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6AE0F"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color w:val="000000"/>
        </w:rPr>
        <w:t xml:space="preserve">Name of Journal: </w:t>
      </w:r>
      <w:r w:rsidRPr="00CE391E">
        <w:rPr>
          <w:rFonts w:ascii="Book Antiqua" w:eastAsia="Book Antiqua" w:hAnsi="Book Antiqua" w:cs="Book Antiqua"/>
          <w:i/>
          <w:color w:val="000000"/>
        </w:rPr>
        <w:t>World Journal of Orthopedics</w:t>
      </w:r>
    </w:p>
    <w:p w14:paraId="07205BF4"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color w:val="000000"/>
        </w:rPr>
        <w:t xml:space="preserve">Manuscript NO: </w:t>
      </w:r>
      <w:r w:rsidRPr="00CE391E">
        <w:rPr>
          <w:rFonts w:ascii="Book Antiqua" w:eastAsia="Book Antiqua" w:hAnsi="Book Antiqua" w:cs="Book Antiqua"/>
          <w:color w:val="000000"/>
        </w:rPr>
        <w:t>64508</w:t>
      </w:r>
    </w:p>
    <w:p w14:paraId="7F7465B2"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color w:val="000000"/>
        </w:rPr>
        <w:t xml:space="preserve">Manuscript Type: </w:t>
      </w:r>
      <w:r w:rsidRPr="00CE391E">
        <w:rPr>
          <w:rFonts w:ascii="Book Antiqua" w:eastAsia="Book Antiqua" w:hAnsi="Book Antiqua" w:cs="Book Antiqua"/>
          <w:color w:val="000000"/>
        </w:rPr>
        <w:t>SYSTEMATIC REVIEWS</w:t>
      </w:r>
    </w:p>
    <w:p w14:paraId="2F6E5780" w14:textId="77777777" w:rsidR="00A77B3E" w:rsidRPr="00CE391E" w:rsidRDefault="00A77B3E" w:rsidP="00CE391E">
      <w:pPr>
        <w:adjustRightInd w:val="0"/>
        <w:snapToGrid w:val="0"/>
        <w:spacing w:line="360" w:lineRule="auto"/>
        <w:jc w:val="both"/>
        <w:rPr>
          <w:rFonts w:ascii="Book Antiqua" w:hAnsi="Book Antiqua"/>
        </w:rPr>
      </w:pPr>
    </w:p>
    <w:p w14:paraId="371F8A77"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bCs/>
          <w:color w:val="000000"/>
        </w:rPr>
        <w:t>Complications in growth-friendly spinal surgeries for early-onset scoliosis: Literature review</w:t>
      </w:r>
    </w:p>
    <w:p w14:paraId="500FBD36" w14:textId="77777777" w:rsidR="00A77B3E" w:rsidRPr="00CE391E" w:rsidRDefault="00A77B3E" w:rsidP="00CE391E">
      <w:pPr>
        <w:adjustRightInd w:val="0"/>
        <w:snapToGrid w:val="0"/>
        <w:spacing w:line="360" w:lineRule="auto"/>
        <w:jc w:val="both"/>
        <w:rPr>
          <w:rFonts w:ascii="Book Antiqua" w:hAnsi="Book Antiqua"/>
        </w:rPr>
      </w:pPr>
    </w:p>
    <w:p w14:paraId="06DAB37C" w14:textId="4376ACB5" w:rsidR="00A77B3E" w:rsidRPr="00CE391E" w:rsidRDefault="00AA6B65" w:rsidP="00CE391E">
      <w:pPr>
        <w:adjustRightInd w:val="0"/>
        <w:snapToGrid w:val="0"/>
        <w:spacing w:line="360" w:lineRule="auto"/>
        <w:jc w:val="both"/>
        <w:rPr>
          <w:rFonts w:ascii="Book Antiqua" w:hAnsi="Book Antiqua"/>
        </w:rPr>
      </w:pPr>
      <w:proofErr w:type="spellStart"/>
      <w:r w:rsidRPr="00CE391E">
        <w:rPr>
          <w:rFonts w:ascii="Book Antiqua" w:eastAsia="Book Antiqua" w:hAnsi="Book Antiqua" w:cs="Book Antiqua"/>
          <w:color w:val="000000"/>
        </w:rPr>
        <w:t>Latalski</w:t>
      </w:r>
      <w:proofErr w:type="spellEnd"/>
      <w:r w:rsidRPr="00CE391E">
        <w:rPr>
          <w:rFonts w:ascii="Book Antiqua" w:eastAsia="Book Antiqua" w:hAnsi="Book Antiqua" w:cs="Book Antiqua"/>
          <w:color w:val="000000"/>
        </w:rPr>
        <w:t xml:space="preserve"> M </w:t>
      </w:r>
      <w:r w:rsidR="000C282D" w:rsidRPr="00CE391E">
        <w:rPr>
          <w:rFonts w:ascii="Book Antiqua" w:eastAsia="Book Antiqua" w:hAnsi="Book Antiqua" w:cs="Book Antiqua"/>
          <w:i/>
          <w:iCs/>
          <w:color w:val="000000"/>
        </w:rPr>
        <w:t xml:space="preserve">et </w:t>
      </w:r>
      <w:proofErr w:type="spellStart"/>
      <w:proofErr w:type="gramStart"/>
      <w:r w:rsidR="000C282D" w:rsidRPr="00CE391E">
        <w:rPr>
          <w:rFonts w:ascii="Book Antiqua" w:eastAsia="Book Antiqua" w:hAnsi="Book Antiqua" w:cs="Book Antiqua"/>
          <w:i/>
          <w:iCs/>
          <w:color w:val="000000"/>
        </w:rPr>
        <w:t>al</w:t>
      </w:r>
      <w:r w:rsidR="001E0950" w:rsidRPr="001E0950">
        <w:rPr>
          <w:rFonts w:ascii="宋体" w:eastAsia="宋体" w:hAnsi="宋体" w:cs="宋体" w:hint="eastAsia"/>
          <w:color w:val="000000"/>
          <w:lang w:eastAsia="zh-CN"/>
        </w:rPr>
        <w:t>.</w:t>
      </w:r>
      <w:r w:rsidRPr="00CE391E">
        <w:rPr>
          <w:rFonts w:ascii="Book Antiqua" w:eastAsia="Book Antiqua" w:hAnsi="Book Antiqua" w:cs="Book Antiqua"/>
          <w:color w:val="000000"/>
        </w:rPr>
        <w:t>Complications</w:t>
      </w:r>
      <w:proofErr w:type="spellEnd"/>
      <w:proofErr w:type="gramEnd"/>
      <w:r w:rsidRPr="00CE391E">
        <w:rPr>
          <w:rFonts w:ascii="Book Antiqua" w:eastAsia="Book Antiqua" w:hAnsi="Book Antiqua" w:cs="Book Antiqua"/>
          <w:color w:val="000000"/>
        </w:rPr>
        <w:t xml:space="preserve"> in surgeries for early-onset scoliosis</w:t>
      </w:r>
    </w:p>
    <w:p w14:paraId="0F2460FC" w14:textId="77777777" w:rsidR="00A77B3E" w:rsidRPr="00CE391E" w:rsidRDefault="00A77B3E" w:rsidP="00CE391E">
      <w:pPr>
        <w:adjustRightInd w:val="0"/>
        <w:snapToGrid w:val="0"/>
        <w:spacing w:line="360" w:lineRule="auto"/>
        <w:jc w:val="both"/>
        <w:rPr>
          <w:rFonts w:ascii="Book Antiqua" w:hAnsi="Book Antiqua"/>
        </w:rPr>
      </w:pPr>
    </w:p>
    <w:p w14:paraId="01A95B39" w14:textId="77777777" w:rsidR="00A77B3E" w:rsidRPr="00A04F18" w:rsidRDefault="00AA6B65" w:rsidP="00CE391E">
      <w:pPr>
        <w:adjustRightInd w:val="0"/>
        <w:snapToGrid w:val="0"/>
        <w:spacing w:line="360" w:lineRule="auto"/>
        <w:jc w:val="both"/>
        <w:rPr>
          <w:rFonts w:ascii="Book Antiqua" w:hAnsi="Book Antiqua"/>
          <w:lang w:val="pl-PL"/>
        </w:rPr>
      </w:pPr>
      <w:r w:rsidRPr="00A04F18">
        <w:rPr>
          <w:rFonts w:ascii="Book Antiqua" w:eastAsia="Book Antiqua" w:hAnsi="Book Antiqua" w:cs="Book Antiqua"/>
          <w:color w:val="000000"/>
          <w:lang w:val="pl-PL"/>
        </w:rPr>
        <w:t>Michał Latalski, Marek Fatyga, Ireneusz Sowa, Magdalena Wojciak, Grzegorz Starobrat, Anna Danielewicz</w:t>
      </w:r>
    </w:p>
    <w:p w14:paraId="591D4B9C" w14:textId="77777777" w:rsidR="00A77B3E" w:rsidRPr="00A04F18" w:rsidRDefault="00A77B3E" w:rsidP="00CE391E">
      <w:pPr>
        <w:adjustRightInd w:val="0"/>
        <w:snapToGrid w:val="0"/>
        <w:spacing w:line="360" w:lineRule="auto"/>
        <w:jc w:val="both"/>
        <w:rPr>
          <w:rFonts w:ascii="Book Antiqua" w:hAnsi="Book Antiqua"/>
          <w:lang w:val="pl-PL"/>
        </w:rPr>
      </w:pPr>
    </w:p>
    <w:p w14:paraId="53EA7876" w14:textId="77777777" w:rsidR="00A77B3E" w:rsidRPr="00CE391E" w:rsidRDefault="00AA6B65" w:rsidP="00CE391E">
      <w:pPr>
        <w:adjustRightInd w:val="0"/>
        <w:snapToGrid w:val="0"/>
        <w:spacing w:line="360" w:lineRule="auto"/>
        <w:jc w:val="both"/>
        <w:rPr>
          <w:rFonts w:ascii="Book Antiqua" w:hAnsi="Book Antiqua"/>
        </w:rPr>
      </w:pPr>
      <w:proofErr w:type="spellStart"/>
      <w:r w:rsidRPr="00CE391E">
        <w:rPr>
          <w:rFonts w:ascii="Book Antiqua" w:eastAsia="Book Antiqua" w:hAnsi="Book Antiqua" w:cs="Book Antiqua"/>
          <w:b/>
          <w:bCs/>
          <w:color w:val="000000"/>
        </w:rPr>
        <w:t>Michał</w:t>
      </w:r>
      <w:proofErr w:type="spellEnd"/>
      <w:r w:rsidRPr="00CE391E">
        <w:rPr>
          <w:rFonts w:ascii="Book Antiqua" w:eastAsia="Book Antiqua" w:hAnsi="Book Antiqua" w:cs="Book Antiqua"/>
          <w:b/>
          <w:bCs/>
          <w:color w:val="000000"/>
        </w:rPr>
        <w:t xml:space="preserve"> </w:t>
      </w:r>
      <w:proofErr w:type="spellStart"/>
      <w:r w:rsidRPr="00CE391E">
        <w:rPr>
          <w:rFonts w:ascii="Book Antiqua" w:eastAsia="Book Antiqua" w:hAnsi="Book Antiqua" w:cs="Book Antiqua"/>
          <w:b/>
          <w:bCs/>
          <w:color w:val="000000"/>
        </w:rPr>
        <w:t>Latalski</w:t>
      </w:r>
      <w:proofErr w:type="spellEnd"/>
      <w:r w:rsidRPr="00CE391E">
        <w:rPr>
          <w:rFonts w:ascii="Book Antiqua" w:eastAsia="Book Antiqua" w:hAnsi="Book Antiqua" w:cs="Book Antiqua"/>
          <w:b/>
          <w:bCs/>
          <w:color w:val="000000"/>
        </w:rPr>
        <w:t xml:space="preserve">, Anna </w:t>
      </w:r>
      <w:proofErr w:type="spellStart"/>
      <w:r w:rsidRPr="00CE391E">
        <w:rPr>
          <w:rFonts w:ascii="Book Antiqua" w:eastAsia="Book Antiqua" w:hAnsi="Book Antiqua" w:cs="Book Antiqua"/>
          <w:b/>
          <w:bCs/>
          <w:color w:val="000000"/>
        </w:rPr>
        <w:t>Danielewicz</w:t>
      </w:r>
      <w:proofErr w:type="spellEnd"/>
      <w:r w:rsidRPr="00CE391E">
        <w:rPr>
          <w:rFonts w:ascii="Book Antiqua" w:eastAsia="Book Antiqua" w:hAnsi="Book Antiqua" w:cs="Book Antiqua"/>
          <w:b/>
          <w:bCs/>
          <w:color w:val="000000"/>
        </w:rPr>
        <w:t xml:space="preserve">, </w:t>
      </w:r>
      <w:r w:rsidRPr="00CE391E">
        <w:rPr>
          <w:rFonts w:ascii="Book Antiqua" w:eastAsia="Book Antiqua" w:hAnsi="Book Antiqua" w:cs="Book Antiqua"/>
          <w:color w:val="000000"/>
        </w:rPr>
        <w:t xml:space="preserve">Children </w:t>
      </w:r>
      <w:proofErr w:type="spellStart"/>
      <w:r w:rsidRPr="00CE391E">
        <w:rPr>
          <w:rFonts w:ascii="Book Antiqua" w:eastAsia="Book Antiqua" w:hAnsi="Book Antiqua" w:cs="Book Antiqua"/>
          <w:color w:val="000000"/>
        </w:rPr>
        <w:t>Orthopaedic</w:t>
      </w:r>
      <w:proofErr w:type="spellEnd"/>
      <w:r w:rsidRPr="00CE391E">
        <w:rPr>
          <w:rFonts w:ascii="Book Antiqua" w:eastAsia="Book Antiqua" w:hAnsi="Book Antiqua" w:cs="Book Antiqua"/>
          <w:color w:val="000000"/>
        </w:rPr>
        <w:t xml:space="preserve"> Department, Medical University of Lublin, Lublin 20-093, Poland</w:t>
      </w:r>
    </w:p>
    <w:p w14:paraId="651C3589" w14:textId="77777777" w:rsidR="00A77B3E" w:rsidRPr="00CE391E" w:rsidRDefault="00A77B3E" w:rsidP="00CE391E">
      <w:pPr>
        <w:adjustRightInd w:val="0"/>
        <w:snapToGrid w:val="0"/>
        <w:spacing w:line="360" w:lineRule="auto"/>
        <w:jc w:val="both"/>
        <w:rPr>
          <w:rFonts w:ascii="Book Antiqua" w:hAnsi="Book Antiqua"/>
        </w:rPr>
      </w:pPr>
    </w:p>
    <w:p w14:paraId="063EAD7A"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bCs/>
          <w:color w:val="000000"/>
        </w:rPr>
        <w:t xml:space="preserve">Marek </w:t>
      </w:r>
      <w:proofErr w:type="spellStart"/>
      <w:r w:rsidRPr="00CE391E">
        <w:rPr>
          <w:rFonts w:ascii="Book Antiqua" w:eastAsia="Book Antiqua" w:hAnsi="Book Antiqua" w:cs="Book Antiqua"/>
          <w:b/>
          <w:bCs/>
          <w:color w:val="000000"/>
        </w:rPr>
        <w:t>Fatyga</w:t>
      </w:r>
      <w:proofErr w:type="spellEnd"/>
      <w:r w:rsidRPr="00CE391E">
        <w:rPr>
          <w:rFonts w:ascii="Book Antiqua" w:eastAsia="Book Antiqua" w:hAnsi="Book Antiqua" w:cs="Book Antiqua"/>
          <w:b/>
          <w:bCs/>
          <w:color w:val="000000"/>
        </w:rPr>
        <w:t xml:space="preserve">, Grzegorz </w:t>
      </w:r>
      <w:proofErr w:type="spellStart"/>
      <w:r w:rsidRPr="00CE391E">
        <w:rPr>
          <w:rFonts w:ascii="Book Antiqua" w:eastAsia="Book Antiqua" w:hAnsi="Book Antiqua" w:cs="Book Antiqua"/>
          <w:b/>
          <w:bCs/>
          <w:color w:val="000000"/>
        </w:rPr>
        <w:t>Starobrat</w:t>
      </w:r>
      <w:proofErr w:type="spellEnd"/>
      <w:r w:rsidRPr="00CE391E">
        <w:rPr>
          <w:rFonts w:ascii="Book Antiqua" w:eastAsia="Book Antiqua" w:hAnsi="Book Antiqua" w:cs="Book Antiqua"/>
          <w:b/>
          <w:bCs/>
          <w:color w:val="000000"/>
        </w:rPr>
        <w:t xml:space="preserve">, </w:t>
      </w:r>
      <w:r w:rsidRPr="00CE391E">
        <w:rPr>
          <w:rFonts w:ascii="Book Antiqua" w:eastAsia="Book Antiqua" w:hAnsi="Book Antiqua" w:cs="Book Antiqua"/>
          <w:color w:val="000000"/>
        </w:rPr>
        <w:t xml:space="preserve">Children </w:t>
      </w:r>
      <w:proofErr w:type="spellStart"/>
      <w:r w:rsidRPr="00CE391E">
        <w:rPr>
          <w:rFonts w:ascii="Book Antiqua" w:eastAsia="Book Antiqua" w:hAnsi="Book Antiqua" w:cs="Book Antiqua"/>
          <w:color w:val="000000"/>
        </w:rPr>
        <w:t>Orthopaedic</w:t>
      </w:r>
      <w:proofErr w:type="spellEnd"/>
      <w:r w:rsidRPr="00CE391E">
        <w:rPr>
          <w:rFonts w:ascii="Book Antiqua" w:eastAsia="Book Antiqua" w:hAnsi="Book Antiqua" w:cs="Book Antiqua"/>
          <w:color w:val="000000"/>
        </w:rPr>
        <w:t xml:space="preserve"> Department, University Hospital for Children, Lublin 20-093, Poland</w:t>
      </w:r>
    </w:p>
    <w:p w14:paraId="2D91D998" w14:textId="77777777" w:rsidR="00A77B3E" w:rsidRPr="00CE391E" w:rsidRDefault="00A77B3E" w:rsidP="00CE391E">
      <w:pPr>
        <w:adjustRightInd w:val="0"/>
        <w:snapToGrid w:val="0"/>
        <w:spacing w:line="360" w:lineRule="auto"/>
        <w:jc w:val="both"/>
        <w:rPr>
          <w:rFonts w:ascii="Book Antiqua" w:hAnsi="Book Antiqua"/>
        </w:rPr>
      </w:pPr>
    </w:p>
    <w:p w14:paraId="4F555F81" w14:textId="77777777" w:rsidR="00A77B3E" w:rsidRPr="00CE391E" w:rsidRDefault="00AA6B65" w:rsidP="00CE391E">
      <w:pPr>
        <w:adjustRightInd w:val="0"/>
        <w:snapToGrid w:val="0"/>
        <w:spacing w:line="360" w:lineRule="auto"/>
        <w:jc w:val="both"/>
        <w:rPr>
          <w:rFonts w:ascii="Book Antiqua" w:hAnsi="Book Antiqua"/>
        </w:rPr>
      </w:pPr>
      <w:proofErr w:type="spellStart"/>
      <w:r w:rsidRPr="00CE391E">
        <w:rPr>
          <w:rFonts w:ascii="Book Antiqua" w:eastAsia="Book Antiqua" w:hAnsi="Book Antiqua" w:cs="Book Antiqua"/>
          <w:b/>
          <w:bCs/>
          <w:color w:val="000000"/>
        </w:rPr>
        <w:t>Ireneusz</w:t>
      </w:r>
      <w:proofErr w:type="spellEnd"/>
      <w:r w:rsidRPr="00CE391E">
        <w:rPr>
          <w:rFonts w:ascii="Book Antiqua" w:eastAsia="Book Antiqua" w:hAnsi="Book Antiqua" w:cs="Book Antiqua"/>
          <w:b/>
          <w:bCs/>
          <w:color w:val="000000"/>
        </w:rPr>
        <w:t xml:space="preserve"> Sowa, Magdalena </w:t>
      </w:r>
      <w:proofErr w:type="spellStart"/>
      <w:r w:rsidRPr="00CE391E">
        <w:rPr>
          <w:rFonts w:ascii="Book Antiqua" w:eastAsia="Book Antiqua" w:hAnsi="Book Antiqua" w:cs="Book Antiqua"/>
          <w:b/>
          <w:bCs/>
          <w:color w:val="000000"/>
        </w:rPr>
        <w:t>Wojciak</w:t>
      </w:r>
      <w:proofErr w:type="spellEnd"/>
      <w:r w:rsidRPr="00CE391E">
        <w:rPr>
          <w:rFonts w:ascii="Book Antiqua" w:eastAsia="Book Antiqua" w:hAnsi="Book Antiqua" w:cs="Book Antiqua"/>
          <w:b/>
          <w:bCs/>
          <w:color w:val="000000"/>
        </w:rPr>
        <w:t xml:space="preserve">, </w:t>
      </w:r>
      <w:r w:rsidRPr="00CE391E">
        <w:rPr>
          <w:rFonts w:ascii="Book Antiqua" w:eastAsia="Book Antiqua" w:hAnsi="Book Antiqua" w:cs="Book Antiqua"/>
          <w:color w:val="000000"/>
        </w:rPr>
        <w:t>Department of Analytical Chemistry, Medical University of Lublin, Lublin 20-093, Poland</w:t>
      </w:r>
    </w:p>
    <w:p w14:paraId="193DB60D" w14:textId="77777777" w:rsidR="00A77B3E" w:rsidRPr="00CE391E" w:rsidRDefault="00A77B3E" w:rsidP="00CE391E">
      <w:pPr>
        <w:adjustRightInd w:val="0"/>
        <w:snapToGrid w:val="0"/>
        <w:spacing w:line="360" w:lineRule="auto"/>
        <w:jc w:val="both"/>
        <w:rPr>
          <w:rFonts w:ascii="Book Antiqua" w:hAnsi="Book Antiqua"/>
        </w:rPr>
      </w:pPr>
    </w:p>
    <w:p w14:paraId="6F7DD08F" w14:textId="06829C4A"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bCs/>
          <w:color w:val="000000"/>
        </w:rPr>
        <w:t xml:space="preserve">Author contributions: </w:t>
      </w:r>
      <w:proofErr w:type="spellStart"/>
      <w:r w:rsidRPr="00CE391E">
        <w:rPr>
          <w:rFonts w:ascii="Book Antiqua" w:eastAsia="Book Antiqua" w:hAnsi="Book Antiqua" w:cs="Book Antiqua"/>
          <w:color w:val="000000"/>
        </w:rPr>
        <w:t>Latalski</w:t>
      </w:r>
      <w:proofErr w:type="spellEnd"/>
      <w:r w:rsidRPr="00CE391E">
        <w:rPr>
          <w:rFonts w:ascii="Book Antiqua" w:eastAsia="Book Antiqua" w:hAnsi="Book Antiqua" w:cs="Book Antiqua"/>
          <w:color w:val="000000"/>
        </w:rPr>
        <w:t xml:space="preserve"> M</w:t>
      </w:r>
      <w:r w:rsidR="00686A71" w:rsidRPr="00CE391E">
        <w:rPr>
          <w:rFonts w:ascii="Book Antiqua" w:eastAsia="Book Antiqua" w:hAnsi="Book Antiqua" w:cs="Book Antiqua"/>
          <w:color w:val="000000"/>
        </w:rPr>
        <w:t xml:space="preserve"> and </w:t>
      </w:r>
      <w:proofErr w:type="spellStart"/>
      <w:r w:rsidRPr="00CE391E">
        <w:rPr>
          <w:rFonts w:ascii="Book Antiqua" w:eastAsia="Book Antiqua" w:hAnsi="Book Antiqua" w:cs="Book Antiqua"/>
          <w:color w:val="000000"/>
        </w:rPr>
        <w:t>Danielewicz</w:t>
      </w:r>
      <w:proofErr w:type="spellEnd"/>
      <w:r w:rsidRPr="00CE391E">
        <w:rPr>
          <w:rFonts w:ascii="Book Antiqua" w:eastAsia="Book Antiqua" w:hAnsi="Book Antiqua" w:cs="Book Antiqua"/>
          <w:color w:val="000000"/>
        </w:rPr>
        <w:t xml:space="preserve"> A designed the research, performed literature research, analyzed the data, drafted, revised, and supervised the manuscript; </w:t>
      </w:r>
      <w:proofErr w:type="spellStart"/>
      <w:r w:rsidRPr="00CE391E">
        <w:rPr>
          <w:rFonts w:ascii="Book Antiqua" w:eastAsia="Book Antiqua" w:hAnsi="Book Antiqua" w:cs="Book Antiqua"/>
          <w:color w:val="000000"/>
        </w:rPr>
        <w:t>Starobrat</w:t>
      </w:r>
      <w:proofErr w:type="spellEnd"/>
      <w:r w:rsidRPr="00CE391E">
        <w:rPr>
          <w:rFonts w:ascii="Book Antiqua" w:eastAsia="Book Antiqua" w:hAnsi="Book Antiqua" w:cs="Book Antiqua"/>
          <w:color w:val="000000"/>
        </w:rPr>
        <w:t xml:space="preserve"> G</w:t>
      </w:r>
      <w:r w:rsidR="00D31F2E">
        <w:rPr>
          <w:rFonts w:ascii="Book Antiqua" w:eastAsia="Book Antiqua" w:hAnsi="Book Antiqua" w:cs="Book Antiqua"/>
          <w:color w:val="000000"/>
        </w:rPr>
        <w:t xml:space="preserve"> and </w:t>
      </w:r>
      <w:proofErr w:type="spellStart"/>
      <w:r w:rsidR="00D31F2E" w:rsidRPr="00D31F2E">
        <w:rPr>
          <w:rFonts w:ascii="Book Antiqua" w:eastAsia="Book Antiqua" w:hAnsi="Book Antiqua" w:cs="Book Antiqua"/>
          <w:color w:val="000000"/>
        </w:rPr>
        <w:t>Fatyga</w:t>
      </w:r>
      <w:proofErr w:type="spellEnd"/>
      <w:r w:rsidR="00D31F2E" w:rsidRPr="00D31F2E">
        <w:rPr>
          <w:rFonts w:ascii="Book Antiqua" w:eastAsia="Book Antiqua" w:hAnsi="Book Antiqua" w:cs="Book Antiqua"/>
          <w:color w:val="000000"/>
        </w:rPr>
        <w:t xml:space="preserve"> M</w:t>
      </w:r>
      <w:r w:rsidR="00D31F2E">
        <w:rPr>
          <w:rFonts w:ascii="Book Antiqua" w:eastAsia="Book Antiqua" w:hAnsi="Book Antiqua" w:cs="Book Antiqua"/>
          <w:color w:val="000000"/>
        </w:rPr>
        <w:t xml:space="preserve"> </w:t>
      </w:r>
      <w:r w:rsidRPr="00CE391E">
        <w:rPr>
          <w:rFonts w:ascii="Book Antiqua" w:eastAsia="Book Antiqua" w:hAnsi="Book Antiqua" w:cs="Book Antiqua"/>
          <w:color w:val="000000"/>
        </w:rPr>
        <w:t>performed literature research, analyzed the data, drafted, revised the manuscript; Sowa I</w:t>
      </w:r>
      <w:r w:rsidR="00686A71" w:rsidRPr="00CE391E">
        <w:rPr>
          <w:rFonts w:ascii="Book Antiqua" w:eastAsia="Book Antiqua" w:hAnsi="Book Antiqua" w:cs="Book Antiqua"/>
          <w:color w:val="000000"/>
        </w:rPr>
        <w:t xml:space="preserve"> and </w:t>
      </w:r>
      <w:proofErr w:type="spellStart"/>
      <w:r w:rsidRPr="00CE391E">
        <w:rPr>
          <w:rFonts w:ascii="Book Antiqua" w:eastAsia="Book Antiqua" w:hAnsi="Book Antiqua" w:cs="Book Antiqua"/>
          <w:color w:val="000000"/>
        </w:rPr>
        <w:t>Wojciak</w:t>
      </w:r>
      <w:proofErr w:type="spellEnd"/>
      <w:r w:rsidRPr="00CE391E">
        <w:rPr>
          <w:rFonts w:ascii="Book Antiqua" w:eastAsia="Book Antiqua" w:hAnsi="Book Antiqua" w:cs="Book Antiqua"/>
          <w:color w:val="000000"/>
        </w:rPr>
        <w:t xml:space="preserve"> M analyzed the data, drafted, revised the manuscript; all authors have read and agreed to the published version of the manuscript.</w:t>
      </w:r>
    </w:p>
    <w:p w14:paraId="48B6F4DC" w14:textId="77777777" w:rsidR="00A77B3E" w:rsidRPr="00CE391E" w:rsidRDefault="00A77B3E" w:rsidP="00CE391E">
      <w:pPr>
        <w:adjustRightInd w:val="0"/>
        <w:snapToGrid w:val="0"/>
        <w:spacing w:line="360" w:lineRule="auto"/>
        <w:jc w:val="both"/>
        <w:rPr>
          <w:rFonts w:ascii="Book Antiqua" w:hAnsi="Book Antiqua"/>
        </w:rPr>
      </w:pPr>
    </w:p>
    <w:p w14:paraId="2DDC7FF4" w14:textId="7FA54F8B"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bCs/>
          <w:color w:val="000000"/>
        </w:rPr>
        <w:lastRenderedPageBreak/>
        <w:t xml:space="preserve">Corresponding author: </w:t>
      </w:r>
      <w:proofErr w:type="spellStart"/>
      <w:r w:rsidRPr="00CE391E">
        <w:rPr>
          <w:rFonts w:ascii="Book Antiqua" w:eastAsia="Book Antiqua" w:hAnsi="Book Antiqua" w:cs="Book Antiqua"/>
          <w:b/>
          <w:bCs/>
          <w:color w:val="000000"/>
        </w:rPr>
        <w:t>Michał</w:t>
      </w:r>
      <w:proofErr w:type="spellEnd"/>
      <w:r w:rsidRPr="00CE391E">
        <w:rPr>
          <w:rFonts w:ascii="Book Antiqua" w:eastAsia="Book Antiqua" w:hAnsi="Book Antiqua" w:cs="Book Antiqua"/>
          <w:b/>
          <w:bCs/>
          <w:color w:val="000000"/>
        </w:rPr>
        <w:t xml:space="preserve"> </w:t>
      </w:r>
      <w:proofErr w:type="spellStart"/>
      <w:r w:rsidRPr="00CE391E">
        <w:rPr>
          <w:rFonts w:ascii="Book Antiqua" w:eastAsia="Book Antiqua" w:hAnsi="Book Antiqua" w:cs="Book Antiqua"/>
          <w:b/>
          <w:bCs/>
          <w:color w:val="000000"/>
        </w:rPr>
        <w:t>Latalski</w:t>
      </w:r>
      <w:proofErr w:type="spellEnd"/>
      <w:r w:rsidRPr="00CE391E">
        <w:rPr>
          <w:rFonts w:ascii="Book Antiqua" w:eastAsia="Book Antiqua" w:hAnsi="Book Antiqua" w:cs="Book Antiqua"/>
          <w:b/>
          <w:bCs/>
          <w:color w:val="000000"/>
        </w:rPr>
        <w:t xml:space="preserve">, MD, PhD, Professor, </w:t>
      </w:r>
      <w:r w:rsidRPr="00CE391E">
        <w:rPr>
          <w:rFonts w:ascii="Book Antiqua" w:eastAsia="Book Antiqua" w:hAnsi="Book Antiqua" w:cs="Book Antiqua"/>
          <w:color w:val="000000"/>
        </w:rPr>
        <w:t xml:space="preserve">Children </w:t>
      </w:r>
      <w:proofErr w:type="spellStart"/>
      <w:r w:rsidRPr="00CE391E">
        <w:rPr>
          <w:rFonts w:ascii="Book Antiqua" w:eastAsia="Book Antiqua" w:hAnsi="Book Antiqua" w:cs="Book Antiqua"/>
          <w:color w:val="000000"/>
        </w:rPr>
        <w:t>Orthopaedic</w:t>
      </w:r>
      <w:proofErr w:type="spellEnd"/>
      <w:r w:rsidRPr="00CE391E">
        <w:rPr>
          <w:rFonts w:ascii="Book Antiqua" w:eastAsia="Book Antiqua" w:hAnsi="Book Antiqua" w:cs="Book Antiqua"/>
          <w:color w:val="000000"/>
        </w:rPr>
        <w:t xml:space="preserve"> Department, Medical University of Lublin, </w:t>
      </w:r>
      <w:proofErr w:type="spellStart"/>
      <w:r w:rsidRPr="00CE391E">
        <w:rPr>
          <w:rFonts w:ascii="Book Antiqua" w:eastAsia="Book Antiqua" w:hAnsi="Book Antiqua" w:cs="Book Antiqua"/>
          <w:color w:val="000000"/>
        </w:rPr>
        <w:t>Gebali</w:t>
      </w:r>
      <w:proofErr w:type="spellEnd"/>
      <w:r w:rsidRPr="00CE391E">
        <w:rPr>
          <w:rFonts w:ascii="Book Antiqua" w:eastAsia="Book Antiqua" w:hAnsi="Book Antiqua" w:cs="Book Antiqua"/>
          <w:color w:val="000000"/>
        </w:rPr>
        <w:t xml:space="preserve"> 6, Lublin 20-093, Poland.</w:t>
      </w:r>
      <w:r w:rsidR="00D31F2E">
        <w:rPr>
          <w:rFonts w:ascii="Book Antiqua" w:eastAsia="Book Antiqua" w:hAnsi="Book Antiqua" w:cs="Book Antiqua"/>
          <w:color w:val="000000"/>
        </w:rPr>
        <w:t xml:space="preserve"> </w:t>
      </w:r>
      <w:r w:rsidR="00D31F2E" w:rsidRPr="00D31F2E">
        <w:rPr>
          <w:rFonts w:ascii="Book Antiqua" w:eastAsia="Book Antiqua" w:hAnsi="Book Antiqua" w:cs="Book Antiqua"/>
          <w:color w:val="000000"/>
        </w:rPr>
        <w:t>michallatalski@umlub.pl</w:t>
      </w:r>
    </w:p>
    <w:p w14:paraId="7F2579EB" w14:textId="77777777" w:rsidR="00A77B3E" w:rsidRPr="00CE391E" w:rsidRDefault="00A77B3E" w:rsidP="00CE391E">
      <w:pPr>
        <w:adjustRightInd w:val="0"/>
        <w:snapToGrid w:val="0"/>
        <w:spacing w:line="360" w:lineRule="auto"/>
        <w:jc w:val="both"/>
        <w:rPr>
          <w:rFonts w:ascii="Book Antiqua" w:hAnsi="Book Antiqua"/>
        </w:rPr>
      </w:pPr>
    </w:p>
    <w:p w14:paraId="5BC33B1C"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bCs/>
          <w:color w:val="000000"/>
        </w:rPr>
        <w:t xml:space="preserve">Received: </w:t>
      </w:r>
      <w:r w:rsidRPr="00CE391E">
        <w:rPr>
          <w:rFonts w:ascii="Book Antiqua" w:eastAsia="Book Antiqua" w:hAnsi="Book Antiqua" w:cs="Book Antiqua"/>
          <w:color w:val="000000"/>
        </w:rPr>
        <w:t>February 25, 2021</w:t>
      </w:r>
    </w:p>
    <w:p w14:paraId="6BBF7C0F"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bCs/>
          <w:color w:val="000000"/>
        </w:rPr>
        <w:t xml:space="preserve">Revised: </w:t>
      </w:r>
      <w:r w:rsidRPr="00CE391E">
        <w:rPr>
          <w:rFonts w:ascii="Book Antiqua" w:eastAsia="Book Antiqua" w:hAnsi="Book Antiqua" w:cs="Book Antiqua"/>
          <w:color w:val="000000"/>
        </w:rPr>
        <w:t>April 12, 2021</w:t>
      </w:r>
    </w:p>
    <w:p w14:paraId="2C0731F4" w14:textId="4C29985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bCs/>
          <w:color w:val="000000"/>
        </w:rPr>
        <w:t xml:space="preserve">Accepted: </w:t>
      </w:r>
      <w:bookmarkStart w:id="0" w:name="OLE_LINK15"/>
      <w:bookmarkStart w:id="1" w:name="OLE_LINK33"/>
      <w:bookmarkStart w:id="2" w:name="OLE_LINK48"/>
      <w:r w:rsidR="004921FD">
        <w:rPr>
          <w:rFonts w:ascii="Book Antiqua" w:eastAsia="宋体" w:hAnsi="Book Antiqua" w:hint="eastAsia"/>
          <w:color w:val="000000" w:themeColor="text1"/>
        </w:rPr>
        <w:t>A</w:t>
      </w:r>
      <w:r w:rsidR="004921FD">
        <w:rPr>
          <w:rFonts w:ascii="Book Antiqua" w:eastAsia="宋体" w:hAnsi="Book Antiqua" w:hint="eastAsia"/>
          <w:color w:val="000000" w:themeColor="text1"/>
          <w:lang w:eastAsia="zh-CN"/>
        </w:rPr>
        <w:t>u</w:t>
      </w:r>
      <w:r w:rsidR="004921FD">
        <w:rPr>
          <w:rFonts w:ascii="Book Antiqua" w:eastAsia="宋体" w:hAnsi="Book Antiqua"/>
          <w:color w:val="000000" w:themeColor="text1"/>
        </w:rPr>
        <w:t>gust</w:t>
      </w:r>
      <w:r w:rsidR="004921FD" w:rsidRPr="00F06907">
        <w:rPr>
          <w:rFonts w:ascii="Book Antiqua" w:eastAsia="宋体" w:hAnsi="Book Antiqua"/>
          <w:color w:val="000000" w:themeColor="text1"/>
        </w:rPr>
        <w:t xml:space="preserve"> </w:t>
      </w:r>
      <w:r w:rsidR="004921FD">
        <w:rPr>
          <w:rFonts w:ascii="Book Antiqua" w:eastAsia="宋体" w:hAnsi="Book Antiqua"/>
          <w:color w:val="000000" w:themeColor="text1"/>
        </w:rPr>
        <w:t>2</w:t>
      </w:r>
      <w:r w:rsidR="004921FD" w:rsidRPr="00F06907">
        <w:rPr>
          <w:rFonts w:ascii="Book Antiqua" w:eastAsia="宋体" w:hAnsi="Book Antiqua"/>
          <w:color w:val="000000" w:themeColor="text1"/>
        </w:rPr>
        <w:t>, 2021</w:t>
      </w:r>
      <w:bookmarkEnd w:id="0"/>
      <w:bookmarkEnd w:id="1"/>
      <w:bookmarkEnd w:id="2"/>
    </w:p>
    <w:p w14:paraId="2B1423B3"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bCs/>
          <w:color w:val="000000"/>
        </w:rPr>
        <w:t xml:space="preserve">Published online: </w:t>
      </w:r>
    </w:p>
    <w:p w14:paraId="14D737CD" w14:textId="77777777" w:rsidR="003C0A13" w:rsidRPr="00CE391E" w:rsidRDefault="003C0A13" w:rsidP="00CE391E">
      <w:pPr>
        <w:adjustRightInd w:val="0"/>
        <w:snapToGrid w:val="0"/>
        <w:spacing w:line="360" w:lineRule="auto"/>
        <w:jc w:val="both"/>
        <w:rPr>
          <w:rFonts w:ascii="Book Antiqua" w:eastAsia="Book Antiqua" w:hAnsi="Book Antiqua" w:cs="Book Antiqua"/>
          <w:b/>
          <w:color w:val="000000"/>
        </w:rPr>
      </w:pPr>
    </w:p>
    <w:p w14:paraId="36C45A8F" w14:textId="77777777" w:rsidR="003C0A13" w:rsidRPr="00CE391E" w:rsidRDefault="003C0A13" w:rsidP="00CE391E">
      <w:pPr>
        <w:adjustRightInd w:val="0"/>
        <w:snapToGrid w:val="0"/>
        <w:spacing w:line="360" w:lineRule="auto"/>
        <w:jc w:val="both"/>
        <w:rPr>
          <w:rFonts w:ascii="Book Antiqua" w:eastAsia="Book Antiqua" w:hAnsi="Book Antiqua" w:cs="Book Antiqua"/>
          <w:b/>
          <w:color w:val="000000"/>
        </w:rPr>
      </w:pPr>
    </w:p>
    <w:p w14:paraId="28D1B851" w14:textId="1F846FDE"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color w:val="000000"/>
        </w:rPr>
        <w:t>Abstract</w:t>
      </w:r>
    </w:p>
    <w:p w14:paraId="1098B37A"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BACKGROUND</w:t>
      </w:r>
    </w:p>
    <w:p w14:paraId="4D29FDB3"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shd w:val="clear" w:color="auto" w:fill="FFFFFF"/>
        </w:rPr>
        <w:t>The treatments for early-onset scoliosis (EOS), defined as curvature of the spine with onset before 10 years of age, continue to pose a great challenge for pediatric orthopedics. The treatment goals for EOS include minimizing spinal deformity while maximizing thoracic volume and pulmonary function. Different surgical techniques have different advantages and drawbacks; however, the two major concerns in the management of EOS are repeated surgeries and complications.</w:t>
      </w:r>
    </w:p>
    <w:p w14:paraId="5EF6A693" w14:textId="77777777" w:rsidR="00A77B3E" w:rsidRPr="00CE391E" w:rsidRDefault="00A77B3E" w:rsidP="00CE391E">
      <w:pPr>
        <w:adjustRightInd w:val="0"/>
        <w:snapToGrid w:val="0"/>
        <w:spacing w:line="360" w:lineRule="auto"/>
        <w:jc w:val="both"/>
        <w:rPr>
          <w:rFonts w:ascii="Book Antiqua" w:hAnsi="Book Antiqua"/>
        </w:rPr>
      </w:pPr>
    </w:p>
    <w:p w14:paraId="37613A7B"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AIM</w:t>
      </w:r>
    </w:p>
    <w:p w14:paraId="280D5BCC"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shd w:val="clear" w:color="auto" w:fill="FFFFFF"/>
        </w:rPr>
        <w:t>To review the current literature to assess the safety of EOS surgical treatment in terms of the rate of complications and unplanned surgeries.</w:t>
      </w:r>
    </w:p>
    <w:p w14:paraId="23877628" w14:textId="77777777" w:rsidR="00A77B3E" w:rsidRPr="00CE391E" w:rsidRDefault="00A77B3E" w:rsidP="00CE391E">
      <w:pPr>
        <w:adjustRightInd w:val="0"/>
        <w:snapToGrid w:val="0"/>
        <w:spacing w:line="360" w:lineRule="auto"/>
        <w:jc w:val="both"/>
        <w:rPr>
          <w:rFonts w:ascii="Book Antiqua" w:hAnsi="Book Antiqua"/>
        </w:rPr>
      </w:pPr>
    </w:p>
    <w:p w14:paraId="1ECC963A"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METHODS</w:t>
      </w:r>
    </w:p>
    <w:p w14:paraId="29AC03AB" w14:textId="415A2BEB"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shd w:val="clear" w:color="auto" w:fill="FFFFFF"/>
        </w:rPr>
        <w:t xml:space="preserve">In January 2021 two independent reviewers systematically searched three electronic medical databases (PubMed, the Cochrane Library, and </w:t>
      </w:r>
      <w:r w:rsidR="00E2658F" w:rsidRPr="00CE391E">
        <w:rPr>
          <w:rFonts w:ascii="Book Antiqua" w:eastAsia="Book Antiqua" w:hAnsi="Book Antiqua" w:cs="Book Antiqua"/>
          <w:color w:val="000000"/>
          <w:shd w:val="clear" w:color="auto" w:fill="FFFFFF"/>
        </w:rPr>
        <w:t>EMBASE</w:t>
      </w:r>
      <w:r w:rsidRPr="00CE391E">
        <w:rPr>
          <w:rFonts w:ascii="Book Antiqua" w:eastAsia="Book Antiqua" w:hAnsi="Book Antiqua" w:cs="Book Antiqua"/>
          <w:color w:val="000000"/>
          <w:shd w:val="clear" w:color="auto" w:fill="FFFFFF"/>
        </w:rPr>
        <w:t xml:space="preserve">) for relevant articles. Every step of the review was done according to </w:t>
      </w:r>
      <w:r w:rsidR="00F7465B" w:rsidRPr="00CE391E">
        <w:rPr>
          <w:rFonts w:ascii="Book Antiqua" w:eastAsia="Book Antiqua" w:hAnsi="Book Antiqua" w:cs="Book Antiqua"/>
          <w:color w:val="000000"/>
        </w:rPr>
        <w:t>Preferred Reporting Items for Systematic Reviews and Meta-Analyses</w:t>
      </w:r>
      <w:r w:rsidR="00F7465B" w:rsidRPr="00CE391E">
        <w:rPr>
          <w:rFonts w:ascii="Book Antiqua" w:eastAsia="Book Antiqua" w:hAnsi="Book Antiqua" w:cs="Book Antiqua"/>
          <w:color w:val="000000"/>
          <w:shd w:val="clear" w:color="auto" w:fill="FFFFFF"/>
        </w:rPr>
        <w:t xml:space="preserve"> </w:t>
      </w:r>
      <w:r w:rsidRPr="00CE391E">
        <w:rPr>
          <w:rFonts w:ascii="Book Antiqua" w:eastAsia="Book Antiqua" w:hAnsi="Book Antiqua" w:cs="Book Antiqua"/>
          <w:color w:val="000000"/>
          <w:shd w:val="clear" w:color="auto" w:fill="FFFFFF"/>
        </w:rPr>
        <w:t>guidelines. Due to the heterogeneity of articles and topics after data analysis, a descriptive (synthetic) analysis was performed.</w:t>
      </w:r>
    </w:p>
    <w:p w14:paraId="47156D5E" w14:textId="77777777" w:rsidR="00A77B3E" w:rsidRPr="00CE391E" w:rsidRDefault="00A77B3E" w:rsidP="00CE391E">
      <w:pPr>
        <w:adjustRightInd w:val="0"/>
        <w:snapToGrid w:val="0"/>
        <w:spacing w:line="360" w:lineRule="auto"/>
        <w:jc w:val="both"/>
        <w:rPr>
          <w:rFonts w:ascii="Book Antiqua" w:hAnsi="Book Antiqua"/>
        </w:rPr>
      </w:pPr>
    </w:p>
    <w:p w14:paraId="1C119C79"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RESULTS</w:t>
      </w:r>
    </w:p>
    <w:p w14:paraId="6AAC81F4" w14:textId="688AF581"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shd w:val="clear" w:color="auto" w:fill="FFFFFF"/>
        </w:rPr>
        <w:t xml:space="preserve">A total of 2136 articles were found. Forty articles were included in this systematic review, after applying our inclusion and exclusion criteria. EOS surgery has a varying but high rate of complications. The most frequent complications were categorized as implant (54%), general (17%), wound (15%) and alignment (12%). The rate of complications might have been even higher than reported, as some authors do not report all types of complications. </w:t>
      </w:r>
      <w:r w:rsidR="001A3C36" w:rsidRPr="00CE391E">
        <w:rPr>
          <w:rFonts w:ascii="Book Antiqua" w:eastAsia="Book Antiqua" w:hAnsi="Book Antiqua" w:cs="Book Antiqua"/>
          <w:color w:val="000000"/>
          <w:shd w:val="clear" w:color="auto" w:fill="FFFFFF"/>
        </w:rPr>
        <w:t xml:space="preserve">About </w:t>
      </w:r>
      <w:r w:rsidRPr="00CE391E">
        <w:rPr>
          <w:rFonts w:ascii="Book Antiqua" w:eastAsia="Book Antiqua" w:hAnsi="Book Antiqua" w:cs="Book Antiqua"/>
          <w:color w:val="000000"/>
          <w:shd w:val="clear" w:color="auto" w:fill="FFFFFF"/>
        </w:rPr>
        <w:t>54% of patients required unplanned surgeries due to complications, which comprised 15% of all surgeries.</w:t>
      </w:r>
    </w:p>
    <w:p w14:paraId="77027016" w14:textId="77777777" w:rsidR="00A77B3E" w:rsidRPr="00CE391E" w:rsidRDefault="00A77B3E" w:rsidP="00CE391E">
      <w:pPr>
        <w:adjustRightInd w:val="0"/>
        <w:snapToGrid w:val="0"/>
        <w:spacing w:line="360" w:lineRule="auto"/>
        <w:jc w:val="both"/>
        <w:rPr>
          <w:rFonts w:ascii="Book Antiqua" w:hAnsi="Book Antiqua"/>
        </w:rPr>
      </w:pPr>
    </w:p>
    <w:p w14:paraId="33930543"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CONCLUSION</w:t>
      </w:r>
    </w:p>
    <w:p w14:paraId="2A3DAC30"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shd w:val="clear" w:color="auto" w:fill="FFFFFF"/>
        </w:rPr>
        <w:t>The literature concerning the definitions, collection, and interpretation of data regarding EOS surgery complications is often difficult to interpret. This creates problems in the comparison, analysis, and improvement of spine surgery practice. Additionally, this observation indicates that data on the incidence of complications can be underestimated, and should be interpreted with caution. Awareness of the high rate of complications of EOS surgery is crucial, and an optimal strategy for prevention should become a priority.</w:t>
      </w:r>
    </w:p>
    <w:p w14:paraId="1B0386E8" w14:textId="77777777" w:rsidR="00A77B3E" w:rsidRPr="00CE391E" w:rsidRDefault="00A77B3E" w:rsidP="00CE391E">
      <w:pPr>
        <w:adjustRightInd w:val="0"/>
        <w:snapToGrid w:val="0"/>
        <w:spacing w:line="360" w:lineRule="auto"/>
        <w:jc w:val="both"/>
        <w:rPr>
          <w:rFonts w:ascii="Book Antiqua" w:hAnsi="Book Antiqua"/>
        </w:rPr>
      </w:pPr>
    </w:p>
    <w:p w14:paraId="715B211C"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bCs/>
          <w:color w:val="000000"/>
        </w:rPr>
        <w:t xml:space="preserve">Key Words: </w:t>
      </w:r>
      <w:r w:rsidRPr="00CE391E">
        <w:rPr>
          <w:rFonts w:ascii="Book Antiqua" w:eastAsia="Book Antiqua" w:hAnsi="Book Antiqua" w:cs="Book Antiqua"/>
          <w:color w:val="000000"/>
        </w:rPr>
        <w:t>Scoliosis; Spine; Growth-friendly implant; Surgery; Complications; Treatment</w:t>
      </w:r>
    </w:p>
    <w:p w14:paraId="50121D2A" w14:textId="77777777" w:rsidR="00A77B3E" w:rsidRPr="00CE391E" w:rsidRDefault="00A77B3E" w:rsidP="00CE391E">
      <w:pPr>
        <w:adjustRightInd w:val="0"/>
        <w:snapToGrid w:val="0"/>
        <w:spacing w:line="360" w:lineRule="auto"/>
        <w:jc w:val="both"/>
        <w:rPr>
          <w:rFonts w:ascii="Book Antiqua" w:hAnsi="Book Antiqua"/>
        </w:rPr>
      </w:pPr>
    </w:p>
    <w:p w14:paraId="61F5C6F9" w14:textId="77777777" w:rsidR="00A77B3E" w:rsidRPr="00CE391E" w:rsidRDefault="00AA6B65" w:rsidP="00CE391E">
      <w:pPr>
        <w:adjustRightInd w:val="0"/>
        <w:snapToGrid w:val="0"/>
        <w:spacing w:line="360" w:lineRule="auto"/>
        <w:jc w:val="both"/>
        <w:rPr>
          <w:rFonts w:ascii="Book Antiqua" w:hAnsi="Book Antiqua"/>
        </w:rPr>
      </w:pPr>
      <w:proofErr w:type="spellStart"/>
      <w:r w:rsidRPr="00CE391E">
        <w:rPr>
          <w:rFonts w:ascii="Book Antiqua" w:eastAsia="Book Antiqua" w:hAnsi="Book Antiqua" w:cs="Book Antiqua"/>
          <w:color w:val="000000"/>
        </w:rPr>
        <w:t>Latalski</w:t>
      </w:r>
      <w:proofErr w:type="spellEnd"/>
      <w:r w:rsidRPr="00CE391E">
        <w:rPr>
          <w:rFonts w:ascii="Book Antiqua" w:eastAsia="Book Antiqua" w:hAnsi="Book Antiqua" w:cs="Book Antiqua"/>
          <w:color w:val="000000"/>
        </w:rPr>
        <w:t xml:space="preserve"> M, </w:t>
      </w:r>
      <w:proofErr w:type="spellStart"/>
      <w:r w:rsidRPr="00CE391E">
        <w:rPr>
          <w:rFonts w:ascii="Book Antiqua" w:eastAsia="Book Antiqua" w:hAnsi="Book Antiqua" w:cs="Book Antiqua"/>
          <w:color w:val="000000"/>
        </w:rPr>
        <w:t>Fatyga</w:t>
      </w:r>
      <w:proofErr w:type="spellEnd"/>
      <w:r w:rsidRPr="00CE391E">
        <w:rPr>
          <w:rFonts w:ascii="Book Antiqua" w:eastAsia="Book Antiqua" w:hAnsi="Book Antiqua" w:cs="Book Antiqua"/>
          <w:color w:val="000000"/>
        </w:rPr>
        <w:t xml:space="preserve"> M, Sowa I, </w:t>
      </w:r>
      <w:proofErr w:type="spellStart"/>
      <w:r w:rsidRPr="00CE391E">
        <w:rPr>
          <w:rFonts w:ascii="Book Antiqua" w:eastAsia="Book Antiqua" w:hAnsi="Book Antiqua" w:cs="Book Antiqua"/>
          <w:color w:val="000000"/>
        </w:rPr>
        <w:t>Wojciak</w:t>
      </w:r>
      <w:proofErr w:type="spellEnd"/>
      <w:r w:rsidRPr="00CE391E">
        <w:rPr>
          <w:rFonts w:ascii="Book Antiqua" w:eastAsia="Book Antiqua" w:hAnsi="Book Antiqua" w:cs="Book Antiqua"/>
          <w:color w:val="000000"/>
        </w:rPr>
        <w:t xml:space="preserve"> M, </w:t>
      </w:r>
      <w:proofErr w:type="spellStart"/>
      <w:r w:rsidRPr="00CE391E">
        <w:rPr>
          <w:rFonts w:ascii="Book Antiqua" w:eastAsia="Book Antiqua" w:hAnsi="Book Antiqua" w:cs="Book Antiqua"/>
          <w:color w:val="000000"/>
        </w:rPr>
        <w:t>Starobrat</w:t>
      </w:r>
      <w:proofErr w:type="spellEnd"/>
      <w:r w:rsidRPr="00CE391E">
        <w:rPr>
          <w:rFonts w:ascii="Book Antiqua" w:eastAsia="Book Antiqua" w:hAnsi="Book Antiqua" w:cs="Book Antiqua"/>
          <w:color w:val="000000"/>
        </w:rPr>
        <w:t xml:space="preserve"> G, </w:t>
      </w:r>
      <w:proofErr w:type="spellStart"/>
      <w:r w:rsidRPr="00CE391E">
        <w:rPr>
          <w:rFonts w:ascii="Book Antiqua" w:eastAsia="Book Antiqua" w:hAnsi="Book Antiqua" w:cs="Book Antiqua"/>
          <w:color w:val="000000"/>
        </w:rPr>
        <w:t>Danielewicz</w:t>
      </w:r>
      <w:proofErr w:type="spellEnd"/>
      <w:r w:rsidRPr="00CE391E">
        <w:rPr>
          <w:rFonts w:ascii="Book Antiqua" w:eastAsia="Book Antiqua" w:hAnsi="Book Antiqua" w:cs="Book Antiqua"/>
          <w:color w:val="000000"/>
        </w:rPr>
        <w:t xml:space="preserve"> A. Complications in growth-friendly spinal surgeries for early-onset scoliosis: Literature review. </w:t>
      </w:r>
      <w:r w:rsidRPr="00CE391E">
        <w:rPr>
          <w:rFonts w:ascii="Book Antiqua" w:eastAsia="Book Antiqua" w:hAnsi="Book Antiqua" w:cs="Book Antiqua"/>
          <w:i/>
          <w:iCs/>
          <w:color w:val="000000"/>
        </w:rPr>
        <w:t xml:space="preserve">World J </w:t>
      </w:r>
      <w:proofErr w:type="spellStart"/>
      <w:r w:rsidRPr="00CE391E">
        <w:rPr>
          <w:rFonts w:ascii="Book Antiqua" w:eastAsia="Book Antiqua" w:hAnsi="Book Antiqua" w:cs="Book Antiqua"/>
          <w:i/>
          <w:iCs/>
          <w:color w:val="000000"/>
        </w:rPr>
        <w:t>Orthop</w:t>
      </w:r>
      <w:proofErr w:type="spellEnd"/>
      <w:r w:rsidRPr="00CE391E">
        <w:rPr>
          <w:rFonts w:ascii="Book Antiqua" w:eastAsia="Book Antiqua" w:hAnsi="Book Antiqua" w:cs="Book Antiqua"/>
          <w:color w:val="000000"/>
        </w:rPr>
        <w:t xml:space="preserve"> 2021; In press</w:t>
      </w:r>
    </w:p>
    <w:p w14:paraId="2CDF1BD2" w14:textId="77777777" w:rsidR="00A77B3E" w:rsidRPr="00CE391E" w:rsidRDefault="00A77B3E" w:rsidP="00CE391E">
      <w:pPr>
        <w:adjustRightInd w:val="0"/>
        <w:snapToGrid w:val="0"/>
        <w:spacing w:line="360" w:lineRule="auto"/>
        <w:jc w:val="both"/>
        <w:rPr>
          <w:rFonts w:ascii="Book Antiqua" w:hAnsi="Book Antiqua"/>
        </w:rPr>
      </w:pPr>
    </w:p>
    <w:p w14:paraId="063B0735" w14:textId="2791D266"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bCs/>
          <w:color w:val="000000"/>
        </w:rPr>
        <w:t xml:space="preserve">Core Tip: </w:t>
      </w:r>
      <w:r w:rsidRPr="00CE391E">
        <w:rPr>
          <w:rFonts w:ascii="Book Antiqua" w:eastAsia="Book Antiqua" w:hAnsi="Book Antiqua" w:cs="Book Antiqua"/>
          <w:color w:val="000000"/>
        </w:rPr>
        <w:t>Early-onset scoliosis (EOS) is defined as curvature of the spine ≥</w:t>
      </w:r>
      <w:r w:rsidR="00A47143" w:rsidRPr="00CE391E">
        <w:rPr>
          <w:rFonts w:ascii="Book Antiqua" w:eastAsia="Book Antiqua" w:hAnsi="Book Antiqua" w:cs="Book Antiqua"/>
          <w:color w:val="000000"/>
        </w:rPr>
        <w:t xml:space="preserve"> </w:t>
      </w:r>
      <w:r w:rsidRPr="00CE391E">
        <w:rPr>
          <w:rFonts w:ascii="Book Antiqua" w:eastAsia="Book Antiqua" w:hAnsi="Book Antiqua" w:cs="Book Antiqua"/>
          <w:color w:val="000000"/>
        </w:rPr>
        <w:t xml:space="preserve">10° with onset before 10 years of age, regardless of etiology. The treatment for EOS is still a great challenge for pediatric orthopedics, and surgery is often necessary. Repeated surgeries and complications are two major concerns in EOS management. The literature on the </w:t>
      </w:r>
      <w:r w:rsidRPr="00CE391E">
        <w:rPr>
          <w:rFonts w:ascii="Book Antiqua" w:eastAsia="Book Antiqua" w:hAnsi="Book Antiqua" w:cs="Book Antiqua"/>
          <w:color w:val="000000"/>
        </w:rPr>
        <w:lastRenderedPageBreak/>
        <w:t>definitions, collection, and interpretation of data regarding EOS surgery complications is often difficult to interpret. This creates problems in the comparison, analysis, and improvement of spine surgery practice. Data on the incidence of complications can be underestimated, and should be interpreted with caution.</w:t>
      </w:r>
    </w:p>
    <w:p w14:paraId="21902D69" w14:textId="77777777" w:rsidR="00A77B3E" w:rsidRPr="00CE391E" w:rsidRDefault="00A77B3E" w:rsidP="00CE391E">
      <w:pPr>
        <w:adjustRightInd w:val="0"/>
        <w:snapToGrid w:val="0"/>
        <w:spacing w:line="360" w:lineRule="auto"/>
        <w:jc w:val="both"/>
        <w:rPr>
          <w:rFonts w:ascii="Book Antiqua" w:hAnsi="Book Antiqua"/>
        </w:rPr>
      </w:pPr>
    </w:p>
    <w:p w14:paraId="0688BB0F" w14:textId="77777777" w:rsidR="00A47143" w:rsidRPr="00CE391E" w:rsidRDefault="00A47143" w:rsidP="00CE391E">
      <w:pPr>
        <w:adjustRightInd w:val="0"/>
        <w:snapToGrid w:val="0"/>
        <w:spacing w:line="360" w:lineRule="auto"/>
        <w:jc w:val="both"/>
        <w:rPr>
          <w:rFonts w:ascii="Book Antiqua" w:eastAsia="Book Antiqua" w:hAnsi="Book Antiqua" w:cs="Book Antiqua"/>
          <w:b/>
          <w:caps/>
          <w:color w:val="000000"/>
          <w:u w:val="single"/>
        </w:rPr>
      </w:pPr>
    </w:p>
    <w:p w14:paraId="332ACE9E" w14:textId="20415C90"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caps/>
          <w:color w:val="000000"/>
          <w:u w:val="single"/>
        </w:rPr>
        <w:t>INTRODUCTION</w:t>
      </w:r>
    </w:p>
    <w:p w14:paraId="0C454317" w14:textId="4717E91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Early-onset scoliosis </w:t>
      </w:r>
      <w:r w:rsidR="00411DAC" w:rsidRPr="00CE391E">
        <w:rPr>
          <w:rFonts w:ascii="Book Antiqua" w:eastAsia="Book Antiqua" w:hAnsi="Book Antiqua" w:cs="Book Antiqua"/>
          <w:color w:val="000000"/>
        </w:rPr>
        <w:t>(</w:t>
      </w:r>
      <w:r w:rsidRPr="00CE391E">
        <w:rPr>
          <w:rFonts w:ascii="Book Antiqua" w:eastAsia="Book Antiqua" w:hAnsi="Book Antiqua" w:cs="Book Antiqua"/>
          <w:color w:val="000000"/>
        </w:rPr>
        <w:t>EOS</w:t>
      </w:r>
      <w:r w:rsidR="00411DAC"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is defined as curvature of the spine ≥</w:t>
      </w:r>
      <w:r w:rsidR="00411DAC" w:rsidRPr="00CE391E">
        <w:rPr>
          <w:rFonts w:ascii="Book Antiqua" w:eastAsia="Book Antiqua" w:hAnsi="Book Antiqua" w:cs="Book Antiqua"/>
          <w:color w:val="000000"/>
        </w:rPr>
        <w:t xml:space="preserve"> </w:t>
      </w:r>
      <w:r w:rsidRPr="00CE391E">
        <w:rPr>
          <w:rFonts w:ascii="Book Antiqua" w:eastAsia="Book Antiqua" w:hAnsi="Book Antiqua" w:cs="Book Antiqua"/>
          <w:color w:val="000000"/>
        </w:rPr>
        <w:t xml:space="preserve">10° in the frontal plane with onset before 10 years of </w:t>
      </w:r>
      <w:proofErr w:type="gramStart"/>
      <w:r w:rsidRPr="00CE391E">
        <w:rPr>
          <w:rFonts w:ascii="Book Antiqua" w:eastAsia="Book Antiqua" w:hAnsi="Book Antiqua" w:cs="Book Antiqua"/>
          <w:color w:val="000000"/>
        </w:rPr>
        <w:t>age</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1]</w:t>
      </w:r>
      <w:r w:rsidRPr="00CE391E">
        <w:rPr>
          <w:rFonts w:ascii="Book Antiqua" w:eastAsia="Book Antiqua" w:hAnsi="Book Antiqua" w:cs="Book Antiqua"/>
          <w:color w:val="000000"/>
        </w:rPr>
        <w:t xml:space="preserve">. EOS is not a diagnosis, but can rather be defined as the age of onset of a coronal plane spinal deformity. As such, EOS includes spinal deformities resulting from congenital malformations, neuromuscular conditions, inherited bone </w:t>
      </w:r>
      <w:proofErr w:type="spellStart"/>
      <w:r w:rsidRPr="00CE391E">
        <w:rPr>
          <w:rFonts w:ascii="Book Antiqua" w:eastAsia="Book Antiqua" w:hAnsi="Book Antiqua" w:cs="Book Antiqua"/>
          <w:color w:val="000000"/>
        </w:rPr>
        <w:t>dysplasias</w:t>
      </w:r>
      <w:proofErr w:type="spellEnd"/>
      <w:r w:rsidRPr="00CE391E">
        <w:rPr>
          <w:rFonts w:ascii="Book Antiqua" w:eastAsia="Book Antiqua" w:hAnsi="Book Antiqua" w:cs="Book Antiqua"/>
          <w:color w:val="000000"/>
        </w:rPr>
        <w:t xml:space="preserve"> and syndromes, and, in idiopathic cases, with no underlying disorder. As EOS has such a wide variety of etiologies, its natural history varies widely, and in many cases is established at the time of the child’s diagnosis which reveals the spinal </w:t>
      </w:r>
      <w:proofErr w:type="gramStart"/>
      <w:r w:rsidRPr="00CE391E">
        <w:rPr>
          <w:rFonts w:ascii="Book Antiqua" w:eastAsia="Book Antiqua" w:hAnsi="Book Antiqua" w:cs="Book Antiqua"/>
          <w:color w:val="000000"/>
        </w:rPr>
        <w:t>deformity</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2]</w:t>
      </w:r>
      <w:r w:rsidRPr="00CE391E">
        <w:rPr>
          <w:rFonts w:ascii="Book Antiqua" w:eastAsia="Book Antiqua" w:hAnsi="Book Antiqua" w:cs="Book Antiqua"/>
          <w:color w:val="000000"/>
        </w:rPr>
        <w:t>. The natural history of untreated progressive EOS was reported on by Scott and Morgan in 1955</w:t>
      </w:r>
      <w:r w:rsidRPr="00CE391E">
        <w:rPr>
          <w:rFonts w:ascii="Book Antiqua" w:eastAsia="Book Antiqua" w:hAnsi="Book Antiqua" w:cs="Book Antiqua"/>
          <w:color w:val="000000"/>
          <w:vertAlign w:val="superscript"/>
        </w:rPr>
        <w:t>[3]</w:t>
      </w:r>
      <w:r w:rsidRPr="00CE391E">
        <w:rPr>
          <w:rFonts w:ascii="Book Antiqua" w:eastAsia="Book Antiqua" w:hAnsi="Book Antiqua" w:cs="Book Antiqua"/>
          <w:color w:val="000000"/>
        </w:rPr>
        <w:t xml:space="preserve">. They documented the progression of curves from 30 to 100 degrees. Moreover, 4 patients out of 28 died before the age of 20 years, of cardiorespiratory disease. Relentless curve progression, in the absence of treatment, results in increasing chest wall deformity. Rib rotation and curve progression produce restrictive pulmonary disease, with worsening pulmonary function, as documented by diminishing forced vital capacity and total lung volume. If left untreated, the spinal deformity produces chest wall rotation, which obliterates the space available for the </w:t>
      </w:r>
      <w:proofErr w:type="gramStart"/>
      <w:r w:rsidRPr="00CE391E">
        <w:rPr>
          <w:rFonts w:ascii="Book Antiqua" w:eastAsia="Book Antiqua" w:hAnsi="Book Antiqua" w:cs="Book Antiqua"/>
          <w:color w:val="000000"/>
        </w:rPr>
        <w:t>lungs</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4]</w:t>
      </w:r>
      <w:r w:rsidRPr="00CE391E">
        <w:rPr>
          <w:rFonts w:ascii="Book Antiqua" w:eastAsia="Book Antiqua" w:hAnsi="Book Antiqua" w:cs="Book Antiqua"/>
          <w:color w:val="000000"/>
        </w:rPr>
        <w:t xml:space="preserve">. The treatment for EOS remains a great challenge for pediatric orthopedics. The treatment goals for EOS, regardless of the diagnosis, are the same: minimizing spinal deformity while maximizing thoracic volume and pulmonary </w:t>
      </w:r>
      <w:proofErr w:type="gramStart"/>
      <w:r w:rsidRPr="00CE391E">
        <w:rPr>
          <w:rFonts w:ascii="Book Antiqua" w:eastAsia="Book Antiqua" w:hAnsi="Book Antiqua" w:cs="Book Antiqua"/>
          <w:color w:val="000000"/>
        </w:rPr>
        <w:t>function</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5]</w:t>
      </w:r>
      <w:r w:rsidRPr="00CE391E">
        <w:rPr>
          <w:rFonts w:ascii="Book Antiqua" w:eastAsia="Book Antiqua" w:hAnsi="Book Antiqua" w:cs="Book Antiqua"/>
          <w:color w:val="000000"/>
        </w:rPr>
        <w:t xml:space="preserve">. When conservative treatment is ineffective, the option is </w:t>
      </w:r>
      <w:proofErr w:type="gramStart"/>
      <w:r w:rsidRPr="00CE391E">
        <w:rPr>
          <w:rFonts w:ascii="Book Antiqua" w:eastAsia="Book Antiqua" w:hAnsi="Book Antiqua" w:cs="Book Antiqua"/>
          <w:color w:val="000000"/>
        </w:rPr>
        <w:t>surgery</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6]</w:t>
      </w:r>
      <w:r w:rsidRPr="00CE391E">
        <w:rPr>
          <w:rFonts w:ascii="Book Antiqua" w:eastAsia="Book Antiqua" w:hAnsi="Book Antiqua" w:cs="Book Antiqua"/>
          <w:color w:val="000000"/>
        </w:rPr>
        <w:t xml:space="preserve">. Different techniques have different advantages and drawbacks. Those most often used are traditional growing rods </w:t>
      </w:r>
      <w:r w:rsidR="00411DAC" w:rsidRPr="00CE391E">
        <w:rPr>
          <w:rFonts w:ascii="Book Antiqua" w:eastAsia="Book Antiqua" w:hAnsi="Book Antiqua" w:cs="Book Antiqua"/>
          <w:color w:val="000000"/>
        </w:rPr>
        <w:t>(</w:t>
      </w:r>
      <w:r w:rsidRPr="00CE391E">
        <w:rPr>
          <w:rFonts w:ascii="Book Antiqua" w:eastAsia="Book Antiqua" w:hAnsi="Book Antiqua" w:cs="Book Antiqua"/>
          <w:color w:val="000000"/>
        </w:rPr>
        <w:t>TGR</w:t>
      </w:r>
      <w:r w:rsidR="00411DAC"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vertical expandable prosthetic titanium ribs </w:t>
      </w:r>
      <w:r w:rsidR="00411DAC" w:rsidRPr="00CE391E">
        <w:rPr>
          <w:rFonts w:ascii="Book Antiqua" w:eastAsia="Book Antiqua" w:hAnsi="Book Antiqua" w:cs="Book Antiqua"/>
          <w:color w:val="000000"/>
        </w:rPr>
        <w:t>(</w:t>
      </w:r>
      <w:r w:rsidRPr="00CE391E">
        <w:rPr>
          <w:rFonts w:ascii="Book Antiqua" w:eastAsia="Book Antiqua" w:hAnsi="Book Antiqua" w:cs="Book Antiqua"/>
          <w:color w:val="000000"/>
        </w:rPr>
        <w:t>VEPTR</w:t>
      </w:r>
      <w:r w:rsidR="00411DAC"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magnetically controlled growing rods </w:t>
      </w:r>
      <w:r w:rsidR="00743B40" w:rsidRPr="00CE391E">
        <w:rPr>
          <w:rFonts w:ascii="Book Antiqua" w:eastAsia="Book Antiqua" w:hAnsi="Book Antiqua" w:cs="Book Antiqua"/>
          <w:color w:val="000000"/>
        </w:rPr>
        <w:t>(</w:t>
      </w:r>
      <w:r w:rsidRPr="00CE391E">
        <w:rPr>
          <w:rFonts w:ascii="Book Antiqua" w:eastAsia="Book Antiqua" w:hAnsi="Book Antiqua" w:cs="Book Antiqua"/>
          <w:color w:val="000000"/>
        </w:rPr>
        <w:t>MCGR</w:t>
      </w:r>
      <w:r w:rsidR="00743B40"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and the </w:t>
      </w:r>
      <w:proofErr w:type="spellStart"/>
      <w:r w:rsidRPr="00CE391E">
        <w:rPr>
          <w:rFonts w:ascii="Book Antiqua" w:eastAsia="Book Antiqua" w:hAnsi="Book Antiqua" w:cs="Book Antiqua"/>
          <w:color w:val="000000"/>
        </w:rPr>
        <w:t>Shilla</w:t>
      </w:r>
      <w:proofErr w:type="spellEnd"/>
      <w:r w:rsidRPr="00CE391E">
        <w:rPr>
          <w:rFonts w:ascii="Book Antiqua" w:eastAsia="Book Antiqua" w:hAnsi="Book Antiqua" w:cs="Book Antiqua"/>
          <w:color w:val="000000"/>
        </w:rPr>
        <w:t xml:space="preserve"> growth guidance system </w:t>
      </w:r>
      <w:r w:rsidR="00743B40" w:rsidRPr="00CE391E">
        <w:rPr>
          <w:rFonts w:ascii="Book Antiqua" w:eastAsia="Book Antiqua" w:hAnsi="Book Antiqua" w:cs="Book Antiqua"/>
          <w:color w:val="000000"/>
        </w:rPr>
        <w:t>(</w:t>
      </w:r>
      <w:r w:rsidRPr="00CE391E">
        <w:rPr>
          <w:rFonts w:ascii="Book Antiqua" w:eastAsia="Book Antiqua" w:hAnsi="Book Antiqua" w:cs="Book Antiqua"/>
          <w:color w:val="000000"/>
        </w:rPr>
        <w:t>SGGS</w:t>
      </w:r>
      <w:r w:rsidR="00743B40"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Repeated </w:t>
      </w:r>
      <w:r w:rsidRPr="00CE391E">
        <w:rPr>
          <w:rFonts w:ascii="Book Antiqua" w:eastAsia="Book Antiqua" w:hAnsi="Book Antiqua" w:cs="Book Antiqua"/>
          <w:color w:val="000000"/>
        </w:rPr>
        <w:lastRenderedPageBreak/>
        <w:t>surgeries and complications are two major concerns in EOS management. The aim of the study was to review the current literature to assess the safety of EOS surgical treatment in terms of the rate of complications and unplanned surgeries.</w:t>
      </w:r>
    </w:p>
    <w:p w14:paraId="582B8BF7" w14:textId="77777777" w:rsidR="00A77B3E" w:rsidRPr="00CE391E" w:rsidRDefault="00A77B3E" w:rsidP="00CE391E">
      <w:pPr>
        <w:adjustRightInd w:val="0"/>
        <w:snapToGrid w:val="0"/>
        <w:spacing w:line="360" w:lineRule="auto"/>
        <w:jc w:val="both"/>
        <w:rPr>
          <w:rFonts w:ascii="Book Antiqua" w:hAnsi="Book Antiqua"/>
        </w:rPr>
      </w:pPr>
    </w:p>
    <w:p w14:paraId="19A56EEE"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caps/>
          <w:color w:val="000000"/>
          <w:u w:val="single"/>
        </w:rPr>
        <w:t>MATERIALS AND METHODS</w:t>
      </w:r>
    </w:p>
    <w:p w14:paraId="7A9D5F06" w14:textId="77777777" w:rsidR="00A77B3E" w:rsidRPr="00CE391E" w:rsidRDefault="00AA6B65" w:rsidP="00CE391E">
      <w:pPr>
        <w:adjustRightInd w:val="0"/>
        <w:snapToGrid w:val="0"/>
        <w:spacing w:line="360" w:lineRule="auto"/>
        <w:jc w:val="both"/>
        <w:rPr>
          <w:rFonts w:ascii="Book Antiqua" w:hAnsi="Book Antiqua"/>
          <w:i/>
          <w:iCs/>
        </w:rPr>
      </w:pPr>
      <w:r w:rsidRPr="00CE391E">
        <w:rPr>
          <w:rFonts w:ascii="Book Antiqua" w:eastAsia="Book Antiqua" w:hAnsi="Book Antiqua" w:cs="Book Antiqua"/>
          <w:b/>
          <w:bCs/>
          <w:i/>
          <w:iCs/>
          <w:color w:val="000000"/>
        </w:rPr>
        <w:t>Literature search strategy</w:t>
      </w:r>
    </w:p>
    <w:p w14:paraId="02535CB9" w14:textId="105453DE" w:rsidR="00A77B3E" w:rsidRPr="00CE391E" w:rsidRDefault="00AA6B65" w:rsidP="00CE391E">
      <w:pPr>
        <w:adjustRightInd w:val="0"/>
        <w:snapToGrid w:val="0"/>
        <w:spacing w:line="360" w:lineRule="auto"/>
        <w:jc w:val="both"/>
        <w:rPr>
          <w:rFonts w:ascii="Book Antiqua" w:eastAsia="Book Antiqua" w:hAnsi="Book Antiqua" w:cs="Book Antiqua"/>
          <w:color w:val="000000"/>
        </w:rPr>
      </w:pPr>
      <w:r w:rsidRPr="00CE391E">
        <w:rPr>
          <w:rFonts w:ascii="Book Antiqua" w:eastAsia="Book Antiqua" w:hAnsi="Book Antiqua" w:cs="Book Antiqua"/>
          <w:color w:val="000000"/>
        </w:rPr>
        <w:t xml:space="preserve">The systematic review was conducted according to the guidelines of the Preferred Reporting Items for Systematic Reviews and Meta-Analyses </w:t>
      </w:r>
      <w:r w:rsidR="00BC57E7" w:rsidRPr="00CE391E">
        <w:rPr>
          <w:rFonts w:ascii="Book Antiqua" w:eastAsia="Book Antiqua" w:hAnsi="Book Antiqua" w:cs="Book Antiqua"/>
          <w:color w:val="000000"/>
        </w:rPr>
        <w:t>(</w:t>
      </w:r>
      <w:r w:rsidRPr="00CE391E">
        <w:rPr>
          <w:rFonts w:ascii="Book Antiqua" w:eastAsia="Book Antiqua" w:hAnsi="Book Antiqua" w:cs="Book Antiqua"/>
          <w:color w:val="000000"/>
        </w:rPr>
        <w:t>PRISMA</w:t>
      </w:r>
      <w:proofErr w:type="gramStart"/>
      <w:r w:rsidR="00BC57E7" w:rsidRPr="00CE391E">
        <w:rPr>
          <w:rFonts w:ascii="Book Antiqua" w:eastAsia="Book Antiqua" w:hAnsi="Book Antiqua" w:cs="Book Antiqua"/>
          <w:color w:val="000000"/>
        </w:rPr>
        <w:t>)</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7]</w:t>
      </w:r>
      <w:r w:rsidRPr="00CE391E">
        <w:rPr>
          <w:rFonts w:ascii="Book Antiqua" w:eastAsia="Book Antiqua" w:hAnsi="Book Antiqua" w:cs="Book Antiqua"/>
          <w:color w:val="000000"/>
        </w:rPr>
        <w:t xml:space="preserve"> </w:t>
      </w:r>
      <w:r w:rsidR="00BC57E7" w:rsidRPr="00CE391E">
        <w:rPr>
          <w:rFonts w:ascii="Book Antiqua" w:eastAsia="Book Antiqua" w:hAnsi="Book Antiqua" w:cs="Book Antiqua"/>
          <w:color w:val="000000"/>
        </w:rPr>
        <w:t>(</w:t>
      </w:r>
      <w:r w:rsidRPr="00CE391E">
        <w:rPr>
          <w:rFonts w:ascii="Book Antiqua" w:eastAsia="Book Antiqua" w:hAnsi="Book Antiqua" w:cs="Book Antiqua"/>
          <w:color w:val="000000"/>
        </w:rPr>
        <w:t>Figure 1</w:t>
      </w:r>
      <w:r w:rsidR="00BC57E7"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In January 2021, a search of three electronic medical databases </w:t>
      </w:r>
      <w:r w:rsidR="00FE363B"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PubMed, the Cochrane Library, and </w:t>
      </w:r>
      <w:r w:rsidR="00FE363B" w:rsidRPr="00CE391E">
        <w:rPr>
          <w:rFonts w:ascii="Book Antiqua" w:eastAsia="Book Antiqua" w:hAnsi="Book Antiqua" w:cs="Book Antiqua"/>
          <w:color w:val="000000"/>
        </w:rPr>
        <w:t>EMBASE)</w:t>
      </w:r>
      <w:r w:rsidRPr="00CE391E">
        <w:rPr>
          <w:rFonts w:ascii="Book Antiqua" w:eastAsia="Book Antiqua" w:hAnsi="Book Antiqua" w:cs="Book Antiqua"/>
          <w:color w:val="000000"/>
        </w:rPr>
        <w:t xml:space="preserve"> was performed by three independent authors. We combined the terms: “early-onset scoliosis” OR “</w:t>
      </w:r>
      <w:proofErr w:type="spellStart"/>
      <w:r w:rsidRPr="00CE391E">
        <w:rPr>
          <w:rFonts w:ascii="Book Antiqua" w:eastAsia="Book Antiqua" w:hAnsi="Book Antiqua" w:cs="Book Antiqua"/>
          <w:color w:val="000000"/>
        </w:rPr>
        <w:t>eos</w:t>
      </w:r>
      <w:proofErr w:type="spellEnd"/>
      <w:r w:rsidRPr="00CE391E">
        <w:rPr>
          <w:rFonts w:ascii="Book Antiqua" w:eastAsia="Book Antiqua" w:hAnsi="Book Antiqua" w:cs="Book Antiqua"/>
          <w:color w:val="000000"/>
        </w:rPr>
        <w:t>” OR “juvenile scoliosis” OR “infantile scoliosis” OR “</w:t>
      </w:r>
      <w:proofErr w:type="spellStart"/>
      <w:r w:rsidRPr="00CE391E">
        <w:rPr>
          <w:rFonts w:ascii="Book Antiqua" w:eastAsia="Book Antiqua" w:hAnsi="Book Antiqua" w:cs="Book Antiqua"/>
          <w:color w:val="000000"/>
        </w:rPr>
        <w:t>tgr</w:t>
      </w:r>
      <w:proofErr w:type="spellEnd"/>
      <w:r w:rsidRPr="00CE391E">
        <w:rPr>
          <w:rFonts w:ascii="Book Antiqua" w:eastAsia="Book Antiqua" w:hAnsi="Book Antiqua" w:cs="Book Antiqua"/>
          <w:color w:val="000000"/>
        </w:rPr>
        <w:t>” OR “</w:t>
      </w:r>
      <w:proofErr w:type="spellStart"/>
      <w:r w:rsidRPr="00CE391E">
        <w:rPr>
          <w:rFonts w:ascii="Book Antiqua" w:eastAsia="Book Antiqua" w:hAnsi="Book Antiqua" w:cs="Book Antiqua"/>
          <w:color w:val="000000"/>
        </w:rPr>
        <w:t>veptr</w:t>
      </w:r>
      <w:proofErr w:type="spellEnd"/>
      <w:r w:rsidRPr="00CE391E">
        <w:rPr>
          <w:rFonts w:ascii="Book Antiqua" w:eastAsia="Book Antiqua" w:hAnsi="Book Antiqua" w:cs="Book Antiqua"/>
          <w:color w:val="000000"/>
        </w:rPr>
        <w:t>” OR “MCGR” OR “</w:t>
      </w:r>
      <w:proofErr w:type="spellStart"/>
      <w:r w:rsidRPr="00CE391E">
        <w:rPr>
          <w:rFonts w:ascii="Book Antiqua" w:eastAsia="Book Antiqua" w:hAnsi="Book Antiqua" w:cs="Book Antiqua"/>
          <w:color w:val="000000"/>
        </w:rPr>
        <w:t>Shilla</w:t>
      </w:r>
      <w:proofErr w:type="spellEnd"/>
      <w:r w:rsidRPr="00CE391E">
        <w:rPr>
          <w:rFonts w:ascii="Book Antiqua" w:eastAsia="Book Antiqua" w:hAnsi="Book Antiqua" w:cs="Book Antiqua"/>
          <w:color w:val="000000"/>
        </w:rPr>
        <w:t>” OR “growth-friendly” AND “complication”. The reference lists of all retrieved articles were reviewed for the further identification of potentially relevant studies, and assessed using the inclusion and exclusion criteria.</w:t>
      </w:r>
    </w:p>
    <w:p w14:paraId="0E2231A3" w14:textId="77777777" w:rsidR="00FE363B" w:rsidRPr="00CE391E" w:rsidRDefault="00FE363B" w:rsidP="00CE391E">
      <w:pPr>
        <w:adjustRightInd w:val="0"/>
        <w:snapToGrid w:val="0"/>
        <w:spacing w:line="360" w:lineRule="auto"/>
        <w:jc w:val="both"/>
        <w:rPr>
          <w:rFonts w:ascii="Book Antiqua" w:hAnsi="Book Antiqua"/>
        </w:rPr>
      </w:pPr>
    </w:p>
    <w:p w14:paraId="5318DC47" w14:textId="77777777" w:rsidR="00A77B3E" w:rsidRPr="00CE391E" w:rsidRDefault="00AA6B65" w:rsidP="00CE391E">
      <w:pPr>
        <w:adjustRightInd w:val="0"/>
        <w:snapToGrid w:val="0"/>
        <w:spacing w:line="360" w:lineRule="auto"/>
        <w:jc w:val="both"/>
        <w:rPr>
          <w:rFonts w:ascii="Book Antiqua" w:hAnsi="Book Antiqua"/>
          <w:i/>
          <w:iCs/>
        </w:rPr>
      </w:pPr>
      <w:r w:rsidRPr="00CE391E">
        <w:rPr>
          <w:rFonts w:ascii="Book Antiqua" w:eastAsia="Book Antiqua" w:hAnsi="Book Antiqua" w:cs="Book Antiqua"/>
          <w:b/>
          <w:bCs/>
          <w:i/>
          <w:iCs/>
          <w:color w:val="000000"/>
        </w:rPr>
        <w:t>Selection criteria</w:t>
      </w:r>
    </w:p>
    <w:p w14:paraId="40E8C40F" w14:textId="77777777" w:rsidR="002A3DE4"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The eligible studies for the reference review included those dealing with complications in the operative treatment of EOS. The initial screening of titles and abstracts was made using the following inclusion criteria: studies of any level of evidence, reporting clinical results, published in peer review journals, and dealing with complications in operative EOS treatment. Exclusion criteria were: studies with complications in the non-operative treatment of EOS, in vitro, or animal model studies. We also excluded all the remaining duplicates, articles dealing with other topics, and those with poor scientific methodology, or without an accessible abstract. Reference lists were also manually searched for further relevant studies. Reviews, abstracts, case reports, conference presentations, and expert opinions, were excluded.</w:t>
      </w:r>
    </w:p>
    <w:p w14:paraId="2F14D308" w14:textId="757BC17F" w:rsidR="00A77B3E" w:rsidRPr="00CE391E" w:rsidRDefault="00AA6B65" w:rsidP="00CE391E">
      <w:pPr>
        <w:adjustRightInd w:val="0"/>
        <w:snapToGrid w:val="0"/>
        <w:spacing w:line="360" w:lineRule="auto"/>
        <w:ind w:firstLineChars="100" w:firstLine="240"/>
        <w:jc w:val="both"/>
        <w:rPr>
          <w:rFonts w:ascii="Book Antiqua" w:hAnsi="Book Antiqua"/>
        </w:rPr>
      </w:pPr>
      <w:r w:rsidRPr="00CE391E">
        <w:rPr>
          <w:rFonts w:ascii="Book Antiqua" w:eastAsia="Book Antiqua" w:hAnsi="Book Antiqua" w:cs="Book Antiqua"/>
          <w:color w:val="000000"/>
        </w:rPr>
        <w:t xml:space="preserve">All papers were tagged: </w:t>
      </w:r>
      <w:r w:rsidR="002A3DE4" w:rsidRPr="00CE391E">
        <w:rPr>
          <w:rFonts w:ascii="Book Antiqua" w:eastAsia="Book Antiqua" w:hAnsi="Book Antiqua" w:cs="Book Antiqua"/>
          <w:color w:val="000000"/>
        </w:rPr>
        <w:t>(</w:t>
      </w:r>
      <w:r w:rsidRPr="00CE391E">
        <w:rPr>
          <w:rFonts w:ascii="Book Antiqua" w:eastAsia="Book Antiqua" w:hAnsi="Book Antiqua" w:cs="Book Antiqua"/>
          <w:color w:val="000000"/>
        </w:rPr>
        <w:t>1</w:t>
      </w:r>
      <w:r w:rsidR="002A3DE4" w:rsidRPr="00CE391E">
        <w:rPr>
          <w:rFonts w:ascii="Book Antiqua" w:eastAsia="Book Antiqua" w:hAnsi="Book Antiqua" w:cs="Book Antiqua"/>
          <w:color w:val="000000"/>
        </w:rPr>
        <w:t xml:space="preserve">) </w:t>
      </w:r>
      <w:r w:rsidRPr="00CE391E">
        <w:rPr>
          <w:rFonts w:ascii="Book Antiqua" w:eastAsia="Book Antiqua" w:hAnsi="Book Antiqua" w:cs="Book Antiqua"/>
          <w:color w:val="000000"/>
        </w:rPr>
        <w:t xml:space="preserve">according to the system used: TGR, VEPTR, MCGR, </w:t>
      </w:r>
      <w:proofErr w:type="spellStart"/>
      <w:r w:rsidRPr="00CE391E">
        <w:rPr>
          <w:rFonts w:ascii="Book Antiqua" w:eastAsia="Book Antiqua" w:hAnsi="Book Antiqua" w:cs="Book Antiqua"/>
          <w:color w:val="000000"/>
        </w:rPr>
        <w:t>Shilla</w:t>
      </w:r>
      <w:proofErr w:type="spellEnd"/>
      <w:r w:rsidRPr="00CE391E">
        <w:rPr>
          <w:rFonts w:ascii="Book Antiqua" w:eastAsia="Book Antiqua" w:hAnsi="Book Antiqua" w:cs="Book Antiqua"/>
          <w:color w:val="000000"/>
        </w:rPr>
        <w:t xml:space="preserve"> </w:t>
      </w:r>
      <w:r w:rsidR="002A3DE4" w:rsidRPr="00CE391E">
        <w:rPr>
          <w:rFonts w:ascii="Book Antiqua" w:eastAsia="Book Antiqua" w:hAnsi="Book Antiqua" w:cs="Book Antiqua"/>
          <w:color w:val="000000"/>
        </w:rPr>
        <w:t>(</w:t>
      </w:r>
      <w:r w:rsidRPr="00CE391E">
        <w:rPr>
          <w:rFonts w:ascii="Book Antiqua" w:eastAsia="Book Antiqua" w:hAnsi="Book Antiqua" w:cs="Book Antiqua"/>
          <w:color w:val="000000"/>
        </w:rPr>
        <w:t>guided growth</w:t>
      </w:r>
      <w:r w:rsidR="002A3DE4"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w:t>
      </w:r>
      <w:r w:rsidR="002A3DE4" w:rsidRPr="00CE391E">
        <w:rPr>
          <w:rFonts w:ascii="Book Antiqua" w:eastAsia="Book Antiqua" w:hAnsi="Book Antiqua" w:cs="Book Antiqua"/>
          <w:color w:val="000000"/>
        </w:rPr>
        <w:t>(</w:t>
      </w:r>
      <w:r w:rsidRPr="00CE391E">
        <w:rPr>
          <w:rFonts w:ascii="Book Antiqua" w:eastAsia="Book Antiqua" w:hAnsi="Book Antiqua" w:cs="Book Antiqua"/>
          <w:color w:val="000000"/>
        </w:rPr>
        <w:t>2</w:t>
      </w:r>
      <w:r w:rsidR="002A3DE4" w:rsidRPr="00CE391E">
        <w:rPr>
          <w:rFonts w:ascii="Book Antiqua" w:eastAsia="Book Antiqua" w:hAnsi="Book Antiqua" w:cs="Book Antiqua"/>
          <w:color w:val="000000"/>
        </w:rPr>
        <w:t xml:space="preserve">) </w:t>
      </w:r>
      <w:r w:rsidRPr="00CE391E">
        <w:rPr>
          <w:rFonts w:ascii="Book Antiqua" w:eastAsia="Book Antiqua" w:hAnsi="Book Antiqua" w:cs="Book Antiqua"/>
          <w:color w:val="000000"/>
        </w:rPr>
        <w:t xml:space="preserve">the number of cases as a “big group” – more than 30 cases, “medium </w:t>
      </w:r>
      <w:r w:rsidRPr="00CE391E">
        <w:rPr>
          <w:rFonts w:ascii="Book Antiqua" w:eastAsia="Book Antiqua" w:hAnsi="Book Antiqua" w:cs="Book Antiqua"/>
          <w:color w:val="000000"/>
        </w:rPr>
        <w:lastRenderedPageBreak/>
        <w:t xml:space="preserve">group” – 10-29 cases, and “small group” – less than 10 cases; and </w:t>
      </w:r>
      <w:r w:rsidR="002A3DE4" w:rsidRPr="00CE391E">
        <w:rPr>
          <w:rFonts w:ascii="Book Antiqua" w:eastAsia="Book Antiqua" w:hAnsi="Book Antiqua" w:cs="Book Antiqua"/>
          <w:color w:val="000000"/>
        </w:rPr>
        <w:t>(</w:t>
      </w:r>
      <w:r w:rsidRPr="00CE391E">
        <w:rPr>
          <w:rFonts w:ascii="Book Antiqua" w:eastAsia="Book Antiqua" w:hAnsi="Book Antiqua" w:cs="Book Antiqua"/>
          <w:color w:val="000000"/>
        </w:rPr>
        <w:t>3</w:t>
      </w:r>
      <w:r w:rsidR="002A3DE4"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the time of follow-up – “short” – less than 2 years, “minimum” – more than 2 years, and “optimum” – more than 5 years. The final inclusion criteria were primarily limited to “big group” and “optimum follow-up”. During the paper extraction, no papers with VEPTR, and only one with </w:t>
      </w:r>
      <w:proofErr w:type="spellStart"/>
      <w:r w:rsidRPr="00CE391E">
        <w:rPr>
          <w:rFonts w:ascii="Book Antiqua" w:eastAsia="Book Antiqua" w:hAnsi="Book Antiqua" w:cs="Book Antiqua"/>
          <w:color w:val="000000"/>
        </w:rPr>
        <w:t>Shilla</w:t>
      </w:r>
      <w:proofErr w:type="spellEnd"/>
      <w:r w:rsidRPr="00CE391E">
        <w:rPr>
          <w:rFonts w:ascii="Book Antiqua" w:eastAsia="Book Antiqua" w:hAnsi="Book Antiqua" w:cs="Book Antiqua"/>
          <w:color w:val="000000"/>
        </w:rPr>
        <w:t xml:space="preserve"> and MCGR, were found, so that the groups’ extracted papers had to be extended with “medium group” and “minimum” follow-up.</w:t>
      </w:r>
    </w:p>
    <w:p w14:paraId="4CF0B10C" w14:textId="77777777" w:rsidR="00A77B3E" w:rsidRPr="00CE391E" w:rsidRDefault="00A77B3E" w:rsidP="00CE391E">
      <w:pPr>
        <w:adjustRightInd w:val="0"/>
        <w:snapToGrid w:val="0"/>
        <w:spacing w:line="360" w:lineRule="auto"/>
        <w:jc w:val="both"/>
        <w:rPr>
          <w:rFonts w:ascii="Book Antiqua" w:hAnsi="Book Antiqua"/>
        </w:rPr>
      </w:pPr>
    </w:p>
    <w:p w14:paraId="48C4FCB7" w14:textId="77777777" w:rsidR="00A77B3E" w:rsidRPr="00CE391E" w:rsidRDefault="00AA6B65" w:rsidP="00CE391E">
      <w:pPr>
        <w:adjustRightInd w:val="0"/>
        <w:snapToGrid w:val="0"/>
        <w:spacing w:line="360" w:lineRule="auto"/>
        <w:jc w:val="both"/>
        <w:rPr>
          <w:rFonts w:ascii="Book Antiqua" w:hAnsi="Book Antiqua"/>
          <w:i/>
          <w:iCs/>
        </w:rPr>
      </w:pPr>
      <w:r w:rsidRPr="00CE391E">
        <w:rPr>
          <w:rFonts w:ascii="Book Antiqua" w:eastAsia="Book Antiqua" w:hAnsi="Book Antiqua" w:cs="Book Antiqua"/>
          <w:b/>
          <w:bCs/>
          <w:i/>
          <w:iCs/>
          <w:color w:val="000000"/>
        </w:rPr>
        <w:t>Data extraction and criteria appraisal</w:t>
      </w:r>
    </w:p>
    <w:p w14:paraId="5B00B987" w14:textId="77777777" w:rsidR="0064477F"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Three investigators independently reviewed each article. Discrepancies between the reviewers were resolved by discussion and consensus. All data were extracted from article texts, tables, and figures, and put into tables in an Excel sheet.</w:t>
      </w:r>
    </w:p>
    <w:p w14:paraId="06FFAF09" w14:textId="40768FF7" w:rsidR="00A77B3E" w:rsidRPr="00CE391E" w:rsidRDefault="00AA6B65" w:rsidP="00CE391E">
      <w:pPr>
        <w:adjustRightInd w:val="0"/>
        <w:snapToGrid w:val="0"/>
        <w:spacing w:line="360" w:lineRule="auto"/>
        <w:ind w:firstLineChars="100" w:firstLine="240"/>
        <w:jc w:val="both"/>
        <w:rPr>
          <w:rFonts w:ascii="Book Antiqua" w:hAnsi="Book Antiqua"/>
        </w:rPr>
      </w:pPr>
      <w:r w:rsidRPr="00CE391E">
        <w:rPr>
          <w:rFonts w:ascii="Book Antiqua" w:eastAsia="Book Antiqua" w:hAnsi="Book Antiqua" w:cs="Book Antiqua"/>
          <w:color w:val="000000"/>
        </w:rPr>
        <w:t xml:space="preserve">Complications were categorized as wound-related, implant-related, alignment-related, and general </w:t>
      </w:r>
      <w:r w:rsidR="0064477F" w:rsidRPr="00CE391E">
        <w:rPr>
          <w:rFonts w:ascii="Book Antiqua" w:eastAsia="Book Antiqua" w:hAnsi="Book Antiqua" w:cs="Book Antiqua"/>
          <w:color w:val="000000"/>
        </w:rPr>
        <w:t>(</w:t>
      </w:r>
      <w:r w:rsidRPr="00CE391E">
        <w:rPr>
          <w:rFonts w:ascii="Book Antiqua" w:eastAsia="Book Antiqua" w:hAnsi="Book Antiqua" w:cs="Book Antiqua"/>
          <w:color w:val="000000"/>
        </w:rPr>
        <w:t>surgical or medical</w:t>
      </w:r>
      <w:r w:rsidR="0064477F"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Surgical procedures were classified as planned [implantations, </w:t>
      </w:r>
      <w:proofErr w:type="spellStart"/>
      <w:r w:rsidRPr="00CE391E">
        <w:rPr>
          <w:rFonts w:ascii="Book Antiqua" w:eastAsia="Book Antiqua" w:hAnsi="Book Antiqua" w:cs="Book Antiqua"/>
          <w:color w:val="000000"/>
        </w:rPr>
        <w:t>lengthenings</w:t>
      </w:r>
      <w:proofErr w:type="spellEnd"/>
      <w:r w:rsidRPr="00CE391E">
        <w:rPr>
          <w:rFonts w:ascii="Book Antiqua" w:eastAsia="Book Antiqua" w:hAnsi="Book Antiqua" w:cs="Book Antiqua"/>
          <w:color w:val="000000"/>
        </w:rPr>
        <w:t xml:space="preserve">, final fusions </w:t>
      </w:r>
      <w:r w:rsidR="0064477F" w:rsidRPr="00CE391E">
        <w:rPr>
          <w:rFonts w:ascii="Book Antiqua" w:eastAsia="Book Antiqua" w:hAnsi="Book Antiqua" w:cs="Book Antiqua"/>
          <w:color w:val="000000"/>
        </w:rPr>
        <w:t>(</w:t>
      </w:r>
      <w:r w:rsidRPr="00CE391E">
        <w:rPr>
          <w:rFonts w:ascii="Book Antiqua" w:eastAsia="Book Antiqua" w:hAnsi="Book Antiqua" w:cs="Book Antiqua"/>
          <w:color w:val="000000"/>
        </w:rPr>
        <w:t>FF</w:t>
      </w:r>
      <w:r w:rsidR="0064477F"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and unplanned </w:t>
      </w:r>
      <w:r w:rsidR="0064477F" w:rsidRPr="00CE391E">
        <w:rPr>
          <w:rFonts w:ascii="Book Antiqua" w:eastAsia="Book Antiqua" w:hAnsi="Book Antiqua" w:cs="Book Antiqua"/>
          <w:color w:val="000000"/>
        </w:rPr>
        <w:t>(</w:t>
      </w:r>
      <w:r w:rsidRPr="00CE391E">
        <w:rPr>
          <w:rFonts w:ascii="Book Antiqua" w:eastAsia="Book Antiqua" w:hAnsi="Book Antiqua" w:cs="Book Antiqua"/>
          <w:color w:val="000000"/>
        </w:rPr>
        <w:t>revisions</w:t>
      </w:r>
      <w:r w:rsidR="0064477F"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Implantation procedures were included as equal to the number of patients. Not-given information was calculated using specific formulas based on the known data, </w:t>
      </w:r>
      <w:r w:rsidRPr="00CE391E">
        <w:rPr>
          <w:rFonts w:ascii="Book Antiqua" w:eastAsia="Book Antiqua" w:hAnsi="Book Antiqua" w:cs="Book Antiqua"/>
          <w:i/>
          <w:iCs/>
          <w:color w:val="000000"/>
        </w:rPr>
        <w:t>i.e.</w:t>
      </w:r>
      <w:r w:rsidR="004921FD">
        <w:rPr>
          <w:rFonts w:ascii="Book Antiqua" w:eastAsia="Book Antiqua" w:hAnsi="Book Antiqua" w:cs="Book Antiqua"/>
          <w:i/>
          <w:iCs/>
          <w:color w:val="000000"/>
        </w:rPr>
        <w:t>,</w:t>
      </w:r>
      <w:r w:rsidRPr="00CE391E">
        <w:rPr>
          <w:rFonts w:ascii="Book Antiqua" w:eastAsia="Book Antiqua" w:hAnsi="Book Antiqua" w:cs="Book Antiqua"/>
          <w:color w:val="000000"/>
        </w:rPr>
        <w:t xml:space="preserve"> the mean number of operations per patient, the number of patients, and the number of operations. Some data – especially in TGR-group patients - like the number of </w:t>
      </w:r>
      <w:proofErr w:type="spellStart"/>
      <w:r w:rsidRPr="00CE391E">
        <w:rPr>
          <w:rFonts w:ascii="Book Antiqua" w:eastAsia="Book Antiqua" w:hAnsi="Book Antiqua" w:cs="Book Antiqua"/>
          <w:color w:val="000000"/>
        </w:rPr>
        <w:t>lengthenings</w:t>
      </w:r>
      <w:proofErr w:type="spellEnd"/>
      <w:r w:rsidRPr="00CE391E">
        <w:rPr>
          <w:rFonts w:ascii="Book Antiqua" w:eastAsia="Book Antiqua" w:hAnsi="Book Antiqua" w:cs="Book Antiqua"/>
          <w:color w:val="000000"/>
        </w:rPr>
        <w:t xml:space="preserve"> and derived information – were estimated based on the mean duration between </w:t>
      </w:r>
      <w:proofErr w:type="spellStart"/>
      <w:r w:rsidRPr="00CE391E">
        <w:rPr>
          <w:rFonts w:ascii="Book Antiqua" w:eastAsia="Book Antiqua" w:hAnsi="Book Antiqua" w:cs="Book Antiqua"/>
          <w:color w:val="000000"/>
        </w:rPr>
        <w:t>lengthenings</w:t>
      </w:r>
      <w:proofErr w:type="spellEnd"/>
      <w:r w:rsidRPr="00CE391E">
        <w:rPr>
          <w:rFonts w:ascii="Book Antiqua" w:eastAsia="Book Antiqua" w:hAnsi="Book Antiqua" w:cs="Book Antiqua"/>
          <w:color w:val="000000"/>
        </w:rPr>
        <w:t xml:space="preserve">, using formulas, </w:t>
      </w:r>
      <w:r w:rsidRPr="00CE391E">
        <w:rPr>
          <w:rFonts w:ascii="Book Antiqua" w:eastAsia="Book Antiqua" w:hAnsi="Book Antiqua" w:cs="Book Antiqua"/>
          <w:i/>
          <w:iCs/>
          <w:color w:val="000000"/>
        </w:rPr>
        <w:t>i.e.</w:t>
      </w:r>
      <w:r w:rsidR="004921FD">
        <w:rPr>
          <w:rFonts w:ascii="Book Antiqua" w:eastAsia="Book Antiqua" w:hAnsi="Book Antiqua" w:cs="Book Antiqua"/>
          <w:i/>
          <w:iCs/>
          <w:color w:val="000000"/>
        </w:rPr>
        <w:t>,</w:t>
      </w:r>
      <w:r w:rsidRPr="00CE391E">
        <w:rPr>
          <w:rFonts w:ascii="Book Antiqua" w:eastAsia="Book Antiqua" w:hAnsi="Book Antiqua" w:cs="Book Antiqua"/>
          <w:color w:val="000000"/>
        </w:rPr>
        <w:t xml:space="preserve"> the mean duration between </w:t>
      </w:r>
      <w:proofErr w:type="spellStart"/>
      <w:r w:rsidRPr="00CE391E">
        <w:rPr>
          <w:rFonts w:ascii="Book Antiqua" w:eastAsia="Book Antiqua" w:hAnsi="Book Antiqua" w:cs="Book Antiqua"/>
          <w:color w:val="000000"/>
        </w:rPr>
        <w:t>lengthenings</w:t>
      </w:r>
      <w:proofErr w:type="spellEnd"/>
      <w:r w:rsidRPr="00CE391E">
        <w:rPr>
          <w:rFonts w:ascii="Book Antiqua" w:eastAsia="Book Antiqua" w:hAnsi="Book Antiqua" w:cs="Book Antiqua"/>
          <w:color w:val="000000"/>
        </w:rPr>
        <w:t xml:space="preserve">, and follow-up, </w:t>
      </w:r>
      <w:proofErr w:type="gramStart"/>
      <w:r w:rsidRPr="00CE391E">
        <w:rPr>
          <w:rFonts w:ascii="Book Antiqua" w:eastAsia="Book Antiqua" w:hAnsi="Book Antiqua" w:cs="Book Antiqua"/>
          <w:i/>
          <w:iCs/>
          <w:color w:val="000000"/>
        </w:rPr>
        <w:t>i.e.</w:t>
      </w:r>
      <w:proofErr w:type="gramEnd"/>
      <w:r w:rsidRPr="00CE391E">
        <w:rPr>
          <w:rFonts w:ascii="Book Antiqua" w:eastAsia="Book Antiqua" w:hAnsi="Book Antiqua" w:cs="Book Antiqua"/>
          <w:color w:val="000000"/>
        </w:rPr>
        <w:t xml:space="preserve"> the number of </w:t>
      </w:r>
      <w:proofErr w:type="spellStart"/>
      <w:r w:rsidRPr="00CE391E">
        <w:rPr>
          <w:rFonts w:ascii="Book Antiqua" w:eastAsia="Book Antiqua" w:hAnsi="Book Antiqua" w:cs="Book Antiqua"/>
          <w:color w:val="000000"/>
        </w:rPr>
        <w:t>lengthenings</w:t>
      </w:r>
      <w:proofErr w:type="spellEnd"/>
      <w:r w:rsidRPr="00CE391E">
        <w:rPr>
          <w:rFonts w:ascii="Book Antiqua" w:eastAsia="Book Antiqua" w:hAnsi="Book Antiqua" w:cs="Book Antiqua"/>
          <w:color w:val="000000"/>
        </w:rPr>
        <w:t xml:space="preserve">. The mean durations between </w:t>
      </w:r>
      <w:proofErr w:type="spellStart"/>
      <w:r w:rsidRPr="00CE391E">
        <w:rPr>
          <w:rFonts w:ascii="Book Antiqua" w:eastAsia="Book Antiqua" w:hAnsi="Book Antiqua" w:cs="Book Antiqua"/>
          <w:color w:val="000000"/>
        </w:rPr>
        <w:t>lengthenings</w:t>
      </w:r>
      <w:proofErr w:type="spellEnd"/>
      <w:r w:rsidRPr="00CE391E">
        <w:rPr>
          <w:rFonts w:ascii="Book Antiqua" w:eastAsia="Book Antiqua" w:hAnsi="Book Antiqua" w:cs="Book Antiqua"/>
          <w:color w:val="000000"/>
        </w:rPr>
        <w:t xml:space="preserve">, if not specified, were taken as the mean value of durations between </w:t>
      </w:r>
      <w:proofErr w:type="spellStart"/>
      <w:r w:rsidRPr="00CE391E">
        <w:rPr>
          <w:rFonts w:ascii="Book Antiqua" w:eastAsia="Book Antiqua" w:hAnsi="Book Antiqua" w:cs="Book Antiqua"/>
          <w:color w:val="000000"/>
        </w:rPr>
        <w:t>lengthenings</w:t>
      </w:r>
      <w:proofErr w:type="spellEnd"/>
      <w:r w:rsidRPr="00CE391E">
        <w:rPr>
          <w:rFonts w:ascii="Book Antiqua" w:eastAsia="Book Antiqua" w:hAnsi="Book Antiqua" w:cs="Book Antiqua"/>
          <w:color w:val="000000"/>
        </w:rPr>
        <w:t xml:space="preserve"> specified in other papers. These data were marked in the table with the symbol </w:t>
      </w:r>
      <w:r w:rsidR="00C86422" w:rsidRPr="00CE391E">
        <w:rPr>
          <w:rFonts w:ascii="Book Antiqua" w:eastAsia="Book Antiqua" w:hAnsi="Book Antiqua" w:cs="Book Antiqua"/>
          <w:color w:val="000000"/>
        </w:rPr>
        <w:t>“</w:t>
      </w:r>
      <w:r w:rsidR="002D13CE" w:rsidRPr="00CE391E">
        <w:rPr>
          <w:rFonts w:ascii="Book Antiqua" w:eastAsia="Book Antiqua" w:hAnsi="Book Antiqua" w:cs="Book Antiqua"/>
          <w:color w:val="000000"/>
        </w:rPr>
        <w:t>1</w:t>
      </w:r>
      <w:r w:rsidR="00C86422" w:rsidRPr="00CE391E">
        <w:rPr>
          <w:rFonts w:ascii="Book Antiqua" w:eastAsia="Book Antiqua" w:hAnsi="Book Antiqua" w:cs="Book Antiqua"/>
          <w:color w:val="000000"/>
        </w:rPr>
        <w:t>”</w:t>
      </w:r>
      <w:r w:rsidRPr="00CE391E">
        <w:rPr>
          <w:rFonts w:ascii="Book Antiqua" w:eastAsia="Book Antiqua" w:hAnsi="Book Antiqua" w:cs="Book Antiqua"/>
          <w:color w:val="000000"/>
        </w:rPr>
        <w:t>. In some papers the number of unplanned surgeries was not provided. In those cases, such complications as deep infections and implant fractures were estimated as an indication of at least one revision/unplanned surgery. Some fields were left empty when there were not enough data to estimate the value. When the data in the main text and the tables did not match, the higher value was taken.</w:t>
      </w:r>
    </w:p>
    <w:p w14:paraId="19EA9D5A" w14:textId="77777777" w:rsidR="00A77B3E" w:rsidRPr="00CE391E" w:rsidRDefault="00A77B3E" w:rsidP="00CE391E">
      <w:pPr>
        <w:adjustRightInd w:val="0"/>
        <w:snapToGrid w:val="0"/>
        <w:spacing w:line="360" w:lineRule="auto"/>
        <w:jc w:val="both"/>
        <w:rPr>
          <w:rFonts w:ascii="Book Antiqua" w:hAnsi="Book Antiqua"/>
        </w:rPr>
      </w:pPr>
    </w:p>
    <w:p w14:paraId="58A33832"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caps/>
          <w:color w:val="000000"/>
          <w:u w:val="single"/>
        </w:rPr>
        <w:lastRenderedPageBreak/>
        <w:t>RESULTS</w:t>
      </w:r>
    </w:p>
    <w:p w14:paraId="08AFC057" w14:textId="77777777" w:rsidR="00A77B3E" w:rsidRPr="00CE391E" w:rsidRDefault="00AA6B65" w:rsidP="00CE391E">
      <w:pPr>
        <w:adjustRightInd w:val="0"/>
        <w:snapToGrid w:val="0"/>
        <w:spacing w:line="360" w:lineRule="auto"/>
        <w:jc w:val="both"/>
        <w:rPr>
          <w:rFonts w:ascii="Book Antiqua" w:hAnsi="Book Antiqua"/>
          <w:b/>
          <w:bCs/>
          <w:i/>
          <w:iCs/>
        </w:rPr>
      </w:pPr>
      <w:r w:rsidRPr="00CE391E">
        <w:rPr>
          <w:rFonts w:ascii="Book Antiqua" w:eastAsia="Book Antiqua" w:hAnsi="Book Antiqua" w:cs="Book Antiqua"/>
          <w:b/>
          <w:bCs/>
          <w:i/>
          <w:iCs/>
          <w:color w:val="000000"/>
        </w:rPr>
        <w:t>Included studies</w:t>
      </w:r>
    </w:p>
    <w:p w14:paraId="024142B7" w14:textId="4E1DA69B" w:rsidR="00A853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A total of 2136 articles were found. After the exclusion of duplicates, 1300 articles were selected. At the end of the first screening, following the previously described selection criteria, we selected 615 articles eligible for full-text reading. Ultimately, after full-text reading and reference-list checks, we selected </w:t>
      </w:r>
      <w:r w:rsidRPr="00CE391E">
        <w:rPr>
          <w:rFonts w:ascii="Book Antiqua" w:eastAsia="Book Antiqua" w:hAnsi="Book Antiqua" w:cs="Book Antiqua"/>
          <w:i/>
          <w:iCs/>
          <w:color w:val="000000"/>
        </w:rPr>
        <w:t>n</w:t>
      </w:r>
      <w:r w:rsidRPr="00CE391E">
        <w:rPr>
          <w:rFonts w:ascii="Book Antiqua" w:eastAsia="Book Antiqua" w:hAnsi="Book Antiqua" w:cs="Book Antiqua"/>
          <w:color w:val="000000"/>
        </w:rPr>
        <w:t xml:space="preserve"> = 40 articles, following previously adopted criteria. A PRISMA flowchart of the method of selection and screening is presented in Figure 1. The included articles focus on complications in the most commonly used systems – TGR </w:t>
      </w:r>
      <w:r w:rsidR="00CD213A" w:rsidRPr="00CE391E">
        <w:rPr>
          <w:rFonts w:ascii="Book Antiqua" w:eastAsia="Book Antiqua" w:hAnsi="Book Antiqua" w:cs="Book Antiqua"/>
          <w:color w:val="000000"/>
        </w:rPr>
        <w:t>(</w:t>
      </w:r>
      <w:r w:rsidRPr="00CE391E">
        <w:rPr>
          <w:rFonts w:ascii="Book Antiqua" w:eastAsia="Book Antiqua" w:hAnsi="Book Antiqua" w:cs="Book Antiqua"/>
          <w:color w:val="000000"/>
        </w:rPr>
        <w:t>17 papers</w:t>
      </w:r>
      <w:r w:rsidR="00CD213A"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VEPTR </w:t>
      </w:r>
      <w:r w:rsidR="00CD213A" w:rsidRPr="00CE391E">
        <w:rPr>
          <w:rFonts w:ascii="Book Antiqua" w:eastAsia="Book Antiqua" w:hAnsi="Book Antiqua" w:cs="Book Antiqua"/>
          <w:color w:val="000000"/>
        </w:rPr>
        <w:t>(</w:t>
      </w:r>
      <w:r w:rsidRPr="00CE391E">
        <w:rPr>
          <w:rFonts w:ascii="Book Antiqua" w:eastAsia="Book Antiqua" w:hAnsi="Book Antiqua" w:cs="Book Antiqua"/>
          <w:color w:val="000000"/>
        </w:rPr>
        <w:t>13 papers</w:t>
      </w:r>
      <w:r w:rsidR="00CD213A"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MCGR </w:t>
      </w:r>
      <w:r w:rsidR="00CD213A" w:rsidRPr="00CE391E">
        <w:rPr>
          <w:rFonts w:ascii="Book Antiqua" w:eastAsia="Book Antiqua" w:hAnsi="Book Antiqua" w:cs="Book Antiqua"/>
          <w:color w:val="000000"/>
        </w:rPr>
        <w:t>(</w:t>
      </w:r>
      <w:r w:rsidRPr="00CE391E">
        <w:rPr>
          <w:rFonts w:ascii="Book Antiqua" w:eastAsia="Book Antiqua" w:hAnsi="Book Antiqua" w:cs="Book Antiqua"/>
          <w:color w:val="000000"/>
        </w:rPr>
        <w:t>8 papers</w:t>
      </w:r>
      <w:r w:rsidR="00CD213A"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and </w:t>
      </w:r>
      <w:proofErr w:type="spellStart"/>
      <w:r w:rsidRPr="00CE391E">
        <w:rPr>
          <w:rFonts w:ascii="Book Antiqua" w:eastAsia="Book Antiqua" w:hAnsi="Book Antiqua" w:cs="Book Antiqua"/>
          <w:color w:val="000000"/>
        </w:rPr>
        <w:t>Shilla</w:t>
      </w:r>
      <w:proofErr w:type="spellEnd"/>
      <w:r w:rsidRPr="00CE391E">
        <w:rPr>
          <w:rFonts w:ascii="Book Antiqua" w:eastAsia="Book Antiqua" w:hAnsi="Book Antiqua" w:cs="Book Antiqua"/>
          <w:color w:val="000000"/>
        </w:rPr>
        <w:t xml:space="preserve"> </w:t>
      </w:r>
      <w:r w:rsidR="00CD213A" w:rsidRPr="00CE391E">
        <w:rPr>
          <w:rFonts w:ascii="Book Antiqua" w:eastAsia="Book Antiqua" w:hAnsi="Book Antiqua" w:cs="Book Antiqua"/>
          <w:color w:val="000000"/>
        </w:rPr>
        <w:t>(</w:t>
      </w:r>
      <w:r w:rsidRPr="00CE391E">
        <w:rPr>
          <w:rFonts w:ascii="Book Antiqua" w:eastAsia="Book Antiqua" w:hAnsi="Book Antiqua" w:cs="Book Antiqua"/>
          <w:color w:val="000000"/>
        </w:rPr>
        <w:t>guided growth</w:t>
      </w:r>
      <w:r w:rsidR="00CD213A"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w:t>
      </w:r>
      <w:r w:rsidR="00CD213A" w:rsidRPr="00CE391E">
        <w:rPr>
          <w:rFonts w:ascii="Book Antiqua" w:eastAsia="Book Antiqua" w:hAnsi="Book Antiqua" w:cs="Book Antiqua"/>
          <w:color w:val="000000"/>
        </w:rPr>
        <w:t>(</w:t>
      </w:r>
      <w:r w:rsidRPr="00CE391E">
        <w:rPr>
          <w:rFonts w:ascii="Book Antiqua" w:eastAsia="Book Antiqua" w:hAnsi="Book Antiqua" w:cs="Book Antiqua"/>
          <w:color w:val="000000"/>
        </w:rPr>
        <w:t>7 papers</w:t>
      </w:r>
      <w:r w:rsidR="00CD213A"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Data extracted from these papers were assigned to the appropriate system. Harris </w:t>
      </w:r>
      <w:r w:rsidRPr="00CE391E">
        <w:rPr>
          <w:rFonts w:ascii="Book Antiqua" w:eastAsia="Book Antiqua" w:hAnsi="Book Antiqua" w:cs="Book Antiqua"/>
          <w:i/>
          <w:iCs/>
          <w:color w:val="000000"/>
        </w:rPr>
        <w:t xml:space="preserve">et </w:t>
      </w:r>
      <w:proofErr w:type="gramStart"/>
      <w:r w:rsidRPr="00CE391E">
        <w:rPr>
          <w:rFonts w:ascii="Book Antiqua" w:eastAsia="Book Antiqua" w:hAnsi="Book Antiqua" w:cs="Book Antiqua"/>
          <w:i/>
          <w:iCs/>
          <w:color w:val="000000"/>
        </w:rPr>
        <w:t>al</w:t>
      </w:r>
      <w:r w:rsidR="00CD213A" w:rsidRPr="00CE391E">
        <w:rPr>
          <w:rFonts w:ascii="Book Antiqua" w:eastAsia="Book Antiqua" w:hAnsi="Book Antiqua" w:cs="Book Antiqua"/>
          <w:color w:val="000000"/>
          <w:vertAlign w:val="superscript"/>
        </w:rPr>
        <w:t>[</w:t>
      </w:r>
      <w:proofErr w:type="gramEnd"/>
      <w:r w:rsidR="00CD213A" w:rsidRPr="00CE391E">
        <w:rPr>
          <w:rFonts w:ascii="Book Antiqua" w:eastAsia="Book Antiqua" w:hAnsi="Book Antiqua" w:cs="Book Antiqua"/>
          <w:color w:val="000000"/>
          <w:vertAlign w:val="superscript"/>
        </w:rPr>
        <w:t>8]</w:t>
      </w:r>
      <w:r w:rsidRPr="00CE391E">
        <w:rPr>
          <w:rFonts w:ascii="Book Antiqua" w:eastAsia="Book Antiqua" w:hAnsi="Book Antiqua" w:cs="Book Antiqua"/>
          <w:color w:val="000000"/>
        </w:rPr>
        <w:t xml:space="preserve">, 2020, in their paper analyzed the impact of patient and surgical factors on the proximal complications and revision rates of early-onset scoliosis patients using a multicenter database. </w:t>
      </w:r>
      <w:r w:rsidR="0047211B" w:rsidRPr="00CE391E">
        <w:rPr>
          <w:rFonts w:ascii="Book Antiqua" w:eastAsia="Book Antiqua" w:hAnsi="Book Antiqua" w:cs="Book Antiqua"/>
          <w:color w:val="000000"/>
        </w:rPr>
        <w:t xml:space="preserve">Total </w:t>
      </w:r>
      <w:r w:rsidRPr="00CE391E">
        <w:rPr>
          <w:rFonts w:ascii="Book Antiqua" w:eastAsia="Book Antiqua" w:hAnsi="Book Antiqua" w:cs="Book Antiqua"/>
          <w:color w:val="000000"/>
        </w:rPr>
        <w:t>353 patients met the inclusion criteria: growing rods =</w:t>
      </w:r>
      <w:r w:rsidR="00934C27" w:rsidRPr="00CE391E">
        <w:rPr>
          <w:rFonts w:ascii="Book Antiqua" w:eastAsia="Book Antiqua" w:hAnsi="Book Antiqua" w:cs="Book Antiqua"/>
          <w:color w:val="000000"/>
        </w:rPr>
        <w:t xml:space="preserve"> </w:t>
      </w:r>
      <w:r w:rsidRPr="00CE391E">
        <w:rPr>
          <w:rFonts w:ascii="Book Antiqua" w:eastAsia="Book Antiqua" w:hAnsi="Book Antiqua" w:cs="Book Antiqua"/>
          <w:color w:val="000000"/>
        </w:rPr>
        <w:t>318 and VEPTR</w:t>
      </w:r>
      <w:r w:rsidR="00934C27" w:rsidRPr="00CE391E">
        <w:rPr>
          <w:rFonts w:ascii="Book Antiqua" w:eastAsia="Book Antiqua" w:hAnsi="Book Antiqua" w:cs="Book Antiqua"/>
          <w:color w:val="000000"/>
        </w:rPr>
        <w:t xml:space="preserve"> </w:t>
      </w:r>
      <w:r w:rsidRPr="00CE391E">
        <w:rPr>
          <w:rFonts w:ascii="Book Antiqua" w:eastAsia="Book Antiqua" w:hAnsi="Book Antiqua" w:cs="Book Antiqua"/>
          <w:color w:val="000000"/>
        </w:rPr>
        <w:t>=</w:t>
      </w:r>
      <w:r w:rsidR="00934C27" w:rsidRPr="00CE391E">
        <w:rPr>
          <w:rFonts w:ascii="Book Antiqua" w:eastAsia="Book Antiqua" w:hAnsi="Book Antiqua" w:cs="Book Antiqua"/>
          <w:color w:val="000000"/>
        </w:rPr>
        <w:t xml:space="preserve"> </w:t>
      </w:r>
      <w:r w:rsidRPr="00CE391E">
        <w:rPr>
          <w:rFonts w:ascii="Book Antiqua" w:eastAsia="Book Antiqua" w:hAnsi="Book Antiqua" w:cs="Book Antiqua"/>
          <w:color w:val="000000"/>
        </w:rPr>
        <w:t xml:space="preserve">35. </w:t>
      </w:r>
      <w:proofErr w:type="spellStart"/>
      <w:r w:rsidRPr="00CE391E">
        <w:rPr>
          <w:rFonts w:ascii="Book Antiqua" w:eastAsia="Book Antiqua" w:hAnsi="Book Antiqua" w:cs="Book Antiqua"/>
          <w:color w:val="000000"/>
        </w:rPr>
        <w:t>Helenius</w:t>
      </w:r>
      <w:proofErr w:type="spellEnd"/>
      <w:r w:rsidRPr="00CE391E">
        <w:rPr>
          <w:rFonts w:ascii="Book Antiqua" w:eastAsia="Book Antiqua" w:hAnsi="Book Antiqua" w:cs="Book Antiqua"/>
          <w:color w:val="000000"/>
        </w:rPr>
        <w:t xml:space="preserve"> </w:t>
      </w:r>
      <w:r w:rsidRPr="00CE391E">
        <w:rPr>
          <w:rFonts w:ascii="Book Antiqua" w:eastAsia="Book Antiqua" w:hAnsi="Book Antiqua" w:cs="Book Antiqua"/>
          <w:i/>
          <w:iCs/>
          <w:color w:val="000000"/>
        </w:rPr>
        <w:t xml:space="preserve">et </w:t>
      </w:r>
      <w:proofErr w:type="gramStart"/>
      <w:r w:rsidRPr="00CE391E">
        <w:rPr>
          <w:rFonts w:ascii="Book Antiqua" w:eastAsia="Book Antiqua" w:hAnsi="Book Antiqua" w:cs="Book Antiqua"/>
          <w:i/>
          <w:iCs/>
          <w:color w:val="000000"/>
        </w:rPr>
        <w:t>al</w:t>
      </w:r>
      <w:r w:rsidR="002234F1" w:rsidRPr="00CE391E">
        <w:rPr>
          <w:rFonts w:ascii="Book Antiqua" w:eastAsia="Book Antiqua" w:hAnsi="Book Antiqua" w:cs="Book Antiqua"/>
          <w:color w:val="000000"/>
          <w:vertAlign w:val="superscript"/>
        </w:rPr>
        <w:t>[</w:t>
      </w:r>
      <w:proofErr w:type="gramEnd"/>
      <w:r w:rsidR="002234F1" w:rsidRPr="00CE391E">
        <w:rPr>
          <w:rFonts w:ascii="Book Antiqua" w:eastAsia="Book Antiqua" w:hAnsi="Book Antiqua" w:cs="Book Antiqua"/>
          <w:color w:val="000000"/>
          <w:vertAlign w:val="superscript"/>
        </w:rPr>
        <w:t>9]</w:t>
      </w:r>
      <w:r w:rsidRPr="00CE391E">
        <w:rPr>
          <w:rFonts w:ascii="Book Antiqua" w:eastAsia="Book Antiqua" w:hAnsi="Book Antiqua" w:cs="Book Antiqua"/>
          <w:color w:val="000000"/>
        </w:rPr>
        <w:t>, 2018</w:t>
      </w:r>
      <w:r w:rsidR="00604639"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analyzed the outcomes of surgeries using growing rods in patients with severe </w:t>
      </w:r>
      <w:r w:rsidRPr="00CE391E">
        <w:rPr>
          <w:rFonts w:ascii="Book Antiqua" w:eastAsia="Book Antiqua" w:hAnsi="Book Antiqua" w:cs="Book Antiqua"/>
          <w:i/>
          <w:iCs/>
          <w:color w:val="000000"/>
        </w:rPr>
        <w:t>vs</w:t>
      </w:r>
      <w:r w:rsidRPr="00CE391E">
        <w:rPr>
          <w:rFonts w:ascii="Book Antiqua" w:eastAsia="Book Antiqua" w:hAnsi="Book Antiqua" w:cs="Book Antiqua"/>
          <w:color w:val="000000"/>
        </w:rPr>
        <w:t xml:space="preserve"> moderate early-onset scoliosis. From the group of 214 patients, 198 were treated with TGR and 14 with MCGR. As in the main texts, the data were not separated out, so we included them in the TGR group, as the vast majority were treated with this system. Papers by </w:t>
      </w:r>
      <w:proofErr w:type="spellStart"/>
      <w:r w:rsidRPr="00CE391E">
        <w:rPr>
          <w:rFonts w:ascii="Book Antiqua" w:eastAsia="Book Antiqua" w:hAnsi="Book Antiqua" w:cs="Book Antiqua"/>
          <w:color w:val="000000"/>
        </w:rPr>
        <w:t>Akbarnia</w:t>
      </w:r>
      <w:proofErr w:type="spellEnd"/>
      <w:r w:rsidRPr="00CE391E">
        <w:rPr>
          <w:rFonts w:ascii="Book Antiqua" w:eastAsia="Book Antiqua" w:hAnsi="Book Antiqua" w:cs="Book Antiqua"/>
          <w:color w:val="000000"/>
        </w:rPr>
        <w:t xml:space="preserve"> </w:t>
      </w:r>
      <w:r w:rsidRPr="00CE391E">
        <w:rPr>
          <w:rFonts w:ascii="Book Antiqua" w:eastAsia="Book Antiqua" w:hAnsi="Book Antiqua" w:cs="Book Antiqua"/>
          <w:i/>
          <w:iCs/>
          <w:color w:val="000000"/>
        </w:rPr>
        <w:t xml:space="preserve">et </w:t>
      </w:r>
      <w:proofErr w:type="gramStart"/>
      <w:r w:rsidRPr="00CE391E">
        <w:rPr>
          <w:rFonts w:ascii="Book Antiqua" w:eastAsia="Book Antiqua" w:hAnsi="Book Antiqua" w:cs="Book Antiqua"/>
          <w:i/>
          <w:iCs/>
          <w:color w:val="000000"/>
        </w:rPr>
        <w:t>al</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10]</w:t>
      </w:r>
      <w:r w:rsidRPr="00CE391E">
        <w:rPr>
          <w:rFonts w:ascii="Book Antiqua" w:eastAsia="Book Antiqua" w:hAnsi="Book Antiqua" w:cs="Book Antiqua"/>
          <w:color w:val="000000"/>
        </w:rPr>
        <w:t xml:space="preserve">, </w:t>
      </w:r>
      <w:proofErr w:type="spellStart"/>
      <w:r w:rsidRPr="00CE391E">
        <w:rPr>
          <w:rFonts w:ascii="Book Antiqua" w:eastAsia="Book Antiqua" w:hAnsi="Book Antiqua" w:cs="Book Antiqua"/>
          <w:color w:val="000000"/>
        </w:rPr>
        <w:t>Bachabi</w:t>
      </w:r>
      <w:proofErr w:type="spellEnd"/>
      <w:r w:rsidRPr="00CE391E">
        <w:rPr>
          <w:rFonts w:ascii="Book Antiqua" w:eastAsia="Book Antiqua" w:hAnsi="Book Antiqua" w:cs="Book Antiqua"/>
          <w:color w:val="000000"/>
        </w:rPr>
        <w:t xml:space="preserve"> </w:t>
      </w:r>
      <w:r w:rsidRPr="00CE391E">
        <w:rPr>
          <w:rFonts w:ascii="Book Antiqua" w:eastAsia="Book Antiqua" w:hAnsi="Book Antiqua" w:cs="Book Antiqua"/>
          <w:i/>
          <w:iCs/>
          <w:color w:val="000000"/>
        </w:rPr>
        <w:t>et al</w:t>
      </w:r>
      <w:r w:rsidRPr="00CE391E">
        <w:rPr>
          <w:rFonts w:ascii="Book Antiqua" w:eastAsia="Book Antiqua" w:hAnsi="Book Antiqua" w:cs="Book Antiqua"/>
          <w:color w:val="000000"/>
          <w:vertAlign w:val="superscript"/>
        </w:rPr>
        <w:t>[11]</w:t>
      </w:r>
      <w:r w:rsidRPr="00CE391E">
        <w:rPr>
          <w:rFonts w:ascii="Book Antiqua" w:eastAsia="Book Antiqua" w:hAnsi="Book Antiqua" w:cs="Book Antiqua"/>
          <w:color w:val="000000"/>
        </w:rPr>
        <w:t xml:space="preserve">, </w:t>
      </w:r>
      <w:proofErr w:type="spellStart"/>
      <w:r w:rsidRPr="00CE391E">
        <w:rPr>
          <w:rFonts w:ascii="Book Antiqua" w:eastAsia="Book Antiqua" w:hAnsi="Book Antiqua" w:cs="Book Antiqua"/>
          <w:color w:val="000000"/>
        </w:rPr>
        <w:t>Haapala</w:t>
      </w:r>
      <w:proofErr w:type="spellEnd"/>
      <w:r w:rsidRPr="00CE391E">
        <w:rPr>
          <w:rFonts w:ascii="Book Antiqua" w:eastAsia="Book Antiqua" w:hAnsi="Book Antiqua" w:cs="Book Antiqua"/>
          <w:color w:val="000000"/>
        </w:rPr>
        <w:t xml:space="preserve"> </w:t>
      </w:r>
      <w:r w:rsidRPr="00CE391E">
        <w:rPr>
          <w:rFonts w:ascii="Book Antiqua" w:eastAsia="Book Antiqua" w:hAnsi="Book Antiqua" w:cs="Book Antiqua"/>
          <w:i/>
          <w:iCs/>
          <w:color w:val="000000"/>
        </w:rPr>
        <w:t>et al</w:t>
      </w:r>
      <w:r w:rsidRPr="00CE391E">
        <w:rPr>
          <w:rFonts w:ascii="Book Antiqua" w:eastAsia="Book Antiqua" w:hAnsi="Book Antiqua" w:cs="Book Antiqua"/>
          <w:color w:val="000000"/>
          <w:vertAlign w:val="superscript"/>
        </w:rPr>
        <w:t>[12]</w:t>
      </w:r>
      <w:r w:rsidRPr="00CE391E">
        <w:rPr>
          <w:rFonts w:ascii="Book Antiqua" w:eastAsia="Book Antiqua" w:hAnsi="Book Antiqua" w:cs="Book Antiqua"/>
          <w:color w:val="000000"/>
        </w:rPr>
        <w:t xml:space="preserve">, Andras </w:t>
      </w:r>
      <w:r w:rsidRPr="00CE391E">
        <w:rPr>
          <w:rFonts w:ascii="Book Antiqua" w:eastAsia="Book Antiqua" w:hAnsi="Book Antiqua" w:cs="Book Antiqua"/>
          <w:i/>
          <w:iCs/>
          <w:color w:val="000000"/>
        </w:rPr>
        <w:t>et al</w:t>
      </w:r>
      <w:r w:rsidRPr="00CE391E">
        <w:rPr>
          <w:rFonts w:ascii="Book Antiqua" w:eastAsia="Book Antiqua" w:hAnsi="Book Antiqua" w:cs="Book Antiqua"/>
          <w:color w:val="000000"/>
          <w:vertAlign w:val="superscript"/>
        </w:rPr>
        <w:t>[13]</w:t>
      </w:r>
      <w:r w:rsidRPr="00CE391E">
        <w:rPr>
          <w:rFonts w:ascii="Book Antiqua" w:eastAsia="Book Antiqua" w:hAnsi="Book Antiqua" w:cs="Book Antiqua"/>
          <w:color w:val="000000"/>
        </w:rPr>
        <w:t xml:space="preserve">, and </w:t>
      </w:r>
      <w:proofErr w:type="spellStart"/>
      <w:r w:rsidRPr="00CE391E">
        <w:rPr>
          <w:rFonts w:ascii="Book Antiqua" w:eastAsia="Book Antiqua" w:hAnsi="Book Antiqua" w:cs="Book Antiqua"/>
          <w:color w:val="000000"/>
        </w:rPr>
        <w:t>Luhmann</w:t>
      </w:r>
      <w:proofErr w:type="spellEnd"/>
      <w:r w:rsidRPr="00CE391E">
        <w:rPr>
          <w:rFonts w:ascii="Book Antiqua" w:eastAsia="Book Antiqua" w:hAnsi="Book Antiqua" w:cs="Book Antiqua"/>
          <w:color w:val="000000"/>
        </w:rPr>
        <w:t xml:space="preserve"> </w:t>
      </w:r>
      <w:r w:rsidRPr="00CE391E">
        <w:rPr>
          <w:rFonts w:ascii="Book Antiqua" w:eastAsia="Book Antiqua" w:hAnsi="Book Antiqua" w:cs="Book Antiqua"/>
          <w:i/>
          <w:iCs/>
          <w:color w:val="000000"/>
        </w:rPr>
        <w:t>et al</w:t>
      </w:r>
      <w:r w:rsidRPr="00CE391E">
        <w:rPr>
          <w:rFonts w:ascii="Book Antiqua" w:eastAsia="Book Antiqua" w:hAnsi="Book Antiqua" w:cs="Book Antiqua"/>
          <w:color w:val="000000"/>
          <w:vertAlign w:val="superscript"/>
        </w:rPr>
        <w:t>[14]</w:t>
      </w:r>
      <w:r w:rsidRPr="00CE391E">
        <w:rPr>
          <w:rFonts w:ascii="Book Antiqua" w:eastAsia="Book Antiqua" w:hAnsi="Book Antiqua" w:cs="Book Antiqua"/>
          <w:color w:val="000000"/>
        </w:rPr>
        <w:t xml:space="preserve">, dealt with comparisons between TGR and MCGR, TGR, and VEPTR, </w:t>
      </w:r>
      <w:proofErr w:type="spellStart"/>
      <w:r w:rsidRPr="00CE391E">
        <w:rPr>
          <w:rFonts w:ascii="Book Antiqua" w:eastAsia="Book Antiqua" w:hAnsi="Book Antiqua" w:cs="Book Antiqua"/>
          <w:color w:val="000000"/>
        </w:rPr>
        <w:t>Shilla</w:t>
      </w:r>
      <w:proofErr w:type="spellEnd"/>
      <w:r w:rsidRPr="00CE391E">
        <w:rPr>
          <w:rFonts w:ascii="Book Antiqua" w:eastAsia="Book Antiqua" w:hAnsi="Book Antiqua" w:cs="Book Antiqua"/>
          <w:color w:val="000000"/>
        </w:rPr>
        <w:t xml:space="preserve"> and MCGR, and TGR and </w:t>
      </w:r>
      <w:proofErr w:type="spellStart"/>
      <w:r w:rsidRPr="00CE391E">
        <w:rPr>
          <w:rFonts w:ascii="Book Antiqua" w:eastAsia="Book Antiqua" w:hAnsi="Book Antiqua" w:cs="Book Antiqua"/>
          <w:color w:val="000000"/>
        </w:rPr>
        <w:t>Shilla</w:t>
      </w:r>
      <w:proofErr w:type="spellEnd"/>
      <w:r w:rsidRPr="00CE391E">
        <w:rPr>
          <w:rFonts w:ascii="Book Antiqua" w:eastAsia="Book Antiqua" w:hAnsi="Book Antiqua" w:cs="Book Antiqua"/>
          <w:color w:val="000000"/>
        </w:rPr>
        <w:t>, respectively, so they appear in the table for the applicable system. The demographic findings of the included articles are summarized in Table 1.</w:t>
      </w:r>
    </w:p>
    <w:p w14:paraId="39042689" w14:textId="51BCAF82" w:rsidR="00D54538" w:rsidRPr="00CE391E" w:rsidRDefault="00AA6B65" w:rsidP="00CE391E">
      <w:pPr>
        <w:adjustRightInd w:val="0"/>
        <w:snapToGrid w:val="0"/>
        <w:spacing w:line="360" w:lineRule="auto"/>
        <w:ind w:firstLineChars="100" w:firstLine="240"/>
        <w:jc w:val="both"/>
        <w:rPr>
          <w:rFonts w:ascii="Book Antiqua" w:hAnsi="Book Antiqua"/>
        </w:rPr>
      </w:pPr>
      <w:r w:rsidRPr="00CE391E">
        <w:rPr>
          <w:rFonts w:ascii="Book Antiqua" w:eastAsia="Book Antiqua" w:hAnsi="Book Antiqua" w:cs="Book Antiqua"/>
          <w:color w:val="000000"/>
        </w:rPr>
        <w:t>Table</w:t>
      </w:r>
      <w:r w:rsidR="004921FD">
        <w:rPr>
          <w:rFonts w:ascii="Book Antiqua" w:eastAsia="Book Antiqua" w:hAnsi="Book Antiqua" w:cs="Book Antiqua"/>
          <w:color w:val="000000"/>
        </w:rPr>
        <w:t>s</w:t>
      </w:r>
      <w:r w:rsidRPr="00CE391E">
        <w:rPr>
          <w:rFonts w:ascii="Book Antiqua" w:eastAsia="Book Antiqua" w:hAnsi="Book Antiqua" w:cs="Book Antiqua"/>
          <w:color w:val="000000"/>
        </w:rPr>
        <w:t xml:space="preserve"> 2</w:t>
      </w:r>
      <w:r w:rsidR="004921FD">
        <w:rPr>
          <w:rFonts w:ascii="Book Antiqua" w:eastAsia="Book Antiqua" w:hAnsi="Book Antiqua" w:cs="Book Antiqua"/>
          <w:color w:val="000000"/>
        </w:rPr>
        <w:t>-</w:t>
      </w:r>
      <w:r w:rsidRPr="00CE391E">
        <w:rPr>
          <w:rFonts w:ascii="Book Antiqua" w:eastAsia="Book Antiqua" w:hAnsi="Book Antiqua" w:cs="Book Antiqua"/>
          <w:color w:val="000000"/>
        </w:rPr>
        <w:t xml:space="preserve">5 present the number of surgical procedures </w:t>
      </w:r>
      <w:r w:rsidR="00A8533E" w:rsidRPr="00CE391E">
        <w:rPr>
          <w:rFonts w:ascii="Book Antiqua" w:eastAsia="Book Antiqua" w:hAnsi="Book Antiqua" w:cs="Book Antiqua"/>
          <w:color w:val="000000"/>
        </w:rPr>
        <w:t>(</w:t>
      </w:r>
      <w:r w:rsidRPr="00CE391E">
        <w:rPr>
          <w:rFonts w:ascii="Book Antiqua" w:eastAsia="Book Antiqua" w:hAnsi="Book Antiqua" w:cs="Book Antiqua"/>
          <w:color w:val="000000"/>
        </w:rPr>
        <w:t>planned and unplanned</w:t>
      </w:r>
      <w:r w:rsidR="00A8533E"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The number of patients is re-listed for easier reference to the remaining data. As the quantitative data depends on the number of analyzed patients, the second part of the table presents the percentage data. It shows the percentage of unplanned surgeries, the percentage of unplanned surgeries to all surgeries, the percentage of unplanned surgeries to patients with at least one complication, and the ratio of planned to unplanned surgeries. Eight papers were excluded from these tables, as there were no data on unplanned </w:t>
      </w:r>
      <w:r w:rsidRPr="00CE391E">
        <w:rPr>
          <w:rFonts w:ascii="Book Antiqua" w:eastAsia="Book Antiqua" w:hAnsi="Book Antiqua" w:cs="Book Antiqua"/>
          <w:color w:val="000000"/>
        </w:rPr>
        <w:lastRenderedPageBreak/>
        <w:t xml:space="preserve">surgeries. Some fields were left empty if there were insufficient data. From the 40 analyzed papers 12 described all 4 complications </w:t>
      </w:r>
      <w:r w:rsidR="00D54538" w:rsidRPr="00CE391E">
        <w:rPr>
          <w:rFonts w:ascii="Book Antiqua" w:eastAsia="Book Antiqua" w:hAnsi="Book Antiqua" w:cs="Book Antiqua"/>
          <w:color w:val="000000"/>
        </w:rPr>
        <w:t>(</w:t>
      </w:r>
      <w:r w:rsidRPr="00CE391E">
        <w:rPr>
          <w:rFonts w:ascii="Book Antiqua" w:eastAsia="Book Antiqua" w:hAnsi="Book Antiqua" w:cs="Book Antiqua"/>
          <w:color w:val="000000"/>
        </w:rPr>
        <w:t>wound and implant-related, alignment, and medical/surgical</w:t>
      </w:r>
      <w:r w:rsidR="00D54538"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These data are marked in the table with the symbol </w:t>
      </w:r>
      <w:r w:rsidR="00C86422" w:rsidRPr="00CE391E">
        <w:rPr>
          <w:rFonts w:ascii="Book Antiqua" w:eastAsia="Book Antiqua" w:hAnsi="Book Antiqua" w:cs="Book Antiqua"/>
          <w:color w:val="000000"/>
        </w:rPr>
        <w:t>“</w:t>
      </w:r>
      <w:r w:rsidR="00954843" w:rsidRPr="00CE391E">
        <w:rPr>
          <w:rFonts w:ascii="Book Antiqua" w:eastAsia="Book Antiqua" w:hAnsi="Book Antiqua" w:cs="Book Antiqua"/>
          <w:color w:val="000000"/>
        </w:rPr>
        <w:t>2</w:t>
      </w:r>
      <w:r w:rsidR="00C86422" w:rsidRPr="00CE391E">
        <w:rPr>
          <w:rFonts w:ascii="Book Antiqua" w:eastAsia="Book Antiqua" w:hAnsi="Book Antiqua" w:cs="Book Antiqua"/>
          <w:color w:val="000000"/>
        </w:rPr>
        <w:t>”</w:t>
      </w:r>
      <w:r w:rsidRPr="00CE391E">
        <w:rPr>
          <w:rFonts w:ascii="Book Antiqua" w:eastAsia="Book Antiqua" w:hAnsi="Book Antiqua" w:cs="Book Antiqua"/>
          <w:color w:val="000000"/>
        </w:rPr>
        <w:t>. In the others, some of these complications were not described. It probably means that the number of unplanned surgeries was understated.</w:t>
      </w:r>
    </w:p>
    <w:p w14:paraId="223AE003" w14:textId="77777777" w:rsidR="00592302" w:rsidRPr="00CE391E" w:rsidRDefault="00AA6B65" w:rsidP="00CE391E">
      <w:pPr>
        <w:adjustRightInd w:val="0"/>
        <w:snapToGrid w:val="0"/>
        <w:spacing w:line="360" w:lineRule="auto"/>
        <w:ind w:firstLineChars="100" w:firstLine="240"/>
        <w:jc w:val="both"/>
        <w:rPr>
          <w:rFonts w:ascii="Book Antiqua" w:hAnsi="Book Antiqua"/>
        </w:rPr>
      </w:pPr>
      <w:r w:rsidRPr="00CE391E">
        <w:rPr>
          <w:rFonts w:ascii="Book Antiqua" w:eastAsia="Book Antiqua" w:hAnsi="Book Antiqua" w:cs="Book Antiqua"/>
          <w:color w:val="000000"/>
        </w:rPr>
        <w:t xml:space="preserve">Excluded from these tables were papers in which the number of unplanned surgeries was not specified, and were not calculated; some cases referred to final fusion, but it was not specified when, so the total number based on the duration between </w:t>
      </w:r>
      <w:proofErr w:type="spellStart"/>
      <w:r w:rsidRPr="00CE391E">
        <w:rPr>
          <w:rFonts w:ascii="Book Antiqua" w:eastAsia="Book Antiqua" w:hAnsi="Book Antiqua" w:cs="Book Antiqua"/>
          <w:color w:val="000000"/>
        </w:rPr>
        <w:t>lengthenings</w:t>
      </w:r>
      <w:proofErr w:type="spellEnd"/>
      <w:r w:rsidRPr="00CE391E">
        <w:rPr>
          <w:rFonts w:ascii="Book Antiqua" w:eastAsia="Book Antiqua" w:hAnsi="Book Antiqua" w:cs="Book Antiqua"/>
          <w:color w:val="000000"/>
        </w:rPr>
        <w:t xml:space="preserve"> was not possible to estimate.</w:t>
      </w:r>
    </w:p>
    <w:p w14:paraId="2B73CC20" w14:textId="77777777" w:rsidR="00592302" w:rsidRPr="00CE391E" w:rsidRDefault="00AA6B65" w:rsidP="00CE391E">
      <w:pPr>
        <w:adjustRightInd w:val="0"/>
        <w:snapToGrid w:val="0"/>
        <w:spacing w:line="360" w:lineRule="auto"/>
        <w:ind w:firstLineChars="100" w:firstLine="240"/>
        <w:jc w:val="both"/>
        <w:rPr>
          <w:rFonts w:ascii="Book Antiqua" w:hAnsi="Book Antiqua"/>
        </w:rPr>
      </w:pPr>
      <w:r w:rsidRPr="00CE391E">
        <w:rPr>
          <w:rFonts w:ascii="Book Antiqua" w:eastAsia="Book Antiqua" w:hAnsi="Book Antiqua" w:cs="Book Antiqua"/>
          <w:color w:val="000000"/>
        </w:rPr>
        <w:t>Unplanned surgeries are due to complications which cannot be resolved conservatively. The total number of complications is much higher. Table 6 presents the total number of complications, the number of patients with a minimum of one complication, the percentage of complications in all patients, the percentage of patients with a minimum of one complication, the number of complications in complicated patients, the complication rate per surgical procedure in percentage terms, and the percentage complications requiring surgical procedures. Some cells in the table are empty because of insufficient data in the corresponding papers.</w:t>
      </w:r>
    </w:p>
    <w:p w14:paraId="4DE56CBC" w14:textId="666DECCB" w:rsidR="00592302" w:rsidRPr="00CE391E" w:rsidRDefault="00AA6B65" w:rsidP="00CE391E">
      <w:pPr>
        <w:adjustRightInd w:val="0"/>
        <w:snapToGrid w:val="0"/>
        <w:spacing w:line="360" w:lineRule="auto"/>
        <w:ind w:firstLineChars="100" w:firstLine="240"/>
        <w:jc w:val="both"/>
        <w:rPr>
          <w:rFonts w:ascii="Book Antiqua" w:hAnsi="Book Antiqua"/>
        </w:rPr>
      </w:pPr>
      <w:r w:rsidRPr="00CE391E">
        <w:rPr>
          <w:rFonts w:ascii="Book Antiqua" w:eastAsia="Book Antiqua" w:hAnsi="Book Antiqua" w:cs="Book Antiqua"/>
          <w:color w:val="000000"/>
        </w:rPr>
        <w:t xml:space="preserve">In Table 7 the total number of complications are divided into wound-related, implant-related, alignment, and surgical/medical-related. Only 12 out of 40 papers include analyses of all these types. The paper by Johnston </w:t>
      </w:r>
      <w:r w:rsidRPr="00CE391E">
        <w:rPr>
          <w:rFonts w:ascii="Book Antiqua" w:eastAsia="Book Antiqua" w:hAnsi="Book Antiqua" w:cs="Book Antiqua"/>
          <w:i/>
          <w:iCs/>
          <w:color w:val="000000"/>
        </w:rPr>
        <w:t xml:space="preserve">et </w:t>
      </w:r>
      <w:proofErr w:type="gramStart"/>
      <w:r w:rsidRPr="00CE391E">
        <w:rPr>
          <w:rFonts w:ascii="Book Antiqua" w:eastAsia="Book Antiqua" w:hAnsi="Book Antiqua" w:cs="Book Antiqua"/>
          <w:i/>
          <w:iCs/>
          <w:color w:val="000000"/>
        </w:rPr>
        <w:t>al</w:t>
      </w:r>
      <w:r w:rsidR="00592302" w:rsidRPr="00CE391E">
        <w:rPr>
          <w:rFonts w:ascii="Book Antiqua" w:eastAsia="Book Antiqua" w:hAnsi="Book Antiqua" w:cs="Book Antiqua"/>
          <w:color w:val="000000"/>
          <w:vertAlign w:val="superscript"/>
        </w:rPr>
        <w:t>[</w:t>
      </w:r>
      <w:proofErr w:type="gramEnd"/>
      <w:r w:rsidR="00592302" w:rsidRPr="00CE391E">
        <w:rPr>
          <w:rFonts w:ascii="Book Antiqua" w:eastAsia="Book Antiqua" w:hAnsi="Book Antiqua" w:cs="Book Antiqua"/>
          <w:color w:val="000000"/>
          <w:vertAlign w:val="superscript"/>
        </w:rPr>
        <w:t>25]</w:t>
      </w:r>
      <w:r w:rsidRPr="00CE391E">
        <w:rPr>
          <w:rFonts w:ascii="Book Antiqua" w:eastAsia="Book Antiqua" w:hAnsi="Book Antiqua" w:cs="Book Antiqua"/>
          <w:color w:val="000000"/>
        </w:rPr>
        <w:t>, 2013</w:t>
      </w:r>
      <w:r w:rsidR="004402D8"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did not differentiate the types of complications, so this reference was excluded from Table 7.</w:t>
      </w:r>
    </w:p>
    <w:p w14:paraId="502CAA04" w14:textId="34A08AE6" w:rsidR="00A77B3E" w:rsidRPr="00CE391E" w:rsidRDefault="00AA6B65" w:rsidP="00CE391E">
      <w:pPr>
        <w:adjustRightInd w:val="0"/>
        <w:snapToGrid w:val="0"/>
        <w:spacing w:line="360" w:lineRule="auto"/>
        <w:ind w:firstLineChars="100" w:firstLine="240"/>
        <w:jc w:val="both"/>
        <w:rPr>
          <w:rFonts w:ascii="Book Antiqua" w:hAnsi="Book Antiqua"/>
        </w:rPr>
      </w:pPr>
      <w:r w:rsidRPr="00CE391E">
        <w:rPr>
          <w:rFonts w:ascii="Book Antiqua" w:eastAsia="Book Antiqua" w:hAnsi="Book Antiqua" w:cs="Book Antiqua"/>
          <w:color w:val="000000"/>
        </w:rPr>
        <w:t xml:space="preserve">Smith </w:t>
      </w:r>
      <w:r w:rsidRPr="00CE391E">
        <w:rPr>
          <w:rFonts w:ascii="Book Antiqua" w:eastAsia="Book Antiqua" w:hAnsi="Book Antiqua" w:cs="Book Antiqua"/>
          <w:i/>
          <w:iCs/>
          <w:color w:val="000000"/>
        </w:rPr>
        <w:t xml:space="preserve">et </w:t>
      </w:r>
      <w:proofErr w:type="gramStart"/>
      <w:r w:rsidRPr="00CE391E">
        <w:rPr>
          <w:rFonts w:ascii="Book Antiqua" w:eastAsia="Book Antiqua" w:hAnsi="Book Antiqua" w:cs="Book Antiqua"/>
          <w:i/>
          <w:iCs/>
          <w:color w:val="000000"/>
        </w:rPr>
        <w:t>al</w:t>
      </w:r>
      <w:r w:rsidR="00592302" w:rsidRPr="00CE391E">
        <w:rPr>
          <w:rFonts w:ascii="Book Antiqua" w:eastAsia="Book Antiqua" w:hAnsi="Book Antiqua" w:cs="Book Antiqua"/>
          <w:color w:val="000000"/>
          <w:vertAlign w:val="superscript"/>
        </w:rPr>
        <w:t>[</w:t>
      </w:r>
      <w:proofErr w:type="gramEnd"/>
      <w:r w:rsidR="00592302" w:rsidRPr="00CE391E">
        <w:rPr>
          <w:rFonts w:ascii="Book Antiqua" w:eastAsia="Book Antiqua" w:hAnsi="Book Antiqua" w:cs="Book Antiqua"/>
          <w:color w:val="000000"/>
          <w:vertAlign w:val="superscript"/>
        </w:rPr>
        <w:t>48]</w:t>
      </w:r>
      <w:r w:rsidRPr="00CE391E">
        <w:rPr>
          <w:rFonts w:ascii="Book Antiqua" w:eastAsia="Book Antiqua" w:hAnsi="Book Antiqua" w:cs="Book Antiqua"/>
          <w:color w:val="000000"/>
        </w:rPr>
        <w:t xml:space="preserve"> published in 2015 a New Classification System to Report Complications in Growing Spine Surgery, and only 4 out of 23 papers published in 2016 used this system </w:t>
      </w:r>
      <w:r w:rsidR="00592302" w:rsidRPr="00CE391E">
        <w:rPr>
          <w:rFonts w:ascii="Book Antiqua" w:eastAsia="Book Antiqua" w:hAnsi="Book Antiqua" w:cs="Book Antiqua"/>
          <w:color w:val="000000"/>
        </w:rPr>
        <w:t>(</w:t>
      </w:r>
      <w:r w:rsidRPr="00CE391E">
        <w:rPr>
          <w:rFonts w:ascii="Book Antiqua" w:eastAsia="Book Antiqua" w:hAnsi="Book Antiqua" w:cs="Book Antiqua"/>
          <w:color w:val="000000"/>
        </w:rPr>
        <w:t>Table 8</w:t>
      </w:r>
      <w:r w:rsidR="00592302" w:rsidRPr="00CE391E">
        <w:rPr>
          <w:rFonts w:ascii="Book Antiqua" w:eastAsia="Book Antiqua" w:hAnsi="Book Antiqua" w:cs="Book Antiqua"/>
          <w:color w:val="000000"/>
        </w:rPr>
        <w:t>)</w:t>
      </w:r>
      <w:r w:rsidRPr="00CE391E">
        <w:rPr>
          <w:rFonts w:ascii="Book Antiqua" w:eastAsia="Book Antiqua" w:hAnsi="Book Antiqua" w:cs="Book Antiqua"/>
          <w:color w:val="000000"/>
        </w:rPr>
        <w:t>.</w:t>
      </w:r>
    </w:p>
    <w:p w14:paraId="5C832DCC" w14:textId="77777777" w:rsidR="00A77B3E" w:rsidRPr="00CE391E" w:rsidRDefault="00A77B3E" w:rsidP="00CE391E">
      <w:pPr>
        <w:adjustRightInd w:val="0"/>
        <w:snapToGrid w:val="0"/>
        <w:spacing w:line="360" w:lineRule="auto"/>
        <w:jc w:val="both"/>
        <w:rPr>
          <w:rFonts w:ascii="Book Antiqua" w:hAnsi="Book Antiqua"/>
        </w:rPr>
      </w:pPr>
    </w:p>
    <w:p w14:paraId="2F80DCDA"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caps/>
          <w:color w:val="000000"/>
          <w:u w:val="single"/>
        </w:rPr>
        <w:t>DISCUSSION</w:t>
      </w:r>
    </w:p>
    <w:p w14:paraId="4A78CCE8" w14:textId="77777777" w:rsidR="002E522F"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Currently there is great interest in the concept of the continued growth of the spine and chest while treating spinal deformity in EOS patients. The risk of complications is inherent in correction surgeries, regardless of etiology. Many studies agree that in the </w:t>
      </w:r>
      <w:r w:rsidRPr="00CE391E">
        <w:rPr>
          <w:rFonts w:ascii="Book Antiqua" w:eastAsia="Book Antiqua" w:hAnsi="Book Antiqua" w:cs="Book Antiqua"/>
          <w:color w:val="000000"/>
        </w:rPr>
        <w:lastRenderedPageBreak/>
        <w:t>case of neuromuscular scoliosis the probability of a complication is 35%, while for EOS the probability increases to 48</w:t>
      </w:r>
      <w:proofErr w:type="gramStart"/>
      <w:r w:rsidRPr="00CE391E">
        <w:rPr>
          <w:rFonts w:ascii="Book Antiqua" w:eastAsia="Book Antiqua" w:hAnsi="Book Antiqua" w:cs="Book Antiqua"/>
          <w:color w:val="000000"/>
        </w:rPr>
        <w:t>%</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49]</w:t>
      </w:r>
      <w:r w:rsidRPr="00CE391E">
        <w:rPr>
          <w:rStyle w:val="normaltextrun"/>
          <w:rFonts w:ascii="Book Antiqua" w:eastAsia="Book Antiqua" w:hAnsi="Book Antiqua" w:cs="Book Antiqua"/>
          <w:color w:val="000000"/>
        </w:rPr>
        <w:t>.</w:t>
      </w:r>
      <w:r w:rsidRPr="00CE391E">
        <w:rPr>
          <w:rFonts w:ascii="Book Antiqua" w:eastAsia="Book Antiqua" w:hAnsi="Book Antiqua" w:cs="Book Antiqua"/>
          <w:color w:val="000000"/>
        </w:rPr>
        <w:t xml:space="preserve"> Watanabe </w:t>
      </w:r>
      <w:r w:rsidRPr="00CE391E">
        <w:rPr>
          <w:rFonts w:ascii="Book Antiqua" w:eastAsia="Book Antiqua" w:hAnsi="Book Antiqua" w:cs="Book Antiqua"/>
          <w:i/>
          <w:iCs/>
          <w:color w:val="000000"/>
        </w:rPr>
        <w:t xml:space="preserve">et </w:t>
      </w:r>
      <w:proofErr w:type="gramStart"/>
      <w:r w:rsidRPr="00CE391E">
        <w:rPr>
          <w:rFonts w:ascii="Book Antiqua" w:eastAsia="Book Antiqua" w:hAnsi="Book Antiqua" w:cs="Book Antiqua"/>
          <w:i/>
          <w:iCs/>
          <w:color w:val="000000"/>
        </w:rPr>
        <w:t>al</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50]</w:t>
      </w:r>
      <w:r w:rsidRPr="00CE391E">
        <w:rPr>
          <w:rFonts w:ascii="Book Antiqua" w:eastAsia="Book Antiqua" w:hAnsi="Book Antiqua" w:cs="Book Antiqua"/>
          <w:color w:val="000000"/>
        </w:rPr>
        <w:t xml:space="preserve"> identified risk factors for complications in the treatment of early-onset scoliosis using the dual growing rod technique. Postoperative complications occurred after 119 out of 538 procedures </w:t>
      </w:r>
      <w:r w:rsidR="00FC46A4" w:rsidRPr="00CE391E">
        <w:rPr>
          <w:rFonts w:ascii="Book Antiqua" w:eastAsia="Book Antiqua" w:hAnsi="Book Antiqua" w:cs="Book Antiqua"/>
          <w:color w:val="000000"/>
        </w:rPr>
        <w:t>(</w:t>
      </w:r>
      <w:r w:rsidRPr="00CE391E">
        <w:rPr>
          <w:rFonts w:ascii="Book Antiqua" w:eastAsia="Book Antiqua" w:hAnsi="Book Antiqua" w:cs="Book Antiqua"/>
          <w:color w:val="000000"/>
        </w:rPr>
        <w:t>22%</w:t>
      </w:r>
      <w:r w:rsidR="00FC46A4"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and affected 50 patients </w:t>
      </w:r>
      <w:r w:rsidR="00FC46A4" w:rsidRPr="00CE391E">
        <w:rPr>
          <w:rFonts w:ascii="Book Antiqua" w:eastAsia="Book Antiqua" w:hAnsi="Book Antiqua" w:cs="Book Antiqua"/>
          <w:color w:val="000000"/>
        </w:rPr>
        <w:t>(</w:t>
      </w:r>
      <w:r w:rsidRPr="00CE391E">
        <w:rPr>
          <w:rFonts w:ascii="Book Antiqua" w:eastAsia="Book Antiqua" w:hAnsi="Book Antiqua" w:cs="Book Antiqua"/>
          <w:color w:val="000000"/>
        </w:rPr>
        <w:t>57%</w:t>
      </w:r>
      <w:r w:rsidR="00FC46A4"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Complications mostly included implant-related failures </w:t>
      </w:r>
      <w:r w:rsidR="00FC46A4" w:rsidRPr="00CE391E">
        <w:rPr>
          <w:rFonts w:ascii="Book Antiqua" w:eastAsia="Book Antiqua" w:hAnsi="Book Antiqua" w:cs="Book Antiqua"/>
          <w:color w:val="000000"/>
        </w:rPr>
        <w:t>(</w:t>
      </w:r>
      <w:r w:rsidRPr="00CE391E">
        <w:rPr>
          <w:rFonts w:ascii="Book Antiqua" w:eastAsia="Book Antiqua" w:hAnsi="Book Antiqua" w:cs="Book Antiqua"/>
          <w:color w:val="000000"/>
        </w:rPr>
        <w:t>72%</w:t>
      </w:r>
      <w:r w:rsidR="00FC46A4"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and infections </w:t>
      </w:r>
      <w:r w:rsidR="00FC46A4" w:rsidRPr="00CE391E">
        <w:rPr>
          <w:rFonts w:ascii="Book Antiqua" w:eastAsia="Book Antiqua" w:hAnsi="Book Antiqua" w:cs="Book Antiqua"/>
          <w:color w:val="000000"/>
        </w:rPr>
        <w:t>(</w:t>
      </w:r>
      <w:r w:rsidRPr="00CE391E">
        <w:rPr>
          <w:rFonts w:ascii="Book Antiqua" w:eastAsia="Book Antiqua" w:hAnsi="Book Antiqua" w:cs="Book Antiqua"/>
          <w:color w:val="000000"/>
        </w:rPr>
        <w:t>16%</w:t>
      </w:r>
      <w:r w:rsidR="00FC46A4"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The authors suggested that independent risk factors for postoperative complications included an increase of every 20° in the proximal thoracic Cobb angle, an increase of every 20° in the thoracic kyphosis angle, and 6 or more rod-lengthening procedures. According to Bess </w:t>
      </w:r>
      <w:r w:rsidRPr="00CE391E">
        <w:rPr>
          <w:rFonts w:ascii="Book Antiqua" w:eastAsia="Book Antiqua" w:hAnsi="Book Antiqua" w:cs="Book Antiqua"/>
          <w:i/>
          <w:iCs/>
          <w:color w:val="000000"/>
        </w:rPr>
        <w:t xml:space="preserve">et </w:t>
      </w:r>
      <w:proofErr w:type="gramStart"/>
      <w:r w:rsidRPr="00CE391E">
        <w:rPr>
          <w:rFonts w:ascii="Book Antiqua" w:eastAsia="Book Antiqua" w:hAnsi="Book Antiqua" w:cs="Book Antiqua"/>
          <w:i/>
          <w:iCs/>
          <w:color w:val="000000"/>
        </w:rPr>
        <w:t>al</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15]</w:t>
      </w:r>
      <w:r w:rsidRPr="00CE391E">
        <w:rPr>
          <w:rFonts w:ascii="Book Antiqua" w:eastAsia="Book Antiqua" w:hAnsi="Book Antiqua" w:cs="Book Antiqua"/>
          <w:color w:val="000000"/>
        </w:rPr>
        <w:t xml:space="preserve">, the patients’ early age when carrying out the index surgery influenced the incidence of complications, but Watanabe did not confirm this. He believed that a patient’s being young at the time of the index surgery significantly reduced the risk of the child’s developing a significant deformity, the degree of which at the start of the treatment significantly affects the risk of its course. However, one should be aware of the inverse relationship between the age of the index surgery and the number of </w:t>
      </w:r>
      <w:proofErr w:type="spellStart"/>
      <w:r w:rsidRPr="00CE391E">
        <w:rPr>
          <w:rFonts w:ascii="Book Antiqua" w:eastAsia="Book Antiqua" w:hAnsi="Book Antiqua" w:cs="Book Antiqua"/>
          <w:color w:val="000000"/>
        </w:rPr>
        <w:t>lengthenings</w:t>
      </w:r>
      <w:proofErr w:type="spellEnd"/>
      <w:r w:rsidRPr="00CE391E">
        <w:rPr>
          <w:rFonts w:ascii="Book Antiqua" w:eastAsia="Book Antiqua" w:hAnsi="Book Antiqua" w:cs="Book Antiqua"/>
          <w:color w:val="000000"/>
        </w:rPr>
        <w:t xml:space="preserve"> in distraction-based </w:t>
      </w:r>
      <w:proofErr w:type="gramStart"/>
      <w:r w:rsidRPr="00CE391E">
        <w:rPr>
          <w:rFonts w:ascii="Book Antiqua" w:eastAsia="Book Antiqua" w:hAnsi="Book Antiqua" w:cs="Book Antiqua"/>
          <w:color w:val="000000"/>
        </w:rPr>
        <w:t>methods</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4]</w:t>
      </w:r>
      <w:r w:rsidRPr="00CE391E">
        <w:rPr>
          <w:rFonts w:ascii="Book Antiqua" w:eastAsia="Book Antiqua" w:hAnsi="Book Antiqua" w:cs="Book Antiqua"/>
          <w:color w:val="000000"/>
        </w:rPr>
        <w:t>.</w:t>
      </w:r>
    </w:p>
    <w:p w14:paraId="4CF2322D" w14:textId="77777777" w:rsidR="002E522F" w:rsidRPr="00CE391E" w:rsidRDefault="00AA6B65" w:rsidP="00CE391E">
      <w:pPr>
        <w:adjustRightInd w:val="0"/>
        <w:snapToGrid w:val="0"/>
        <w:spacing w:line="360" w:lineRule="auto"/>
        <w:ind w:firstLineChars="100" w:firstLine="240"/>
        <w:jc w:val="both"/>
        <w:rPr>
          <w:rFonts w:ascii="Book Antiqua" w:hAnsi="Book Antiqua"/>
        </w:rPr>
      </w:pPr>
      <w:r w:rsidRPr="00CE391E">
        <w:rPr>
          <w:rFonts w:ascii="Book Antiqua" w:eastAsia="Book Antiqua" w:hAnsi="Book Antiqua" w:cs="Book Antiqua"/>
          <w:color w:val="000000"/>
        </w:rPr>
        <w:t xml:space="preserve">Bess, and the Growing Spine Study Group, stated in publications that there was a 24% complication rate each time a growing-rod construct was surgically lengthened, and a 13% decrease in complications for each additional year of age at the time of the initial growing rod </w:t>
      </w:r>
      <w:proofErr w:type="gramStart"/>
      <w:r w:rsidRPr="00CE391E">
        <w:rPr>
          <w:rFonts w:ascii="Book Antiqua" w:eastAsia="Book Antiqua" w:hAnsi="Book Antiqua" w:cs="Book Antiqua"/>
          <w:color w:val="000000"/>
        </w:rPr>
        <w:t>implantation</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15]</w:t>
      </w:r>
      <w:r w:rsidRPr="00CE391E">
        <w:rPr>
          <w:rFonts w:ascii="Book Antiqua" w:eastAsia="Book Antiqua" w:hAnsi="Book Antiqua" w:cs="Book Antiqua"/>
          <w:color w:val="000000"/>
        </w:rPr>
        <w:t xml:space="preserve">. Rod implantation below age 7 years, increasing kyphosis, and more severe major curve magnitude, have been shown to correlate with a higher rate of complications </w:t>
      </w:r>
      <w:proofErr w:type="gramStart"/>
      <w:r w:rsidRPr="00CE391E">
        <w:rPr>
          <w:rFonts w:ascii="Book Antiqua" w:eastAsia="Book Antiqua" w:hAnsi="Book Antiqua" w:cs="Book Antiqua"/>
          <w:color w:val="000000"/>
        </w:rPr>
        <w:t>overall</w:t>
      </w:r>
      <w:r w:rsidR="002E522F" w:rsidRPr="00CE391E">
        <w:rPr>
          <w:rFonts w:ascii="Book Antiqua" w:eastAsia="Book Antiqua" w:hAnsi="Book Antiqua" w:cs="Book Antiqua"/>
          <w:color w:val="000000"/>
          <w:vertAlign w:val="superscript"/>
        </w:rPr>
        <w:t>[</w:t>
      </w:r>
      <w:proofErr w:type="gramEnd"/>
      <w:r w:rsidR="002E522F" w:rsidRPr="00CE391E">
        <w:rPr>
          <w:rFonts w:ascii="Book Antiqua" w:eastAsia="Book Antiqua" w:hAnsi="Book Antiqua" w:cs="Book Antiqua"/>
          <w:color w:val="000000"/>
          <w:vertAlign w:val="superscript"/>
        </w:rPr>
        <w:t>51]</w:t>
      </w:r>
      <w:r w:rsidRPr="00CE391E">
        <w:rPr>
          <w:rFonts w:ascii="Book Antiqua" w:eastAsia="Book Antiqua" w:hAnsi="Book Antiqua" w:cs="Book Antiqua"/>
          <w:color w:val="000000"/>
        </w:rPr>
        <w:t xml:space="preserve">. </w:t>
      </w:r>
    </w:p>
    <w:p w14:paraId="4AA813D8" w14:textId="2D0E2AC6" w:rsidR="002E522F" w:rsidRPr="00CE391E" w:rsidRDefault="00AA6B65" w:rsidP="00CE391E">
      <w:pPr>
        <w:adjustRightInd w:val="0"/>
        <w:snapToGrid w:val="0"/>
        <w:spacing w:line="360" w:lineRule="auto"/>
        <w:ind w:firstLineChars="100" w:firstLine="240"/>
        <w:jc w:val="both"/>
        <w:rPr>
          <w:rFonts w:ascii="Book Antiqua" w:hAnsi="Book Antiqua"/>
        </w:rPr>
      </w:pPr>
      <w:r w:rsidRPr="00CE391E">
        <w:rPr>
          <w:rFonts w:ascii="Book Antiqua" w:eastAsia="Book Antiqua" w:hAnsi="Book Antiqua" w:cs="Book Antiqua"/>
          <w:color w:val="000000"/>
        </w:rPr>
        <w:t xml:space="preserve">Surgical difficulties, as well as the potentially harmful effect of repeated anesthesia, have led to the adoption of magnetically controlled growing rods, and guided growth systems like </w:t>
      </w:r>
      <w:proofErr w:type="spellStart"/>
      <w:r w:rsidRPr="00CE391E">
        <w:rPr>
          <w:rFonts w:ascii="Book Antiqua" w:eastAsia="Book Antiqua" w:hAnsi="Book Antiqua" w:cs="Book Antiqua"/>
          <w:color w:val="000000"/>
        </w:rPr>
        <w:t>Shilla</w:t>
      </w:r>
      <w:proofErr w:type="spellEnd"/>
      <w:r w:rsidRPr="00CE391E">
        <w:rPr>
          <w:rFonts w:ascii="Book Antiqua" w:eastAsia="Book Antiqua" w:hAnsi="Book Antiqua" w:cs="Book Antiqua"/>
          <w:color w:val="000000"/>
        </w:rPr>
        <w:t xml:space="preserve">. However, problems with the loss of fixation and failure of the implants in some cases </w:t>
      </w:r>
      <w:proofErr w:type="gramStart"/>
      <w:r w:rsidRPr="00CE391E">
        <w:rPr>
          <w:rFonts w:ascii="Book Antiqua" w:eastAsia="Book Antiqua" w:hAnsi="Book Antiqua" w:cs="Book Antiqua"/>
          <w:color w:val="000000"/>
        </w:rPr>
        <w:t>persist</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10,47]</w:t>
      </w:r>
      <w:r w:rsidRPr="00CE391E">
        <w:rPr>
          <w:rFonts w:ascii="Book Antiqua" w:eastAsia="Book Antiqua" w:hAnsi="Book Antiqua" w:cs="Book Antiqua"/>
          <w:color w:val="000000"/>
        </w:rPr>
        <w:t xml:space="preserve">. Some authors have pointed out an additional problem connected with metal debris which appears in the serum and surrounding </w:t>
      </w:r>
      <w:proofErr w:type="gramStart"/>
      <w:r w:rsidRPr="00CE391E">
        <w:rPr>
          <w:rFonts w:ascii="Book Antiqua" w:eastAsia="Book Antiqua" w:hAnsi="Book Antiqua" w:cs="Book Antiqua"/>
          <w:color w:val="000000"/>
        </w:rPr>
        <w:t>tissues</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52]</w:t>
      </w:r>
      <w:r w:rsidRPr="00CE391E">
        <w:rPr>
          <w:rFonts w:ascii="Book Antiqua" w:eastAsia="Book Antiqua" w:hAnsi="Book Antiqua" w:cs="Book Antiqua"/>
          <w:color w:val="000000"/>
        </w:rPr>
        <w:t>. Although it does not directly affect the outcome of the treatment, it is worth considering this occurrence as undesirable/a complication.</w:t>
      </w:r>
    </w:p>
    <w:p w14:paraId="00F5A085" w14:textId="77777777" w:rsidR="002E522F" w:rsidRPr="00CE391E" w:rsidRDefault="00AA6B65" w:rsidP="00CE391E">
      <w:pPr>
        <w:adjustRightInd w:val="0"/>
        <w:snapToGrid w:val="0"/>
        <w:spacing w:line="360" w:lineRule="auto"/>
        <w:ind w:firstLineChars="100" w:firstLine="240"/>
        <w:jc w:val="both"/>
        <w:rPr>
          <w:rFonts w:ascii="Book Antiqua" w:hAnsi="Book Antiqua"/>
        </w:rPr>
      </w:pPr>
      <w:r w:rsidRPr="00CE391E">
        <w:rPr>
          <w:rFonts w:ascii="Book Antiqua" w:eastAsia="Book Antiqua" w:hAnsi="Book Antiqua" w:cs="Book Antiqua"/>
          <w:color w:val="000000"/>
        </w:rPr>
        <w:lastRenderedPageBreak/>
        <w:t xml:space="preserve">The most important issue is that authors define complications in different ways. In Andras </w:t>
      </w:r>
      <w:r w:rsidRPr="00CE391E">
        <w:rPr>
          <w:rFonts w:ascii="Book Antiqua" w:eastAsia="Book Antiqua" w:hAnsi="Book Antiqua" w:cs="Book Antiqua"/>
          <w:i/>
          <w:iCs/>
          <w:color w:val="000000"/>
        </w:rPr>
        <w:t xml:space="preserve">et </w:t>
      </w:r>
      <w:proofErr w:type="gramStart"/>
      <w:r w:rsidRPr="00CE391E">
        <w:rPr>
          <w:rFonts w:ascii="Book Antiqua" w:eastAsia="Book Antiqua" w:hAnsi="Book Antiqua" w:cs="Book Antiqua"/>
          <w:i/>
          <w:iCs/>
          <w:color w:val="000000"/>
        </w:rPr>
        <w:t>al</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13]</w:t>
      </w:r>
      <w:r w:rsidRPr="00CE391E">
        <w:rPr>
          <w:rFonts w:ascii="Book Antiqua" w:eastAsia="Book Antiqua" w:hAnsi="Book Antiqua" w:cs="Book Antiqua"/>
          <w:color w:val="000000"/>
        </w:rPr>
        <w:t xml:space="preserve">, major complications are defined as any neurological injury and any issue requiring surgery for implant revision or infection. In Ramirez </w:t>
      </w:r>
      <w:r w:rsidRPr="00CE391E">
        <w:rPr>
          <w:rFonts w:ascii="Book Antiqua" w:eastAsia="Book Antiqua" w:hAnsi="Book Antiqua" w:cs="Book Antiqua"/>
          <w:i/>
          <w:iCs/>
          <w:color w:val="000000"/>
        </w:rPr>
        <w:t xml:space="preserve">et </w:t>
      </w:r>
      <w:proofErr w:type="gramStart"/>
      <w:r w:rsidRPr="00CE391E">
        <w:rPr>
          <w:rFonts w:ascii="Book Antiqua" w:eastAsia="Book Antiqua" w:hAnsi="Book Antiqua" w:cs="Book Antiqua"/>
          <w:i/>
          <w:iCs/>
          <w:color w:val="000000"/>
        </w:rPr>
        <w:t>al</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20]</w:t>
      </w:r>
      <w:r w:rsidRPr="00CE391E">
        <w:rPr>
          <w:rFonts w:ascii="Book Antiqua" w:eastAsia="Book Antiqua" w:hAnsi="Book Antiqua" w:cs="Book Antiqua"/>
          <w:color w:val="000000"/>
        </w:rPr>
        <w:t xml:space="preserve">, complications are defined as any change from the normal postoperative course which occurred from the time of the surgery until the most recent follow-up visit. In McCarthy </w:t>
      </w:r>
      <w:r w:rsidRPr="00CE391E">
        <w:rPr>
          <w:rFonts w:ascii="Book Antiqua" w:eastAsia="Book Antiqua" w:hAnsi="Book Antiqua" w:cs="Book Antiqua"/>
          <w:i/>
          <w:iCs/>
          <w:color w:val="000000"/>
        </w:rPr>
        <w:t xml:space="preserve">et </w:t>
      </w:r>
      <w:proofErr w:type="gramStart"/>
      <w:r w:rsidRPr="00CE391E">
        <w:rPr>
          <w:rFonts w:ascii="Book Antiqua" w:eastAsia="Book Antiqua" w:hAnsi="Book Antiqua" w:cs="Book Antiqua"/>
          <w:i/>
          <w:iCs/>
          <w:color w:val="000000"/>
        </w:rPr>
        <w:t>al</w:t>
      </w:r>
      <w:r w:rsidR="002E522F" w:rsidRPr="00CE391E">
        <w:rPr>
          <w:rFonts w:ascii="Book Antiqua" w:eastAsia="Book Antiqua" w:hAnsi="Book Antiqua" w:cs="Book Antiqua"/>
          <w:color w:val="000000"/>
          <w:vertAlign w:val="superscript"/>
        </w:rPr>
        <w:t>[</w:t>
      </w:r>
      <w:proofErr w:type="gramEnd"/>
      <w:r w:rsidR="002E522F" w:rsidRPr="00CE391E">
        <w:rPr>
          <w:rFonts w:ascii="Book Antiqua" w:eastAsia="Book Antiqua" w:hAnsi="Book Antiqua" w:cs="Book Antiqua"/>
          <w:color w:val="000000"/>
          <w:vertAlign w:val="superscript"/>
        </w:rPr>
        <w:t>47]</w:t>
      </w:r>
      <w:r w:rsidRPr="00CE391E">
        <w:rPr>
          <w:rFonts w:ascii="Book Antiqua" w:eastAsia="Book Antiqua" w:hAnsi="Book Antiqua" w:cs="Book Antiqua"/>
          <w:color w:val="000000"/>
        </w:rPr>
        <w:t>, 2015, complications are defined as any problem requiring a return to the operating room, so all returns to the operating room were considered unanticipated. Some authors report major complications and some report the whole range of general complications.</w:t>
      </w:r>
    </w:p>
    <w:p w14:paraId="12191299" w14:textId="77777777" w:rsidR="00393CC4" w:rsidRPr="00CE391E" w:rsidRDefault="00AA6B65" w:rsidP="00CE391E">
      <w:pPr>
        <w:adjustRightInd w:val="0"/>
        <w:snapToGrid w:val="0"/>
        <w:spacing w:line="360" w:lineRule="auto"/>
        <w:ind w:firstLineChars="100" w:firstLine="240"/>
        <w:jc w:val="both"/>
        <w:rPr>
          <w:rFonts w:ascii="Book Antiqua" w:hAnsi="Book Antiqua"/>
        </w:rPr>
      </w:pPr>
      <w:r w:rsidRPr="00CE391E">
        <w:rPr>
          <w:rFonts w:ascii="Book Antiqua" w:eastAsia="Book Antiqua" w:hAnsi="Book Antiqua" w:cs="Book Antiqua"/>
          <w:color w:val="000000"/>
        </w:rPr>
        <w:t xml:space="preserve">For this study, complications were categorized as wound, implant, alignment, or general [surgical or medical]. Wound problems were classified as either superficial or deep infections, and other wound-related problems, such as painful scars. Implant complications included rod breakage, failure of foundation fixation such as hook or screw pullout, and implant prominence. Alignment complications included junctional kyphosis </w:t>
      </w:r>
      <w:r w:rsidR="002E522F" w:rsidRPr="00CE391E">
        <w:rPr>
          <w:rFonts w:ascii="Book Antiqua" w:eastAsia="Book Antiqua" w:hAnsi="Book Antiqua" w:cs="Book Antiqua"/>
          <w:color w:val="000000"/>
        </w:rPr>
        <w:t>(</w:t>
      </w:r>
      <w:r w:rsidRPr="00CE391E">
        <w:rPr>
          <w:rFonts w:ascii="Book Antiqua" w:eastAsia="Book Antiqua" w:hAnsi="Book Antiqua" w:cs="Book Antiqua"/>
          <w:color w:val="000000"/>
        </w:rPr>
        <w:t>proximal or distal</w:t>
      </w:r>
      <w:r w:rsidR="002E522F"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curve progression above or below the instrumented levels, and curve progression after definitive fusion. General complications included, but were not limited to, </w:t>
      </w:r>
      <w:proofErr w:type="spellStart"/>
      <w:r w:rsidRPr="00CE391E">
        <w:rPr>
          <w:rFonts w:ascii="Book Antiqua" w:eastAsia="Book Antiqua" w:hAnsi="Book Antiqua" w:cs="Book Antiqua"/>
          <w:color w:val="000000"/>
        </w:rPr>
        <w:t>dural</w:t>
      </w:r>
      <w:proofErr w:type="spellEnd"/>
      <w:r w:rsidRPr="00CE391E">
        <w:rPr>
          <w:rFonts w:ascii="Book Antiqua" w:eastAsia="Book Antiqua" w:hAnsi="Book Antiqua" w:cs="Book Antiqua"/>
          <w:color w:val="000000"/>
        </w:rPr>
        <w:t xml:space="preserve"> tears, hematomas, and postoperative cardiopulmonary and gastrointestinal complications. Unfortunately, not all authors evaluated all these kinds of complications together – 4 out of 17 in TGR, 3 out of 13 in VEPTR, 4 out of 8 in MCGR, and 1 out of 7 in </w:t>
      </w:r>
      <w:proofErr w:type="spellStart"/>
      <w:r w:rsidRPr="00CE391E">
        <w:rPr>
          <w:rFonts w:ascii="Book Antiqua" w:eastAsia="Book Antiqua" w:hAnsi="Book Antiqua" w:cs="Book Antiqua"/>
          <w:color w:val="000000"/>
        </w:rPr>
        <w:t>Shilla</w:t>
      </w:r>
      <w:proofErr w:type="spellEnd"/>
      <w:r w:rsidRPr="00CE391E">
        <w:rPr>
          <w:rFonts w:ascii="Book Antiqua" w:eastAsia="Book Antiqua" w:hAnsi="Book Antiqua" w:cs="Book Antiqua"/>
          <w:color w:val="000000"/>
        </w:rPr>
        <w:t xml:space="preserve">. Only 16 out of 44 papers </w:t>
      </w:r>
      <w:r w:rsidR="002E22CC" w:rsidRPr="00CE391E">
        <w:rPr>
          <w:rFonts w:ascii="Book Antiqua" w:eastAsia="Book Antiqua" w:hAnsi="Book Antiqua" w:cs="Book Antiqua"/>
          <w:color w:val="000000"/>
        </w:rPr>
        <w:t>(</w:t>
      </w:r>
      <w:r w:rsidRPr="00CE391E">
        <w:rPr>
          <w:rFonts w:ascii="Book Antiqua" w:eastAsia="Book Antiqua" w:hAnsi="Book Antiqua" w:cs="Book Antiqua"/>
          <w:color w:val="000000"/>
        </w:rPr>
        <w:t>36%</w:t>
      </w:r>
      <w:r w:rsidR="002E22CC"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referred to alignment complication in the evaluation – mostly in MCGR </w:t>
      </w:r>
      <w:r w:rsidR="002E22CC" w:rsidRPr="00CE391E">
        <w:rPr>
          <w:rFonts w:ascii="Book Antiqua" w:eastAsia="Book Antiqua" w:hAnsi="Book Antiqua" w:cs="Book Antiqua"/>
          <w:color w:val="000000"/>
        </w:rPr>
        <w:t>(</w:t>
      </w:r>
      <w:r w:rsidRPr="00CE391E">
        <w:rPr>
          <w:rFonts w:ascii="Book Antiqua" w:eastAsia="Book Antiqua" w:hAnsi="Book Antiqua" w:cs="Book Antiqua"/>
          <w:color w:val="000000"/>
        </w:rPr>
        <w:t>88%</w:t>
      </w:r>
      <w:r w:rsidR="002E22CC"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and conversely to VEPTR </w:t>
      </w:r>
      <w:r w:rsidR="002E22CC" w:rsidRPr="00CE391E">
        <w:rPr>
          <w:rFonts w:ascii="Book Antiqua" w:eastAsia="Book Antiqua" w:hAnsi="Book Antiqua" w:cs="Book Antiqua"/>
          <w:color w:val="000000"/>
        </w:rPr>
        <w:t>(</w:t>
      </w:r>
      <w:r w:rsidRPr="00CE391E">
        <w:rPr>
          <w:rFonts w:ascii="Book Antiqua" w:eastAsia="Book Antiqua" w:hAnsi="Book Antiqua" w:cs="Book Antiqua"/>
          <w:color w:val="000000"/>
        </w:rPr>
        <w:t>23%</w:t>
      </w:r>
      <w:r w:rsidR="002E22CC"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w:t>
      </w:r>
      <w:r w:rsidR="002E22CC" w:rsidRPr="00CE391E">
        <w:rPr>
          <w:rFonts w:ascii="Book Antiqua" w:eastAsia="Book Antiqua" w:hAnsi="Book Antiqua" w:cs="Book Antiqua"/>
          <w:color w:val="000000"/>
        </w:rPr>
        <w:t>Five</w:t>
      </w:r>
      <w:r w:rsidRPr="00CE391E">
        <w:rPr>
          <w:rFonts w:ascii="Book Antiqua" w:eastAsia="Book Antiqua" w:hAnsi="Book Antiqua" w:cs="Book Antiqua"/>
          <w:color w:val="000000"/>
        </w:rPr>
        <w:t xml:space="preserve"> papers </w:t>
      </w:r>
      <w:r w:rsidR="002E22CC" w:rsidRPr="00CE391E">
        <w:rPr>
          <w:rFonts w:ascii="Book Antiqua" w:eastAsia="Book Antiqua" w:hAnsi="Book Antiqua" w:cs="Book Antiqua"/>
          <w:color w:val="000000"/>
        </w:rPr>
        <w:t>(</w:t>
      </w:r>
      <w:r w:rsidRPr="00CE391E">
        <w:rPr>
          <w:rFonts w:ascii="Book Antiqua" w:eastAsia="Book Antiqua" w:hAnsi="Book Antiqua" w:cs="Book Antiqua"/>
          <w:color w:val="000000"/>
        </w:rPr>
        <w:t>11%</w:t>
      </w:r>
      <w:r w:rsidR="002E22CC"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w:t>
      </w:r>
      <w:r w:rsidR="002E22CC" w:rsidRPr="00CE391E">
        <w:rPr>
          <w:rFonts w:ascii="Book Antiqua" w:eastAsia="Book Antiqua" w:hAnsi="Book Antiqua" w:cs="Book Antiqua"/>
          <w:color w:val="000000"/>
        </w:rPr>
        <w:t>(</w:t>
      </w:r>
      <w:r w:rsidRPr="00CE391E">
        <w:rPr>
          <w:rFonts w:ascii="Book Antiqua" w:eastAsia="Book Antiqua" w:hAnsi="Book Antiqua" w:cs="Book Antiqua"/>
          <w:color w:val="000000"/>
        </w:rPr>
        <w:t>TGR</w:t>
      </w:r>
      <w:r w:rsidR="002E22CC"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described only implant-related complications, and 5 only wound-related </w:t>
      </w:r>
      <w:r w:rsidR="002E22CC" w:rsidRPr="00CE391E">
        <w:rPr>
          <w:rFonts w:ascii="Book Antiqua" w:eastAsia="Book Antiqua" w:hAnsi="Book Antiqua" w:cs="Book Antiqua"/>
          <w:color w:val="000000"/>
        </w:rPr>
        <w:t>(</w:t>
      </w:r>
      <w:r w:rsidRPr="00CE391E">
        <w:rPr>
          <w:rFonts w:ascii="Book Antiqua" w:eastAsia="Book Antiqua" w:hAnsi="Book Antiqua" w:cs="Book Antiqua"/>
          <w:color w:val="000000"/>
        </w:rPr>
        <w:t>4 VEPTR and 1 TGR</w:t>
      </w:r>
      <w:r w:rsidR="002E22CC"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The most frequently evaluated set of complications were wound, implant, and medical-related – 13 papers </w:t>
      </w:r>
      <w:r w:rsidR="002E22CC" w:rsidRPr="00CE391E">
        <w:rPr>
          <w:rFonts w:ascii="Book Antiqua" w:eastAsia="Book Antiqua" w:hAnsi="Book Antiqua" w:cs="Book Antiqua"/>
          <w:color w:val="000000"/>
        </w:rPr>
        <w:t>(</w:t>
      </w:r>
      <w:r w:rsidRPr="00CE391E">
        <w:rPr>
          <w:rFonts w:ascii="Book Antiqua" w:eastAsia="Book Antiqua" w:hAnsi="Book Antiqua" w:cs="Book Antiqua"/>
          <w:color w:val="000000"/>
        </w:rPr>
        <w:t>30% of the papers</w:t>
      </w:r>
      <w:r w:rsidR="002E22CC"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The original idea of the paper was to evaluate the number of procedures used to treat complications categorized as either planned or unplanned. Planned procedures were defined as procedures which were scheduled as part of the routine growing-rod-treatment protocol. Unplanned procedures were defined as unscheduled surgical procedures performed to manage a complication. Unfortunately, there was no division into such treatments, so the data were simplified and surgical procedures were classified as planned </w:t>
      </w:r>
      <w:r w:rsidR="007F032B"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implantations, </w:t>
      </w:r>
      <w:proofErr w:type="spellStart"/>
      <w:r w:rsidRPr="00CE391E">
        <w:rPr>
          <w:rFonts w:ascii="Book Antiqua" w:eastAsia="Book Antiqua" w:hAnsi="Book Antiqua" w:cs="Book Antiqua"/>
          <w:color w:val="000000"/>
        </w:rPr>
        <w:t>lengthenings</w:t>
      </w:r>
      <w:proofErr w:type="spellEnd"/>
      <w:r w:rsidRPr="00CE391E">
        <w:rPr>
          <w:rFonts w:ascii="Book Antiqua" w:eastAsia="Book Antiqua" w:hAnsi="Book Antiqua" w:cs="Book Antiqua"/>
          <w:color w:val="000000"/>
        </w:rPr>
        <w:t xml:space="preserve">, final </w:t>
      </w:r>
      <w:r w:rsidRPr="00CE391E">
        <w:rPr>
          <w:rFonts w:ascii="Book Antiqua" w:eastAsia="Book Antiqua" w:hAnsi="Book Antiqua" w:cs="Book Antiqua"/>
          <w:color w:val="000000"/>
        </w:rPr>
        <w:lastRenderedPageBreak/>
        <w:t>fusions</w:t>
      </w:r>
      <w:r w:rsidR="007F032B"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and unplanned </w:t>
      </w:r>
      <w:r w:rsidR="007F032B" w:rsidRPr="00CE391E">
        <w:rPr>
          <w:rFonts w:ascii="Book Antiqua" w:eastAsia="Book Antiqua" w:hAnsi="Book Antiqua" w:cs="Book Antiqua"/>
          <w:color w:val="000000"/>
        </w:rPr>
        <w:t>(</w:t>
      </w:r>
      <w:r w:rsidRPr="00CE391E">
        <w:rPr>
          <w:rFonts w:ascii="Book Antiqua" w:eastAsia="Book Antiqua" w:hAnsi="Book Antiqua" w:cs="Book Antiqua"/>
          <w:color w:val="000000"/>
        </w:rPr>
        <w:t>revisions</w:t>
      </w:r>
      <w:r w:rsidR="007F032B"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In that case, the number of complications requiring surgical treatment could have been greater, as some of them could have been repaired during the planned lengthening procedure. Only 10 papers </w:t>
      </w:r>
      <w:r w:rsidR="00393CC4" w:rsidRPr="00CE391E">
        <w:rPr>
          <w:rFonts w:ascii="Book Antiqua" w:eastAsia="Book Antiqua" w:hAnsi="Book Antiqua" w:cs="Book Antiqua"/>
          <w:color w:val="000000"/>
        </w:rPr>
        <w:t>(</w:t>
      </w:r>
      <w:r w:rsidRPr="00CE391E">
        <w:rPr>
          <w:rFonts w:ascii="Book Antiqua" w:eastAsia="Book Antiqua" w:hAnsi="Book Antiqua" w:cs="Book Antiqua"/>
          <w:color w:val="000000"/>
        </w:rPr>
        <w:t>23%</w:t>
      </w:r>
      <w:r w:rsidR="00393CC4"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w:t>
      </w:r>
      <w:r w:rsidR="00393CC4"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2 TGR, 3 VEPTR, 4 MAGEC, 1 </w:t>
      </w:r>
      <w:proofErr w:type="spellStart"/>
      <w:r w:rsidRPr="00CE391E">
        <w:rPr>
          <w:rFonts w:ascii="Book Antiqua" w:eastAsia="Book Antiqua" w:hAnsi="Book Antiqua" w:cs="Book Antiqua"/>
          <w:color w:val="000000"/>
        </w:rPr>
        <w:t>Shilla</w:t>
      </w:r>
      <w:proofErr w:type="spellEnd"/>
      <w:r w:rsidR="00393CC4" w:rsidRPr="00CE391E">
        <w:rPr>
          <w:rFonts w:ascii="Book Antiqua" w:eastAsia="Book Antiqua" w:hAnsi="Book Antiqua" w:cs="Book Antiqua"/>
          <w:color w:val="000000"/>
        </w:rPr>
        <w:t xml:space="preserve">) </w:t>
      </w:r>
      <w:r w:rsidRPr="00CE391E">
        <w:rPr>
          <w:rFonts w:ascii="Book Antiqua" w:eastAsia="Book Antiqua" w:hAnsi="Book Antiqua" w:cs="Book Antiqua"/>
          <w:color w:val="000000"/>
        </w:rPr>
        <w:t>included data with unplanned surgeries, and all described complications concurrently. FF significantly influenced the number of surgeries. Despite the number of patients with FFs being known, there were no data about the time of the FFs – so estimated data based on the mean follow-up times and durations between lengthening procedures were understated. Deleting these references from the statements in question leaves 6 papers with no TGR patients. Adding Smith's classification for evaluation as a criterion further reduces the number of papers to only one. That is why the analysis had to be simplified.</w:t>
      </w:r>
    </w:p>
    <w:p w14:paraId="64E8BE9C" w14:textId="77777777" w:rsidR="00064632" w:rsidRPr="00CE391E" w:rsidRDefault="00AA6B65" w:rsidP="00CE391E">
      <w:pPr>
        <w:adjustRightInd w:val="0"/>
        <w:snapToGrid w:val="0"/>
        <w:spacing w:line="360" w:lineRule="auto"/>
        <w:ind w:firstLineChars="100" w:firstLine="240"/>
        <w:jc w:val="both"/>
        <w:rPr>
          <w:rFonts w:ascii="Book Antiqua" w:hAnsi="Book Antiqua"/>
          <w:lang w:eastAsia="zh-CN"/>
        </w:rPr>
      </w:pPr>
      <w:r w:rsidRPr="00CE391E">
        <w:rPr>
          <w:rFonts w:ascii="Book Antiqua" w:eastAsia="Book Antiqua" w:hAnsi="Book Antiqua" w:cs="Book Antiqua"/>
          <w:color w:val="000000"/>
        </w:rPr>
        <w:t xml:space="preserve">TGRs constitute the most commonly applied technique, and are considered the gold standard for EOS with long </w:t>
      </w:r>
      <w:proofErr w:type="gramStart"/>
      <w:r w:rsidRPr="00CE391E">
        <w:rPr>
          <w:rFonts w:ascii="Book Antiqua" w:eastAsia="Book Antiqua" w:hAnsi="Book Antiqua" w:cs="Book Antiqua"/>
          <w:color w:val="000000"/>
        </w:rPr>
        <w:t>curves</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53]</w:t>
      </w:r>
      <w:r w:rsidRPr="00CE391E">
        <w:rPr>
          <w:rFonts w:ascii="Book Antiqua" w:eastAsia="Book Antiqua" w:hAnsi="Book Antiqua" w:cs="Book Antiqua"/>
          <w:color w:val="000000"/>
        </w:rPr>
        <w:t xml:space="preserve">. In the reviewed papers, the complication rate per patient of the growing rod technique was very high and ranged from 19% to 208% </w:t>
      </w:r>
      <w:r w:rsidR="00393CC4" w:rsidRPr="00CE391E">
        <w:rPr>
          <w:rFonts w:ascii="Book Antiqua" w:eastAsia="Book Antiqua" w:hAnsi="Book Antiqua" w:cs="Book Antiqua"/>
          <w:color w:val="000000"/>
        </w:rPr>
        <w:t>(</w:t>
      </w:r>
      <w:r w:rsidRPr="00CE391E">
        <w:rPr>
          <w:rFonts w:ascii="Book Antiqua" w:eastAsia="Book Antiqua" w:hAnsi="Book Antiqua" w:cs="Book Antiqua"/>
          <w:color w:val="000000"/>
        </w:rPr>
        <w:t>median 84%</w:t>
      </w:r>
      <w:r w:rsidR="00393CC4"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Interestingly, </w:t>
      </w:r>
      <w:proofErr w:type="spellStart"/>
      <w:r w:rsidRPr="00CE391E">
        <w:rPr>
          <w:rFonts w:ascii="Book Antiqua" w:eastAsia="Book Antiqua" w:hAnsi="Book Antiqua" w:cs="Book Antiqua"/>
          <w:color w:val="000000"/>
        </w:rPr>
        <w:t>Akbarnia</w:t>
      </w:r>
      <w:proofErr w:type="spellEnd"/>
      <w:r w:rsidRPr="00CE391E">
        <w:rPr>
          <w:rFonts w:ascii="Book Antiqua" w:eastAsia="Book Antiqua" w:hAnsi="Book Antiqua" w:cs="Book Antiqua"/>
          <w:color w:val="000000"/>
        </w:rPr>
        <w:t xml:space="preserve"> </w:t>
      </w:r>
      <w:r w:rsidRPr="00CE391E">
        <w:rPr>
          <w:rFonts w:ascii="Book Antiqua" w:eastAsia="Book Antiqua" w:hAnsi="Book Antiqua" w:cs="Book Antiqua"/>
          <w:i/>
          <w:iCs/>
          <w:color w:val="000000"/>
        </w:rPr>
        <w:t xml:space="preserve">et </w:t>
      </w:r>
      <w:proofErr w:type="gramStart"/>
      <w:r w:rsidRPr="00CE391E">
        <w:rPr>
          <w:rFonts w:ascii="Book Antiqua" w:eastAsia="Book Antiqua" w:hAnsi="Book Antiqua" w:cs="Book Antiqua"/>
          <w:i/>
          <w:iCs/>
          <w:color w:val="000000"/>
        </w:rPr>
        <w:t>al</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10]</w:t>
      </w:r>
      <w:r w:rsidRPr="00CE391E">
        <w:rPr>
          <w:rFonts w:ascii="Book Antiqua" w:eastAsia="Book Antiqua" w:hAnsi="Book Antiqua" w:cs="Book Antiqua"/>
          <w:color w:val="000000"/>
        </w:rPr>
        <w:t xml:space="preserve">, presented a complication rate of 208% </w:t>
      </w:r>
      <w:r w:rsidR="00393CC4" w:rsidRPr="00CE391E">
        <w:rPr>
          <w:rFonts w:ascii="Book Antiqua" w:eastAsia="Book Antiqua" w:hAnsi="Book Antiqua" w:cs="Book Antiqua"/>
          <w:color w:val="000000"/>
        </w:rPr>
        <w:t>(</w:t>
      </w:r>
      <w:r w:rsidRPr="00CE391E">
        <w:rPr>
          <w:rFonts w:ascii="Book Antiqua" w:eastAsia="Book Antiqua" w:hAnsi="Book Antiqua" w:cs="Book Antiqua"/>
          <w:color w:val="000000"/>
        </w:rPr>
        <w:t>wound, implant-related and medical</w:t>
      </w:r>
      <w:r w:rsidR="00393CC4"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in only 12 patients, whereas the rate for deep infections was 19% in 379 cases</w:t>
      </w:r>
      <w:r w:rsidRPr="00CE391E">
        <w:rPr>
          <w:rFonts w:ascii="Book Antiqua" w:eastAsia="Book Antiqua" w:hAnsi="Book Antiqua" w:cs="Book Antiqua"/>
          <w:color w:val="000000"/>
          <w:vertAlign w:val="superscript"/>
        </w:rPr>
        <w:t>[23]</w:t>
      </w:r>
      <w:r w:rsidRPr="00CE391E">
        <w:rPr>
          <w:rFonts w:ascii="Book Antiqua" w:eastAsia="Book Antiqua" w:hAnsi="Book Antiqua" w:cs="Book Antiqua"/>
          <w:color w:val="000000"/>
        </w:rPr>
        <w:t>. Comparing only implant-related complications, this parameter varied from 25</w:t>
      </w:r>
      <w:proofErr w:type="gramStart"/>
      <w:r w:rsidRPr="00CE391E">
        <w:rPr>
          <w:rFonts w:ascii="Book Antiqua" w:eastAsia="Book Antiqua" w:hAnsi="Book Antiqua" w:cs="Book Antiqua"/>
          <w:color w:val="000000"/>
        </w:rPr>
        <w:t>%</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21]</w:t>
      </w:r>
      <w:r w:rsidRPr="00CE391E">
        <w:rPr>
          <w:rFonts w:ascii="Book Antiqua" w:eastAsia="Book Antiqua" w:hAnsi="Book Antiqua" w:cs="Book Antiqua"/>
          <w:color w:val="000000"/>
        </w:rPr>
        <w:t xml:space="preserve"> to 40%</w:t>
      </w:r>
      <w:r w:rsidRPr="00CE391E">
        <w:rPr>
          <w:rFonts w:ascii="Book Antiqua" w:eastAsia="Book Antiqua" w:hAnsi="Book Antiqua" w:cs="Book Antiqua"/>
          <w:color w:val="000000"/>
          <w:vertAlign w:val="superscript"/>
        </w:rPr>
        <w:t>[17]</w:t>
      </w:r>
      <w:r w:rsidRPr="00CE391E">
        <w:rPr>
          <w:rFonts w:ascii="Book Antiqua" w:eastAsia="Book Antiqua" w:hAnsi="Book Antiqua" w:cs="Book Antiqua"/>
          <w:color w:val="000000"/>
        </w:rPr>
        <w:t>, to 83%</w:t>
      </w:r>
      <w:r w:rsidRPr="00CE391E">
        <w:rPr>
          <w:rFonts w:ascii="Book Antiqua" w:eastAsia="Book Antiqua" w:hAnsi="Book Antiqua" w:cs="Book Antiqua"/>
          <w:color w:val="000000"/>
          <w:vertAlign w:val="superscript"/>
        </w:rPr>
        <w:t>[18]</w:t>
      </w:r>
      <w:r w:rsidRPr="00CE391E">
        <w:rPr>
          <w:rFonts w:ascii="Book Antiqua" w:eastAsia="Book Antiqua" w:hAnsi="Book Antiqua" w:cs="Book Antiqua"/>
          <w:color w:val="000000"/>
        </w:rPr>
        <w:t xml:space="preserve"> – the authors analyzed a similar group of approximately 160 patients. The complication rate per surgical procedure varied from 3% to 34% </w:t>
      </w:r>
      <w:r w:rsidR="00393CC4" w:rsidRPr="00CE391E">
        <w:rPr>
          <w:rFonts w:ascii="Book Antiqua" w:eastAsia="Book Antiqua" w:hAnsi="Book Antiqua" w:cs="Book Antiqua"/>
          <w:color w:val="000000"/>
        </w:rPr>
        <w:t>(</w:t>
      </w:r>
      <w:r w:rsidRPr="00CE391E">
        <w:rPr>
          <w:rFonts w:ascii="Book Antiqua" w:eastAsia="Book Antiqua" w:hAnsi="Book Antiqua" w:cs="Book Antiqua"/>
          <w:color w:val="000000"/>
        </w:rPr>
        <w:t>median 15%</w:t>
      </w:r>
      <w:r w:rsidR="00393CC4"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There were two complications in complication-affected patients. In the analyzed papers, an average of 946 surgical procedures were performed. The incidence of unplanned surgeries in all patients varied from 19% to 144% </w:t>
      </w:r>
      <w:r w:rsidR="00897474" w:rsidRPr="00CE391E">
        <w:rPr>
          <w:rFonts w:ascii="Book Antiqua" w:eastAsia="Book Antiqua" w:hAnsi="Book Antiqua" w:cs="Book Antiqua"/>
          <w:color w:val="000000"/>
        </w:rPr>
        <w:t>(</w:t>
      </w:r>
      <w:r w:rsidRPr="00CE391E">
        <w:rPr>
          <w:rFonts w:ascii="Book Antiqua" w:eastAsia="Book Antiqua" w:hAnsi="Book Antiqua" w:cs="Book Antiqua"/>
          <w:color w:val="000000"/>
        </w:rPr>
        <w:t>median 53%</w:t>
      </w:r>
      <w:r w:rsidR="00897474"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The percentage of unplanned surgeries for all surgeries was 8% </w:t>
      </w:r>
      <w:r w:rsidR="00897474" w:rsidRPr="00CE391E">
        <w:rPr>
          <w:rFonts w:ascii="Book Antiqua" w:eastAsia="Book Antiqua" w:hAnsi="Book Antiqua" w:cs="Book Antiqua"/>
          <w:color w:val="000000"/>
        </w:rPr>
        <w:t>(</w:t>
      </w:r>
      <w:r w:rsidRPr="00CE391E">
        <w:rPr>
          <w:rFonts w:ascii="Book Antiqua" w:eastAsia="Book Antiqua" w:hAnsi="Book Antiqua" w:cs="Book Antiqua"/>
          <w:color w:val="000000"/>
        </w:rPr>
        <w:t>3%-36%</w:t>
      </w:r>
      <w:r w:rsidR="00897474"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The ratio of planned to unplanned surgeries was 11.6% </w:t>
      </w:r>
      <w:r w:rsidR="00897474" w:rsidRPr="00CE391E">
        <w:rPr>
          <w:rFonts w:ascii="Book Antiqua" w:eastAsia="Book Antiqua" w:hAnsi="Book Antiqua" w:cs="Book Antiqua"/>
          <w:color w:val="000000"/>
        </w:rPr>
        <w:t>(</w:t>
      </w:r>
      <w:r w:rsidRPr="00CE391E">
        <w:rPr>
          <w:rFonts w:ascii="Book Antiqua" w:eastAsia="Book Antiqua" w:hAnsi="Book Antiqua" w:cs="Book Antiqua"/>
          <w:color w:val="000000"/>
        </w:rPr>
        <w:t>1.8%-33.9%</w:t>
      </w:r>
      <w:r w:rsidR="00897474"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The most frequent complications were implant-related </w:t>
      </w:r>
      <w:r w:rsidR="00897474" w:rsidRPr="00CE391E">
        <w:rPr>
          <w:rFonts w:ascii="Book Antiqua" w:eastAsia="Book Antiqua" w:hAnsi="Book Antiqua" w:cs="Book Antiqua"/>
          <w:color w:val="000000"/>
        </w:rPr>
        <w:t>(</w:t>
      </w:r>
      <w:r w:rsidRPr="00CE391E">
        <w:rPr>
          <w:rFonts w:ascii="Book Antiqua" w:eastAsia="Book Antiqua" w:hAnsi="Book Antiqua" w:cs="Book Antiqua"/>
          <w:color w:val="000000"/>
        </w:rPr>
        <w:t>61%</w:t>
      </w:r>
      <w:r w:rsidR="00897474"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and wound-related </w:t>
      </w:r>
      <w:r w:rsidR="00897474" w:rsidRPr="00CE391E">
        <w:rPr>
          <w:rFonts w:ascii="Book Antiqua" w:eastAsia="Book Antiqua" w:hAnsi="Book Antiqua" w:cs="Book Antiqua"/>
          <w:color w:val="000000"/>
        </w:rPr>
        <w:t>(</w:t>
      </w:r>
      <w:r w:rsidRPr="00CE391E">
        <w:rPr>
          <w:rFonts w:ascii="Book Antiqua" w:eastAsia="Book Antiqua" w:hAnsi="Book Antiqua" w:cs="Book Antiqua"/>
          <w:color w:val="000000"/>
        </w:rPr>
        <w:t>27%</w:t>
      </w:r>
      <w:r w:rsidR="00897474"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while medical complications and alignments accounted for 19% and 8%, respectively. The most concerning problem related to TGRs is the high complication rate. The risks for implant failure, infections, and wound healing problems are significantly increased as a consequence of the repeated lengthening procedures and an unfused spine. If rod </w:t>
      </w:r>
      <w:r w:rsidRPr="00CE391E">
        <w:rPr>
          <w:rFonts w:ascii="Book Antiqua" w:eastAsia="Book Antiqua" w:hAnsi="Book Antiqua" w:cs="Book Antiqua"/>
          <w:color w:val="000000"/>
        </w:rPr>
        <w:lastRenderedPageBreak/>
        <w:t>breakage or screw displacement occurs, revision surgeries are indicated to change the rod or extend the instrumented segments. Additionally, repeated general anesthesia can pose a threat to mental health. Adequate informed consent and close follow-ups are necessary.</w:t>
      </w:r>
    </w:p>
    <w:p w14:paraId="64EDB0F3" w14:textId="77777777" w:rsidR="00F26F23" w:rsidRPr="00CE391E" w:rsidRDefault="00AA6B65" w:rsidP="00CE391E">
      <w:pPr>
        <w:adjustRightInd w:val="0"/>
        <w:snapToGrid w:val="0"/>
        <w:spacing w:line="360" w:lineRule="auto"/>
        <w:ind w:firstLineChars="100" w:firstLine="240"/>
        <w:jc w:val="both"/>
        <w:rPr>
          <w:rFonts w:ascii="Book Antiqua" w:hAnsi="Book Antiqua"/>
        </w:rPr>
      </w:pPr>
      <w:r w:rsidRPr="00CE391E">
        <w:rPr>
          <w:rFonts w:ascii="Book Antiqua" w:eastAsia="Book Antiqua" w:hAnsi="Book Antiqua" w:cs="Book Antiqua"/>
          <w:color w:val="000000"/>
        </w:rPr>
        <w:t xml:space="preserve">VEPTR was developed for patients with thoracic insufficiency syndrome </w:t>
      </w:r>
      <w:r w:rsidR="00064632" w:rsidRPr="00CE391E">
        <w:rPr>
          <w:rFonts w:ascii="Book Antiqua" w:eastAsia="Book Antiqua" w:hAnsi="Book Antiqua" w:cs="Book Antiqua"/>
          <w:color w:val="000000"/>
        </w:rPr>
        <w:t>(</w:t>
      </w:r>
      <w:r w:rsidRPr="00CE391E">
        <w:rPr>
          <w:rFonts w:ascii="Book Antiqua" w:eastAsia="Book Antiqua" w:hAnsi="Book Antiqua" w:cs="Book Antiqua"/>
          <w:color w:val="000000"/>
        </w:rPr>
        <w:t>TIS</w:t>
      </w:r>
      <w:r w:rsidR="00064632"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but it is sometimes indicated for individuals with EOS who are at risk of secondary </w:t>
      </w:r>
      <w:proofErr w:type="gramStart"/>
      <w:r w:rsidRPr="00CE391E">
        <w:rPr>
          <w:rFonts w:ascii="Book Antiqua" w:eastAsia="Book Antiqua" w:hAnsi="Book Antiqua" w:cs="Book Antiqua"/>
          <w:color w:val="000000"/>
        </w:rPr>
        <w:t>TIS</w:t>
      </w:r>
      <w:r w:rsidR="00064632" w:rsidRPr="00CE391E">
        <w:rPr>
          <w:rFonts w:ascii="Book Antiqua" w:eastAsia="Book Antiqua" w:hAnsi="Book Antiqua" w:cs="Book Antiqua"/>
          <w:color w:val="000000"/>
          <w:vertAlign w:val="superscript"/>
        </w:rPr>
        <w:t>[</w:t>
      </w:r>
      <w:proofErr w:type="gramEnd"/>
      <w:r w:rsidR="00064632" w:rsidRPr="00CE391E">
        <w:rPr>
          <w:rFonts w:ascii="Book Antiqua" w:eastAsia="Book Antiqua" w:hAnsi="Book Antiqua" w:cs="Book Antiqua"/>
          <w:color w:val="000000"/>
          <w:vertAlign w:val="superscript"/>
        </w:rPr>
        <w:t>54,55]</w:t>
      </w:r>
      <w:r w:rsidRPr="00CE391E">
        <w:rPr>
          <w:rFonts w:ascii="Book Antiqua" w:eastAsia="Book Antiqua" w:hAnsi="Book Antiqua" w:cs="Book Antiqua"/>
          <w:color w:val="000000"/>
        </w:rPr>
        <w:t xml:space="preserve">. The complication rate per patient was as high as 125% </w:t>
      </w:r>
      <w:r w:rsidR="00064632" w:rsidRPr="00CE391E">
        <w:rPr>
          <w:rFonts w:ascii="Book Antiqua" w:eastAsia="Book Antiqua" w:hAnsi="Book Antiqua" w:cs="Book Antiqua"/>
          <w:color w:val="000000"/>
        </w:rPr>
        <w:t>(</w:t>
      </w:r>
      <w:r w:rsidRPr="00CE391E">
        <w:rPr>
          <w:rFonts w:ascii="Book Antiqua" w:eastAsia="Book Antiqua" w:hAnsi="Book Antiqua" w:cs="Book Antiqua"/>
          <w:color w:val="000000"/>
        </w:rPr>
        <w:t>17%-226%</w:t>
      </w:r>
      <w:r w:rsidR="00064632"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with a 9% rate per surgical procedure </w:t>
      </w:r>
      <w:r w:rsidR="008443FD" w:rsidRPr="00CE391E">
        <w:rPr>
          <w:rFonts w:ascii="Book Antiqua" w:eastAsia="Book Antiqua" w:hAnsi="Book Antiqua" w:cs="Book Antiqua"/>
          <w:color w:val="000000"/>
        </w:rPr>
        <w:t>(</w:t>
      </w:r>
      <w:r w:rsidRPr="00CE391E">
        <w:rPr>
          <w:rFonts w:ascii="Book Antiqua" w:eastAsia="Book Antiqua" w:hAnsi="Book Antiqua" w:cs="Book Antiqua"/>
          <w:color w:val="000000"/>
        </w:rPr>
        <w:t>7%-18%</w:t>
      </w:r>
      <w:r w:rsidR="008443FD"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Such a discrepancy is very confusing. Garg </w:t>
      </w:r>
      <w:r w:rsidRPr="00CE391E">
        <w:rPr>
          <w:rFonts w:ascii="Book Antiqua" w:eastAsia="Book Antiqua" w:hAnsi="Book Antiqua" w:cs="Book Antiqua"/>
          <w:i/>
          <w:iCs/>
          <w:color w:val="000000"/>
        </w:rPr>
        <w:t xml:space="preserve">et </w:t>
      </w:r>
      <w:proofErr w:type="gramStart"/>
      <w:r w:rsidRPr="00CE391E">
        <w:rPr>
          <w:rFonts w:ascii="Book Antiqua" w:eastAsia="Book Antiqua" w:hAnsi="Book Antiqua" w:cs="Book Antiqua"/>
          <w:i/>
          <w:iCs/>
          <w:color w:val="000000"/>
        </w:rPr>
        <w:t>al</w:t>
      </w:r>
      <w:r w:rsidR="008443FD" w:rsidRPr="00CE391E">
        <w:rPr>
          <w:rFonts w:ascii="Book Antiqua" w:eastAsia="Book Antiqua" w:hAnsi="Book Antiqua" w:cs="Book Antiqua"/>
          <w:color w:val="000000"/>
          <w:vertAlign w:val="superscript"/>
        </w:rPr>
        <w:t>[</w:t>
      </w:r>
      <w:proofErr w:type="gramEnd"/>
      <w:r w:rsidR="008443FD" w:rsidRPr="00CE391E">
        <w:rPr>
          <w:rFonts w:ascii="Book Antiqua" w:eastAsia="Book Antiqua" w:hAnsi="Book Antiqua" w:cs="Book Antiqua"/>
          <w:color w:val="000000"/>
          <w:vertAlign w:val="superscript"/>
        </w:rPr>
        <w:t>37]</w:t>
      </w:r>
      <w:r w:rsidRPr="00CE391E">
        <w:rPr>
          <w:rFonts w:ascii="Book Antiqua" w:eastAsia="Book Antiqua" w:hAnsi="Book Antiqua" w:cs="Book Antiqua"/>
          <w:color w:val="000000"/>
        </w:rPr>
        <w:t xml:space="preserve"> identified only wound complications following VEPTR implant or revision surgeries. If so, adding implant, alignment, and medical-related complications, the final percentage of complications should be expected at a much higher level. On the other hand, Crews </w:t>
      </w:r>
      <w:r w:rsidRPr="00CE391E">
        <w:rPr>
          <w:rFonts w:ascii="Book Antiqua" w:eastAsia="Book Antiqua" w:hAnsi="Book Antiqua" w:cs="Book Antiqua"/>
          <w:i/>
          <w:iCs/>
          <w:color w:val="000000"/>
        </w:rPr>
        <w:t xml:space="preserve">et </w:t>
      </w:r>
      <w:proofErr w:type="gramStart"/>
      <w:r w:rsidRPr="00CE391E">
        <w:rPr>
          <w:rFonts w:ascii="Book Antiqua" w:eastAsia="Book Antiqua" w:hAnsi="Book Antiqua" w:cs="Book Antiqua"/>
          <w:i/>
          <w:iCs/>
          <w:color w:val="000000"/>
        </w:rPr>
        <w:t>al</w:t>
      </w:r>
      <w:r w:rsidR="00F26F23" w:rsidRPr="00CE391E">
        <w:rPr>
          <w:rFonts w:ascii="Book Antiqua" w:eastAsia="Book Antiqua" w:hAnsi="Book Antiqua" w:cs="Book Antiqua"/>
          <w:color w:val="000000"/>
          <w:vertAlign w:val="superscript"/>
        </w:rPr>
        <w:t>[</w:t>
      </w:r>
      <w:proofErr w:type="gramEnd"/>
      <w:r w:rsidR="00F26F23" w:rsidRPr="00CE391E">
        <w:rPr>
          <w:rFonts w:ascii="Book Antiqua" w:eastAsia="Book Antiqua" w:hAnsi="Book Antiqua" w:cs="Book Antiqua"/>
          <w:color w:val="000000"/>
          <w:vertAlign w:val="superscript"/>
        </w:rPr>
        <w:t>27]</w:t>
      </w:r>
      <w:r w:rsidRPr="00CE391E">
        <w:rPr>
          <w:rFonts w:ascii="Book Antiqua" w:eastAsia="Book Antiqua" w:hAnsi="Book Antiqua" w:cs="Book Antiqua"/>
          <w:color w:val="000000"/>
        </w:rPr>
        <w:t xml:space="preserve"> analyzed wound, implant, and general complications at the level of 17%. The most frequent complications were implant-related 48%, and wound-related 33%, while medical complications and alignments accounted for 23% and 11%. respectively. which limits their applications. In the analyzed papers, an average of 251 surgical procedures were performed. The percentage of unplanned surgeries in all patients varied from 39% to 160% </w:t>
      </w:r>
      <w:r w:rsidR="00F26F23" w:rsidRPr="00CE391E">
        <w:rPr>
          <w:rFonts w:ascii="Book Antiqua" w:eastAsia="Book Antiqua" w:hAnsi="Book Antiqua" w:cs="Book Antiqua"/>
          <w:color w:val="000000"/>
        </w:rPr>
        <w:t>(</w:t>
      </w:r>
      <w:r w:rsidRPr="00CE391E">
        <w:rPr>
          <w:rFonts w:ascii="Book Antiqua" w:eastAsia="Book Antiqua" w:hAnsi="Book Antiqua" w:cs="Book Antiqua"/>
          <w:color w:val="000000"/>
        </w:rPr>
        <w:t>median 60%</w:t>
      </w:r>
      <w:r w:rsidR="00F26F23"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The percentage of unplanned surgeries to all surgeries was 14% </w:t>
      </w:r>
      <w:r w:rsidR="00F26F23" w:rsidRPr="00CE391E">
        <w:rPr>
          <w:rFonts w:ascii="Book Antiqua" w:eastAsia="Book Antiqua" w:hAnsi="Book Antiqua" w:cs="Book Antiqua"/>
          <w:color w:val="000000"/>
        </w:rPr>
        <w:t>(</w:t>
      </w:r>
      <w:r w:rsidRPr="00CE391E">
        <w:rPr>
          <w:rFonts w:ascii="Book Antiqua" w:eastAsia="Book Antiqua" w:hAnsi="Book Antiqua" w:cs="Book Antiqua"/>
          <w:color w:val="000000"/>
        </w:rPr>
        <w:t>3%-17%</w:t>
      </w:r>
      <w:r w:rsidR="00F26F23"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The proportion of planned to unplanned surgeries was 6% </w:t>
      </w:r>
      <w:r w:rsidR="00F26F23" w:rsidRPr="00CE391E">
        <w:rPr>
          <w:rFonts w:ascii="Book Antiqua" w:eastAsia="Book Antiqua" w:hAnsi="Book Antiqua" w:cs="Book Antiqua"/>
          <w:color w:val="000000"/>
        </w:rPr>
        <w:t>(</w:t>
      </w:r>
      <w:r w:rsidRPr="00CE391E">
        <w:rPr>
          <w:rFonts w:ascii="Book Antiqua" w:eastAsia="Book Antiqua" w:hAnsi="Book Antiqua" w:cs="Book Antiqua"/>
          <w:color w:val="000000"/>
        </w:rPr>
        <w:t>4.7%-35.6%</w:t>
      </w:r>
      <w:r w:rsidR="00F26F23" w:rsidRPr="00CE391E">
        <w:rPr>
          <w:rFonts w:ascii="Book Antiqua" w:eastAsia="Book Antiqua" w:hAnsi="Book Antiqua" w:cs="Book Antiqua"/>
          <w:color w:val="000000"/>
        </w:rPr>
        <w:t>)</w:t>
      </w:r>
      <w:r w:rsidRPr="00CE391E">
        <w:rPr>
          <w:rFonts w:ascii="Book Antiqua" w:eastAsia="Book Antiqua" w:hAnsi="Book Antiqua" w:cs="Book Antiqua"/>
          <w:color w:val="000000"/>
        </w:rPr>
        <w:t>.</w:t>
      </w:r>
    </w:p>
    <w:p w14:paraId="4B3F9FE3" w14:textId="77777777" w:rsidR="00E42435" w:rsidRPr="00CE391E" w:rsidRDefault="00AA6B65" w:rsidP="00CE391E">
      <w:pPr>
        <w:adjustRightInd w:val="0"/>
        <w:snapToGrid w:val="0"/>
        <w:spacing w:line="360" w:lineRule="auto"/>
        <w:ind w:firstLineChars="100" w:firstLine="240"/>
        <w:jc w:val="both"/>
        <w:rPr>
          <w:rFonts w:ascii="Book Antiqua" w:hAnsi="Book Antiqua"/>
        </w:rPr>
      </w:pPr>
      <w:r w:rsidRPr="00CE391E">
        <w:rPr>
          <w:rFonts w:ascii="Book Antiqua" w:eastAsia="Book Antiqua" w:hAnsi="Book Antiqua" w:cs="Book Antiqua"/>
          <w:color w:val="000000"/>
        </w:rPr>
        <w:t xml:space="preserve">MCGRs were introduced by </w:t>
      </w:r>
      <w:proofErr w:type="spellStart"/>
      <w:r w:rsidRPr="00CE391E">
        <w:rPr>
          <w:rFonts w:ascii="Book Antiqua" w:eastAsia="Book Antiqua" w:hAnsi="Book Antiqua" w:cs="Book Antiqua"/>
          <w:color w:val="000000"/>
        </w:rPr>
        <w:t>Takaso</w:t>
      </w:r>
      <w:proofErr w:type="spellEnd"/>
      <w:r w:rsidRPr="00CE391E">
        <w:rPr>
          <w:rFonts w:ascii="Book Antiqua" w:eastAsia="Book Antiqua" w:hAnsi="Book Antiqua" w:cs="Book Antiqua"/>
          <w:color w:val="000000"/>
        </w:rPr>
        <w:t> </w:t>
      </w:r>
      <w:r w:rsidRPr="00CE391E">
        <w:rPr>
          <w:rFonts w:ascii="Book Antiqua" w:eastAsia="Book Antiqua" w:hAnsi="Book Antiqua" w:cs="Book Antiqua"/>
          <w:i/>
          <w:iCs/>
          <w:color w:val="000000"/>
        </w:rPr>
        <w:t xml:space="preserve">et </w:t>
      </w:r>
      <w:proofErr w:type="gramStart"/>
      <w:r w:rsidRPr="00CE391E">
        <w:rPr>
          <w:rFonts w:ascii="Book Antiqua" w:eastAsia="Book Antiqua" w:hAnsi="Book Antiqua" w:cs="Book Antiqua"/>
          <w:i/>
          <w:iCs/>
          <w:color w:val="000000"/>
        </w:rPr>
        <w:t>al</w:t>
      </w:r>
      <w:r w:rsidR="00F26F23" w:rsidRPr="00CE391E">
        <w:rPr>
          <w:rFonts w:ascii="Book Antiqua" w:eastAsia="Book Antiqua" w:hAnsi="Book Antiqua" w:cs="Book Antiqua"/>
          <w:color w:val="000000"/>
          <w:vertAlign w:val="superscript"/>
        </w:rPr>
        <w:t>[</w:t>
      </w:r>
      <w:proofErr w:type="gramEnd"/>
      <w:r w:rsidR="00F26F23" w:rsidRPr="00CE391E">
        <w:rPr>
          <w:rFonts w:ascii="Book Antiqua" w:eastAsia="Book Antiqua" w:hAnsi="Book Antiqua" w:cs="Book Antiqua"/>
          <w:color w:val="000000"/>
          <w:vertAlign w:val="superscript"/>
        </w:rPr>
        <w:t>56]</w:t>
      </w:r>
      <w:r w:rsidRPr="00CE391E">
        <w:rPr>
          <w:rFonts w:ascii="Book Antiqua" w:eastAsia="Book Antiqua" w:hAnsi="Book Antiqua" w:cs="Book Antiqua"/>
          <w:color w:val="000000"/>
        </w:rPr>
        <w:t xml:space="preserve"> in 1998 as remote-controlled growing-rod spinal instrumentation. The system did not require open lengthening as TGRs did, and the effect could instead be achieved by external remote control without repeated anesthesia. The complication rate of the magnetically controlled growing rod technique per patient varied from 36% to 100% </w:t>
      </w:r>
      <w:r w:rsidR="00C442B5" w:rsidRPr="00CE391E">
        <w:rPr>
          <w:rFonts w:ascii="Book Antiqua" w:eastAsia="Book Antiqua" w:hAnsi="Book Antiqua" w:cs="Book Antiqua"/>
          <w:color w:val="000000"/>
        </w:rPr>
        <w:t>(</w:t>
      </w:r>
      <w:r w:rsidRPr="00CE391E">
        <w:rPr>
          <w:rFonts w:ascii="Book Antiqua" w:eastAsia="Book Antiqua" w:hAnsi="Book Antiqua" w:cs="Book Antiqua"/>
          <w:color w:val="000000"/>
        </w:rPr>
        <w:t>median 55%</w:t>
      </w:r>
      <w:r w:rsidR="00C442B5"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In this group of patients, the distribution of complications is fairly homogeneous. Only </w:t>
      </w:r>
      <w:proofErr w:type="spellStart"/>
      <w:r w:rsidRPr="00CE391E">
        <w:rPr>
          <w:rFonts w:ascii="Book Antiqua" w:eastAsia="Book Antiqua" w:hAnsi="Book Antiqua" w:cs="Book Antiqua"/>
          <w:color w:val="000000"/>
        </w:rPr>
        <w:t>Akbarnia</w:t>
      </w:r>
      <w:proofErr w:type="spellEnd"/>
      <w:r w:rsidRPr="00CE391E">
        <w:rPr>
          <w:rFonts w:ascii="Book Antiqua" w:eastAsia="Book Antiqua" w:hAnsi="Book Antiqua" w:cs="Book Antiqua"/>
          <w:color w:val="000000"/>
        </w:rPr>
        <w:t xml:space="preserve"> </w:t>
      </w:r>
      <w:r w:rsidRPr="00CE391E">
        <w:rPr>
          <w:rFonts w:ascii="Book Antiqua" w:eastAsia="Book Antiqua" w:hAnsi="Book Antiqua" w:cs="Book Antiqua"/>
          <w:i/>
          <w:iCs/>
          <w:color w:val="000000"/>
        </w:rPr>
        <w:t xml:space="preserve">et </w:t>
      </w:r>
      <w:proofErr w:type="gramStart"/>
      <w:r w:rsidRPr="00CE391E">
        <w:rPr>
          <w:rFonts w:ascii="Book Antiqua" w:eastAsia="Book Antiqua" w:hAnsi="Book Antiqua" w:cs="Book Antiqua"/>
          <w:i/>
          <w:iCs/>
          <w:color w:val="000000"/>
        </w:rPr>
        <w:t>al</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10]</w:t>
      </w:r>
      <w:r w:rsidRPr="00CE391E">
        <w:rPr>
          <w:rFonts w:ascii="Book Antiqua" w:eastAsia="Book Antiqua" w:hAnsi="Book Antiqua" w:cs="Book Antiqua"/>
          <w:color w:val="000000"/>
        </w:rPr>
        <w:t xml:space="preserve"> described such a high level of complications while omitting wound-related and alignment problems. The complication rate per surgical procedure varied from 20% to 75% </w:t>
      </w:r>
      <w:r w:rsidR="00E42435" w:rsidRPr="00CE391E">
        <w:rPr>
          <w:rFonts w:ascii="Book Antiqua" w:eastAsia="Book Antiqua" w:hAnsi="Book Antiqua" w:cs="Book Antiqua"/>
          <w:color w:val="000000"/>
        </w:rPr>
        <w:t>(</w:t>
      </w:r>
      <w:r w:rsidRPr="00CE391E">
        <w:rPr>
          <w:rFonts w:ascii="Book Antiqua" w:eastAsia="Book Antiqua" w:hAnsi="Book Antiqua" w:cs="Book Antiqua"/>
          <w:color w:val="000000"/>
        </w:rPr>
        <w:t>median 31%</w:t>
      </w:r>
      <w:r w:rsidR="00E42435"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In the analyzed papers, an average of 44 surgical procedures were performed. The percentage of unplanned surgeries in all patients varied from 23% to 79% </w:t>
      </w:r>
      <w:r w:rsidR="00E42435" w:rsidRPr="00CE391E">
        <w:rPr>
          <w:rFonts w:ascii="Book Antiqua" w:eastAsia="Book Antiqua" w:hAnsi="Book Antiqua" w:cs="Book Antiqua"/>
          <w:color w:val="000000"/>
        </w:rPr>
        <w:t>(</w:t>
      </w:r>
      <w:r w:rsidRPr="00CE391E">
        <w:rPr>
          <w:rFonts w:ascii="Book Antiqua" w:eastAsia="Book Antiqua" w:hAnsi="Book Antiqua" w:cs="Book Antiqua"/>
          <w:color w:val="000000"/>
        </w:rPr>
        <w:t>median 43%</w:t>
      </w:r>
      <w:r w:rsidR="00E42435"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The percentage of unplanned surgeries in all surgeries was 30% </w:t>
      </w:r>
      <w:r w:rsidR="00E42435" w:rsidRPr="00CE391E">
        <w:rPr>
          <w:rFonts w:ascii="Book Antiqua" w:eastAsia="Book Antiqua" w:hAnsi="Book Antiqua" w:cs="Book Antiqua"/>
          <w:color w:val="000000"/>
        </w:rPr>
        <w:t>(</w:t>
      </w:r>
      <w:r w:rsidRPr="00CE391E">
        <w:rPr>
          <w:rFonts w:ascii="Book Antiqua" w:eastAsia="Book Antiqua" w:hAnsi="Book Antiqua" w:cs="Book Antiqua"/>
          <w:color w:val="000000"/>
        </w:rPr>
        <w:t>11%-34%</w:t>
      </w:r>
      <w:r w:rsidR="00E42435"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The ratio of planned to unplanned surgeries was 2.3 </w:t>
      </w:r>
      <w:r w:rsidR="00E42435" w:rsidRPr="00CE391E">
        <w:rPr>
          <w:rFonts w:ascii="Book Antiqua" w:eastAsia="Book Antiqua" w:hAnsi="Book Antiqua" w:cs="Book Antiqua"/>
          <w:color w:val="000000"/>
        </w:rPr>
        <w:t>(</w:t>
      </w:r>
      <w:r w:rsidRPr="00CE391E">
        <w:rPr>
          <w:rFonts w:ascii="Book Antiqua" w:eastAsia="Book Antiqua" w:hAnsi="Book Antiqua" w:cs="Book Antiqua"/>
          <w:color w:val="000000"/>
        </w:rPr>
        <w:t>1.3-3.8</w:t>
      </w:r>
      <w:r w:rsidR="00E42435"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The most frequently occurring </w:t>
      </w:r>
      <w:r w:rsidRPr="00CE391E">
        <w:rPr>
          <w:rFonts w:ascii="Book Antiqua" w:eastAsia="Book Antiqua" w:hAnsi="Book Antiqua" w:cs="Book Antiqua"/>
          <w:color w:val="000000"/>
        </w:rPr>
        <w:lastRenderedPageBreak/>
        <w:t xml:space="preserve">complication was implant-related – 55%, then general </w:t>
      </w:r>
      <w:r w:rsidR="00E42435" w:rsidRPr="00CE391E">
        <w:rPr>
          <w:rFonts w:ascii="Book Antiqua" w:eastAsia="Book Antiqua" w:hAnsi="Book Antiqua" w:cs="Book Antiqua"/>
          <w:color w:val="000000"/>
        </w:rPr>
        <w:t>(</w:t>
      </w:r>
      <w:r w:rsidRPr="00CE391E">
        <w:rPr>
          <w:rFonts w:ascii="Book Antiqua" w:eastAsia="Book Antiqua" w:hAnsi="Book Antiqua" w:cs="Book Antiqua"/>
          <w:color w:val="000000"/>
        </w:rPr>
        <w:t>25%</w:t>
      </w:r>
      <w:r w:rsidR="00E42435"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wound </w:t>
      </w:r>
      <w:r w:rsidR="00E42435" w:rsidRPr="00CE391E">
        <w:rPr>
          <w:rFonts w:ascii="Book Antiqua" w:eastAsia="Book Antiqua" w:hAnsi="Book Antiqua" w:cs="Book Antiqua"/>
          <w:color w:val="000000"/>
        </w:rPr>
        <w:t>(</w:t>
      </w:r>
      <w:r w:rsidRPr="00CE391E">
        <w:rPr>
          <w:rFonts w:ascii="Book Antiqua" w:eastAsia="Book Antiqua" w:hAnsi="Book Antiqua" w:cs="Book Antiqua"/>
          <w:color w:val="000000"/>
        </w:rPr>
        <w:t>14%</w:t>
      </w:r>
      <w:r w:rsidR="00E42435"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and alignment </w:t>
      </w:r>
      <w:r w:rsidR="00E42435" w:rsidRPr="00CE391E">
        <w:rPr>
          <w:rFonts w:ascii="Book Antiqua" w:eastAsia="Book Antiqua" w:hAnsi="Book Antiqua" w:cs="Book Antiqua"/>
          <w:color w:val="000000"/>
        </w:rPr>
        <w:t>(</w:t>
      </w:r>
      <w:r w:rsidRPr="00CE391E">
        <w:rPr>
          <w:rFonts w:ascii="Book Antiqua" w:eastAsia="Book Antiqua" w:hAnsi="Book Antiqua" w:cs="Book Antiqua"/>
          <w:color w:val="000000"/>
        </w:rPr>
        <w:t>10%</w:t>
      </w:r>
      <w:r w:rsidR="00E42435"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La Rosa </w:t>
      </w:r>
      <w:r w:rsidRPr="00CE391E">
        <w:rPr>
          <w:rFonts w:ascii="Book Antiqua" w:eastAsia="Book Antiqua" w:hAnsi="Book Antiqua" w:cs="Book Antiqua"/>
          <w:i/>
          <w:iCs/>
          <w:color w:val="000000"/>
        </w:rPr>
        <w:t xml:space="preserve">et </w:t>
      </w:r>
      <w:proofErr w:type="gramStart"/>
      <w:r w:rsidRPr="00CE391E">
        <w:rPr>
          <w:rFonts w:ascii="Book Antiqua" w:eastAsia="Book Antiqua" w:hAnsi="Book Antiqua" w:cs="Book Antiqua"/>
          <w:i/>
          <w:iCs/>
          <w:color w:val="000000"/>
        </w:rPr>
        <w:t>al</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57]</w:t>
      </w:r>
      <w:r w:rsidRPr="00CE391E">
        <w:rPr>
          <w:rFonts w:ascii="Book Antiqua" w:eastAsia="Book Antiqua" w:hAnsi="Book Antiqua" w:cs="Book Antiqua"/>
          <w:color w:val="000000"/>
        </w:rPr>
        <w:t xml:space="preserve"> stated that MCGRs can prevent surgical scarring, surgical site infections, and psychological distress, which occur in patients with TGRs and VEPTR due to the multiple surgeries. The decreased rate of infections and wound healing problems in patients who received MCGRs is of great benefit to patients. However, Aslan </w:t>
      </w:r>
      <w:r w:rsidRPr="00CE391E">
        <w:rPr>
          <w:rFonts w:ascii="Book Antiqua" w:eastAsia="Book Antiqua" w:hAnsi="Book Antiqua" w:cs="Book Antiqua"/>
          <w:i/>
          <w:iCs/>
          <w:color w:val="000000"/>
        </w:rPr>
        <w:t xml:space="preserve">et </w:t>
      </w:r>
      <w:proofErr w:type="gramStart"/>
      <w:r w:rsidRPr="00CE391E">
        <w:rPr>
          <w:rFonts w:ascii="Book Antiqua" w:eastAsia="Book Antiqua" w:hAnsi="Book Antiqua" w:cs="Book Antiqua"/>
          <w:i/>
          <w:iCs/>
          <w:color w:val="000000"/>
        </w:rPr>
        <w:t>al</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58]</w:t>
      </w:r>
      <w:r w:rsidRPr="00CE391E">
        <w:rPr>
          <w:rFonts w:ascii="Book Antiqua" w:eastAsia="Book Antiqua" w:hAnsi="Book Antiqua" w:cs="Book Antiqua"/>
          <w:i/>
          <w:iCs/>
          <w:color w:val="000000"/>
        </w:rPr>
        <w:t xml:space="preserve"> </w:t>
      </w:r>
      <w:r w:rsidRPr="00CE391E">
        <w:rPr>
          <w:rFonts w:ascii="Book Antiqua" w:eastAsia="Book Antiqua" w:hAnsi="Book Antiqua" w:cs="Book Antiqua"/>
          <w:color w:val="000000"/>
        </w:rPr>
        <w:t xml:space="preserve">used psychosocial tools to compare the mental state of patients receiving MCGRs and TGRs. He affirmed that if the patient noticed benefit from the growing rods, and did not experience major complications, the non-invasiveness of the lengthening procedures did not show an advantage on the patients’ psychosocial state. Besides, although MCGRs were associated with a lower rate of infections [both deep and superficial], they were associated with a significantly increased risk of metalwork problems and unplanned </w:t>
      </w:r>
      <w:proofErr w:type="gramStart"/>
      <w:r w:rsidRPr="00CE391E">
        <w:rPr>
          <w:rFonts w:ascii="Book Antiqua" w:eastAsia="Book Antiqua" w:hAnsi="Book Antiqua" w:cs="Book Antiqua"/>
          <w:color w:val="000000"/>
        </w:rPr>
        <w:t>revisions</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59]</w:t>
      </w:r>
      <w:r w:rsidRPr="00CE391E">
        <w:rPr>
          <w:rFonts w:ascii="Book Antiqua" w:eastAsia="Book Antiqua" w:hAnsi="Book Antiqua" w:cs="Book Antiqua"/>
          <w:color w:val="000000"/>
        </w:rPr>
        <w:t>.</w:t>
      </w:r>
    </w:p>
    <w:p w14:paraId="35D2B336" w14:textId="77777777" w:rsidR="002C7425" w:rsidRPr="00CE391E" w:rsidRDefault="00AA6B65" w:rsidP="00CE391E">
      <w:pPr>
        <w:adjustRightInd w:val="0"/>
        <w:snapToGrid w:val="0"/>
        <w:spacing w:line="360" w:lineRule="auto"/>
        <w:ind w:firstLineChars="100" w:firstLine="240"/>
        <w:jc w:val="both"/>
        <w:rPr>
          <w:rFonts w:ascii="Book Antiqua" w:hAnsi="Book Antiqua"/>
        </w:rPr>
      </w:pPr>
      <w:r w:rsidRPr="00CE391E">
        <w:rPr>
          <w:rFonts w:ascii="Book Antiqua" w:eastAsia="Book Antiqua" w:hAnsi="Book Antiqua" w:cs="Book Antiqua"/>
          <w:color w:val="000000"/>
        </w:rPr>
        <w:t xml:space="preserve">The </w:t>
      </w:r>
      <w:proofErr w:type="spellStart"/>
      <w:r w:rsidRPr="00CE391E">
        <w:rPr>
          <w:rFonts w:ascii="Book Antiqua" w:eastAsia="Book Antiqua" w:hAnsi="Book Antiqua" w:cs="Book Antiqua"/>
          <w:color w:val="000000"/>
        </w:rPr>
        <w:t>Shilla</w:t>
      </w:r>
      <w:proofErr w:type="spellEnd"/>
      <w:r w:rsidRPr="00CE391E">
        <w:rPr>
          <w:rFonts w:ascii="Book Antiqua" w:eastAsia="Book Antiqua" w:hAnsi="Book Antiqua" w:cs="Book Antiqua"/>
          <w:color w:val="000000"/>
        </w:rPr>
        <w:t xml:space="preserve"> technique guides spinal growth towards a normal </w:t>
      </w:r>
      <w:proofErr w:type="gramStart"/>
      <w:r w:rsidRPr="00CE391E">
        <w:rPr>
          <w:rFonts w:ascii="Book Antiqua" w:eastAsia="Book Antiqua" w:hAnsi="Book Antiqua" w:cs="Book Antiqua"/>
          <w:color w:val="000000"/>
        </w:rPr>
        <w:t>alignment</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60]</w:t>
      </w:r>
      <w:r w:rsidRPr="00CE391E">
        <w:rPr>
          <w:rFonts w:ascii="Book Antiqua" w:eastAsia="Book Antiqua" w:hAnsi="Book Antiqua" w:cs="Book Antiqua"/>
          <w:color w:val="000000"/>
        </w:rPr>
        <w:t xml:space="preserve">. The technique first corrects the apical deformity towards a neutral alignment. Then the upper and lower growth guidance portions extend into the distal and proximal areas of the curve, using special screws and caps, allowing the rod to slide with growth in a longitudinal direction. Multiple open lengthening surgeries are avoided, as in MCGRs. The complication rate was as high as 111% of the patients </w:t>
      </w:r>
      <w:r w:rsidR="00E42435" w:rsidRPr="00CE391E">
        <w:rPr>
          <w:rFonts w:ascii="Book Antiqua" w:eastAsia="Book Antiqua" w:hAnsi="Book Antiqua" w:cs="Book Antiqua"/>
          <w:color w:val="000000"/>
        </w:rPr>
        <w:t>(</w:t>
      </w:r>
      <w:r w:rsidRPr="00CE391E">
        <w:rPr>
          <w:rFonts w:ascii="Book Antiqua" w:eastAsia="Book Antiqua" w:hAnsi="Book Antiqua" w:cs="Book Antiqua"/>
          <w:color w:val="000000"/>
        </w:rPr>
        <w:t>39%-192%</w:t>
      </w:r>
      <w:r w:rsidR="00E42435"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and the complication rate per surgical procedure was 54%. </w:t>
      </w:r>
      <w:proofErr w:type="spellStart"/>
      <w:r w:rsidRPr="00CE391E">
        <w:rPr>
          <w:rFonts w:ascii="Book Antiqua" w:eastAsia="Book Antiqua" w:hAnsi="Book Antiqua" w:cs="Book Antiqua"/>
          <w:color w:val="000000"/>
        </w:rPr>
        <w:t>Haapala</w:t>
      </w:r>
      <w:proofErr w:type="spellEnd"/>
      <w:r w:rsidRPr="00CE391E">
        <w:rPr>
          <w:rFonts w:ascii="Book Antiqua" w:eastAsia="Book Antiqua" w:hAnsi="Book Antiqua" w:cs="Book Antiqua"/>
          <w:color w:val="000000"/>
        </w:rPr>
        <w:t xml:space="preserve"> </w:t>
      </w:r>
      <w:r w:rsidRPr="00CE391E">
        <w:rPr>
          <w:rFonts w:ascii="Book Antiqua" w:eastAsia="Book Antiqua" w:hAnsi="Book Antiqua" w:cs="Book Antiqua"/>
          <w:i/>
          <w:iCs/>
          <w:color w:val="000000"/>
        </w:rPr>
        <w:t xml:space="preserve">et </w:t>
      </w:r>
      <w:proofErr w:type="gramStart"/>
      <w:r w:rsidRPr="00CE391E">
        <w:rPr>
          <w:rFonts w:ascii="Book Antiqua" w:eastAsia="Book Antiqua" w:hAnsi="Book Antiqua" w:cs="Book Antiqua"/>
          <w:i/>
          <w:iCs/>
          <w:color w:val="000000"/>
        </w:rPr>
        <w:t>al</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12]</w:t>
      </w:r>
      <w:r w:rsidRPr="00CE391E">
        <w:rPr>
          <w:rFonts w:ascii="Book Antiqua" w:eastAsia="Book Antiqua" w:hAnsi="Book Antiqua" w:cs="Book Antiqua"/>
          <w:color w:val="000000"/>
        </w:rPr>
        <w:t xml:space="preserve"> showed the fewest complications – 39%. The remaining authors assessed the number of complications at a similar level. The most frequently appearing complications were implant-related </w:t>
      </w:r>
      <w:r w:rsidR="00E42435" w:rsidRPr="00CE391E">
        <w:rPr>
          <w:rFonts w:ascii="Book Antiqua" w:eastAsia="Book Antiqua" w:hAnsi="Book Antiqua" w:cs="Book Antiqua"/>
          <w:color w:val="000000"/>
        </w:rPr>
        <w:t>(</w:t>
      </w:r>
      <w:r w:rsidRPr="00CE391E">
        <w:rPr>
          <w:rFonts w:ascii="Book Antiqua" w:eastAsia="Book Antiqua" w:hAnsi="Book Antiqua" w:cs="Book Antiqua"/>
          <w:color w:val="000000"/>
        </w:rPr>
        <w:t>65%</w:t>
      </w:r>
      <w:r w:rsidR="00E42435"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Wound-related and alignment problems were 16% and 18%, respectively. General complications were only 5%. The percentage of unplanned surgeries in all patients varied from 15% to 181% </w:t>
      </w:r>
      <w:r w:rsidR="002C7425" w:rsidRPr="00CE391E">
        <w:rPr>
          <w:rFonts w:ascii="Book Antiqua" w:eastAsia="Book Antiqua" w:hAnsi="Book Antiqua" w:cs="Book Antiqua"/>
          <w:color w:val="000000"/>
        </w:rPr>
        <w:t>(</w:t>
      </w:r>
      <w:r w:rsidRPr="00CE391E">
        <w:rPr>
          <w:rFonts w:ascii="Book Antiqua" w:eastAsia="Book Antiqua" w:hAnsi="Book Antiqua" w:cs="Book Antiqua"/>
          <w:color w:val="000000"/>
        </w:rPr>
        <w:t>median 105%</w:t>
      </w:r>
      <w:r w:rsidR="002C7425"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The percentage of unplanned surgeries to all surgeries was 33% </w:t>
      </w:r>
      <w:r w:rsidR="002C7425" w:rsidRPr="00CE391E">
        <w:rPr>
          <w:rFonts w:ascii="Book Antiqua" w:eastAsia="Book Antiqua" w:hAnsi="Book Antiqua" w:cs="Book Antiqua"/>
          <w:color w:val="000000"/>
        </w:rPr>
        <w:t>(</w:t>
      </w:r>
      <w:r w:rsidRPr="00CE391E">
        <w:rPr>
          <w:rFonts w:ascii="Book Antiqua" w:eastAsia="Book Antiqua" w:hAnsi="Book Antiqua" w:cs="Book Antiqua"/>
          <w:color w:val="000000"/>
        </w:rPr>
        <w:t>11%-64%</w:t>
      </w:r>
      <w:r w:rsidR="002C7425"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The ratio of planned to unplanned surgeries was 1.8 </w:t>
      </w:r>
      <w:r w:rsidR="002C7425" w:rsidRPr="00CE391E">
        <w:rPr>
          <w:rFonts w:ascii="Book Antiqua" w:eastAsia="Book Antiqua" w:hAnsi="Book Antiqua" w:cs="Book Antiqua"/>
          <w:color w:val="000000"/>
        </w:rPr>
        <w:t>(</w:t>
      </w:r>
      <w:r w:rsidRPr="00CE391E">
        <w:rPr>
          <w:rFonts w:ascii="Book Antiqua" w:eastAsia="Book Antiqua" w:hAnsi="Book Antiqua" w:cs="Book Antiqua"/>
          <w:color w:val="000000"/>
        </w:rPr>
        <w:t>0.6-8.5</w:t>
      </w:r>
      <w:r w:rsidR="002C7425"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w:t>
      </w:r>
      <w:proofErr w:type="spellStart"/>
      <w:r w:rsidRPr="00CE391E">
        <w:rPr>
          <w:rFonts w:ascii="Book Antiqua" w:eastAsia="Book Antiqua" w:hAnsi="Book Antiqua" w:cs="Book Antiqua"/>
          <w:color w:val="000000"/>
        </w:rPr>
        <w:t>Luhmann</w:t>
      </w:r>
      <w:proofErr w:type="spellEnd"/>
      <w:r w:rsidRPr="00CE391E">
        <w:rPr>
          <w:rFonts w:ascii="Book Antiqua" w:eastAsia="Book Antiqua" w:hAnsi="Book Antiqua" w:cs="Book Antiqua"/>
          <w:color w:val="000000"/>
        </w:rPr>
        <w:t xml:space="preserve"> </w:t>
      </w:r>
      <w:r w:rsidRPr="00CE391E">
        <w:rPr>
          <w:rFonts w:ascii="Book Antiqua" w:eastAsia="Book Antiqua" w:hAnsi="Book Antiqua" w:cs="Book Antiqua"/>
          <w:i/>
          <w:iCs/>
          <w:color w:val="000000"/>
        </w:rPr>
        <w:t xml:space="preserve">et </w:t>
      </w:r>
      <w:proofErr w:type="gramStart"/>
      <w:r w:rsidRPr="00CE391E">
        <w:rPr>
          <w:rFonts w:ascii="Book Antiqua" w:eastAsia="Book Antiqua" w:hAnsi="Book Antiqua" w:cs="Book Antiqua"/>
          <w:i/>
          <w:iCs/>
          <w:color w:val="000000"/>
        </w:rPr>
        <w:t>al</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14]</w:t>
      </w:r>
      <w:r w:rsidRPr="00CE391E">
        <w:rPr>
          <w:rFonts w:ascii="Book Antiqua" w:eastAsia="Book Antiqua" w:hAnsi="Book Antiqua" w:cs="Book Antiqua"/>
          <w:color w:val="000000"/>
        </w:rPr>
        <w:t xml:space="preserve"> found that the </w:t>
      </w:r>
      <w:proofErr w:type="spellStart"/>
      <w:r w:rsidRPr="00CE391E">
        <w:rPr>
          <w:rFonts w:ascii="Book Antiqua" w:eastAsia="Book Antiqua" w:hAnsi="Book Antiqua" w:cs="Book Antiqua"/>
          <w:color w:val="000000"/>
        </w:rPr>
        <w:t>Shilla</w:t>
      </w:r>
      <w:proofErr w:type="spellEnd"/>
      <w:r w:rsidRPr="00CE391E">
        <w:rPr>
          <w:rFonts w:ascii="Book Antiqua" w:eastAsia="Book Antiqua" w:hAnsi="Book Antiqua" w:cs="Book Antiqua"/>
          <w:color w:val="000000"/>
        </w:rPr>
        <w:t xml:space="preserve"> growth guidance system compared favorably with TGRs in terms of the degree of correction of the major curve, spinal length, and growth, and the maintenance of the sagittal alignment. Looking at these data the benefits are not so obvious. Similar to MCGR and TGR, the SGGS is associated with a very high rate of </w:t>
      </w:r>
      <w:r w:rsidRPr="00CE391E">
        <w:rPr>
          <w:rFonts w:ascii="Book Antiqua" w:eastAsia="Book Antiqua" w:hAnsi="Book Antiqua" w:cs="Book Antiqua"/>
          <w:color w:val="000000"/>
        </w:rPr>
        <w:lastRenderedPageBreak/>
        <w:t>implant-related complications, which usually results in revision surgery. Additionally, for patients with great growth potential, the distal and proximal screws can slide off the rod, requiring the rods to be changed.</w:t>
      </w:r>
    </w:p>
    <w:p w14:paraId="2E6E1F33" w14:textId="77777777" w:rsidR="000360D8" w:rsidRPr="00CE391E" w:rsidRDefault="00AA6B65" w:rsidP="00CE391E">
      <w:pPr>
        <w:adjustRightInd w:val="0"/>
        <w:snapToGrid w:val="0"/>
        <w:spacing w:line="360" w:lineRule="auto"/>
        <w:ind w:firstLineChars="100" w:firstLine="240"/>
        <w:jc w:val="both"/>
        <w:rPr>
          <w:rFonts w:ascii="Book Antiqua" w:hAnsi="Book Antiqua"/>
        </w:rPr>
      </w:pPr>
      <w:r w:rsidRPr="00CE391E">
        <w:rPr>
          <w:rFonts w:ascii="Book Antiqua" w:eastAsia="Book Antiqua" w:hAnsi="Book Antiqua" w:cs="Book Antiqua"/>
          <w:color w:val="000000"/>
        </w:rPr>
        <w:t xml:space="preserve">EOS surgery has a varying but high rate of complications. Based on this review of 40 papers, 3249 cases, and 15037 surgical procedures, the most-frequent implant complications </w:t>
      </w:r>
      <w:r w:rsidR="002C7425" w:rsidRPr="00CE391E">
        <w:rPr>
          <w:rFonts w:ascii="Book Antiqua" w:eastAsia="Book Antiqua" w:hAnsi="Book Antiqua" w:cs="Book Antiqua"/>
          <w:color w:val="000000"/>
        </w:rPr>
        <w:t>(</w:t>
      </w:r>
      <w:r w:rsidRPr="00CE391E">
        <w:rPr>
          <w:rFonts w:ascii="Book Antiqua" w:eastAsia="Book Antiqua" w:hAnsi="Book Antiqua" w:cs="Book Antiqua"/>
          <w:color w:val="000000"/>
        </w:rPr>
        <w:t>total 54%</w:t>
      </w:r>
      <w:r w:rsidR="002C7425" w:rsidRPr="00CE391E">
        <w:rPr>
          <w:rFonts w:ascii="Book Antiqua" w:eastAsia="Book Antiqua" w:hAnsi="Book Antiqua" w:cs="Book Antiqua"/>
          <w:color w:val="000000"/>
        </w:rPr>
        <w:t>)</w:t>
      </w:r>
      <w:r w:rsidRPr="00CE391E">
        <w:rPr>
          <w:rFonts w:ascii="Book Antiqua" w:eastAsia="Book Antiqua" w:hAnsi="Book Antiqua" w:cs="Book Antiqua"/>
          <w:color w:val="000000"/>
        </w:rPr>
        <w:t>, the general, wound, and alignment were 17%, 15%, and 12%, respectively. These data are simplified and certainly underestimated, because of the reasons described earlier. The rate of complications might have been higher than reported, as some authors did not report every type of complication. Due to complications, 54% of the patients required unplanned surgeries, which equated to 15% of all surgeries.</w:t>
      </w:r>
    </w:p>
    <w:p w14:paraId="14C453A6" w14:textId="77777777" w:rsidR="000360D8" w:rsidRPr="00CE391E" w:rsidRDefault="00AA6B65" w:rsidP="00CE391E">
      <w:pPr>
        <w:adjustRightInd w:val="0"/>
        <w:snapToGrid w:val="0"/>
        <w:spacing w:line="360" w:lineRule="auto"/>
        <w:ind w:firstLineChars="100" w:firstLine="240"/>
        <w:jc w:val="both"/>
        <w:rPr>
          <w:rFonts w:ascii="Book Antiqua" w:hAnsi="Book Antiqua"/>
        </w:rPr>
      </w:pPr>
      <w:r w:rsidRPr="00CE391E">
        <w:rPr>
          <w:rFonts w:ascii="Book Antiqua" w:eastAsia="Book Antiqua" w:hAnsi="Book Antiqua" w:cs="Book Antiqua"/>
          <w:color w:val="000000"/>
        </w:rPr>
        <w:t>The long-term risks of EOS surgery have not yet been reported on in research. There is a lack of papers with homogenous cases, long-term follow-up, all revision surgeries, and complication data.</w:t>
      </w:r>
    </w:p>
    <w:p w14:paraId="6B13A18D" w14:textId="77777777" w:rsidR="000360D8" w:rsidRPr="00CE391E" w:rsidRDefault="00AA6B65" w:rsidP="00CE391E">
      <w:pPr>
        <w:adjustRightInd w:val="0"/>
        <w:snapToGrid w:val="0"/>
        <w:spacing w:line="360" w:lineRule="auto"/>
        <w:ind w:firstLineChars="100" w:firstLine="240"/>
        <w:jc w:val="both"/>
        <w:rPr>
          <w:rFonts w:ascii="Book Antiqua" w:hAnsi="Book Antiqua"/>
        </w:rPr>
      </w:pPr>
      <w:r w:rsidRPr="00CE391E">
        <w:rPr>
          <w:rFonts w:ascii="Book Antiqua" w:eastAsia="Book Antiqua" w:hAnsi="Book Antiqua" w:cs="Book Antiqua"/>
          <w:color w:val="000000"/>
        </w:rPr>
        <w:t xml:space="preserve">One would expect that successful treatment which encourages the growth of the spine and chest would lead to favorable outcomes in patients with early-onset idiopathic scoliosis. But it is not unambiguous with patients with, </w:t>
      </w:r>
      <w:r w:rsidRPr="00CE391E">
        <w:rPr>
          <w:rFonts w:ascii="Book Antiqua" w:eastAsia="Book Antiqua" w:hAnsi="Book Antiqua" w:cs="Book Antiqua"/>
          <w:i/>
          <w:iCs/>
          <w:color w:val="000000"/>
        </w:rPr>
        <w:t>e.g.</w:t>
      </w:r>
      <w:r w:rsidRPr="00CE391E">
        <w:rPr>
          <w:rFonts w:ascii="Book Antiqua" w:eastAsia="Book Antiqua" w:hAnsi="Book Antiqua" w:cs="Book Antiqua"/>
          <w:color w:val="000000"/>
        </w:rPr>
        <w:t xml:space="preserve">, progressive neuromuscular conditions such as congenital muscular dystrophies and spinal muscular atrophy. Surgery can effect spinal growth with expandable instrumentation, but worsening muscle weakness can negate the positive effects of growth-friendly </w:t>
      </w:r>
      <w:proofErr w:type="gramStart"/>
      <w:r w:rsidRPr="00CE391E">
        <w:rPr>
          <w:rFonts w:ascii="Book Antiqua" w:eastAsia="Book Antiqua" w:hAnsi="Book Antiqua" w:cs="Book Antiqua"/>
          <w:color w:val="000000"/>
        </w:rPr>
        <w:t>procedures</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2]</w:t>
      </w:r>
      <w:r w:rsidRPr="00CE391E">
        <w:rPr>
          <w:rFonts w:ascii="Book Antiqua" w:eastAsia="Book Antiqua" w:hAnsi="Book Antiqua" w:cs="Book Antiqua"/>
          <w:color w:val="000000"/>
        </w:rPr>
        <w:t xml:space="preserve">. </w:t>
      </w:r>
      <w:proofErr w:type="spellStart"/>
      <w:r w:rsidRPr="00CE391E">
        <w:rPr>
          <w:rFonts w:ascii="Book Antiqua" w:eastAsia="Book Antiqua" w:hAnsi="Book Antiqua" w:cs="Book Antiqua"/>
          <w:color w:val="000000"/>
        </w:rPr>
        <w:t>Tsirikos</w:t>
      </w:r>
      <w:proofErr w:type="spellEnd"/>
      <w:r w:rsidRPr="00CE391E">
        <w:rPr>
          <w:rFonts w:ascii="Book Antiqua" w:eastAsia="Book Antiqua" w:hAnsi="Book Antiqua" w:cs="Book Antiqua"/>
          <w:color w:val="000000"/>
        </w:rPr>
        <w:t xml:space="preserve"> </w:t>
      </w:r>
      <w:r w:rsidRPr="00CE391E">
        <w:rPr>
          <w:rFonts w:ascii="Book Antiqua" w:eastAsia="Book Antiqua" w:hAnsi="Book Antiqua" w:cs="Book Antiqua"/>
          <w:i/>
          <w:iCs/>
          <w:color w:val="000000"/>
        </w:rPr>
        <w:t xml:space="preserve">et </w:t>
      </w:r>
      <w:proofErr w:type="gramStart"/>
      <w:r w:rsidRPr="00CE391E">
        <w:rPr>
          <w:rFonts w:ascii="Book Antiqua" w:eastAsia="Book Antiqua" w:hAnsi="Book Antiqua" w:cs="Book Antiqua"/>
          <w:i/>
          <w:iCs/>
          <w:color w:val="000000"/>
        </w:rPr>
        <w:t>al</w:t>
      </w:r>
      <w:r w:rsidR="000360D8" w:rsidRPr="00CE391E">
        <w:rPr>
          <w:rFonts w:ascii="Book Antiqua" w:eastAsia="Book Antiqua" w:hAnsi="Book Antiqua" w:cs="Book Antiqua"/>
          <w:color w:val="000000"/>
          <w:vertAlign w:val="superscript"/>
        </w:rPr>
        <w:t>[</w:t>
      </w:r>
      <w:proofErr w:type="gramEnd"/>
      <w:r w:rsidR="000360D8" w:rsidRPr="00CE391E">
        <w:rPr>
          <w:rFonts w:ascii="Book Antiqua" w:eastAsia="Book Antiqua" w:hAnsi="Book Antiqua" w:cs="Book Antiqua"/>
          <w:color w:val="000000"/>
          <w:vertAlign w:val="superscript"/>
        </w:rPr>
        <w:t>61]</w:t>
      </w:r>
      <w:r w:rsidRPr="00CE391E">
        <w:rPr>
          <w:rFonts w:ascii="Book Antiqua" w:eastAsia="Book Antiqua" w:hAnsi="Book Antiqua" w:cs="Book Antiqua"/>
          <w:color w:val="000000"/>
        </w:rPr>
        <w:t xml:space="preserve"> showed that the life expectancy of patients with cerebral palsy and other neurogenic deformities subjected to deformation correction does not change, but only an additional source of data such as the number of days in the intensive care unit after surgery, and the presence of severe preoperative thoracic </w:t>
      </w:r>
      <w:proofErr w:type="spellStart"/>
      <w:r w:rsidRPr="00CE391E">
        <w:rPr>
          <w:rFonts w:ascii="Book Antiqua" w:eastAsia="Book Antiqua" w:hAnsi="Book Antiqua" w:cs="Book Antiqua"/>
          <w:color w:val="000000"/>
        </w:rPr>
        <w:t>hyperkyphosis</w:t>
      </w:r>
      <w:proofErr w:type="spellEnd"/>
      <w:r w:rsidRPr="00CE391E">
        <w:rPr>
          <w:rFonts w:ascii="Book Antiqua" w:eastAsia="Book Antiqua" w:hAnsi="Book Antiqua" w:cs="Book Antiqua"/>
          <w:color w:val="000000"/>
        </w:rPr>
        <w:t>, were the only factors affecting survival rates.</w:t>
      </w:r>
    </w:p>
    <w:p w14:paraId="1B40A0A1" w14:textId="6B299535" w:rsidR="00A77B3E" w:rsidRPr="00CE391E" w:rsidRDefault="00AA6B65" w:rsidP="00CE391E">
      <w:pPr>
        <w:adjustRightInd w:val="0"/>
        <w:snapToGrid w:val="0"/>
        <w:spacing w:line="360" w:lineRule="auto"/>
        <w:ind w:firstLineChars="100" w:firstLine="240"/>
        <w:jc w:val="both"/>
        <w:rPr>
          <w:rFonts w:ascii="Book Antiqua" w:hAnsi="Book Antiqua"/>
        </w:rPr>
      </w:pPr>
      <w:r w:rsidRPr="00CE391E">
        <w:rPr>
          <w:rFonts w:ascii="Book Antiqua" w:eastAsia="Book Antiqua" w:hAnsi="Book Antiqua" w:cs="Book Antiqua"/>
          <w:color w:val="000000"/>
        </w:rPr>
        <w:t xml:space="preserve">As highlighted by </w:t>
      </w:r>
      <w:proofErr w:type="gramStart"/>
      <w:r w:rsidRPr="00CE391E">
        <w:rPr>
          <w:rFonts w:ascii="Book Antiqua" w:eastAsia="Book Antiqua" w:hAnsi="Book Antiqua" w:cs="Book Antiqua"/>
          <w:color w:val="000000"/>
        </w:rPr>
        <w:t>Hawes</w:t>
      </w:r>
      <w:r w:rsidRPr="00CE391E">
        <w:rPr>
          <w:rFonts w:ascii="Book Antiqua" w:eastAsia="Book Antiqua" w:hAnsi="Book Antiqua" w:cs="Book Antiqua"/>
          <w:color w:val="000000"/>
          <w:vertAlign w:val="superscript"/>
        </w:rPr>
        <w:t>[</w:t>
      </w:r>
      <w:proofErr w:type="gramEnd"/>
      <w:r w:rsidRPr="00CE391E">
        <w:rPr>
          <w:rFonts w:ascii="Book Antiqua" w:eastAsia="Book Antiqua" w:hAnsi="Book Antiqua" w:cs="Book Antiqua"/>
          <w:color w:val="000000"/>
          <w:vertAlign w:val="superscript"/>
        </w:rPr>
        <w:t>62]</w:t>
      </w:r>
      <w:r w:rsidRPr="00CE391E">
        <w:rPr>
          <w:rFonts w:ascii="Book Antiqua" w:eastAsia="Book Antiqua" w:hAnsi="Book Antiqua" w:cs="Book Antiqua"/>
          <w:color w:val="000000"/>
        </w:rPr>
        <w:t>, the complexity of spinal surgery is reflected in the diversity of complications which might occur months or even years later. Given the time delay and difficulty in diagnosis, it is likely that some of the events are not recognized as surgical complications. Therefore, clear uniformity of definitions and the carefulness of the surgeon are important in assessing patient follow-up and treatment outcomes.</w:t>
      </w:r>
    </w:p>
    <w:p w14:paraId="195EFC22" w14:textId="77777777" w:rsidR="00A77B3E" w:rsidRPr="00CE391E" w:rsidRDefault="00A77B3E" w:rsidP="00CE391E">
      <w:pPr>
        <w:adjustRightInd w:val="0"/>
        <w:snapToGrid w:val="0"/>
        <w:spacing w:line="360" w:lineRule="auto"/>
        <w:jc w:val="both"/>
        <w:rPr>
          <w:rFonts w:ascii="Book Antiqua" w:hAnsi="Book Antiqua"/>
        </w:rPr>
      </w:pPr>
    </w:p>
    <w:p w14:paraId="6BFB6E4E"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caps/>
          <w:color w:val="000000"/>
          <w:u w:val="single"/>
        </w:rPr>
        <w:t>CONCLUSION</w:t>
      </w:r>
    </w:p>
    <w:p w14:paraId="27C38AE4"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The literature concerning the definitions, collection, and interpretation of data regarding EOS surgery complications is often difficult to interpret. This causes problems in the comparison, analysis, and improvement of spine surgery practice. Additionally, this observation indicates that data on the incidence of complications can be underestimated and should be interpreted with caution. Awareness of the high rate of complications of EOS surgery is crucial, and an optimal strategy for prevention should become a priority.</w:t>
      </w:r>
    </w:p>
    <w:p w14:paraId="13B41DAE" w14:textId="77777777" w:rsidR="00A77B3E" w:rsidRPr="00CE391E" w:rsidRDefault="00A77B3E" w:rsidP="00CE391E">
      <w:pPr>
        <w:adjustRightInd w:val="0"/>
        <w:snapToGrid w:val="0"/>
        <w:spacing w:line="360" w:lineRule="auto"/>
        <w:jc w:val="both"/>
        <w:rPr>
          <w:rFonts w:ascii="Book Antiqua" w:hAnsi="Book Antiqua"/>
        </w:rPr>
      </w:pPr>
    </w:p>
    <w:p w14:paraId="7FE34F4F"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caps/>
          <w:color w:val="000000"/>
          <w:u w:val="single"/>
        </w:rPr>
        <w:t>ARTICLE HIGHLIGHTS</w:t>
      </w:r>
    </w:p>
    <w:p w14:paraId="4E668541"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i/>
          <w:color w:val="000000"/>
        </w:rPr>
        <w:t>Research background</w:t>
      </w:r>
    </w:p>
    <w:p w14:paraId="4E12FCAF" w14:textId="7872B97A"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The treatment for early-onset scoliosis </w:t>
      </w:r>
      <w:r w:rsidR="00F1572A" w:rsidRPr="00CE391E">
        <w:rPr>
          <w:rFonts w:ascii="Book Antiqua" w:eastAsia="Book Antiqua" w:hAnsi="Book Antiqua" w:cs="Book Antiqua"/>
          <w:color w:val="000000"/>
          <w:shd w:val="clear" w:color="auto" w:fill="FFFFFF"/>
        </w:rPr>
        <w:t>(</w:t>
      </w:r>
      <w:r w:rsidRPr="00CE391E">
        <w:rPr>
          <w:rFonts w:ascii="Book Antiqua" w:eastAsia="Book Antiqua" w:hAnsi="Book Antiqua" w:cs="Book Antiqua"/>
          <w:color w:val="000000"/>
        </w:rPr>
        <w:t>EOS</w:t>
      </w:r>
      <w:r w:rsidR="00F1572A" w:rsidRPr="00CE391E">
        <w:rPr>
          <w:rFonts w:ascii="Book Antiqua" w:eastAsia="Book Antiqua" w:hAnsi="Book Antiqua" w:cs="Book Antiqua"/>
          <w:color w:val="000000"/>
        </w:rPr>
        <w:t>)</w:t>
      </w:r>
      <w:r w:rsidRPr="00CE391E">
        <w:rPr>
          <w:rFonts w:ascii="Book Antiqua" w:eastAsia="Book Antiqua" w:hAnsi="Book Antiqua" w:cs="Book Antiqua"/>
          <w:color w:val="000000"/>
        </w:rPr>
        <w:t xml:space="preserve"> remains a great challenge for pediatric orthopedics. The treatment goals for EOS, regardless of the diagnosis, are the same: minimizing spinal deformity while maximizing thoracic volume and pulmonary function. When conservative treatment is ineffective, the option is surgery.</w:t>
      </w:r>
    </w:p>
    <w:p w14:paraId="497498E5" w14:textId="77777777" w:rsidR="00A77B3E" w:rsidRPr="00CE391E" w:rsidRDefault="00A77B3E" w:rsidP="00CE391E">
      <w:pPr>
        <w:adjustRightInd w:val="0"/>
        <w:snapToGrid w:val="0"/>
        <w:spacing w:line="360" w:lineRule="auto"/>
        <w:jc w:val="both"/>
        <w:rPr>
          <w:rFonts w:ascii="Book Antiqua" w:hAnsi="Book Antiqua"/>
        </w:rPr>
      </w:pPr>
    </w:p>
    <w:p w14:paraId="191A626F"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i/>
          <w:color w:val="000000"/>
        </w:rPr>
        <w:t>Research motivation</w:t>
      </w:r>
    </w:p>
    <w:p w14:paraId="243EFC9D" w14:textId="3FB51AE4"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Different surgical techniques have different advantages and drawbacks. Those most often used are traditional growing rods (TGR), vertical expandable prosthetic titanium ribs (VEPTR), magnetically controlled growing rods (MCGR), and the </w:t>
      </w:r>
      <w:proofErr w:type="spellStart"/>
      <w:r w:rsidRPr="00CE391E">
        <w:rPr>
          <w:rFonts w:ascii="Book Antiqua" w:eastAsia="Book Antiqua" w:hAnsi="Book Antiqua" w:cs="Book Antiqua"/>
          <w:color w:val="000000"/>
        </w:rPr>
        <w:t>Shilla</w:t>
      </w:r>
      <w:proofErr w:type="spellEnd"/>
      <w:r w:rsidRPr="00CE391E">
        <w:rPr>
          <w:rFonts w:ascii="Book Antiqua" w:eastAsia="Book Antiqua" w:hAnsi="Book Antiqua" w:cs="Book Antiqua"/>
          <w:color w:val="000000"/>
        </w:rPr>
        <w:t xml:space="preserve"> growth guidance system (SGGS). Repeated surgeries and complications are two major concerns in EOS management. </w:t>
      </w:r>
    </w:p>
    <w:p w14:paraId="1F6DE708" w14:textId="77777777" w:rsidR="00A77B3E" w:rsidRPr="00CE391E" w:rsidRDefault="00A77B3E" w:rsidP="00CE391E">
      <w:pPr>
        <w:adjustRightInd w:val="0"/>
        <w:snapToGrid w:val="0"/>
        <w:spacing w:line="360" w:lineRule="auto"/>
        <w:jc w:val="both"/>
        <w:rPr>
          <w:rFonts w:ascii="Book Antiqua" w:hAnsi="Book Antiqua"/>
        </w:rPr>
      </w:pPr>
    </w:p>
    <w:p w14:paraId="5644E922"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i/>
          <w:color w:val="000000"/>
        </w:rPr>
        <w:t>Research objectives</w:t>
      </w:r>
    </w:p>
    <w:p w14:paraId="2CB0A547"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The aim of the study was to review the current literature to assess the safety of EOS surgical treatment in terms of the rate of complications and unplanned surgeries.</w:t>
      </w:r>
    </w:p>
    <w:p w14:paraId="0FC16C2A" w14:textId="77777777" w:rsidR="00A77B3E" w:rsidRPr="00CE391E" w:rsidRDefault="00A77B3E" w:rsidP="00CE391E">
      <w:pPr>
        <w:adjustRightInd w:val="0"/>
        <w:snapToGrid w:val="0"/>
        <w:spacing w:line="360" w:lineRule="auto"/>
        <w:jc w:val="both"/>
        <w:rPr>
          <w:rFonts w:ascii="Book Antiqua" w:hAnsi="Book Antiqua"/>
        </w:rPr>
      </w:pPr>
    </w:p>
    <w:p w14:paraId="0A5F32CB"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i/>
          <w:color w:val="000000"/>
        </w:rPr>
        <w:t>Research methods</w:t>
      </w:r>
    </w:p>
    <w:p w14:paraId="012C5DAE" w14:textId="3B398B16"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lastRenderedPageBreak/>
        <w:t xml:space="preserve">The systematic review was conducted according to the guidelines of the Preferred Reporting Items for Systematic Reviews and Meta-Analyses. In January 2021, a search of three electronic medical databases (PubMed, the Cochrane Library, and </w:t>
      </w:r>
      <w:r w:rsidR="00D510DA" w:rsidRPr="00CE391E">
        <w:rPr>
          <w:rFonts w:ascii="Book Antiqua" w:eastAsia="Book Antiqua" w:hAnsi="Book Antiqua" w:cs="Book Antiqua"/>
          <w:color w:val="000000"/>
        </w:rPr>
        <w:t>EMBASE</w:t>
      </w:r>
      <w:r w:rsidRPr="00CE391E">
        <w:rPr>
          <w:rFonts w:ascii="Book Antiqua" w:eastAsia="Book Antiqua" w:hAnsi="Book Antiqua" w:cs="Book Antiqua"/>
          <w:color w:val="000000"/>
        </w:rPr>
        <w:t>) was performed by three independent authors. We combined the terms: “early-onset scoliosis” OR “</w:t>
      </w:r>
      <w:proofErr w:type="spellStart"/>
      <w:r w:rsidRPr="00CE391E">
        <w:rPr>
          <w:rFonts w:ascii="Book Antiqua" w:eastAsia="Book Antiqua" w:hAnsi="Book Antiqua" w:cs="Book Antiqua"/>
          <w:color w:val="000000"/>
        </w:rPr>
        <w:t>eos</w:t>
      </w:r>
      <w:proofErr w:type="spellEnd"/>
      <w:r w:rsidRPr="00CE391E">
        <w:rPr>
          <w:rFonts w:ascii="Book Antiqua" w:eastAsia="Book Antiqua" w:hAnsi="Book Antiqua" w:cs="Book Antiqua"/>
          <w:color w:val="000000"/>
        </w:rPr>
        <w:t>” OR “juvenile scoliosis” OR “infantile scoliosis” OR “</w:t>
      </w:r>
      <w:proofErr w:type="spellStart"/>
      <w:r w:rsidRPr="00CE391E">
        <w:rPr>
          <w:rFonts w:ascii="Book Antiqua" w:eastAsia="Book Antiqua" w:hAnsi="Book Antiqua" w:cs="Book Antiqua"/>
          <w:color w:val="000000"/>
        </w:rPr>
        <w:t>tgr</w:t>
      </w:r>
      <w:proofErr w:type="spellEnd"/>
      <w:r w:rsidRPr="00CE391E">
        <w:rPr>
          <w:rFonts w:ascii="Book Antiqua" w:eastAsia="Book Antiqua" w:hAnsi="Book Antiqua" w:cs="Book Antiqua"/>
          <w:color w:val="000000"/>
        </w:rPr>
        <w:t>” OR “</w:t>
      </w:r>
      <w:proofErr w:type="spellStart"/>
      <w:r w:rsidRPr="00CE391E">
        <w:rPr>
          <w:rFonts w:ascii="Book Antiqua" w:eastAsia="Book Antiqua" w:hAnsi="Book Antiqua" w:cs="Book Antiqua"/>
          <w:color w:val="000000"/>
        </w:rPr>
        <w:t>veptr</w:t>
      </w:r>
      <w:proofErr w:type="spellEnd"/>
      <w:r w:rsidRPr="00CE391E">
        <w:rPr>
          <w:rFonts w:ascii="Book Antiqua" w:eastAsia="Book Antiqua" w:hAnsi="Book Antiqua" w:cs="Book Antiqua"/>
          <w:color w:val="000000"/>
        </w:rPr>
        <w:t>” OR “MCGR” OR “</w:t>
      </w:r>
      <w:proofErr w:type="spellStart"/>
      <w:r w:rsidRPr="00CE391E">
        <w:rPr>
          <w:rFonts w:ascii="Book Antiqua" w:eastAsia="Book Antiqua" w:hAnsi="Book Antiqua" w:cs="Book Antiqua"/>
          <w:color w:val="000000"/>
        </w:rPr>
        <w:t>Shilla</w:t>
      </w:r>
      <w:proofErr w:type="spellEnd"/>
      <w:r w:rsidRPr="00CE391E">
        <w:rPr>
          <w:rFonts w:ascii="Book Antiqua" w:eastAsia="Book Antiqua" w:hAnsi="Book Antiqua" w:cs="Book Antiqua"/>
          <w:color w:val="000000"/>
        </w:rPr>
        <w:t xml:space="preserve">” OR “growth-friendly” AND “complication”. </w:t>
      </w:r>
    </w:p>
    <w:p w14:paraId="1E129E13" w14:textId="77777777" w:rsidR="00A77B3E" w:rsidRPr="00CE391E" w:rsidRDefault="00A77B3E" w:rsidP="00CE391E">
      <w:pPr>
        <w:adjustRightInd w:val="0"/>
        <w:snapToGrid w:val="0"/>
        <w:spacing w:line="360" w:lineRule="auto"/>
        <w:jc w:val="both"/>
        <w:rPr>
          <w:rFonts w:ascii="Book Antiqua" w:hAnsi="Book Antiqua"/>
        </w:rPr>
      </w:pPr>
    </w:p>
    <w:p w14:paraId="4B470BC8"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i/>
          <w:color w:val="000000"/>
        </w:rPr>
        <w:t>Research results</w:t>
      </w:r>
    </w:p>
    <w:p w14:paraId="7F9BC491" w14:textId="5EC17BBE"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EOS surgery has a varying but high rate of complications. The most frequent complications were categorized as implant, general, wound and alignment. The rate of complications might have been even higher than reported, as some authors do not report all types of complications.</w:t>
      </w:r>
    </w:p>
    <w:p w14:paraId="15D0ED28" w14:textId="77777777" w:rsidR="00A77B3E" w:rsidRPr="00CE391E" w:rsidRDefault="00A77B3E" w:rsidP="00CE391E">
      <w:pPr>
        <w:adjustRightInd w:val="0"/>
        <w:snapToGrid w:val="0"/>
        <w:spacing w:line="360" w:lineRule="auto"/>
        <w:jc w:val="both"/>
        <w:rPr>
          <w:rFonts w:ascii="Book Antiqua" w:hAnsi="Book Antiqua"/>
        </w:rPr>
      </w:pPr>
    </w:p>
    <w:p w14:paraId="0B26E263"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i/>
          <w:color w:val="000000"/>
        </w:rPr>
        <w:t>Research conclusions</w:t>
      </w:r>
    </w:p>
    <w:p w14:paraId="6DC7B50C"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The literature concerning the definitions, collection, and interpretation of data regarding EOS surgery complications is often difficult to interpret. This creates problems in the comparison, analysis, and improvement of spine surgery practice. Awareness of the high rate of complications of EOS surgery is crucial, and an optimal strategy for prevention should become a priority.</w:t>
      </w:r>
    </w:p>
    <w:p w14:paraId="21797955" w14:textId="77777777" w:rsidR="00A77B3E" w:rsidRPr="00CE391E" w:rsidRDefault="00A77B3E" w:rsidP="00CE391E">
      <w:pPr>
        <w:adjustRightInd w:val="0"/>
        <w:snapToGrid w:val="0"/>
        <w:spacing w:line="360" w:lineRule="auto"/>
        <w:jc w:val="both"/>
        <w:rPr>
          <w:rFonts w:ascii="Book Antiqua" w:hAnsi="Book Antiqua"/>
        </w:rPr>
      </w:pPr>
    </w:p>
    <w:p w14:paraId="4C3081FA"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i/>
          <w:color w:val="000000"/>
        </w:rPr>
        <w:t>Research perspectives</w:t>
      </w:r>
    </w:p>
    <w:p w14:paraId="7BF73453"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This observation indicates that data on the incidence of complications can be underestimated, and</w:t>
      </w:r>
      <w:r w:rsidRPr="00CE391E">
        <w:rPr>
          <w:rFonts w:ascii="Book Antiqua" w:eastAsia="Book Antiqua" w:hAnsi="Book Antiqua" w:cs="Book Antiqua"/>
          <w:color w:val="000000"/>
          <w:shd w:val="clear" w:color="auto" w:fill="FFFFFF"/>
        </w:rPr>
        <w:t xml:space="preserve"> </w:t>
      </w:r>
      <w:r w:rsidRPr="00CE391E">
        <w:rPr>
          <w:rFonts w:ascii="Book Antiqua" w:eastAsia="Book Antiqua" w:hAnsi="Book Antiqua" w:cs="Book Antiqua"/>
          <w:color w:val="000000"/>
        </w:rPr>
        <w:t>should be interpreted with caution.</w:t>
      </w:r>
      <w:r w:rsidRPr="00CE391E">
        <w:rPr>
          <w:rFonts w:ascii="Book Antiqua" w:eastAsia="Book Antiqua" w:hAnsi="Book Antiqua" w:cs="Book Antiqua"/>
          <w:color w:val="000000"/>
          <w:shd w:val="clear" w:color="auto" w:fill="FFFFFF"/>
        </w:rPr>
        <w:t xml:space="preserve"> </w:t>
      </w:r>
      <w:r w:rsidRPr="00CE391E">
        <w:rPr>
          <w:rFonts w:ascii="Book Antiqua" w:eastAsia="Book Antiqua" w:hAnsi="Book Antiqua" w:cs="Book Antiqua"/>
          <w:color w:val="000000"/>
        </w:rPr>
        <w:t xml:space="preserve">Further studies are needed to confirm the study results, especially concerning longitudinal data. </w:t>
      </w:r>
    </w:p>
    <w:p w14:paraId="559F528E" w14:textId="77777777" w:rsidR="00A77B3E" w:rsidRPr="00CE391E" w:rsidRDefault="00A77B3E" w:rsidP="00CE391E">
      <w:pPr>
        <w:adjustRightInd w:val="0"/>
        <w:snapToGrid w:val="0"/>
        <w:spacing w:line="360" w:lineRule="auto"/>
        <w:jc w:val="both"/>
        <w:rPr>
          <w:rFonts w:ascii="Book Antiqua" w:hAnsi="Book Antiqua"/>
        </w:rPr>
      </w:pPr>
    </w:p>
    <w:p w14:paraId="5C2EFBE8"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color w:val="000000"/>
        </w:rPr>
        <w:t>REFERENCES</w:t>
      </w:r>
    </w:p>
    <w:p w14:paraId="1182E9D2" w14:textId="7616D127" w:rsidR="00A77B3E" w:rsidRPr="00A04F18" w:rsidRDefault="00AA6B65" w:rsidP="00CE391E">
      <w:pPr>
        <w:adjustRightInd w:val="0"/>
        <w:snapToGrid w:val="0"/>
        <w:spacing w:line="360" w:lineRule="auto"/>
        <w:jc w:val="both"/>
        <w:rPr>
          <w:rFonts w:ascii="Book Antiqua" w:eastAsia="Book Antiqua" w:hAnsi="Book Antiqua" w:cs="Book Antiqua"/>
          <w:color w:val="000000"/>
        </w:rPr>
      </w:pPr>
      <w:bookmarkStart w:id="3" w:name="OLE_LINK18"/>
      <w:r w:rsidRPr="004921FD">
        <w:rPr>
          <w:rFonts w:ascii="Book Antiqua" w:eastAsia="Book Antiqua" w:hAnsi="Book Antiqua" w:cs="Book Antiqua"/>
          <w:color w:val="000000"/>
          <w:highlight w:val="yellow"/>
        </w:rPr>
        <w:t xml:space="preserve">1 </w:t>
      </w:r>
      <w:r w:rsidR="00E27ED2" w:rsidRPr="004921FD">
        <w:rPr>
          <w:rFonts w:ascii="Book Antiqua" w:eastAsia="Book Antiqua" w:hAnsi="Book Antiqua" w:cs="Book Antiqua"/>
          <w:b/>
          <w:bCs/>
          <w:color w:val="000000"/>
          <w:highlight w:val="yellow"/>
        </w:rPr>
        <w:t>Scoliosis Research Society</w:t>
      </w:r>
      <w:r w:rsidR="00E27ED2" w:rsidRPr="004921FD">
        <w:rPr>
          <w:rFonts w:ascii="Book Antiqua" w:eastAsia="Book Antiqua" w:hAnsi="Book Antiqua" w:cs="Book Antiqua"/>
          <w:color w:val="000000"/>
          <w:highlight w:val="yellow"/>
        </w:rPr>
        <w:t xml:space="preserve">. </w:t>
      </w:r>
      <w:r w:rsidRPr="004921FD">
        <w:rPr>
          <w:rFonts w:ascii="Book Antiqua" w:eastAsia="Book Antiqua" w:hAnsi="Book Antiqua" w:cs="Book Antiqua"/>
          <w:color w:val="000000"/>
          <w:highlight w:val="yellow"/>
        </w:rPr>
        <w:t>Early Onset Scoliosis Consensus Statement. Available from: https://www.srs.org/about-srs/quality-and-safety/position-statements/early-onset-scoliosis-consensus-statement</w:t>
      </w:r>
    </w:p>
    <w:p w14:paraId="6650DE66"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lastRenderedPageBreak/>
        <w:t xml:space="preserve">2 </w:t>
      </w:r>
      <w:r w:rsidRPr="00CE391E">
        <w:rPr>
          <w:rFonts w:ascii="Book Antiqua" w:eastAsia="Book Antiqua" w:hAnsi="Book Antiqua" w:cs="Book Antiqua"/>
          <w:b/>
          <w:bCs/>
          <w:color w:val="000000"/>
        </w:rPr>
        <w:t>Karol LA</w:t>
      </w:r>
      <w:r w:rsidRPr="00CE391E">
        <w:rPr>
          <w:rFonts w:ascii="Book Antiqua" w:eastAsia="Book Antiqua" w:hAnsi="Book Antiqua" w:cs="Book Antiqua"/>
          <w:color w:val="000000"/>
        </w:rPr>
        <w:t xml:space="preserve">. The Natural History of Early-onset Scoliosis. </w:t>
      </w:r>
      <w:r w:rsidRPr="00CE391E">
        <w:rPr>
          <w:rFonts w:ascii="Book Antiqua" w:eastAsia="Book Antiqua" w:hAnsi="Book Antiqua" w:cs="Book Antiqua"/>
          <w:i/>
          <w:iCs/>
          <w:color w:val="000000"/>
        </w:rPr>
        <w:t xml:space="preserve">J </w:t>
      </w:r>
      <w:proofErr w:type="spellStart"/>
      <w:r w:rsidRPr="00CE391E">
        <w:rPr>
          <w:rFonts w:ascii="Book Antiqua" w:eastAsia="Book Antiqua" w:hAnsi="Book Antiqua" w:cs="Book Antiqua"/>
          <w:i/>
          <w:iCs/>
          <w:color w:val="000000"/>
        </w:rPr>
        <w:t>Pediatr</w:t>
      </w:r>
      <w:proofErr w:type="spellEnd"/>
      <w:r w:rsidRPr="00CE391E">
        <w:rPr>
          <w:rFonts w:ascii="Book Antiqua" w:eastAsia="Book Antiqua" w:hAnsi="Book Antiqua" w:cs="Book Antiqua"/>
          <w:i/>
          <w:iCs/>
          <w:color w:val="000000"/>
        </w:rPr>
        <w:t xml:space="preserve"> </w:t>
      </w:r>
      <w:proofErr w:type="spellStart"/>
      <w:r w:rsidRPr="00CE391E">
        <w:rPr>
          <w:rFonts w:ascii="Book Antiqua" w:eastAsia="Book Antiqua" w:hAnsi="Book Antiqua" w:cs="Book Antiqua"/>
          <w:i/>
          <w:iCs/>
          <w:color w:val="000000"/>
        </w:rPr>
        <w:t>Orthop</w:t>
      </w:r>
      <w:proofErr w:type="spellEnd"/>
      <w:r w:rsidRPr="00CE391E">
        <w:rPr>
          <w:rFonts w:ascii="Book Antiqua" w:eastAsia="Book Antiqua" w:hAnsi="Book Antiqua" w:cs="Book Antiqua"/>
          <w:color w:val="000000"/>
        </w:rPr>
        <w:t xml:space="preserve"> 2019; </w:t>
      </w:r>
      <w:r w:rsidRPr="00CE391E">
        <w:rPr>
          <w:rFonts w:ascii="Book Antiqua" w:eastAsia="Book Antiqua" w:hAnsi="Book Antiqua" w:cs="Book Antiqua"/>
          <w:b/>
          <w:bCs/>
          <w:color w:val="000000"/>
        </w:rPr>
        <w:t>39</w:t>
      </w:r>
      <w:r w:rsidRPr="00CE391E">
        <w:rPr>
          <w:rFonts w:ascii="Book Antiqua" w:eastAsia="Book Antiqua" w:hAnsi="Book Antiqua" w:cs="Book Antiqua"/>
          <w:color w:val="000000"/>
        </w:rPr>
        <w:t>: S38-S43 [PMID: 31169646 DOI: 10.1097/BPO.0000000000001351]</w:t>
      </w:r>
    </w:p>
    <w:p w14:paraId="4770E956" w14:textId="1A4D92BB"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3 </w:t>
      </w:r>
      <w:r w:rsidR="00E27ED2" w:rsidRPr="00CE391E">
        <w:rPr>
          <w:rFonts w:ascii="Book Antiqua" w:eastAsia="Book Antiqua" w:hAnsi="Book Antiqua" w:cs="Book Antiqua"/>
          <w:b/>
          <w:bCs/>
          <w:color w:val="000000"/>
        </w:rPr>
        <w:t xml:space="preserve">Scott </w:t>
      </w:r>
      <w:r w:rsidRPr="00CE391E">
        <w:rPr>
          <w:rFonts w:ascii="Book Antiqua" w:eastAsia="Book Antiqua" w:hAnsi="Book Antiqua" w:cs="Book Antiqua"/>
          <w:b/>
          <w:bCs/>
          <w:color w:val="000000"/>
        </w:rPr>
        <w:t>JC</w:t>
      </w:r>
      <w:r w:rsidRPr="00CE391E">
        <w:rPr>
          <w:rFonts w:ascii="Book Antiqua" w:eastAsia="Book Antiqua" w:hAnsi="Book Antiqua" w:cs="Book Antiqua"/>
          <w:color w:val="000000"/>
        </w:rPr>
        <w:t xml:space="preserve">, </w:t>
      </w:r>
      <w:r w:rsidR="00E27ED2" w:rsidRPr="00CE391E">
        <w:rPr>
          <w:rFonts w:ascii="Book Antiqua" w:eastAsia="Book Antiqua" w:hAnsi="Book Antiqua" w:cs="Book Antiqua"/>
          <w:color w:val="000000"/>
        </w:rPr>
        <w:t xml:space="preserve">Morgan </w:t>
      </w:r>
      <w:r w:rsidRPr="00CE391E">
        <w:rPr>
          <w:rFonts w:ascii="Book Antiqua" w:eastAsia="Book Antiqua" w:hAnsi="Book Antiqua" w:cs="Book Antiqua"/>
          <w:color w:val="000000"/>
        </w:rPr>
        <w:t xml:space="preserve">TH. The natural history and prognosis of infantile idiopathic scoliosis. </w:t>
      </w:r>
      <w:r w:rsidRPr="00CE391E">
        <w:rPr>
          <w:rFonts w:ascii="Book Antiqua" w:eastAsia="Book Antiqua" w:hAnsi="Book Antiqua" w:cs="Book Antiqua"/>
          <w:i/>
          <w:iCs/>
          <w:color w:val="000000"/>
        </w:rPr>
        <w:t>J Bone Joint Surg Br</w:t>
      </w:r>
      <w:r w:rsidRPr="00CE391E">
        <w:rPr>
          <w:rFonts w:ascii="Book Antiqua" w:eastAsia="Book Antiqua" w:hAnsi="Book Antiqua" w:cs="Book Antiqua"/>
          <w:color w:val="000000"/>
        </w:rPr>
        <w:t xml:space="preserve"> 1955; </w:t>
      </w:r>
      <w:r w:rsidRPr="00CE391E">
        <w:rPr>
          <w:rFonts w:ascii="Book Antiqua" w:eastAsia="Book Antiqua" w:hAnsi="Book Antiqua" w:cs="Book Antiqua"/>
          <w:b/>
          <w:bCs/>
          <w:color w:val="000000"/>
        </w:rPr>
        <w:t>37-B</w:t>
      </w:r>
      <w:r w:rsidRPr="00CE391E">
        <w:rPr>
          <w:rFonts w:ascii="Book Antiqua" w:eastAsia="Book Antiqua" w:hAnsi="Book Antiqua" w:cs="Book Antiqua"/>
          <w:color w:val="000000"/>
        </w:rPr>
        <w:t>: 400-413 [PMID: 13252048 DOI: 10.1302/0301-620X.37B3.400]</w:t>
      </w:r>
    </w:p>
    <w:p w14:paraId="51B472DD"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4 </w:t>
      </w:r>
      <w:r w:rsidRPr="00CE391E">
        <w:rPr>
          <w:rFonts w:ascii="Book Antiqua" w:eastAsia="Book Antiqua" w:hAnsi="Book Antiqua" w:cs="Book Antiqua"/>
          <w:b/>
          <w:bCs/>
          <w:color w:val="000000"/>
        </w:rPr>
        <w:t>Johari J</w:t>
      </w:r>
      <w:r w:rsidRPr="00CE391E">
        <w:rPr>
          <w:rFonts w:ascii="Book Antiqua" w:eastAsia="Book Antiqua" w:hAnsi="Book Antiqua" w:cs="Book Antiqua"/>
          <w:color w:val="000000"/>
        </w:rPr>
        <w:t xml:space="preserve">, </w:t>
      </w:r>
      <w:proofErr w:type="spellStart"/>
      <w:r w:rsidRPr="00CE391E">
        <w:rPr>
          <w:rFonts w:ascii="Book Antiqua" w:eastAsia="Book Antiqua" w:hAnsi="Book Antiqua" w:cs="Book Antiqua"/>
          <w:color w:val="000000"/>
        </w:rPr>
        <w:t>Sharifudin</w:t>
      </w:r>
      <w:proofErr w:type="spellEnd"/>
      <w:r w:rsidRPr="00CE391E">
        <w:rPr>
          <w:rFonts w:ascii="Book Antiqua" w:eastAsia="Book Antiqua" w:hAnsi="Book Antiqua" w:cs="Book Antiqua"/>
          <w:color w:val="000000"/>
        </w:rPr>
        <w:t xml:space="preserve"> MA, Ab Rahman A, Omar AS, Abdullah AT, Nor S, Lam WC, Yusof MI. Relationship between pulmonary function and degree of spinal deformity, location of apical vertebrae and age among adolescent idiopathic scoliosis patients. </w:t>
      </w:r>
      <w:r w:rsidRPr="00CE391E">
        <w:rPr>
          <w:rFonts w:ascii="Book Antiqua" w:eastAsia="Book Antiqua" w:hAnsi="Book Antiqua" w:cs="Book Antiqua"/>
          <w:i/>
          <w:iCs/>
          <w:color w:val="000000"/>
        </w:rPr>
        <w:t>Singapore Med J</w:t>
      </w:r>
      <w:r w:rsidRPr="00CE391E">
        <w:rPr>
          <w:rFonts w:ascii="Book Antiqua" w:eastAsia="Book Antiqua" w:hAnsi="Book Antiqua" w:cs="Book Antiqua"/>
          <w:color w:val="000000"/>
        </w:rPr>
        <w:t xml:space="preserve"> 2016; </w:t>
      </w:r>
      <w:r w:rsidRPr="00CE391E">
        <w:rPr>
          <w:rFonts w:ascii="Book Antiqua" w:eastAsia="Book Antiqua" w:hAnsi="Book Antiqua" w:cs="Book Antiqua"/>
          <w:b/>
          <w:bCs/>
          <w:color w:val="000000"/>
        </w:rPr>
        <w:t>57</w:t>
      </w:r>
      <w:r w:rsidRPr="00CE391E">
        <w:rPr>
          <w:rFonts w:ascii="Book Antiqua" w:eastAsia="Book Antiqua" w:hAnsi="Book Antiqua" w:cs="Book Antiqua"/>
          <w:color w:val="000000"/>
        </w:rPr>
        <w:t>: 33-38 [PMID: 26831315 DOI: 10.11622/smedj.2016009]</w:t>
      </w:r>
    </w:p>
    <w:p w14:paraId="12A77456"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5 </w:t>
      </w:r>
      <w:r w:rsidRPr="00CE391E">
        <w:rPr>
          <w:rFonts w:ascii="Book Antiqua" w:eastAsia="Book Antiqua" w:hAnsi="Book Antiqua" w:cs="Book Antiqua"/>
          <w:b/>
          <w:bCs/>
          <w:color w:val="000000"/>
        </w:rPr>
        <w:t>Zhang YB</w:t>
      </w:r>
      <w:r w:rsidRPr="00CE391E">
        <w:rPr>
          <w:rFonts w:ascii="Book Antiqua" w:eastAsia="Book Antiqua" w:hAnsi="Book Antiqua" w:cs="Book Antiqua"/>
          <w:color w:val="000000"/>
        </w:rPr>
        <w:t xml:space="preserve">, Zhang JG. Treatment of early-onset scoliosis: techniques, indications, and complications. </w:t>
      </w:r>
      <w:r w:rsidRPr="00CE391E">
        <w:rPr>
          <w:rFonts w:ascii="Book Antiqua" w:eastAsia="Book Antiqua" w:hAnsi="Book Antiqua" w:cs="Book Antiqua"/>
          <w:i/>
          <w:iCs/>
          <w:color w:val="000000"/>
        </w:rPr>
        <w:t>Chin Med J (</w:t>
      </w:r>
      <w:proofErr w:type="spellStart"/>
      <w:r w:rsidRPr="00CE391E">
        <w:rPr>
          <w:rFonts w:ascii="Book Antiqua" w:eastAsia="Book Antiqua" w:hAnsi="Book Antiqua" w:cs="Book Antiqua"/>
          <w:i/>
          <w:iCs/>
          <w:color w:val="000000"/>
        </w:rPr>
        <w:t>Engl</w:t>
      </w:r>
      <w:proofErr w:type="spellEnd"/>
      <w:r w:rsidRPr="00CE391E">
        <w:rPr>
          <w:rFonts w:ascii="Book Antiqua" w:eastAsia="Book Antiqua" w:hAnsi="Book Antiqua" w:cs="Book Antiqua"/>
          <w:i/>
          <w:iCs/>
          <w:color w:val="000000"/>
        </w:rPr>
        <w:t>)</w:t>
      </w:r>
      <w:r w:rsidRPr="00CE391E">
        <w:rPr>
          <w:rFonts w:ascii="Book Antiqua" w:eastAsia="Book Antiqua" w:hAnsi="Book Antiqua" w:cs="Book Antiqua"/>
          <w:color w:val="000000"/>
        </w:rPr>
        <w:t xml:space="preserve"> 2020; </w:t>
      </w:r>
      <w:r w:rsidRPr="00CE391E">
        <w:rPr>
          <w:rFonts w:ascii="Book Antiqua" w:eastAsia="Book Antiqua" w:hAnsi="Book Antiqua" w:cs="Book Antiqua"/>
          <w:b/>
          <w:bCs/>
          <w:color w:val="000000"/>
        </w:rPr>
        <w:t>133</w:t>
      </w:r>
      <w:r w:rsidRPr="00CE391E">
        <w:rPr>
          <w:rFonts w:ascii="Book Antiqua" w:eastAsia="Book Antiqua" w:hAnsi="Book Antiqua" w:cs="Book Antiqua"/>
          <w:color w:val="000000"/>
        </w:rPr>
        <w:t>: 351-357 [PMID: 31904727 DOI: 10.1097/CM9.0000000000000614]</w:t>
      </w:r>
    </w:p>
    <w:p w14:paraId="3D26B7DF"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6 </w:t>
      </w:r>
      <w:r w:rsidRPr="00CE391E">
        <w:rPr>
          <w:rFonts w:ascii="Book Antiqua" w:eastAsia="Book Antiqua" w:hAnsi="Book Antiqua" w:cs="Book Antiqua"/>
          <w:b/>
          <w:bCs/>
          <w:color w:val="000000"/>
        </w:rPr>
        <w:t>Weiss HR</w:t>
      </w:r>
      <w:r w:rsidRPr="00CE391E">
        <w:rPr>
          <w:rFonts w:ascii="Book Antiqua" w:eastAsia="Book Antiqua" w:hAnsi="Book Antiqua" w:cs="Book Antiqua"/>
          <w:color w:val="000000"/>
        </w:rPr>
        <w:t xml:space="preserve">, Bess S, Wong MS, Patel V, Goodall D, Burger E. Adolescent idiopathic scoliosis - to operate or not? A debate article. </w:t>
      </w:r>
      <w:r w:rsidRPr="00CE391E">
        <w:rPr>
          <w:rFonts w:ascii="Book Antiqua" w:eastAsia="Book Antiqua" w:hAnsi="Book Antiqua" w:cs="Book Antiqua"/>
          <w:i/>
          <w:iCs/>
          <w:color w:val="000000"/>
        </w:rPr>
        <w:t xml:space="preserve">Patient </w:t>
      </w:r>
      <w:proofErr w:type="spellStart"/>
      <w:r w:rsidRPr="00CE391E">
        <w:rPr>
          <w:rFonts w:ascii="Book Antiqua" w:eastAsia="Book Antiqua" w:hAnsi="Book Antiqua" w:cs="Book Antiqua"/>
          <w:i/>
          <w:iCs/>
          <w:color w:val="000000"/>
        </w:rPr>
        <w:t>Saf</w:t>
      </w:r>
      <w:proofErr w:type="spellEnd"/>
      <w:r w:rsidRPr="00CE391E">
        <w:rPr>
          <w:rFonts w:ascii="Book Antiqua" w:eastAsia="Book Antiqua" w:hAnsi="Book Antiqua" w:cs="Book Antiqua"/>
          <w:i/>
          <w:iCs/>
          <w:color w:val="000000"/>
        </w:rPr>
        <w:t xml:space="preserve"> Surg</w:t>
      </w:r>
      <w:r w:rsidRPr="00CE391E">
        <w:rPr>
          <w:rFonts w:ascii="Book Antiqua" w:eastAsia="Book Antiqua" w:hAnsi="Book Antiqua" w:cs="Book Antiqua"/>
          <w:color w:val="000000"/>
        </w:rPr>
        <w:t xml:space="preserve"> 2008; </w:t>
      </w:r>
      <w:r w:rsidRPr="00CE391E">
        <w:rPr>
          <w:rFonts w:ascii="Book Antiqua" w:eastAsia="Book Antiqua" w:hAnsi="Book Antiqua" w:cs="Book Antiqua"/>
          <w:b/>
          <w:bCs/>
          <w:color w:val="000000"/>
        </w:rPr>
        <w:t>2</w:t>
      </w:r>
      <w:r w:rsidRPr="00CE391E">
        <w:rPr>
          <w:rFonts w:ascii="Book Antiqua" w:eastAsia="Book Antiqua" w:hAnsi="Book Antiqua" w:cs="Book Antiqua"/>
          <w:color w:val="000000"/>
        </w:rPr>
        <w:t>: 25 [PMID: 18826571 DOI: 10.1186/1754-9493-2-25]</w:t>
      </w:r>
    </w:p>
    <w:p w14:paraId="1168BB6F"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7 </w:t>
      </w:r>
      <w:proofErr w:type="spellStart"/>
      <w:r w:rsidRPr="00CE391E">
        <w:rPr>
          <w:rFonts w:ascii="Book Antiqua" w:eastAsia="Book Antiqua" w:hAnsi="Book Antiqua" w:cs="Book Antiqua"/>
          <w:b/>
          <w:bCs/>
          <w:color w:val="000000"/>
        </w:rPr>
        <w:t>Liberati</w:t>
      </w:r>
      <w:proofErr w:type="spellEnd"/>
      <w:r w:rsidRPr="00CE391E">
        <w:rPr>
          <w:rFonts w:ascii="Book Antiqua" w:eastAsia="Book Antiqua" w:hAnsi="Book Antiqua" w:cs="Book Antiqua"/>
          <w:b/>
          <w:bCs/>
          <w:color w:val="000000"/>
        </w:rPr>
        <w:t xml:space="preserve"> A</w:t>
      </w:r>
      <w:r w:rsidRPr="00CE391E">
        <w:rPr>
          <w:rFonts w:ascii="Book Antiqua" w:eastAsia="Book Antiqua" w:hAnsi="Book Antiqua" w:cs="Book Antiqua"/>
          <w:color w:val="000000"/>
        </w:rPr>
        <w:t xml:space="preserve">, Altman DG, </w:t>
      </w:r>
      <w:proofErr w:type="spellStart"/>
      <w:r w:rsidRPr="00CE391E">
        <w:rPr>
          <w:rFonts w:ascii="Book Antiqua" w:eastAsia="Book Antiqua" w:hAnsi="Book Antiqua" w:cs="Book Antiqua"/>
          <w:color w:val="000000"/>
        </w:rPr>
        <w:t>Tetzlaff</w:t>
      </w:r>
      <w:proofErr w:type="spellEnd"/>
      <w:r w:rsidRPr="00CE391E">
        <w:rPr>
          <w:rFonts w:ascii="Book Antiqua" w:eastAsia="Book Antiqua" w:hAnsi="Book Antiqua" w:cs="Book Antiqua"/>
          <w:color w:val="000000"/>
        </w:rPr>
        <w:t xml:space="preserve"> J, Mulrow C, </w:t>
      </w:r>
      <w:proofErr w:type="spellStart"/>
      <w:r w:rsidRPr="00CE391E">
        <w:rPr>
          <w:rFonts w:ascii="Book Antiqua" w:eastAsia="Book Antiqua" w:hAnsi="Book Antiqua" w:cs="Book Antiqua"/>
          <w:color w:val="000000"/>
        </w:rPr>
        <w:t>Gøtzsche</w:t>
      </w:r>
      <w:proofErr w:type="spellEnd"/>
      <w:r w:rsidRPr="00CE391E">
        <w:rPr>
          <w:rFonts w:ascii="Book Antiqua" w:eastAsia="Book Antiqua" w:hAnsi="Book Antiqua" w:cs="Book Antiqua"/>
          <w:color w:val="000000"/>
        </w:rPr>
        <w:t xml:space="preserve"> PC, Ioannidis JP, Clarke M, Devereaux PJ, </w:t>
      </w:r>
      <w:proofErr w:type="spellStart"/>
      <w:r w:rsidRPr="00CE391E">
        <w:rPr>
          <w:rFonts w:ascii="Book Antiqua" w:eastAsia="Book Antiqua" w:hAnsi="Book Antiqua" w:cs="Book Antiqua"/>
          <w:color w:val="000000"/>
        </w:rPr>
        <w:t>Kleijnen</w:t>
      </w:r>
      <w:proofErr w:type="spellEnd"/>
      <w:r w:rsidRPr="00CE391E">
        <w:rPr>
          <w:rFonts w:ascii="Book Antiqua" w:eastAsia="Book Antiqua" w:hAnsi="Book Antiqua" w:cs="Book Antiqua"/>
          <w:color w:val="000000"/>
        </w:rPr>
        <w:t xml:space="preserve"> J, Moher D. The PRISMA statement for reporting systematic reviews and meta-analyses of studies that evaluate healthcare interventions: explanation and elaboration. </w:t>
      </w:r>
      <w:r w:rsidRPr="00CE391E">
        <w:rPr>
          <w:rFonts w:ascii="Book Antiqua" w:eastAsia="Book Antiqua" w:hAnsi="Book Antiqua" w:cs="Book Antiqua"/>
          <w:i/>
          <w:iCs/>
          <w:color w:val="000000"/>
        </w:rPr>
        <w:t>BMJ</w:t>
      </w:r>
      <w:r w:rsidRPr="00CE391E">
        <w:rPr>
          <w:rFonts w:ascii="Book Antiqua" w:eastAsia="Book Antiqua" w:hAnsi="Book Antiqua" w:cs="Book Antiqua"/>
          <w:color w:val="000000"/>
        </w:rPr>
        <w:t xml:space="preserve"> 2009; </w:t>
      </w:r>
      <w:r w:rsidRPr="00CE391E">
        <w:rPr>
          <w:rFonts w:ascii="Book Antiqua" w:eastAsia="Book Antiqua" w:hAnsi="Book Antiqua" w:cs="Book Antiqua"/>
          <w:b/>
          <w:bCs/>
          <w:color w:val="000000"/>
        </w:rPr>
        <w:t>339</w:t>
      </w:r>
      <w:r w:rsidRPr="00CE391E">
        <w:rPr>
          <w:rFonts w:ascii="Book Antiqua" w:eastAsia="Book Antiqua" w:hAnsi="Book Antiqua" w:cs="Book Antiqua"/>
          <w:color w:val="000000"/>
        </w:rPr>
        <w:t>: b2700 [PMID: 19622552 DOI: 10.1136/</w:t>
      </w:r>
      <w:proofErr w:type="gramStart"/>
      <w:r w:rsidRPr="00CE391E">
        <w:rPr>
          <w:rFonts w:ascii="Book Antiqua" w:eastAsia="Book Antiqua" w:hAnsi="Book Antiqua" w:cs="Book Antiqua"/>
          <w:color w:val="000000"/>
        </w:rPr>
        <w:t>bmj.b</w:t>
      </w:r>
      <w:proofErr w:type="gramEnd"/>
      <w:r w:rsidRPr="00CE391E">
        <w:rPr>
          <w:rFonts w:ascii="Book Antiqua" w:eastAsia="Book Antiqua" w:hAnsi="Book Antiqua" w:cs="Book Antiqua"/>
          <w:color w:val="000000"/>
        </w:rPr>
        <w:t>2700]</w:t>
      </w:r>
    </w:p>
    <w:p w14:paraId="79EB477F"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8 </w:t>
      </w:r>
      <w:r w:rsidRPr="00CE391E">
        <w:rPr>
          <w:rFonts w:ascii="Book Antiqua" w:eastAsia="Book Antiqua" w:hAnsi="Book Antiqua" w:cs="Book Antiqua"/>
          <w:b/>
          <w:bCs/>
          <w:color w:val="000000"/>
        </w:rPr>
        <w:t>Harris L</w:t>
      </w:r>
      <w:r w:rsidRPr="00CE391E">
        <w:rPr>
          <w:rFonts w:ascii="Book Antiqua" w:eastAsia="Book Antiqua" w:hAnsi="Book Antiqua" w:cs="Book Antiqua"/>
          <w:color w:val="000000"/>
        </w:rPr>
        <w:t xml:space="preserve">, Andras LM, </w:t>
      </w:r>
      <w:proofErr w:type="spellStart"/>
      <w:r w:rsidRPr="00CE391E">
        <w:rPr>
          <w:rFonts w:ascii="Book Antiqua" w:eastAsia="Book Antiqua" w:hAnsi="Book Antiqua" w:cs="Book Antiqua"/>
          <w:color w:val="000000"/>
        </w:rPr>
        <w:t>Mundis</w:t>
      </w:r>
      <w:proofErr w:type="spellEnd"/>
      <w:r w:rsidRPr="00CE391E">
        <w:rPr>
          <w:rFonts w:ascii="Book Antiqua" w:eastAsia="Book Antiqua" w:hAnsi="Book Antiqua" w:cs="Book Antiqua"/>
          <w:color w:val="000000"/>
        </w:rPr>
        <w:t xml:space="preserve"> GM, </w:t>
      </w:r>
      <w:proofErr w:type="spellStart"/>
      <w:r w:rsidRPr="00CE391E">
        <w:rPr>
          <w:rFonts w:ascii="Book Antiqua" w:eastAsia="Book Antiqua" w:hAnsi="Book Antiqua" w:cs="Book Antiqua"/>
          <w:color w:val="000000"/>
        </w:rPr>
        <w:t>Sponseller</w:t>
      </w:r>
      <w:proofErr w:type="spellEnd"/>
      <w:r w:rsidRPr="00CE391E">
        <w:rPr>
          <w:rFonts w:ascii="Book Antiqua" w:eastAsia="Book Antiqua" w:hAnsi="Book Antiqua" w:cs="Book Antiqua"/>
          <w:color w:val="000000"/>
        </w:rPr>
        <w:t xml:space="preserve"> PD, </w:t>
      </w:r>
      <w:proofErr w:type="spellStart"/>
      <w:r w:rsidRPr="00CE391E">
        <w:rPr>
          <w:rFonts w:ascii="Book Antiqua" w:eastAsia="Book Antiqua" w:hAnsi="Book Antiqua" w:cs="Book Antiqua"/>
          <w:color w:val="000000"/>
        </w:rPr>
        <w:t>Emans</w:t>
      </w:r>
      <w:proofErr w:type="spellEnd"/>
      <w:r w:rsidRPr="00CE391E">
        <w:rPr>
          <w:rFonts w:ascii="Book Antiqua" w:eastAsia="Book Antiqua" w:hAnsi="Book Antiqua" w:cs="Book Antiqua"/>
          <w:color w:val="000000"/>
        </w:rPr>
        <w:t xml:space="preserve"> JB; Growing Spine Study Group, Skaggs DL. Five or more proximal anchors and including upper end vertebra protects against reoperation in distraction-based growing rods. </w:t>
      </w:r>
      <w:r w:rsidRPr="00CE391E">
        <w:rPr>
          <w:rFonts w:ascii="Book Antiqua" w:eastAsia="Book Antiqua" w:hAnsi="Book Antiqua" w:cs="Book Antiqua"/>
          <w:i/>
          <w:iCs/>
          <w:color w:val="000000"/>
        </w:rPr>
        <w:t>Spine Deform</w:t>
      </w:r>
      <w:r w:rsidRPr="00CE391E">
        <w:rPr>
          <w:rFonts w:ascii="Book Antiqua" w:eastAsia="Book Antiqua" w:hAnsi="Book Antiqua" w:cs="Book Antiqua"/>
          <w:color w:val="000000"/>
        </w:rPr>
        <w:t xml:space="preserve"> 2020; </w:t>
      </w:r>
      <w:r w:rsidRPr="00CE391E">
        <w:rPr>
          <w:rFonts w:ascii="Book Antiqua" w:eastAsia="Book Antiqua" w:hAnsi="Book Antiqua" w:cs="Book Antiqua"/>
          <w:b/>
          <w:bCs/>
          <w:color w:val="000000"/>
        </w:rPr>
        <w:t>8</w:t>
      </w:r>
      <w:r w:rsidRPr="00CE391E">
        <w:rPr>
          <w:rFonts w:ascii="Book Antiqua" w:eastAsia="Book Antiqua" w:hAnsi="Book Antiqua" w:cs="Book Antiqua"/>
          <w:color w:val="000000"/>
        </w:rPr>
        <w:t>: 781-786 [PMID: 32125653 DOI: 10.1007/s43390-020-00064-x]</w:t>
      </w:r>
    </w:p>
    <w:p w14:paraId="5222B97D"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9 </w:t>
      </w:r>
      <w:proofErr w:type="spellStart"/>
      <w:r w:rsidRPr="00CE391E">
        <w:rPr>
          <w:rFonts w:ascii="Book Antiqua" w:eastAsia="Book Antiqua" w:hAnsi="Book Antiqua" w:cs="Book Antiqua"/>
          <w:b/>
          <w:bCs/>
          <w:color w:val="000000"/>
        </w:rPr>
        <w:t>Helenius</w:t>
      </w:r>
      <w:proofErr w:type="spellEnd"/>
      <w:r w:rsidRPr="00CE391E">
        <w:rPr>
          <w:rFonts w:ascii="Book Antiqua" w:eastAsia="Book Antiqua" w:hAnsi="Book Antiqua" w:cs="Book Antiqua"/>
          <w:b/>
          <w:bCs/>
          <w:color w:val="000000"/>
        </w:rPr>
        <w:t xml:space="preserve"> IJ</w:t>
      </w:r>
      <w:r w:rsidRPr="00CE391E">
        <w:rPr>
          <w:rFonts w:ascii="Book Antiqua" w:eastAsia="Book Antiqua" w:hAnsi="Book Antiqua" w:cs="Book Antiqua"/>
          <w:color w:val="000000"/>
        </w:rPr>
        <w:t xml:space="preserve">, Oksanen HM, McClung A, </w:t>
      </w:r>
      <w:proofErr w:type="spellStart"/>
      <w:r w:rsidRPr="00CE391E">
        <w:rPr>
          <w:rFonts w:ascii="Book Antiqua" w:eastAsia="Book Antiqua" w:hAnsi="Book Antiqua" w:cs="Book Antiqua"/>
          <w:color w:val="000000"/>
        </w:rPr>
        <w:t>Pawelek</w:t>
      </w:r>
      <w:proofErr w:type="spellEnd"/>
      <w:r w:rsidRPr="00CE391E">
        <w:rPr>
          <w:rFonts w:ascii="Book Antiqua" w:eastAsia="Book Antiqua" w:hAnsi="Book Antiqua" w:cs="Book Antiqua"/>
          <w:color w:val="000000"/>
        </w:rPr>
        <w:t xml:space="preserve"> JB, </w:t>
      </w:r>
      <w:proofErr w:type="spellStart"/>
      <w:r w:rsidRPr="00CE391E">
        <w:rPr>
          <w:rFonts w:ascii="Book Antiqua" w:eastAsia="Book Antiqua" w:hAnsi="Book Antiqua" w:cs="Book Antiqua"/>
          <w:color w:val="000000"/>
        </w:rPr>
        <w:t>Yazici</w:t>
      </w:r>
      <w:proofErr w:type="spellEnd"/>
      <w:r w:rsidRPr="00CE391E">
        <w:rPr>
          <w:rFonts w:ascii="Book Antiqua" w:eastAsia="Book Antiqua" w:hAnsi="Book Antiqua" w:cs="Book Antiqua"/>
          <w:color w:val="000000"/>
        </w:rPr>
        <w:t xml:space="preserve"> M, </w:t>
      </w:r>
      <w:proofErr w:type="spellStart"/>
      <w:r w:rsidRPr="00CE391E">
        <w:rPr>
          <w:rFonts w:ascii="Book Antiqua" w:eastAsia="Book Antiqua" w:hAnsi="Book Antiqua" w:cs="Book Antiqua"/>
          <w:color w:val="000000"/>
        </w:rPr>
        <w:t>Sponseller</w:t>
      </w:r>
      <w:proofErr w:type="spellEnd"/>
      <w:r w:rsidRPr="00CE391E">
        <w:rPr>
          <w:rFonts w:ascii="Book Antiqua" w:eastAsia="Book Antiqua" w:hAnsi="Book Antiqua" w:cs="Book Antiqua"/>
          <w:color w:val="000000"/>
        </w:rPr>
        <w:t xml:space="preserve"> PD, </w:t>
      </w:r>
      <w:proofErr w:type="spellStart"/>
      <w:r w:rsidRPr="00CE391E">
        <w:rPr>
          <w:rFonts w:ascii="Book Antiqua" w:eastAsia="Book Antiqua" w:hAnsi="Book Antiqua" w:cs="Book Antiqua"/>
          <w:color w:val="000000"/>
        </w:rPr>
        <w:t>Emans</w:t>
      </w:r>
      <w:proofErr w:type="spellEnd"/>
      <w:r w:rsidRPr="00CE391E">
        <w:rPr>
          <w:rFonts w:ascii="Book Antiqua" w:eastAsia="Book Antiqua" w:hAnsi="Book Antiqua" w:cs="Book Antiqua"/>
          <w:color w:val="000000"/>
        </w:rPr>
        <w:t xml:space="preserve"> JB, Sánchez Pérez-</w:t>
      </w:r>
      <w:proofErr w:type="spellStart"/>
      <w:r w:rsidRPr="00CE391E">
        <w:rPr>
          <w:rFonts w:ascii="Book Antiqua" w:eastAsia="Book Antiqua" w:hAnsi="Book Antiqua" w:cs="Book Antiqua"/>
          <w:color w:val="000000"/>
        </w:rPr>
        <w:t>Grueso</w:t>
      </w:r>
      <w:proofErr w:type="spellEnd"/>
      <w:r w:rsidRPr="00CE391E">
        <w:rPr>
          <w:rFonts w:ascii="Book Antiqua" w:eastAsia="Book Antiqua" w:hAnsi="Book Antiqua" w:cs="Book Antiqua"/>
          <w:color w:val="000000"/>
        </w:rPr>
        <w:t xml:space="preserve"> FJ, Thompson GH, Johnston C, Shah SA, </w:t>
      </w:r>
      <w:proofErr w:type="spellStart"/>
      <w:r w:rsidRPr="00CE391E">
        <w:rPr>
          <w:rFonts w:ascii="Book Antiqua" w:eastAsia="Book Antiqua" w:hAnsi="Book Antiqua" w:cs="Book Antiqua"/>
          <w:color w:val="000000"/>
        </w:rPr>
        <w:t>Akbarnia</w:t>
      </w:r>
      <w:proofErr w:type="spellEnd"/>
      <w:r w:rsidRPr="00CE391E">
        <w:rPr>
          <w:rFonts w:ascii="Book Antiqua" w:eastAsia="Book Antiqua" w:hAnsi="Book Antiqua" w:cs="Book Antiqua"/>
          <w:color w:val="000000"/>
        </w:rPr>
        <w:t xml:space="preserve"> BA. Outcomes of growing rod surgery for severe compared with moderate early-onset scoliosis: a matched comparative study. </w:t>
      </w:r>
      <w:r w:rsidRPr="00CE391E">
        <w:rPr>
          <w:rFonts w:ascii="Book Antiqua" w:eastAsia="Book Antiqua" w:hAnsi="Book Antiqua" w:cs="Book Antiqua"/>
          <w:i/>
          <w:iCs/>
          <w:color w:val="000000"/>
        </w:rPr>
        <w:t>Bone Joint J</w:t>
      </w:r>
      <w:r w:rsidRPr="00CE391E">
        <w:rPr>
          <w:rFonts w:ascii="Book Antiqua" w:eastAsia="Book Antiqua" w:hAnsi="Book Antiqua" w:cs="Book Antiqua"/>
          <w:color w:val="000000"/>
        </w:rPr>
        <w:t xml:space="preserve"> 2018; </w:t>
      </w:r>
      <w:r w:rsidRPr="00CE391E">
        <w:rPr>
          <w:rFonts w:ascii="Book Antiqua" w:eastAsia="Book Antiqua" w:hAnsi="Book Antiqua" w:cs="Book Antiqua"/>
          <w:b/>
          <w:bCs/>
          <w:color w:val="000000"/>
        </w:rPr>
        <w:t>100-B</w:t>
      </w:r>
      <w:r w:rsidRPr="00CE391E">
        <w:rPr>
          <w:rFonts w:ascii="Book Antiqua" w:eastAsia="Book Antiqua" w:hAnsi="Book Antiqua" w:cs="Book Antiqua"/>
          <w:color w:val="000000"/>
        </w:rPr>
        <w:t>: 772-779 [PMID: 29855249 DOI: 10.1302/0301-620X.100B6.BJJ-2017-1490.R1]</w:t>
      </w:r>
    </w:p>
    <w:p w14:paraId="1932CF0C"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lastRenderedPageBreak/>
        <w:t xml:space="preserve">10 </w:t>
      </w:r>
      <w:proofErr w:type="spellStart"/>
      <w:r w:rsidRPr="00CE391E">
        <w:rPr>
          <w:rFonts w:ascii="Book Antiqua" w:eastAsia="Book Antiqua" w:hAnsi="Book Antiqua" w:cs="Book Antiqua"/>
          <w:b/>
          <w:bCs/>
          <w:color w:val="000000"/>
        </w:rPr>
        <w:t>Akbarnia</w:t>
      </w:r>
      <w:proofErr w:type="spellEnd"/>
      <w:r w:rsidRPr="00CE391E">
        <w:rPr>
          <w:rFonts w:ascii="Book Antiqua" w:eastAsia="Book Antiqua" w:hAnsi="Book Antiqua" w:cs="Book Antiqua"/>
          <w:b/>
          <w:bCs/>
          <w:color w:val="000000"/>
        </w:rPr>
        <w:t xml:space="preserve"> BA</w:t>
      </w:r>
      <w:r w:rsidRPr="00CE391E">
        <w:rPr>
          <w:rFonts w:ascii="Book Antiqua" w:eastAsia="Book Antiqua" w:hAnsi="Book Antiqua" w:cs="Book Antiqua"/>
          <w:color w:val="000000"/>
        </w:rPr>
        <w:t xml:space="preserve">, </w:t>
      </w:r>
      <w:proofErr w:type="spellStart"/>
      <w:r w:rsidRPr="00CE391E">
        <w:rPr>
          <w:rFonts w:ascii="Book Antiqua" w:eastAsia="Book Antiqua" w:hAnsi="Book Antiqua" w:cs="Book Antiqua"/>
          <w:color w:val="000000"/>
        </w:rPr>
        <w:t>Pawelek</w:t>
      </w:r>
      <w:proofErr w:type="spellEnd"/>
      <w:r w:rsidRPr="00CE391E">
        <w:rPr>
          <w:rFonts w:ascii="Book Antiqua" w:eastAsia="Book Antiqua" w:hAnsi="Book Antiqua" w:cs="Book Antiqua"/>
          <w:color w:val="000000"/>
        </w:rPr>
        <w:t xml:space="preserve"> JB, Cheung KM, </w:t>
      </w:r>
      <w:proofErr w:type="spellStart"/>
      <w:r w:rsidRPr="00CE391E">
        <w:rPr>
          <w:rFonts w:ascii="Book Antiqua" w:eastAsia="Book Antiqua" w:hAnsi="Book Antiqua" w:cs="Book Antiqua"/>
          <w:color w:val="000000"/>
        </w:rPr>
        <w:t>Demirkiran</w:t>
      </w:r>
      <w:proofErr w:type="spellEnd"/>
      <w:r w:rsidRPr="00CE391E">
        <w:rPr>
          <w:rFonts w:ascii="Book Antiqua" w:eastAsia="Book Antiqua" w:hAnsi="Book Antiqua" w:cs="Book Antiqua"/>
          <w:color w:val="000000"/>
        </w:rPr>
        <w:t xml:space="preserve"> G, </w:t>
      </w:r>
      <w:proofErr w:type="spellStart"/>
      <w:r w:rsidRPr="00CE391E">
        <w:rPr>
          <w:rFonts w:ascii="Book Antiqua" w:eastAsia="Book Antiqua" w:hAnsi="Book Antiqua" w:cs="Book Antiqua"/>
          <w:color w:val="000000"/>
        </w:rPr>
        <w:t>Elsebaie</w:t>
      </w:r>
      <w:proofErr w:type="spellEnd"/>
      <w:r w:rsidRPr="00CE391E">
        <w:rPr>
          <w:rFonts w:ascii="Book Antiqua" w:eastAsia="Book Antiqua" w:hAnsi="Book Antiqua" w:cs="Book Antiqua"/>
          <w:color w:val="000000"/>
        </w:rPr>
        <w:t xml:space="preserve"> H, </w:t>
      </w:r>
      <w:proofErr w:type="spellStart"/>
      <w:r w:rsidRPr="00CE391E">
        <w:rPr>
          <w:rFonts w:ascii="Book Antiqua" w:eastAsia="Book Antiqua" w:hAnsi="Book Antiqua" w:cs="Book Antiqua"/>
          <w:color w:val="000000"/>
        </w:rPr>
        <w:t>Emans</w:t>
      </w:r>
      <w:proofErr w:type="spellEnd"/>
      <w:r w:rsidRPr="00CE391E">
        <w:rPr>
          <w:rFonts w:ascii="Book Antiqua" w:eastAsia="Book Antiqua" w:hAnsi="Book Antiqua" w:cs="Book Antiqua"/>
          <w:color w:val="000000"/>
        </w:rPr>
        <w:t xml:space="preserve"> JB, Johnston CE, </w:t>
      </w:r>
      <w:proofErr w:type="spellStart"/>
      <w:r w:rsidRPr="00CE391E">
        <w:rPr>
          <w:rFonts w:ascii="Book Antiqua" w:eastAsia="Book Antiqua" w:hAnsi="Book Antiqua" w:cs="Book Antiqua"/>
          <w:color w:val="000000"/>
        </w:rPr>
        <w:t>Mundis</w:t>
      </w:r>
      <w:proofErr w:type="spellEnd"/>
      <w:r w:rsidRPr="00CE391E">
        <w:rPr>
          <w:rFonts w:ascii="Book Antiqua" w:eastAsia="Book Antiqua" w:hAnsi="Book Antiqua" w:cs="Book Antiqua"/>
          <w:color w:val="000000"/>
        </w:rPr>
        <w:t xml:space="preserve"> GM, </w:t>
      </w:r>
      <w:proofErr w:type="spellStart"/>
      <w:r w:rsidRPr="00CE391E">
        <w:rPr>
          <w:rFonts w:ascii="Book Antiqua" w:eastAsia="Book Antiqua" w:hAnsi="Book Antiqua" w:cs="Book Antiqua"/>
          <w:color w:val="000000"/>
        </w:rPr>
        <w:t>Noordeen</w:t>
      </w:r>
      <w:proofErr w:type="spellEnd"/>
      <w:r w:rsidRPr="00CE391E">
        <w:rPr>
          <w:rFonts w:ascii="Book Antiqua" w:eastAsia="Book Antiqua" w:hAnsi="Book Antiqua" w:cs="Book Antiqua"/>
          <w:color w:val="000000"/>
        </w:rPr>
        <w:t xml:space="preserve"> H, Skaggs DL, </w:t>
      </w:r>
      <w:proofErr w:type="spellStart"/>
      <w:r w:rsidRPr="00CE391E">
        <w:rPr>
          <w:rFonts w:ascii="Book Antiqua" w:eastAsia="Book Antiqua" w:hAnsi="Book Antiqua" w:cs="Book Antiqua"/>
          <w:color w:val="000000"/>
        </w:rPr>
        <w:t>Sponseller</w:t>
      </w:r>
      <w:proofErr w:type="spellEnd"/>
      <w:r w:rsidRPr="00CE391E">
        <w:rPr>
          <w:rFonts w:ascii="Book Antiqua" w:eastAsia="Book Antiqua" w:hAnsi="Book Antiqua" w:cs="Book Antiqua"/>
          <w:color w:val="000000"/>
        </w:rPr>
        <w:t xml:space="preserve"> PD, Thompson GH, </w:t>
      </w:r>
      <w:proofErr w:type="spellStart"/>
      <w:r w:rsidRPr="00CE391E">
        <w:rPr>
          <w:rFonts w:ascii="Book Antiqua" w:eastAsia="Book Antiqua" w:hAnsi="Book Antiqua" w:cs="Book Antiqua"/>
          <w:color w:val="000000"/>
        </w:rPr>
        <w:t>Yaszay</w:t>
      </w:r>
      <w:proofErr w:type="spellEnd"/>
      <w:r w:rsidRPr="00CE391E">
        <w:rPr>
          <w:rFonts w:ascii="Book Antiqua" w:eastAsia="Book Antiqua" w:hAnsi="Book Antiqua" w:cs="Book Antiqua"/>
          <w:color w:val="000000"/>
        </w:rPr>
        <w:t xml:space="preserve"> B, </w:t>
      </w:r>
      <w:proofErr w:type="spellStart"/>
      <w:r w:rsidRPr="00CE391E">
        <w:rPr>
          <w:rFonts w:ascii="Book Antiqua" w:eastAsia="Book Antiqua" w:hAnsi="Book Antiqua" w:cs="Book Antiqua"/>
          <w:color w:val="000000"/>
        </w:rPr>
        <w:t>Yazici</w:t>
      </w:r>
      <w:proofErr w:type="spellEnd"/>
      <w:r w:rsidRPr="00CE391E">
        <w:rPr>
          <w:rFonts w:ascii="Book Antiqua" w:eastAsia="Book Antiqua" w:hAnsi="Book Antiqua" w:cs="Book Antiqua"/>
          <w:color w:val="000000"/>
        </w:rPr>
        <w:t xml:space="preserve"> M; Growing Spine Study Group. Traditional Growing Rods Versus Magnetically Controlled Growing Rods for the Surgical Treatment of Early-Onset Scoliosis: A Case-Matched 2-Year Study. </w:t>
      </w:r>
      <w:r w:rsidRPr="00CE391E">
        <w:rPr>
          <w:rFonts w:ascii="Book Antiqua" w:eastAsia="Book Antiqua" w:hAnsi="Book Antiqua" w:cs="Book Antiqua"/>
          <w:i/>
          <w:iCs/>
          <w:color w:val="000000"/>
        </w:rPr>
        <w:t>Spine Deform</w:t>
      </w:r>
      <w:r w:rsidRPr="00CE391E">
        <w:rPr>
          <w:rFonts w:ascii="Book Antiqua" w:eastAsia="Book Antiqua" w:hAnsi="Book Antiqua" w:cs="Book Antiqua"/>
          <w:color w:val="000000"/>
        </w:rPr>
        <w:t xml:space="preserve"> 2014; </w:t>
      </w:r>
      <w:r w:rsidRPr="00CE391E">
        <w:rPr>
          <w:rFonts w:ascii="Book Antiqua" w:eastAsia="Book Antiqua" w:hAnsi="Book Antiqua" w:cs="Book Antiqua"/>
          <w:b/>
          <w:bCs/>
          <w:color w:val="000000"/>
        </w:rPr>
        <w:t>2</w:t>
      </w:r>
      <w:r w:rsidRPr="00CE391E">
        <w:rPr>
          <w:rFonts w:ascii="Book Antiqua" w:eastAsia="Book Antiqua" w:hAnsi="Book Antiqua" w:cs="Book Antiqua"/>
          <w:color w:val="000000"/>
        </w:rPr>
        <w:t>: 493-497 [PMID: 27927412 DOI: 10.1016/j.jspd.2014.09.050]</w:t>
      </w:r>
    </w:p>
    <w:p w14:paraId="4D3DC2A5"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11 </w:t>
      </w:r>
      <w:proofErr w:type="spellStart"/>
      <w:r w:rsidRPr="00CE391E">
        <w:rPr>
          <w:rFonts w:ascii="Book Antiqua" w:eastAsia="Book Antiqua" w:hAnsi="Book Antiqua" w:cs="Book Antiqua"/>
          <w:b/>
          <w:bCs/>
          <w:color w:val="000000"/>
        </w:rPr>
        <w:t>Bachabi</w:t>
      </w:r>
      <w:proofErr w:type="spellEnd"/>
      <w:r w:rsidRPr="00CE391E">
        <w:rPr>
          <w:rFonts w:ascii="Book Antiqua" w:eastAsia="Book Antiqua" w:hAnsi="Book Antiqua" w:cs="Book Antiqua"/>
          <w:b/>
          <w:bCs/>
          <w:color w:val="000000"/>
        </w:rPr>
        <w:t xml:space="preserve"> M</w:t>
      </w:r>
      <w:r w:rsidRPr="00CE391E">
        <w:rPr>
          <w:rFonts w:ascii="Book Antiqua" w:eastAsia="Book Antiqua" w:hAnsi="Book Antiqua" w:cs="Book Antiqua"/>
          <w:color w:val="000000"/>
        </w:rPr>
        <w:t xml:space="preserve">, McClung A, </w:t>
      </w:r>
      <w:proofErr w:type="spellStart"/>
      <w:r w:rsidRPr="00CE391E">
        <w:rPr>
          <w:rFonts w:ascii="Book Antiqua" w:eastAsia="Book Antiqua" w:hAnsi="Book Antiqua" w:cs="Book Antiqua"/>
          <w:color w:val="000000"/>
        </w:rPr>
        <w:t>Pawelek</w:t>
      </w:r>
      <w:proofErr w:type="spellEnd"/>
      <w:r w:rsidRPr="00CE391E">
        <w:rPr>
          <w:rFonts w:ascii="Book Antiqua" w:eastAsia="Book Antiqua" w:hAnsi="Book Antiqua" w:cs="Book Antiqua"/>
          <w:color w:val="000000"/>
        </w:rPr>
        <w:t xml:space="preserve"> JB, El </w:t>
      </w:r>
      <w:proofErr w:type="spellStart"/>
      <w:r w:rsidRPr="00CE391E">
        <w:rPr>
          <w:rFonts w:ascii="Book Antiqua" w:eastAsia="Book Antiqua" w:hAnsi="Book Antiqua" w:cs="Book Antiqua"/>
          <w:color w:val="000000"/>
        </w:rPr>
        <w:t>Hawary</w:t>
      </w:r>
      <w:proofErr w:type="spellEnd"/>
      <w:r w:rsidRPr="00CE391E">
        <w:rPr>
          <w:rFonts w:ascii="Book Antiqua" w:eastAsia="Book Antiqua" w:hAnsi="Book Antiqua" w:cs="Book Antiqua"/>
          <w:color w:val="000000"/>
        </w:rPr>
        <w:t xml:space="preserve"> R, Thompson GH, Smith JT, Vitale MG, </w:t>
      </w:r>
      <w:proofErr w:type="spellStart"/>
      <w:r w:rsidRPr="00CE391E">
        <w:rPr>
          <w:rFonts w:ascii="Book Antiqua" w:eastAsia="Book Antiqua" w:hAnsi="Book Antiqua" w:cs="Book Antiqua"/>
          <w:color w:val="000000"/>
        </w:rPr>
        <w:t>Akbarnia</w:t>
      </w:r>
      <w:proofErr w:type="spellEnd"/>
      <w:r w:rsidRPr="00CE391E">
        <w:rPr>
          <w:rFonts w:ascii="Book Antiqua" w:eastAsia="Book Antiqua" w:hAnsi="Book Antiqua" w:cs="Book Antiqua"/>
          <w:color w:val="000000"/>
        </w:rPr>
        <w:t xml:space="preserve"> BA, </w:t>
      </w:r>
      <w:proofErr w:type="spellStart"/>
      <w:r w:rsidRPr="00CE391E">
        <w:rPr>
          <w:rFonts w:ascii="Book Antiqua" w:eastAsia="Book Antiqua" w:hAnsi="Book Antiqua" w:cs="Book Antiqua"/>
          <w:color w:val="000000"/>
        </w:rPr>
        <w:t>Sponseller</w:t>
      </w:r>
      <w:proofErr w:type="spellEnd"/>
      <w:r w:rsidRPr="00CE391E">
        <w:rPr>
          <w:rFonts w:ascii="Book Antiqua" w:eastAsia="Book Antiqua" w:hAnsi="Book Antiqua" w:cs="Book Antiqua"/>
          <w:color w:val="000000"/>
        </w:rPr>
        <w:t xml:space="preserve"> PD; Children’s Spine Study Group, Growing Spine Study Group. Idiopathic Early-onset Scoliosis: Growing Rods Versus Vertically Expandable Prosthetic Titanium Ribs at 5-year Follow-up. </w:t>
      </w:r>
      <w:r w:rsidRPr="00CE391E">
        <w:rPr>
          <w:rFonts w:ascii="Book Antiqua" w:eastAsia="Book Antiqua" w:hAnsi="Book Antiqua" w:cs="Book Antiqua"/>
          <w:i/>
          <w:iCs/>
          <w:color w:val="000000"/>
        </w:rPr>
        <w:t xml:space="preserve">J </w:t>
      </w:r>
      <w:proofErr w:type="spellStart"/>
      <w:r w:rsidRPr="00CE391E">
        <w:rPr>
          <w:rFonts w:ascii="Book Antiqua" w:eastAsia="Book Antiqua" w:hAnsi="Book Antiqua" w:cs="Book Antiqua"/>
          <w:i/>
          <w:iCs/>
          <w:color w:val="000000"/>
        </w:rPr>
        <w:t>Pediatr</w:t>
      </w:r>
      <w:proofErr w:type="spellEnd"/>
      <w:r w:rsidRPr="00CE391E">
        <w:rPr>
          <w:rFonts w:ascii="Book Antiqua" w:eastAsia="Book Antiqua" w:hAnsi="Book Antiqua" w:cs="Book Antiqua"/>
          <w:i/>
          <w:iCs/>
          <w:color w:val="000000"/>
        </w:rPr>
        <w:t xml:space="preserve"> </w:t>
      </w:r>
      <w:proofErr w:type="spellStart"/>
      <w:r w:rsidRPr="00CE391E">
        <w:rPr>
          <w:rFonts w:ascii="Book Antiqua" w:eastAsia="Book Antiqua" w:hAnsi="Book Antiqua" w:cs="Book Antiqua"/>
          <w:i/>
          <w:iCs/>
          <w:color w:val="000000"/>
        </w:rPr>
        <w:t>Orthop</w:t>
      </w:r>
      <w:proofErr w:type="spellEnd"/>
      <w:r w:rsidRPr="00CE391E">
        <w:rPr>
          <w:rFonts w:ascii="Book Antiqua" w:eastAsia="Book Antiqua" w:hAnsi="Book Antiqua" w:cs="Book Antiqua"/>
          <w:color w:val="000000"/>
        </w:rPr>
        <w:t xml:space="preserve"> 2020; </w:t>
      </w:r>
      <w:r w:rsidRPr="00CE391E">
        <w:rPr>
          <w:rFonts w:ascii="Book Antiqua" w:eastAsia="Book Antiqua" w:hAnsi="Book Antiqua" w:cs="Book Antiqua"/>
          <w:b/>
          <w:bCs/>
          <w:color w:val="000000"/>
        </w:rPr>
        <w:t>40</w:t>
      </w:r>
      <w:r w:rsidRPr="00CE391E">
        <w:rPr>
          <w:rFonts w:ascii="Book Antiqua" w:eastAsia="Book Antiqua" w:hAnsi="Book Antiqua" w:cs="Book Antiqua"/>
          <w:color w:val="000000"/>
        </w:rPr>
        <w:t>: 142-148 [PMID: 32028476 DOI: 10.1097/BPO.0000000000001202]</w:t>
      </w:r>
    </w:p>
    <w:p w14:paraId="55611220"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12 </w:t>
      </w:r>
      <w:proofErr w:type="spellStart"/>
      <w:r w:rsidRPr="00CE391E">
        <w:rPr>
          <w:rFonts w:ascii="Book Antiqua" w:eastAsia="Book Antiqua" w:hAnsi="Book Antiqua" w:cs="Book Antiqua"/>
          <w:b/>
          <w:bCs/>
          <w:color w:val="000000"/>
        </w:rPr>
        <w:t>Haapala</w:t>
      </w:r>
      <w:proofErr w:type="spellEnd"/>
      <w:r w:rsidRPr="00CE391E">
        <w:rPr>
          <w:rFonts w:ascii="Book Antiqua" w:eastAsia="Book Antiqua" w:hAnsi="Book Antiqua" w:cs="Book Antiqua"/>
          <w:b/>
          <w:bCs/>
          <w:color w:val="000000"/>
        </w:rPr>
        <w:t xml:space="preserve"> H</w:t>
      </w:r>
      <w:r w:rsidRPr="00CE391E">
        <w:rPr>
          <w:rFonts w:ascii="Book Antiqua" w:eastAsia="Book Antiqua" w:hAnsi="Book Antiqua" w:cs="Book Antiqua"/>
          <w:color w:val="000000"/>
        </w:rPr>
        <w:t xml:space="preserve">, Saarinen AJ, Salonen A, </w:t>
      </w:r>
      <w:proofErr w:type="spellStart"/>
      <w:r w:rsidRPr="00CE391E">
        <w:rPr>
          <w:rFonts w:ascii="Book Antiqua" w:eastAsia="Book Antiqua" w:hAnsi="Book Antiqua" w:cs="Book Antiqua"/>
          <w:color w:val="000000"/>
        </w:rPr>
        <w:t>Helenius</w:t>
      </w:r>
      <w:proofErr w:type="spellEnd"/>
      <w:r w:rsidRPr="00CE391E">
        <w:rPr>
          <w:rFonts w:ascii="Book Antiqua" w:eastAsia="Book Antiqua" w:hAnsi="Book Antiqua" w:cs="Book Antiqua"/>
          <w:color w:val="000000"/>
        </w:rPr>
        <w:t xml:space="preserve"> I. </w:t>
      </w:r>
      <w:proofErr w:type="spellStart"/>
      <w:r w:rsidRPr="00CE391E">
        <w:rPr>
          <w:rFonts w:ascii="Book Antiqua" w:eastAsia="Book Antiqua" w:hAnsi="Book Antiqua" w:cs="Book Antiqua"/>
          <w:color w:val="000000"/>
        </w:rPr>
        <w:t>Shilla</w:t>
      </w:r>
      <w:proofErr w:type="spellEnd"/>
      <w:r w:rsidRPr="00CE391E">
        <w:rPr>
          <w:rFonts w:ascii="Book Antiqua" w:eastAsia="Book Antiqua" w:hAnsi="Book Antiqua" w:cs="Book Antiqua"/>
          <w:color w:val="000000"/>
        </w:rPr>
        <w:t xml:space="preserve"> Growth Guidance Compared </w:t>
      </w:r>
      <w:proofErr w:type="gramStart"/>
      <w:r w:rsidRPr="00CE391E">
        <w:rPr>
          <w:rFonts w:ascii="Book Antiqua" w:eastAsia="Book Antiqua" w:hAnsi="Book Antiqua" w:cs="Book Antiqua"/>
          <w:color w:val="000000"/>
        </w:rPr>
        <w:t>With</w:t>
      </w:r>
      <w:proofErr w:type="gramEnd"/>
      <w:r w:rsidRPr="00CE391E">
        <w:rPr>
          <w:rFonts w:ascii="Book Antiqua" w:eastAsia="Book Antiqua" w:hAnsi="Book Antiqua" w:cs="Book Antiqua"/>
          <w:color w:val="000000"/>
        </w:rPr>
        <w:t xml:space="preserve"> Magnetically Controlled Growing Rods in the Treatment of Neuromuscular and Syndromic Early-onset Scoliosis. </w:t>
      </w:r>
      <w:r w:rsidRPr="00CE391E">
        <w:rPr>
          <w:rFonts w:ascii="Book Antiqua" w:eastAsia="Book Antiqua" w:hAnsi="Book Antiqua" w:cs="Book Antiqua"/>
          <w:i/>
          <w:iCs/>
          <w:color w:val="000000"/>
        </w:rPr>
        <w:t>Spine (Phila Pa 1976)</w:t>
      </w:r>
      <w:r w:rsidRPr="00CE391E">
        <w:rPr>
          <w:rFonts w:ascii="Book Antiqua" w:eastAsia="Book Antiqua" w:hAnsi="Book Antiqua" w:cs="Book Antiqua"/>
          <w:color w:val="000000"/>
        </w:rPr>
        <w:t xml:space="preserve"> 2020; </w:t>
      </w:r>
      <w:r w:rsidRPr="00CE391E">
        <w:rPr>
          <w:rFonts w:ascii="Book Antiqua" w:eastAsia="Book Antiqua" w:hAnsi="Book Antiqua" w:cs="Book Antiqua"/>
          <w:b/>
          <w:bCs/>
          <w:color w:val="000000"/>
        </w:rPr>
        <w:t>45</w:t>
      </w:r>
      <w:r w:rsidRPr="00CE391E">
        <w:rPr>
          <w:rFonts w:ascii="Book Antiqua" w:eastAsia="Book Antiqua" w:hAnsi="Book Antiqua" w:cs="Book Antiqua"/>
          <w:color w:val="000000"/>
        </w:rPr>
        <w:t>: E1604-E1614 [PMID: 32858743 DOI: 10.1097/BRS.0000000000003654]</w:t>
      </w:r>
    </w:p>
    <w:p w14:paraId="08013BD5"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13 </w:t>
      </w:r>
      <w:r w:rsidRPr="00CE391E">
        <w:rPr>
          <w:rFonts w:ascii="Book Antiqua" w:eastAsia="Book Antiqua" w:hAnsi="Book Antiqua" w:cs="Book Antiqua"/>
          <w:b/>
          <w:bCs/>
          <w:color w:val="000000"/>
        </w:rPr>
        <w:t>Andras LM</w:t>
      </w:r>
      <w:r w:rsidRPr="00CE391E">
        <w:rPr>
          <w:rFonts w:ascii="Book Antiqua" w:eastAsia="Book Antiqua" w:hAnsi="Book Antiqua" w:cs="Book Antiqua"/>
          <w:color w:val="000000"/>
        </w:rPr>
        <w:t xml:space="preserve">, Joiner ER, McCarthy RE, McCullough L, </w:t>
      </w:r>
      <w:proofErr w:type="spellStart"/>
      <w:r w:rsidRPr="00CE391E">
        <w:rPr>
          <w:rFonts w:ascii="Book Antiqua" w:eastAsia="Book Antiqua" w:hAnsi="Book Antiqua" w:cs="Book Antiqua"/>
          <w:color w:val="000000"/>
        </w:rPr>
        <w:t>Luhmann</w:t>
      </w:r>
      <w:proofErr w:type="spellEnd"/>
      <w:r w:rsidRPr="00CE391E">
        <w:rPr>
          <w:rFonts w:ascii="Book Antiqua" w:eastAsia="Book Antiqua" w:hAnsi="Book Antiqua" w:cs="Book Antiqua"/>
          <w:color w:val="000000"/>
        </w:rPr>
        <w:t xml:space="preserve"> SJ, </w:t>
      </w:r>
      <w:proofErr w:type="spellStart"/>
      <w:r w:rsidRPr="00CE391E">
        <w:rPr>
          <w:rFonts w:ascii="Book Antiqua" w:eastAsia="Book Antiqua" w:hAnsi="Book Antiqua" w:cs="Book Antiqua"/>
          <w:color w:val="000000"/>
        </w:rPr>
        <w:t>Sponseller</w:t>
      </w:r>
      <w:proofErr w:type="spellEnd"/>
      <w:r w:rsidRPr="00CE391E">
        <w:rPr>
          <w:rFonts w:ascii="Book Antiqua" w:eastAsia="Book Antiqua" w:hAnsi="Book Antiqua" w:cs="Book Antiqua"/>
          <w:color w:val="000000"/>
        </w:rPr>
        <w:t xml:space="preserve"> PD, </w:t>
      </w:r>
      <w:proofErr w:type="spellStart"/>
      <w:r w:rsidRPr="00CE391E">
        <w:rPr>
          <w:rFonts w:ascii="Book Antiqua" w:eastAsia="Book Antiqua" w:hAnsi="Book Antiqua" w:cs="Book Antiqua"/>
          <w:color w:val="000000"/>
        </w:rPr>
        <w:t>Emans</w:t>
      </w:r>
      <w:proofErr w:type="spellEnd"/>
      <w:r w:rsidRPr="00CE391E">
        <w:rPr>
          <w:rFonts w:ascii="Book Antiqua" w:eastAsia="Book Antiqua" w:hAnsi="Book Antiqua" w:cs="Book Antiqua"/>
          <w:color w:val="000000"/>
        </w:rPr>
        <w:t xml:space="preserve"> JB, Barrett KK, Skaggs DL; Growing Spine Study Group. Growing Rods Versus </w:t>
      </w:r>
      <w:proofErr w:type="spellStart"/>
      <w:r w:rsidRPr="00CE391E">
        <w:rPr>
          <w:rFonts w:ascii="Book Antiqua" w:eastAsia="Book Antiqua" w:hAnsi="Book Antiqua" w:cs="Book Antiqua"/>
          <w:color w:val="000000"/>
        </w:rPr>
        <w:t>Shilla</w:t>
      </w:r>
      <w:proofErr w:type="spellEnd"/>
      <w:r w:rsidRPr="00CE391E">
        <w:rPr>
          <w:rFonts w:ascii="Book Antiqua" w:eastAsia="Book Antiqua" w:hAnsi="Book Antiqua" w:cs="Book Antiqua"/>
          <w:color w:val="000000"/>
        </w:rPr>
        <w:t xml:space="preserve"> Growth Guidance: Better Cobb Angle Correction and T1-S1 Length Increase </w:t>
      </w:r>
      <w:proofErr w:type="gramStart"/>
      <w:r w:rsidRPr="00CE391E">
        <w:rPr>
          <w:rFonts w:ascii="Book Antiqua" w:eastAsia="Book Antiqua" w:hAnsi="Book Antiqua" w:cs="Book Antiqua"/>
          <w:color w:val="000000"/>
        </w:rPr>
        <w:t>But</w:t>
      </w:r>
      <w:proofErr w:type="gramEnd"/>
      <w:r w:rsidRPr="00CE391E">
        <w:rPr>
          <w:rFonts w:ascii="Book Antiqua" w:eastAsia="Book Antiqua" w:hAnsi="Book Antiqua" w:cs="Book Antiqua"/>
          <w:color w:val="000000"/>
        </w:rPr>
        <w:t xml:space="preserve"> More Surgeries. </w:t>
      </w:r>
      <w:r w:rsidRPr="00CE391E">
        <w:rPr>
          <w:rFonts w:ascii="Book Antiqua" w:eastAsia="Book Antiqua" w:hAnsi="Book Antiqua" w:cs="Book Antiqua"/>
          <w:i/>
          <w:iCs/>
          <w:color w:val="000000"/>
        </w:rPr>
        <w:t>Spine Deform</w:t>
      </w:r>
      <w:r w:rsidRPr="00CE391E">
        <w:rPr>
          <w:rFonts w:ascii="Book Antiqua" w:eastAsia="Book Antiqua" w:hAnsi="Book Antiqua" w:cs="Book Antiqua"/>
          <w:color w:val="000000"/>
        </w:rPr>
        <w:t xml:space="preserve"> 2015; </w:t>
      </w:r>
      <w:r w:rsidRPr="00CE391E">
        <w:rPr>
          <w:rFonts w:ascii="Book Antiqua" w:eastAsia="Book Antiqua" w:hAnsi="Book Antiqua" w:cs="Book Antiqua"/>
          <w:b/>
          <w:bCs/>
          <w:color w:val="000000"/>
        </w:rPr>
        <w:t>3</w:t>
      </w:r>
      <w:r w:rsidRPr="00CE391E">
        <w:rPr>
          <w:rFonts w:ascii="Book Antiqua" w:eastAsia="Book Antiqua" w:hAnsi="Book Antiqua" w:cs="Book Antiqua"/>
          <w:color w:val="000000"/>
        </w:rPr>
        <w:t>: 246-252 [PMID: 27927466 DOI: 10.1016/j.jspd.2014.11.005]</w:t>
      </w:r>
    </w:p>
    <w:p w14:paraId="32610491"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14 </w:t>
      </w:r>
      <w:proofErr w:type="spellStart"/>
      <w:r w:rsidRPr="00CE391E">
        <w:rPr>
          <w:rFonts w:ascii="Book Antiqua" w:eastAsia="Book Antiqua" w:hAnsi="Book Antiqua" w:cs="Book Antiqua"/>
          <w:b/>
          <w:bCs/>
          <w:color w:val="000000"/>
        </w:rPr>
        <w:t>Luhmann</w:t>
      </w:r>
      <w:proofErr w:type="spellEnd"/>
      <w:r w:rsidRPr="00CE391E">
        <w:rPr>
          <w:rFonts w:ascii="Book Antiqua" w:eastAsia="Book Antiqua" w:hAnsi="Book Antiqua" w:cs="Book Antiqua"/>
          <w:b/>
          <w:bCs/>
          <w:color w:val="000000"/>
        </w:rPr>
        <w:t xml:space="preserve"> SJ</w:t>
      </w:r>
      <w:r w:rsidRPr="00CE391E">
        <w:rPr>
          <w:rFonts w:ascii="Book Antiqua" w:eastAsia="Book Antiqua" w:hAnsi="Book Antiqua" w:cs="Book Antiqua"/>
          <w:color w:val="000000"/>
        </w:rPr>
        <w:t xml:space="preserve">, Smith JC, McClung A, McCullough FL, McCarthy RE, Thompson GH; Growing Spine Study Group. Radiographic Outcomes of </w:t>
      </w:r>
      <w:proofErr w:type="spellStart"/>
      <w:r w:rsidRPr="00CE391E">
        <w:rPr>
          <w:rFonts w:ascii="Book Antiqua" w:eastAsia="Book Antiqua" w:hAnsi="Book Antiqua" w:cs="Book Antiqua"/>
          <w:color w:val="000000"/>
        </w:rPr>
        <w:t>Shilla</w:t>
      </w:r>
      <w:proofErr w:type="spellEnd"/>
      <w:r w:rsidRPr="00CE391E">
        <w:rPr>
          <w:rFonts w:ascii="Book Antiqua" w:eastAsia="Book Antiqua" w:hAnsi="Book Antiqua" w:cs="Book Antiqua"/>
          <w:color w:val="000000"/>
        </w:rPr>
        <w:t xml:space="preserve"> Growth Guidance System and Traditional Growing Rods Through Definitive Treatment. </w:t>
      </w:r>
      <w:r w:rsidRPr="00CE391E">
        <w:rPr>
          <w:rFonts w:ascii="Book Antiqua" w:eastAsia="Book Antiqua" w:hAnsi="Book Antiqua" w:cs="Book Antiqua"/>
          <w:i/>
          <w:iCs/>
          <w:color w:val="000000"/>
        </w:rPr>
        <w:t>Spine Deform</w:t>
      </w:r>
      <w:r w:rsidRPr="00CE391E">
        <w:rPr>
          <w:rFonts w:ascii="Book Antiqua" w:eastAsia="Book Antiqua" w:hAnsi="Book Antiqua" w:cs="Book Antiqua"/>
          <w:color w:val="000000"/>
        </w:rPr>
        <w:t xml:space="preserve"> 2017; </w:t>
      </w:r>
      <w:r w:rsidRPr="00CE391E">
        <w:rPr>
          <w:rFonts w:ascii="Book Antiqua" w:eastAsia="Book Antiqua" w:hAnsi="Book Antiqua" w:cs="Book Antiqua"/>
          <w:b/>
          <w:bCs/>
          <w:color w:val="000000"/>
        </w:rPr>
        <w:t>5</w:t>
      </w:r>
      <w:r w:rsidRPr="00CE391E">
        <w:rPr>
          <w:rFonts w:ascii="Book Antiqua" w:eastAsia="Book Antiqua" w:hAnsi="Book Antiqua" w:cs="Book Antiqua"/>
          <w:color w:val="000000"/>
        </w:rPr>
        <w:t>: 277-282 [PMID: 28622904 DOI: 10.1016/j.jspd.2017.01.011]</w:t>
      </w:r>
    </w:p>
    <w:p w14:paraId="4EF8EC44"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15 </w:t>
      </w:r>
      <w:r w:rsidRPr="00CE391E">
        <w:rPr>
          <w:rFonts w:ascii="Book Antiqua" w:eastAsia="Book Antiqua" w:hAnsi="Book Antiqua" w:cs="Book Antiqua"/>
          <w:b/>
          <w:bCs/>
          <w:color w:val="000000"/>
        </w:rPr>
        <w:t>Bess S</w:t>
      </w:r>
      <w:r w:rsidRPr="00CE391E">
        <w:rPr>
          <w:rFonts w:ascii="Book Antiqua" w:eastAsia="Book Antiqua" w:hAnsi="Book Antiqua" w:cs="Book Antiqua"/>
          <w:color w:val="000000"/>
        </w:rPr>
        <w:t xml:space="preserve">, </w:t>
      </w:r>
      <w:proofErr w:type="spellStart"/>
      <w:r w:rsidRPr="00CE391E">
        <w:rPr>
          <w:rFonts w:ascii="Book Antiqua" w:eastAsia="Book Antiqua" w:hAnsi="Book Antiqua" w:cs="Book Antiqua"/>
          <w:color w:val="000000"/>
        </w:rPr>
        <w:t>Akbarnia</w:t>
      </w:r>
      <w:proofErr w:type="spellEnd"/>
      <w:r w:rsidRPr="00CE391E">
        <w:rPr>
          <w:rFonts w:ascii="Book Antiqua" w:eastAsia="Book Antiqua" w:hAnsi="Book Antiqua" w:cs="Book Antiqua"/>
          <w:color w:val="000000"/>
        </w:rPr>
        <w:t xml:space="preserve"> BA, Thompson GH, </w:t>
      </w:r>
      <w:proofErr w:type="spellStart"/>
      <w:r w:rsidRPr="00CE391E">
        <w:rPr>
          <w:rFonts w:ascii="Book Antiqua" w:eastAsia="Book Antiqua" w:hAnsi="Book Antiqua" w:cs="Book Antiqua"/>
          <w:color w:val="000000"/>
        </w:rPr>
        <w:t>Sponseller</w:t>
      </w:r>
      <w:proofErr w:type="spellEnd"/>
      <w:r w:rsidRPr="00CE391E">
        <w:rPr>
          <w:rFonts w:ascii="Book Antiqua" w:eastAsia="Book Antiqua" w:hAnsi="Book Antiqua" w:cs="Book Antiqua"/>
          <w:color w:val="000000"/>
        </w:rPr>
        <w:t xml:space="preserve"> PD, Shah SA, El </w:t>
      </w:r>
      <w:proofErr w:type="spellStart"/>
      <w:r w:rsidRPr="00CE391E">
        <w:rPr>
          <w:rFonts w:ascii="Book Antiqua" w:eastAsia="Book Antiqua" w:hAnsi="Book Antiqua" w:cs="Book Antiqua"/>
          <w:color w:val="000000"/>
        </w:rPr>
        <w:t>Sebaie</w:t>
      </w:r>
      <w:proofErr w:type="spellEnd"/>
      <w:r w:rsidRPr="00CE391E">
        <w:rPr>
          <w:rFonts w:ascii="Book Antiqua" w:eastAsia="Book Antiqua" w:hAnsi="Book Antiqua" w:cs="Book Antiqua"/>
          <w:color w:val="000000"/>
        </w:rPr>
        <w:t xml:space="preserve"> H, </w:t>
      </w:r>
      <w:proofErr w:type="spellStart"/>
      <w:r w:rsidRPr="00CE391E">
        <w:rPr>
          <w:rFonts w:ascii="Book Antiqua" w:eastAsia="Book Antiqua" w:hAnsi="Book Antiqua" w:cs="Book Antiqua"/>
          <w:color w:val="000000"/>
        </w:rPr>
        <w:t>Boachie</w:t>
      </w:r>
      <w:proofErr w:type="spellEnd"/>
      <w:r w:rsidRPr="00CE391E">
        <w:rPr>
          <w:rFonts w:ascii="Book Antiqua" w:eastAsia="Book Antiqua" w:hAnsi="Book Antiqua" w:cs="Book Antiqua"/>
          <w:color w:val="000000"/>
        </w:rPr>
        <w:t xml:space="preserve">-Adjei O, </w:t>
      </w:r>
      <w:proofErr w:type="spellStart"/>
      <w:r w:rsidRPr="00CE391E">
        <w:rPr>
          <w:rFonts w:ascii="Book Antiqua" w:eastAsia="Book Antiqua" w:hAnsi="Book Antiqua" w:cs="Book Antiqua"/>
          <w:color w:val="000000"/>
        </w:rPr>
        <w:t>Karlin</w:t>
      </w:r>
      <w:proofErr w:type="spellEnd"/>
      <w:r w:rsidRPr="00CE391E">
        <w:rPr>
          <w:rFonts w:ascii="Book Antiqua" w:eastAsia="Book Antiqua" w:hAnsi="Book Antiqua" w:cs="Book Antiqua"/>
          <w:color w:val="000000"/>
        </w:rPr>
        <w:t xml:space="preserve"> LI, </w:t>
      </w:r>
      <w:proofErr w:type="spellStart"/>
      <w:r w:rsidRPr="00CE391E">
        <w:rPr>
          <w:rFonts w:ascii="Book Antiqua" w:eastAsia="Book Antiqua" w:hAnsi="Book Antiqua" w:cs="Book Antiqua"/>
          <w:color w:val="000000"/>
        </w:rPr>
        <w:t>Canale</w:t>
      </w:r>
      <w:proofErr w:type="spellEnd"/>
      <w:r w:rsidRPr="00CE391E">
        <w:rPr>
          <w:rFonts w:ascii="Book Antiqua" w:eastAsia="Book Antiqua" w:hAnsi="Book Antiqua" w:cs="Book Antiqua"/>
          <w:color w:val="000000"/>
        </w:rPr>
        <w:t xml:space="preserve"> S, Poe-</w:t>
      </w:r>
      <w:proofErr w:type="spellStart"/>
      <w:r w:rsidRPr="00CE391E">
        <w:rPr>
          <w:rFonts w:ascii="Book Antiqua" w:eastAsia="Book Antiqua" w:hAnsi="Book Antiqua" w:cs="Book Antiqua"/>
          <w:color w:val="000000"/>
        </w:rPr>
        <w:t>Kochert</w:t>
      </w:r>
      <w:proofErr w:type="spellEnd"/>
      <w:r w:rsidRPr="00CE391E">
        <w:rPr>
          <w:rFonts w:ascii="Book Antiqua" w:eastAsia="Book Antiqua" w:hAnsi="Book Antiqua" w:cs="Book Antiqua"/>
          <w:color w:val="000000"/>
        </w:rPr>
        <w:t xml:space="preserve"> C, Skaggs DL. Complications of growing-rod treatment for early-onset scoliosis: analysis of one hundred and forty patients. </w:t>
      </w:r>
      <w:r w:rsidRPr="00CE391E">
        <w:rPr>
          <w:rFonts w:ascii="Book Antiqua" w:eastAsia="Book Antiqua" w:hAnsi="Book Antiqua" w:cs="Book Antiqua"/>
          <w:i/>
          <w:iCs/>
          <w:color w:val="000000"/>
        </w:rPr>
        <w:t>J Bone Joint Surg Am</w:t>
      </w:r>
      <w:r w:rsidRPr="00CE391E">
        <w:rPr>
          <w:rFonts w:ascii="Book Antiqua" w:eastAsia="Book Antiqua" w:hAnsi="Book Antiqua" w:cs="Book Antiqua"/>
          <w:color w:val="000000"/>
        </w:rPr>
        <w:t xml:space="preserve"> 2010; </w:t>
      </w:r>
      <w:r w:rsidRPr="00CE391E">
        <w:rPr>
          <w:rFonts w:ascii="Book Antiqua" w:eastAsia="Book Antiqua" w:hAnsi="Book Antiqua" w:cs="Book Antiqua"/>
          <w:b/>
          <w:bCs/>
          <w:color w:val="000000"/>
        </w:rPr>
        <w:t>92</w:t>
      </w:r>
      <w:r w:rsidRPr="00CE391E">
        <w:rPr>
          <w:rFonts w:ascii="Book Antiqua" w:eastAsia="Book Antiqua" w:hAnsi="Book Antiqua" w:cs="Book Antiqua"/>
          <w:color w:val="000000"/>
        </w:rPr>
        <w:t>: 2533-2543 [PMID: 20889912 DOI: 10.2106/JBJS.I.01471]</w:t>
      </w:r>
    </w:p>
    <w:p w14:paraId="3E8CD262"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lastRenderedPageBreak/>
        <w:t xml:space="preserve">16 </w:t>
      </w:r>
      <w:r w:rsidRPr="00CE391E">
        <w:rPr>
          <w:rFonts w:ascii="Book Antiqua" w:eastAsia="Book Antiqua" w:hAnsi="Book Antiqua" w:cs="Book Antiqua"/>
          <w:b/>
          <w:bCs/>
          <w:color w:val="000000"/>
        </w:rPr>
        <w:t>Du JY</w:t>
      </w:r>
      <w:r w:rsidRPr="00CE391E">
        <w:rPr>
          <w:rFonts w:ascii="Book Antiqua" w:eastAsia="Book Antiqua" w:hAnsi="Book Antiqua" w:cs="Book Antiqua"/>
          <w:color w:val="000000"/>
        </w:rPr>
        <w:t>, Poe-</w:t>
      </w:r>
      <w:proofErr w:type="spellStart"/>
      <w:r w:rsidRPr="00CE391E">
        <w:rPr>
          <w:rFonts w:ascii="Book Antiqua" w:eastAsia="Book Antiqua" w:hAnsi="Book Antiqua" w:cs="Book Antiqua"/>
          <w:color w:val="000000"/>
        </w:rPr>
        <w:t>Kochert</w:t>
      </w:r>
      <w:proofErr w:type="spellEnd"/>
      <w:r w:rsidRPr="00CE391E">
        <w:rPr>
          <w:rFonts w:ascii="Book Antiqua" w:eastAsia="Book Antiqua" w:hAnsi="Book Antiqua" w:cs="Book Antiqua"/>
          <w:color w:val="000000"/>
        </w:rPr>
        <w:t xml:space="preserve"> C, Thompson GH, Hardesty CK, </w:t>
      </w:r>
      <w:proofErr w:type="spellStart"/>
      <w:r w:rsidRPr="00CE391E">
        <w:rPr>
          <w:rFonts w:ascii="Book Antiqua" w:eastAsia="Book Antiqua" w:hAnsi="Book Antiqua" w:cs="Book Antiqua"/>
          <w:color w:val="000000"/>
        </w:rPr>
        <w:t>Pawelek</w:t>
      </w:r>
      <w:proofErr w:type="spellEnd"/>
      <w:r w:rsidRPr="00CE391E">
        <w:rPr>
          <w:rFonts w:ascii="Book Antiqua" w:eastAsia="Book Antiqua" w:hAnsi="Book Antiqua" w:cs="Book Antiqua"/>
          <w:color w:val="000000"/>
        </w:rPr>
        <w:t xml:space="preserve"> JB, Flynn JM, </w:t>
      </w:r>
      <w:proofErr w:type="spellStart"/>
      <w:r w:rsidRPr="00CE391E">
        <w:rPr>
          <w:rFonts w:ascii="Book Antiqua" w:eastAsia="Book Antiqua" w:hAnsi="Book Antiqua" w:cs="Book Antiqua"/>
          <w:color w:val="000000"/>
        </w:rPr>
        <w:t>Emans</w:t>
      </w:r>
      <w:proofErr w:type="spellEnd"/>
      <w:r w:rsidRPr="00CE391E">
        <w:rPr>
          <w:rFonts w:ascii="Book Antiqua" w:eastAsia="Book Antiqua" w:hAnsi="Book Antiqua" w:cs="Book Antiqua"/>
          <w:color w:val="000000"/>
        </w:rPr>
        <w:t xml:space="preserve"> JB; Pediatric Spine Study Group. Risk Factors for Reoperation Following Final Fusion After the Treatment of Early-Onset Scoliosis with Traditional Growing Rods. </w:t>
      </w:r>
      <w:r w:rsidRPr="00CE391E">
        <w:rPr>
          <w:rFonts w:ascii="Book Antiqua" w:eastAsia="Book Antiqua" w:hAnsi="Book Antiqua" w:cs="Book Antiqua"/>
          <w:i/>
          <w:iCs/>
          <w:color w:val="000000"/>
        </w:rPr>
        <w:t>J Bone Joint Surg Am</w:t>
      </w:r>
      <w:r w:rsidRPr="00CE391E">
        <w:rPr>
          <w:rFonts w:ascii="Book Antiqua" w:eastAsia="Book Antiqua" w:hAnsi="Book Antiqua" w:cs="Book Antiqua"/>
          <w:color w:val="000000"/>
        </w:rPr>
        <w:t xml:space="preserve"> 2020; </w:t>
      </w:r>
      <w:r w:rsidRPr="00CE391E">
        <w:rPr>
          <w:rFonts w:ascii="Book Antiqua" w:eastAsia="Book Antiqua" w:hAnsi="Book Antiqua" w:cs="Book Antiqua"/>
          <w:b/>
          <w:bCs/>
          <w:color w:val="000000"/>
        </w:rPr>
        <w:t>102</w:t>
      </w:r>
      <w:r w:rsidRPr="00CE391E">
        <w:rPr>
          <w:rFonts w:ascii="Book Antiqua" w:eastAsia="Book Antiqua" w:hAnsi="Book Antiqua" w:cs="Book Antiqua"/>
          <w:color w:val="000000"/>
        </w:rPr>
        <w:t>: 1672-1678 [PMID: 33027120 DOI: 10.2106/JBJS.20.00312]</w:t>
      </w:r>
    </w:p>
    <w:p w14:paraId="3B6FBFBC"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17 </w:t>
      </w:r>
      <w:r w:rsidRPr="00CE391E">
        <w:rPr>
          <w:rFonts w:ascii="Book Antiqua" w:eastAsia="Book Antiqua" w:hAnsi="Book Antiqua" w:cs="Book Antiqua"/>
          <w:b/>
          <w:bCs/>
          <w:color w:val="000000"/>
        </w:rPr>
        <w:t>Myung KS</w:t>
      </w:r>
      <w:r w:rsidRPr="00CE391E">
        <w:rPr>
          <w:rFonts w:ascii="Book Antiqua" w:eastAsia="Book Antiqua" w:hAnsi="Book Antiqua" w:cs="Book Antiqua"/>
          <w:color w:val="000000"/>
        </w:rPr>
        <w:t xml:space="preserve">, Skaggs DL, Johnston CE, </w:t>
      </w:r>
      <w:proofErr w:type="spellStart"/>
      <w:r w:rsidRPr="00CE391E">
        <w:rPr>
          <w:rFonts w:ascii="Book Antiqua" w:eastAsia="Book Antiqua" w:hAnsi="Book Antiqua" w:cs="Book Antiqua"/>
          <w:color w:val="000000"/>
        </w:rPr>
        <w:t>Akbarnia</w:t>
      </w:r>
      <w:proofErr w:type="spellEnd"/>
      <w:r w:rsidRPr="00CE391E">
        <w:rPr>
          <w:rFonts w:ascii="Book Antiqua" w:eastAsia="Book Antiqua" w:hAnsi="Book Antiqua" w:cs="Book Antiqua"/>
          <w:color w:val="000000"/>
        </w:rPr>
        <w:t xml:space="preserve"> BA; Growing Spine Study Group. The Use of Pedicle Screws in Children 10 Years of Age and Younger </w:t>
      </w:r>
      <w:proofErr w:type="gramStart"/>
      <w:r w:rsidRPr="00CE391E">
        <w:rPr>
          <w:rFonts w:ascii="Book Antiqua" w:eastAsia="Book Antiqua" w:hAnsi="Book Antiqua" w:cs="Book Antiqua"/>
          <w:color w:val="000000"/>
        </w:rPr>
        <w:t>With</w:t>
      </w:r>
      <w:proofErr w:type="gramEnd"/>
      <w:r w:rsidRPr="00CE391E">
        <w:rPr>
          <w:rFonts w:ascii="Book Antiqua" w:eastAsia="Book Antiqua" w:hAnsi="Book Antiqua" w:cs="Book Antiqua"/>
          <w:color w:val="000000"/>
        </w:rPr>
        <w:t xml:space="preserve"> Growing Rods. </w:t>
      </w:r>
      <w:r w:rsidRPr="00CE391E">
        <w:rPr>
          <w:rFonts w:ascii="Book Antiqua" w:eastAsia="Book Antiqua" w:hAnsi="Book Antiqua" w:cs="Book Antiqua"/>
          <w:i/>
          <w:iCs/>
          <w:color w:val="000000"/>
        </w:rPr>
        <w:t>Spine Deform</w:t>
      </w:r>
      <w:r w:rsidRPr="00CE391E">
        <w:rPr>
          <w:rFonts w:ascii="Book Antiqua" w:eastAsia="Book Antiqua" w:hAnsi="Book Antiqua" w:cs="Book Antiqua"/>
          <w:color w:val="000000"/>
        </w:rPr>
        <w:t xml:space="preserve"> 2014; </w:t>
      </w:r>
      <w:r w:rsidRPr="00CE391E">
        <w:rPr>
          <w:rFonts w:ascii="Book Antiqua" w:eastAsia="Book Antiqua" w:hAnsi="Book Antiqua" w:cs="Book Antiqua"/>
          <w:b/>
          <w:bCs/>
          <w:color w:val="000000"/>
        </w:rPr>
        <w:t>2</w:t>
      </w:r>
      <w:r w:rsidRPr="00CE391E">
        <w:rPr>
          <w:rFonts w:ascii="Book Antiqua" w:eastAsia="Book Antiqua" w:hAnsi="Book Antiqua" w:cs="Book Antiqua"/>
          <w:color w:val="000000"/>
        </w:rPr>
        <w:t>: 471-474 [PMID: 27927408 DOI: 10.1016/j.jspd.2014.07.002]</w:t>
      </w:r>
    </w:p>
    <w:p w14:paraId="491B69BC" w14:textId="1DEF1C1A"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18 </w:t>
      </w:r>
      <w:proofErr w:type="spellStart"/>
      <w:r w:rsidRPr="00CE391E">
        <w:rPr>
          <w:rFonts w:ascii="Book Antiqua" w:eastAsia="Book Antiqua" w:hAnsi="Book Antiqua" w:cs="Book Antiqua"/>
          <w:b/>
          <w:bCs/>
          <w:color w:val="000000"/>
        </w:rPr>
        <w:t>Arandi</w:t>
      </w:r>
      <w:proofErr w:type="spellEnd"/>
      <w:r w:rsidRPr="00CE391E">
        <w:rPr>
          <w:rFonts w:ascii="Book Antiqua" w:eastAsia="Book Antiqua" w:hAnsi="Book Antiqua" w:cs="Book Antiqua"/>
          <w:b/>
          <w:bCs/>
          <w:color w:val="000000"/>
        </w:rPr>
        <w:t xml:space="preserve"> NR</w:t>
      </w:r>
      <w:r w:rsidRPr="00CE391E">
        <w:rPr>
          <w:rFonts w:ascii="Book Antiqua" w:eastAsia="Book Antiqua" w:hAnsi="Book Antiqua" w:cs="Book Antiqua"/>
          <w:color w:val="000000"/>
        </w:rPr>
        <w:t xml:space="preserve">, </w:t>
      </w:r>
      <w:proofErr w:type="spellStart"/>
      <w:r w:rsidRPr="00CE391E">
        <w:rPr>
          <w:rFonts w:ascii="Book Antiqua" w:eastAsia="Book Antiqua" w:hAnsi="Book Antiqua" w:cs="Book Antiqua"/>
          <w:color w:val="000000"/>
        </w:rPr>
        <w:t>Pawelek</w:t>
      </w:r>
      <w:proofErr w:type="spellEnd"/>
      <w:r w:rsidRPr="00CE391E">
        <w:rPr>
          <w:rFonts w:ascii="Book Antiqua" w:eastAsia="Book Antiqua" w:hAnsi="Book Antiqua" w:cs="Book Antiqua"/>
          <w:color w:val="000000"/>
        </w:rPr>
        <w:t xml:space="preserve"> JB, </w:t>
      </w:r>
      <w:proofErr w:type="spellStart"/>
      <w:r w:rsidRPr="00CE391E">
        <w:rPr>
          <w:rFonts w:ascii="Book Antiqua" w:eastAsia="Book Antiqua" w:hAnsi="Book Antiqua" w:cs="Book Antiqua"/>
          <w:color w:val="000000"/>
        </w:rPr>
        <w:t>Kabirian</w:t>
      </w:r>
      <w:proofErr w:type="spellEnd"/>
      <w:r w:rsidRPr="00CE391E">
        <w:rPr>
          <w:rFonts w:ascii="Book Antiqua" w:eastAsia="Book Antiqua" w:hAnsi="Book Antiqua" w:cs="Book Antiqua"/>
          <w:color w:val="000000"/>
        </w:rPr>
        <w:t xml:space="preserve"> N, Thompson GH, </w:t>
      </w:r>
      <w:proofErr w:type="spellStart"/>
      <w:r w:rsidRPr="00CE391E">
        <w:rPr>
          <w:rFonts w:ascii="Book Antiqua" w:eastAsia="Book Antiqua" w:hAnsi="Book Antiqua" w:cs="Book Antiqua"/>
          <w:color w:val="000000"/>
        </w:rPr>
        <w:t>Emans</w:t>
      </w:r>
      <w:proofErr w:type="spellEnd"/>
      <w:r w:rsidRPr="00CE391E">
        <w:rPr>
          <w:rFonts w:ascii="Book Antiqua" w:eastAsia="Book Antiqua" w:hAnsi="Book Antiqua" w:cs="Book Antiqua"/>
          <w:color w:val="000000"/>
        </w:rPr>
        <w:t xml:space="preserve"> JB, Flynn JM, </w:t>
      </w:r>
      <w:proofErr w:type="spellStart"/>
      <w:r w:rsidRPr="00CE391E">
        <w:rPr>
          <w:rFonts w:ascii="Book Antiqua" w:eastAsia="Book Antiqua" w:hAnsi="Book Antiqua" w:cs="Book Antiqua"/>
          <w:color w:val="000000"/>
        </w:rPr>
        <w:t>Dormans</w:t>
      </w:r>
      <w:proofErr w:type="spellEnd"/>
      <w:r w:rsidRPr="00CE391E">
        <w:rPr>
          <w:rFonts w:ascii="Book Antiqua" w:eastAsia="Book Antiqua" w:hAnsi="Book Antiqua" w:cs="Book Antiqua"/>
          <w:color w:val="000000"/>
        </w:rPr>
        <w:t xml:space="preserve"> JP, </w:t>
      </w:r>
      <w:proofErr w:type="spellStart"/>
      <w:r w:rsidRPr="00CE391E">
        <w:rPr>
          <w:rFonts w:ascii="Book Antiqua" w:eastAsia="Book Antiqua" w:hAnsi="Book Antiqua" w:cs="Book Antiqua"/>
          <w:color w:val="000000"/>
        </w:rPr>
        <w:t>Akbarnia</w:t>
      </w:r>
      <w:proofErr w:type="spellEnd"/>
      <w:r w:rsidRPr="00CE391E">
        <w:rPr>
          <w:rFonts w:ascii="Book Antiqua" w:eastAsia="Book Antiqua" w:hAnsi="Book Antiqua" w:cs="Book Antiqua"/>
          <w:color w:val="000000"/>
        </w:rPr>
        <w:t xml:space="preserve"> BA; Growing Spine Study Group. Do Thoracolumbar/</w:t>
      </w:r>
      <w:r w:rsidR="004402D8" w:rsidRPr="00CE391E">
        <w:rPr>
          <w:rFonts w:ascii="Book Antiqua" w:eastAsia="Book Antiqua" w:hAnsi="Book Antiqua" w:cs="Book Antiqua"/>
          <w:color w:val="000000"/>
        </w:rPr>
        <w:t xml:space="preserve">lumbar </w:t>
      </w:r>
      <w:r w:rsidRPr="00CE391E">
        <w:rPr>
          <w:rFonts w:ascii="Book Antiqua" w:eastAsia="Book Antiqua" w:hAnsi="Book Antiqua" w:cs="Book Antiqua"/>
          <w:color w:val="000000"/>
        </w:rPr>
        <w:t xml:space="preserve">Curves Respond Differently to Growing Rod Surgery Compared </w:t>
      </w:r>
      <w:proofErr w:type="gramStart"/>
      <w:r w:rsidRPr="00CE391E">
        <w:rPr>
          <w:rFonts w:ascii="Book Antiqua" w:eastAsia="Book Antiqua" w:hAnsi="Book Antiqua" w:cs="Book Antiqua"/>
          <w:color w:val="000000"/>
        </w:rPr>
        <w:t>With</w:t>
      </w:r>
      <w:proofErr w:type="gramEnd"/>
      <w:r w:rsidRPr="00CE391E">
        <w:rPr>
          <w:rFonts w:ascii="Book Antiqua" w:eastAsia="Book Antiqua" w:hAnsi="Book Antiqua" w:cs="Book Antiqua"/>
          <w:color w:val="000000"/>
        </w:rPr>
        <w:t xml:space="preserve"> Thoracic Curves? </w:t>
      </w:r>
      <w:r w:rsidRPr="00CE391E">
        <w:rPr>
          <w:rFonts w:ascii="Book Antiqua" w:eastAsia="Book Antiqua" w:hAnsi="Book Antiqua" w:cs="Book Antiqua"/>
          <w:i/>
          <w:iCs/>
          <w:color w:val="000000"/>
        </w:rPr>
        <w:t>Spine Deform</w:t>
      </w:r>
      <w:r w:rsidRPr="00CE391E">
        <w:rPr>
          <w:rFonts w:ascii="Book Antiqua" w:eastAsia="Book Antiqua" w:hAnsi="Book Antiqua" w:cs="Book Antiqua"/>
          <w:color w:val="000000"/>
        </w:rPr>
        <w:t xml:space="preserve"> 2014; </w:t>
      </w:r>
      <w:r w:rsidRPr="00CE391E">
        <w:rPr>
          <w:rFonts w:ascii="Book Antiqua" w:eastAsia="Book Antiqua" w:hAnsi="Book Antiqua" w:cs="Book Antiqua"/>
          <w:b/>
          <w:bCs/>
          <w:color w:val="000000"/>
        </w:rPr>
        <w:t>2</w:t>
      </w:r>
      <w:r w:rsidRPr="00CE391E">
        <w:rPr>
          <w:rFonts w:ascii="Book Antiqua" w:eastAsia="Book Antiqua" w:hAnsi="Book Antiqua" w:cs="Book Antiqua"/>
          <w:color w:val="000000"/>
        </w:rPr>
        <w:t>: 475-480 [PMID: 27927409 DOI: 10.1016/j.jspd.2014.04.002]</w:t>
      </w:r>
    </w:p>
    <w:p w14:paraId="3BB4345A"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19 </w:t>
      </w:r>
      <w:r w:rsidRPr="00CE391E">
        <w:rPr>
          <w:rFonts w:ascii="Book Antiqua" w:eastAsia="Book Antiqua" w:hAnsi="Book Antiqua" w:cs="Book Antiqua"/>
          <w:b/>
          <w:bCs/>
          <w:color w:val="000000"/>
        </w:rPr>
        <w:t>Liang J</w:t>
      </w:r>
      <w:r w:rsidRPr="00CE391E">
        <w:rPr>
          <w:rFonts w:ascii="Book Antiqua" w:eastAsia="Book Antiqua" w:hAnsi="Book Antiqua" w:cs="Book Antiqua"/>
          <w:color w:val="000000"/>
        </w:rPr>
        <w:t xml:space="preserve">, Li S, Xu D, Zhuang Q, Ren Z, Chen X, Gao N. Risk factors for predicting complications associated with growing rod surgery for early-onset scoliosis. </w:t>
      </w:r>
      <w:r w:rsidRPr="00CE391E">
        <w:rPr>
          <w:rFonts w:ascii="Book Antiqua" w:eastAsia="Book Antiqua" w:hAnsi="Book Antiqua" w:cs="Book Antiqua"/>
          <w:i/>
          <w:iCs/>
          <w:color w:val="000000"/>
        </w:rPr>
        <w:t xml:space="preserve">Clin Neurol </w:t>
      </w:r>
      <w:proofErr w:type="spellStart"/>
      <w:r w:rsidRPr="00CE391E">
        <w:rPr>
          <w:rFonts w:ascii="Book Antiqua" w:eastAsia="Book Antiqua" w:hAnsi="Book Antiqua" w:cs="Book Antiqua"/>
          <w:i/>
          <w:iCs/>
          <w:color w:val="000000"/>
        </w:rPr>
        <w:t>Neurosurg</w:t>
      </w:r>
      <w:proofErr w:type="spellEnd"/>
      <w:r w:rsidRPr="00CE391E">
        <w:rPr>
          <w:rFonts w:ascii="Book Antiqua" w:eastAsia="Book Antiqua" w:hAnsi="Book Antiqua" w:cs="Book Antiqua"/>
          <w:color w:val="000000"/>
        </w:rPr>
        <w:t xml:space="preserve"> 2015; </w:t>
      </w:r>
      <w:r w:rsidRPr="00CE391E">
        <w:rPr>
          <w:rFonts w:ascii="Book Antiqua" w:eastAsia="Book Antiqua" w:hAnsi="Book Antiqua" w:cs="Book Antiqua"/>
          <w:b/>
          <w:bCs/>
          <w:color w:val="000000"/>
        </w:rPr>
        <w:t>136</w:t>
      </w:r>
      <w:r w:rsidRPr="00CE391E">
        <w:rPr>
          <w:rFonts w:ascii="Book Antiqua" w:eastAsia="Book Antiqua" w:hAnsi="Book Antiqua" w:cs="Book Antiqua"/>
          <w:color w:val="000000"/>
        </w:rPr>
        <w:t>: 15-19 [PMID: 26056806 DOI: 10.1016/j.clineuro.2015.05.026]</w:t>
      </w:r>
    </w:p>
    <w:p w14:paraId="0B493F7C" w14:textId="1D9E70AD"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20 </w:t>
      </w:r>
      <w:r w:rsidRPr="00CE391E">
        <w:rPr>
          <w:rFonts w:ascii="Book Antiqua" w:eastAsia="Book Antiqua" w:hAnsi="Book Antiqua" w:cs="Book Antiqua"/>
          <w:b/>
          <w:bCs/>
          <w:color w:val="000000"/>
        </w:rPr>
        <w:t>Ramirez N</w:t>
      </w:r>
      <w:r w:rsidRPr="00CE391E">
        <w:rPr>
          <w:rFonts w:ascii="Book Antiqua" w:eastAsia="Book Antiqua" w:hAnsi="Book Antiqua" w:cs="Book Antiqua"/>
          <w:color w:val="000000"/>
        </w:rPr>
        <w:t xml:space="preserve">, Olivella G, Rodriguez O, Marrero P, Smith J, Garg S, Vitale M, St Hilaire T, Betz R. Incidence of complications in the management of non-ambulatory neuromuscular early-onset scoliosis with a rib-based growing system: high- </w:t>
      </w:r>
      <w:r w:rsidR="004402D8" w:rsidRPr="00CE391E">
        <w:rPr>
          <w:rFonts w:ascii="Book Antiqua" w:eastAsia="Book Antiqua" w:hAnsi="Book Antiqua" w:cs="Book Antiqua"/>
          <w:color w:val="000000"/>
        </w:rPr>
        <w:t>versus</w:t>
      </w:r>
      <w:r w:rsidR="004402D8" w:rsidRPr="00CE391E">
        <w:rPr>
          <w:rFonts w:ascii="Book Antiqua" w:eastAsia="Book Antiqua" w:hAnsi="Book Antiqua" w:cs="Book Antiqua"/>
          <w:i/>
          <w:iCs/>
          <w:color w:val="000000"/>
        </w:rPr>
        <w:t xml:space="preserve"> </w:t>
      </w:r>
      <w:r w:rsidRPr="00CE391E">
        <w:rPr>
          <w:rFonts w:ascii="Book Antiqua" w:eastAsia="Book Antiqua" w:hAnsi="Book Antiqua" w:cs="Book Antiqua"/>
          <w:color w:val="000000"/>
        </w:rPr>
        <w:t xml:space="preserve">low-tone patients. </w:t>
      </w:r>
      <w:r w:rsidRPr="00CE391E">
        <w:rPr>
          <w:rFonts w:ascii="Book Antiqua" w:eastAsia="Book Antiqua" w:hAnsi="Book Antiqua" w:cs="Book Antiqua"/>
          <w:i/>
          <w:iCs/>
          <w:color w:val="000000"/>
        </w:rPr>
        <w:t xml:space="preserve">Eur J </w:t>
      </w:r>
      <w:proofErr w:type="spellStart"/>
      <w:r w:rsidRPr="00CE391E">
        <w:rPr>
          <w:rFonts w:ascii="Book Antiqua" w:eastAsia="Book Antiqua" w:hAnsi="Book Antiqua" w:cs="Book Antiqua"/>
          <w:i/>
          <w:iCs/>
          <w:color w:val="000000"/>
        </w:rPr>
        <w:t>Orthop</w:t>
      </w:r>
      <w:proofErr w:type="spellEnd"/>
      <w:r w:rsidRPr="00CE391E">
        <w:rPr>
          <w:rFonts w:ascii="Book Antiqua" w:eastAsia="Book Antiqua" w:hAnsi="Book Antiqua" w:cs="Book Antiqua"/>
          <w:i/>
          <w:iCs/>
          <w:color w:val="000000"/>
        </w:rPr>
        <w:t xml:space="preserve"> Surg </w:t>
      </w:r>
      <w:proofErr w:type="spellStart"/>
      <w:r w:rsidRPr="00CE391E">
        <w:rPr>
          <w:rFonts w:ascii="Book Antiqua" w:eastAsia="Book Antiqua" w:hAnsi="Book Antiqua" w:cs="Book Antiqua"/>
          <w:i/>
          <w:iCs/>
          <w:color w:val="000000"/>
        </w:rPr>
        <w:t>Traumatol</w:t>
      </w:r>
      <w:proofErr w:type="spellEnd"/>
      <w:r w:rsidRPr="00CE391E">
        <w:rPr>
          <w:rFonts w:ascii="Book Antiqua" w:eastAsia="Book Antiqua" w:hAnsi="Book Antiqua" w:cs="Book Antiqua"/>
          <w:color w:val="000000"/>
        </w:rPr>
        <w:t xml:space="preserve"> 2020; </w:t>
      </w:r>
      <w:r w:rsidRPr="00CE391E">
        <w:rPr>
          <w:rFonts w:ascii="Book Antiqua" w:eastAsia="Book Antiqua" w:hAnsi="Book Antiqua" w:cs="Book Antiqua"/>
          <w:b/>
          <w:bCs/>
          <w:color w:val="000000"/>
        </w:rPr>
        <w:t>30</w:t>
      </w:r>
      <w:r w:rsidRPr="00CE391E">
        <w:rPr>
          <w:rFonts w:ascii="Book Antiqua" w:eastAsia="Book Antiqua" w:hAnsi="Book Antiqua" w:cs="Book Antiqua"/>
          <w:color w:val="000000"/>
        </w:rPr>
        <w:t>: 621-627 [PMID: 31863270 DOI: 10.1007/s00590-019-02614-0]</w:t>
      </w:r>
    </w:p>
    <w:p w14:paraId="141522E9"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21 </w:t>
      </w:r>
      <w:r w:rsidRPr="00CE391E">
        <w:rPr>
          <w:rFonts w:ascii="Book Antiqua" w:eastAsia="Book Antiqua" w:hAnsi="Book Antiqua" w:cs="Book Antiqua"/>
          <w:b/>
          <w:bCs/>
          <w:color w:val="000000"/>
        </w:rPr>
        <w:t>Yamaguchi KT Jr</w:t>
      </w:r>
      <w:r w:rsidRPr="00CE391E">
        <w:rPr>
          <w:rFonts w:ascii="Book Antiqua" w:eastAsia="Book Antiqua" w:hAnsi="Book Antiqua" w:cs="Book Antiqua"/>
          <w:color w:val="000000"/>
        </w:rPr>
        <w:t xml:space="preserve">, Skaggs DL, Mansour S, Myung KS, </w:t>
      </w:r>
      <w:proofErr w:type="spellStart"/>
      <w:r w:rsidRPr="00CE391E">
        <w:rPr>
          <w:rFonts w:ascii="Book Antiqua" w:eastAsia="Book Antiqua" w:hAnsi="Book Antiqua" w:cs="Book Antiqua"/>
          <w:color w:val="000000"/>
        </w:rPr>
        <w:t>Yazici</w:t>
      </w:r>
      <w:proofErr w:type="spellEnd"/>
      <w:r w:rsidRPr="00CE391E">
        <w:rPr>
          <w:rFonts w:ascii="Book Antiqua" w:eastAsia="Book Antiqua" w:hAnsi="Book Antiqua" w:cs="Book Antiqua"/>
          <w:color w:val="000000"/>
        </w:rPr>
        <w:t xml:space="preserve"> M, Johnston C, Thompson G, </w:t>
      </w:r>
      <w:proofErr w:type="spellStart"/>
      <w:r w:rsidRPr="00CE391E">
        <w:rPr>
          <w:rFonts w:ascii="Book Antiqua" w:eastAsia="Book Antiqua" w:hAnsi="Book Antiqua" w:cs="Book Antiqua"/>
          <w:color w:val="000000"/>
        </w:rPr>
        <w:t>Sponseller</w:t>
      </w:r>
      <w:proofErr w:type="spellEnd"/>
      <w:r w:rsidRPr="00CE391E">
        <w:rPr>
          <w:rFonts w:ascii="Book Antiqua" w:eastAsia="Book Antiqua" w:hAnsi="Book Antiqua" w:cs="Book Antiqua"/>
          <w:color w:val="000000"/>
        </w:rPr>
        <w:t xml:space="preserve"> P, </w:t>
      </w:r>
      <w:proofErr w:type="spellStart"/>
      <w:r w:rsidRPr="00CE391E">
        <w:rPr>
          <w:rFonts w:ascii="Book Antiqua" w:eastAsia="Book Antiqua" w:hAnsi="Book Antiqua" w:cs="Book Antiqua"/>
          <w:color w:val="000000"/>
        </w:rPr>
        <w:t>Akbarnia</w:t>
      </w:r>
      <w:proofErr w:type="spellEnd"/>
      <w:r w:rsidRPr="00CE391E">
        <w:rPr>
          <w:rFonts w:ascii="Book Antiqua" w:eastAsia="Book Antiqua" w:hAnsi="Book Antiqua" w:cs="Book Antiqua"/>
          <w:color w:val="000000"/>
        </w:rPr>
        <w:t xml:space="preserve"> BA, Vitale MG; Growing Spine Study Group. Are Rib Versus Spine Anchors Protective Against Breakage of Growing Rods? </w:t>
      </w:r>
      <w:r w:rsidRPr="00CE391E">
        <w:rPr>
          <w:rFonts w:ascii="Book Antiqua" w:eastAsia="Book Antiqua" w:hAnsi="Book Antiqua" w:cs="Book Antiqua"/>
          <w:i/>
          <w:iCs/>
          <w:color w:val="000000"/>
        </w:rPr>
        <w:t>Spine Deform</w:t>
      </w:r>
      <w:r w:rsidRPr="00CE391E">
        <w:rPr>
          <w:rFonts w:ascii="Book Antiqua" w:eastAsia="Book Antiqua" w:hAnsi="Book Antiqua" w:cs="Book Antiqua"/>
          <w:color w:val="000000"/>
        </w:rPr>
        <w:t xml:space="preserve"> 2014; </w:t>
      </w:r>
      <w:r w:rsidRPr="00CE391E">
        <w:rPr>
          <w:rFonts w:ascii="Book Antiqua" w:eastAsia="Book Antiqua" w:hAnsi="Book Antiqua" w:cs="Book Antiqua"/>
          <w:b/>
          <w:bCs/>
          <w:color w:val="000000"/>
        </w:rPr>
        <w:t>2</w:t>
      </w:r>
      <w:r w:rsidRPr="00CE391E">
        <w:rPr>
          <w:rFonts w:ascii="Book Antiqua" w:eastAsia="Book Antiqua" w:hAnsi="Book Antiqua" w:cs="Book Antiqua"/>
          <w:color w:val="000000"/>
        </w:rPr>
        <w:t>: 489-492 [PMID: 27927411 DOI: 10.1016/j.jspd.2014.08.007]</w:t>
      </w:r>
    </w:p>
    <w:p w14:paraId="09E8F43A"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22 </w:t>
      </w:r>
      <w:r w:rsidRPr="00CE391E">
        <w:rPr>
          <w:rFonts w:ascii="Book Antiqua" w:eastAsia="Book Antiqua" w:hAnsi="Book Antiqua" w:cs="Book Antiqua"/>
          <w:b/>
          <w:bCs/>
          <w:color w:val="000000"/>
        </w:rPr>
        <w:t>Poe-</w:t>
      </w:r>
      <w:proofErr w:type="spellStart"/>
      <w:r w:rsidRPr="00CE391E">
        <w:rPr>
          <w:rFonts w:ascii="Book Antiqua" w:eastAsia="Book Antiqua" w:hAnsi="Book Antiqua" w:cs="Book Antiqua"/>
          <w:b/>
          <w:bCs/>
          <w:color w:val="000000"/>
        </w:rPr>
        <w:t>Kochert</w:t>
      </w:r>
      <w:proofErr w:type="spellEnd"/>
      <w:r w:rsidRPr="00CE391E">
        <w:rPr>
          <w:rFonts w:ascii="Book Antiqua" w:eastAsia="Book Antiqua" w:hAnsi="Book Antiqua" w:cs="Book Antiqua"/>
          <w:b/>
          <w:bCs/>
          <w:color w:val="000000"/>
        </w:rPr>
        <w:t xml:space="preserve"> C</w:t>
      </w:r>
      <w:r w:rsidRPr="00CE391E">
        <w:rPr>
          <w:rFonts w:ascii="Book Antiqua" w:eastAsia="Book Antiqua" w:hAnsi="Book Antiqua" w:cs="Book Antiqua"/>
          <w:color w:val="000000"/>
        </w:rPr>
        <w:t xml:space="preserve">, Shannon C, </w:t>
      </w:r>
      <w:proofErr w:type="spellStart"/>
      <w:r w:rsidRPr="00CE391E">
        <w:rPr>
          <w:rFonts w:ascii="Book Antiqua" w:eastAsia="Book Antiqua" w:hAnsi="Book Antiqua" w:cs="Book Antiqua"/>
          <w:color w:val="000000"/>
        </w:rPr>
        <w:t>Pawelek</w:t>
      </w:r>
      <w:proofErr w:type="spellEnd"/>
      <w:r w:rsidRPr="00CE391E">
        <w:rPr>
          <w:rFonts w:ascii="Book Antiqua" w:eastAsia="Book Antiqua" w:hAnsi="Book Antiqua" w:cs="Book Antiqua"/>
          <w:color w:val="000000"/>
        </w:rPr>
        <w:t xml:space="preserve"> JB, Thompson GH, Hardesty CK, Marks DS, </w:t>
      </w:r>
      <w:proofErr w:type="spellStart"/>
      <w:r w:rsidRPr="00CE391E">
        <w:rPr>
          <w:rFonts w:ascii="Book Antiqua" w:eastAsia="Book Antiqua" w:hAnsi="Book Antiqua" w:cs="Book Antiqua"/>
          <w:color w:val="000000"/>
        </w:rPr>
        <w:t>Akbarnia</w:t>
      </w:r>
      <w:proofErr w:type="spellEnd"/>
      <w:r w:rsidRPr="00CE391E">
        <w:rPr>
          <w:rFonts w:ascii="Book Antiqua" w:eastAsia="Book Antiqua" w:hAnsi="Book Antiqua" w:cs="Book Antiqua"/>
          <w:color w:val="000000"/>
        </w:rPr>
        <w:t xml:space="preserve"> BA, McCarthy RE, </w:t>
      </w:r>
      <w:proofErr w:type="spellStart"/>
      <w:r w:rsidRPr="00CE391E">
        <w:rPr>
          <w:rFonts w:ascii="Book Antiqua" w:eastAsia="Book Antiqua" w:hAnsi="Book Antiqua" w:cs="Book Antiqua"/>
          <w:color w:val="000000"/>
        </w:rPr>
        <w:t>Emans</w:t>
      </w:r>
      <w:proofErr w:type="spellEnd"/>
      <w:r w:rsidRPr="00CE391E">
        <w:rPr>
          <w:rFonts w:ascii="Book Antiqua" w:eastAsia="Book Antiqua" w:hAnsi="Book Antiqua" w:cs="Book Antiqua"/>
          <w:color w:val="000000"/>
        </w:rPr>
        <w:t xml:space="preserve"> JB. Final Fusion After Growing-Rod Treatment for Early Onset Scoliosis: Is It Really Final? </w:t>
      </w:r>
      <w:r w:rsidRPr="00CE391E">
        <w:rPr>
          <w:rFonts w:ascii="Book Antiqua" w:eastAsia="Book Antiqua" w:hAnsi="Book Antiqua" w:cs="Book Antiqua"/>
          <w:i/>
          <w:iCs/>
          <w:color w:val="000000"/>
        </w:rPr>
        <w:t>J Bone Joint Surg Am</w:t>
      </w:r>
      <w:r w:rsidRPr="00CE391E">
        <w:rPr>
          <w:rFonts w:ascii="Book Antiqua" w:eastAsia="Book Antiqua" w:hAnsi="Book Antiqua" w:cs="Book Antiqua"/>
          <w:color w:val="000000"/>
        </w:rPr>
        <w:t xml:space="preserve"> 2016; </w:t>
      </w:r>
      <w:r w:rsidRPr="00CE391E">
        <w:rPr>
          <w:rFonts w:ascii="Book Antiqua" w:eastAsia="Book Antiqua" w:hAnsi="Book Antiqua" w:cs="Book Antiqua"/>
          <w:b/>
          <w:bCs/>
          <w:color w:val="000000"/>
        </w:rPr>
        <w:t>98</w:t>
      </w:r>
      <w:r w:rsidRPr="00CE391E">
        <w:rPr>
          <w:rFonts w:ascii="Book Antiqua" w:eastAsia="Book Antiqua" w:hAnsi="Book Antiqua" w:cs="Book Antiqua"/>
          <w:color w:val="000000"/>
        </w:rPr>
        <w:t>: 1913-1917 [PMID: 27852908 DOI: 10.2106/JBJS.15.01334]</w:t>
      </w:r>
    </w:p>
    <w:p w14:paraId="48EE15A9"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23 </w:t>
      </w:r>
      <w:proofErr w:type="spellStart"/>
      <w:r w:rsidRPr="00CE391E">
        <w:rPr>
          <w:rFonts w:ascii="Book Antiqua" w:eastAsia="Book Antiqua" w:hAnsi="Book Antiqua" w:cs="Book Antiqua"/>
          <w:b/>
          <w:bCs/>
          <w:color w:val="000000"/>
        </w:rPr>
        <w:t>Kabirian</w:t>
      </w:r>
      <w:proofErr w:type="spellEnd"/>
      <w:r w:rsidRPr="00CE391E">
        <w:rPr>
          <w:rFonts w:ascii="Book Antiqua" w:eastAsia="Book Antiqua" w:hAnsi="Book Antiqua" w:cs="Book Antiqua"/>
          <w:b/>
          <w:bCs/>
          <w:color w:val="000000"/>
        </w:rPr>
        <w:t xml:space="preserve"> N</w:t>
      </w:r>
      <w:r w:rsidRPr="00CE391E">
        <w:rPr>
          <w:rFonts w:ascii="Book Antiqua" w:eastAsia="Book Antiqua" w:hAnsi="Book Antiqua" w:cs="Book Antiqua"/>
          <w:color w:val="000000"/>
        </w:rPr>
        <w:t xml:space="preserve">, </w:t>
      </w:r>
      <w:proofErr w:type="spellStart"/>
      <w:r w:rsidRPr="00CE391E">
        <w:rPr>
          <w:rFonts w:ascii="Book Antiqua" w:eastAsia="Book Antiqua" w:hAnsi="Book Antiqua" w:cs="Book Antiqua"/>
          <w:color w:val="000000"/>
        </w:rPr>
        <w:t>Akbarnia</w:t>
      </w:r>
      <w:proofErr w:type="spellEnd"/>
      <w:r w:rsidRPr="00CE391E">
        <w:rPr>
          <w:rFonts w:ascii="Book Antiqua" w:eastAsia="Book Antiqua" w:hAnsi="Book Antiqua" w:cs="Book Antiqua"/>
          <w:color w:val="000000"/>
        </w:rPr>
        <w:t xml:space="preserve"> BA, </w:t>
      </w:r>
      <w:proofErr w:type="spellStart"/>
      <w:r w:rsidRPr="00CE391E">
        <w:rPr>
          <w:rFonts w:ascii="Book Antiqua" w:eastAsia="Book Antiqua" w:hAnsi="Book Antiqua" w:cs="Book Antiqua"/>
          <w:color w:val="000000"/>
        </w:rPr>
        <w:t>Pawelek</w:t>
      </w:r>
      <w:proofErr w:type="spellEnd"/>
      <w:r w:rsidRPr="00CE391E">
        <w:rPr>
          <w:rFonts w:ascii="Book Antiqua" w:eastAsia="Book Antiqua" w:hAnsi="Book Antiqua" w:cs="Book Antiqua"/>
          <w:color w:val="000000"/>
        </w:rPr>
        <w:t xml:space="preserve"> JB, </w:t>
      </w:r>
      <w:proofErr w:type="spellStart"/>
      <w:r w:rsidRPr="00CE391E">
        <w:rPr>
          <w:rFonts w:ascii="Book Antiqua" w:eastAsia="Book Antiqua" w:hAnsi="Book Antiqua" w:cs="Book Antiqua"/>
          <w:color w:val="000000"/>
        </w:rPr>
        <w:t>Alam</w:t>
      </w:r>
      <w:proofErr w:type="spellEnd"/>
      <w:r w:rsidRPr="00CE391E">
        <w:rPr>
          <w:rFonts w:ascii="Book Antiqua" w:eastAsia="Book Antiqua" w:hAnsi="Book Antiqua" w:cs="Book Antiqua"/>
          <w:color w:val="000000"/>
        </w:rPr>
        <w:t xml:space="preserve"> M, </w:t>
      </w:r>
      <w:proofErr w:type="spellStart"/>
      <w:r w:rsidRPr="00CE391E">
        <w:rPr>
          <w:rFonts w:ascii="Book Antiqua" w:eastAsia="Book Antiqua" w:hAnsi="Book Antiqua" w:cs="Book Antiqua"/>
          <w:color w:val="000000"/>
        </w:rPr>
        <w:t>Mundis</w:t>
      </w:r>
      <w:proofErr w:type="spellEnd"/>
      <w:r w:rsidRPr="00CE391E">
        <w:rPr>
          <w:rFonts w:ascii="Book Antiqua" w:eastAsia="Book Antiqua" w:hAnsi="Book Antiqua" w:cs="Book Antiqua"/>
          <w:color w:val="000000"/>
        </w:rPr>
        <w:t xml:space="preserve"> GM Jr, </w:t>
      </w:r>
      <w:proofErr w:type="spellStart"/>
      <w:r w:rsidRPr="00CE391E">
        <w:rPr>
          <w:rFonts w:ascii="Book Antiqua" w:eastAsia="Book Antiqua" w:hAnsi="Book Antiqua" w:cs="Book Antiqua"/>
          <w:color w:val="000000"/>
        </w:rPr>
        <w:t>Acacio</w:t>
      </w:r>
      <w:proofErr w:type="spellEnd"/>
      <w:r w:rsidRPr="00CE391E">
        <w:rPr>
          <w:rFonts w:ascii="Book Antiqua" w:eastAsia="Book Antiqua" w:hAnsi="Book Antiqua" w:cs="Book Antiqua"/>
          <w:color w:val="000000"/>
        </w:rPr>
        <w:t xml:space="preserve"> R, Thompson GH, Marks DS, Gardner A, </w:t>
      </w:r>
      <w:proofErr w:type="spellStart"/>
      <w:r w:rsidRPr="00CE391E">
        <w:rPr>
          <w:rFonts w:ascii="Book Antiqua" w:eastAsia="Book Antiqua" w:hAnsi="Book Antiqua" w:cs="Book Antiqua"/>
          <w:color w:val="000000"/>
        </w:rPr>
        <w:t>Sponseller</w:t>
      </w:r>
      <w:proofErr w:type="spellEnd"/>
      <w:r w:rsidRPr="00CE391E">
        <w:rPr>
          <w:rFonts w:ascii="Book Antiqua" w:eastAsia="Book Antiqua" w:hAnsi="Book Antiqua" w:cs="Book Antiqua"/>
          <w:color w:val="000000"/>
        </w:rPr>
        <w:t xml:space="preserve"> PD, Skaggs DL; Growing Spine Study Group. Deep </w:t>
      </w:r>
      <w:r w:rsidRPr="00CE391E">
        <w:rPr>
          <w:rFonts w:ascii="Book Antiqua" w:eastAsia="Book Antiqua" w:hAnsi="Book Antiqua" w:cs="Book Antiqua"/>
          <w:color w:val="000000"/>
        </w:rPr>
        <w:lastRenderedPageBreak/>
        <w:t xml:space="preserve">Surgical Site Infection Following 2344 Growing-Rod Procedures for Early-Onset Scoliosis: Risk Factors and Clinical Consequences. </w:t>
      </w:r>
      <w:r w:rsidRPr="00CE391E">
        <w:rPr>
          <w:rFonts w:ascii="Book Antiqua" w:eastAsia="Book Antiqua" w:hAnsi="Book Antiqua" w:cs="Book Antiqua"/>
          <w:i/>
          <w:iCs/>
          <w:color w:val="000000"/>
        </w:rPr>
        <w:t>J Bone Joint Surg Am</w:t>
      </w:r>
      <w:r w:rsidRPr="00CE391E">
        <w:rPr>
          <w:rFonts w:ascii="Book Antiqua" w:eastAsia="Book Antiqua" w:hAnsi="Book Antiqua" w:cs="Book Antiqua"/>
          <w:color w:val="000000"/>
        </w:rPr>
        <w:t xml:space="preserve"> 2014; </w:t>
      </w:r>
      <w:r w:rsidRPr="00CE391E">
        <w:rPr>
          <w:rFonts w:ascii="Book Antiqua" w:eastAsia="Book Antiqua" w:hAnsi="Book Antiqua" w:cs="Book Antiqua"/>
          <w:b/>
          <w:bCs/>
          <w:color w:val="000000"/>
        </w:rPr>
        <w:t>96</w:t>
      </w:r>
      <w:r w:rsidRPr="00CE391E">
        <w:rPr>
          <w:rFonts w:ascii="Book Antiqua" w:eastAsia="Book Antiqua" w:hAnsi="Book Antiqua" w:cs="Book Antiqua"/>
          <w:color w:val="000000"/>
        </w:rPr>
        <w:t>: e128 [PMID: 25100781 DOI: 10.2106/JBJS.M.00618]</w:t>
      </w:r>
    </w:p>
    <w:p w14:paraId="70C1BDE6"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24 </w:t>
      </w:r>
      <w:r w:rsidRPr="00CE391E">
        <w:rPr>
          <w:rFonts w:ascii="Book Antiqua" w:eastAsia="Book Antiqua" w:hAnsi="Book Antiqua" w:cs="Book Antiqua"/>
          <w:b/>
          <w:bCs/>
          <w:color w:val="000000"/>
        </w:rPr>
        <w:t>Hosseini P</w:t>
      </w:r>
      <w:r w:rsidRPr="00CE391E">
        <w:rPr>
          <w:rFonts w:ascii="Book Antiqua" w:eastAsia="Book Antiqua" w:hAnsi="Book Antiqua" w:cs="Book Antiqua"/>
          <w:color w:val="000000"/>
        </w:rPr>
        <w:t xml:space="preserve">, </w:t>
      </w:r>
      <w:proofErr w:type="spellStart"/>
      <w:r w:rsidRPr="00CE391E">
        <w:rPr>
          <w:rFonts w:ascii="Book Antiqua" w:eastAsia="Book Antiqua" w:hAnsi="Book Antiqua" w:cs="Book Antiqua"/>
          <w:color w:val="000000"/>
        </w:rPr>
        <w:t>Akbarnia</w:t>
      </w:r>
      <w:proofErr w:type="spellEnd"/>
      <w:r w:rsidRPr="00CE391E">
        <w:rPr>
          <w:rFonts w:ascii="Book Antiqua" w:eastAsia="Book Antiqua" w:hAnsi="Book Antiqua" w:cs="Book Antiqua"/>
          <w:color w:val="000000"/>
        </w:rPr>
        <w:t xml:space="preserve"> BA, Nguyen S, </w:t>
      </w:r>
      <w:proofErr w:type="spellStart"/>
      <w:r w:rsidRPr="00CE391E">
        <w:rPr>
          <w:rFonts w:ascii="Book Antiqua" w:eastAsia="Book Antiqua" w:hAnsi="Book Antiqua" w:cs="Book Antiqua"/>
          <w:color w:val="000000"/>
        </w:rPr>
        <w:t>Pawelek</w:t>
      </w:r>
      <w:proofErr w:type="spellEnd"/>
      <w:r w:rsidRPr="00CE391E">
        <w:rPr>
          <w:rFonts w:ascii="Book Antiqua" w:eastAsia="Book Antiqua" w:hAnsi="Book Antiqua" w:cs="Book Antiqua"/>
          <w:color w:val="000000"/>
        </w:rPr>
        <w:t xml:space="preserve"> J, </w:t>
      </w:r>
      <w:proofErr w:type="spellStart"/>
      <w:r w:rsidRPr="00CE391E">
        <w:rPr>
          <w:rFonts w:ascii="Book Antiqua" w:eastAsia="Book Antiqua" w:hAnsi="Book Antiqua" w:cs="Book Antiqua"/>
          <w:color w:val="000000"/>
        </w:rPr>
        <w:t>Emans</w:t>
      </w:r>
      <w:proofErr w:type="spellEnd"/>
      <w:r w:rsidRPr="00CE391E">
        <w:rPr>
          <w:rFonts w:ascii="Book Antiqua" w:eastAsia="Book Antiqua" w:hAnsi="Book Antiqua" w:cs="Book Antiqua"/>
          <w:color w:val="000000"/>
        </w:rPr>
        <w:t xml:space="preserve"> J, Sturm PF, </w:t>
      </w:r>
      <w:proofErr w:type="spellStart"/>
      <w:r w:rsidRPr="00CE391E">
        <w:rPr>
          <w:rFonts w:ascii="Book Antiqua" w:eastAsia="Book Antiqua" w:hAnsi="Book Antiqua" w:cs="Book Antiqua"/>
          <w:color w:val="000000"/>
        </w:rPr>
        <w:t>Sponseller</w:t>
      </w:r>
      <w:proofErr w:type="spellEnd"/>
      <w:r w:rsidRPr="00CE391E">
        <w:rPr>
          <w:rFonts w:ascii="Book Antiqua" w:eastAsia="Book Antiqua" w:hAnsi="Book Antiqua" w:cs="Book Antiqua"/>
          <w:color w:val="000000"/>
        </w:rPr>
        <w:t xml:space="preserve"> PD; Growing Spine Study Group. Construct Levels to Anchored Levels Ratio and Rod Diameter Are Associated </w:t>
      </w:r>
      <w:proofErr w:type="gramStart"/>
      <w:r w:rsidRPr="00CE391E">
        <w:rPr>
          <w:rFonts w:ascii="Book Antiqua" w:eastAsia="Book Antiqua" w:hAnsi="Book Antiqua" w:cs="Book Antiqua"/>
          <w:color w:val="000000"/>
        </w:rPr>
        <w:t>With</w:t>
      </w:r>
      <w:proofErr w:type="gramEnd"/>
      <w:r w:rsidRPr="00CE391E">
        <w:rPr>
          <w:rFonts w:ascii="Book Antiqua" w:eastAsia="Book Antiqua" w:hAnsi="Book Antiqua" w:cs="Book Antiqua"/>
          <w:color w:val="000000"/>
        </w:rPr>
        <w:t xml:space="preserve"> Implant-Related Complications in Traditional Growing Rods. </w:t>
      </w:r>
      <w:r w:rsidRPr="00CE391E">
        <w:rPr>
          <w:rFonts w:ascii="Book Antiqua" w:eastAsia="Book Antiqua" w:hAnsi="Book Antiqua" w:cs="Book Antiqua"/>
          <w:i/>
          <w:iCs/>
          <w:color w:val="000000"/>
        </w:rPr>
        <w:t>Spine Deform</w:t>
      </w:r>
      <w:r w:rsidRPr="00CE391E">
        <w:rPr>
          <w:rFonts w:ascii="Book Antiqua" w:eastAsia="Book Antiqua" w:hAnsi="Book Antiqua" w:cs="Book Antiqua"/>
          <w:color w:val="000000"/>
        </w:rPr>
        <w:t xml:space="preserve"> 2018; </w:t>
      </w:r>
      <w:r w:rsidRPr="00CE391E">
        <w:rPr>
          <w:rFonts w:ascii="Book Antiqua" w:eastAsia="Book Antiqua" w:hAnsi="Book Antiqua" w:cs="Book Antiqua"/>
          <w:b/>
          <w:bCs/>
          <w:color w:val="000000"/>
        </w:rPr>
        <w:t>6</w:t>
      </w:r>
      <w:r w:rsidRPr="00CE391E">
        <w:rPr>
          <w:rFonts w:ascii="Book Antiqua" w:eastAsia="Book Antiqua" w:hAnsi="Book Antiqua" w:cs="Book Antiqua"/>
          <w:color w:val="000000"/>
        </w:rPr>
        <w:t>: 320-326 [PMID: 29735144 DOI: 10.1016/j.jspd.2017.11.004]</w:t>
      </w:r>
    </w:p>
    <w:p w14:paraId="539F01A9"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25 </w:t>
      </w:r>
      <w:r w:rsidRPr="00CE391E">
        <w:rPr>
          <w:rFonts w:ascii="Book Antiqua" w:eastAsia="Book Antiqua" w:hAnsi="Book Antiqua" w:cs="Book Antiqua"/>
          <w:b/>
          <w:bCs/>
          <w:color w:val="000000"/>
        </w:rPr>
        <w:t>Johnston CE</w:t>
      </w:r>
      <w:r w:rsidRPr="00CE391E">
        <w:rPr>
          <w:rFonts w:ascii="Book Antiqua" w:eastAsia="Book Antiqua" w:hAnsi="Book Antiqua" w:cs="Book Antiqua"/>
          <w:color w:val="000000"/>
        </w:rPr>
        <w:t>, McClung AM, Thompson GH, Poe-</w:t>
      </w:r>
      <w:proofErr w:type="spellStart"/>
      <w:r w:rsidRPr="00CE391E">
        <w:rPr>
          <w:rFonts w:ascii="Book Antiqua" w:eastAsia="Book Antiqua" w:hAnsi="Book Antiqua" w:cs="Book Antiqua"/>
          <w:color w:val="000000"/>
        </w:rPr>
        <w:t>Kochert</w:t>
      </w:r>
      <w:proofErr w:type="spellEnd"/>
      <w:r w:rsidRPr="00CE391E">
        <w:rPr>
          <w:rFonts w:ascii="Book Antiqua" w:eastAsia="Book Antiqua" w:hAnsi="Book Antiqua" w:cs="Book Antiqua"/>
          <w:color w:val="000000"/>
        </w:rPr>
        <w:t xml:space="preserve"> C, Sanders JO; Growing Spine Study Group. Comparison of Growing Rod Instrumentation Versus Serial Cast Treatment for Early-Onset Scoliosis. </w:t>
      </w:r>
      <w:r w:rsidRPr="00CE391E">
        <w:rPr>
          <w:rFonts w:ascii="Book Antiqua" w:eastAsia="Book Antiqua" w:hAnsi="Book Antiqua" w:cs="Book Antiqua"/>
          <w:i/>
          <w:iCs/>
          <w:color w:val="000000"/>
        </w:rPr>
        <w:t>Spine Deform</w:t>
      </w:r>
      <w:r w:rsidRPr="00CE391E">
        <w:rPr>
          <w:rFonts w:ascii="Book Antiqua" w:eastAsia="Book Antiqua" w:hAnsi="Book Antiqua" w:cs="Book Antiqua"/>
          <w:color w:val="000000"/>
        </w:rPr>
        <w:t xml:space="preserve"> 2013; </w:t>
      </w:r>
      <w:r w:rsidRPr="00CE391E">
        <w:rPr>
          <w:rFonts w:ascii="Book Antiqua" w:eastAsia="Book Antiqua" w:hAnsi="Book Antiqua" w:cs="Book Antiqua"/>
          <w:b/>
          <w:bCs/>
          <w:color w:val="000000"/>
        </w:rPr>
        <w:t>1</w:t>
      </w:r>
      <w:r w:rsidRPr="00CE391E">
        <w:rPr>
          <w:rFonts w:ascii="Book Antiqua" w:eastAsia="Book Antiqua" w:hAnsi="Book Antiqua" w:cs="Book Antiqua"/>
          <w:color w:val="000000"/>
        </w:rPr>
        <w:t>: 339-342 [PMID: 27927389 DOI: 10.1016/j.jspd.2013.05.006]</w:t>
      </w:r>
    </w:p>
    <w:p w14:paraId="160F99D2"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26 </w:t>
      </w:r>
      <w:r w:rsidRPr="00CE391E">
        <w:rPr>
          <w:rFonts w:ascii="Book Antiqua" w:eastAsia="Book Antiqua" w:hAnsi="Book Antiqua" w:cs="Book Antiqua"/>
          <w:b/>
          <w:bCs/>
          <w:color w:val="000000"/>
        </w:rPr>
        <w:t>Gadepalli SK</w:t>
      </w:r>
      <w:r w:rsidRPr="00CE391E">
        <w:rPr>
          <w:rFonts w:ascii="Book Antiqua" w:eastAsia="Book Antiqua" w:hAnsi="Book Antiqua" w:cs="Book Antiqua"/>
          <w:color w:val="000000"/>
        </w:rPr>
        <w:t xml:space="preserve">, </w:t>
      </w:r>
      <w:proofErr w:type="spellStart"/>
      <w:r w:rsidRPr="00CE391E">
        <w:rPr>
          <w:rFonts w:ascii="Book Antiqua" w:eastAsia="Book Antiqua" w:hAnsi="Book Antiqua" w:cs="Book Antiqua"/>
          <w:color w:val="000000"/>
        </w:rPr>
        <w:t>Hirschl</w:t>
      </w:r>
      <w:proofErr w:type="spellEnd"/>
      <w:r w:rsidRPr="00CE391E">
        <w:rPr>
          <w:rFonts w:ascii="Book Antiqua" w:eastAsia="Book Antiqua" w:hAnsi="Book Antiqua" w:cs="Book Antiqua"/>
          <w:color w:val="000000"/>
        </w:rPr>
        <w:t xml:space="preserve"> RB, Tsai WC, </w:t>
      </w:r>
      <w:proofErr w:type="spellStart"/>
      <w:r w:rsidRPr="00CE391E">
        <w:rPr>
          <w:rFonts w:ascii="Book Antiqua" w:eastAsia="Book Antiqua" w:hAnsi="Book Antiqua" w:cs="Book Antiqua"/>
          <w:color w:val="000000"/>
        </w:rPr>
        <w:t>Caird</w:t>
      </w:r>
      <w:proofErr w:type="spellEnd"/>
      <w:r w:rsidRPr="00CE391E">
        <w:rPr>
          <w:rFonts w:ascii="Book Antiqua" w:eastAsia="Book Antiqua" w:hAnsi="Book Antiqua" w:cs="Book Antiqua"/>
          <w:color w:val="000000"/>
        </w:rPr>
        <w:t xml:space="preserve"> MS, </w:t>
      </w:r>
      <w:proofErr w:type="spellStart"/>
      <w:r w:rsidRPr="00CE391E">
        <w:rPr>
          <w:rFonts w:ascii="Book Antiqua" w:eastAsia="Book Antiqua" w:hAnsi="Book Antiqua" w:cs="Book Antiqua"/>
          <w:color w:val="000000"/>
        </w:rPr>
        <w:t>Vanderhave</w:t>
      </w:r>
      <w:proofErr w:type="spellEnd"/>
      <w:r w:rsidRPr="00CE391E">
        <w:rPr>
          <w:rFonts w:ascii="Book Antiqua" w:eastAsia="Book Antiqua" w:hAnsi="Book Antiqua" w:cs="Book Antiqua"/>
          <w:color w:val="000000"/>
        </w:rPr>
        <w:t xml:space="preserve"> KL, Strouse PJ, </w:t>
      </w:r>
      <w:proofErr w:type="spellStart"/>
      <w:r w:rsidRPr="00CE391E">
        <w:rPr>
          <w:rFonts w:ascii="Book Antiqua" w:eastAsia="Book Antiqua" w:hAnsi="Book Antiqua" w:cs="Book Antiqua"/>
          <w:color w:val="000000"/>
        </w:rPr>
        <w:t>Drongowski</w:t>
      </w:r>
      <w:proofErr w:type="spellEnd"/>
      <w:r w:rsidRPr="00CE391E">
        <w:rPr>
          <w:rFonts w:ascii="Book Antiqua" w:eastAsia="Book Antiqua" w:hAnsi="Book Antiqua" w:cs="Book Antiqua"/>
          <w:color w:val="000000"/>
        </w:rPr>
        <w:t xml:space="preserve"> RA, Farley FA. Vertical expandable prosthetic titanium rib device insertion: does it improve pulmonary function? </w:t>
      </w:r>
      <w:r w:rsidRPr="00CE391E">
        <w:rPr>
          <w:rFonts w:ascii="Book Antiqua" w:eastAsia="Book Antiqua" w:hAnsi="Book Antiqua" w:cs="Book Antiqua"/>
          <w:i/>
          <w:iCs/>
          <w:color w:val="000000"/>
        </w:rPr>
        <w:t xml:space="preserve">J </w:t>
      </w:r>
      <w:proofErr w:type="spellStart"/>
      <w:r w:rsidRPr="00CE391E">
        <w:rPr>
          <w:rFonts w:ascii="Book Antiqua" w:eastAsia="Book Antiqua" w:hAnsi="Book Antiqua" w:cs="Book Antiqua"/>
          <w:i/>
          <w:iCs/>
          <w:color w:val="000000"/>
        </w:rPr>
        <w:t>Pediatr</w:t>
      </w:r>
      <w:proofErr w:type="spellEnd"/>
      <w:r w:rsidRPr="00CE391E">
        <w:rPr>
          <w:rFonts w:ascii="Book Antiqua" w:eastAsia="Book Antiqua" w:hAnsi="Book Antiqua" w:cs="Book Antiqua"/>
          <w:i/>
          <w:iCs/>
          <w:color w:val="000000"/>
        </w:rPr>
        <w:t xml:space="preserve"> Surg</w:t>
      </w:r>
      <w:r w:rsidRPr="00CE391E">
        <w:rPr>
          <w:rFonts w:ascii="Book Antiqua" w:eastAsia="Book Antiqua" w:hAnsi="Book Antiqua" w:cs="Book Antiqua"/>
          <w:color w:val="000000"/>
        </w:rPr>
        <w:t xml:space="preserve"> 2011; </w:t>
      </w:r>
      <w:r w:rsidRPr="00CE391E">
        <w:rPr>
          <w:rFonts w:ascii="Book Antiqua" w:eastAsia="Book Antiqua" w:hAnsi="Book Antiqua" w:cs="Book Antiqua"/>
          <w:b/>
          <w:bCs/>
          <w:color w:val="000000"/>
        </w:rPr>
        <w:t>46</w:t>
      </w:r>
      <w:r w:rsidRPr="00CE391E">
        <w:rPr>
          <w:rFonts w:ascii="Book Antiqua" w:eastAsia="Book Antiqua" w:hAnsi="Book Antiqua" w:cs="Book Antiqua"/>
          <w:color w:val="000000"/>
        </w:rPr>
        <w:t>: 77-80 [PMID: 21238644 DOI: 10.1016/j.jpedsurg.2010.09.070]</w:t>
      </w:r>
    </w:p>
    <w:p w14:paraId="6F8CD691"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27 </w:t>
      </w:r>
      <w:r w:rsidRPr="00CE391E">
        <w:rPr>
          <w:rFonts w:ascii="Book Antiqua" w:eastAsia="Book Antiqua" w:hAnsi="Book Antiqua" w:cs="Book Antiqua"/>
          <w:b/>
          <w:bCs/>
          <w:color w:val="000000"/>
        </w:rPr>
        <w:t>Crews JD</w:t>
      </w:r>
      <w:r w:rsidRPr="00CE391E">
        <w:rPr>
          <w:rFonts w:ascii="Book Antiqua" w:eastAsia="Book Antiqua" w:hAnsi="Book Antiqua" w:cs="Book Antiqua"/>
          <w:color w:val="000000"/>
        </w:rPr>
        <w:t xml:space="preserve">, Mina M, Johnson E, Guillen J, Simmons J, Joshi A. Risk Factors for Surgical Site Infections Following Vertical Expandable Prosthetic Titanium Rib (VEPTR) Surgery in Children. </w:t>
      </w:r>
      <w:r w:rsidRPr="00CE391E">
        <w:rPr>
          <w:rFonts w:ascii="Book Antiqua" w:eastAsia="Book Antiqua" w:hAnsi="Book Antiqua" w:cs="Book Antiqua"/>
          <w:i/>
          <w:iCs/>
          <w:color w:val="000000"/>
        </w:rPr>
        <w:t>Spine Deform</w:t>
      </w:r>
      <w:r w:rsidRPr="00CE391E">
        <w:rPr>
          <w:rFonts w:ascii="Book Antiqua" w:eastAsia="Book Antiqua" w:hAnsi="Book Antiqua" w:cs="Book Antiqua"/>
          <w:color w:val="000000"/>
        </w:rPr>
        <w:t xml:space="preserve"> 2018; </w:t>
      </w:r>
      <w:r w:rsidRPr="00CE391E">
        <w:rPr>
          <w:rFonts w:ascii="Book Antiqua" w:eastAsia="Book Antiqua" w:hAnsi="Book Antiqua" w:cs="Book Antiqua"/>
          <w:b/>
          <w:bCs/>
          <w:color w:val="000000"/>
        </w:rPr>
        <w:t>6</w:t>
      </w:r>
      <w:r w:rsidRPr="00CE391E">
        <w:rPr>
          <w:rFonts w:ascii="Book Antiqua" w:eastAsia="Book Antiqua" w:hAnsi="Book Antiqua" w:cs="Book Antiqua"/>
          <w:color w:val="000000"/>
        </w:rPr>
        <w:t>: 791-796 [PMID: 30348360 DOI: 10.1016/j.jspd.2018.03.016]</w:t>
      </w:r>
    </w:p>
    <w:p w14:paraId="09106B3F"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28 </w:t>
      </w:r>
      <w:r w:rsidRPr="00CE391E">
        <w:rPr>
          <w:rFonts w:ascii="Book Antiqua" w:eastAsia="Book Antiqua" w:hAnsi="Book Antiqua" w:cs="Book Antiqua"/>
          <w:b/>
          <w:bCs/>
          <w:color w:val="000000"/>
        </w:rPr>
        <w:t>Murphy RF</w:t>
      </w:r>
      <w:r w:rsidRPr="00CE391E">
        <w:rPr>
          <w:rFonts w:ascii="Book Antiqua" w:eastAsia="Book Antiqua" w:hAnsi="Book Antiqua" w:cs="Book Antiqua"/>
          <w:color w:val="000000"/>
        </w:rPr>
        <w:t xml:space="preserve">, </w:t>
      </w:r>
      <w:proofErr w:type="spellStart"/>
      <w:r w:rsidRPr="00CE391E">
        <w:rPr>
          <w:rFonts w:ascii="Book Antiqua" w:eastAsia="Book Antiqua" w:hAnsi="Book Antiqua" w:cs="Book Antiqua"/>
          <w:color w:val="000000"/>
        </w:rPr>
        <w:t>Moisan</w:t>
      </w:r>
      <w:proofErr w:type="spellEnd"/>
      <w:r w:rsidRPr="00CE391E">
        <w:rPr>
          <w:rFonts w:ascii="Book Antiqua" w:eastAsia="Book Antiqua" w:hAnsi="Book Antiqua" w:cs="Book Antiqua"/>
          <w:color w:val="000000"/>
        </w:rPr>
        <w:t xml:space="preserve"> A, Kelly DM, Warner WC Jr, Jones TL, Sawyer JR. Use of Vertical Expandable Prosthetic Titanium Rib (VEPTR) in the Treatment of Congenital Scoliosis Without Fused Ribs. </w:t>
      </w:r>
      <w:r w:rsidRPr="00CE391E">
        <w:rPr>
          <w:rFonts w:ascii="Book Antiqua" w:eastAsia="Book Antiqua" w:hAnsi="Book Antiqua" w:cs="Book Antiqua"/>
          <w:i/>
          <w:iCs/>
          <w:color w:val="000000"/>
        </w:rPr>
        <w:t xml:space="preserve">J </w:t>
      </w:r>
      <w:proofErr w:type="spellStart"/>
      <w:r w:rsidRPr="00CE391E">
        <w:rPr>
          <w:rFonts w:ascii="Book Antiqua" w:eastAsia="Book Antiqua" w:hAnsi="Book Antiqua" w:cs="Book Antiqua"/>
          <w:i/>
          <w:iCs/>
          <w:color w:val="000000"/>
        </w:rPr>
        <w:t>Pediatr</w:t>
      </w:r>
      <w:proofErr w:type="spellEnd"/>
      <w:r w:rsidRPr="00CE391E">
        <w:rPr>
          <w:rFonts w:ascii="Book Antiqua" w:eastAsia="Book Antiqua" w:hAnsi="Book Antiqua" w:cs="Book Antiqua"/>
          <w:i/>
          <w:iCs/>
          <w:color w:val="000000"/>
        </w:rPr>
        <w:t xml:space="preserve"> </w:t>
      </w:r>
      <w:proofErr w:type="spellStart"/>
      <w:r w:rsidRPr="00CE391E">
        <w:rPr>
          <w:rFonts w:ascii="Book Antiqua" w:eastAsia="Book Antiqua" w:hAnsi="Book Antiqua" w:cs="Book Antiqua"/>
          <w:i/>
          <w:iCs/>
          <w:color w:val="000000"/>
        </w:rPr>
        <w:t>Orthop</w:t>
      </w:r>
      <w:proofErr w:type="spellEnd"/>
      <w:r w:rsidRPr="00CE391E">
        <w:rPr>
          <w:rFonts w:ascii="Book Antiqua" w:eastAsia="Book Antiqua" w:hAnsi="Book Antiqua" w:cs="Book Antiqua"/>
          <w:color w:val="000000"/>
        </w:rPr>
        <w:t xml:space="preserve"> 2016; </w:t>
      </w:r>
      <w:r w:rsidRPr="00CE391E">
        <w:rPr>
          <w:rFonts w:ascii="Book Antiqua" w:eastAsia="Book Antiqua" w:hAnsi="Book Antiqua" w:cs="Book Antiqua"/>
          <w:b/>
          <w:bCs/>
          <w:color w:val="000000"/>
        </w:rPr>
        <w:t>36</w:t>
      </w:r>
      <w:r w:rsidRPr="00CE391E">
        <w:rPr>
          <w:rFonts w:ascii="Book Antiqua" w:eastAsia="Book Antiqua" w:hAnsi="Book Antiqua" w:cs="Book Antiqua"/>
          <w:color w:val="000000"/>
        </w:rPr>
        <w:t>: 329-335 [PMID: 25887832 DOI: 10.1097/BPO.0000000000000460]</w:t>
      </w:r>
    </w:p>
    <w:p w14:paraId="55EEF905"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29 </w:t>
      </w:r>
      <w:r w:rsidRPr="00CE391E">
        <w:rPr>
          <w:rFonts w:ascii="Book Antiqua" w:eastAsia="Book Antiqua" w:hAnsi="Book Antiqua" w:cs="Book Antiqua"/>
          <w:b/>
          <w:bCs/>
          <w:color w:val="000000"/>
        </w:rPr>
        <w:t>Berger-</w:t>
      </w:r>
      <w:proofErr w:type="spellStart"/>
      <w:r w:rsidRPr="00CE391E">
        <w:rPr>
          <w:rFonts w:ascii="Book Antiqua" w:eastAsia="Book Antiqua" w:hAnsi="Book Antiqua" w:cs="Book Antiqua"/>
          <w:b/>
          <w:bCs/>
          <w:color w:val="000000"/>
        </w:rPr>
        <w:t>Groch</w:t>
      </w:r>
      <w:proofErr w:type="spellEnd"/>
      <w:r w:rsidRPr="00CE391E">
        <w:rPr>
          <w:rFonts w:ascii="Book Antiqua" w:eastAsia="Book Antiqua" w:hAnsi="Book Antiqua" w:cs="Book Antiqua"/>
          <w:b/>
          <w:bCs/>
          <w:color w:val="000000"/>
        </w:rPr>
        <w:t xml:space="preserve"> J</w:t>
      </w:r>
      <w:r w:rsidRPr="00CE391E">
        <w:rPr>
          <w:rFonts w:ascii="Book Antiqua" w:eastAsia="Book Antiqua" w:hAnsi="Book Antiqua" w:cs="Book Antiqua"/>
          <w:color w:val="000000"/>
        </w:rPr>
        <w:t xml:space="preserve">, Weiser L, Kunkel POS, </w:t>
      </w:r>
      <w:proofErr w:type="spellStart"/>
      <w:r w:rsidRPr="00CE391E">
        <w:rPr>
          <w:rFonts w:ascii="Book Antiqua" w:eastAsia="Book Antiqua" w:hAnsi="Book Antiqua" w:cs="Book Antiqua"/>
          <w:color w:val="000000"/>
        </w:rPr>
        <w:t>Stuecker</w:t>
      </w:r>
      <w:proofErr w:type="spellEnd"/>
      <w:r w:rsidRPr="00CE391E">
        <w:rPr>
          <w:rFonts w:ascii="Book Antiqua" w:eastAsia="Book Antiqua" w:hAnsi="Book Antiqua" w:cs="Book Antiqua"/>
          <w:color w:val="000000"/>
        </w:rPr>
        <w:t xml:space="preserve"> R, </w:t>
      </w:r>
      <w:proofErr w:type="spellStart"/>
      <w:r w:rsidRPr="00CE391E">
        <w:rPr>
          <w:rFonts w:ascii="Book Antiqua" w:eastAsia="Book Antiqua" w:hAnsi="Book Antiqua" w:cs="Book Antiqua"/>
          <w:color w:val="000000"/>
        </w:rPr>
        <w:t>Jungesblut</w:t>
      </w:r>
      <w:proofErr w:type="spellEnd"/>
      <w:r w:rsidRPr="00CE391E">
        <w:rPr>
          <w:rFonts w:ascii="Book Antiqua" w:eastAsia="Book Antiqua" w:hAnsi="Book Antiqua" w:cs="Book Antiqua"/>
          <w:color w:val="000000"/>
        </w:rPr>
        <w:t xml:space="preserve"> OD. Vertical Expandable Rib-based Distraction Device for Correction of Congenital Scoliosis in Children of 3 Years of Age or Younger: A Preliminary Report. </w:t>
      </w:r>
      <w:r w:rsidRPr="00CE391E">
        <w:rPr>
          <w:rFonts w:ascii="Book Antiqua" w:eastAsia="Book Antiqua" w:hAnsi="Book Antiqua" w:cs="Book Antiqua"/>
          <w:i/>
          <w:iCs/>
          <w:color w:val="000000"/>
        </w:rPr>
        <w:t xml:space="preserve">J </w:t>
      </w:r>
      <w:proofErr w:type="spellStart"/>
      <w:r w:rsidRPr="00CE391E">
        <w:rPr>
          <w:rFonts w:ascii="Book Antiqua" w:eastAsia="Book Antiqua" w:hAnsi="Book Antiqua" w:cs="Book Antiqua"/>
          <w:i/>
          <w:iCs/>
          <w:color w:val="000000"/>
        </w:rPr>
        <w:t>Pediatr</w:t>
      </w:r>
      <w:proofErr w:type="spellEnd"/>
      <w:r w:rsidRPr="00CE391E">
        <w:rPr>
          <w:rFonts w:ascii="Book Antiqua" w:eastAsia="Book Antiqua" w:hAnsi="Book Antiqua" w:cs="Book Antiqua"/>
          <w:i/>
          <w:iCs/>
          <w:color w:val="000000"/>
        </w:rPr>
        <w:t xml:space="preserve"> </w:t>
      </w:r>
      <w:proofErr w:type="spellStart"/>
      <w:r w:rsidRPr="00CE391E">
        <w:rPr>
          <w:rFonts w:ascii="Book Antiqua" w:eastAsia="Book Antiqua" w:hAnsi="Book Antiqua" w:cs="Book Antiqua"/>
          <w:i/>
          <w:iCs/>
          <w:color w:val="000000"/>
        </w:rPr>
        <w:t>Orthop</w:t>
      </w:r>
      <w:proofErr w:type="spellEnd"/>
      <w:r w:rsidRPr="00CE391E">
        <w:rPr>
          <w:rFonts w:ascii="Book Antiqua" w:eastAsia="Book Antiqua" w:hAnsi="Book Antiqua" w:cs="Book Antiqua"/>
          <w:color w:val="000000"/>
        </w:rPr>
        <w:t xml:space="preserve"> 2020; </w:t>
      </w:r>
      <w:r w:rsidRPr="00CE391E">
        <w:rPr>
          <w:rFonts w:ascii="Book Antiqua" w:eastAsia="Book Antiqua" w:hAnsi="Book Antiqua" w:cs="Book Antiqua"/>
          <w:b/>
          <w:bCs/>
          <w:color w:val="000000"/>
        </w:rPr>
        <w:t>40</w:t>
      </w:r>
      <w:r w:rsidRPr="00CE391E">
        <w:rPr>
          <w:rFonts w:ascii="Book Antiqua" w:eastAsia="Book Antiqua" w:hAnsi="Book Antiqua" w:cs="Book Antiqua"/>
          <w:color w:val="000000"/>
        </w:rPr>
        <w:t>: e728-e733 [PMID: 32467420 DOI: 10.1097/BPO.0000000000001597]</w:t>
      </w:r>
    </w:p>
    <w:p w14:paraId="4BD42A4E"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lastRenderedPageBreak/>
        <w:t xml:space="preserve">30 </w:t>
      </w:r>
      <w:r w:rsidRPr="00CE391E">
        <w:rPr>
          <w:rFonts w:ascii="Book Antiqua" w:eastAsia="Book Antiqua" w:hAnsi="Book Antiqua" w:cs="Book Antiqua"/>
          <w:b/>
          <w:bCs/>
          <w:color w:val="000000"/>
        </w:rPr>
        <w:t>Hasler CC</w:t>
      </w:r>
      <w:r w:rsidRPr="00CE391E">
        <w:rPr>
          <w:rFonts w:ascii="Book Antiqua" w:eastAsia="Book Antiqua" w:hAnsi="Book Antiqua" w:cs="Book Antiqua"/>
          <w:color w:val="000000"/>
        </w:rPr>
        <w:t xml:space="preserve">, </w:t>
      </w:r>
      <w:proofErr w:type="spellStart"/>
      <w:r w:rsidRPr="00CE391E">
        <w:rPr>
          <w:rFonts w:ascii="Book Antiqua" w:eastAsia="Book Antiqua" w:hAnsi="Book Antiqua" w:cs="Book Antiqua"/>
          <w:color w:val="000000"/>
        </w:rPr>
        <w:t>Mehrkens</w:t>
      </w:r>
      <w:proofErr w:type="spellEnd"/>
      <w:r w:rsidRPr="00CE391E">
        <w:rPr>
          <w:rFonts w:ascii="Book Antiqua" w:eastAsia="Book Antiqua" w:hAnsi="Book Antiqua" w:cs="Book Antiqua"/>
          <w:color w:val="000000"/>
        </w:rPr>
        <w:t xml:space="preserve"> A, </w:t>
      </w:r>
      <w:proofErr w:type="spellStart"/>
      <w:r w:rsidRPr="00CE391E">
        <w:rPr>
          <w:rFonts w:ascii="Book Antiqua" w:eastAsia="Book Antiqua" w:hAnsi="Book Antiqua" w:cs="Book Antiqua"/>
          <w:color w:val="000000"/>
        </w:rPr>
        <w:t>Hefti</w:t>
      </w:r>
      <w:proofErr w:type="spellEnd"/>
      <w:r w:rsidRPr="00CE391E">
        <w:rPr>
          <w:rFonts w:ascii="Book Antiqua" w:eastAsia="Book Antiqua" w:hAnsi="Book Antiqua" w:cs="Book Antiqua"/>
          <w:color w:val="000000"/>
        </w:rPr>
        <w:t xml:space="preserve"> F. Efficacy and safety of VEPTR instrumentation for progressive spine deformities in young children without rib fusions. </w:t>
      </w:r>
      <w:r w:rsidRPr="00CE391E">
        <w:rPr>
          <w:rFonts w:ascii="Book Antiqua" w:eastAsia="Book Antiqua" w:hAnsi="Book Antiqua" w:cs="Book Antiqua"/>
          <w:i/>
          <w:iCs/>
          <w:color w:val="000000"/>
        </w:rPr>
        <w:t>Eur Spine J</w:t>
      </w:r>
      <w:r w:rsidRPr="00CE391E">
        <w:rPr>
          <w:rFonts w:ascii="Book Antiqua" w:eastAsia="Book Antiqua" w:hAnsi="Book Antiqua" w:cs="Book Antiqua"/>
          <w:color w:val="000000"/>
        </w:rPr>
        <w:t xml:space="preserve"> 2010; </w:t>
      </w:r>
      <w:r w:rsidRPr="00CE391E">
        <w:rPr>
          <w:rFonts w:ascii="Book Antiqua" w:eastAsia="Book Antiqua" w:hAnsi="Book Antiqua" w:cs="Book Antiqua"/>
          <w:b/>
          <w:bCs/>
          <w:color w:val="000000"/>
        </w:rPr>
        <w:t>19</w:t>
      </w:r>
      <w:r w:rsidRPr="00CE391E">
        <w:rPr>
          <w:rFonts w:ascii="Book Antiqua" w:eastAsia="Book Antiqua" w:hAnsi="Book Antiqua" w:cs="Book Antiqua"/>
          <w:color w:val="000000"/>
        </w:rPr>
        <w:t>: 400-408 [PMID: 20041270 DOI: 10.1007/s00586-009-1253-9]</w:t>
      </w:r>
    </w:p>
    <w:p w14:paraId="2567C4FC"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31 </w:t>
      </w:r>
      <w:proofErr w:type="spellStart"/>
      <w:r w:rsidRPr="00CE391E">
        <w:rPr>
          <w:rFonts w:ascii="Book Antiqua" w:eastAsia="Book Antiqua" w:hAnsi="Book Antiqua" w:cs="Book Antiqua"/>
          <w:b/>
          <w:bCs/>
          <w:color w:val="000000"/>
        </w:rPr>
        <w:t>Latalski</w:t>
      </w:r>
      <w:proofErr w:type="spellEnd"/>
      <w:r w:rsidRPr="00CE391E">
        <w:rPr>
          <w:rFonts w:ascii="Book Antiqua" w:eastAsia="Book Antiqua" w:hAnsi="Book Antiqua" w:cs="Book Antiqua"/>
          <w:b/>
          <w:bCs/>
          <w:color w:val="000000"/>
        </w:rPr>
        <w:t xml:space="preserve"> M</w:t>
      </w:r>
      <w:r w:rsidRPr="00CE391E">
        <w:rPr>
          <w:rFonts w:ascii="Book Antiqua" w:eastAsia="Book Antiqua" w:hAnsi="Book Antiqua" w:cs="Book Antiqua"/>
          <w:color w:val="000000"/>
        </w:rPr>
        <w:t xml:space="preserve">, </w:t>
      </w:r>
      <w:proofErr w:type="spellStart"/>
      <w:r w:rsidRPr="00CE391E">
        <w:rPr>
          <w:rFonts w:ascii="Book Antiqua" w:eastAsia="Book Antiqua" w:hAnsi="Book Antiqua" w:cs="Book Antiqua"/>
          <w:color w:val="000000"/>
        </w:rPr>
        <w:t>Fatyga</w:t>
      </w:r>
      <w:proofErr w:type="spellEnd"/>
      <w:r w:rsidRPr="00CE391E">
        <w:rPr>
          <w:rFonts w:ascii="Book Antiqua" w:eastAsia="Book Antiqua" w:hAnsi="Book Antiqua" w:cs="Book Antiqua"/>
          <w:color w:val="000000"/>
        </w:rPr>
        <w:t xml:space="preserve"> M, </w:t>
      </w:r>
      <w:proofErr w:type="spellStart"/>
      <w:r w:rsidRPr="00CE391E">
        <w:rPr>
          <w:rFonts w:ascii="Book Antiqua" w:eastAsia="Book Antiqua" w:hAnsi="Book Antiqua" w:cs="Book Antiqua"/>
          <w:color w:val="000000"/>
        </w:rPr>
        <w:t>Gregosiewicz</w:t>
      </w:r>
      <w:proofErr w:type="spellEnd"/>
      <w:r w:rsidRPr="00CE391E">
        <w:rPr>
          <w:rFonts w:ascii="Book Antiqua" w:eastAsia="Book Antiqua" w:hAnsi="Book Antiqua" w:cs="Book Antiqua"/>
          <w:color w:val="000000"/>
        </w:rPr>
        <w:t xml:space="preserve"> A. Problems and complications in VEPTR-based treatment. </w:t>
      </w:r>
      <w:proofErr w:type="spellStart"/>
      <w:r w:rsidRPr="00CE391E">
        <w:rPr>
          <w:rFonts w:ascii="Book Antiqua" w:eastAsia="Book Antiqua" w:hAnsi="Book Antiqua" w:cs="Book Antiqua"/>
          <w:i/>
          <w:iCs/>
          <w:color w:val="000000"/>
        </w:rPr>
        <w:t>Ortop</w:t>
      </w:r>
      <w:proofErr w:type="spellEnd"/>
      <w:r w:rsidRPr="00CE391E">
        <w:rPr>
          <w:rFonts w:ascii="Book Antiqua" w:eastAsia="Book Antiqua" w:hAnsi="Book Antiqua" w:cs="Book Antiqua"/>
          <w:i/>
          <w:iCs/>
          <w:color w:val="000000"/>
        </w:rPr>
        <w:t xml:space="preserve"> </w:t>
      </w:r>
      <w:proofErr w:type="spellStart"/>
      <w:r w:rsidRPr="00CE391E">
        <w:rPr>
          <w:rFonts w:ascii="Book Antiqua" w:eastAsia="Book Antiqua" w:hAnsi="Book Antiqua" w:cs="Book Antiqua"/>
          <w:i/>
          <w:iCs/>
          <w:color w:val="000000"/>
        </w:rPr>
        <w:t>Traumatol</w:t>
      </w:r>
      <w:proofErr w:type="spellEnd"/>
      <w:r w:rsidRPr="00CE391E">
        <w:rPr>
          <w:rFonts w:ascii="Book Antiqua" w:eastAsia="Book Antiqua" w:hAnsi="Book Antiqua" w:cs="Book Antiqua"/>
          <w:i/>
          <w:iCs/>
          <w:color w:val="000000"/>
        </w:rPr>
        <w:t xml:space="preserve"> </w:t>
      </w:r>
      <w:proofErr w:type="spellStart"/>
      <w:r w:rsidRPr="00CE391E">
        <w:rPr>
          <w:rFonts w:ascii="Book Antiqua" w:eastAsia="Book Antiqua" w:hAnsi="Book Antiqua" w:cs="Book Antiqua"/>
          <w:i/>
          <w:iCs/>
          <w:color w:val="000000"/>
        </w:rPr>
        <w:t>Rehabil</w:t>
      </w:r>
      <w:proofErr w:type="spellEnd"/>
      <w:r w:rsidRPr="00CE391E">
        <w:rPr>
          <w:rFonts w:ascii="Book Antiqua" w:eastAsia="Book Antiqua" w:hAnsi="Book Antiqua" w:cs="Book Antiqua"/>
          <w:color w:val="000000"/>
        </w:rPr>
        <w:t xml:space="preserve"> 2011; </w:t>
      </w:r>
      <w:r w:rsidRPr="00CE391E">
        <w:rPr>
          <w:rFonts w:ascii="Book Antiqua" w:eastAsia="Book Antiqua" w:hAnsi="Book Antiqua" w:cs="Book Antiqua"/>
          <w:b/>
          <w:bCs/>
          <w:color w:val="000000"/>
        </w:rPr>
        <w:t>13</w:t>
      </w:r>
      <w:r w:rsidRPr="00CE391E">
        <w:rPr>
          <w:rFonts w:ascii="Book Antiqua" w:eastAsia="Book Antiqua" w:hAnsi="Book Antiqua" w:cs="Book Antiqua"/>
          <w:color w:val="000000"/>
        </w:rPr>
        <w:t>: 449-455 [PMID: 22147434 DOI: 10.5604/15093492.967222]</w:t>
      </w:r>
    </w:p>
    <w:p w14:paraId="18FCB870"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32 </w:t>
      </w:r>
      <w:r w:rsidRPr="00CE391E">
        <w:rPr>
          <w:rFonts w:ascii="Book Antiqua" w:eastAsia="Book Antiqua" w:hAnsi="Book Antiqua" w:cs="Book Antiqua"/>
          <w:b/>
          <w:bCs/>
          <w:color w:val="000000"/>
        </w:rPr>
        <w:t>Hell AK</w:t>
      </w:r>
      <w:r w:rsidRPr="00CE391E">
        <w:rPr>
          <w:rFonts w:ascii="Book Antiqua" w:eastAsia="Book Antiqua" w:hAnsi="Book Antiqua" w:cs="Book Antiqua"/>
          <w:color w:val="000000"/>
        </w:rPr>
        <w:t xml:space="preserve">, Campbell RM, </w:t>
      </w:r>
      <w:proofErr w:type="spellStart"/>
      <w:r w:rsidRPr="00CE391E">
        <w:rPr>
          <w:rFonts w:ascii="Book Antiqua" w:eastAsia="Book Antiqua" w:hAnsi="Book Antiqua" w:cs="Book Antiqua"/>
          <w:color w:val="000000"/>
        </w:rPr>
        <w:t>Hefti</w:t>
      </w:r>
      <w:proofErr w:type="spellEnd"/>
      <w:r w:rsidRPr="00CE391E">
        <w:rPr>
          <w:rFonts w:ascii="Book Antiqua" w:eastAsia="Book Antiqua" w:hAnsi="Book Antiqua" w:cs="Book Antiqua"/>
          <w:color w:val="000000"/>
        </w:rPr>
        <w:t xml:space="preserve"> F. The vertical expandable prosthetic titanium rib implant for the treatment of thoracic insufficiency syndrome associated with congenital and neuromuscular scoliosis in young children. </w:t>
      </w:r>
      <w:r w:rsidRPr="00CE391E">
        <w:rPr>
          <w:rFonts w:ascii="Book Antiqua" w:eastAsia="Book Antiqua" w:hAnsi="Book Antiqua" w:cs="Book Antiqua"/>
          <w:i/>
          <w:iCs/>
          <w:color w:val="000000"/>
        </w:rPr>
        <w:t xml:space="preserve">J </w:t>
      </w:r>
      <w:proofErr w:type="spellStart"/>
      <w:r w:rsidRPr="00CE391E">
        <w:rPr>
          <w:rFonts w:ascii="Book Antiqua" w:eastAsia="Book Antiqua" w:hAnsi="Book Antiqua" w:cs="Book Antiqua"/>
          <w:i/>
          <w:iCs/>
          <w:color w:val="000000"/>
        </w:rPr>
        <w:t>Pediatr</w:t>
      </w:r>
      <w:proofErr w:type="spellEnd"/>
      <w:r w:rsidRPr="00CE391E">
        <w:rPr>
          <w:rFonts w:ascii="Book Antiqua" w:eastAsia="Book Antiqua" w:hAnsi="Book Antiqua" w:cs="Book Antiqua"/>
          <w:i/>
          <w:iCs/>
          <w:color w:val="000000"/>
        </w:rPr>
        <w:t xml:space="preserve"> </w:t>
      </w:r>
      <w:proofErr w:type="spellStart"/>
      <w:r w:rsidRPr="00CE391E">
        <w:rPr>
          <w:rFonts w:ascii="Book Antiqua" w:eastAsia="Book Antiqua" w:hAnsi="Book Antiqua" w:cs="Book Antiqua"/>
          <w:i/>
          <w:iCs/>
          <w:color w:val="000000"/>
        </w:rPr>
        <w:t>Orthop</w:t>
      </w:r>
      <w:proofErr w:type="spellEnd"/>
      <w:r w:rsidRPr="00CE391E">
        <w:rPr>
          <w:rFonts w:ascii="Book Antiqua" w:eastAsia="Book Antiqua" w:hAnsi="Book Antiqua" w:cs="Book Antiqua"/>
          <w:i/>
          <w:iCs/>
          <w:color w:val="000000"/>
        </w:rPr>
        <w:t xml:space="preserve"> B</w:t>
      </w:r>
      <w:r w:rsidRPr="00CE391E">
        <w:rPr>
          <w:rFonts w:ascii="Book Antiqua" w:eastAsia="Book Antiqua" w:hAnsi="Book Antiqua" w:cs="Book Antiqua"/>
          <w:color w:val="000000"/>
        </w:rPr>
        <w:t xml:space="preserve"> 2005; </w:t>
      </w:r>
      <w:r w:rsidRPr="00CE391E">
        <w:rPr>
          <w:rFonts w:ascii="Book Antiqua" w:eastAsia="Book Antiqua" w:hAnsi="Book Antiqua" w:cs="Book Antiqua"/>
          <w:b/>
          <w:bCs/>
          <w:color w:val="000000"/>
        </w:rPr>
        <w:t>14</w:t>
      </w:r>
      <w:r w:rsidRPr="00CE391E">
        <w:rPr>
          <w:rFonts w:ascii="Book Antiqua" w:eastAsia="Book Antiqua" w:hAnsi="Book Antiqua" w:cs="Book Antiqua"/>
          <w:color w:val="000000"/>
        </w:rPr>
        <w:t>: 287-293 [PMID: 15931035 DOI: 10.1097/01202412-200507000-00011]</w:t>
      </w:r>
    </w:p>
    <w:p w14:paraId="323C5FB4"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33 </w:t>
      </w:r>
      <w:r w:rsidRPr="00CE391E">
        <w:rPr>
          <w:rFonts w:ascii="Book Antiqua" w:eastAsia="Book Antiqua" w:hAnsi="Book Antiqua" w:cs="Book Antiqua"/>
          <w:b/>
          <w:bCs/>
          <w:color w:val="000000"/>
        </w:rPr>
        <w:t>Garg S</w:t>
      </w:r>
      <w:r w:rsidRPr="00CE391E">
        <w:rPr>
          <w:rFonts w:ascii="Book Antiqua" w:eastAsia="Book Antiqua" w:hAnsi="Book Antiqua" w:cs="Book Antiqua"/>
          <w:color w:val="000000"/>
        </w:rPr>
        <w:t xml:space="preserve">, </w:t>
      </w:r>
      <w:proofErr w:type="spellStart"/>
      <w:r w:rsidRPr="00CE391E">
        <w:rPr>
          <w:rFonts w:ascii="Book Antiqua" w:eastAsia="Book Antiqua" w:hAnsi="Book Antiqua" w:cs="Book Antiqua"/>
          <w:color w:val="000000"/>
        </w:rPr>
        <w:t>LaGreca</w:t>
      </w:r>
      <w:proofErr w:type="spellEnd"/>
      <w:r w:rsidRPr="00CE391E">
        <w:rPr>
          <w:rFonts w:ascii="Book Antiqua" w:eastAsia="Book Antiqua" w:hAnsi="Book Antiqua" w:cs="Book Antiqua"/>
          <w:color w:val="000000"/>
        </w:rPr>
        <w:t xml:space="preserve"> J, St Hilaire T, Gao D, </w:t>
      </w:r>
      <w:proofErr w:type="spellStart"/>
      <w:r w:rsidRPr="00CE391E">
        <w:rPr>
          <w:rFonts w:ascii="Book Antiqua" w:eastAsia="Book Antiqua" w:hAnsi="Book Antiqua" w:cs="Book Antiqua"/>
          <w:color w:val="000000"/>
        </w:rPr>
        <w:t>Glotzbecker</w:t>
      </w:r>
      <w:proofErr w:type="spellEnd"/>
      <w:r w:rsidRPr="00CE391E">
        <w:rPr>
          <w:rFonts w:ascii="Book Antiqua" w:eastAsia="Book Antiqua" w:hAnsi="Book Antiqua" w:cs="Book Antiqua"/>
          <w:color w:val="000000"/>
        </w:rPr>
        <w:t xml:space="preserve"> M, Li Y, Smith JT, Flynn J. Wound complications of vertical expandable prosthetic titanium rib incisions. </w:t>
      </w:r>
      <w:r w:rsidRPr="00CE391E">
        <w:rPr>
          <w:rFonts w:ascii="Book Antiqua" w:eastAsia="Book Antiqua" w:hAnsi="Book Antiqua" w:cs="Book Antiqua"/>
          <w:i/>
          <w:iCs/>
          <w:color w:val="000000"/>
        </w:rPr>
        <w:t>Spine (Phila Pa 1976)</w:t>
      </w:r>
      <w:r w:rsidRPr="00CE391E">
        <w:rPr>
          <w:rFonts w:ascii="Book Antiqua" w:eastAsia="Book Antiqua" w:hAnsi="Book Antiqua" w:cs="Book Antiqua"/>
          <w:color w:val="000000"/>
        </w:rPr>
        <w:t xml:space="preserve"> 2014; </w:t>
      </w:r>
      <w:r w:rsidRPr="00CE391E">
        <w:rPr>
          <w:rFonts w:ascii="Book Antiqua" w:eastAsia="Book Antiqua" w:hAnsi="Book Antiqua" w:cs="Book Antiqua"/>
          <w:b/>
          <w:bCs/>
          <w:color w:val="000000"/>
        </w:rPr>
        <w:t>39</w:t>
      </w:r>
      <w:r w:rsidRPr="00CE391E">
        <w:rPr>
          <w:rFonts w:ascii="Book Antiqua" w:eastAsia="Book Antiqua" w:hAnsi="Book Antiqua" w:cs="Book Antiqua"/>
          <w:color w:val="000000"/>
        </w:rPr>
        <w:t>: E777-E781 [PMID: 24732832 DOI: 10.1097/BRS.0000000000000343]</w:t>
      </w:r>
    </w:p>
    <w:p w14:paraId="51304D03"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34 </w:t>
      </w:r>
      <w:proofErr w:type="spellStart"/>
      <w:r w:rsidRPr="00CE391E">
        <w:rPr>
          <w:rFonts w:ascii="Book Antiqua" w:eastAsia="Book Antiqua" w:hAnsi="Book Antiqua" w:cs="Book Antiqua"/>
          <w:b/>
          <w:bCs/>
          <w:color w:val="000000"/>
        </w:rPr>
        <w:t>Waldhausen</w:t>
      </w:r>
      <w:proofErr w:type="spellEnd"/>
      <w:r w:rsidRPr="00CE391E">
        <w:rPr>
          <w:rFonts w:ascii="Book Antiqua" w:eastAsia="Book Antiqua" w:hAnsi="Book Antiqua" w:cs="Book Antiqua"/>
          <w:b/>
          <w:bCs/>
          <w:color w:val="000000"/>
        </w:rPr>
        <w:t xml:space="preserve"> JH</w:t>
      </w:r>
      <w:r w:rsidRPr="00CE391E">
        <w:rPr>
          <w:rFonts w:ascii="Book Antiqua" w:eastAsia="Book Antiqua" w:hAnsi="Book Antiqua" w:cs="Book Antiqua"/>
          <w:color w:val="000000"/>
        </w:rPr>
        <w:t xml:space="preserve">, Redding G, White K, Song K. Complications in using the vertical expandable prosthetic titanium rib (VEPTR) in children. </w:t>
      </w:r>
      <w:r w:rsidRPr="00CE391E">
        <w:rPr>
          <w:rFonts w:ascii="Book Antiqua" w:eastAsia="Book Antiqua" w:hAnsi="Book Antiqua" w:cs="Book Antiqua"/>
          <w:i/>
          <w:iCs/>
          <w:color w:val="000000"/>
        </w:rPr>
        <w:t xml:space="preserve">J </w:t>
      </w:r>
      <w:proofErr w:type="spellStart"/>
      <w:r w:rsidRPr="00CE391E">
        <w:rPr>
          <w:rFonts w:ascii="Book Antiqua" w:eastAsia="Book Antiqua" w:hAnsi="Book Antiqua" w:cs="Book Antiqua"/>
          <w:i/>
          <w:iCs/>
          <w:color w:val="000000"/>
        </w:rPr>
        <w:t>Pediatr</w:t>
      </w:r>
      <w:proofErr w:type="spellEnd"/>
      <w:r w:rsidRPr="00CE391E">
        <w:rPr>
          <w:rFonts w:ascii="Book Antiqua" w:eastAsia="Book Antiqua" w:hAnsi="Book Antiqua" w:cs="Book Antiqua"/>
          <w:i/>
          <w:iCs/>
          <w:color w:val="000000"/>
        </w:rPr>
        <w:t xml:space="preserve"> Surg</w:t>
      </w:r>
      <w:r w:rsidRPr="00CE391E">
        <w:rPr>
          <w:rFonts w:ascii="Book Antiqua" w:eastAsia="Book Antiqua" w:hAnsi="Book Antiqua" w:cs="Book Antiqua"/>
          <w:color w:val="000000"/>
        </w:rPr>
        <w:t xml:space="preserve"> 2016; </w:t>
      </w:r>
      <w:r w:rsidRPr="00CE391E">
        <w:rPr>
          <w:rFonts w:ascii="Book Antiqua" w:eastAsia="Book Antiqua" w:hAnsi="Book Antiqua" w:cs="Book Antiqua"/>
          <w:b/>
          <w:bCs/>
          <w:color w:val="000000"/>
        </w:rPr>
        <w:t>51</w:t>
      </w:r>
      <w:r w:rsidRPr="00CE391E">
        <w:rPr>
          <w:rFonts w:ascii="Book Antiqua" w:eastAsia="Book Antiqua" w:hAnsi="Book Antiqua" w:cs="Book Antiqua"/>
          <w:color w:val="000000"/>
        </w:rPr>
        <w:t>: 1747-1750 [PMID: 27397045 DOI: 10.1016/j.jpedsurg.2016.06.014]</w:t>
      </w:r>
    </w:p>
    <w:p w14:paraId="45075703"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35 </w:t>
      </w:r>
      <w:proofErr w:type="spellStart"/>
      <w:r w:rsidRPr="00CE391E">
        <w:rPr>
          <w:rFonts w:ascii="Book Antiqua" w:eastAsia="Book Antiqua" w:hAnsi="Book Antiqua" w:cs="Book Antiqua"/>
          <w:b/>
          <w:bCs/>
          <w:color w:val="000000"/>
        </w:rPr>
        <w:t>Striano</w:t>
      </w:r>
      <w:proofErr w:type="spellEnd"/>
      <w:r w:rsidRPr="00CE391E">
        <w:rPr>
          <w:rFonts w:ascii="Book Antiqua" w:eastAsia="Book Antiqua" w:hAnsi="Book Antiqua" w:cs="Book Antiqua"/>
          <w:b/>
          <w:bCs/>
          <w:color w:val="000000"/>
        </w:rPr>
        <w:t xml:space="preserve"> BM</w:t>
      </w:r>
      <w:r w:rsidRPr="00CE391E">
        <w:rPr>
          <w:rFonts w:ascii="Book Antiqua" w:eastAsia="Book Antiqua" w:hAnsi="Book Antiqua" w:cs="Book Antiqua"/>
          <w:color w:val="000000"/>
        </w:rPr>
        <w:t xml:space="preserve">, </w:t>
      </w:r>
      <w:proofErr w:type="spellStart"/>
      <w:r w:rsidRPr="00CE391E">
        <w:rPr>
          <w:rFonts w:ascii="Book Antiqua" w:eastAsia="Book Antiqua" w:hAnsi="Book Antiqua" w:cs="Book Antiqua"/>
          <w:color w:val="000000"/>
        </w:rPr>
        <w:t>Refakis</w:t>
      </w:r>
      <w:proofErr w:type="spellEnd"/>
      <w:r w:rsidRPr="00CE391E">
        <w:rPr>
          <w:rFonts w:ascii="Book Antiqua" w:eastAsia="Book Antiqua" w:hAnsi="Book Antiqua" w:cs="Book Antiqua"/>
          <w:color w:val="000000"/>
        </w:rPr>
        <w:t xml:space="preserve"> CA, </w:t>
      </w:r>
      <w:proofErr w:type="spellStart"/>
      <w:r w:rsidRPr="00CE391E">
        <w:rPr>
          <w:rFonts w:ascii="Book Antiqua" w:eastAsia="Book Antiqua" w:hAnsi="Book Antiqua" w:cs="Book Antiqua"/>
          <w:color w:val="000000"/>
        </w:rPr>
        <w:t>Anari</w:t>
      </w:r>
      <w:proofErr w:type="spellEnd"/>
      <w:r w:rsidRPr="00CE391E">
        <w:rPr>
          <w:rFonts w:ascii="Book Antiqua" w:eastAsia="Book Antiqua" w:hAnsi="Book Antiqua" w:cs="Book Antiqua"/>
          <w:color w:val="000000"/>
        </w:rPr>
        <w:t xml:space="preserve"> JB, Campbell RM, Flynn JM. Site-specific Surgical Site Infection Rates for Rib-based Distraction. </w:t>
      </w:r>
      <w:r w:rsidRPr="00CE391E">
        <w:rPr>
          <w:rFonts w:ascii="Book Antiqua" w:eastAsia="Book Antiqua" w:hAnsi="Book Antiqua" w:cs="Book Antiqua"/>
          <w:i/>
          <w:iCs/>
          <w:color w:val="000000"/>
        </w:rPr>
        <w:t xml:space="preserve">J </w:t>
      </w:r>
      <w:proofErr w:type="spellStart"/>
      <w:r w:rsidRPr="00CE391E">
        <w:rPr>
          <w:rFonts w:ascii="Book Antiqua" w:eastAsia="Book Antiqua" w:hAnsi="Book Antiqua" w:cs="Book Antiqua"/>
          <w:i/>
          <w:iCs/>
          <w:color w:val="000000"/>
        </w:rPr>
        <w:t>Pediatr</w:t>
      </w:r>
      <w:proofErr w:type="spellEnd"/>
      <w:r w:rsidRPr="00CE391E">
        <w:rPr>
          <w:rFonts w:ascii="Book Antiqua" w:eastAsia="Book Antiqua" w:hAnsi="Book Antiqua" w:cs="Book Antiqua"/>
          <w:i/>
          <w:iCs/>
          <w:color w:val="000000"/>
        </w:rPr>
        <w:t xml:space="preserve"> </w:t>
      </w:r>
      <w:proofErr w:type="spellStart"/>
      <w:r w:rsidRPr="00CE391E">
        <w:rPr>
          <w:rFonts w:ascii="Book Antiqua" w:eastAsia="Book Antiqua" w:hAnsi="Book Antiqua" w:cs="Book Antiqua"/>
          <w:i/>
          <w:iCs/>
          <w:color w:val="000000"/>
        </w:rPr>
        <w:t>Orthop</w:t>
      </w:r>
      <w:proofErr w:type="spellEnd"/>
      <w:r w:rsidRPr="00CE391E">
        <w:rPr>
          <w:rFonts w:ascii="Book Antiqua" w:eastAsia="Book Antiqua" w:hAnsi="Book Antiqua" w:cs="Book Antiqua"/>
          <w:color w:val="000000"/>
        </w:rPr>
        <w:t xml:space="preserve"> 2019; </w:t>
      </w:r>
      <w:r w:rsidRPr="00CE391E">
        <w:rPr>
          <w:rFonts w:ascii="Book Antiqua" w:eastAsia="Book Antiqua" w:hAnsi="Book Antiqua" w:cs="Book Antiqua"/>
          <w:b/>
          <w:bCs/>
          <w:color w:val="000000"/>
        </w:rPr>
        <w:t>39</w:t>
      </w:r>
      <w:r w:rsidRPr="00CE391E">
        <w:rPr>
          <w:rFonts w:ascii="Book Antiqua" w:eastAsia="Book Antiqua" w:hAnsi="Book Antiqua" w:cs="Book Antiqua"/>
          <w:color w:val="000000"/>
        </w:rPr>
        <w:t>: e698-e702 [PMID: 31503227 DOI: 10.1097/BPO.0000000000001265]</w:t>
      </w:r>
    </w:p>
    <w:p w14:paraId="45A1EFA5"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36 </w:t>
      </w:r>
      <w:r w:rsidRPr="00CE391E">
        <w:rPr>
          <w:rFonts w:ascii="Book Antiqua" w:eastAsia="Book Antiqua" w:hAnsi="Book Antiqua" w:cs="Book Antiqua"/>
          <w:b/>
          <w:bCs/>
          <w:color w:val="000000"/>
        </w:rPr>
        <w:t>Lucas G</w:t>
      </w:r>
      <w:r w:rsidRPr="00CE391E">
        <w:rPr>
          <w:rFonts w:ascii="Book Antiqua" w:eastAsia="Book Antiqua" w:hAnsi="Book Antiqua" w:cs="Book Antiqua"/>
          <w:color w:val="000000"/>
        </w:rPr>
        <w:t xml:space="preserve">, </w:t>
      </w:r>
      <w:proofErr w:type="spellStart"/>
      <w:r w:rsidRPr="00CE391E">
        <w:rPr>
          <w:rFonts w:ascii="Book Antiqua" w:eastAsia="Book Antiqua" w:hAnsi="Book Antiqua" w:cs="Book Antiqua"/>
          <w:color w:val="000000"/>
        </w:rPr>
        <w:t>Bollini</w:t>
      </w:r>
      <w:proofErr w:type="spellEnd"/>
      <w:r w:rsidRPr="00CE391E">
        <w:rPr>
          <w:rFonts w:ascii="Book Antiqua" w:eastAsia="Book Antiqua" w:hAnsi="Book Antiqua" w:cs="Book Antiqua"/>
          <w:color w:val="000000"/>
        </w:rPr>
        <w:t xml:space="preserve"> G, </w:t>
      </w:r>
      <w:proofErr w:type="spellStart"/>
      <w:r w:rsidRPr="00CE391E">
        <w:rPr>
          <w:rFonts w:ascii="Book Antiqua" w:eastAsia="Book Antiqua" w:hAnsi="Book Antiqua" w:cs="Book Antiqua"/>
          <w:color w:val="000000"/>
        </w:rPr>
        <w:t>Jouve</w:t>
      </w:r>
      <w:proofErr w:type="spellEnd"/>
      <w:r w:rsidRPr="00CE391E">
        <w:rPr>
          <w:rFonts w:ascii="Book Antiqua" w:eastAsia="Book Antiqua" w:hAnsi="Book Antiqua" w:cs="Book Antiqua"/>
          <w:color w:val="000000"/>
        </w:rPr>
        <w:t xml:space="preserve"> JL, de Gauzy JS, </w:t>
      </w:r>
      <w:proofErr w:type="spellStart"/>
      <w:r w:rsidRPr="00CE391E">
        <w:rPr>
          <w:rFonts w:ascii="Book Antiqua" w:eastAsia="Book Antiqua" w:hAnsi="Book Antiqua" w:cs="Book Antiqua"/>
          <w:color w:val="000000"/>
        </w:rPr>
        <w:t>Accadbled</w:t>
      </w:r>
      <w:proofErr w:type="spellEnd"/>
      <w:r w:rsidRPr="00CE391E">
        <w:rPr>
          <w:rFonts w:ascii="Book Antiqua" w:eastAsia="Book Antiqua" w:hAnsi="Book Antiqua" w:cs="Book Antiqua"/>
          <w:color w:val="000000"/>
        </w:rPr>
        <w:t xml:space="preserve"> F, </w:t>
      </w:r>
      <w:proofErr w:type="spellStart"/>
      <w:r w:rsidRPr="00CE391E">
        <w:rPr>
          <w:rFonts w:ascii="Book Antiqua" w:eastAsia="Book Antiqua" w:hAnsi="Book Antiqua" w:cs="Book Antiqua"/>
          <w:color w:val="000000"/>
        </w:rPr>
        <w:t>Lascombes</w:t>
      </w:r>
      <w:proofErr w:type="spellEnd"/>
      <w:r w:rsidRPr="00CE391E">
        <w:rPr>
          <w:rFonts w:ascii="Book Antiqua" w:eastAsia="Book Antiqua" w:hAnsi="Book Antiqua" w:cs="Book Antiqua"/>
          <w:color w:val="000000"/>
        </w:rPr>
        <w:t xml:space="preserve"> P, </w:t>
      </w:r>
      <w:proofErr w:type="spellStart"/>
      <w:r w:rsidRPr="00CE391E">
        <w:rPr>
          <w:rFonts w:ascii="Book Antiqua" w:eastAsia="Book Antiqua" w:hAnsi="Book Antiqua" w:cs="Book Antiqua"/>
          <w:color w:val="000000"/>
        </w:rPr>
        <w:t>Journeau</w:t>
      </w:r>
      <w:proofErr w:type="spellEnd"/>
      <w:r w:rsidRPr="00CE391E">
        <w:rPr>
          <w:rFonts w:ascii="Book Antiqua" w:eastAsia="Book Antiqua" w:hAnsi="Book Antiqua" w:cs="Book Antiqua"/>
          <w:color w:val="000000"/>
        </w:rPr>
        <w:t xml:space="preserve"> P, Karger C, Mallet JF, </w:t>
      </w:r>
      <w:proofErr w:type="spellStart"/>
      <w:r w:rsidRPr="00CE391E">
        <w:rPr>
          <w:rFonts w:ascii="Book Antiqua" w:eastAsia="Book Antiqua" w:hAnsi="Book Antiqua" w:cs="Book Antiqua"/>
          <w:color w:val="000000"/>
        </w:rPr>
        <w:t>Neagoe</w:t>
      </w:r>
      <w:proofErr w:type="spellEnd"/>
      <w:r w:rsidRPr="00CE391E">
        <w:rPr>
          <w:rFonts w:ascii="Book Antiqua" w:eastAsia="Book Antiqua" w:hAnsi="Book Antiqua" w:cs="Book Antiqua"/>
          <w:color w:val="000000"/>
        </w:rPr>
        <w:t xml:space="preserve"> P, </w:t>
      </w:r>
      <w:proofErr w:type="spellStart"/>
      <w:r w:rsidRPr="00CE391E">
        <w:rPr>
          <w:rFonts w:ascii="Book Antiqua" w:eastAsia="Book Antiqua" w:hAnsi="Book Antiqua" w:cs="Book Antiqua"/>
          <w:color w:val="000000"/>
        </w:rPr>
        <w:t>Cottalorda</w:t>
      </w:r>
      <w:proofErr w:type="spellEnd"/>
      <w:r w:rsidRPr="00CE391E">
        <w:rPr>
          <w:rFonts w:ascii="Book Antiqua" w:eastAsia="Book Antiqua" w:hAnsi="Book Antiqua" w:cs="Book Antiqua"/>
          <w:color w:val="000000"/>
        </w:rPr>
        <w:t xml:space="preserve"> J, De Billy B, </w:t>
      </w:r>
      <w:proofErr w:type="spellStart"/>
      <w:r w:rsidRPr="00CE391E">
        <w:rPr>
          <w:rFonts w:ascii="Book Antiqua" w:eastAsia="Book Antiqua" w:hAnsi="Book Antiqua" w:cs="Book Antiqua"/>
          <w:color w:val="000000"/>
        </w:rPr>
        <w:t>Langlais</w:t>
      </w:r>
      <w:proofErr w:type="spellEnd"/>
      <w:r w:rsidRPr="00CE391E">
        <w:rPr>
          <w:rFonts w:ascii="Book Antiqua" w:eastAsia="Book Antiqua" w:hAnsi="Book Antiqua" w:cs="Book Antiqua"/>
          <w:color w:val="000000"/>
        </w:rPr>
        <w:t xml:space="preserve"> J, </w:t>
      </w:r>
      <w:proofErr w:type="spellStart"/>
      <w:r w:rsidRPr="00CE391E">
        <w:rPr>
          <w:rFonts w:ascii="Book Antiqua" w:eastAsia="Book Antiqua" w:hAnsi="Book Antiqua" w:cs="Book Antiqua"/>
          <w:color w:val="000000"/>
        </w:rPr>
        <w:t>Herbaux</w:t>
      </w:r>
      <w:proofErr w:type="spellEnd"/>
      <w:r w:rsidRPr="00CE391E">
        <w:rPr>
          <w:rFonts w:ascii="Book Antiqua" w:eastAsia="Book Antiqua" w:hAnsi="Book Antiqua" w:cs="Book Antiqua"/>
          <w:color w:val="000000"/>
        </w:rPr>
        <w:t xml:space="preserve"> B, </w:t>
      </w:r>
      <w:proofErr w:type="spellStart"/>
      <w:r w:rsidRPr="00CE391E">
        <w:rPr>
          <w:rFonts w:ascii="Book Antiqua" w:eastAsia="Book Antiqua" w:hAnsi="Book Antiqua" w:cs="Book Antiqua"/>
          <w:color w:val="000000"/>
        </w:rPr>
        <w:t>Fron</w:t>
      </w:r>
      <w:proofErr w:type="spellEnd"/>
      <w:r w:rsidRPr="00CE391E">
        <w:rPr>
          <w:rFonts w:ascii="Book Antiqua" w:eastAsia="Book Antiqua" w:hAnsi="Book Antiqua" w:cs="Book Antiqua"/>
          <w:color w:val="000000"/>
        </w:rPr>
        <w:t xml:space="preserve"> D, Violas P. Complications in pediatric spine surgery using the vertical expandable prosthetic titanium rib: the French experience. </w:t>
      </w:r>
      <w:r w:rsidRPr="00CE391E">
        <w:rPr>
          <w:rFonts w:ascii="Book Antiqua" w:eastAsia="Book Antiqua" w:hAnsi="Book Antiqua" w:cs="Book Antiqua"/>
          <w:i/>
          <w:iCs/>
          <w:color w:val="000000"/>
        </w:rPr>
        <w:t>Spine (Phila Pa 1976)</w:t>
      </w:r>
      <w:r w:rsidRPr="00CE391E">
        <w:rPr>
          <w:rFonts w:ascii="Book Antiqua" w:eastAsia="Book Antiqua" w:hAnsi="Book Antiqua" w:cs="Book Antiqua"/>
          <w:color w:val="000000"/>
        </w:rPr>
        <w:t xml:space="preserve"> 2013; </w:t>
      </w:r>
      <w:r w:rsidRPr="00CE391E">
        <w:rPr>
          <w:rFonts w:ascii="Book Antiqua" w:eastAsia="Book Antiqua" w:hAnsi="Book Antiqua" w:cs="Book Antiqua"/>
          <w:b/>
          <w:bCs/>
          <w:color w:val="000000"/>
        </w:rPr>
        <w:t>38</w:t>
      </w:r>
      <w:r w:rsidRPr="00CE391E">
        <w:rPr>
          <w:rFonts w:ascii="Book Antiqua" w:eastAsia="Book Antiqua" w:hAnsi="Book Antiqua" w:cs="Book Antiqua"/>
          <w:color w:val="000000"/>
        </w:rPr>
        <w:t>: E1589-E1599 [PMID: 24048087 DOI: 10.1097/BRS.0000000000000014]</w:t>
      </w:r>
    </w:p>
    <w:p w14:paraId="707379CF"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37 </w:t>
      </w:r>
      <w:r w:rsidRPr="00CE391E">
        <w:rPr>
          <w:rFonts w:ascii="Book Antiqua" w:eastAsia="Book Antiqua" w:hAnsi="Book Antiqua" w:cs="Book Antiqua"/>
          <w:b/>
          <w:bCs/>
          <w:color w:val="000000"/>
        </w:rPr>
        <w:t>Garg S</w:t>
      </w:r>
      <w:r w:rsidRPr="00CE391E">
        <w:rPr>
          <w:rFonts w:ascii="Book Antiqua" w:eastAsia="Book Antiqua" w:hAnsi="Book Antiqua" w:cs="Book Antiqua"/>
          <w:color w:val="000000"/>
        </w:rPr>
        <w:t xml:space="preserve">, Cyr M, St Hilaire T, Flynn T, Carry P, </w:t>
      </w:r>
      <w:proofErr w:type="spellStart"/>
      <w:r w:rsidRPr="00CE391E">
        <w:rPr>
          <w:rFonts w:ascii="Book Antiqua" w:eastAsia="Book Antiqua" w:hAnsi="Book Antiqua" w:cs="Book Antiqua"/>
          <w:color w:val="000000"/>
        </w:rPr>
        <w:t>Glotzbecker</w:t>
      </w:r>
      <w:proofErr w:type="spellEnd"/>
      <w:r w:rsidRPr="00CE391E">
        <w:rPr>
          <w:rFonts w:ascii="Book Antiqua" w:eastAsia="Book Antiqua" w:hAnsi="Book Antiqua" w:cs="Book Antiqua"/>
          <w:color w:val="000000"/>
        </w:rPr>
        <w:t xml:space="preserve"> M, Smith JT, Sawyer J, </w:t>
      </w:r>
      <w:proofErr w:type="spellStart"/>
      <w:r w:rsidRPr="00CE391E">
        <w:rPr>
          <w:rFonts w:ascii="Book Antiqua" w:eastAsia="Book Antiqua" w:hAnsi="Book Antiqua" w:cs="Book Antiqua"/>
          <w:color w:val="000000"/>
        </w:rPr>
        <w:t>Pahys</w:t>
      </w:r>
      <w:proofErr w:type="spellEnd"/>
      <w:r w:rsidRPr="00CE391E">
        <w:rPr>
          <w:rFonts w:ascii="Book Antiqua" w:eastAsia="Book Antiqua" w:hAnsi="Book Antiqua" w:cs="Book Antiqua"/>
          <w:color w:val="000000"/>
        </w:rPr>
        <w:t xml:space="preserve"> J, </w:t>
      </w:r>
      <w:proofErr w:type="spellStart"/>
      <w:r w:rsidRPr="00CE391E">
        <w:rPr>
          <w:rFonts w:ascii="Book Antiqua" w:eastAsia="Book Antiqua" w:hAnsi="Book Antiqua" w:cs="Book Antiqua"/>
          <w:color w:val="000000"/>
        </w:rPr>
        <w:t>Luhmann</w:t>
      </w:r>
      <w:proofErr w:type="spellEnd"/>
      <w:r w:rsidRPr="00CE391E">
        <w:rPr>
          <w:rFonts w:ascii="Book Antiqua" w:eastAsia="Book Antiqua" w:hAnsi="Book Antiqua" w:cs="Book Antiqua"/>
          <w:color w:val="000000"/>
        </w:rPr>
        <w:t xml:space="preserve"> S, Flynn JM, El-</w:t>
      </w:r>
      <w:proofErr w:type="spellStart"/>
      <w:r w:rsidRPr="00CE391E">
        <w:rPr>
          <w:rFonts w:ascii="Book Antiqua" w:eastAsia="Book Antiqua" w:hAnsi="Book Antiqua" w:cs="Book Antiqua"/>
          <w:color w:val="000000"/>
        </w:rPr>
        <w:t>Hawary</w:t>
      </w:r>
      <w:proofErr w:type="spellEnd"/>
      <w:r w:rsidRPr="00CE391E">
        <w:rPr>
          <w:rFonts w:ascii="Book Antiqua" w:eastAsia="Book Antiqua" w:hAnsi="Book Antiqua" w:cs="Book Antiqua"/>
          <w:color w:val="000000"/>
        </w:rPr>
        <w:t xml:space="preserve"> R, Vitale M. Variability of Surgical Site Infection </w:t>
      </w:r>
      <w:proofErr w:type="gramStart"/>
      <w:r w:rsidRPr="00CE391E">
        <w:rPr>
          <w:rFonts w:ascii="Book Antiqua" w:eastAsia="Book Antiqua" w:hAnsi="Book Antiqua" w:cs="Book Antiqua"/>
          <w:color w:val="000000"/>
        </w:rPr>
        <w:t>With</w:t>
      </w:r>
      <w:proofErr w:type="gramEnd"/>
      <w:r w:rsidRPr="00CE391E">
        <w:rPr>
          <w:rFonts w:ascii="Book Antiqua" w:eastAsia="Book Antiqua" w:hAnsi="Book Antiqua" w:cs="Book Antiqua"/>
          <w:color w:val="000000"/>
        </w:rPr>
        <w:t xml:space="preserve"> VEPTR at Eight Centers: A Retrospective Cohort Analysis. </w:t>
      </w:r>
      <w:r w:rsidRPr="00CE391E">
        <w:rPr>
          <w:rFonts w:ascii="Book Antiqua" w:eastAsia="Book Antiqua" w:hAnsi="Book Antiqua" w:cs="Book Antiqua"/>
          <w:i/>
          <w:iCs/>
          <w:color w:val="000000"/>
        </w:rPr>
        <w:t>Spine Deform</w:t>
      </w:r>
      <w:r w:rsidRPr="00CE391E">
        <w:rPr>
          <w:rFonts w:ascii="Book Antiqua" w:eastAsia="Book Antiqua" w:hAnsi="Book Antiqua" w:cs="Book Antiqua"/>
          <w:color w:val="000000"/>
        </w:rPr>
        <w:t xml:space="preserve"> 2016; </w:t>
      </w:r>
      <w:r w:rsidRPr="00CE391E">
        <w:rPr>
          <w:rFonts w:ascii="Book Antiqua" w:eastAsia="Book Antiqua" w:hAnsi="Book Antiqua" w:cs="Book Antiqua"/>
          <w:b/>
          <w:bCs/>
          <w:color w:val="000000"/>
        </w:rPr>
        <w:t>4</w:t>
      </w:r>
      <w:r w:rsidRPr="00CE391E">
        <w:rPr>
          <w:rFonts w:ascii="Book Antiqua" w:eastAsia="Book Antiqua" w:hAnsi="Book Antiqua" w:cs="Book Antiqua"/>
          <w:color w:val="000000"/>
        </w:rPr>
        <w:t>: 59-64 [PMID: 27852502 DOI: 10.1016/j.jspd.2015.07.009]</w:t>
      </w:r>
    </w:p>
    <w:p w14:paraId="1914F77B"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lastRenderedPageBreak/>
        <w:t xml:space="preserve">38 </w:t>
      </w:r>
      <w:r w:rsidRPr="00CE391E">
        <w:rPr>
          <w:rFonts w:ascii="Book Antiqua" w:eastAsia="Book Antiqua" w:hAnsi="Book Antiqua" w:cs="Book Antiqua"/>
          <w:b/>
          <w:bCs/>
          <w:color w:val="000000"/>
        </w:rPr>
        <w:t>Subramanian T</w:t>
      </w:r>
      <w:r w:rsidRPr="00CE391E">
        <w:rPr>
          <w:rFonts w:ascii="Book Antiqua" w:eastAsia="Book Antiqua" w:hAnsi="Book Antiqua" w:cs="Book Antiqua"/>
          <w:color w:val="000000"/>
        </w:rPr>
        <w:t xml:space="preserve">, Ahmad A, </w:t>
      </w:r>
      <w:proofErr w:type="spellStart"/>
      <w:r w:rsidRPr="00CE391E">
        <w:rPr>
          <w:rFonts w:ascii="Book Antiqua" w:eastAsia="Book Antiqua" w:hAnsi="Book Antiqua" w:cs="Book Antiqua"/>
          <w:color w:val="000000"/>
        </w:rPr>
        <w:t>Mardare</w:t>
      </w:r>
      <w:proofErr w:type="spellEnd"/>
      <w:r w:rsidRPr="00CE391E">
        <w:rPr>
          <w:rFonts w:ascii="Book Antiqua" w:eastAsia="Book Antiqua" w:hAnsi="Book Antiqua" w:cs="Book Antiqua"/>
          <w:color w:val="000000"/>
        </w:rPr>
        <w:t xml:space="preserve"> DM, </w:t>
      </w:r>
      <w:proofErr w:type="spellStart"/>
      <w:r w:rsidRPr="00CE391E">
        <w:rPr>
          <w:rFonts w:ascii="Book Antiqua" w:eastAsia="Book Antiqua" w:hAnsi="Book Antiqua" w:cs="Book Antiqua"/>
          <w:color w:val="000000"/>
        </w:rPr>
        <w:t>Kieser</w:t>
      </w:r>
      <w:proofErr w:type="spellEnd"/>
      <w:r w:rsidRPr="00CE391E">
        <w:rPr>
          <w:rFonts w:ascii="Book Antiqua" w:eastAsia="Book Antiqua" w:hAnsi="Book Antiqua" w:cs="Book Antiqua"/>
          <w:color w:val="000000"/>
        </w:rPr>
        <w:t xml:space="preserve"> DC, </w:t>
      </w:r>
      <w:proofErr w:type="spellStart"/>
      <w:r w:rsidRPr="00CE391E">
        <w:rPr>
          <w:rFonts w:ascii="Book Antiqua" w:eastAsia="Book Antiqua" w:hAnsi="Book Antiqua" w:cs="Book Antiqua"/>
          <w:color w:val="000000"/>
        </w:rPr>
        <w:t>Mayers</w:t>
      </w:r>
      <w:proofErr w:type="spellEnd"/>
      <w:r w:rsidRPr="00CE391E">
        <w:rPr>
          <w:rFonts w:ascii="Book Antiqua" w:eastAsia="Book Antiqua" w:hAnsi="Book Antiqua" w:cs="Book Antiqua"/>
          <w:color w:val="000000"/>
        </w:rPr>
        <w:t xml:space="preserve"> D, </w:t>
      </w:r>
      <w:proofErr w:type="spellStart"/>
      <w:r w:rsidRPr="00CE391E">
        <w:rPr>
          <w:rFonts w:ascii="Book Antiqua" w:eastAsia="Book Antiqua" w:hAnsi="Book Antiqua" w:cs="Book Antiqua"/>
          <w:color w:val="000000"/>
        </w:rPr>
        <w:t>Nnadi</w:t>
      </w:r>
      <w:proofErr w:type="spellEnd"/>
      <w:r w:rsidRPr="00CE391E">
        <w:rPr>
          <w:rFonts w:ascii="Book Antiqua" w:eastAsia="Book Antiqua" w:hAnsi="Book Antiqua" w:cs="Book Antiqua"/>
          <w:color w:val="000000"/>
        </w:rPr>
        <w:t xml:space="preserve"> C. A six-year observational study of 31 children with early-onset scoliosis treated using magnetically controlled growing rods with a minimum follow-up of two years. </w:t>
      </w:r>
      <w:r w:rsidRPr="00CE391E">
        <w:rPr>
          <w:rFonts w:ascii="Book Antiqua" w:eastAsia="Book Antiqua" w:hAnsi="Book Antiqua" w:cs="Book Antiqua"/>
          <w:i/>
          <w:iCs/>
          <w:color w:val="000000"/>
        </w:rPr>
        <w:t>Bone Joint J</w:t>
      </w:r>
      <w:r w:rsidRPr="00CE391E">
        <w:rPr>
          <w:rFonts w:ascii="Book Antiqua" w:eastAsia="Book Antiqua" w:hAnsi="Book Antiqua" w:cs="Book Antiqua"/>
          <w:color w:val="000000"/>
        </w:rPr>
        <w:t xml:space="preserve"> 2018; </w:t>
      </w:r>
      <w:r w:rsidRPr="00CE391E">
        <w:rPr>
          <w:rFonts w:ascii="Book Antiqua" w:eastAsia="Book Antiqua" w:hAnsi="Book Antiqua" w:cs="Book Antiqua"/>
          <w:b/>
          <w:bCs/>
          <w:color w:val="000000"/>
        </w:rPr>
        <w:t>100-B</w:t>
      </w:r>
      <w:r w:rsidRPr="00CE391E">
        <w:rPr>
          <w:rFonts w:ascii="Book Antiqua" w:eastAsia="Book Antiqua" w:hAnsi="Book Antiqua" w:cs="Book Antiqua"/>
          <w:color w:val="000000"/>
        </w:rPr>
        <w:t>: 1187-1200 [PMID: 30168755 DOI: 10.1302/0301-620X.100B9.BJJ-2018-0031.R2]</w:t>
      </w:r>
    </w:p>
    <w:p w14:paraId="5466F822"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39 </w:t>
      </w:r>
      <w:proofErr w:type="spellStart"/>
      <w:r w:rsidRPr="00CE391E">
        <w:rPr>
          <w:rFonts w:ascii="Book Antiqua" w:eastAsia="Book Antiqua" w:hAnsi="Book Antiqua" w:cs="Book Antiqua"/>
          <w:b/>
          <w:bCs/>
          <w:color w:val="000000"/>
        </w:rPr>
        <w:t>Urbański</w:t>
      </w:r>
      <w:proofErr w:type="spellEnd"/>
      <w:r w:rsidRPr="00CE391E">
        <w:rPr>
          <w:rFonts w:ascii="Book Antiqua" w:eastAsia="Book Antiqua" w:hAnsi="Book Antiqua" w:cs="Book Antiqua"/>
          <w:b/>
          <w:bCs/>
          <w:color w:val="000000"/>
        </w:rPr>
        <w:t xml:space="preserve"> W</w:t>
      </w:r>
      <w:r w:rsidRPr="00CE391E">
        <w:rPr>
          <w:rFonts w:ascii="Book Antiqua" w:eastAsia="Book Antiqua" w:hAnsi="Book Antiqua" w:cs="Book Antiqua"/>
          <w:color w:val="000000"/>
        </w:rPr>
        <w:t xml:space="preserve">, Tucker S, Ember T, Nadarajah R. Single </w:t>
      </w:r>
      <w:r w:rsidRPr="00CE391E">
        <w:rPr>
          <w:rFonts w:ascii="Book Antiqua" w:eastAsia="Book Antiqua" w:hAnsi="Book Antiqua" w:cs="Book Antiqua"/>
          <w:i/>
          <w:iCs/>
          <w:color w:val="000000"/>
        </w:rPr>
        <w:t>vs</w:t>
      </w:r>
      <w:r w:rsidRPr="00CE391E">
        <w:rPr>
          <w:rFonts w:ascii="Book Antiqua" w:eastAsia="Book Antiqua" w:hAnsi="Book Antiqua" w:cs="Book Antiqua"/>
          <w:color w:val="000000"/>
        </w:rPr>
        <w:t xml:space="preserve"> dual rod constructs in early onset scoliosis treated with magnetically controlled growing rods. </w:t>
      </w:r>
      <w:r w:rsidRPr="00CE391E">
        <w:rPr>
          <w:rFonts w:ascii="Book Antiqua" w:eastAsia="Book Antiqua" w:hAnsi="Book Antiqua" w:cs="Book Antiqua"/>
          <w:i/>
          <w:iCs/>
          <w:color w:val="000000"/>
        </w:rPr>
        <w:t>Adv Clin Exp Med</w:t>
      </w:r>
      <w:r w:rsidRPr="00CE391E">
        <w:rPr>
          <w:rFonts w:ascii="Book Antiqua" w:eastAsia="Book Antiqua" w:hAnsi="Book Antiqua" w:cs="Book Antiqua"/>
          <w:color w:val="000000"/>
        </w:rPr>
        <w:t xml:space="preserve"> 2020; </w:t>
      </w:r>
      <w:r w:rsidRPr="00CE391E">
        <w:rPr>
          <w:rFonts w:ascii="Book Antiqua" w:eastAsia="Book Antiqua" w:hAnsi="Book Antiqua" w:cs="Book Antiqua"/>
          <w:b/>
          <w:bCs/>
          <w:color w:val="000000"/>
        </w:rPr>
        <w:t>29</w:t>
      </w:r>
      <w:r w:rsidRPr="00CE391E">
        <w:rPr>
          <w:rFonts w:ascii="Book Antiqua" w:eastAsia="Book Antiqua" w:hAnsi="Book Antiqua" w:cs="Book Antiqua"/>
          <w:color w:val="000000"/>
        </w:rPr>
        <w:t>: 1169-1174 [PMID: 33064377 DOI: 10.17219/</w:t>
      </w:r>
      <w:proofErr w:type="spellStart"/>
      <w:r w:rsidRPr="00CE391E">
        <w:rPr>
          <w:rFonts w:ascii="Book Antiqua" w:eastAsia="Book Antiqua" w:hAnsi="Book Antiqua" w:cs="Book Antiqua"/>
          <w:color w:val="000000"/>
        </w:rPr>
        <w:t>acem</w:t>
      </w:r>
      <w:proofErr w:type="spellEnd"/>
      <w:r w:rsidRPr="00CE391E">
        <w:rPr>
          <w:rFonts w:ascii="Book Antiqua" w:eastAsia="Book Antiqua" w:hAnsi="Book Antiqua" w:cs="Book Antiqua"/>
          <w:color w:val="000000"/>
        </w:rPr>
        <w:t>/126289]</w:t>
      </w:r>
    </w:p>
    <w:p w14:paraId="0D4A1103"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40 </w:t>
      </w:r>
      <w:r w:rsidRPr="00CE391E">
        <w:rPr>
          <w:rFonts w:ascii="Book Antiqua" w:eastAsia="Book Antiqua" w:hAnsi="Book Antiqua" w:cs="Book Antiqua"/>
          <w:b/>
          <w:bCs/>
          <w:color w:val="000000"/>
        </w:rPr>
        <w:t>Studer D</w:t>
      </w:r>
      <w:r w:rsidRPr="00CE391E">
        <w:rPr>
          <w:rFonts w:ascii="Book Antiqua" w:eastAsia="Book Antiqua" w:hAnsi="Book Antiqua" w:cs="Book Antiqua"/>
          <w:color w:val="000000"/>
        </w:rPr>
        <w:t xml:space="preserve">, Heidt C, </w:t>
      </w:r>
      <w:proofErr w:type="spellStart"/>
      <w:r w:rsidRPr="00CE391E">
        <w:rPr>
          <w:rFonts w:ascii="Book Antiqua" w:eastAsia="Book Antiqua" w:hAnsi="Book Antiqua" w:cs="Book Antiqua"/>
          <w:color w:val="000000"/>
        </w:rPr>
        <w:t>Büchler</w:t>
      </w:r>
      <w:proofErr w:type="spellEnd"/>
      <w:r w:rsidRPr="00CE391E">
        <w:rPr>
          <w:rFonts w:ascii="Book Antiqua" w:eastAsia="Book Antiqua" w:hAnsi="Book Antiqua" w:cs="Book Antiqua"/>
          <w:color w:val="000000"/>
        </w:rPr>
        <w:t xml:space="preserve"> P, Hasler CC. Treatment of early onset spinal deformities with magnetically controlled growing rods: a single </w:t>
      </w:r>
      <w:proofErr w:type="spellStart"/>
      <w:r w:rsidRPr="00CE391E">
        <w:rPr>
          <w:rFonts w:ascii="Book Antiqua" w:eastAsia="Book Antiqua" w:hAnsi="Book Antiqua" w:cs="Book Antiqua"/>
          <w:color w:val="000000"/>
        </w:rPr>
        <w:t>centre</w:t>
      </w:r>
      <w:proofErr w:type="spellEnd"/>
      <w:r w:rsidRPr="00CE391E">
        <w:rPr>
          <w:rFonts w:ascii="Book Antiqua" w:eastAsia="Book Antiqua" w:hAnsi="Book Antiqua" w:cs="Book Antiqua"/>
          <w:color w:val="000000"/>
        </w:rPr>
        <w:t xml:space="preserve"> experience of 30 cases. </w:t>
      </w:r>
      <w:r w:rsidRPr="00CE391E">
        <w:rPr>
          <w:rFonts w:ascii="Book Antiqua" w:eastAsia="Book Antiqua" w:hAnsi="Book Antiqua" w:cs="Book Antiqua"/>
          <w:i/>
          <w:iCs/>
          <w:color w:val="000000"/>
        </w:rPr>
        <w:t xml:space="preserve">J Child </w:t>
      </w:r>
      <w:proofErr w:type="spellStart"/>
      <w:r w:rsidRPr="00CE391E">
        <w:rPr>
          <w:rFonts w:ascii="Book Antiqua" w:eastAsia="Book Antiqua" w:hAnsi="Book Antiqua" w:cs="Book Antiqua"/>
          <w:i/>
          <w:iCs/>
          <w:color w:val="000000"/>
        </w:rPr>
        <w:t>Orthop</w:t>
      </w:r>
      <w:proofErr w:type="spellEnd"/>
      <w:r w:rsidRPr="00CE391E">
        <w:rPr>
          <w:rFonts w:ascii="Book Antiqua" w:eastAsia="Book Antiqua" w:hAnsi="Book Antiqua" w:cs="Book Antiqua"/>
          <w:color w:val="000000"/>
        </w:rPr>
        <w:t xml:space="preserve"> 2019; </w:t>
      </w:r>
      <w:r w:rsidRPr="00CE391E">
        <w:rPr>
          <w:rFonts w:ascii="Book Antiqua" w:eastAsia="Book Antiqua" w:hAnsi="Book Antiqua" w:cs="Book Antiqua"/>
          <w:b/>
          <w:bCs/>
          <w:color w:val="000000"/>
        </w:rPr>
        <w:t>13</w:t>
      </w:r>
      <w:r w:rsidRPr="00CE391E">
        <w:rPr>
          <w:rFonts w:ascii="Book Antiqua" w:eastAsia="Book Antiqua" w:hAnsi="Book Antiqua" w:cs="Book Antiqua"/>
          <w:color w:val="000000"/>
        </w:rPr>
        <w:t>: 196-205 [PMID: 30996745 DOI: 10.1302/1863-2548.13.180203]</w:t>
      </w:r>
    </w:p>
    <w:p w14:paraId="6D7B5FB4"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41 </w:t>
      </w:r>
      <w:r w:rsidRPr="00CE391E">
        <w:rPr>
          <w:rFonts w:ascii="Book Antiqua" w:eastAsia="Book Antiqua" w:hAnsi="Book Antiqua" w:cs="Book Antiqua"/>
          <w:b/>
          <w:bCs/>
          <w:color w:val="000000"/>
        </w:rPr>
        <w:t>Kwan KYH</w:t>
      </w:r>
      <w:r w:rsidRPr="00CE391E">
        <w:rPr>
          <w:rFonts w:ascii="Book Antiqua" w:eastAsia="Book Antiqua" w:hAnsi="Book Antiqua" w:cs="Book Antiqua"/>
          <w:color w:val="000000"/>
        </w:rPr>
        <w:t xml:space="preserve">, </w:t>
      </w:r>
      <w:proofErr w:type="spellStart"/>
      <w:r w:rsidRPr="00CE391E">
        <w:rPr>
          <w:rFonts w:ascii="Book Antiqua" w:eastAsia="Book Antiqua" w:hAnsi="Book Antiqua" w:cs="Book Antiqua"/>
          <w:color w:val="000000"/>
        </w:rPr>
        <w:t>Alanay</w:t>
      </w:r>
      <w:proofErr w:type="spellEnd"/>
      <w:r w:rsidRPr="00CE391E">
        <w:rPr>
          <w:rFonts w:ascii="Book Antiqua" w:eastAsia="Book Antiqua" w:hAnsi="Book Antiqua" w:cs="Book Antiqua"/>
          <w:color w:val="000000"/>
        </w:rPr>
        <w:t xml:space="preserve"> A, </w:t>
      </w:r>
      <w:proofErr w:type="spellStart"/>
      <w:r w:rsidRPr="00CE391E">
        <w:rPr>
          <w:rFonts w:ascii="Book Antiqua" w:eastAsia="Book Antiqua" w:hAnsi="Book Antiqua" w:cs="Book Antiqua"/>
          <w:color w:val="000000"/>
        </w:rPr>
        <w:t>Yazici</w:t>
      </w:r>
      <w:proofErr w:type="spellEnd"/>
      <w:r w:rsidRPr="00CE391E">
        <w:rPr>
          <w:rFonts w:ascii="Book Antiqua" w:eastAsia="Book Antiqua" w:hAnsi="Book Antiqua" w:cs="Book Antiqua"/>
          <w:color w:val="000000"/>
        </w:rPr>
        <w:t xml:space="preserve"> M, </w:t>
      </w:r>
      <w:proofErr w:type="spellStart"/>
      <w:r w:rsidRPr="00CE391E">
        <w:rPr>
          <w:rFonts w:ascii="Book Antiqua" w:eastAsia="Book Antiqua" w:hAnsi="Book Antiqua" w:cs="Book Antiqua"/>
          <w:color w:val="000000"/>
        </w:rPr>
        <w:t>Demirkiran</w:t>
      </w:r>
      <w:proofErr w:type="spellEnd"/>
      <w:r w:rsidRPr="00CE391E">
        <w:rPr>
          <w:rFonts w:ascii="Book Antiqua" w:eastAsia="Book Antiqua" w:hAnsi="Book Antiqua" w:cs="Book Antiqua"/>
          <w:color w:val="000000"/>
        </w:rPr>
        <w:t xml:space="preserve"> G, </w:t>
      </w:r>
      <w:proofErr w:type="spellStart"/>
      <w:r w:rsidRPr="00CE391E">
        <w:rPr>
          <w:rFonts w:ascii="Book Antiqua" w:eastAsia="Book Antiqua" w:hAnsi="Book Antiqua" w:cs="Book Antiqua"/>
          <w:color w:val="000000"/>
        </w:rPr>
        <w:t>Helenius</w:t>
      </w:r>
      <w:proofErr w:type="spellEnd"/>
      <w:r w:rsidRPr="00CE391E">
        <w:rPr>
          <w:rFonts w:ascii="Book Antiqua" w:eastAsia="Book Antiqua" w:hAnsi="Book Antiqua" w:cs="Book Antiqua"/>
          <w:color w:val="000000"/>
        </w:rPr>
        <w:t xml:space="preserve"> I, </w:t>
      </w:r>
      <w:proofErr w:type="spellStart"/>
      <w:r w:rsidRPr="00CE391E">
        <w:rPr>
          <w:rFonts w:ascii="Book Antiqua" w:eastAsia="Book Antiqua" w:hAnsi="Book Antiqua" w:cs="Book Antiqua"/>
          <w:color w:val="000000"/>
        </w:rPr>
        <w:t>Nnadi</w:t>
      </w:r>
      <w:proofErr w:type="spellEnd"/>
      <w:r w:rsidRPr="00CE391E">
        <w:rPr>
          <w:rFonts w:ascii="Book Antiqua" w:eastAsia="Book Antiqua" w:hAnsi="Book Antiqua" w:cs="Book Antiqua"/>
          <w:color w:val="000000"/>
        </w:rPr>
        <w:t xml:space="preserve"> C, Ferguson J, </w:t>
      </w:r>
      <w:proofErr w:type="spellStart"/>
      <w:r w:rsidRPr="00CE391E">
        <w:rPr>
          <w:rFonts w:ascii="Book Antiqua" w:eastAsia="Book Antiqua" w:hAnsi="Book Antiqua" w:cs="Book Antiqua"/>
          <w:color w:val="000000"/>
        </w:rPr>
        <w:t>Akbarnia</w:t>
      </w:r>
      <w:proofErr w:type="spellEnd"/>
      <w:r w:rsidRPr="00CE391E">
        <w:rPr>
          <w:rFonts w:ascii="Book Antiqua" w:eastAsia="Book Antiqua" w:hAnsi="Book Antiqua" w:cs="Book Antiqua"/>
          <w:color w:val="000000"/>
        </w:rPr>
        <w:t xml:space="preserve"> BA, Cheung JPY, Cheung KMC. Unplanned Reoperations in Magnetically Controlled Growing Rod Surgery for Early Onset Scoliosis </w:t>
      </w:r>
      <w:proofErr w:type="gramStart"/>
      <w:r w:rsidRPr="00CE391E">
        <w:rPr>
          <w:rFonts w:ascii="Book Antiqua" w:eastAsia="Book Antiqua" w:hAnsi="Book Antiqua" w:cs="Book Antiqua"/>
          <w:color w:val="000000"/>
        </w:rPr>
        <w:t>With</w:t>
      </w:r>
      <w:proofErr w:type="gramEnd"/>
      <w:r w:rsidRPr="00CE391E">
        <w:rPr>
          <w:rFonts w:ascii="Book Antiqua" w:eastAsia="Book Antiqua" w:hAnsi="Book Antiqua" w:cs="Book Antiqua"/>
          <w:color w:val="000000"/>
        </w:rPr>
        <w:t xml:space="preserve"> a Minimum of Two-Year Follow-Up. </w:t>
      </w:r>
      <w:r w:rsidRPr="00CE391E">
        <w:rPr>
          <w:rFonts w:ascii="Book Antiqua" w:eastAsia="Book Antiqua" w:hAnsi="Book Antiqua" w:cs="Book Antiqua"/>
          <w:i/>
          <w:iCs/>
          <w:color w:val="000000"/>
        </w:rPr>
        <w:t>Spine (Phila Pa 1976)</w:t>
      </w:r>
      <w:r w:rsidRPr="00CE391E">
        <w:rPr>
          <w:rFonts w:ascii="Book Antiqua" w:eastAsia="Book Antiqua" w:hAnsi="Book Antiqua" w:cs="Book Antiqua"/>
          <w:color w:val="000000"/>
        </w:rPr>
        <w:t xml:space="preserve"> 2017; </w:t>
      </w:r>
      <w:r w:rsidRPr="00CE391E">
        <w:rPr>
          <w:rFonts w:ascii="Book Antiqua" w:eastAsia="Book Antiqua" w:hAnsi="Book Antiqua" w:cs="Book Antiqua"/>
          <w:b/>
          <w:bCs/>
          <w:color w:val="000000"/>
        </w:rPr>
        <w:t>42</w:t>
      </w:r>
      <w:r w:rsidRPr="00CE391E">
        <w:rPr>
          <w:rFonts w:ascii="Book Antiqua" w:eastAsia="Book Antiqua" w:hAnsi="Book Antiqua" w:cs="Book Antiqua"/>
          <w:color w:val="000000"/>
        </w:rPr>
        <w:t>: E1410-E1414 [PMID: 28658035 DOI: 10.1097/BRS.0000000000002297]</w:t>
      </w:r>
    </w:p>
    <w:p w14:paraId="31135E66" w14:textId="06DA6060"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42 </w:t>
      </w:r>
      <w:proofErr w:type="spellStart"/>
      <w:r w:rsidRPr="00CE391E">
        <w:rPr>
          <w:rFonts w:ascii="Book Antiqua" w:eastAsia="Book Antiqua" w:hAnsi="Book Antiqua" w:cs="Book Antiqua"/>
          <w:b/>
          <w:bCs/>
          <w:color w:val="000000"/>
        </w:rPr>
        <w:t>Obid</w:t>
      </w:r>
      <w:proofErr w:type="spellEnd"/>
      <w:r w:rsidRPr="00CE391E">
        <w:rPr>
          <w:rFonts w:ascii="Book Antiqua" w:eastAsia="Book Antiqua" w:hAnsi="Book Antiqua" w:cs="Book Antiqua"/>
          <w:b/>
          <w:bCs/>
          <w:color w:val="000000"/>
        </w:rPr>
        <w:t xml:space="preserve"> P</w:t>
      </w:r>
      <w:r w:rsidRPr="00CE391E">
        <w:rPr>
          <w:rFonts w:ascii="Book Antiqua" w:eastAsia="Book Antiqua" w:hAnsi="Book Antiqua" w:cs="Book Antiqua"/>
          <w:color w:val="000000"/>
        </w:rPr>
        <w:t xml:space="preserve">, </w:t>
      </w:r>
      <w:proofErr w:type="spellStart"/>
      <w:r w:rsidRPr="00CE391E">
        <w:rPr>
          <w:rFonts w:ascii="Book Antiqua" w:eastAsia="Book Antiqua" w:hAnsi="Book Antiqua" w:cs="Book Antiqua"/>
          <w:color w:val="000000"/>
        </w:rPr>
        <w:t>Yiu</w:t>
      </w:r>
      <w:proofErr w:type="spellEnd"/>
      <w:r w:rsidRPr="00CE391E">
        <w:rPr>
          <w:rFonts w:ascii="Book Antiqua" w:eastAsia="Book Antiqua" w:hAnsi="Book Antiqua" w:cs="Book Antiqua"/>
          <w:color w:val="000000"/>
        </w:rPr>
        <w:t xml:space="preserve"> K, Cheung K, Kwan K, </w:t>
      </w:r>
      <w:proofErr w:type="spellStart"/>
      <w:r w:rsidRPr="00CE391E">
        <w:rPr>
          <w:rFonts w:ascii="Book Antiqua" w:eastAsia="Book Antiqua" w:hAnsi="Book Antiqua" w:cs="Book Antiqua"/>
          <w:color w:val="000000"/>
        </w:rPr>
        <w:t>Ruf</w:t>
      </w:r>
      <w:proofErr w:type="spellEnd"/>
      <w:r w:rsidRPr="00CE391E">
        <w:rPr>
          <w:rFonts w:ascii="Book Antiqua" w:eastAsia="Book Antiqua" w:hAnsi="Book Antiqua" w:cs="Book Antiqua"/>
          <w:color w:val="000000"/>
        </w:rPr>
        <w:t xml:space="preserve"> M, Cheung JPY. Magnetically controlled growing rods in early onset scoliosis: radiological results, outcome, and complications in a series of 22 patients. </w:t>
      </w:r>
      <w:r w:rsidRPr="00CE391E">
        <w:rPr>
          <w:rFonts w:ascii="Book Antiqua" w:eastAsia="Book Antiqua" w:hAnsi="Book Antiqua" w:cs="Book Antiqua"/>
          <w:i/>
          <w:iCs/>
          <w:color w:val="000000"/>
        </w:rPr>
        <w:t xml:space="preserve">Arch </w:t>
      </w:r>
      <w:proofErr w:type="spellStart"/>
      <w:r w:rsidRPr="00CE391E">
        <w:rPr>
          <w:rFonts w:ascii="Book Antiqua" w:eastAsia="Book Antiqua" w:hAnsi="Book Antiqua" w:cs="Book Antiqua"/>
          <w:i/>
          <w:iCs/>
          <w:color w:val="000000"/>
        </w:rPr>
        <w:t>Orthop</w:t>
      </w:r>
      <w:proofErr w:type="spellEnd"/>
      <w:r w:rsidRPr="00CE391E">
        <w:rPr>
          <w:rFonts w:ascii="Book Antiqua" w:eastAsia="Book Antiqua" w:hAnsi="Book Antiqua" w:cs="Book Antiqua"/>
          <w:i/>
          <w:iCs/>
          <w:color w:val="000000"/>
        </w:rPr>
        <w:t xml:space="preserve"> Trauma Surg</w:t>
      </w:r>
      <w:r w:rsidRPr="00CE391E">
        <w:rPr>
          <w:rFonts w:ascii="Book Antiqua" w:eastAsia="Book Antiqua" w:hAnsi="Book Antiqua" w:cs="Book Antiqua"/>
          <w:color w:val="000000"/>
        </w:rPr>
        <w:t xml:space="preserve"> </w:t>
      </w:r>
      <w:r w:rsidR="004402D8" w:rsidRPr="00CE391E">
        <w:rPr>
          <w:rFonts w:ascii="Book Antiqua" w:eastAsia="Book Antiqua" w:hAnsi="Book Antiqua" w:cs="Book Antiqua"/>
          <w:color w:val="000000"/>
        </w:rPr>
        <w:t xml:space="preserve">2021; </w:t>
      </w:r>
      <w:r w:rsidR="004402D8" w:rsidRPr="00CE391E">
        <w:rPr>
          <w:rFonts w:ascii="Book Antiqua" w:eastAsia="Book Antiqua" w:hAnsi="Book Antiqua" w:cs="Book Antiqua"/>
          <w:b/>
          <w:bCs/>
          <w:color w:val="000000"/>
        </w:rPr>
        <w:t>141</w:t>
      </w:r>
      <w:r w:rsidR="004402D8" w:rsidRPr="00CE391E">
        <w:rPr>
          <w:rFonts w:ascii="Book Antiqua" w:eastAsia="Book Antiqua" w:hAnsi="Book Antiqua" w:cs="Book Antiqua"/>
          <w:color w:val="000000"/>
        </w:rPr>
        <w:t xml:space="preserve">: 1163-1174 </w:t>
      </w:r>
      <w:r w:rsidRPr="00CE391E">
        <w:rPr>
          <w:rFonts w:ascii="Book Antiqua" w:eastAsia="Book Antiqua" w:hAnsi="Book Antiqua" w:cs="Book Antiqua"/>
          <w:color w:val="000000"/>
        </w:rPr>
        <w:t>[PMID: 32556642 DOI: 10.1007/s00402-020-03518-z]</w:t>
      </w:r>
    </w:p>
    <w:p w14:paraId="4F193902"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43 </w:t>
      </w:r>
      <w:r w:rsidRPr="00CE391E">
        <w:rPr>
          <w:rFonts w:ascii="Book Antiqua" w:eastAsia="Book Antiqua" w:hAnsi="Book Antiqua" w:cs="Book Antiqua"/>
          <w:b/>
          <w:bCs/>
          <w:color w:val="000000"/>
        </w:rPr>
        <w:t>Lampe LP</w:t>
      </w:r>
      <w:r w:rsidRPr="00CE391E">
        <w:rPr>
          <w:rFonts w:ascii="Book Antiqua" w:eastAsia="Book Antiqua" w:hAnsi="Book Antiqua" w:cs="Book Antiqua"/>
          <w:color w:val="000000"/>
        </w:rPr>
        <w:t xml:space="preserve">, Schulze </w:t>
      </w:r>
      <w:proofErr w:type="spellStart"/>
      <w:r w:rsidRPr="00CE391E">
        <w:rPr>
          <w:rFonts w:ascii="Book Antiqua" w:eastAsia="Book Antiqua" w:hAnsi="Book Antiqua" w:cs="Book Antiqua"/>
          <w:color w:val="000000"/>
        </w:rPr>
        <w:t>Bövingloh</w:t>
      </w:r>
      <w:proofErr w:type="spellEnd"/>
      <w:r w:rsidRPr="00CE391E">
        <w:rPr>
          <w:rFonts w:ascii="Book Antiqua" w:eastAsia="Book Antiqua" w:hAnsi="Book Antiqua" w:cs="Book Antiqua"/>
          <w:color w:val="000000"/>
        </w:rPr>
        <w:t xml:space="preserve"> A, </w:t>
      </w:r>
      <w:proofErr w:type="spellStart"/>
      <w:r w:rsidRPr="00CE391E">
        <w:rPr>
          <w:rFonts w:ascii="Book Antiqua" w:eastAsia="Book Antiqua" w:hAnsi="Book Antiqua" w:cs="Book Antiqua"/>
          <w:color w:val="000000"/>
        </w:rPr>
        <w:t>Gosheger</w:t>
      </w:r>
      <w:proofErr w:type="spellEnd"/>
      <w:r w:rsidRPr="00CE391E">
        <w:rPr>
          <w:rFonts w:ascii="Book Antiqua" w:eastAsia="Book Antiqua" w:hAnsi="Book Antiqua" w:cs="Book Antiqua"/>
          <w:color w:val="000000"/>
        </w:rPr>
        <w:t xml:space="preserve"> G, Schulte TL, Lange T. Magnetically Controlled Growing Rods in Treatment of Early-Onset Scoliosis: A Single Center Study </w:t>
      </w:r>
      <w:proofErr w:type="gramStart"/>
      <w:r w:rsidRPr="00CE391E">
        <w:rPr>
          <w:rFonts w:ascii="Book Antiqua" w:eastAsia="Book Antiqua" w:hAnsi="Book Antiqua" w:cs="Book Antiqua"/>
          <w:color w:val="000000"/>
        </w:rPr>
        <w:t>With</w:t>
      </w:r>
      <w:proofErr w:type="gramEnd"/>
      <w:r w:rsidRPr="00CE391E">
        <w:rPr>
          <w:rFonts w:ascii="Book Antiqua" w:eastAsia="Book Antiqua" w:hAnsi="Book Antiqua" w:cs="Book Antiqua"/>
          <w:color w:val="000000"/>
        </w:rPr>
        <w:t xml:space="preserve"> a Minimum of 2-Year-Follow up and Preliminary Results After Converting Surgery. </w:t>
      </w:r>
      <w:r w:rsidRPr="00CE391E">
        <w:rPr>
          <w:rFonts w:ascii="Book Antiqua" w:eastAsia="Book Antiqua" w:hAnsi="Book Antiqua" w:cs="Book Antiqua"/>
          <w:i/>
          <w:iCs/>
          <w:color w:val="000000"/>
        </w:rPr>
        <w:t>Spine (Phila Pa 1976)</w:t>
      </w:r>
      <w:r w:rsidRPr="00CE391E">
        <w:rPr>
          <w:rFonts w:ascii="Book Antiqua" w:eastAsia="Book Antiqua" w:hAnsi="Book Antiqua" w:cs="Book Antiqua"/>
          <w:color w:val="000000"/>
        </w:rPr>
        <w:t xml:space="preserve"> 2019; </w:t>
      </w:r>
      <w:r w:rsidRPr="00CE391E">
        <w:rPr>
          <w:rFonts w:ascii="Book Antiqua" w:eastAsia="Book Antiqua" w:hAnsi="Book Antiqua" w:cs="Book Antiqua"/>
          <w:b/>
          <w:bCs/>
          <w:color w:val="000000"/>
        </w:rPr>
        <w:t>44</w:t>
      </w:r>
      <w:r w:rsidRPr="00CE391E">
        <w:rPr>
          <w:rFonts w:ascii="Book Antiqua" w:eastAsia="Book Antiqua" w:hAnsi="Book Antiqua" w:cs="Book Antiqua"/>
          <w:color w:val="000000"/>
        </w:rPr>
        <w:t>: 1201-1210 [PMID: 30985569 DOI: 10.1097/BRS.0000000000003048]</w:t>
      </w:r>
    </w:p>
    <w:p w14:paraId="15ACE649"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44 </w:t>
      </w:r>
      <w:r w:rsidRPr="00CE391E">
        <w:rPr>
          <w:rFonts w:ascii="Book Antiqua" w:eastAsia="Book Antiqua" w:hAnsi="Book Antiqua" w:cs="Book Antiqua"/>
          <w:b/>
          <w:bCs/>
          <w:color w:val="000000"/>
        </w:rPr>
        <w:t>Nazareth A</w:t>
      </w:r>
      <w:r w:rsidRPr="00CE391E">
        <w:rPr>
          <w:rFonts w:ascii="Book Antiqua" w:eastAsia="Book Antiqua" w:hAnsi="Book Antiqua" w:cs="Book Antiqua"/>
          <w:color w:val="000000"/>
        </w:rPr>
        <w:t xml:space="preserve">, Skaggs DL, Illingworth KD, Parent S, Shah SA, Sanders JO, Andras LM; Growing Spine Study Group. Growth guidance constructs with apical fusion and sliding pedicle screws (SHILLA) results in approximately 1/3rd of normal T1-S1 growth. </w:t>
      </w:r>
      <w:r w:rsidRPr="00CE391E">
        <w:rPr>
          <w:rFonts w:ascii="Book Antiqua" w:eastAsia="Book Antiqua" w:hAnsi="Book Antiqua" w:cs="Book Antiqua"/>
          <w:i/>
          <w:iCs/>
          <w:color w:val="000000"/>
        </w:rPr>
        <w:t>Spine Deform</w:t>
      </w:r>
      <w:r w:rsidRPr="00CE391E">
        <w:rPr>
          <w:rFonts w:ascii="Book Antiqua" w:eastAsia="Book Antiqua" w:hAnsi="Book Antiqua" w:cs="Book Antiqua"/>
          <w:color w:val="000000"/>
        </w:rPr>
        <w:t xml:space="preserve"> 2020; </w:t>
      </w:r>
      <w:r w:rsidRPr="00CE391E">
        <w:rPr>
          <w:rFonts w:ascii="Book Antiqua" w:eastAsia="Book Antiqua" w:hAnsi="Book Antiqua" w:cs="Book Antiqua"/>
          <w:b/>
          <w:bCs/>
          <w:color w:val="000000"/>
        </w:rPr>
        <w:t>8</w:t>
      </w:r>
      <w:r w:rsidRPr="00CE391E">
        <w:rPr>
          <w:rFonts w:ascii="Book Antiqua" w:eastAsia="Book Antiqua" w:hAnsi="Book Antiqua" w:cs="Book Antiqua"/>
          <w:color w:val="000000"/>
        </w:rPr>
        <w:t>: 531-535 [PMID: 32096132 DOI: 10.1007/s43390-020-00076-7]</w:t>
      </w:r>
    </w:p>
    <w:p w14:paraId="250B28DB"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lastRenderedPageBreak/>
        <w:t xml:space="preserve">45 </w:t>
      </w:r>
      <w:proofErr w:type="spellStart"/>
      <w:r w:rsidRPr="00CE391E">
        <w:rPr>
          <w:rFonts w:ascii="Book Antiqua" w:eastAsia="Book Antiqua" w:hAnsi="Book Antiqua" w:cs="Book Antiqua"/>
          <w:b/>
          <w:bCs/>
          <w:color w:val="000000"/>
        </w:rPr>
        <w:t>Miękisiak</w:t>
      </w:r>
      <w:proofErr w:type="spellEnd"/>
      <w:r w:rsidRPr="00CE391E">
        <w:rPr>
          <w:rFonts w:ascii="Book Antiqua" w:eastAsia="Book Antiqua" w:hAnsi="Book Antiqua" w:cs="Book Antiqua"/>
          <w:b/>
          <w:bCs/>
          <w:color w:val="000000"/>
        </w:rPr>
        <w:t xml:space="preserve"> G</w:t>
      </w:r>
      <w:r w:rsidRPr="00CE391E">
        <w:rPr>
          <w:rFonts w:ascii="Book Antiqua" w:eastAsia="Book Antiqua" w:hAnsi="Book Antiqua" w:cs="Book Antiqua"/>
          <w:color w:val="000000"/>
        </w:rPr>
        <w:t xml:space="preserve">, </w:t>
      </w:r>
      <w:proofErr w:type="spellStart"/>
      <w:r w:rsidRPr="00CE391E">
        <w:rPr>
          <w:rFonts w:ascii="Book Antiqua" w:eastAsia="Book Antiqua" w:hAnsi="Book Antiqua" w:cs="Book Antiqua"/>
          <w:color w:val="000000"/>
        </w:rPr>
        <w:t>Kołtowski</w:t>
      </w:r>
      <w:proofErr w:type="spellEnd"/>
      <w:r w:rsidRPr="00CE391E">
        <w:rPr>
          <w:rFonts w:ascii="Book Antiqua" w:eastAsia="Book Antiqua" w:hAnsi="Book Antiqua" w:cs="Book Antiqua"/>
          <w:color w:val="000000"/>
        </w:rPr>
        <w:t xml:space="preserve"> K, </w:t>
      </w:r>
      <w:proofErr w:type="spellStart"/>
      <w:r w:rsidRPr="00CE391E">
        <w:rPr>
          <w:rFonts w:ascii="Book Antiqua" w:eastAsia="Book Antiqua" w:hAnsi="Book Antiqua" w:cs="Book Antiqua"/>
          <w:color w:val="000000"/>
        </w:rPr>
        <w:t>Menartowicz</w:t>
      </w:r>
      <w:proofErr w:type="spellEnd"/>
      <w:r w:rsidRPr="00CE391E">
        <w:rPr>
          <w:rFonts w:ascii="Book Antiqua" w:eastAsia="Book Antiqua" w:hAnsi="Book Antiqua" w:cs="Book Antiqua"/>
          <w:color w:val="000000"/>
        </w:rPr>
        <w:t xml:space="preserve"> P, </w:t>
      </w:r>
      <w:proofErr w:type="spellStart"/>
      <w:r w:rsidRPr="00CE391E">
        <w:rPr>
          <w:rFonts w:ascii="Book Antiqua" w:eastAsia="Book Antiqua" w:hAnsi="Book Antiqua" w:cs="Book Antiqua"/>
          <w:color w:val="000000"/>
        </w:rPr>
        <w:t>Oleksik</w:t>
      </w:r>
      <w:proofErr w:type="spellEnd"/>
      <w:r w:rsidRPr="00CE391E">
        <w:rPr>
          <w:rFonts w:ascii="Book Antiqua" w:eastAsia="Book Antiqua" w:hAnsi="Book Antiqua" w:cs="Book Antiqua"/>
          <w:color w:val="000000"/>
        </w:rPr>
        <w:t xml:space="preserve"> Z, </w:t>
      </w:r>
      <w:proofErr w:type="spellStart"/>
      <w:r w:rsidRPr="00CE391E">
        <w:rPr>
          <w:rFonts w:ascii="Book Antiqua" w:eastAsia="Book Antiqua" w:hAnsi="Book Antiqua" w:cs="Book Antiqua"/>
          <w:color w:val="000000"/>
        </w:rPr>
        <w:t>Kotulski</w:t>
      </w:r>
      <w:proofErr w:type="spellEnd"/>
      <w:r w:rsidRPr="00CE391E">
        <w:rPr>
          <w:rFonts w:ascii="Book Antiqua" w:eastAsia="Book Antiqua" w:hAnsi="Book Antiqua" w:cs="Book Antiqua"/>
          <w:color w:val="000000"/>
        </w:rPr>
        <w:t xml:space="preserve"> D, </w:t>
      </w:r>
      <w:proofErr w:type="spellStart"/>
      <w:r w:rsidRPr="00CE391E">
        <w:rPr>
          <w:rFonts w:ascii="Book Antiqua" w:eastAsia="Book Antiqua" w:hAnsi="Book Antiqua" w:cs="Book Antiqua"/>
          <w:color w:val="000000"/>
        </w:rPr>
        <w:t>Potaczek</w:t>
      </w:r>
      <w:proofErr w:type="spellEnd"/>
      <w:r w:rsidRPr="00CE391E">
        <w:rPr>
          <w:rFonts w:ascii="Book Antiqua" w:eastAsia="Book Antiqua" w:hAnsi="Book Antiqua" w:cs="Book Antiqua"/>
          <w:color w:val="000000"/>
        </w:rPr>
        <w:t xml:space="preserve"> T, Repko M, </w:t>
      </w:r>
      <w:proofErr w:type="spellStart"/>
      <w:r w:rsidRPr="00CE391E">
        <w:rPr>
          <w:rFonts w:ascii="Book Antiqua" w:eastAsia="Book Antiqua" w:hAnsi="Book Antiqua" w:cs="Book Antiqua"/>
          <w:color w:val="000000"/>
        </w:rPr>
        <w:t>Filipovič</w:t>
      </w:r>
      <w:proofErr w:type="spellEnd"/>
      <w:r w:rsidRPr="00CE391E">
        <w:rPr>
          <w:rFonts w:ascii="Book Antiqua" w:eastAsia="Book Antiqua" w:hAnsi="Book Antiqua" w:cs="Book Antiqua"/>
          <w:color w:val="000000"/>
        </w:rPr>
        <w:t xml:space="preserve"> M, </w:t>
      </w:r>
      <w:proofErr w:type="spellStart"/>
      <w:r w:rsidRPr="00CE391E">
        <w:rPr>
          <w:rFonts w:ascii="Book Antiqua" w:eastAsia="Book Antiqua" w:hAnsi="Book Antiqua" w:cs="Book Antiqua"/>
          <w:color w:val="000000"/>
        </w:rPr>
        <w:t>Danielewicz</w:t>
      </w:r>
      <w:proofErr w:type="spellEnd"/>
      <w:r w:rsidRPr="00CE391E">
        <w:rPr>
          <w:rFonts w:ascii="Book Antiqua" w:eastAsia="Book Antiqua" w:hAnsi="Book Antiqua" w:cs="Book Antiqua"/>
          <w:color w:val="000000"/>
        </w:rPr>
        <w:t xml:space="preserve"> A, </w:t>
      </w:r>
      <w:proofErr w:type="spellStart"/>
      <w:r w:rsidRPr="00CE391E">
        <w:rPr>
          <w:rFonts w:ascii="Book Antiqua" w:eastAsia="Book Antiqua" w:hAnsi="Book Antiqua" w:cs="Book Antiqua"/>
          <w:color w:val="000000"/>
        </w:rPr>
        <w:t>Fatyga</w:t>
      </w:r>
      <w:proofErr w:type="spellEnd"/>
      <w:r w:rsidRPr="00CE391E">
        <w:rPr>
          <w:rFonts w:ascii="Book Antiqua" w:eastAsia="Book Antiqua" w:hAnsi="Book Antiqua" w:cs="Book Antiqua"/>
          <w:color w:val="000000"/>
        </w:rPr>
        <w:t xml:space="preserve"> M, </w:t>
      </w:r>
      <w:proofErr w:type="spellStart"/>
      <w:r w:rsidRPr="00CE391E">
        <w:rPr>
          <w:rFonts w:ascii="Book Antiqua" w:eastAsia="Book Antiqua" w:hAnsi="Book Antiqua" w:cs="Book Antiqua"/>
          <w:color w:val="000000"/>
        </w:rPr>
        <w:t>Latalski</w:t>
      </w:r>
      <w:proofErr w:type="spellEnd"/>
      <w:r w:rsidRPr="00CE391E">
        <w:rPr>
          <w:rFonts w:ascii="Book Antiqua" w:eastAsia="Book Antiqua" w:hAnsi="Book Antiqua" w:cs="Book Antiqua"/>
          <w:color w:val="000000"/>
        </w:rPr>
        <w:t xml:space="preserve"> M. The titanium-made growth-guidance technique for early-onset scoliosis at minimum 2-year follow-up: A prospective multicenter study. </w:t>
      </w:r>
      <w:r w:rsidRPr="00CE391E">
        <w:rPr>
          <w:rFonts w:ascii="Book Antiqua" w:eastAsia="Book Antiqua" w:hAnsi="Book Antiqua" w:cs="Book Antiqua"/>
          <w:i/>
          <w:iCs/>
          <w:color w:val="000000"/>
        </w:rPr>
        <w:t>Adv Clin Exp Med</w:t>
      </w:r>
      <w:r w:rsidRPr="00CE391E">
        <w:rPr>
          <w:rFonts w:ascii="Book Antiqua" w:eastAsia="Book Antiqua" w:hAnsi="Book Antiqua" w:cs="Book Antiqua"/>
          <w:color w:val="000000"/>
        </w:rPr>
        <w:t xml:space="preserve"> 2019; </w:t>
      </w:r>
      <w:r w:rsidRPr="00CE391E">
        <w:rPr>
          <w:rFonts w:ascii="Book Antiqua" w:eastAsia="Book Antiqua" w:hAnsi="Book Antiqua" w:cs="Book Antiqua"/>
          <w:b/>
          <w:bCs/>
          <w:color w:val="000000"/>
        </w:rPr>
        <w:t>28</w:t>
      </w:r>
      <w:r w:rsidRPr="00CE391E">
        <w:rPr>
          <w:rFonts w:ascii="Book Antiqua" w:eastAsia="Book Antiqua" w:hAnsi="Book Antiqua" w:cs="Book Antiqua"/>
          <w:color w:val="000000"/>
        </w:rPr>
        <w:t>: 1073-1077 [PMID: 31237121 DOI: 10.17219/</w:t>
      </w:r>
      <w:proofErr w:type="spellStart"/>
      <w:r w:rsidRPr="00CE391E">
        <w:rPr>
          <w:rFonts w:ascii="Book Antiqua" w:eastAsia="Book Antiqua" w:hAnsi="Book Antiqua" w:cs="Book Antiqua"/>
          <w:color w:val="000000"/>
        </w:rPr>
        <w:t>acem</w:t>
      </w:r>
      <w:proofErr w:type="spellEnd"/>
      <w:r w:rsidRPr="00CE391E">
        <w:rPr>
          <w:rFonts w:ascii="Book Antiqua" w:eastAsia="Book Antiqua" w:hAnsi="Book Antiqua" w:cs="Book Antiqua"/>
          <w:color w:val="000000"/>
        </w:rPr>
        <w:t>/102269]</w:t>
      </w:r>
    </w:p>
    <w:p w14:paraId="382B2516"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46 </w:t>
      </w:r>
      <w:r w:rsidRPr="00CE391E">
        <w:rPr>
          <w:rFonts w:ascii="Book Antiqua" w:eastAsia="Book Antiqua" w:hAnsi="Book Antiqua" w:cs="Book Antiqua"/>
          <w:b/>
          <w:bCs/>
          <w:color w:val="000000"/>
        </w:rPr>
        <w:t>McCarthy RE</w:t>
      </w:r>
      <w:r w:rsidRPr="00CE391E">
        <w:rPr>
          <w:rFonts w:ascii="Book Antiqua" w:eastAsia="Book Antiqua" w:hAnsi="Book Antiqua" w:cs="Book Antiqua"/>
          <w:color w:val="000000"/>
        </w:rPr>
        <w:t xml:space="preserve">, </w:t>
      </w:r>
      <w:proofErr w:type="spellStart"/>
      <w:r w:rsidRPr="00CE391E">
        <w:rPr>
          <w:rFonts w:ascii="Book Antiqua" w:eastAsia="Book Antiqua" w:hAnsi="Book Antiqua" w:cs="Book Antiqua"/>
          <w:color w:val="000000"/>
        </w:rPr>
        <w:t>Luhmann</w:t>
      </w:r>
      <w:proofErr w:type="spellEnd"/>
      <w:r w:rsidRPr="00CE391E">
        <w:rPr>
          <w:rFonts w:ascii="Book Antiqua" w:eastAsia="Book Antiqua" w:hAnsi="Book Antiqua" w:cs="Book Antiqua"/>
          <w:color w:val="000000"/>
        </w:rPr>
        <w:t xml:space="preserve"> S, </w:t>
      </w:r>
      <w:proofErr w:type="spellStart"/>
      <w:r w:rsidRPr="00CE391E">
        <w:rPr>
          <w:rFonts w:ascii="Book Antiqua" w:eastAsia="Book Antiqua" w:hAnsi="Book Antiqua" w:cs="Book Antiqua"/>
          <w:color w:val="000000"/>
        </w:rPr>
        <w:t>Lenke</w:t>
      </w:r>
      <w:proofErr w:type="spellEnd"/>
      <w:r w:rsidRPr="00CE391E">
        <w:rPr>
          <w:rFonts w:ascii="Book Antiqua" w:eastAsia="Book Antiqua" w:hAnsi="Book Antiqua" w:cs="Book Antiqua"/>
          <w:color w:val="000000"/>
        </w:rPr>
        <w:t xml:space="preserve"> L, McCullough FL. The </w:t>
      </w:r>
      <w:proofErr w:type="spellStart"/>
      <w:r w:rsidRPr="00CE391E">
        <w:rPr>
          <w:rFonts w:ascii="Book Antiqua" w:eastAsia="Book Antiqua" w:hAnsi="Book Antiqua" w:cs="Book Antiqua"/>
          <w:color w:val="000000"/>
        </w:rPr>
        <w:t>Shilla</w:t>
      </w:r>
      <w:proofErr w:type="spellEnd"/>
      <w:r w:rsidRPr="00CE391E">
        <w:rPr>
          <w:rFonts w:ascii="Book Antiqua" w:eastAsia="Book Antiqua" w:hAnsi="Book Antiqua" w:cs="Book Antiqua"/>
          <w:color w:val="000000"/>
        </w:rPr>
        <w:t xml:space="preserve"> growth guidance technique for early-onset spinal deformities at 2-year follow-up: a preliminary report. </w:t>
      </w:r>
      <w:r w:rsidRPr="00CE391E">
        <w:rPr>
          <w:rFonts w:ascii="Book Antiqua" w:eastAsia="Book Antiqua" w:hAnsi="Book Antiqua" w:cs="Book Antiqua"/>
          <w:i/>
          <w:iCs/>
          <w:color w:val="000000"/>
        </w:rPr>
        <w:t xml:space="preserve">J </w:t>
      </w:r>
      <w:proofErr w:type="spellStart"/>
      <w:r w:rsidRPr="00CE391E">
        <w:rPr>
          <w:rFonts w:ascii="Book Antiqua" w:eastAsia="Book Antiqua" w:hAnsi="Book Antiqua" w:cs="Book Antiqua"/>
          <w:i/>
          <w:iCs/>
          <w:color w:val="000000"/>
        </w:rPr>
        <w:t>Pediatr</w:t>
      </w:r>
      <w:proofErr w:type="spellEnd"/>
      <w:r w:rsidRPr="00CE391E">
        <w:rPr>
          <w:rFonts w:ascii="Book Antiqua" w:eastAsia="Book Antiqua" w:hAnsi="Book Antiqua" w:cs="Book Antiqua"/>
          <w:i/>
          <w:iCs/>
          <w:color w:val="000000"/>
        </w:rPr>
        <w:t xml:space="preserve"> </w:t>
      </w:r>
      <w:proofErr w:type="spellStart"/>
      <w:r w:rsidRPr="00CE391E">
        <w:rPr>
          <w:rFonts w:ascii="Book Antiqua" w:eastAsia="Book Antiqua" w:hAnsi="Book Antiqua" w:cs="Book Antiqua"/>
          <w:i/>
          <w:iCs/>
          <w:color w:val="000000"/>
        </w:rPr>
        <w:t>Orthop</w:t>
      </w:r>
      <w:proofErr w:type="spellEnd"/>
      <w:r w:rsidRPr="00CE391E">
        <w:rPr>
          <w:rFonts w:ascii="Book Antiqua" w:eastAsia="Book Antiqua" w:hAnsi="Book Antiqua" w:cs="Book Antiqua"/>
          <w:color w:val="000000"/>
        </w:rPr>
        <w:t xml:space="preserve"> 2014; </w:t>
      </w:r>
      <w:r w:rsidRPr="00CE391E">
        <w:rPr>
          <w:rFonts w:ascii="Book Antiqua" w:eastAsia="Book Antiqua" w:hAnsi="Book Antiqua" w:cs="Book Antiqua"/>
          <w:b/>
          <w:bCs/>
          <w:color w:val="000000"/>
        </w:rPr>
        <w:t>34</w:t>
      </w:r>
      <w:r w:rsidRPr="00CE391E">
        <w:rPr>
          <w:rFonts w:ascii="Book Antiqua" w:eastAsia="Book Antiqua" w:hAnsi="Book Antiqua" w:cs="Book Antiqua"/>
          <w:color w:val="000000"/>
        </w:rPr>
        <w:t>: 1-7 [PMID: 23934092 DOI: 10.1097/BPO.0b013e31829f92dc]</w:t>
      </w:r>
    </w:p>
    <w:p w14:paraId="6A3A9A6D"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47 </w:t>
      </w:r>
      <w:r w:rsidRPr="00CE391E">
        <w:rPr>
          <w:rFonts w:ascii="Book Antiqua" w:eastAsia="Book Antiqua" w:hAnsi="Book Antiqua" w:cs="Book Antiqua"/>
          <w:b/>
          <w:bCs/>
          <w:color w:val="000000"/>
        </w:rPr>
        <w:t>McCarthy RE</w:t>
      </w:r>
      <w:r w:rsidRPr="00CE391E">
        <w:rPr>
          <w:rFonts w:ascii="Book Antiqua" w:eastAsia="Book Antiqua" w:hAnsi="Book Antiqua" w:cs="Book Antiqua"/>
          <w:color w:val="000000"/>
        </w:rPr>
        <w:t xml:space="preserve">, McCullough FL. </w:t>
      </w:r>
      <w:proofErr w:type="spellStart"/>
      <w:r w:rsidRPr="00CE391E">
        <w:rPr>
          <w:rFonts w:ascii="Book Antiqua" w:eastAsia="Book Antiqua" w:hAnsi="Book Antiqua" w:cs="Book Antiqua"/>
          <w:color w:val="000000"/>
        </w:rPr>
        <w:t>Shilla</w:t>
      </w:r>
      <w:proofErr w:type="spellEnd"/>
      <w:r w:rsidRPr="00CE391E">
        <w:rPr>
          <w:rFonts w:ascii="Book Antiqua" w:eastAsia="Book Antiqua" w:hAnsi="Book Antiqua" w:cs="Book Antiqua"/>
          <w:color w:val="000000"/>
        </w:rPr>
        <w:t xml:space="preserve"> Growth Guidance for Early-Onset Scoliosis: Results After a Minimum of Five Years of Follow-up. </w:t>
      </w:r>
      <w:r w:rsidRPr="00CE391E">
        <w:rPr>
          <w:rFonts w:ascii="Book Antiqua" w:eastAsia="Book Antiqua" w:hAnsi="Book Antiqua" w:cs="Book Antiqua"/>
          <w:i/>
          <w:iCs/>
          <w:color w:val="000000"/>
        </w:rPr>
        <w:t>J Bone Joint Surg Am</w:t>
      </w:r>
      <w:r w:rsidRPr="00CE391E">
        <w:rPr>
          <w:rFonts w:ascii="Book Antiqua" w:eastAsia="Book Antiqua" w:hAnsi="Book Antiqua" w:cs="Book Antiqua"/>
          <w:color w:val="000000"/>
        </w:rPr>
        <w:t xml:space="preserve"> 2015; </w:t>
      </w:r>
      <w:r w:rsidRPr="00CE391E">
        <w:rPr>
          <w:rFonts w:ascii="Book Antiqua" w:eastAsia="Book Antiqua" w:hAnsi="Book Antiqua" w:cs="Book Antiqua"/>
          <w:b/>
          <w:bCs/>
          <w:color w:val="000000"/>
        </w:rPr>
        <w:t>97</w:t>
      </w:r>
      <w:r w:rsidRPr="00CE391E">
        <w:rPr>
          <w:rFonts w:ascii="Book Antiqua" w:eastAsia="Book Antiqua" w:hAnsi="Book Antiqua" w:cs="Book Antiqua"/>
          <w:color w:val="000000"/>
        </w:rPr>
        <w:t>: 1578-1584 [PMID: 26446965 DOI: 10.2106/JBJS.N.01083]</w:t>
      </w:r>
    </w:p>
    <w:p w14:paraId="654334D7"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48 </w:t>
      </w:r>
      <w:r w:rsidRPr="00CE391E">
        <w:rPr>
          <w:rFonts w:ascii="Book Antiqua" w:eastAsia="Book Antiqua" w:hAnsi="Book Antiqua" w:cs="Book Antiqua"/>
          <w:b/>
          <w:bCs/>
          <w:color w:val="000000"/>
        </w:rPr>
        <w:t>Smith JT</w:t>
      </w:r>
      <w:r w:rsidRPr="00CE391E">
        <w:rPr>
          <w:rFonts w:ascii="Book Antiqua" w:eastAsia="Book Antiqua" w:hAnsi="Book Antiqua" w:cs="Book Antiqua"/>
          <w:color w:val="000000"/>
        </w:rPr>
        <w:t xml:space="preserve">, Johnston C, Skaggs D, Flynn J, Vitale M. A New Classification System to Report Complications in Growing Spine Surgery: A Multicenter Consensus Study. </w:t>
      </w:r>
      <w:r w:rsidRPr="00CE391E">
        <w:rPr>
          <w:rFonts w:ascii="Book Antiqua" w:eastAsia="Book Antiqua" w:hAnsi="Book Antiqua" w:cs="Book Antiqua"/>
          <w:i/>
          <w:iCs/>
          <w:color w:val="000000"/>
        </w:rPr>
        <w:t xml:space="preserve">J </w:t>
      </w:r>
      <w:proofErr w:type="spellStart"/>
      <w:r w:rsidRPr="00CE391E">
        <w:rPr>
          <w:rFonts w:ascii="Book Antiqua" w:eastAsia="Book Antiqua" w:hAnsi="Book Antiqua" w:cs="Book Antiqua"/>
          <w:i/>
          <w:iCs/>
          <w:color w:val="000000"/>
        </w:rPr>
        <w:t>Pediatr</w:t>
      </w:r>
      <w:proofErr w:type="spellEnd"/>
      <w:r w:rsidRPr="00CE391E">
        <w:rPr>
          <w:rFonts w:ascii="Book Antiqua" w:eastAsia="Book Antiqua" w:hAnsi="Book Antiqua" w:cs="Book Antiqua"/>
          <w:i/>
          <w:iCs/>
          <w:color w:val="000000"/>
        </w:rPr>
        <w:t xml:space="preserve"> </w:t>
      </w:r>
      <w:proofErr w:type="spellStart"/>
      <w:r w:rsidRPr="00CE391E">
        <w:rPr>
          <w:rFonts w:ascii="Book Antiqua" w:eastAsia="Book Antiqua" w:hAnsi="Book Antiqua" w:cs="Book Antiqua"/>
          <w:i/>
          <w:iCs/>
          <w:color w:val="000000"/>
        </w:rPr>
        <w:t>Orthop</w:t>
      </w:r>
      <w:proofErr w:type="spellEnd"/>
      <w:r w:rsidRPr="00CE391E">
        <w:rPr>
          <w:rFonts w:ascii="Book Antiqua" w:eastAsia="Book Antiqua" w:hAnsi="Book Antiqua" w:cs="Book Antiqua"/>
          <w:color w:val="000000"/>
        </w:rPr>
        <w:t xml:space="preserve"> 2015; </w:t>
      </w:r>
      <w:r w:rsidRPr="00CE391E">
        <w:rPr>
          <w:rFonts w:ascii="Book Antiqua" w:eastAsia="Book Antiqua" w:hAnsi="Book Antiqua" w:cs="Book Antiqua"/>
          <w:b/>
          <w:bCs/>
          <w:color w:val="000000"/>
        </w:rPr>
        <w:t>35</w:t>
      </w:r>
      <w:r w:rsidRPr="00CE391E">
        <w:rPr>
          <w:rFonts w:ascii="Book Antiqua" w:eastAsia="Book Antiqua" w:hAnsi="Book Antiqua" w:cs="Book Antiqua"/>
          <w:color w:val="000000"/>
        </w:rPr>
        <w:t>: 798-803 [PMID: 25575362 DOI: 10.1097/BPO.0000000000000386]</w:t>
      </w:r>
    </w:p>
    <w:p w14:paraId="5E4F15DD"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49 </w:t>
      </w:r>
      <w:r w:rsidRPr="00CE391E">
        <w:rPr>
          <w:rFonts w:ascii="Book Antiqua" w:eastAsia="Book Antiqua" w:hAnsi="Book Antiqua" w:cs="Book Antiqua"/>
          <w:b/>
          <w:bCs/>
          <w:color w:val="000000"/>
        </w:rPr>
        <w:t>Weiss HR</w:t>
      </w:r>
      <w:r w:rsidRPr="00CE391E">
        <w:rPr>
          <w:rFonts w:ascii="Book Antiqua" w:eastAsia="Book Antiqua" w:hAnsi="Book Antiqua" w:cs="Book Antiqua"/>
          <w:color w:val="000000"/>
        </w:rPr>
        <w:t xml:space="preserve">, Goodall D. Rate of complications in scoliosis surgery - a systematic review of the Pub Med literature. </w:t>
      </w:r>
      <w:r w:rsidRPr="00CE391E">
        <w:rPr>
          <w:rFonts w:ascii="Book Antiqua" w:eastAsia="Book Antiqua" w:hAnsi="Book Antiqua" w:cs="Book Antiqua"/>
          <w:i/>
          <w:iCs/>
          <w:color w:val="000000"/>
        </w:rPr>
        <w:t>Scoliosis</w:t>
      </w:r>
      <w:r w:rsidRPr="00CE391E">
        <w:rPr>
          <w:rFonts w:ascii="Book Antiqua" w:eastAsia="Book Antiqua" w:hAnsi="Book Antiqua" w:cs="Book Antiqua"/>
          <w:color w:val="000000"/>
        </w:rPr>
        <w:t xml:space="preserve"> 2008; </w:t>
      </w:r>
      <w:r w:rsidRPr="00CE391E">
        <w:rPr>
          <w:rFonts w:ascii="Book Antiqua" w:eastAsia="Book Antiqua" w:hAnsi="Book Antiqua" w:cs="Book Antiqua"/>
          <w:b/>
          <w:bCs/>
          <w:color w:val="000000"/>
        </w:rPr>
        <w:t>3</w:t>
      </w:r>
      <w:r w:rsidRPr="00CE391E">
        <w:rPr>
          <w:rFonts w:ascii="Book Antiqua" w:eastAsia="Book Antiqua" w:hAnsi="Book Antiqua" w:cs="Book Antiqua"/>
          <w:color w:val="000000"/>
        </w:rPr>
        <w:t>: 9 [PMID: 18681956 DOI: 10.1186/1748-7161-3-9]</w:t>
      </w:r>
    </w:p>
    <w:p w14:paraId="1B069F7F"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50 </w:t>
      </w:r>
      <w:r w:rsidRPr="00CE391E">
        <w:rPr>
          <w:rFonts w:ascii="Book Antiqua" w:eastAsia="Book Antiqua" w:hAnsi="Book Antiqua" w:cs="Book Antiqua"/>
          <w:b/>
          <w:bCs/>
          <w:color w:val="000000"/>
        </w:rPr>
        <w:t>Watanabe K</w:t>
      </w:r>
      <w:r w:rsidRPr="00CE391E">
        <w:rPr>
          <w:rFonts w:ascii="Book Antiqua" w:eastAsia="Book Antiqua" w:hAnsi="Book Antiqua" w:cs="Book Antiqua"/>
          <w:color w:val="000000"/>
        </w:rPr>
        <w:t xml:space="preserve">, Uno K, Suzuki T, Kawakami N, Tsuji T, </w:t>
      </w:r>
      <w:proofErr w:type="spellStart"/>
      <w:r w:rsidRPr="00CE391E">
        <w:rPr>
          <w:rFonts w:ascii="Book Antiqua" w:eastAsia="Book Antiqua" w:hAnsi="Book Antiqua" w:cs="Book Antiqua"/>
          <w:color w:val="000000"/>
        </w:rPr>
        <w:t>Yanagida</w:t>
      </w:r>
      <w:proofErr w:type="spellEnd"/>
      <w:r w:rsidRPr="00CE391E">
        <w:rPr>
          <w:rFonts w:ascii="Book Antiqua" w:eastAsia="Book Antiqua" w:hAnsi="Book Antiqua" w:cs="Book Antiqua"/>
          <w:color w:val="000000"/>
        </w:rPr>
        <w:t xml:space="preserve"> H, Ito M, Hirano T, Yamazaki K, Minami S, Kotani T, </w:t>
      </w:r>
      <w:proofErr w:type="spellStart"/>
      <w:r w:rsidRPr="00CE391E">
        <w:rPr>
          <w:rFonts w:ascii="Book Antiqua" w:eastAsia="Book Antiqua" w:hAnsi="Book Antiqua" w:cs="Book Antiqua"/>
          <w:color w:val="000000"/>
        </w:rPr>
        <w:t>Taneichi</w:t>
      </w:r>
      <w:proofErr w:type="spellEnd"/>
      <w:r w:rsidRPr="00CE391E">
        <w:rPr>
          <w:rFonts w:ascii="Book Antiqua" w:eastAsia="Book Antiqua" w:hAnsi="Book Antiqua" w:cs="Book Antiqua"/>
          <w:color w:val="000000"/>
        </w:rPr>
        <w:t xml:space="preserve"> H, </w:t>
      </w:r>
      <w:proofErr w:type="spellStart"/>
      <w:r w:rsidRPr="00CE391E">
        <w:rPr>
          <w:rFonts w:ascii="Book Antiqua" w:eastAsia="Book Antiqua" w:hAnsi="Book Antiqua" w:cs="Book Antiqua"/>
          <w:color w:val="000000"/>
        </w:rPr>
        <w:t>Imagama</w:t>
      </w:r>
      <w:proofErr w:type="spellEnd"/>
      <w:r w:rsidRPr="00CE391E">
        <w:rPr>
          <w:rFonts w:ascii="Book Antiqua" w:eastAsia="Book Antiqua" w:hAnsi="Book Antiqua" w:cs="Book Antiqua"/>
          <w:color w:val="000000"/>
        </w:rPr>
        <w:t xml:space="preserve"> S, Takeshita K, Yamamoto T, Matsumoto M. Risk factors for complications associated with growing-rod surgery for early-onset scoliosis. </w:t>
      </w:r>
      <w:r w:rsidRPr="00CE391E">
        <w:rPr>
          <w:rFonts w:ascii="Book Antiqua" w:eastAsia="Book Antiqua" w:hAnsi="Book Antiqua" w:cs="Book Antiqua"/>
          <w:i/>
          <w:iCs/>
          <w:color w:val="000000"/>
        </w:rPr>
        <w:t>Spine (Phila Pa 1976)</w:t>
      </w:r>
      <w:r w:rsidRPr="00CE391E">
        <w:rPr>
          <w:rFonts w:ascii="Book Antiqua" w:eastAsia="Book Antiqua" w:hAnsi="Book Antiqua" w:cs="Book Antiqua"/>
          <w:color w:val="000000"/>
        </w:rPr>
        <w:t xml:space="preserve"> 2013; </w:t>
      </w:r>
      <w:r w:rsidRPr="00CE391E">
        <w:rPr>
          <w:rFonts w:ascii="Book Antiqua" w:eastAsia="Book Antiqua" w:hAnsi="Book Antiqua" w:cs="Book Antiqua"/>
          <w:b/>
          <w:bCs/>
          <w:color w:val="000000"/>
        </w:rPr>
        <w:t>38</w:t>
      </w:r>
      <w:r w:rsidRPr="00CE391E">
        <w:rPr>
          <w:rFonts w:ascii="Book Antiqua" w:eastAsia="Book Antiqua" w:hAnsi="Book Antiqua" w:cs="Book Antiqua"/>
          <w:color w:val="000000"/>
        </w:rPr>
        <w:t>: E464-E468 [PMID: 23370680 DOI: 10.1097/BRS.0b013e318288671a]</w:t>
      </w:r>
    </w:p>
    <w:p w14:paraId="6821874D"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51 </w:t>
      </w:r>
      <w:proofErr w:type="spellStart"/>
      <w:r w:rsidRPr="00CE391E">
        <w:rPr>
          <w:rFonts w:ascii="Book Antiqua" w:eastAsia="Book Antiqua" w:hAnsi="Book Antiqua" w:cs="Book Antiqua"/>
          <w:b/>
          <w:bCs/>
          <w:color w:val="000000"/>
        </w:rPr>
        <w:t>Upasani</w:t>
      </w:r>
      <w:proofErr w:type="spellEnd"/>
      <w:r w:rsidRPr="00CE391E">
        <w:rPr>
          <w:rFonts w:ascii="Book Antiqua" w:eastAsia="Book Antiqua" w:hAnsi="Book Antiqua" w:cs="Book Antiqua"/>
          <w:b/>
          <w:bCs/>
          <w:color w:val="000000"/>
        </w:rPr>
        <w:t xml:space="preserve"> VV</w:t>
      </w:r>
      <w:r w:rsidRPr="00CE391E">
        <w:rPr>
          <w:rFonts w:ascii="Book Antiqua" w:eastAsia="Book Antiqua" w:hAnsi="Book Antiqua" w:cs="Book Antiqua"/>
          <w:color w:val="000000"/>
        </w:rPr>
        <w:t xml:space="preserve">, </w:t>
      </w:r>
      <w:proofErr w:type="spellStart"/>
      <w:r w:rsidRPr="00CE391E">
        <w:rPr>
          <w:rFonts w:ascii="Book Antiqua" w:eastAsia="Book Antiqua" w:hAnsi="Book Antiqua" w:cs="Book Antiqua"/>
          <w:color w:val="000000"/>
        </w:rPr>
        <w:t>Parvaresh</w:t>
      </w:r>
      <w:proofErr w:type="spellEnd"/>
      <w:r w:rsidRPr="00CE391E">
        <w:rPr>
          <w:rFonts w:ascii="Book Antiqua" w:eastAsia="Book Antiqua" w:hAnsi="Book Antiqua" w:cs="Book Antiqua"/>
          <w:color w:val="000000"/>
        </w:rPr>
        <w:t xml:space="preserve"> KC, </w:t>
      </w:r>
      <w:proofErr w:type="spellStart"/>
      <w:r w:rsidRPr="00CE391E">
        <w:rPr>
          <w:rFonts w:ascii="Book Antiqua" w:eastAsia="Book Antiqua" w:hAnsi="Book Antiqua" w:cs="Book Antiqua"/>
          <w:color w:val="000000"/>
        </w:rPr>
        <w:t>Pawelek</w:t>
      </w:r>
      <w:proofErr w:type="spellEnd"/>
      <w:r w:rsidRPr="00CE391E">
        <w:rPr>
          <w:rFonts w:ascii="Book Antiqua" w:eastAsia="Book Antiqua" w:hAnsi="Book Antiqua" w:cs="Book Antiqua"/>
          <w:color w:val="000000"/>
        </w:rPr>
        <w:t xml:space="preserve"> JB, Miller PE, Thompson GH, Skaggs DL, </w:t>
      </w:r>
      <w:proofErr w:type="spellStart"/>
      <w:r w:rsidRPr="00CE391E">
        <w:rPr>
          <w:rFonts w:ascii="Book Antiqua" w:eastAsia="Book Antiqua" w:hAnsi="Book Antiqua" w:cs="Book Antiqua"/>
          <w:color w:val="000000"/>
        </w:rPr>
        <w:t>Emans</w:t>
      </w:r>
      <w:proofErr w:type="spellEnd"/>
      <w:r w:rsidRPr="00CE391E">
        <w:rPr>
          <w:rFonts w:ascii="Book Antiqua" w:eastAsia="Book Antiqua" w:hAnsi="Book Antiqua" w:cs="Book Antiqua"/>
          <w:color w:val="000000"/>
        </w:rPr>
        <w:t xml:space="preserve"> JB, </w:t>
      </w:r>
      <w:proofErr w:type="spellStart"/>
      <w:r w:rsidRPr="00CE391E">
        <w:rPr>
          <w:rFonts w:ascii="Book Antiqua" w:eastAsia="Book Antiqua" w:hAnsi="Book Antiqua" w:cs="Book Antiqua"/>
          <w:color w:val="000000"/>
        </w:rPr>
        <w:t>Glotzbecker</w:t>
      </w:r>
      <w:proofErr w:type="spellEnd"/>
      <w:r w:rsidRPr="00CE391E">
        <w:rPr>
          <w:rFonts w:ascii="Book Antiqua" w:eastAsia="Book Antiqua" w:hAnsi="Book Antiqua" w:cs="Book Antiqua"/>
          <w:color w:val="000000"/>
        </w:rPr>
        <w:t xml:space="preserve"> MP; Growing Spine Study Group. Age at Initiation and Deformity Magnitude Influence Complication Rates of Surgical Treatment </w:t>
      </w:r>
      <w:proofErr w:type="gramStart"/>
      <w:r w:rsidRPr="00CE391E">
        <w:rPr>
          <w:rFonts w:ascii="Book Antiqua" w:eastAsia="Book Antiqua" w:hAnsi="Book Antiqua" w:cs="Book Antiqua"/>
          <w:color w:val="000000"/>
        </w:rPr>
        <w:t>With</w:t>
      </w:r>
      <w:proofErr w:type="gramEnd"/>
      <w:r w:rsidRPr="00CE391E">
        <w:rPr>
          <w:rFonts w:ascii="Book Antiqua" w:eastAsia="Book Antiqua" w:hAnsi="Book Antiqua" w:cs="Book Antiqua"/>
          <w:color w:val="000000"/>
        </w:rPr>
        <w:t xml:space="preserve"> Traditional Growing Rods in Early-Onset Scoliosis. </w:t>
      </w:r>
      <w:r w:rsidRPr="00CE391E">
        <w:rPr>
          <w:rFonts w:ascii="Book Antiqua" w:eastAsia="Book Antiqua" w:hAnsi="Book Antiqua" w:cs="Book Antiqua"/>
          <w:i/>
          <w:iCs/>
          <w:color w:val="000000"/>
        </w:rPr>
        <w:t>Spine Deform</w:t>
      </w:r>
      <w:r w:rsidRPr="00CE391E">
        <w:rPr>
          <w:rFonts w:ascii="Book Antiqua" w:eastAsia="Book Antiqua" w:hAnsi="Book Antiqua" w:cs="Book Antiqua"/>
          <w:color w:val="000000"/>
        </w:rPr>
        <w:t xml:space="preserve"> 2016; </w:t>
      </w:r>
      <w:r w:rsidRPr="00CE391E">
        <w:rPr>
          <w:rFonts w:ascii="Book Antiqua" w:eastAsia="Book Antiqua" w:hAnsi="Book Antiqua" w:cs="Book Antiqua"/>
          <w:b/>
          <w:bCs/>
          <w:color w:val="000000"/>
        </w:rPr>
        <w:t>4</w:t>
      </w:r>
      <w:r w:rsidRPr="00CE391E">
        <w:rPr>
          <w:rFonts w:ascii="Book Antiqua" w:eastAsia="Book Antiqua" w:hAnsi="Book Antiqua" w:cs="Book Antiqua"/>
          <w:color w:val="000000"/>
        </w:rPr>
        <w:t>: 344-350 [PMID: 27927491 DOI: 10.1016/j.jspd.2016.04.002]</w:t>
      </w:r>
    </w:p>
    <w:p w14:paraId="69508FB4" w14:textId="46B47C8E"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52 </w:t>
      </w:r>
      <w:proofErr w:type="spellStart"/>
      <w:r w:rsidRPr="00CE391E">
        <w:rPr>
          <w:rFonts w:ascii="Book Antiqua" w:eastAsia="Book Antiqua" w:hAnsi="Book Antiqua" w:cs="Book Antiqua"/>
          <w:b/>
          <w:bCs/>
          <w:color w:val="000000"/>
        </w:rPr>
        <w:t>Danielewicz</w:t>
      </w:r>
      <w:proofErr w:type="spellEnd"/>
      <w:r w:rsidRPr="00CE391E">
        <w:rPr>
          <w:rFonts w:ascii="Book Antiqua" w:eastAsia="Book Antiqua" w:hAnsi="Book Antiqua" w:cs="Book Antiqua"/>
          <w:b/>
          <w:bCs/>
          <w:color w:val="000000"/>
        </w:rPr>
        <w:t xml:space="preserve"> A</w:t>
      </w:r>
      <w:r w:rsidRPr="00CE391E">
        <w:rPr>
          <w:rFonts w:ascii="Book Antiqua" w:eastAsia="Book Antiqua" w:hAnsi="Book Antiqua" w:cs="Book Antiqua"/>
          <w:color w:val="000000"/>
        </w:rPr>
        <w:t xml:space="preserve">, </w:t>
      </w:r>
      <w:proofErr w:type="spellStart"/>
      <w:r w:rsidRPr="00CE391E">
        <w:rPr>
          <w:rFonts w:ascii="Book Antiqua" w:eastAsia="Book Antiqua" w:hAnsi="Book Antiqua" w:cs="Book Antiqua"/>
          <w:color w:val="000000"/>
        </w:rPr>
        <w:t>Wójciak</w:t>
      </w:r>
      <w:proofErr w:type="spellEnd"/>
      <w:r w:rsidRPr="00CE391E">
        <w:rPr>
          <w:rFonts w:ascii="Book Antiqua" w:eastAsia="Book Antiqua" w:hAnsi="Book Antiqua" w:cs="Book Antiqua"/>
          <w:color w:val="000000"/>
        </w:rPr>
        <w:t xml:space="preserve"> M, Sawicki J, </w:t>
      </w:r>
      <w:proofErr w:type="spellStart"/>
      <w:r w:rsidRPr="00CE391E">
        <w:rPr>
          <w:rFonts w:ascii="Book Antiqua" w:eastAsia="Book Antiqua" w:hAnsi="Book Antiqua" w:cs="Book Antiqua"/>
          <w:color w:val="000000"/>
        </w:rPr>
        <w:t>Dresler</w:t>
      </w:r>
      <w:proofErr w:type="spellEnd"/>
      <w:r w:rsidRPr="00CE391E">
        <w:rPr>
          <w:rFonts w:ascii="Book Antiqua" w:eastAsia="Book Antiqua" w:hAnsi="Book Antiqua" w:cs="Book Antiqua"/>
          <w:color w:val="000000"/>
        </w:rPr>
        <w:t xml:space="preserve"> S, Sowa I, Latalski M. Comparison of </w:t>
      </w:r>
      <w:r w:rsidR="004402D8" w:rsidRPr="00CE391E">
        <w:rPr>
          <w:rFonts w:ascii="Book Antiqua" w:eastAsia="Book Antiqua" w:hAnsi="Book Antiqua" w:cs="Book Antiqua"/>
          <w:color w:val="000000"/>
        </w:rPr>
        <w:t xml:space="preserve">Different </w:t>
      </w:r>
      <w:r w:rsidRPr="00CE391E">
        <w:rPr>
          <w:rFonts w:ascii="Book Antiqua" w:eastAsia="Book Antiqua" w:hAnsi="Book Antiqua" w:cs="Book Antiqua"/>
          <w:color w:val="000000"/>
        </w:rPr>
        <w:t>Surgical Systems for Treatment of Early</w:t>
      </w:r>
      <w:r w:rsidR="004402D8" w:rsidRPr="00CE391E">
        <w:rPr>
          <w:rFonts w:ascii="Book Antiqua" w:eastAsia="Book Antiqua" w:hAnsi="Book Antiqua" w:cs="Book Antiqua"/>
          <w:color w:val="000000"/>
        </w:rPr>
        <w:t xml:space="preserve">-onset </w:t>
      </w:r>
      <w:r w:rsidRPr="00CE391E">
        <w:rPr>
          <w:rFonts w:ascii="Book Antiqua" w:eastAsia="Book Antiqua" w:hAnsi="Book Antiqua" w:cs="Book Antiqua"/>
          <w:color w:val="000000"/>
        </w:rPr>
        <w:t xml:space="preserve">Scoliosis in the Context of Release </w:t>
      </w:r>
      <w:r w:rsidRPr="00CE391E">
        <w:rPr>
          <w:rFonts w:ascii="Book Antiqua" w:eastAsia="Book Antiqua" w:hAnsi="Book Antiqua" w:cs="Book Antiqua"/>
          <w:color w:val="000000"/>
        </w:rPr>
        <w:lastRenderedPageBreak/>
        <w:t xml:space="preserve">of Titanium Ions. </w:t>
      </w:r>
      <w:r w:rsidRPr="00CE391E">
        <w:rPr>
          <w:rFonts w:ascii="Book Antiqua" w:eastAsia="Book Antiqua" w:hAnsi="Book Antiqua" w:cs="Book Antiqua"/>
          <w:i/>
          <w:iCs/>
          <w:color w:val="000000"/>
        </w:rPr>
        <w:t>Spine (Phila Pa 1976)</w:t>
      </w:r>
      <w:r w:rsidRPr="00CE391E">
        <w:rPr>
          <w:rFonts w:ascii="Book Antiqua" w:eastAsia="Book Antiqua" w:hAnsi="Book Antiqua" w:cs="Book Antiqua"/>
          <w:color w:val="000000"/>
        </w:rPr>
        <w:t xml:space="preserve"> </w:t>
      </w:r>
      <w:r w:rsidR="004402D8" w:rsidRPr="00CE391E">
        <w:rPr>
          <w:rFonts w:ascii="Book Antiqua" w:eastAsia="Book Antiqua" w:hAnsi="Book Antiqua" w:cs="Book Antiqua"/>
          <w:color w:val="000000"/>
        </w:rPr>
        <w:t xml:space="preserve">2021; </w:t>
      </w:r>
      <w:r w:rsidR="004402D8" w:rsidRPr="00CE391E">
        <w:rPr>
          <w:rFonts w:ascii="Book Antiqua" w:eastAsia="Book Antiqua" w:hAnsi="Book Antiqua" w:cs="Book Antiqua"/>
          <w:b/>
          <w:bCs/>
          <w:color w:val="000000"/>
        </w:rPr>
        <w:t>46</w:t>
      </w:r>
      <w:r w:rsidR="004402D8" w:rsidRPr="00CE391E">
        <w:rPr>
          <w:rFonts w:ascii="Book Antiqua" w:eastAsia="Book Antiqua" w:hAnsi="Book Antiqua" w:cs="Book Antiqua"/>
          <w:color w:val="000000"/>
        </w:rPr>
        <w:t xml:space="preserve">: E594-E601 </w:t>
      </w:r>
      <w:r w:rsidRPr="00CE391E">
        <w:rPr>
          <w:rFonts w:ascii="Book Antiqua" w:eastAsia="Book Antiqua" w:hAnsi="Book Antiqua" w:cs="Book Antiqua"/>
          <w:color w:val="000000"/>
        </w:rPr>
        <w:t>[PMID: 33290378 DOI: 10.1097/BRS.0000000000003846]</w:t>
      </w:r>
    </w:p>
    <w:p w14:paraId="52A5DA76"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53 </w:t>
      </w:r>
      <w:r w:rsidRPr="00CE391E">
        <w:rPr>
          <w:rFonts w:ascii="Book Antiqua" w:eastAsia="Book Antiqua" w:hAnsi="Book Antiqua" w:cs="Book Antiqua"/>
          <w:b/>
          <w:bCs/>
          <w:color w:val="000000"/>
        </w:rPr>
        <w:t>Hardesty CK</w:t>
      </w:r>
      <w:r w:rsidRPr="00CE391E">
        <w:rPr>
          <w:rFonts w:ascii="Book Antiqua" w:eastAsia="Book Antiqua" w:hAnsi="Book Antiqua" w:cs="Book Antiqua"/>
          <w:color w:val="000000"/>
        </w:rPr>
        <w:t>, Huang RP, El-</w:t>
      </w:r>
      <w:proofErr w:type="spellStart"/>
      <w:r w:rsidRPr="00CE391E">
        <w:rPr>
          <w:rFonts w:ascii="Book Antiqua" w:eastAsia="Book Antiqua" w:hAnsi="Book Antiqua" w:cs="Book Antiqua"/>
          <w:color w:val="000000"/>
        </w:rPr>
        <w:t>Hawary</w:t>
      </w:r>
      <w:proofErr w:type="spellEnd"/>
      <w:r w:rsidRPr="00CE391E">
        <w:rPr>
          <w:rFonts w:ascii="Book Antiqua" w:eastAsia="Book Antiqua" w:hAnsi="Book Antiqua" w:cs="Book Antiqua"/>
          <w:color w:val="000000"/>
        </w:rPr>
        <w:t xml:space="preserve"> R, Samdani A, </w:t>
      </w:r>
      <w:proofErr w:type="spellStart"/>
      <w:r w:rsidRPr="00CE391E">
        <w:rPr>
          <w:rFonts w:ascii="Book Antiqua" w:eastAsia="Book Antiqua" w:hAnsi="Book Antiqua" w:cs="Book Antiqua"/>
          <w:color w:val="000000"/>
        </w:rPr>
        <w:t>Hermida</w:t>
      </w:r>
      <w:proofErr w:type="spellEnd"/>
      <w:r w:rsidRPr="00CE391E">
        <w:rPr>
          <w:rFonts w:ascii="Book Antiqua" w:eastAsia="Book Antiqua" w:hAnsi="Book Antiqua" w:cs="Book Antiqua"/>
          <w:color w:val="000000"/>
        </w:rPr>
        <w:t xml:space="preserve"> PB, Bas T, </w:t>
      </w:r>
      <w:proofErr w:type="spellStart"/>
      <w:r w:rsidRPr="00CE391E">
        <w:rPr>
          <w:rFonts w:ascii="Book Antiqua" w:eastAsia="Book Antiqua" w:hAnsi="Book Antiqua" w:cs="Book Antiqua"/>
          <w:color w:val="000000"/>
        </w:rPr>
        <w:t>Balioğlu</w:t>
      </w:r>
      <w:proofErr w:type="spellEnd"/>
      <w:r w:rsidRPr="00CE391E">
        <w:rPr>
          <w:rFonts w:ascii="Book Antiqua" w:eastAsia="Book Antiqua" w:hAnsi="Book Antiqua" w:cs="Book Antiqua"/>
          <w:color w:val="000000"/>
        </w:rPr>
        <w:t xml:space="preserve"> MB, </w:t>
      </w:r>
      <w:proofErr w:type="spellStart"/>
      <w:r w:rsidRPr="00CE391E">
        <w:rPr>
          <w:rFonts w:ascii="Book Antiqua" w:eastAsia="Book Antiqua" w:hAnsi="Book Antiqua" w:cs="Book Antiqua"/>
          <w:color w:val="000000"/>
        </w:rPr>
        <w:t>Gurd</w:t>
      </w:r>
      <w:proofErr w:type="spellEnd"/>
      <w:r w:rsidRPr="00CE391E">
        <w:rPr>
          <w:rFonts w:ascii="Book Antiqua" w:eastAsia="Book Antiqua" w:hAnsi="Book Antiqua" w:cs="Book Antiqua"/>
          <w:color w:val="000000"/>
        </w:rPr>
        <w:t xml:space="preserve"> D, </w:t>
      </w:r>
      <w:proofErr w:type="spellStart"/>
      <w:r w:rsidRPr="00CE391E">
        <w:rPr>
          <w:rFonts w:ascii="Book Antiqua" w:eastAsia="Book Antiqua" w:hAnsi="Book Antiqua" w:cs="Book Antiqua"/>
          <w:color w:val="000000"/>
        </w:rPr>
        <w:t>Pawelek</w:t>
      </w:r>
      <w:proofErr w:type="spellEnd"/>
      <w:r w:rsidRPr="00CE391E">
        <w:rPr>
          <w:rFonts w:ascii="Book Antiqua" w:eastAsia="Book Antiqua" w:hAnsi="Book Antiqua" w:cs="Book Antiqua"/>
          <w:color w:val="000000"/>
        </w:rPr>
        <w:t xml:space="preserve"> J, McCarthy R, Zhu F, </w:t>
      </w:r>
      <w:proofErr w:type="spellStart"/>
      <w:r w:rsidRPr="00CE391E">
        <w:rPr>
          <w:rFonts w:ascii="Book Antiqua" w:eastAsia="Book Antiqua" w:hAnsi="Book Antiqua" w:cs="Book Antiqua"/>
          <w:color w:val="000000"/>
        </w:rPr>
        <w:t>Luhmann</w:t>
      </w:r>
      <w:proofErr w:type="spellEnd"/>
      <w:r w:rsidRPr="00CE391E">
        <w:rPr>
          <w:rFonts w:ascii="Book Antiqua" w:eastAsia="Book Antiqua" w:hAnsi="Book Antiqua" w:cs="Book Antiqua"/>
          <w:color w:val="000000"/>
        </w:rPr>
        <w:t xml:space="preserve"> S; Growing Spine Committee of the Scoliosis Research Society. Early-Onset Scoliosis: Updated Treatment Techniques and Results. </w:t>
      </w:r>
      <w:r w:rsidRPr="00CE391E">
        <w:rPr>
          <w:rFonts w:ascii="Book Antiqua" w:eastAsia="Book Antiqua" w:hAnsi="Book Antiqua" w:cs="Book Antiqua"/>
          <w:i/>
          <w:iCs/>
          <w:color w:val="000000"/>
        </w:rPr>
        <w:t>Spine Deform</w:t>
      </w:r>
      <w:r w:rsidRPr="00CE391E">
        <w:rPr>
          <w:rFonts w:ascii="Book Antiqua" w:eastAsia="Book Antiqua" w:hAnsi="Book Antiqua" w:cs="Book Antiqua"/>
          <w:color w:val="000000"/>
        </w:rPr>
        <w:t xml:space="preserve"> 2018; </w:t>
      </w:r>
      <w:r w:rsidRPr="00CE391E">
        <w:rPr>
          <w:rFonts w:ascii="Book Antiqua" w:eastAsia="Book Antiqua" w:hAnsi="Book Antiqua" w:cs="Book Antiqua"/>
          <w:b/>
          <w:bCs/>
          <w:color w:val="000000"/>
        </w:rPr>
        <w:t>6</w:t>
      </w:r>
      <w:r w:rsidRPr="00CE391E">
        <w:rPr>
          <w:rFonts w:ascii="Book Antiqua" w:eastAsia="Book Antiqua" w:hAnsi="Book Antiqua" w:cs="Book Antiqua"/>
          <w:color w:val="000000"/>
        </w:rPr>
        <w:t>: 467-472 [PMID: 29886921 DOI: 10.1016/j.jspd.2017.12.012]</w:t>
      </w:r>
    </w:p>
    <w:p w14:paraId="3FBAB430"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54 </w:t>
      </w:r>
      <w:r w:rsidRPr="00CE391E">
        <w:rPr>
          <w:rFonts w:ascii="Book Antiqua" w:eastAsia="Book Antiqua" w:hAnsi="Book Antiqua" w:cs="Book Antiqua"/>
          <w:b/>
          <w:bCs/>
          <w:color w:val="000000"/>
        </w:rPr>
        <w:t>Campbell RM Jr</w:t>
      </w:r>
      <w:r w:rsidRPr="00CE391E">
        <w:rPr>
          <w:rFonts w:ascii="Book Antiqua" w:eastAsia="Book Antiqua" w:hAnsi="Book Antiqua" w:cs="Book Antiqua"/>
          <w:color w:val="000000"/>
        </w:rPr>
        <w:t xml:space="preserve">, </w:t>
      </w:r>
      <w:proofErr w:type="spellStart"/>
      <w:r w:rsidRPr="00CE391E">
        <w:rPr>
          <w:rFonts w:ascii="Book Antiqua" w:eastAsia="Book Antiqua" w:hAnsi="Book Antiqua" w:cs="Book Antiqua"/>
          <w:color w:val="000000"/>
        </w:rPr>
        <w:t>Adcox</w:t>
      </w:r>
      <w:proofErr w:type="spellEnd"/>
      <w:r w:rsidRPr="00CE391E">
        <w:rPr>
          <w:rFonts w:ascii="Book Antiqua" w:eastAsia="Book Antiqua" w:hAnsi="Book Antiqua" w:cs="Book Antiqua"/>
          <w:color w:val="000000"/>
        </w:rPr>
        <w:t xml:space="preserve"> BM, Smith MD, Simmons JW 3rd, </w:t>
      </w:r>
      <w:proofErr w:type="spellStart"/>
      <w:r w:rsidRPr="00CE391E">
        <w:rPr>
          <w:rFonts w:ascii="Book Antiqua" w:eastAsia="Book Antiqua" w:hAnsi="Book Antiqua" w:cs="Book Antiqua"/>
          <w:color w:val="000000"/>
        </w:rPr>
        <w:t>Cofer</w:t>
      </w:r>
      <w:proofErr w:type="spellEnd"/>
      <w:r w:rsidRPr="00CE391E">
        <w:rPr>
          <w:rFonts w:ascii="Book Antiqua" w:eastAsia="Book Antiqua" w:hAnsi="Book Antiqua" w:cs="Book Antiqua"/>
          <w:color w:val="000000"/>
        </w:rPr>
        <w:t xml:space="preserve"> BR, </w:t>
      </w:r>
      <w:proofErr w:type="spellStart"/>
      <w:r w:rsidRPr="00CE391E">
        <w:rPr>
          <w:rFonts w:ascii="Book Antiqua" w:eastAsia="Book Antiqua" w:hAnsi="Book Antiqua" w:cs="Book Antiqua"/>
          <w:color w:val="000000"/>
        </w:rPr>
        <w:t>Inscore</w:t>
      </w:r>
      <w:proofErr w:type="spellEnd"/>
      <w:r w:rsidRPr="00CE391E">
        <w:rPr>
          <w:rFonts w:ascii="Book Antiqua" w:eastAsia="Book Antiqua" w:hAnsi="Book Antiqua" w:cs="Book Antiqua"/>
          <w:color w:val="000000"/>
        </w:rPr>
        <w:t xml:space="preserve"> SC, Grohman C. The effect of mid-thoracic VEPTR opening wedge thoracostomy on cervical tilt associated with congenital thoracic scoliosis in patients with thoracic insufficiency syndrome. </w:t>
      </w:r>
      <w:r w:rsidRPr="00CE391E">
        <w:rPr>
          <w:rFonts w:ascii="Book Antiqua" w:eastAsia="Book Antiqua" w:hAnsi="Book Antiqua" w:cs="Book Antiqua"/>
          <w:i/>
          <w:iCs/>
          <w:color w:val="000000"/>
        </w:rPr>
        <w:t>Spine (Phila Pa 1976)</w:t>
      </w:r>
      <w:r w:rsidRPr="00CE391E">
        <w:rPr>
          <w:rFonts w:ascii="Book Antiqua" w:eastAsia="Book Antiqua" w:hAnsi="Book Antiqua" w:cs="Book Antiqua"/>
          <w:color w:val="000000"/>
        </w:rPr>
        <w:t xml:space="preserve"> 2007; </w:t>
      </w:r>
      <w:r w:rsidRPr="00CE391E">
        <w:rPr>
          <w:rFonts w:ascii="Book Antiqua" w:eastAsia="Book Antiqua" w:hAnsi="Book Antiqua" w:cs="Book Antiqua"/>
          <w:b/>
          <w:bCs/>
          <w:color w:val="000000"/>
        </w:rPr>
        <w:t>32</w:t>
      </w:r>
      <w:r w:rsidRPr="00CE391E">
        <w:rPr>
          <w:rFonts w:ascii="Book Antiqua" w:eastAsia="Book Antiqua" w:hAnsi="Book Antiqua" w:cs="Book Antiqua"/>
          <w:color w:val="000000"/>
        </w:rPr>
        <w:t>: 2171-2177 [PMID: 17873807 DOI: 10.1097/BRS.0b013e31814b2d6c]</w:t>
      </w:r>
    </w:p>
    <w:p w14:paraId="789F6EAD"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55 </w:t>
      </w:r>
      <w:r w:rsidRPr="00CE391E">
        <w:rPr>
          <w:rFonts w:ascii="Book Antiqua" w:eastAsia="Book Antiqua" w:hAnsi="Book Antiqua" w:cs="Book Antiqua"/>
          <w:b/>
          <w:bCs/>
          <w:color w:val="000000"/>
        </w:rPr>
        <w:t>El-</w:t>
      </w:r>
      <w:proofErr w:type="spellStart"/>
      <w:r w:rsidRPr="00CE391E">
        <w:rPr>
          <w:rFonts w:ascii="Book Antiqua" w:eastAsia="Book Antiqua" w:hAnsi="Book Antiqua" w:cs="Book Antiqua"/>
          <w:b/>
          <w:bCs/>
          <w:color w:val="000000"/>
        </w:rPr>
        <w:t>Hawary</w:t>
      </w:r>
      <w:proofErr w:type="spellEnd"/>
      <w:r w:rsidRPr="00CE391E">
        <w:rPr>
          <w:rFonts w:ascii="Book Antiqua" w:eastAsia="Book Antiqua" w:hAnsi="Book Antiqua" w:cs="Book Antiqua"/>
          <w:b/>
          <w:bCs/>
          <w:color w:val="000000"/>
        </w:rPr>
        <w:t xml:space="preserve"> R</w:t>
      </w:r>
      <w:r w:rsidRPr="00CE391E">
        <w:rPr>
          <w:rFonts w:ascii="Book Antiqua" w:eastAsia="Book Antiqua" w:hAnsi="Book Antiqua" w:cs="Book Antiqua"/>
          <w:color w:val="000000"/>
        </w:rPr>
        <w:t xml:space="preserve">, </w:t>
      </w:r>
      <w:proofErr w:type="spellStart"/>
      <w:r w:rsidRPr="00CE391E">
        <w:rPr>
          <w:rFonts w:ascii="Book Antiqua" w:eastAsia="Book Antiqua" w:hAnsi="Book Antiqua" w:cs="Book Antiqua"/>
          <w:color w:val="000000"/>
        </w:rPr>
        <w:t>Kadhim</w:t>
      </w:r>
      <w:proofErr w:type="spellEnd"/>
      <w:r w:rsidRPr="00CE391E">
        <w:rPr>
          <w:rFonts w:ascii="Book Antiqua" w:eastAsia="Book Antiqua" w:hAnsi="Book Antiqua" w:cs="Book Antiqua"/>
          <w:color w:val="000000"/>
        </w:rPr>
        <w:t xml:space="preserve"> M, Vitale M, Smith J, Samdani A, Flynn JM; Children’s Spine Study Group. VEPTR Implantation to Treat Children </w:t>
      </w:r>
      <w:proofErr w:type="gramStart"/>
      <w:r w:rsidRPr="00CE391E">
        <w:rPr>
          <w:rFonts w:ascii="Book Antiqua" w:eastAsia="Book Antiqua" w:hAnsi="Book Antiqua" w:cs="Book Antiqua"/>
          <w:color w:val="000000"/>
        </w:rPr>
        <w:t>With</w:t>
      </w:r>
      <w:proofErr w:type="gramEnd"/>
      <w:r w:rsidRPr="00CE391E">
        <w:rPr>
          <w:rFonts w:ascii="Book Antiqua" w:eastAsia="Book Antiqua" w:hAnsi="Book Antiqua" w:cs="Book Antiqua"/>
          <w:color w:val="000000"/>
        </w:rPr>
        <w:t xml:space="preserve"> Early-Onset Scoliosis Without Rib Abnormalities: Early Results From a Prospective Multicenter Study. </w:t>
      </w:r>
      <w:r w:rsidRPr="00CE391E">
        <w:rPr>
          <w:rFonts w:ascii="Book Antiqua" w:eastAsia="Book Antiqua" w:hAnsi="Book Antiqua" w:cs="Book Antiqua"/>
          <w:i/>
          <w:iCs/>
          <w:color w:val="000000"/>
        </w:rPr>
        <w:t xml:space="preserve">J </w:t>
      </w:r>
      <w:proofErr w:type="spellStart"/>
      <w:r w:rsidRPr="00CE391E">
        <w:rPr>
          <w:rFonts w:ascii="Book Antiqua" w:eastAsia="Book Antiqua" w:hAnsi="Book Antiqua" w:cs="Book Antiqua"/>
          <w:i/>
          <w:iCs/>
          <w:color w:val="000000"/>
        </w:rPr>
        <w:t>Pediatr</w:t>
      </w:r>
      <w:proofErr w:type="spellEnd"/>
      <w:r w:rsidRPr="00CE391E">
        <w:rPr>
          <w:rFonts w:ascii="Book Antiqua" w:eastAsia="Book Antiqua" w:hAnsi="Book Antiqua" w:cs="Book Antiqua"/>
          <w:i/>
          <w:iCs/>
          <w:color w:val="000000"/>
        </w:rPr>
        <w:t xml:space="preserve"> </w:t>
      </w:r>
      <w:proofErr w:type="spellStart"/>
      <w:r w:rsidRPr="00CE391E">
        <w:rPr>
          <w:rFonts w:ascii="Book Antiqua" w:eastAsia="Book Antiqua" w:hAnsi="Book Antiqua" w:cs="Book Antiqua"/>
          <w:i/>
          <w:iCs/>
          <w:color w:val="000000"/>
        </w:rPr>
        <w:t>Orthop</w:t>
      </w:r>
      <w:proofErr w:type="spellEnd"/>
      <w:r w:rsidRPr="00CE391E">
        <w:rPr>
          <w:rFonts w:ascii="Book Antiqua" w:eastAsia="Book Antiqua" w:hAnsi="Book Antiqua" w:cs="Book Antiqua"/>
          <w:color w:val="000000"/>
        </w:rPr>
        <w:t xml:space="preserve"> 2017; </w:t>
      </w:r>
      <w:r w:rsidRPr="00CE391E">
        <w:rPr>
          <w:rFonts w:ascii="Book Antiqua" w:eastAsia="Book Antiqua" w:hAnsi="Book Antiqua" w:cs="Book Antiqua"/>
          <w:b/>
          <w:bCs/>
          <w:color w:val="000000"/>
        </w:rPr>
        <w:t>37</w:t>
      </w:r>
      <w:r w:rsidRPr="00CE391E">
        <w:rPr>
          <w:rFonts w:ascii="Book Antiqua" w:eastAsia="Book Antiqua" w:hAnsi="Book Antiqua" w:cs="Book Antiqua"/>
          <w:color w:val="000000"/>
        </w:rPr>
        <w:t>: e599-e605 [PMID: 28141685 DOI: 10.1097/BPO.0000000000000943]</w:t>
      </w:r>
    </w:p>
    <w:p w14:paraId="1765C981"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56 </w:t>
      </w:r>
      <w:proofErr w:type="spellStart"/>
      <w:r w:rsidRPr="00CE391E">
        <w:rPr>
          <w:rFonts w:ascii="Book Antiqua" w:eastAsia="Book Antiqua" w:hAnsi="Book Antiqua" w:cs="Book Antiqua"/>
          <w:b/>
          <w:bCs/>
          <w:color w:val="000000"/>
        </w:rPr>
        <w:t>Takaso</w:t>
      </w:r>
      <w:proofErr w:type="spellEnd"/>
      <w:r w:rsidRPr="00CE391E">
        <w:rPr>
          <w:rFonts w:ascii="Book Antiqua" w:eastAsia="Book Antiqua" w:hAnsi="Book Antiqua" w:cs="Book Antiqua"/>
          <w:b/>
          <w:bCs/>
          <w:color w:val="000000"/>
        </w:rPr>
        <w:t xml:space="preserve"> M</w:t>
      </w:r>
      <w:r w:rsidRPr="00CE391E">
        <w:rPr>
          <w:rFonts w:ascii="Book Antiqua" w:eastAsia="Book Antiqua" w:hAnsi="Book Antiqua" w:cs="Book Antiqua"/>
          <w:color w:val="000000"/>
        </w:rPr>
        <w:t xml:space="preserve">, Moriya H, </w:t>
      </w:r>
      <w:proofErr w:type="spellStart"/>
      <w:r w:rsidRPr="00CE391E">
        <w:rPr>
          <w:rFonts w:ascii="Book Antiqua" w:eastAsia="Book Antiqua" w:hAnsi="Book Antiqua" w:cs="Book Antiqua"/>
          <w:color w:val="000000"/>
        </w:rPr>
        <w:t>Kitahara</w:t>
      </w:r>
      <w:proofErr w:type="spellEnd"/>
      <w:r w:rsidRPr="00CE391E">
        <w:rPr>
          <w:rFonts w:ascii="Book Antiqua" w:eastAsia="Book Antiqua" w:hAnsi="Book Antiqua" w:cs="Book Antiqua"/>
          <w:color w:val="000000"/>
        </w:rPr>
        <w:t xml:space="preserve"> H, Minami S, Takahashi K, </w:t>
      </w:r>
      <w:proofErr w:type="spellStart"/>
      <w:r w:rsidRPr="00CE391E">
        <w:rPr>
          <w:rFonts w:ascii="Book Antiqua" w:eastAsia="Book Antiqua" w:hAnsi="Book Antiqua" w:cs="Book Antiqua"/>
          <w:color w:val="000000"/>
        </w:rPr>
        <w:t>Isobe</w:t>
      </w:r>
      <w:proofErr w:type="spellEnd"/>
      <w:r w:rsidRPr="00CE391E">
        <w:rPr>
          <w:rFonts w:ascii="Book Antiqua" w:eastAsia="Book Antiqua" w:hAnsi="Book Antiqua" w:cs="Book Antiqua"/>
          <w:color w:val="000000"/>
        </w:rPr>
        <w:t xml:space="preserve"> K, Yamagata M, Otsuka Y, Nakata Y, Inoue M. New remote-controlled growing-rod spinal instrumentation possibly applicable for scoliosis in young children. </w:t>
      </w:r>
      <w:r w:rsidRPr="00CE391E">
        <w:rPr>
          <w:rFonts w:ascii="Book Antiqua" w:eastAsia="Book Antiqua" w:hAnsi="Book Antiqua" w:cs="Book Antiqua"/>
          <w:i/>
          <w:iCs/>
          <w:color w:val="000000"/>
        </w:rPr>
        <w:t xml:space="preserve">J </w:t>
      </w:r>
      <w:proofErr w:type="spellStart"/>
      <w:r w:rsidRPr="00CE391E">
        <w:rPr>
          <w:rFonts w:ascii="Book Antiqua" w:eastAsia="Book Antiqua" w:hAnsi="Book Antiqua" w:cs="Book Antiqua"/>
          <w:i/>
          <w:iCs/>
          <w:color w:val="000000"/>
        </w:rPr>
        <w:t>Orthop</w:t>
      </w:r>
      <w:proofErr w:type="spellEnd"/>
      <w:r w:rsidRPr="00CE391E">
        <w:rPr>
          <w:rFonts w:ascii="Book Antiqua" w:eastAsia="Book Antiqua" w:hAnsi="Book Antiqua" w:cs="Book Antiqua"/>
          <w:i/>
          <w:iCs/>
          <w:color w:val="000000"/>
        </w:rPr>
        <w:t xml:space="preserve"> Sci</w:t>
      </w:r>
      <w:r w:rsidRPr="00CE391E">
        <w:rPr>
          <w:rFonts w:ascii="Book Antiqua" w:eastAsia="Book Antiqua" w:hAnsi="Book Antiqua" w:cs="Book Antiqua"/>
          <w:color w:val="000000"/>
        </w:rPr>
        <w:t xml:space="preserve"> 1998; </w:t>
      </w:r>
      <w:r w:rsidRPr="00CE391E">
        <w:rPr>
          <w:rFonts w:ascii="Book Antiqua" w:eastAsia="Book Antiqua" w:hAnsi="Book Antiqua" w:cs="Book Antiqua"/>
          <w:b/>
          <w:bCs/>
          <w:color w:val="000000"/>
        </w:rPr>
        <w:t>3</w:t>
      </w:r>
      <w:r w:rsidRPr="00CE391E">
        <w:rPr>
          <w:rFonts w:ascii="Book Antiqua" w:eastAsia="Book Antiqua" w:hAnsi="Book Antiqua" w:cs="Book Antiqua"/>
          <w:color w:val="000000"/>
        </w:rPr>
        <w:t>: 336-340 [PMID: 9811986 DOI: 10.1007/s007760050062]</w:t>
      </w:r>
    </w:p>
    <w:p w14:paraId="36F007A5"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57 </w:t>
      </w:r>
      <w:r w:rsidRPr="00CE391E">
        <w:rPr>
          <w:rFonts w:ascii="Book Antiqua" w:eastAsia="Book Antiqua" w:hAnsi="Book Antiqua" w:cs="Book Antiqua"/>
          <w:b/>
          <w:bCs/>
          <w:color w:val="000000"/>
        </w:rPr>
        <w:t>La Rosa G</w:t>
      </w:r>
      <w:r w:rsidRPr="00CE391E">
        <w:rPr>
          <w:rFonts w:ascii="Book Antiqua" w:eastAsia="Book Antiqua" w:hAnsi="Book Antiqua" w:cs="Book Antiqua"/>
          <w:color w:val="000000"/>
        </w:rPr>
        <w:t xml:space="preserve">, </w:t>
      </w:r>
      <w:proofErr w:type="spellStart"/>
      <w:r w:rsidRPr="00CE391E">
        <w:rPr>
          <w:rFonts w:ascii="Book Antiqua" w:eastAsia="Book Antiqua" w:hAnsi="Book Antiqua" w:cs="Book Antiqua"/>
          <w:color w:val="000000"/>
        </w:rPr>
        <w:t>Oggiano</w:t>
      </w:r>
      <w:proofErr w:type="spellEnd"/>
      <w:r w:rsidRPr="00CE391E">
        <w:rPr>
          <w:rFonts w:ascii="Book Antiqua" w:eastAsia="Book Antiqua" w:hAnsi="Book Antiqua" w:cs="Book Antiqua"/>
          <w:color w:val="000000"/>
        </w:rPr>
        <w:t xml:space="preserve"> L, </w:t>
      </w:r>
      <w:proofErr w:type="spellStart"/>
      <w:r w:rsidRPr="00CE391E">
        <w:rPr>
          <w:rFonts w:ascii="Book Antiqua" w:eastAsia="Book Antiqua" w:hAnsi="Book Antiqua" w:cs="Book Antiqua"/>
          <w:color w:val="000000"/>
        </w:rPr>
        <w:t>Ruzzini</w:t>
      </w:r>
      <w:proofErr w:type="spellEnd"/>
      <w:r w:rsidRPr="00CE391E">
        <w:rPr>
          <w:rFonts w:ascii="Book Antiqua" w:eastAsia="Book Antiqua" w:hAnsi="Book Antiqua" w:cs="Book Antiqua"/>
          <w:color w:val="000000"/>
        </w:rPr>
        <w:t xml:space="preserve"> L. Magnetically Controlled Growing Rods for the Management of Early-onset Scoliosis: A Preliminary Report. </w:t>
      </w:r>
      <w:r w:rsidRPr="00CE391E">
        <w:rPr>
          <w:rFonts w:ascii="Book Antiqua" w:eastAsia="Book Antiqua" w:hAnsi="Book Antiqua" w:cs="Book Antiqua"/>
          <w:i/>
          <w:iCs/>
          <w:color w:val="000000"/>
        </w:rPr>
        <w:t xml:space="preserve">J </w:t>
      </w:r>
      <w:proofErr w:type="spellStart"/>
      <w:r w:rsidRPr="00CE391E">
        <w:rPr>
          <w:rFonts w:ascii="Book Antiqua" w:eastAsia="Book Antiqua" w:hAnsi="Book Antiqua" w:cs="Book Antiqua"/>
          <w:i/>
          <w:iCs/>
          <w:color w:val="000000"/>
        </w:rPr>
        <w:t>Pediatr</w:t>
      </w:r>
      <w:proofErr w:type="spellEnd"/>
      <w:r w:rsidRPr="00CE391E">
        <w:rPr>
          <w:rFonts w:ascii="Book Antiqua" w:eastAsia="Book Antiqua" w:hAnsi="Book Antiqua" w:cs="Book Antiqua"/>
          <w:i/>
          <w:iCs/>
          <w:color w:val="000000"/>
        </w:rPr>
        <w:t xml:space="preserve"> </w:t>
      </w:r>
      <w:proofErr w:type="spellStart"/>
      <w:r w:rsidRPr="00CE391E">
        <w:rPr>
          <w:rFonts w:ascii="Book Antiqua" w:eastAsia="Book Antiqua" w:hAnsi="Book Antiqua" w:cs="Book Antiqua"/>
          <w:i/>
          <w:iCs/>
          <w:color w:val="000000"/>
        </w:rPr>
        <w:t>Orthop</w:t>
      </w:r>
      <w:proofErr w:type="spellEnd"/>
      <w:r w:rsidRPr="00CE391E">
        <w:rPr>
          <w:rFonts w:ascii="Book Antiqua" w:eastAsia="Book Antiqua" w:hAnsi="Book Antiqua" w:cs="Book Antiqua"/>
          <w:color w:val="000000"/>
        </w:rPr>
        <w:t xml:space="preserve"> 2017; </w:t>
      </w:r>
      <w:r w:rsidRPr="00CE391E">
        <w:rPr>
          <w:rFonts w:ascii="Book Antiqua" w:eastAsia="Book Antiqua" w:hAnsi="Book Antiqua" w:cs="Book Antiqua"/>
          <w:b/>
          <w:bCs/>
          <w:color w:val="000000"/>
        </w:rPr>
        <w:t>37</w:t>
      </w:r>
      <w:r w:rsidRPr="00CE391E">
        <w:rPr>
          <w:rFonts w:ascii="Book Antiqua" w:eastAsia="Book Antiqua" w:hAnsi="Book Antiqua" w:cs="Book Antiqua"/>
          <w:color w:val="000000"/>
        </w:rPr>
        <w:t>: 79-85 [PMID: 26192879 DOI: 10.1097/BPO.0000000000000597]</w:t>
      </w:r>
    </w:p>
    <w:p w14:paraId="31621E1B"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58 </w:t>
      </w:r>
      <w:r w:rsidRPr="00CE391E">
        <w:rPr>
          <w:rFonts w:ascii="Book Antiqua" w:eastAsia="Book Antiqua" w:hAnsi="Book Antiqua" w:cs="Book Antiqua"/>
          <w:b/>
          <w:bCs/>
          <w:color w:val="000000"/>
        </w:rPr>
        <w:t>Aslan C</w:t>
      </w:r>
      <w:r w:rsidRPr="00CE391E">
        <w:rPr>
          <w:rFonts w:ascii="Book Antiqua" w:eastAsia="Book Antiqua" w:hAnsi="Book Antiqua" w:cs="Book Antiqua"/>
          <w:color w:val="000000"/>
        </w:rPr>
        <w:t xml:space="preserve">, </w:t>
      </w:r>
      <w:proofErr w:type="spellStart"/>
      <w:r w:rsidRPr="00CE391E">
        <w:rPr>
          <w:rFonts w:ascii="Book Antiqua" w:eastAsia="Book Antiqua" w:hAnsi="Book Antiqua" w:cs="Book Antiqua"/>
          <w:color w:val="000000"/>
        </w:rPr>
        <w:t>Olgun</w:t>
      </w:r>
      <w:proofErr w:type="spellEnd"/>
      <w:r w:rsidRPr="00CE391E">
        <w:rPr>
          <w:rFonts w:ascii="Book Antiqua" w:eastAsia="Book Antiqua" w:hAnsi="Book Antiqua" w:cs="Book Antiqua"/>
          <w:color w:val="000000"/>
        </w:rPr>
        <w:t xml:space="preserve"> ZD, </w:t>
      </w:r>
      <w:proofErr w:type="spellStart"/>
      <w:r w:rsidRPr="00CE391E">
        <w:rPr>
          <w:rFonts w:ascii="Book Antiqua" w:eastAsia="Book Antiqua" w:hAnsi="Book Antiqua" w:cs="Book Antiqua"/>
          <w:color w:val="000000"/>
        </w:rPr>
        <w:t>Ertas</w:t>
      </w:r>
      <w:proofErr w:type="spellEnd"/>
      <w:r w:rsidRPr="00CE391E">
        <w:rPr>
          <w:rFonts w:ascii="Book Antiqua" w:eastAsia="Book Antiqua" w:hAnsi="Book Antiqua" w:cs="Book Antiqua"/>
          <w:color w:val="000000"/>
        </w:rPr>
        <w:t xml:space="preserve"> ES, </w:t>
      </w:r>
      <w:proofErr w:type="spellStart"/>
      <w:r w:rsidRPr="00CE391E">
        <w:rPr>
          <w:rFonts w:ascii="Book Antiqua" w:eastAsia="Book Antiqua" w:hAnsi="Book Antiqua" w:cs="Book Antiqua"/>
          <w:color w:val="000000"/>
        </w:rPr>
        <w:t>Ozusta</w:t>
      </w:r>
      <w:proofErr w:type="spellEnd"/>
      <w:r w:rsidRPr="00CE391E">
        <w:rPr>
          <w:rFonts w:ascii="Book Antiqua" w:eastAsia="Book Antiqua" w:hAnsi="Book Antiqua" w:cs="Book Antiqua"/>
          <w:color w:val="000000"/>
        </w:rPr>
        <w:t xml:space="preserve"> S, </w:t>
      </w:r>
      <w:proofErr w:type="spellStart"/>
      <w:r w:rsidRPr="00CE391E">
        <w:rPr>
          <w:rFonts w:ascii="Book Antiqua" w:eastAsia="Book Antiqua" w:hAnsi="Book Antiqua" w:cs="Book Antiqua"/>
          <w:color w:val="000000"/>
        </w:rPr>
        <w:t>Demirkiran</w:t>
      </w:r>
      <w:proofErr w:type="spellEnd"/>
      <w:r w:rsidRPr="00CE391E">
        <w:rPr>
          <w:rFonts w:ascii="Book Antiqua" w:eastAsia="Book Antiqua" w:hAnsi="Book Antiqua" w:cs="Book Antiqua"/>
          <w:color w:val="000000"/>
        </w:rPr>
        <w:t xml:space="preserve"> G, </w:t>
      </w:r>
      <w:proofErr w:type="spellStart"/>
      <w:r w:rsidRPr="00CE391E">
        <w:rPr>
          <w:rFonts w:ascii="Book Antiqua" w:eastAsia="Book Antiqua" w:hAnsi="Book Antiqua" w:cs="Book Antiqua"/>
          <w:color w:val="000000"/>
        </w:rPr>
        <w:t>Unal</w:t>
      </w:r>
      <w:proofErr w:type="spellEnd"/>
      <w:r w:rsidRPr="00CE391E">
        <w:rPr>
          <w:rFonts w:ascii="Book Antiqua" w:eastAsia="Book Antiqua" w:hAnsi="Book Antiqua" w:cs="Book Antiqua"/>
          <w:color w:val="000000"/>
        </w:rPr>
        <w:t xml:space="preserve"> F, </w:t>
      </w:r>
      <w:proofErr w:type="spellStart"/>
      <w:r w:rsidRPr="00CE391E">
        <w:rPr>
          <w:rFonts w:ascii="Book Antiqua" w:eastAsia="Book Antiqua" w:hAnsi="Book Antiqua" w:cs="Book Antiqua"/>
          <w:color w:val="000000"/>
        </w:rPr>
        <w:t>Yazici</w:t>
      </w:r>
      <w:proofErr w:type="spellEnd"/>
      <w:r w:rsidRPr="00CE391E">
        <w:rPr>
          <w:rFonts w:ascii="Book Antiqua" w:eastAsia="Book Antiqua" w:hAnsi="Book Antiqua" w:cs="Book Antiqua"/>
          <w:color w:val="000000"/>
        </w:rPr>
        <w:t xml:space="preserve"> M. Psychological Profile of Children Who Require Repetitive Surgical Procedures for Early Onset Scoliosis: Is a Poorer Quality of Life the Cost of a Straighter Spine? </w:t>
      </w:r>
      <w:r w:rsidRPr="00CE391E">
        <w:rPr>
          <w:rFonts w:ascii="Book Antiqua" w:eastAsia="Book Antiqua" w:hAnsi="Book Antiqua" w:cs="Book Antiqua"/>
          <w:i/>
          <w:iCs/>
          <w:color w:val="000000"/>
        </w:rPr>
        <w:t>Spine Deform</w:t>
      </w:r>
      <w:r w:rsidRPr="00CE391E">
        <w:rPr>
          <w:rFonts w:ascii="Book Antiqua" w:eastAsia="Book Antiqua" w:hAnsi="Book Antiqua" w:cs="Book Antiqua"/>
          <w:color w:val="000000"/>
        </w:rPr>
        <w:t xml:space="preserve"> 2017; </w:t>
      </w:r>
      <w:r w:rsidRPr="00CE391E">
        <w:rPr>
          <w:rFonts w:ascii="Book Antiqua" w:eastAsia="Book Antiqua" w:hAnsi="Book Antiqua" w:cs="Book Antiqua"/>
          <w:b/>
          <w:bCs/>
          <w:color w:val="000000"/>
        </w:rPr>
        <w:t>5</w:t>
      </w:r>
      <w:r w:rsidRPr="00CE391E">
        <w:rPr>
          <w:rFonts w:ascii="Book Antiqua" w:eastAsia="Book Antiqua" w:hAnsi="Book Antiqua" w:cs="Book Antiqua"/>
          <w:color w:val="000000"/>
        </w:rPr>
        <w:t>: 334-341 [PMID: 28882351 DOI: 10.1016/j.jspd.2017.03.007]</w:t>
      </w:r>
    </w:p>
    <w:p w14:paraId="1C29D17F"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59 </w:t>
      </w:r>
      <w:r w:rsidRPr="00CE391E">
        <w:rPr>
          <w:rFonts w:ascii="Book Antiqua" w:eastAsia="Book Antiqua" w:hAnsi="Book Antiqua" w:cs="Book Antiqua"/>
          <w:b/>
          <w:bCs/>
          <w:color w:val="000000"/>
        </w:rPr>
        <w:t>Teoh KH</w:t>
      </w:r>
      <w:r w:rsidRPr="00CE391E">
        <w:rPr>
          <w:rFonts w:ascii="Book Antiqua" w:eastAsia="Book Antiqua" w:hAnsi="Book Antiqua" w:cs="Book Antiqua"/>
          <w:color w:val="000000"/>
        </w:rPr>
        <w:t xml:space="preserve">, </w:t>
      </w:r>
      <w:proofErr w:type="spellStart"/>
      <w:r w:rsidRPr="00CE391E">
        <w:rPr>
          <w:rFonts w:ascii="Book Antiqua" w:eastAsia="Book Antiqua" w:hAnsi="Book Antiqua" w:cs="Book Antiqua"/>
          <w:color w:val="000000"/>
        </w:rPr>
        <w:t>Winson</w:t>
      </w:r>
      <w:proofErr w:type="spellEnd"/>
      <w:r w:rsidRPr="00CE391E">
        <w:rPr>
          <w:rFonts w:ascii="Book Antiqua" w:eastAsia="Book Antiqua" w:hAnsi="Book Antiqua" w:cs="Book Antiqua"/>
          <w:color w:val="000000"/>
        </w:rPr>
        <w:t xml:space="preserve"> DM, James SH, Jones A, Howes J, Davies PR, Ahuja S. Do magnetic growing rods have lower complication rates compared with conventional growing rods? </w:t>
      </w:r>
      <w:r w:rsidRPr="00CE391E">
        <w:rPr>
          <w:rFonts w:ascii="Book Antiqua" w:eastAsia="Book Antiqua" w:hAnsi="Book Antiqua" w:cs="Book Antiqua"/>
          <w:i/>
          <w:iCs/>
          <w:color w:val="000000"/>
        </w:rPr>
        <w:t>Spine J</w:t>
      </w:r>
      <w:r w:rsidRPr="00CE391E">
        <w:rPr>
          <w:rFonts w:ascii="Book Antiqua" w:eastAsia="Book Antiqua" w:hAnsi="Book Antiqua" w:cs="Book Antiqua"/>
          <w:color w:val="000000"/>
        </w:rPr>
        <w:t xml:space="preserve"> 2016; </w:t>
      </w:r>
      <w:r w:rsidRPr="00CE391E">
        <w:rPr>
          <w:rFonts w:ascii="Book Antiqua" w:eastAsia="Book Antiqua" w:hAnsi="Book Antiqua" w:cs="Book Antiqua"/>
          <w:b/>
          <w:bCs/>
          <w:color w:val="000000"/>
        </w:rPr>
        <w:t>16</w:t>
      </w:r>
      <w:r w:rsidRPr="00CE391E">
        <w:rPr>
          <w:rFonts w:ascii="Book Antiqua" w:eastAsia="Book Antiqua" w:hAnsi="Book Antiqua" w:cs="Book Antiqua"/>
          <w:color w:val="000000"/>
        </w:rPr>
        <w:t>: S40-S44 [PMID: 26850175 DOI: 10.1016/j.spinee.2015.12.099]</w:t>
      </w:r>
    </w:p>
    <w:p w14:paraId="0B56A6E5"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lastRenderedPageBreak/>
        <w:t xml:space="preserve">60 </w:t>
      </w:r>
      <w:r w:rsidRPr="00CE391E">
        <w:rPr>
          <w:rFonts w:ascii="Book Antiqua" w:eastAsia="Book Antiqua" w:hAnsi="Book Antiqua" w:cs="Book Antiqua"/>
          <w:b/>
          <w:bCs/>
          <w:color w:val="000000"/>
        </w:rPr>
        <w:t>McCarthy RE</w:t>
      </w:r>
      <w:r w:rsidRPr="00CE391E">
        <w:rPr>
          <w:rFonts w:ascii="Book Antiqua" w:eastAsia="Book Antiqua" w:hAnsi="Book Antiqua" w:cs="Book Antiqua"/>
          <w:color w:val="000000"/>
        </w:rPr>
        <w:t xml:space="preserve">, </w:t>
      </w:r>
      <w:proofErr w:type="spellStart"/>
      <w:r w:rsidRPr="00CE391E">
        <w:rPr>
          <w:rFonts w:ascii="Book Antiqua" w:eastAsia="Book Antiqua" w:hAnsi="Book Antiqua" w:cs="Book Antiqua"/>
          <w:color w:val="000000"/>
        </w:rPr>
        <w:t>Sucato</w:t>
      </w:r>
      <w:proofErr w:type="spellEnd"/>
      <w:r w:rsidRPr="00CE391E">
        <w:rPr>
          <w:rFonts w:ascii="Book Antiqua" w:eastAsia="Book Antiqua" w:hAnsi="Book Antiqua" w:cs="Book Antiqua"/>
          <w:color w:val="000000"/>
        </w:rPr>
        <w:t xml:space="preserve"> D, Turner JL, Zhang H, Henson MA, McCarthy K. </w:t>
      </w:r>
      <w:proofErr w:type="spellStart"/>
      <w:r w:rsidRPr="00CE391E">
        <w:rPr>
          <w:rFonts w:ascii="Book Antiqua" w:eastAsia="Book Antiqua" w:hAnsi="Book Antiqua" w:cs="Book Antiqua"/>
          <w:color w:val="000000"/>
        </w:rPr>
        <w:t>Shilla</w:t>
      </w:r>
      <w:proofErr w:type="spellEnd"/>
      <w:r w:rsidRPr="00CE391E">
        <w:rPr>
          <w:rFonts w:ascii="Book Antiqua" w:eastAsia="Book Antiqua" w:hAnsi="Book Antiqua" w:cs="Book Antiqua"/>
          <w:color w:val="000000"/>
        </w:rPr>
        <w:t xml:space="preserve"> growing rods in a caprine animal model: a pilot study. </w:t>
      </w:r>
      <w:r w:rsidRPr="00CE391E">
        <w:rPr>
          <w:rFonts w:ascii="Book Antiqua" w:eastAsia="Book Antiqua" w:hAnsi="Book Antiqua" w:cs="Book Antiqua"/>
          <w:i/>
          <w:iCs/>
          <w:color w:val="000000"/>
        </w:rPr>
        <w:t xml:space="preserve">Clin </w:t>
      </w:r>
      <w:proofErr w:type="spellStart"/>
      <w:r w:rsidRPr="00CE391E">
        <w:rPr>
          <w:rFonts w:ascii="Book Antiqua" w:eastAsia="Book Antiqua" w:hAnsi="Book Antiqua" w:cs="Book Antiqua"/>
          <w:i/>
          <w:iCs/>
          <w:color w:val="000000"/>
        </w:rPr>
        <w:t>Orthop</w:t>
      </w:r>
      <w:proofErr w:type="spellEnd"/>
      <w:r w:rsidRPr="00CE391E">
        <w:rPr>
          <w:rFonts w:ascii="Book Antiqua" w:eastAsia="Book Antiqua" w:hAnsi="Book Antiqua" w:cs="Book Antiqua"/>
          <w:i/>
          <w:iCs/>
          <w:color w:val="000000"/>
        </w:rPr>
        <w:t xml:space="preserve"> </w:t>
      </w:r>
      <w:proofErr w:type="spellStart"/>
      <w:r w:rsidRPr="00CE391E">
        <w:rPr>
          <w:rFonts w:ascii="Book Antiqua" w:eastAsia="Book Antiqua" w:hAnsi="Book Antiqua" w:cs="Book Antiqua"/>
          <w:i/>
          <w:iCs/>
          <w:color w:val="000000"/>
        </w:rPr>
        <w:t>Relat</w:t>
      </w:r>
      <w:proofErr w:type="spellEnd"/>
      <w:r w:rsidRPr="00CE391E">
        <w:rPr>
          <w:rFonts w:ascii="Book Antiqua" w:eastAsia="Book Antiqua" w:hAnsi="Book Antiqua" w:cs="Book Antiqua"/>
          <w:i/>
          <w:iCs/>
          <w:color w:val="000000"/>
        </w:rPr>
        <w:t xml:space="preserve"> Res</w:t>
      </w:r>
      <w:r w:rsidRPr="00CE391E">
        <w:rPr>
          <w:rFonts w:ascii="Book Antiqua" w:eastAsia="Book Antiqua" w:hAnsi="Book Antiqua" w:cs="Book Antiqua"/>
          <w:color w:val="000000"/>
        </w:rPr>
        <w:t xml:space="preserve"> 2010; </w:t>
      </w:r>
      <w:r w:rsidRPr="00CE391E">
        <w:rPr>
          <w:rFonts w:ascii="Book Antiqua" w:eastAsia="Book Antiqua" w:hAnsi="Book Antiqua" w:cs="Book Antiqua"/>
          <w:b/>
          <w:bCs/>
          <w:color w:val="000000"/>
        </w:rPr>
        <w:t>468</w:t>
      </w:r>
      <w:r w:rsidRPr="00CE391E">
        <w:rPr>
          <w:rFonts w:ascii="Book Antiqua" w:eastAsia="Book Antiqua" w:hAnsi="Book Antiqua" w:cs="Book Antiqua"/>
          <w:color w:val="000000"/>
        </w:rPr>
        <w:t>: 705-710 [PMID: 19693636 DOI: 10.1007/s11999-009-1028-y]</w:t>
      </w:r>
    </w:p>
    <w:p w14:paraId="164D43AF"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61 </w:t>
      </w:r>
      <w:proofErr w:type="spellStart"/>
      <w:r w:rsidRPr="00CE391E">
        <w:rPr>
          <w:rFonts w:ascii="Book Antiqua" w:eastAsia="Book Antiqua" w:hAnsi="Book Antiqua" w:cs="Book Antiqua"/>
          <w:b/>
          <w:bCs/>
          <w:color w:val="000000"/>
        </w:rPr>
        <w:t>Tsirikos</w:t>
      </w:r>
      <w:proofErr w:type="spellEnd"/>
      <w:r w:rsidRPr="00CE391E">
        <w:rPr>
          <w:rFonts w:ascii="Book Antiqua" w:eastAsia="Book Antiqua" w:hAnsi="Book Antiqua" w:cs="Book Antiqua"/>
          <w:b/>
          <w:bCs/>
          <w:color w:val="000000"/>
        </w:rPr>
        <w:t xml:space="preserve"> AI</w:t>
      </w:r>
      <w:r w:rsidRPr="00CE391E">
        <w:rPr>
          <w:rFonts w:ascii="Book Antiqua" w:eastAsia="Book Antiqua" w:hAnsi="Book Antiqua" w:cs="Book Antiqua"/>
          <w:color w:val="000000"/>
        </w:rPr>
        <w:t xml:space="preserve">, Chang WN, Dabney KW, Miller F, Glutting J. Life expectancy in pediatric patients with cerebral palsy and neuromuscular scoliosis who underwent spinal fusion. </w:t>
      </w:r>
      <w:r w:rsidRPr="00CE391E">
        <w:rPr>
          <w:rFonts w:ascii="Book Antiqua" w:eastAsia="Book Antiqua" w:hAnsi="Book Antiqua" w:cs="Book Antiqua"/>
          <w:i/>
          <w:iCs/>
          <w:color w:val="000000"/>
        </w:rPr>
        <w:t>Dev Med Child Neurol</w:t>
      </w:r>
      <w:r w:rsidRPr="00CE391E">
        <w:rPr>
          <w:rFonts w:ascii="Book Antiqua" w:eastAsia="Book Antiqua" w:hAnsi="Book Antiqua" w:cs="Book Antiqua"/>
          <w:color w:val="000000"/>
        </w:rPr>
        <w:t xml:space="preserve"> 2003; </w:t>
      </w:r>
      <w:r w:rsidRPr="00CE391E">
        <w:rPr>
          <w:rFonts w:ascii="Book Antiqua" w:eastAsia="Book Antiqua" w:hAnsi="Book Antiqua" w:cs="Book Antiqua"/>
          <w:b/>
          <w:bCs/>
          <w:color w:val="000000"/>
        </w:rPr>
        <w:t>45</w:t>
      </w:r>
      <w:r w:rsidRPr="00CE391E">
        <w:rPr>
          <w:rFonts w:ascii="Book Antiqua" w:eastAsia="Book Antiqua" w:hAnsi="Book Antiqua" w:cs="Book Antiqua"/>
          <w:color w:val="000000"/>
        </w:rPr>
        <w:t>: 677-682 [PMID: 14515939 DOI: 10.1017/s0012162203001269]</w:t>
      </w:r>
    </w:p>
    <w:p w14:paraId="2D2A55A9"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 xml:space="preserve">62 </w:t>
      </w:r>
      <w:r w:rsidRPr="00CE391E">
        <w:rPr>
          <w:rFonts w:ascii="Book Antiqua" w:eastAsia="Book Antiqua" w:hAnsi="Book Antiqua" w:cs="Book Antiqua"/>
          <w:b/>
          <w:bCs/>
          <w:color w:val="000000"/>
        </w:rPr>
        <w:t>Hawes M</w:t>
      </w:r>
      <w:r w:rsidRPr="00CE391E">
        <w:rPr>
          <w:rFonts w:ascii="Book Antiqua" w:eastAsia="Book Antiqua" w:hAnsi="Book Antiqua" w:cs="Book Antiqua"/>
          <w:color w:val="000000"/>
        </w:rPr>
        <w:t xml:space="preserve">. Impact of spine surgery on signs and symptoms of spinal deformity. </w:t>
      </w:r>
      <w:proofErr w:type="spellStart"/>
      <w:r w:rsidRPr="00CE391E">
        <w:rPr>
          <w:rFonts w:ascii="Book Antiqua" w:eastAsia="Book Antiqua" w:hAnsi="Book Antiqua" w:cs="Book Antiqua"/>
          <w:i/>
          <w:iCs/>
          <w:color w:val="000000"/>
        </w:rPr>
        <w:t>Pediatr</w:t>
      </w:r>
      <w:proofErr w:type="spellEnd"/>
      <w:r w:rsidRPr="00CE391E">
        <w:rPr>
          <w:rFonts w:ascii="Book Antiqua" w:eastAsia="Book Antiqua" w:hAnsi="Book Antiqua" w:cs="Book Antiqua"/>
          <w:i/>
          <w:iCs/>
          <w:color w:val="000000"/>
        </w:rPr>
        <w:t xml:space="preserve"> </w:t>
      </w:r>
      <w:proofErr w:type="spellStart"/>
      <w:r w:rsidRPr="00CE391E">
        <w:rPr>
          <w:rFonts w:ascii="Book Antiqua" w:eastAsia="Book Antiqua" w:hAnsi="Book Antiqua" w:cs="Book Antiqua"/>
          <w:i/>
          <w:iCs/>
          <w:color w:val="000000"/>
        </w:rPr>
        <w:t>Rehabil</w:t>
      </w:r>
      <w:proofErr w:type="spellEnd"/>
      <w:r w:rsidRPr="00CE391E">
        <w:rPr>
          <w:rFonts w:ascii="Book Antiqua" w:eastAsia="Book Antiqua" w:hAnsi="Book Antiqua" w:cs="Book Antiqua"/>
          <w:color w:val="000000"/>
        </w:rPr>
        <w:t xml:space="preserve"> 2006; </w:t>
      </w:r>
      <w:r w:rsidRPr="00CE391E">
        <w:rPr>
          <w:rFonts w:ascii="Book Antiqua" w:eastAsia="Book Antiqua" w:hAnsi="Book Antiqua" w:cs="Book Antiqua"/>
          <w:b/>
          <w:bCs/>
          <w:color w:val="000000"/>
        </w:rPr>
        <w:t>9</w:t>
      </w:r>
      <w:r w:rsidRPr="00CE391E">
        <w:rPr>
          <w:rFonts w:ascii="Book Antiqua" w:eastAsia="Book Antiqua" w:hAnsi="Book Antiqua" w:cs="Book Antiqua"/>
          <w:color w:val="000000"/>
        </w:rPr>
        <w:t>: 318-339 [PMID: 17111548 DOI: 10.1080/13638490500402264]</w:t>
      </w:r>
    </w:p>
    <w:bookmarkEnd w:id="3"/>
    <w:p w14:paraId="4C24FA01" w14:textId="77777777" w:rsidR="00A77B3E" w:rsidRPr="00CE391E" w:rsidRDefault="00A77B3E" w:rsidP="00CE391E">
      <w:pPr>
        <w:adjustRightInd w:val="0"/>
        <w:snapToGrid w:val="0"/>
        <w:spacing w:line="360" w:lineRule="auto"/>
        <w:jc w:val="both"/>
        <w:rPr>
          <w:rFonts w:ascii="Book Antiqua" w:hAnsi="Book Antiqua"/>
        </w:rPr>
        <w:sectPr w:rsidR="00A77B3E" w:rsidRPr="00CE391E" w:rsidSect="00D5345B">
          <w:footerReference w:type="default" r:id="rId6"/>
          <w:pgSz w:w="12240" w:h="15840"/>
          <w:pgMar w:top="1440" w:right="1440" w:bottom="1440" w:left="1440" w:header="720" w:footer="720" w:gutter="0"/>
          <w:cols w:space="720"/>
          <w:docGrid w:linePitch="360"/>
        </w:sectPr>
      </w:pPr>
    </w:p>
    <w:p w14:paraId="4197C863"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color w:val="000000"/>
        </w:rPr>
        <w:lastRenderedPageBreak/>
        <w:t>Footnotes</w:t>
      </w:r>
    </w:p>
    <w:p w14:paraId="76EF5780"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bCs/>
          <w:color w:val="000000"/>
        </w:rPr>
        <w:t xml:space="preserve">Conflict-of-interest statement: </w:t>
      </w:r>
      <w:r w:rsidRPr="00CE391E">
        <w:rPr>
          <w:rFonts w:ascii="Book Antiqua" w:eastAsia="Book Antiqua" w:hAnsi="Book Antiqua" w:cs="Book Antiqua"/>
          <w:color w:val="000000"/>
        </w:rPr>
        <w:t>The authors declare that there is no conflict of interest.</w:t>
      </w:r>
    </w:p>
    <w:p w14:paraId="56FCCC06" w14:textId="77777777" w:rsidR="00A77B3E" w:rsidRPr="00CE391E" w:rsidRDefault="00A77B3E" w:rsidP="00CE391E">
      <w:pPr>
        <w:adjustRightInd w:val="0"/>
        <w:snapToGrid w:val="0"/>
        <w:spacing w:line="360" w:lineRule="auto"/>
        <w:jc w:val="both"/>
        <w:rPr>
          <w:rFonts w:ascii="Book Antiqua" w:hAnsi="Book Antiqua"/>
        </w:rPr>
      </w:pPr>
    </w:p>
    <w:p w14:paraId="3B2BEC34"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bCs/>
          <w:color w:val="000000"/>
        </w:rPr>
        <w:t xml:space="preserve">PRISMA 2009 Checklist statement: </w:t>
      </w:r>
      <w:r w:rsidRPr="00CE391E">
        <w:rPr>
          <w:rFonts w:ascii="Book Antiqua" w:eastAsia="Book Antiqua" w:hAnsi="Book Antiqua" w:cs="Book Antiqua"/>
          <w:color w:val="000000"/>
          <w:shd w:val="clear" w:color="auto" w:fill="FFFFFF"/>
        </w:rPr>
        <w:t xml:space="preserve">The authors have read the PRISMA 2009 Checklist, and the manuscript was prepared and revised according to the PRISMA 2009 Checklist. </w:t>
      </w:r>
    </w:p>
    <w:p w14:paraId="1F11618E" w14:textId="77777777" w:rsidR="00A77B3E" w:rsidRPr="00CE391E" w:rsidRDefault="00A77B3E" w:rsidP="00CE391E">
      <w:pPr>
        <w:adjustRightInd w:val="0"/>
        <w:snapToGrid w:val="0"/>
        <w:spacing w:line="360" w:lineRule="auto"/>
        <w:jc w:val="both"/>
        <w:rPr>
          <w:rFonts w:ascii="Book Antiqua" w:hAnsi="Book Antiqua"/>
        </w:rPr>
      </w:pPr>
    </w:p>
    <w:p w14:paraId="78D8562E"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bCs/>
          <w:color w:val="000000"/>
        </w:rPr>
        <w:t xml:space="preserve">Open-Access: </w:t>
      </w:r>
      <w:r w:rsidRPr="00CE391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E391E">
        <w:rPr>
          <w:rFonts w:ascii="Book Antiqua" w:eastAsia="Book Antiqua" w:hAnsi="Book Antiqua" w:cs="Book Antiqua"/>
          <w:color w:val="000000"/>
        </w:rPr>
        <w:t>NonCommercial</w:t>
      </w:r>
      <w:proofErr w:type="spellEnd"/>
      <w:r w:rsidRPr="00CE391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6F1B7F" w14:textId="77777777" w:rsidR="00A77B3E" w:rsidRPr="00CE391E" w:rsidRDefault="00A77B3E" w:rsidP="00CE391E">
      <w:pPr>
        <w:adjustRightInd w:val="0"/>
        <w:snapToGrid w:val="0"/>
        <w:spacing w:line="360" w:lineRule="auto"/>
        <w:jc w:val="both"/>
        <w:rPr>
          <w:rFonts w:ascii="Book Antiqua" w:hAnsi="Book Antiqua"/>
        </w:rPr>
      </w:pPr>
    </w:p>
    <w:p w14:paraId="277EA97C" w14:textId="7CE0C925" w:rsidR="00A77B3E" w:rsidRPr="00CE391E" w:rsidRDefault="00AA6B65" w:rsidP="00CE391E">
      <w:pPr>
        <w:adjustRightInd w:val="0"/>
        <w:snapToGrid w:val="0"/>
        <w:spacing w:line="360" w:lineRule="auto"/>
        <w:jc w:val="both"/>
        <w:rPr>
          <w:rFonts w:ascii="Book Antiqua" w:eastAsia="Book Antiqua" w:hAnsi="Book Antiqua" w:cs="Book Antiqua"/>
          <w:color w:val="000000"/>
        </w:rPr>
      </w:pPr>
      <w:r w:rsidRPr="00CE391E">
        <w:rPr>
          <w:rFonts w:ascii="Book Antiqua" w:eastAsia="Book Antiqua" w:hAnsi="Book Antiqua" w:cs="Book Antiqua"/>
          <w:b/>
          <w:color w:val="000000"/>
        </w:rPr>
        <w:t xml:space="preserve">Manuscript source: </w:t>
      </w:r>
      <w:r w:rsidRPr="00CE391E">
        <w:rPr>
          <w:rFonts w:ascii="Book Antiqua" w:eastAsia="Book Antiqua" w:hAnsi="Book Antiqua" w:cs="Book Antiqua"/>
          <w:color w:val="000000"/>
        </w:rPr>
        <w:t xml:space="preserve">Invited </w:t>
      </w:r>
      <w:r w:rsidR="00B833CA" w:rsidRPr="00CE391E">
        <w:rPr>
          <w:rFonts w:ascii="Book Antiqua" w:eastAsia="Book Antiqua" w:hAnsi="Book Antiqua" w:cs="Book Antiqua"/>
          <w:color w:val="000000"/>
        </w:rPr>
        <w:t>manuscript</w:t>
      </w:r>
    </w:p>
    <w:p w14:paraId="56919969" w14:textId="77777777" w:rsidR="00B833CA" w:rsidRPr="00CE391E" w:rsidRDefault="00B833CA" w:rsidP="00CE391E">
      <w:pPr>
        <w:adjustRightInd w:val="0"/>
        <w:snapToGrid w:val="0"/>
        <w:spacing w:line="360" w:lineRule="auto"/>
        <w:jc w:val="both"/>
        <w:rPr>
          <w:rFonts w:ascii="Book Antiqua" w:hAnsi="Book Antiqua"/>
        </w:rPr>
      </w:pPr>
    </w:p>
    <w:p w14:paraId="4138C56D" w14:textId="45003694"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color w:val="000000"/>
        </w:rPr>
        <w:t xml:space="preserve">Corresponding Author's Membership in Professional Societies: </w:t>
      </w:r>
      <w:r w:rsidRPr="00CE391E">
        <w:rPr>
          <w:rFonts w:ascii="Book Antiqua" w:eastAsia="Book Antiqua" w:hAnsi="Book Antiqua" w:cs="Book Antiqua"/>
          <w:color w:val="000000"/>
        </w:rPr>
        <w:t xml:space="preserve">European </w:t>
      </w:r>
      <w:proofErr w:type="spellStart"/>
      <w:r w:rsidRPr="00CE391E">
        <w:rPr>
          <w:rFonts w:ascii="Book Antiqua" w:eastAsia="Book Antiqua" w:hAnsi="Book Antiqua" w:cs="Book Antiqua"/>
          <w:color w:val="000000"/>
        </w:rPr>
        <w:t>Paediatric</w:t>
      </w:r>
      <w:proofErr w:type="spellEnd"/>
      <w:r w:rsidRPr="00CE391E">
        <w:rPr>
          <w:rFonts w:ascii="Book Antiqua" w:eastAsia="Book Antiqua" w:hAnsi="Book Antiqua" w:cs="Book Antiqua"/>
          <w:color w:val="000000"/>
        </w:rPr>
        <w:t xml:space="preserve"> </w:t>
      </w:r>
      <w:proofErr w:type="spellStart"/>
      <w:r w:rsidRPr="00CE391E">
        <w:rPr>
          <w:rFonts w:ascii="Book Antiqua" w:eastAsia="Book Antiqua" w:hAnsi="Book Antiqua" w:cs="Book Antiqua"/>
          <w:color w:val="000000"/>
        </w:rPr>
        <w:t>Orthopaedic</w:t>
      </w:r>
      <w:proofErr w:type="spellEnd"/>
      <w:r w:rsidRPr="00CE391E">
        <w:rPr>
          <w:rFonts w:ascii="Book Antiqua" w:eastAsia="Book Antiqua" w:hAnsi="Book Antiqua" w:cs="Book Antiqua"/>
          <w:color w:val="000000"/>
        </w:rPr>
        <w:t xml:space="preserve"> Society; </w:t>
      </w:r>
      <w:proofErr w:type="spellStart"/>
      <w:r w:rsidRPr="00CE391E">
        <w:rPr>
          <w:rFonts w:ascii="Book Antiqua" w:eastAsia="Book Antiqua" w:hAnsi="Book Antiqua" w:cs="Book Antiqua"/>
          <w:color w:val="000000"/>
        </w:rPr>
        <w:t>Eurospine</w:t>
      </w:r>
      <w:proofErr w:type="spellEnd"/>
      <w:r w:rsidRPr="00CE391E">
        <w:rPr>
          <w:rFonts w:ascii="Book Antiqua" w:eastAsia="Book Antiqua" w:hAnsi="Book Antiqua" w:cs="Book Antiqua"/>
          <w:color w:val="000000"/>
        </w:rPr>
        <w:t>.</w:t>
      </w:r>
    </w:p>
    <w:p w14:paraId="39FAB619" w14:textId="77777777" w:rsidR="00A77B3E" w:rsidRPr="00CE391E" w:rsidRDefault="00A77B3E" w:rsidP="00CE391E">
      <w:pPr>
        <w:adjustRightInd w:val="0"/>
        <w:snapToGrid w:val="0"/>
        <w:spacing w:line="360" w:lineRule="auto"/>
        <w:jc w:val="both"/>
        <w:rPr>
          <w:rFonts w:ascii="Book Antiqua" w:hAnsi="Book Antiqua"/>
        </w:rPr>
      </w:pPr>
    </w:p>
    <w:p w14:paraId="6228AC34"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color w:val="000000"/>
        </w:rPr>
        <w:t xml:space="preserve">Peer-review started: </w:t>
      </w:r>
      <w:r w:rsidRPr="00CE391E">
        <w:rPr>
          <w:rFonts w:ascii="Book Antiqua" w:eastAsia="Book Antiqua" w:hAnsi="Book Antiqua" w:cs="Book Antiqua"/>
          <w:color w:val="000000"/>
        </w:rPr>
        <w:t>February 25, 2021</w:t>
      </w:r>
    </w:p>
    <w:p w14:paraId="4D633FE6"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color w:val="000000"/>
        </w:rPr>
        <w:t xml:space="preserve">First decision: </w:t>
      </w:r>
      <w:r w:rsidRPr="00CE391E">
        <w:rPr>
          <w:rFonts w:ascii="Book Antiqua" w:eastAsia="Book Antiqua" w:hAnsi="Book Antiqua" w:cs="Book Antiqua"/>
          <w:color w:val="000000"/>
        </w:rPr>
        <w:t>March 31, 2021</w:t>
      </w:r>
    </w:p>
    <w:p w14:paraId="739741CE"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color w:val="000000"/>
        </w:rPr>
        <w:t xml:space="preserve">Article in press: </w:t>
      </w:r>
    </w:p>
    <w:p w14:paraId="0CC46138" w14:textId="77777777" w:rsidR="00A77B3E" w:rsidRPr="00CE391E" w:rsidRDefault="00A77B3E" w:rsidP="00CE391E">
      <w:pPr>
        <w:adjustRightInd w:val="0"/>
        <w:snapToGrid w:val="0"/>
        <w:spacing w:line="360" w:lineRule="auto"/>
        <w:jc w:val="both"/>
        <w:rPr>
          <w:rFonts w:ascii="Book Antiqua" w:hAnsi="Book Antiqua"/>
        </w:rPr>
      </w:pPr>
    </w:p>
    <w:p w14:paraId="64D24BAD"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color w:val="000000"/>
        </w:rPr>
        <w:t xml:space="preserve">Specialty type: </w:t>
      </w:r>
      <w:r w:rsidRPr="00CE391E">
        <w:rPr>
          <w:rFonts w:ascii="Book Antiqua" w:eastAsia="Book Antiqua" w:hAnsi="Book Antiqua" w:cs="Book Antiqua"/>
          <w:color w:val="000000"/>
        </w:rPr>
        <w:t>Orthopedics</w:t>
      </w:r>
    </w:p>
    <w:p w14:paraId="72AE1DBC"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color w:val="000000"/>
        </w:rPr>
        <w:t xml:space="preserve">Country/Territory of origin: </w:t>
      </w:r>
      <w:r w:rsidRPr="00CE391E">
        <w:rPr>
          <w:rFonts w:ascii="Book Antiqua" w:eastAsia="Book Antiqua" w:hAnsi="Book Antiqua" w:cs="Book Antiqua"/>
          <w:color w:val="000000"/>
        </w:rPr>
        <w:t>Poland</w:t>
      </w:r>
    </w:p>
    <w:p w14:paraId="1CB7B919"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b/>
          <w:color w:val="000000"/>
        </w:rPr>
        <w:t>Peer-review report’s scientific quality classification</w:t>
      </w:r>
    </w:p>
    <w:p w14:paraId="4F44BB0A"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Grade A (Excellent): A</w:t>
      </w:r>
    </w:p>
    <w:p w14:paraId="1AC84900"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Grade B (Very good): 0</w:t>
      </w:r>
    </w:p>
    <w:p w14:paraId="10A53ABA"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Grade C (Good): 0</w:t>
      </w:r>
    </w:p>
    <w:p w14:paraId="2DCAAE1D"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t>Grade D (Fair): 0</w:t>
      </w:r>
    </w:p>
    <w:p w14:paraId="53865F62" w14:textId="77777777" w:rsidR="00A77B3E" w:rsidRPr="00CE391E" w:rsidRDefault="00AA6B65" w:rsidP="00CE391E">
      <w:pPr>
        <w:adjustRightInd w:val="0"/>
        <w:snapToGrid w:val="0"/>
        <w:spacing w:line="360" w:lineRule="auto"/>
        <w:jc w:val="both"/>
        <w:rPr>
          <w:rFonts w:ascii="Book Antiqua" w:hAnsi="Book Antiqua"/>
        </w:rPr>
      </w:pPr>
      <w:r w:rsidRPr="00CE391E">
        <w:rPr>
          <w:rFonts w:ascii="Book Antiqua" w:eastAsia="Book Antiqua" w:hAnsi="Book Antiqua" w:cs="Book Antiqua"/>
          <w:color w:val="000000"/>
        </w:rPr>
        <w:lastRenderedPageBreak/>
        <w:t>Grade E (Poor): 0</w:t>
      </w:r>
    </w:p>
    <w:p w14:paraId="65060C10" w14:textId="77777777" w:rsidR="00A77B3E" w:rsidRPr="00CE391E" w:rsidRDefault="00A77B3E" w:rsidP="00CE391E">
      <w:pPr>
        <w:adjustRightInd w:val="0"/>
        <w:snapToGrid w:val="0"/>
        <w:spacing w:line="360" w:lineRule="auto"/>
        <w:jc w:val="both"/>
        <w:rPr>
          <w:rFonts w:ascii="Book Antiqua" w:hAnsi="Book Antiqua"/>
        </w:rPr>
      </w:pPr>
    </w:p>
    <w:p w14:paraId="6D2DFDF1" w14:textId="77777777" w:rsidR="00B833CA" w:rsidRPr="00CE391E" w:rsidRDefault="00AA6B65" w:rsidP="00CE391E">
      <w:pPr>
        <w:adjustRightInd w:val="0"/>
        <w:snapToGrid w:val="0"/>
        <w:spacing w:line="360" w:lineRule="auto"/>
        <w:jc w:val="both"/>
        <w:rPr>
          <w:rFonts w:ascii="Book Antiqua" w:eastAsia="Book Antiqua" w:hAnsi="Book Antiqua" w:cs="Book Antiqua"/>
          <w:b/>
          <w:color w:val="000000"/>
        </w:rPr>
      </w:pPr>
      <w:r w:rsidRPr="00CE391E">
        <w:rPr>
          <w:rFonts w:ascii="Book Antiqua" w:eastAsia="Book Antiqua" w:hAnsi="Book Antiqua" w:cs="Book Antiqua"/>
          <w:b/>
          <w:color w:val="000000"/>
        </w:rPr>
        <w:t xml:space="preserve">P-Reviewer: </w:t>
      </w:r>
      <w:r w:rsidRPr="00CE391E">
        <w:rPr>
          <w:rFonts w:ascii="Book Antiqua" w:eastAsia="Book Antiqua" w:hAnsi="Book Antiqua" w:cs="Book Antiqua"/>
          <w:color w:val="000000"/>
        </w:rPr>
        <w:t>Liu HQ</w:t>
      </w:r>
      <w:r w:rsidRPr="00CE391E">
        <w:rPr>
          <w:rFonts w:ascii="Book Antiqua" w:eastAsia="Book Antiqua" w:hAnsi="Book Antiqua" w:cs="Book Antiqua"/>
          <w:b/>
          <w:color w:val="000000"/>
        </w:rPr>
        <w:t xml:space="preserve"> S-Editor: </w:t>
      </w:r>
      <w:r w:rsidRPr="00CE391E">
        <w:rPr>
          <w:rFonts w:ascii="Book Antiqua" w:eastAsia="Book Antiqua" w:hAnsi="Book Antiqua" w:cs="Book Antiqua"/>
          <w:color w:val="000000"/>
        </w:rPr>
        <w:t>Wang JL</w:t>
      </w:r>
      <w:r w:rsidRPr="00CE391E">
        <w:rPr>
          <w:rFonts w:ascii="Book Antiqua" w:eastAsia="Book Antiqua" w:hAnsi="Book Antiqua" w:cs="Book Antiqua"/>
          <w:b/>
          <w:color w:val="000000"/>
        </w:rPr>
        <w:t xml:space="preserve"> L-Editor: P-Editor:</w:t>
      </w:r>
    </w:p>
    <w:p w14:paraId="32AB618F" w14:textId="77777777" w:rsidR="004921FD" w:rsidRDefault="004921FD" w:rsidP="00CE391E">
      <w:pPr>
        <w:adjustRightInd w:val="0"/>
        <w:snapToGrid w:val="0"/>
        <w:spacing w:line="360" w:lineRule="auto"/>
        <w:jc w:val="both"/>
        <w:rPr>
          <w:rFonts w:ascii="Book Antiqua" w:eastAsia="Book Antiqua" w:hAnsi="Book Antiqua" w:cs="Book Antiqua"/>
          <w:b/>
          <w:color w:val="000000"/>
        </w:rPr>
        <w:sectPr w:rsidR="004921FD" w:rsidSect="00D5345B">
          <w:pgSz w:w="12240" w:h="15840"/>
          <w:pgMar w:top="1440" w:right="1440" w:bottom="1440" w:left="1440" w:header="720" w:footer="720" w:gutter="0"/>
          <w:cols w:space="720"/>
          <w:docGrid w:linePitch="360"/>
        </w:sectPr>
      </w:pPr>
    </w:p>
    <w:p w14:paraId="74B2AD24" w14:textId="3F0C4B66" w:rsidR="00A77B3E" w:rsidRPr="00CE391E" w:rsidRDefault="00AA6B65" w:rsidP="00CE391E">
      <w:pPr>
        <w:adjustRightInd w:val="0"/>
        <w:snapToGrid w:val="0"/>
        <w:spacing w:line="360" w:lineRule="auto"/>
        <w:jc w:val="both"/>
        <w:rPr>
          <w:rFonts w:ascii="Book Antiqua" w:eastAsia="Book Antiqua" w:hAnsi="Book Antiqua" w:cs="Book Antiqua"/>
          <w:b/>
          <w:color w:val="000000"/>
        </w:rPr>
      </w:pPr>
      <w:r w:rsidRPr="00CE391E">
        <w:rPr>
          <w:rFonts w:ascii="Book Antiqua" w:eastAsia="Book Antiqua" w:hAnsi="Book Antiqua" w:cs="Book Antiqua"/>
          <w:b/>
          <w:color w:val="000000"/>
        </w:rPr>
        <w:lastRenderedPageBreak/>
        <w:t>Figure Legends</w:t>
      </w:r>
    </w:p>
    <w:p w14:paraId="55B5608B" w14:textId="77777777" w:rsidR="00B833CA" w:rsidRPr="00CE391E" w:rsidRDefault="00B833CA" w:rsidP="00CE391E">
      <w:pPr>
        <w:adjustRightInd w:val="0"/>
        <w:snapToGrid w:val="0"/>
        <w:spacing w:line="360" w:lineRule="auto"/>
        <w:jc w:val="both"/>
        <w:rPr>
          <w:rFonts w:ascii="Book Antiqua" w:hAnsi="Book Antiqua"/>
        </w:rPr>
      </w:pPr>
    </w:p>
    <w:p w14:paraId="2DC1BC55" w14:textId="77777777" w:rsidR="0093439C" w:rsidRPr="00CE391E" w:rsidRDefault="0093439C" w:rsidP="00CE391E">
      <w:pPr>
        <w:adjustRightInd w:val="0"/>
        <w:snapToGrid w:val="0"/>
        <w:spacing w:line="360" w:lineRule="auto"/>
        <w:jc w:val="both"/>
        <w:rPr>
          <w:rFonts w:ascii="Book Antiqua" w:eastAsia="Book Antiqua" w:hAnsi="Book Antiqua" w:cs="Book Antiqua"/>
          <w:b/>
          <w:bCs/>
          <w:color w:val="000000"/>
        </w:rPr>
      </w:pPr>
      <w:r w:rsidRPr="00CE391E">
        <w:rPr>
          <w:rFonts w:ascii="Book Antiqua" w:hAnsi="Book Antiqua"/>
          <w:noProof/>
        </w:rPr>
        <w:drawing>
          <wp:inline distT="0" distB="0" distL="0" distR="0" wp14:anchorId="2EA6A5AA" wp14:editId="01D5E687">
            <wp:extent cx="5361180" cy="537721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65562" cy="5381614"/>
                    </a:xfrm>
                    <a:prstGeom prst="rect">
                      <a:avLst/>
                    </a:prstGeom>
                  </pic:spPr>
                </pic:pic>
              </a:graphicData>
            </a:graphic>
          </wp:inline>
        </w:drawing>
      </w:r>
      <w:r w:rsidRPr="00CE391E">
        <w:rPr>
          <w:rFonts w:ascii="Book Antiqua" w:eastAsia="Book Antiqua" w:hAnsi="Book Antiqua" w:cs="Book Antiqua"/>
          <w:b/>
          <w:bCs/>
          <w:color w:val="000000"/>
        </w:rPr>
        <w:t xml:space="preserve"> </w:t>
      </w:r>
    </w:p>
    <w:p w14:paraId="44C097E8" w14:textId="77777777" w:rsidR="00217C28" w:rsidRPr="00CE391E" w:rsidRDefault="00AA6B65" w:rsidP="00CE391E">
      <w:pPr>
        <w:adjustRightInd w:val="0"/>
        <w:snapToGrid w:val="0"/>
        <w:spacing w:line="360" w:lineRule="auto"/>
        <w:jc w:val="both"/>
        <w:rPr>
          <w:rFonts w:ascii="Book Antiqua" w:eastAsia="Book Antiqua" w:hAnsi="Book Antiqua" w:cs="Book Antiqua"/>
          <w:b/>
          <w:bCs/>
          <w:color w:val="000000"/>
        </w:rPr>
      </w:pPr>
      <w:r w:rsidRPr="00CE391E">
        <w:rPr>
          <w:rFonts w:ascii="Book Antiqua" w:eastAsia="Book Antiqua" w:hAnsi="Book Antiqua" w:cs="Book Antiqua"/>
          <w:b/>
          <w:bCs/>
          <w:color w:val="000000"/>
        </w:rPr>
        <w:t xml:space="preserve">Figure 1 </w:t>
      </w:r>
      <w:r w:rsidR="00B833CA" w:rsidRPr="00CE391E">
        <w:rPr>
          <w:rFonts w:ascii="Book Antiqua" w:eastAsia="Book Antiqua" w:hAnsi="Book Antiqua" w:cs="Book Antiqua"/>
          <w:b/>
          <w:bCs/>
          <w:color w:val="000000"/>
        </w:rPr>
        <w:t xml:space="preserve">Preferred Reporting Items for Systematic Reviews and Meta-Analyses </w:t>
      </w:r>
      <w:r w:rsidRPr="00CE391E">
        <w:rPr>
          <w:rFonts w:ascii="Book Antiqua" w:eastAsia="Book Antiqua" w:hAnsi="Book Antiqua" w:cs="Book Antiqua"/>
          <w:b/>
          <w:bCs/>
          <w:color w:val="000000"/>
        </w:rPr>
        <w:t>flowchart of the method of selection and screening.</w:t>
      </w:r>
      <w:bookmarkStart w:id="4" w:name="_Hlk64363371"/>
    </w:p>
    <w:p w14:paraId="303C5680" w14:textId="64DB1BA6" w:rsidR="00217C28" w:rsidRPr="00CE391E" w:rsidRDefault="00217C28" w:rsidP="00CE391E">
      <w:pPr>
        <w:adjustRightInd w:val="0"/>
        <w:snapToGrid w:val="0"/>
        <w:spacing w:line="360" w:lineRule="auto"/>
        <w:jc w:val="both"/>
        <w:rPr>
          <w:rFonts w:ascii="Book Antiqua" w:eastAsia="Book Antiqua" w:hAnsi="Book Antiqua" w:cs="Book Antiqua"/>
          <w:b/>
          <w:bCs/>
          <w:color w:val="000000"/>
        </w:rPr>
        <w:sectPr w:rsidR="00217C28" w:rsidRPr="00CE391E" w:rsidSect="00D5345B">
          <w:pgSz w:w="12240" w:h="15840"/>
          <w:pgMar w:top="1440" w:right="1440" w:bottom="1440" w:left="1440" w:header="720" w:footer="720" w:gutter="0"/>
          <w:cols w:space="720"/>
          <w:docGrid w:linePitch="360"/>
        </w:sectPr>
      </w:pPr>
    </w:p>
    <w:p w14:paraId="26EB76E6" w14:textId="453F5B4A" w:rsidR="006D561D" w:rsidRPr="00CE391E" w:rsidRDefault="006D561D" w:rsidP="00CE391E">
      <w:pPr>
        <w:pStyle w:val="ab"/>
        <w:adjustRightInd w:val="0"/>
        <w:snapToGrid w:val="0"/>
        <w:spacing w:before="0" w:beforeAutospacing="0" w:after="0" w:afterAutospacing="0" w:line="360" w:lineRule="auto"/>
        <w:jc w:val="both"/>
        <w:rPr>
          <w:rFonts w:ascii="Book Antiqua" w:hAnsi="Book Antiqua"/>
          <w:b/>
          <w:bCs/>
          <w:lang w:val="en-US"/>
        </w:rPr>
      </w:pPr>
      <w:r w:rsidRPr="00CE391E">
        <w:rPr>
          <w:rFonts w:ascii="Book Antiqua" w:hAnsi="Book Antiqua"/>
          <w:b/>
          <w:bCs/>
          <w:lang w:val="en-US"/>
        </w:rPr>
        <w:lastRenderedPageBreak/>
        <w:t>Table 1 Demographic data from the reviewed articles</w:t>
      </w:r>
    </w:p>
    <w:tbl>
      <w:tblPr>
        <w:tblW w:w="10213"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27"/>
        <w:gridCol w:w="1494"/>
        <w:gridCol w:w="1145"/>
        <w:gridCol w:w="907"/>
        <w:gridCol w:w="1584"/>
        <w:gridCol w:w="526"/>
        <w:gridCol w:w="842"/>
        <w:gridCol w:w="1947"/>
        <w:gridCol w:w="1059"/>
        <w:gridCol w:w="1464"/>
      </w:tblGrid>
      <w:tr w:rsidR="00E77910" w:rsidRPr="00CE391E" w14:paraId="3B830100" w14:textId="77777777" w:rsidTr="00E77910">
        <w:trPr>
          <w:trHeight w:val="660"/>
        </w:trPr>
        <w:tc>
          <w:tcPr>
            <w:tcW w:w="0" w:type="auto"/>
            <w:tcMar>
              <w:top w:w="0" w:type="dxa"/>
              <w:left w:w="45" w:type="dxa"/>
              <w:bottom w:w="0" w:type="dxa"/>
              <w:right w:w="45" w:type="dxa"/>
            </w:tcMar>
            <w:vAlign w:val="bottom"/>
            <w:hideMark/>
          </w:tcPr>
          <w:p w14:paraId="323D2F5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bookmarkStart w:id="5" w:name="_Hlk64449963"/>
          </w:p>
        </w:tc>
        <w:tc>
          <w:tcPr>
            <w:tcW w:w="1033" w:type="dxa"/>
            <w:tcBorders>
              <w:top w:val="single" w:sz="4" w:space="0" w:color="auto"/>
              <w:bottom w:val="single" w:sz="4" w:space="0" w:color="auto"/>
            </w:tcBorders>
            <w:tcMar>
              <w:top w:w="0" w:type="dxa"/>
              <w:left w:w="45" w:type="dxa"/>
              <w:bottom w:w="0" w:type="dxa"/>
              <w:right w:w="45" w:type="dxa"/>
            </w:tcMar>
            <w:vAlign w:val="bottom"/>
            <w:hideMark/>
          </w:tcPr>
          <w:p w14:paraId="704D277D"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Ref.</w:t>
            </w:r>
          </w:p>
        </w:tc>
        <w:tc>
          <w:tcPr>
            <w:tcW w:w="705" w:type="dxa"/>
            <w:tcBorders>
              <w:top w:val="single" w:sz="4" w:space="0" w:color="auto"/>
              <w:bottom w:val="single" w:sz="4" w:space="0" w:color="auto"/>
            </w:tcBorders>
            <w:shd w:val="clear" w:color="auto" w:fill="FFFFFF" w:themeFill="background1"/>
            <w:tcMar>
              <w:top w:w="0" w:type="dxa"/>
              <w:left w:w="45" w:type="dxa"/>
              <w:bottom w:w="0" w:type="dxa"/>
              <w:right w:w="45" w:type="dxa"/>
            </w:tcMar>
            <w:vAlign w:val="center"/>
            <w:hideMark/>
          </w:tcPr>
          <w:p w14:paraId="5AF0EA48" w14:textId="050ACCB9" w:rsidR="006D561D" w:rsidRPr="00CE391E" w:rsidRDefault="001F55E0"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Construct</w:t>
            </w:r>
          </w:p>
        </w:tc>
        <w:tc>
          <w:tcPr>
            <w:tcW w:w="573" w:type="dxa"/>
            <w:tcBorders>
              <w:top w:val="single" w:sz="4" w:space="0" w:color="auto"/>
              <w:bottom w:val="single" w:sz="4" w:space="0" w:color="auto"/>
            </w:tcBorders>
            <w:tcMar>
              <w:top w:w="0" w:type="dxa"/>
              <w:left w:w="45" w:type="dxa"/>
              <w:bottom w:w="0" w:type="dxa"/>
              <w:right w:w="45" w:type="dxa"/>
            </w:tcMar>
            <w:vAlign w:val="center"/>
            <w:hideMark/>
          </w:tcPr>
          <w:p w14:paraId="6758C05E" w14:textId="62F238C6" w:rsidR="006D561D" w:rsidRPr="00CE391E" w:rsidRDefault="001F55E0"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Subject</w:t>
            </w:r>
          </w:p>
        </w:tc>
        <w:tc>
          <w:tcPr>
            <w:tcW w:w="787" w:type="dxa"/>
            <w:tcBorders>
              <w:top w:val="single" w:sz="4" w:space="0" w:color="auto"/>
              <w:bottom w:val="single" w:sz="4" w:space="0" w:color="auto"/>
            </w:tcBorders>
            <w:tcMar>
              <w:top w:w="0" w:type="dxa"/>
              <w:left w:w="45" w:type="dxa"/>
              <w:bottom w:w="0" w:type="dxa"/>
              <w:right w:w="45" w:type="dxa"/>
            </w:tcMar>
            <w:vAlign w:val="center"/>
            <w:hideMark/>
          </w:tcPr>
          <w:p w14:paraId="52D8CBC9"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Sex (male/female)</w:t>
            </w:r>
          </w:p>
        </w:tc>
        <w:tc>
          <w:tcPr>
            <w:tcW w:w="513" w:type="dxa"/>
            <w:tcBorders>
              <w:top w:val="single" w:sz="4" w:space="0" w:color="auto"/>
              <w:bottom w:val="single" w:sz="4" w:space="0" w:color="auto"/>
            </w:tcBorders>
            <w:tcMar>
              <w:top w:w="0" w:type="dxa"/>
              <w:left w:w="45" w:type="dxa"/>
              <w:bottom w:w="0" w:type="dxa"/>
              <w:right w:w="45" w:type="dxa"/>
            </w:tcMar>
            <w:vAlign w:val="center"/>
            <w:hideMark/>
          </w:tcPr>
          <w:p w14:paraId="620EBE9A"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Age at IP</w:t>
            </w:r>
          </w:p>
        </w:tc>
        <w:tc>
          <w:tcPr>
            <w:tcW w:w="567" w:type="dxa"/>
            <w:tcBorders>
              <w:top w:val="single" w:sz="4" w:space="0" w:color="auto"/>
              <w:bottom w:val="single" w:sz="4" w:space="0" w:color="auto"/>
            </w:tcBorders>
            <w:tcMar>
              <w:top w:w="0" w:type="dxa"/>
              <w:left w:w="45" w:type="dxa"/>
              <w:bottom w:w="0" w:type="dxa"/>
              <w:right w:w="45" w:type="dxa"/>
            </w:tcMar>
            <w:vAlign w:val="center"/>
            <w:hideMark/>
          </w:tcPr>
          <w:p w14:paraId="6AB2F8F4"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Follow up</w:t>
            </w:r>
          </w:p>
        </w:tc>
        <w:tc>
          <w:tcPr>
            <w:tcW w:w="2693" w:type="dxa"/>
            <w:tcBorders>
              <w:top w:val="single" w:sz="4" w:space="0" w:color="auto"/>
              <w:bottom w:val="single" w:sz="4" w:space="0" w:color="auto"/>
            </w:tcBorders>
            <w:tcMar>
              <w:top w:w="0" w:type="dxa"/>
              <w:left w:w="45" w:type="dxa"/>
              <w:bottom w:w="0" w:type="dxa"/>
              <w:right w:w="45" w:type="dxa"/>
            </w:tcMar>
            <w:vAlign w:val="center"/>
            <w:hideMark/>
          </w:tcPr>
          <w:p w14:paraId="6F058EC4" w14:textId="78236514" w:rsidR="006D561D" w:rsidRPr="00CE391E" w:rsidRDefault="001F55E0"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Diagnosis</w:t>
            </w:r>
          </w:p>
        </w:tc>
        <w:tc>
          <w:tcPr>
            <w:tcW w:w="709" w:type="dxa"/>
            <w:tcBorders>
              <w:top w:val="single" w:sz="4" w:space="0" w:color="auto"/>
              <w:bottom w:val="single" w:sz="4" w:space="0" w:color="auto"/>
            </w:tcBorders>
            <w:shd w:val="clear" w:color="auto" w:fill="FFFFFF"/>
            <w:tcMar>
              <w:top w:w="0" w:type="dxa"/>
              <w:left w:w="45" w:type="dxa"/>
              <w:bottom w:w="0" w:type="dxa"/>
              <w:right w:w="45" w:type="dxa"/>
            </w:tcMar>
            <w:vAlign w:val="center"/>
            <w:hideMark/>
          </w:tcPr>
          <w:p w14:paraId="4342E525" w14:textId="1CB9E4A8" w:rsidR="006D561D" w:rsidRPr="00CE391E" w:rsidRDefault="001F55E0"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 xml:space="preserve">No </w:t>
            </w:r>
            <w:r w:rsidR="006D561D" w:rsidRPr="00CE391E">
              <w:rPr>
                <w:rFonts w:ascii="Book Antiqua" w:eastAsia="Times New Roman" w:hAnsi="Book Antiqua"/>
                <w:b/>
                <w:bCs/>
                <w:lang w:eastAsia="pl-PL"/>
              </w:rPr>
              <w:t>of patient with final spinal fusion</w:t>
            </w:r>
          </w:p>
        </w:tc>
        <w:tc>
          <w:tcPr>
            <w:tcW w:w="2421" w:type="dxa"/>
            <w:tcBorders>
              <w:top w:val="single" w:sz="4" w:space="0" w:color="auto"/>
              <w:bottom w:val="single" w:sz="4" w:space="0" w:color="auto"/>
            </w:tcBorders>
            <w:shd w:val="clear" w:color="auto" w:fill="FFFFFF"/>
            <w:vAlign w:val="center"/>
          </w:tcPr>
          <w:p w14:paraId="785DA4AA"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hAnsi="Book Antiqua"/>
                <w:b/>
                <w:bCs/>
              </w:rPr>
              <w:t>Comments, kind of complication analyzed</w:t>
            </w:r>
          </w:p>
        </w:tc>
      </w:tr>
      <w:tr w:rsidR="00E77910" w:rsidRPr="00CE391E" w14:paraId="684D3807" w14:textId="77777777" w:rsidTr="00E77910">
        <w:trPr>
          <w:trHeight w:val="300"/>
        </w:trPr>
        <w:tc>
          <w:tcPr>
            <w:tcW w:w="0" w:type="auto"/>
            <w:tcMar>
              <w:top w:w="0" w:type="dxa"/>
              <w:left w:w="45" w:type="dxa"/>
              <w:bottom w:w="0" w:type="dxa"/>
              <w:right w:w="45" w:type="dxa"/>
            </w:tcMar>
            <w:vAlign w:val="bottom"/>
            <w:hideMark/>
          </w:tcPr>
          <w:p w14:paraId="2BCA1E9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p>
        </w:tc>
        <w:tc>
          <w:tcPr>
            <w:tcW w:w="1033" w:type="dxa"/>
            <w:tcBorders>
              <w:top w:val="single" w:sz="4" w:space="0" w:color="auto"/>
            </w:tcBorders>
            <w:tcMar>
              <w:top w:w="0" w:type="dxa"/>
              <w:left w:w="45" w:type="dxa"/>
              <w:bottom w:w="0" w:type="dxa"/>
              <w:right w:w="45" w:type="dxa"/>
            </w:tcMar>
            <w:vAlign w:val="bottom"/>
            <w:hideMark/>
          </w:tcPr>
          <w:p w14:paraId="040351AF" w14:textId="3D0C42B5"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Bess </w:t>
            </w:r>
            <w:r w:rsidRPr="00CE391E">
              <w:rPr>
                <w:rFonts w:ascii="Book Antiqua" w:eastAsia="Times New Roman" w:hAnsi="Book Antiqua"/>
                <w:i/>
                <w:iCs/>
                <w:lang w:eastAsia="pl-PL"/>
              </w:rPr>
              <w:t xml:space="preserve">et </w:t>
            </w:r>
            <w:proofErr w:type="gramStart"/>
            <w:r w:rsidRPr="00CE391E">
              <w:rPr>
                <w:rFonts w:ascii="Book Antiqua" w:eastAsia="Times New Roman" w:hAnsi="Book Antiqua"/>
                <w:i/>
                <w:iCs/>
                <w:lang w:eastAsia="pl-PL"/>
              </w:rPr>
              <w:t>al</w:t>
            </w:r>
            <w:r w:rsidR="001F55E0"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15</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2010</w:t>
            </w:r>
          </w:p>
        </w:tc>
        <w:tc>
          <w:tcPr>
            <w:tcW w:w="705" w:type="dxa"/>
            <w:vMerge w:val="restart"/>
            <w:tcBorders>
              <w:top w:val="single" w:sz="4" w:space="0" w:color="auto"/>
            </w:tcBorders>
            <w:shd w:val="clear" w:color="auto" w:fill="FFFFFF" w:themeFill="background1"/>
            <w:tcMar>
              <w:top w:w="0" w:type="dxa"/>
              <w:left w:w="45" w:type="dxa"/>
              <w:bottom w:w="0" w:type="dxa"/>
              <w:right w:w="45" w:type="dxa"/>
            </w:tcMar>
            <w:vAlign w:val="center"/>
          </w:tcPr>
          <w:p w14:paraId="0E61521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TGR</w:t>
            </w:r>
          </w:p>
        </w:tc>
        <w:tc>
          <w:tcPr>
            <w:tcW w:w="573" w:type="dxa"/>
            <w:tcBorders>
              <w:top w:val="single" w:sz="4" w:space="0" w:color="auto"/>
            </w:tcBorders>
            <w:tcMar>
              <w:top w:w="0" w:type="dxa"/>
              <w:left w:w="45" w:type="dxa"/>
              <w:bottom w:w="0" w:type="dxa"/>
              <w:right w:w="45" w:type="dxa"/>
            </w:tcMar>
            <w:vAlign w:val="center"/>
            <w:hideMark/>
          </w:tcPr>
          <w:p w14:paraId="4697C41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140</w:t>
            </w:r>
          </w:p>
        </w:tc>
        <w:tc>
          <w:tcPr>
            <w:tcW w:w="787" w:type="dxa"/>
            <w:tcBorders>
              <w:top w:val="single" w:sz="4" w:space="0" w:color="auto"/>
            </w:tcBorders>
            <w:tcMar>
              <w:top w:w="0" w:type="dxa"/>
              <w:left w:w="45" w:type="dxa"/>
              <w:bottom w:w="0" w:type="dxa"/>
              <w:right w:w="45" w:type="dxa"/>
            </w:tcMar>
            <w:vAlign w:val="center"/>
            <w:hideMark/>
          </w:tcPr>
          <w:p w14:paraId="474B01A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71/59</w:t>
            </w:r>
          </w:p>
        </w:tc>
        <w:tc>
          <w:tcPr>
            <w:tcW w:w="513" w:type="dxa"/>
            <w:tcBorders>
              <w:top w:val="single" w:sz="4" w:space="0" w:color="auto"/>
            </w:tcBorders>
            <w:tcMar>
              <w:top w:w="0" w:type="dxa"/>
              <w:left w:w="45" w:type="dxa"/>
              <w:bottom w:w="0" w:type="dxa"/>
              <w:right w:w="45" w:type="dxa"/>
            </w:tcMar>
            <w:vAlign w:val="center"/>
            <w:hideMark/>
          </w:tcPr>
          <w:p w14:paraId="238BF05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p>
        </w:tc>
        <w:tc>
          <w:tcPr>
            <w:tcW w:w="567" w:type="dxa"/>
            <w:tcBorders>
              <w:top w:val="single" w:sz="4" w:space="0" w:color="auto"/>
            </w:tcBorders>
            <w:tcMar>
              <w:top w:w="0" w:type="dxa"/>
              <w:left w:w="45" w:type="dxa"/>
              <w:bottom w:w="0" w:type="dxa"/>
              <w:right w:w="45" w:type="dxa"/>
            </w:tcMar>
            <w:vAlign w:val="center"/>
            <w:hideMark/>
          </w:tcPr>
          <w:p w14:paraId="4A90E132" w14:textId="3A01CDBC"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r w:rsidR="0084568F"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2693" w:type="dxa"/>
            <w:tcBorders>
              <w:top w:val="single" w:sz="4" w:space="0" w:color="auto"/>
            </w:tcBorders>
            <w:tcMar>
              <w:top w:w="0" w:type="dxa"/>
              <w:left w:w="45" w:type="dxa"/>
              <w:bottom w:w="0" w:type="dxa"/>
              <w:right w:w="45" w:type="dxa"/>
            </w:tcMar>
            <w:vAlign w:val="center"/>
            <w:hideMark/>
          </w:tcPr>
          <w:p w14:paraId="331C2AF5" w14:textId="01C0BCF4" w:rsidR="006D561D" w:rsidRPr="00CE391E" w:rsidRDefault="009C716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Neuromuscular </w:t>
            </w:r>
            <w:r w:rsidR="006D561D" w:rsidRPr="00CE391E">
              <w:rPr>
                <w:rFonts w:ascii="Book Antiqua" w:eastAsia="Times New Roman" w:hAnsi="Book Antiqua"/>
                <w:lang w:eastAsia="pl-PL"/>
              </w:rPr>
              <w:t>(</w:t>
            </w:r>
            <w:r w:rsidR="006D561D" w:rsidRPr="00CE391E">
              <w:rPr>
                <w:rFonts w:ascii="Book Antiqua" w:eastAsia="Times New Roman" w:hAnsi="Book Antiqua"/>
                <w:i/>
                <w:iCs/>
                <w:lang w:eastAsia="pl-PL"/>
              </w:rPr>
              <w:t>n</w:t>
            </w:r>
            <w:r w:rsidR="006D561D" w:rsidRPr="00CE391E">
              <w:rPr>
                <w:rFonts w:ascii="Book Antiqua" w:eastAsia="Times New Roman" w:hAnsi="Book Antiqua"/>
                <w:lang w:eastAsia="pl-PL"/>
              </w:rPr>
              <w:t xml:space="preserve"> = 52), idiopathic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 40), congenital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 24), and other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 24)</w:t>
            </w:r>
          </w:p>
        </w:tc>
        <w:tc>
          <w:tcPr>
            <w:tcW w:w="709" w:type="dxa"/>
            <w:tcBorders>
              <w:top w:val="single" w:sz="4" w:space="0" w:color="auto"/>
            </w:tcBorders>
            <w:shd w:val="clear" w:color="auto" w:fill="FFFFFF"/>
            <w:tcMar>
              <w:top w:w="0" w:type="dxa"/>
              <w:left w:w="45" w:type="dxa"/>
              <w:bottom w:w="0" w:type="dxa"/>
              <w:right w:w="45" w:type="dxa"/>
            </w:tcMar>
            <w:vAlign w:val="center"/>
            <w:hideMark/>
          </w:tcPr>
          <w:p w14:paraId="5AA8D32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50</w:t>
            </w:r>
          </w:p>
        </w:tc>
        <w:tc>
          <w:tcPr>
            <w:tcW w:w="2421" w:type="dxa"/>
            <w:tcBorders>
              <w:top w:val="single" w:sz="4" w:space="0" w:color="auto"/>
            </w:tcBorders>
            <w:shd w:val="clear" w:color="auto" w:fill="FFFFFF"/>
            <w:vAlign w:val="center"/>
          </w:tcPr>
          <w:p w14:paraId="19B8F9A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A, M</w:t>
            </w:r>
          </w:p>
        </w:tc>
      </w:tr>
      <w:tr w:rsidR="00E77910" w:rsidRPr="00CE391E" w14:paraId="359DCF2B" w14:textId="77777777" w:rsidTr="00E77910">
        <w:trPr>
          <w:trHeight w:val="300"/>
        </w:trPr>
        <w:tc>
          <w:tcPr>
            <w:tcW w:w="0" w:type="auto"/>
            <w:tcMar>
              <w:top w:w="0" w:type="dxa"/>
              <w:left w:w="45" w:type="dxa"/>
              <w:bottom w:w="0" w:type="dxa"/>
              <w:right w:w="45" w:type="dxa"/>
            </w:tcMar>
            <w:vAlign w:val="bottom"/>
            <w:hideMark/>
          </w:tcPr>
          <w:p w14:paraId="756B5AA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p>
        </w:tc>
        <w:tc>
          <w:tcPr>
            <w:tcW w:w="1033" w:type="dxa"/>
            <w:shd w:val="clear" w:color="auto" w:fill="auto"/>
            <w:tcMar>
              <w:top w:w="0" w:type="dxa"/>
              <w:left w:w="45" w:type="dxa"/>
              <w:bottom w:w="0" w:type="dxa"/>
              <w:right w:w="45" w:type="dxa"/>
            </w:tcMar>
            <w:vAlign w:val="bottom"/>
            <w:hideMark/>
          </w:tcPr>
          <w:p w14:paraId="3280B685" w14:textId="55722A20"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Du </w:t>
            </w:r>
            <w:r w:rsidR="001F55E0" w:rsidRPr="00CE391E">
              <w:rPr>
                <w:rFonts w:ascii="Book Antiqua" w:eastAsia="Times New Roman" w:hAnsi="Book Antiqua"/>
                <w:i/>
                <w:iCs/>
                <w:lang w:eastAsia="pl-PL"/>
              </w:rPr>
              <w:t xml:space="preserve">et </w:t>
            </w:r>
            <w:proofErr w:type="gramStart"/>
            <w:r w:rsidR="001F55E0" w:rsidRPr="00CE391E">
              <w:rPr>
                <w:rFonts w:ascii="Book Antiqua" w:eastAsia="Times New Roman" w:hAnsi="Book Antiqua"/>
                <w:i/>
                <w:iCs/>
                <w:lang w:eastAsia="pl-PL"/>
              </w:rPr>
              <w:t>al</w:t>
            </w:r>
            <w:r w:rsidR="001F55E0"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16</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xml:space="preserve">, 2020 </w:t>
            </w:r>
          </w:p>
        </w:tc>
        <w:tc>
          <w:tcPr>
            <w:tcW w:w="705" w:type="dxa"/>
            <w:vMerge/>
            <w:shd w:val="clear" w:color="auto" w:fill="FFFFFF" w:themeFill="background1"/>
            <w:tcMar>
              <w:top w:w="0" w:type="dxa"/>
              <w:left w:w="45" w:type="dxa"/>
              <w:bottom w:w="0" w:type="dxa"/>
              <w:right w:w="45" w:type="dxa"/>
            </w:tcMar>
            <w:vAlign w:val="center"/>
          </w:tcPr>
          <w:p w14:paraId="0EE6D2A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482CFFD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167</w:t>
            </w:r>
          </w:p>
        </w:tc>
        <w:tc>
          <w:tcPr>
            <w:tcW w:w="787" w:type="dxa"/>
            <w:tcMar>
              <w:top w:w="0" w:type="dxa"/>
              <w:left w:w="45" w:type="dxa"/>
              <w:bottom w:w="0" w:type="dxa"/>
              <w:right w:w="45" w:type="dxa"/>
            </w:tcMar>
            <w:vAlign w:val="center"/>
            <w:hideMark/>
          </w:tcPr>
          <w:p w14:paraId="015F3EB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69/98</w:t>
            </w:r>
          </w:p>
        </w:tc>
        <w:tc>
          <w:tcPr>
            <w:tcW w:w="513" w:type="dxa"/>
            <w:tcMar>
              <w:top w:w="0" w:type="dxa"/>
              <w:left w:w="45" w:type="dxa"/>
              <w:bottom w:w="0" w:type="dxa"/>
              <w:right w:w="45" w:type="dxa"/>
            </w:tcMar>
            <w:vAlign w:val="center"/>
            <w:hideMark/>
          </w:tcPr>
          <w:p w14:paraId="3DF585A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7,2</w:t>
            </w:r>
          </w:p>
        </w:tc>
        <w:tc>
          <w:tcPr>
            <w:tcW w:w="567" w:type="dxa"/>
            <w:tcMar>
              <w:top w:w="0" w:type="dxa"/>
              <w:left w:w="45" w:type="dxa"/>
              <w:bottom w:w="0" w:type="dxa"/>
              <w:right w:w="45" w:type="dxa"/>
            </w:tcMar>
            <w:vAlign w:val="center"/>
            <w:hideMark/>
          </w:tcPr>
          <w:p w14:paraId="0F15916B" w14:textId="6421620E"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w:t>
            </w:r>
            <w:r w:rsidR="0084568F"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2693" w:type="dxa"/>
            <w:tcMar>
              <w:top w:w="0" w:type="dxa"/>
              <w:left w:w="45" w:type="dxa"/>
              <w:bottom w:w="0" w:type="dxa"/>
              <w:right w:w="45" w:type="dxa"/>
            </w:tcMar>
            <w:vAlign w:val="center"/>
            <w:hideMark/>
          </w:tcPr>
          <w:p w14:paraId="49787FD3" w14:textId="3ACCE4F8" w:rsidR="006D561D" w:rsidRPr="00CE391E" w:rsidRDefault="009C716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Idiopathic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45), neuromuscular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56), syndromic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43), congenital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21), other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2)</w:t>
            </w:r>
          </w:p>
        </w:tc>
        <w:tc>
          <w:tcPr>
            <w:tcW w:w="709" w:type="dxa"/>
            <w:shd w:val="clear" w:color="auto" w:fill="FFFFFF"/>
            <w:tcMar>
              <w:top w:w="0" w:type="dxa"/>
              <w:left w:w="45" w:type="dxa"/>
              <w:bottom w:w="0" w:type="dxa"/>
              <w:right w:w="45" w:type="dxa"/>
            </w:tcMar>
            <w:vAlign w:val="center"/>
            <w:hideMark/>
          </w:tcPr>
          <w:p w14:paraId="2ECCA63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167</w:t>
            </w:r>
          </w:p>
        </w:tc>
        <w:tc>
          <w:tcPr>
            <w:tcW w:w="2421" w:type="dxa"/>
            <w:shd w:val="clear" w:color="auto" w:fill="FFFFFF"/>
            <w:vAlign w:val="center"/>
          </w:tcPr>
          <w:p w14:paraId="7C110FF3" w14:textId="2635A196" w:rsidR="006D561D" w:rsidRPr="00CE391E" w:rsidRDefault="009C716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 xml:space="preserve">Analyzed </w:t>
            </w:r>
            <w:r w:rsidR="006D561D" w:rsidRPr="00CE391E">
              <w:rPr>
                <w:rFonts w:ascii="Book Antiqua" w:hAnsi="Book Antiqua"/>
              </w:rPr>
              <w:t xml:space="preserve">patients who had undergone </w:t>
            </w:r>
            <w:proofErr w:type="gramStart"/>
            <w:r w:rsidR="006D561D" w:rsidRPr="00CE391E">
              <w:rPr>
                <w:rFonts w:ascii="Book Antiqua" w:hAnsi="Book Antiqua"/>
              </w:rPr>
              <w:t>a</w:t>
            </w:r>
            <w:proofErr w:type="gramEnd"/>
            <w:r w:rsidR="006D561D" w:rsidRPr="00CE391E">
              <w:rPr>
                <w:rFonts w:ascii="Book Antiqua" w:hAnsi="Book Antiqua"/>
              </w:rPr>
              <w:t xml:space="preserve"> FF after growing-rod treatment, W,</w:t>
            </w:r>
            <w:r w:rsidRPr="00CE391E">
              <w:rPr>
                <w:rFonts w:ascii="Book Antiqua" w:hAnsi="Book Antiqua"/>
              </w:rPr>
              <w:t xml:space="preserve"> </w:t>
            </w:r>
            <w:r w:rsidR="006D561D" w:rsidRPr="00CE391E">
              <w:rPr>
                <w:rFonts w:ascii="Book Antiqua" w:hAnsi="Book Antiqua"/>
              </w:rPr>
              <w:t>I,</w:t>
            </w:r>
            <w:r w:rsidRPr="00CE391E">
              <w:rPr>
                <w:rFonts w:ascii="Book Antiqua" w:hAnsi="Book Antiqua"/>
              </w:rPr>
              <w:t xml:space="preserve"> </w:t>
            </w:r>
            <w:r w:rsidR="006D561D" w:rsidRPr="00CE391E">
              <w:rPr>
                <w:rFonts w:ascii="Book Antiqua" w:hAnsi="Book Antiqua"/>
              </w:rPr>
              <w:t>A,</w:t>
            </w:r>
            <w:r w:rsidRPr="00CE391E">
              <w:rPr>
                <w:rFonts w:ascii="Book Antiqua" w:hAnsi="Book Antiqua"/>
              </w:rPr>
              <w:t xml:space="preserve"> </w:t>
            </w:r>
            <w:r w:rsidR="006D561D" w:rsidRPr="00CE391E">
              <w:rPr>
                <w:rFonts w:ascii="Book Antiqua" w:hAnsi="Book Antiqua"/>
              </w:rPr>
              <w:t>M</w:t>
            </w:r>
          </w:p>
        </w:tc>
      </w:tr>
      <w:tr w:rsidR="00E77910" w:rsidRPr="00CE391E" w14:paraId="65B3C0BC" w14:textId="77777777" w:rsidTr="00E77910">
        <w:trPr>
          <w:trHeight w:val="414"/>
        </w:trPr>
        <w:tc>
          <w:tcPr>
            <w:tcW w:w="0" w:type="auto"/>
            <w:tcMar>
              <w:top w:w="0" w:type="dxa"/>
              <w:left w:w="45" w:type="dxa"/>
              <w:bottom w:w="0" w:type="dxa"/>
              <w:right w:w="45" w:type="dxa"/>
            </w:tcMar>
            <w:vAlign w:val="bottom"/>
            <w:hideMark/>
          </w:tcPr>
          <w:p w14:paraId="0221821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p>
        </w:tc>
        <w:tc>
          <w:tcPr>
            <w:tcW w:w="1033" w:type="dxa"/>
            <w:shd w:val="clear" w:color="auto" w:fill="auto"/>
            <w:tcMar>
              <w:top w:w="0" w:type="dxa"/>
              <w:left w:w="45" w:type="dxa"/>
              <w:bottom w:w="0" w:type="dxa"/>
              <w:right w:w="45" w:type="dxa"/>
            </w:tcMar>
            <w:vAlign w:val="bottom"/>
            <w:hideMark/>
          </w:tcPr>
          <w:p w14:paraId="5A874055" w14:textId="32ACD3A3"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Andras </w:t>
            </w:r>
            <w:r w:rsidR="001F55E0" w:rsidRPr="00CE391E">
              <w:rPr>
                <w:rFonts w:ascii="Book Antiqua" w:eastAsia="Times New Roman" w:hAnsi="Book Antiqua"/>
                <w:i/>
                <w:iCs/>
                <w:lang w:eastAsia="pl-PL"/>
              </w:rPr>
              <w:t xml:space="preserve">et </w:t>
            </w:r>
            <w:proofErr w:type="gramStart"/>
            <w:r w:rsidR="001F55E0" w:rsidRPr="00CE391E">
              <w:rPr>
                <w:rFonts w:ascii="Book Antiqua" w:eastAsia="Times New Roman" w:hAnsi="Book Antiqua"/>
                <w:i/>
                <w:iCs/>
                <w:lang w:eastAsia="pl-PL"/>
              </w:rPr>
              <w:t>al</w:t>
            </w:r>
            <w:r w:rsidR="001F55E0"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13</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2015</w:t>
            </w:r>
          </w:p>
        </w:tc>
        <w:tc>
          <w:tcPr>
            <w:tcW w:w="705" w:type="dxa"/>
            <w:vMerge/>
            <w:shd w:val="clear" w:color="auto" w:fill="FFFFFF" w:themeFill="background1"/>
            <w:tcMar>
              <w:top w:w="0" w:type="dxa"/>
              <w:left w:w="45" w:type="dxa"/>
              <w:bottom w:w="0" w:type="dxa"/>
              <w:right w:w="45" w:type="dxa"/>
            </w:tcMar>
            <w:vAlign w:val="center"/>
          </w:tcPr>
          <w:p w14:paraId="11BBD048"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6D3204A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36</w:t>
            </w:r>
          </w:p>
        </w:tc>
        <w:tc>
          <w:tcPr>
            <w:tcW w:w="787" w:type="dxa"/>
            <w:tcMar>
              <w:top w:w="0" w:type="dxa"/>
              <w:left w:w="45" w:type="dxa"/>
              <w:bottom w:w="0" w:type="dxa"/>
              <w:right w:w="45" w:type="dxa"/>
            </w:tcMar>
            <w:vAlign w:val="center"/>
            <w:hideMark/>
          </w:tcPr>
          <w:p w14:paraId="32E8E10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513" w:type="dxa"/>
            <w:tcMar>
              <w:top w:w="0" w:type="dxa"/>
              <w:left w:w="45" w:type="dxa"/>
              <w:bottom w:w="0" w:type="dxa"/>
              <w:right w:w="45" w:type="dxa"/>
            </w:tcMar>
            <w:vAlign w:val="center"/>
            <w:hideMark/>
          </w:tcPr>
          <w:p w14:paraId="2B0E3857" w14:textId="38EC219D"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r w:rsidR="0084568F" w:rsidRPr="00CE391E">
              <w:rPr>
                <w:rFonts w:ascii="Book Antiqua" w:eastAsia="Times New Roman" w:hAnsi="Book Antiqua"/>
                <w:lang w:eastAsia="pl-PL"/>
              </w:rPr>
              <w:t>.</w:t>
            </w:r>
            <w:r w:rsidRPr="00CE391E">
              <w:rPr>
                <w:rFonts w:ascii="Book Antiqua" w:eastAsia="Times New Roman" w:hAnsi="Book Antiqua"/>
                <w:lang w:eastAsia="pl-PL"/>
              </w:rPr>
              <w:t>1</w:t>
            </w:r>
          </w:p>
        </w:tc>
        <w:tc>
          <w:tcPr>
            <w:tcW w:w="567" w:type="dxa"/>
            <w:tcMar>
              <w:top w:w="0" w:type="dxa"/>
              <w:left w:w="45" w:type="dxa"/>
              <w:bottom w:w="0" w:type="dxa"/>
              <w:right w:w="45" w:type="dxa"/>
            </w:tcMar>
            <w:vAlign w:val="center"/>
            <w:hideMark/>
          </w:tcPr>
          <w:p w14:paraId="5B94372C" w14:textId="0C840A75"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r w:rsidR="0084568F"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2693" w:type="dxa"/>
            <w:tcMar>
              <w:top w:w="0" w:type="dxa"/>
              <w:left w:w="45" w:type="dxa"/>
              <w:bottom w:w="0" w:type="dxa"/>
              <w:right w:w="45" w:type="dxa"/>
            </w:tcMar>
            <w:vAlign w:val="center"/>
            <w:hideMark/>
          </w:tcPr>
          <w:p w14:paraId="60157D75" w14:textId="69E3B435" w:rsidR="006D561D" w:rsidRPr="00CE391E" w:rsidRDefault="009C716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Syndromal</w:t>
            </w:r>
            <w:proofErr w:type="spellEnd"/>
            <w:r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10), idiopathic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11), congenital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2), neuromuscular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13)</w:t>
            </w:r>
          </w:p>
        </w:tc>
        <w:tc>
          <w:tcPr>
            <w:tcW w:w="709" w:type="dxa"/>
            <w:shd w:val="clear" w:color="auto" w:fill="FFFFFF"/>
            <w:tcMar>
              <w:top w:w="0" w:type="dxa"/>
              <w:left w:w="45" w:type="dxa"/>
              <w:bottom w:w="0" w:type="dxa"/>
              <w:right w:w="45" w:type="dxa"/>
            </w:tcMar>
            <w:vAlign w:val="center"/>
            <w:hideMark/>
          </w:tcPr>
          <w:p w14:paraId="337ACF9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097B994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I, M</w:t>
            </w:r>
          </w:p>
        </w:tc>
      </w:tr>
      <w:tr w:rsidR="00E77910" w:rsidRPr="00CE391E" w14:paraId="515FFAFE" w14:textId="77777777" w:rsidTr="00E77910">
        <w:trPr>
          <w:trHeight w:val="300"/>
        </w:trPr>
        <w:tc>
          <w:tcPr>
            <w:tcW w:w="0" w:type="auto"/>
            <w:tcMar>
              <w:top w:w="0" w:type="dxa"/>
              <w:left w:w="45" w:type="dxa"/>
              <w:bottom w:w="0" w:type="dxa"/>
              <w:right w:w="45" w:type="dxa"/>
            </w:tcMar>
            <w:vAlign w:val="bottom"/>
            <w:hideMark/>
          </w:tcPr>
          <w:p w14:paraId="3BF5CFE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p>
        </w:tc>
        <w:tc>
          <w:tcPr>
            <w:tcW w:w="1033" w:type="dxa"/>
            <w:shd w:val="clear" w:color="auto" w:fill="auto"/>
            <w:tcMar>
              <w:top w:w="0" w:type="dxa"/>
              <w:left w:w="45" w:type="dxa"/>
              <w:bottom w:w="0" w:type="dxa"/>
              <w:right w:w="45" w:type="dxa"/>
            </w:tcMar>
            <w:vAlign w:val="bottom"/>
            <w:hideMark/>
          </w:tcPr>
          <w:p w14:paraId="6034AD93" w14:textId="18B37D7F"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Myung </w:t>
            </w:r>
            <w:r w:rsidR="001F55E0" w:rsidRPr="00CE391E">
              <w:rPr>
                <w:rFonts w:ascii="Book Antiqua" w:eastAsia="Times New Roman" w:hAnsi="Book Antiqua"/>
                <w:i/>
                <w:iCs/>
                <w:lang w:eastAsia="pl-PL"/>
              </w:rPr>
              <w:t xml:space="preserve">et </w:t>
            </w:r>
            <w:proofErr w:type="gramStart"/>
            <w:r w:rsidR="001F55E0" w:rsidRPr="00CE391E">
              <w:rPr>
                <w:rFonts w:ascii="Book Antiqua" w:eastAsia="Times New Roman" w:hAnsi="Book Antiqua"/>
                <w:i/>
                <w:iCs/>
                <w:lang w:eastAsia="pl-PL"/>
              </w:rPr>
              <w:t>al</w:t>
            </w:r>
            <w:r w:rsidR="001F55E0"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17</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2014</w:t>
            </w:r>
          </w:p>
        </w:tc>
        <w:tc>
          <w:tcPr>
            <w:tcW w:w="705" w:type="dxa"/>
            <w:vMerge/>
            <w:shd w:val="clear" w:color="auto" w:fill="FFFFFF" w:themeFill="background1"/>
            <w:tcMar>
              <w:top w:w="0" w:type="dxa"/>
              <w:left w:w="45" w:type="dxa"/>
              <w:bottom w:w="0" w:type="dxa"/>
              <w:right w:w="45" w:type="dxa"/>
            </w:tcMar>
            <w:vAlign w:val="center"/>
          </w:tcPr>
          <w:p w14:paraId="5FF3BB2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245F2CA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159</w:t>
            </w:r>
          </w:p>
        </w:tc>
        <w:tc>
          <w:tcPr>
            <w:tcW w:w="787" w:type="dxa"/>
            <w:tcMar>
              <w:top w:w="0" w:type="dxa"/>
              <w:left w:w="45" w:type="dxa"/>
              <w:bottom w:w="0" w:type="dxa"/>
              <w:right w:w="45" w:type="dxa"/>
            </w:tcMar>
            <w:vAlign w:val="center"/>
            <w:hideMark/>
          </w:tcPr>
          <w:p w14:paraId="7240843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513" w:type="dxa"/>
            <w:tcMar>
              <w:top w:w="0" w:type="dxa"/>
              <w:left w:w="45" w:type="dxa"/>
              <w:bottom w:w="0" w:type="dxa"/>
              <w:right w:w="45" w:type="dxa"/>
            </w:tcMar>
            <w:vAlign w:val="center"/>
            <w:hideMark/>
          </w:tcPr>
          <w:p w14:paraId="301E113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p>
        </w:tc>
        <w:tc>
          <w:tcPr>
            <w:tcW w:w="567" w:type="dxa"/>
            <w:tcMar>
              <w:top w:w="0" w:type="dxa"/>
              <w:left w:w="45" w:type="dxa"/>
              <w:bottom w:w="0" w:type="dxa"/>
              <w:right w:w="45" w:type="dxa"/>
            </w:tcMar>
            <w:vAlign w:val="center"/>
            <w:hideMark/>
          </w:tcPr>
          <w:p w14:paraId="0C8865BF" w14:textId="7F998C60"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r w:rsidR="0084568F"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2693" w:type="dxa"/>
            <w:shd w:val="clear" w:color="auto" w:fill="auto"/>
            <w:tcMar>
              <w:top w:w="0" w:type="dxa"/>
              <w:left w:w="45" w:type="dxa"/>
              <w:bottom w:w="0" w:type="dxa"/>
              <w:right w:w="45" w:type="dxa"/>
            </w:tcMar>
            <w:vAlign w:val="center"/>
            <w:hideMark/>
          </w:tcPr>
          <w:p w14:paraId="67B40B47" w14:textId="2602F5F0" w:rsidR="006D561D" w:rsidRPr="00CE391E" w:rsidRDefault="00BA3F9F"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Neuromuscular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 xml:space="preserve">46), </w:t>
            </w:r>
            <w:r w:rsidR="006D561D" w:rsidRPr="00CE391E">
              <w:rPr>
                <w:rFonts w:ascii="Book Antiqua" w:eastAsia="Times New Roman" w:hAnsi="Book Antiqua"/>
                <w:lang w:eastAsia="pl-PL"/>
              </w:rPr>
              <w:lastRenderedPageBreak/>
              <w:t>congenital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42), idiopathic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 xml:space="preserve">37), </w:t>
            </w:r>
            <w:proofErr w:type="spellStart"/>
            <w:r w:rsidR="006D561D" w:rsidRPr="00CE391E">
              <w:rPr>
                <w:rFonts w:ascii="Book Antiqua" w:eastAsia="Times New Roman" w:hAnsi="Book Antiqua"/>
                <w:lang w:eastAsia="pl-PL"/>
              </w:rPr>
              <w:t>syndromal</w:t>
            </w:r>
            <w:proofErr w:type="spellEnd"/>
            <w:r w:rsidR="006D561D" w:rsidRPr="00CE391E">
              <w:rPr>
                <w:rFonts w:ascii="Book Antiqua" w:eastAsia="Times New Roman" w:hAnsi="Book Antiqua"/>
                <w:lang w:eastAsia="pl-PL"/>
              </w:rPr>
              <w:t xml:space="preserve">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34)</w:t>
            </w:r>
          </w:p>
        </w:tc>
        <w:tc>
          <w:tcPr>
            <w:tcW w:w="709" w:type="dxa"/>
            <w:shd w:val="clear" w:color="auto" w:fill="FFFFFF"/>
            <w:tcMar>
              <w:top w:w="0" w:type="dxa"/>
              <w:left w:w="45" w:type="dxa"/>
              <w:bottom w:w="0" w:type="dxa"/>
              <w:right w:w="45" w:type="dxa"/>
            </w:tcMar>
            <w:vAlign w:val="center"/>
            <w:hideMark/>
          </w:tcPr>
          <w:p w14:paraId="01219A28"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lastRenderedPageBreak/>
              <w:t>nd</w:t>
            </w:r>
            <w:proofErr w:type="spellEnd"/>
          </w:p>
        </w:tc>
        <w:tc>
          <w:tcPr>
            <w:tcW w:w="2421" w:type="dxa"/>
            <w:shd w:val="clear" w:color="auto" w:fill="FFFFFF"/>
            <w:vAlign w:val="center"/>
          </w:tcPr>
          <w:p w14:paraId="0123B19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I</w:t>
            </w:r>
          </w:p>
        </w:tc>
      </w:tr>
      <w:tr w:rsidR="00E77910" w:rsidRPr="00CE391E" w14:paraId="390FC8F0" w14:textId="77777777" w:rsidTr="00E77910">
        <w:trPr>
          <w:trHeight w:val="300"/>
        </w:trPr>
        <w:tc>
          <w:tcPr>
            <w:tcW w:w="0" w:type="auto"/>
            <w:tcMar>
              <w:top w:w="0" w:type="dxa"/>
              <w:left w:w="45" w:type="dxa"/>
              <w:bottom w:w="0" w:type="dxa"/>
              <w:right w:w="45" w:type="dxa"/>
            </w:tcMar>
            <w:vAlign w:val="bottom"/>
            <w:hideMark/>
          </w:tcPr>
          <w:p w14:paraId="6A2CB62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p>
        </w:tc>
        <w:tc>
          <w:tcPr>
            <w:tcW w:w="1033" w:type="dxa"/>
            <w:tcMar>
              <w:top w:w="0" w:type="dxa"/>
              <w:left w:w="45" w:type="dxa"/>
              <w:bottom w:w="0" w:type="dxa"/>
              <w:right w:w="45" w:type="dxa"/>
            </w:tcMar>
            <w:vAlign w:val="bottom"/>
            <w:hideMark/>
          </w:tcPr>
          <w:p w14:paraId="5054D986" w14:textId="079E78A5"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Arandi</w:t>
            </w:r>
            <w:proofErr w:type="spellEnd"/>
            <w:r w:rsidRPr="00CE391E">
              <w:rPr>
                <w:rFonts w:ascii="Book Antiqua" w:eastAsia="Times New Roman" w:hAnsi="Book Antiqua"/>
                <w:lang w:eastAsia="pl-PL"/>
              </w:rPr>
              <w:t xml:space="preserve"> </w:t>
            </w:r>
            <w:r w:rsidR="001F55E0" w:rsidRPr="00CE391E">
              <w:rPr>
                <w:rFonts w:ascii="Book Antiqua" w:eastAsia="Times New Roman" w:hAnsi="Book Antiqua"/>
                <w:i/>
                <w:iCs/>
                <w:lang w:eastAsia="pl-PL"/>
              </w:rPr>
              <w:t xml:space="preserve">et </w:t>
            </w:r>
            <w:proofErr w:type="gramStart"/>
            <w:r w:rsidR="001F55E0" w:rsidRPr="00CE391E">
              <w:rPr>
                <w:rFonts w:ascii="Book Antiqua" w:eastAsia="Times New Roman" w:hAnsi="Book Antiqua"/>
                <w:i/>
                <w:iCs/>
                <w:lang w:eastAsia="pl-PL"/>
              </w:rPr>
              <w:t>al</w:t>
            </w:r>
            <w:r w:rsidR="001F55E0"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18</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2014</w:t>
            </w:r>
          </w:p>
        </w:tc>
        <w:tc>
          <w:tcPr>
            <w:tcW w:w="705" w:type="dxa"/>
            <w:vMerge/>
            <w:shd w:val="clear" w:color="auto" w:fill="FFFFFF" w:themeFill="background1"/>
            <w:tcMar>
              <w:top w:w="0" w:type="dxa"/>
              <w:left w:w="45" w:type="dxa"/>
              <w:bottom w:w="0" w:type="dxa"/>
              <w:right w:w="45" w:type="dxa"/>
            </w:tcMar>
            <w:vAlign w:val="center"/>
          </w:tcPr>
          <w:p w14:paraId="6229BDF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7669E08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175</w:t>
            </w:r>
          </w:p>
        </w:tc>
        <w:tc>
          <w:tcPr>
            <w:tcW w:w="787" w:type="dxa"/>
            <w:tcMar>
              <w:top w:w="0" w:type="dxa"/>
              <w:left w:w="45" w:type="dxa"/>
              <w:bottom w:w="0" w:type="dxa"/>
              <w:right w:w="45" w:type="dxa"/>
            </w:tcMar>
            <w:vAlign w:val="center"/>
            <w:hideMark/>
          </w:tcPr>
          <w:p w14:paraId="56D8A56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78/97</w:t>
            </w:r>
          </w:p>
        </w:tc>
        <w:tc>
          <w:tcPr>
            <w:tcW w:w="513" w:type="dxa"/>
            <w:tcMar>
              <w:top w:w="0" w:type="dxa"/>
              <w:left w:w="45" w:type="dxa"/>
              <w:bottom w:w="0" w:type="dxa"/>
              <w:right w:w="45" w:type="dxa"/>
            </w:tcMar>
            <w:vAlign w:val="center"/>
            <w:hideMark/>
          </w:tcPr>
          <w:p w14:paraId="504DC644" w14:textId="03B9BE5D"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r w:rsidR="0084568F" w:rsidRPr="00CE391E">
              <w:rPr>
                <w:rFonts w:ascii="Book Antiqua" w:eastAsia="Times New Roman" w:hAnsi="Book Antiqua"/>
                <w:lang w:eastAsia="pl-PL"/>
              </w:rPr>
              <w:t>.</w:t>
            </w:r>
            <w:r w:rsidRPr="00CE391E">
              <w:rPr>
                <w:rFonts w:ascii="Book Antiqua" w:eastAsia="Times New Roman" w:hAnsi="Book Antiqua"/>
                <w:lang w:eastAsia="pl-PL"/>
              </w:rPr>
              <w:t>9</w:t>
            </w:r>
          </w:p>
        </w:tc>
        <w:tc>
          <w:tcPr>
            <w:tcW w:w="567" w:type="dxa"/>
            <w:tcMar>
              <w:top w:w="0" w:type="dxa"/>
              <w:left w:w="45" w:type="dxa"/>
              <w:bottom w:w="0" w:type="dxa"/>
              <w:right w:w="45" w:type="dxa"/>
            </w:tcMar>
            <w:vAlign w:val="center"/>
            <w:hideMark/>
          </w:tcPr>
          <w:p w14:paraId="52BC0FD8" w14:textId="36B670A9"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r w:rsidR="0084568F" w:rsidRPr="00CE391E">
              <w:rPr>
                <w:rFonts w:ascii="Book Antiqua" w:eastAsia="Times New Roman" w:hAnsi="Book Antiqua"/>
                <w:lang w:eastAsia="pl-PL"/>
              </w:rPr>
              <w:t>.</w:t>
            </w:r>
            <w:r w:rsidRPr="00CE391E">
              <w:rPr>
                <w:rFonts w:ascii="Book Antiqua" w:eastAsia="Times New Roman" w:hAnsi="Book Antiqua"/>
                <w:lang w:eastAsia="pl-PL"/>
              </w:rPr>
              <w:t>2</w:t>
            </w:r>
          </w:p>
        </w:tc>
        <w:tc>
          <w:tcPr>
            <w:tcW w:w="2693" w:type="dxa"/>
            <w:shd w:val="clear" w:color="auto" w:fill="auto"/>
            <w:tcMar>
              <w:top w:w="0" w:type="dxa"/>
              <w:left w:w="45" w:type="dxa"/>
              <w:bottom w:w="0" w:type="dxa"/>
              <w:right w:w="45" w:type="dxa"/>
            </w:tcMar>
            <w:vAlign w:val="center"/>
            <w:hideMark/>
          </w:tcPr>
          <w:p w14:paraId="13B8B5F3" w14:textId="07C4C49D" w:rsidR="006D561D" w:rsidRPr="00CE391E" w:rsidRDefault="00BA3F9F"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Idiopathic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 xml:space="preserve">69), </w:t>
            </w:r>
            <w:proofErr w:type="spellStart"/>
            <w:r w:rsidR="006D561D" w:rsidRPr="00CE391E">
              <w:rPr>
                <w:rFonts w:ascii="Book Antiqua" w:eastAsia="Times New Roman" w:hAnsi="Book Antiqua"/>
                <w:lang w:eastAsia="pl-PL"/>
              </w:rPr>
              <w:t>syndromal</w:t>
            </w:r>
            <w:proofErr w:type="spellEnd"/>
            <w:r w:rsidR="006D561D" w:rsidRPr="00CE391E">
              <w:rPr>
                <w:rFonts w:ascii="Book Antiqua" w:eastAsia="Times New Roman" w:hAnsi="Book Antiqua"/>
                <w:lang w:eastAsia="pl-PL"/>
              </w:rPr>
              <w:t xml:space="preserve">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62), neuromuscular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44)</w:t>
            </w:r>
          </w:p>
        </w:tc>
        <w:tc>
          <w:tcPr>
            <w:tcW w:w="709" w:type="dxa"/>
            <w:shd w:val="clear" w:color="auto" w:fill="FFFFFF"/>
            <w:tcMar>
              <w:top w:w="0" w:type="dxa"/>
              <w:left w:w="45" w:type="dxa"/>
              <w:bottom w:w="0" w:type="dxa"/>
              <w:right w:w="45" w:type="dxa"/>
            </w:tcMar>
            <w:vAlign w:val="center"/>
            <w:hideMark/>
          </w:tcPr>
          <w:p w14:paraId="3028F50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2E4C1D6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I</w:t>
            </w:r>
          </w:p>
        </w:tc>
      </w:tr>
      <w:tr w:rsidR="00E77910" w:rsidRPr="00CE391E" w14:paraId="6A88F471" w14:textId="77777777" w:rsidTr="00E77910">
        <w:trPr>
          <w:trHeight w:val="300"/>
        </w:trPr>
        <w:tc>
          <w:tcPr>
            <w:tcW w:w="0" w:type="auto"/>
            <w:tcMar>
              <w:top w:w="0" w:type="dxa"/>
              <w:left w:w="45" w:type="dxa"/>
              <w:bottom w:w="0" w:type="dxa"/>
              <w:right w:w="45" w:type="dxa"/>
            </w:tcMar>
            <w:vAlign w:val="bottom"/>
            <w:hideMark/>
          </w:tcPr>
          <w:p w14:paraId="2D9C6998"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p>
        </w:tc>
        <w:tc>
          <w:tcPr>
            <w:tcW w:w="1033" w:type="dxa"/>
            <w:tcMar>
              <w:top w:w="0" w:type="dxa"/>
              <w:left w:w="45" w:type="dxa"/>
              <w:bottom w:w="0" w:type="dxa"/>
              <w:right w:w="45" w:type="dxa"/>
            </w:tcMar>
            <w:vAlign w:val="bottom"/>
            <w:hideMark/>
          </w:tcPr>
          <w:p w14:paraId="648BADDB" w14:textId="52ACE00E"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Liang </w:t>
            </w:r>
            <w:r w:rsidR="001F55E0" w:rsidRPr="00CE391E">
              <w:rPr>
                <w:rFonts w:ascii="Book Antiqua" w:eastAsia="Times New Roman" w:hAnsi="Book Antiqua"/>
                <w:i/>
                <w:iCs/>
                <w:lang w:eastAsia="pl-PL"/>
              </w:rPr>
              <w:t xml:space="preserve">et </w:t>
            </w:r>
            <w:proofErr w:type="gramStart"/>
            <w:r w:rsidR="001F55E0" w:rsidRPr="00CE391E">
              <w:rPr>
                <w:rFonts w:ascii="Book Antiqua" w:eastAsia="Times New Roman" w:hAnsi="Book Antiqua"/>
                <w:i/>
                <w:iCs/>
                <w:lang w:eastAsia="pl-PL"/>
              </w:rPr>
              <w:t>al</w:t>
            </w:r>
            <w:r w:rsidR="001F55E0"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19</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2015</w:t>
            </w:r>
          </w:p>
        </w:tc>
        <w:tc>
          <w:tcPr>
            <w:tcW w:w="705" w:type="dxa"/>
            <w:vMerge/>
            <w:shd w:val="clear" w:color="auto" w:fill="FFFFFF" w:themeFill="background1"/>
            <w:tcMar>
              <w:top w:w="0" w:type="dxa"/>
              <w:left w:w="45" w:type="dxa"/>
              <w:bottom w:w="0" w:type="dxa"/>
              <w:right w:w="45" w:type="dxa"/>
            </w:tcMar>
            <w:vAlign w:val="center"/>
          </w:tcPr>
          <w:p w14:paraId="5D9988E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662586F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55</w:t>
            </w:r>
          </w:p>
        </w:tc>
        <w:tc>
          <w:tcPr>
            <w:tcW w:w="787" w:type="dxa"/>
            <w:tcMar>
              <w:top w:w="0" w:type="dxa"/>
              <w:left w:w="45" w:type="dxa"/>
              <w:bottom w:w="0" w:type="dxa"/>
              <w:right w:w="45" w:type="dxa"/>
            </w:tcMar>
            <w:vAlign w:val="center"/>
            <w:hideMark/>
          </w:tcPr>
          <w:p w14:paraId="48B7A06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16/39</w:t>
            </w:r>
          </w:p>
        </w:tc>
        <w:tc>
          <w:tcPr>
            <w:tcW w:w="513" w:type="dxa"/>
            <w:tcMar>
              <w:top w:w="0" w:type="dxa"/>
              <w:left w:w="45" w:type="dxa"/>
              <w:bottom w:w="0" w:type="dxa"/>
              <w:right w:w="45" w:type="dxa"/>
            </w:tcMar>
            <w:vAlign w:val="center"/>
            <w:hideMark/>
          </w:tcPr>
          <w:p w14:paraId="47914DC2" w14:textId="587BF95F"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r w:rsidR="0084568F" w:rsidRPr="00CE391E">
              <w:rPr>
                <w:rFonts w:ascii="Book Antiqua" w:eastAsia="Times New Roman" w:hAnsi="Book Antiqua"/>
                <w:lang w:eastAsia="pl-PL"/>
              </w:rPr>
              <w:t>.</w:t>
            </w:r>
            <w:r w:rsidRPr="00CE391E">
              <w:rPr>
                <w:rFonts w:ascii="Book Antiqua" w:eastAsia="Times New Roman" w:hAnsi="Book Antiqua"/>
                <w:lang w:eastAsia="pl-PL"/>
              </w:rPr>
              <w:t>8</w:t>
            </w:r>
          </w:p>
        </w:tc>
        <w:tc>
          <w:tcPr>
            <w:tcW w:w="567" w:type="dxa"/>
            <w:tcMar>
              <w:top w:w="0" w:type="dxa"/>
              <w:left w:w="45" w:type="dxa"/>
              <w:bottom w:w="0" w:type="dxa"/>
              <w:right w:w="45" w:type="dxa"/>
            </w:tcMar>
            <w:vAlign w:val="center"/>
            <w:hideMark/>
          </w:tcPr>
          <w:p w14:paraId="2C60EA1D" w14:textId="44A23C5A"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38</w:t>
            </w:r>
            <w:r w:rsidR="0084568F" w:rsidRPr="00CE391E">
              <w:rPr>
                <w:rFonts w:ascii="Book Antiqua" w:eastAsia="Times New Roman" w:hAnsi="Book Antiqua"/>
                <w:lang w:eastAsia="pl-PL"/>
              </w:rPr>
              <w:t>.</w:t>
            </w:r>
            <w:r w:rsidRPr="00CE391E">
              <w:rPr>
                <w:rFonts w:ascii="Book Antiqua" w:eastAsia="Times New Roman" w:hAnsi="Book Antiqua"/>
                <w:lang w:eastAsia="pl-PL"/>
              </w:rPr>
              <w:t>4</w:t>
            </w:r>
          </w:p>
        </w:tc>
        <w:tc>
          <w:tcPr>
            <w:tcW w:w="2693" w:type="dxa"/>
            <w:shd w:val="clear" w:color="auto" w:fill="auto"/>
            <w:tcMar>
              <w:top w:w="0" w:type="dxa"/>
              <w:left w:w="45" w:type="dxa"/>
              <w:bottom w:w="0" w:type="dxa"/>
              <w:right w:w="45" w:type="dxa"/>
            </w:tcMar>
            <w:vAlign w:val="center"/>
            <w:hideMark/>
          </w:tcPr>
          <w:p w14:paraId="1D021DD3" w14:textId="72FA7F0B" w:rsidR="006D561D" w:rsidRPr="00CE391E" w:rsidRDefault="00BA3F9F"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Congenital </w:t>
            </w:r>
            <w:r w:rsidR="001F55E0" w:rsidRPr="00CE391E">
              <w:rPr>
                <w:rFonts w:ascii="Book Antiqua" w:eastAsia="Times New Roman" w:hAnsi="Book Antiqua"/>
                <w:lang w:eastAsia="pl-PL"/>
              </w:rPr>
              <w:t>(</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28),</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idiopathic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 xml:space="preserve">6), </w:t>
            </w:r>
            <w:proofErr w:type="spellStart"/>
            <w:r w:rsidR="006D561D" w:rsidRPr="00CE391E">
              <w:rPr>
                <w:rFonts w:ascii="Book Antiqua" w:eastAsia="Times New Roman" w:hAnsi="Book Antiqua"/>
                <w:lang w:eastAsia="pl-PL"/>
              </w:rPr>
              <w:t>syndromal</w:t>
            </w:r>
            <w:proofErr w:type="spellEnd"/>
            <w:r w:rsidR="006D561D" w:rsidRPr="00CE391E">
              <w:rPr>
                <w:rFonts w:ascii="Book Antiqua" w:eastAsia="Times New Roman" w:hAnsi="Book Antiqua"/>
                <w:lang w:eastAsia="pl-PL"/>
              </w:rPr>
              <w:t xml:space="preserve">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8), neuromuscular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6) and miscellaneous disorders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7)</w:t>
            </w:r>
          </w:p>
        </w:tc>
        <w:tc>
          <w:tcPr>
            <w:tcW w:w="709" w:type="dxa"/>
            <w:shd w:val="clear" w:color="auto" w:fill="FFFFFF"/>
            <w:tcMar>
              <w:top w:w="0" w:type="dxa"/>
              <w:left w:w="45" w:type="dxa"/>
              <w:bottom w:w="0" w:type="dxa"/>
              <w:right w:w="45" w:type="dxa"/>
            </w:tcMar>
            <w:vAlign w:val="center"/>
            <w:hideMark/>
          </w:tcPr>
          <w:p w14:paraId="753EDF7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w:t>
            </w:r>
          </w:p>
        </w:tc>
        <w:tc>
          <w:tcPr>
            <w:tcW w:w="2421" w:type="dxa"/>
            <w:shd w:val="clear" w:color="auto" w:fill="FFFFFF"/>
            <w:vAlign w:val="center"/>
          </w:tcPr>
          <w:p w14:paraId="08100B2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A, M</w:t>
            </w:r>
          </w:p>
        </w:tc>
      </w:tr>
      <w:tr w:rsidR="00E77910" w:rsidRPr="00CE391E" w14:paraId="47ECBA12" w14:textId="77777777" w:rsidTr="00E77910">
        <w:trPr>
          <w:trHeight w:val="300"/>
        </w:trPr>
        <w:tc>
          <w:tcPr>
            <w:tcW w:w="0" w:type="auto"/>
            <w:tcMar>
              <w:top w:w="0" w:type="dxa"/>
              <w:left w:w="45" w:type="dxa"/>
              <w:bottom w:w="0" w:type="dxa"/>
              <w:right w:w="45" w:type="dxa"/>
            </w:tcMar>
            <w:vAlign w:val="bottom"/>
            <w:hideMark/>
          </w:tcPr>
          <w:p w14:paraId="2316770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p>
        </w:tc>
        <w:tc>
          <w:tcPr>
            <w:tcW w:w="1033" w:type="dxa"/>
            <w:tcMar>
              <w:top w:w="0" w:type="dxa"/>
              <w:left w:w="45" w:type="dxa"/>
              <w:bottom w:w="0" w:type="dxa"/>
              <w:right w:w="45" w:type="dxa"/>
            </w:tcMar>
            <w:vAlign w:val="bottom"/>
            <w:hideMark/>
          </w:tcPr>
          <w:p w14:paraId="2FE0470B" w14:textId="411A47DF"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Ramirez </w:t>
            </w:r>
            <w:r w:rsidR="001F55E0" w:rsidRPr="00CE391E">
              <w:rPr>
                <w:rFonts w:ascii="Book Antiqua" w:eastAsia="Times New Roman" w:hAnsi="Book Antiqua"/>
                <w:i/>
                <w:iCs/>
                <w:lang w:eastAsia="pl-PL"/>
              </w:rPr>
              <w:t xml:space="preserve">et </w:t>
            </w:r>
            <w:proofErr w:type="gramStart"/>
            <w:r w:rsidR="001F55E0" w:rsidRPr="00CE391E">
              <w:rPr>
                <w:rFonts w:ascii="Book Antiqua" w:eastAsia="Times New Roman" w:hAnsi="Book Antiqua"/>
                <w:i/>
                <w:iCs/>
                <w:lang w:eastAsia="pl-PL"/>
              </w:rPr>
              <w:t>al</w:t>
            </w:r>
            <w:r w:rsidR="001F55E0"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20</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2020</w:t>
            </w:r>
          </w:p>
        </w:tc>
        <w:tc>
          <w:tcPr>
            <w:tcW w:w="705" w:type="dxa"/>
            <w:vMerge/>
            <w:shd w:val="clear" w:color="auto" w:fill="FFFFFF" w:themeFill="background1"/>
            <w:tcMar>
              <w:top w:w="0" w:type="dxa"/>
              <w:left w:w="45" w:type="dxa"/>
              <w:bottom w:w="0" w:type="dxa"/>
              <w:right w:w="45" w:type="dxa"/>
            </w:tcMar>
            <w:vAlign w:val="center"/>
          </w:tcPr>
          <w:p w14:paraId="4A12372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37D9C76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67</w:t>
            </w:r>
          </w:p>
        </w:tc>
        <w:tc>
          <w:tcPr>
            <w:tcW w:w="787" w:type="dxa"/>
            <w:tcMar>
              <w:top w:w="0" w:type="dxa"/>
              <w:left w:w="45" w:type="dxa"/>
              <w:bottom w:w="0" w:type="dxa"/>
              <w:right w:w="45" w:type="dxa"/>
            </w:tcMar>
            <w:vAlign w:val="center"/>
            <w:hideMark/>
          </w:tcPr>
          <w:p w14:paraId="38C483A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32/35</w:t>
            </w:r>
          </w:p>
        </w:tc>
        <w:tc>
          <w:tcPr>
            <w:tcW w:w="513" w:type="dxa"/>
            <w:tcMar>
              <w:top w:w="0" w:type="dxa"/>
              <w:left w:w="45" w:type="dxa"/>
              <w:bottom w:w="0" w:type="dxa"/>
              <w:right w:w="45" w:type="dxa"/>
            </w:tcMar>
            <w:vAlign w:val="center"/>
            <w:hideMark/>
          </w:tcPr>
          <w:p w14:paraId="65FB7C7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p>
        </w:tc>
        <w:tc>
          <w:tcPr>
            <w:tcW w:w="567" w:type="dxa"/>
            <w:tcMar>
              <w:top w:w="0" w:type="dxa"/>
              <w:left w:w="45" w:type="dxa"/>
              <w:bottom w:w="0" w:type="dxa"/>
              <w:right w:w="45" w:type="dxa"/>
            </w:tcMar>
            <w:vAlign w:val="center"/>
            <w:hideMark/>
          </w:tcPr>
          <w:p w14:paraId="7BE23F5C" w14:textId="4BB90135"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r w:rsidR="0084568F" w:rsidRPr="00CE391E">
              <w:rPr>
                <w:rFonts w:ascii="Book Antiqua" w:eastAsia="Times New Roman" w:hAnsi="Book Antiqua"/>
                <w:lang w:eastAsia="pl-PL"/>
              </w:rPr>
              <w:t>.</w:t>
            </w:r>
            <w:r w:rsidRPr="00CE391E">
              <w:rPr>
                <w:rFonts w:ascii="Book Antiqua" w:eastAsia="Times New Roman" w:hAnsi="Book Antiqua"/>
                <w:lang w:eastAsia="pl-PL"/>
              </w:rPr>
              <w:t>1</w:t>
            </w:r>
          </w:p>
        </w:tc>
        <w:tc>
          <w:tcPr>
            <w:tcW w:w="2693" w:type="dxa"/>
            <w:shd w:val="clear" w:color="auto" w:fill="auto"/>
            <w:tcMar>
              <w:top w:w="0" w:type="dxa"/>
              <w:left w:w="45" w:type="dxa"/>
              <w:bottom w:w="0" w:type="dxa"/>
              <w:right w:w="45" w:type="dxa"/>
            </w:tcMar>
            <w:vAlign w:val="center"/>
            <w:hideMark/>
          </w:tcPr>
          <w:p w14:paraId="31A5A8BB" w14:textId="109E7C2E" w:rsidR="006D561D" w:rsidRPr="00CE391E" w:rsidRDefault="00BA3F9F"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Only </w:t>
            </w:r>
            <w:r w:rsidR="006D561D" w:rsidRPr="00CE391E">
              <w:rPr>
                <w:rFonts w:ascii="Book Antiqua" w:eastAsia="Times New Roman" w:hAnsi="Book Antiqua"/>
                <w:lang w:eastAsia="pl-PL"/>
              </w:rPr>
              <w:t>non-ambulatory neuromuscular early-onset scoliosis</w:t>
            </w:r>
          </w:p>
        </w:tc>
        <w:tc>
          <w:tcPr>
            <w:tcW w:w="709" w:type="dxa"/>
            <w:shd w:val="clear" w:color="auto" w:fill="FFFFFF"/>
            <w:tcMar>
              <w:top w:w="0" w:type="dxa"/>
              <w:left w:w="45" w:type="dxa"/>
              <w:bottom w:w="0" w:type="dxa"/>
              <w:right w:w="45" w:type="dxa"/>
            </w:tcMar>
            <w:vAlign w:val="center"/>
            <w:hideMark/>
          </w:tcPr>
          <w:p w14:paraId="3B46CE9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2670940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M</w:t>
            </w:r>
          </w:p>
        </w:tc>
      </w:tr>
      <w:tr w:rsidR="00E77910" w:rsidRPr="00CE391E" w14:paraId="05F9E1EF" w14:textId="77777777" w:rsidTr="00E77910">
        <w:trPr>
          <w:trHeight w:val="300"/>
        </w:trPr>
        <w:tc>
          <w:tcPr>
            <w:tcW w:w="0" w:type="auto"/>
            <w:shd w:val="clear" w:color="auto" w:fill="auto"/>
            <w:tcMar>
              <w:top w:w="0" w:type="dxa"/>
              <w:left w:w="45" w:type="dxa"/>
              <w:bottom w:w="0" w:type="dxa"/>
              <w:right w:w="45" w:type="dxa"/>
            </w:tcMar>
            <w:vAlign w:val="bottom"/>
            <w:hideMark/>
          </w:tcPr>
          <w:p w14:paraId="5FAB2E5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w:t>
            </w:r>
          </w:p>
        </w:tc>
        <w:tc>
          <w:tcPr>
            <w:tcW w:w="1033" w:type="dxa"/>
            <w:shd w:val="clear" w:color="auto" w:fill="auto"/>
            <w:tcMar>
              <w:top w:w="0" w:type="dxa"/>
              <w:left w:w="45" w:type="dxa"/>
              <w:bottom w:w="0" w:type="dxa"/>
              <w:right w:w="45" w:type="dxa"/>
            </w:tcMar>
            <w:vAlign w:val="bottom"/>
            <w:hideMark/>
          </w:tcPr>
          <w:p w14:paraId="451D855D" w14:textId="38644DD8"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Calibri" w:hAnsi="Book Antiqua"/>
              </w:rPr>
              <w:t xml:space="preserve">Yamaguchi </w:t>
            </w:r>
            <w:r w:rsidR="001F55E0" w:rsidRPr="00CE391E">
              <w:rPr>
                <w:rFonts w:ascii="Book Antiqua" w:eastAsia="Times New Roman" w:hAnsi="Book Antiqua"/>
                <w:i/>
                <w:iCs/>
                <w:lang w:eastAsia="pl-PL"/>
              </w:rPr>
              <w:t xml:space="preserve">et </w:t>
            </w:r>
            <w:proofErr w:type="gramStart"/>
            <w:r w:rsidR="001F55E0" w:rsidRPr="00CE391E">
              <w:rPr>
                <w:rFonts w:ascii="Book Antiqua" w:eastAsia="Times New Roman" w:hAnsi="Book Antiqua"/>
                <w:i/>
                <w:iCs/>
                <w:lang w:eastAsia="pl-PL"/>
              </w:rPr>
              <w:t>al</w:t>
            </w:r>
            <w:r w:rsidR="001F55E0"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21</w:t>
            </w:r>
            <w:r w:rsidR="001F55E0" w:rsidRPr="00CE391E">
              <w:rPr>
                <w:rFonts w:ascii="Book Antiqua" w:eastAsia="Times New Roman" w:hAnsi="Book Antiqua"/>
                <w:vertAlign w:val="superscript"/>
                <w:lang w:eastAsia="pl-PL"/>
              </w:rPr>
              <w:t>]</w:t>
            </w:r>
            <w:r w:rsidRPr="00CE391E">
              <w:rPr>
                <w:rFonts w:ascii="Book Antiqua" w:eastAsia="Calibri" w:hAnsi="Book Antiqua"/>
              </w:rPr>
              <w:t>, 2014</w:t>
            </w:r>
          </w:p>
        </w:tc>
        <w:tc>
          <w:tcPr>
            <w:tcW w:w="705" w:type="dxa"/>
            <w:vMerge/>
            <w:shd w:val="clear" w:color="auto" w:fill="FFFFFF" w:themeFill="background1"/>
            <w:tcMar>
              <w:top w:w="0" w:type="dxa"/>
              <w:left w:w="45" w:type="dxa"/>
              <w:bottom w:w="0" w:type="dxa"/>
              <w:right w:w="45" w:type="dxa"/>
            </w:tcMar>
            <w:vAlign w:val="center"/>
          </w:tcPr>
          <w:p w14:paraId="18921EB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shd w:val="clear" w:color="auto" w:fill="auto"/>
            <w:tcMar>
              <w:top w:w="0" w:type="dxa"/>
              <w:left w:w="45" w:type="dxa"/>
              <w:bottom w:w="0" w:type="dxa"/>
              <w:right w:w="45" w:type="dxa"/>
            </w:tcMar>
            <w:vAlign w:val="center"/>
            <w:hideMark/>
          </w:tcPr>
          <w:p w14:paraId="38B256A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176</w:t>
            </w:r>
          </w:p>
        </w:tc>
        <w:tc>
          <w:tcPr>
            <w:tcW w:w="787" w:type="dxa"/>
            <w:shd w:val="clear" w:color="auto" w:fill="auto"/>
            <w:tcMar>
              <w:top w:w="0" w:type="dxa"/>
              <w:left w:w="45" w:type="dxa"/>
              <w:bottom w:w="0" w:type="dxa"/>
              <w:right w:w="45" w:type="dxa"/>
            </w:tcMar>
            <w:vAlign w:val="center"/>
            <w:hideMark/>
          </w:tcPr>
          <w:p w14:paraId="2CB4547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513" w:type="dxa"/>
            <w:shd w:val="clear" w:color="auto" w:fill="auto"/>
            <w:tcMar>
              <w:top w:w="0" w:type="dxa"/>
              <w:left w:w="45" w:type="dxa"/>
              <w:bottom w:w="0" w:type="dxa"/>
              <w:right w:w="45" w:type="dxa"/>
            </w:tcMar>
            <w:vAlign w:val="center"/>
            <w:hideMark/>
          </w:tcPr>
          <w:p w14:paraId="1D19FBE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567" w:type="dxa"/>
            <w:shd w:val="clear" w:color="auto" w:fill="auto"/>
            <w:tcMar>
              <w:top w:w="0" w:type="dxa"/>
              <w:left w:w="45" w:type="dxa"/>
              <w:bottom w:w="0" w:type="dxa"/>
              <w:right w:w="45" w:type="dxa"/>
            </w:tcMar>
            <w:vAlign w:val="center"/>
            <w:hideMark/>
          </w:tcPr>
          <w:p w14:paraId="08E0B09F" w14:textId="4FD61CDE"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r w:rsidR="0084568F"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2693" w:type="dxa"/>
            <w:shd w:val="clear" w:color="auto" w:fill="auto"/>
            <w:tcMar>
              <w:top w:w="0" w:type="dxa"/>
              <w:left w:w="45" w:type="dxa"/>
              <w:bottom w:w="0" w:type="dxa"/>
              <w:right w:w="45" w:type="dxa"/>
            </w:tcMar>
            <w:vAlign w:val="center"/>
            <w:hideMark/>
          </w:tcPr>
          <w:p w14:paraId="2EE47AFC" w14:textId="6DEE1DE3" w:rsidR="006D561D" w:rsidRPr="00CE391E" w:rsidRDefault="00BA3F9F"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Congenital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48), neuromuscular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 xml:space="preserve">42), </w:t>
            </w:r>
            <w:proofErr w:type="spellStart"/>
            <w:r w:rsidR="006D561D" w:rsidRPr="00CE391E">
              <w:rPr>
                <w:rFonts w:ascii="Book Antiqua" w:eastAsia="Times New Roman" w:hAnsi="Book Antiqua"/>
                <w:lang w:eastAsia="pl-PL"/>
              </w:rPr>
              <w:t>syndromal</w:t>
            </w:r>
            <w:proofErr w:type="spellEnd"/>
            <w:r w:rsidR="006D561D" w:rsidRPr="00CE391E">
              <w:rPr>
                <w:rFonts w:ascii="Book Antiqua" w:eastAsia="Times New Roman" w:hAnsi="Book Antiqua"/>
                <w:lang w:eastAsia="pl-PL"/>
              </w:rPr>
              <w:t xml:space="preserve">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 xml:space="preserve">37), idiopathic </w:t>
            </w:r>
            <w:r w:rsidR="006D561D" w:rsidRPr="00CE391E">
              <w:rPr>
                <w:rFonts w:ascii="Book Antiqua" w:eastAsia="Times New Roman" w:hAnsi="Book Antiqua"/>
                <w:lang w:eastAsia="pl-PL"/>
              </w:rPr>
              <w:lastRenderedPageBreak/>
              <w:t>scoliosis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32) and miscellaneous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17)</w:t>
            </w:r>
          </w:p>
        </w:tc>
        <w:tc>
          <w:tcPr>
            <w:tcW w:w="709" w:type="dxa"/>
            <w:shd w:val="clear" w:color="auto" w:fill="auto"/>
            <w:tcMar>
              <w:top w:w="0" w:type="dxa"/>
              <w:left w:w="45" w:type="dxa"/>
              <w:bottom w:w="0" w:type="dxa"/>
              <w:right w:w="45" w:type="dxa"/>
            </w:tcMar>
            <w:vAlign w:val="center"/>
            <w:hideMark/>
          </w:tcPr>
          <w:p w14:paraId="0E4EEA5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lastRenderedPageBreak/>
              <w:t>nd</w:t>
            </w:r>
            <w:proofErr w:type="spellEnd"/>
          </w:p>
        </w:tc>
        <w:tc>
          <w:tcPr>
            <w:tcW w:w="2421" w:type="dxa"/>
            <w:shd w:val="clear" w:color="auto" w:fill="auto"/>
            <w:vAlign w:val="center"/>
          </w:tcPr>
          <w:p w14:paraId="0481E34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I</w:t>
            </w:r>
          </w:p>
        </w:tc>
      </w:tr>
      <w:tr w:rsidR="00E77910" w:rsidRPr="00CE391E" w14:paraId="3B2A50DD" w14:textId="77777777" w:rsidTr="00E77910">
        <w:trPr>
          <w:trHeight w:val="300"/>
        </w:trPr>
        <w:tc>
          <w:tcPr>
            <w:tcW w:w="0" w:type="auto"/>
            <w:tcMar>
              <w:top w:w="0" w:type="dxa"/>
              <w:left w:w="45" w:type="dxa"/>
              <w:bottom w:w="0" w:type="dxa"/>
              <w:right w:w="45" w:type="dxa"/>
            </w:tcMar>
            <w:vAlign w:val="bottom"/>
            <w:hideMark/>
          </w:tcPr>
          <w:p w14:paraId="5E5D42F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9</w:t>
            </w:r>
          </w:p>
        </w:tc>
        <w:tc>
          <w:tcPr>
            <w:tcW w:w="1033" w:type="dxa"/>
            <w:tcMar>
              <w:top w:w="0" w:type="dxa"/>
              <w:left w:w="45" w:type="dxa"/>
              <w:bottom w:w="0" w:type="dxa"/>
              <w:right w:w="45" w:type="dxa"/>
            </w:tcMar>
            <w:vAlign w:val="bottom"/>
            <w:hideMark/>
          </w:tcPr>
          <w:p w14:paraId="3ADE35CD" w14:textId="67D1CB6F"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Poe-</w:t>
            </w:r>
            <w:proofErr w:type="spellStart"/>
            <w:r w:rsidRPr="00CE391E">
              <w:rPr>
                <w:rFonts w:ascii="Book Antiqua" w:eastAsia="Times New Roman" w:hAnsi="Book Antiqua"/>
                <w:lang w:eastAsia="pl-PL"/>
              </w:rPr>
              <w:t>Kochert</w:t>
            </w:r>
            <w:proofErr w:type="spellEnd"/>
            <w:r w:rsidRPr="00CE391E">
              <w:rPr>
                <w:rFonts w:ascii="Book Antiqua" w:eastAsia="Times New Roman" w:hAnsi="Book Antiqua"/>
                <w:lang w:eastAsia="pl-PL"/>
              </w:rPr>
              <w:t xml:space="preserve"> </w:t>
            </w:r>
            <w:r w:rsidR="001F55E0" w:rsidRPr="00CE391E">
              <w:rPr>
                <w:rFonts w:ascii="Book Antiqua" w:eastAsia="Times New Roman" w:hAnsi="Book Antiqua"/>
                <w:i/>
                <w:iCs/>
                <w:lang w:eastAsia="pl-PL"/>
              </w:rPr>
              <w:t xml:space="preserve">et </w:t>
            </w:r>
            <w:proofErr w:type="gramStart"/>
            <w:r w:rsidR="001F55E0" w:rsidRPr="00CE391E">
              <w:rPr>
                <w:rFonts w:ascii="Book Antiqua" w:eastAsia="Times New Roman" w:hAnsi="Book Antiqua"/>
                <w:i/>
                <w:iCs/>
                <w:lang w:eastAsia="pl-PL"/>
              </w:rPr>
              <w:t>al</w:t>
            </w:r>
            <w:r w:rsidR="001F55E0"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22</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2016</w:t>
            </w:r>
          </w:p>
        </w:tc>
        <w:tc>
          <w:tcPr>
            <w:tcW w:w="705" w:type="dxa"/>
            <w:vMerge/>
            <w:shd w:val="clear" w:color="auto" w:fill="FFFFFF" w:themeFill="background1"/>
            <w:tcMar>
              <w:top w:w="0" w:type="dxa"/>
              <w:left w:w="45" w:type="dxa"/>
              <w:bottom w:w="0" w:type="dxa"/>
              <w:right w:w="45" w:type="dxa"/>
            </w:tcMar>
            <w:vAlign w:val="center"/>
          </w:tcPr>
          <w:p w14:paraId="79C2C4E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40098E9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100</w:t>
            </w:r>
          </w:p>
        </w:tc>
        <w:tc>
          <w:tcPr>
            <w:tcW w:w="787" w:type="dxa"/>
            <w:tcMar>
              <w:top w:w="0" w:type="dxa"/>
              <w:left w:w="45" w:type="dxa"/>
              <w:bottom w:w="0" w:type="dxa"/>
              <w:right w:w="45" w:type="dxa"/>
            </w:tcMar>
            <w:vAlign w:val="center"/>
            <w:hideMark/>
          </w:tcPr>
          <w:p w14:paraId="49AF1BD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42/58</w:t>
            </w:r>
          </w:p>
        </w:tc>
        <w:tc>
          <w:tcPr>
            <w:tcW w:w="513" w:type="dxa"/>
            <w:tcMar>
              <w:top w:w="0" w:type="dxa"/>
              <w:left w:w="45" w:type="dxa"/>
              <w:bottom w:w="0" w:type="dxa"/>
              <w:right w:w="45" w:type="dxa"/>
            </w:tcMar>
            <w:vAlign w:val="center"/>
            <w:hideMark/>
          </w:tcPr>
          <w:p w14:paraId="5DCB74F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p>
        </w:tc>
        <w:tc>
          <w:tcPr>
            <w:tcW w:w="567" w:type="dxa"/>
            <w:tcMar>
              <w:top w:w="0" w:type="dxa"/>
              <w:left w:w="45" w:type="dxa"/>
              <w:bottom w:w="0" w:type="dxa"/>
              <w:right w:w="45" w:type="dxa"/>
            </w:tcMar>
            <w:vAlign w:val="center"/>
            <w:hideMark/>
          </w:tcPr>
          <w:p w14:paraId="61534FF1" w14:textId="775363A4"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r w:rsidR="0084568F"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2693" w:type="dxa"/>
            <w:shd w:val="clear" w:color="auto" w:fill="auto"/>
            <w:tcMar>
              <w:top w:w="0" w:type="dxa"/>
              <w:left w:w="45" w:type="dxa"/>
              <w:bottom w:w="0" w:type="dxa"/>
              <w:right w:w="45" w:type="dxa"/>
            </w:tcMar>
            <w:vAlign w:val="center"/>
            <w:hideMark/>
          </w:tcPr>
          <w:p w14:paraId="542EC86F" w14:textId="346D0814" w:rsidR="006D561D" w:rsidRPr="00CE391E" w:rsidRDefault="00BA3F9F"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Neuromuscular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38), syndromic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31), idiopathic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22), congenital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9)</w:t>
            </w:r>
          </w:p>
        </w:tc>
        <w:tc>
          <w:tcPr>
            <w:tcW w:w="709" w:type="dxa"/>
            <w:shd w:val="clear" w:color="auto" w:fill="FFFFFF"/>
            <w:tcMar>
              <w:top w:w="0" w:type="dxa"/>
              <w:left w:w="45" w:type="dxa"/>
              <w:bottom w:w="0" w:type="dxa"/>
              <w:right w:w="45" w:type="dxa"/>
            </w:tcMar>
            <w:vAlign w:val="center"/>
            <w:hideMark/>
          </w:tcPr>
          <w:p w14:paraId="21CC3C2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100</w:t>
            </w:r>
          </w:p>
        </w:tc>
        <w:tc>
          <w:tcPr>
            <w:tcW w:w="2421" w:type="dxa"/>
            <w:shd w:val="clear" w:color="auto" w:fill="FFFFFF"/>
            <w:vAlign w:val="center"/>
          </w:tcPr>
          <w:p w14:paraId="332C078C" w14:textId="183DC0D2" w:rsidR="006D561D" w:rsidRPr="00CE391E" w:rsidRDefault="00BA3F9F"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 xml:space="preserve">Analyzed </w:t>
            </w:r>
            <w:r w:rsidR="006D561D" w:rsidRPr="00CE391E">
              <w:rPr>
                <w:rFonts w:ascii="Book Antiqua" w:hAnsi="Book Antiqua"/>
              </w:rPr>
              <w:t xml:space="preserve">patients who had undergone </w:t>
            </w:r>
            <w:proofErr w:type="gramStart"/>
            <w:r w:rsidR="006D561D" w:rsidRPr="00CE391E">
              <w:rPr>
                <w:rFonts w:ascii="Book Antiqua" w:hAnsi="Book Antiqua"/>
              </w:rPr>
              <w:t>a</w:t>
            </w:r>
            <w:proofErr w:type="gramEnd"/>
            <w:r w:rsidR="006D561D" w:rsidRPr="00CE391E">
              <w:rPr>
                <w:rFonts w:ascii="Book Antiqua" w:hAnsi="Book Antiqua"/>
              </w:rPr>
              <w:t xml:space="preserve"> FF after growing-rod treatment; W, I</w:t>
            </w:r>
          </w:p>
        </w:tc>
      </w:tr>
      <w:tr w:rsidR="00E77910" w:rsidRPr="00CE391E" w14:paraId="14D15C68" w14:textId="77777777" w:rsidTr="00E77910">
        <w:trPr>
          <w:trHeight w:val="300"/>
        </w:trPr>
        <w:tc>
          <w:tcPr>
            <w:tcW w:w="0" w:type="auto"/>
            <w:tcMar>
              <w:top w:w="0" w:type="dxa"/>
              <w:left w:w="45" w:type="dxa"/>
              <w:bottom w:w="0" w:type="dxa"/>
              <w:right w:w="45" w:type="dxa"/>
            </w:tcMar>
            <w:vAlign w:val="bottom"/>
            <w:hideMark/>
          </w:tcPr>
          <w:p w14:paraId="616D014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w:t>
            </w:r>
          </w:p>
        </w:tc>
        <w:tc>
          <w:tcPr>
            <w:tcW w:w="1033" w:type="dxa"/>
            <w:shd w:val="clear" w:color="auto" w:fill="auto"/>
            <w:tcMar>
              <w:top w:w="0" w:type="dxa"/>
              <w:left w:w="45" w:type="dxa"/>
              <w:bottom w:w="0" w:type="dxa"/>
              <w:right w:w="45" w:type="dxa"/>
            </w:tcMar>
            <w:vAlign w:val="bottom"/>
            <w:hideMark/>
          </w:tcPr>
          <w:p w14:paraId="2DD7F111" w14:textId="7D945EA9"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Kabirian</w:t>
            </w:r>
            <w:proofErr w:type="spellEnd"/>
            <w:r w:rsidRPr="00CE391E">
              <w:rPr>
                <w:rFonts w:ascii="Book Antiqua" w:eastAsia="Times New Roman" w:hAnsi="Book Antiqua"/>
                <w:lang w:eastAsia="pl-PL"/>
              </w:rPr>
              <w:t xml:space="preserve"> </w:t>
            </w:r>
            <w:r w:rsidR="001F55E0" w:rsidRPr="00CE391E">
              <w:rPr>
                <w:rFonts w:ascii="Book Antiqua" w:eastAsia="Times New Roman" w:hAnsi="Book Antiqua"/>
                <w:i/>
                <w:iCs/>
                <w:lang w:eastAsia="pl-PL"/>
              </w:rPr>
              <w:t xml:space="preserve">et </w:t>
            </w:r>
            <w:proofErr w:type="gramStart"/>
            <w:r w:rsidR="001F55E0" w:rsidRPr="00CE391E">
              <w:rPr>
                <w:rFonts w:ascii="Book Antiqua" w:eastAsia="Times New Roman" w:hAnsi="Book Antiqua"/>
                <w:i/>
                <w:iCs/>
                <w:lang w:eastAsia="pl-PL"/>
              </w:rPr>
              <w:t>al</w:t>
            </w:r>
            <w:r w:rsidR="001F55E0"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23</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2014</w:t>
            </w:r>
          </w:p>
        </w:tc>
        <w:tc>
          <w:tcPr>
            <w:tcW w:w="705" w:type="dxa"/>
            <w:vMerge/>
            <w:shd w:val="clear" w:color="auto" w:fill="FFFFFF" w:themeFill="background1"/>
            <w:tcMar>
              <w:top w:w="0" w:type="dxa"/>
              <w:left w:w="45" w:type="dxa"/>
              <w:bottom w:w="0" w:type="dxa"/>
              <w:right w:w="45" w:type="dxa"/>
            </w:tcMar>
            <w:vAlign w:val="center"/>
          </w:tcPr>
          <w:p w14:paraId="5047E9F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71E6E1C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379</w:t>
            </w:r>
          </w:p>
        </w:tc>
        <w:tc>
          <w:tcPr>
            <w:tcW w:w="787" w:type="dxa"/>
            <w:tcMar>
              <w:top w:w="0" w:type="dxa"/>
              <w:left w:w="45" w:type="dxa"/>
              <w:bottom w:w="0" w:type="dxa"/>
              <w:right w:w="45" w:type="dxa"/>
            </w:tcMar>
            <w:vAlign w:val="center"/>
            <w:hideMark/>
          </w:tcPr>
          <w:p w14:paraId="4170423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177/202</w:t>
            </w:r>
          </w:p>
        </w:tc>
        <w:tc>
          <w:tcPr>
            <w:tcW w:w="513" w:type="dxa"/>
            <w:tcMar>
              <w:top w:w="0" w:type="dxa"/>
              <w:left w:w="45" w:type="dxa"/>
              <w:bottom w:w="0" w:type="dxa"/>
              <w:right w:w="45" w:type="dxa"/>
            </w:tcMar>
            <w:vAlign w:val="center"/>
            <w:hideMark/>
          </w:tcPr>
          <w:p w14:paraId="0AAA3226" w14:textId="299787F4"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r w:rsidR="0084568F"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567" w:type="dxa"/>
            <w:tcMar>
              <w:top w:w="0" w:type="dxa"/>
              <w:left w:w="45" w:type="dxa"/>
              <w:bottom w:w="0" w:type="dxa"/>
              <w:right w:w="45" w:type="dxa"/>
            </w:tcMar>
            <w:vAlign w:val="center"/>
            <w:hideMark/>
          </w:tcPr>
          <w:p w14:paraId="3E528551" w14:textId="0F19FC63"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r w:rsidR="0084568F"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2693" w:type="dxa"/>
            <w:shd w:val="clear" w:color="auto" w:fill="auto"/>
            <w:tcMar>
              <w:top w:w="0" w:type="dxa"/>
              <w:left w:w="45" w:type="dxa"/>
              <w:bottom w:w="0" w:type="dxa"/>
              <w:right w:w="45" w:type="dxa"/>
            </w:tcMar>
            <w:vAlign w:val="center"/>
            <w:hideMark/>
          </w:tcPr>
          <w:p w14:paraId="7ED1400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709" w:type="dxa"/>
            <w:shd w:val="clear" w:color="auto" w:fill="FFFFFF"/>
            <w:tcMar>
              <w:top w:w="0" w:type="dxa"/>
              <w:left w:w="45" w:type="dxa"/>
              <w:bottom w:w="0" w:type="dxa"/>
              <w:right w:w="45" w:type="dxa"/>
            </w:tcMar>
            <w:vAlign w:val="center"/>
            <w:hideMark/>
          </w:tcPr>
          <w:p w14:paraId="3C9230F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4F6C9D0A" w14:textId="6AAACF27" w:rsidR="006D561D" w:rsidRPr="00CE391E" w:rsidRDefault="00BA3F9F"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 xml:space="preserve">Only </w:t>
            </w:r>
            <w:r w:rsidR="006D561D" w:rsidRPr="00CE391E">
              <w:rPr>
                <w:rFonts w:ascii="Book Antiqua" w:hAnsi="Book Antiqua"/>
              </w:rPr>
              <w:t>deep infection analyzed</w:t>
            </w:r>
          </w:p>
        </w:tc>
      </w:tr>
      <w:tr w:rsidR="00E77910" w:rsidRPr="00CE391E" w14:paraId="4538CF58" w14:textId="77777777" w:rsidTr="00E77910">
        <w:trPr>
          <w:trHeight w:val="300"/>
        </w:trPr>
        <w:tc>
          <w:tcPr>
            <w:tcW w:w="0" w:type="auto"/>
            <w:tcMar>
              <w:top w:w="0" w:type="dxa"/>
              <w:left w:w="45" w:type="dxa"/>
              <w:bottom w:w="0" w:type="dxa"/>
              <w:right w:w="45" w:type="dxa"/>
            </w:tcMar>
            <w:vAlign w:val="bottom"/>
            <w:hideMark/>
          </w:tcPr>
          <w:p w14:paraId="3ED2B81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w:t>
            </w:r>
          </w:p>
        </w:tc>
        <w:tc>
          <w:tcPr>
            <w:tcW w:w="1033" w:type="dxa"/>
            <w:shd w:val="clear" w:color="auto" w:fill="auto"/>
            <w:tcMar>
              <w:top w:w="0" w:type="dxa"/>
              <w:left w:w="45" w:type="dxa"/>
              <w:bottom w:w="0" w:type="dxa"/>
              <w:right w:w="45" w:type="dxa"/>
            </w:tcMar>
            <w:vAlign w:val="bottom"/>
            <w:hideMark/>
          </w:tcPr>
          <w:p w14:paraId="34EDB1BC" w14:textId="28D5DB6B"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Hosseini</w:t>
            </w:r>
            <w:r w:rsidR="001F55E0" w:rsidRPr="00CE391E">
              <w:rPr>
                <w:rFonts w:ascii="Book Antiqua" w:eastAsia="Times New Roman" w:hAnsi="Book Antiqua"/>
                <w:i/>
                <w:iCs/>
                <w:lang w:eastAsia="pl-PL"/>
              </w:rPr>
              <w:t xml:space="preserve"> et </w:t>
            </w:r>
            <w:proofErr w:type="gramStart"/>
            <w:r w:rsidR="001F55E0" w:rsidRPr="00CE391E">
              <w:rPr>
                <w:rFonts w:ascii="Book Antiqua" w:eastAsia="Times New Roman" w:hAnsi="Book Antiqua"/>
                <w:i/>
                <w:iCs/>
                <w:lang w:eastAsia="pl-PL"/>
              </w:rPr>
              <w:t>al</w:t>
            </w:r>
            <w:r w:rsidR="001F55E0"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24</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2018</w:t>
            </w:r>
          </w:p>
        </w:tc>
        <w:tc>
          <w:tcPr>
            <w:tcW w:w="705" w:type="dxa"/>
            <w:vMerge/>
            <w:shd w:val="clear" w:color="auto" w:fill="FFFFFF" w:themeFill="background1"/>
            <w:tcMar>
              <w:top w:w="0" w:type="dxa"/>
              <w:left w:w="45" w:type="dxa"/>
              <w:bottom w:w="0" w:type="dxa"/>
              <w:right w:w="45" w:type="dxa"/>
            </w:tcMar>
            <w:vAlign w:val="center"/>
          </w:tcPr>
          <w:p w14:paraId="1DC84F8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28A03D9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274</w:t>
            </w:r>
          </w:p>
        </w:tc>
        <w:tc>
          <w:tcPr>
            <w:tcW w:w="787" w:type="dxa"/>
            <w:tcMar>
              <w:top w:w="0" w:type="dxa"/>
              <w:left w:w="45" w:type="dxa"/>
              <w:bottom w:w="0" w:type="dxa"/>
              <w:right w:w="45" w:type="dxa"/>
            </w:tcMar>
            <w:vAlign w:val="center"/>
            <w:hideMark/>
          </w:tcPr>
          <w:p w14:paraId="2667CF9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114/160</w:t>
            </w:r>
          </w:p>
        </w:tc>
        <w:tc>
          <w:tcPr>
            <w:tcW w:w="513" w:type="dxa"/>
            <w:tcMar>
              <w:top w:w="0" w:type="dxa"/>
              <w:left w:w="45" w:type="dxa"/>
              <w:bottom w:w="0" w:type="dxa"/>
              <w:right w:w="45" w:type="dxa"/>
            </w:tcMar>
            <w:vAlign w:val="center"/>
            <w:hideMark/>
          </w:tcPr>
          <w:p w14:paraId="7794298C" w14:textId="1B6E24A0"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r w:rsidR="0084568F"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567" w:type="dxa"/>
            <w:tcMar>
              <w:top w:w="0" w:type="dxa"/>
              <w:left w:w="45" w:type="dxa"/>
              <w:bottom w:w="0" w:type="dxa"/>
              <w:right w:w="45" w:type="dxa"/>
            </w:tcMar>
            <w:vAlign w:val="center"/>
            <w:hideMark/>
          </w:tcPr>
          <w:p w14:paraId="0A0AE190" w14:textId="23EA4C4D"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r w:rsidR="0084568F"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2693" w:type="dxa"/>
            <w:shd w:val="clear" w:color="auto" w:fill="auto"/>
            <w:tcMar>
              <w:top w:w="0" w:type="dxa"/>
              <w:left w:w="45" w:type="dxa"/>
              <w:bottom w:w="0" w:type="dxa"/>
              <w:right w:w="45" w:type="dxa"/>
            </w:tcMar>
            <w:vAlign w:val="center"/>
            <w:hideMark/>
          </w:tcPr>
          <w:p w14:paraId="5E7C14F9" w14:textId="07DC39BB" w:rsidR="006D561D" w:rsidRPr="00CE391E" w:rsidRDefault="00BA3F9F"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Neuromuscular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84), congenital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43), syndromic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89), idiopathic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58)</w:t>
            </w:r>
          </w:p>
        </w:tc>
        <w:tc>
          <w:tcPr>
            <w:tcW w:w="709" w:type="dxa"/>
            <w:shd w:val="clear" w:color="auto" w:fill="FFFFFF"/>
            <w:tcMar>
              <w:top w:w="0" w:type="dxa"/>
              <w:left w:w="45" w:type="dxa"/>
              <w:bottom w:w="0" w:type="dxa"/>
              <w:right w:w="45" w:type="dxa"/>
            </w:tcMar>
            <w:vAlign w:val="center"/>
            <w:hideMark/>
          </w:tcPr>
          <w:p w14:paraId="593D6F1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24DCC9D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I</w:t>
            </w:r>
          </w:p>
        </w:tc>
      </w:tr>
      <w:tr w:rsidR="0084568F" w:rsidRPr="00CE391E" w14:paraId="161BD771" w14:textId="77777777" w:rsidTr="00E77910">
        <w:trPr>
          <w:trHeight w:val="300"/>
        </w:trPr>
        <w:tc>
          <w:tcPr>
            <w:tcW w:w="0" w:type="auto"/>
            <w:tcMar>
              <w:top w:w="0" w:type="dxa"/>
              <w:left w:w="45" w:type="dxa"/>
              <w:bottom w:w="0" w:type="dxa"/>
              <w:right w:w="45" w:type="dxa"/>
            </w:tcMar>
            <w:vAlign w:val="bottom"/>
            <w:hideMark/>
          </w:tcPr>
          <w:p w14:paraId="2F77355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p>
        </w:tc>
        <w:tc>
          <w:tcPr>
            <w:tcW w:w="1033" w:type="dxa"/>
            <w:shd w:val="clear" w:color="auto" w:fill="auto"/>
            <w:tcMar>
              <w:top w:w="0" w:type="dxa"/>
              <w:left w:w="45" w:type="dxa"/>
              <w:bottom w:w="0" w:type="dxa"/>
              <w:right w:w="45" w:type="dxa"/>
            </w:tcMar>
            <w:vAlign w:val="bottom"/>
            <w:hideMark/>
          </w:tcPr>
          <w:p w14:paraId="0B452FCF" w14:textId="08CD0BD4"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Johnston </w:t>
            </w:r>
            <w:r w:rsidR="001F55E0" w:rsidRPr="00CE391E">
              <w:rPr>
                <w:rFonts w:ascii="Book Antiqua" w:eastAsia="Times New Roman" w:hAnsi="Book Antiqua"/>
                <w:i/>
                <w:iCs/>
                <w:lang w:eastAsia="pl-PL"/>
              </w:rPr>
              <w:t xml:space="preserve">et </w:t>
            </w:r>
            <w:proofErr w:type="gramStart"/>
            <w:r w:rsidR="001F55E0" w:rsidRPr="00CE391E">
              <w:rPr>
                <w:rFonts w:ascii="Book Antiqua" w:eastAsia="Times New Roman" w:hAnsi="Book Antiqua"/>
                <w:i/>
                <w:iCs/>
                <w:lang w:eastAsia="pl-PL"/>
              </w:rPr>
              <w:t>al</w:t>
            </w:r>
            <w:r w:rsidR="001F55E0"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25</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2013</w:t>
            </w:r>
          </w:p>
        </w:tc>
        <w:tc>
          <w:tcPr>
            <w:tcW w:w="705" w:type="dxa"/>
            <w:vMerge/>
            <w:shd w:val="clear" w:color="auto" w:fill="FFFFFF" w:themeFill="background1"/>
            <w:tcMar>
              <w:top w:w="0" w:type="dxa"/>
              <w:left w:w="45" w:type="dxa"/>
              <w:bottom w:w="0" w:type="dxa"/>
              <w:right w:w="45" w:type="dxa"/>
            </w:tcMar>
            <w:vAlign w:val="center"/>
          </w:tcPr>
          <w:p w14:paraId="7847C15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73D0CF5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27</w:t>
            </w:r>
          </w:p>
        </w:tc>
        <w:tc>
          <w:tcPr>
            <w:tcW w:w="787" w:type="dxa"/>
            <w:tcMar>
              <w:top w:w="0" w:type="dxa"/>
              <w:left w:w="45" w:type="dxa"/>
              <w:bottom w:w="0" w:type="dxa"/>
              <w:right w:w="45" w:type="dxa"/>
            </w:tcMar>
            <w:vAlign w:val="center"/>
            <w:hideMark/>
          </w:tcPr>
          <w:p w14:paraId="2CB01BC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513" w:type="dxa"/>
            <w:tcMar>
              <w:top w:w="0" w:type="dxa"/>
              <w:left w:w="45" w:type="dxa"/>
              <w:bottom w:w="0" w:type="dxa"/>
              <w:right w:w="45" w:type="dxa"/>
            </w:tcMar>
            <w:vAlign w:val="center"/>
            <w:hideMark/>
          </w:tcPr>
          <w:p w14:paraId="7B272212" w14:textId="7213A882"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r w:rsidR="0084568F"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567" w:type="dxa"/>
            <w:shd w:val="clear" w:color="auto" w:fill="FFFFFF"/>
            <w:tcMar>
              <w:top w:w="0" w:type="dxa"/>
              <w:left w:w="45" w:type="dxa"/>
              <w:bottom w:w="0" w:type="dxa"/>
              <w:right w:w="45" w:type="dxa"/>
            </w:tcMar>
            <w:vAlign w:val="center"/>
            <w:hideMark/>
          </w:tcPr>
          <w:p w14:paraId="2752F8E3" w14:textId="33DF6D81" w:rsidR="006D561D" w:rsidRPr="00CE391E" w:rsidRDefault="006D561D" w:rsidP="00CE391E">
            <w:pPr>
              <w:adjustRightInd w:val="0"/>
              <w:snapToGrid w:val="0"/>
              <w:spacing w:line="360" w:lineRule="auto"/>
              <w:jc w:val="both"/>
              <w:rPr>
                <w:rFonts w:ascii="Book Antiqua" w:eastAsia="Times New Roman" w:hAnsi="Book Antiqua"/>
                <w:color w:val="000000"/>
                <w:lang w:eastAsia="pl-PL"/>
              </w:rPr>
            </w:pPr>
            <w:r w:rsidRPr="00CE391E">
              <w:rPr>
                <w:rFonts w:ascii="Book Antiqua" w:eastAsia="Times New Roman" w:hAnsi="Book Antiqua"/>
                <w:color w:val="000000"/>
                <w:lang w:eastAsia="pl-PL"/>
              </w:rPr>
              <w:t>4</w:t>
            </w:r>
            <w:r w:rsidR="0084568F" w:rsidRPr="00CE391E">
              <w:rPr>
                <w:rFonts w:ascii="Book Antiqua" w:eastAsia="Times New Roman" w:hAnsi="Book Antiqua"/>
                <w:color w:val="000000"/>
                <w:lang w:eastAsia="pl-PL"/>
              </w:rPr>
              <w:t>.</w:t>
            </w:r>
            <w:r w:rsidRPr="00CE391E">
              <w:rPr>
                <w:rFonts w:ascii="Book Antiqua" w:eastAsia="Times New Roman" w:hAnsi="Book Antiqua"/>
                <w:color w:val="000000"/>
                <w:lang w:eastAsia="pl-PL"/>
              </w:rPr>
              <w:t>5</w:t>
            </w:r>
          </w:p>
        </w:tc>
        <w:tc>
          <w:tcPr>
            <w:tcW w:w="2693" w:type="dxa"/>
            <w:shd w:val="clear" w:color="auto" w:fill="auto"/>
            <w:tcMar>
              <w:top w:w="0" w:type="dxa"/>
              <w:left w:w="45" w:type="dxa"/>
              <w:bottom w:w="0" w:type="dxa"/>
              <w:right w:w="45" w:type="dxa"/>
            </w:tcMar>
            <w:vAlign w:val="center"/>
            <w:hideMark/>
          </w:tcPr>
          <w:p w14:paraId="3522E91E" w14:textId="4FB448C9" w:rsidR="006D561D" w:rsidRPr="00CE391E" w:rsidRDefault="00BA3F9F"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Neuromuscular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6), idiopathic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11), syndromic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10)</w:t>
            </w:r>
          </w:p>
        </w:tc>
        <w:tc>
          <w:tcPr>
            <w:tcW w:w="709" w:type="dxa"/>
            <w:shd w:val="clear" w:color="auto" w:fill="FFFFFF"/>
            <w:tcMar>
              <w:top w:w="0" w:type="dxa"/>
              <w:left w:w="45" w:type="dxa"/>
              <w:bottom w:w="0" w:type="dxa"/>
              <w:right w:w="45" w:type="dxa"/>
            </w:tcMar>
            <w:vAlign w:val="center"/>
            <w:hideMark/>
          </w:tcPr>
          <w:p w14:paraId="1755F6C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p>
        </w:tc>
        <w:tc>
          <w:tcPr>
            <w:tcW w:w="2421" w:type="dxa"/>
            <w:shd w:val="clear" w:color="auto" w:fill="FFFFFF"/>
            <w:vAlign w:val="center"/>
          </w:tcPr>
          <w:p w14:paraId="57E8B95C" w14:textId="4364E607" w:rsidR="006D561D" w:rsidRPr="00CE391E" w:rsidRDefault="00BA3F9F"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 xml:space="preserve">Comparing </w:t>
            </w:r>
            <w:r w:rsidR="006D561D" w:rsidRPr="00CE391E">
              <w:rPr>
                <w:rFonts w:ascii="Book Antiqua" w:hAnsi="Book Antiqua"/>
              </w:rPr>
              <w:t>with cast treatment, complications in total</w:t>
            </w:r>
          </w:p>
        </w:tc>
      </w:tr>
      <w:tr w:rsidR="00E77910" w:rsidRPr="00CE391E" w14:paraId="181A9F8C" w14:textId="77777777" w:rsidTr="00E77910">
        <w:trPr>
          <w:trHeight w:val="300"/>
        </w:trPr>
        <w:tc>
          <w:tcPr>
            <w:tcW w:w="0" w:type="auto"/>
            <w:tcMar>
              <w:top w:w="0" w:type="dxa"/>
              <w:left w:w="45" w:type="dxa"/>
              <w:bottom w:w="0" w:type="dxa"/>
              <w:right w:w="45" w:type="dxa"/>
            </w:tcMar>
            <w:vAlign w:val="bottom"/>
            <w:hideMark/>
          </w:tcPr>
          <w:p w14:paraId="4524B56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w:t>
            </w:r>
          </w:p>
        </w:tc>
        <w:tc>
          <w:tcPr>
            <w:tcW w:w="1033" w:type="dxa"/>
            <w:shd w:val="clear" w:color="auto" w:fill="auto"/>
            <w:tcMar>
              <w:top w:w="0" w:type="dxa"/>
              <w:left w:w="45" w:type="dxa"/>
              <w:bottom w:w="0" w:type="dxa"/>
              <w:right w:w="45" w:type="dxa"/>
            </w:tcMar>
            <w:vAlign w:val="bottom"/>
            <w:hideMark/>
          </w:tcPr>
          <w:p w14:paraId="2C5143AF" w14:textId="11329C91"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Bachabi</w:t>
            </w:r>
            <w:proofErr w:type="spellEnd"/>
            <w:r w:rsidRPr="00CE391E">
              <w:rPr>
                <w:rFonts w:ascii="Book Antiqua" w:eastAsia="Times New Roman" w:hAnsi="Book Antiqua"/>
                <w:lang w:eastAsia="pl-PL"/>
              </w:rPr>
              <w:t xml:space="preserve"> </w:t>
            </w:r>
            <w:r w:rsidR="001F55E0" w:rsidRPr="00CE391E">
              <w:rPr>
                <w:rFonts w:ascii="Book Antiqua" w:eastAsia="Times New Roman" w:hAnsi="Book Antiqua"/>
                <w:i/>
                <w:iCs/>
                <w:lang w:eastAsia="pl-PL"/>
              </w:rPr>
              <w:t xml:space="preserve">et </w:t>
            </w:r>
            <w:proofErr w:type="gramStart"/>
            <w:r w:rsidR="001F55E0" w:rsidRPr="00CE391E">
              <w:rPr>
                <w:rFonts w:ascii="Book Antiqua" w:eastAsia="Times New Roman" w:hAnsi="Book Antiqua"/>
                <w:i/>
                <w:iCs/>
                <w:lang w:eastAsia="pl-PL"/>
              </w:rPr>
              <w:t>al</w:t>
            </w:r>
            <w:r w:rsidR="001F55E0"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11</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2020</w:t>
            </w:r>
          </w:p>
        </w:tc>
        <w:tc>
          <w:tcPr>
            <w:tcW w:w="705" w:type="dxa"/>
            <w:vMerge/>
            <w:shd w:val="clear" w:color="auto" w:fill="FFFFFF" w:themeFill="background1"/>
            <w:tcMar>
              <w:top w:w="0" w:type="dxa"/>
              <w:left w:w="45" w:type="dxa"/>
              <w:bottom w:w="0" w:type="dxa"/>
              <w:right w:w="45" w:type="dxa"/>
            </w:tcMar>
            <w:vAlign w:val="center"/>
          </w:tcPr>
          <w:p w14:paraId="449E5AA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0A09915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50</w:t>
            </w:r>
          </w:p>
        </w:tc>
        <w:tc>
          <w:tcPr>
            <w:tcW w:w="787" w:type="dxa"/>
            <w:tcMar>
              <w:top w:w="0" w:type="dxa"/>
              <w:left w:w="45" w:type="dxa"/>
              <w:bottom w:w="0" w:type="dxa"/>
              <w:right w:w="45" w:type="dxa"/>
            </w:tcMar>
            <w:vAlign w:val="center"/>
            <w:hideMark/>
          </w:tcPr>
          <w:p w14:paraId="2C197F1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513" w:type="dxa"/>
            <w:tcMar>
              <w:top w:w="0" w:type="dxa"/>
              <w:left w:w="45" w:type="dxa"/>
              <w:bottom w:w="0" w:type="dxa"/>
              <w:right w:w="45" w:type="dxa"/>
            </w:tcMar>
            <w:vAlign w:val="center"/>
            <w:hideMark/>
          </w:tcPr>
          <w:p w14:paraId="692C5516" w14:textId="3A8FB8B9"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r w:rsidR="0084568F"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567" w:type="dxa"/>
            <w:tcMar>
              <w:top w:w="0" w:type="dxa"/>
              <w:left w:w="45" w:type="dxa"/>
              <w:bottom w:w="0" w:type="dxa"/>
              <w:right w:w="45" w:type="dxa"/>
            </w:tcMar>
            <w:vAlign w:val="center"/>
            <w:hideMark/>
          </w:tcPr>
          <w:p w14:paraId="64C929BF" w14:textId="5B05CBC6"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w:t>
            </w:r>
            <w:r w:rsidR="0084568F"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2693" w:type="dxa"/>
            <w:shd w:val="clear" w:color="auto" w:fill="auto"/>
            <w:tcMar>
              <w:top w:w="0" w:type="dxa"/>
              <w:left w:w="45" w:type="dxa"/>
              <w:bottom w:w="0" w:type="dxa"/>
              <w:right w:w="45" w:type="dxa"/>
            </w:tcMar>
            <w:vAlign w:val="center"/>
            <w:hideMark/>
          </w:tcPr>
          <w:p w14:paraId="14536EC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709" w:type="dxa"/>
            <w:shd w:val="clear" w:color="auto" w:fill="FFFFFF"/>
            <w:tcMar>
              <w:top w:w="0" w:type="dxa"/>
              <w:left w:w="45" w:type="dxa"/>
              <w:bottom w:w="0" w:type="dxa"/>
              <w:right w:w="45" w:type="dxa"/>
            </w:tcMar>
            <w:vAlign w:val="center"/>
            <w:hideMark/>
          </w:tcPr>
          <w:p w14:paraId="5FCDEC2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79E9C43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A, M</w:t>
            </w:r>
          </w:p>
        </w:tc>
      </w:tr>
      <w:tr w:rsidR="00E77910" w:rsidRPr="00CE391E" w14:paraId="56D54EDA" w14:textId="77777777" w:rsidTr="00E77910">
        <w:trPr>
          <w:trHeight w:val="300"/>
        </w:trPr>
        <w:tc>
          <w:tcPr>
            <w:tcW w:w="0" w:type="auto"/>
            <w:tcMar>
              <w:top w:w="0" w:type="dxa"/>
              <w:left w:w="45" w:type="dxa"/>
              <w:bottom w:w="0" w:type="dxa"/>
              <w:right w:w="45" w:type="dxa"/>
            </w:tcMar>
            <w:vAlign w:val="bottom"/>
            <w:hideMark/>
          </w:tcPr>
          <w:p w14:paraId="50677EA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lastRenderedPageBreak/>
              <w:t>14</w:t>
            </w:r>
          </w:p>
        </w:tc>
        <w:tc>
          <w:tcPr>
            <w:tcW w:w="1033" w:type="dxa"/>
            <w:shd w:val="clear" w:color="auto" w:fill="auto"/>
            <w:tcMar>
              <w:top w:w="0" w:type="dxa"/>
              <w:left w:w="45" w:type="dxa"/>
              <w:bottom w:w="0" w:type="dxa"/>
              <w:right w:w="45" w:type="dxa"/>
            </w:tcMar>
            <w:vAlign w:val="bottom"/>
            <w:hideMark/>
          </w:tcPr>
          <w:p w14:paraId="2D736AE5" w14:textId="52CFA70E"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Luhmann</w:t>
            </w:r>
            <w:proofErr w:type="spellEnd"/>
            <w:r w:rsidRPr="00CE391E">
              <w:rPr>
                <w:rFonts w:ascii="Book Antiqua" w:eastAsia="Times New Roman" w:hAnsi="Book Antiqua"/>
                <w:lang w:eastAsia="pl-PL"/>
              </w:rPr>
              <w:t xml:space="preserve"> </w:t>
            </w:r>
            <w:r w:rsidR="001F55E0" w:rsidRPr="00CE391E">
              <w:rPr>
                <w:rFonts w:ascii="Book Antiqua" w:eastAsia="Times New Roman" w:hAnsi="Book Antiqua"/>
                <w:i/>
                <w:iCs/>
                <w:lang w:eastAsia="pl-PL"/>
              </w:rPr>
              <w:t xml:space="preserve">et </w:t>
            </w:r>
            <w:proofErr w:type="gramStart"/>
            <w:r w:rsidR="001F55E0" w:rsidRPr="00CE391E">
              <w:rPr>
                <w:rFonts w:ascii="Book Antiqua" w:eastAsia="Times New Roman" w:hAnsi="Book Antiqua"/>
                <w:i/>
                <w:iCs/>
                <w:lang w:eastAsia="pl-PL"/>
              </w:rPr>
              <w:t>al</w:t>
            </w:r>
            <w:r w:rsidR="001F55E0"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14</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2017</w:t>
            </w:r>
          </w:p>
        </w:tc>
        <w:tc>
          <w:tcPr>
            <w:tcW w:w="705" w:type="dxa"/>
            <w:vMerge/>
            <w:shd w:val="clear" w:color="auto" w:fill="FFFFFF" w:themeFill="background1"/>
            <w:tcMar>
              <w:top w:w="0" w:type="dxa"/>
              <w:left w:w="45" w:type="dxa"/>
              <w:bottom w:w="0" w:type="dxa"/>
              <w:right w:w="45" w:type="dxa"/>
            </w:tcMar>
            <w:vAlign w:val="center"/>
          </w:tcPr>
          <w:p w14:paraId="3FD8A7F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75AF665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18</w:t>
            </w:r>
          </w:p>
        </w:tc>
        <w:tc>
          <w:tcPr>
            <w:tcW w:w="787" w:type="dxa"/>
            <w:tcMar>
              <w:top w:w="0" w:type="dxa"/>
              <w:left w:w="45" w:type="dxa"/>
              <w:bottom w:w="0" w:type="dxa"/>
              <w:right w:w="45" w:type="dxa"/>
            </w:tcMar>
            <w:vAlign w:val="center"/>
            <w:hideMark/>
          </w:tcPr>
          <w:p w14:paraId="64F72F9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18</w:t>
            </w:r>
          </w:p>
        </w:tc>
        <w:tc>
          <w:tcPr>
            <w:tcW w:w="513" w:type="dxa"/>
            <w:tcMar>
              <w:top w:w="0" w:type="dxa"/>
              <w:left w:w="45" w:type="dxa"/>
              <w:bottom w:w="0" w:type="dxa"/>
              <w:right w:w="45" w:type="dxa"/>
            </w:tcMar>
            <w:vAlign w:val="center"/>
            <w:hideMark/>
          </w:tcPr>
          <w:p w14:paraId="79E98F0A" w14:textId="7E1EFBB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r w:rsidR="0084568F"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567" w:type="dxa"/>
            <w:tcMar>
              <w:top w:w="0" w:type="dxa"/>
              <w:left w:w="45" w:type="dxa"/>
              <w:bottom w:w="0" w:type="dxa"/>
              <w:right w:w="45" w:type="dxa"/>
            </w:tcMar>
            <w:vAlign w:val="center"/>
            <w:hideMark/>
          </w:tcPr>
          <w:p w14:paraId="10217503" w14:textId="241013DB"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r w:rsidR="0084568F" w:rsidRPr="00CE391E">
              <w:rPr>
                <w:rFonts w:ascii="Book Antiqua" w:eastAsia="Times New Roman" w:hAnsi="Book Antiqua"/>
                <w:lang w:eastAsia="pl-PL"/>
              </w:rPr>
              <w:t>.</w:t>
            </w:r>
            <w:r w:rsidRPr="00CE391E">
              <w:rPr>
                <w:rFonts w:ascii="Book Antiqua" w:eastAsia="Times New Roman" w:hAnsi="Book Antiqua"/>
                <w:lang w:eastAsia="pl-PL"/>
              </w:rPr>
              <w:t>4</w:t>
            </w:r>
          </w:p>
        </w:tc>
        <w:tc>
          <w:tcPr>
            <w:tcW w:w="2693" w:type="dxa"/>
            <w:shd w:val="clear" w:color="auto" w:fill="auto"/>
            <w:tcMar>
              <w:top w:w="0" w:type="dxa"/>
              <w:left w:w="45" w:type="dxa"/>
              <w:bottom w:w="0" w:type="dxa"/>
              <w:right w:w="45" w:type="dxa"/>
            </w:tcMar>
            <w:vAlign w:val="center"/>
            <w:hideMark/>
          </w:tcPr>
          <w:p w14:paraId="6E92A9A9" w14:textId="03E4E7A9" w:rsidR="006D561D" w:rsidRPr="00CE391E" w:rsidRDefault="00BA3F9F"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Idiopathic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9), neuromuscular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7), syndromic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1), congenital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1)</w:t>
            </w:r>
          </w:p>
        </w:tc>
        <w:tc>
          <w:tcPr>
            <w:tcW w:w="709" w:type="dxa"/>
            <w:shd w:val="clear" w:color="auto" w:fill="FFFFFF"/>
            <w:tcMar>
              <w:top w:w="0" w:type="dxa"/>
              <w:left w:w="45" w:type="dxa"/>
              <w:bottom w:w="0" w:type="dxa"/>
              <w:right w:w="45" w:type="dxa"/>
            </w:tcMar>
            <w:vAlign w:val="center"/>
            <w:hideMark/>
          </w:tcPr>
          <w:p w14:paraId="0B83B3B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17</w:t>
            </w:r>
          </w:p>
        </w:tc>
        <w:tc>
          <w:tcPr>
            <w:tcW w:w="2421" w:type="dxa"/>
            <w:shd w:val="clear" w:color="auto" w:fill="FFFFFF"/>
            <w:vAlign w:val="center"/>
          </w:tcPr>
          <w:p w14:paraId="5692BFC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M</w:t>
            </w:r>
          </w:p>
        </w:tc>
      </w:tr>
      <w:tr w:rsidR="00E77910" w:rsidRPr="00CE391E" w14:paraId="436DD0F5" w14:textId="77777777" w:rsidTr="00E77910">
        <w:trPr>
          <w:trHeight w:val="300"/>
        </w:trPr>
        <w:tc>
          <w:tcPr>
            <w:tcW w:w="0" w:type="auto"/>
            <w:tcMar>
              <w:top w:w="0" w:type="dxa"/>
              <w:left w:w="45" w:type="dxa"/>
              <w:bottom w:w="0" w:type="dxa"/>
              <w:right w:w="45" w:type="dxa"/>
            </w:tcMar>
            <w:vAlign w:val="bottom"/>
          </w:tcPr>
          <w:p w14:paraId="503ED53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w:t>
            </w:r>
          </w:p>
        </w:tc>
        <w:tc>
          <w:tcPr>
            <w:tcW w:w="1033" w:type="dxa"/>
            <w:shd w:val="clear" w:color="auto" w:fill="auto"/>
            <w:tcMar>
              <w:top w:w="0" w:type="dxa"/>
              <w:left w:w="45" w:type="dxa"/>
              <w:bottom w:w="0" w:type="dxa"/>
              <w:right w:w="45" w:type="dxa"/>
            </w:tcMar>
            <w:vAlign w:val="bottom"/>
          </w:tcPr>
          <w:p w14:paraId="15858408" w14:textId="7F1AD6C1"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Akbarnia</w:t>
            </w:r>
            <w:proofErr w:type="spellEnd"/>
            <w:r w:rsidRPr="00CE391E">
              <w:rPr>
                <w:rFonts w:ascii="Book Antiqua" w:eastAsia="Times New Roman" w:hAnsi="Book Antiqua"/>
                <w:lang w:eastAsia="pl-PL"/>
              </w:rPr>
              <w:t xml:space="preserve"> </w:t>
            </w:r>
            <w:r w:rsidR="001F55E0" w:rsidRPr="00CE391E">
              <w:rPr>
                <w:rFonts w:ascii="Book Antiqua" w:eastAsia="Times New Roman" w:hAnsi="Book Antiqua"/>
                <w:i/>
                <w:iCs/>
                <w:lang w:eastAsia="pl-PL"/>
              </w:rPr>
              <w:t xml:space="preserve">et </w:t>
            </w:r>
            <w:proofErr w:type="gramStart"/>
            <w:r w:rsidR="001F55E0" w:rsidRPr="00CE391E">
              <w:rPr>
                <w:rFonts w:ascii="Book Antiqua" w:eastAsia="Times New Roman" w:hAnsi="Book Antiqua"/>
                <w:i/>
                <w:iCs/>
                <w:lang w:eastAsia="pl-PL"/>
              </w:rPr>
              <w:t>al</w:t>
            </w:r>
            <w:r w:rsidR="001F55E0"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10</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2014</w:t>
            </w:r>
          </w:p>
        </w:tc>
        <w:tc>
          <w:tcPr>
            <w:tcW w:w="705" w:type="dxa"/>
            <w:vMerge/>
            <w:shd w:val="clear" w:color="auto" w:fill="FFFFFF" w:themeFill="background1"/>
            <w:tcMar>
              <w:top w:w="0" w:type="dxa"/>
              <w:left w:w="45" w:type="dxa"/>
              <w:bottom w:w="0" w:type="dxa"/>
              <w:right w:w="45" w:type="dxa"/>
            </w:tcMar>
            <w:vAlign w:val="center"/>
          </w:tcPr>
          <w:p w14:paraId="3E26E878"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tcPr>
          <w:p w14:paraId="75B11AF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p>
        </w:tc>
        <w:tc>
          <w:tcPr>
            <w:tcW w:w="787" w:type="dxa"/>
            <w:tcMar>
              <w:top w:w="0" w:type="dxa"/>
              <w:left w:w="45" w:type="dxa"/>
              <w:bottom w:w="0" w:type="dxa"/>
              <w:right w:w="45" w:type="dxa"/>
            </w:tcMar>
            <w:vAlign w:val="center"/>
          </w:tcPr>
          <w:p w14:paraId="2664214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p>
        </w:tc>
        <w:tc>
          <w:tcPr>
            <w:tcW w:w="513" w:type="dxa"/>
            <w:tcMar>
              <w:top w:w="0" w:type="dxa"/>
              <w:left w:w="45" w:type="dxa"/>
              <w:bottom w:w="0" w:type="dxa"/>
              <w:right w:w="45" w:type="dxa"/>
            </w:tcMar>
            <w:vAlign w:val="center"/>
          </w:tcPr>
          <w:p w14:paraId="6A5CF5B5" w14:textId="0E1B82B6"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r w:rsidR="0084568F"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567" w:type="dxa"/>
            <w:tcMar>
              <w:top w:w="0" w:type="dxa"/>
              <w:left w:w="45" w:type="dxa"/>
              <w:bottom w:w="0" w:type="dxa"/>
              <w:right w:w="45" w:type="dxa"/>
            </w:tcMar>
            <w:vAlign w:val="center"/>
          </w:tcPr>
          <w:p w14:paraId="0B4B0FF3" w14:textId="48B37A12"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r w:rsidR="0084568F" w:rsidRPr="00CE391E">
              <w:rPr>
                <w:rFonts w:ascii="Book Antiqua" w:eastAsia="Times New Roman" w:hAnsi="Book Antiqua"/>
                <w:lang w:eastAsia="pl-PL"/>
              </w:rPr>
              <w:t>.</w:t>
            </w:r>
            <w:r w:rsidRPr="00CE391E">
              <w:rPr>
                <w:rFonts w:ascii="Book Antiqua" w:eastAsia="Times New Roman" w:hAnsi="Book Antiqua"/>
                <w:lang w:eastAsia="pl-PL"/>
              </w:rPr>
              <w:t>1</w:t>
            </w:r>
          </w:p>
        </w:tc>
        <w:tc>
          <w:tcPr>
            <w:tcW w:w="2693" w:type="dxa"/>
            <w:shd w:val="clear" w:color="auto" w:fill="auto"/>
            <w:tcMar>
              <w:top w:w="0" w:type="dxa"/>
              <w:left w:w="45" w:type="dxa"/>
              <w:bottom w:w="0" w:type="dxa"/>
              <w:right w:w="45" w:type="dxa"/>
            </w:tcMar>
            <w:vAlign w:val="center"/>
          </w:tcPr>
          <w:p w14:paraId="59AFA608" w14:textId="0562CFF4" w:rsidR="006D561D" w:rsidRPr="00CE391E" w:rsidRDefault="00BA3F9F"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Not </w:t>
            </w:r>
            <w:r w:rsidR="006D561D" w:rsidRPr="00CE391E">
              <w:rPr>
                <w:rFonts w:ascii="Book Antiqua" w:eastAsia="Times New Roman" w:hAnsi="Book Antiqua"/>
                <w:lang w:eastAsia="pl-PL"/>
              </w:rPr>
              <w:t>given</w:t>
            </w:r>
          </w:p>
        </w:tc>
        <w:tc>
          <w:tcPr>
            <w:tcW w:w="709" w:type="dxa"/>
            <w:shd w:val="clear" w:color="auto" w:fill="FFFFFF"/>
            <w:tcMar>
              <w:top w:w="0" w:type="dxa"/>
              <w:left w:w="45" w:type="dxa"/>
              <w:bottom w:w="0" w:type="dxa"/>
              <w:right w:w="45" w:type="dxa"/>
            </w:tcMar>
            <w:vAlign w:val="center"/>
          </w:tcPr>
          <w:p w14:paraId="4281690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79A82A5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M</w:t>
            </w:r>
          </w:p>
        </w:tc>
      </w:tr>
      <w:tr w:rsidR="00E77910" w:rsidRPr="00CE391E" w14:paraId="1C7C2CF7" w14:textId="77777777" w:rsidTr="00E77910">
        <w:trPr>
          <w:trHeight w:val="300"/>
        </w:trPr>
        <w:tc>
          <w:tcPr>
            <w:tcW w:w="0" w:type="auto"/>
            <w:tcMar>
              <w:top w:w="0" w:type="dxa"/>
              <w:left w:w="45" w:type="dxa"/>
              <w:bottom w:w="0" w:type="dxa"/>
              <w:right w:w="45" w:type="dxa"/>
            </w:tcMar>
            <w:vAlign w:val="bottom"/>
            <w:hideMark/>
          </w:tcPr>
          <w:p w14:paraId="66F6100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w:t>
            </w:r>
          </w:p>
        </w:tc>
        <w:tc>
          <w:tcPr>
            <w:tcW w:w="1033" w:type="dxa"/>
            <w:shd w:val="clear" w:color="auto" w:fill="auto"/>
            <w:tcMar>
              <w:top w:w="0" w:type="dxa"/>
              <w:left w:w="45" w:type="dxa"/>
              <w:bottom w:w="0" w:type="dxa"/>
              <w:right w:w="45" w:type="dxa"/>
            </w:tcMar>
            <w:vAlign w:val="bottom"/>
            <w:hideMark/>
          </w:tcPr>
          <w:p w14:paraId="08D2ED1D" w14:textId="55780F47" w:rsidR="006D561D" w:rsidRPr="00CE391E" w:rsidRDefault="006D561D" w:rsidP="00CE391E">
            <w:pPr>
              <w:adjustRightInd w:val="0"/>
              <w:snapToGrid w:val="0"/>
              <w:spacing w:line="360" w:lineRule="auto"/>
              <w:jc w:val="both"/>
              <w:rPr>
                <w:rFonts w:ascii="Book Antiqua" w:eastAsia="Times New Roman" w:hAnsi="Book Antiqua"/>
                <w:color w:val="0563C1"/>
                <w:lang w:eastAsia="pl-PL"/>
              </w:rPr>
            </w:pPr>
            <w:r w:rsidRPr="00CE391E">
              <w:rPr>
                <w:rFonts w:ascii="Book Antiqua" w:eastAsia="Times New Roman" w:hAnsi="Book Antiqua"/>
                <w:lang w:eastAsia="pl-PL"/>
              </w:rPr>
              <w:t xml:space="preserve">Harris </w:t>
            </w:r>
            <w:r w:rsidR="001F55E0" w:rsidRPr="00CE391E">
              <w:rPr>
                <w:rFonts w:ascii="Book Antiqua" w:eastAsia="Times New Roman" w:hAnsi="Book Antiqua"/>
                <w:i/>
                <w:iCs/>
                <w:lang w:eastAsia="pl-PL"/>
              </w:rPr>
              <w:t xml:space="preserve">et </w:t>
            </w:r>
            <w:proofErr w:type="gramStart"/>
            <w:r w:rsidR="001F55E0" w:rsidRPr="00CE391E">
              <w:rPr>
                <w:rFonts w:ascii="Book Antiqua" w:eastAsia="Times New Roman" w:hAnsi="Book Antiqua"/>
                <w:i/>
                <w:iCs/>
                <w:lang w:eastAsia="pl-PL"/>
              </w:rPr>
              <w:t>al</w:t>
            </w:r>
            <w:r w:rsidR="001F55E0"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8</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2020</w:t>
            </w:r>
          </w:p>
        </w:tc>
        <w:tc>
          <w:tcPr>
            <w:tcW w:w="705" w:type="dxa"/>
            <w:vMerge/>
            <w:shd w:val="clear" w:color="auto" w:fill="FFFFFF" w:themeFill="background1"/>
            <w:tcMar>
              <w:top w:w="0" w:type="dxa"/>
              <w:left w:w="45" w:type="dxa"/>
              <w:bottom w:w="0" w:type="dxa"/>
              <w:right w:w="45" w:type="dxa"/>
            </w:tcMar>
            <w:vAlign w:val="center"/>
          </w:tcPr>
          <w:p w14:paraId="1EDF26F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71E6726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353</w:t>
            </w:r>
          </w:p>
        </w:tc>
        <w:tc>
          <w:tcPr>
            <w:tcW w:w="787" w:type="dxa"/>
            <w:tcMar>
              <w:top w:w="0" w:type="dxa"/>
              <w:left w:w="45" w:type="dxa"/>
              <w:bottom w:w="0" w:type="dxa"/>
              <w:right w:w="45" w:type="dxa"/>
            </w:tcMar>
            <w:vAlign w:val="center"/>
            <w:hideMark/>
          </w:tcPr>
          <w:p w14:paraId="30BF946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513" w:type="dxa"/>
            <w:tcMar>
              <w:top w:w="0" w:type="dxa"/>
              <w:left w:w="45" w:type="dxa"/>
              <w:bottom w:w="0" w:type="dxa"/>
              <w:right w:w="45" w:type="dxa"/>
            </w:tcMar>
            <w:vAlign w:val="center"/>
            <w:hideMark/>
          </w:tcPr>
          <w:p w14:paraId="40AC720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p>
        </w:tc>
        <w:tc>
          <w:tcPr>
            <w:tcW w:w="567" w:type="dxa"/>
            <w:tcMar>
              <w:top w:w="0" w:type="dxa"/>
              <w:left w:w="45" w:type="dxa"/>
              <w:bottom w:w="0" w:type="dxa"/>
              <w:right w:w="45" w:type="dxa"/>
            </w:tcMar>
            <w:vAlign w:val="center"/>
            <w:hideMark/>
          </w:tcPr>
          <w:p w14:paraId="329E7A9D" w14:textId="5B6916B1"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r w:rsidR="0084568F"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2693" w:type="dxa"/>
            <w:shd w:val="clear" w:color="auto" w:fill="auto"/>
            <w:tcMar>
              <w:top w:w="0" w:type="dxa"/>
              <w:left w:w="45" w:type="dxa"/>
              <w:bottom w:w="0" w:type="dxa"/>
              <w:right w:w="45" w:type="dxa"/>
            </w:tcMar>
            <w:vAlign w:val="center"/>
            <w:hideMark/>
          </w:tcPr>
          <w:p w14:paraId="04D2A23E" w14:textId="683D652D" w:rsidR="006D561D" w:rsidRPr="00CE391E" w:rsidRDefault="00BA3F9F"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Not </w:t>
            </w:r>
            <w:r w:rsidR="006D561D" w:rsidRPr="00CE391E">
              <w:rPr>
                <w:rFonts w:ascii="Book Antiqua" w:eastAsia="Times New Roman" w:hAnsi="Book Antiqua"/>
                <w:lang w:eastAsia="pl-PL"/>
              </w:rPr>
              <w:t>given</w:t>
            </w:r>
          </w:p>
        </w:tc>
        <w:tc>
          <w:tcPr>
            <w:tcW w:w="709" w:type="dxa"/>
            <w:shd w:val="clear" w:color="auto" w:fill="FFFFFF"/>
            <w:tcMar>
              <w:top w:w="0" w:type="dxa"/>
              <w:left w:w="45" w:type="dxa"/>
              <w:bottom w:w="0" w:type="dxa"/>
              <w:right w:w="45" w:type="dxa"/>
            </w:tcMar>
            <w:vAlign w:val="center"/>
            <w:hideMark/>
          </w:tcPr>
          <w:p w14:paraId="1FA6E9C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61628B0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 xml:space="preserve">I, </w:t>
            </w:r>
            <w:r w:rsidRPr="00CE391E">
              <w:rPr>
                <w:rFonts w:ascii="Book Antiqua" w:eastAsia="Times New Roman" w:hAnsi="Book Antiqua"/>
                <w:lang w:eastAsia="pl-PL"/>
              </w:rPr>
              <w:t>TGR -318 cases, 35 -VEPTR cases</w:t>
            </w:r>
          </w:p>
        </w:tc>
      </w:tr>
      <w:tr w:rsidR="00E77910" w:rsidRPr="00CE391E" w14:paraId="44184AE3" w14:textId="77777777" w:rsidTr="00E77910">
        <w:trPr>
          <w:trHeight w:val="300"/>
        </w:trPr>
        <w:tc>
          <w:tcPr>
            <w:tcW w:w="0" w:type="auto"/>
            <w:tcMar>
              <w:top w:w="0" w:type="dxa"/>
              <w:left w:w="45" w:type="dxa"/>
              <w:bottom w:w="0" w:type="dxa"/>
              <w:right w:w="45" w:type="dxa"/>
            </w:tcMar>
            <w:vAlign w:val="bottom"/>
            <w:hideMark/>
          </w:tcPr>
          <w:p w14:paraId="62D5B3A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17</w:t>
            </w:r>
          </w:p>
        </w:tc>
        <w:tc>
          <w:tcPr>
            <w:tcW w:w="1033" w:type="dxa"/>
            <w:tcMar>
              <w:top w:w="0" w:type="dxa"/>
              <w:left w:w="45" w:type="dxa"/>
              <w:bottom w:w="0" w:type="dxa"/>
              <w:right w:w="45" w:type="dxa"/>
            </w:tcMar>
            <w:vAlign w:val="bottom"/>
            <w:hideMark/>
          </w:tcPr>
          <w:p w14:paraId="3B5A0927" w14:textId="171060AA" w:rsidR="006D561D" w:rsidRPr="00CE391E" w:rsidRDefault="006D561D" w:rsidP="00CE391E">
            <w:pPr>
              <w:adjustRightInd w:val="0"/>
              <w:snapToGrid w:val="0"/>
              <w:spacing w:line="360" w:lineRule="auto"/>
              <w:jc w:val="both"/>
              <w:rPr>
                <w:rFonts w:ascii="Book Antiqua" w:eastAsia="Times New Roman" w:hAnsi="Book Antiqua"/>
                <w:color w:val="0563C1"/>
                <w:u w:val="single"/>
                <w:lang w:eastAsia="pl-PL"/>
              </w:rPr>
            </w:pPr>
            <w:proofErr w:type="spellStart"/>
            <w:r w:rsidRPr="00CE391E">
              <w:rPr>
                <w:rFonts w:ascii="Book Antiqua" w:eastAsia="Times New Roman" w:hAnsi="Book Antiqua"/>
                <w:lang w:eastAsia="pl-PL"/>
              </w:rPr>
              <w:t>Helenius</w:t>
            </w:r>
            <w:proofErr w:type="spellEnd"/>
            <w:r w:rsidRPr="00CE391E">
              <w:rPr>
                <w:rFonts w:ascii="Book Antiqua" w:eastAsia="Times New Roman" w:hAnsi="Book Antiqua"/>
                <w:lang w:eastAsia="pl-PL"/>
              </w:rPr>
              <w:t xml:space="preserve"> </w:t>
            </w:r>
            <w:r w:rsidR="001F55E0" w:rsidRPr="00CE391E">
              <w:rPr>
                <w:rFonts w:ascii="Book Antiqua" w:eastAsia="Times New Roman" w:hAnsi="Book Antiqua"/>
                <w:i/>
                <w:iCs/>
                <w:lang w:eastAsia="pl-PL"/>
              </w:rPr>
              <w:t xml:space="preserve">et </w:t>
            </w:r>
            <w:proofErr w:type="gramStart"/>
            <w:r w:rsidR="001F55E0" w:rsidRPr="00CE391E">
              <w:rPr>
                <w:rFonts w:ascii="Book Antiqua" w:eastAsia="Times New Roman" w:hAnsi="Book Antiqua"/>
                <w:i/>
                <w:iCs/>
                <w:lang w:eastAsia="pl-PL"/>
              </w:rPr>
              <w:t>al</w:t>
            </w:r>
            <w:r w:rsidR="001F55E0"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9</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2018</w:t>
            </w:r>
          </w:p>
        </w:tc>
        <w:tc>
          <w:tcPr>
            <w:tcW w:w="705" w:type="dxa"/>
            <w:vMerge/>
            <w:shd w:val="clear" w:color="auto" w:fill="FFFFFF" w:themeFill="background1"/>
            <w:tcMar>
              <w:top w:w="0" w:type="dxa"/>
              <w:left w:w="45" w:type="dxa"/>
              <w:bottom w:w="0" w:type="dxa"/>
              <w:right w:w="45" w:type="dxa"/>
            </w:tcMar>
            <w:vAlign w:val="center"/>
          </w:tcPr>
          <w:p w14:paraId="081DDDD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7CD404D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214</w:t>
            </w:r>
          </w:p>
        </w:tc>
        <w:tc>
          <w:tcPr>
            <w:tcW w:w="787" w:type="dxa"/>
            <w:tcMar>
              <w:top w:w="0" w:type="dxa"/>
              <w:left w:w="45" w:type="dxa"/>
              <w:bottom w:w="0" w:type="dxa"/>
              <w:right w:w="45" w:type="dxa"/>
            </w:tcMar>
            <w:vAlign w:val="center"/>
            <w:hideMark/>
          </w:tcPr>
          <w:p w14:paraId="6CCAFC2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94/120</w:t>
            </w:r>
          </w:p>
        </w:tc>
        <w:tc>
          <w:tcPr>
            <w:tcW w:w="513" w:type="dxa"/>
            <w:tcMar>
              <w:top w:w="0" w:type="dxa"/>
              <w:left w:w="45" w:type="dxa"/>
              <w:bottom w:w="0" w:type="dxa"/>
              <w:right w:w="45" w:type="dxa"/>
            </w:tcMar>
            <w:vAlign w:val="center"/>
            <w:hideMark/>
          </w:tcPr>
          <w:p w14:paraId="42395A96" w14:textId="18431B84"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r w:rsidR="0084568F" w:rsidRPr="00CE391E">
              <w:rPr>
                <w:rFonts w:ascii="Book Antiqua" w:eastAsia="Times New Roman" w:hAnsi="Book Antiqua"/>
                <w:lang w:eastAsia="pl-PL"/>
              </w:rPr>
              <w:t>.</w:t>
            </w:r>
            <w:r w:rsidRPr="00CE391E">
              <w:rPr>
                <w:rFonts w:ascii="Book Antiqua" w:eastAsia="Times New Roman" w:hAnsi="Book Antiqua"/>
                <w:lang w:eastAsia="pl-PL"/>
              </w:rPr>
              <w:t>6</w:t>
            </w:r>
          </w:p>
        </w:tc>
        <w:tc>
          <w:tcPr>
            <w:tcW w:w="567" w:type="dxa"/>
            <w:tcMar>
              <w:top w:w="0" w:type="dxa"/>
              <w:left w:w="45" w:type="dxa"/>
              <w:bottom w:w="0" w:type="dxa"/>
              <w:right w:w="45" w:type="dxa"/>
            </w:tcMar>
            <w:vAlign w:val="center"/>
            <w:hideMark/>
          </w:tcPr>
          <w:p w14:paraId="2D54F94C" w14:textId="06FBB66B"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r w:rsidR="0084568F"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2693" w:type="dxa"/>
            <w:tcMar>
              <w:top w:w="0" w:type="dxa"/>
              <w:left w:w="45" w:type="dxa"/>
              <w:bottom w:w="0" w:type="dxa"/>
              <w:right w:w="45" w:type="dxa"/>
            </w:tcMar>
            <w:vAlign w:val="center"/>
            <w:hideMark/>
          </w:tcPr>
          <w:p w14:paraId="2FEC930E" w14:textId="6202F709" w:rsidR="006D561D" w:rsidRPr="00CE391E" w:rsidRDefault="00BA3F9F"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Neuromuscular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68), congenital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28), syndromic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74), idiopathic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44)</w:t>
            </w:r>
          </w:p>
        </w:tc>
        <w:tc>
          <w:tcPr>
            <w:tcW w:w="709" w:type="dxa"/>
            <w:shd w:val="clear" w:color="auto" w:fill="FFFFFF"/>
            <w:tcMar>
              <w:top w:w="0" w:type="dxa"/>
              <w:left w:w="45" w:type="dxa"/>
              <w:bottom w:w="0" w:type="dxa"/>
              <w:right w:w="45" w:type="dxa"/>
            </w:tcMar>
            <w:vAlign w:val="center"/>
            <w:hideMark/>
          </w:tcPr>
          <w:p w14:paraId="21D24DA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49</w:t>
            </w:r>
          </w:p>
        </w:tc>
        <w:tc>
          <w:tcPr>
            <w:tcW w:w="2421" w:type="dxa"/>
            <w:shd w:val="clear" w:color="auto" w:fill="FFFFFF"/>
            <w:vAlign w:val="center"/>
          </w:tcPr>
          <w:p w14:paraId="1BF93FFB" w14:textId="401BD0DF"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 xml:space="preserve">W, I, M </w:t>
            </w:r>
            <w:r w:rsidRPr="00CE391E">
              <w:rPr>
                <w:rFonts w:ascii="Book Antiqua" w:eastAsia="Times New Roman" w:hAnsi="Book Antiqua"/>
                <w:lang w:eastAsia="pl-PL"/>
              </w:rPr>
              <w:t>TGR cases</w:t>
            </w:r>
            <w:r w:rsidR="008C50A2" w:rsidRPr="00CE391E">
              <w:rPr>
                <w:rFonts w:ascii="Book Antiqua" w:eastAsia="Times New Roman" w:hAnsi="Book Antiqua"/>
                <w:lang w:eastAsia="pl-PL"/>
              </w:rPr>
              <w:t xml:space="preserve"> </w:t>
            </w:r>
            <w:r w:rsidRPr="00CE391E">
              <w:rPr>
                <w:rFonts w:ascii="Book Antiqua" w:eastAsia="Times New Roman" w:hAnsi="Book Antiqua"/>
                <w:lang w:eastAsia="pl-PL"/>
              </w:rPr>
              <w:t>198) MCGR cases</w:t>
            </w:r>
            <w:r w:rsidR="008C50A2" w:rsidRPr="00CE391E">
              <w:rPr>
                <w:rFonts w:ascii="Book Antiqua" w:eastAsia="Times New Roman" w:hAnsi="Book Antiqua"/>
                <w:lang w:eastAsia="pl-PL"/>
              </w:rPr>
              <w:t xml:space="preserve"> </w:t>
            </w:r>
            <w:r w:rsidRPr="00CE391E">
              <w:rPr>
                <w:rFonts w:ascii="Book Antiqua" w:eastAsia="Times New Roman" w:hAnsi="Book Antiqua"/>
                <w:lang w:eastAsia="pl-PL"/>
              </w:rPr>
              <w:t>16</w:t>
            </w:r>
          </w:p>
        </w:tc>
      </w:tr>
      <w:tr w:rsidR="00E77910" w:rsidRPr="00CE391E" w14:paraId="6DC223ED" w14:textId="77777777" w:rsidTr="00E77910">
        <w:trPr>
          <w:trHeight w:val="300"/>
        </w:trPr>
        <w:tc>
          <w:tcPr>
            <w:tcW w:w="0" w:type="auto"/>
            <w:tcMar>
              <w:top w:w="0" w:type="dxa"/>
              <w:left w:w="45" w:type="dxa"/>
              <w:bottom w:w="0" w:type="dxa"/>
              <w:right w:w="45" w:type="dxa"/>
            </w:tcMar>
            <w:vAlign w:val="bottom"/>
            <w:hideMark/>
          </w:tcPr>
          <w:p w14:paraId="72FDC3F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18</w:t>
            </w:r>
          </w:p>
        </w:tc>
        <w:tc>
          <w:tcPr>
            <w:tcW w:w="1033" w:type="dxa"/>
            <w:tcMar>
              <w:top w:w="0" w:type="dxa"/>
              <w:left w:w="45" w:type="dxa"/>
              <w:bottom w:w="0" w:type="dxa"/>
              <w:right w:w="45" w:type="dxa"/>
            </w:tcMar>
            <w:vAlign w:val="bottom"/>
            <w:hideMark/>
          </w:tcPr>
          <w:p w14:paraId="0C541BAD" w14:textId="7F24E9F4"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Gadepalli </w:t>
            </w:r>
            <w:r w:rsidR="001F55E0" w:rsidRPr="00CE391E">
              <w:rPr>
                <w:rFonts w:ascii="Book Antiqua" w:eastAsia="Times New Roman" w:hAnsi="Book Antiqua"/>
                <w:i/>
                <w:iCs/>
                <w:lang w:eastAsia="pl-PL"/>
              </w:rPr>
              <w:t xml:space="preserve">et </w:t>
            </w:r>
            <w:proofErr w:type="gramStart"/>
            <w:r w:rsidR="001F55E0" w:rsidRPr="00CE391E">
              <w:rPr>
                <w:rFonts w:ascii="Book Antiqua" w:eastAsia="Times New Roman" w:hAnsi="Book Antiqua"/>
                <w:i/>
                <w:iCs/>
                <w:lang w:eastAsia="pl-PL"/>
              </w:rPr>
              <w:t>al</w:t>
            </w:r>
            <w:r w:rsidR="001F55E0"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26</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2011</w:t>
            </w:r>
          </w:p>
        </w:tc>
        <w:tc>
          <w:tcPr>
            <w:tcW w:w="705" w:type="dxa"/>
            <w:vMerge w:val="restart"/>
            <w:shd w:val="clear" w:color="auto" w:fill="FFFFFF" w:themeFill="background1"/>
            <w:tcMar>
              <w:top w:w="0" w:type="dxa"/>
              <w:left w:w="45" w:type="dxa"/>
              <w:bottom w:w="0" w:type="dxa"/>
              <w:right w:w="45" w:type="dxa"/>
            </w:tcMar>
            <w:vAlign w:val="center"/>
          </w:tcPr>
          <w:p w14:paraId="11B664D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VEPTR</w:t>
            </w:r>
          </w:p>
        </w:tc>
        <w:tc>
          <w:tcPr>
            <w:tcW w:w="573" w:type="dxa"/>
            <w:tcMar>
              <w:top w:w="0" w:type="dxa"/>
              <w:left w:w="45" w:type="dxa"/>
              <w:bottom w:w="0" w:type="dxa"/>
              <w:right w:w="45" w:type="dxa"/>
            </w:tcMar>
            <w:vAlign w:val="center"/>
            <w:hideMark/>
          </w:tcPr>
          <w:p w14:paraId="1D4726E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26</w:t>
            </w:r>
          </w:p>
        </w:tc>
        <w:tc>
          <w:tcPr>
            <w:tcW w:w="787" w:type="dxa"/>
            <w:tcMar>
              <w:top w:w="0" w:type="dxa"/>
              <w:left w:w="45" w:type="dxa"/>
              <w:bottom w:w="0" w:type="dxa"/>
              <w:right w:w="45" w:type="dxa"/>
            </w:tcMar>
            <w:vAlign w:val="center"/>
            <w:hideMark/>
          </w:tcPr>
          <w:p w14:paraId="4DAD535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16/10</w:t>
            </w:r>
          </w:p>
        </w:tc>
        <w:tc>
          <w:tcPr>
            <w:tcW w:w="513" w:type="dxa"/>
            <w:tcMar>
              <w:top w:w="0" w:type="dxa"/>
              <w:left w:w="45" w:type="dxa"/>
              <w:bottom w:w="0" w:type="dxa"/>
              <w:right w:w="45" w:type="dxa"/>
            </w:tcMar>
            <w:vAlign w:val="center"/>
            <w:hideMark/>
          </w:tcPr>
          <w:p w14:paraId="0D6363D6" w14:textId="53AEB74A"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r w:rsidR="0084568F" w:rsidRPr="00CE391E">
              <w:rPr>
                <w:rFonts w:ascii="Book Antiqua" w:eastAsia="Times New Roman" w:hAnsi="Book Antiqua"/>
                <w:lang w:eastAsia="pl-PL"/>
              </w:rPr>
              <w:t>.</w:t>
            </w:r>
            <w:r w:rsidRPr="00CE391E">
              <w:rPr>
                <w:rFonts w:ascii="Book Antiqua" w:eastAsia="Times New Roman" w:hAnsi="Book Antiqua"/>
                <w:lang w:eastAsia="pl-PL"/>
              </w:rPr>
              <w:t>58</w:t>
            </w:r>
          </w:p>
        </w:tc>
        <w:tc>
          <w:tcPr>
            <w:tcW w:w="567" w:type="dxa"/>
            <w:tcMar>
              <w:top w:w="0" w:type="dxa"/>
              <w:left w:w="45" w:type="dxa"/>
              <w:bottom w:w="0" w:type="dxa"/>
              <w:right w:w="45" w:type="dxa"/>
            </w:tcMar>
            <w:vAlign w:val="center"/>
            <w:hideMark/>
          </w:tcPr>
          <w:p w14:paraId="38F9CECD" w14:textId="3939A710"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r w:rsidR="0084568F"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2693" w:type="dxa"/>
            <w:tcMar>
              <w:top w:w="0" w:type="dxa"/>
              <w:left w:w="45" w:type="dxa"/>
              <w:bottom w:w="0" w:type="dxa"/>
              <w:right w:w="45" w:type="dxa"/>
            </w:tcMar>
            <w:vAlign w:val="center"/>
            <w:hideMark/>
          </w:tcPr>
          <w:p w14:paraId="627F61F1" w14:textId="7D20844D" w:rsidR="006D561D" w:rsidRPr="00CE391E" w:rsidRDefault="00BA3F9F"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Congenital </w:t>
            </w:r>
            <w:r w:rsidR="006D561D" w:rsidRPr="00CE391E">
              <w:rPr>
                <w:rFonts w:ascii="Book Antiqua" w:eastAsia="Times New Roman" w:hAnsi="Book Antiqua"/>
                <w:lang w:eastAsia="pl-PL"/>
              </w:rPr>
              <w:t>or infantile scoliosis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12), neuromuscular scoliosis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5), unspecified structural thoracic disorder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 xml:space="preserve">7), </w:t>
            </w:r>
            <w:proofErr w:type="spellStart"/>
            <w:r w:rsidR="006D561D" w:rsidRPr="00CE391E">
              <w:rPr>
                <w:rFonts w:ascii="Book Antiqua" w:eastAsia="Times New Roman" w:hAnsi="Book Antiqua"/>
                <w:lang w:eastAsia="pl-PL"/>
              </w:rPr>
              <w:t>Jeune</w:t>
            </w:r>
            <w:proofErr w:type="spellEnd"/>
            <w:r w:rsidR="006D561D" w:rsidRPr="00CE391E">
              <w:rPr>
                <w:rFonts w:ascii="Book Antiqua" w:eastAsia="Times New Roman" w:hAnsi="Book Antiqua"/>
                <w:lang w:eastAsia="pl-PL"/>
              </w:rPr>
              <w:t xml:space="preserve"> syndrome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2)</w:t>
            </w:r>
          </w:p>
        </w:tc>
        <w:tc>
          <w:tcPr>
            <w:tcW w:w="709" w:type="dxa"/>
            <w:shd w:val="clear" w:color="auto" w:fill="FFFFFF"/>
            <w:tcMar>
              <w:top w:w="0" w:type="dxa"/>
              <w:left w:w="45" w:type="dxa"/>
              <w:bottom w:w="0" w:type="dxa"/>
              <w:right w:w="45" w:type="dxa"/>
            </w:tcMar>
            <w:vAlign w:val="center"/>
            <w:hideMark/>
          </w:tcPr>
          <w:p w14:paraId="4BDD41B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022F5AF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M</w:t>
            </w:r>
          </w:p>
        </w:tc>
      </w:tr>
      <w:tr w:rsidR="00E77910" w:rsidRPr="00CE391E" w14:paraId="1795C1E3" w14:textId="77777777" w:rsidTr="00E77910">
        <w:trPr>
          <w:trHeight w:val="300"/>
        </w:trPr>
        <w:tc>
          <w:tcPr>
            <w:tcW w:w="0" w:type="auto"/>
            <w:tcMar>
              <w:top w:w="0" w:type="dxa"/>
              <w:left w:w="45" w:type="dxa"/>
              <w:bottom w:w="0" w:type="dxa"/>
              <w:right w:w="45" w:type="dxa"/>
            </w:tcMar>
            <w:vAlign w:val="bottom"/>
            <w:hideMark/>
          </w:tcPr>
          <w:p w14:paraId="4BE925A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lastRenderedPageBreak/>
              <w:t>19</w:t>
            </w:r>
          </w:p>
        </w:tc>
        <w:tc>
          <w:tcPr>
            <w:tcW w:w="1033" w:type="dxa"/>
            <w:tcMar>
              <w:top w:w="0" w:type="dxa"/>
              <w:left w:w="45" w:type="dxa"/>
              <w:bottom w:w="0" w:type="dxa"/>
              <w:right w:w="45" w:type="dxa"/>
            </w:tcMar>
            <w:vAlign w:val="bottom"/>
            <w:hideMark/>
          </w:tcPr>
          <w:p w14:paraId="4A562719" w14:textId="6F7114A8"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Bachabi</w:t>
            </w:r>
            <w:proofErr w:type="spellEnd"/>
            <w:r w:rsidRPr="00CE391E">
              <w:rPr>
                <w:rFonts w:ascii="Book Antiqua" w:eastAsia="Times New Roman" w:hAnsi="Book Antiqua"/>
                <w:lang w:eastAsia="pl-PL"/>
              </w:rPr>
              <w:t xml:space="preserve"> </w:t>
            </w:r>
            <w:r w:rsidR="001F55E0" w:rsidRPr="00CE391E">
              <w:rPr>
                <w:rFonts w:ascii="Book Antiqua" w:eastAsia="Times New Roman" w:hAnsi="Book Antiqua"/>
                <w:i/>
                <w:iCs/>
                <w:lang w:eastAsia="pl-PL"/>
              </w:rPr>
              <w:t xml:space="preserve">et </w:t>
            </w:r>
            <w:proofErr w:type="gramStart"/>
            <w:r w:rsidR="001F55E0" w:rsidRPr="00CE391E">
              <w:rPr>
                <w:rFonts w:ascii="Book Antiqua" w:eastAsia="Times New Roman" w:hAnsi="Book Antiqua"/>
                <w:i/>
                <w:iCs/>
                <w:lang w:eastAsia="pl-PL"/>
              </w:rPr>
              <w:t>al</w:t>
            </w:r>
            <w:r w:rsidR="001F55E0"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11</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2020</w:t>
            </w:r>
          </w:p>
        </w:tc>
        <w:tc>
          <w:tcPr>
            <w:tcW w:w="705" w:type="dxa"/>
            <w:vMerge/>
            <w:shd w:val="clear" w:color="auto" w:fill="FFFFFF" w:themeFill="background1"/>
            <w:tcMar>
              <w:top w:w="0" w:type="dxa"/>
              <w:left w:w="45" w:type="dxa"/>
              <w:bottom w:w="0" w:type="dxa"/>
              <w:right w:w="45" w:type="dxa"/>
            </w:tcMar>
            <w:vAlign w:val="center"/>
          </w:tcPr>
          <w:p w14:paraId="6626C318"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781767D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22</w:t>
            </w:r>
          </w:p>
        </w:tc>
        <w:tc>
          <w:tcPr>
            <w:tcW w:w="787" w:type="dxa"/>
            <w:tcMar>
              <w:top w:w="0" w:type="dxa"/>
              <w:left w:w="45" w:type="dxa"/>
              <w:bottom w:w="0" w:type="dxa"/>
              <w:right w:w="45" w:type="dxa"/>
            </w:tcMar>
            <w:vAlign w:val="center"/>
            <w:hideMark/>
          </w:tcPr>
          <w:p w14:paraId="34F7106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513" w:type="dxa"/>
            <w:tcMar>
              <w:top w:w="0" w:type="dxa"/>
              <w:left w:w="45" w:type="dxa"/>
              <w:bottom w:w="0" w:type="dxa"/>
              <w:right w:w="45" w:type="dxa"/>
            </w:tcMar>
            <w:vAlign w:val="center"/>
            <w:hideMark/>
          </w:tcPr>
          <w:p w14:paraId="053BFD22" w14:textId="47B8FB72"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r w:rsidR="0084568F"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567" w:type="dxa"/>
            <w:tcMar>
              <w:top w:w="0" w:type="dxa"/>
              <w:left w:w="45" w:type="dxa"/>
              <w:bottom w:w="0" w:type="dxa"/>
              <w:right w:w="45" w:type="dxa"/>
            </w:tcMar>
            <w:vAlign w:val="center"/>
            <w:hideMark/>
          </w:tcPr>
          <w:p w14:paraId="696AB50D" w14:textId="0FD0D4B3"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r w:rsidR="0084568F"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2693" w:type="dxa"/>
            <w:tcMar>
              <w:top w:w="0" w:type="dxa"/>
              <w:left w:w="45" w:type="dxa"/>
              <w:bottom w:w="0" w:type="dxa"/>
              <w:right w:w="45" w:type="dxa"/>
            </w:tcMar>
            <w:vAlign w:val="center"/>
            <w:hideMark/>
          </w:tcPr>
          <w:p w14:paraId="3DB09A4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709" w:type="dxa"/>
            <w:shd w:val="clear" w:color="auto" w:fill="FFFFFF"/>
            <w:tcMar>
              <w:top w:w="0" w:type="dxa"/>
              <w:left w:w="45" w:type="dxa"/>
              <w:bottom w:w="0" w:type="dxa"/>
              <w:right w:w="45" w:type="dxa"/>
            </w:tcMar>
            <w:vAlign w:val="center"/>
            <w:hideMark/>
          </w:tcPr>
          <w:p w14:paraId="3B1C490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4729545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M</w:t>
            </w:r>
          </w:p>
        </w:tc>
      </w:tr>
      <w:tr w:rsidR="00E77910" w:rsidRPr="00CE391E" w14:paraId="254AAF70" w14:textId="77777777" w:rsidTr="00E77910">
        <w:trPr>
          <w:trHeight w:val="300"/>
        </w:trPr>
        <w:tc>
          <w:tcPr>
            <w:tcW w:w="0" w:type="auto"/>
            <w:tcMar>
              <w:top w:w="0" w:type="dxa"/>
              <w:left w:w="45" w:type="dxa"/>
              <w:bottom w:w="0" w:type="dxa"/>
              <w:right w:w="45" w:type="dxa"/>
            </w:tcMar>
            <w:vAlign w:val="bottom"/>
            <w:hideMark/>
          </w:tcPr>
          <w:p w14:paraId="673BD5F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20</w:t>
            </w:r>
          </w:p>
        </w:tc>
        <w:tc>
          <w:tcPr>
            <w:tcW w:w="1033" w:type="dxa"/>
            <w:tcMar>
              <w:top w:w="0" w:type="dxa"/>
              <w:left w:w="45" w:type="dxa"/>
              <w:bottom w:w="0" w:type="dxa"/>
              <w:right w:w="45" w:type="dxa"/>
            </w:tcMar>
            <w:vAlign w:val="bottom"/>
            <w:hideMark/>
          </w:tcPr>
          <w:p w14:paraId="7D8D3169" w14:textId="54869CA1"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Crews</w:t>
            </w:r>
            <w:r w:rsidR="001F3B32" w:rsidRPr="00CE391E">
              <w:rPr>
                <w:rFonts w:ascii="Book Antiqua" w:eastAsia="Times New Roman" w:hAnsi="Book Antiqua"/>
                <w:lang w:eastAsia="pl-PL"/>
              </w:rPr>
              <w:t xml:space="preserve"> </w:t>
            </w:r>
            <w:r w:rsidR="001F3B32" w:rsidRPr="00CE391E">
              <w:rPr>
                <w:rFonts w:ascii="Book Antiqua" w:eastAsia="Times New Roman" w:hAnsi="Book Antiqua"/>
                <w:i/>
                <w:iCs/>
                <w:lang w:eastAsia="pl-PL"/>
              </w:rPr>
              <w:t xml:space="preserve">et </w:t>
            </w:r>
            <w:proofErr w:type="gramStart"/>
            <w:r w:rsidR="001F3B32" w:rsidRPr="00CE391E">
              <w:rPr>
                <w:rFonts w:ascii="Book Antiqua" w:eastAsia="Times New Roman" w:hAnsi="Book Antiqua"/>
                <w:i/>
                <w:iCs/>
                <w:lang w:eastAsia="pl-PL"/>
              </w:rPr>
              <w:t>al</w:t>
            </w:r>
            <w:r w:rsidR="001F3B32"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27]</w:t>
            </w:r>
            <w:r w:rsidRPr="00CE391E">
              <w:rPr>
                <w:rFonts w:ascii="Book Antiqua" w:eastAsia="Times New Roman" w:hAnsi="Book Antiqua"/>
                <w:lang w:eastAsia="pl-PL"/>
              </w:rPr>
              <w:t>, 2018</w:t>
            </w:r>
          </w:p>
        </w:tc>
        <w:tc>
          <w:tcPr>
            <w:tcW w:w="705" w:type="dxa"/>
            <w:vMerge/>
            <w:shd w:val="clear" w:color="auto" w:fill="FFFFFF" w:themeFill="background1"/>
            <w:tcMar>
              <w:top w:w="0" w:type="dxa"/>
              <w:left w:w="45" w:type="dxa"/>
              <w:bottom w:w="0" w:type="dxa"/>
              <w:right w:w="45" w:type="dxa"/>
            </w:tcMar>
            <w:vAlign w:val="center"/>
          </w:tcPr>
          <w:p w14:paraId="2CAD759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15840F3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151</w:t>
            </w:r>
          </w:p>
        </w:tc>
        <w:tc>
          <w:tcPr>
            <w:tcW w:w="787" w:type="dxa"/>
            <w:tcMar>
              <w:top w:w="0" w:type="dxa"/>
              <w:left w:w="45" w:type="dxa"/>
              <w:bottom w:w="0" w:type="dxa"/>
              <w:right w:w="45" w:type="dxa"/>
            </w:tcMar>
            <w:vAlign w:val="center"/>
            <w:hideMark/>
          </w:tcPr>
          <w:p w14:paraId="0648C57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16/6</w:t>
            </w:r>
          </w:p>
        </w:tc>
        <w:tc>
          <w:tcPr>
            <w:tcW w:w="513" w:type="dxa"/>
            <w:tcMar>
              <w:top w:w="0" w:type="dxa"/>
              <w:left w:w="45" w:type="dxa"/>
              <w:bottom w:w="0" w:type="dxa"/>
              <w:right w:w="45" w:type="dxa"/>
            </w:tcMar>
            <w:vAlign w:val="center"/>
            <w:hideMark/>
          </w:tcPr>
          <w:p w14:paraId="30CD26B3" w14:textId="19618DF8"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r w:rsidR="0084568F" w:rsidRPr="00CE391E">
              <w:rPr>
                <w:rFonts w:ascii="Book Antiqua" w:eastAsia="Times New Roman" w:hAnsi="Book Antiqua"/>
                <w:lang w:eastAsia="pl-PL"/>
              </w:rPr>
              <w:t>.</w:t>
            </w:r>
            <w:r w:rsidRPr="00CE391E">
              <w:rPr>
                <w:rFonts w:ascii="Book Antiqua" w:eastAsia="Times New Roman" w:hAnsi="Book Antiqua"/>
                <w:lang w:eastAsia="pl-PL"/>
              </w:rPr>
              <w:t>1</w:t>
            </w:r>
          </w:p>
        </w:tc>
        <w:tc>
          <w:tcPr>
            <w:tcW w:w="567" w:type="dxa"/>
            <w:tcMar>
              <w:top w:w="0" w:type="dxa"/>
              <w:left w:w="45" w:type="dxa"/>
              <w:bottom w:w="0" w:type="dxa"/>
              <w:right w:w="45" w:type="dxa"/>
            </w:tcMar>
            <w:vAlign w:val="center"/>
            <w:hideMark/>
          </w:tcPr>
          <w:p w14:paraId="4952762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p>
        </w:tc>
        <w:tc>
          <w:tcPr>
            <w:tcW w:w="2693" w:type="dxa"/>
            <w:tcMar>
              <w:top w:w="0" w:type="dxa"/>
              <w:left w:w="45" w:type="dxa"/>
              <w:bottom w:w="0" w:type="dxa"/>
              <w:right w:w="45" w:type="dxa"/>
            </w:tcMar>
            <w:vAlign w:val="center"/>
            <w:hideMark/>
          </w:tcPr>
          <w:p w14:paraId="7B8B507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709" w:type="dxa"/>
            <w:shd w:val="clear" w:color="auto" w:fill="FFFFFF"/>
            <w:tcMar>
              <w:top w:w="0" w:type="dxa"/>
              <w:left w:w="45" w:type="dxa"/>
              <w:bottom w:w="0" w:type="dxa"/>
              <w:right w:w="45" w:type="dxa"/>
            </w:tcMar>
            <w:vAlign w:val="center"/>
            <w:hideMark/>
          </w:tcPr>
          <w:p w14:paraId="2A9ADC1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11F95551" w14:textId="5DD2B1CE" w:rsidR="006D561D" w:rsidRPr="00CE391E" w:rsidRDefault="00BA3F9F"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 xml:space="preserve">Only </w:t>
            </w:r>
            <w:r w:rsidR="006D561D" w:rsidRPr="00CE391E">
              <w:rPr>
                <w:rFonts w:ascii="Book Antiqua" w:hAnsi="Book Antiqua"/>
              </w:rPr>
              <w:t>SSIs following VEPTR implant or revision surgeries were identified</w:t>
            </w:r>
          </w:p>
        </w:tc>
      </w:tr>
      <w:tr w:rsidR="00E77910" w:rsidRPr="00CE391E" w14:paraId="2E3FF7E3" w14:textId="77777777" w:rsidTr="00E77910">
        <w:trPr>
          <w:trHeight w:val="300"/>
        </w:trPr>
        <w:tc>
          <w:tcPr>
            <w:tcW w:w="0" w:type="auto"/>
            <w:tcMar>
              <w:top w:w="0" w:type="dxa"/>
              <w:left w:w="45" w:type="dxa"/>
              <w:bottom w:w="0" w:type="dxa"/>
              <w:right w:w="45" w:type="dxa"/>
            </w:tcMar>
            <w:vAlign w:val="bottom"/>
            <w:hideMark/>
          </w:tcPr>
          <w:p w14:paraId="3D39193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21</w:t>
            </w:r>
          </w:p>
        </w:tc>
        <w:tc>
          <w:tcPr>
            <w:tcW w:w="1033" w:type="dxa"/>
            <w:tcMar>
              <w:top w:w="0" w:type="dxa"/>
              <w:left w:w="45" w:type="dxa"/>
              <w:bottom w:w="0" w:type="dxa"/>
              <w:right w:w="45" w:type="dxa"/>
            </w:tcMar>
            <w:vAlign w:val="bottom"/>
            <w:hideMark/>
          </w:tcPr>
          <w:p w14:paraId="5288BE99" w14:textId="7012EF7A"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Murphy </w:t>
            </w:r>
            <w:r w:rsidR="001F55E0" w:rsidRPr="00CE391E">
              <w:rPr>
                <w:rFonts w:ascii="Book Antiqua" w:eastAsia="Times New Roman" w:hAnsi="Book Antiqua"/>
                <w:i/>
                <w:iCs/>
                <w:lang w:eastAsia="pl-PL"/>
              </w:rPr>
              <w:t xml:space="preserve">et </w:t>
            </w:r>
            <w:proofErr w:type="gramStart"/>
            <w:r w:rsidR="001F55E0" w:rsidRPr="00CE391E">
              <w:rPr>
                <w:rFonts w:ascii="Book Antiqua" w:eastAsia="Times New Roman" w:hAnsi="Book Antiqua"/>
                <w:i/>
                <w:iCs/>
                <w:lang w:eastAsia="pl-PL"/>
              </w:rPr>
              <w:t>al</w:t>
            </w:r>
            <w:r w:rsidR="001F55E0"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28</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2016</w:t>
            </w:r>
          </w:p>
        </w:tc>
        <w:tc>
          <w:tcPr>
            <w:tcW w:w="705" w:type="dxa"/>
            <w:vMerge/>
            <w:shd w:val="clear" w:color="auto" w:fill="FFFFFF" w:themeFill="background1"/>
            <w:tcMar>
              <w:top w:w="0" w:type="dxa"/>
              <w:left w:w="45" w:type="dxa"/>
              <w:bottom w:w="0" w:type="dxa"/>
              <w:right w:w="45" w:type="dxa"/>
            </w:tcMar>
            <w:vAlign w:val="center"/>
          </w:tcPr>
          <w:p w14:paraId="6304E43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4DB3529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25</w:t>
            </w:r>
          </w:p>
        </w:tc>
        <w:tc>
          <w:tcPr>
            <w:tcW w:w="787" w:type="dxa"/>
            <w:tcMar>
              <w:top w:w="0" w:type="dxa"/>
              <w:left w:w="45" w:type="dxa"/>
              <w:bottom w:w="0" w:type="dxa"/>
              <w:right w:w="45" w:type="dxa"/>
            </w:tcMar>
            <w:vAlign w:val="center"/>
            <w:hideMark/>
          </w:tcPr>
          <w:p w14:paraId="7374516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12/13</w:t>
            </w:r>
          </w:p>
        </w:tc>
        <w:tc>
          <w:tcPr>
            <w:tcW w:w="513" w:type="dxa"/>
            <w:tcMar>
              <w:top w:w="0" w:type="dxa"/>
              <w:left w:w="45" w:type="dxa"/>
              <w:bottom w:w="0" w:type="dxa"/>
              <w:right w:w="45" w:type="dxa"/>
            </w:tcMar>
            <w:vAlign w:val="center"/>
            <w:hideMark/>
          </w:tcPr>
          <w:p w14:paraId="5064DC5A" w14:textId="0B9E8F9B"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r w:rsidR="0084568F"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567" w:type="dxa"/>
            <w:tcMar>
              <w:top w:w="0" w:type="dxa"/>
              <w:left w:w="45" w:type="dxa"/>
              <w:bottom w:w="0" w:type="dxa"/>
              <w:right w:w="45" w:type="dxa"/>
            </w:tcMar>
            <w:vAlign w:val="center"/>
            <w:hideMark/>
          </w:tcPr>
          <w:p w14:paraId="4866380B" w14:textId="2F45F05C"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r w:rsidR="0084568F"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2693" w:type="dxa"/>
            <w:tcMar>
              <w:top w:w="0" w:type="dxa"/>
              <w:left w:w="45" w:type="dxa"/>
              <w:bottom w:w="0" w:type="dxa"/>
              <w:right w:w="45" w:type="dxa"/>
            </w:tcMar>
            <w:vAlign w:val="center"/>
            <w:hideMark/>
          </w:tcPr>
          <w:p w14:paraId="1480E58D" w14:textId="21F2271A"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Congenital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25)</w:t>
            </w:r>
          </w:p>
        </w:tc>
        <w:tc>
          <w:tcPr>
            <w:tcW w:w="709" w:type="dxa"/>
            <w:shd w:val="clear" w:color="auto" w:fill="FFFFFF"/>
            <w:tcMar>
              <w:top w:w="0" w:type="dxa"/>
              <w:left w:w="45" w:type="dxa"/>
              <w:bottom w:w="0" w:type="dxa"/>
              <w:right w:w="45" w:type="dxa"/>
            </w:tcMar>
            <w:vAlign w:val="center"/>
            <w:hideMark/>
          </w:tcPr>
          <w:p w14:paraId="2FF306C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1956B3E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M</w:t>
            </w:r>
          </w:p>
        </w:tc>
      </w:tr>
      <w:tr w:rsidR="00E77910" w:rsidRPr="00CE391E" w14:paraId="3BECC475" w14:textId="77777777" w:rsidTr="00E77910">
        <w:trPr>
          <w:trHeight w:val="300"/>
        </w:trPr>
        <w:tc>
          <w:tcPr>
            <w:tcW w:w="0" w:type="auto"/>
            <w:tcMar>
              <w:top w:w="0" w:type="dxa"/>
              <w:left w:w="45" w:type="dxa"/>
              <w:bottom w:w="0" w:type="dxa"/>
              <w:right w:w="45" w:type="dxa"/>
            </w:tcMar>
            <w:vAlign w:val="bottom"/>
            <w:hideMark/>
          </w:tcPr>
          <w:p w14:paraId="671592E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22</w:t>
            </w:r>
          </w:p>
        </w:tc>
        <w:tc>
          <w:tcPr>
            <w:tcW w:w="1033" w:type="dxa"/>
            <w:tcMar>
              <w:top w:w="0" w:type="dxa"/>
              <w:left w:w="45" w:type="dxa"/>
              <w:bottom w:w="0" w:type="dxa"/>
              <w:right w:w="45" w:type="dxa"/>
            </w:tcMar>
            <w:vAlign w:val="bottom"/>
            <w:hideMark/>
          </w:tcPr>
          <w:p w14:paraId="41B2C200" w14:textId="0039FAA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Berger-</w:t>
            </w:r>
            <w:proofErr w:type="spellStart"/>
            <w:r w:rsidRPr="00CE391E">
              <w:rPr>
                <w:rFonts w:ascii="Book Antiqua" w:eastAsia="Times New Roman" w:hAnsi="Book Antiqua"/>
                <w:lang w:eastAsia="pl-PL"/>
              </w:rPr>
              <w:t>Groch</w:t>
            </w:r>
            <w:proofErr w:type="spellEnd"/>
            <w:r w:rsidRPr="00CE391E">
              <w:rPr>
                <w:rFonts w:ascii="Book Antiqua" w:eastAsia="Times New Roman" w:hAnsi="Book Antiqua"/>
                <w:lang w:eastAsia="pl-PL"/>
              </w:rPr>
              <w:t xml:space="preserve"> </w:t>
            </w:r>
            <w:r w:rsidR="001F55E0" w:rsidRPr="00CE391E">
              <w:rPr>
                <w:rFonts w:ascii="Book Antiqua" w:eastAsia="Times New Roman" w:hAnsi="Book Antiqua"/>
                <w:i/>
                <w:iCs/>
                <w:lang w:eastAsia="pl-PL"/>
              </w:rPr>
              <w:t xml:space="preserve">et </w:t>
            </w:r>
            <w:proofErr w:type="gramStart"/>
            <w:r w:rsidR="001F55E0" w:rsidRPr="00CE391E">
              <w:rPr>
                <w:rFonts w:ascii="Book Antiqua" w:eastAsia="Times New Roman" w:hAnsi="Book Antiqua"/>
                <w:i/>
                <w:iCs/>
                <w:lang w:eastAsia="pl-PL"/>
              </w:rPr>
              <w:t>al</w:t>
            </w:r>
            <w:r w:rsidR="001F55E0"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29</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2020</w:t>
            </w:r>
          </w:p>
        </w:tc>
        <w:tc>
          <w:tcPr>
            <w:tcW w:w="705" w:type="dxa"/>
            <w:vMerge/>
            <w:shd w:val="clear" w:color="auto" w:fill="FFFFFF" w:themeFill="background1"/>
            <w:tcMar>
              <w:top w:w="0" w:type="dxa"/>
              <w:left w:w="45" w:type="dxa"/>
              <w:bottom w:w="0" w:type="dxa"/>
              <w:right w:w="45" w:type="dxa"/>
            </w:tcMar>
            <w:vAlign w:val="center"/>
          </w:tcPr>
          <w:p w14:paraId="01C9586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245188E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w:t>
            </w:r>
          </w:p>
        </w:tc>
        <w:tc>
          <w:tcPr>
            <w:tcW w:w="787" w:type="dxa"/>
            <w:tcMar>
              <w:top w:w="0" w:type="dxa"/>
              <w:left w:w="45" w:type="dxa"/>
              <w:bottom w:w="0" w:type="dxa"/>
              <w:right w:w="45" w:type="dxa"/>
            </w:tcMar>
            <w:vAlign w:val="center"/>
            <w:hideMark/>
          </w:tcPr>
          <w:p w14:paraId="66FD570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7/6</w:t>
            </w:r>
          </w:p>
        </w:tc>
        <w:tc>
          <w:tcPr>
            <w:tcW w:w="513" w:type="dxa"/>
            <w:tcMar>
              <w:top w:w="0" w:type="dxa"/>
              <w:left w:w="45" w:type="dxa"/>
              <w:bottom w:w="0" w:type="dxa"/>
              <w:right w:w="45" w:type="dxa"/>
            </w:tcMar>
            <w:vAlign w:val="center"/>
            <w:hideMark/>
          </w:tcPr>
          <w:p w14:paraId="20000A2C" w14:textId="7D6601B2"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r w:rsidR="0084568F" w:rsidRPr="00CE391E">
              <w:rPr>
                <w:rFonts w:ascii="Book Antiqua" w:eastAsia="Times New Roman" w:hAnsi="Book Antiqua"/>
                <w:lang w:eastAsia="pl-PL"/>
              </w:rPr>
              <w:t>.</w:t>
            </w:r>
            <w:r w:rsidRPr="00CE391E">
              <w:rPr>
                <w:rFonts w:ascii="Book Antiqua" w:eastAsia="Times New Roman" w:hAnsi="Book Antiqua"/>
                <w:lang w:eastAsia="pl-PL"/>
              </w:rPr>
              <w:t>2</w:t>
            </w:r>
          </w:p>
        </w:tc>
        <w:tc>
          <w:tcPr>
            <w:tcW w:w="567" w:type="dxa"/>
            <w:tcMar>
              <w:top w:w="0" w:type="dxa"/>
              <w:left w:w="45" w:type="dxa"/>
              <w:bottom w:w="0" w:type="dxa"/>
              <w:right w:w="45" w:type="dxa"/>
            </w:tcMar>
            <w:vAlign w:val="center"/>
            <w:hideMark/>
          </w:tcPr>
          <w:p w14:paraId="3C930C08" w14:textId="38D2FA38"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r w:rsidR="0084568F" w:rsidRPr="00CE391E">
              <w:rPr>
                <w:rFonts w:ascii="Book Antiqua" w:eastAsia="Times New Roman" w:hAnsi="Book Antiqua"/>
                <w:lang w:eastAsia="pl-PL"/>
              </w:rPr>
              <w:t>.</w:t>
            </w:r>
            <w:r w:rsidRPr="00CE391E">
              <w:rPr>
                <w:rFonts w:ascii="Book Antiqua" w:eastAsia="Times New Roman" w:hAnsi="Book Antiqua"/>
                <w:lang w:eastAsia="pl-PL"/>
              </w:rPr>
              <w:t>6</w:t>
            </w:r>
          </w:p>
        </w:tc>
        <w:tc>
          <w:tcPr>
            <w:tcW w:w="2693" w:type="dxa"/>
            <w:tcMar>
              <w:top w:w="0" w:type="dxa"/>
              <w:left w:w="45" w:type="dxa"/>
              <w:bottom w:w="0" w:type="dxa"/>
              <w:right w:w="45" w:type="dxa"/>
            </w:tcMar>
            <w:vAlign w:val="center"/>
            <w:hideMark/>
          </w:tcPr>
          <w:p w14:paraId="704164C5" w14:textId="2D9E00C1"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Congenital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13)</w:t>
            </w:r>
          </w:p>
        </w:tc>
        <w:tc>
          <w:tcPr>
            <w:tcW w:w="709" w:type="dxa"/>
            <w:shd w:val="clear" w:color="auto" w:fill="FFFFFF"/>
            <w:tcMar>
              <w:top w:w="0" w:type="dxa"/>
              <w:left w:w="45" w:type="dxa"/>
              <w:bottom w:w="0" w:type="dxa"/>
              <w:right w:w="45" w:type="dxa"/>
            </w:tcMar>
            <w:vAlign w:val="center"/>
            <w:hideMark/>
          </w:tcPr>
          <w:p w14:paraId="17C3DFE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5071E1B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M</w:t>
            </w:r>
          </w:p>
        </w:tc>
      </w:tr>
      <w:tr w:rsidR="00E77910" w:rsidRPr="00CE391E" w14:paraId="590945EB" w14:textId="77777777" w:rsidTr="00E77910">
        <w:trPr>
          <w:trHeight w:val="300"/>
        </w:trPr>
        <w:tc>
          <w:tcPr>
            <w:tcW w:w="0" w:type="auto"/>
            <w:tcMar>
              <w:top w:w="0" w:type="dxa"/>
              <w:left w:w="45" w:type="dxa"/>
              <w:bottom w:w="0" w:type="dxa"/>
              <w:right w:w="45" w:type="dxa"/>
            </w:tcMar>
            <w:vAlign w:val="bottom"/>
            <w:hideMark/>
          </w:tcPr>
          <w:p w14:paraId="05397EF8"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23</w:t>
            </w:r>
          </w:p>
        </w:tc>
        <w:tc>
          <w:tcPr>
            <w:tcW w:w="1033" w:type="dxa"/>
            <w:tcMar>
              <w:top w:w="0" w:type="dxa"/>
              <w:left w:w="45" w:type="dxa"/>
              <w:bottom w:w="0" w:type="dxa"/>
              <w:right w:w="45" w:type="dxa"/>
            </w:tcMar>
            <w:vAlign w:val="bottom"/>
            <w:hideMark/>
          </w:tcPr>
          <w:p w14:paraId="09C8A7FE" w14:textId="60D77419"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Hasler </w:t>
            </w:r>
            <w:r w:rsidR="001F55E0" w:rsidRPr="00CE391E">
              <w:rPr>
                <w:rFonts w:ascii="Book Antiqua" w:eastAsia="Times New Roman" w:hAnsi="Book Antiqua"/>
                <w:i/>
                <w:iCs/>
                <w:lang w:eastAsia="pl-PL"/>
              </w:rPr>
              <w:t xml:space="preserve">et </w:t>
            </w:r>
            <w:proofErr w:type="gramStart"/>
            <w:r w:rsidR="001F55E0" w:rsidRPr="00CE391E">
              <w:rPr>
                <w:rFonts w:ascii="Book Antiqua" w:eastAsia="Times New Roman" w:hAnsi="Book Antiqua"/>
                <w:i/>
                <w:iCs/>
                <w:lang w:eastAsia="pl-PL"/>
              </w:rPr>
              <w:t>al</w:t>
            </w:r>
            <w:r w:rsidR="001F55E0"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30</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2010</w:t>
            </w:r>
          </w:p>
        </w:tc>
        <w:tc>
          <w:tcPr>
            <w:tcW w:w="705" w:type="dxa"/>
            <w:vMerge/>
            <w:shd w:val="clear" w:color="auto" w:fill="FFFFFF" w:themeFill="background1"/>
            <w:tcMar>
              <w:top w:w="0" w:type="dxa"/>
              <w:left w:w="45" w:type="dxa"/>
              <w:bottom w:w="0" w:type="dxa"/>
              <w:right w:w="45" w:type="dxa"/>
            </w:tcMar>
            <w:vAlign w:val="center"/>
          </w:tcPr>
          <w:p w14:paraId="71E1821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73482C0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23</w:t>
            </w:r>
          </w:p>
        </w:tc>
        <w:tc>
          <w:tcPr>
            <w:tcW w:w="787" w:type="dxa"/>
            <w:tcMar>
              <w:top w:w="0" w:type="dxa"/>
              <w:left w:w="45" w:type="dxa"/>
              <w:bottom w:w="0" w:type="dxa"/>
              <w:right w:w="45" w:type="dxa"/>
            </w:tcMar>
            <w:vAlign w:val="center"/>
            <w:hideMark/>
          </w:tcPr>
          <w:p w14:paraId="32CEF96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8/15</w:t>
            </w:r>
          </w:p>
        </w:tc>
        <w:tc>
          <w:tcPr>
            <w:tcW w:w="513" w:type="dxa"/>
            <w:tcMar>
              <w:top w:w="0" w:type="dxa"/>
              <w:left w:w="45" w:type="dxa"/>
              <w:bottom w:w="0" w:type="dxa"/>
              <w:right w:w="45" w:type="dxa"/>
            </w:tcMar>
            <w:vAlign w:val="center"/>
            <w:hideMark/>
          </w:tcPr>
          <w:p w14:paraId="494339BD" w14:textId="5B7283BE"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r w:rsidR="0084568F"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567" w:type="dxa"/>
            <w:tcMar>
              <w:top w:w="0" w:type="dxa"/>
              <w:left w:w="45" w:type="dxa"/>
              <w:bottom w:w="0" w:type="dxa"/>
              <w:right w:w="45" w:type="dxa"/>
            </w:tcMar>
            <w:vAlign w:val="center"/>
            <w:hideMark/>
          </w:tcPr>
          <w:p w14:paraId="330AE685" w14:textId="33ED8791"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r w:rsidR="0084568F" w:rsidRPr="00CE391E">
              <w:rPr>
                <w:rFonts w:ascii="Book Antiqua" w:eastAsia="Times New Roman" w:hAnsi="Book Antiqua"/>
                <w:lang w:eastAsia="pl-PL"/>
              </w:rPr>
              <w:t>.</w:t>
            </w:r>
            <w:r w:rsidRPr="00CE391E">
              <w:rPr>
                <w:rFonts w:ascii="Book Antiqua" w:eastAsia="Times New Roman" w:hAnsi="Book Antiqua"/>
                <w:lang w:eastAsia="pl-PL"/>
              </w:rPr>
              <w:t>6</w:t>
            </w:r>
          </w:p>
        </w:tc>
        <w:tc>
          <w:tcPr>
            <w:tcW w:w="2693" w:type="dxa"/>
            <w:tcMar>
              <w:top w:w="0" w:type="dxa"/>
              <w:left w:w="45" w:type="dxa"/>
              <w:bottom w:w="0" w:type="dxa"/>
              <w:right w:w="45" w:type="dxa"/>
            </w:tcMar>
            <w:vAlign w:val="center"/>
            <w:hideMark/>
          </w:tcPr>
          <w:p w14:paraId="443A5482" w14:textId="6E825B56"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Early </w:t>
            </w:r>
            <w:r w:rsidR="006D561D" w:rsidRPr="00CE391E">
              <w:rPr>
                <w:rFonts w:ascii="Book Antiqua" w:eastAsia="Times New Roman" w:hAnsi="Book Antiqua"/>
                <w:lang w:eastAsia="pl-PL"/>
              </w:rPr>
              <w:t>onset idiopathic scoliosis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1), neuromuscular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11), post-thoracotomy scoliosis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2),</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Sprengel deformity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 xml:space="preserve">1), </w:t>
            </w:r>
            <w:proofErr w:type="spellStart"/>
            <w:r w:rsidR="006D561D" w:rsidRPr="00CE391E">
              <w:rPr>
                <w:rFonts w:ascii="Book Antiqua" w:eastAsia="Times New Roman" w:hAnsi="Book Antiqua"/>
                <w:lang w:eastAsia="pl-PL"/>
              </w:rPr>
              <w:t>hyperkyphosis</w:t>
            </w:r>
            <w:proofErr w:type="spellEnd"/>
            <w:r w:rsidR="006D561D" w:rsidRPr="00CE391E">
              <w:rPr>
                <w:rFonts w:ascii="Book Antiqua" w:eastAsia="Times New Roman" w:hAnsi="Book Antiqua"/>
                <w:lang w:eastAsia="pl-PL"/>
              </w:rPr>
              <w:t xml:space="preserve">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2), myopathy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1), syndromic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5)</w:t>
            </w:r>
          </w:p>
        </w:tc>
        <w:tc>
          <w:tcPr>
            <w:tcW w:w="709" w:type="dxa"/>
            <w:shd w:val="clear" w:color="auto" w:fill="FFFFFF"/>
            <w:tcMar>
              <w:top w:w="0" w:type="dxa"/>
              <w:left w:w="45" w:type="dxa"/>
              <w:bottom w:w="0" w:type="dxa"/>
              <w:right w:w="45" w:type="dxa"/>
            </w:tcMar>
            <w:vAlign w:val="center"/>
            <w:hideMark/>
          </w:tcPr>
          <w:p w14:paraId="0CC8D10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0F08A0B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W, I, A, M</w:t>
            </w:r>
          </w:p>
        </w:tc>
      </w:tr>
      <w:tr w:rsidR="00E77910" w:rsidRPr="00CE391E" w14:paraId="574AF7F1" w14:textId="77777777" w:rsidTr="00E77910">
        <w:trPr>
          <w:trHeight w:val="300"/>
        </w:trPr>
        <w:tc>
          <w:tcPr>
            <w:tcW w:w="0" w:type="auto"/>
            <w:tcMar>
              <w:top w:w="0" w:type="dxa"/>
              <w:left w:w="45" w:type="dxa"/>
              <w:bottom w:w="0" w:type="dxa"/>
              <w:right w:w="45" w:type="dxa"/>
            </w:tcMar>
            <w:vAlign w:val="bottom"/>
            <w:hideMark/>
          </w:tcPr>
          <w:p w14:paraId="53CC3B3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lastRenderedPageBreak/>
              <w:t>24</w:t>
            </w:r>
          </w:p>
        </w:tc>
        <w:tc>
          <w:tcPr>
            <w:tcW w:w="1033" w:type="dxa"/>
            <w:tcMar>
              <w:top w:w="0" w:type="dxa"/>
              <w:left w:w="45" w:type="dxa"/>
              <w:bottom w:w="0" w:type="dxa"/>
              <w:right w:w="45" w:type="dxa"/>
            </w:tcMar>
            <w:vAlign w:val="bottom"/>
            <w:hideMark/>
          </w:tcPr>
          <w:p w14:paraId="5D095818" w14:textId="71A4C82C"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Latalski </w:t>
            </w:r>
            <w:r w:rsidR="001F55E0" w:rsidRPr="00CE391E">
              <w:rPr>
                <w:rFonts w:ascii="Book Antiqua" w:eastAsia="Times New Roman" w:hAnsi="Book Antiqua"/>
                <w:i/>
                <w:iCs/>
                <w:lang w:eastAsia="pl-PL"/>
              </w:rPr>
              <w:t xml:space="preserve">et </w:t>
            </w:r>
            <w:proofErr w:type="gramStart"/>
            <w:r w:rsidR="001F55E0" w:rsidRPr="00CE391E">
              <w:rPr>
                <w:rFonts w:ascii="Book Antiqua" w:eastAsia="Times New Roman" w:hAnsi="Book Antiqua"/>
                <w:i/>
                <w:iCs/>
                <w:lang w:eastAsia="pl-PL"/>
              </w:rPr>
              <w:t>al</w:t>
            </w:r>
            <w:r w:rsidR="001F55E0"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31</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2011</w:t>
            </w:r>
          </w:p>
        </w:tc>
        <w:tc>
          <w:tcPr>
            <w:tcW w:w="705" w:type="dxa"/>
            <w:vMerge/>
            <w:shd w:val="clear" w:color="auto" w:fill="FFFFFF" w:themeFill="background1"/>
            <w:tcMar>
              <w:top w:w="0" w:type="dxa"/>
              <w:left w:w="45" w:type="dxa"/>
              <w:bottom w:w="0" w:type="dxa"/>
              <w:right w:w="45" w:type="dxa"/>
            </w:tcMar>
            <w:vAlign w:val="center"/>
          </w:tcPr>
          <w:p w14:paraId="4A856EC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7BF6BA6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p>
        </w:tc>
        <w:tc>
          <w:tcPr>
            <w:tcW w:w="787" w:type="dxa"/>
            <w:tcMar>
              <w:top w:w="0" w:type="dxa"/>
              <w:left w:w="45" w:type="dxa"/>
              <w:bottom w:w="0" w:type="dxa"/>
              <w:right w:w="45" w:type="dxa"/>
            </w:tcMar>
            <w:vAlign w:val="center"/>
            <w:hideMark/>
          </w:tcPr>
          <w:p w14:paraId="4358F40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513" w:type="dxa"/>
            <w:tcMar>
              <w:top w:w="0" w:type="dxa"/>
              <w:left w:w="45" w:type="dxa"/>
              <w:bottom w:w="0" w:type="dxa"/>
              <w:right w:w="45" w:type="dxa"/>
            </w:tcMar>
            <w:vAlign w:val="center"/>
            <w:hideMark/>
          </w:tcPr>
          <w:p w14:paraId="469693D3" w14:textId="6FB36C16"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r w:rsidR="0084568F" w:rsidRPr="00CE391E">
              <w:rPr>
                <w:rFonts w:ascii="Book Antiqua" w:eastAsia="Times New Roman" w:hAnsi="Book Antiqua"/>
                <w:lang w:eastAsia="pl-PL"/>
              </w:rPr>
              <w:t>.</w:t>
            </w:r>
            <w:r w:rsidRPr="00CE391E">
              <w:rPr>
                <w:rFonts w:ascii="Book Antiqua" w:eastAsia="Times New Roman" w:hAnsi="Book Antiqua"/>
                <w:lang w:eastAsia="pl-PL"/>
              </w:rPr>
              <w:t>25</w:t>
            </w:r>
          </w:p>
        </w:tc>
        <w:tc>
          <w:tcPr>
            <w:tcW w:w="567" w:type="dxa"/>
            <w:tcMar>
              <w:top w:w="0" w:type="dxa"/>
              <w:left w:w="45" w:type="dxa"/>
              <w:bottom w:w="0" w:type="dxa"/>
              <w:right w:w="45" w:type="dxa"/>
            </w:tcMar>
            <w:vAlign w:val="center"/>
            <w:hideMark/>
          </w:tcPr>
          <w:p w14:paraId="19B1D2FB" w14:textId="16827EEA"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r w:rsidR="0084568F"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2693" w:type="dxa"/>
            <w:tcMar>
              <w:top w:w="0" w:type="dxa"/>
              <w:left w:w="45" w:type="dxa"/>
              <w:bottom w:w="0" w:type="dxa"/>
              <w:right w:w="45" w:type="dxa"/>
            </w:tcMar>
            <w:vAlign w:val="center"/>
            <w:hideMark/>
          </w:tcPr>
          <w:p w14:paraId="55F7AC0B" w14:textId="12BD96DF"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Congenital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3), neuromuscular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9)</w:t>
            </w:r>
          </w:p>
        </w:tc>
        <w:tc>
          <w:tcPr>
            <w:tcW w:w="709" w:type="dxa"/>
            <w:shd w:val="clear" w:color="auto" w:fill="FFFFFF"/>
            <w:tcMar>
              <w:top w:w="0" w:type="dxa"/>
              <w:left w:w="45" w:type="dxa"/>
              <w:bottom w:w="0" w:type="dxa"/>
              <w:right w:w="45" w:type="dxa"/>
            </w:tcMar>
            <w:vAlign w:val="center"/>
            <w:hideMark/>
          </w:tcPr>
          <w:p w14:paraId="198FF91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0</w:t>
            </w:r>
          </w:p>
        </w:tc>
        <w:tc>
          <w:tcPr>
            <w:tcW w:w="2421" w:type="dxa"/>
            <w:shd w:val="clear" w:color="auto" w:fill="FFFFFF"/>
            <w:vAlign w:val="center"/>
          </w:tcPr>
          <w:p w14:paraId="4352B73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A, M</w:t>
            </w:r>
          </w:p>
        </w:tc>
      </w:tr>
      <w:tr w:rsidR="00E77910" w:rsidRPr="00CE391E" w14:paraId="6CF6672B" w14:textId="77777777" w:rsidTr="00E77910">
        <w:trPr>
          <w:trHeight w:val="300"/>
        </w:trPr>
        <w:tc>
          <w:tcPr>
            <w:tcW w:w="0" w:type="auto"/>
            <w:tcMar>
              <w:top w:w="0" w:type="dxa"/>
              <w:left w:w="45" w:type="dxa"/>
              <w:bottom w:w="0" w:type="dxa"/>
              <w:right w:w="45" w:type="dxa"/>
            </w:tcMar>
            <w:vAlign w:val="bottom"/>
            <w:hideMark/>
          </w:tcPr>
          <w:p w14:paraId="7216BF4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25</w:t>
            </w:r>
          </w:p>
        </w:tc>
        <w:tc>
          <w:tcPr>
            <w:tcW w:w="1033" w:type="dxa"/>
            <w:tcMar>
              <w:top w:w="0" w:type="dxa"/>
              <w:left w:w="45" w:type="dxa"/>
              <w:bottom w:w="0" w:type="dxa"/>
              <w:right w:w="45" w:type="dxa"/>
            </w:tcMar>
            <w:vAlign w:val="bottom"/>
            <w:hideMark/>
          </w:tcPr>
          <w:p w14:paraId="6DB4E1C1" w14:textId="22072F29"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Hell </w:t>
            </w:r>
            <w:r w:rsidR="001F55E0" w:rsidRPr="00CE391E">
              <w:rPr>
                <w:rFonts w:ascii="Book Antiqua" w:eastAsia="Times New Roman" w:hAnsi="Book Antiqua"/>
                <w:i/>
                <w:iCs/>
                <w:lang w:eastAsia="pl-PL"/>
              </w:rPr>
              <w:t xml:space="preserve">et </w:t>
            </w:r>
            <w:proofErr w:type="gramStart"/>
            <w:r w:rsidR="001F55E0" w:rsidRPr="00CE391E">
              <w:rPr>
                <w:rFonts w:ascii="Book Antiqua" w:eastAsia="Times New Roman" w:hAnsi="Book Antiqua"/>
                <w:i/>
                <w:iCs/>
                <w:lang w:eastAsia="pl-PL"/>
              </w:rPr>
              <w:t>al</w:t>
            </w:r>
            <w:r w:rsidR="001F55E0"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32</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2005</w:t>
            </w:r>
          </w:p>
        </w:tc>
        <w:tc>
          <w:tcPr>
            <w:tcW w:w="705" w:type="dxa"/>
            <w:vMerge/>
            <w:shd w:val="clear" w:color="auto" w:fill="FFFFFF" w:themeFill="background1"/>
            <w:tcMar>
              <w:top w:w="0" w:type="dxa"/>
              <w:left w:w="45" w:type="dxa"/>
              <w:bottom w:w="0" w:type="dxa"/>
              <w:right w:w="45" w:type="dxa"/>
            </w:tcMar>
            <w:vAlign w:val="center"/>
          </w:tcPr>
          <w:p w14:paraId="4F4596B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3BB47A3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w:t>
            </w:r>
          </w:p>
        </w:tc>
        <w:tc>
          <w:tcPr>
            <w:tcW w:w="787" w:type="dxa"/>
            <w:tcMar>
              <w:top w:w="0" w:type="dxa"/>
              <w:left w:w="45" w:type="dxa"/>
              <w:bottom w:w="0" w:type="dxa"/>
              <w:right w:w="45" w:type="dxa"/>
            </w:tcMar>
            <w:vAlign w:val="center"/>
            <w:hideMark/>
          </w:tcPr>
          <w:p w14:paraId="15C2957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8/7</w:t>
            </w:r>
          </w:p>
        </w:tc>
        <w:tc>
          <w:tcPr>
            <w:tcW w:w="513" w:type="dxa"/>
            <w:tcMar>
              <w:top w:w="0" w:type="dxa"/>
              <w:left w:w="45" w:type="dxa"/>
              <w:bottom w:w="0" w:type="dxa"/>
              <w:right w:w="45" w:type="dxa"/>
            </w:tcMar>
            <w:vAlign w:val="center"/>
            <w:hideMark/>
          </w:tcPr>
          <w:p w14:paraId="64EC89C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p>
        </w:tc>
        <w:tc>
          <w:tcPr>
            <w:tcW w:w="567" w:type="dxa"/>
            <w:tcMar>
              <w:top w:w="0" w:type="dxa"/>
              <w:left w:w="45" w:type="dxa"/>
              <w:bottom w:w="0" w:type="dxa"/>
              <w:right w:w="45" w:type="dxa"/>
            </w:tcMar>
            <w:vAlign w:val="center"/>
            <w:hideMark/>
          </w:tcPr>
          <w:p w14:paraId="616ECD8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693" w:type="dxa"/>
            <w:tcMar>
              <w:top w:w="0" w:type="dxa"/>
              <w:left w:w="45" w:type="dxa"/>
              <w:bottom w:w="0" w:type="dxa"/>
              <w:right w:w="45" w:type="dxa"/>
            </w:tcMar>
            <w:vAlign w:val="center"/>
            <w:hideMark/>
          </w:tcPr>
          <w:p w14:paraId="72CF3790" w14:textId="7F3023D1"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Congenital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9), neuromuscular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6)</w:t>
            </w:r>
          </w:p>
        </w:tc>
        <w:tc>
          <w:tcPr>
            <w:tcW w:w="709" w:type="dxa"/>
            <w:shd w:val="clear" w:color="auto" w:fill="FFFFFF"/>
            <w:tcMar>
              <w:top w:w="0" w:type="dxa"/>
              <w:left w:w="45" w:type="dxa"/>
              <w:bottom w:w="0" w:type="dxa"/>
              <w:right w:w="45" w:type="dxa"/>
            </w:tcMar>
            <w:vAlign w:val="center"/>
            <w:hideMark/>
          </w:tcPr>
          <w:p w14:paraId="12937DC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0</w:t>
            </w:r>
          </w:p>
        </w:tc>
        <w:tc>
          <w:tcPr>
            <w:tcW w:w="2421" w:type="dxa"/>
            <w:shd w:val="clear" w:color="auto" w:fill="FFFFFF"/>
            <w:vAlign w:val="center"/>
          </w:tcPr>
          <w:p w14:paraId="3F4C4B6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M</w:t>
            </w:r>
          </w:p>
        </w:tc>
      </w:tr>
      <w:tr w:rsidR="00E77910" w:rsidRPr="00CE391E" w14:paraId="002BD651" w14:textId="77777777" w:rsidTr="00E77910">
        <w:trPr>
          <w:trHeight w:val="300"/>
        </w:trPr>
        <w:tc>
          <w:tcPr>
            <w:tcW w:w="0" w:type="auto"/>
            <w:tcMar>
              <w:top w:w="0" w:type="dxa"/>
              <w:left w:w="45" w:type="dxa"/>
              <w:bottom w:w="0" w:type="dxa"/>
              <w:right w:w="45" w:type="dxa"/>
            </w:tcMar>
            <w:vAlign w:val="bottom"/>
            <w:hideMark/>
          </w:tcPr>
          <w:p w14:paraId="43E0BCE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26</w:t>
            </w:r>
          </w:p>
        </w:tc>
        <w:tc>
          <w:tcPr>
            <w:tcW w:w="1033" w:type="dxa"/>
            <w:tcMar>
              <w:top w:w="0" w:type="dxa"/>
              <w:left w:w="45" w:type="dxa"/>
              <w:bottom w:w="0" w:type="dxa"/>
              <w:right w:w="45" w:type="dxa"/>
            </w:tcMar>
            <w:vAlign w:val="bottom"/>
            <w:hideMark/>
          </w:tcPr>
          <w:p w14:paraId="1FBBD37F" w14:textId="5FC19239"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Garg </w:t>
            </w:r>
            <w:r w:rsidR="001F55E0" w:rsidRPr="00CE391E">
              <w:rPr>
                <w:rFonts w:ascii="Book Antiqua" w:eastAsia="Times New Roman" w:hAnsi="Book Antiqua"/>
                <w:i/>
                <w:iCs/>
                <w:lang w:eastAsia="pl-PL"/>
              </w:rPr>
              <w:t xml:space="preserve">et </w:t>
            </w:r>
            <w:proofErr w:type="gramStart"/>
            <w:r w:rsidR="001F55E0" w:rsidRPr="00CE391E">
              <w:rPr>
                <w:rFonts w:ascii="Book Antiqua" w:eastAsia="Times New Roman" w:hAnsi="Book Antiqua"/>
                <w:i/>
                <w:iCs/>
                <w:lang w:eastAsia="pl-PL"/>
              </w:rPr>
              <w:t>al</w:t>
            </w:r>
            <w:r w:rsidR="001F55E0"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33</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2014</w:t>
            </w:r>
          </w:p>
        </w:tc>
        <w:tc>
          <w:tcPr>
            <w:tcW w:w="705" w:type="dxa"/>
            <w:vMerge/>
            <w:shd w:val="clear" w:color="auto" w:fill="FFFFFF" w:themeFill="background1"/>
            <w:tcMar>
              <w:top w:w="0" w:type="dxa"/>
              <w:left w:w="45" w:type="dxa"/>
              <w:bottom w:w="0" w:type="dxa"/>
              <w:right w:w="45" w:type="dxa"/>
            </w:tcMar>
            <w:vAlign w:val="center"/>
          </w:tcPr>
          <w:p w14:paraId="03AD5FF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2D48573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103</w:t>
            </w:r>
          </w:p>
        </w:tc>
        <w:tc>
          <w:tcPr>
            <w:tcW w:w="787" w:type="dxa"/>
            <w:tcMar>
              <w:top w:w="0" w:type="dxa"/>
              <w:left w:w="45" w:type="dxa"/>
              <w:bottom w:w="0" w:type="dxa"/>
              <w:right w:w="45" w:type="dxa"/>
            </w:tcMar>
            <w:vAlign w:val="center"/>
            <w:hideMark/>
          </w:tcPr>
          <w:p w14:paraId="4B4768F8"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57/46</w:t>
            </w:r>
          </w:p>
        </w:tc>
        <w:tc>
          <w:tcPr>
            <w:tcW w:w="513" w:type="dxa"/>
            <w:tcMar>
              <w:top w:w="0" w:type="dxa"/>
              <w:left w:w="45" w:type="dxa"/>
              <w:bottom w:w="0" w:type="dxa"/>
              <w:right w:w="45" w:type="dxa"/>
            </w:tcMar>
            <w:vAlign w:val="center"/>
            <w:hideMark/>
          </w:tcPr>
          <w:p w14:paraId="0D92D993" w14:textId="1BFD7B54"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r w:rsidR="0084568F"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567" w:type="dxa"/>
            <w:tcMar>
              <w:top w:w="0" w:type="dxa"/>
              <w:left w:w="45" w:type="dxa"/>
              <w:bottom w:w="0" w:type="dxa"/>
              <w:right w:w="45" w:type="dxa"/>
            </w:tcMar>
            <w:vAlign w:val="center"/>
            <w:hideMark/>
          </w:tcPr>
          <w:p w14:paraId="55B189F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2693" w:type="dxa"/>
            <w:tcMar>
              <w:top w:w="0" w:type="dxa"/>
              <w:left w:w="45" w:type="dxa"/>
              <w:bottom w:w="0" w:type="dxa"/>
              <w:right w:w="45" w:type="dxa"/>
            </w:tcMar>
            <w:vAlign w:val="center"/>
            <w:hideMark/>
          </w:tcPr>
          <w:p w14:paraId="170666A1" w14:textId="0FDFBD8E"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Neuromuscular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30), congenital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44), syndromic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18), idiopathic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11)</w:t>
            </w:r>
          </w:p>
        </w:tc>
        <w:tc>
          <w:tcPr>
            <w:tcW w:w="709" w:type="dxa"/>
            <w:shd w:val="clear" w:color="auto" w:fill="FFFFFF"/>
            <w:tcMar>
              <w:top w:w="0" w:type="dxa"/>
              <w:left w:w="45" w:type="dxa"/>
              <w:bottom w:w="0" w:type="dxa"/>
              <w:right w:w="45" w:type="dxa"/>
            </w:tcMar>
            <w:vAlign w:val="center"/>
            <w:hideMark/>
          </w:tcPr>
          <w:p w14:paraId="6B9BF42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2421" w:type="dxa"/>
            <w:shd w:val="clear" w:color="auto" w:fill="FFFFFF"/>
            <w:vAlign w:val="center"/>
          </w:tcPr>
          <w:p w14:paraId="58F312FA" w14:textId="2CBDAA61"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 xml:space="preserve">Only </w:t>
            </w:r>
            <w:r w:rsidR="006D561D" w:rsidRPr="00CE391E">
              <w:rPr>
                <w:rFonts w:ascii="Book Antiqua" w:hAnsi="Book Antiqua"/>
              </w:rPr>
              <w:t>wound complications following VEPTR implant or revision surgeries were identified</w:t>
            </w:r>
          </w:p>
        </w:tc>
      </w:tr>
      <w:tr w:rsidR="00E77910" w:rsidRPr="00CE391E" w14:paraId="67D7D89E" w14:textId="77777777" w:rsidTr="00E77910">
        <w:trPr>
          <w:trHeight w:val="300"/>
        </w:trPr>
        <w:tc>
          <w:tcPr>
            <w:tcW w:w="0" w:type="auto"/>
            <w:tcMar>
              <w:top w:w="0" w:type="dxa"/>
              <w:left w:w="45" w:type="dxa"/>
              <w:bottom w:w="0" w:type="dxa"/>
              <w:right w:w="45" w:type="dxa"/>
            </w:tcMar>
            <w:vAlign w:val="bottom"/>
            <w:hideMark/>
          </w:tcPr>
          <w:p w14:paraId="2CC99E9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27</w:t>
            </w:r>
          </w:p>
        </w:tc>
        <w:tc>
          <w:tcPr>
            <w:tcW w:w="1033" w:type="dxa"/>
            <w:tcMar>
              <w:top w:w="0" w:type="dxa"/>
              <w:left w:w="45" w:type="dxa"/>
              <w:bottom w:w="0" w:type="dxa"/>
              <w:right w:w="45" w:type="dxa"/>
            </w:tcMar>
            <w:vAlign w:val="bottom"/>
            <w:hideMark/>
          </w:tcPr>
          <w:p w14:paraId="4DD502E8" w14:textId="1DD487AD"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Waldhausen</w:t>
            </w:r>
            <w:proofErr w:type="spellEnd"/>
            <w:r w:rsidRPr="00CE391E">
              <w:rPr>
                <w:rFonts w:ascii="Book Antiqua" w:eastAsia="Times New Roman" w:hAnsi="Book Antiqua"/>
                <w:lang w:eastAsia="pl-PL"/>
              </w:rPr>
              <w:t xml:space="preserve"> </w:t>
            </w:r>
            <w:r w:rsidR="001F55E0" w:rsidRPr="00CE391E">
              <w:rPr>
                <w:rFonts w:ascii="Book Antiqua" w:eastAsia="Times New Roman" w:hAnsi="Book Antiqua"/>
                <w:i/>
                <w:iCs/>
                <w:lang w:eastAsia="pl-PL"/>
              </w:rPr>
              <w:t xml:space="preserve">et </w:t>
            </w:r>
            <w:proofErr w:type="gramStart"/>
            <w:r w:rsidR="001F55E0" w:rsidRPr="00CE391E">
              <w:rPr>
                <w:rFonts w:ascii="Book Antiqua" w:eastAsia="Times New Roman" w:hAnsi="Book Antiqua"/>
                <w:i/>
                <w:iCs/>
                <w:lang w:eastAsia="pl-PL"/>
              </w:rPr>
              <w:t>al</w:t>
            </w:r>
            <w:r w:rsidR="001F55E0"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34</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2016</w:t>
            </w:r>
          </w:p>
        </w:tc>
        <w:tc>
          <w:tcPr>
            <w:tcW w:w="705" w:type="dxa"/>
            <w:vMerge/>
            <w:shd w:val="clear" w:color="auto" w:fill="FFFFFF" w:themeFill="background1"/>
            <w:tcMar>
              <w:top w:w="0" w:type="dxa"/>
              <w:left w:w="45" w:type="dxa"/>
              <w:bottom w:w="0" w:type="dxa"/>
              <w:right w:w="45" w:type="dxa"/>
            </w:tcMar>
            <w:vAlign w:val="center"/>
          </w:tcPr>
          <w:p w14:paraId="7FDD6B8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6C72ED7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65</w:t>
            </w:r>
          </w:p>
        </w:tc>
        <w:tc>
          <w:tcPr>
            <w:tcW w:w="787" w:type="dxa"/>
            <w:tcMar>
              <w:top w:w="0" w:type="dxa"/>
              <w:left w:w="45" w:type="dxa"/>
              <w:bottom w:w="0" w:type="dxa"/>
              <w:right w:w="45" w:type="dxa"/>
            </w:tcMar>
            <w:vAlign w:val="center"/>
            <w:hideMark/>
          </w:tcPr>
          <w:p w14:paraId="100BC1F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513" w:type="dxa"/>
            <w:tcMar>
              <w:top w:w="0" w:type="dxa"/>
              <w:left w:w="45" w:type="dxa"/>
              <w:bottom w:w="0" w:type="dxa"/>
              <w:right w:w="45" w:type="dxa"/>
            </w:tcMar>
            <w:vAlign w:val="center"/>
            <w:hideMark/>
          </w:tcPr>
          <w:p w14:paraId="2E1D30AB" w14:textId="18ADC732"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r w:rsidR="0084568F" w:rsidRPr="00CE391E">
              <w:rPr>
                <w:rFonts w:ascii="Book Antiqua" w:eastAsia="Times New Roman" w:hAnsi="Book Antiqua"/>
                <w:lang w:eastAsia="pl-PL"/>
              </w:rPr>
              <w:t>.</w:t>
            </w:r>
            <w:r w:rsidRPr="00CE391E">
              <w:rPr>
                <w:rFonts w:ascii="Book Antiqua" w:eastAsia="Times New Roman" w:hAnsi="Book Antiqua"/>
                <w:lang w:eastAsia="pl-PL"/>
              </w:rPr>
              <w:t>9</w:t>
            </w:r>
          </w:p>
        </w:tc>
        <w:tc>
          <w:tcPr>
            <w:tcW w:w="567" w:type="dxa"/>
            <w:tcMar>
              <w:top w:w="0" w:type="dxa"/>
              <w:left w:w="45" w:type="dxa"/>
              <w:bottom w:w="0" w:type="dxa"/>
              <w:right w:w="45" w:type="dxa"/>
            </w:tcMar>
            <w:vAlign w:val="center"/>
            <w:hideMark/>
          </w:tcPr>
          <w:p w14:paraId="30E0E757" w14:textId="187BF5F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r w:rsidR="0084568F" w:rsidRPr="00CE391E">
              <w:rPr>
                <w:rFonts w:ascii="Book Antiqua" w:eastAsia="Times New Roman" w:hAnsi="Book Antiqua"/>
                <w:lang w:eastAsia="pl-PL"/>
              </w:rPr>
              <w:t>.</w:t>
            </w:r>
            <w:r w:rsidRPr="00CE391E">
              <w:rPr>
                <w:rFonts w:ascii="Book Antiqua" w:eastAsia="Times New Roman" w:hAnsi="Book Antiqua"/>
                <w:lang w:eastAsia="pl-PL"/>
              </w:rPr>
              <w:t>9</w:t>
            </w:r>
          </w:p>
        </w:tc>
        <w:tc>
          <w:tcPr>
            <w:tcW w:w="2693" w:type="dxa"/>
            <w:tcMar>
              <w:top w:w="0" w:type="dxa"/>
              <w:left w:w="45" w:type="dxa"/>
              <w:bottom w:w="0" w:type="dxa"/>
              <w:right w:w="45" w:type="dxa"/>
            </w:tcMar>
            <w:vAlign w:val="center"/>
            <w:hideMark/>
          </w:tcPr>
          <w:p w14:paraId="3F17B891" w14:textId="548F9A98"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Congenital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23), neuromuscular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12), syndromic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14), idiopathic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2), other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14)</w:t>
            </w:r>
          </w:p>
        </w:tc>
        <w:tc>
          <w:tcPr>
            <w:tcW w:w="709" w:type="dxa"/>
            <w:shd w:val="clear" w:color="auto" w:fill="FFFFFF"/>
            <w:tcMar>
              <w:top w:w="0" w:type="dxa"/>
              <w:left w:w="45" w:type="dxa"/>
              <w:bottom w:w="0" w:type="dxa"/>
              <w:right w:w="45" w:type="dxa"/>
            </w:tcMar>
            <w:vAlign w:val="center"/>
            <w:hideMark/>
          </w:tcPr>
          <w:p w14:paraId="0C1062D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28</w:t>
            </w:r>
          </w:p>
        </w:tc>
        <w:tc>
          <w:tcPr>
            <w:tcW w:w="2421" w:type="dxa"/>
            <w:shd w:val="clear" w:color="auto" w:fill="FFFFFF"/>
            <w:vAlign w:val="center"/>
          </w:tcPr>
          <w:p w14:paraId="6BAD064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M</w:t>
            </w:r>
          </w:p>
        </w:tc>
      </w:tr>
      <w:tr w:rsidR="00E77910" w:rsidRPr="00CE391E" w14:paraId="6A912764" w14:textId="77777777" w:rsidTr="00E77910">
        <w:trPr>
          <w:trHeight w:val="467"/>
        </w:trPr>
        <w:tc>
          <w:tcPr>
            <w:tcW w:w="0" w:type="auto"/>
            <w:tcMar>
              <w:top w:w="0" w:type="dxa"/>
              <w:left w:w="45" w:type="dxa"/>
              <w:bottom w:w="0" w:type="dxa"/>
              <w:right w:w="45" w:type="dxa"/>
            </w:tcMar>
            <w:vAlign w:val="bottom"/>
            <w:hideMark/>
          </w:tcPr>
          <w:p w14:paraId="5E9E100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28</w:t>
            </w:r>
          </w:p>
        </w:tc>
        <w:tc>
          <w:tcPr>
            <w:tcW w:w="1033" w:type="dxa"/>
            <w:tcMar>
              <w:top w:w="0" w:type="dxa"/>
              <w:left w:w="45" w:type="dxa"/>
              <w:bottom w:w="0" w:type="dxa"/>
              <w:right w:w="45" w:type="dxa"/>
            </w:tcMar>
            <w:vAlign w:val="bottom"/>
            <w:hideMark/>
          </w:tcPr>
          <w:p w14:paraId="70D97BDC" w14:textId="2ED2F228"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Striano</w:t>
            </w:r>
            <w:proofErr w:type="spellEnd"/>
            <w:r w:rsidRPr="00CE391E">
              <w:rPr>
                <w:rFonts w:ascii="Book Antiqua" w:eastAsia="Times New Roman" w:hAnsi="Book Antiqua"/>
                <w:lang w:eastAsia="pl-PL"/>
              </w:rPr>
              <w:t xml:space="preserve"> </w:t>
            </w:r>
            <w:r w:rsidR="001F55E0" w:rsidRPr="00CE391E">
              <w:rPr>
                <w:rFonts w:ascii="Book Antiqua" w:eastAsia="Times New Roman" w:hAnsi="Book Antiqua"/>
                <w:i/>
                <w:iCs/>
                <w:lang w:eastAsia="pl-PL"/>
              </w:rPr>
              <w:t xml:space="preserve">et </w:t>
            </w:r>
            <w:proofErr w:type="gramStart"/>
            <w:r w:rsidR="001F55E0" w:rsidRPr="00CE391E">
              <w:rPr>
                <w:rFonts w:ascii="Book Antiqua" w:eastAsia="Times New Roman" w:hAnsi="Book Antiqua"/>
                <w:i/>
                <w:iCs/>
                <w:lang w:eastAsia="pl-PL"/>
              </w:rPr>
              <w:t>al</w:t>
            </w:r>
            <w:r w:rsidR="001F55E0"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35</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2019</w:t>
            </w:r>
          </w:p>
        </w:tc>
        <w:tc>
          <w:tcPr>
            <w:tcW w:w="705" w:type="dxa"/>
            <w:vMerge/>
            <w:shd w:val="clear" w:color="auto" w:fill="FFFFFF" w:themeFill="background1"/>
            <w:tcMar>
              <w:top w:w="0" w:type="dxa"/>
              <w:left w:w="45" w:type="dxa"/>
              <w:bottom w:w="0" w:type="dxa"/>
              <w:right w:w="45" w:type="dxa"/>
            </w:tcMar>
            <w:vAlign w:val="center"/>
          </w:tcPr>
          <w:p w14:paraId="6271A44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3CB80D4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166</w:t>
            </w:r>
          </w:p>
        </w:tc>
        <w:tc>
          <w:tcPr>
            <w:tcW w:w="787" w:type="dxa"/>
            <w:tcMar>
              <w:top w:w="0" w:type="dxa"/>
              <w:left w:w="45" w:type="dxa"/>
              <w:bottom w:w="0" w:type="dxa"/>
              <w:right w:w="45" w:type="dxa"/>
            </w:tcMar>
            <w:vAlign w:val="center"/>
            <w:hideMark/>
          </w:tcPr>
          <w:p w14:paraId="7BE28D0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13" w:type="dxa"/>
            <w:tcMar>
              <w:top w:w="0" w:type="dxa"/>
              <w:left w:w="45" w:type="dxa"/>
              <w:bottom w:w="0" w:type="dxa"/>
              <w:right w:w="45" w:type="dxa"/>
            </w:tcMar>
            <w:vAlign w:val="center"/>
            <w:hideMark/>
          </w:tcPr>
          <w:p w14:paraId="3D490169" w14:textId="675CE596"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r w:rsidR="0084568F" w:rsidRPr="00CE391E">
              <w:rPr>
                <w:rFonts w:ascii="Book Antiqua" w:eastAsia="Times New Roman" w:hAnsi="Book Antiqua"/>
                <w:lang w:eastAsia="pl-PL"/>
              </w:rPr>
              <w:t>.</w:t>
            </w:r>
            <w:r w:rsidRPr="00CE391E">
              <w:rPr>
                <w:rFonts w:ascii="Book Antiqua" w:eastAsia="Times New Roman" w:hAnsi="Book Antiqua"/>
                <w:lang w:eastAsia="pl-PL"/>
              </w:rPr>
              <w:t>81</w:t>
            </w:r>
          </w:p>
        </w:tc>
        <w:tc>
          <w:tcPr>
            <w:tcW w:w="567" w:type="dxa"/>
            <w:tcMar>
              <w:top w:w="0" w:type="dxa"/>
              <w:left w:w="45" w:type="dxa"/>
              <w:bottom w:w="0" w:type="dxa"/>
              <w:right w:w="45" w:type="dxa"/>
            </w:tcMar>
            <w:vAlign w:val="center"/>
            <w:hideMark/>
          </w:tcPr>
          <w:p w14:paraId="34C7F81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2693" w:type="dxa"/>
            <w:tcMar>
              <w:top w:w="0" w:type="dxa"/>
              <w:left w:w="45" w:type="dxa"/>
              <w:bottom w:w="0" w:type="dxa"/>
              <w:right w:w="45" w:type="dxa"/>
            </w:tcMar>
            <w:vAlign w:val="center"/>
            <w:hideMark/>
          </w:tcPr>
          <w:p w14:paraId="7684F66C" w14:textId="26D46902"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Neuromuscular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61), syndromic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lastRenderedPageBreak/>
              <w:t>38), congenital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64), idiopathic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3)</w:t>
            </w:r>
          </w:p>
        </w:tc>
        <w:tc>
          <w:tcPr>
            <w:tcW w:w="709" w:type="dxa"/>
            <w:shd w:val="clear" w:color="auto" w:fill="FFFFFF"/>
            <w:tcMar>
              <w:top w:w="0" w:type="dxa"/>
              <w:left w:w="45" w:type="dxa"/>
              <w:bottom w:w="0" w:type="dxa"/>
              <w:right w:w="45" w:type="dxa"/>
            </w:tcMar>
            <w:vAlign w:val="center"/>
            <w:hideMark/>
          </w:tcPr>
          <w:p w14:paraId="65EE814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lastRenderedPageBreak/>
              <w:t>nd</w:t>
            </w:r>
            <w:proofErr w:type="spellEnd"/>
          </w:p>
        </w:tc>
        <w:tc>
          <w:tcPr>
            <w:tcW w:w="2421" w:type="dxa"/>
            <w:shd w:val="clear" w:color="auto" w:fill="FFFFFF"/>
            <w:vAlign w:val="center"/>
          </w:tcPr>
          <w:p w14:paraId="09E32864" w14:textId="07B08D29"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 xml:space="preserve">Only </w:t>
            </w:r>
            <w:r w:rsidR="006D561D" w:rsidRPr="00CE391E">
              <w:rPr>
                <w:rFonts w:ascii="Book Antiqua" w:hAnsi="Book Antiqua"/>
              </w:rPr>
              <w:t xml:space="preserve">wound complications following </w:t>
            </w:r>
            <w:r w:rsidR="006D561D" w:rsidRPr="00CE391E">
              <w:rPr>
                <w:rFonts w:ascii="Book Antiqua" w:hAnsi="Book Antiqua"/>
              </w:rPr>
              <w:lastRenderedPageBreak/>
              <w:t>VEPTR implant or revision surgeries were identified</w:t>
            </w:r>
          </w:p>
        </w:tc>
      </w:tr>
      <w:tr w:rsidR="00E77910" w:rsidRPr="00CE391E" w14:paraId="1A63BC54" w14:textId="77777777" w:rsidTr="00E77910">
        <w:trPr>
          <w:trHeight w:val="300"/>
        </w:trPr>
        <w:tc>
          <w:tcPr>
            <w:tcW w:w="0" w:type="auto"/>
            <w:tcMar>
              <w:top w:w="0" w:type="dxa"/>
              <w:left w:w="45" w:type="dxa"/>
              <w:bottom w:w="0" w:type="dxa"/>
              <w:right w:w="45" w:type="dxa"/>
            </w:tcMar>
            <w:vAlign w:val="bottom"/>
            <w:hideMark/>
          </w:tcPr>
          <w:p w14:paraId="5DA127D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lastRenderedPageBreak/>
              <w:t>29</w:t>
            </w:r>
          </w:p>
        </w:tc>
        <w:tc>
          <w:tcPr>
            <w:tcW w:w="1033" w:type="dxa"/>
            <w:tcMar>
              <w:top w:w="0" w:type="dxa"/>
              <w:left w:w="45" w:type="dxa"/>
              <w:bottom w:w="0" w:type="dxa"/>
              <w:right w:w="45" w:type="dxa"/>
            </w:tcMar>
            <w:vAlign w:val="bottom"/>
            <w:hideMark/>
          </w:tcPr>
          <w:p w14:paraId="0A81DD90" w14:textId="6211C1A1"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Lucas </w:t>
            </w:r>
            <w:r w:rsidR="001F55E0" w:rsidRPr="00CE391E">
              <w:rPr>
                <w:rFonts w:ascii="Book Antiqua" w:eastAsia="Times New Roman" w:hAnsi="Book Antiqua"/>
                <w:i/>
                <w:iCs/>
                <w:lang w:eastAsia="pl-PL"/>
              </w:rPr>
              <w:t xml:space="preserve">et </w:t>
            </w:r>
            <w:proofErr w:type="gramStart"/>
            <w:r w:rsidR="001F55E0" w:rsidRPr="00CE391E">
              <w:rPr>
                <w:rFonts w:ascii="Book Antiqua" w:eastAsia="Times New Roman" w:hAnsi="Book Antiqua"/>
                <w:i/>
                <w:iCs/>
                <w:lang w:eastAsia="pl-PL"/>
              </w:rPr>
              <w:t>al</w:t>
            </w:r>
            <w:r w:rsidR="001F55E0"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36</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2013</w:t>
            </w:r>
          </w:p>
        </w:tc>
        <w:tc>
          <w:tcPr>
            <w:tcW w:w="705" w:type="dxa"/>
            <w:vMerge/>
            <w:shd w:val="clear" w:color="auto" w:fill="FFFFFF" w:themeFill="background1"/>
            <w:tcMar>
              <w:top w:w="0" w:type="dxa"/>
              <w:left w:w="45" w:type="dxa"/>
              <w:bottom w:w="0" w:type="dxa"/>
              <w:right w:w="45" w:type="dxa"/>
            </w:tcMar>
            <w:vAlign w:val="center"/>
          </w:tcPr>
          <w:p w14:paraId="331DA638"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137E821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54</w:t>
            </w:r>
          </w:p>
        </w:tc>
        <w:tc>
          <w:tcPr>
            <w:tcW w:w="787" w:type="dxa"/>
            <w:tcMar>
              <w:top w:w="0" w:type="dxa"/>
              <w:left w:w="45" w:type="dxa"/>
              <w:bottom w:w="0" w:type="dxa"/>
              <w:right w:w="45" w:type="dxa"/>
            </w:tcMar>
            <w:vAlign w:val="center"/>
            <w:hideMark/>
          </w:tcPr>
          <w:p w14:paraId="7750AA3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21/33</w:t>
            </w:r>
          </w:p>
        </w:tc>
        <w:tc>
          <w:tcPr>
            <w:tcW w:w="513" w:type="dxa"/>
            <w:tcMar>
              <w:top w:w="0" w:type="dxa"/>
              <w:left w:w="45" w:type="dxa"/>
              <w:bottom w:w="0" w:type="dxa"/>
              <w:right w:w="45" w:type="dxa"/>
            </w:tcMar>
            <w:vAlign w:val="center"/>
            <w:hideMark/>
          </w:tcPr>
          <w:p w14:paraId="6C9E798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p>
        </w:tc>
        <w:tc>
          <w:tcPr>
            <w:tcW w:w="567" w:type="dxa"/>
            <w:tcMar>
              <w:top w:w="0" w:type="dxa"/>
              <w:left w:w="45" w:type="dxa"/>
              <w:bottom w:w="0" w:type="dxa"/>
              <w:right w:w="45" w:type="dxa"/>
            </w:tcMar>
            <w:vAlign w:val="center"/>
            <w:hideMark/>
          </w:tcPr>
          <w:p w14:paraId="16A9654C" w14:textId="287E58CD"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r w:rsidR="0084568F" w:rsidRPr="00CE391E">
              <w:rPr>
                <w:rFonts w:ascii="Book Antiqua" w:hAnsi="Book Antiqua"/>
                <w:lang w:eastAsia="zh-CN"/>
              </w:rPr>
              <w:t>.</w:t>
            </w:r>
            <w:r w:rsidRPr="00CE391E">
              <w:rPr>
                <w:rFonts w:ascii="Book Antiqua" w:eastAsia="Times New Roman" w:hAnsi="Book Antiqua"/>
                <w:lang w:eastAsia="pl-PL"/>
              </w:rPr>
              <w:t>0</w:t>
            </w:r>
          </w:p>
        </w:tc>
        <w:tc>
          <w:tcPr>
            <w:tcW w:w="2693" w:type="dxa"/>
            <w:tcMar>
              <w:top w:w="0" w:type="dxa"/>
              <w:left w:w="45" w:type="dxa"/>
              <w:bottom w:w="0" w:type="dxa"/>
              <w:right w:w="45" w:type="dxa"/>
            </w:tcMar>
            <w:vAlign w:val="center"/>
            <w:hideMark/>
          </w:tcPr>
          <w:p w14:paraId="7B9FD711" w14:textId="0C17475B"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Neuromuscular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19), congenital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30), syndromic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7), idiopathic (</w:t>
            </w:r>
            <w:r w:rsidR="001F55E0" w:rsidRPr="00CE391E">
              <w:rPr>
                <w:rFonts w:ascii="Book Antiqua" w:eastAsia="Times New Roman" w:hAnsi="Book Antiqua"/>
                <w:i/>
                <w:iCs/>
                <w:lang w:eastAsia="pl-PL"/>
              </w:rPr>
              <w:t>n</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3)</w:t>
            </w:r>
          </w:p>
        </w:tc>
        <w:tc>
          <w:tcPr>
            <w:tcW w:w="709" w:type="dxa"/>
            <w:shd w:val="clear" w:color="auto" w:fill="FFFFFF"/>
            <w:tcMar>
              <w:top w:w="0" w:type="dxa"/>
              <w:left w:w="45" w:type="dxa"/>
              <w:bottom w:w="0" w:type="dxa"/>
              <w:right w:w="45" w:type="dxa"/>
            </w:tcMar>
            <w:vAlign w:val="center"/>
            <w:hideMark/>
          </w:tcPr>
          <w:p w14:paraId="3E0AABC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3A6D9E6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A, M</w:t>
            </w:r>
          </w:p>
        </w:tc>
      </w:tr>
      <w:tr w:rsidR="00E77910" w:rsidRPr="00CE391E" w14:paraId="47B43812" w14:textId="77777777" w:rsidTr="00E77910">
        <w:trPr>
          <w:trHeight w:val="300"/>
        </w:trPr>
        <w:tc>
          <w:tcPr>
            <w:tcW w:w="0" w:type="auto"/>
            <w:tcMar>
              <w:top w:w="0" w:type="dxa"/>
              <w:left w:w="45" w:type="dxa"/>
              <w:bottom w:w="0" w:type="dxa"/>
              <w:right w:w="45" w:type="dxa"/>
            </w:tcMar>
            <w:vAlign w:val="bottom"/>
            <w:hideMark/>
          </w:tcPr>
          <w:p w14:paraId="7F3C983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30</w:t>
            </w:r>
          </w:p>
        </w:tc>
        <w:tc>
          <w:tcPr>
            <w:tcW w:w="1033" w:type="dxa"/>
            <w:tcMar>
              <w:top w:w="0" w:type="dxa"/>
              <w:left w:w="45" w:type="dxa"/>
              <w:bottom w:w="0" w:type="dxa"/>
              <w:right w:w="45" w:type="dxa"/>
            </w:tcMar>
            <w:vAlign w:val="bottom"/>
            <w:hideMark/>
          </w:tcPr>
          <w:p w14:paraId="52A93F11" w14:textId="70241116"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Garg </w:t>
            </w:r>
            <w:r w:rsidR="001F55E0" w:rsidRPr="00CE391E">
              <w:rPr>
                <w:rFonts w:ascii="Book Antiqua" w:eastAsia="Times New Roman" w:hAnsi="Book Antiqua"/>
                <w:i/>
                <w:iCs/>
                <w:lang w:eastAsia="pl-PL"/>
              </w:rPr>
              <w:t xml:space="preserve">et </w:t>
            </w:r>
            <w:proofErr w:type="gramStart"/>
            <w:r w:rsidR="001F55E0" w:rsidRPr="00CE391E">
              <w:rPr>
                <w:rFonts w:ascii="Book Antiqua" w:eastAsia="Times New Roman" w:hAnsi="Book Antiqua"/>
                <w:i/>
                <w:iCs/>
                <w:lang w:eastAsia="pl-PL"/>
              </w:rPr>
              <w:t>al</w:t>
            </w:r>
            <w:r w:rsidR="001F55E0"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37</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2016</w:t>
            </w:r>
          </w:p>
        </w:tc>
        <w:tc>
          <w:tcPr>
            <w:tcW w:w="705" w:type="dxa"/>
            <w:vMerge/>
            <w:shd w:val="clear" w:color="auto" w:fill="FFFFFF" w:themeFill="background1"/>
            <w:tcMar>
              <w:top w:w="0" w:type="dxa"/>
              <w:left w:w="45" w:type="dxa"/>
              <w:bottom w:w="0" w:type="dxa"/>
              <w:right w:w="45" w:type="dxa"/>
            </w:tcMar>
            <w:vAlign w:val="center"/>
          </w:tcPr>
          <w:p w14:paraId="41E5400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12D5FFA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38</w:t>
            </w:r>
          </w:p>
        </w:tc>
        <w:tc>
          <w:tcPr>
            <w:tcW w:w="787" w:type="dxa"/>
            <w:tcMar>
              <w:top w:w="0" w:type="dxa"/>
              <w:left w:w="45" w:type="dxa"/>
              <w:bottom w:w="0" w:type="dxa"/>
              <w:right w:w="45" w:type="dxa"/>
            </w:tcMar>
            <w:vAlign w:val="center"/>
            <w:hideMark/>
          </w:tcPr>
          <w:p w14:paraId="36BD322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22/16</w:t>
            </w:r>
          </w:p>
        </w:tc>
        <w:tc>
          <w:tcPr>
            <w:tcW w:w="513" w:type="dxa"/>
            <w:tcMar>
              <w:top w:w="0" w:type="dxa"/>
              <w:left w:w="45" w:type="dxa"/>
              <w:bottom w:w="0" w:type="dxa"/>
              <w:right w:w="45" w:type="dxa"/>
            </w:tcMar>
            <w:vAlign w:val="center"/>
            <w:hideMark/>
          </w:tcPr>
          <w:p w14:paraId="13393059" w14:textId="765D45BD"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r w:rsidR="0084568F" w:rsidRPr="00CE391E">
              <w:rPr>
                <w:rFonts w:ascii="Book Antiqua" w:eastAsia="Times New Roman" w:hAnsi="Book Antiqua"/>
                <w:lang w:eastAsia="pl-PL"/>
              </w:rPr>
              <w:t>.</w:t>
            </w:r>
            <w:r w:rsidRPr="00CE391E">
              <w:rPr>
                <w:rFonts w:ascii="Book Antiqua" w:eastAsia="Times New Roman" w:hAnsi="Book Antiqua"/>
                <w:lang w:eastAsia="pl-PL"/>
              </w:rPr>
              <w:t>51</w:t>
            </w:r>
          </w:p>
        </w:tc>
        <w:tc>
          <w:tcPr>
            <w:tcW w:w="567" w:type="dxa"/>
            <w:tcMar>
              <w:top w:w="0" w:type="dxa"/>
              <w:left w:w="45" w:type="dxa"/>
              <w:bottom w:w="0" w:type="dxa"/>
              <w:right w:w="45" w:type="dxa"/>
            </w:tcMar>
            <w:vAlign w:val="center"/>
            <w:hideMark/>
          </w:tcPr>
          <w:p w14:paraId="140092B0" w14:textId="26D049C5"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r w:rsidR="0084568F" w:rsidRPr="00CE391E">
              <w:rPr>
                <w:rFonts w:ascii="Book Antiqua" w:eastAsia="Times New Roman" w:hAnsi="Book Antiqua"/>
                <w:lang w:eastAsia="pl-PL"/>
              </w:rPr>
              <w:t>.</w:t>
            </w:r>
            <w:r w:rsidRPr="00CE391E">
              <w:rPr>
                <w:rFonts w:ascii="Book Antiqua" w:eastAsia="Times New Roman" w:hAnsi="Book Antiqua"/>
                <w:lang w:eastAsia="pl-PL"/>
              </w:rPr>
              <w:t>1</w:t>
            </w:r>
          </w:p>
        </w:tc>
        <w:tc>
          <w:tcPr>
            <w:tcW w:w="2693" w:type="dxa"/>
            <w:tcMar>
              <w:top w:w="0" w:type="dxa"/>
              <w:left w:w="45" w:type="dxa"/>
              <w:bottom w:w="0" w:type="dxa"/>
              <w:right w:w="45" w:type="dxa"/>
            </w:tcMar>
            <w:vAlign w:val="center"/>
            <w:hideMark/>
          </w:tcPr>
          <w:p w14:paraId="750820EF" w14:textId="1052A6C8"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Neuromuscular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18), congenital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13), syndromic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5), idiopathic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2)</w:t>
            </w:r>
          </w:p>
        </w:tc>
        <w:tc>
          <w:tcPr>
            <w:tcW w:w="709" w:type="dxa"/>
            <w:shd w:val="clear" w:color="auto" w:fill="FFFFFF"/>
            <w:tcMar>
              <w:top w:w="0" w:type="dxa"/>
              <w:left w:w="45" w:type="dxa"/>
              <w:bottom w:w="0" w:type="dxa"/>
              <w:right w:w="45" w:type="dxa"/>
            </w:tcMar>
            <w:vAlign w:val="center"/>
            <w:hideMark/>
          </w:tcPr>
          <w:p w14:paraId="53E4571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79EE5809" w14:textId="7D47EAA2"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 xml:space="preserve">Only </w:t>
            </w:r>
            <w:r w:rsidR="006D561D" w:rsidRPr="00CE391E">
              <w:rPr>
                <w:rFonts w:ascii="Book Antiqua" w:hAnsi="Book Antiqua"/>
              </w:rPr>
              <w:t>wound complications following VEPTR implant or revision surgeries were identified</w:t>
            </w:r>
          </w:p>
        </w:tc>
      </w:tr>
      <w:tr w:rsidR="00E77910" w:rsidRPr="00CE391E" w14:paraId="5F85E67C" w14:textId="77777777" w:rsidTr="00E77910">
        <w:trPr>
          <w:trHeight w:val="300"/>
        </w:trPr>
        <w:tc>
          <w:tcPr>
            <w:tcW w:w="0" w:type="auto"/>
            <w:tcMar>
              <w:top w:w="0" w:type="dxa"/>
              <w:left w:w="45" w:type="dxa"/>
              <w:bottom w:w="0" w:type="dxa"/>
              <w:right w:w="45" w:type="dxa"/>
            </w:tcMar>
            <w:vAlign w:val="bottom"/>
            <w:hideMark/>
          </w:tcPr>
          <w:p w14:paraId="67D7EC78"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31</w:t>
            </w:r>
          </w:p>
        </w:tc>
        <w:tc>
          <w:tcPr>
            <w:tcW w:w="1033" w:type="dxa"/>
            <w:tcMar>
              <w:top w:w="0" w:type="dxa"/>
              <w:left w:w="45" w:type="dxa"/>
              <w:bottom w:w="0" w:type="dxa"/>
              <w:right w:w="45" w:type="dxa"/>
            </w:tcMar>
            <w:vAlign w:val="bottom"/>
            <w:hideMark/>
          </w:tcPr>
          <w:p w14:paraId="6197A0F1" w14:textId="307C22D5"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Subramanian </w:t>
            </w:r>
            <w:r w:rsidR="001F55E0" w:rsidRPr="00CE391E">
              <w:rPr>
                <w:rFonts w:ascii="Book Antiqua" w:eastAsia="Times New Roman" w:hAnsi="Book Antiqua"/>
                <w:i/>
                <w:iCs/>
                <w:lang w:eastAsia="pl-PL"/>
              </w:rPr>
              <w:t xml:space="preserve">et </w:t>
            </w:r>
            <w:proofErr w:type="gramStart"/>
            <w:r w:rsidR="001F55E0" w:rsidRPr="00CE391E">
              <w:rPr>
                <w:rFonts w:ascii="Book Antiqua" w:eastAsia="Times New Roman" w:hAnsi="Book Antiqua"/>
                <w:i/>
                <w:iCs/>
                <w:lang w:eastAsia="pl-PL"/>
              </w:rPr>
              <w:t>al</w:t>
            </w:r>
            <w:r w:rsidR="001F55E0"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38</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2018</w:t>
            </w:r>
          </w:p>
        </w:tc>
        <w:tc>
          <w:tcPr>
            <w:tcW w:w="705" w:type="dxa"/>
            <w:vMerge w:val="restart"/>
            <w:shd w:val="clear" w:color="auto" w:fill="FFFFFF" w:themeFill="background1"/>
            <w:tcMar>
              <w:top w:w="0" w:type="dxa"/>
              <w:left w:w="45" w:type="dxa"/>
              <w:bottom w:w="0" w:type="dxa"/>
              <w:right w:w="45" w:type="dxa"/>
            </w:tcMar>
            <w:vAlign w:val="center"/>
          </w:tcPr>
          <w:p w14:paraId="1106263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MCGR</w:t>
            </w:r>
          </w:p>
        </w:tc>
        <w:tc>
          <w:tcPr>
            <w:tcW w:w="573" w:type="dxa"/>
            <w:tcMar>
              <w:top w:w="0" w:type="dxa"/>
              <w:left w:w="45" w:type="dxa"/>
              <w:bottom w:w="0" w:type="dxa"/>
              <w:right w:w="45" w:type="dxa"/>
            </w:tcMar>
            <w:vAlign w:val="center"/>
            <w:hideMark/>
          </w:tcPr>
          <w:p w14:paraId="33F54F6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31</w:t>
            </w:r>
          </w:p>
        </w:tc>
        <w:tc>
          <w:tcPr>
            <w:tcW w:w="787" w:type="dxa"/>
            <w:tcMar>
              <w:top w:w="0" w:type="dxa"/>
              <w:left w:w="45" w:type="dxa"/>
              <w:bottom w:w="0" w:type="dxa"/>
              <w:right w:w="45" w:type="dxa"/>
            </w:tcMar>
            <w:vAlign w:val="center"/>
            <w:hideMark/>
          </w:tcPr>
          <w:p w14:paraId="64F3A4B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15/16</w:t>
            </w:r>
          </w:p>
        </w:tc>
        <w:tc>
          <w:tcPr>
            <w:tcW w:w="513" w:type="dxa"/>
            <w:tcMar>
              <w:top w:w="0" w:type="dxa"/>
              <w:left w:w="45" w:type="dxa"/>
              <w:bottom w:w="0" w:type="dxa"/>
              <w:right w:w="45" w:type="dxa"/>
            </w:tcMar>
            <w:vAlign w:val="center"/>
            <w:hideMark/>
          </w:tcPr>
          <w:p w14:paraId="7203D8B3" w14:textId="62327F7A"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r w:rsidR="0084568F"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567" w:type="dxa"/>
            <w:tcMar>
              <w:top w:w="0" w:type="dxa"/>
              <w:left w:w="45" w:type="dxa"/>
              <w:bottom w:w="0" w:type="dxa"/>
              <w:right w:w="45" w:type="dxa"/>
            </w:tcMar>
            <w:vAlign w:val="center"/>
            <w:hideMark/>
          </w:tcPr>
          <w:p w14:paraId="189D3667" w14:textId="36EE0688"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r w:rsidR="0084568F" w:rsidRPr="00CE391E">
              <w:rPr>
                <w:rFonts w:ascii="Book Antiqua" w:eastAsia="Times New Roman" w:hAnsi="Book Antiqua"/>
                <w:lang w:eastAsia="pl-PL"/>
              </w:rPr>
              <w:t>.</w:t>
            </w:r>
            <w:r w:rsidRPr="00CE391E">
              <w:rPr>
                <w:rFonts w:ascii="Book Antiqua" w:eastAsia="Times New Roman" w:hAnsi="Book Antiqua"/>
                <w:lang w:eastAsia="pl-PL"/>
              </w:rPr>
              <w:t>9</w:t>
            </w:r>
          </w:p>
        </w:tc>
        <w:tc>
          <w:tcPr>
            <w:tcW w:w="2693" w:type="dxa"/>
            <w:tcMar>
              <w:top w:w="0" w:type="dxa"/>
              <w:left w:w="45" w:type="dxa"/>
              <w:bottom w:w="0" w:type="dxa"/>
              <w:right w:w="45" w:type="dxa"/>
            </w:tcMar>
            <w:vAlign w:val="center"/>
            <w:hideMark/>
          </w:tcPr>
          <w:p w14:paraId="623CCC22" w14:textId="3D48BEA8"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Neuromuscular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4), syndromic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19), idiopathic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6), congenital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2)</w:t>
            </w:r>
          </w:p>
        </w:tc>
        <w:tc>
          <w:tcPr>
            <w:tcW w:w="709" w:type="dxa"/>
            <w:shd w:val="clear" w:color="auto" w:fill="FFFFFF"/>
            <w:tcMar>
              <w:top w:w="0" w:type="dxa"/>
              <w:left w:w="45" w:type="dxa"/>
              <w:bottom w:w="0" w:type="dxa"/>
              <w:right w:w="45" w:type="dxa"/>
            </w:tcMar>
            <w:vAlign w:val="center"/>
            <w:hideMark/>
          </w:tcPr>
          <w:p w14:paraId="51700F7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530E1D4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A, M</w:t>
            </w:r>
          </w:p>
        </w:tc>
      </w:tr>
      <w:tr w:rsidR="00E77910" w:rsidRPr="00CE391E" w14:paraId="5F6EA9F7" w14:textId="77777777" w:rsidTr="00E77910">
        <w:trPr>
          <w:trHeight w:val="300"/>
        </w:trPr>
        <w:tc>
          <w:tcPr>
            <w:tcW w:w="0" w:type="auto"/>
            <w:tcMar>
              <w:top w:w="0" w:type="dxa"/>
              <w:left w:w="45" w:type="dxa"/>
              <w:bottom w:w="0" w:type="dxa"/>
              <w:right w:w="45" w:type="dxa"/>
            </w:tcMar>
            <w:vAlign w:val="bottom"/>
            <w:hideMark/>
          </w:tcPr>
          <w:p w14:paraId="2EE81E0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lastRenderedPageBreak/>
              <w:t>32</w:t>
            </w:r>
          </w:p>
        </w:tc>
        <w:tc>
          <w:tcPr>
            <w:tcW w:w="1033" w:type="dxa"/>
            <w:tcMar>
              <w:top w:w="0" w:type="dxa"/>
              <w:left w:w="45" w:type="dxa"/>
              <w:bottom w:w="0" w:type="dxa"/>
              <w:right w:w="45" w:type="dxa"/>
            </w:tcMar>
            <w:vAlign w:val="bottom"/>
            <w:hideMark/>
          </w:tcPr>
          <w:p w14:paraId="19D3E8FA" w14:textId="492D802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Urbański</w:t>
            </w:r>
            <w:proofErr w:type="spellEnd"/>
            <w:r w:rsidRPr="00CE391E">
              <w:rPr>
                <w:rFonts w:ascii="Book Antiqua" w:eastAsia="Times New Roman" w:hAnsi="Book Antiqua"/>
                <w:lang w:eastAsia="pl-PL"/>
              </w:rPr>
              <w:t xml:space="preserve"> </w:t>
            </w:r>
            <w:r w:rsidR="001F55E0" w:rsidRPr="00CE391E">
              <w:rPr>
                <w:rFonts w:ascii="Book Antiqua" w:eastAsia="Times New Roman" w:hAnsi="Book Antiqua"/>
                <w:i/>
                <w:iCs/>
                <w:lang w:eastAsia="pl-PL"/>
              </w:rPr>
              <w:t xml:space="preserve">et </w:t>
            </w:r>
            <w:proofErr w:type="gramStart"/>
            <w:r w:rsidR="001F55E0" w:rsidRPr="00CE391E">
              <w:rPr>
                <w:rFonts w:ascii="Book Antiqua" w:eastAsia="Times New Roman" w:hAnsi="Book Antiqua"/>
                <w:i/>
                <w:iCs/>
                <w:lang w:eastAsia="pl-PL"/>
              </w:rPr>
              <w:t>al</w:t>
            </w:r>
            <w:r w:rsidR="001F55E0"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39</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2020</w:t>
            </w:r>
          </w:p>
        </w:tc>
        <w:tc>
          <w:tcPr>
            <w:tcW w:w="705" w:type="dxa"/>
            <w:vMerge/>
            <w:shd w:val="clear" w:color="auto" w:fill="FFFFFF" w:themeFill="background1"/>
            <w:tcMar>
              <w:top w:w="0" w:type="dxa"/>
              <w:left w:w="45" w:type="dxa"/>
              <w:bottom w:w="0" w:type="dxa"/>
              <w:right w:w="45" w:type="dxa"/>
            </w:tcMar>
            <w:vAlign w:val="center"/>
          </w:tcPr>
          <w:p w14:paraId="719D85C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4321FDA8"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47</w:t>
            </w:r>
          </w:p>
        </w:tc>
        <w:tc>
          <w:tcPr>
            <w:tcW w:w="787" w:type="dxa"/>
            <w:tcMar>
              <w:top w:w="0" w:type="dxa"/>
              <w:left w:w="45" w:type="dxa"/>
              <w:bottom w:w="0" w:type="dxa"/>
              <w:right w:w="45" w:type="dxa"/>
            </w:tcMar>
            <w:vAlign w:val="center"/>
            <w:hideMark/>
          </w:tcPr>
          <w:p w14:paraId="0A0CF24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14/18</w:t>
            </w:r>
          </w:p>
        </w:tc>
        <w:tc>
          <w:tcPr>
            <w:tcW w:w="513" w:type="dxa"/>
            <w:tcMar>
              <w:top w:w="0" w:type="dxa"/>
              <w:left w:w="45" w:type="dxa"/>
              <w:bottom w:w="0" w:type="dxa"/>
              <w:right w:w="45" w:type="dxa"/>
            </w:tcMar>
            <w:vAlign w:val="center"/>
            <w:hideMark/>
          </w:tcPr>
          <w:p w14:paraId="2DB70B8C" w14:textId="53732F36"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w:t>
            </w:r>
            <w:r w:rsidR="0084568F" w:rsidRPr="00CE391E">
              <w:rPr>
                <w:rFonts w:ascii="Book Antiqua" w:eastAsia="Times New Roman" w:hAnsi="Book Antiqua"/>
                <w:lang w:eastAsia="pl-PL"/>
              </w:rPr>
              <w:t>.</w:t>
            </w:r>
            <w:r w:rsidRPr="00CE391E">
              <w:rPr>
                <w:rFonts w:ascii="Book Antiqua" w:eastAsia="Times New Roman" w:hAnsi="Book Antiqua"/>
                <w:lang w:eastAsia="pl-PL"/>
              </w:rPr>
              <w:t>8</w:t>
            </w:r>
          </w:p>
        </w:tc>
        <w:tc>
          <w:tcPr>
            <w:tcW w:w="567" w:type="dxa"/>
            <w:tcMar>
              <w:top w:w="0" w:type="dxa"/>
              <w:left w:w="45" w:type="dxa"/>
              <w:bottom w:w="0" w:type="dxa"/>
              <w:right w:w="45" w:type="dxa"/>
            </w:tcMar>
            <w:vAlign w:val="center"/>
            <w:hideMark/>
          </w:tcPr>
          <w:p w14:paraId="6242C277" w14:textId="3AF91F06"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r w:rsidR="0084568F"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2693" w:type="dxa"/>
            <w:tcMar>
              <w:top w:w="0" w:type="dxa"/>
              <w:left w:w="45" w:type="dxa"/>
              <w:bottom w:w="0" w:type="dxa"/>
              <w:right w:w="45" w:type="dxa"/>
            </w:tcMar>
            <w:vAlign w:val="center"/>
            <w:hideMark/>
          </w:tcPr>
          <w:p w14:paraId="362B2972" w14:textId="551F359B"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Neuromuscular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10), syndromic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11), idiopathic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20), congenital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6)</w:t>
            </w:r>
          </w:p>
        </w:tc>
        <w:tc>
          <w:tcPr>
            <w:tcW w:w="709" w:type="dxa"/>
            <w:shd w:val="clear" w:color="auto" w:fill="FFFFFF"/>
            <w:tcMar>
              <w:top w:w="0" w:type="dxa"/>
              <w:left w:w="45" w:type="dxa"/>
              <w:bottom w:w="0" w:type="dxa"/>
              <w:right w:w="45" w:type="dxa"/>
            </w:tcMar>
            <w:vAlign w:val="center"/>
            <w:hideMark/>
          </w:tcPr>
          <w:p w14:paraId="30E1C89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0</w:t>
            </w:r>
          </w:p>
        </w:tc>
        <w:tc>
          <w:tcPr>
            <w:tcW w:w="2421" w:type="dxa"/>
            <w:shd w:val="clear" w:color="auto" w:fill="FFFFFF"/>
            <w:vAlign w:val="center"/>
          </w:tcPr>
          <w:p w14:paraId="60D8277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A, M</w:t>
            </w:r>
          </w:p>
        </w:tc>
      </w:tr>
      <w:tr w:rsidR="00E77910" w:rsidRPr="00CE391E" w14:paraId="7FEC2043" w14:textId="77777777" w:rsidTr="00E77910">
        <w:trPr>
          <w:trHeight w:val="300"/>
        </w:trPr>
        <w:tc>
          <w:tcPr>
            <w:tcW w:w="0" w:type="auto"/>
            <w:tcMar>
              <w:top w:w="0" w:type="dxa"/>
              <w:left w:w="45" w:type="dxa"/>
              <w:bottom w:w="0" w:type="dxa"/>
              <w:right w:w="45" w:type="dxa"/>
            </w:tcMar>
            <w:vAlign w:val="bottom"/>
            <w:hideMark/>
          </w:tcPr>
          <w:p w14:paraId="337B493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33</w:t>
            </w:r>
          </w:p>
        </w:tc>
        <w:tc>
          <w:tcPr>
            <w:tcW w:w="1033" w:type="dxa"/>
            <w:tcMar>
              <w:top w:w="0" w:type="dxa"/>
              <w:left w:w="45" w:type="dxa"/>
              <w:bottom w:w="0" w:type="dxa"/>
              <w:right w:w="45" w:type="dxa"/>
            </w:tcMar>
            <w:vAlign w:val="bottom"/>
            <w:hideMark/>
          </w:tcPr>
          <w:p w14:paraId="1BB58134" w14:textId="594C2CDD"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Akbarnia</w:t>
            </w:r>
            <w:proofErr w:type="spellEnd"/>
            <w:r w:rsidRPr="00CE391E">
              <w:rPr>
                <w:rFonts w:ascii="Book Antiqua" w:eastAsia="Times New Roman" w:hAnsi="Book Antiqua"/>
                <w:lang w:eastAsia="pl-PL"/>
              </w:rPr>
              <w:t xml:space="preserve"> </w:t>
            </w:r>
            <w:r w:rsidR="001F55E0" w:rsidRPr="00CE391E">
              <w:rPr>
                <w:rFonts w:ascii="Book Antiqua" w:eastAsia="Times New Roman" w:hAnsi="Book Antiqua"/>
                <w:i/>
                <w:iCs/>
                <w:lang w:eastAsia="pl-PL"/>
              </w:rPr>
              <w:t xml:space="preserve">et </w:t>
            </w:r>
            <w:proofErr w:type="gramStart"/>
            <w:r w:rsidR="001F55E0" w:rsidRPr="00CE391E">
              <w:rPr>
                <w:rFonts w:ascii="Book Antiqua" w:eastAsia="Times New Roman" w:hAnsi="Book Antiqua"/>
                <w:i/>
                <w:iCs/>
                <w:lang w:eastAsia="pl-PL"/>
              </w:rPr>
              <w:t>al</w:t>
            </w:r>
            <w:r w:rsidR="001F55E0"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10</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2014</w:t>
            </w:r>
          </w:p>
        </w:tc>
        <w:tc>
          <w:tcPr>
            <w:tcW w:w="705" w:type="dxa"/>
            <w:vMerge/>
            <w:shd w:val="clear" w:color="auto" w:fill="FFFFFF" w:themeFill="background1"/>
            <w:tcMar>
              <w:top w:w="0" w:type="dxa"/>
              <w:left w:w="45" w:type="dxa"/>
              <w:bottom w:w="0" w:type="dxa"/>
              <w:right w:w="45" w:type="dxa"/>
            </w:tcMar>
            <w:vAlign w:val="center"/>
          </w:tcPr>
          <w:p w14:paraId="1D2A6BC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7F757A7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p>
        </w:tc>
        <w:tc>
          <w:tcPr>
            <w:tcW w:w="787" w:type="dxa"/>
            <w:tcMar>
              <w:top w:w="0" w:type="dxa"/>
              <w:left w:w="45" w:type="dxa"/>
              <w:bottom w:w="0" w:type="dxa"/>
              <w:right w:w="45" w:type="dxa"/>
            </w:tcMar>
            <w:vAlign w:val="center"/>
            <w:hideMark/>
          </w:tcPr>
          <w:p w14:paraId="58E945B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5/7</w:t>
            </w:r>
          </w:p>
        </w:tc>
        <w:tc>
          <w:tcPr>
            <w:tcW w:w="513" w:type="dxa"/>
            <w:tcMar>
              <w:top w:w="0" w:type="dxa"/>
              <w:left w:w="45" w:type="dxa"/>
              <w:bottom w:w="0" w:type="dxa"/>
              <w:right w:w="45" w:type="dxa"/>
            </w:tcMar>
            <w:vAlign w:val="center"/>
            <w:hideMark/>
          </w:tcPr>
          <w:p w14:paraId="082510D8" w14:textId="30EFFF28"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r w:rsidR="0084568F" w:rsidRPr="00CE391E">
              <w:rPr>
                <w:rFonts w:ascii="Book Antiqua" w:eastAsia="Times New Roman" w:hAnsi="Book Antiqua"/>
                <w:lang w:eastAsia="pl-PL"/>
              </w:rPr>
              <w:t>.</w:t>
            </w:r>
            <w:r w:rsidRPr="00CE391E">
              <w:rPr>
                <w:rFonts w:ascii="Book Antiqua" w:eastAsia="Times New Roman" w:hAnsi="Book Antiqua"/>
                <w:lang w:eastAsia="pl-PL"/>
              </w:rPr>
              <w:t>8</w:t>
            </w:r>
          </w:p>
        </w:tc>
        <w:tc>
          <w:tcPr>
            <w:tcW w:w="567" w:type="dxa"/>
            <w:tcMar>
              <w:top w:w="0" w:type="dxa"/>
              <w:left w:w="45" w:type="dxa"/>
              <w:bottom w:w="0" w:type="dxa"/>
              <w:right w:w="45" w:type="dxa"/>
            </w:tcMar>
            <w:vAlign w:val="center"/>
            <w:hideMark/>
          </w:tcPr>
          <w:p w14:paraId="1103F641" w14:textId="1AAFD1EF"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r w:rsidR="0084568F"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2693" w:type="dxa"/>
            <w:tcMar>
              <w:top w:w="0" w:type="dxa"/>
              <w:left w:w="45" w:type="dxa"/>
              <w:bottom w:w="0" w:type="dxa"/>
              <w:right w:w="45" w:type="dxa"/>
            </w:tcMar>
            <w:vAlign w:val="center"/>
            <w:hideMark/>
          </w:tcPr>
          <w:p w14:paraId="600ACF89" w14:textId="0B9AA8C3"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Neuromuscular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4), syndromic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4), idiopathic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3), congenital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1)</w:t>
            </w:r>
          </w:p>
        </w:tc>
        <w:tc>
          <w:tcPr>
            <w:tcW w:w="709" w:type="dxa"/>
            <w:shd w:val="clear" w:color="auto" w:fill="FFFFFF"/>
            <w:tcMar>
              <w:top w:w="0" w:type="dxa"/>
              <w:left w:w="45" w:type="dxa"/>
              <w:bottom w:w="0" w:type="dxa"/>
              <w:right w:w="45" w:type="dxa"/>
            </w:tcMar>
            <w:vAlign w:val="center"/>
            <w:hideMark/>
          </w:tcPr>
          <w:p w14:paraId="19C8B64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44049C4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I, M</w:t>
            </w:r>
          </w:p>
        </w:tc>
      </w:tr>
      <w:tr w:rsidR="00E77910" w:rsidRPr="00CE391E" w14:paraId="6DB247E7" w14:textId="77777777" w:rsidTr="00E77910">
        <w:trPr>
          <w:trHeight w:val="300"/>
        </w:trPr>
        <w:tc>
          <w:tcPr>
            <w:tcW w:w="0" w:type="auto"/>
            <w:tcMar>
              <w:top w:w="0" w:type="dxa"/>
              <w:left w:w="45" w:type="dxa"/>
              <w:bottom w:w="0" w:type="dxa"/>
              <w:right w:w="45" w:type="dxa"/>
            </w:tcMar>
            <w:vAlign w:val="bottom"/>
            <w:hideMark/>
          </w:tcPr>
          <w:p w14:paraId="209EADB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34</w:t>
            </w:r>
          </w:p>
        </w:tc>
        <w:tc>
          <w:tcPr>
            <w:tcW w:w="1033" w:type="dxa"/>
            <w:tcMar>
              <w:top w:w="0" w:type="dxa"/>
              <w:left w:w="45" w:type="dxa"/>
              <w:bottom w:w="0" w:type="dxa"/>
              <w:right w:w="45" w:type="dxa"/>
            </w:tcMar>
            <w:vAlign w:val="bottom"/>
            <w:hideMark/>
          </w:tcPr>
          <w:p w14:paraId="027A22D1" w14:textId="6822908E"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Studer </w:t>
            </w:r>
            <w:r w:rsidR="001F55E0" w:rsidRPr="00CE391E">
              <w:rPr>
                <w:rFonts w:ascii="Book Antiqua" w:eastAsia="Times New Roman" w:hAnsi="Book Antiqua"/>
                <w:i/>
                <w:iCs/>
                <w:lang w:eastAsia="pl-PL"/>
              </w:rPr>
              <w:t xml:space="preserve">et </w:t>
            </w:r>
            <w:proofErr w:type="gramStart"/>
            <w:r w:rsidR="001F55E0" w:rsidRPr="00CE391E">
              <w:rPr>
                <w:rFonts w:ascii="Book Antiqua" w:eastAsia="Times New Roman" w:hAnsi="Book Antiqua"/>
                <w:i/>
                <w:iCs/>
                <w:lang w:eastAsia="pl-PL"/>
              </w:rPr>
              <w:t>al</w:t>
            </w:r>
            <w:r w:rsidR="001F55E0"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40</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2019</w:t>
            </w:r>
          </w:p>
        </w:tc>
        <w:tc>
          <w:tcPr>
            <w:tcW w:w="705" w:type="dxa"/>
            <w:vMerge/>
            <w:shd w:val="clear" w:color="auto" w:fill="FFFFFF" w:themeFill="background1"/>
            <w:tcMar>
              <w:top w:w="0" w:type="dxa"/>
              <w:left w:w="45" w:type="dxa"/>
              <w:bottom w:w="0" w:type="dxa"/>
              <w:right w:w="45" w:type="dxa"/>
            </w:tcMar>
            <w:vAlign w:val="center"/>
          </w:tcPr>
          <w:p w14:paraId="2296524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7BDFBAB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30</w:t>
            </w:r>
          </w:p>
        </w:tc>
        <w:tc>
          <w:tcPr>
            <w:tcW w:w="787" w:type="dxa"/>
            <w:tcMar>
              <w:top w:w="0" w:type="dxa"/>
              <w:left w:w="45" w:type="dxa"/>
              <w:bottom w:w="0" w:type="dxa"/>
              <w:right w:w="45" w:type="dxa"/>
            </w:tcMar>
            <w:vAlign w:val="center"/>
            <w:hideMark/>
          </w:tcPr>
          <w:p w14:paraId="510B33E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10/20</w:t>
            </w:r>
          </w:p>
        </w:tc>
        <w:tc>
          <w:tcPr>
            <w:tcW w:w="513" w:type="dxa"/>
            <w:tcMar>
              <w:top w:w="0" w:type="dxa"/>
              <w:left w:w="45" w:type="dxa"/>
              <w:bottom w:w="0" w:type="dxa"/>
              <w:right w:w="45" w:type="dxa"/>
            </w:tcMar>
            <w:vAlign w:val="center"/>
            <w:hideMark/>
          </w:tcPr>
          <w:p w14:paraId="35D23580" w14:textId="635A3519"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9</w:t>
            </w:r>
            <w:r w:rsidR="0084568F" w:rsidRPr="00CE391E">
              <w:rPr>
                <w:rFonts w:ascii="Book Antiqua" w:eastAsia="Times New Roman" w:hAnsi="Book Antiqua"/>
                <w:lang w:eastAsia="pl-PL"/>
              </w:rPr>
              <w:t>.</w:t>
            </w:r>
            <w:r w:rsidRPr="00CE391E">
              <w:rPr>
                <w:rFonts w:ascii="Book Antiqua" w:eastAsia="Times New Roman" w:hAnsi="Book Antiqua"/>
                <w:lang w:eastAsia="pl-PL"/>
              </w:rPr>
              <w:t>4</w:t>
            </w:r>
          </w:p>
        </w:tc>
        <w:tc>
          <w:tcPr>
            <w:tcW w:w="567" w:type="dxa"/>
            <w:tcMar>
              <w:top w:w="0" w:type="dxa"/>
              <w:left w:w="45" w:type="dxa"/>
              <w:bottom w:w="0" w:type="dxa"/>
              <w:right w:w="45" w:type="dxa"/>
            </w:tcMar>
            <w:vAlign w:val="center"/>
            <w:hideMark/>
          </w:tcPr>
          <w:p w14:paraId="5C5B4584" w14:textId="0F17A940"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r w:rsidR="0084568F" w:rsidRPr="00CE391E">
              <w:rPr>
                <w:rFonts w:ascii="Book Antiqua" w:eastAsia="Times New Roman" w:hAnsi="Book Antiqua"/>
                <w:lang w:eastAsia="pl-PL"/>
              </w:rPr>
              <w:t>.</w:t>
            </w:r>
            <w:r w:rsidRPr="00CE391E">
              <w:rPr>
                <w:rFonts w:ascii="Book Antiqua" w:eastAsia="Times New Roman" w:hAnsi="Book Antiqua"/>
                <w:lang w:eastAsia="pl-PL"/>
              </w:rPr>
              <w:t>1</w:t>
            </w:r>
          </w:p>
        </w:tc>
        <w:tc>
          <w:tcPr>
            <w:tcW w:w="2693" w:type="dxa"/>
            <w:tcMar>
              <w:top w:w="0" w:type="dxa"/>
              <w:left w:w="45" w:type="dxa"/>
              <w:bottom w:w="0" w:type="dxa"/>
              <w:right w:w="45" w:type="dxa"/>
            </w:tcMar>
            <w:vAlign w:val="center"/>
            <w:hideMark/>
          </w:tcPr>
          <w:p w14:paraId="3486C6E0" w14:textId="661217E0"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Congenital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11), neuromuscular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10), syndromic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4), idiopathic (</w:t>
            </w:r>
            <w:r w:rsidR="00841D28" w:rsidRPr="00CE391E">
              <w:rPr>
                <w:rFonts w:ascii="Book Antiqua" w:eastAsia="Times New Roman" w:hAnsi="Book Antiqua"/>
                <w:i/>
                <w:iCs/>
                <w:lang w:eastAsia="pl-PL"/>
              </w:rPr>
              <w:t>n</w:t>
            </w:r>
            <w:r w:rsidR="00841D28"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841D28"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5)</w:t>
            </w:r>
          </w:p>
        </w:tc>
        <w:tc>
          <w:tcPr>
            <w:tcW w:w="709" w:type="dxa"/>
            <w:shd w:val="clear" w:color="auto" w:fill="FFFFFF"/>
            <w:tcMar>
              <w:top w:w="0" w:type="dxa"/>
              <w:left w:w="45" w:type="dxa"/>
              <w:bottom w:w="0" w:type="dxa"/>
              <w:right w:w="45" w:type="dxa"/>
            </w:tcMar>
            <w:vAlign w:val="center"/>
            <w:hideMark/>
          </w:tcPr>
          <w:p w14:paraId="318844C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53C2A7F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A</w:t>
            </w:r>
          </w:p>
        </w:tc>
      </w:tr>
      <w:tr w:rsidR="00E77910" w:rsidRPr="00CE391E" w14:paraId="40B217EC" w14:textId="77777777" w:rsidTr="00E77910">
        <w:trPr>
          <w:trHeight w:val="300"/>
        </w:trPr>
        <w:tc>
          <w:tcPr>
            <w:tcW w:w="0" w:type="auto"/>
            <w:tcMar>
              <w:top w:w="0" w:type="dxa"/>
              <w:left w:w="45" w:type="dxa"/>
              <w:bottom w:w="0" w:type="dxa"/>
              <w:right w:w="45" w:type="dxa"/>
            </w:tcMar>
            <w:vAlign w:val="bottom"/>
            <w:hideMark/>
          </w:tcPr>
          <w:p w14:paraId="6B7D6A5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35</w:t>
            </w:r>
          </w:p>
        </w:tc>
        <w:tc>
          <w:tcPr>
            <w:tcW w:w="1033" w:type="dxa"/>
            <w:tcMar>
              <w:top w:w="0" w:type="dxa"/>
              <w:left w:w="45" w:type="dxa"/>
              <w:bottom w:w="0" w:type="dxa"/>
              <w:right w:w="45" w:type="dxa"/>
            </w:tcMar>
            <w:vAlign w:val="bottom"/>
            <w:hideMark/>
          </w:tcPr>
          <w:p w14:paraId="456499F0" w14:textId="7D82AF18"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Kwan </w:t>
            </w:r>
            <w:r w:rsidR="001F55E0" w:rsidRPr="00CE391E">
              <w:rPr>
                <w:rFonts w:ascii="Book Antiqua" w:eastAsia="Times New Roman" w:hAnsi="Book Antiqua"/>
                <w:i/>
                <w:iCs/>
                <w:lang w:eastAsia="pl-PL"/>
              </w:rPr>
              <w:t xml:space="preserve">et </w:t>
            </w:r>
            <w:proofErr w:type="gramStart"/>
            <w:r w:rsidR="001F55E0" w:rsidRPr="00CE391E">
              <w:rPr>
                <w:rFonts w:ascii="Book Antiqua" w:eastAsia="Times New Roman" w:hAnsi="Book Antiqua"/>
                <w:i/>
                <w:iCs/>
                <w:lang w:eastAsia="pl-PL"/>
              </w:rPr>
              <w:t>al</w:t>
            </w:r>
            <w:r w:rsidR="001F55E0"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41</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2017</w:t>
            </w:r>
          </w:p>
        </w:tc>
        <w:tc>
          <w:tcPr>
            <w:tcW w:w="705" w:type="dxa"/>
            <w:vMerge/>
            <w:shd w:val="clear" w:color="auto" w:fill="FFFFFF" w:themeFill="background1"/>
            <w:tcMar>
              <w:top w:w="0" w:type="dxa"/>
              <w:left w:w="45" w:type="dxa"/>
              <w:bottom w:w="0" w:type="dxa"/>
              <w:right w:w="45" w:type="dxa"/>
            </w:tcMar>
            <w:vAlign w:val="center"/>
          </w:tcPr>
          <w:p w14:paraId="3F72776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255BCE3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30</w:t>
            </w:r>
          </w:p>
        </w:tc>
        <w:tc>
          <w:tcPr>
            <w:tcW w:w="787" w:type="dxa"/>
            <w:tcMar>
              <w:top w:w="0" w:type="dxa"/>
              <w:left w:w="45" w:type="dxa"/>
              <w:bottom w:w="0" w:type="dxa"/>
              <w:right w:w="45" w:type="dxa"/>
            </w:tcMar>
            <w:vAlign w:val="center"/>
            <w:hideMark/>
          </w:tcPr>
          <w:p w14:paraId="4E02CA0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11/19</w:t>
            </w:r>
          </w:p>
        </w:tc>
        <w:tc>
          <w:tcPr>
            <w:tcW w:w="513" w:type="dxa"/>
            <w:tcMar>
              <w:top w:w="0" w:type="dxa"/>
              <w:left w:w="45" w:type="dxa"/>
              <w:bottom w:w="0" w:type="dxa"/>
              <w:right w:w="45" w:type="dxa"/>
            </w:tcMar>
            <w:vAlign w:val="center"/>
            <w:hideMark/>
          </w:tcPr>
          <w:p w14:paraId="5C0C60C7" w14:textId="2C0EA7CB"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r w:rsidR="0084568F"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567" w:type="dxa"/>
            <w:tcMar>
              <w:top w:w="0" w:type="dxa"/>
              <w:left w:w="45" w:type="dxa"/>
              <w:bottom w:w="0" w:type="dxa"/>
              <w:right w:w="45" w:type="dxa"/>
            </w:tcMar>
            <w:vAlign w:val="center"/>
            <w:hideMark/>
          </w:tcPr>
          <w:p w14:paraId="61E99905" w14:textId="6430E6D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r w:rsidR="0084568F"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2693" w:type="dxa"/>
            <w:tcMar>
              <w:top w:w="0" w:type="dxa"/>
              <w:left w:w="45" w:type="dxa"/>
              <w:bottom w:w="0" w:type="dxa"/>
              <w:right w:w="45" w:type="dxa"/>
            </w:tcMar>
            <w:vAlign w:val="center"/>
            <w:hideMark/>
          </w:tcPr>
          <w:p w14:paraId="59A02FC7" w14:textId="032BB6B4" w:rsidR="006D561D" w:rsidRPr="00CE391E" w:rsidRDefault="004E16A4"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Syndromal</w:t>
            </w:r>
            <w:proofErr w:type="spellEnd"/>
            <w:r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8), idiopathic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8), congenital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6), neuromuscular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8)</w:t>
            </w:r>
          </w:p>
        </w:tc>
        <w:tc>
          <w:tcPr>
            <w:tcW w:w="709" w:type="dxa"/>
            <w:shd w:val="clear" w:color="auto" w:fill="FFFFFF"/>
            <w:tcMar>
              <w:top w:w="0" w:type="dxa"/>
              <w:left w:w="45" w:type="dxa"/>
              <w:bottom w:w="0" w:type="dxa"/>
              <w:right w:w="45" w:type="dxa"/>
            </w:tcMar>
            <w:vAlign w:val="center"/>
            <w:hideMark/>
          </w:tcPr>
          <w:p w14:paraId="7155D2C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p>
        </w:tc>
        <w:tc>
          <w:tcPr>
            <w:tcW w:w="2421" w:type="dxa"/>
            <w:shd w:val="clear" w:color="auto" w:fill="FFFFFF"/>
            <w:vAlign w:val="center"/>
          </w:tcPr>
          <w:p w14:paraId="04836B2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A,</w:t>
            </w:r>
          </w:p>
        </w:tc>
      </w:tr>
      <w:tr w:rsidR="00E77910" w:rsidRPr="00CE391E" w14:paraId="605C554D" w14:textId="77777777" w:rsidTr="00E77910">
        <w:trPr>
          <w:trHeight w:val="300"/>
        </w:trPr>
        <w:tc>
          <w:tcPr>
            <w:tcW w:w="0" w:type="auto"/>
            <w:tcMar>
              <w:top w:w="0" w:type="dxa"/>
              <w:left w:w="45" w:type="dxa"/>
              <w:bottom w:w="0" w:type="dxa"/>
              <w:right w:w="45" w:type="dxa"/>
            </w:tcMar>
            <w:vAlign w:val="bottom"/>
            <w:hideMark/>
          </w:tcPr>
          <w:p w14:paraId="0B4C9C6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36</w:t>
            </w:r>
          </w:p>
        </w:tc>
        <w:tc>
          <w:tcPr>
            <w:tcW w:w="1033" w:type="dxa"/>
            <w:tcMar>
              <w:top w:w="0" w:type="dxa"/>
              <w:left w:w="45" w:type="dxa"/>
              <w:bottom w:w="0" w:type="dxa"/>
              <w:right w:w="45" w:type="dxa"/>
            </w:tcMar>
            <w:vAlign w:val="bottom"/>
            <w:hideMark/>
          </w:tcPr>
          <w:p w14:paraId="15187223" w14:textId="7EA64F36"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Obid</w:t>
            </w:r>
            <w:proofErr w:type="spellEnd"/>
            <w:r w:rsidRPr="00CE391E">
              <w:rPr>
                <w:rFonts w:ascii="Book Antiqua" w:eastAsia="Times New Roman" w:hAnsi="Book Antiqua"/>
                <w:lang w:eastAsia="pl-PL"/>
              </w:rPr>
              <w:t xml:space="preserve"> </w:t>
            </w:r>
            <w:r w:rsidR="001F55E0" w:rsidRPr="00CE391E">
              <w:rPr>
                <w:rFonts w:ascii="Book Antiqua" w:eastAsia="Times New Roman" w:hAnsi="Book Antiqua"/>
                <w:i/>
                <w:iCs/>
                <w:lang w:eastAsia="pl-PL"/>
              </w:rPr>
              <w:t xml:space="preserve">et </w:t>
            </w:r>
            <w:proofErr w:type="gramStart"/>
            <w:r w:rsidR="001F55E0" w:rsidRPr="00CE391E">
              <w:rPr>
                <w:rFonts w:ascii="Book Antiqua" w:eastAsia="Times New Roman" w:hAnsi="Book Antiqua"/>
                <w:i/>
                <w:iCs/>
                <w:lang w:eastAsia="pl-PL"/>
              </w:rPr>
              <w:t>al</w:t>
            </w:r>
            <w:r w:rsidR="001F55E0"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42</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2020</w:t>
            </w:r>
          </w:p>
        </w:tc>
        <w:tc>
          <w:tcPr>
            <w:tcW w:w="705" w:type="dxa"/>
            <w:vMerge/>
            <w:shd w:val="clear" w:color="auto" w:fill="FFFFFF" w:themeFill="background1"/>
            <w:tcMar>
              <w:top w:w="0" w:type="dxa"/>
              <w:left w:w="45" w:type="dxa"/>
              <w:bottom w:w="0" w:type="dxa"/>
              <w:right w:w="45" w:type="dxa"/>
            </w:tcMar>
            <w:vAlign w:val="center"/>
          </w:tcPr>
          <w:p w14:paraId="65DF58F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4464FB0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22</w:t>
            </w:r>
          </w:p>
        </w:tc>
        <w:tc>
          <w:tcPr>
            <w:tcW w:w="787" w:type="dxa"/>
            <w:tcMar>
              <w:top w:w="0" w:type="dxa"/>
              <w:left w:w="45" w:type="dxa"/>
              <w:bottom w:w="0" w:type="dxa"/>
              <w:right w:w="45" w:type="dxa"/>
            </w:tcMar>
            <w:vAlign w:val="center"/>
            <w:hideMark/>
          </w:tcPr>
          <w:p w14:paraId="70FF530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4/18</w:t>
            </w:r>
          </w:p>
        </w:tc>
        <w:tc>
          <w:tcPr>
            <w:tcW w:w="513" w:type="dxa"/>
            <w:tcMar>
              <w:top w:w="0" w:type="dxa"/>
              <w:left w:w="45" w:type="dxa"/>
              <w:bottom w:w="0" w:type="dxa"/>
              <w:right w:w="45" w:type="dxa"/>
            </w:tcMar>
            <w:vAlign w:val="center"/>
            <w:hideMark/>
          </w:tcPr>
          <w:p w14:paraId="0E21D7D7" w14:textId="0BCCBB9F"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9</w:t>
            </w:r>
            <w:r w:rsidR="0084568F"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567" w:type="dxa"/>
            <w:tcMar>
              <w:top w:w="0" w:type="dxa"/>
              <w:left w:w="45" w:type="dxa"/>
              <w:bottom w:w="0" w:type="dxa"/>
              <w:right w:w="45" w:type="dxa"/>
            </w:tcMar>
            <w:vAlign w:val="center"/>
            <w:hideMark/>
          </w:tcPr>
          <w:p w14:paraId="43621CE9" w14:textId="51C598BF"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r w:rsidR="0084568F"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2693" w:type="dxa"/>
            <w:tcMar>
              <w:top w:w="0" w:type="dxa"/>
              <w:left w:w="45" w:type="dxa"/>
              <w:bottom w:w="0" w:type="dxa"/>
              <w:right w:w="45" w:type="dxa"/>
            </w:tcMar>
            <w:vAlign w:val="center"/>
            <w:hideMark/>
          </w:tcPr>
          <w:p w14:paraId="25FBED43" w14:textId="312178AF"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Idiopathic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 xml:space="preserve">14), </w:t>
            </w:r>
            <w:proofErr w:type="spellStart"/>
            <w:r w:rsidR="006D561D" w:rsidRPr="00CE391E">
              <w:rPr>
                <w:rFonts w:ascii="Book Antiqua" w:eastAsia="Times New Roman" w:hAnsi="Book Antiqua"/>
                <w:lang w:eastAsia="pl-PL"/>
              </w:rPr>
              <w:t>neurofbromatosi</w:t>
            </w:r>
            <w:r w:rsidR="006D561D" w:rsidRPr="00CE391E">
              <w:rPr>
                <w:rFonts w:ascii="Book Antiqua" w:eastAsia="Times New Roman" w:hAnsi="Book Antiqua"/>
                <w:lang w:eastAsia="pl-PL"/>
              </w:rPr>
              <w:lastRenderedPageBreak/>
              <w:t>s</w:t>
            </w:r>
            <w:proofErr w:type="spellEnd"/>
            <w:r w:rsidR="006D561D" w:rsidRPr="00CE391E">
              <w:rPr>
                <w:rFonts w:ascii="Book Antiqua" w:eastAsia="Times New Roman" w:hAnsi="Book Antiqua"/>
                <w:lang w:eastAsia="pl-PL"/>
              </w:rPr>
              <w:t xml:space="preserve">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2),</w:t>
            </w:r>
            <w:r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neuromuscular and syndromic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6)</w:t>
            </w:r>
          </w:p>
        </w:tc>
        <w:tc>
          <w:tcPr>
            <w:tcW w:w="709" w:type="dxa"/>
            <w:shd w:val="clear" w:color="auto" w:fill="FFFFFF"/>
            <w:tcMar>
              <w:top w:w="0" w:type="dxa"/>
              <w:left w:w="45" w:type="dxa"/>
              <w:bottom w:w="0" w:type="dxa"/>
              <w:right w:w="45" w:type="dxa"/>
            </w:tcMar>
            <w:vAlign w:val="center"/>
            <w:hideMark/>
          </w:tcPr>
          <w:p w14:paraId="4CC9FC4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lastRenderedPageBreak/>
              <w:t>9</w:t>
            </w:r>
          </w:p>
        </w:tc>
        <w:tc>
          <w:tcPr>
            <w:tcW w:w="2421" w:type="dxa"/>
            <w:shd w:val="clear" w:color="auto" w:fill="FFFFFF"/>
            <w:vAlign w:val="center"/>
          </w:tcPr>
          <w:p w14:paraId="7BE020E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A, M</w:t>
            </w:r>
          </w:p>
        </w:tc>
      </w:tr>
      <w:tr w:rsidR="00E77910" w:rsidRPr="00CE391E" w14:paraId="51FF8FFA" w14:textId="77777777" w:rsidTr="00E77910">
        <w:trPr>
          <w:trHeight w:val="300"/>
        </w:trPr>
        <w:tc>
          <w:tcPr>
            <w:tcW w:w="0" w:type="auto"/>
            <w:tcMar>
              <w:top w:w="0" w:type="dxa"/>
              <w:left w:w="45" w:type="dxa"/>
              <w:bottom w:w="0" w:type="dxa"/>
              <w:right w:w="45" w:type="dxa"/>
            </w:tcMar>
            <w:vAlign w:val="bottom"/>
            <w:hideMark/>
          </w:tcPr>
          <w:p w14:paraId="51415B2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37</w:t>
            </w:r>
          </w:p>
        </w:tc>
        <w:tc>
          <w:tcPr>
            <w:tcW w:w="1033" w:type="dxa"/>
            <w:tcMar>
              <w:top w:w="0" w:type="dxa"/>
              <w:left w:w="45" w:type="dxa"/>
              <w:bottom w:w="0" w:type="dxa"/>
              <w:right w:w="45" w:type="dxa"/>
            </w:tcMar>
            <w:vAlign w:val="bottom"/>
            <w:hideMark/>
          </w:tcPr>
          <w:p w14:paraId="53524AB2" w14:textId="7963644A"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Lampe </w:t>
            </w:r>
            <w:r w:rsidR="001F55E0" w:rsidRPr="00CE391E">
              <w:rPr>
                <w:rFonts w:ascii="Book Antiqua" w:eastAsia="Times New Roman" w:hAnsi="Book Antiqua"/>
                <w:i/>
                <w:iCs/>
                <w:lang w:eastAsia="pl-PL"/>
              </w:rPr>
              <w:t xml:space="preserve">et </w:t>
            </w:r>
            <w:proofErr w:type="gramStart"/>
            <w:r w:rsidR="001F55E0" w:rsidRPr="00CE391E">
              <w:rPr>
                <w:rFonts w:ascii="Book Antiqua" w:eastAsia="Times New Roman" w:hAnsi="Book Antiqua"/>
                <w:i/>
                <w:iCs/>
                <w:lang w:eastAsia="pl-PL"/>
              </w:rPr>
              <w:t>al</w:t>
            </w:r>
            <w:r w:rsidR="001F55E0"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43</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2019</w:t>
            </w:r>
          </w:p>
        </w:tc>
        <w:tc>
          <w:tcPr>
            <w:tcW w:w="705" w:type="dxa"/>
            <w:vMerge/>
            <w:shd w:val="clear" w:color="auto" w:fill="FFFFFF" w:themeFill="background1"/>
            <w:tcMar>
              <w:top w:w="0" w:type="dxa"/>
              <w:left w:w="45" w:type="dxa"/>
              <w:bottom w:w="0" w:type="dxa"/>
              <w:right w:w="45" w:type="dxa"/>
            </w:tcMar>
            <w:vAlign w:val="center"/>
          </w:tcPr>
          <w:p w14:paraId="1708679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387B701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24</w:t>
            </w:r>
          </w:p>
        </w:tc>
        <w:tc>
          <w:tcPr>
            <w:tcW w:w="787" w:type="dxa"/>
            <w:tcMar>
              <w:top w:w="0" w:type="dxa"/>
              <w:left w:w="45" w:type="dxa"/>
              <w:bottom w:w="0" w:type="dxa"/>
              <w:right w:w="45" w:type="dxa"/>
            </w:tcMar>
            <w:vAlign w:val="center"/>
            <w:hideMark/>
          </w:tcPr>
          <w:p w14:paraId="7287E078"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7/17</w:t>
            </w:r>
          </w:p>
        </w:tc>
        <w:tc>
          <w:tcPr>
            <w:tcW w:w="513" w:type="dxa"/>
            <w:tcMar>
              <w:top w:w="0" w:type="dxa"/>
              <w:left w:w="45" w:type="dxa"/>
              <w:bottom w:w="0" w:type="dxa"/>
              <w:right w:w="45" w:type="dxa"/>
            </w:tcMar>
            <w:vAlign w:val="center"/>
            <w:hideMark/>
          </w:tcPr>
          <w:p w14:paraId="61BB4BAF" w14:textId="1EE04B1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w:t>
            </w:r>
            <w:r w:rsidR="0084568F"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567" w:type="dxa"/>
            <w:tcMar>
              <w:top w:w="0" w:type="dxa"/>
              <w:left w:w="45" w:type="dxa"/>
              <w:bottom w:w="0" w:type="dxa"/>
              <w:right w:w="45" w:type="dxa"/>
            </w:tcMar>
            <w:vAlign w:val="center"/>
            <w:hideMark/>
          </w:tcPr>
          <w:p w14:paraId="69536E96" w14:textId="20B44909"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r w:rsidR="0084568F"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2693" w:type="dxa"/>
            <w:tcMar>
              <w:top w:w="0" w:type="dxa"/>
              <w:left w:w="45" w:type="dxa"/>
              <w:bottom w:w="0" w:type="dxa"/>
              <w:right w:w="45" w:type="dxa"/>
            </w:tcMar>
            <w:vAlign w:val="center"/>
            <w:hideMark/>
          </w:tcPr>
          <w:p w14:paraId="40C64D8E" w14:textId="11297A4C" w:rsidR="006D561D" w:rsidRPr="00CE391E" w:rsidRDefault="004E16A4"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Syndromal</w:t>
            </w:r>
            <w:proofErr w:type="spellEnd"/>
            <w:r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4), idiopathic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9), congenital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1), neuromuscular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10)</w:t>
            </w:r>
          </w:p>
        </w:tc>
        <w:tc>
          <w:tcPr>
            <w:tcW w:w="709" w:type="dxa"/>
            <w:shd w:val="clear" w:color="auto" w:fill="FFFFFF"/>
            <w:tcMar>
              <w:top w:w="0" w:type="dxa"/>
              <w:left w:w="45" w:type="dxa"/>
              <w:bottom w:w="0" w:type="dxa"/>
              <w:right w:w="45" w:type="dxa"/>
            </w:tcMar>
            <w:vAlign w:val="center"/>
            <w:hideMark/>
          </w:tcPr>
          <w:p w14:paraId="129A0AF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3AA473E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A, M</w:t>
            </w:r>
          </w:p>
        </w:tc>
      </w:tr>
      <w:tr w:rsidR="00E77910" w:rsidRPr="00CE391E" w14:paraId="00327F50" w14:textId="77777777" w:rsidTr="00E77910">
        <w:trPr>
          <w:trHeight w:val="394"/>
        </w:trPr>
        <w:tc>
          <w:tcPr>
            <w:tcW w:w="0" w:type="auto"/>
            <w:tcMar>
              <w:top w:w="0" w:type="dxa"/>
              <w:left w:w="45" w:type="dxa"/>
              <w:bottom w:w="0" w:type="dxa"/>
              <w:right w:w="45" w:type="dxa"/>
            </w:tcMar>
            <w:vAlign w:val="bottom"/>
            <w:hideMark/>
          </w:tcPr>
          <w:p w14:paraId="54435DF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38</w:t>
            </w:r>
          </w:p>
        </w:tc>
        <w:tc>
          <w:tcPr>
            <w:tcW w:w="1033" w:type="dxa"/>
            <w:tcMar>
              <w:top w:w="0" w:type="dxa"/>
              <w:left w:w="45" w:type="dxa"/>
              <w:bottom w:w="0" w:type="dxa"/>
              <w:right w:w="45" w:type="dxa"/>
            </w:tcMar>
            <w:vAlign w:val="bottom"/>
            <w:hideMark/>
          </w:tcPr>
          <w:p w14:paraId="37786EAD" w14:textId="7FCC4895"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Haapala</w:t>
            </w:r>
            <w:proofErr w:type="spellEnd"/>
            <w:r w:rsidRPr="00CE391E">
              <w:rPr>
                <w:rFonts w:ascii="Book Antiqua" w:eastAsia="Times New Roman" w:hAnsi="Book Antiqua"/>
                <w:lang w:eastAsia="pl-PL"/>
              </w:rPr>
              <w:t xml:space="preserve"> </w:t>
            </w:r>
            <w:r w:rsidR="001F55E0" w:rsidRPr="00CE391E">
              <w:rPr>
                <w:rFonts w:ascii="Book Antiqua" w:eastAsia="Times New Roman" w:hAnsi="Book Antiqua"/>
                <w:i/>
                <w:iCs/>
                <w:lang w:eastAsia="pl-PL"/>
              </w:rPr>
              <w:t xml:space="preserve">et </w:t>
            </w:r>
            <w:proofErr w:type="gramStart"/>
            <w:r w:rsidR="001F55E0" w:rsidRPr="00CE391E">
              <w:rPr>
                <w:rFonts w:ascii="Book Antiqua" w:eastAsia="Times New Roman" w:hAnsi="Book Antiqua"/>
                <w:i/>
                <w:iCs/>
                <w:lang w:eastAsia="pl-PL"/>
              </w:rPr>
              <w:t>al</w:t>
            </w:r>
            <w:r w:rsidR="001F55E0"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12</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2020</w:t>
            </w:r>
          </w:p>
        </w:tc>
        <w:tc>
          <w:tcPr>
            <w:tcW w:w="705" w:type="dxa"/>
            <w:vMerge/>
            <w:shd w:val="clear" w:color="auto" w:fill="FFFFFF" w:themeFill="background1"/>
            <w:tcMar>
              <w:top w:w="0" w:type="dxa"/>
              <w:left w:w="45" w:type="dxa"/>
              <w:bottom w:w="0" w:type="dxa"/>
              <w:right w:w="45" w:type="dxa"/>
            </w:tcMar>
            <w:vAlign w:val="center"/>
          </w:tcPr>
          <w:p w14:paraId="223AA13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573" w:type="dxa"/>
            <w:tcMar>
              <w:top w:w="0" w:type="dxa"/>
              <w:left w:w="45" w:type="dxa"/>
              <w:bottom w:w="0" w:type="dxa"/>
              <w:right w:w="45" w:type="dxa"/>
            </w:tcMar>
            <w:vAlign w:val="center"/>
            <w:hideMark/>
          </w:tcPr>
          <w:p w14:paraId="3E468D1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18</w:t>
            </w:r>
          </w:p>
        </w:tc>
        <w:tc>
          <w:tcPr>
            <w:tcW w:w="787" w:type="dxa"/>
            <w:tcMar>
              <w:top w:w="0" w:type="dxa"/>
              <w:left w:w="45" w:type="dxa"/>
              <w:bottom w:w="0" w:type="dxa"/>
              <w:right w:w="45" w:type="dxa"/>
            </w:tcMar>
            <w:vAlign w:val="center"/>
            <w:hideMark/>
          </w:tcPr>
          <w:p w14:paraId="339ED53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11/7</w:t>
            </w:r>
          </w:p>
        </w:tc>
        <w:tc>
          <w:tcPr>
            <w:tcW w:w="513" w:type="dxa"/>
            <w:tcMar>
              <w:top w:w="0" w:type="dxa"/>
              <w:left w:w="45" w:type="dxa"/>
              <w:bottom w:w="0" w:type="dxa"/>
              <w:right w:w="45" w:type="dxa"/>
            </w:tcMar>
            <w:vAlign w:val="center"/>
            <w:hideMark/>
          </w:tcPr>
          <w:p w14:paraId="6F65709F" w14:textId="45610855"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r w:rsidR="0084568F" w:rsidRPr="00CE391E">
              <w:rPr>
                <w:rFonts w:ascii="Book Antiqua" w:eastAsia="Times New Roman" w:hAnsi="Book Antiqua"/>
                <w:lang w:eastAsia="pl-PL"/>
              </w:rPr>
              <w:t>.</w:t>
            </w:r>
            <w:r w:rsidRPr="00CE391E">
              <w:rPr>
                <w:rFonts w:ascii="Book Antiqua" w:eastAsia="Times New Roman" w:hAnsi="Book Antiqua"/>
                <w:lang w:eastAsia="pl-PL"/>
              </w:rPr>
              <w:t>8</w:t>
            </w:r>
          </w:p>
        </w:tc>
        <w:tc>
          <w:tcPr>
            <w:tcW w:w="567" w:type="dxa"/>
            <w:tcMar>
              <w:top w:w="0" w:type="dxa"/>
              <w:left w:w="45" w:type="dxa"/>
              <w:bottom w:w="0" w:type="dxa"/>
              <w:right w:w="45" w:type="dxa"/>
            </w:tcMar>
            <w:vAlign w:val="center"/>
            <w:hideMark/>
          </w:tcPr>
          <w:p w14:paraId="219E69F7" w14:textId="5378EE65"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r w:rsidR="0084568F" w:rsidRPr="00CE391E">
              <w:rPr>
                <w:rFonts w:ascii="Book Antiqua" w:eastAsia="Times New Roman" w:hAnsi="Book Antiqua"/>
                <w:lang w:eastAsia="pl-PL"/>
              </w:rPr>
              <w:t>.</w:t>
            </w:r>
            <w:r w:rsidRPr="00CE391E">
              <w:rPr>
                <w:rFonts w:ascii="Book Antiqua" w:eastAsia="Times New Roman" w:hAnsi="Book Antiqua"/>
                <w:lang w:eastAsia="pl-PL"/>
              </w:rPr>
              <w:t>2</w:t>
            </w:r>
          </w:p>
        </w:tc>
        <w:tc>
          <w:tcPr>
            <w:tcW w:w="2693" w:type="dxa"/>
            <w:tcMar>
              <w:top w:w="0" w:type="dxa"/>
              <w:left w:w="45" w:type="dxa"/>
              <w:bottom w:w="0" w:type="dxa"/>
              <w:right w:w="45" w:type="dxa"/>
            </w:tcMar>
            <w:vAlign w:val="center"/>
            <w:hideMark/>
          </w:tcPr>
          <w:p w14:paraId="5553F947" w14:textId="100A9B4B"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Neuromuscular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12) II, syndromic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8) EOS two NFI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 xml:space="preserve">2) </w:t>
            </w:r>
          </w:p>
        </w:tc>
        <w:tc>
          <w:tcPr>
            <w:tcW w:w="709" w:type="dxa"/>
            <w:shd w:val="clear" w:color="auto" w:fill="FFFFFF"/>
            <w:tcMar>
              <w:top w:w="0" w:type="dxa"/>
              <w:left w:w="45" w:type="dxa"/>
              <w:bottom w:w="0" w:type="dxa"/>
              <w:right w:w="45" w:type="dxa"/>
            </w:tcMar>
            <w:vAlign w:val="center"/>
            <w:hideMark/>
          </w:tcPr>
          <w:p w14:paraId="118EFCC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p>
        </w:tc>
        <w:tc>
          <w:tcPr>
            <w:tcW w:w="2421" w:type="dxa"/>
            <w:shd w:val="clear" w:color="auto" w:fill="FFFFFF"/>
            <w:vAlign w:val="center"/>
          </w:tcPr>
          <w:p w14:paraId="3583111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I, A, M</w:t>
            </w:r>
          </w:p>
        </w:tc>
      </w:tr>
      <w:tr w:rsidR="00E77910" w:rsidRPr="00CE391E" w14:paraId="3725B031" w14:textId="77777777" w:rsidTr="00E77910">
        <w:trPr>
          <w:trHeight w:val="300"/>
        </w:trPr>
        <w:tc>
          <w:tcPr>
            <w:tcW w:w="0" w:type="auto"/>
            <w:tcMar>
              <w:top w:w="0" w:type="dxa"/>
              <w:left w:w="45" w:type="dxa"/>
              <w:bottom w:w="0" w:type="dxa"/>
              <w:right w:w="45" w:type="dxa"/>
            </w:tcMar>
            <w:vAlign w:val="bottom"/>
            <w:hideMark/>
          </w:tcPr>
          <w:p w14:paraId="2C4AD42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39</w:t>
            </w:r>
          </w:p>
        </w:tc>
        <w:tc>
          <w:tcPr>
            <w:tcW w:w="1033" w:type="dxa"/>
            <w:shd w:val="clear" w:color="auto" w:fill="auto"/>
            <w:tcMar>
              <w:top w:w="0" w:type="dxa"/>
              <w:left w:w="45" w:type="dxa"/>
              <w:bottom w:w="0" w:type="dxa"/>
              <w:right w:w="45" w:type="dxa"/>
            </w:tcMar>
            <w:vAlign w:val="bottom"/>
            <w:hideMark/>
          </w:tcPr>
          <w:p w14:paraId="4DB925C5" w14:textId="6C14EAF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Calibri" w:hAnsi="Book Antiqua"/>
              </w:rPr>
              <w:t>Haapala</w:t>
            </w:r>
            <w:proofErr w:type="spellEnd"/>
            <w:r w:rsidRPr="00CE391E">
              <w:rPr>
                <w:rFonts w:ascii="Book Antiqua" w:eastAsia="Calibri" w:hAnsi="Book Antiqua"/>
              </w:rPr>
              <w:t xml:space="preserve"> </w:t>
            </w:r>
            <w:r w:rsidR="001F55E0" w:rsidRPr="00CE391E">
              <w:rPr>
                <w:rFonts w:ascii="Book Antiqua" w:eastAsia="Times New Roman" w:hAnsi="Book Antiqua"/>
                <w:i/>
                <w:iCs/>
                <w:lang w:eastAsia="pl-PL"/>
              </w:rPr>
              <w:t xml:space="preserve">et </w:t>
            </w:r>
            <w:proofErr w:type="gramStart"/>
            <w:r w:rsidR="001F55E0" w:rsidRPr="00CE391E">
              <w:rPr>
                <w:rFonts w:ascii="Book Antiqua" w:eastAsia="Times New Roman" w:hAnsi="Book Antiqua"/>
                <w:i/>
                <w:iCs/>
                <w:lang w:eastAsia="pl-PL"/>
              </w:rPr>
              <w:t>al</w:t>
            </w:r>
            <w:r w:rsidR="001F55E0"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12</w:t>
            </w:r>
            <w:r w:rsidR="001F55E0" w:rsidRPr="00CE391E">
              <w:rPr>
                <w:rFonts w:ascii="Book Antiqua" w:eastAsia="Times New Roman" w:hAnsi="Book Antiqua"/>
                <w:vertAlign w:val="superscript"/>
                <w:lang w:eastAsia="pl-PL"/>
              </w:rPr>
              <w:t>]</w:t>
            </w:r>
            <w:r w:rsidRPr="00CE391E">
              <w:rPr>
                <w:rFonts w:ascii="Book Antiqua" w:eastAsia="Calibri" w:hAnsi="Book Antiqua"/>
              </w:rPr>
              <w:t>, 2020</w:t>
            </w:r>
          </w:p>
        </w:tc>
        <w:tc>
          <w:tcPr>
            <w:tcW w:w="705" w:type="dxa"/>
            <w:shd w:val="clear" w:color="auto" w:fill="FFFFFF" w:themeFill="background1"/>
            <w:tcMar>
              <w:top w:w="0" w:type="dxa"/>
              <w:left w:w="45" w:type="dxa"/>
              <w:bottom w:w="0" w:type="dxa"/>
              <w:right w:w="45" w:type="dxa"/>
            </w:tcMar>
            <w:vAlign w:val="center"/>
            <w:hideMark/>
          </w:tcPr>
          <w:p w14:paraId="52EAE3B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Shilla</w:t>
            </w:r>
            <w:proofErr w:type="spellEnd"/>
          </w:p>
        </w:tc>
        <w:tc>
          <w:tcPr>
            <w:tcW w:w="573" w:type="dxa"/>
            <w:tcMar>
              <w:top w:w="0" w:type="dxa"/>
              <w:left w:w="45" w:type="dxa"/>
              <w:bottom w:w="0" w:type="dxa"/>
              <w:right w:w="45" w:type="dxa"/>
            </w:tcMar>
            <w:vAlign w:val="center"/>
            <w:hideMark/>
          </w:tcPr>
          <w:p w14:paraId="182F961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w:t>
            </w:r>
          </w:p>
        </w:tc>
        <w:tc>
          <w:tcPr>
            <w:tcW w:w="787" w:type="dxa"/>
            <w:tcMar>
              <w:top w:w="0" w:type="dxa"/>
              <w:left w:w="45" w:type="dxa"/>
              <w:bottom w:w="0" w:type="dxa"/>
              <w:right w:w="45" w:type="dxa"/>
            </w:tcMar>
            <w:vAlign w:val="center"/>
            <w:hideMark/>
          </w:tcPr>
          <w:p w14:paraId="749DAE5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8/5</w:t>
            </w:r>
          </w:p>
        </w:tc>
        <w:tc>
          <w:tcPr>
            <w:tcW w:w="513" w:type="dxa"/>
            <w:tcMar>
              <w:top w:w="0" w:type="dxa"/>
              <w:left w:w="45" w:type="dxa"/>
              <w:bottom w:w="0" w:type="dxa"/>
              <w:right w:w="45" w:type="dxa"/>
            </w:tcMar>
            <w:vAlign w:val="center"/>
            <w:hideMark/>
          </w:tcPr>
          <w:p w14:paraId="603561F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p>
        </w:tc>
        <w:tc>
          <w:tcPr>
            <w:tcW w:w="567" w:type="dxa"/>
            <w:tcMar>
              <w:top w:w="0" w:type="dxa"/>
              <w:left w:w="45" w:type="dxa"/>
              <w:bottom w:w="0" w:type="dxa"/>
              <w:right w:w="45" w:type="dxa"/>
            </w:tcMar>
            <w:vAlign w:val="center"/>
            <w:hideMark/>
          </w:tcPr>
          <w:p w14:paraId="7AFB58F4" w14:textId="00930F1D"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r w:rsidR="0084568F"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2693" w:type="dxa"/>
            <w:tcMar>
              <w:top w:w="0" w:type="dxa"/>
              <w:left w:w="45" w:type="dxa"/>
              <w:bottom w:w="0" w:type="dxa"/>
              <w:right w:w="45" w:type="dxa"/>
            </w:tcMar>
            <w:vAlign w:val="center"/>
            <w:hideMark/>
          </w:tcPr>
          <w:p w14:paraId="179072E4" w14:textId="548C2259"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Neuromuscular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11), syndromic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2)</w:t>
            </w:r>
          </w:p>
        </w:tc>
        <w:tc>
          <w:tcPr>
            <w:tcW w:w="709" w:type="dxa"/>
            <w:shd w:val="clear" w:color="auto" w:fill="FFFFFF"/>
            <w:tcMar>
              <w:top w:w="0" w:type="dxa"/>
              <w:left w:w="45" w:type="dxa"/>
              <w:bottom w:w="0" w:type="dxa"/>
              <w:right w:w="45" w:type="dxa"/>
            </w:tcMar>
            <w:vAlign w:val="center"/>
            <w:hideMark/>
          </w:tcPr>
          <w:p w14:paraId="1B945E2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p>
        </w:tc>
        <w:tc>
          <w:tcPr>
            <w:tcW w:w="2421" w:type="dxa"/>
            <w:shd w:val="clear" w:color="auto" w:fill="FFFFFF"/>
            <w:vAlign w:val="center"/>
          </w:tcPr>
          <w:p w14:paraId="25EE043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M</w:t>
            </w:r>
          </w:p>
        </w:tc>
      </w:tr>
      <w:tr w:rsidR="00E77910" w:rsidRPr="00CE391E" w14:paraId="429772C2" w14:textId="77777777" w:rsidTr="00E77910">
        <w:trPr>
          <w:trHeight w:val="300"/>
        </w:trPr>
        <w:tc>
          <w:tcPr>
            <w:tcW w:w="0" w:type="auto"/>
            <w:tcMar>
              <w:top w:w="0" w:type="dxa"/>
              <w:left w:w="45" w:type="dxa"/>
              <w:bottom w:w="0" w:type="dxa"/>
              <w:right w:w="45" w:type="dxa"/>
            </w:tcMar>
            <w:vAlign w:val="bottom"/>
            <w:hideMark/>
          </w:tcPr>
          <w:p w14:paraId="3BE5105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40</w:t>
            </w:r>
          </w:p>
        </w:tc>
        <w:tc>
          <w:tcPr>
            <w:tcW w:w="1033" w:type="dxa"/>
            <w:shd w:val="clear" w:color="auto" w:fill="auto"/>
            <w:tcMar>
              <w:top w:w="0" w:type="dxa"/>
              <w:left w:w="45" w:type="dxa"/>
              <w:bottom w:w="0" w:type="dxa"/>
              <w:right w:w="45" w:type="dxa"/>
            </w:tcMar>
            <w:vAlign w:val="bottom"/>
            <w:hideMark/>
          </w:tcPr>
          <w:p w14:paraId="5DB0601F" w14:textId="3D00BF30"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Andras </w:t>
            </w:r>
            <w:r w:rsidR="001F55E0" w:rsidRPr="00CE391E">
              <w:rPr>
                <w:rFonts w:ascii="Book Antiqua" w:eastAsia="Times New Roman" w:hAnsi="Book Antiqua"/>
                <w:i/>
                <w:iCs/>
                <w:lang w:eastAsia="pl-PL"/>
              </w:rPr>
              <w:t xml:space="preserve">et </w:t>
            </w:r>
            <w:proofErr w:type="gramStart"/>
            <w:r w:rsidR="001F55E0" w:rsidRPr="00CE391E">
              <w:rPr>
                <w:rFonts w:ascii="Book Antiqua" w:eastAsia="Times New Roman" w:hAnsi="Book Antiqua"/>
                <w:i/>
                <w:iCs/>
                <w:lang w:eastAsia="pl-PL"/>
              </w:rPr>
              <w:t>al</w:t>
            </w:r>
            <w:r w:rsidR="001F55E0"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13</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2015</w:t>
            </w:r>
          </w:p>
        </w:tc>
        <w:tc>
          <w:tcPr>
            <w:tcW w:w="705" w:type="dxa"/>
            <w:shd w:val="clear" w:color="auto" w:fill="FFFFFF" w:themeFill="background1"/>
            <w:tcMar>
              <w:top w:w="0" w:type="dxa"/>
              <w:left w:w="45" w:type="dxa"/>
              <w:bottom w:w="0" w:type="dxa"/>
              <w:right w:w="45" w:type="dxa"/>
            </w:tcMar>
            <w:vAlign w:val="center"/>
            <w:hideMark/>
          </w:tcPr>
          <w:p w14:paraId="52647DE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Shilla</w:t>
            </w:r>
            <w:proofErr w:type="spellEnd"/>
          </w:p>
        </w:tc>
        <w:tc>
          <w:tcPr>
            <w:tcW w:w="573" w:type="dxa"/>
            <w:tcMar>
              <w:top w:w="0" w:type="dxa"/>
              <w:left w:w="45" w:type="dxa"/>
              <w:bottom w:w="0" w:type="dxa"/>
              <w:right w:w="45" w:type="dxa"/>
            </w:tcMar>
            <w:vAlign w:val="center"/>
            <w:hideMark/>
          </w:tcPr>
          <w:p w14:paraId="743EA4F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36</w:t>
            </w:r>
          </w:p>
        </w:tc>
        <w:tc>
          <w:tcPr>
            <w:tcW w:w="787" w:type="dxa"/>
            <w:tcMar>
              <w:top w:w="0" w:type="dxa"/>
              <w:left w:w="45" w:type="dxa"/>
              <w:bottom w:w="0" w:type="dxa"/>
              <w:right w:w="45" w:type="dxa"/>
            </w:tcMar>
            <w:vAlign w:val="center"/>
            <w:hideMark/>
          </w:tcPr>
          <w:p w14:paraId="224B6B5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513" w:type="dxa"/>
            <w:tcMar>
              <w:top w:w="0" w:type="dxa"/>
              <w:left w:w="45" w:type="dxa"/>
              <w:bottom w:w="0" w:type="dxa"/>
              <w:right w:w="45" w:type="dxa"/>
            </w:tcMar>
            <w:vAlign w:val="center"/>
            <w:hideMark/>
          </w:tcPr>
          <w:p w14:paraId="42622A72" w14:textId="6CE52572"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r w:rsidR="0084568F" w:rsidRPr="00CE391E">
              <w:rPr>
                <w:rFonts w:ascii="Book Antiqua" w:eastAsia="Times New Roman" w:hAnsi="Book Antiqua"/>
                <w:lang w:eastAsia="pl-PL"/>
              </w:rPr>
              <w:t>.</w:t>
            </w:r>
            <w:r w:rsidRPr="00CE391E">
              <w:rPr>
                <w:rFonts w:ascii="Book Antiqua" w:eastAsia="Times New Roman" w:hAnsi="Book Antiqua"/>
                <w:lang w:eastAsia="pl-PL"/>
              </w:rPr>
              <w:t>1</w:t>
            </w:r>
          </w:p>
        </w:tc>
        <w:tc>
          <w:tcPr>
            <w:tcW w:w="567" w:type="dxa"/>
            <w:tcMar>
              <w:top w:w="0" w:type="dxa"/>
              <w:left w:w="45" w:type="dxa"/>
              <w:bottom w:w="0" w:type="dxa"/>
              <w:right w:w="45" w:type="dxa"/>
            </w:tcMar>
            <w:vAlign w:val="center"/>
            <w:hideMark/>
          </w:tcPr>
          <w:p w14:paraId="4B032D95" w14:textId="3F5F6F15"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r w:rsidR="0084568F" w:rsidRPr="00CE391E">
              <w:rPr>
                <w:rFonts w:ascii="Book Antiqua" w:eastAsia="Times New Roman" w:hAnsi="Book Antiqua"/>
                <w:lang w:eastAsia="pl-PL"/>
              </w:rPr>
              <w:t>.</w:t>
            </w:r>
            <w:r w:rsidRPr="00CE391E">
              <w:rPr>
                <w:rFonts w:ascii="Book Antiqua" w:eastAsia="Times New Roman" w:hAnsi="Book Antiqua"/>
                <w:lang w:eastAsia="pl-PL"/>
              </w:rPr>
              <w:t>6</w:t>
            </w:r>
          </w:p>
        </w:tc>
        <w:tc>
          <w:tcPr>
            <w:tcW w:w="2693" w:type="dxa"/>
            <w:tcMar>
              <w:top w:w="0" w:type="dxa"/>
              <w:left w:w="45" w:type="dxa"/>
              <w:bottom w:w="0" w:type="dxa"/>
              <w:right w:w="45" w:type="dxa"/>
            </w:tcMar>
            <w:vAlign w:val="center"/>
            <w:hideMark/>
          </w:tcPr>
          <w:p w14:paraId="53F8829F" w14:textId="2D2EF60E" w:rsidR="006D561D" w:rsidRPr="00CE391E" w:rsidRDefault="004E16A4"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Syndromal</w:t>
            </w:r>
            <w:proofErr w:type="spellEnd"/>
            <w:r w:rsidRPr="00CE391E">
              <w:rPr>
                <w:rFonts w:ascii="Book Antiqua" w:eastAsia="Times New Roman" w:hAnsi="Book Antiqua"/>
                <w:lang w:eastAsia="pl-PL"/>
              </w:rPr>
              <w:t xml:space="preserve">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10), idiopathic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11), congenital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2), neuromuscular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13)</w:t>
            </w:r>
          </w:p>
        </w:tc>
        <w:tc>
          <w:tcPr>
            <w:tcW w:w="709" w:type="dxa"/>
            <w:shd w:val="clear" w:color="auto" w:fill="FFFFFF"/>
            <w:tcMar>
              <w:top w:w="0" w:type="dxa"/>
              <w:left w:w="45" w:type="dxa"/>
              <w:bottom w:w="0" w:type="dxa"/>
              <w:right w:w="45" w:type="dxa"/>
            </w:tcMar>
            <w:vAlign w:val="center"/>
            <w:hideMark/>
          </w:tcPr>
          <w:p w14:paraId="7FB7F14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4EAF9FE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I, M</w:t>
            </w:r>
          </w:p>
        </w:tc>
      </w:tr>
      <w:tr w:rsidR="00E77910" w:rsidRPr="00CE391E" w14:paraId="0CB54493" w14:textId="77777777" w:rsidTr="00E77910">
        <w:trPr>
          <w:trHeight w:val="300"/>
        </w:trPr>
        <w:tc>
          <w:tcPr>
            <w:tcW w:w="0" w:type="auto"/>
            <w:tcMar>
              <w:top w:w="0" w:type="dxa"/>
              <w:left w:w="45" w:type="dxa"/>
              <w:bottom w:w="0" w:type="dxa"/>
              <w:right w:w="45" w:type="dxa"/>
            </w:tcMar>
            <w:vAlign w:val="bottom"/>
            <w:hideMark/>
          </w:tcPr>
          <w:p w14:paraId="471A5BA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41</w:t>
            </w:r>
          </w:p>
        </w:tc>
        <w:tc>
          <w:tcPr>
            <w:tcW w:w="1033" w:type="dxa"/>
            <w:shd w:val="clear" w:color="auto" w:fill="auto"/>
            <w:tcMar>
              <w:top w:w="0" w:type="dxa"/>
              <w:left w:w="45" w:type="dxa"/>
              <w:bottom w:w="0" w:type="dxa"/>
              <w:right w:w="45" w:type="dxa"/>
            </w:tcMar>
            <w:vAlign w:val="bottom"/>
            <w:hideMark/>
          </w:tcPr>
          <w:p w14:paraId="593A49EA" w14:textId="23186176" w:rsidR="006D561D" w:rsidRPr="00CE391E" w:rsidRDefault="006D561D" w:rsidP="00CE391E">
            <w:pPr>
              <w:adjustRightInd w:val="0"/>
              <w:snapToGrid w:val="0"/>
              <w:spacing w:line="360" w:lineRule="auto"/>
              <w:jc w:val="both"/>
              <w:rPr>
                <w:rFonts w:ascii="Book Antiqua" w:eastAsia="Times New Roman" w:hAnsi="Book Antiqua"/>
                <w:i/>
                <w:iCs/>
                <w:color w:val="0563C1"/>
                <w:u w:val="single"/>
                <w:lang w:eastAsia="pl-PL"/>
              </w:rPr>
            </w:pPr>
            <w:r w:rsidRPr="00CE391E">
              <w:rPr>
                <w:rFonts w:ascii="Book Antiqua" w:eastAsia="Calibri" w:hAnsi="Book Antiqua"/>
              </w:rPr>
              <w:t xml:space="preserve">Nazareth </w:t>
            </w:r>
            <w:r w:rsidR="001F55E0" w:rsidRPr="00CE391E">
              <w:rPr>
                <w:rFonts w:ascii="Book Antiqua" w:eastAsia="Times New Roman" w:hAnsi="Book Antiqua"/>
                <w:i/>
                <w:iCs/>
                <w:lang w:eastAsia="pl-PL"/>
              </w:rPr>
              <w:t xml:space="preserve">et </w:t>
            </w:r>
            <w:proofErr w:type="gramStart"/>
            <w:r w:rsidR="001F55E0" w:rsidRPr="00CE391E">
              <w:rPr>
                <w:rFonts w:ascii="Book Antiqua" w:eastAsia="Times New Roman" w:hAnsi="Book Antiqua"/>
                <w:i/>
                <w:iCs/>
                <w:lang w:eastAsia="pl-PL"/>
              </w:rPr>
              <w:t>al</w:t>
            </w:r>
            <w:r w:rsidR="001F55E0"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44</w:t>
            </w:r>
            <w:r w:rsidR="001F55E0" w:rsidRPr="00CE391E">
              <w:rPr>
                <w:rFonts w:ascii="Book Antiqua" w:eastAsia="Times New Roman" w:hAnsi="Book Antiqua"/>
                <w:vertAlign w:val="superscript"/>
                <w:lang w:eastAsia="pl-PL"/>
              </w:rPr>
              <w:t>]</w:t>
            </w:r>
            <w:r w:rsidRPr="00CE391E">
              <w:rPr>
                <w:rFonts w:ascii="Book Antiqua" w:eastAsia="Calibri" w:hAnsi="Book Antiqua"/>
              </w:rPr>
              <w:t>, 2020</w:t>
            </w:r>
          </w:p>
        </w:tc>
        <w:tc>
          <w:tcPr>
            <w:tcW w:w="705" w:type="dxa"/>
            <w:shd w:val="clear" w:color="auto" w:fill="FFFFFF" w:themeFill="background1"/>
            <w:tcMar>
              <w:top w:w="0" w:type="dxa"/>
              <w:left w:w="45" w:type="dxa"/>
              <w:bottom w:w="0" w:type="dxa"/>
              <w:right w:w="45" w:type="dxa"/>
            </w:tcMar>
            <w:vAlign w:val="center"/>
            <w:hideMark/>
          </w:tcPr>
          <w:p w14:paraId="2C327DB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Shilla</w:t>
            </w:r>
            <w:proofErr w:type="spellEnd"/>
          </w:p>
        </w:tc>
        <w:tc>
          <w:tcPr>
            <w:tcW w:w="573" w:type="dxa"/>
            <w:tcMar>
              <w:top w:w="0" w:type="dxa"/>
              <w:left w:w="45" w:type="dxa"/>
              <w:bottom w:w="0" w:type="dxa"/>
              <w:right w:w="45" w:type="dxa"/>
            </w:tcMar>
            <w:vAlign w:val="center"/>
            <w:hideMark/>
          </w:tcPr>
          <w:p w14:paraId="280D719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20</w:t>
            </w:r>
          </w:p>
        </w:tc>
        <w:tc>
          <w:tcPr>
            <w:tcW w:w="787" w:type="dxa"/>
            <w:tcMar>
              <w:top w:w="0" w:type="dxa"/>
              <w:left w:w="45" w:type="dxa"/>
              <w:bottom w:w="0" w:type="dxa"/>
              <w:right w:w="45" w:type="dxa"/>
            </w:tcMar>
            <w:vAlign w:val="center"/>
            <w:hideMark/>
          </w:tcPr>
          <w:p w14:paraId="26CB190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10/10</w:t>
            </w:r>
          </w:p>
        </w:tc>
        <w:tc>
          <w:tcPr>
            <w:tcW w:w="513" w:type="dxa"/>
            <w:tcMar>
              <w:top w:w="0" w:type="dxa"/>
              <w:left w:w="45" w:type="dxa"/>
              <w:bottom w:w="0" w:type="dxa"/>
              <w:right w:w="45" w:type="dxa"/>
            </w:tcMar>
            <w:vAlign w:val="center"/>
            <w:hideMark/>
          </w:tcPr>
          <w:p w14:paraId="588BE859" w14:textId="7F21B54D"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r w:rsidR="0084568F"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567" w:type="dxa"/>
            <w:tcMar>
              <w:top w:w="0" w:type="dxa"/>
              <w:left w:w="45" w:type="dxa"/>
              <w:bottom w:w="0" w:type="dxa"/>
              <w:right w:w="45" w:type="dxa"/>
            </w:tcMar>
            <w:vAlign w:val="center"/>
            <w:hideMark/>
          </w:tcPr>
          <w:p w14:paraId="0A5D9120" w14:textId="24B7C0FD"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r w:rsidR="0084568F" w:rsidRPr="00CE391E">
              <w:rPr>
                <w:rFonts w:ascii="Book Antiqua" w:eastAsia="Times New Roman" w:hAnsi="Book Antiqua"/>
                <w:lang w:eastAsia="pl-PL"/>
              </w:rPr>
              <w:t>.</w:t>
            </w:r>
            <w:r w:rsidRPr="00CE391E">
              <w:rPr>
                <w:rFonts w:ascii="Book Antiqua" w:eastAsia="Times New Roman" w:hAnsi="Book Antiqua"/>
                <w:lang w:eastAsia="pl-PL"/>
              </w:rPr>
              <w:t>2</w:t>
            </w:r>
          </w:p>
        </w:tc>
        <w:tc>
          <w:tcPr>
            <w:tcW w:w="2693" w:type="dxa"/>
            <w:tcMar>
              <w:top w:w="0" w:type="dxa"/>
              <w:left w:w="45" w:type="dxa"/>
              <w:bottom w:w="0" w:type="dxa"/>
              <w:right w:w="45" w:type="dxa"/>
            </w:tcMar>
            <w:vAlign w:val="center"/>
            <w:hideMark/>
          </w:tcPr>
          <w:p w14:paraId="42953697" w14:textId="4133EDE9"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Syndromic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9), neuromuscular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 xml:space="preserve">5), idiopathic </w:t>
            </w:r>
            <w:r w:rsidR="006D561D" w:rsidRPr="00CE391E">
              <w:rPr>
                <w:rFonts w:ascii="Book Antiqua" w:eastAsia="Times New Roman" w:hAnsi="Book Antiqua"/>
                <w:lang w:eastAsia="pl-PL"/>
              </w:rPr>
              <w:lastRenderedPageBreak/>
              <w:t>(</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3), congenital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3).</w:t>
            </w:r>
          </w:p>
        </w:tc>
        <w:tc>
          <w:tcPr>
            <w:tcW w:w="709" w:type="dxa"/>
            <w:shd w:val="clear" w:color="auto" w:fill="FFFFFF"/>
            <w:tcMar>
              <w:top w:w="0" w:type="dxa"/>
              <w:left w:w="45" w:type="dxa"/>
              <w:bottom w:w="0" w:type="dxa"/>
              <w:right w:w="45" w:type="dxa"/>
            </w:tcMar>
            <w:vAlign w:val="center"/>
            <w:hideMark/>
          </w:tcPr>
          <w:p w14:paraId="715C210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lastRenderedPageBreak/>
              <w:t>7</w:t>
            </w:r>
          </w:p>
        </w:tc>
        <w:tc>
          <w:tcPr>
            <w:tcW w:w="2421" w:type="dxa"/>
            <w:shd w:val="clear" w:color="auto" w:fill="FFFFFF"/>
            <w:vAlign w:val="center"/>
          </w:tcPr>
          <w:p w14:paraId="766B47F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M</w:t>
            </w:r>
          </w:p>
        </w:tc>
      </w:tr>
      <w:tr w:rsidR="00E77910" w:rsidRPr="00CE391E" w14:paraId="3E401603" w14:textId="77777777" w:rsidTr="00E77910">
        <w:trPr>
          <w:trHeight w:val="300"/>
        </w:trPr>
        <w:tc>
          <w:tcPr>
            <w:tcW w:w="0" w:type="auto"/>
            <w:tcMar>
              <w:top w:w="0" w:type="dxa"/>
              <w:left w:w="45" w:type="dxa"/>
              <w:bottom w:w="0" w:type="dxa"/>
              <w:right w:w="45" w:type="dxa"/>
            </w:tcMar>
            <w:vAlign w:val="bottom"/>
            <w:hideMark/>
          </w:tcPr>
          <w:p w14:paraId="21146D88"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42</w:t>
            </w:r>
          </w:p>
        </w:tc>
        <w:tc>
          <w:tcPr>
            <w:tcW w:w="1033" w:type="dxa"/>
            <w:shd w:val="clear" w:color="auto" w:fill="auto"/>
            <w:tcMar>
              <w:top w:w="0" w:type="dxa"/>
              <w:left w:w="45" w:type="dxa"/>
              <w:bottom w:w="0" w:type="dxa"/>
              <w:right w:w="45" w:type="dxa"/>
            </w:tcMar>
            <w:vAlign w:val="bottom"/>
            <w:hideMark/>
          </w:tcPr>
          <w:p w14:paraId="27BAC1BD" w14:textId="58EF5707" w:rsidR="006D561D" w:rsidRPr="00CE391E" w:rsidRDefault="006D561D" w:rsidP="00CE391E">
            <w:pPr>
              <w:adjustRightInd w:val="0"/>
              <w:snapToGrid w:val="0"/>
              <w:spacing w:line="360" w:lineRule="auto"/>
              <w:jc w:val="both"/>
              <w:rPr>
                <w:rFonts w:ascii="Book Antiqua" w:eastAsia="Times New Roman" w:hAnsi="Book Antiqua"/>
                <w:i/>
                <w:iCs/>
                <w:color w:val="0563C1"/>
                <w:u w:val="single"/>
                <w:lang w:eastAsia="pl-PL"/>
              </w:rPr>
            </w:pPr>
            <w:proofErr w:type="spellStart"/>
            <w:r w:rsidRPr="00CE391E">
              <w:rPr>
                <w:rFonts w:ascii="Book Antiqua" w:eastAsia="Calibri" w:hAnsi="Book Antiqua"/>
              </w:rPr>
              <w:t>Miękisiak</w:t>
            </w:r>
            <w:proofErr w:type="spellEnd"/>
            <w:r w:rsidRPr="00CE391E">
              <w:rPr>
                <w:rFonts w:ascii="Book Antiqua" w:eastAsia="Calibri" w:hAnsi="Book Antiqua"/>
              </w:rPr>
              <w:t xml:space="preserve"> </w:t>
            </w:r>
            <w:r w:rsidR="001F55E0" w:rsidRPr="00CE391E">
              <w:rPr>
                <w:rFonts w:ascii="Book Antiqua" w:eastAsia="Times New Roman" w:hAnsi="Book Antiqua"/>
                <w:i/>
                <w:iCs/>
                <w:lang w:eastAsia="pl-PL"/>
              </w:rPr>
              <w:t xml:space="preserve">et </w:t>
            </w:r>
            <w:proofErr w:type="gramStart"/>
            <w:r w:rsidR="001F55E0" w:rsidRPr="00CE391E">
              <w:rPr>
                <w:rFonts w:ascii="Book Antiqua" w:eastAsia="Times New Roman" w:hAnsi="Book Antiqua"/>
                <w:i/>
                <w:iCs/>
                <w:lang w:eastAsia="pl-PL"/>
              </w:rPr>
              <w:t>al</w:t>
            </w:r>
            <w:r w:rsidR="001F55E0"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45</w:t>
            </w:r>
            <w:r w:rsidR="001F55E0" w:rsidRPr="00CE391E">
              <w:rPr>
                <w:rFonts w:ascii="Book Antiqua" w:eastAsia="Times New Roman" w:hAnsi="Book Antiqua"/>
                <w:vertAlign w:val="superscript"/>
                <w:lang w:eastAsia="pl-PL"/>
              </w:rPr>
              <w:t>]</w:t>
            </w:r>
            <w:r w:rsidRPr="00CE391E">
              <w:rPr>
                <w:rFonts w:ascii="Book Antiqua" w:eastAsia="Calibri" w:hAnsi="Book Antiqua"/>
              </w:rPr>
              <w:t>, 2019</w:t>
            </w:r>
          </w:p>
        </w:tc>
        <w:tc>
          <w:tcPr>
            <w:tcW w:w="705" w:type="dxa"/>
            <w:shd w:val="clear" w:color="auto" w:fill="FFFFFF" w:themeFill="background1"/>
            <w:tcMar>
              <w:top w:w="0" w:type="dxa"/>
              <w:left w:w="45" w:type="dxa"/>
              <w:bottom w:w="0" w:type="dxa"/>
              <w:right w:w="45" w:type="dxa"/>
            </w:tcMar>
            <w:vAlign w:val="center"/>
            <w:hideMark/>
          </w:tcPr>
          <w:p w14:paraId="42A7468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GGS</w:t>
            </w:r>
          </w:p>
        </w:tc>
        <w:tc>
          <w:tcPr>
            <w:tcW w:w="573" w:type="dxa"/>
            <w:tcMar>
              <w:top w:w="0" w:type="dxa"/>
              <w:left w:w="45" w:type="dxa"/>
              <w:bottom w:w="0" w:type="dxa"/>
              <w:right w:w="45" w:type="dxa"/>
            </w:tcMar>
            <w:vAlign w:val="center"/>
            <w:hideMark/>
          </w:tcPr>
          <w:p w14:paraId="26488A5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57</w:t>
            </w:r>
          </w:p>
        </w:tc>
        <w:tc>
          <w:tcPr>
            <w:tcW w:w="787" w:type="dxa"/>
            <w:tcMar>
              <w:top w:w="0" w:type="dxa"/>
              <w:left w:w="45" w:type="dxa"/>
              <w:bottom w:w="0" w:type="dxa"/>
              <w:right w:w="45" w:type="dxa"/>
            </w:tcMar>
            <w:vAlign w:val="center"/>
            <w:hideMark/>
          </w:tcPr>
          <w:p w14:paraId="47F036B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13/44</w:t>
            </w:r>
          </w:p>
        </w:tc>
        <w:tc>
          <w:tcPr>
            <w:tcW w:w="513" w:type="dxa"/>
            <w:tcMar>
              <w:top w:w="0" w:type="dxa"/>
              <w:left w:w="45" w:type="dxa"/>
              <w:bottom w:w="0" w:type="dxa"/>
              <w:right w:w="45" w:type="dxa"/>
            </w:tcMar>
            <w:vAlign w:val="center"/>
            <w:hideMark/>
          </w:tcPr>
          <w:p w14:paraId="657122FD" w14:textId="343E8220"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9</w:t>
            </w:r>
            <w:r w:rsidR="0084568F" w:rsidRPr="00CE391E">
              <w:rPr>
                <w:rFonts w:ascii="Book Antiqua" w:eastAsia="Times New Roman" w:hAnsi="Book Antiqua"/>
                <w:lang w:eastAsia="pl-PL"/>
              </w:rPr>
              <w:t>.</w:t>
            </w:r>
            <w:r w:rsidRPr="00CE391E">
              <w:rPr>
                <w:rFonts w:ascii="Book Antiqua" w:eastAsia="Times New Roman" w:hAnsi="Book Antiqua"/>
                <w:lang w:eastAsia="pl-PL"/>
              </w:rPr>
              <w:t>8</w:t>
            </w:r>
          </w:p>
        </w:tc>
        <w:tc>
          <w:tcPr>
            <w:tcW w:w="567" w:type="dxa"/>
            <w:tcMar>
              <w:top w:w="0" w:type="dxa"/>
              <w:left w:w="45" w:type="dxa"/>
              <w:bottom w:w="0" w:type="dxa"/>
              <w:right w:w="45" w:type="dxa"/>
            </w:tcMar>
            <w:vAlign w:val="center"/>
            <w:hideMark/>
          </w:tcPr>
          <w:p w14:paraId="4058297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p>
        </w:tc>
        <w:tc>
          <w:tcPr>
            <w:tcW w:w="2693" w:type="dxa"/>
            <w:tcMar>
              <w:top w:w="0" w:type="dxa"/>
              <w:left w:w="45" w:type="dxa"/>
              <w:bottom w:w="0" w:type="dxa"/>
              <w:right w:w="45" w:type="dxa"/>
            </w:tcMar>
            <w:vAlign w:val="center"/>
            <w:hideMark/>
          </w:tcPr>
          <w:p w14:paraId="113A8C40" w14:textId="498FF4C1"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Not </w:t>
            </w:r>
            <w:r w:rsidR="006D561D" w:rsidRPr="00CE391E">
              <w:rPr>
                <w:rFonts w:ascii="Book Antiqua" w:eastAsia="Times New Roman" w:hAnsi="Book Antiqua"/>
                <w:lang w:eastAsia="pl-PL"/>
              </w:rPr>
              <w:t>given</w:t>
            </w:r>
          </w:p>
        </w:tc>
        <w:tc>
          <w:tcPr>
            <w:tcW w:w="709" w:type="dxa"/>
            <w:shd w:val="clear" w:color="auto" w:fill="FFFFFF"/>
            <w:tcMar>
              <w:top w:w="0" w:type="dxa"/>
              <w:left w:w="45" w:type="dxa"/>
              <w:bottom w:w="0" w:type="dxa"/>
              <w:right w:w="45" w:type="dxa"/>
            </w:tcMar>
            <w:vAlign w:val="center"/>
            <w:hideMark/>
          </w:tcPr>
          <w:p w14:paraId="0E232F9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76E4AFF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 xml:space="preserve">GGS – the same principle as </w:t>
            </w:r>
            <w:proofErr w:type="spellStart"/>
            <w:r w:rsidRPr="00CE391E">
              <w:rPr>
                <w:rFonts w:ascii="Book Antiqua" w:hAnsi="Book Antiqua"/>
              </w:rPr>
              <w:t>Shilla</w:t>
            </w:r>
            <w:proofErr w:type="spellEnd"/>
            <w:r w:rsidRPr="00CE391E">
              <w:rPr>
                <w:rFonts w:ascii="Book Antiqua" w:hAnsi="Book Antiqua"/>
              </w:rPr>
              <w:t xml:space="preserve">. System made of </w:t>
            </w:r>
            <w:proofErr w:type="spellStart"/>
            <w:r w:rsidRPr="00CE391E">
              <w:rPr>
                <w:rFonts w:ascii="Book Antiqua" w:hAnsi="Book Antiqua"/>
              </w:rPr>
              <w:t>Ti</w:t>
            </w:r>
            <w:proofErr w:type="spellEnd"/>
            <w:r w:rsidRPr="00CE391E">
              <w:rPr>
                <w:rFonts w:ascii="Book Antiqua" w:hAnsi="Book Antiqua"/>
              </w:rPr>
              <w:t>. W, I, A, M</w:t>
            </w:r>
          </w:p>
        </w:tc>
      </w:tr>
      <w:tr w:rsidR="00E77910" w:rsidRPr="00CE391E" w14:paraId="6696F367" w14:textId="77777777" w:rsidTr="00E77910">
        <w:trPr>
          <w:trHeight w:val="300"/>
        </w:trPr>
        <w:tc>
          <w:tcPr>
            <w:tcW w:w="0" w:type="auto"/>
            <w:tcMar>
              <w:top w:w="0" w:type="dxa"/>
              <w:left w:w="45" w:type="dxa"/>
              <w:bottom w:w="0" w:type="dxa"/>
              <w:right w:w="45" w:type="dxa"/>
            </w:tcMar>
            <w:vAlign w:val="bottom"/>
            <w:hideMark/>
          </w:tcPr>
          <w:p w14:paraId="3B99453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43</w:t>
            </w:r>
          </w:p>
        </w:tc>
        <w:tc>
          <w:tcPr>
            <w:tcW w:w="1033" w:type="dxa"/>
            <w:shd w:val="clear" w:color="auto" w:fill="auto"/>
            <w:tcMar>
              <w:top w:w="0" w:type="dxa"/>
              <w:left w:w="45" w:type="dxa"/>
              <w:bottom w:w="0" w:type="dxa"/>
              <w:right w:w="45" w:type="dxa"/>
            </w:tcMar>
            <w:vAlign w:val="bottom"/>
            <w:hideMark/>
          </w:tcPr>
          <w:p w14:paraId="0201E7F7" w14:textId="18857396" w:rsidR="006D561D" w:rsidRPr="00CE391E" w:rsidRDefault="006D561D" w:rsidP="00CE391E">
            <w:pPr>
              <w:adjustRightInd w:val="0"/>
              <w:snapToGrid w:val="0"/>
              <w:spacing w:line="360" w:lineRule="auto"/>
              <w:jc w:val="both"/>
              <w:rPr>
                <w:rFonts w:ascii="Book Antiqua" w:eastAsia="Times New Roman" w:hAnsi="Book Antiqua"/>
                <w:i/>
                <w:iCs/>
                <w:color w:val="0563C1"/>
                <w:u w:val="single"/>
                <w:lang w:eastAsia="pl-PL"/>
              </w:rPr>
            </w:pPr>
            <w:r w:rsidRPr="00CE391E">
              <w:rPr>
                <w:rFonts w:ascii="Book Antiqua" w:eastAsia="Calibri" w:hAnsi="Book Antiqua"/>
              </w:rPr>
              <w:t xml:space="preserve">McCarthy </w:t>
            </w:r>
            <w:r w:rsidR="001F55E0" w:rsidRPr="00CE391E">
              <w:rPr>
                <w:rFonts w:ascii="Book Antiqua" w:eastAsia="Times New Roman" w:hAnsi="Book Antiqua"/>
                <w:i/>
                <w:iCs/>
                <w:lang w:eastAsia="pl-PL"/>
              </w:rPr>
              <w:t xml:space="preserve">et </w:t>
            </w:r>
            <w:proofErr w:type="gramStart"/>
            <w:r w:rsidR="001F55E0" w:rsidRPr="00CE391E">
              <w:rPr>
                <w:rFonts w:ascii="Book Antiqua" w:eastAsia="Times New Roman" w:hAnsi="Book Antiqua"/>
                <w:i/>
                <w:iCs/>
                <w:lang w:eastAsia="pl-PL"/>
              </w:rPr>
              <w:t>al</w:t>
            </w:r>
            <w:r w:rsidR="001F55E0"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46</w:t>
            </w:r>
            <w:r w:rsidR="001F55E0" w:rsidRPr="00CE391E">
              <w:rPr>
                <w:rFonts w:ascii="Book Antiqua" w:eastAsia="Times New Roman" w:hAnsi="Book Antiqua"/>
                <w:vertAlign w:val="superscript"/>
                <w:lang w:eastAsia="pl-PL"/>
              </w:rPr>
              <w:t>]</w:t>
            </w:r>
            <w:r w:rsidRPr="00CE391E">
              <w:rPr>
                <w:rFonts w:ascii="Book Antiqua" w:eastAsia="Calibri" w:hAnsi="Book Antiqua"/>
              </w:rPr>
              <w:t>, 2014</w:t>
            </w:r>
          </w:p>
        </w:tc>
        <w:tc>
          <w:tcPr>
            <w:tcW w:w="705" w:type="dxa"/>
            <w:shd w:val="clear" w:color="auto" w:fill="FFFFFF" w:themeFill="background1"/>
            <w:tcMar>
              <w:top w:w="0" w:type="dxa"/>
              <w:left w:w="45" w:type="dxa"/>
              <w:bottom w:w="0" w:type="dxa"/>
              <w:right w:w="45" w:type="dxa"/>
            </w:tcMar>
            <w:vAlign w:val="center"/>
            <w:hideMark/>
          </w:tcPr>
          <w:p w14:paraId="1E2CA80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Shilla</w:t>
            </w:r>
            <w:proofErr w:type="spellEnd"/>
          </w:p>
        </w:tc>
        <w:tc>
          <w:tcPr>
            <w:tcW w:w="573" w:type="dxa"/>
            <w:tcMar>
              <w:top w:w="0" w:type="dxa"/>
              <w:left w:w="45" w:type="dxa"/>
              <w:bottom w:w="0" w:type="dxa"/>
              <w:right w:w="45" w:type="dxa"/>
            </w:tcMar>
            <w:vAlign w:val="center"/>
            <w:hideMark/>
          </w:tcPr>
          <w:p w14:paraId="3237D2D8"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w:t>
            </w:r>
          </w:p>
        </w:tc>
        <w:tc>
          <w:tcPr>
            <w:tcW w:w="787" w:type="dxa"/>
            <w:tcMar>
              <w:top w:w="0" w:type="dxa"/>
              <w:left w:w="45" w:type="dxa"/>
              <w:bottom w:w="0" w:type="dxa"/>
              <w:right w:w="45" w:type="dxa"/>
            </w:tcMar>
            <w:vAlign w:val="center"/>
            <w:hideMark/>
          </w:tcPr>
          <w:p w14:paraId="22A063F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2/8</w:t>
            </w:r>
          </w:p>
        </w:tc>
        <w:tc>
          <w:tcPr>
            <w:tcW w:w="513" w:type="dxa"/>
            <w:tcMar>
              <w:top w:w="0" w:type="dxa"/>
              <w:left w:w="45" w:type="dxa"/>
              <w:bottom w:w="0" w:type="dxa"/>
              <w:right w:w="45" w:type="dxa"/>
            </w:tcMar>
            <w:vAlign w:val="center"/>
            <w:hideMark/>
          </w:tcPr>
          <w:p w14:paraId="7E27B6BF" w14:textId="34C590C0"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r w:rsidR="0084568F"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567" w:type="dxa"/>
            <w:tcMar>
              <w:top w:w="0" w:type="dxa"/>
              <w:left w:w="45" w:type="dxa"/>
              <w:bottom w:w="0" w:type="dxa"/>
              <w:right w:w="45" w:type="dxa"/>
            </w:tcMar>
            <w:vAlign w:val="center"/>
            <w:hideMark/>
          </w:tcPr>
          <w:p w14:paraId="549AAA2F" w14:textId="67FDE6A4"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r w:rsidR="0084568F"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2693" w:type="dxa"/>
            <w:tcMar>
              <w:top w:w="0" w:type="dxa"/>
              <w:left w:w="45" w:type="dxa"/>
              <w:bottom w:w="0" w:type="dxa"/>
              <w:right w:w="45" w:type="dxa"/>
            </w:tcMar>
            <w:vAlign w:val="center"/>
            <w:hideMark/>
          </w:tcPr>
          <w:p w14:paraId="4C7F9D06" w14:textId="53A2FD61"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Idiopathic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3), congenital scoliosis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1), syndromic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2), neuromuscular scoliosis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4)</w:t>
            </w:r>
          </w:p>
        </w:tc>
        <w:tc>
          <w:tcPr>
            <w:tcW w:w="709" w:type="dxa"/>
            <w:shd w:val="clear" w:color="auto" w:fill="FFFFFF"/>
            <w:tcMar>
              <w:top w:w="0" w:type="dxa"/>
              <w:left w:w="45" w:type="dxa"/>
              <w:bottom w:w="0" w:type="dxa"/>
              <w:right w:w="45" w:type="dxa"/>
            </w:tcMar>
            <w:vAlign w:val="center"/>
            <w:hideMark/>
          </w:tcPr>
          <w:p w14:paraId="56B7C1C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2421" w:type="dxa"/>
            <w:shd w:val="clear" w:color="auto" w:fill="FFFFFF"/>
            <w:vAlign w:val="center"/>
          </w:tcPr>
          <w:p w14:paraId="6290C308"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w:t>
            </w:r>
          </w:p>
        </w:tc>
      </w:tr>
      <w:tr w:rsidR="00E77910" w:rsidRPr="00CE391E" w14:paraId="28B64B31" w14:textId="77777777" w:rsidTr="00E77910">
        <w:trPr>
          <w:trHeight w:val="300"/>
        </w:trPr>
        <w:tc>
          <w:tcPr>
            <w:tcW w:w="0" w:type="auto"/>
            <w:tcMar>
              <w:top w:w="0" w:type="dxa"/>
              <w:left w:w="45" w:type="dxa"/>
              <w:bottom w:w="0" w:type="dxa"/>
              <w:right w:w="45" w:type="dxa"/>
            </w:tcMar>
            <w:vAlign w:val="bottom"/>
            <w:hideMark/>
          </w:tcPr>
          <w:p w14:paraId="4804AD0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44</w:t>
            </w:r>
          </w:p>
        </w:tc>
        <w:tc>
          <w:tcPr>
            <w:tcW w:w="1033" w:type="dxa"/>
            <w:shd w:val="clear" w:color="auto" w:fill="auto"/>
            <w:tcMar>
              <w:top w:w="0" w:type="dxa"/>
              <w:left w:w="45" w:type="dxa"/>
              <w:bottom w:w="0" w:type="dxa"/>
              <w:right w:w="45" w:type="dxa"/>
            </w:tcMar>
            <w:vAlign w:val="bottom"/>
            <w:hideMark/>
          </w:tcPr>
          <w:p w14:paraId="766ED3FC" w14:textId="0B922D05" w:rsidR="006D561D" w:rsidRPr="00CE391E" w:rsidRDefault="006D561D" w:rsidP="00CE391E">
            <w:pPr>
              <w:adjustRightInd w:val="0"/>
              <w:snapToGrid w:val="0"/>
              <w:spacing w:line="360" w:lineRule="auto"/>
              <w:jc w:val="both"/>
              <w:rPr>
                <w:rFonts w:ascii="Book Antiqua" w:eastAsia="Times New Roman" w:hAnsi="Book Antiqua"/>
                <w:i/>
                <w:iCs/>
                <w:color w:val="0563C1"/>
                <w:u w:val="single"/>
                <w:lang w:eastAsia="pl-PL"/>
              </w:rPr>
            </w:pPr>
            <w:proofErr w:type="spellStart"/>
            <w:r w:rsidRPr="00CE391E">
              <w:rPr>
                <w:rFonts w:ascii="Book Antiqua" w:eastAsia="Calibri" w:hAnsi="Book Antiqua"/>
              </w:rPr>
              <w:t>Luhmann</w:t>
            </w:r>
            <w:proofErr w:type="spellEnd"/>
            <w:r w:rsidRPr="00CE391E">
              <w:rPr>
                <w:rFonts w:ascii="Book Antiqua" w:eastAsia="Calibri" w:hAnsi="Book Antiqua"/>
              </w:rPr>
              <w:t xml:space="preserve"> </w:t>
            </w:r>
            <w:r w:rsidR="001F55E0" w:rsidRPr="00CE391E">
              <w:rPr>
                <w:rFonts w:ascii="Book Antiqua" w:eastAsia="Times New Roman" w:hAnsi="Book Antiqua"/>
                <w:i/>
                <w:iCs/>
                <w:lang w:eastAsia="pl-PL"/>
              </w:rPr>
              <w:t xml:space="preserve">et </w:t>
            </w:r>
            <w:proofErr w:type="gramStart"/>
            <w:r w:rsidR="001F55E0" w:rsidRPr="00CE391E">
              <w:rPr>
                <w:rFonts w:ascii="Book Antiqua" w:eastAsia="Times New Roman" w:hAnsi="Book Antiqua"/>
                <w:i/>
                <w:iCs/>
                <w:lang w:eastAsia="pl-PL"/>
              </w:rPr>
              <w:t>al</w:t>
            </w:r>
            <w:r w:rsidR="001F55E0"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14</w:t>
            </w:r>
            <w:r w:rsidR="001F55E0" w:rsidRPr="00CE391E">
              <w:rPr>
                <w:rFonts w:ascii="Book Antiqua" w:eastAsia="Times New Roman" w:hAnsi="Book Antiqua"/>
                <w:vertAlign w:val="superscript"/>
                <w:lang w:eastAsia="pl-PL"/>
              </w:rPr>
              <w:t>]</w:t>
            </w:r>
            <w:r w:rsidRPr="00CE391E">
              <w:rPr>
                <w:rFonts w:ascii="Book Antiqua" w:eastAsia="Calibri" w:hAnsi="Book Antiqua"/>
              </w:rPr>
              <w:t>, 2017</w:t>
            </w:r>
          </w:p>
        </w:tc>
        <w:tc>
          <w:tcPr>
            <w:tcW w:w="705" w:type="dxa"/>
            <w:shd w:val="clear" w:color="auto" w:fill="FFFFFF" w:themeFill="background1"/>
            <w:tcMar>
              <w:top w:w="0" w:type="dxa"/>
              <w:left w:w="45" w:type="dxa"/>
              <w:bottom w:w="0" w:type="dxa"/>
              <w:right w:w="45" w:type="dxa"/>
            </w:tcMar>
            <w:vAlign w:val="center"/>
            <w:hideMark/>
          </w:tcPr>
          <w:p w14:paraId="14C760B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Shilla</w:t>
            </w:r>
            <w:proofErr w:type="spellEnd"/>
          </w:p>
        </w:tc>
        <w:tc>
          <w:tcPr>
            <w:tcW w:w="573" w:type="dxa"/>
            <w:tcMar>
              <w:top w:w="0" w:type="dxa"/>
              <w:left w:w="45" w:type="dxa"/>
              <w:bottom w:w="0" w:type="dxa"/>
              <w:right w:w="45" w:type="dxa"/>
            </w:tcMar>
            <w:vAlign w:val="center"/>
            <w:hideMark/>
          </w:tcPr>
          <w:p w14:paraId="3FD5EAD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18</w:t>
            </w:r>
          </w:p>
        </w:tc>
        <w:tc>
          <w:tcPr>
            <w:tcW w:w="787" w:type="dxa"/>
            <w:tcMar>
              <w:top w:w="0" w:type="dxa"/>
              <w:left w:w="45" w:type="dxa"/>
              <w:bottom w:w="0" w:type="dxa"/>
              <w:right w:w="45" w:type="dxa"/>
            </w:tcMar>
            <w:vAlign w:val="center"/>
            <w:hideMark/>
          </w:tcPr>
          <w:p w14:paraId="0C9E902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513" w:type="dxa"/>
            <w:tcMar>
              <w:top w:w="0" w:type="dxa"/>
              <w:left w:w="45" w:type="dxa"/>
              <w:bottom w:w="0" w:type="dxa"/>
              <w:right w:w="45" w:type="dxa"/>
            </w:tcMar>
            <w:vAlign w:val="center"/>
            <w:hideMark/>
          </w:tcPr>
          <w:p w14:paraId="3A0CC012" w14:textId="509F6E03" w:rsidR="006D561D" w:rsidRPr="00CE391E" w:rsidRDefault="0084568F"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r w:rsidR="006D561D" w:rsidRPr="00CE391E">
              <w:rPr>
                <w:rFonts w:ascii="Book Antiqua" w:eastAsia="Times New Roman" w:hAnsi="Book Antiqua"/>
                <w:lang w:eastAsia="pl-PL"/>
              </w:rPr>
              <w:t>9</w:t>
            </w:r>
          </w:p>
        </w:tc>
        <w:tc>
          <w:tcPr>
            <w:tcW w:w="567" w:type="dxa"/>
            <w:tcMar>
              <w:top w:w="0" w:type="dxa"/>
              <w:left w:w="45" w:type="dxa"/>
              <w:bottom w:w="0" w:type="dxa"/>
              <w:right w:w="45" w:type="dxa"/>
            </w:tcMar>
            <w:vAlign w:val="center"/>
            <w:hideMark/>
          </w:tcPr>
          <w:p w14:paraId="16314A35" w14:textId="0285F3F4"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r w:rsidR="0084568F" w:rsidRPr="00CE391E">
              <w:rPr>
                <w:rFonts w:ascii="Book Antiqua" w:eastAsia="Times New Roman" w:hAnsi="Book Antiqua"/>
                <w:lang w:eastAsia="pl-PL"/>
              </w:rPr>
              <w:t>.</w:t>
            </w:r>
            <w:r w:rsidRPr="00CE391E">
              <w:rPr>
                <w:rFonts w:ascii="Book Antiqua" w:eastAsia="Times New Roman" w:hAnsi="Book Antiqua"/>
                <w:lang w:eastAsia="pl-PL"/>
              </w:rPr>
              <w:t>1</w:t>
            </w:r>
          </w:p>
        </w:tc>
        <w:tc>
          <w:tcPr>
            <w:tcW w:w="2693" w:type="dxa"/>
            <w:tcMar>
              <w:top w:w="0" w:type="dxa"/>
              <w:left w:w="45" w:type="dxa"/>
              <w:bottom w:w="0" w:type="dxa"/>
              <w:right w:w="45" w:type="dxa"/>
            </w:tcMar>
            <w:vAlign w:val="center"/>
            <w:hideMark/>
          </w:tcPr>
          <w:p w14:paraId="7BF89AA8" w14:textId="6C3923FE"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Idiopathic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8), neuromuscular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7), syndromic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3)</w:t>
            </w:r>
          </w:p>
        </w:tc>
        <w:tc>
          <w:tcPr>
            <w:tcW w:w="709" w:type="dxa"/>
            <w:shd w:val="clear" w:color="auto" w:fill="FFFFFF"/>
            <w:tcMar>
              <w:top w:w="0" w:type="dxa"/>
              <w:left w:w="45" w:type="dxa"/>
              <w:bottom w:w="0" w:type="dxa"/>
              <w:right w:w="45" w:type="dxa"/>
            </w:tcMar>
            <w:vAlign w:val="center"/>
            <w:hideMark/>
          </w:tcPr>
          <w:p w14:paraId="0B52233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 and 3 implant removals</w:t>
            </w:r>
          </w:p>
        </w:tc>
        <w:tc>
          <w:tcPr>
            <w:tcW w:w="2421" w:type="dxa"/>
            <w:shd w:val="clear" w:color="auto" w:fill="FFFFFF"/>
            <w:vAlign w:val="center"/>
          </w:tcPr>
          <w:p w14:paraId="691D6B9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M</w:t>
            </w:r>
          </w:p>
        </w:tc>
      </w:tr>
      <w:tr w:rsidR="00E77910" w:rsidRPr="00CE391E" w14:paraId="4012128E" w14:textId="77777777" w:rsidTr="00E77910">
        <w:trPr>
          <w:trHeight w:val="300"/>
        </w:trPr>
        <w:tc>
          <w:tcPr>
            <w:tcW w:w="0" w:type="auto"/>
            <w:tcMar>
              <w:top w:w="0" w:type="dxa"/>
              <w:left w:w="45" w:type="dxa"/>
              <w:bottom w:w="0" w:type="dxa"/>
              <w:right w:w="45" w:type="dxa"/>
            </w:tcMar>
            <w:vAlign w:val="bottom"/>
            <w:hideMark/>
          </w:tcPr>
          <w:p w14:paraId="746F528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45</w:t>
            </w:r>
          </w:p>
        </w:tc>
        <w:tc>
          <w:tcPr>
            <w:tcW w:w="1033" w:type="dxa"/>
            <w:shd w:val="clear" w:color="auto" w:fill="auto"/>
            <w:tcMar>
              <w:top w:w="0" w:type="dxa"/>
              <w:left w:w="45" w:type="dxa"/>
              <w:bottom w:w="0" w:type="dxa"/>
              <w:right w:w="45" w:type="dxa"/>
            </w:tcMar>
            <w:vAlign w:val="bottom"/>
            <w:hideMark/>
          </w:tcPr>
          <w:p w14:paraId="6DBD893D" w14:textId="0C665A3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McCarthy </w:t>
            </w:r>
            <w:r w:rsidR="001F55E0" w:rsidRPr="00CE391E">
              <w:rPr>
                <w:rFonts w:ascii="Book Antiqua" w:eastAsia="Times New Roman" w:hAnsi="Book Antiqua"/>
                <w:i/>
                <w:iCs/>
                <w:lang w:eastAsia="pl-PL"/>
              </w:rPr>
              <w:t xml:space="preserve">et </w:t>
            </w:r>
            <w:proofErr w:type="gramStart"/>
            <w:r w:rsidR="001F55E0" w:rsidRPr="00CE391E">
              <w:rPr>
                <w:rFonts w:ascii="Book Antiqua" w:eastAsia="Times New Roman" w:hAnsi="Book Antiqua"/>
                <w:i/>
                <w:iCs/>
                <w:lang w:eastAsia="pl-PL"/>
              </w:rPr>
              <w:t>al</w:t>
            </w:r>
            <w:r w:rsidR="001F55E0" w:rsidRPr="00CE391E">
              <w:rPr>
                <w:rFonts w:ascii="Book Antiqua" w:eastAsia="Times New Roman" w:hAnsi="Book Antiqua"/>
                <w:vertAlign w:val="superscript"/>
                <w:lang w:eastAsia="pl-PL"/>
              </w:rPr>
              <w:t>[</w:t>
            </w:r>
            <w:proofErr w:type="gramEnd"/>
            <w:r w:rsidR="001F3B32" w:rsidRPr="00CE391E">
              <w:rPr>
                <w:rFonts w:ascii="Book Antiqua" w:eastAsia="Times New Roman" w:hAnsi="Book Antiqua"/>
                <w:vertAlign w:val="superscript"/>
                <w:lang w:eastAsia="pl-PL"/>
              </w:rPr>
              <w:t>47</w:t>
            </w:r>
            <w:r w:rsidR="001F55E0"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2015</w:t>
            </w:r>
          </w:p>
        </w:tc>
        <w:tc>
          <w:tcPr>
            <w:tcW w:w="705" w:type="dxa"/>
            <w:shd w:val="clear" w:color="auto" w:fill="FFFFFF" w:themeFill="background1"/>
            <w:tcMar>
              <w:top w:w="0" w:type="dxa"/>
              <w:left w:w="45" w:type="dxa"/>
              <w:bottom w:w="0" w:type="dxa"/>
              <w:right w:w="45" w:type="dxa"/>
            </w:tcMar>
            <w:vAlign w:val="center"/>
            <w:hideMark/>
          </w:tcPr>
          <w:p w14:paraId="1B46C998"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Shilla</w:t>
            </w:r>
            <w:proofErr w:type="spellEnd"/>
          </w:p>
        </w:tc>
        <w:tc>
          <w:tcPr>
            <w:tcW w:w="573" w:type="dxa"/>
            <w:tcMar>
              <w:top w:w="0" w:type="dxa"/>
              <w:left w:w="45" w:type="dxa"/>
              <w:bottom w:w="0" w:type="dxa"/>
              <w:right w:w="45" w:type="dxa"/>
            </w:tcMar>
            <w:vAlign w:val="center"/>
            <w:hideMark/>
          </w:tcPr>
          <w:p w14:paraId="05B09D5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40</w:t>
            </w:r>
          </w:p>
        </w:tc>
        <w:tc>
          <w:tcPr>
            <w:tcW w:w="787" w:type="dxa"/>
            <w:tcMar>
              <w:top w:w="0" w:type="dxa"/>
              <w:left w:w="45" w:type="dxa"/>
              <w:bottom w:w="0" w:type="dxa"/>
              <w:right w:w="45" w:type="dxa"/>
            </w:tcMar>
            <w:vAlign w:val="center"/>
            <w:hideMark/>
          </w:tcPr>
          <w:p w14:paraId="6391EE1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17/23</w:t>
            </w:r>
          </w:p>
        </w:tc>
        <w:tc>
          <w:tcPr>
            <w:tcW w:w="513" w:type="dxa"/>
            <w:tcMar>
              <w:top w:w="0" w:type="dxa"/>
              <w:left w:w="45" w:type="dxa"/>
              <w:bottom w:w="0" w:type="dxa"/>
              <w:right w:w="45" w:type="dxa"/>
            </w:tcMar>
            <w:vAlign w:val="center"/>
            <w:hideMark/>
          </w:tcPr>
          <w:p w14:paraId="70690655" w14:textId="26BF1B3B"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r w:rsidR="0084568F" w:rsidRPr="00CE391E">
              <w:rPr>
                <w:rFonts w:ascii="Book Antiqua" w:eastAsia="Times New Roman" w:hAnsi="Book Antiqua"/>
                <w:lang w:eastAsia="pl-PL"/>
              </w:rPr>
              <w:t>.</w:t>
            </w:r>
            <w:r w:rsidRPr="00CE391E">
              <w:rPr>
                <w:rFonts w:ascii="Book Antiqua" w:eastAsia="Times New Roman" w:hAnsi="Book Antiqua"/>
                <w:lang w:eastAsia="pl-PL"/>
              </w:rPr>
              <w:t>11</w:t>
            </w:r>
          </w:p>
        </w:tc>
        <w:tc>
          <w:tcPr>
            <w:tcW w:w="567" w:type="dxa"/>
            <w:tcMar>
              <w:top w:w="0" w:type="dxa"/>
              <w:left w:w="45" w:type="dxa"/>
              <w:bottom w:w="0" w:type="dxa"/>
              <w:right w:w="45" w:type="dxa"/>
            </w:tcMar>
            <w:vAlign w:val="center"/>
            <w:hideMark/>
          </w:tcPr>
          <w:p w14:paraId="0824DA60" w14:textId="1984893A"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r w:rsidR="0084568F"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2693" w:type="dxa"/>
            <w:tcMar>
              <w:top w:w="0" w:type="dxa"/>
              <w:left w:w="45" w:type="dxa"/>
              <w:bottom w:w="0" w:type="dxa"/>
              <w:right w:w="45" w:type="dxa"/>
            </w:tcMar>
            <w:vAlign w:val="center"/>
            <w:hideMark/>
          </w:tcPr>
          <w:p w14:paraId="08DA5325" w14:textId="1E2CC56A" w:rsidR="006D561D" w:rsidRPr="00CE391E" w:rsidRDefault="004E16A4"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Idiopathic </w:t>
            </w:r>
            <w:r w:rsidR="006D561D" w:rsidRPr="00CE391E">
              <w:rPr>
                <w:rFonts w:ascii="Book Antiqua" w:eastAsia="Times New Roman" w:hAnsi="Book Antiqua"/>
                <w:lang w:eastAsia="pl-PL"/>
              </w:rPr>
              <w:t>(</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9), congenital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1), neuromuscular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16), syndromic (</w:t>
            </w:r>
            <w:r w:rsidR="001F55E0" w:rsidRPr="00CE391E">
              <w:rPr>
                <w:rFonts w:ascii="Book Antiqua" w:eastAsia="Times New Roman" w:hAnsi="Book Antiqua"/>
                <w:i/>
                <w:iCs/>
                <w:lang w:eastAsia="pl-PL"/>
              </w:rPr>
              <w:t xml:space="preserve">n = </w:t>
            </w:r>
            <w:r w:rsidR="006D561D" w:rsidRPr="00CE391E">
              <w:rPr>
                <w:rFonts w:ascii="Book Antiqua" w:eastAsia="Times New Roman" w:hAnsi="Book Antiqua"/>
                <w:lang w:eastAsia="pl-PL"/>
              </w:rPr>
              <w:t>14)</w:t>
            </w:r>
          </w:p>
        </w:tc>
        <w:tc>
          <w:tcPr>
            <w:tcW w:w="709" w:type="dxa"/>
            <w:shd w:val="clear" w:color="auto" w:fill="FFFFFF"/>
            <w:tcMar>
              <w:top w:w="0" w:type="dxa"/>
              <w:left w:w="45" w:type="dxa"/>
              <w:bottom w:w="0" w:type="dxa"/>
              <w:right w:w="45" w:type="dxa"/>
            </w:tcMar>
            <w:vAlign w:val="center"/>
            <w:hideMark/>
          </w:tcPr>
          <w:p w14:paraId="3AB463B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 and 3 Implant removals</w:t>
            </w:r>
          </w:p>
        </w:tc>
        <w:tc>
          <w:tcPr>
            <w:tcW w:w="2421" w:type="dxa"/>
            <w:shd w:val="clear" w:color="auto" w:fill="FFFFFF"/>
            <w:vAlign w:val="center"/>
          </w:tcPr>
          <w:p w14:paraId="35635DC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W, I, A</w:t>
            </w:r>
          </w:p>
        </w:tc>
      </w:tr>
    </w:tbl>
    <w:bookmarkEnd w:id="5"/>
    <w:p w14:paraId="105EBB50" w14:textId="503B5281" w:rsidR="006D561D" w:rsidRPr="00CE391E" w:rsidRDefault="006D561D" w:rsidP="00CE391E">
      <w:pPr>
        <w:pStyle w:val="ab"/>
        <w:adjustRightInd w:val="0"/>
        <w:snapToGrid w:val="0"/>
        <w:spacing w:before="0" w:beforeAutospacing="0" w:after="0" w:afterAutospacing="0" w:line="360" w:lineRule="auto"/>
        <w:jc w:val="both"/>
        <w:rPr>
          <w:rFonts w:ascii="Book Antiqua" w:hAnsi="Book Antiqua"/>
          <w:lang w:val="en-US"/>
        </w:rPr>
      </w:pPr>
      <w:r w:rsidRPr="00CE391E">
        <w:rPr>
          <w:rFonts w:ascii="Book Antiqua" w:hAnsi="Book Antiqua"/>
          <w:lang w:val="en-US"/>
        </w:rPr>
        <w:lastRenderedPageBreak/>
        <w:t xml:space="preserve">Type of complications: </w:t>
      </w:r>
      <w:r w:rsidR="001F55E0" w:rsidRPr="00CE391E">
        <w:rPr>
          <w:rFonts w:ascii="Book Antiqua" w:hAnsi="Book Antiqua"/>
          <w:lang w:val="en-US"/>
        </w:rPr>
        <w:t xml:space="preserve">Wound </w:t>
      </w:r>
      <w:r w:rsidRPr="00CE391E">
        <w:rPr>
          <w:rFonts w:ascii="Book Antiqua" w:hAnsi="Book Antiqua"/>
          <w:lang w:val="en-US"/>
        </w:rPr>
        <w:t>(W), implant-related (I), alignment (A), and medical/surgical complications (M)</w:t>
      </w:r>
      <w:r w:rsidR="001F55E0" w:rsidRPr="00CE391E">
        <w:rPr>
          <w:rFonts w:ascii="Book Antiqua" w:hAnsi="Book Antiqua"/>
          <w:lang w:val="en-US"/>
        </w:rPr>
        <w:t>.</w:t>
      </w:r>
      <w:r w:rsidR="009C7161" w:rsidRPr="00A04F18">
        <w:rPr>
          <w:rFonts w:ascii="Book Antiqua" w:eastAsia="Book Antiqua" w:hAnsi="Book Antiqua" w:cs="Book Antiqua"/>
          <w:color w:val="000000"/>
          <w:lang w:val="en-GB"/>
        </w:rPr>
        <w:t xml:space="preserve"> FF</w:t>
      </w:r>
      <w:r w:rsidR="009C7161" w:rsidRPr="00A04F18">
        <w:rPr>
          <w:rFonts w:ascii="Book Antiqua" w:eastAsia="宋体" w:hAnsi="Book Antiqua" w:cs="宋体"/>
          <w:color w:val="000000"/>
          <w:lang w:val="en-GB" w:eastAsia="zh-CN"/>
        </w:rPr>
        <w:t xml:space="preserve">: </w:t>
      </w:r>
      <w:r w:rsidR="009C7161" w:rsidRPr="00A04F18">
        <w:rPr>
          <w:rFonts w:ascii="Book Antiqua" w:eastAsia="Book Antiqua" w:hAnsi="Book Antiqua" w:cs="Book Antiqua"/>
          <w:color w:val="000000"/>
          <w:lang w:val="en-GB"/>
        </w:rPr>
        <w:t>Final fusions;</w:t>
      </w:r>
      <w:r w:rsidR="00841D28" w:rsidRPr="00A04F18">
        <w:rPr>
          <w:rFonts w:ascii="Book Antiqua" w:eastAsia="Book Antiqua" w:hAnsi="Book Antiqua" w:cs="Book Antiqua"/>
          <w:color w:val="000000"/>
          <w:lang w:val="en-GB"/>
        </w:rPr>
        <w:t xml:space="preserve"> GGS: Growth guidance system;</w:t>
      </w:r>
      <w:r w:rsidR="00BA3F9F" w:rsidRPr="00A04F18">
        <w:rPr>
          <w:rFonts w:ascii="Book Antiqua" w:eastAsia="Book Antiqua" w:hAnsi="Book Antiqua" w:cs="Book Antiqua"/>
          <w:color w:val="000000"/>
          <w:lang w:val="en-GB"/>
        </w:rPr>
        <w:t xml:space="preserve"> VEPTR: Vertical expandable prosthetic titanium ribs;</w:t>
      </w:r>
      <w:r w:rsidR="00B93F8E" w:rsidRPr="00A04F18">
        <w:rPr>
          <w:rFonts w:ascii="Book Antiqua" w:eastAsia="Book Antiqua" w:hAnsi="Book Antiqua" w:cs="Book Antiqua"/>
          <w:color w:val="000000"/>
          <w:lang w:val="en-GB"/>
        </w:rPr>
        <w:t xml:space="preserve"> TGR: Traditional growing rods; MCGR: Magnetically controlled growing rods.</w:t>
      </w:r>
    </w:p>
    <w:p w14:paraId="37613894" w14:textId="77777777" w:rsidR="004921FD" w:rsidRDefault="004921FD" w:rsidP="00CE391E">
      <w:pPr>
        <w:pStyle w:val="ab"/>
        <w:adjustRightInd w:val="0"/>
        <w:snapToGrid w:val="0"/>
        <w:spacing w:before="0" w:beforeAutospacing="0" w:after="0" w:afterAutospacing="0" w:line="360" w:lineRule="auto"/>
        <w:jc w:val="both"/>
        <w:rPr>
          <w:rFonts w:ascii="Book Antiqua" w:hAnsi="Book Antiqua"/>
          <w:lang w:val="en-US"/>
        </w:rPr>
        <w:sectPr w:rsidR="004921FD" w:rsidSect="00D5345B">
          <w:pgSz w:w="14175" w:h="15842"/>
          <w:pgMar w:top="1440" w:right="1440" w:bottom="1440" w:left="1440" w:header="720" w:footer="720" w:gutter="0"/>
          <w:cols w:space="720"/>
          <w:docGrid w:linePitch="360"/>
        </w:sectPr>
      </w:pPr>
    </w:p>
    <w:p w14:paraId="6DE977E9" w14:textId="37B660EF" w:rsidR="006D561D" w:rsidRPr="00CE391E" w:rsidRDefault="006D561D" w:rsidP="00CE391E">
      <w:pPr>
        <w:pStyle w:val="ab"/>
        <w:adjustRightInd w:val="0"/>
        <w:snapToGrid w:val="0"/>
        <w:spacing w:before="0" w:beforeAutospacing="0" w:after="0" w:afterAutospacing="0" w:line="360" w:lineRule="auto"/>
        <w:jc w:val="both"/>
        <w:rPr>
          <w:rFonts w:ascii="Book Antiqua" w:hAnsi="Book Antiqua"/>
          <w:b/>
          <w:bCs/>
          <w:lang w:val="en-US"/>
        </w:rPr>
      </w:pPr>
      <w:r w:rsidRPr="00CE391E">
        <w:rPr>
          <w:rFonts w:ascii="Book Antiqua" w:hAnsi="Book Antiqua"/>
          <w:b/>
          <w:bCs/>
          <w:lang w:val="en-US"/>
        </w:rPr>
        <w:lastRenderedPageBreak/>
        <w:t xml:space="preserve">Table 2 The number of planned and unplanned surgical procedures in the </w:t>
      </w:r>
      <w:r w:rsidR="00AA6B65" w:rsidRPr="00A04F18">
        <w:rPr>
          <w:rFonts w:ascii="Book Antiqua" w:eastAsia="Book Antiqua" w:hAnsi="Book Antiqua" w:cs="Book Antiqua"/>
          <w:b/>
          <w:bCs/>
          <w:color w:val="000000"/>
          <w:lang w:val="en-GB"/>
        </w:rPr>
        <w:t>traditional growing rods</w:t>
      </w:r>
      <w:r w:rsidR="00AA6B65" w:rsidRPr="00CE391E">
        <w:rPr>
          <w:rFonts w:ascii="Book Antiqua" w:hAnsi="Book Antiqua"/>
          <w:b/>
          <w:bCs/>
          <w:lang w:val="en-US"/>
        </w:rPr>
        <w:t xml:space="preserve"> </w:t>
      </w:r>
      <w:r w:rsidRPr="00CE391E">
        <w:rPr>
          <w:rFonts w:ascii="Book Antiqua" w:hAnsi="Book Antiqua"/>
          <w:b/>
          <w:bCs/>
          <w:lang w:val="en-US"/>
        </w:rPr>
        <w:t>group</w:t>
      </w:r>
    </w:p>
    <w:tbl>
      <w:tblPr>
        <w:tblW w:w="5000" w:type="pct"/>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1329"/>
        <w:gridCol w:w="968"/>
        <w:gridCol w:w="1505"/>
        <w:gridCol w:w="1505"/>
        <w:gridCol w:w="683"/>
        <w:gridCol w:w="832"/>
        <w:gridCol w:w="1376"/>
        <w:gridCol w:w="1633"/>
        <w:gridCol w:w="1464"/>
      </w:tblGrid>
      <w:tr w:rsidR="006D561D" w:rsidRPr="00CE391E" w14:paraId="7C16FD65" w14:textId="77777777" w:rsidTr="004F318E">
        <w:trPr>
          <w:trHeight w:val="570"/>
        </w:trPr>
        <w:tc>
          <w:tcPr>
            <w:tcW w:w="588" w:type="pct"/>
            <w:vMerge w:val="restart"/>
            <w:tcBorders>
              <w:top w:val="single" w:sz="6" w:space="0" w:color="000000"/>
              <w:bottom w:val="single" w:sz="6" w:space="0" w:color="000000"/>
            </w:tcBorders>
            <w:shd w:val="clear" w:color="auto" w:fill="auto"/>
            <w:tcMar>
              <w:top w:w="0" w:type="dxa"/>
              <w:left w:w="45" w:type="dxa"/>
              <w:bottom w:w="0" w:type="dxa"/>
              <w:right w:w="45" w:type="dxa"/>
            </w:tcMar>
            <w:vAlign w:val="center"/>
            <w:hideMark/>
          </w:tcPr>
          <w:p w14:paraId="30AA1D15" w14:textId="6AB186D7" w:rsidR="006D561D" w:rsidRPr="00CE391E" w:rsidRDefault="006D561D" w:rsidP="00CE391E">
            <w:pPr>
              <w:adjustRightInd w:val="0"/>
              <w:snapToGrid w:val="0"/>
              <w:spacing w:line="360" w:lineRule="auto"/>
              <w:jc w:val="both"/>
              <w:rPr>
                <w:rFonts w:ascii="Book Antiqua" w:eastAsia="Times New Roman" w:hAnsi="Book Antiqua"/>
                <w:b/>
                <w:bCs/>
                <w:lang w:eastAsia="pl-PL"/>
              </w:rPr>
            </w:pPr>
            <w:bookmarkStart w:id="6" w:name="_Hlk64277478"/>
            <w:r w:rsidRPr="00CE391E">
              <w:rPr>
                <w:rFonts w:ascii="Book Antiqua" w:eastAsia="Times New Roman" w:hAnsi="Book Antiqua"/>
                <w:b/>
                <w:bCs/>
                <w:lang w:eastAsia="pl-PL"/>
              </w:rPr>
              <w:t>Ref.</w:t>
            </w:r>
          </w:p>
        </w:tc>
        <w:tc>
          <w:tcPr>
            <w:tcW w:w="428" w:type="pct"/>
            <w:vMerge w:val="restart"/>
            <w:tcBorders>
              <w:top w:val="single" w:sz="6" w:space="0" w:color="000000"/>
              <w:bottom w:val="single" w:sz="6" w:space="0" w:color="000000"/>
            </w:tcBorders>
            <w:shd w:val="clear" w:color="auto" w:fill="auto"/>
            <w:tcMar>
              <w:top w:w="0" w:type="dxa"/>
              <w:left w:w="45" w:type="dxa"/>
              <w:bottom w:w="0" w:type="dxa"/>
              <w:right w:w="45" w:type="dxa"/>
            </w:tcMar>
            <w:vAlign w:val="center"/>
            <w:hideMark/>
          </w:tcPr>
          <w:p w14:paraId="092A76CA" w14:textId="7D68D5EC" w:rsidR="006D561D" w:rsidRPr="00CE391E" w:rsidRDefault="006663A6"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Subject</w:t>
            </w:r>
          </w:p>
        </w:tc>
        <w:tc>
          <w:tcPr>
            <w:tcW w:w="666" w:type="pct"/>
            <w:vMerge w:val="restart"/>
            <w:tcBorders>
              <w:top w:val="single" w:sz="6" w:space="0" w:color="000000"/>
              <w:bottom w:val="single" w:sz="6" w:space="0" w:color="000000"/>
            </w:tcBorders>
            <w:shd w:val="clear" w:color="auto" w:fill="auto"/>
            <w:tcMar>
              <w:top w:w="0" w:type="dxa"/>
              <w:left w:w="45" w:type="dxa"/>
              <w:bottom w:w="0" w:type="dxa"/>
              <w:right w:w="45" w:type="dxa"/>
            </w:tcMar>
            <w:vAlign w:val="center"/>
            <w:hideMark/>
          </w:tcPr>
          <w:p w14:paraId="3D1BD3C9" w14:textId="724601BE"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Surgical procedures (</w:t>
            </w:r>
            <w:r w:rsidR="006663A6" w:rsidRPr="00CE391E">
              <w:rPr>
                <w:rFonts w:ascii="Book Antiqua" w:hAnsi="Book Antiqua"/>
                <w:b/>
                <w:bCs/>
                <w:i/>
                <w:iCs/>
                <w:lang w:eastAsia="zh-CN"/>
              </w:rPr>
              <w:t>n</w:t>
            </w:r>
            <w:r w:rsidRPr="00CE391E">
              <w:rPr>
                <w:rFonts w:ascii="Book Antiqua" w:eastAsia="Times New Roman" w:hAnsi="Book Antiqua"/>
                <w:b/>
                <w:bCs/>
                <w:lang w:eastAsia="pl-PL"/>
              </w:rPr>
              <w:t>)</w:t>
            </w:r>
          </w:p>
        </w:tc>
        <w:tc>
          <w:tcPr>
            <w:tcW w:w="666" w:type="pct"/>
            <w:vMerge w:val="restart"/>
            <w:tcBorders>
              <w:top w:val="single" w:sz="6" w:space="0" w:color="000000"/>
              <w:bottom w:val="single" w:sz="6" w:space="0" w:color="000000"/>
            </w:tcBorders>
            <w:shd w:val="clear" w:color="auto" w:fill="auto"/>
            <w:tcMar>
              <w:top w:w="0" w:type="dxa"/>
              <w:left w:w="45" w:type="dxa"/>
              <w:bottom w:w="0" w:type="dxa"/>
              <w:right w:w="45" w:type="dxa"/>
            </w:tcMar>
            <w:vAlign w:val="center"/>
            <w:hideMark/>
          </w:tcPr>
          <w:p w14:paraId="6F98ACE5" w14:textId="7263BA01"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Planned surgical procedures (</w:t>
            </w:r>
            <w:r w:rsidR="006663A6" w:rsidRPr="00CE391E">
              <w:rPr>
                <w:rFonts w:ascii="Book Antiqua" w:hAnsi="Book Antiqua"/>
                <w:b/>
                <w:bCs/>
                <w:i/>
                <w:iCs/>
                <w:lang w:eastAsia="zh-CN"/>
              </w:rPr>
              <w:t>n</w:t>
            </w:r>
            <w:r w:rsidRPr="00CE391E">
              <w:rPr>
                <w:rFonts w:ascii="Book Antiqua" w:eastAsia="Times New Roman" w:hAnsi="Book Antiqua"/>
                <w:b/>
                <w:bCs/>
                <w:lang w:eastAsia="pl-PL"/>
              </w:rPr>
              <w:t>)</w:t>
            </w:r>
          </w:p>
        </w:tc>
        <w:tc>
          <w:tcPr>
            <w:tcW w:w="670" w:type="pct"/>
            <w:gridSpan w:val="2"/>
            <w:tcBorders>
              <w:top w:val="single" w:sz="6" w:space="0" w:color="000000"/>
              <w:bottom w:val="single" w:sz="6" w:space="0" w:color="000000"/>
            </w:tcBorders>
            <w:shd w:val="clear" w:color="auto" w:fill="auto"/>
            <w:tcMar>
              <w:top w:w="0" w:type="dxa"/>
              <w:left w:w="45" w:type="dxa"/>
              <w:bottom w:w="0" w:type="dxa"/>
              <w:right w:w="45" w:type="dxa"/>
            </w:tcMar>
            <w:vAlign w:val="center"/>
            <w:hideMark/>
          </w:tcPr>
          <w:p w14:paraId="4F2DB617"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Unplanned surgical procedure</w:t>
            </w:r>
          </w:p>
        </w:tc>
        <w:tc>
          <w:tcPr>
            <w:tcW w:w="609" w:type="pct"/>
            <w:vMerge w:val="restart"/>
            <w:tcBorders>
              <w:top w:val="single" w:sz="6" w:space="0" w:color="000000"/>
              <w:bottom w:val="single" w:sz="6" w:space="0" w:color="000000"/>
            </w:tcBorders>
            <w:shd w:val="clear" w:color="auto" w:fill="auto"/>
            <w:vAlign w:val="center"/>
          </w:tcPr>
          <w:p w14:paraId="27AF7596"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hAnsi="Book Antiqua"/>
                <w:b/>
                <w:bCs/>
              </w:rPr>
              <w:t xml:space="preserve">% </w:t>
            </w:r>
            <w:proofErr w:type="gramStart"/>
            <w:r w:rsidRPr="00CE391E">
              <w:rPr>
                <w:rFonts w:ascii="Book Antiqua" w:hAnsi="Book Antiqua"/>
                <w:b/>
                <w:bCs/>
              </w:rPr>
              <w:t>unplanned</w:t>
            </w:r>
            <w:proofErr w:type="gramEnd"/>
            <w:r w:rsidRPr="00CE391E">
              <w:rPr>
                <w:rFonts w:ascii="Book Antiqua" w:hAnsi="Book Antiqua"/>
                <w:b/>
                <w:bCs/>
              </w:rPr>
              <w:t xml:space="preserve"> surgeries to all surgeries</w:t>
            </w:r>
          </w:p>
        </w:tc>
        <w:tc>
          <w:tcPr>
            <w:tcW w:w="723" w:type="pct"/>
            <w:vMerge w:val="restart"/>
            <w:tcBorders>
              <w:top w:val="single" w:sz="6" w:space="0" w:color="000000"/>
              <w:bottom w:val="single" w:sz="6" w:space="0" w:color="000000"/>
            </w:tcBorders>
            <w:shd w:val="clear" w:color="auto" w:fill="auto"/>
            <w:vAlign w:val="center"/>
          </w:tcPr>
          <w:p w14:paraId="113EBE2E"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hAnsi="Book Antiqua"/>
                <w:b/>
                <w:bCs/>
              </w:rPr>
              <w:t xml:space="preserve">% </w:t>
            </w:r>
            <w:proofErr w:type="gramStart"/>
            <w:r w:rsidRPr="00CE391E">
              <w:rPr>
                <w:rFonts w:ascii="Book Antiqua" w:hAnsi="Book Antiqua"/>
                <w:b/>
                <w:bCs/>
              </w:rPr>
              <w:t>unplanned</w:t>
            </w:r>
            <w:proofErr w:type="gramEnd"/>
            <w:r w:rsidRPr="00CE391E">
              <w:rPr>
                <w:rFonts w:ascii="Book Antiqua" w:hAnsi="Book Antiqua"/>
                <w:b/>
                <w:bCs/>
              </w:rPr>
              <w:t xml:space="preserve"> surgery to patients with at least one complication</w:t>
            </w:r>
          </w:p>
        </w:tc>
        <w:tc>
          <w:tcPr>
            <w:tcW w:w="648" w:type="pct"/>
            <w:vMerge w:val="restart"/>
            <w:tcBorders>
              <w:top w:val="single" w:sz="6" w:space="0" w:color="000000"/>
              <w:bottom w:val="single" w:sz="6" w:space="0" w:color="000000"/>
            </w:tcBorders>
            <w:shd w:val="clear" w:color="auto" w:fill="auto"/>
            <w:tcMar>
              <w:top w:w="0" w:type="dxa"/>
              <w:left w:w="45" w:type="dxa"/>
              <w:bottom w:w="0" w:type="dxa"/>
              <w:right w:w="45" w:type="dxa"/>
            </w:tcMar>
            <w:vAlign w:val="center"/>
            <w:hideMark/>
          </w:tcPr>
          <w:p w14:paraId="2F12B784"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Ratio of planned to unplanned surgery</w:t>
            </w:r>
          </w:p>
        </w:tc>
      </w:tr>
      <w:bookmarkEnd w:id="6"/>
      <w:tr w:rsidR="006D561D" w:rsidRPr="00CE391E" w14:paraId="574FE331" w14:textId="77777777" w:rsidTr="004F318E">
        <w:trPr>
          <w:trHeight w:val="570"/>
        </w:trPr>
        <w:tc>
          <w:tcPr>
            <w:tcW w:w="588" w:type="pct"/>
            <w:vMerge/>
            <w:tcBorders>
              <w:top w:val="single" w:sz="6" w:space="0" w:color="000000"/>
              <w:bottom w:val="single" w:sz="6" w:space="0" w:color="000000"/>
            </w:tcBorders>
            <w:shd w:val="clear" w:color="auto" w:fill="auto"/>
            <w:tcMar>
              <w:top w:w="0" w:type="dxa"/>
              <w:left w:w="45" w:type="dxa"/>
              <w:bottom w:w="0" w:type="dxa"/>
              <w:right w:w="45" w:type="dxa"/>
            </w:tcMar>
            <w:vAlign w:val="center"/>
          </w:tcPr>
          <w:p w14:paraId="1903FF9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428" w:type="pct"/>
            <w:vMerge/>
            <w:tcBorders>
              <w:top w:val="single" w:sz="6" w:space="0" w:color="000000"/>
              <w:bottom w:val="single" w:sz="6" w:space="0" w:color="000000"/>
            </w:tcBorders>
            <w:shd w:val="clear" w:color="auto" w:fill="auto"/>
            <w:tcMar>
              <w:top w:w="0" w:type="dxa"/>
              <w:left w:w="45" w:type="dxa"/>
              <w:bottom w:w="0" w:type="dxa"/>
              <w:right w:w="45" w:type="dxa"/>
            </w:tcMar>
            <w:vAlign w:val="center"/>
          </w:tcPr>
          <w:p w14:paraId="4971B72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666" w:type="pct"/>
            <w:vMerge/>
            <w:tcBorders>
              <w:top w:val="single" w:sz="6" w:space="0" w:color="000000"/>
              <w:bottom w:val="single" w:sz="6" w:space="0" w:color="000000"/>
            </w:tcBorders>
            <w:shd w:val="clear" w:color="auto" w:fill="auto"/>
            <w:tcMar>
              <w:top w:w="0" w:type="dxa"/>
              <w:left w:w="45" w:type="dxa"/>
              <w:bottom w:w="0" w:type="dxa"/>
              <w:right w:w="45" w:type="dxa"/>
            </w:tcMar>
            <w:vAlign w:val="center"/>
          </w:tcPr>
          <w:p w14:paraId="2A8BFE7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666" w:type="pct"/>
            <w:vMerge/>
            <w:tcBorders>
              <w:top w:val="single" w:sz="6" w:space="0" w:color="000000"/>
              <w:bottom w:val="single" w:sz="6" w:space="0" w:color="000000"/>
            </w:tcBorders>
            <w:shd w:val="clear" w:color="auto" w:fill="auto"/>
            <w:tcMar>
              <w:top w:w="0" w:type="dxa"/>
              <w:left w:w="45" w:type="dxa"/>
              <w:bottom w:w="0" w:type="dxa"/>
              <w:right w:w="45" w:type="dxa"/>
            </w:tcMar>
            <w:vAlign w:val="center"/>
          </w:tcPr>
          <w:p w14:paraId="57AE67B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302" w:type="pct"/>
            <w:tcBorders>
              <w:top w:val="single" w:sz="6" w:space="0" w:color="000000"/>
              <w:bottom w:val="single" w:sz="6" w:space="0" w:color="000000"/>
            </w:tcBorders>
            <w:shd w:val="clear" w:color="auto" w:fill="auto"/>
            <w:tcMar>
              <w:top w:w="0" w:type="dxa"/>
              <w:left w:w="45" w:type="dxa"/>
              <w:bottom w:w="0" w:type="dxa"/>
              <w:right w:w="45" w:type="dxa"/>
            </w:tcMar>
            <w:vAlign w:val="center"/>
          </w:tcPr>
          <w:p w14:paraId="58CD7F57" w14:textId="175219D7" w:rsidR="006D561D" w:rsidRPr="00CE391E" w:rsidRDefault="006663A6" w:rsidP="00CE391E">
            <w:pPr>
              <w:adjustRightInd w:val="0"/>
              <w:snapToGrid w:val="0"/>
              <w:spacing w:line="360" w:lineRule="auto"/>
              <w:jc w:val="both"/>
              <w:rPr>
                <w:rFonts w:ascii="Book Antiqua" w:eastAsia="Times New Roman" w:hAnsi="Book Antiqua"/>
                <w:b/>
                <w:bCs/>
                <w:lang w:eastAsia="pl-PL"/>
              </w:rPr>
            </w:pPr>
            <w:r w:rsidRPr="00CE391E">
              <w:rPr>
                <w:rFonts w:ascii="Book Antiqua" w:hAnsi="Book Antiqua"/>
                <w:b/>
                <w:bCs/>
                <w:i/>
                <w:iCs/>
                <w:lang w:eastAsia="zh-CN"/>
              </w:rPr>
              <w:t>n</w:t>
            </w:r>
          </w:p>
        </w:tc>
        <w:tc>
          <w:tcPr>
            <w:tcW w:w="368" w:type="pct"/>
            <w:tcBorders>
              <w:top w:val="single" w:sz="6" w:space="0" w:color="000000"/>
              <w:bottom w:val="single" w:sz="6" w:space="0" w:color="000000"/>
            </w:tcBorders>
            <w:shd w:val="clear" w:color="auto" w:fill="auto"/>
            <w:tcMar>
              <w:top w:w="0" w:type="dxa"/>
              <w:left w:w="45" w:type="dxa"/>
              <w:bottom w:w="0" w:type="dxa"/>
              <w:right w:w="45" w:type="dxa"/>
            </w:tcMar>
            <w:vAlign w:val="center"/>
          </w:tcPr>
          <w:p w14:paraId="5E9B1EB8"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w:t>
            </w:r>
          </w:p>
        </w:tc>
        <w:tc>
          <w:tcPr>
            <w:tcW w:w="609" w:type="pct"/>
            <w:vMerge/>
            <w:tcBorders>
              <w:top w:val="single" w:sz="6" w:space="0" w:color="000000"/>
              <w:bottom w:val="single" w:sz="6" w:space="0" w:color="000000"/>
            </w:tcBorders>
            <w:shd w:val="clear" w:color="auto" w:fill="auto"/>
            <w:vAlign w:val="center"/>
          </w:tcPr>
          <w:p w14:paraId="7FF66B2E" w14:textId="77777777" w:rsidR="006D561D" w:rsidRPr="00CE391E" w:rsidRDefault="006D561D" w:rsidP="00CE391E">
            <w:pPr>
              <w:adjustRightInd w:val="0"/>
              <w:snapToGrid w:val="0"/>
              <w:spacing w:line="360" w:lineRule="auto"/>
              <w:jc w:val="both"/>
              <w:rPr>
                <w:rFonts w:ascii="Book Antiqua" w:hAnsi="Book Antiqua"/>
              </w:rPr>
            </w:pPr>
          </w:p>
        </w:tc>
        <w:tc>
          <w:tcPr>
            <w:tcW w:w="723" w:type="pct"/>
            <w:vMerge/>
            <w:tcBorders>
              <w:top w:val="single" w:sz="6" w:space="0" w:color="000000"/>
              <w:bottom w:val="single" w:sz="6" w:space="0" w:color="000000"/>
            </w:tcBorders>
            <w:shd w:val="clear" w:color="auto" w:fill="auto"/>
            <w:vAlign w:val="center"/>
          </w:tcPr>
          <w:p w14:paraId="2B7ACAF5" w14:textId="77777777" w:rsidR="006D561D" w:rsidRPr="00CE391E" w:rsidRDefault="006D561D" w:rsidP="00CE391E">
            <w:pPr>
              <w:adjustRightInd w:val="0"/>
              <w:snapToGrid w:val="0"/>
              <w:spacing w:line="360" w:lineRule="auto"/>
              <w:jc w:val="both"/>
              <w:rPr>
                <w:rFonts w:ascii="Book Antiqua" w:hAnsi="Book Antiqua"/>
              </w:rPr>
            </w:pPr>
          </w:p>
        </w:tc>
        <w:tc>
          <w:tcPr>
            <w:tcW w:w="648" w:type="pct"/>
            <w:vMerge/>
            <w:tcBorders>
              <w:top w:val="single" w:sz="6" w:space="0" w:color="000000"/>
              <w:bottom w:val="single" w:sz="6" w:space="0" w:color="000000"/>
            </w:tcBorders>
            <w:shd w:val="clear" w:color="auto" w:fill="auto"/>
            <w:tcMar>
              <w:top w:w="0" w:type="dxa"/>
              <w:left w:w="45" w:type="dxa"/>
              <w:bottom w:w="0" w:type="dxa"/>
              <w:right w:w="45" w:type="dxa"/>
            </w:tcMar>
            <w:vAlign w:val="center"/>
          </w:tcPr>
          <w:p w14:paraId="20C8ED9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r>
      <w:tr w:rsidR="006D561D" w:rsidRPr="00CE391E" w14:paraId="1CF8B85D" w14:textId="77777777" w:rsidTr="004F318E">
        <w:trPr>
          <w:trHeight w:val="300"/>
        </w:trPr>
        <w:tc>
          <w:tcPr>
            <w:tcW w:w="588" w:type="pct"/>
            <w:tcBorders>
              <w:top w:val="single" w:sz="6" w:space="0" w:color="000000"/>
            </w:tcBorders>
            <w:shd w:val="clear" w:color="auto" w:fill="auto"/>
            <w:tcMar>
              <w:top w:w="0" w:type="dxa"/>
              <w:left w:w="45" w:type="dxa"/>
              <w:bottom w:w="0" w:type="dxa"/>
              <w:right w:w="45" w:type="dxa"/>
            </w:tcMar>
            <w:vAlign w:val="bottom"/>
            <w:hideMark/>
          </w:tcPr>
          <w:p w14:paraId="2ECBBC1F" w14:textId="53C7F6C8"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Bess </w:t>
            </w:r>
            <w:r w:rsidR="002D13CE" w:rsidRPr="00CE391E">
              <w:rPr>
                <w:rFonts w:ascii="Book Antiqua" w:eastAsia="Times New Roman" w:hAnsi="Book Antiqua"/>
                <w:i/>
                <w:iCs/>
                <w:lang w:eastAsia="pl-PL"/>
              </w:rPr>
              <w:t xml:space="preserve">et </w:t>
            </w:r>
            <w:proofErr w:type="gramStart"/>
            <w:r w:rsidR="002D13CE" w:rsidRPr="00CE391E">
              <w:rPr>
                <w:rFonts w:ascii="Book Antiqua" w:eastAsia="Times New Roman" w:hAnsi="Book Antiqua"/>
                <w:i/>
                <w:iCs/>
                <w:lang w:eastAsia="pl-PL"/>
              </w:rPr>
              <w:t>al</w:t>
            </w:r>
            <w:r w:rsidR="002D13CE" w:rsidRPr="00CE391E">
              <w:rPr>
                <w:rFonts w:ascii="Book Antiqua" w:eastAsia="Times New Roman" w:hAnsi="Book Antiqua"/>
                <w:vertAlign w:val="superscript"/>
                <w:lang w:eastAsia="pl-PL"/>
              </w:rPr>
              <w:t>[</w:t>
            </w:r>
            <w:proofErr w:type="gramEnd"/>
            <w:r w:rsidR="002D13CE" w:rsidRPr="00CE391E">
              <w:rPr>
                <w:rFonts w:ascii="Book Antiqua" w:eastAsia="Times New Roman" w:hAnsi="Book Antiqua"/>
                <w:vertAlign w:val="superscript"/>
                <w:lang w:eastAsia="pl-PL"/>
              </w:rPr>
              <w:t>15]</w:t>
            </w:r>
            <w:r w:rsidRPr="00CE391E">
              <w:rPr>
                <w:rFonts w:ascii="Book Antiqua" w:eastAsia="Times New Roman" w:hAnsi="Book Antiqua"/>
                <w:lang w:eastAsia="pl-PL"/>
              </w:rPr>
              <w:t>, 2010</w:t>
            </w:r>
          </w:p>
        </w:tc>
        <w:tc>
          <w:tcPr>
            <w:tcW w:w="428" w:type="pct"/>
            <w:tcBorders>
              <w:top w:val="single" w:sz="6" w:space="0" w:color="000000"/>
            </w:tcBorders>
            <w:shd w:val="clear" w:color="auto" w:fill="auto"/>
            <w:tcMar>
              <w:top w:w="0" w:type="dxa"/>
              <w:left w:w="45" w:type="dxa"/>
              <w:bottom w:w="0" w:type="dxa"/>
              <w:right w:w="45" w:type="dxa"/>
            </w:tcMar>
            <w:vAlign w:val="center"/>
            <w:hideMark/>
          </w:tcPr>
          <w:p w14:paraId="58FCCBA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140</w:t>
            </w:r>
          </w:p>
        </w:tc>
        <w:tc>
          <w:tcPr>
            <w:tcW w:w="666" w:type="pct"/>
            <w:tcBorders>
              <w:top w:val="single" w:sz="6" w:space="0" w:color="000000"/>
            </w:tcBorders>
            <w:shd w:val="clear" w:color="auto" w:fill="auto"/>
            <w:tcMar>
              <w:top w:w="0" w:type="dxa"/>
              <w:left w:w="45" w:type="dxa"/>
              <w:bottom w:w="0" w:type="dxa"/>
              <w:right w:w="45" w:type="dxa"/>
            </w:tcMar>
            <w:vAlign w:val="center"/>
            <w:hideMark/>
          </w:tcPr>
          <w:p w14:paraId="751C953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897</w:t>
            </w:r>
          </w:p>
        </w:tc>
        <w:tc>
          <w:tcPr>
            <w:tcW w:w="666" w:type="pct"/>
            <w:tcBorders>
              <w:top w:val="single" w:sz="6" w:space="0" w:color="000000"/>
            </w:tcBorders>
            <w:shd w:val="clear" w:color="auto" w:fill="auto"/>
            <w:tcMar>
              <w:top w:w="0" w:type="dxa"/>
              <w:left w:w="45" w:type="dxa"/>
              <w:bottom w:w="0" w:type="dxa"/>
              <w:right w:w="45" w:type="dxa"/>
            </w:tcMar>
            <w:vAlign w:val="center"/>
            <w:hideMark/>
          </w:tcPr>
          <w:p w14:paraId="64951B8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823</w:t>
            </w:r>
          </w:p>
        </w:tc>
        <w:tc>
          <w:tcPr>
            <w:tcW w:w="302" w:type="pct"/>
            <w:tcBorders>
              <w:top w:val="single" w:sz="6" w:space="0" w:color="000000"/>
            </w:tcBorders>
            <w:shd w:val="clear" w:color="auto" w:fill="auto"/>
            <w:tcMar>
              <w:top w:w="0" w:type="dxa"/>
              <w:left w:w="45" w:type="dxa"/>
              <w:bottom w:w="0" w:type="dxa"/>
              <w:right w:w="45" w:type="dxa"/>
            </w:tcMar>
            <w:vAlign w:val="center"/>
            <w:hideMark/>
          </w:tcPr>
          <w:p w14:paraId="474DB48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74</w:t>
            </w:r>
          </w:p>
        </w:tc>
        <w:tc>
          <w:tcPr>
            <w:tcW w:w="368" w:type="pct"/>
            <w:tcBorders>
              <w:top w:val="single" w:sz="6" w:space="0" w:color="000000"/>
            </w:tcBorders>
            <w:shd w:val="clear" w:color="auto" w:fill="auto"/>
            <w:tcMar>
              <w:top w:w="0" w:type="dxa"/>
              <w:left w:w="45" w:type="dxa"/>
              <w:bottom w:w="0" w:type="dxa"/>
              <w:right w:w="45" w:type="dxa"/>
            </w:tcMar>
            <w:vAlign w:val="center"/>
            <w:hideMark/>
          </w:tcPr>
          <w:p w14:paraId="0B137883" w14:textId="1A926F98"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52</w:t>
            </w:r>
            <w:r w:rsidR="002D13CE" w:rsidRPr="00CE391E">
              <w:rPr>
                <w:rFonts w:ascii="Book Antiqua" w:eastAsia="Times New Roman" w:hAnsi="Book Antiqua"/>
                <w:lang w:eastAsia="pl-PL"/>
              </w:rPr>
              <w:t>.</w:t>
            </w:r>
            <w:r w:rsidRPr="00CE391E">
              <w:rPr>
                <w:rFonts w:ascii="Book Antiqua" w:eastAsia="Times New Roman" w:hAnsi="Book Antiqua"/>
                <w:lang w:eastAsia="pl-PL"/>
              </w:rPr>
              <w:t>9</w:t>
            </w:r>
            <w:r w:rsidR="00954843" w:rsidRPr="00CE391E">
              <w:rPr>
                <w:rFonts w:ascii="Book Antiqua" w:eastAsia="Times New Roman" w:hAnsi="Book Antiqua"/>
                <w:vertAlign w:val="superscript"/>
                <w:lang w:eastAsia="pl-PL"/>
              </w:rPr>
              <w:t>2</w:t>
            </w:r>
          </w:p>
        </w:tc>
        <w:tc>
          <w:tcPr>
            <w:tcW w:w="609" w:type="pct"/>
            <w:tcBorders>
              <w:top w:val="single" w:sz="6" w:space="0" w:color="000000"/>
            </w:tcBorders>
            <w:shd w:val="clear" w:color="auto" w:fill="auto"/>
            <w:vAlign w:val="center"/>
          </w:tcPr>
          <w:p w14:paraId="0502E86D" w14:textId="04246213"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8</w:t>
            </w:r>
            <w:r w:rsidR="002D13CE" w:rsidRPr="00CE391E">
              <w:rPr>
                <w:rFonts w:ascii="Book Antiqua" w:hAnsi="Book Antiqua"/>
              </w:rPr>
              <w:t>.</w:t>
            </w:r>
            <w:r w:rsidRPr="00CE391E">
              <w:rPr>
                <w:rFonts w:ascii="Book Antiqua" w:hAnsi="Book Antiqua"/>
              </w:rPr>
              <w:t>2</w:t>
            </w:r>
            <w:r w:rsidR="00954843" w:rsidRPr="00CE391E">
              <w:rPr>
                <w:rFonts w:ascii="Book Antiqua" w:hAnsi="Book Antiqua"/>
                <w:vertAlign w:val="superscript"/>
              </w:rPr>
              <w:t>2</w:t>
            </w:r>
          </w:p>
        </w:tc>
        <w:tc>
          <w:tcPr>
            <w:tcW w:w="723" w:type="pct"/>
            <w:tcBorders>
              <w:top w:val="single" w:sz="6" w:space="0" w:color="000000"/>
            </w:tcBorders>
            <w:shd w:val="clear" w:color="auto" w:fill="auto"/>
            <w:vAlign w:val="center"/>
          </w:tcPr>
          <w:p w14:paraId="5B9B3EDD" w14:textId="2F771998"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91</w:t>
            </w:r>
            <w:r w:rsidR="002D13CE" w:rsidRPr="00CE391E">
              <w:rPr>
                <w:rFonts w:ascii="Book Antiqua" w:hAnsi="Book Antiqua"/>
              </w:rPr>
              <w:t>.</w:t>
            </w:r>
            <w:r w:rsidRPr="00CE391E">
              <w:rPr>
                <w:rFonts w:ascii="Book Antiqua" w:hAnsi="Book Antiqua"/>
              </w:rPr>
              <w:t>4</w:t>
            </w:r>
            <w:r w:rsidR="00954843" w:rsidRPr="00CE391E">
              <w:rPr>
                <w:rFonts w:ascii="Book Antiqua" w:hAnsi="Book Antiqua"/>
                <w:vertAlign w:val="superscript"/>
              </w:rPr>
              <w:t>2</w:t>
            </w:r>
          </w:p>
        </w:tc>
        <w:tc>
          <w:tcPr>
            <w:tcW w:w="648" w:type="pct"/>
            <w:tcBorders>
              <w:top w:val="single" w:sz="6" w:space="0" w:color="000000"/>
            </w:tcBorders>
            <w:shd w:val="clear" w:color="auto" w:fill="auto"/>
            <w:tcMar>
              <w:top w:w="0" w:type="dxa"/>
              <w:left w:w="45" w:type="dxa"/>
              <w:bottom w:w="0" w:type="dxa"/>
              <w:right w:w="45" w:type="dxa"/>
            </w:tcMar>
            <w:vAlign w:val="center"/>
            <w:hideMark/>
          </w:tcPr>
          <w:p w14:paraId="6DC796FF" w14:textId="24A7E8C3"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w:t>
            </w:r>
            <w:r w:rsidR="002D13CE" w:rsidRPr="00CE391E">
              <w:rPr>
                <w:rFonts w:ascii="Book Antiqua" w:eastAsia="Times New Roman" w:hAnsi="Book Antiqua"/>
                <w:lang w:eastAsia="pl-PL"/>
              </w:rPr>
              <w:t>.</w:t>
            </w:r>
            <w:r w:rsidRPr="00CE391E">
              <w:rPr>
                <w:rFonts w:ascii="Book Antiqua" w:eastAsia="Times New Roman" w:hAnsi="Book Antiqua"/>
                <w:lang w:eastAsia="pl-PL"/>
              </w:rPr>
              <w:t>12</w:t>
            </w:r>
          </w:p>
        </w:tc>
      </w:tr>
      <w:tr w:rsidR="006D561D" w:rsidRPr="00CE391E" w14:paraId="5D1A7C55" w14:textId="77777777" w:rsidTr="004F318E">
        <w:trPr>
          <w:trHeight w:val="300"/>
        </w:trPr>
        <w:tc>
          <w:tcPr>
            <w:tcW w:w="588" w:type="pct"/>
            <w:shd w:val="clear" w:color="auto" w:fill="auto"/>
            <w:tcMar>
              <w:top w:w="0" w:type="dxa"/>
              <w:left w:w="45" w:type="dxa"/>
              <w:bottom w:w="0" w:type="dxa"/>
              <w:right w:w="45" w:type="dxa"/>
            </w:tcMar>
            <w:vAlign w:val="bottom"/>
            <w:hideMark/>
          </w:tcPr>
          <w:p w14:paraId="0CC587DA" w14:textId="3632C282"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Du </w:t>
            </w:r>
            <w:r w:rsidR="002D13CE" w:rsidRPr="00CE391E">
              <w:rPr>
                <w:rFonts w:ascii="Book Antiqua" w:eastAsia="Times New Roman" w:hAnsi="Book Antiqua"/>
                <w:i/>
                <w:iCs/>
                <w:lang w:eastAsia="pl-PL"/>
              </w:rPr>
              <w:t xml:space="preserve">et </w:t>
            </w:r>
            <w:proofErr w:type="gramStart"/>
            <w:r w:rsidR="002D13CE" w:rsidRPr="00CE391E">
              <w:rPr>
                <w:rFonts w:ascii="Book Antiqua" w:eastAsia="Times New Roman" w:hAnsi="Book Antiqua"/>
                <w:i/>
                <w:iCs/>
                <w:lang w:eastAsia="pl-PL"/>
              </w:rPr>
              <w:t>al</w:t>
            </w:r>
            <w:r w:rsidR="002D13CE" w:rsidRPr="00CE391E">
              <w:rPr>
                <w:rFonts w:ascii="Book Antiqua" w:eastAsia="Times New Roman" w:hAnsi="Book Antiqua"/>
                <w:vertAlign w:val="superscript"/>
                <w:lang w:eastAsia="pl-PL"/>
              </w:rPr>
              <w:t>[</w:t>
            </w:r>
            <w:proofErr w:type="gramEnd"/>
            <w:r w:rsidR="002D13CE" w:rsidRPr="00CE391E">
              <w:rPr>
                <w:rFonts w:ascii="Book Antiqua" w:eastAsia="Times New Roman" w:hAnsi="Book Antiqua"/>
                <w:vertAlign w:val="superscript"/>
                <w:lang w:eastAsia="pl-PL"/>
              </w:rPr>
              <w:t>16]</w:t>
            </w:r>
            <w:r w:rsidRPr="00CE391E">
              <w:rPr>
                <w:rFonts w:ascii="Book Antiqua" w:eastAsia="Times New Roman" w:hAnsi="Book Antiqua"/>
                <w:lang w:eastAsia="pl-PL"/>
              </w:rPr>
              <w:t>, 2020</w:t>
            </w:r>
          </w:p>
        </w:tc>
        <w:tc>
          <w:tcPr>
            <w:tcW w:w="428" w:type="pct"/>
            <w:shd w:val="clear" w:color="auto" w:fill="auto"/>
            <w:tcMar>
              <w:top w:w="0" w:type="dxa"/>
              <w:left w:w="45" w:type="dxa"/>
              <w:bottom w:w="0" w:type="dxa"/>
              <w:right w:w="45" w:type="dxa"/>
            </w:tcMar>
            <w:vAlign w:val="center"/>
            <w:hideMark/>
          </w:tcPr>
          <w:p w14:paraId="10F9754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167</w:t>
            </w:r>
          </w:p>
        </w:tc>
        <w:tc>
          <w:tcPr>
            <w:tcW w:w="666" w:type="pct"/>
            <w:shd w:val="clear" w:color="auto" w:fill="auto"/>
            <w:tcMar>
              <w:top w:w="0" w:type="dxa"/>
              <w:left w:w="45" w:type="dxa"/>
              <w:bottom w:w="0" w:type="dxa"/>
              <w:right w:w="45" w:type="dxa"/>
            </w:tcMar>
            <w:vAlign w:val="center"/>
            <w:hideMark/>
          </w:tcPr>
          <w:p w14:paraId="4D15491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199</w:t>
            </w:r>
          </w:p>
        </w:tc>
        <w:tc>
          <w:tcPr>
            <w:tcW w:w="666" w:type="pct"/>
            <w:shd w:val="clear" w:color="auto" w:fill="auto"/>
            <w:tcMar>
              <w:top w:w="0" w:type="dxa"/>
              <w:left w:w="45" w:type="dxa"/>
              <w:bottom w:w="0" w:type="dxa"/>
              <w:right w:w="45" w:type="dxa"/>
            </w:tcMar>
            <w:vAlign w:val="center"/>
            <w:hideMark/>
          </w:tcPr>
          <w:p w14:paraId="44A29DF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167</w:t>
            </w:r>
          </w:p>
        </w:tc>
        <w:tc>
          <w:tcPr>
            <w:tcW w:w="302" w:type="pct"/>
            <w:shd w:val="clear" w:color="auto" w:fill="auto"/>
            <w:tcMar>
              <w:top w:w="0" w:type="dxa"/>
              <w:left w:w="45" w:type="dxa"/>
              <w:bottom w:w="0" w:type="dxa"/>
              <w:right w:w="45" w:type="dxa"/>
            </w:tcMar>
            <w:vAlign w:val="center"/>
            <w:hideMark/>
          </w:tcPr>
          <w:p w14:paraId="2D933B64" w14:textId="77777777" w:rsidR="006D561D" w:rsidRPr="00CE391E" w:rsidRDefault="006D561D" w:rsidP="00CE391E">
            <w:pPr>
              <w:adjustRightInd w:val="0"/>
              <w:snapToGrid w:val="0"/>
              <w:spacing w:line="360" w:lineRule="auto"/>
              <w:jc w:val="both"/>
              <w:rPr>
                <w:rFonts w:ascii="Book Antiqua" w:eastAsia="Times New Roman" w:hAnsi="Book Antiqua"/>
                <w:color w:val="000000"/>
                <w:lang w:eastAsia="pl-PL"/>
              </w:rPr>
            </w:pPr>
            <w:r w:rsidRPr="00CE391E">
              <w:rPr>
                <w:rFonts w:ascii="Book Antiqua" w:eastAsia="Times New Roman" w:hAnsi="Book Antiqua"/>
                <w:color w:val="000000"/>
                <w:lang w:eastAsia="pl-PL"/>
              </w:rPr>
              <w:t>32</w:t>
            </w:r>
          </w:p>
        </w:tc>
        <w:tc>
          <w:tcPr>
            <w:tcW w:w="368" w:type="pct"/>
            <w:shd w:val="clear" w:color="auto" w:fill="auto"/>
            <w:tcMar>
              <w:top w:w="0" w:type="dxa"/>
              <w:left w:w="45" w:type="dxa"/>
              <w:bottom w:w="0" w:type="dxa"/>
              <w:right w:w="45" w:type="dxa"/>
            </w:tcMar>
            <w:vAlign w:val="center"/>
            <w:hideMark/>
          </w:tcPr>
          <w:p w14:paraId="045A2E51" w14:textId="172507AD"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19</w:t>
            </w:r>
            <w:r w:rsidR="002D13CE" w:rsidRPr="00CE391E">
              <w:rPr>
                <w:rFonts w:ascii="Book Antiqua" w:eastAsia="Times New Roman" w:hAnsi="Book Antiqua"/>
                <w:lang w:eastAsia="pl-PL"/>
              </w:rPr>
              <w:t>.</w:t>
            </w:r>
            <w:r w:rsidRPr="00CE391E">
              <w:rPr>
                <w:rFonts w:ascii="Book Antiqua" w:eastAsia="Times New Roman" w:hAnsi="Book Antiqua"/>
                <w:lang w:eastAsia="pl-PL"/>
              </w:rPr>
              <w:t>2</w:t>
            </w:r>
            <w:r w:rsidR="004F318E" w:rsidRPr="00CE391E">
              <w:rPr>
                <w:rFonts w:ascii="Book Antiqua" w:eastAsia="Times New Roman" w:hAnsi="Book Antiqua"/>
                <w:vertAlign w:val="superscript"/>
                <w:lang w:eastAsia="pl-PL"/>
              </w:rPr>
              <w:t>3</w:t>
            </w:r>
          </w:p>
        </w:tc>
        <w:tc>
          <w:tcPr>
            <w:tcW w:w="609" w:type="pct"/>
            <w:shd w:val="clear" w:color="auto" w:fill="auto"/>
            <w:vAlign w:val="center"/>
          </w:tcPr>
          <w:p w14:paraId="12AF9BBE" w14:textId="733251E0"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16</w:t>
            </w:r>
            <w:r w:rsidR="002D13CE" w:rsidRPr="00CE391E">
              <w:rPr>
                <w:rFonts w:ascii="Book Antiqua" w:hAnsi="Book Antiqua"/>
              </w:rPr>
              <w:t>.</w:t>
            </w:r>
            <w:r w:rsidRPr="00CE391E">
              <w:rPr>
                <w:rFonts w:ascii="Book Antiqua" w:hAnsi="Book Antiqua"/>
              </w:rPr>
              <w:t>1</w:t>
            </w:r>
            <w:r w:rsidR="004F318E" w:rsidRPr="00CE391E">
              <w:rPr>
                <w:rFonts w:ascii="Book Antiqua" w:hAnsi="Book Antiqua"/>
                <w:vertAlign w:val="superscript"/>
              </w:rPr>
              <w:t>3</w:t>
            </w:r>
          </w:p>
        </w:tc>
        <w:tc>
          <w:tcPr>
            <w:tcW w:w="723" w:type="pct"/>
            <w:shd w:val="clear" w:color="auto" w:fill="auto"/>
            <w:vAlign w:val="center"/>
          </w:tcPr>
          <w:p w14:paraId="75F671FB" w14:textId="6BD9BCE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100</w:t>
            </w:r>
            <w:r w:rsidR="002D13CE" w:rsidRPr="00CE391E">
              <w:rPr>
                <w:rFonts w:ascii="Book Antiqua" w:hAnsi="Book Antiqua"/>
              </w:rPr>
              <w:t>.</w:t>
            </w:r>
            <w:r w:rsidRPr="00CE391E">
              <w:rPr>
                <w:rFonts w:ascii="Book Antiqua" w:hAnsi="Book Antiqua"/>
              </w:rPr>
              <w:t>0</w:t>
            </w:r>
            <w:r w:rsidR="004F318E" w:rsidRPr="00CE391E">
              <w:rPr>
                <w:rFonts w:ascii="Book Antiqua" w:hAnsi="Book Antiqua"/>
                <w:vertAlign w:val="superscript"/>
              </w:rPr>
              <w:t>3</w:t>
            </w:r>
          </w:p>
        </w:tc>
        <w:tc>
          <w:tcPr>
            <w:tcW w:w="648" w:type="pct"/>
            <w:shd w:val="clear" w:color="auto" w:fill="auto"/>
            <w:tcMar>
              <w:top w:w="0" w:type="dxa"/>
              <w:left w:w="45" w:type="dxa"/>
              <w:bottom w:w="0" w:type="dxa"/>
              <w:right w:w="45" w:type="dxa"/>
            </w:tcMar>
            <w:vAlign w:val="center"/>
            <w:hideMark/>
          </w:tcPr>
          <w:p w14:paraId="0A7F9F9A" w14:textId="2D3C3FA1"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r w:rsidR="002D13CE" w:rsidRPr="00CE391E">
              <w:rPr>
                <w:rFonts w:ascii="Book Antiqua" w:eastAsia="Times New Roman" w:hAnsi="Book Antiqua"/>
                <w:lang w:eastAsia="pl-PL"/>
              </w:rPr>
              <w:t>.</w:t>
            </w:r>
            <w:r w:rsidRPr="00CE391E">
              <w:rPr>
                <w:rFonts w:ascii="Book Antiqua" w:eastAsia="Times New Roman" w:hAnsi="Book Antiqua"/>
                <w:lang w:eastAsia="pl-PL"/>
              </w:rPr>
              <w:t>22</w:t>
            </w:r>
          </w:p>
        </w:tc>
      </w:tr>
      <w:tr w:rsidR="006D561D" w:rsidRPr="00CE391E" w14:paraId="585537FA" w14:textId="77777777" w:rsidTr="004F318E">
        <w:trPr>
          <w:trHeight w:val="300"/>
        </w:trPr>
        <w:tc>
          <w:tcPr>
            <w:tcW w:w="588" w:type="pct"/>
            <w:shd w:val="clear" w:color="auto" w:fill="auto"/>
            <w:tcMar>
              <w:top w:w="0" w:type="dxa"/>
              <w:left w:w="45" w:type="dxa"/>
              <w:bottom w:w="0" w:type="dxa"/>
              <w:right w:w="45" w:type="dxa"/>
            </w:tcMar>
            <w:vAlign w:val="bottom"/>
            <w:hideMark/>
          </w:tcPr>
          <w:p w14:paraId="5C20BB38" w14:textId="3079A3E9"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Andras </w:t>
            </w:r>
            <w:r w:rsidR="002D13CE" w:rsidRPr="00CE391E">
              <w:rPr>
                <w:rFonts w:ascii="Book Antiqua" w:eastAsia="Times New Roman" w:hAnsi="Book Antiqua"/>
                <w:i/>
                <w:iCs/>
                <w:lang w:eastAsia="pl-PL"/>
              </w:rPr>
              <w:t xml:space="preserve">et </w:t>
            </w:r>
            <w:proofErr w:type="gramStart"/>
            <w:r w:rsidR="002D13CE" w:rsidRPr="00CE391E">
              <w:rPr>
                <w:rFonts w:ascii="Book Antiqua" w:eastAsia="Times New Roman" w:hAnsi="Book Antiqua"/>
                <w:i/>
                <w:iCs/>
                <w:lang w:eastAsia="pl-PL"/>
              </w:rPr>
              <w:t>al</w:t>
            </w:r>
            <w:r w:rsidR="002D13CE" w:rsidRPr="00CE391E">
              <w:rPr>
                <w:rFonts w:ascii="Book Antiqua" w:eastAsia="Times New Roman" w:hAnsi="Book Antiqua"/>
                <w:vertAlign w:val="superscript"/>
                <w:lang w:eastAsia="pl-PL"/>
              </w:rPr>
              <w:t>[</w:t>
            </w:r>
            <w:proofErr w:type="gramEnd"/>
            <w:r w:rsidR="002D13CE" w:rsidRPr="00CE391E">
              <w:rPr>
                <w:rFonts w:ascii="Book Antiqua" w:eastAsia="Times New Roman" w:hAnsi="Book Antiqua"/>
                <w:vertAlign w:val="superscript"/>
                <w:lang w:eastAsia="pl-PL"/>
              </w:rPr>
              <w:t>13]</w:t>
            </w:r>
            <w:r w:rsidRPr="00CE391E">
              <w:rPr>
                <w:rFonts w:ascii="Book Antiqua" w:eastAsia="Times New Roman" w:hAnsi="Book Antiqua"/>
                <w:lang w:eastAsia="pl-PL"/>
              </w:rPr>
              <w:t>, 2015</w:t>
            </w:r>
          </w:p>
        </w:tc>
        <w:tc>
          <w:tcPr>
            <w:tcW w:w="428" w:type="pct"/>
            <w:shd w:val="clear" w:color="auto" w:fill="auto"/>
            <w:tcMar>
              <w:top w:w="0" w:type="dxa"/>
              <w:left w:w="45" w:type="dxa"/>
              <w:bottom w:w="0" w:type="dxa"/>
              <w:right w:w="45" w:type="dxa"/>
            </w:tcMar>
            <w:vAlign w:val="center"/>
            <w:hideMark/>
          </w:tcPr>
          <w:p w14:paraId="6EBB343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36</w:t>
            </w:r>
          </w:p>
        </w:tc>
        <w:tc>
          <w:tcPr>
            <w:tcW w:w="666" w:type="pct"/>
            <w:shd w:val="clear" w:color="auto" w:fill="auto"/>
            <w:tcMar>
              <w:top w:w="0" w:type="dxa"/>
              <w:left w:w="45" w:type="dxa"/>
              <w:bottom w:w="0" w:type="dxa"/>
              <w:right w:w="45" w:type="dxa"/>
            </w:tcMar>
            <w:vAlign w:val="center"/>
            <w:hideMark/>
          </w:tcPr>
          <w:p w14:paraId="1ECF699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288</w:t>
            </w:r>
          </w:p>
        </w:tc>
        <w:tc>
          <w:tcPr>
            <w:tcW w:w="666" w:type="pct"/>
            <w:shd w:val="clear" w:color="auto" w:fill="auto"/>
            <w:tcMar>
              <w:top w:w="0" w:type="dxa"/>
              <w:left w:w="45" w:type="dxa"/>
              <w:bottom w:w="0" w:type="dxa"/>
              <w:right w:w="45" w:type="dxa"/>
            </w:tcMar>
            <w:vAlign w:val="center"/>
            <w:hideMark/>
          </w:tcPr>
          <w:p w14:paraId="16129B8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259</w:t>
            </w:r>
          </w:p>
        </w:tc>
        <w:tc>
          <w:tcPr>
            <w:tcW w:w="302" w:type="pct"/>
            <w:shd w:val="clear" w:color="auto" w:fill="auto"/>
            <w:tcMar>
              <w:top w:w="0" w:type="dxa"/>
              <w:left w:w="45" w:type="dxa"/>
              <w:bottom w:w="0" w:type="dxa"/>
              <w:right w:w="45" w:type="dxa"/>
            </w:tcMar>
            <w:vAlign w:val="center"/>
            <w:hideMark/>
          </w:tcPr>
          <w:p w14:paraId="62E4489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29</w:t>
            </w:r>
          </w:p>
        </w:tc>
        <w:tc>
          <w:tcPr>
            <w:tcW w:w="368" w:type="pct"/>
            <w:shd w:val="clear" w:color="auto" w:fill="auto"/>
            <w:tcMar>
              <w:top w:w="0" w:type="dxa"/>
              <w:left w:w="45" w:type="dxa"/>
              <w:bottom w:w="0" w:type="dxa"/>
              <w:right w:w="45" w:type="dxa"/>
            </w:tcMar>
            <w:vAlign w:val="center"/>
            <w:hideMark/>
          </w:tcPr>
          <w:p w14:paraId="6AC12FC1" w14:textId="70869E73"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80</w:t>
            </w:r>
            <w:r w:rsidR="002D13CE" w:rsidRPr="00CE391E">
              <w:rPr>
                <w:rFonts w:ascii="Book Antiqua" w:eastAsia="Times New Roman" w:hAnsi="Book Antiqua"/>
                <w:lang w:eastAsia="pl-PL"/>
              </w:rPr>
              <w:t>.</w:t>
            </w:r>
            <w:r w:rsidRPr="00CE391E">
              <w:rPr>
                <w:rFonts w:ascii="Book Antiqua" w:eastAsia="Times New Roman" w:hAnsi="Book Antiqua"/>
                <w:lang w:eastAsia="pl-PL"/>
              </w:rPr>
              <w:t>6</w:t>
            </w:r>
          </w:p>
        </w:tc>
        <w:tc>
          <w:tcPr>
            <w:tcW w:w="609" w:type="pct"/>
            <w:shd w:val="clear" w:color="auto" w:fill="auto"/>
            <w:vAlign w:val="center"/>
          </w:tcPr>
          <w:p w14:paraId="1051DEBA" w14:textId="0DE6875A"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10</w:t>
            </w:r>
            <w:r w:rsidR="002D13CE" w:rsidRPr="00CE391E">
              <w:rPr>
                <w:rFonts w:ascii="Book Antiqua" w:hAnsi="Book Antiqua"/>
              </w:rPr>
              <w:t>.</w:t>
            </w:r>
            <w:r w:rsidRPr="00CE391E">
              <w:rPr>
                <w:rFonts w:ascii="Book Antiqua" w:hAnsi="Book Antiqua"/>
              </w:rPr>
              <w:t>1</w:t>
            </w:r>
          </w:p>
        </w:tc>
        <w:tc>
          <w:tcPr>
            <w:tcW w:w="723" w:type="pct"/>
            <w:shd w:val="clear" w:color="auto" w:fill="auto"/>
            <w:vAlign w:val="center"/>
          </w:tcPr>
          <w:p w14:paraId="2FDA305B" w14:textId="2B115C4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100</w:t>
            </w:r>
            <w:r w:rsidR="002D13CE" w:rsidRPr="00CE391E">
              <w:rPr>
                <w:rFonts w:ascii="Book Antiqua" w:hAnsi="Book Antiqua"/>
              </w:rPr>
              <w:t>.</w:t>
            </w:r>
            <w:r w:rsidRPr="00CE391E">
              <w:rPr>
                <w:rFonts w:ascii="Book Antiqua" w:hAnsi="Book Antiqua"/>
              </w:rPr>
              <w:t>0</w:t>
            </w:r>
          </w:p>
        </w:tc>
        <w:tc>
          <w:tcPr>
            <w:tcW w:w="648" w:type="pct"/>
            <w:shd w:val="clear" w:color="auto" w:fill="auto"/>
            <w:tcMar>
              <w:top w:w="0" w:type="dxa"/>
              <w:left w:w="45" w:type="dxa"/>
              <w:bottom w:w="0" w:type="dxa"/>
              <w:right w:w="45" w:type="dxa"/>
            </w:tcMar>
            <w:vAlign w:val="center"/>
            <w:hideMark/>
          </w:tcPr>
          <w:p w14:paraId="607DE208" w14:textId="34C2FDC8"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w:t>
            </w:r>
            <w:r w:rsidR="002D13CE" w:rsidRPr="00CE391E">
              <w:rPr>
                <w:rFonts w:ascii="Book Antiqua" w:eastAsia="Times New Roman" w:hAnsi="Book Antiqua"/>
                <w:lang w:eastAsia="pl-PL"/>
              </w:rPr>
              <w:t>.</w:t>
            </w:r>
            <w:r w:rsidRPr="00CE391E">
              <w:rPr>
                <w:rFonts w:ascii="Book Antiqua" w:eastAsia="Times New Roman" w:hAnsi="Book Antiqua"/>
                <w:lang w:eastAsia="pl-PL"/>
              </w:rPr>
              <w:t>9</w:t>
            </w:r>
          </w:p>
        </w:tc>
      </w:tr>
      <w:tr w:rsidR="006D561D" w:rsidRPr="00CE391E" w14:paraId="7647B67E" w14:textId="77777777" w:rsidTr="004F318E">
        <w:trPr>
          <w:trHeight w:val="300"/>
        </w:trPr>
        <w:tc>
          <w:tcPr>
            <w:tcW w:w="588" w:type="pct"/>
            <w:shd w:val="clear" w:color="auto" w:fill="auto"/>
            <w:tcMar>
              <w:top w:w="0" w:type="dxa"/>
              <w:left w:w="45" w:type="dxa"/>
              <w:bottom w:w="0" w:type="dxa"/>
              <w:right w:w="45" w:type="dxa"/>
            </w:tcMar>
            <w:vAlign w:val="bottom"/>
            <w:hideMark/>
          </w:tcPr>
          <w:p w14:paraId="58516150" w14:textId="20C434EC"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Myung </w:t>
            </w:r>
            <w:r w:rsidR="002D13CE" w:rsidRPr="00CE391E">
              <w:rPr>
                <w:rFonts w:ascii="Book Antiqua" w:eastAsia="Times New Roman" w:hAnsi="Book Antiqua"/>
                <w:i/>
                <w:iCs/>
                <w:lang w:eastAsia="pl-PL"/>
              </w:rPr>
              <w:t xml:space="preserve">et </w:t>
            </w:r>
            <w:proofErr w:type="gramStart"/>
            <w:r w:rsidR="002D13CE" w:rsidRPr="00CE391E">
              <w:rPr>
                <w:rFonts w:ascii="Book Antiqua" w:eastAsia="Times New Roman" w:hAnsi="Book Antiqua"/>
                <w:i/>
                <w:iCs/>
                <w:lang w:eastAsia="pl-PL"/>
              </w:rPr>
              <w:t>al</w:t>
            </w:r>
            <w:r w:rsidR="002D13CE" w:rsidRPr="00CE391E">
              <w:rPr>
                <w:rFonts w:ascii="Book Antiqua" w:eastAsia="Times New Roman" w:hAnsi="Book Antiqua"/>
                <w:vertAlign w:val="superscript"/>
                <w:lang w:eastAsia="pl-PL"/>
              </w:rPr>
              <w:t>[</w:t>
            </w:r>
            <w:proofErr w:type="gramEnd"/>
            <w:r w:rsidR="002D13CE" w:rsidRPr="00CE391E">
              <w:rPr>
                <w:rFonts w:ascii="Book Antiqua" w:eastAsia="Times New Roman" w:hAnsi="Book Antiqua"/>
                <w:vertAlign w:val="superscript"/>
                <w:lang w:eastAsia="pl-PL"/>
              </w:rPr>
              <w:t>17]</w:t>
            </w:r>
            <w:r w:rsidRPr="00CE391E">
              <w:rPr>
                <w:rFonts w:ascii="Book Antiqua" w:eastAsia="Times New Roman" w:hAnsi="Book Antiqua"/>
                <w:lang w:eastAsia="pl-PL"/>
              </w:rPr>
              <w:t>, 2014</w:t>
            </w:r>
          </w:p>
        </w:tc>
        <w:tc>
          <w:tcPr>
            <w:tcW w:w="428" w:type="pct"/>
            <w:shd w:val="clear" w:color="auto" w:fill="auto"/>
            <w:tcMar>
              <w:top w:w="0" w:type="dxa"/>
              <w:left w:w="45" w:type="dxa"/>
              <w:bottom w:w="0" w:type="dxa"/>
              <w:right w:w="45" w:type="dxa"/>
            </w:tcMar>
            <w:vAlign w:val="center"/>
            <w:hideMark/>
          </w:tcPr>
          <w:p w14:paraId="450F1EB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159</w:t>
            </w:r>
          </w:p>
        </w:tc>
        <w:tc>
          <w:tcPr>
            <w:tcW w:w="666" w:type="pct"/>
            <w:shd w:val="clear" w:color="auto" w:fill="auto"/>
            <w:tcMar>
              <w:top w:w="0" w:type="dxa"/>
              <w:left w:w="45" w:type="dxa"/>
              <w:bottom w:w="0" w:type="dxa"/>
              <w:right w:w="45" w:type="dxa"/>
            </w:tcMar>
            <w:vAlign w:val="center"/>
            <w:hideMark/>
          </w:tcPr>
          <w:p w14:paraId="701943F7" w14:textId="39DFFCFD"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1081</w:t>
            </w:r>
            <w:r w:rsidR="00F4529D" w:rsidRPr="00CE391E">
              <w:rPr>
                <w:rFonts w:ascii="Book Antiqua" w:eastAsia="Times New Roman" w:hAnsi="Book Antiqua"/>
                <w:vertAlign w:val="superscript"/>
                <w:lang w:eastAsia="pl-PL"/>
              </w:rPr>
              <w:t>1</w:t>
            </w:r>
          </w:p>
        </w:tc>
        <w:tc>
          <w:tcPr>
            <w:tcW w:w="666" w:type="pct"/>
            <w:shd w:val="clear" w:color="auto" w:fill="auto"/>
            <w:tcMar>
              <w:top w:w="0" w:type="dxa"/>
              <w:left w:w="45" w:type="dxa"/>
              <w:bottom w:w="0" w:type="dxa"/>
              <w:right w:w="45" w:type="dxa"/>
            </w:tcMar>
            <w:vAlign w:val="center"/>
            <w:hideMark/>
          </w:tcPr>
          <w:p w14:paraId="14514881" w14:textId="54EE8785"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1050</w:t>
            </w:r>
            <w:r w:rsidR="00F4529D" w:rsidRPr="00CE391E">
              <w:rPr>
                <w:rFonts w:ascii="Book Antiqua" w:eastAsia="Times New Roman" w:hAnsi="Book Antiqua"/>
                <w:vertAlign w:val="superscript"/>
                <w:lang w:eastAsia="pl-PL"/>
              </w:rPr>
              <w:t>1</w:t>
            </w:r>
          </w:p>
        </w:tc>
        <w:tc>
          <w:tcPr>
            <w:tcW w:w="302" w:type="pct"/>
            <w:shd w:val="clear" w:color="auto" w:fill="auto"/>
            <w:tcMar>
              <w:top w:w="0" w:type="dxa"/>
              <w:left w:w="45" w:type="dxa"/>
              <w:bottom w:w="0" w:type="dxa"/>
              <w:right w:w="45" w:type="dxa"/>
            </w:tcMar>
            <w:vAlign w:val="center"/>
            <w:hideMark/>
          </w:tcPr>
          <w:p w14:paraId="0D573463" w14:textId="56874CBA"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31</w:t>
            </w:r>
            <w:r w:rsidR="00F4529D" w:rsidRPr="00CE391E">
              <w:rPr>
                <w:rFonts w:ascii="Book Antiqua" w:eastAsia="Times New Roman" w:hAnsi="Book Antiqua"/>
                <w:vertAlign w:val="superscript"/>
                <w:lang w:eastAsia="pl-PL"/>
              </w:rPr>
              <w:t>1</w:t>
            </w:r>
          </w:p>
        </w:tc>
        <w:tc>
          <w:tcPr>
            <w:tcW w:w="368" w:type="pct"/>
            <w:shd w:val="clear" w:color="auto" w:fill="auto"/>
            <w:tcMar>
              <w:top w:w="0" w:type="dxa"/>
              <w:left w:w="45" w:type="dxa"/>
              <w:bottom w:w="0" w:type="dxa"/>
              <w:right w:w="45" w:type="dxa"/>
            </w:tcMar>
            <w:vAlign w:val="center"/>
            <w:hideMark/>
          </w:tcPr>
          <w:p w14:paraId="6581844B" w14:textId="7AE6BB5B"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19</w:t>
            </w:r>
            <w:r w:rsidR="002D13CE"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609" w:type="pct"/>
            <w:shd w:val="clear" w:color="auto" w:fill="auto"/>
            <w:vAlign w:val="center"/>
          </w:tcPr>
          <w:p w14:paraId="34BD1247" w14:textId="431FB23E"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2</w:t>
            </w:r>
            <w:r w:rsidR="002D13CE" w:rsidRPr="00CE391E">
              <w:rPr>
                <w:rFonts w:ascii="Book Antiqua" w:hAnsi="Book Antiqua"/>
              </w:rPr>
              <w:t>.</w:t>
            </w:r>
            <w:r w:rsidRPr="00CE391E">
              <w:rPr>
                <w:rFonts w:ascii="Book Antiqua" w:hAnsi="Book Antiqua"/>
              </w:rPr>
              <w:t>9</w:t>
            </w:r>
          </w:p>
        </w:tc>
        <w:tc>
          <w:tcPr>
            <w:tcW w:w="723" w:type="pct"/>
            <w:shd w:val="clear" w:color="auto" w:fill="auto"/>
            <w:vAlign w:val="center"/>
          </w:tcPr>
          <w:p w14:paraId="5473103F" w14:textId="25547135"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83</w:t>
            </w:r>
            <w:r w:rsidR="002D13CE" w:rsidRPr="00CE391E">
              <w:rPr>
                <w:rFonts w:ascii="Book Antiqua" w:hAnsi="Book Antiqua"/>
              </w:rPr>
              <w:t>.</w:t>
            </w:r>
            <w:r w:rsidRPr="00CE391E">
              <w:rPr>
                <w:rFonts w:ascii="Book Antiqua" w:hAnsi="Book Antiqua"/>
              </w:rPr>
              <w:t>8</w:t>
            </w:r>
          </w:p>
        </w:tc>
        <w:tc>
          <w:tcPr>
            <w:tcW w:w="648" w:type="pct"/>
            <w:shd w:val="clear" w:color="auto" w:fill="auto"/>
            <w:tcMar>
              <w:top w:w="0" w:type="dxa"/>
              <w:left w:w="45" w:type="dxa"/>
              <w:bottom w:w="0" w:type="dxa"/>
              <w:right w:w="45" w:type="dxa"/>
            </w:tcMar>
            <w:vAlign w:val="center"/>
            <w:hideMark/>
          </w:tcPr>
          <w:p w14:paraId="5D4334A6" w14:textId="781620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33</w:t>
            </w:r>
            <w:r w:rsidR="002D13CE" w:rsidRPr="00CE391E">
              <w:rPr>
                <w:rFonts w:ascii="Book Antiqua" w:eastAsia="Times New Roman" w:hAnsi="Book Antiqua"/>
                <w:lang w:eastAsia="pl-PL"/>
              </w:rPr>
              <w:t>.</w:t>
            </w:r>
            <w:r w:rsidRPr="00CE391E">
              <w:rPr>
                <w:rFonts w:ascii="Book Antiqua" w:eastAsia="Times New Roman" w:hAnsi="Book Antiqua"/>
                <w:lang w:eastAsia="pl-PL"/>
              </w:rPr>
              <w:t>87</w:t>
            </w:r>
          </w:p>
        </w:tc>
      </w:tr>
      <w:tr w:rsidR="006D561D" w:rsidRPr="00CE391E" w14:paraId="10A52BCF" w14:textId="77777777" w:rsidTr="004F318E">
        <w:trPr>
          <w:trHeight w:val="300"/>
        </w:trPr>
        <w:tc>
          <w:tcPr>
            <w:tcW w:w="588" w:type="pct"/>
            <w:shd w:val="clear" w:color="auto" w:fill="auto"/>
            <w:tcMar>
              <w:top w:w="0" w:type="dxa"/>
              <w:left w:w="45" w:type="dxa"/>
              <w:bottom w:w="0" w:type="dxa"/>
              <w:right w:w="45" w:type="dxa"/>
            </w:tcMar>
            <w:vAlign w:val="bottom"/>
            <w:hideMark/>
          </w:tcPr>
          <w:p w14:paraId="3830F915" w14:textId="3265A30F"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Arandi</w:t>
            </w:r>
            <w:proofErr w:type="spellEnd"/>
            <w:r w:rsidRPr="00CE391E">
              <w:rPr>
                <w:rFonts w:ascii="Book Antiqua" w:eastAsia="Times New Roman" w:hAnsi="Book Antiqua"/>
                <w:lang w:eastAsia="pl-PL"/>
              </w:rPr>
              <w:t xml:space="preserve"> </w:t>
            </w:r>
            <w:r w:rsidR="002D13CE" w:rsidRPr="00CE391E">
              <w:rPr>
                <w:rFonts w:ascii="Book Antiqua" w:eastAsia="Times New Roman" w:hAnsi="Book Antiqua"/>
                <w:i/>
                <w:iCs/>
                <w:lang w:eastAsia="pl-PL"/>
              </w:rPr>
              <w:t xml:space="preserve">et </w:t>
            </w:r>
            <w:proofErr w:type="gramStart"/>
            <w:r w:rsidR="002D13CE" w:rsidRPr="00CE391E">
              <w:rPr>
                <w:rFonts w:ascii="Book Antiqua" w:eastAsia="Times New Roman" w:hAnsi="Book Antiqua"/>
                <w:i/>
                <w:iCs/>
                <w:lang w:eastAsia="pl-PL"/>
              </w:rPr>
              <w:t>al</w:t>
            </w:r>
            <w:r w:rsidR="002D13CE" w:rsidRPr="00CE391E">
              <w:rPr>
                <w:rFonts w:ascii="Book Antiqua" w:eastAsia="Times New Roman" w:hAnsi="Book Antiqua"/>
                <w:vertAlign w:val="superscript"/>
                <w:lang w:eastAsia="pl-PL"/>
              </w:rPr>
              <w:t>[</w:t>
            </w:r>
            <w:proofErr w:type="gramEnd"/>
            <w:r w:rsidR="002D13CE" w:rsidRPr="00CE391E">
              <w:rPr>
                <w:rFonts w:ascii="Book Antiqua" w:eastAsia="Times New Roman" w:hAnsi="Book Antiqua"/>
                <w:vertAlign w:val="superscript"/>
                <w:lang w:eastAsia="pl-PL"/>
              </w:rPr>
              <w:t>18]</w:t>
            </w:r>
            <w:r w:rsidRPr="00CE391E">
              <w:rPr>
                <w:rFonts w:ascii="Book Antiqua" w:eastAsia="Times New Roman" w:hAnsi="Book Antiqua"/>
                <w:lang w:eastAsia="pl-PL"/>
              </w:rPr>
              <w:t>, 2014</w:t>
            </w:r>
          </w:p>
        </w:tc>
        <w:tc>
          <w:tcPr>
            <w:tcW w:w="428" w:type="pct"/>
            <w:shd w:val="clear" w:color="auto" w:fill="auto"/>
            <w:tcMar>
              <w:top w:w="0" w:type="dxa"/>
              <w:left w:w="45" w:type="dxa"/>
              <w:bottom w:w="0" w:type="dxa"/>
              <w:right w:w="45" w:type="dxa"/>
            </w:tcMar>
            <w:vAlign w:val="center"/>
            <w:hideMark/>
          </w:tcPr>
          <w:p w14:paraId="49D0777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175</w:t>
            </w:r>
          </w:p>
        </w:tc>
        <w:tc>
          <w:tcPr>
            <w:tcW w:w="666" w:type="pct"/>
            <w:shd w:val="clear" w:color="auto" w:fill="auto"/>
            <w:tcMar>
              <w:top w:w="0" w:type="dxa"/>
              <w:left w:w="45" w:type="dxa"/>
              <w:bottom w:w="0" w:type="dxa"/>
              <w:right w:w="45" w:type="dxa"/>
            </w:tcMar>
            <w:vAlign w:val="center"/>
            <w:hideMark/>
          </w:tcPr>
          <w:p w14:paraId="5D83EC17" w14:textId="0D5AFBCF"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1247</w:t>
            </w:r>
            <w:r w:rsidR="00F4529D" w:rsidRPr="00CE391E">
              <w:rPr>
                <w:rFonts w:ascii="Book Antiqua" w:eastAsia="Times New Roman" w:hAnsi="Book Antiqua"/>
                <w:vertAlign w:val="superscript"/>
                <w:lang w:eastAsia="pl-PL"/>
              </w:rPr>
              <w:t>1</w:t>
            </w:r>
          </w:p>
        </w:tc>
        <w:tc>
          <w:tcPr>
            <w:tcW w:w="666" w:type="pct"/>
            <w:shd w:val="clear" w:color="auto" w:fill="auto"/>
            <w:tcMar>
              <w:top w:w="0" w:type="dxa"/>
              <w:left w:w="45" w:type="dxa"/>
              <w:bottom w:w="0" w:type="dxa"/>
              <w:right w:w="45" w:type="dxa"/>
            </w:tcMar>
            <w:vAlign w:val="center"/>
            <w:hideMark/>
          </w:tcPr>
          <w:p w14:paraId="290522B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1190</w:t>
            </w:r>
          </w:p>
        </w:tc>
        <w:tc>
          <w:tcPr>
            <w:tcW w:w="302" w:type="pct"/>
            <w:shd w:val="clear" w:color="auto" w:fill="auto"/>
            <w:tcMar>
              <w:top w:w="0" w:type="dxa"/>
              <w:left w:w="45" w:type="dxa"/>
              <w:bottom w:w="0" w:type="dxa"/>
              <w:right w:w="45" w:type="dxa"/>
            </w:tcMar>
            <w:vAlign w:val="center"/>
            <w:hideMark/>
          </w:tcPr>
          <w:p w14:paraId="4511CA0E" w14:textId="6538FC75"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57</w:t>
            </w:r>
            <w:r w:rsidR="00F4529D" w:rsidRPr="00CE391E">
              <w:rPr>
                <w:rFonts w:ascii="Book Antiqua" w:eastAsia="Times New Roman" w:hAnsi="Book Antiqua"/>
                <w:vertAlign w:val="superscript"/>
                <w:lang w:eastAsia="pl-PL"/>
              </w:rPr>
              <w:t>1</w:t>
            </w:r>
          </w:p>
        </w:tc>
        <w:tc>
          <w:tcPr>
            <w:tcW w:w="368" w:type="pct"/>
            <w:shd w:val="clear" w:color="auto" w:fill="auto"/>
            <w:tcMar>
              <w:top w:w="0" w:type="dxa"/>
              <w:left w:w="45" w:type="dxa"/>
              <w:bottom w:w="0" w:type="dxa"/>
              <w:right w:w="45" w:type="dxa"/>
            </w:tcMar>
            <w:vAlign w:val="center"/>
            <w:hideMark/>
          </w:tcPr>
          <w:p w14:paraId="5681536D" w14:textId="0558D2D2"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32</w:t>
            </w:r>
            <w:r w:rsidR="002D13CE" w:rsidRPr="00CE391E">
              <w:rPr>
                <w:rFonts w:ascii="Book Antiqua" w:eastAsia="Times New Roman" w:hAnsi="Book Antiqua"/>
                <w:lang w:eastAsia="pl-PL"/>
              </w:rPr>
              <w:t>.</w:t>
            </w:r>
            <w:r w:rsidRPr="00CE391E">
              <w:rPr>
                <w:rFonts w:ascii="Book Antiqua" w:eastAsia="Times New Roman" w:hAnsi="Book Antiqua"/>
                <w:lang w:eastAsia="pl-PL"/>
              </w:rPr>
              <w:t>6</w:t>
            </w:r>
          </w:p>
        </w:tc>
        <w:tc>
          <w:tcPr>
            <w:tcW w:w="609" w:type="pct"/>
            <w:shd w:val="clear" w:color="auto" w:fill="auto"/>
            <w:vAlign w:val="center"/>
          </w:tcPr>
          <w:p w14:paraId="3A6A5C5B" w14:textId="7BA99A05"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4</w:t>
            </w:r>
            <w:r w:rsidR="002D13CE" w:rsidRPr="00CE391E">
              <w:rPr>
                <w:rFonts w:ascii="Book Antiqua" w:hAnsi="Book Antiqua"/>
              </w:rPr>
              <w:t>.</w:t>
            </w:r>
            <w:r w:rsidRPr="00CE391E">
              <w:rPr>
                <w:rFonts w:ascii="Book Antiqua" w:hAnsi="Book Antiqua"/>
              </w:rPr>
              <w:t>6</w:t>
            </w:r>
          </w:p>
        </w:tc>
        <w:tc>
          <w:tcPr>
            <w:tcW w:w="723" w:type="pct"/>
            <w:shd w:val="clear" w:color="auto" w:fill="auto"/>
            <w:vAlign w:val="center"/>
          </w:tcPr>
          <w:p w14:paraId="1D65EE25" w14:textId="2D00EBCE"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71</w:t>
            </w:r>
            <w:r w:rsidR="002D13CE" w:rsidRPr="00CE391E">
              <w:rPr>
                <w:rFonts w:ascii="Book Antiqua" w:hAnsi="Book Antiqua"/>
              </w:rPr>
              <w:t>.</w:t>
            </w:r>
            <w:r w:rsidRPr="00CE391E">
              <w:rPr>
                <w:rFonts w:ascii="Book Antiqua" w:hAnsi="Book Antiqua"/>
              </w:rPr>
              <w:t>3</w:t>
            </w:r>
          </w:p>
        </w:tc>
        <w:tc>
          <w:tcPr>
            <w:tcW w:w="648" w:type="pct"/>
            <w:shd w:val="clear" w:color="auto" w:fill="auto"/>
            <w:tcMar>
              <w:top w:w="0" w:type="dxa"/>
              <w:left w:w="45" w:type="dxa"/>
              <w:bottom w:w="0" w:type="dxa"/>
              <w:right w:w="45" w:type="dxa"/>
            </w:tcMar>
            <w:vAlign w:val="center"/>
            <w:hideMark/>
          </w:tcPr>
          <w:p w14:paraId="6A6DC82C" w14:textId="4E4B4822"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20</w:t>
            </w:r>
            <w:r w:rsidR="002D13CE" w:rsidRPr="00CE391E">
              <w:rPr>
                <w:rFonts w:ascii="Book Antiqua" w:eastAsia="Times New Roman" w:hAnsi="Book Antiqua"/>
                <w:lang w:eastAsia="pl-PL"/>
              </w:rPr>
              <w:t>.</w:t>
            </w:r>
            <w:r w:rsidRPr="00CE391E">
              <w:rPr>
                <w:rFonts w:ascii="Book Antiqua" w:eastAsia="Times New Roman" w:hAnsi="Book Antiqua"/>
                <w:lang w:eastAsia="pl-PL"/>
              </w:rPr>
              <w:t>88</w:t>
            </w:r>
          </w:p>
        </w:tc>
      </w:tr>
      <w:tr w:rsidR="006D561D" w:rsidRPr="00CE391E" w14:paraId="52499CDA" w14:textId="77777777" w:rsidTr="004F318E">
        <w:trPr>
          <w:trHeight w:val="300"/>
        </w:trPr>
        <w:tc>
          <w:tcPr>
            <w:tcW w:w="588" w:type="pct"/>
            <w:shd w:val="clear" w:color="auto" w:fill="auto"/>
            <w:tcMar>
              <w:top w:w="0" w:type="dxa"/>
              <w:left w:w="45" w:type="dxa"/>
              <w:bottom w:w="0" w:type="dxa"/>
              <w:right w:w="45" w:type="dxa"/>
            </w:tcMar>
            <w:vAlign w:val="bottom"/>
            <w:hideMark/>
          </w:tcPr>
          <w:p w14:paraId="2B8E664A" w14:textId="63931C00"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Liang </w:t>
            </w:r>
            <w:r w:rsidR="002D13CE" w:rsidRPr="00CE391E">
              <w:rPr>
                <w:rFonts w:ascii="Book Antiqua" w:eastAsia="Times New Roman" w:hAnsi="Book Antiqua"/>
                <w:i/>
                <w:iCs/>
                <w:lang w:eastAsia="pl-PL"/>
              </w:rPr>
              <w:t xml:space="preserve">et </w:t>
            </w:r>
            <w:proofErr w:type="gramStart"/>
            <w:r w:rsidR="002D13CE" w:rsidRPr="00CE391E">
              <w:rPr>
                <w:rFonts w:ascii="Book Antiqua" w:eastAsia="Times New Roman" w:hAnsi="Book Antiqua"/>
                <w:i/>
                <w:iCs/>
                <w:lang w:eastAsia="pl-PL"/>
              </w:rPr>
              <w:t>al</w:t>
            </w:r>
            <w:r w:rsidR="002D13CE" w:rsidRPr="00CE391E">
              <w:rPr>
                <w:rFonts w:ascii="Book Antiqua" w:eastAsia="Times New Roman" w:hAnsi="Book Antiqua"/>
                <w:vertAlign w:val="superscript"/>
                <w:lang w:eastAsia="pl-PL"/>
              </w:rPr>
              <w:t>[</w:t>
            </w:r>
            <w:proofErr w:type="gramEnd"/>
            <w:r w:rsidR="002D13CE" w:rsidRPr="00CE391E">
              <w:rPr>
                <w:rFonts w:ascii="Book Antiqua" w:eastAsia="Times New Roman" w:hAnsi="Book Antiqua"/>
                <w:vertAlign w:val="superscript"/>
                <w:lang w:eastAsia="pl-PL"/>
              </w:rPr>
              <w:t>19]</w:t>
            </w:r>
            <w:r w:rsidRPr="00CE391E">
              <w:rPr>
                <w:rFonts w:ascii="Book Antiqua" w:eastAsia="Times New Roman" w:hAnsi="Book Antiqua"/>
                <w:lang w:eastAsia="pl-PL"/>
              </w:rPr>
              <w:t>, 2015</w:t>
            </w:r>
          </w:p>
        </w:tc>
        <w:tc>
          <w:tcPr>
            <w:tcW w:w="428" w:type="pct"/>
            <w:shd w:val="clear" w:color="auto" w:fill="auto"/>
            <w:tcMar>
              <w:top w:w="0" w:type="dxa"/>
              <w:left w:w="45" w:type="dxa"/>
              <w:bottom w:w="0" w:type="dxa"/>
              <w:right w:w="45" w:type="dxa"/>
            </w:tcMar>
            <w:vAlign w:val="center"/>
            <w:hideMark/>
          </w:tcPr>
          <w:p w14:paraId="10F6E04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55</w:t>
            </w:r>
          </w:p>
        </w:tc>
        <w:tc>
          <w:tcPr>
            <w:tcW w:w="666" w:type="pct"/>
            <w:shd w:val="clear" w:color="auto" w:fill="auto"/>
            <w:tcMar>
              <w:top w:w="0" w:type="dxa"/>
              <w:left w:w="45" w:type="dxa"/>
              <w:bottom w:w="0" w:type="dxa"/>
              <w:right w:w="45" w:type="dxa"/>
            </w:tcMar>
            <w:vAlign w:val="center"/>
            <w:hideMark/>
          </w:tcPr>
          <w:p w14:paraId="6A07C56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272</w:t>
            </w:r>
          </w:p>
        </w:tc>
        <w:tc>
          <w:tcPr>
            <w:tcW w:w="666" w:type="pct"/>
            <w:shd w:val="clear" w:color="auto" w:fill="auto"/>
            <w:tcMar>
              <w:top w:w="0" w:type="dxa"/>
              <w:left w:w="45" w:type="dxa"/>
              <w:bottom w:w="0" w:type="dxa"/>
              <w:right w:w="45" w:type="dxa"/>
            </w:tcMar>
            <w:vAlign w:val="center"/>
            <w:hideMark/>
          </w:tcPr>
          <w:p w14:paraId="472C318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263</w:t>
            </w:r>
          </w:p>
        </w:tc>
        <w:tc>
          <w:tcPr>
            <w:tcW w:w="302" w:type="pct"/>
            <w:shd w:val="clear" w:color="auto" w:fill="auto"/>
            <w:tcMar>
              <w:top w:w="0" w:type="dxa"/>
              <w:left w:w="45" w:type="dxa"/>
              <w:bottom w:w="0" w:type="dxa"/>
              <w:right w:w="45" w:type="dxa"/>
            </w:tcMar>
            <w:vAlign w:val="center"/>
            <w:hideMark/>
          </w:tcPr>
          <w:p w14:paraId="05748AE5" w14:textId="08486E55"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23</w:t>
            </w:r>
            <w:r w:rsidR="00F4529D" w:rsidRPr="00CE391E">
              <w:rPr>
                <w:rFonts w:ascii="Book Antiqua" w:eastAsia="Times New Roman" w:hAnsi="Book Antiqua"/>
                <w:vertAlign w:val="superscript"/>
                <w:lang w:eastAsia="pl-PL"/>
              </w:rPr>
              <w:t>1</w:t>
            </w:r>
          </w:p>
        </w:tc>
        <w:tc>
          <w:tcPr>
            <w:tcW w:w="368" w:type="pct"/>
            <w:shd w:val="clear" w:color="auto" w:fill="auto"/>
            <w:tcMar>
              <w:top w:w="0" w:type="dxa"/>
              <w:left w:w="45" w:type="dxa"/>
              <w:bottom w:w="0" w:type="dxa"/>
              <w:right w:w="45" w:type="dxa"/>
            </w:tcMar>
            <w:vAlign w:val="center"/>
            <w:hideMark/>
          </w:tcPr>
          <w:p w14:paraId="630122EB" w14:textId="1914F82D"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41</w:t>
            </w:r>
            <w:r w:rsidR="002D13CE" w:rsidRPr="00CE391E">
              <w:rPr>
                <w:rFonts w:ascii="Book Antiqua" w:eastAsia="Times New Roman" w:hAnsi="Book Antiqua"/>
                <w:lang w:eastAsia="pl-PL"/>
              </w:rPr>
              <w:t>.</w:t>
            </w:r>
            <w:r w:rsidRPr="00CE391E">
              <w:rPr>
                <w:rFonts w:ascii="Book Antiqua" w:eastAsia="Times New Roman" w:hAnsi="Book Antiqua"/>
                <w:lang w:eastAsia="pl-PL"/>
              </w:rPr>
              <w:t>8</w:t>
            </w:r>
            <w:r w:rsidR="00954843" w:rsidRPr="00CE391E">
              <w:rPr>
                <w:rFonts w:ascii="Book Antiqua" w:eastAsia="Times New Roman" w:hAnsi="Book Antiqua"/>
                <w:vertAlign w:val="superscript"/>
                <w:lang w:eastAsia="pl-PL"/>
              </w:rPr>
              <w:t>2</w:t>
            </w:r>
          </w:p>
        </w:tc>
        <w:tc>
          <w:tcPr>
            <w:tcW w:w="609" w:type="pct"/>
            <w:shd w:val="clear" w:color="auto" w:fill="auto"/>
            <w:vAlign w:val="center"/>
          </w:tcPr>
          <w:p w14:paraId="3DA58642" w14:textId="0B7C93B4"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8</w:t>
            </w:r>
            <w:r w:rsidR="002D13CE" w:rsidRPr="00CE391E">
              <w:rPr>
                <w:rFonts w:ascii="Book Antiqua" w:hAnsi="Book Antiqua"/>
              </w:rPr>
              <w:t>.</w:t>
            </w:r>
            <w:r w:rsidRPr="00CE391E">
              <w:rPr>
                <w:rFonts w:ascii="Book Antiqua" w:hAnsi="Book Antiqua"/>
              </w:rPr>
              <w:t>5</w:t>
            </w:r>
            <w:r w:rsidR="00954843" w:rsidRPr="00CE391E">
              <w:rPr>
                <w:rFonts w:ascii="Book Antiqua" w:hAnsi="Book Antiqua"/>
                <w:vertAlign w:val="superscript"/>
              </w:rPr>
              <w:t>2</w:t>
            </w:r>
          </w:p>
        </w:tc>
        <w:tc>
          <w:tcPr>
            <w:tcW w:w="723" w:type="pct"/>
            <w:shd w:val="clear" w:color="auto" w:fill="auto"/>
            <w:vAlign w:val="center"/>
          </w:tcPr>
          <w:p w14:paraId="121C799B" w14:textId="06CC3972"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100</w:t>
            </w:r>
            <w:r w:rsidR="002D13CE" w:rsidRPr="00CE391E">
              <w:rPr>
                <w:rFonts w:ascii="Book Antiqua" w:hAnsi="Book Antiqua"/>
              </w:rPr>
              <w:t>.</w:t>
            </w:r>
            <w:r w:rsidRPr="00CE391E">
              <w:rPr>
                <w:rFonts w:ascii="Book Antiqua" w:hAnsi="Book Antiqua"/>
              </w:rPr>
              <w:t>0</w:t>
            </w:r>
            <w:r w:rsidR="00954843" w:rsidRPr="00CE391E">
              <w:rPr>
                <w:rFonts w:ascii="Book Antiqua" w:hAnsi="Book Antiqua"/>
                <w:vertAlign w:val="superscript"/>
              </w:rPr>
              <w:t>2</w:t>
            </w:r>
          </w:p>
        </w:tc>
        <w:tc>
          <w:tcPr>
            <w:tcW w:w="648" w:type="pct"/>
            <w:shd w:val="clear" w:color="auto" w:fill="auto"/>
            <w:tcMar>
              <w:top w:w="0" w:type="dxa"/>
              <w:left w:w="45" w:type="dxa"/>
              <w:bottom w:w="0" w:type="dxa"/>
              <w:right w:w="45" w:type="dxa"/>
            </w:tcMar>
            <w:vAlign w:val="center"/>
            <w:hideMark/>
          </w:tcPr>
          <w:p w14:paraId="6971EACD" w14:textId="66B95A6D"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w:t>
            </w:r>
            <w:r w:rsidR="002D13CE" w:rsidRPr="00CE391E">
              <w:rPr>
                <w:rFonts w:ascii="Book Antiqua" w:eastAsia="Times New Roman" w:hAnsi="Book Antiqua"/>
                <w:lang w:eastAsia="pl-PL"/>
              </w:rPr>
              <w:t>.</w:t>
            </w:r>
            <w:r w:rsidRPr="00CE391E">
              <w:rPr>
                <w:rFonts w:ascii="Book Antiqua" w:eastAsia="Times New Roman" w:hAnsi="Book Antiqua"/>
                <w:lang w:eastAsia="pl-PL"/>
              </w:rPr>
              <w:t>43</w:t>
            </w:r>
          </w:p>
        </w:tc>
      </w:tr>
      <w:tr w:rsidR="006D561D" w:rsidRPr="00CE391E" w14:paraId="74065F45" w14:textId="77777777" w:rsidTr="004F318E">
        <w:trPr>
          <w:trHeight w:val="300"/>
        </w:trPr>
        <w:tc>
          <w:tcPr>
            <w:tcW w:w="588" w:type="pct"/>
            <w:shd w:val="clear" w:color="auto" w:fill="auto"/>
            <w:tcMar>
              <w:top w:w="0" w:type="dxa"/>
              <w:left w:w="45" w:type="dxa"/>
              <w:bottom w:w="0" w:type="dxa"/>
              <w:right w:w="45" w:type="dxa"/>
            </w:tcMar>
            <w:vAlign w:val="bottom"/>
            <w:hideMark/>
          </w:tcPr>
          <w:p w14:paraId="6D1343FD" w14:textId="1D0369AE"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Ramirez </w:t>
            </w:r>
            <w:r w:rsidR="002D13CE" w:rsidRPr="00CE391E">
              <w:rPr>
                <w:rFonts w:ascii="Book Antiqua" w:eastAsia="Times New Roman" w:hAnsi="Book Antiqua"/>
                <w:i/>
                <w:iCs/>
                <w:lang w:eastAsia="pl-PL"/>
              </w:rPr>
              <w:t xml:space="preserve">et </w:t>
            </w:r>
            <w:proofErr w:type="gramStart"/>
            <w:r w:rsidR="002D13CE" w:rsidRPr="00CE391E">
              <w:rPr>
                <w:rFonts w:ascii="Book Antiqua" w:eastAsia="Times New Roman" w:hAnsi="Book Antiqua"/>
                <w:i/>
                <w:iCs/>
                <w:lang w:eastAsia="pl-PL"/>
              </w:rPr>
              <w:t>al</w:t>
            </w:r>
            <w:r w:rsidR="002D13CE" w:rsidRPr="00CE391E">
              <w:rPr>
                <w:rFonts w:ascii="Book Antiqua" w:eastAsia="Times New Roman" w:hAnsi="Book Antiqua"/>
                <w:vertAlign w:val="superscript"/>
                <w:lang w:eastAsia="pl-PL"/>
              </w:rPr>
              <w:t>[</w:t>
            </w:r>
            <w:proofErr w:type="gramEnd"/>
            <w:r w:rsidR="002D13CE" w:rsidRPr="00CE391E">
              <w:rPr>
                <w:rFonts w:ascii="Book Antiqua" w:eastAsia="Times New Roman" w:hAnsi="Book Antiqua"/>
                <w:vertAlign w:val="superscript"/>
                <w:lang w:eastAsia="pl-PL"/>
              </w:rPr>
              <w:t>20]</w:t>
            </w:r>
            <w:r w:rsidRPr="00CE391E">
              <w:rPr>
                <w:rFonts w:ascii="Book Antiqua" w:eastAsia="Times New Roman" w:hAnsi="Book Antiqua"/>
                <w:lang w:eastAsia="pl-PL"/>
              </w:rPr>
              <w:t>, 2020</w:t>
            </w:r>
          </w:p>
        </w:tc>
        <w:tc>
          <w:tcPr>
            <w:tcW w:w="428" w:type="pct"/>
            <w:shd w:val="clear" w:color="auto" w:fill="auto"/>
            <w:tcMar>
              <w:top w:w="0" w:type="dxa"/>
              <w:left w:w="45" w:type="dxa"/>
              <w:bottom w:w="0" w:type="dxa"/>
              <w:right w:w="45" w:type="dxa"/>
            </w:tcMar>
            <w:vAlign w:val="center"/>
            <w:hideMark/>
          </w:tcPr>
          <w:p w14:paraId="1724373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67</w:t>
            </w:r>
          </w:p>
        </w:tc>
        <w:tc>
          <w:tcPr>
            <w:tcW w:w="666" w:type="pct"/>
            <w:shd w:val="clear" w:color="auto" w:fill="auto"/>
            <w:tcMar>
              <w:top w:w="0" w:type="dxa"/>
              <w:left w:w="45" w:type="dxa"/>
              <w:bottom w:w="0" w:type="dxa"/>
              <w:right w:w="45" w:type="dxa"/>
            </w:tcMar>
            <w:vAlign w:val="center"/>
            <w:hideMark/>
          </w:tcPr>
          <w:p w14:paraId="6367585A" w14:textId="478231EB"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463</w:t>
            </w:r>
            <w:r w:rsidR="00F4529D" w:rsidRPr="00CE391E">
              <w:rPr>
                <w:rFonts w:ascii="Book Antiqua" w:eastAsia="Times New Roman" w:hAnsi="Book Antiqua"/>
                <w:vertAlign w:val="superscript"/>
                <w:lang w:eastAsia="pl-PL"/>
              </w:rPr>
              <w:t>1</w:t>
            </w:r>
          </w:p>
        </w:tc>
        <w:tc>
          <w:tcPr>
            <w:tcW w:w="666" w:type="pct"/>
            <w:shd w:val="clear" w:color="auto" w:fill="auto"/>
            <w:tcMar>
              <w:top w:w="0" w:type="dxa"/>
              <w:left w:w="45" w:type="dxa"/>
              <w:bottom w:w="0" w:type="dxa"/>
              <w:right w:w="45" w:type="dxa"/>
            </w:tcMar>
            <w:vAlign w:val="center"/>
            <w:hideMark/>
          </w:tcPr>
          <w:p w14:paraId="0EB55BF3" w14:textId="70990DBC"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396</w:t>
            </w:r>
            <w:r w:rsidR="00F4529D" w:rsidRPr="00CE391E">
              <w:rPr>
                <w:rFonts w:ascii="Book Antiqua" w:eastAsia="Times New Roman" w:hAnsi="Book Antiqua"/>
                <w:vertAlign w:val="superscript"/>
                <w:lang w:eastAsia="pl-PL"/>
              </w:rPr>
              <w:t>1</w:t>
            </w:r>
          </w:p>
        </w:tc>
        <w:tc>
          <w:tcPr>
            <w:tcW w:w="302" w:type="pct"/>
            <w:shd w:val="clear" w:color="auto" w:fill="auto"/>
            <w:tcMar>
              <w:top w:w="0" w:type="dxa"/>
              <w:left w:w="45" w:type="dxa"/>
              <w:bottom w:w="0" w:type="dxa"/>
              <w:right w:w="45" w:type="dxa"/>
            </w:tcMar>
            <w:vAlign w:val="center"/>
            <w:hideMark/>
          </w:tcPr>
          <w:p w14:paraId="5E95384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67</w:t>
            </w:r>
          </w:p>
        </w:tc>
        <w:tc>
          <w:tcPr>
            <w:tcW w:w="368" w:type="pct"/>
            <w:shd w:val="clear" w:color="auto" w:fill="auto"/>
            <w:tcMar>
              <w:top w:w="0" w:type="dxa"/>
              <w:left w:w="45" w:type="dxa"/>
              <w:bottom w:w="0" w:type="dxa"/>
              <w:right w:w="45" w:type="dxa"/>
            </w:tcMar>
            <w:vAlign w:val="center"/>
            <w:hideMark/>
          </w:tcPr>
          <w:p w14:paraId="1D9D65D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100</w:t>
            </w:r>
          </w:p>
        </w:tc>
        <w:tc>
          <w:tcPr>
            <w:tcW w:w="609" w:type="pct"/>
            <w:shd w:val="clear" w:color="auto" w:fill="auto"/>
            <w:vAlign w:val="center"/>
          </w:tcPr>
          <w:p w14:paraId="3A59E092" w14:textId="70912180"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14</w:t>
            </w:r>
            <w:r w:rsidR="002D13CE" w:rsidRPr="00CE391E">
              <w:rPr>
                <w:rFonts w:ascii="Book Antiqua" w:hAnsi="Book Antiqua"/>
              </w:rPr>
              <w:t>.</w:t>
            </w:r>
            <w:r w:rsidRPr="00CE391E">
              <w:rPr>
                <w:rFonts w:ascii="Book Antiqua" w:hAnsi="Book Antiqua"/>
              </w:rPr>
              <w:t>5</w:t>
            </w:r>
          </w:p>
        </w:tc>
        <w:tc>
          <w:tcPr>
            <w:tcW w:w="723" w:type="pct"/>
            <w:shd w:val="clear" w:color="auto" w:fill="auto"/>
            <w:vAlign w:val="center"/>
          </w:tcPr>
          <w:p w14:paraId="25092299" w14:textId="620AF500"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163</w:t>
            </w:r>
            <w:r w:rsidR="002D13CE" w:rsidRPr="00CE391E">
              <w:rPr>
                <w:rFonts w:ascii="Book Antiqua" w:hAnsi="Book Antiqua"/>
              </w:rPr>
              <w:t>.</w:t>
            </w:r>
            <w:r w:rsidRPr="00CE391E">
              <w:rPr>
                <w:rFonts w:ascii="Book Antiqua" w:hAnsi="Book Antiqua"/>
              </w:rPr>
              <w:t>4</w:t>
            </w:r>
          </w:p>
        </w:tc>
        <w:tc>
          <w:tcPr>
            <w:tcW w:w="648" w:type="pct"/>
            <w:shd w:val="clear" w:color="auto" w:fill="auto"/>
            <w:tcMar>
              <w:top w:w="0" w:type="dxa"/>
              <w:left w:w="45" w:type="dxa"/>
              <w:bottom w:w="0" w:type="dxa"/>
              <w:right w:w="45" w:type="dxa"/>
            </w:tcMar>
            <w:vAlign w:val="center"/>
            <w:hideMark/>
          </w:tcPr>
          <w:p w14:paraId="6A810E16" w14:textId="34A5CEFA"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r w:rsidR="002D13CE" w:rsidRPr="00CE391E">
              <w:rPr>
                <w:rFonts w:ascii="Book Antiqua" w:eastAsia="Times New Roman" w:hAnsi="Book Antiqua"/>
                <w:lang w:eastAsia="pl-PL"/>
              </w:rPr>
              <w:t>.</w:t>
            </w:r>
            <w:r w:rsidRPr="00CE391E">
              <w:rPr>
                <w:rFonts w:ascii="Book Antiqua" w:eastAsia="Times New Roman" w:hAnsi="Book Antiqua"/>
                <w:lang w:eastAsia="pl-PL"/>
              </w:rPr>
              <w:t>91</w:t>
            </w:r>
          </w:p>
        </w:tc>
      </w:tr>
      <w:tr w:rsidR="006D561D" w:rsidRPr="00CE391E" w14:paraId="2DB15DE7" w14:textId="77777777" w:rsidTr="004F318E">
        <w:trPr>
          <w:trHeight w:val="300"/>
        </w:trPr>
        <w:tc>
          <w:tcPr>
            <w:tcW w:w="588" w:type="pct"/>
            <w:shd w:val="clear" w:color="auto" w:fill="auto"/>
            <w:tcMar>
              <w:top w:w="0" w:type="dxa"/>
              <w:left w:w="45" w:type="dxa"/>
              <w:bottom w:w="0" w:type="dxa"/>
              <w:right w:w="45" w:type="dxa"/>
            </w:tcMar>
            <w:vAlign w:val="bottom"/>
            <w:hideMark/>
          </w:tcPr>
          <w:p w14:paraId="3381CEE1" w14:textId="02D4187A"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Poe-</w:t>
            </w:r>
            <w:proofErr w:type="spellStart"/>
            <w:r w:rsidRPr="00CE391E">
              <w:rPr>
                <w:rFonts w:ascii="Book Antiqua" w:eastAsia="Times New Roman" w:hAnsi="Book Antiqua"/>
                <w:lang w:eastAsia="pl-PL"/>
              </w:rPr>
              <w:t>Kochert</w:t>
            </w:r>
            <w:proofErr w:type="spellEnd"/>
            <w:r w:rsidRPr="00CE391E">
              <w:rPr>
                <w:rFonts w:ascii="Book Antiqua" w:eastAsia="Times New Roman" w:hAnsi="Book Antiqua"/>
                <w:lang w:eastAsia="pl-PL"/>
              </w:rPr>
              <w:t xml:space="preserve"> </w:t>
            </w:r>
            <w:r w:rsidR="002D13CE" w:rsidRPr="00CE391E">
              <w:rPr>
                <w:rFonts w:ascii="Book Antiqua" w:eastAsia="Times New Roman" w:hAnsi="Book Antiqua"/>
                <w:i/>
                <w:iCs/>
                <w:lang w:eastAsia="pl-PL"/>
              </w:rPr>
              <w:t xml:space="preserve">et </w:t>
            </w:r>
            <w:proofErr w:type="gramStart"/>
            <w:r w:rsidR="002D13CE" w:rsidRPr="00CE391E">
              <w:rPr>
                <w:rFonts w:ascii="Book Antiqua" w:eastAsia="Times New Roman" w:hAnsi="Book Antiqua"/>
                <w:i/>
                <w:iCs/>
                <w:lang w:eastAsia="pl-PL"/>
              </w:rPr>
              <w:t>al</w:t>
            </w:r>
            <w:r w:rsidR="002D13CE" w:rsidRPr="00CE391E">
              <w:rPr>
                <w:rFonts w:ascii="Book Antiqua" w:eastAsia="Times New Roman" w:hAnsi="Book Antiqua"/>
                <w:vertAlign w:val="superscript"/>
                <w:lang w:eastAsia="pl-PL"/>
              </w:rPr>
              <w:t>[</w:t>
            </w:r>
            <w:proofErr w:type="gramEnd"/>
            <w:r w:rsidR="002D13CE" w:rsidRPr="00CE391E">
              <w:rPr>
                <w:rFonts w:ascii="Book Antiqua" w:eastAsia="Times New Roman" w:hAnsi="Book Antiqua"/>
                <w:vertAlign w:val="superscript"/>
                <w:lang w:eastAsia="pl-PL"/>
              </w:rPr>
              <w:t>22]</w:t>
            </w:r>
            <w:r w:rsidRPr="00CE391E">
              <w:rPr>
                <w:rFonts w:ascii="Book Antiqua" w:eastAsia="Times New Roman" w:hAnsi="Book Antiqua"/>
                <w:lang w:eastAsia="pl-PL"/>
              </w:rPr>
              <w:t>, 2016</w:t>
            </w:r>
          </w:p>
        </w:tc>
        <w:tc>
          <w:tcPr>
            <w:tcW w:w="428" w:type="pct"/>
            <w:shd w:val="clear" w:color="auto" w:fill="auto"/>
            <w:tcMar>
              <w:top w:w="0" w:type="dxa"/>
              <w:left w:w="45" w:type="dxa"/>
              <w:bottom w:w="0" w:type="dxa"/>
              <w:right w:w="45" w:type="dxa"/>
            </w:tcMar>
            <w:vAlign w:val="center"/>
            <w:hideMark/>
          </w:tcPr>
          <w:p w14:paraId="15EA6E7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100</w:t>
            </w:r>
          </w:p>
        </w:tc>
        <w:tc>
          <w:tcPr>
            <w:tcW w:w="666" w:type="pct"/>
            <w:shd w:val="clear" w:color="auto" w:fill="auto"/>
            <w:tcMar>
              <w:top w:w="0" w:type="dxa"/>
              <w:left w:w="45" w:type="dxa"/>
              <w:bottom w:w="0" w:type="dxa"/>
              <w:right w:w="45" w:type="dxa"/>
            </w:tcMar>
            <w:vAlign w:val="center"/>
            <w:hideMark/>
          </w:tcPr>
          <w:p w14:paraId="5D9CDE8A" w14:textId="2DA6852A"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157</w:t>
            </w:r>
            <w:r w:rsidR="00F4529D" w:rsidRPr="00CE391E">
              <w:rPr>
                <w:rFonts w:ascii="Book Antiqua" w:eastAsia="Times New Roman" w:hAnsi="Book Antiqua"/>
                <w:vertAlign w:val="superscript"/>
                <w:lang w:eastAsia="pl-PL"/>
              </w:rPr>
              <w:t>1</w:t>
            </w:r>
          </w:p>
        </w:tc>
        <w:tc>
          <w:tcPr>
            <w:tcW w:w="666" w:type="pct"/>
            <w:shd w:val="clear" w:color="auto" w:fill="auto"/>
            <w:tcMar>
              <w:top w:w="0" w:type="dxa"/>
              <w:left w:w="45" w:type="dxa"/>
              <w:bottom w:w="0" w:type="dxa"/>
              <w:right w:w="45" w:type="dxa"/>
            </w:tcMar>
            <w:vAlign w:val="center"/>
            <w:hideMark/>
          </w:tcPr>
          <w:p w14:paraId="66123204" w14:textId="49CBE1C4"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100</w:t>
            </w:r>
            <w:r w:rsidR="00F4529D" w:rsidRPr="00CE391E">
              <w:rPr>
                <w:rFonts w:ascii="Book Antiqua" w:eastAsia="Times New Roman" w:hAnsi="Book Antiqua"/>
                <w:vertAlign w:val="superscript"/>
                <w:lang w:eastAsia="pl-PL"/>
              </w:rPr>
              <w:t>1</w:t>
            </w:r>
          </w:p>
        </w:tc>
        <w:tc>
          <w:tcPr>
            <w:tcW w:w="302" w:type="pct"/>
            <w:shd w:val="clear" w:color="auto" w:fill="auto"/>
            <w:tcMar>
              <w:top w:w="0" w:type="dxa"/>
              <w:left w:w="45" w:type="dxa"/>
              <w:bottom w:w="0" w:type="dxa"/>
              <w:right w:w="45" w:type="dxa"/>
            </w:tcMar>
            <w:vAlign w:val="center"/>
            <w:hideMark/>
          </w:tcPr>
          <w:p w14:paraId="6315B42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57</w:t>
            </w:r>
          </w:p>
        </w:tc>
        <w:tc>
          <w:tcPr>
            <w:tcW w:w="368" w:type="pct"/>
            <w:shd w:val="clear" w:color="auto" w:fill="auto"/>
            <w:tcMar>
              <w:top w:w="0" w:type="dxa"/>
              <w:left w:w="45" w:type="dxa"/>
              <w:bottom w:w="0" w:type="dxa"/>
              <w:right w:w="45" w:type="dxa"/>
            </w:tcMar>
            <w:vAlign w:val="center"/>
            <w:hideMark/>
          </w:tcPr>
          <w:p w14:paraId="52ACD079" w14:textId="3A4E2A2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57</w:t>
            </w:r>
            <w:r w:rsidR="004F318E" w:rsidRPr="00CE391E">
              <w:rPr>
                <w:rFonts w:ascii="Book Antiqua" w:eastAsia="Times New Roman" w:hAnsi="Book Antiqua"/>
                <w:vertAlign w:val="superscript"/>
                <w:lang w:eastAsia="pl-PL"/>
              </w:rPr>
              <w:t>3</w:t>
            </w:r>
          </w:p>
        </w:tc>
        <w:tc>
          <w:tcPr>
            <w:tcW w:w="609" w:type="pct"/>
            <w:shd w:val="clear" w:color="auto" w:fill="auto"/>
            <w:vAlign w:val="center"/>
          </w:tcPr>
          <w:p w14:paraId="4AC6946A" w14:textId="047AFEA1"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36</w:t>
            </w:r>
            <w:r w:rsidR="002D13CE" w:rsidRPr="00CE391E">
              <w:rPr>
                <w:rFonts w:ascii="Book Antiqua" w:hAnsi="Book Antiqua"/>
              </w:rPr>
              <w:t>.</w:t>
            </w:r>
            <w:r w:rsidRPr="00CE391E">
              <w:rPr>
                <w:rFonts w:ascii="Book Antiqua" w:hAnsi="Book Antiqua"/>
              </w:rPr>
              <w:t>3</w:t>
            </w:r>
            <w:r w:rsidR="004F318E" w:rsidRPr="00CE391E">
              <w:rPr>
                <w:rFonts w:ascii="Book Antiqua" w:hAnsi="Book Antiqua"/>
                <w:vertAlign w:val="superscript"/>
              </w:rPr>
              <w:t>3</w:t>
            </w:r>
          </w:p>
        </w:tc>
        <w:tc>
          <w:tcPr>
            <w:tcW w:w="723" w:type="pct"/>
            <w:shd w:val="clear" w:color="auto" w:fill="auto"/>
            <w:vAlign w:val="center"/>
          </w:tcPr>
          <w:p w14:paraId="3F3873E9" w14:textId="0996630C"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285</w:t>
            </w:r>
            <w:r w:rsidR="002D13CE" w:rsidRPr="00CE391E">
              <w:rPr>
                <w:rFonts w:ascii="Book Antiqua" w:hAnsi="Book Antiqua"/>
              </w:rPr>
              <w:t>.</w:t>
            </w:r>
            <w:r w:rsidRPr="00CE391E">
              <w:rPr>
                <w:rFonts w:ascii="Book Antiqua" w:hAnsi="Book Antiqua"/>
              </w:rPr>
              <w:t>0</w:t>
            </w:r>
            <w:r w:rsidR="004F318E" w:rsidRPr="00CE391E">
              <w:rPr>
                <w:rFonts w:ascii="Book Antiqua" w:hAnsi="Book Antiqua"/>
                <w:vertAlign w:val="superscript"/>
              </w:rPr>
              <w:t>3</w:t>
            </w:r>
          </w:p>
        </w:tc>
        <w:tc>
          <w:tcPr>
            <w:tcW w:w="648" w:type="pct"/>
            <w:shd w:val="clear" w:color="auto" w:fill="auto"/>
            <w:tcMar>
              <w:top w:w="0" w:type="dxa"/>
              <w:left w:w="45" w:type="dxa"/>
              <w:bottom w:w="0" w:type="dxa"/>
              <w:right w:w="45" w:type="dxa"/>
            </w:tcMar>
            <w:vAlign w:val="center"/>
            <w:hideMark/>
          </w:tcPr>
          <w:p w14:paraId="73C37D78" w14:textId="7F63596D"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2D13CE" w:rsidRPr="00CE391E">
              <w:rPr>
                <w:rFonts w:ascii="Book Antiqua" w:eastAsia="Times New Roman" w:hAnsi="Book Antiqua"/>
                <w:lang w:eastAsia="pl-PL"/>
              </w:rPr>
              <w:t>.</w:t>
            </w:r>
            <w:r w:rsidRPr="00CE391E">
              <w:rPr>
                <w:rFonts w:ascii="Book Antiqua" w:eastAsia="Times New Roman" w:hAnsi="Book Antiqua"/>
                <w:lang w:eastAsia="pl-PL"/>
              </w:rPr>
              <w:t>75</w:t>
            </w:r>
          </w:p>
        </w:tc>
      </w:tr>
      <w:tr w:rsidR="006D561D" w:rsidRPr="00CE391E" w14:paraId="379B166B" w14:textId="77777777" w:rsidTr="004F318E">
        <w:trPr>
          <w:trHeight w:val="300"/>
        </w:trPr>
        <w:tc>
          <w:tcPr>
            <w:tcW w:w="588" w:type="pct"/>
            <w:shd w:val="clear" w:color="auto" w:fill="auto"/>
            <w:tcMar>
              <w:top w:w="0" w:type="dxa"/>
              <w:left w:w="45" w:type="dxa"/>
              <w:bottom w:w="0" w:type="dxa"/>
              <w:right w:w="45" w:type="dxa"/>
            </w:tcMar>
            <w:vAlign w:val="bottom"/>
            <w:hideMark/>
          </w:tcPr>
          <w:p w14:paraId="086C43C2" w14:textId="3C5A6638"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Kabirian</w:t>
            </w:r>
            <w:proofErr w:type="spellEnd"/>
            <w:r w:rsidRPr="00CE391E">
              <w:rPr>
                <w:rFonts w:ascii="Book Antiqua" w:eastAsia="Times New Roman" w:hAnsi="Book Antiqua"/>
                <w:lang w:eastAsia="pl-PL"/>
              </w:rPr>
              <w:t xml:space="preserve"> e</w:t>
            </w:r>
            <w:r w:rsidR="002D13CE" w:rsidRPr="00CE391E">
              <w:rPr>
                <w:rFonts w:ascii="Book Antiqua" w:eastAsia="Times New Roman" w:hAnsi="Book Antiqua"/>
                <w:i/>
                <w:iCs/>
                <w:lang w:eastAsia="pl-PL"/>
              </w:rPr>
              <w:t xml:space="preserve"> et </w:t>
            </w:r>
            <w:proofErr w:type="gramStart"/>
            <w:r w:rsidR="002D13CE" w:rsidRPr="00CE391E">
              <w:rPr>
                <w:rFonts w:ascii="Book Antiqua" w:eastAsia="Times New Roman" w:hAnsi="Book Antiqua"/>
                <w:i/>
                <w:iCs/>
                <w:lang w:eastAsia="pl-PL"/>
              </w:rPr>
              <w:t>al</w:t>
            </w:r>
            <w:r w:rsidR="002D13CE" w:rsidRPr="00CE391E">
              <w:rPr>
                <w:rFonts w:ascii="Book Antiqua" w:eastAsia="Times New Roman" w:hAnsi="Book Antiqua"/>
                <w:vertAlign w:val="superscript"/>
                <w:lang w:eastAsia="pl-PL"/>
              </w:rPr>
              <w:t>[</w:t>
            </w:r>
            <w:proofErr w:type="gramEnd"/>
            <w:r w:rsidR="002D13CE" w:rsidRPr="00CE391E">
              <w:rPr>
                <w:rFonts w:ascii="Book Antiqua" w:eastAsia="Times New Roman" w:hAnsi="Book Antiqua"/>
                <w:vertAlign w:val="superscript"/>
                <w:lang w:eastAsia="pl-PL"/>
              </w:rPr>
              <w:t>23]</w:t>
            </w:r>
            <w:r w:rsidRPr="00CE391E">
              <w:rPr>
                <w:rFonts w:ascii="Book Antiqua" w:eastAsia="Times New Roman" w:hAnsi="Book Antiqua"/>
                <w:lang w:eastAsia="pl-PL"/>
              </w:rPr>
              <w:t>, 2014</w:t>
            </w:r>
          </w:p>
        </w:tc>
        <w:tc>
          <w:tcPr>
            <w:tcW w:w="428" w:type="pct"/>
            <w:shd w:val="clear" w:color="auto" w:fill="auto"/>
            <w:tcMar>
              <w:top w:w="0" w:type="dxa"/>
              <w:left w:w="45" w:type="dxa"/>
              <w:bottom w:w="0" w:type="dxa"/>
              <w:right w:w="45" w:type="dxa"/>
            </w:tcMar>
            <w:vAlign w:val="center"/>
            <w:hideMark/>
          </w:tcPr>
          <w:p w14:paraId="3C701EF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379</w:t>
            </w:r>
          </w:p>
        </w:tc>
        <w:tc>
          <w:tcPr>
            <w:tcW w:w="666" w:type="pct"/>
            <w:shd w:val="clear" w:color="auto" w:fill="auto"/>
            <w:tcMar>
              <w:top w:w="0" w:type="dxa"/>
              <w:left w:w="45" w:type="dxa"/>
              <w:bottom w:w="0" w:type="dxa"/>
              <w:right w:w="45" w:type="dxa"/>
            </w:tcMar>
            <w:vAlign w:val="center"/>
            <w:hideMark/>
          </w:tcPr>
          <w:p w14:paraId="34612AD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2344</w:t>
            </w:r>
          </w:p>
        </w:tc>
        <w:tc>
          <w:tcPr>
            <w:tcW w:w="666" w:type="pct"/>
            <w:shd w:val="clear" w:color="auto" w:fill="auto"/>
            <w:tcMar>
              <w:top w:w="0" w:type="dxa"/>
              <w:left w:w="45" w:type="dxa"/>
              <w:bottom w:w="0" w:type="dxa"/>
              <w:right w:w="45" w:type="dxa"/>
            </w:tcMar>
            <w:vAlign w:val="center"/>
            <w:hideMark/>
          </w:tcPr>
          <w:p w14:paraId="0EB49781" w14:textId="11C70449"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2274</w:t>
            </w:r>
            <w:r w:rsidR="00F4529D" w:rsidRPr="00CE391E">
              <w:rPr>
                <w:rFonts w:ascii="Book Antiqua" w:eastAsia="Times New Roman" w:hAnsi="Book Antiqua"/>
                <w:vertAlign w:val="superscript"/>
                <w:lang w:eastAsia="pl-PL"/>
              </w:rPr>
              <w:t>1</w:t>
            </w:r>
          </w:p>
        </w:tc>
        <w:tc>
          <w:tcPr>
            <w:tcW w:w="302" w:type="pct"/>
            <w:shd w:val="clear" w:color="auto" w:fill="auto"/>
            <w:tcMar>
              <w:top w:w="0" w:type="dxa"/>
              <w:left w:w="45" w:type="dxa"/>
              <w:bottom w:w="0" w:type="dxa"/>
              <w:right w:w="45" w:type="dxa"/>
            </w:tcMar>
            <w:vAlign w:val="center"/>
            <w:hideMark/>
          </w:tcPr>
          <w:p w14:paraId="4124E1D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70</w:t>
            </w:r>
          </w:p>
        </w:tc>
        <w:tc>
          <w:tcPr>
            <w:tcW w:w="368" w:type="pct"/>
            <w:shd w:val="clear" w:color="auto" w:fill="auto"/>
            <w:tcMar>
              <w:top w:w="0" w:type="dxa"/>
              <w:left w:w="45" w:type="dxa"/>
              <w:bottom w:w="0" w:type="dxa"/>
              <w:right w:w="45" w:type="dxa"/>
            </w:tcMar>
            <w:vAlign w:val="center"/>
            <w:hideMark/>
          </w:tcPr>
          <w:p w14:paraId="3EF8D4DD" w14:textId="1446EAE0"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18</w:t>
            </w:r>
            <w:r w:rsidR="002D13CE"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609" w:type="pct"/>
            <w:shd w:val="clear" w:color="auto" w:fill="auto"/>
            <w:vAlign w:val="center"/>
          </w:tcPr>
          <w:p w14:paraId="6B0B015E" w14:textId="367DFF9E"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3</w:t>
            </w:r>
            <w:r w:rsidR="002D13CE" w:rsidRPr="00CE391E">
              <w:rPr>
                <w:rFonts w:ascii="Book Antiqua" w:hAnsi="Book Antiqua"/>
              </w:rPr>
              <w:t>.</w:t>
            </w:r>
            <w:r w:rsidRPr="00CE391E">
              <w:rPr>
                <w:rFonts w:ascii="Book Antiqua" w:hAnsi="Book Antiqua"/>
              </w:rPr>
              <w:t>0</w:t>
            </w:r>
          </w:p>
        </w:tc>
        <w:tc>
          <w:tcPr>
            <w:tcW w:w="723" w:type="pct"/>
            <w:shd w:val="clear" w:color="auto" w:fill="auto"/>
            <w:vAlign w:val="center"/>
          </w:tcPr>
          <w:p w14:paraId="2040603F" w14:textId="708A0F5E"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166</w:t>
            </w:r>
            <w:r w:rsidR="002D13CE" w:rsidRPr="00CE391E">
              <w:rPr>
                <w:rFonts w:ascii="Book Antiqua" w:hAnsi="Book Antiqua"/>
              </w:rPr>
              <w:t>.</w:t>
            </w:r>
            <w:r w:rsidRPr="00CE391E">
              <w:rPr>
                <w:rFonts w:ascii="Book Antiqua" w:hAnsi="Book Antiqua"/>
              </w:rPr>
              <w:t>7</w:t>
            </w:r>
          </w:p>
        </w:tc>
        <w:tc>
          <w:tcPr>
            <w:tcW w:w="648" w:type="pct"/>
            <w:shd w:val="clear" w:color="auto" w:fill="auto"/>
            <w:tcMar>
              <w:top w:w="0" w:type="dxa"/>
              <w:left w:w="45" w:type="dxa"/>
              <w:bottom w:w="0" w:type="dxa"/>
              <w:right w:w="45" w:type="dxa"/>
            </w:tcMar>
            <w:vAlign w:val="center"/>
            <w:hideMark/>
          </w:tcPr>
          <w:p w14:paraId="60B91658" w14:textId="7107B1F6"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32</w:t>
            </w:r>
            <w:r w:rsidR="002D13CE" w:rsidRPr="00CE391E">
              <w:rPr>
                <w:rFonts w:ascii="Book Antiqua" w:eastAsia="Times New Roman" w:hAnsi="Book Antiqua"/>
                <w:lang w:eastAsia="pl-PL"/>
              </w:rPr>
              <w:t>.</w:t>
            </w:r>
            <w:r w:rsidRPr="00CE391E">
              <w:rPr>
                <w:rFonts w:ascii="Book Antiqua" w:eastAsia="Times New Roman" w:hAnsi="Book Antiqua"/>
                <w:lang w:eastAsia="pl-PL"/>
              </w:rPr>
              <w:t>49</w:t>
            </w:r>
          </w:p>
        </w:tc>
      </w:tr>
      <w:tr w:rsidR="006D561D" w:rsidRPr="00CE391E" w14:paraId="4BAD87AD" w14:textId="77777777" w:rsidTr="004F318E">
        <w:trPr>
          <w:trHeight w:val="300"/>
        </w:trPr>
        <w:tc>
          <w:tcPr>
            <w:tcW w:w="588" w:type="pct"/>
            <w:shd w:val="clear" w:color="auto" w:fill="auto"/>
            <w:tcMar>
              <w:top w:w="0" w:type="dxa"/>
              <w:left w:w="45" w:type="dxa"/>
              <w:bottom w:w="0" w:type="dxa"/>
              <w:right w:w="45" w:type="dxa"/>
            </w:tcMar>
            <w:vAlign w:val="bottom"/>
            <w:hideMark/>
          </w:tcPr>
          <w:p w14:paraId="53B7E8A7" w14:textId="4EAABA77"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lastRenderedPageBreak/>
              <w:t>Luhmann</w:t>
            </w:r>
            <w:proofErr w:type="spellEnd"/>
            <w:r w:rsidRPr="00CE391E">
              <w:rPr>
                <w:rFonts w:ascii="Book Antiqua" w:eastAsia="Times New Roman" w:hAnsi="Book Antiqua"/>
                <w:lang w:eastAsia="pl-PL"/>
              </w:rPr>
              <w:t xml:space="preserve"> </w:t>
            </w:r>
            <w:r w:rsidR="002D13CE" w:rsidRPr="00CE391E">
              <w:rPr>
                <w:rFonts w:ascii="Book Antiqua" w:eastAsia="Times New Roman" w:hAnsi="Book Antiqua"/>
                <w:i/>
                <w:iCs/>
                <w:lang w:eastAsia="pl-PL"/>
              </w:rPr>
              <w:t xml:space="preserve">et </w:t>
            </w:r>
            <w:proofErr w:type="gramStart"/>
            <w:r w:rsidR="002D13CE" w:rsidRPr="00CE391E">
              <w:rPr>
                <w:rFonts w:ascii="Book Antiqua" w:eastAsia="Times New Roman" w:hAnsi="Book Antiqua"/>
                <w:i/>
                <w:iCs/>
                <w:lang w:eastAsia="pl-PL"/>
              </w:rPr>
              <w:t>al</w:t>
            </w:r>
            <w:r w:rsidR="002D13CE" w:rsidRPr="00CE391E">
              <w:rPr>
                <w:rFonts w:ascii="Book Antiqua" w:eastAsia="Times New Roman" w:hAnsi="Book Antiqua"/>
                <w:vertAlign w:val="superscript"/>
                <w:lang w:eastAsia="pl-PL"/>
              </w:rPr>
              <w:t>[</w:t>
            </w:r>
            <w:proofErr w:type="gramEnd"/>
            <w:r w:rsidR="002D13CE" w:rsidRPr="00CE391E">
              <w:rPr>
                <w:rFonts w:ascii="Book Antiqua" w:eastAsia="Times New Roman" w:hAnsi="Book Antiqua"/>
                <w:vertAlign w:val="superscript"/>
                <w:lang w:eastAsia="pl-PL"/>
              </w:rPr>
              <w:t>14]</w:t>
            </w:r>
            <w:r w:rsidRPr="00CE391E">
              <w:rPr>
                <w:rFonts w:ascii="Book Antiqua" w:eastAsia="Times New Roman" w:hAnsi="Book Antiqua"/>
                <w:lang w:eastAsia="pl-PL"/>
              </w:rPr>
              <w:t>, 2017</w:t>
            </w:r>
          </w:p>
        </w:tc>
        <w:tc>
          <w:tcPr>
            <w:tcW w:w="428" w:type="pct"/>
            <w:shd w:val="clear" w:color="auto" w:fill="auto"/>
            <w:tcMar>
              <w:top w:w="0" w:type="dxa"/>
              <w:left w:w="45" w:type="dxa"/>
              <w:bottom w:w="0" w:type="dxa"/>
              <w:right w:w="45" w:type="dxa"/>
            </w:tcMar>
            <w:vAlign w:val="center"/>
            <w:hideMark/>
          </w:tcPr>
          <w:p w14:paraId="51652A1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18</w:t>
            </w:r>
          </w:p>
        </w:tc>
        <w:tc>
          <w:tcPr>
            <w:tcW w:w="666" w:type="pct"/>
            <w:shd w:val="clear" w:color="auto" w:fill="auto"/>
            <w:tcMar>
              <w:top w:w="0" w:type="dxa"/>
              <w:left w:w="45" w:type="dxa"/>
              <w:bottom w:w="0" w:type="dxa"/>
              <w:right w:w="45" w:type="dxa"/>
            </w:tcMar>
            <w:vAlign w:val="center"/>
            <w:hideMark/>
          </w:tcPr>
          <w:p w14:paraId="310C322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167</w:t>
            </w:r>
          </w:p>
        </w:tc>
        <w:tc>
          <w:tcPr>
            <w:tcW w:w="666" w:type="pct"/>
            <w:shd w:val="clear" w:color="auto" w:fill="auto"/>
            <w:tcMar>
              <w:top w:w="0" w:type="dxa"/>
              <w:left w:w="45" w:type="dxa"/>
              <w:bottom w:w="0" w:type="dxa"/>
              <w:right w:w="45" w:type="dxa"/>
            </w:tcMar>
            <w:vAlign w:val="center"/>
            <w:hideMark/>
          </w:tcPr>
          <w:p w14:paraId="3BEE04A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141</w:t>
            </w:r>
          </w:p>
        </w:tc>
        <w:tc>
          <w:tcPr>
            <w:tcW w:w="302" w:type="pct"/>
            <w:shd w:val="clear" w:color="auto" w:fill="auto"/>
            <w:tcMar>
              <w:top w:w="0" w:type="dxa"/>
              <w:left w:w="45" w:type="dxa"/>
              <w:bottom w:w="0" w:type="dxa"/>
              <w:right w:w="45" w:type="dxa"/>
            </w:tcMar>
            <w:vAlign w:val="center"/>
            <w:hideMark/>
          </w:tcPr>
          <w:p w14:paraId="35352A6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26</w:t>
            </w:r>
          </w:p>
        </w:tc>
        <w:tc>
          <w:tcPr>
            <w:tcW w:w="368" w:type="pct"/>
            <w:shd w:val="clear" w:color="auto" w:fill="auto"/>
            <w:tcMar>
              <w:top w:w="0" w:type="dxa"/>
              <w:left w:w="45" w:type="dxa"/>
              <w:bottom w:w="0" w:type="dxa"/>
              <w:right w:w="45" w:type="dxa"/>
            </w:tcMar>
            <w:vAlign w:val="center"/>
            <w:hideMark/>
          </w:tcPr>
          <w:p w14:paraId="53A85994" w14:textId="5C07945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144</w:t>
            </w:r>
            <w:r w:rsidR="002D13CE" w:rsidRPr="00CE391E">
              <w:rPr>
                <w:rFonts w:ascii="Book Antiqua" w:eastAsia="Times New Roman" w:hAnsi="Book Antiqua"/>
                <w:lang w:eastAsia="pl-PL"/>
              </w:rPr>
              <w:t>.</w:t>
            </w:r>
            <w:r w:rsidRPr="00CE391E">
              <w:rPr>
                <w:rFonts w:ascii="Book Antiqua" w:eastAsia="Times New Roman" w:hAnsi="Book Antiqua"/>
                <w:lang w:eastAsia="pl-PL"/>
              </w:rPr>
              <w:t>4</w:t>
            </w:r>
          </w:p>
        </w:tc>
        <w:tc>
          <w:tcPr>
            <w:tcW w:w="609" w:type="pct"/>
            <w:shd w:val="clear" w:color="auto" w:fill="auto"/>
            <w:vAlign w:val="center"/>
          </w:tcPr>
          <w:p w14:paraId="7C816A63" w14:textId="139F18DF"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15</w:t>
            </w:r>
            <w:r w:rsidR="002D13CE" w:rsidRPr="00CE391E">
              <w:rPr>
                <w:rFonts w:ascii="Book Antiqua" w:hAnsi="Book Antiqua"/>
              </w:rPr>
              <w:t>.</w:t>
            </w:r>
            <w:r w:rsidRPr="00CE391E">
              <w:rPr>
                <w:rFonts w:ascii="Book Antiqua" w:hAnsi="Book Antiqua"/>
              </w:rPr>
              <w:t>6</w:t>
            </w:r>
          </w:p>
        </w:tc>
        <w:tc>
          <w:tcPr>
            <w:tcW w:w="723" w:type="pct"/>
            <w:shd w:val="clear" w:color="auto" w:fill="auto"/>
            <w:vAlign w:val="center"/>
          </w:tcPr>
          <w:p w14:paraId="0BDB603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648" w:type="pct"/>
            <w:shd w:val="clear" w:color="auto" w:fill="auto"/>
            <w:tcMar>
              <w:top w:w="0" w:type="dxa"/>
              <w:left w:w="45" w:type="dxa"/>
              <w:bottom w:w="0" w:type="dxa"/>
              <w:right w:w="45" w:type="dxa"/>
            </w:tcMar>
            <w:vAlign w:val="center"/>
            <w:hideMark/>
          </w:tcPr>
          <w:p w14:paraId="7A05CD9A" w14:textId="1832A85E"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r w:rsidR="002D13CE" w:rsidRPr="00CE391E">
              <w:rPr>
                <w:rFonts w:ascii="Book Antiqua" w:eastAsia="Times New Roman" w:hAnsi="Book Antiqua"/>
                <w:lang w:eastAsia="pl-PL"/>
              </w:rPr>
              <w:t>.</w:t>
            </w:r>
            <w:r w:rsidRPr="00CE391E">
              <w:rPr>
                <w:rFonts w:ascii="Book Antiqua" w:eastAsia="Times New Roman" w:hAnsi="Book Antiqua"/>
                <w:lang w:eastAsia="pl-PL"/>
              </w:rPr>
              <w:t>42</w:t>
            </w:r>
          </w:p>
        </w:tc>
      </w:tr>
      <w:tr w:rsidR="006D561D" w:rsidRPr="00CE391E" w14:paraId="79EB7BFC" w14:textId="77777777" w:rsidTr="004F318E">
        <w:trPr>
          <w:trHeight w:val="300"/>
        </w:trPr>
        <w:tc>
          <w:tcPr>
            <w:tcW w:w="588" w:type="pct"/>
            <w:shd w:val="clear" w:color="auto" w:fill="auto"/>
            <w:tcMar>
              <w:top w:w="0" w:type="dxa"/>
              <w:left w:w="45" w:type="dxa"/>
              <w:bottom w:w="0" w:type="dxa"/>
              <w:right w:w="45" w:type="dxa"/>
            </w:tcMar>
            <w:vAlign w:val="bottom"/>
            <w:hideMark/>
          </w:tcPr>
          <w:p w14:paraId="5B3AE611" w14:textId="53572D75"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Akbarnia</w:t>
            </w:r>
            <w:proofErr w:type="spellEnd"/>
            <w:r w:rsidRPr="00CE391E">
              <w:rPr>
                <w:rFonts w:ascii="Book Antiqua" w:eastAsia="Times New Roman" w:hAnsi="Book Antiqua"/>
                <w:lang w:eastAsia="pl-PL"/>
              </w:rPr>
              <w:t xml:space="preserve"> </w:t>
            </w:r>
            <w:r w:rsidR="002D13CE" w:rsidRPr="00CE391E">
              <w:rPr>
                <w:rFonts w:ascii="Book Antiqua" w:eastAsia="Times New Roman" w:hAnsi="Book Antiqua"/>
                <w:i/>
                <w:iCs/>
                <w:lang w:eastAsia="pl-PL"/>
              </w:rPr>
              <w:t xml:space="preserve">et </w:t>
            </w:r>
            <w:proofErr w:type="gramStart"/>
            <w:r w:rsidR="002D13CE" w:rsidRPr="00CE391E">
              <w:rPr>
                <w:rFonts w:ascii="Book Antiqua" w:eastAsia="Times New Roman" w:hAnsi="Book Antiqua"/>
                <w:i/>
                <w:iCs/>
                <w:lang w:eastAsia="pl-PL"/>
              </w:rPr>
              <w:t>al</w:t>
            </w:r>
            <w:r w:rsidR="002D13CE" w:rsidRPr="00CE391E">
              <w:rPr>
                <w:rFonts w:ascii="Book Antiqua" w:eastAsia="Times New Roman" w:hAnsi="Book Antiqua"/>
                <w:vertAlign w:val="superscript"/>
                <w:lang w:eastAsia="pl-PL"/>
              </w:rPr>
              <w:t>[</w:t>
            </w:r>
            <w:proofErr w:type="gramEnd"/>
            <w:r w:rsidR="002D13CE" w:rsidRPr="00CE391E">
              <w:rPr>
                <w:rFonts w:ascii="Book Antiqua" w:eastAsia="Times New Roman" w:hAnsi="Book Antiqua"/>
                <w:vertAlign w:val="superscript"/>
                <w:lang w:eastAsia="pl-PL"/>
              </w:rPr>
              <w:t>10]</w:t>
            </w:r>
            <w:r w:rsidRPr="00CE391E">
              <w:rPr>
                <w:rFonts w:ascii="Book Antiqua" w:eastAsia="Times New Roman" w:hAnsi="Book Antiqua"/>
                <w:lang w:eastAsia="pl-PL"/>
              </w:rPr>
              <w:t>, 2014</w:t>
            </w:r>
          </w:p>
        </w:tc>
        <w:tc>
          <w:tcPr>
            <w:tcW w:w="428" w:type="pct"/>
            <w:shd w:val="clear" w:color="auto" w:fill="auto"/>
            <w:tcMar>
              <w:top w:w="0" w:type="dxa"/>
              <w:left w:w="45" w:type="dxa"/>
              <w:bottom w:w="0" w:type="dxa"/>
              <w:right w:w="45" w:type="dxa"/>
            </w:tcMar>
            <w:vAlign w:val="center"/>
            <w:hideMark/>
          </w:tcPr>
          <w:p w14:paraId="7D98FB6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p>
        </w:tc>
        <w:tc>
          <w:tcPr>
            <w:tcW w:w="666" w:type="pct"/>
            <w:shd w:val="clear" w:color="auto" w:fill="auto"/>
            <w:tcMar>
              <w:top w:w="0" w:type="dxa"/>
              <w:left w:w="45" w:type="dxa"/>
              <w:bottom w:w="0" w:type="dxa"/>
              <w:right w:w="45" w:type="dxa"/>
            </w:tcMar>
            <w:vAlign w:val="center"/>
            <w:hideMark/>
          </w:tcPr>
          <w:p w14:paraId="70F2A25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73</w:t>
            </w:r>
          </w:p>
        </w:tc>
        <w:tc>
          <w:tcPr>
            <w:tcW w:w="666" w:type="pct"/>
            <w:shd w:val="clear" w:color="auto" w:fill="auto"/>
            <w:tcMar>
              <w:top w:w="0" w:type="dxa"/>
              <w:left w:w="45" w:type="dxa"/>
              <w:bottom w:w="0" w:type="dxa"/>
              <w:right w:w="45" w:type="dxa"/>
            </w:tcMar>
            <w:vAlign w:val="center"/>
            <w:hideMark/>
          </w:tcPr>
          <w:p w14:paraId="274A0B4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68</w:t>
            </w:r>
          </w:p>
        </w:tc>
        <w:tc>
          <w:tcPr>
            <w:tcW w:w="302" w:type="pct"/>
            <w:shd w:val="clear" w:color="auto" w:fill="auto"/>
            <w:tcMar>
              <w:top w:w="0" w:type="dxa"/>
              <w:left w:w="45" w:type="dxa"/>
              <w:bottom w:w="0" w:type="dxa"/>
              <w:right w:w="45" w:type="dxa"/>
            </w:tcMar>
            <w:vAlign w:val="center"/>
            <w:hideMark/>
          </w:tcPr>
          <w:p w14:paraId="5E9F03B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p>
        </w:tc>
        <w:tc>
          <w:tcPr>
            <w:tcW w:w="368" w:type="pct"/>
            <w:shd w:val="clear" w:color="auto" w:fill="auto"/>
            <w:tcMar>
              <w:top w:w="0" w:type="dxa"/>
              <w:left w:w="45" w:type="dxa"/>
              <w:bottom w:w="0" w:type="dxa"/>
              <w:right w:w="45" w:type="dxa"/>
            </w:tcMar>
            <w:vAlign w:val="center"/>
            <w:hideMark/>
          </w:tcPr>
          <w:p w14:paraId="155DB542" w14:textId="300C1A1E"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41</w:t>
            </w:r>
            <w:r w:rsidR="002D13CE"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609" w:type="pct"/>
            <w:shd w:val="clear" w:color="auto" w:fill="auto"/>
            <w:vAlign w:val="center"/>
          </w:tcPr>
          <w:p w14:paraId="46FF668A" w14:textId="12668444"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6</w:t>
            </w:r>
            <w:r w:rsidR="002D13CE" w:rsidRPr="00CE391E">
              <w:rPr>
                <w:rFonts w:ascii="Book Antiqua" w:hAnsi="Book Antiqua"/>
              </w:rPr>
              <w:t>.</w:t>
            </w:r>
            <w:r w:rsidRPr="00CE391E">
              <w:rPr>
                <w:rFonts w:ascii="Book Antiqua" w:hAnsi="Book Antiqua"/>
              </w:rPr>
              <w:t>8</w:t>
            </w:r>
          </w:p>
        </w:tc>
        <w:tc>
          <w:tcPr>
            <w:tcW w:w="723" w:type="pct"/>
            <w:shd w:val="clear" w:color="auto" w:fill="auto"/>
            <w:vAlign w:val="center"/>
          </w:tcPr>
          <w:p w14:paraId="4F0D9380" w14:textId="77BADC88"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45</w:t>
            </w:r>
            <w:r w:rsidR="002D13CE" w:rsidRPr="00CE391E">
              <w:rPr>
                <w:rFonts w:ascii="Book Antiqua" w:hAnsi="Book Antiqua"/>
              </w:rPr>
              <w:t>.</w:t>
            </w:r>
            <w:r w:rsidRPr="00CE391E">
              <w:rPr>
                <w:rFonts w:ascii="Book Antiqua" w:hAnsi="Book Antiqua"/>
              </w:rPr>
              <w:t>5</w:t>
            </w:r>
          </w:p>
        </w:tc>
        <w:tc>
          <w:tcPr>
            <w:tcW w:w="648" w:type="pct"/>
            <w:shd w:val="clear" w:color="auto" w:fill="auto"/>
            <w:tcMar>
              <w:top w:w="0" w:type="dxa"/>
              <w:left w:w="45" w:type="dxa"/>
              <w:bottom w:w="0" w:type="dxa"/>
              <w:right w:w="45" w:type="dxa"/>
            </w:tcMar>
            <w:vAlign w:val="center"/>
            <w:hideMark/>
          </w:tcPr>
          <w:p w14:paraId="56E06765" w14:textId="7769A463"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w:t>
            </w:r>
            <w:r w:rsidR="002D13CE" w:rsidRPr="00CE391E">
              <w:rPr>
                <w:rFonts w:ascii="Book Antiqua" w:eastAsia="Times New Roman" w:hAnsi="Book Antiqua"/>
                <w:lang w:eastAsia="pl-PL"/>
              </w:rPr>
              <w:t>.</w:t>
            </w:r>
            <w:r w:rsidRPr="00CE391E">
              <w:rPr>
                <w:rFonts w:ascii="Book Antiqua" w:eastAsia="Times New Roman" w:hAnsi="Book Antiqua"/>
                <w:lang w:eastAsia="pl-PL"/>
              </w:rPr>
              <w:t>6</w:t>
            </w:r>
          </w:p>
        </w:tc>
      </w:tr>
      <w:tr w:rsidR="006D561D" w:rsidRPr="00CE391E" w14:paraId="6855AA17" w14:textId="77777777" w:rsidTr="004F318E">
        <w:trPr>
          <w:trHeight w:val="300"/>
        </w:trPr>
        <w:tc>
          <w:tcPr>
            <w:tcW w:w="588" w:type="pct"/>
            <w:shd w:val="clear" w:color="auto" w:fill="auto"/>
            <w:tcMar>
              <w:top w:w="0" w:type="dxa"/>
              <w:left w:w="45" w:type="dxa"/>
              <w:bottom w:w="0" w:type="dxa"/>
              <w:right w:w="45" w:type="dxa"/>
            </w:tcMar>
            <w:vAlign w:val="bottom"/>
            <w:hideMark/>
          </w:tcPr>
          <w:p w14:paraId="5A005AC5" w14:textId="7CE3BDF1"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Harris </w:t>
            </w:r>
            <w:r w:rsidR="002D13CE" w:rsidRPr="00CE391E">
              <w:rPr>
                <w:rFonts w:ascii="Book Antiqua" w:eastAsia="Times New Roman" w:hAnsi="Book Antiqua"/>
                <w:i/>
                <w:iCs/>
                <w:lang w:eastAsia="pl-PL"/>
              </w:rPr>
              <w:t xml:space="preserve">et </w:t>
            </w:r>
            <w:proofErr w:type="gramStart"/>
            <w:r w:rsidR="002D13CE" w:rsidRPr="00CE391E">
              <w:rPr>
                <w:rFonts w:ascii="Book Antiqua" w:eastAsia="Times New Roman" w:hAnsi="Book Antiqua"/>
                <w:i/>
                <w:iCs/>
                <w:lang w:eastAsia="pl-PL"/>
              </w:rPr>
              <w:t>al</w:t>
            </w:r>
            <w:r w:rsidR="002D13CE" w:rsidRPr="00CE391E">
              <w:rPr>
                <w:rFonts w:ascii="Book Antiqua" w:eastAsia="Times New Roman" w:hAnsi="Book Antiqua"/>
                <w:vertAlign w:val="superscript"/>
                <w:lang w:eastAsia="pl-PL"/>
              </w:rPr>
              <w:t>[</w:t>
            </w:r>
            <w:proofErr w:type="gramEnd"/>
            <w:r w:rsidR="002D13CE" w:rsidRPr="00CE391E">
              <w:rPr>
                <w:rFonts w:ascii="Book Antiqua" w:eastAsia="Times New Roman" w:hAnsi="Book Antiqua"/>
                <w:vertAlign w:val="superscript"/>
                <w:lang w:eastAsia="pl-PL"/>
              </w:rPr>
              <w:t>8]</w:t>
            </w:r>
            <w:r w:rsidRPr="00CE391E">
              <w:rPr>
                <w:rFonts w:ascii="Book Antiqua" w:eastAsia="Times New Roman" w:hAnsi="Book Antiqua"/>
                <w:lang w:eastAsia="pl-PL"/>
              </w:rPr>
              <w:t>, 2020</w:t>
            </w:r>
          </w:p>
        </w:tc>
        <w:tc>
          <w:tcPr>
            <w:tcW w:w="428" w:type="pct"/>
            <w:shd w:val="clear" w:color="auto" w:fill="auto"/>
            <w:tcMar>
              <w:top w:w="0" w:type="dxa"/>
              <w:left w:w="45" w:type="dxa"/>
              <w:bottom w:w="0" w:type="dxa"/>
              <w:right w:w="45" w:type="dxa"/>
            </w:tcMar>
            <w:vAlign w:val="center"/>
            <w:hideMark/>
          </w:tcPr>
          <w:p w14:paraId="5AA72AE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353</w:t>
            </w:r>
          </w:p>
        </w:tc>
        <w:tc>
          <w:tcPr>
            <w:tcW w:w="666" w:type="pct"/>
            <w:shd w:val="clear" w:color="auto" w:fill="auto"/>
            <w:tcMar>
              <w:top w:w="0" w:type="dxa"/>
              <w:left w:w="45" w:type="dxa"/>
              <w:bottom w:w="0" w:type="dxa"/>
              <w:right w:w="45" w:type="dxa"/>
            </w:tcMar>
            <w:vAlign w:val="center"/>
            <w:hideMark/>
          </w:tcPr>
          <w:p w14:paraId="5A24E87B" w14:textId="54EC3AE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3141</w:t>
            </w:r>
            <w:r w:rsidR="00F4529D" w:rsidRPr="00CE391E">
              <w:rPr>
                <w:rFonts w:ascii="Book Antiqua" w:eastAsia="Times New Roman" w:hAnsi="Book Antiqua"/>
                <w:vertAlign w:val="superscript"/>
                <w:lang w:eastAsia="pl-PL"/>
              </w:rPr>
              <w:t>1</w:t>
            </w:r>
          </w:p>
        </w:tc>
        <w:tc>
          <w:tcPr>
            <w:tcW w:w="666" w:type="pct"/>
            <w:shd w:val="clear" w:color="auto" w:fill="auto"/>
            <w:tcMar>
              <w:top w:w="0" w:type="dxa"/>
              <w:left w:w="45" w:type="dxa"/>
              <w:bottom w:w="0" w:type="dxa"/>
              <w:right w:w="45" w:type="dxa"/>
            </w:tcMar>
            <w:vAlign w:val="center"/>
            <w:hideMark/>
          </w:tcPr>
          <w:p w14:paraId="54F7A25B" w14:textId="421E9E15"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2895</w:t>
            </w:r>
            <w:r w:rsidR="00D31F2E" w:rsidRPr="00D31F2E">
              <w:rPr>
                <w:rFonts w:ascii="Book Antiqua" w:eastAsia="Times New Roman" w:hAnsi="Book Antiqua"/>
                <w:vertAlign w:val="superscript"/>
                <w:lang w:eastAsia="pl-PL"/>
              </w:rPr>
              <w:t>1</w:t>
            </w:r>
          </w:p>
        </w:tc>
        <w:tc>
          <w:tcPr>
            <w:tcW w:w="302" w:type="pct"/>
            <w:shd w:val="clear" w:color="auto" w:fill="auto"/>
            <w:tcMar>
              <w:top w:w="0" w:type="dxa"/>
              <w:left w:w="45" w:type="dxa"/>
              <w:bottom w:w="0" w:type="dxa"/>
              <w:right w:w="45" w:type="dxa"/>
            </w:tcMar>
            <w:vAlign w:val="center"/>
            <w:hideMark/>
          </w:tcPr>
          <w:p w14:paraId="3B1C579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246</w:t>
            </w:r>
          </w:p>
        </w:tc>
        <w:tc>
          <w:tcPr>
            <w:tcW w:w="368" w:type="pct"/>
            <w:shd w:val="clear" w:color="auto" w:fill="auto"/>
            <w:tcMar>
              <w:top w:w="0" w:type="dxa"/>
              <w:left w:w="45" w:type="dxa"/>
              <w:bottom w:w="0" w:type="dxa"/>
              <w:right w:w="45" w:type="dxa"/>
            </w:tcMar>
            <w:vAlign w:val="center"/>
            <w:hideMark/>
          </w:tcPr>
          <w:p w14:paraId="49586610" w14:textId="2F426849"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69</w:t>
            </w:r>
            <w:r w:rsidR="002D13CE"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609" w:type="pct"/>
            <w:shd w:val="clear" w:color="auto" w:fill="auto"/>
            <w:vAlign w:val="center"/>
          </w:tcPr>
          <w:p w14:paraId="5F504E79" w14:textId="27B197DB"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7</w:t>
            </w:r>
            <w:r w:rsidR="002D13CE" w:rsidRPr="00CE391E">
              <w:rPr>
                <w:rFonts w:ascii="Book Antiqua" w:hAnsi="Book Antiqua"/>
              </w:rPr>
              <w:t>.</w:t>
            </w:r>
            <w:r w:rsidRPr="00CE391E">
              <w:rPr>
                <w:rFonts w:ascii="Book Antiqua" w:hAnsi="Book Antiqua"/>
              </w:rPr>
              <w:t>8</w:t>
            </w:r>
          </w:p>
        </w:tc>
        <w:tc>
          <w:tcPr>
            <w:tcW w:w="723" w:type="pct"/>
            <w:shd w:val="clear" w:color="auto" w:fill="auto"/>
            <w:vAlign w:val="center"/>
          </w:tcPr>
          <w:p w14:paraId="26DF6FEB" w14:textId="7BEDE822"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174</w:t>
            </w:r>
            <w:r w:rsidR="002D13CE" w:rsidRPr="00CE391E">
              <w:rPr>
                <w:rFonts w:ascii="Book Antiqua" w:hAnsi="Book Antiqua"/>
              </w:rPr>
              <w:t>.</w:t>
            </w:r>
            <w:r w:rsidRPr="00CE391E">
              <w:rPr>
                <w:rFonts w:ascii="Book Antiqua" w:hAnsi="Book Antiqua"/>
              </w:rPr>
              <w:t>5</w:t>
            </w:r>
          </w:p>
        </w:tc>
        <w:tc>
          <w:tcPr>
            <w:tcW w:w="648" w:type="pct"/>
            <w:shd w:val="clear" w:color="auto" w:fill="auto"/>
            <w:tcMar>
              <w:top w:w="0" w:type="dxa"/>
              <w:left w:w="45" w:type="dxa"/>
              <w:bottom w:w="0" w:type="dxa"/>
              <w:right w:w="45" w:type="dxa"/>
            </w:tcMar>
            <w:vAlign w:val="center"/>
            <w:hideMark/>
          </w:tcPr>
          <w:p w14:paraId="64D55CCA" w14:textId="53A50955"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w:t>
            </w:r>
            <w:r w:rsidR="002D13CE" w:rsidRPr="00CE391E">
              <w:rPr>
                <w:rFonts w:ascii="Book Antiqua" w:eastAsia="Times New Roman" w:hAnsi="Book Antiqua"/>
                <w:lang w:eastAsia="pl-PL"/>
              </w:rPr>
              <w:t>.</w:t>
            </w:r>
            <w:r w:rsidRPr="00CE391E">
              <w:rPr>
                <w:rFonts w:ascii="Book Antiqua" w:eastAsia="Times New Roman" w:hAnsi="Book Antiqua"/>
                <w:lang w:eastAsia="pl-PL"/>
              </w:rPr>
              <w:t>77</w:t>
            </w:r>
          </w:p>
        </w:tc>
      </w:tr>
      <w:tr w:rsidR="006D561D" w:rsidRPr="00CE391E" w14:paraId="22C201A8" w14:textId="77777777" w:rsidTr="004F318E">
        <w:trPr>
          <w:trHeight w:val="300"/>
        </w:trPr>
        <w:tc>
          <w:tcPr>
            <w:tcW w:w="588" w:type="pct"/>
            <w:shd w:val="clear" w:color="auto" w:fill="auto"/>
            <w:tcMar>
              <w:top w:w="0" w:type="dxa"/>
              <w:left w:w="45" w:type="dxa"/>
              <w:bottom w:w="0" w:type="dxa"/>
              <w:right w:w="45" w:type="dxa"/>
            </w:tcMar>
            <w:vAlign w:val="bottom"/>
            <w:hideMark/>
          </w:tcPr>
          <w:p w14:paraId="396B2619" w14:textId="6A660240"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Helenius</w:t>
            </w:r>
            <w:proofErr w:type="spellEnd"/>
            <w:r w:rsidRPr="00CE391E">
              <w:rPr>
                <w:rFonts w:ascii="Book Antiqua" w:eastAsia="Times New Roman" w:hAnsi="Book Antiqua"/>
                <w:lang w:eastAsia="pl-PL"/>
              </w:rPr>
              <w:t xml:space="preserve"> </w:t>
            </w:r>
            <w:r w:rsidR="002D13CE" w:rsidRPr="00CE391E">
              <w:rPr>
                <w:rFonts w:ascii="Book Antiqua" w:eastAsia="Times New Roman" w:hAnsi="Book Antiqua"/>
                <w:i/>
                <w:iCs/>
                <w:lang w:eastAsia="pl-PL"/>
              </w:rPr>
              <w:t xml:space="preserve">et </w:t>
            </w:r>
            <w:proofErr w:type="gramStart"/>
            <w:r w:rsidR="002D13CE" w:rsidRPr="00CE391E">
              <w:rPr>
                <w:rFonts w:ascii="Book Antiqua" w:eastAsia="Times New Roman" w:hAnsi="Book Antiqua"/>
                <w:i/>
                <w:iCs/>
                <w:lang w:eastAsia="pl-PL"/>
              </w:rPr>
              <w:t>al</w:t>
            </w:r>
            <w:r w:rsidR="002D13CE" w:rsidRPr="00CE391E">
              <w:rPr>
                <w:rFonts w:ascii="Book Antiqua" w:eastAsia="Times New Roman" w:hAnsi="Book Antiqua"/>
                <w:vertAlign w:val="superscript"/>
                <w:lang w:eastAsia="pl-PL"/>
              </w:rPr>
              <w:t>[</w:t>
            </w:r>
            <w:proofErr w:type="gramEnd"/>
            <w:r w:rsidR="002D13CE" w:rsidRPr="00CE391E">
              <w:rPr>
                <w:rFonts w:ascii="Book Antiqua" w:eastAsia="Times New Roman" w:hAnsi="Book Antiqua"/>
                <w:vertAlign w:val="superscript"/>
                <w:lang w:eastAsia="pl-PL"/>
              </w:rPr>
              <w:t>9]</w:t>
            </w:r>
            <w:r w:rsidRPr="00CE391E">
              <w:rPr>
                <w:rFonts w:ascii="Book Antiqua" w:eastAsia="Times New Roman" w:hAnsi="Book Antiqua"/>
                <w:lang w:eastAsia="pl-PL"/>
              </w:rPr>
              <w:t>, 2018</w:t>
            </w:r>
          </w:p>
        </w:tc>
        <w:tc>
          <w:tcPr>
            <w:tcW w:w="428" w:type="pct"/>
            <w:shd w:val="clear" w:color="auto" w:fill="auto"/>
            <w:tcMar>
              <w:top w:w="0" w:type="dxa"/>
              <w:left w:w="45" w:type="dxa"/>
              <w:bottom w:w="0" w:type="dxa"/>
              <w:right w:w="45" w:type="dxa"/>
            </w:tcMar>
            <w:vAlign w:val="center"/>
            <w:hideMark/>
          </w:tcPr>
          <w:p w14:paraId="5EA15C94" w14:textId="77777777" w:rsidR="006D561D" w:rsidRPr="00CE391E" w:rsidRDefault="006D561D" w:rsidP="00CE391E">
            <w:pPr>
              <w:adjustRightInd w:val="0"/>
              <w:snapToGrid w:val="0"/>
              <w:spacing w:line="360" w:lineRule="auto"/>
              <w:jc w:val="both"/>
              <w:rPr>
                <w:rFonts w:ascii="Book Antiqua" w:eastAsia="Times New Roman" w:hAnsi="Book Antiqua"/>
                <w:color w:val="000000"/>
                <w:lang w:eastAsia="pl-PL"/>
              </w:rPr>
            </w:pPr>
            <w:r w:rsidRPr="00CE391E">
              <w:rPr>
                <w:rFonts w:ascii="Book Antiqua" w:eastAsia="Times New Roman" w:hAnsi="Book Antiqua"/>
                <w:color w:val="000000"/>
                <w:lang w:eastAsia="pl-PL"/>
              </w:rPr>
              <w:t>214</w:t>
            </w:r>
          </w:p>
        </w:tc>
        <w:tc>
          <w:tcPr>
            <w:tcW w:w="666" w:type="pct"/>
            <w:shd w:val="clear" w:color="auto" w:fill="auto"/>
            <w:tcMar>
              <w:top w:w="0" w:type="dxa"/>
              <w:left w:w="45" w:type="dxa"/>
              <w:bottom w:w="0" w:type="dxa"/>
              <w:right w:w="45" w:type="dxa"/>
            </w:tcMar>
            <w:vAlign w:val="center"/>
            <w:hideMark/>
          </w:tcPr>
          <w:p w14:paraId="6F698F40" w14:textId="77777777" w:rsidR="006D561D" w:rsidRPr="00CE391E" w:rsidRDefault="006D561D" w:rsidP="00CE391E">
            <w:pPr>
              <w:adjustRightInd w:val="0"/>
              <w:snapToGrid w:val="0"/>
              <w:spacing w:line="360" w:lineRule="auto"/>
              <w:jc w:val="both"/>
              <w:rPr>
                <w:rFonts w:ascii="Book Antiqua" w:eastAsia="Times New Roman" w:hAnsi="Book Antiqua"/>
                <w:color w:val="000000"/>
                <w:lang w:eastAsia="pl-PL"/>
              </w:rPr>
            </w:pPr>
            <w:r w:rsidRPr="00CE391E">
              <w:rPr>
                <w:rFonts w:ascii="Book Antiqua" w:eastAsia="Times New Roman" w:hAnsi="Book Antiqua"/>
                <w:color w:val="000000"/>
                <w:lang w:eastAsia="pl-PL"/>
              </w:rPr>
              <w:t>1971</w:t>
            </w:r>
          </w:p>
        </w:tc>
        <w:tc>
          <w:tcPr>
            <w:tcW w:w="666" w:type="pct"/>
            <w:shd w:val="clear" w:color="auto" w:fill="auto"/>
            <w:tcMar>
              <w:top w:w="0" w:type="dxa"/>
              <w:left w:w="45" w:type="dxa"/>
              <w:bottom w:w="0" w:type="dxa"/>
              <w:right w:w="45" w:type="dxa"/>
            </w:tcMar>
            <w:vAlign w:val="center"/>
            <w:hideMark/>
          </w:tcPr>
          <w:p w14:paraId="3FA9834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1836</w:t>
            </w:r>
          </w:p>
        </w:tc>
        <w:tc>
          <w:tcPr>
            <w:tcW w:w="302" w:type="pct"/>
            <w:shd w:val="clear" w:color="auto" w:fill="auto"/>
            <w:tcMar>
              <w:top w:w="0" w:type="dxa"/>
              <w:left w:w="45" w:type="dxa"/>
              <w:bottom w:w="0" w:type="dxa"/>
              <w:right w:w="45" w:type="dxa"/>
            </w:tcMar>
            <w:vAlign w:val="center"/>
            <w:hideMark/>
          </w:tcPr>
          <w:p w14:paraId="651D624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133</w:t>
            </w:r>
          </w:p>
        </w:tc>
        <w:tc>
          <w:tcPr>
            <w:tcW w:w="368" w:type="pct"/>
            <w:shd w:val="clear" w:color="auto" w:fill="auto"/>
            <w:tcMar>
              <w:top w:w="0" w:type="dxa"/>
              <w:left w:w="45" w:type="dxa"/>
              <w:bottom w:w="0" w:type="dxa"/>
              <w:right w:w="45" w:type="dxa"/>
            </w:tcMar>
            <w:vAlign w:val="center"/>
            <w:hideMark/>
          </w:tcPr>
          <w:p w14:paraId="33511052" w14:textId="22043B32"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62</w:t>
            </w:r>
            <w:r w:rsidR="002D13CE" w:rsidRPr="00CE391E">
              <w:rPr>
                <w:rFonts w:ascii="Book Antiqua" w:eastAsia="Times New Roman" w:hAnsi="Book Antiqua"/>
                <w:lang w:eastAsia="pl-PL"/>
              </w:rPr>
              <w:t>.</w:t>
            </w:r>
            <w:r w:rsidRPr="00CE391E">
              <w:rPr>
                <w:rFonts w:ascii="Book Antiqua" w:eastAsia="Times New Roman" w:hAnsi="Book Antiqua"/>
                <w:lang w:eastAsia="pl-PL"/>
              </w:rPr>
              <w:t>1</w:t>
            </w:r>
          </w:p>
        </w:tc>
        <w:tc>
          <w:tcPr>
            <w:tcW w:w="609" w:type="pct"/>
            <w:shd w:val="clear" w:color="auto" w:fill="auto"/>
            <w:vAlign w:val="center"/>
          </w:tcPr>
          <w:p w14:paraId="47EBE64A" w14:textId="4FD28980"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6</w:t>
            </w:r>
            <w:r w:rsidR="002D13CE" w:rsidRPr="00CE391E">
              <w:rPr>
                <w:rFonts w:ascii="Book Antiqua" w:hAnsi="Book Antiqua"/>
              </w:rPr>
              <w:t>.</w:t>
            </w:r>
            <w:r w:rsidRPr="00CE391E">
              <w:rPr>
                <w:rFonts w:ascii="Book Antiqua" w:hAnsi="Book Antiqua"/>
              </w:rPr>
              <w:t>7</w:t>
            </w:r>
          </w:p>
        </w:tc>
        <w:tc>
          <w:tcPr>
            <w:tcW w:w="723" w:type="pct"/>
            <w:shd w:val="clear" w:color="auto" w:fill="auto"/>
            <w:vAlign w:val="center"/>
          </w:tcPr>
          <w:p w14:paraId="3FEE902E" w14:textId="0B703C7C"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137</w:t>
            </w:r>
            <w:r w:rsidR="002D13CE" w:rsidRPr="00CE391E">
              <w:rPr>
                <w:rFonts w:ascii="Book Antiqua" w:hAnsi="Book Antiqua"/>
              </w:rPr>
              <w:t>.</w:t>
            </w:r>
            <w:r w:rsidRPr="00CE391E">
              <w:rPr>
                <w:rFonts w:ascii="Book Antiqua" w:hAnsi="Book Antiqua"/>
              </w:rPr>
              <w:t>1</w:t>
            </w:r>
          </w:p>
        </w:tc>
        <w:tc>
          <w:tcPr>
            <w:tcW w:w="648" w:type="pct"/>
            <w:shd w:val="clear" w:color="auto" w:fill="auto"/>
            <w:tcMar>
              <w:top w:w="0" w:type="dxa"/>
              <w:left w:w="45" w:type="dxa"/>
              <w:bottom w:w="0" w:type="dxa"/>
              <w:right w:w="45" w:type="dxa"/>
            </w:tcMar>
            <w:vAlign w:val="center"/>
            <w:hideMark/>
          </w:tcPr>
          <w:p w14:paraId="3E1E12BF" w14:textId="36E0DB9C"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w:t>
            </w:r>
            <w:r w:rsidR="002D13CE" w:rsidRPr="00CE391E">
              <w:rPr>
                <w:rFonts w:ascii="Book Antiqua" w:eastAsia="Times New Roman" w:hAnsi="Book Antiqua"/>
                <w:lang w:eastAsia="pl-PL"/>
              </w:rPr>
              <w:t>.</w:t>
            </w:r>
            <w:r w:rsidRPr="00CE391E">
              <w:rPr>
                <w:rFonts w:ascii="Book Antiqua" w:eastAsia="Times New Roman" w:hAnsi="Book Antiqua"/>
                <w:lang w:eastAsia="pl-PL"/>
              </w:rPr>
              <w:t>8</w:t>
            </w:r>
          </w:p>
        </w:tc>
      </w:tr>
    </w:tbl>
    <w:p w14:paraId="07C63C76" w14:textId="04B71E85" w:rsidR="006D561D" w:rsidRPr="00CE391E" w:rsidRDefault="00826F47" w:rsidP="00CE391E">
      <w:pPr>
        <w:pStyle w:val="ab"/>
        <w:adjustRightInd w:val="0"/>
        <w:snapToGrid w:val="0"/>
        <w:spacing w:before="0" w:beforeAutospacing="0" w:after="0" w:afterAutospacing="0" w:line="360" w:lineRule="auto"/>
        <w:jc w:val="both"/>
        <w:rPr>
          <w:rFonts w:ascii="Book Antiqua" w:hAnsi="Book Antiqua"/>
          <w:lang w:val="en-US"/>
        </w:rPr>
      </w:pPr>
      <w:r w:rsidRPr="00CE391E">
        <w:rPr>
          <w:rFonts w:ascii="Book Antiqua" w:hAnsi="Book Antiqua"/>
          <w:vertAlign w:val="superscript"/>
          <w:lang w:val="en-US"/>
        </w:rPr>
        <w:t>1</w:t>
      </w:r>
      <w:r w:rsidRPr="00CE391E">
        <w:rPr>
          <w:rFonts w:ascii="Book Antiqua" w:hAnsi="Book Antiqua"/>
          <w:lang w:val="en-US"/>
        </w:rPr>
        <w:t>D</w:t>
      </w:r>
      <w:r w:rsidR="006663A6" w:rsidRPr="00CE391E">
        <w:rPr>
          <w:rFonts w:ascii="Book Antiqua" w:hAnsi="Book Antiqua"/>
          <w:lang w:val="en-US"/>
        </w:rPr>
        <w:t xml:space="preserve">ata estimated based on the mean values of duration between </w:t>
      </w:r>
      <w:proofErr w:type="spellStart"/>
      <w:r w:rsidR="006663A6" w:rsidRPr="00CE391E">
        <w:rPr>
          <w:rFonts w:ascii="Book Antiqua" w:hAnsi="Book Antiqua"/>
          <w:lang w:val="en-US"/>
        </w:rPr>
        <w:t>lengthenings</w:t>
      </w:r>
      <w:proofErr w:type="spellEnd"/>
      <w:r w:rsidR="006663A6" w:rsidRPr="00CE391E">
        <w:rPr>
          <w:rFonts w:ascii="Book Antiqua" w:hAnsi="Book Antiqua"/>
          <w:lang w:val="en-US"/>
        </w:rPr>
        <w:t>.</w:t>
      </w:r>
      <w:r w:rsidR="004F318E" w:rsidRPr="00CE391E">
        <w:rPr>
          <w:rFonts w:ascii="Book Antiqua" w:eastAsiaTheme="minorEastAsia" w:hAnsi="Book Antiqua"/>
          <w:lang w:val="en-US" w:eastAsia="zh-CN"/>
        </w:rPr>
        <w:t xml:space="preserve"> </w:t>
      </w:r>
      <w:r w:rsidR="00954843" w:rsidRPr="00CE391E">
        <w:rPr>
          <w:rFonts w:ascii="Book Antiqua" w:hAnsi="Book Antiqua"/>
          <w:vertAlign w:val="superscript"/>
          <w:lang w:val="en-US"/>
        </w:rPr>
        <w:t>2</w:t>
      </w:r>
      <w:r w:rsidR="00954843" w:rsidRPr="00CE391E">
        <w:rPr>
          <w:rFonts w:ascii="Book Antiqua" w:hAnsi="Book Antiqua"/>
          <w:lang w:val="en-US"/>
        </w:rPr>
        <w:t>T</w:t>
      </w:r>
      <w:r w:rsidR="006663A6" w:rsidRPr="00CE391E">
        <w:rPr>
          <w:rFonts w:ascii="Book Antiqua" w:hAnsi="Book Antiqua"/>
          <w:lang w:val="en-US"/>
        </w:rPr>
        <w:t>he values of the % of unplanned surgeries in which all four complications were analyzed in the paper.</w:t>
      </w:r>
      <w:r w:rsidR="004F318E" w:rsidRPr="00CE391E">
        <w:rPr>
          <w:rFonts w:ascii="Book Antiqua" w:eastAsiaTheme="minorEastAsia" w:hAnsi="Book Antiqua"/>
          <w:lang w:val="en-US" w:eastAsia="zh-CN"/>
        </w:rPr>
        <w:t xml:space="preserve"> </w:t>
      </w:r>
      <w:r w:rsidR="00954843" w:rsidRPr="00CE391E">
        <w:rPr>
          <w:rFonts w:ascii="Book Antiqua" w:hAnsi="Book Antiqua"/>
          <w:vertAlign w:val="superscript"/>
          <w:lang w:val="en-US"/>
        </w:rPr>
        <w:t>3</w:t>
      </w:r>
      <w:r w:rsidR="00954843" w:rsidRPr="00CE391E">
        <w:rPr>
          <w:rFonts w:ascii="Book Antiqua" w:hAnsi="Book Antiqua"/>
          <w:lang w:val="en-US"/>
        </w:rPr>
        <w:t>C</w:t>
      </w:r>
      <w:r w:rsidR="006663A6" w:rsidRPr="00CE391E">
        <w:rPr>
          <w:rFonts w:ascii="Book Antiqua" w:hAnsi="Book Antiqua"/>
          <w:lang w:val="en-US"/>
        </w:rPr>
        <w:t>orresponds to the papers in which all the patients were after the final fusion</w:t>
      </w:r>
      <w:r w:rsidR="004F318E" w:rsidRPr="00CE391E">
        <w:rPr>
          <w:rFonts w:ascii="Book Antiqua" w:hAnsi="Book Antiqua"/>
          <w:lang w:val="en-US"/>
        </w:rPr>
        <w:t>.</w:t>
      </w:r>
    </w:p>
    <w:p w14:paraId="3208077A" w14:textId="1073909D" w:rsidR="006D561D" w:rsidRPr="00CE391E" w:rsidRDefault="004F318E" w:rsidP="00CE391E">
      <w:pPr>
        <w:pStyle w:val="ab"/>
        <w:adjustRightInd w:val="0"/>
        <w:snapToGrid w:val="0"/>
        <w:spacing w:before="0" w:beforeAutospacing="0" w:after="0" w:afterAutospacing="0" w:line="360" w:lineRule="auto"/>
        <w:jc w:val="both"/>
        <w:rPr>
          <w:rFonts w:ascii="Book Antiqua" w:hAnsi="Book Antiqua"/>
          <w:lang w:val="en-US"/>
        </w:rPr>
      </w:pPr>
      <w:r w:rsidRPr="00CE391E">
        <w:rPr>
          <w:rFonts w:ascii="Book Antiqua" w:hAnsi="Book Antiqua"/>
          <w:lang w:val="en-US"/>
        </w:rPr>
        <w:br w:type="page"/>
      </w:r>
      <w:r w:rsidR="006D561D" w:rsidRPr="00CE391E">
        <w:rPr>
          <w:rFonts w:ascii="Book Antiqua" w:hAnsi="Book Antiqua"/>
          <w:b/>
          <w:bCs/>
          <w:lang w:val="en-US"/>
        </w:rPr>
        <w:lastRenderedPageBreak/>
        <w:t xml:space="preserve">Table 3 The number of planned and unplanned surgical procedures in the </w:t>
      </w:r>
      <w:r w:rsidRPr="00A04F18">
        <w:rPr>
          <w:rFonts w:ascii="Book Antiqua" w:eastAsia="Book Antiqua" w:hAnsi="Book Antiqua" w:cs="Book Antiqua"/>
          <w:b/>
          <w:bCs/>
          <w:color w:val="000000"/>
          <w:lang w:val="en-GB"/>
        </w:rPr>
        <w:t xml:space="preserve">vertical expandable prosthetic titanium ribs </w:t>
      </w:r>
      <w:r w:rsidR="006D561D" w:rsidRPr="00CE391E">
        <w:rPr>
          <w:rFonts w:ascii="Book Antiqua" w:hAnsi="Book Antiqua"/>
          <w:b/>
          <w:bCs/>
          <w:lang w:val="en-US"/>
        </w:rPr>
        <w:t>group</w:t>
      </w:r>
    </w:p>
    <w:tbl>
      <w:tblPr>
        <w:tblW w:w="5000" w:type="pct"/>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1320"/>
        <w:gridCol w:w="994"/>
        <w:gridCol w:w="1502"/>
        <w:gridCol w:w="1502"/>
        <w:gridCol w:w="709"/>
        <w:gridCol w:w="802"/>
        <w:gridCol w:w="1373"/>
        <w:gridCol w:w="1631"/>
        <w:gridCol w:w="1462"/>
      </w:tblGrid>
      <w:tr w:rsidR="006D561D" w:rsidRPr="00CE391E" w14:paraId="7FA05DAF" w14:textId="77777777" w:rsidTr="002402FE">
        <w:trPr>
          <w:trHeight w:val="278"/>
        </w:trPr>
        <w:tc>
          <w:tcPr>
            <w:tcW w:w="584" w:type="pct"/>
            <w:vMerge w:val="restart"/>
            <w:tcBorders>
              <w:top w:val="single" w:sz="6" w:space="0" w:color="000000"/>
              <w:bottom w:val="single" w:sz="6" w:space="0" w:color="000000"/>
            </w:tcBorders>
            <w:shd w:val="clear" w:color="auto" w:fill="auto"/>
            <w:tcMar>
              <w:top w:w="0" w:type="dxa"/>
              <w:left w:w="45" w:type="dxa"/>
              <w:bottom w:w="0" w:type="dxa"/>
              <w:right w:w="45" w:type="dxa"/>
            </w:tcMar>
            <w:vAlign w:val="center"/>
            <w:hideMark/>
          </w:tcPr>
          <w:p w14:paraId="79139C4C" w14:textId="03C23205"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Ref.</w:t>
            </w:r>
          </w:p>
        </w:tc>
        <w:tc>
          <w:tcPr>
            <w:tcW w:w="440" w:type="pct"/>
            <w:vMerge w:val="restart"/>
            <w:tcBorders>
              <w:top w:val="single" w:sz="6" w:space="0" w:color="000000"/>
              <w:bottom w:val="single" w:sz="6" w:space="0" w:color="000000"/>
            </w:tcBorders>
            <w:shd w:val="clear" w:color="auto" w:fill="auto"/>
            <w:tcMar>
              <w:top w:w="0" w:type="dxa"/>
              <w:left w:w="45" w:type="dxa"/>
              <w:bottom w:w="0" w:type="dxa"/>
              <w:right w:w="45" w:type="dxa"/>
            </w:tcMar>
            <w:vAlign w:val="center"/>
            <w:hideMark/>
          </w:tcPr>
          <w:p w14:paraId="00600CAB" w14:textId="0ED4B365" w:rsidR="006D561D" w:rsidRPr="00CE391E" w:rsidRDefault="004F318E"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Subject</w:t>
            </w:r>
          </w:p>
        </w:tc>
        <w:tc>
          <w:tcPr>
            <w:tcW w:w="665" w:type="pct"/>
            <w:vMerge w:val="restart"/>
            <w:tcBorders>
              <w:top w:val="single" w:sz="6" w:space="0" w:color="000000"/>
              <w:bottom w:val="single" w:sz="6" w:space="0" w:color="000000"/>
            </w:tcBorders>
            <w:shd w:val="clear" w:color="auto" w:fill="auto"/>
            <w:tcMar>
              <w:top w:w="0" w:type="dxa"/>
              <w:left w:w="45" w:type="dxa"/>
              <w:bottom w:w="0" w:type="dxa"/>
              <w:right w:w="45" w:type="dxa"/>
            </w:tcMar>
            <w:vAlign w:val="center"/>
            <w:hideMark/>
          </w:tcPr>
          <w:p w14:paraId="7FD2B5BD" w14:textId="516BDD29"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Surgical procedures (</w:t>
            </w:r>
            <w:r w:rsidR="004F318E" w:rsidRPr="00CE391E">
              <w:rPr>
                <w:rFonts w:ascii="Book Antiqua" w:eastAsia="Times New Roman" w:hAnsi="Book Antiqua"/>
                <w:b/>
                <w:bCs/>
                <w:i/>
                <w:iCs/>
                <w:lang w:eastAsia="pl-PL"/>
              </w:rPr>
              <w:t>n</w:t>
            </w:r>
            <w:r w:rsidRPr="00CE391E">
              <w:rPr>
                <w:rFonts w:ascii="Book Antiqua" w:eastAsia="Times New Roman" w:hAnsi="Book Antiqua"/>
                <w:b/>
                <w:bCs/>
                <w:lang w:eastAsia="pl-PL"/>
              </w:rPr>
              <w:t>)</w:t>
            </w:r>
          </w:p>
        </w:tc>
        <w:tc>
          <w:tcPr>
            <w:tcW w:w="665" w:type="pct"/>
            <w:vMerge w:val="restart"/>
            <w:tcBorders>
              <w:top w:val="single" w:sz="6" w:space="0" w:color="000000"/>
              <w:bottom w:val="single" w:sz="6" w:space="0" w:color="000000"/>
            </w:tcBorders>
            <w:shd w:val="clear" w:color="auto" w:fill="auto"/>
            <w:tcMar>
              <w:top w:w="0" w:type="dxa"/>
              <w:left w:w="45" w:type="dxa"/>
              <w:bottom w:w="0" w:type="dxa"/>
              <w:right w:w="45" w:type="dxa"/>
            </w:tcMar>
            <w:vAlign w:val="center"/>
            <w:hideMark/>
          </w:tcPr>
          <w:p w14:paraId="519307A6" w14:textId="02DF9E94"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Planned surgical procedures (</w:t>
            </w:r>
            <w:r w:rsidR="004F318E" w:rsidRPr="00CE391E">
              <w:rPr>
                <w:rFonts w:ascii="Book Antiqua" w:eastAsia="Times New Roman" w:hAnsi="Book Antiqua"/>
                <w:b/>
                <w:bCs/>
                <w:i/>
                <w:iCs/>
                <w:lang w:eastAsia="pl-PL"/>
              </w:rPr>
              <w:t>n</w:t>
            </w:r>
            <w:r w:rsidRPr="00CE391E">
              <w:rPr>
                <w:rFonts w:ascii="Book Antiqua" w:eastAsia="Times New Roman" w:hAnsi="Book Antiqua"/>
                <w:b/>
                <w:bCs/>
                <w:lang w:eastAsia="pl-PL"/>
              </w:rPr>
              <w:t>)</w:t>
            </w:r>
          </w:p>
        </w:tc>
        <w:tc>
          <w:tcPr>
            <w:tcW w:w="669" w:type="pct"/>
            <w:gridSpan w:val="2"/>
            <w:tcBorders>
              <w:top w:val="single" w:sz="6" w:space="0" w:color="000000"/>
              <w:bottom w:val="single" w:sz="6" w:space="0" w:color="000000"/>
            </w:tcBorders>
            <w:shd w:val="clear" w:color="auto" w:fill="auto"/>
            <w:tcMar>
              <w:top w:w="0" w:type="dxa"/>
              <w:left w:w="45" w:type="dxa"/>
              <w:bottom w:w="0" w:type="dxa"/>
              <w:right w:w="45" w:type="dxa"/>
            </w:tcMar>
            <w:vAlign w:val="center"/>
            <w:hideMark/>
          </w:tcPr>
          <w:p w14:paraId="10995A6D"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Unplanned surgical procedure</w:t>
            </w:r>
          </w:p>
          <w:p w14:paraId="662EC962"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p>
        </w:tc>
        <w:tc>
          <w:tcPr>
            <w:tcW w:w="608" w:type="pct"/>
            <w:vMerge w:val="restart"/>
            <w:tcBorders>
              <w:top w:val="single" w:sz="6" w:space="0" w:color="000000"/>
              <w:bottom w:val="single" w:sz="6" w:space="0" w:color="000000"/>
            </w:tcBorders>
            <w:shd w:val="clear" w:color="auto" w:fill="auto"/>
            <w:vAlign w:val="center"/>
          </w:tcPr>
          <w:p w14:paraId="2BF0A0E0"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hAnsi="Book Antiqua"/>
                <w:b/>
                <w:bCs/>
              </w:rPr>
              <w:t xml:space="preserve">% </w:t>
            </w:r>
            <w:proofErr w:type="gramStart"/>
            <w:r w:rsidRPr="00CE391E">
              <w:rPr>
                <w:rFonts w:ascii="Book Antiqua" w:hAnsi="Book Antiqua"/>
                <w:b/>
                <w:bCs/>
              </w:rPr>
              <w:t>unplanned</w:t>
            </w:r>
            <w:proofErr w:type="gramEnd"/>
            <w:r w:rsidRPr="00CE391E">
              <w:rPr>
                <w:rFonts w:ascii="Book Antiqua" w:hAnsi="Book Antiqua"/>
                <w:b/>
                <w:bCs/>
              </w:rPr>
              <w:t xml:space="preserve"> surgeries to all surgeries</w:t>
            </w:r>
          </w:p>
        </w:tc>
        <w:tc>
          <w:tcPr>
            <w:tcW w:w="722" w:type="pct"/>
            <w:vMerge w:val="restart"/>
            <w:tcBorders>
              <w:top w:val="single" w:sz="6" w:space="0" w:color="000000"/>
              <w:bottom w:val="single" w:sz="6" w:space="0" w:color="000000"/>
            </w:tcBorders>
            <w:shd w:val="clear" w:color="auto" w:fill="auto"/>
            <w:vAlign w:val="center"/>
          </w:tcPr>
          <w:p w14:paraId="495876E9"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hAnsi="Book Antiqua"/>
                <w:b/>
                <w:bCs/>
              </w:rPr>
              <w:t xml:space="preserve">% </w:t>
            </w:r>
            <w:proofErr w:type="gramStart"/>
            <w:r w:rsidRPr="00CE391E">
              <w:rPr>
                <w:rFonts w:ascii="Book Antiqua" w:hAnsi="Book Antiqua"/>
                <w:b/>
                <w:bCs/>
              </w:rPr>
              <w:t>unplanned</w:t>
            </w:r>
            <w:proofErr w:type="gramEnd"/>
            <w:r w:rsidRPr="00CE391E">
              <w:rPr>
                <w:rFonts w:ascii="Book Antiqua" w:hAnsi="Book Antiqua"/>
                <w:b/>
                <w:bCs/>
              </w:rPr>
              <w:t xml:space="preserve"> surgery to patients with at least one complication</w:t>
            </w:r>
          </w:p>
        </w:tc>
        <w:tc>
          <w:tcPr>
            <w:tcW w:w="647" w:type="pct"/>
            <w:vMerge w:val="restart"/>
            <w:tcBorders>
              <w:top w:val="single" w:sz="6" w:space="0" w:color="000000"/>
              <w:bottom w:val="single" w:sz="6" w:space="0" w:color="000000"/>
            </w:tcBorders>
            <w:shd w:val="clear" w:color="auto" w:fill="auto"/>
            <w:tcMar>
              <w:top w:w="0" w:type="dxa"/>
              <w:left w:w="45" w:type="dxa"/>
              <w:bottom w:w="0" w:type="dxa"/>
              <w:right w:w="45" w:type="dxa"/>
            </w:tcMar>
            <w:vAlign w:val="center"/>
            <w:hideMark/>
          </w:tcPr>
          <w:p w14:paraId="61D691B3"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Ratio of planned to unplanned surgery</w:t>
            </w:r>
          </w:p>
        </w:tc>
      </w:tr>
      <w:tr w:rsidR="006D561D" w:rsidRPr="00CE391E" w14:paraId="601D8227" w14:textId="77777777" w:rsidTr="002402FE">
        <w:trPr>
          <w:trHeight w:val="277"/>
        </w:trPr>
        <w:tc>
          <w:tcPr>
            <w:tcW w:w="584" w:type="pct"/>
            <w:vMerge/>
            <w:tcBorders>
              <w:top w:val="single" w:sz="6" w:space="0" w:color="000000"/>
              <w:bottom w:val="single" w:sz="6" w:space="0" w:color="000000"/>
            </w:tcBorders>
            <w:shd w:val="clear" w:color="auto" w:fill="auto"/>
            <w:tcMar>
              <w:top w:w="0" w:type="dxa"/>
              <w:left w:w="45" w:type="dxa"/>
              <w:bottom w:w="0" w:type="dxa"/>
              <w:right w:w="45" w:type="dxa"/>
            </w:tcMar>
            <w:vAlign w:val="bottom"/>
          </w:tcPr>
          <w:p w14:paraId="463704B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440" w:type="pct"/>
            <w:vMerge/>
            <w:tcBorders>
              <w:top w:val="single" w:sz="6" w:space="0" w:color="000000"/>
              <w:bottom w:val="single" w:sz="6" w:space="0" w:color="000000"/>
            </w:tcBorders>
            <w:shd w:val="clear" w:color="auto" w:fill="auto"/>
            <w:tcMar>
              <w:top w:w="0" w:type="dxa"/>
              <w:left w:w="45" w:type="dxa"/>
              <w:bottom w:w="0" w:type="dxa"/>
              <w:right w:w="45" w:type="dxa"/>
            </w:tcMar>
            <w:vAlign w:val="bottom"/>
          </w:tcPr>
          <w:p w14:paraId="47BD1AA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665" w:type="pct"/>
            <w:vMerge/>
            <w:tcBorders>
              <w:top w:val="single" w:sz="6" w:space="0" w:color="000000"/>
              <w:bottom w:val="single" w:sz="6" w:space="0" w:color="000000"/>
            </w:tcBorders>
            <w:shd w:val="clear" w:color="auto" w:fill="auto"/>
            <w:tcMar>
              <w:top w:w="0" w:type="dxa"/>
              <w:left w:w="45" w:type="dxa"/>
              <w:bottom w:w="0" w:type="dxa"/>
              <w:right w:w="45" w:type="dxa"/>
            </w:tcMar>
            <w:vAlign w:val="bottom"/>
          </w:tcPr>
          <w:p w14:paraId="3CB5472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665" w:type="pct"/>
            <w:vMerge/>
            <w:tcBorders>
              <w:top w:val="single" w:sz="6" w:space="0" w:color="000000"/>
              <w:bottom w:val="single" w:sz="6" w:space="0" w:color="000000"/>
            </w:tcBorders>
            <w:shd w:val="clear" w:color="auto" w:fill="auto"/>
            <w:tcMar>
              <w:top w:w="0" w:type="dxa"/>
              <w:left w:w="45" w:type="dxa"/>
              <w:bottom w:w="0" w:type="dxa"/>
              <w:right w:w="45" w:type="dxa"/>
            </w:tcMar>
            <w:vAlign w:val="bottom"/>
          </w:tcPr>
          <w:p w14:paraId="117750A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314" w:type="pct"/>
            <w:tcBorders>
              <w:top w:val="single" w:sz="6" w:space="0" w:color="000000"/>
              <w:bottom w:val="single" w:sz="6" w:space="0" w:color="000000"/>
            </w:tcBorders>
            <w:shd w:val="clear" w:color="auto" w:fill="auto"/>
            <w:tcMar>
              <w:top w:w="0" w:type="dxa"/>
              <w:left w:w="45" w:type="dxa"/>
              <w:bottom w:w="0" w:type="dxa"/>
              <w:right w:w="45" w:type="dxa"/>
            </w:tcMar>
            <w:vAlign w:val="center"/>
          </w:tcPr>
          <w:p w14:paraId="295DD3F6" w14:textId="089C6D54" w:rsidR="006D561D" w:rsidRPr="00CE391E" w:rsidRDefault="004F318E"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i/>
                <w:iCs/>
                <w:lang w:eastAsia="pl-PL"/>
              </w:rPr>
              <w:t>n</w:t>
            </w:r>
          </w:p>
        </w:tc>
        <w:tc>
          <w:tcPr>
            <w:tcW w:w="355" w:type="pct"/>
            <w:tcBorders>
              <w:top w:val="single" w:sz="6" w:space="0" w:color="000000"/>
              <w:bottom w:val="single" w:sz="6" w:space="0" w:color="000000"/>
            </w:tcBorders>
            <w:shd w:val="clear" w:color="auto" w:fill="auto"/>
            <w:vAlign w:val="center"/>
          </w:tcPr>
          <w:p w14:paraId="0F994E2D"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w:t>
            </w:r>
          </w:p>
        </w:tc>
        <w:tc>
          <w:tcPr>
            <w:tcW w:w="608" w:type="pct"/>
            <w:vMerge/>
            <w:tcBorders>
              <w:top w:val="single" w:sz="6" w:space="0" w:color="000000"/>
              <w:bottom w:val="single" w:sz="6" w:space="0" w:color="000000"/>
            </w:tcBorders>
            <w:shd w:val="clear" w:color="auto" w:fill="auto"/>
            <w:vAlign w:val="bottom"/>
          </w:tcPr>
          <w:p w14:paraId="0758C49B" w14:textId="77777777" w:rsidR="006D561D" w:rsidRPr="00CE391E" w:rsidRDefault="006D561D" w:rsidP="00CE391E">
            <w:pPr>
              <w:adjustRightInd w:val="0"/>
              <w:snapToGrid w:val="0"/>
              <w:spacing w:line="360" w:lineRule="auto"/>
              <w:jc w:val="both"/>
              <w:rPr>
                <w:rFonts w:ascii="Book Antiqua" w:hAnsi="Book Antiqua"/>
              </w:rPr>
            </w:pPr>
          </w:p>
        </w:tc>
        <w:tc>
          <w:tcPr>
            <w:tcW w:w="722" w:type="pct"/>
            <w:vMerge/>
            <w:tcBorders>
              <w:top w:val="single" w:sz="6" w:space="0" w:color="000000"/>
              <w:bottom w:val="single" w:sz="6" w:space="0" w:color="000000"/>
            </w:tcBorders>
            <w:shd w:val="clear" w:color="auto" w:fill="auto"/>
            <w:vAlign w:val="bottom"/>
          </w:tcPr>
          <w:p w14:paraId="737B20E2" w14:textId="77777777" w:rsidR="006D561D" w:rsidRPr="00CE391E" w:rsidRDefault="006D561D" w:rsidP="00CE391E">
            <w:pPr>
              <w:adjustRightInd w:val="0"/>
              <w:snapToGrid w:val="0"/>
              <w:spacing w:line="360" w:lineRule="auto"/>
              <w:jc w:val="both"/>
              <w:rPr>
                <w:rFonts w:ascii="Book Antiqua" w:hAnsi="Book Antiqua"/>
              </w:rPr>
            </w:pPr>
          </w:p>
        </w:tc>
        <w:tc>
          <w:tcPr>
            <w:tcW w:w="647" w:type="pct"/>
            <w:vMerge/>
            <w:tcBorders>
              <w:top w:val="single" w:sz="6" w:space="0" w:color="000000"/>
              <w:bottom w:val="single" w:sz="6" w:space="0" w:color="000000"/>
            </w:tcBorders>
            <w:shd w:val="clear" w:color="auto" w:fill="auto"/>
            <w:tcMar>
              <w:top w:w="0" w:type="dxa"/>
              <w:left w:w="45" w:type="dxa"/>
              <w:bottom w:w="0" w:type="dxa"/>
              <w:right w:w="45" w:type="dxa"/>
            </w:tcMar>
            <w:vAlign w:val="bottom"/>
          </w:tcPr>
          <w:p w14:paraId="55A96F3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r>
      <w:tr w:rsidR="006D561D" w:rsidRPr="00CE391E" w14:paraId="0A468D61" w14:textId="77777777" w:rsidTr="002402FE">
        <w:trPr>
          <w:trHeight w:val="300"/>
        </w:trPr>
        <w:tc>
          <w:tcPr>
            <w:tcW w:w="584" w:type="pct"/>
            <w:tcBorders>
              <w:top w:val="single" w:sz="6" w:space="0" w:color="000000"/>
            </w:tcBorders>
            <w:shd w:val="clear" w:color="auto" w:fill="auto"/>
            <w:tcMar>
              <w:top w:w="0" w:type="dxa"/>
              <w:left w:w="45" w:type="dxa"/>
              <w:bottom w:w="0" w:type="dxa"/>
              <w:right w:w="45" w:type="dxa"/>
            </w:tcMar>
            <w:vAlign w:val="bottom"/>
            <w:hideMark/>
          </w:tcPr>
          <w:p w14:paraId="6716E9D5" w14:textId="0D8D6C1D"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Murphy </w:t>
            </w:r>
            <w:r w:rsidR="004F318E" w:rsidRPr="00CE391E">
              <w:rPr>
                <w:rFonts w:ascii="Book Antiqua" w:eastAsia="Times New Roman" w:hAnsi="Book Antiqua"/>
                <w:i/>
                <w:iCs/>
                <w:lang w:eastAsia="pl-PL"/>
              </w:rPr>
              <w:t xml:space="preserve">et </w:t>
            </w:r>
            <w:proofErr w:type="gramStart"/>
            <w:r w:rsidR="004F318E" w:rsidRPr="00CE391E">
              <w:rPr>
                <w:rFonts w:ascii="Book Antiqua" w:eastAsia="Times New Roman" w:hAnsi="Book Antiqua"/>
                <w:i/>
                <w:iCs/>
                <w:lang w:eastAsia="pl-PL"/>
              </w:rPr>
              <w:t>al</w:t>
            </w:r>
            <w:r w:rsidR="004F318E" w:rsidRPr="00CE391E">
              <w:rPr>
                <w:rFonts w:ascii="Book Antiqua" w:eastAsia="Times New Roman" w:hAnsi="Book Antiqua"/>
                <w:vertAlign w:val="superscript"/>
                <w:lang w:eastAsia="pl-PL"/>
              </w:rPr>
              <w:t>[</w:t>
            </w:r>
            <w:proofErr w:type="gramEnd"/>
            <w:r w:rsidR="004F318E" w:rsidRPr="00CE391E">
              <w:rPr>
                <w:rFonts w:ascii="Book Antiqua" w:eastAsia="Times New Roman" w:hAnsi="Book Antiqua"/>
                <w:vertAlign w:val="superscript"/>
                <w:lang w:eastAsia="pl-PL"/>
              </w:rPr>
              <w:t>28]</w:t>
            </w:r>
            <w:r w:rsidRPr="00CE391E">
              <w:rPr>
                <w:rFonts w:ascii="Book Antiqua" w:eastAsia="Times New Roman" w:hAnsi="Book Antiqua"/>
                <w:lang w:eastAsia="pl-PL"/>
              </w:rPr>
              <w:t>, 2016</w:t>
            </w:r>
          </w:p>
        </w:tc>
        <w:tc>
          <w:tcPr>
            <w:tcW w:w="440" w:type="pct"/>
            <w:tcBorders>
              <w:top w:val="single" w:sz="6" w:space="0" w:color="000000"/>
            </w:tcBorders>
            <w:shd w:val="clear" w:color="auto" w:fill="auto"/>
            <w:tcMar>
              <w:top w:w="0" w:type="dxa"/>
              <w:left w:w="45" w:type="dxa"/>
              <w:bottom w:w="0" w:type="dxa"/>
              <w:right w:w="45" w:type="dxa"/>
            </w:tcMar>
            <w:vAlign w:val="bottom"/>
            <w:hideMark/>
          </w:tcPr>
          <w:p w14:paraId="75157E2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25</w:t>
            </w:r>
          </w:p>
        </w:tc>
        <w:tc>
          <w:tcPr>
            <w:tcW w:w="665" w:type="pct"/>
            <w:tcBorders>
              <w:top w:val="single" w:sz="6" w:space="0" w:color="000000"/>
            </w:tcBorders>
            <w:shd w:val="clear" w:color="auto" w:fill="auto"/>
            <w:tcMar>
              <w:top w:w="0" w:type="dxa"/>
              <w:left w:w="45" w:type="dxa"/>
              <w:bottom w:w="0" w:type="dxa"/>
              <w:right w:w="45" w:type="dxa"/>
            </w:tcMar>
            <w:vAlign w:val="bottom"/>
            <w:hideMark/>
          </w:tcPr>
          <w:p w14:paraId="5495559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232</w:t>
            </w:r>
          </w:p>
        </w:tc>
        <w:tc>
          <w:tcPr>
            <w:tcW w:w="665" w:type="pct"/>
            <w:tcBorders>
              <w:top w:val="single" w:sz="6" w:space="0" w:color="000000"/>
            </w:tcBorders>
            <w:shd w:val="clear" w:color="auto" w:fill="auto"/>
            <w:tcMar>
              <w:top w:w="0" w:type="dxa"/>
              <w:left w:w="45" w:type="dxa"/>
              <w:bottom w:w="0" w:type="dxa"/>
              <w:right w:w="45" w:type="dxa"/>
            </w:tcMar>
            <w:vAlign w:val="bottom"/>
            <w:hideMark/>
          </w:tcPr>
          <w:p w14:paraId="000251C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188</w:t>
            </w:r>
          </w:p>
        </w:tc>
        <w:tc>
          <w:tcPr>
            <w:tcW w:w="314" w:type="pct"/>
            <w:tcBorders>
              <w:top w:val="single" w:sz="6" w:space="0" w:color="000000"/>
            </w:tcBorders>
            <w:shd w:val="clear" w:color="auto" w:fill="auto"/>
            <w:tcMar>
              <w:top w:w="0" w:type="dxa"/>
              <w:left w:w="45" w:type="dxa"/>
              <w:bottom w:w="0" w:type="dxa"/>
              <w:right w:w="45" w:type="dxa"/>
            </w:tcMar>
            <w:vAlign w:val="bottom"/>
            <w:hideMark/>
          </w:tcPr>
          <w:p w14:paraId="740764A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40</w:t>
            </w:r>
          </w:p>
        </w:tc>
        <w:tc>
          <w:tcPr>
            <w:tcW w:w="355" w:type="pct"/>
            <w:tcBorders>
              <w:top w:val="single" w:sz="6" w:space="0" w:color="000000"/>
            </w:tcBorders>
            <w:shd w:val="clear" w:color="auto" w:fill="auto"/>
            <w:tcMar>
              <w:top w:w="0" w:type="dxa"/>
              <w:left w:w="45" w:type="dxa"/>
              <w:bottom w:w="0" w:type="dxa"/>
              <w:right w:w="45" w:type="dxa"/>
            </w:tcMar>
            <w:vAlign w:val="bottom"/>
            <w:hideMark/>
          </w:tcPr>
          <w:p w14:paraId="5AAC569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160</w:t>
            </w:r>
          </w:p>
        </w:tc>
        <w:tc>
          <w:tcPr>
            <w:tcW w:w="608" w:type="pct"/>
            <w:tcBorders>
              <w:top w:val="single" w:sz="6" w:space="0" w:color="000000"/>
            </w:tcBorders>
            <w:shd w:val="clear" w:color="auto" w:fill="auto"/>
            <w:vAlign w:val="bottom"/>
          </w:tcPr>
          <w:p w14:paraId="2081FDD3" w14:textId="78DFE9B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17</w:t>
            </w:r>
            <w:r w:rsidR="004F318E" w:rsidRPr="00CE391E">
              <w:rPr>
                <w:rFonts w:ascii="Book Antiqua" w:hAnsi="Book Antiqua"/>
              </w:rPr>
              <w:t>.</w:t>
            </w:r>
            <w:r w:rsidRPr="00CE391E">
              <w:rPr>
                <w:rFonts w:ascii="Book Antiqua" w:hAnsi="Book Antiqua"/>
              </w:rPr>
              <w:t>2</w:t>
            </w:r>
          </w:p>
        </w:tc>
        <w:tc>
          <w:tcPr>
            <w:tcW w:w="722" w:type="pct"/>
            <w:tcBorders>
              <w:top w:val="single" w:sz="6" w:space="0" w:color="000000"/>
            </w:tcBorders>
            <w:shd w:val="clear" w:color="auto" w:fill="auto"/>
            <w:vAlign w:val="bottom"/>
          </w:tcPr>
          <w:p w14:paraId="35F358E0" w14:textId="6FF6A0A6"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266</w:t>
            </w:r>
            <w:r w:rsidR="004F318E" w:rsidRPr="00CE391E">
              <w:rPr>
                <w:rFonts w:ascii="Book Antiqua" w:hAnsi="Book Antiqua"/>
              </w:rPr>
              <w:t>.</w:t>
            </w:r>
            <w:r w:rsidRPr="00CE391E">
              <w:rPr>
                <w:rFonts w:ascii="Book Antiqua" w:hAnsi="Book Antiqua"/>
              </w:rPr>
              <w:t>7</w:t>
            </w:r>
          </w:p>
        </w:tc>
        <w:tc>
          <w:tcPr>
            <w:tcW w:w="647" w:type="pct"/>
            <w:tcBorders>
              <w:top w:val="single" w:sz="6" w:space="0" w:color="000000"/>
            </w:tcBorders>
            <w:shd w:val="clear" w:color="auto" w:fill="auto"/>
            <w:tcMar>
              <w:top w:w="0" w:type="dxa"/>
              <w:left w:w="45" w:type="dxa"/>
              <w:bottom w:w="0" w:type="dxa"/>
              <w:right w:w="45" w:type="dxa"/>
            </w:tcMar>
            <w:vAlign w:val="bottom"/>
            <w:hideMark/>
          </w:tcPr>
          <w:p w14:paraId="53A55F51" w14:textId="702ED7B4"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r w:rsidR="004F318E" w:rsidRPr="00CE391E">
              <w:rPr>
                <w:rFonts w:ascii="Book Antiqua" w:eastAsia="Times New Roman" w:hAnsi="Book Antiqua"/>
                <w:lang w:eastAsia="pl-PL"/>
              </w:rPr>
              <w:t>.</w:t>
            </w:r>
            <w:r w:rsidRPr="00CE391E">
              <w:rPr>
                <w:rFonts w:ascii="Book Antiqua" w:eastAsia="Times New Roman" w:hAnsi="Book Antiqua"/>
                <w:lang w:eastAsia="pl-PL"/>
              </w:rPr>
              <w:t>69</w:t>
            </w:r>
          </w:p>
        </w:tc>
      </w:tr>
      <w:tr w:rsidR="006D561D" w:rsidRPr="00CE391E" w14:paraId="1669222C" w14:textId="77777777" w:rsidTr="002402FE">
        <w:trPr>
          <w:trHeight w:val="300"/>
        </w:trPr>
        <w:tc>
          <w:tcPr>
            <w:tcW w:w="584" w:type="pct"/>
            <w:shd w:val="clear" w:color="auto" w:fill="auto"/>
            <w:tcMar>
              <w:top w:w="0" w:type="dxa"/>
              <w:left w:w="45" w:type="dxa"/>
              <w:bottom w:w="0" w:type="dxa"/>
              <w:right w:w="45" w:type="dxa"/>
            </w:tcMar>
            <w:vAlign w:val="bottom"/>
            <w:hideMark/>
          </w:tcPr>
          <w:p w14:paraId="4FAA8BBE" w14:textId="3B6C5C15"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Gadepalli </w:t>
            </w:r>
            <w:r w:rsidR="004F318E" w:rsidRPr="00CE391E">
              <w:rPr>
                <w:rFonts w:ascii="Book Antiqua" w:eastAsia="Times New Roman" w:hAnsi="Book Antiqua"/>
                <w:i/>
                <w:iCs/>
                <w:lang w:eastAsia="pl-PL"/>
              </w:rPr>
              <w:t xml:space="preserve">et </w:t>
            </w:r>
            <w:proofErr w:type="gramStart"/>
            <w:r w:rsidR="004F318E" w:rsidRPr="00CE391E">
              <w:rPr>
                <w:rFonts w:ascii="Book Antiqua" w:eastAsia="Times New Roman" w:hAnsi="Book Antiqua"/>
                <w:i/>
                <w:iCs/>
                <w:lang w:eastAsia="pl-PL"/>
              </w:rPr>
              <w:t>al</w:t>
            </w:r>
            <w:r w:rsidR="004F318E" w:rsidRPr="00CE391E">
              <w:rPr>
                <w:rFonts w:ascii="Book Antiqua" w:eastAsia="Times New Roman" w:hAnsi="Book Antiqua"/>
                <w:vertAlign w:val="superscript"/>
                <w:lang w:eastAsia="pl-PL"/>
              </w:rPr>
              <w:t>[</w:t>
            </w:r>
            <w:proofErr w:type="gramEnd"/>
            <w:r w:rsidR="004F318E" w:rsidRPr="00CE391E">
              <w:rPr>
                <w:rFonts w:ascii="Book Antiqua" w:eastAsia="Times New Roman" w:hAnsi="Book Antiqua"/>
                <w:vertAlign w:val="superscript"/>
                <w:lang w:eastAsia="pl-PL"/>
              </w:rPr>
              <w:t>26]</w:t>
            </w:r>
            <w:r w:rsidRPr="00CE391E">
              <w:rPr>
                <w:rFonts w:ascii="Book Antiqua" w:eastAsia="Times New Roman" w:hAnsi="Book Antiqua"/>
                <w:lang w:eastAsia="pl-PL"/>
              </w:rPr>
              <w:t>, 2011</w:t>
            </w:r>
          </w:p>
        </w:tc>
        <w:tc>
          <w:tcPr>
            <w:tcW w:w="440" w:type="pct"/>
            <w:shd w:val="clear" w:color="auto" w:fill="auto"/>
            <w:tcMar>
              <w:top w:w="0" w:type="dxa"/>
              <w:left w:w="45" w:type="dxa"/>
              <w:bottom w:w="0" w:type="dxa"/>
              <w:right w:w="45" w:type="dxa"/>
            </w:tcMar>
            <w:vAlign w:val="bottom"/>
            <w:hideMark/>
          </w:tcPr>
          <w:p w14:paraId="5CBFD92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26</w:t>
            </w:r>
          </w:p>
        </w:tc>
        <w:tc>
          <w:tcPr>
            <w:tcW w:w="665" w:type="pct"/>
            <w:shd w:val="clear" w:color="auto" w:fill="auto"/>
            <w:tcMar>
              <w:top w:w="0" w:type="dxa"/>
              <w:left w:w="45" w:type="dxa"/>
              <w:bottom w:w="0" w:type="dxa"/>
              <w:right w:w="45" w:type="dxa"/>
            </w:tcMar>
            <w:vAlign w:val="bottom"/>
            <w:hideMark/>
          </w:tcPr>
          <w:p w14:paraId="46F9B06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100</w:t>
            </w:r>
          </w:p>
        </w:tc>
        <w:tc>
          <w:tcPr>
            <w:tcW w:w="665" w:type="pct"/>
            <w:shd w:val="clear" w:color="auto" w:fill="auto"/>
            <w:tcMar>
              <w:top w:w="0" w:type="dxa"/>
              <w:left w:w="45" w:type="dxa"/>
              <w:bottom w:w="0" w:type="dxa"/>
              <w:right w:w="45" w:type="dxa"/>
            </w:tcMar>
            <w:vAlign w:val="bottom"/>
            <w:hideMark/>
          </w:tcPr>
          <w:p w14:paraId="73F19BC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86</w:t>
            </w:r>
          </w:p>
        </w:tc>
        <w:tc>
          <w:tcPr>
            <w:tcW w:w="314" w:type="pct"/>
            <w:shd w:val="clear" w:color="auto" w:fill="auto"/>
            <w:tcMar>
              <w:top w:w="0" w:type="dxa"/>
              <w:left w:w="45" w:type="dxa"/>
              <w:bottom w:w="0" w:type="dxa"/>
              <w:right w:w="45" w:type="dxa"/>
            </w:tcMar>
            <w:vAlign w:val="bottom"/>
            <w:hideMark/>
          </w:tcPr>
          <w:p w14:paraId="16F2609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14</w:t>
            </w:r>
          </w:p>
        </w:tc>
        <w:tc>
          <w:tcPr>
            <w:tcW w:w="355" w:type="pct"/>
            <w:shd w:val="clear" w:color="auto" w:fill="auto"/>
            <w:tcMar>
              <w:top w:w="0" w:type="dxa"/>
              <w:left w:w="45" w:type="dxa"/>
              <w:bottom w:w="0" w:type="dxa"/>
              <w:right w:w="45" w:type="dxa"/>
            </w:tcMar>
            <w:vAlign w:val="bottom"/>
            <w:hideMark/>
          </w:tcPr>
          <w:p w14:paraId="6B7029FD" w14:textId="77831B2C"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53</w:t>
            </w:r>
            <w:r w:rsidR="004F318E" w:rsidRPr="00CE391E">
              <w:rPr>
                <w:rFonts w:ascii="Book Antiqua" w:eastAsia="Times New Roman" w:hAnsi="Book Antiqua"/>
                <w:lang w:eastAsia="pl-PL"/>
              </w:rPr>
              <w:t>.</w:t>
            </w:r>
            <w:r w:rsidRPr="00CE391E">
              <w:rPr>
                <w:rFonts w:ascii="Book Antiqua" w:eastAsia="Times New Roman" w:hAnsi="Book Antiqua"/>
                <w:lang w:eastAsia="pl-PL"/>
              </w:rPr>
              <w:t>8</w:t>
            </w:r>
          </w:p>
        </w:tc>
        <w:tc>
          <w:tcPr>
            <w:tcW w:w="608" w:type="pct"/>
            <w:shd w:val="clear" w:color="auto" w:fill="auto"/>
            <w:vAlign w:val="bottom"/>
          </w:tcPr>
          <w:p w14:paraId="4907C466" w14:textId="1C123742"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14</w:t>
            </w:r>
            <w:r w:rsidR="004F318E" w:rsidRPr="00CE391E">
              <w:rPr>
                <w:rFonts w:ascii="Book Antiqua" w:hAnsi="Book Antiqua"/>
              </w:rPr>
              <w:t>.</w:t>
            </w:r>
            <w:r w:rsidRPr="00CE391E">
              <w:rPr>
                <w:rFonts w:ascii="Book Antiqua" w:hAnsi="Book Antiqua"/>
              </w:rPr>
              <w:t>0</w:t>
            </w:r>
          </w:p>
        </w:tc>
        <w:tc>
          <w:tcPr>
            <w:tcW w:w="722" w:type="pct"/>
            <w:shd w:val="clear" w:color="auto" w:fill="auto"/>
            <w:vAlign w:val="bottom"/>
          </w:tcPr>
          <w:p w14:paraId="4A064FB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647" w:type="pct"/>
            <w:shd w:val="clear" w:color="auto" w:fill="auto"/>
            <w:tcMar>
              <w:top w:w="0" w:type="dxa"/>
              <w:left w:w="45" w:type="dxa"/>
              <w:bottom w:w="0" w:type="dxa"/>
              <w:right w:w="45" w:type="dxa"/>
            </w:tcMar>
            <w:vAlign w:val="bottom"/>
            <w:hideMark/>
          </w:tcPr>
          <w:p w14:paraId="6F2C6D47" w14:textId="54FB22E9"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r w:rsidR="004F318E" w:rsidRPr="00CE391E">
              <w:rPr>
                <w:rFonts w:ascii="Book Antiqua" w:eastAsia="Times New Roman" w:hAnsi="Book Antiqua"/>
                <w:lang w:eastAsia="pl-PL"/>
              </w:rPr>
              <w:t>.</w:t>
            </w:r>
            <w:r w:rsidRPr="00CE391E">
              <w:rPr>
                <w:rFonts w:ascii="Book Antiqua" w:eastAsia="Times New Roman" w:hAnsi="Book Antiqua"/>
                <w:lang w:eastAsia="pl-PL"/>
              </w:rPr>
              <w:t>14</w:t>
            </w:r>
          </w:p>
        </w:tc>
      </w:tr>
      <w:tr w:rsidR="006D561D" w:rsidRPr="00CE391E" w14:paraId="336F1A98" w14:textId="77777777" w:rsidTr="002402FE">
        <w:trPr>
          <w:trHeight w:val="300"/>
        </w:trPr>
        <w:tc>
          <w:tcPr>
            <w:tcW w:w="584" w:type="pct"/>
            <w:shd w:val="clear" w:color="auto" w:fill="auto"/>
            <w:tcMar>
              <w:top w:w="0" w:type="dxa"/>
              <w:left w:w="45" w:type="dxa"/>
              <w:bottom w:w="0" w:type="dxa"/>
              <w:right w:w="45" w:type="dxa"/>
            </w:tcMar>
            <w:vAlign w:val="bottom"/>
            <w:hideMark/>
          </w:tcPr>
          <w:p w14:paraId="5A50C2AE" w14:textId="7691B96C"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Berger-</w:t>
            </w:r>
            <w:proofErr w:type="spellStart"/>
            <w:r w:rsidRPr="00CE391E">
              <w:rPr>
                <w:rFonts w:ascii="Book Antiqua" w:eastAsia="Times New Roman" w:hAnsi="Book Antiqua"/>
                <w:lang w:eastAsia="pl-PL"/>
              </w:rPr>
              <w:t>Groch</w:t>
            </w:r>
            <w:proofErr w:type="spellEnd"/>
            <w:r w:rsidRPr="00CE391E">
              <w:rPr>
                <w:rFonts w:ascii="Book Antiqua" w:eastAsia="Times New Roman" w:hAnsi="Book Antiqua"/>
                <w:lang w:eastAsia="pl-PL"/>
              </w:rPr>
              <w:t xml:space="preserve"> </w:t>
            </w:r>
            <w:r w:rsidR="004F318E" w:rsidRPr="00CE391E">
              <w:rPr>
                <w:rFonts w:ascii="Book Antiqua" w:eastAsia="Times New Roman" w:hAnsi="Book Antiqua"/>
                <w:i/>
                <w:iCs/>
                <w:lang w:eastAsia="pl-PL"/>
              </w:rPr>
              <w:t xml:space="preserve">et </w:t>
            </w:r>
            <w:proofErr w:type="gramStart"/>
            <w:r w:rsidR="004F318E" w:rsidRPr="00CE391E">
              <w:rPr>
                <w:rFonts w:ascii="Book Antiqua" w:eastAsia="Times New Roman" w:hAnsi="Book Antiqua"/>
                <w:i/>
                <w:iCs/>
                <w:lang w:eastAsia="pl-PL"/>
              </w:rPr>
              <w:t>al</w:t>
            </w:r>
            <w:r w:rsidR="004F318E" w:rsidRPr="00CE391E">
              <w:rPr>
                <w:rFonts w:ascii="Book Antiqua" w:eastAsia="Times New Roman" w:hAnsi="Book Antiqua"/>
                <w:vertAlign w:val="superscript"/>
                <w:lang w:eastAsia="pl-PL"/>
              </w:rPr>
              <w:t>[</w:t>
            </w:r>
            <w:proofErr w:type="gramEnd"/>
            <w:r w:rsidR="004F318E" w:rsidRPr="00CE391E">
              <w:rPr>
                <w:rFonts w:ascii="Book Antiqua" w:eastAsia="Times New Roman" w:hAnsi="Book Antiqua"/>
                <w:vertAlign w:val="superscript"/>
                <w:lang w:eastAsia="pl-PL"/>
              </w:rPr>
              <w:t>29]</w:t>
            </w:r>
            <w:r w:rsidRPr="00CE391E">
              <w:rPr>
                <w:rFonts w:ascii="Book Antiqua" w:eastAsia="Times New Roman" w:hAnsi="Book Antiqua"/>
                <w:lang w:eastAsia="pl-PL"/>
              </w:rPr>
              <w:t>, 2020</w:t>
            </w:r>
          </w:p>
        </w:tc>
        <w:tc>
          <w:tcPr>
            <w:tcW w:w="440" w:type="pct"/>
            <w:shd w:val="clear" w:color="auto" w:fill="auto"/>
            <w:tcMar>
              <w:top w:w="0" w:type="dxa"/>
              <w:left w:w="45" w:type="dxa"/>
              <w:bottom w:w="0" w:type="dxa"/>
              <w:right w:w="45" w:type="dxa"/>
            </w:tcMar>
            <w:vAlign w:val="bottom"/>
            <w:hideMark/>
          </w:tcPr>
          <w:p w14:paraId="67497F1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w:t>
            </w:r>
          </w:p>
        </w:tc>
        <w:tc>
          <w:tcPr>
            <w:tcW w:w="665" w:type="pct"/>
            <w:shd w:val="clear" w:color="auto" w:fill="auto"/>
            <w:tcMar>
              <w:top w:w="0" w:type="dxa"/>
              <w:left w:w="45" w:type="dxa"/>
              <w:bottom w:w="0" w:type="dxa"/>
              <w:right w:w="45" w:type="dxa"/>
            </w:tcMar>
            <w:vAlign w:val="bottom"/>
            <w:hideMark/>
          </w:tcPr>
          <w:p w14:paraId="099DE5E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182</w:t>
            </w:r>
          </w:p>
        </w:tc>
        <w:tc>
          <w:tcPr>
            <w:tcW w:w="665" w:type="pct"/>
            <w:shd w:val="clear" w:color="auto" w:fill="auto"/>
            <w:tcMar>
              <w:top w:w="0" w:type="dxa"/>
              <w:left w:w="45" w:type="dxa"/>
              <w:bottom w:w="0" w:type="dxa"/>
              <w:right w:w="45" w:type="dxa"/>
            </w:tcMar>
            <w:vAlign w:val="bottom"/>
            <w:hideMark/>
          </w:tcPr>
          <w:p w14:paraId="0988D5F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178</w:t>
            </w:r>
          </w:p>
        </w:tc>
        <w:tc>
          <w:tcPr>
            <w:tcW w:w="314" w:type="pct"/>
            <w:shd w:val="clear" w:color="auto" w:fill="auto"/>
            <w:tcMar>
              <w:top w:w="0" w:type="dxa"/>
              <w:left w:w="45" w:type="dxa"/>
              <w:bottom w:w="0" w:type="dxa"/>
              <w:right w:w="45" w:type="dxa"/>
            </w:tcMar>
            <w:vAlign w:val="bottom"/>
            <w:hideMark/>
          </w:tcPr>
          <w:p w14:paraId="6185F7F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p>
        </w:tc>
        <w:tc>
          <w:tcPr>
            <w:tcW w:w="355" w:type="pct"/>
            <w:shd w:val="clear" w:color="auto" w:fill="auto"/>
            <w:tcMar>
              <w:top w:w="0" w:type="dxa"/>
              <w:left w:w="45" w:type="dxa"/>
              <w:bottom w:w="0" w:type="dxa"/>
              <w:right w:w="45" w:type="dxa"/>
            </w:tcMar>
            <w:vAlign w:val="bottom"/>
            <w:hideMark/>
          </w:tcPr>
          <w:p w14:paraId="6B85B8C2" w14:textId="158DF90C"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38</w:t>
            </w:r>
            <w:r w:rsidR="004F318E"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608" w:type="pct"/>
            <w:shd w:val="clear" w:color="auto" w:fill="auto"/>
            <w:vAlign w:val="bottom"/>
          </w:tcPr>
          <w:p w14:paraId="040DCD03" w14:textId="1C56135F"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2</w:t>
            </w:r>
            <w:r w:rsidR="004F318E" w:rsidRPr="00CE391E">
              <w:rPr>
                <w:rFonts w:ascii="Book Antiqua" w:hAnsi="Book Antiqua"/>
              </w:rPr>
              <w:t>.</w:t>
            </w:r>
            <w:r w:rsidRPr="00CE391E">
              <w:rPr>
                <w:rFonts w:ascii="Book Antiqua" w:hAnsi="Book Antiqua"/>
              </w:rPr>
              <w:t>7</w:t>
            </w:r>
          </w:p>
        </w:tc>
        <w:tc>
          <w:tcPr>
            <w:tcW w:w="722" w:type="pct"/>
            <w:shd w:val="clear" w:color="auto" w:fill="auto"/>
            <w:vAlign w:val="bottom"/>
          </w:tcPr>
          <w:p w14:paraId="207E9A2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647" w:type="pct"/>
            <w:shd w:val="clear" w:color="auto" w:fill="auto"/>
            <w:tcMar>
              <w:top w:w="0" w:type="dxa"/>
              <w:left w:w="45" w:type="dxa"/>
              <w:bottom w:w="0" w:type="dxa"/>
              <w:right w:w="45" w:type="dxa"/>
            </w:tcMar>
            <w:vAlign w:val="bottom"/>
            <w:hideMark/>
          </w:tcPr>
          <w:p w14:paraId="33ED58A9" w14:textId="6E02DA36"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35</w:t>
            </w:r>
            <w:r w:rsidR="004F318E" w:rsidRPr="00CE391E">
              <w:rPr>
                <w:rFonts w:ascii="Book Antiqua" w:eastAsia="Times New Roman" w:hAnsi="Book Antiqua"/>
                <w:lang w:eastAsia="pl-PL"/>
              </w:rPr>
              <w:t>.</w:t>
            </w:r>
            <w:r w:rsidRPr="00CE391E">
              <w:rPr>
                <w:rFonts w:ascii="Book Antiqua" w:eastAsia="Times New Roman" w:hAnsi="Book Antiqua"/>
                <w:lang w:eastAsia="pl-PL"/>
              </w:rPr>
              <w:t>6</w:t>
            </w:r>
          </w:p>
        </w:tc>
      </w:tr>
      <w:tr w:rsidR="006D561D" w:rsidRPr="00CE391E" w14:paraId="3A083585" w14:textId="77777777" w:rsidTr="002402FE">
        <w:trPr>
          <w:trHeight w:val="300"/>
        </w:trPr>
        <w:tc>
          <w:tcPr>
            <w:tcW w:w="584" w:type="pct"/>
            <w:shd w:val="clear" w:color="auto" w:fill="auto"/>
            <w:tcMar>
              <w:top w:w="0" w:type="dxa"/>
              <w:left w:w="45" w:type="dxa"/>
              <w:bottom w:w="0" w:type="dxa"/>
              <w:right w:w="45" w:type="dxa"/>
            </w:tcMar>
            <w:vAlign w:val="bottom"/>
            <w:hideMark/>
          </w:tcPr>
          <w:p w14:paraId="485C12D5" w14:textId="4D9DF993"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Hasler </w:t>
            </w:r>
            <w:r w:rsidR="004F318E" w:rsidRPr="00CE391E">
              <w:rPr>
                <w:rFonts w:ascii="Book Antiqua" w:eastAsia="Times New Roman" w:hAnsi="Book Antiqua"/>
                <w:i/>
                <w:iCs/>
                <w:lang w:eastAsia="pl-PL"/>
              </w:rPr>
              <w:t xml:space="preserve">et </w:t>
            </w:r>
            <w:proofErr w:type="gramStart"/>
            <w:r w:rsidR="004F318E" w:rsidRPr="00CE391E">
              <w:rPr>
                <w:rFonts w:ascii="Book Antiqua" w:eastAsia="Times New Roman" w:hAnsi="Book Antiqua"/>
                <w:i/>
                <w:iCs/>
                <w:lang w:eastAsia="pl-PL"/>
              </w:rPr>
              <w:t>al</w:t>
            </w:r>
            <w:r w:rsidR="004F318E" w:rsidRPr="00CE391E">
              <w:rPr>
                <w:rFonts w:ascii="Book Antiqua" w:eastAsia="Times New Roman" w:hAnsi="Book Antiqua"/>
                <w:vertAlign w:val="superscript"/>
                <w:lang w:eastAsia="pl-PL"/>
              </w:rPr>
              <w:t>[</w:t>
            </w:r>
            <w:proofErr w:type="gramEnd"/>
            <w:r w:rsidR="004F318E" w:rsidRPr="00CE391E">
              <w:rPr>
                <w:rFonts w:ascii="Book Antiqua" w:eastAsia="Times New Roman" w:hAnsi="Book Antiqua"/>
                <w:vertAlign w:val="superscript"/>
                <w:lang w:eastAsia="pl-PL"/>
              </w:rPr>
              <w:t>30]</w:t>
            </w:r>
            <w:r w:rsidRPr="00CE391E">
              <w:rPr>
                <w:rFonts w:ascii="Book Antiqua" w:eastAsia="Times New Roman" w:hAnsi="Book Antiqua"/>
                <w:lang w:eastAsia="pl-PL"/>
              </w:rPr>
              <w:t>, 2010</w:t>
            </w:r>
          </w:p>
        </w:tc>
        <w:tc>
          <w:tcPr>
            <w:tcW w:w="440" w:type="pct"/>
            <w:shd w:val="clear" w:color="auto" w:fill="auto"/>
            <w:tcMar>
              <w:top w:w="0" w:type="dxa"/>
              <w:left w:w="45" w:type="dxa"/>
              <w:bottom w:w="0" w:type="dxa"/>
              <w:right w:w="45" w:type="dxa"/>
            </w:tcMar>
            <w:vAlign w:val="bottom"/>
            <w:hideMark/>
          </w:tcPr>
          <w:p w14:paraId="0F4B588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23</w:t>
            </w:r>
          </w:p>
        </w:tc>
        <w:tc>
          <w:tcPr>
            <w:tcW w:w="665" w:type="pct"/>
            <w:shd w:val="clear" w:color="auto" w:fill="auto"/>
            <w:tcMar>
              <w:top w:w="0" w:type="dxa"/>
              <w:left w:w="45" w:type="dxa"/>
              <w:bottom w:w="0" w:type="dxa"/>
              <w:right w:w="45" w:type="dxa"/>
            </w:tcMar>
            <w:vAlign w:val="bottom"/>
            <w:hideMark/>
          </w:tcPr>
          <w:p w14:paraId="588F58F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187</w:t>
            </w:r>
          </w:p>
        </w:tc>
        <w:tc>
          <w:tcPr>
            <w:tcW w:w="665" w:type="pct"/>
            <w:shd w:val="clear" w:color="auto" w:fill="auto"/>
            <w:tcMar>
              <w:top w:w="0" w:type="dxa"/>
              <w:left w:w="45" w:type="dxa"/>
              <w:bottom w:w="0" w:type="dxa"/>
              <w:right w:w="45" w:type="dxa"/>
            </w:tcMar>
            <w:vAlign w:val="bottom"/>
            <w:hideMark/>
          </w:tcPr>
          <w:p w14:paraId="0E55624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172</w:t>
            </w:r>
          </w:p>
        </w:tc>
        <w:tc>
          <w:tcPr>
            <w:tcW w:w="314" w:type="pct"/>
            <w:shd w:val="clear" w:color="auto" w:fill="auto"/>
            <w:tcMar>
              <w:top w:w="0" w:type="dxa"/>
              <w:left w:w="45" w:type="dxa"/>
              <w:bottom w:w="0" w:type="dxa"/>
              <w:right w:w="45" w:type="dxa"/>
            </w:tcMar>
            <w:vAlign w:val="bottom"/>
            <w:hideMark/>
          </w:tcPr>
          <w:p w14:paraId="7CA860D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w:t>
            </w:r>
          </w:p>
        </w:tc>
        <w:tc>
          <w:tcPr>
            <w:tcW w:w="355" w:type="pct"/>
            <w:shd w:val="clear" w:color="auto" w:fill="auto"/>
            <w:tcMar>
              <w:top w:w="0" w:type="dxa"/>
              <w:left w:w="45" w:type="dxa"/>
              <w:bottom w:w="0" w:type="dxa"/>
              <w:right w:w="45" w:type="dxa"/>
            </w:tcMar>
            <w:vAlign w:val="bottom"/>
            <w:hideMark/>
          </w:tcPr>
          <w:p w14:paraId="6297D52C" w14:textId="2FA64621"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65</w:t>
            </w:r>
            <w:r w:rsidR="004F318E" w:rsidRPr="00CE391E">
              <w:rPr>
                <w:rFonts w:ascii="Book Antiqua" w:eastAsia="Times New Roman" w:hAnsi="Book Antiqua"/>
                <w:lang w:eastAsia="pl-PL"/>
              </w:rPr>
              <w:t>.</w:t>
            </w:r>
            <w:r w:rsidRPr="00CE391E">
              <w:rPr>
                <w:rFonts w:ascii="Book Antiqua" w:eastAsia="Times New Roman" w:hAnsi="Book Antiqua"/>
                <w:lang w:eastAsia="pl-PL"/>
              </w:rPr>
              <w:t>2</w:t>
            </w:r>
            <w:r w:rsidR="00954843" w:rsidRPr="00CE391E">
              <w:rPr>
                <w:rFonts w:ascii="Book Antiqua" w:eastAsia="Times New Roman" w:hAnsi="Book Antiqua"/>
                <w:vertAlign w:val="superscript"/>
                <w:lang w:eastAsia="pl-PL"/>
              </w:rPr>
              <w:t>2</w:t>
            </w:r>
          </w:p>
        </w:tc>
        <w:tc>
          <w:tcPr>
            <w:tcW w:w="608" w:type="pct"/>
            <w:shd w:val="clear" w:color="auto" w:fill="auto"/>
            <w:vAlign w:val="bottom"/>
          </w:tcPr>
          <w:p w14:paraId="75D9D452" w14:textId="799E9015"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8</w:t>
            </w:r>
            <w:r w:rsidR="004F318E" w:rsidRPr="00CE391E">
              <w:rPr>
                <w:rFonts w:ascii="Book Antiqua" w:hAnsi="Book Antiqua"/>
              </w:rPr>
              <w:t>.</w:t>
            </w:r>
            <w:r w:rsidRPr="00CE391E">
              <w:rPr>
                <w:rFonts w:ascii="Book Antiqua" w:hAnsi="Book Antiqua"/>
              </w:rPr>
              <w:t>0</w:t>
            </w:r>
            <w:r w:rsidR="00954843" w:rsidRPr="00CE391E">
              <w:rPr>
                <w:rFonts w:ascii="Book Antiqua" w:hAnsi="Book Antiqua"/>
                <w:vertAlign w:val="superscript"/>
              </w:rPr>
              <w:t>2</w:t>
            </w:r>
          </w:p>
        </w:tc>
        <w:tc>
          <w:tcPr>
            <w:tcW w:w="722" w:type="pct"/>
            <w:shd w:val="clear" w:color="auto" w:fill="auto"/>
            <w:vAlign w:val="bottom"/>
          </w:tcPr>
          <w:p w14:paraId="40B337BD" w14:textId="514655EC"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166</w:t>
            </w:r>
            <w:r w:rsidR="004F318E" w:rsidRPr="00CE391E">
              <w:rPr>
                <w:rFonts w:ascii="Book Antiqua" w:hAnsi="Book Antiqua"/>
              </w:rPr>
              <w:t>.</w:t>
            </w:r>
            <w:r w:rsidRPr="00CE391E">
              <w:rPr>
                <w:rFonts w:ascii="Book Antiqua" w:hAnsi="Book Antiqua"/>
              </w:rPr>
              <w:t>7</w:t>
            </w:r>
            <w:r w:rsidR="00954843" w:rsidRPr="00CE391E">
              <w:rPr>
                <w:rFonts w:ascii="Book Antiqua" w:hAnsi="Book Antiqua"/>
                <w:vertAlign w:val="superscript"/>
              </w:rPr>
              <w:t>2</w:t>
            </w:r>
          </w:p>
        </w:tc>
        <w:tc>
          <w:tcPr>
            <w:tcW w:w="647" w:type="pct"/>
            <w:shd w:val="clear" w:color="auto" w:fill="auto"/>
            <w:tcMar>
              <w:top w:w="0" w:type="dxa"/>
              <w:left w:w="45" w:type="dxa"/>
              <w:bottom w:w="0" w:type="dxa"/>
              <w:right w:w="45" w:type="dxa"/>
            </w:tcMar>
            <w:vAlign w:val="bottom"/>
            <w:hideMark/>
          </w:tcPr>
          <w:p w14:paraId="366E2181" w14:textId="4B6BB55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w:t>
            </w:r>
            <w:r w:rsidR="004F318E" w:rsidRPr="00CE391E">
              <w:rPr>
                <w:rFonts w:ascii="Book Antiqua" w:eastAsia="Times New Roman" w:hAnsi="Book Antiqua"/>
                <w:lang w:eastAsia="pl-PL"/>
              </w:rPr>
              <w:t>.</w:t>
            </w:r>
            <w:r w:rsidRPr="00CE391E">
              <w:rPr>
                <w:rFonts w:ascii="Book Antiqua" w:eastAsia="Times New Roman" w:hAnsi="Book Antiqua"/>
                <w:lang w:eastAsia="pl-PL"/>
              </w:rPr>
              <w:t>47</w:t>
            </w:r>
          </w:p>
        </w:tc>
      </w:tr>
      <w:tr w:rsidR="006D561D" w:rsidRPr="00CE391E" w14:paraId="5D1AA287" w14:textId="77777777" w:rsidTr="002402FE">
        <w:trPr>
          <w:trHeight w:val="300"/>
        </w:trPr>
        <w:tc>
          <w:tcPr>
            <w:tcW w:w="584" w:type="pct"/>
            <w:shd w:val="clear" w:color="auto" w:fill="auto"/>
            <w:tcMar>
              <w:top w:w="0" w:type="dxa"/>
              <w:left w:w="45" w:type="dxa"/>
              <w:bottom w:w="0" w:type="dxa"/>
              <w:right w:w="45" w:type="dxa"/>
            </w:tcMar>
            <w:vAlign w:val="bottom"/>
            <w:hideMark/>
          </w:tcPr>
          <w:p w14:paraId="67F9F91E" w14:textId="7C20D604"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Latalski </w:t>
            </w:r>
            <w:r w:rsidR="004F318E" w:rsidRPr="00CE391E">
              <w:rPr>
                <w:rFonts w:ascii="Book Antiqua" w:eastAsia="Times New Roman" w:hAnsi="Book Antiqua"/>
                <w:i/>
                <w:iCs/>
                <w:lang w:eastAsia="pl-PL"/>
              </w:rPr>
              <w:t xml:space="preserve">et </w:t>
            </w:r>
            <w:proofErr w:type="gramStart"/>
            <w:r w:rsidR="004F318E" w:rsidRPr="00CE391E">
              <w:rPr>
                <w:rFonts w:ascii="Book Antiqua" w:eastAsia="Times New Roman" w:hAnsi="Book Antiqua"/>
                <w:i/>
                <w:iCs/>
                <w:lang w:eastAsia="pl-PL"/>
              </w:rPr>
              <w:t>al</w:t>
            </w:r>
            <w:r w:rsidR="004F318E" w:rsidRPr="00CE391E">
              <w:rPr>
                <w:rFonts w:ascii="Book Antiqua" w:eastAsia="Times New Roman" w:hAnsi="Book Antiqua"/>
                <w:vertAlign w:val="superscript"/>
                <w:lang w:eastAsia="pl-PL"/>
              </w:rPr>
              <w:t>[</w:t>
            </w:r>
            <w:proofErr w:type="gramEnd"/>
            <w:r w:rsidR="004F318E" w:rsidRPr="00CE391E">
              <w:rPr>
                <w:rFonts w:ascii="Book Antiqua" w:eastAsia="Times New Roman" w:hAnsi="Book Antiqua"/>
                <w:vertAlign w:val="superscript"/>
                <w:lang w:eastAsia="pl-PL"/>
              </w:rPr>
              <w:t>31]</w:t>
            </w:r>
            <w:r w:rsidRPr="00CE391E">
              <w:rPr>
                <w:rFonts w:ascii="Book Antiqua" w:eastAsia="Times New Roman" w:hAnsi="Book Antiqua"/>
                <w:lang w:eastAsia="pl-PL"/>
              </w:rPr>
              <w:t>, 2011</w:t>
            </w:r>
          </w:p>
        </w:tc>
        <w:tc>
          <w:tcPr>
            <w:tcW w:w="440" w:type="pct"/>
            <w:shd w:val="clear" w:color="auto" w:fill="auto"/>
            <w:tcMar>
              <w:top w:w="0" w:type="dxa"/>
              <w:left w:w="45" w:type="dxa"/>
              <w:bottom w:w="0" w:type="dxa"/>
              <w:right w:w="45" w:type="dxa"/>
            </w:tcMar>
            <w:vAlign w:val="bottom"/>
            <w:hideMark/>
          </w:tcPr>
          <w:p w14:paraId="7BD6F0E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p>
        </w:tc>
        <w:tc>
          <w:tcPr>
            <w:tcW w:w="665" w:type="pct"/>
            <w:shd w:val="clear" w:color="auto" w:fill="auto"/>
            <w:tcMar>
              <w:top w:w="0" w:type="dxa"/>
              <w:left w:w="45" w:type="dxa"/>
              <w:bottom w:w="0" w:type="dxa"/>
              <w:right w:w="45" w:type="dxa"/>
            </w:tcMar>
            <w:vAlign w:val="bottom"/>
            <w:hideMark/>
          </w:tcPr>
          <w:p w14:paraId="7FE3C0A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44</w:t>
            </w:r>
          </w:p>
        </w:tc>
        <w:tc>
          <w:tcPr>
            <w:tcW w:w="665" w:type="pct"/>
            <w:shd w:val="clear" w:color="auto" w:fill="auto"/>
            <w:tcMar>
              <w:top w:w="0" w:type="dxa"/>
              <w:left w:w="45" w:type="dxa"/>
              <w:bottom w:w="0" w:type="dxa"/>
              <w:right w:w="45" w:type="dxa"/>
            </w:tcMar>
            <w:vAlign w:val="bottom"/>
            <w:hideMark/>
          </w:tcPr>
          <w:p w14:paraId="5F639E1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38</w:t>
            </w:r>
          </w:p>
        </w:tc>
        <w:tc>
          <w:tcPr>
            <w:tcW w:w="314" w:type="pct"/>
            <w:shd w:val="clear" w:color="auto" w:fill="auto"/>
            <w:tcMar>
              <w:top w:w="0" w:type="dxa"/>
              <w:left w:w="45" w:type="dxa"/>
              <w:bottom w:w="0" w:type="dxa"/>
              <w:right w:w="45" w:type="dxa"/>
            </w:tcMar>
            <w:vAlign w:val="bottom"/>
            <w:hideMark/>
          </w:tcPr>
          <w:p w14:paraId="0BB3B75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p>
        </w:tc>
        <w:tc>
          <w:tcPr>
            <w:tcW w:w="355" w:type="pct"/>
            <w:shd w:val="clear" w:color="auto" w:fill="auto"/>
            <w:tcMar>
              <w:top w:w="0" w:type="dxa"/>
              <w:left w:w="45" w:type="dxa"/>
              <w:bottom w:w="0" w:type="dxa"/>
              <w:right w:w="45" w:type="dxa"/>
            </w:tcMar>
            <w:vAlign w:val="bottom"/>
            <w:hideMark/>
          </w:tcPr>
          <w:p w14:paraId="088D2AD3" w14:textId="5FE29F9F"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50</w:t>
            </w:r>
            <w:r w:rsidR="00954843" w:rsidRPr="00CE391E">
              <w:rPr>
                <w:rFonts w:ascii="Book Antiqua" w:eastAsia="Times New Roman" w:hAnsi="Book Antiqua"/>
                <w:vertAlign w:val="superscript"/>
                <w:lang w:eastAsia="pl-PL"/>
              </w:rPr>
              <w:t>2</w:t>
            </w:r>
          </w:p>
        </w:tc>
        <w:tc>
          <w:tcPr>
            <w:tcW w:w="608" w:type="pct"/>
            <w:shd w:val="clear" w:color="auto" w:fill="auto"/>
            <w:vAlign w:val="bottom"/>
          </w:tcPr>
          <w:p w14:paraId="2AB08631" w14:textId="157A37C8"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13</w:t>
            </w:r>
            <w:r w:rsidR="004F318E" w:rsidRPr="00CE391E">
              <w:rPr>
                <w:rFonts w:ascii="Book Antiqua" w:hAnsi="Book Antiqua"/>
              </w:rPr>
              <w:t>.</w:t>
            </w:r>
            <w:r w:rsidRPr="00CE391E">
              <w:rPr>
                <w:rFonts w:ascii="Book Antiqua" w:hAnsi="Book Antiqua"/>
              </w:rPr>
              <w:t>6</w:t>
            </w:r>
            <w:r w:rsidR="00954843" w:rsidRPr="00CE391E">
              <w:rPr>
                <w:rFonts w:ascii="Book Antiqua" w:hAnsi="Book Antiqua"/>
                <w:vertAlign w:val="superscript"/>
              </w:rPr>
              <w:t>2</w:t>
            </w:r>
          </w:p>
        </w:tc>
        <w:tc>
          <w:tcPr>
            <w:tcW w:w="722" w:type="pct"/>
            <w:shd w:val="clear" w:color="auto" w:fill="auto"/>
            <w:vAlign w:val="bottom"/>
          </w:tcPr>
          <w:p w14:paraId="5118DFB7" w14:textId="737BE90D"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75</w:t>
            </w:r>
            <w:r w:rsidR="004F318E" w:rsidRPr="00CE391E">
              <w:rPr>
                <w:rFonts w:ascii="Book Antiqua" w:hAnsi="Book Antiqua"/>
              </w:rPr>
              <w:t>.</w:t>
            </w:r>
            <w:r w:rsidRPr="00CE391E">
              <w:rPr>
                <w:rFonts w:ascii="Book Antiqua" w:hAnsi="Book Antiqua"/>
              </w:rPr>
              <w:t>0</w:t>
            </w:r>
            <w:r w:rsidR="00954843" w:rsidRPr="00CE391E">
              <w:rPr>
                <w:rFonts w:ascii="Book Antiqua" w:hAnsi="Book Antiqua"/>
                <w:vertAlign w:val="superscript"/>
              </w:rPr>
              <w:t>2</w:t>
            </w:r>
          </w:p>
        </w:tc>
        <w:tc>
          <w:tcPr>
            <w:tcW w:w="647" w:type="pct"/>
            <w:shd w:val="clear" w:color="auto" w:fill="auto"/>
            <w:tcMar>
              <w:top w:w="0" w:type="dxa"/>
              <w:left w:w="45" w:type="dxa"/>
              <w:bottom w:w="0" w:type="dxa"/>
              <w:right w:w="45" w:type="dxa"/>
            </w:tcMar>
            <w:vAlign w:val="bottom"/>
            <w:hideMark/>
          </w:tcPr>
          <w:p w14:paraId="424B481F" w14:textId="22C59448"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r w:rsidR="004F318E" w:rsidRPr="00CE391E">
              <w:rPr>
                <w:rFonts w:ascii="Book Antiqua" w:eastAsia="Times New Roman" w:hAnsi="Book Antiqua"/>
                <w:lang w:eastAsia="pl-PL"/>
              </w:rPr>
              <w:t>.</w:t>
            </w:r>
            <w:r w:rsidRPr="00CE391E">
              <w:rPr>
                <w:rFonts w:ascii="Book Antiqua" w:eastAsia="Times New Roman" w:hAnsi="Book Antiqua"/>
                <w:lang w:eastAsia="pl-PL"/>
              </w:rPr>
              <w:t>33</w:t>
            </w:r>
          </w:p>
        </w:tc>
      </w:tr>
      <w:tr w:rsidR="006D561D" w:rsidRPr="00CE391E" w14:paraId="4F634D20" w14:textId="77777777" w:rsidTr="002402FE">
        <w:trPr>
          <w:trHeight w:val="300"/>
        </w:trPr>
        <w:tc>
          <w:tcPr>
            <w:tcW w:w="584" w:type="pct"/>
            <w:shd w:val="clear" w:color="auto" w:fill="auto"/>
            <w:tcMar>
              <w:top w:w="0" w:type="dxa"/>
              <w:left w:w="45" w:type="dxa"/>
              <w:bottom w:w="0" w:type="dxa"/>
              <w:right w:w="45" w:type="dxa"/>
            </w:tcMar>
            <w:vAlign w:val="bottom"/>
            <w:hideMark/>
          </w:tcPr>
          <w:p w14:paraId="61DA0A01" w14:textId="219C4D65"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Striano</w:t>
            </w:r>
            <w:proofErr w:type="spellEnd"/>
            <w:r w:rsidRPr="00CE391E">
              <w:rPr>
                <w:rFonts w:ascii="Book Antiqua" w:eastAsia="Times New Roman" w:hAnsi="Book Antiqua"/>
                <w:lang w:eastAsia="pl-PL"/>
              </w:rPr>
              <w:t xml:space="preserve"> </w:t>
            </w:r>
            <w:r w:rsidR="004F318E" w:rsidRPr="00CE391E">
              <w:rPr>
                <w:rFonts w:ascii="Book Antiqua" w:eastAsia="Times New Roman" w:hAnsi="Book Antiqua"/>
                <w:i/>
                <w:iCs/>
                <w:lang w:eastAsia="pl-PL"/>
              </w:rPr>
              <w:t xml:space="preserve">et </w:t>
            </w:r>
            <w:proofErr w:type="gramStart"/>
            <w:r w:rsidR="004F318E" w:rsidRPr="00CE391E">
              <w:rPr>
                <w:rFonts w:ascii="Book Antiqua" w:eastAsia="Times New Roman" w:hAnsi="Book Antiqua"/>
                <w:i/>
                <w:iCs/>
                <w:lang w:eastAsia="pl-PL"/>
              </w:rPr>
              <w:t>al</w:t>
            </w:r>
            <w:r w:rsidR="004F318E" w:rsidRPr="00CE391E">
              <w:rPr>
                <w:rFonts w:ascii="Book Antiqua" w:eastAsia="Times New Roman" w:hAnsi="Book Antiqua"/>
                <w:vertAlign w:val="superscript"/>
                <w:lang w:eastAsia="pl-PL"/>
              </w:rPr>
              <w:t>[</w:t>
            </w:r>
            <w:proofErr w:type="gramEnd"/>
            <w:r w:rsidR="004F318E" w:rsidRPr="00CE391E">
              <w:rPr>
                <w:rFonts w:ascii="Book Antiqua" w:eastAsia="Times New Roman" w:hAnsi="Book Antiqua"/>
                <w:vertAlign w:val="superscript"/>
                <w:lang w:eastAsia="pl-PL"/>
              </w:rPr>
              <w:t>35]</w:t>
            </w:r>
            <w:r w:rsidRPr="00CE391E">
              <w:rPr>
                <w:rFonts w:ascii="Book Antiqua" w:eastAsia="Times New Roman" w:hAnsi="Book Antiqua"/>
                <w:lang w:eastAsia="pl-PL"/>
              </w:rPr>
              <w:t>, 2019</w:t>
            </w:r>
          </w:p>
        </w:tc>
        <w:tc>
          <w:tcPr>
            <w:tcW w:w="440" w:type="pct"/>
            <w:shd w:val="clear" w:color="auto" w:fill="auto"/>
            <w:tcMar>
              <w:top w:w="0" w:type="dxa"/>
              <w:left w:w="45" w:type="dxa"/>
              <w:bottom w:w="0" w:type="dxa"/>
              <w:right w:w="45" w:type="dxa"/>
            </w:tcMar>
            <w:vAlign w:val="bottom"/>
            <w:hideMark/>
          </w:tcPr>
          <w:p w14:paraId="04BEB6F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166</w:t>
            </w:r>
          </w:p>
        </w:tc>
        <w:tc>
          <w:tcPr>
            <w:tcW w:w="665" w:type="pct"/>
            <w:shd w:val="clear" w:color="auto" w:fill="auto"/>
            <w:tcMar>
              <w:top w:w="0" w:type="dxa"/>
              <w:left w:w="45" w:type="dxa"/>
              <w:bottom w:w="0" w:type="dxa"/>
              <w:right w:w="45" w:type="dxa"/>
            </w:tcMar>
            <w:vAlign w:val="bottom"/>
            <w:hideMark/>
          </w:tcPr>
          <w:p w14:paraId="237DB2B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670</w:t>
            </w:r>
          </w:p>
        </w:tc>
        <w:tc>
          <w:tcPr>
            <w:tcW w:w="665" w:type="pct"/>
            <w:shd w:val="clear" w:color="auto" w:fill="auto"/>
            <w:tcMar>
              <w:top w:w="0" w:type="dxa"/>
              <w:left w:w="45" w:type="dxa"/>
              <w:bottom w:w="0" w:type="dxa"/>
              <w:right w:w="45" w:type="dxa"/>
            </w:tcMar>
            <w:vAlign w:val="bottom"/>
            <w:hideMark/>
          </w:tcPr>
          <w:p w14:paraId="283EDF6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560</w:t>
            </w:r>
          </w:p>
        </w:tc>
        <w:tc>
          <w:tcPr>
            <w:tcW w:w="314" w:type="pct"/>
            <w:shd w:val="clear" w:color="auto" w:fill="auto"/>
            <w:tcMar>
              <w:top w:w="0" w:type="dxa"/>
              <w:left w:w="45" w:type="dxa"/>
              <w:bottom w:w="0" w:type="dxa"/>
              <w:right w:w="45" w:type="dxa"/>
            </w:tcMar>
            <w:vAlign w:val="bottom"/>
            <w:hideMark/>
          </w:tcPr>
          <w:p w14:paraId="0F0DCEC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110</w:t>
            </w:r>
          </w:p>
        </w:tc>
        <w:tc>
          <w:tcPr>
            <w:tcW w:w="355" w:type="pct"/>
            <w:shd w:val="clear" w:color="auto" w:fill="auto"/>
            <w:tcMar>
              <w:top w:w="0" w:type="dxa"/>
              <w:left w:w="45" w:type="dxa"/>
              <w:bottom w:w="0" w:type="dxa"/>
              <w:right w:w="45" w:type="dxa"/>
            </w:tcMar>
            <w:vAlign w:val="bottom"/>
            <w:hideMark/>
          </w:tcPr>
          <w:p w14:paraId="1FC2B05D" w14:textId="0A1BCD70"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66</w:t>
            </w:r>
            <w:r w:rsidR="004F318E"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608" w:type="pct"/>
            <w:shd w:val="clear" w:color="auto" w:fill="auto"/>
            <w:vAlign w:val="bottom"/>
          </w:tcPr>
          <w:p w14:paraId="0AF4B43C" w14:textId="3C92329F"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16</w:t>
            </w:r>
            <w:r w:rsidR="004F318E" w:rsidRPr="00CE391E">
              <w:rPr>
                <w:rFonts w:ascii="Book Antiqua" w:hAnsi="Book Antiqua"/>
              </w:rPr>
              <w:t>.</w:t>
            </w:r>
            <w:r w:rsidRPr="00CE391E">
              <w:rPr>
                <w:rFonts w:ascii="Book Antiqua" w:hAnsi="Book Antiqua"/>
              </w:rPr>
              <w:t>4</w:t>
            </w:r>
          </w:p>
        </w:tc>
        <w:tc>
          <w:tcPr>
            <w:tcW w:w="722" w:type="pct"/>
            <w:shd w:val="clear" w:color="auto" w:fill="auto"/>
            <w:vAlign w:val="bottom"/>
          </w:tcPr>
          <w:p w14:paraId="68B30A1B" w14:textId="35DAB4FB"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275</w:t>
            </w:r>
            <w:r w:rsidR="004F318E" w:rsidRPr="00CE391E">
              <w:rPr>
                <w:rFonts w:ascii="Book Antiqua" w:hAnsi="Book Antiqua"/>
              </w:rPr>
              <w:t>.</w:t>
            </w:r>
            <w:r w:rsidRPr="00CE391E">
              <w:rPr>
                <w:rFonts w:ascii="Book Antiqua" w:hAnsi="Book Antiqua"/>
              </w:rPr>
              <w:t>0</w:t>
            </w:r>
          </w:p>
        </w:tc>
        <w:tc>
          <w:tcPr>
            <w:tcW w:w="647" w:type="pct"/>
            <w:shd w:val="clear" w:color="auto" w:fill="auto"/>
            <w:tcMar>
              <w:top w:w="0" w:type="dxa"/>
              <w:left w:w="45" w:type="dxa"/>
              <w:bottom w:w="0" w:type="dxa"/>
              <w:right w:w="45" w:type="dxa"/>
            </w:tcMar>
            <w:vAlign w:val="bottom"/>
            <w:hideMark/>
          </w:tcPr>
          <w:p w14:paraId="3797A35F" w14:textId="01BFF3DC"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r w:rsidR="004F318E" w:rsidRPr="00CE391E">
              <w:rPr>
                <w:rFonts w:ascii="Book Antiqua" w:eastAsia="Times New Roman" w:hAnsi="Book Antiqua"/>
                <w:lang w:eastAsia="pl-PL"/>
              </w:rPr>
              <w:t>.</w:t>
            </w:r>
            <w:r w:rsidRPr="00CE391E">
              <w:rPr>
                <w:rFonts w:ascii="Book Antiqua" w:eastAsia="Times New Roman" w:hAnsi="Book Antiqua"/>
                <w:lang w:eastAsia="pl-PL"/>
              </w:rPr>
              <w:t>09</w:t>
            </w:r>
          </w:p>
        </w:tc>
      </w:tr>
      <w:tr w:rsidR="006D561D" w:rsidRPr="00CE391E" w14:paraId="7CA067BB" w14:textId="77777777" w:rsidTr="002402FE">
        <w:trPr>
          <w:trHeight w:val="300"/>
        </w:trPr>
        <w:tc>
          <w:tcPr>
            <w:tcW w:w="584" w:type="pct"/>
            <w:shd w:val="clear" w:color="auto" w:fill="auto"/>
            <w:tcMar>
              <w:top w:w="0" w:type="dxa"/>
              <w:left w:w="45" w:type="dxa"/>
              <w:bottom w:w="0" w:type="dxa"/>
              <w:right w:w="45" w:type="dxa"/>
            </w:tcMar>
            <w:vAlign w:val="bottom"/>
            <w:hideMark/>
          </w:tcPr>
          <w:p w14:paraId="2F92A7C2" w14:textId="560EBAFF"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Lucas </w:t>
            </w:r>
            <w:r w:rsidR="004F318E" w:rsidRPr="00CE391E">
              <w:rPr>
                <w:rFonts w:ascii="Book Antiqua" w:eastAsia="Times New Roman" w:hAnsi="Book Antiqua"/>
                <w:i/>
                <w:iCs/>
                <w:lang w:eastAsia="pl-PL"/>
              </w:rPr>
              <w:t xml:space="preserve">et </w:t>
            </w:r>
            <w:proofErr w:type="gramStart"/>
            <w:r w:rsidR="004F318E" w:rsidRPr="00CE391E">
              <w:rPr>
                <w:rFonts w:ascii="Book Antiqua" w:eastAsia="Times New Roman" w:hAnsi="Book Antiqua"/>
                <w:i/>
                <w:iCs/>
                <w:lang w:eastAsia="pl-PL"/>
              </w:rPr>
              <w:t>al</w:t>
            </w:r>
            <w:r w:rsidR="004F318E" w:rsidRPr="00CE391E">
              <w:rPr>
                <w:rFonts w:ascii="Book Antiqua" w:eastAsia="Times New Roman" w:hAnsi="Book Antiqua"/>
                <w:vertAlign w:val="superscript"/>
                <w:lang w:eastAsia="pl-PL"/>
              </w:rPr>
              <w:t>[</w:t>
            </w:r>
            <w:proofErr w:type="gramEnd"/>
            <w:r w:rsidR="004F318E" w:rsidRPr="00CE391E">
              <w:rPr>
                <w:rFonts w:ascii="Book Antiqua" w:eastAsia="Times New Roman" w:hAnsi="Book Antiqua"/>
                <w:vertAlign w:val="superscript"/>
                <w:lang w:eastAsia="pl-PL"/>
              </w:rPr>
              <w:t>36]</w:t>
            </w:r>
            <w:r w:rsidRPr="00CE391E">
              <w:rPr>
                <w:rFonts w:ascii="Book Antiqua" w:eastAsia="Times New Roman" w:hAnsi="Book Antiqua"/>
                <w:lang w:eastAsia="pl-PL"/>
              </w:rPr>
              <w:t>, 2013</w:t>
            </w:r>
          </w:p>
        </w:tc>
        <w:tc>
          <w:tcPr>
            <w:tcW w:w="440" w:type="pct"/>
            <w:shd w:val="clear" w:color="auto" w:fill="auto"/>
            <w:tcMar>
              <w:top w:w="0" w:type="dxa"/>
              <w:left w:w="45" w:type="dxa"/>
              <w:bottom w:w="0" w:type="dxa"/>
              <w:right w:w="45" w:type="dxa"/>
            </w:tcMar>
            <w:vAlign w:val="bottom"/>
            <w:hideMark/>
          </w:tcPr>
          <w:p w14:paraId="283A7CD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54</w:t>
            </w:r>
          </w:p>
        </w:tc>
        <w:tc>
          <w:tcPr>
            <w:tcW w:w="665" w:type="pct"/>
            <w:shd w:val="clear" w:color="auto" w:fill="auto"/>
            <w:tcMar>
              <w:top w:w="0" w:type="dxa"/>
              <w:left w:w="45" w:type="dxa"/>
              <w:bottom w:w="0" w:type="dxa"/>
              <w:right w:w="45" w:type="dxa"/>
            </w:tcMar>
            <w:vAlign w:val="bottom"/>
            <w:hideMark/>
          </w:tcPr>
          <w:p w14:paraId="66D51DB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184</w:t>
            </w:r>
          </w:p>
        </w:tc>
        <w:tc>
          <w:tcPr>
            <w:tcW w:w="665" w:type="pct"/>
            <w:shd w:val="clear" w:color="auto" w:fill="auto"/>
            <w:tcMar>
              <w:top w:w="0" w:type="dxa"/>
              <w:left w:w="45" w:type="dxa"/>
              <w:bottom w:w="0" w:type="dxa"/>
              <w:right w:w="45" w:type="dxa"/>
            </w:tcMar>
            <w:vAlign w:val="bottom"/>
            <w:hideMark/>
          </w:tcPr>
          <w:p w14:paraId="18E3251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152</w:t>
            </w:r>
          </w:p>
        </w:tc>
        <w:tc>
          <w:tcPr>
            <w:tcW w:w="314" w:type="pct"/>
            <w:shd w:val="clear" w:color="auto" w:fill="auto"/>
            <w:tcMar>
              <w:top w:w="0" w:type="dxa"/>
              <w:left w:w="45" w:type="dxa"/>
              <w:bottom w:w="0" w:type="dxa"/>
              <w:right w:w="45" w:type="dxa"/>
            </w:tcMar>
            <w:vAlign w:val="bottom"/>
            <w:hideMark/>
          </w:tcPr>
          <w:p w14:paraId="5D11E09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30</w:t>
            </w:r>
          </w:p>
        </w:tc>
        <w:tc>
          <w:tcPr>
            <w:tcW w:w="355" w:type="pct"/>
            <w:shd w:val="clear" w:color="auto" w:fill="auto"/>
            <w:tcMar>
              <w:top w:w="0" w:type="dxa"/>
              <w:left w:w="45" w:type="dxa"/>
              <w:bottom w:w="0" w:type="dxa"/>
              <w:right w:w="45" w:type="dxa"/>
            </w:tcMar>
            <w:vAlign w:val="bottom"/>
            <w:hideMark/>
          </w:tcPr>
          <w:p w14:paraId="11E27593" w14:textId="27542C29"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55</w:t>
            </w:r>
            <w:r w:rsidR="004F318E" w:rsidRPr="00CE391E">
              <w:rPr>
                <w:rFonts w:ascii="Book Antiqua" w:eastAsia="Times New Roman" w:hAnsi="Book Antiqua"/>
                <w:lang w:eastAsia="pl-PL"/>
              </w:rPr>
              <w:t>.</w:t>
            </w:r>
            <w:r w:rsidRPr="00CE391E">
              <w:rPr>
                <w:rFonts w:ascii="Book Antiqua" w:eastAsia="Times New Roman" w:hAnsi="Book Antiqua"/>
                <w:lang w:eastAsia="pl-PL"/>
              </w:rPr>
              <w:t>6</w:t>
            </w:r>
            <w:r w:rsidR="00954843" w:rsidRPr="00CE391E">
              <w:rPr>
                <w:rFonts w:ascii="Book Antiqua" w:eastAsia="Times New Roman" w:hAnsi="Book Antiqua"/>
                <w:vertAlign w:val="superscript"/>
                <w:lang w:eastAsia="pl-PL"/>
              </w:rPr>
              <w:t>2</w:t>
            </w:r>
          </w:p>
        </w:tc>
        <w:tc>
          <w:tcPr>
            <w:tcW w:w="608" w:type="pct"/>
            <w:shd w:val="clear" w:color="auto" w:fill="auto"/>
            <w:vAlign w:val="bottom"/>
          </w:tcPr>
          <w:p w14:paraId="37C54505" w14:textId="179BA66B"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16</w:t>
            </w:r>
            <w:r w:rsidR="004F318E" w:rsidRPr="00CE391E">
              <w:rPr>
                <w:rFonts w:ascii="Book Antiqua" w:hAnsi="Book Antiqua"/>
              </w:rPr>
              <w:t>.</w:t>
            </w:r>
            <w:r w:rsidRPr="00CE391E">
              <w:rPr>
                <w:rFonts w:ascii="Book Antiqua" w:hAnsi="Book Antiqua"/>
              </w:rPr>
              <w:t>3</w:t>
            </w:r>
            <w:r w:rsidR="00954843" w:rsidRPr="00CE391E">
              <w:rPr>
                <w:rFonts w:ascii="Book Antiqua" w:hAnsi="Book Antiqua"/>
                <w:vertAlign w:val="superscript"/>
              </w:rPr>
              <w:t>2</w:t>
            </w:r>
          </w:p>
        </w:tc>
        <w:tc>
          <w:tcPr>
            <w:tcW w:w="722" w:type="pct"/>
            <w:shd w:val="clear" w:color="auto" w:fill="auto"/>
            <w:vAlign w:val="bottom"/>
          </w:tcPr>
          <w:p w14:paraId="25F5A8A2" w14:textId="066F1BE9"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83</w:t>
            </w:r>
            <w:r w:rsidR="004F318E" w:rsidRPr="00CE391E">
              <w:rPr>
                <w:rFonts w:ascii="Book Antiqua" w:hAnsi="Book Antiqua"/>
              </w:rPr>
              <w:t>.</w:t>
            </w:r>
            <w:r w:rsidRPr="00CE391E">
              <w:rPr>
                <w:rFonts w:ascii="Book Antiqua" w:hAnsi="Book Antiqua"/>
              </w:rPr>
              <w:t>3</w:t>
            </w:r>
            <w:r w:rsidR="00954843" w:rsidRPr="00CE391E">
              <w:rPr>
                <w:rFonts w:ascii="Book Antiqua" w:hAnsi="Book Antiqua"/>
                <w:vertAlign w:val="superscript"/>
              </w:rPr>
              <w:t>2</w:t>
            </w:r>
          </w:p>
        </w:tc>
        <w:tc>
          <w:tcPr>
            <w:tcW w:w="647" w:type="pct"/>
            <w:shd w:val="clear" w:color="auto" w:fill="auto"/>
            <w:tcMar>
              <w:top w:w="0" w:type="dxa"/>
              <w:left w:w="45" w:type="dxa"/>
              <w:bottom w:w="0" w:type="dxa"/>
              <w:right w:w="45" w:type="dxa"/>
            </w:tcMar>
            <w:vAlign w:val="bottom"/>
            <w:hideMark/>
          </w:tcPr>
          <w:p w14:paraId="5C532432" w14:textId="47981D71"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r w:rsidR="004F318E" w:rsidRPr="00CE391E">
              <w:rPr>
                <w:rFonts w:ascii="Book Antiqua" w:eastAsia="Times New Roman" w:hAnsi="Book Antiqua"/>
                <w:lang w:eastAsia="pl-PL"/>
              </w:rPr>
              <w:t>.</w:t>
            </w:r>
            <w:r w:rsidRPr="00CE391E">
              <w:rPr>
                <w:rFonts w:ascii="Book Antiqua" w:eastAsia="Times New Roman" w:hAnsi="Book Antiqua"/>
                <w:lang w:eastAsia="pl-PL"/>
              </w:rPr>
              <w:t>07</w:t>
            </w:r>
          </w:p>
        </w:tc>
      </w:tr>
      <w:tr w:rsidR="006D561D" w:rsidRPr="00CE391E" w14:paraId="4581B8F8" w14:textId="77777777" w:rsidTr="002402FE">
        <w:trPr>
          <w:trHeight w:val="300"/>
        </w:trPr>
        <w:tc>
          <w:tcPr>
            <w:tcW w:w="584" w:type="pct"/>
            <w:shd w:val="clear" w:color="auto" w:fill="auto"/>
            <w:tcMar>
              <w:top w:w="0" w:type="dxa"/>
              <w:left w:w="45" w:type="dxa"/>
              <w:bottom w:w="0" w:type="dxa"/>
              <w:right w:w="45" w:type="dxa"/>
            </w:tcMar>
            <w:vAlign w:val="bottom"/>
            <w:hideMark/>
          </w:tcPr>
          <w:p w14:paraId="30B85B68" w14:textId="2291F18D"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Garg </w:t>
            </w:r>
            <w:r w:rsidR="004F318E" w:rsidRPr="00CE391E">
              <w:rPr>
                <w:rFonts w:ascii="Book Antiqua" w:eastAsia="Times New Roman" w:hAnsi="Book Antiqua"/>
                <w:i/>
                <w:iCs/>
                <w:lang w:eastAsia="pl-PL"/>
              </w:rPr>
              <w:t xml:space="preserve">et </w:t>
            </w:r>
            <w:proofErr w:type="gramStart"/>
            <w:r w:rsidR="004F318E" w:rsidRPr="00CE391E">
              <w:rPr>
                <w:rFonts w:ascii="Book Antiqua" w:eastAsia="Times New Roman" w:hAnsi="Book Antiqua"/>
                <w:i/>
                <w:iCs/>
                <w:lang w:eastAsia="pl-PL"/>
              </w:rPr>
              <w:t>al</w:t>
            </w:r>
            <w:r w:rsidR="004F318E" w:rsidRPr="00CE391E">
              <w:rPr>
                <w:rFonts w:ascii="Book Antiqua" w:eastAsia="Times New Roman" w:hAnsi="Book Antiqua"/>
                <w:vertAlign w:val="superscript"/>
                <w:lang w:eastAsia="pl-PL"/>
              </w:rPr>
              <w:t>[</w:t>
            </w:r>
            <w:proofErr w:type="gramEnd"/>
            <w:r w:rsidR="004F318E" w:rsidRPr="00CE391E">
              <w:rPr>
                <w:rFonts w:ascii="Book Antiqua" w:eastAsia="Times New Roman" w:hAnsi="Book Antiqua"/>
                <w:vertAlign w:val="superscript"/>
                <w:lang w:eastAsia="pl-PL"/>
              </w:rPr>
              <w:t>37]</w:t>
            </w:r>
            <w:r w:rsidRPr="00CE391E">
              <w:rPr>
                <w:rFonts w:ascii="Book Antiqua" w:eastAsia="Times New Roman" w:hAnsi="Book Antiqua"/>
                <w:lang w:eastAsia="pl-PL"/>
              </w:rPr>
              <w:t>, 2016</w:t>
            </w:r>
          </w:p>
        </w:tc>
        <w:tc>
          <w:tcPr>
            <w:tcW w:w="440" w:type="pct"/>
            <w:shd w:val="clear" w:color="auto" w:fill="auto"/>
            <w:tcMar>
              <w:top w:w="0" w:type="dxa"/>
              <w:left w:w="45" w:type="dxa"/>
              <w:bottom w:w="0" w:type="dxa"/>
              <w:right w:w="45" w:type="dxa"/>
            </w:tcMar>
            <w:vAlign w:val="bottom"/>
            <w:hideMark/>
          </w:tcPr>
          <w:p w14:paraId="2B9782F8"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38</w:t>
            </w:r>
          </w:p>
        </w:tc>
        <w:tc>
          <w:tcPr>
            <w:tcW w:w="665" w:type="pct"/>
            <w:shd w:val="clear" w:color="auto" w:fill="auto"/>
            <w:tcMar>
              <w:top w:w="0" w:type="dxa"/>
              <w:left w:w="45" w:type="dxa"/>
              <w:bottom w:w="0" w:type="dxa"/>
              <w:right w:w="45" w:type="dxa"/>
            </w:tcMar>
            <w:vAlign w:val="bottom"/>
            <w:hideMark/>
          </w:tcPr>
          <w:p w14:paraId="6E8823E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410</w:t>
            </w:r>
          </w:p>
        </w:tc>
        <w:tc>
          <w:tcPr>
            <w:tcW w:w="665" w:type="pct"/>
            <w:shd w:val="clear" w:color="auto" w:fill="auto"/>
            <w:tcMar>
              <w:top w:w="0" w:type="dxa"/>
              <w:left w:w="45" w:type="dxa"/>
              <w:bottom w:w="0" w:type="dxa"/>
              <w:right w:w="45" w:type="dxa"/>
            </w:tcMar>
            <w:vAlign w:val="bottom"/>
            <w:hideMark/>
          </w:tcPr>
          <w:p w14:paraId="77D7585E" w14:textId="32DA5498"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350</w:t>
            </w:r>
            <w:r w:rsidR="00F4529D" w:rsidRPr="00CE391E">
              <w:rPr>
                <w:rFonts w:ascii="Book Antiqua" w:eastAsia="Times New Roman" w:hAnsi="Book Antiqua"/>
                <w:vertAlign w:val="superscript"/>
                <w:lang w:eastAsia="pl-PL"/>
              </w:rPr>
              <w:t>1</w:t>
            </w:r>
          </w:p>
        </w:tc>
        <w:tc>
          <w:tcPr>
            <w:tcW w:w="314" w:type="pct"/>
            <w:shd w:val="clear" w:color="auto" w:fill="auto"/>
            <w:tcMar>
              <w:top w:w="0" w:type="dxa"/>
              <w:left w:w="45" w:type="dxa"/>
              <w:bottom w:w="0" w:type="dxa"/>
              <w:right w:w="45" w:type="dxa"/>
            </w:tcMar>
            <w:vAlign w:val="bottom"/>
            <w:hideMark/>
          </w:tcPr>
          <w:p w14:paraId="1B66188B" w14:textId="0914909C"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60</w:t>
            </w:r>
            <w:r w:rsidR="00F4529D" w:rsidRPr="00CE391E">
              <w:rPr>
                <w:rFonts w:ascii="Book Antiqua" w:eastAsia="Times New Roman" w:hAnsi="Book Antiqua"/>
                <w:vertAlign w:val="superscript"/>
                <w:lang w:eastAsia="pl-PL"/>
              </w:rPr>
              <w:t>1</w:t>
            </w:r>
          </w:p>
        </w:tc>
        <w:tc>
          <w:tcPr>
            <w:tcW w:w="355" w:type="pct"/>
            <w:shd w:val="clear" w:color="auto" w:fill="auto"/>
            <w:tcMar>
              <w:top w:w="0" w:type="dxa"/>
              <w:left w:w="45" w:type="dxa"/>
              <w:bottom w:w="0" w:type="dxa"/>
              <w:right w:w="45" w:type="dxa"/>
            </w:tcMar>
            <w:vAlign w:val="bottom"/>
            <w:hideMark/>
          </w:tcPr>
          <w:p w14:paraId="36C852DB" w14:textId="05664213"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157</w:t>
            </w:r>
            <w:r w:rsidR="004F318E" w:rsidRPr="00CE391E">
              <w:rPr>
                <w:rFonts w:ascii="Book Antiqua" w:eastAsia="Times New Roman" w:hAnsi="Book Antiqua"/>
                <w:lang w:eastAsia="pl-PL"/>
              </w:rPr>
              <w:t>.</w:t>
            </w:r>
            <w:r w:rsidRPr="00CE391E">
              <w:rPr>
                <w:rFonts w:ascii="Book Antiqua" w:eastAsia="Times New Roman" w:hAnsi="Book Antiqua"/>
                <w:lang w:eastAsia="pl-PL"/>
              </w:rPr>
              <w:t>9</w:t>
            </w:r>
          </w:p>
        </w:tc>
        <w:tc>
          <w:tcPr>
            <w:tcW w:w="608" w:type="pct"/>
            <w:shd w:val="clear" w:color="auto" w:fill="auto"/>
            <w:vAlign w:val="bottom"/>
          </w:tcPr>
          <w:p w14:paraId="3E1F648A" w14:textId="3AD76E8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14</w:t>
            </w:r>
            <w:r w:rsidR="004F318E" w:rsidRPr="00CE391E">
              <w:rPr>
                <w:rFonts w:ascii="Book Antiqua" w:hAnsi="Book Antiqua"/>
              </w:rPr>
              <w:t>.</w:t>
            </w:r>
            <w:r w:rsidRPr="00CE391E">
              <w:rPr>
                <w:rFonts w:ascii="Book Antiqua" w:hAnsi="Book Antiqua"/>
              </w:rPr>
              <w:t>6</w:t>
            </w:r>
          </w:p>
        </w:tc>
        <w:tc>
          <w:tcPr>
            <w:tcW w:w="722" w:type="pct"/>
            <w:shd w:val="clear" w:color="auto" w:fill="auto"/>
            <w:vAlign w:val="bottom"/>
          </w:tcPr>
          <w:p w14:paraId="5560D8D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647" w:type="pct"/>
            <w:shd w:val="clear" w:color="auto" w:fill="auto"/>
            <w:tcMar>
              <w:top w:w="0" w:type="dxa"/>
              <w:left w:w="45" w:type="dxa"/>
              <w:bottom w:w="0" w:type="dxa"/>
              <w:right w:w="45" w:type="dxa"/>
            </w:tcMar>
            <w:vAlign w:val="bottom"/>
            <w:hideMark/>
          </w:tcPr>
          <w:p w14:paraId="7F6AF68F" w14:textId="30F38CDC"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r w:rsidR="004F318E" w:rsidRPr="00CE391E">
              <w:rPr>
                <w:rFonts w:ascii="Book Antiqua" w:eastAsia="Times New Roman" w:hAnsi="Book Antiqua"/>
                <w:lang w:eastAsia="pl-PL"/>
              </w:rPr>
              <w:t>.</w:t>
            </w:r>
            <w:r w:rsidRPr="00CE391E">
              <w:rPr>
                <w:rFonts w:ascii="Book Antiqua" w:eastAsia="Times New Roman" w:hAnsi="Book Antiqua"/>
                <w:lang w:eastAsia="pl-PL"/>
              </w:rPr>
              <w:t>83</w:t>
            </w:r>
          </w:p>
        </w:tc>
      </w:tr>
    </w:tbl>
    <w:p w14:paraId="1CA1E706" w14:textId="79AA0DAA" w:rsidR="006D561D" w:rsidRPr="00CE391E" w:rsidRDefault="00954843" w:rsidP="00CE391E">
      <w:pPr>
        <w:pStyle w:val="ab"/>
        <w:adjustRightInd w:val="0"/>
        <w:snapToGrid w:val="0"/>
        <w:spacing w:before="0" w:beforeAutospacing="0" w:after="0" w:afterAutospacing="0" w:line="360" w:lineRule="auto"/>
        <w:jc w:val="both"/>
        <w:rPr>
          <w:rFonts w:ascii="Book Antiqua" w:hAnsi="Book Antiqua"/>
          <w:lang w:val="en-US"/>
        </w:rPr>
      </w:pPr>
      <w:r w:rsidRPr="00CE391E">
        <w:rPr>
          <w:rFonts w:ascii="Book Antiqua" w:hAnsi="Book Antiqua"/>
          <w:vertAlign w:val="superscript"/>
          <w:lang w:val="en-US"/>
        </w:rPr>
        <w:t>1</w:t>
      </w:r>
      <w:r w:rsidRPr="00CE391E">
        <w:rPr>
          <w:rFonts w:ascii="Book Antiqua" w:hAnsi="Book Antiqua"/>
          <w:lang w:val="en-US"/>
        </w:rPr>
        <w:t xml:space="preserve">Data estimated based on the mean values of duration between </w:t>
      </w:r>
      <w:proofErr w:type="spellStart"/>
      <w:r w:rsidRPr="00CE391E">
        <w:rPr>
          <w:rFonts w:ascii="Book Antiqua" w:hAnsi="Book Antiqua"/>
          <w:lang w:val="en-US"/>
        </w:rPr>
        <w:t>lengthenings</w:t>
      </w:r>
      <w:proofErr w:type="spellEnd"/>
      <w:r w:rsidRPr="00CE391E">
        <w:rPr>
          <w:rFonts w:ascii="Book Antiqua" w:hAnsi="Book Antiqua"/>
          <w:lang w:val="en-US"/>
        </w:rPr>
        <w:t>.</w:t>
      </w:r>
      <w:r w:rsidR="004F318E" w:rsidRPr="00CE391E">
        <w:rPr>
          <w:rFonts w:ascii="Book Antiqua" w:eastAsiaTheme="minorEastAsia" w:hAnsi="Book Antiqua"/>
          <w:lang w:val="en-US" w:eastAsia="zh-CN"/>
        </w:rPr>
        <w:t xml:space="preserve"> </w:t>
      </w:r>
      <w:r w:rsidR="004F318E" w:rsidRPr="00CE391E">
        <w:rPr>
          <w:rFonts w:ascii="Book Antiqua" w:hAnsi="Book Antiqua"/>
          <w:vertAlign w:val="superscript"/>
          <w:lang w:val="en-US"/>
        </w:rPr>
        <w:t>2</w:t>
      </w:r>
      <w:r w:rsidR="004F318E" w:rsidRPr="00CE391E">
        <w:rPr>
          <w:rFonts w:ascii="Book Antiqua" w:hAnsi="Book Antiqua"/>
          <w:lang w:val="en-US"/>
        </w:rPr>
        <w:t>The values of the % of unplanned surgeries in which all four complications were analyzed in the paper.</w:t>
      </w:r>
    </w:p>
    <w:p w14:paraId="0A289E5C" w14:textId="053262A2" w:rsidR="006D561D" w:rsidRPr="00CE391E" w:rsidRDefault="006D561D" w:rsidP="00CE391E">
      <w:pPr>
        <w:pStyle w:val="ab"/>
        <w:adjustRightInd w:val="0"/>
        <w:snapToGrid w:val="0"/>
        <w:spacing w:before="0" w:beforeAutospacing="0" w:after="0" w:afterAutospacing="0" w:line="360" w:lineRule="auto"/>
        <w:jc w:val="both"/>
        <w:rPr>
          <w:rFonts w:ascii="Book Antiqua" w:hAnsi="Book Antiqua"/>
          <w:lang w:val="en-US"/>
        </w:rPr>
      </w:pPr>
    </w:p>
    <w:p w14:paraId="78FE9346" w14:textId="77777777" w:rsidR="004F318E" w:rsidRPr="00CE391E" w:rsidRDefault="004F318E" w:rsidP="00CE391E">
      <w:pPr>
        <w:pStyle w:val="ab"/>
        <w:adjustRightInd w:val="0"/>
        <w:snapToGrid w:val="0"/>
        <w:spacing w:before="0" w:beforeAutospacing="0" w:after="0" w:afterAutospacing="0" w:line="360" w:lineRule="auto"/>
        <w:jc w:val="both"/>
        <w:rPr>
          <w:rFonts w:ascii="Book Antiqua" w:hAnsi="Book Antiqua"/>
          <w:lang w:val="en-US"/>
        </w:rPr>
      </w:pPr>
    </w:p>
    <w:p w14:paraId="3B449D47" w14:textId="426941E6" w:rsidR="006D561D" w:rsidRPr="00CE391E" w:rsidRDefault="006D561D" w:rsidP="00CE391E">
      <w:pPr>
        <w:pStyle w:val="ab"/>
        <w:adjustRightInd w:val="0"/>
        <w:snapToGrid w:val="0"/>
        <w:spacing w:before="0" w:beforeAutospacing="0" w:after="0" w:afterAutospacing="0" w:line="360" w:lineRule="auto"/>
        <w:jc w:val="both"/>
        <w:rPr>
          <w:rFonts w:ascii="Book Antiqua" w:hAnsi="Book Antiqua"/>
          <w:b/>
          <w:bCs/>
          <w:lang w:val="en-US"/>
        </w:rPr>
      </w:pPr>
      <w:r w:rsidRPr="00CE391E">
        <w:rPr>
          <w:rFonts w:ascii="Book Antiqua" w:hAnsi="Book Antiqua"/>
          <w:b/>
          <w:bCs/>
          <w:lang w:val="en-US"/>
        </w:rPr>
        <w:lastRenderedPageBreak/>
        <w:t xml:space="preserve">Table 4 The number of planned and unplanned surgical procedures in the </w:t>
      </w:r>
      <w:r w:rsidR="00A80FC3" w:rsidRPr="00A04F18">
        <w:rPr>
          <w:rFonts w:ascii="Book Antiqua" w:eastAsia="Book Antiqua" w:hAnsi="Book Antiqua" w:cs="Book Antiqua"/>
          <w:b/>
          <w:bCs/>
          <w:color w:val="000000"/>
          <w:lang w:val="en-GB"/>
        </w:rPr>
        <w:t>magnetically controlled growing rods</w:t>
      </w:r>
      <w:r w:rsidR="00A80FC3" w:rsidRPr="00CE391E">
        <w:rPr>
          <w:rFonts w:ascii="Book Antiqua" w:hAnsi="Book Antiqua"/>
          <w:b/>
          <w:bCs/>
          <w:lang w:val="en-US"/>
        </w:rPr>
        <w:t xml:space="preserve"> </w:t>
      </w:r>
      <w:r w:rsidRPr="00CE391E">
        <w:rPr>
          <w:rFonts w:ascii="Book Antiqua" w:hAnsi="Book Antiqua"/>
          <w:b/>
          <w:bCs/>
          <w:lang w:val="en-US"/>
        </w:rPr>
        <w:t>group</w:t>
      </w:r>
    </w:p>
    <w:tbl>
      <w:tblPr>
        <w:tblW w:w="5000" w:type="pct"/>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1655"/>
        <w:gridCol w:w="1005"/>
        <w:gridCol w:w="1428"/>
        <w:gridCol w:w="1428"/>
        <w:gridCol w:w="578"/>
        <w:gridCol w:w="879"/>
        <w:gridCol w:w="1331"/>
        <w:gridCol w:w="1579"/>
        <w:gridCol w:w="1412"/>
      </w:tblGrid>
      <w:tr w:rsidR="006D561D" w:rsidRPr="00CE391E" w14:paraId="18040D98" w14:textId="77777777" w:rsidTr="001D5886">
        <w:trPr>
          <w:trHeight w:val="552"/>
        </w:trPr>
        <w:tc>
          <w:tcPr>
            <w:tcW w:w="732" w:type="pct"/>
            <w:vMerge w:val="restart"/>
            <w:tcBorders>
              <w:top w:val="single" w:sz="6" w:space="0" w:color="000000"/>
              <w:bottom w:val="single" w:sz="6" w:space="0" w:color="000000"/>
            </w:tcBorders>
            <w:shd w:val="clear" w:color="auto" w:fill="auto"/>
            <w:tcMar>
              <w:top w:w="0" w:type="dxa"/>
              <w:left w:w="45" w:type="dxa"/>
              <w:bottom w:w="0" w:type="dxa"/>
              <w:right w:w="45" w:type="dxa"/>
            </w:tcMar>
            <w:vAlign w:val="bottom"/>
            <w:hideMark/>
          </w:tcPr>
          <w:p w14:paraId="5252886E" w14:textId="4DEDFBB1"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 xml:space="preserve">Ref. </w:t>
            </w:r>
          </w:p>
        </w:tc>
        <w:tc>
          <w:tcPr>
            <w:tcW w:w="445" w:type="pct"/>
            <w:vMerge w:val="restart"/>
            <w:tcBorders>
              <w:top w:val="single" w:sz="6" w:space="0" w:color="000000"/>
              <w:bottom w:val="single" w:sz="6" w:space="0" w:color="000000"/>
            </w:tcBorders>
            <w:shd w:val="clear" w:color="auto" w:fill="auto"/>
            <w:tcMar>
              <w:top w:w="0" w:type="dxa"/>
              <w:left w:w="45" w:type="dxa"/>
              <w:bottom w:w="0" w:type="dxa"/>
              <w:right w:w="45" w:type="dxa"/>
            </w:tcMar>
            <w:vAlign w:val="bottom"/>
            <w:hideMark/>
          </w:tcPr>
          <w:p w14:paraId="4348C36B" w14:textId="2E3E8C0C" w:rsidR="006D561D" w:rsidRPr="00CE391E" w:rsidRDefault="00A80FC3"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Subject</w:t>
            </w:r>
          </w:p>
        </w:tc>
        <w:tc>
          <w:tcPr>
            <w:tcW w:w="632" w:type="pct"/>
            <w:vMerge w:val="restart"/>
            <w:tcBorders>
              <w:top w:val="single" w:sz="6" w:space="0" w:color="000000"/>
              <w:bottom w:val="single" w:sz="6" w:space="0" w:color="000000"/>
            </w:tcBorders>
            <w:shd w:val="clear" w:color="auto" w:fill="auto"/>
            <w:tcMar>
              <w:top w:w="0" w:type="dxa"/>
              <w:left w:w="45" w:type="dxa"/>
              <w:bottom w:w="0" w:type="dxa"/>
              <w:right w:w="45" w:type="dxa"/>
            </w:tcMar>
            <w:vAlign w:val="bottom"/>
            <w:hideMark/>
          </w:tcPr>
          <w:p w14:paraId="597DC972" w14:textId="799946BB"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Surgical procedures (</w:t>
            </w:r>
            <w:r w:rsidR="00A80FC3" w:rsidRPr="00CE391E">
              <w:rPr>
                <w:rFonts w:ascii="Book Antiqua" w:eastAsia="Times New Roman" w:hAnsi="Book Antiqua"/>
                <w:b/>
                <w:bCs/>
                <w:i/>
                <w:iCs/>
                <w:lang w:eastAsia="pl-PL"/>
              </w:rPr>
              <w:t>n</w:t>
            </w:r>
            <w:r w:rsidRPr="00CE391E">
              <w:rPr>
                <w:rFonts w:ascii="Book Antiqua" w:eastAsia="Times New Roman" w:hAnsi="Book Antiqua"/>
                <w:b/>
                <w:bCs/>
                <w:lang w:eastAsia="pl-PL"/>
              </w:rPr>
              <w:t>)</w:t>
            </w:r>
          </w:p>
        </w:tc>
        <w:tc>
          <w:tcPr>
            <w:tcW w:w="632" w:type="pct"/>
            <w:vMerge w:val="restart"/>
            <w:tcBorders>
              <w:top w:val="single" w:sz="6" w:space="0" w:color="000000"/>
              <w:bottom w:val="single" w:sz="6" w:space="0" w:color="000000"/>
            </w:tcBorders>
            <w:shd w:val="clear" w:color="auto" w:fill="auto"/>
            <w:tcMar>
              <w:top w:w="0" w:type="dxa"/>
              <w:left w:w="45" w:type="dxa"/>
              <w:bottom w:w="0" w:type="dxa"/>
              <w:right w:w="45" w:type="dxa"/>
            </w:tcMar>
            <w:vAlign w:val="bottom"/>
            <w:hideMark/>
          </w:tcPr>
          <w:p w14:paraId="49A5F1A1" w14:textId="79039938"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Planned surgical procedures (</w:t>
            </w:r>
            <w:r w:rsidR="00A80FC3" w:rsidRPr="00CE391E">
              <w:rPr>
                <w:rFonts w:ascii="Book Antiqua" w:eastAsia="Times New Roman" w:hAnsi="Book Antiqua"/>
                <w:b/>
                <w:bCs/>
                <w:i/>
                <w:iCs/>
                <w:lang w:eastAsia="pl-PL"/>
              </w:rPr>
              <w:t>n</w:t>
            </w:r>
            <w:r w:rsidRPr="00CE391E">
              <w:rPr>
                <w:rFonts w:ascii="Book Antiqua" w:eastAsia="Times New Roman" w:hAnsi="Book Antiqua"/>
                <w:b/>
                <w:bCs/>
                <w:lang w:eastAsia="pl-PL"/>
              </w:rPr>
              <w:t>)</w:t>
            </w:r>
          </w:p>
        </w:tc>
        <w:tc>
          <w:tcPr>
            <w:tcW w:w="645" w:type="pct"/>
            <w:gridSpan w:val="2"/>
            <w:tcBorders>
              <w:top w:val="single" w:sz="6" w:space="0" w:color="000000"/>
              <w:bottom w:val="single" w:sz="6" w:space="0" w:color="000000"/>
            </w:tcBorders>
            <w:shd w:val="clear" w:color="auto" w:fill="auto"/>
            <w:tcMar>
              <w:top w:w="0" w:type="dxa"/>
              <w:left w:w="45" w:type="dxa"/>
              <w:bottom w:w="0" w:type="dxa"/>
              <w:right w:w="45" w:type="dxa"/>
            </w:tcMar>
            <w:vAlign w:val="bottom"/>
            <w:hideMark/>
          </w:tcPr>
          <w:p w14:paraId="7E3397CF"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 xml:space="preserve">Unplanned surgical procedure </w:t>
            </w:r>
          </w:p>
          <w:p w14:paraId="1C53D6BD"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p>
        </w:tc>
        <w:tc>
          <w:tcPr>
            <w:tcW w:w="589" w:type="pct"/>
            <w:vMerge w:val="restart"/>
            <w:tcBorders>
              <w:top w:val="single" w:sz="6" w:space="0" w:color="000000"/>
              <w:bottom w:val="single" w:sz="6" w:space="0" w:color="000000"/>
            </w:tcBorders>
            <w:shd w:val="clear" w:color="auto" w:fill="auto"/>
            <w:vAlign w:val="bottom"/>
          </w:tcPr>
          <w:p w14:paraId="5761D1EC"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hAnsi="Book Antiqua"/>
                <w:b/>
                <w:bCs/>
              </w:rPr>
              <w:t xml:space="preserve">% </w:t>
            </w:r>
            <w:proofErr w:type="gramStart"/>
            <w:r w:rsidRPr="00CE391E">
              <w:rPr>
                <w:rFonts w:ascii="Book Antiqua" w:hAnsi="Book Antiqua"/>
                <w:b/>
                <w:bCs/>
              </w:rPr>
              <w:t>unplanned</w:t>
            </w:r>
            <w:proofErr w:type="gramEnd"/>
            <w:r w:rsidRPr="00CE391E">
              <w:rPr>
                <w:rFonts w:ascii="Book Antiqua" w:hAnsi="Book Antiqua"/>
                <w:b/>
                <w:bCs/>
              </w:rPr>
              <w:t xml:space="preserve"> surgeries to all surgeries</w:t>
            </w:r>
          </w:p>
        </w:tc>
        <w:tc>
          <w:tcPr>
            <w:tcW w:w="699" w:type="pct"/>
            <w:vMerge w:val="restart"/>
            <w:tcBorders>
              <w:top w:val="single" w:sz="6" w:space="0" w:color="000000"/>
              <w:bottom w:val="single" w:sz="6" w:space="0" w:color="000000"/>
            </w:tcBorders>
            <w:shd w:val="clear" w:color="auto" w:fill="auto"/>
            <w:vAlign w:val="bottom"/>
          </w:tcPr>
          <w:p w14:paraId="5EBF2C97"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hAnsi="Book Antiqua"/>
                <w:b/>
                <w:bCs/>
              </w:rPr>
              <w:t xml:space="preserve">% </w:t>
            </w:r>
            <w:proofErr w:type="gramStart"/>
            <w:r w:rsidRPr="00CE391E">
              <w:rPr>
                <w:rFonts w:ascii="Book Antiqua" w:hAnsi="Book Antiqua"/>
                <w:b/>
                <w:bCs/>
              </w:rPr>
              <w:t>unplanned</w:t>
            </w:r>
            <w:proofErr w:type="gramEnd"/>
            <w:r w:rsidRPr="00CE391E">
              <w:rPr>
                <w:rFonts w:ascii="Book Antiqua" w:hAnsi="Book Antiqua"/>
                <w:b/>
                <w:bCs/>
              </w:rPr>
              <w:t xml:space="preserve"> surgery to patients with at least one complication</w:t>
            </w:r>
          </w:p>
        </w:tc>
        <w:tc>
          <w:tcPr>
            <w:tcW w:w="625" w:type="pct"/>
            <w:vMerge w:val="restart"/>
            <w:tcBorders>
              <w:top w:val="single" w:sz="6" w:space="0" w:color="000000"/>
              <w:bottom w:val="single" w:sz="6" w:space="0" w:color="000000"/>
            </w:tcBorders>
            <w:shd w:val="clear" w:color="auto" w:fill="auto"/>
            <w:tcMar>
              <w:top w:w="0" w:type="dxa"/>
              <w:left w:w="45" w:type="dxa"/>
              <w:bottom w:w="0" w:type="dxa"/>
              <w:right w:w="45" w:type="dxa"/>
            </w:tcMar>
            <w:vAlign w:val="bottom"/>
            <w:hideMark/>
          </w:tcPr>
          <w:p w14:paraId="671E7F3C"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Ratio of planned to unplanned surgery</w:t>
            </w:r>
          </w:p>
        </w:tc>
      </w:tr>
      <w:tr w:rsidR="006D561D" w:rsidRPr="00CE391E" w14:paraId="26D42118" w14:textId="77777777" w:rsidTr="001D5886">
        <w:trPr>
          <w:trHeight w:val="277"/>
        </w:trPr>
        <w:tc>
          <w:tcPr>
            <w:tcW w:w="732" w:type="pct"/>
            <w:vMerge/>
            <w:tcBorders>
              <w:top w:val="single" w:sz="6" w:space="0" w:color="000000"/>
              <w:bottom w:val="single" w:sz="6" w:space="0" w:color="000000"/>
            </w:tcBorders>
            <w:shd w:val="clear" w:color="auto" w:fill="auto"/>
            <w:tcMar>
              <w:top w:w="0" w:type="dxa"/>
              <w:left w:w="45" w:type="dxa"/>
              <w:bottom w:w="0" w:type="dxa"/>
              <w:right w:w="45" w:type="dxa"/>
            </w:tcMar>
            <w:vAlign w:val="bottom"/>
          </w:tcPr>
          <w:p w14:paraId="6E8A502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445" w:type="pct"/>
            <w:vMerge/>
            <w:tcBorders>
              <w:top w:val="single" w:sz="6" w:space="0" w:color="000000"/>
              <w:bottom w:val="single" w:sz="6" w:space="0" w:color="000000"/>
            </w:tcBorders>
            <w:shd w:val="clear" w:color="auto" w:fill="auto"/>
            <w:tcMar>
              <w:top w:w="0" w:type="dxa"/>
              <w:left w:w="45" w:type="dxa"/>
              <w:bottom w:w="0" w:type="dxa"/>
              <w:right w:w="45" w:type="dxa"/>
            </w:tcMar>
            <w:vAlign w:val="bottom"/>
          </w:tcPr>
          <w:p w14:paraId="4B32543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632" w:type="pct"/>
            <w:vMerge/>
            <w:tcBorders>
              <w:top w:val="single" w:sz="6" w:space="0" w:color="000000"/>
              <w:bottom w:val="single" w:sz="6" w:space="0" w:color="000000"/>
            </w:tcBorders>
            <w:shd w:val="clear" w:color="auto" w:fill="auto"/>
            <w:tcMar>
              <w:top w:w="0" w:type="dxa"/>
              <w:left w:w="45" w:type="dxa"/>
              <w:bottom w:w="0" w:type="dxa"/>
              <w:right w:w="45" w:type="dxa"/>
            </w:tcMar>
            <w:vAlign w:val="bottom"/>
          </w:tcPr>
          <w:p w14:paraId="64D4BC3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632" w:type="pct"/>
            <w:vMerge/>
            <w:tcBorders>
              <w:top w:val="single" w:sz="6" w:space="0" w:color="000000"/>
              <w:bottom w:val="single" w:sz="6" w:space="0" w:color="000000"/>
            </w:tcBorders>
            <w:shd w:val="clear" w:color="auto" w:fill="auto"/>
            <w:tcMar>
              <w:top w:w="0" w:type="dxa"/>
              <w:left w:w="45" w:type="dxa"/>
              <w:bottom w:w="0" w:type="dxa"/>
              <w:right w:w="45" w:type="dxa"/>
            </w:tcMar>
            <w:vAlign w:val="bottom"/>
          </w:tcPr>
          <w:p w14:paraId="50461AD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256" w:type="pct"/>
            <w:tcBorders>
              <w:top w:val="single" w:sz="6" w:space="0" w:color="000000"/>
              <w:bottom w:val="single" w:sz="6" w:space="0" w:color="000000"/>
            </w:tcBorders>
            <w:shd w:val="clear" w:color="auto" w:fill="auto"/>
            <w:tcMar>
              <w:top w:w="0" w:type="dxa"/>
              <w:left w:w="45" w:type="dxa"/>
              <w:bottom w:w="0" w:type="dxa"/>
              <w:right w:w="45" w:type="dxa"/>
            </w:tcMar>
            <w:vAlign w:val="center"/>
          </w:tcPr>
          <w:p w14:paraId="2C81A505" w14:textId="6E5CA613" w:rsidR="006D561D" w:rsidRPr="00CE391E" w:rsidRDefault="00A80FC3"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i/>
                <w:iCs/>
                <w:lang w:eastAsia="pl-PL"/>
              </w:rPr>
              <w:t>n</w:t>
            </w:r>
          </w:p>
        </w:tc>
        <w:tc>
          <w:tcPr>
            <w:tcW w:w="389" w:type="pct"/>
            <w:tcBorders>
              <w:top w:val="single" w:sz="6" w:space="0" w:color="000000"/>
              <w:bottom w:val="single" w:sz="6" w:space="0" w:color="000000"/>
            </w:tcBorders>
            <w:shd w:val="clear" w:color="auto" w:fill="auto"/>
            <w:vAlign w:val="center"/>
          </w:tcPr>
          <w:p w14:paraId="04A479A7"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w:t>
            </w:r>
          </w:p>
        </w:tc>
        <w:tc>
          <w:tcPr>
            <w:tcW w:w="589" w:type="pct"/>
            <w:vMerge/>
            <w:tcBorders>
              <w:top w:val="single" w:sz="6" w:space="0" w:color="000000"/>
              <w:bottom w:val="single" w:sz="6" w:space="0" w:color="000000"/>
            </w:tcBorders>
            <w:shd w:val="clear" w:color="auto" w:fill="auto"/>
            <w:vAlign w:val="bottom"/>
          </w:tcPr>
          <w:p w14:paraId="34DB9E10" w14:textId="77777777" w:rsidR="006D561D" w:rsidRPr="00CE391E" w:rsidRDefault="006D561D" w:rsidP="00CE391E">
            <w:pPr>
              <w:adjustRightInd w:val="0"/>
              <w:snapToGrid w:val="0"/>
              <w:spacing w:line="360" w:lineRule="auto"/>
              <w:jc w:val="both"/>
              <w:rPr>
                <w:rFonts w:ascii="Book Antiqua" w:hAnsi="Book Antiqua"/>
              </w:rPr>
            </w:pPr>
          </w:p>
        </w:tc>
        <w:tc>
          <w:tcPr>
            <w:tcW w:w="699" w:type="pct"/>
            <w:vMerge/>
            <w:tcBorders>
              <w:top w:val="single" w:sz="6" w:space="0" w:color="000000"/>
              <w:bottom w:val="single" w:sz="6" w:space="0" w:color="000000"/>
            </w:tcBorders>
            <w:shd w:val="clear" w:color="auto" w:fill="auto"/>
            <w:vAlign w:val="bottom"/>
          </w:tcPr>
          <w:p w14:paraId="684B8D99" w14:textId="77777777" w:rsidR="006D561D" w:rsidRPr="00CE391E" w:rsidRDefault="006D561D" w:rsidP="00CE391E">
            <w:pPr>
              <w:adjustRightInd w:val="0"/>
              <w:snapToGrid w:val="0"/>
              <w:spacing w:line="360" w:lineRule="auto"/>
              <w:jc w:val="both"/>
              <w:rPr>
                <w:rFonts w:ascii="Book Antiqua" w:hAnsi="Book Antiqua"/>
              </w:rPr>
            </w:pPr>
          </w:p>
        </w:tc>
        <w:tc>
          <w:tcPr>
            <w:tcW w:w="625" w:type="pct"/>
            <w:vMerge/>
            <w:tcBorders>
              <w:top w:val="single" w:sz="6" w:space="0" w:color="000000"/>
              <w:bottom w:val="single" w:sz="6" w:space="0" w:color="000000"/>
            </w:tcBorders>
            <w:shd w:val="clear" w:color="auto" w:fill="auto"/>
            <w:tcMar>
              <w:top w:w="0" w:type="dxa"/>
              <w:left w:w="45" w:type="dxa"/>
              <w:bottom w:w="0" w:type="dxa"/>
              <w:right w:w="45" w:type="dxa"/>
            </w:tcMar>
            <w:vAlign w:val="bottom"/>
          </w:tcPr>
          <w:p w14:paraId="358412D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r>
      <w:tr w:rsidR="006D561D" w:rsidRPr="00CE391E" w14:paraId="5791CB02" w14:textId="77777777" w:rsidTr="001D5886">
        <w:trPr>
          <w:trHeight w:val="300"/>
        </w:trPr>
        <w:tc>
          <w:tcPr>
            <w:tcW w:w="732" w:type="pct"/>
            <w:tcBorders>
              <w:top w:val="single" w:sz="6" w:space="0" w:color="000000"/>
            </w:tcBorders>
            <w:shd w:val="clear" w:color="auto" w:fill="auto"/>
            <w:tcMar>
              <w:top w:w="0" w:type="dxa"/>
              <w:left w:w="45" w:type="dxa"/>
              <w:bottom w:w="0" w:type="dxa"/>
              <w:right w:w="45" w:type="dxa"/>
            </w:tcMar>
            <w:vAlign w:val="bottom"/>
            <w:hideMark/>
          </w:tcPr>
          <w:p w14:paraId="33065EC6" w14:textId="162EE1AE"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Subramanian </w:t>
            </w:r>
            <w:r w:rsidRPr="00CE391E">
              <w:rPr>
                <w:rFonts w:ascii="Book Antiqua" w:eastAsia="Times New Roman" w:hAnsi="Book Antiqua"/>
                <w:i/>
                <w:iCs/>
                <w:lang w:eastAsia="pl-PL"/>
              </w:rPr>
              <w:t xml:space="preserve">et </w:t>
            </w:r>
            <w:proofErr w:type="gramStart"/>
            <w:r w:rsidRPr="00CE391E">
              <w:rPr>
                <w:rFonts w:ascii="Book Antiqua" w:eastAsia="Times New Roman" w:hAnsi="Book Antiqua"/>
                <w:i/>
                <w:iCs/>
                <w:lang w:eastAsia="pl-PL"/>
              </w:rPr>
              <w:t>al</w:t>
            </w:r>
            <w:r w:rsidR="006A5BB2" w:rsidRPr="00CE391E">
              <w:rPr>
                <w:rFonts w:ascii="Book Antiqua" w:eastAsia="Times New Roman" w:hAnsi="Book Antiqua"/>
                <w:vertAlign w:val="superscript"/>
                <w:lang w:eastAsia="pl-PL"/>
              </w:rPr>
              <w:t>[</w:t>
            </w:r>
            <w:proofErr w:type="gramEnd"/>
            <w:r w:rsidR="006A5BB2" w:rsidRPr="00CE391E">
              <w:rPr>
                <w:rFonts w:ascii="Book Antiqua" w:eastAsia="Times New Roman" w:hAnsi="Book Antiqua"/>
                <w:vertAlign w:val="superscript"/>
                <w:lang w:eastAsia="pl-PL"/>
              </w:rPr>
              <w:t>38]</w:t>
            </w:r>
            <w:r w:rsidRPr="00CE391E">
              <w:rPr>
                <w:rFonts w:ascii="Book Antiqua" w:eastAsia="Times New Roman" w:hAnsi="Book Antiqua"/>
                <w:lang w:eastAsia="pl-PL"/>
              </w:rPr>
              <w:t>, 2018</w:t>
            </w:r>
          </w:p>
        </w:tc>
        <w:tc>
          <w:tcPr>
            <w:tcW w:w="445" w:type="pct"/>
            <w:tcBorders>
              <w:top w:val="single" w:sz="6" w:space="0" w:color="000000"/>
            </w:tcBorders>
            <w:shd w:val="clear" w:color="auto" w:fill="auto"/>
            <w:tcMar>
              <w:top w:w="0" w:type="dxa"/>
              <w:left w:w="45" w:type="dxa"/>
              <w:bottom w:w="0" w:type="dxa"/>
              <w:right w:w="45" w:type="dxa"/>
            </w:tcMar>
            <w:vAlign w:val="bottom"/>
            <w:hideMark/>
          </w:tcPr>
          <w:p w14:paraId="166EAF98"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31</w:t>
            </w:r>
          </w:p>
        </w:tc>
        <w:tc>
          <w:tcPr>
            <w:tcW w:w="632" w:type="pct"/>
            <w:tcBorders>
              <w:top w:val="single" w:sz="6" w:space="0" w:color="000000"/>
            </w:tcBorders>
            <w:shd w:val="clear" w:color="auto" w:fill="auto"/>
            <w:tcMar>
              <w:top w:w="0" w:type="dxa"/>
              <w:left w:w="45" w:type="dxa"/>
              <w:bottom w:w="0" w:type="dxa"/>
              <w:right w:w="45" w:type="dxa"/>
            </w:tcMar>
            <w:vAlign w:val="bottom"/>
            <w:hideMark/>
          </w:tcPr>
          <w:p w14:paraId="2F530FA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53</w:t>
            </w:r>
          </w:p>
        </w:tc>
        <w:tc>
          <w:tcPr>
            <w:tcW w:w="632" w:type="pct"/>
            <w:tcBorders>
              <w:top w:val="single" w:sz="6" w:space="0" w:color="000000"/>
            </w:tcBorders>
            <w:shd w:val="clear" w:color="auto" w:fill="auto"/>
            <w:tcMar>
              <w:top w:w="0" w:type="dxa"/>
              <w:left w:w="45" w:type="dxa"/>
              <w:bottom w:w="0" w:type="dxa"/>
              <w:right w:w="45" w:type="dxa"/>
            </w:tcMar>
            <w:vAlign w:val="bottom"/>
            <w:hideMark/>
          </w:tcPr>
          <w:p w14:paraId="208BF3F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31</w:t>
            </w:r>
          </w:p>
        </w:tc>
        <w:tc>
          <w:tcPr>
            <w:tcW w:w="256" w:type="pct"/>
            <w:tcBorders>
              <w:top w:val="single" w:sz="6" w:space="0" w:color="000000"/>
            </w:tcBorders>
            <w:shd w:val="clear" w:color="auto" w:fill="auto"/>
            <w:tcMar>
              <w:top w:w="0" w:type="dxa"/>
              <w:left w:w="45" w:type="dxa"/>
              <w:bottom w:w="0" w:type="dxa"/>
              <w:right w:w="45" w:type="dxa"/>
            </w:tcMar>
            <w:vAlign w:val="bottom"/>
            <w:hideMark/>
          </w:tcPr>
          <w:p w14:paraId="341B78C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22</w:t>
            </w:r>
          </w:p>
        </w:tc>
        <w:tc>
          <w:tcPr>
            <w:tcW w:w="389" w:type="pct"/>
            <w:tcBorders>
              <w:top w:val="single" w:sz="6" w:space="0" w:color="000000"/>
            </w:tcBorders>
            <w:shd w:val="clear" w:color="auto" w:fill="auto"/>
            <w:tcMar>
              <w:top w:w="0" w:type="dxa"/>
              <w:left w:w="45" w:type="dxa"/>
              <w:bottom w:w="0" w:type="dxa"/>
              <w:right w:w="45" w:type="dxa"/>
            </w:tcMar>
            <w:vAlign w:val="bottom"/>
            <w:hideMark/>
          </w:tcPr>
          <w:p w14:paraId="1CF5B55A" w14:textId="1F5990F6"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71</w:t>
            </w:r>
            <w:r w:rsidR="00954843" w:rsidRPr="00CE391E">
              <w:rPr>
                <w:rFonts w:ascii="Book Antiqua" w:eastAsia="Times New Roman" w:hAnsi="Book Antiqua"/>
                <w:vertAlign w:val="superscript"/>
                <w:lang w:eastAsia="pl-PL"/>
              </w:rPr>
              <w:t>2</w:t>
            </w:r>
          </w:p>
        </w:tc>
        <w:tc>
          <w:tcPr>
            <w:tcW w:w="589" w:type="pct"/>
            <w:tcBorders>
              <w:top w:val="single" w:sz="6" w:space="0" w:color="000000"/>
            </w:tcBorders>
            <w:shd w:val="clear" w:color="auto" w:fill="auto"/>
            <w:vAlign w:val="bottom"/>
          </w:tcPr>
          <w:p w14:paraId="193AFA9D" w14:textId="1D8257C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41</w:t>
            </w:r>
            <w:r w:rsidR="006A5BB2" w:rsidRPr="00CE391E">
              <w:rPr>
                <w:rFonts w:ascii="Book Antiqua" w:hAnsi="Book Antiqua"/>
              </w:rPr>
              <w:t>.</w:t>
            </w:r>
            <w:r w:rsidRPr="00CE391E">
              <w:rPr>
                <w:rFonts w:ascii="Book Antiqua" w:hAnsi="Book Antiqua"/>
              </w:rPr>
              <w:t>5</w:t>
            </w:r>
            <w:r w:rsidR="00954843" w:rsidRPr="00CE391E">
              <w:rPr>
                <w:rFonts w:ascii="Book Antiqua" w:hAnsi="Book Antiqua"/>
                <w:vertAlign w:val="superscript"/>
              </w:rPr>
              <w:t>2</w:t>
            </w:r>
          </w:p>
        </w:tc>
        <w:tc>
          <w:tcPr>
            <w:tcW w:w="699" w:type="pct"/>
            <w:tcBorders>
              <w:top w:val="single" w:sz="6" w:space="0" w:color="000000"/>
            </w:tcBorders>
            <w:shd w:val="clear" w:color="auto" w:fill="auto"/>
            <w:vAlign w:val="bottom"/>
          </w:tcPr>
          <w:p w14:paraId="06AD265D" w14:textId="17847BE6"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104</w:t>
            </w:r>
            <w:r w:rsidR="006A5BB2" w:rsidRPr="00CE391E">
              <w:rPr>
                <w:rFonts w:ascii="Book Antiqua" w:hAnsi="Book Antiqua"/>
              </w:rPr>
              <w:t>.</w:t>
            </w:r>
            <w:r w:rsidRPr="00CE391E">
              <w:rPr>
                <w:rFonts w:ascii="Book Antiqua" w:hAnsi="Book Antiqua"/>
              </w:rPr>
              <w:t>8</w:t>
            </w:r>
          </w:p>
        </w:tc>
        <w:tc>
          <w:tcPr>
            <w:tcW w:w="625" w:type="pct"/>
            <w:tcBorders>
              <w:top w:val="single" w:sz="6" w:space="0" w:color="000000"/>
            </w:tcBorders>
            <w:shd w:val="clear" w:color="auto" w:fill="auto"/>
            <w:tcMar>
              <w:top w:w="0" w:type="dxa"/>
              <w:left w:w="45" w:type="dxa"/>
              <w:bottom w:w="0" w:type="dxa"/>
              <w:right w:w="45" w:type="dxa"/>
            </w:tcMar>
            <w:vAlign w:val="bottom"/>
            <w:hideMark/>
          </w:tcPr>
          <w:p w14:paraId="3BA582A5" w14:textId="0591802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6A5BB2" w:rsidRPr="00CE391E">
              <w:rPr>
                <w:rFonts w:ascii="Book Antiqua" w:eastAsia="Times New Roman" w:hAnsi="Book Antiqua"/>
                <w:lang w:eastAsia="pl-PL"/>
              </w:rPr>
              <w:t>.</w:t>
            </w:r>
            <w:r w:rsidRPr="00CE391E">
              <w:rPr>
                <w:rFonts w:ascii="Book Antiqua" w:eastAsia="Times New Roman" w:hAnsi="Book Antiqua"/>
                <w:lang w:eastAsia="pl-PL"/>
              </w:rPr>
              <w:t>41</w:t>
            </w:r>
          </w:p>
        </w:tc>
      </w:tr>
      <w:tr w:rsidR="006D561D" w:rsidRPr="00CE391E" w14:paraId="3AE63274" w14:textId="77777777" w:rsidTr="001D5886">
        <w:trPr>
          <w:trHeight w:val="300"/>
        </w:trPr>
        <w:tc>
          <w:tcPr>
            <w:tcW w:w="732" w:type="pct"/>
            <w:shd w:val="clear" w:color="auto" w:fill="auto"/>
            <w:tcMar>
              <w:top w:w="0" w:type="dxa"/>
              <w:left w:w="45" w:type="dxa"/>
              <w:bottom w:w="0" w:type="dxa"/>
              <w:right w:w="45" w:type="dxa"/>
            </w:tcMar>
            <w:vAlign w:val="bottom"/>
            <w:hideMark/>
          </w:tcPr>
          <w:p w14:paraId="0F25E81E" w14:textId="33E7851E"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Urbański</w:t>
            </w:r>
            <w:proofErr w:type="spellEnd"/>
            <w:r w:rsidRPr="00CE391E">
              <w:rPr>
                <w:rFonts w:ascii="Book Antiqua" w:eastAsia="Times New Roman" w:hAnsi="Book Antiqua"/>
                <w:lang w:eastAsia="pl-PL"/>
              </w:rPr>
              <w:t xml:space="preserve"> </w:t>
            </w:r>
            <w:r w:rsidR="006A5BB2" w:rsidRPr="00CE391E">
              <w:rPr>
                <w:rFonts w:ascii="Book Antiqua" w:eastAsia="Times New Roman" w:hAnsi="Book Antiqua"/>
                <w:i/>
                <w:iCs/>
                <w:lang w:eastAsia="pl-PL"/>
              </w:rPr>
              <w:t xml:space="preserve">et </w:t>
            </w:r>
            <w:proofErr w:type="gramStart"/>
            <w:r w:rsidR="006A5BB2" w:rsidRPr="00CE391E">
              <w:rPr>
                <w:rFonts w:ascii="Book Antiqua" w:eastAsia="Times New Roman" w:hAnsi="Book Antiqua"/>
                <w:i/>
                <w:iCs/>
                <w:lang w:eastAsia="pl-PL"/>
              </w:rPr>
              <w:t>al</w:t>
            </w:r>
            <w:r w:rsidR="006A5BB2" w:rsidRPr="00CE391E">
              <w:rPr>
                <w:rFonts w:ascii="Book Antiqua" w:eastAsia="Times New Roman" w:hAnsi="Book Antiqua"/>
                <w:vertAlign w:val="superscript"/>
                <w:lang w:eastAsia="pl-PL"/>
              </w:rPr>
              <w:t>[</w:t>
            </w:r>
            <w:proofErr w:type="gramEnd"/>
            <w:r w:rsidR="006A5BB2" w:rsidRPr="00CE391E">
              <w:rPr>
                <w:rFonts w:ascii="Book Antiqua" w:eastAsia="Times New Roman" w:hAnsi="Book Antiqua"/>
                <w:vertAlign w:val="superscript"/>
                <w:lang w:eastAsia="pl-PL"/>
              </w:rPr>
              <w:t>39]</w:t>
            </w:r>
            <w:r w:rsidRPr="00CE391E">
              <w:rPr>
                <w:rFonts w:ascii="Book Antiqua" w:eastAsia="Times New Roman" w:hAnsi="Book Antiqua"/>
                <w:lang w:eastAsia="pl-PL"/>
              </w:rPr>
              <w:t>, 2020</w:t>
            </w:r>
          </w:p>
        </w:tc>
        <w:tc>
          <w:tcPr>
            <w:tcW w:w="445" w:type="pct"/>
            <w:shd w:val="clear" w:color="auto" w:fill="auto"/>
            <w:tcMar>
              <w:top w:w="0" w:type="dxa"/>
              <w:left w:w="45" w:type="dxa"/>
              <w:bottom w:w="0" w:type="dxa"/>
              <w:right w:w="45" w:type="dxa"/>
            </w:tcMar>
            <w:vAlign w:val="bottom"/>
            <w:hideMark/>
          </w:tcPr>
          <w:p w14:paraId="3C4678F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47</w:t>
            </w:r>
          </w:p>
        </w:tc>
        <w:tc>
          <w:tcPr>
            <w:tcW w:w="632" w:type="pct"/>
            <w:shd w:val="clear" w:color="auto" w:fill="auto"/>
            <w:tcMar>
              <w:top w:w="0" w:type="dxa"/>
              <w:left w:w="45" w:type="dxa"/>
              <w:bottom w:w="0" w:type="dxa"/>
              <w:right w:w="45" w:type="dxa"/>
            </w:tcMar>
            <w:vAlign w:val="bottom"/>
            <w:hideMark/>
          </w:tcPr>
          <w:p w14:paraId="769AE90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60</w:t>
            </w:r>
          </w:p>
        </w:tc>
        <w:tc>
          <w:tcPr>
            <w:tcW w:w="632" w:type="pct"/>
            <w:shd w:val="clear" w:color="auto" w:fill="auto"/>
            <w:tcMar>
              <w:top w:w="0" w:type="dxa"/>
              <w:left w:w="45" w:type="dxa"/>
              <w:bottom w:w="0" w:type="dxa"/>
              <w:right w:w="45" w:type="dxa"/>
            </w:tcMar>
            <w:vAlign w:val="bottom"/>
            <w:hideMark/>
          </w:tcPr>
          <w:p w14:paraId="2FE9A65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47</w:t>
            </w:r>
          </w:p>
        </w:tc>
        <w:tc>
          <w:tcPr>
            <w:tcW w:w="256" w:type="pct"/>
            <w:shd w:val="clear" w:color="auto" w:fill="auto"/>
            <w:tcMar>
              <w:top w:w="0" w:type="dxa"/>
              <w:left w:w="45" w:type="dxa"/>
              <w:bottom w:w="0" w:type="dxa"/>
              <w:right w:w="45" w:type="dxa"/>
            </w:tcMar>
            <w:vAlign w:val="bottom"/>
            <w:hideMark/>
          </w:tcPr>
          <w:p w14:paraId="319EABC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w:t>
            </w:r>
          </w:p>
        </w:tc>
        <w:tc>
          <w:tcPr>
            <w:tcW w:w="389" w:type="pct"/>
            <w:shd w:val="clear" w:color="auto" w:fill="auto"/>
            <w:tcMar>
              <w:top w:w="0" w:type="dxa"/>
              <w:left w:w="45" w:type="dxa"/>
              <w:bottom w:w="0" w:type="dxa"/>
              <w:right w:w="45" w:type="dxa"/>
            </w:tcMar>
            <w:vAlign w:val="bottom"/>
            <w:hideMark/>
          </w:tcPr>
          <w:p w14:paraId="2F309ACE" w14:textId="7BE58EC0"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27</w:t>
            </w:r>
            <w:r w:rsidR="006A5BB2" w:rsidRPr="00CE391E">
              <w:rPr>
                <w:rFonts w:ascii="Book Antiqua" w:eastAsia="Times New Roman" w:hAnsi="Book Antiqua"/>
                <w:lang w:eastAsia="pl-PL"/>
              </w:rPr>
              <w:t>.</w:t>
            </w:r>
            <w:r w:rsidRPr="00CE391E">
              <w:rPr>
                <w:rFonts w:ascii="Book Antiqua" w:eastAsia="Times New Roman" w:hAnsi="Book Antiqua"/>
                <w:lang w:eastAsia="pl-PL"/>
              </w:rPr>
              <w:t>7</w:t>
            </w:r>
            <w:r w:rsidR="00954843" w:rsidRPr="00CE391E">
              <w:rPr>
                <w:rFonts w:ascii="Book Antiqua" w:eastAsia="Times New Roman" w:hAnsi="Book Antiqua"/>
                <w:vertAlign w:val="superscript"/>
                <w:lang w:eastAsia="pl-PL"/>
              </w:rPr>
              <w:t>2</w:t>
            </w:r>
          </w:p>
        </w:tc>
        <w:tc>
          <w:tcPr>
            <w:tcW w:w="589" w:type="pct"/>
            <w:shd w:val="clear" w:color="auto" w:fill="auto"/>
            <w:vAlign w:val="bottom"/>
          </w:tcPr>
          <w:p w14:paraId="76AF9C70" w14:textId="5C615768"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21</w:t>
            </w:r>
            <w:r w:rsidR="006A5BB2" w:rsidRPr="00CE391E">
              <w:rPr>
                <w:rFonts w:ascii="Book Antiqua" w:hAnsi="Book Antiqua"/>
              </w:rPr>
              <w:t>.</w:t>
            </w:r>
            <w:r w:rsidRPr="00CE391E">
              <w:rPr>
                <w:rFonts w:ascii="Book Antiqua" w:hAnsi="Book Antiqua"/>
              </w:rPr>
              <w:t>7</w:t>
            </w:r>
            <w:r w:rsidR="00954843" w:rsidRPr="00CE391E">
              <w:rPr>
                <w:rFonts w:ascii="Book Antiqua" w:hAnsi="Book Antiqua"/>
                <w:vertAlign w:val="superscript"/>
              </w:rPr>
              <w:t>2</w:t>
            </w:r>
          </w:p>
        </w:tc>
        <w:tc>
          <w:tcPr>
            <w:tcW w:w="699" w:type="pct"/>
            <w:shd w:val="clear" w:color="auto" w:fill="auto"/>
            <w:vAlign w:val="bottom"/>
          </w:tcPr>
          <w:p w14:paraId="4A115917" w14:textId="7FEDF5A4"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81</w:t>
            </w:r>
            <w:r w:rsidR="006A5BB2" w:rsidRPr="00CE391E">
              <w:rPr>
                <w:rFonts w:ascii="Book Antiqua" w:hAnsi="Book Antiqua"/>
              </w:rPr>
              <w:t>.</w:t>
            </w:r>
            <w:r w:rsidRPr="00CE391E">
              <w:rPr>
                <w:rFonts w:ascii="Book Antiqua" w:hAnsi="Book Antiqua"/>
              </w:rPr>
              <w:t>3</w:t>
            </w:r>
          </w:p>
        </w:tc>
        <w:tc>
          <w:tcPr>
            <w:tcW w:w="625" w:type="pct"/>
            <w:shd w:val="clear" w:color="auto" w:fill="auto"/>
            <w:tcMar>
              <w:top w:w="0" w:type="dxa"/>
              <w:left w:w="45" w:type="dxa"/>
              <w:bottom w:w="0" w:type="dxa"/>
              <w:right w:w="45" w:type="dxa"/>
            </w:tcMar>
            <w:vAlign w:val="bottom"/>
            <w:hideMark/>
          </w:tcPr>
          <w:p w14:paraId="1693B07C" w14:textId="743A46EB"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r w:rsidR="006A5BB2" w:rsidRPr="00CE391E">
              <w:rPr>
                <w:rFonts w:ascii="Book Antiqua" w:eastAsia="Times New Roman" w:hAnsi="Book Antiqua"/>
                <w:lang w:eastAsia="pl-PL"/>
              </w:rPr>
              <w:t>.</w:t>
            </w:r>
            <w:r w:rsidRPr="00CE391E">
              <w:rPr>
                <w:rFonts w:ascii="Book Antiqua" w:eastAsia="Times New Roman" w:hAnsi="Book Antiqua"/>
                <w:lang w:eastAsia="pl-PL"/>
              </w:rPr>
              <w:t>62</w:t>
            </w:r>
          </w:p>
        </w:tc>
      </w:tr>
      <w:tr w:rsidR="006D561D" w:rsidRPr="00CE391E" w14:paraId="7D6992A7" w14:textId="77777777" w:rsidTr="001D5886">
        <w:trPr>
          <w:trHeight w:val="300"/>
        </w:trPr>
        <w:tc>
          <w:tcPr>
            <w:tcW w:w="732" w:type="pct"/>
            <w:shd w:val="clear" w:color="auto" w:fill="auto"/>
            <w:tcMar>
              <w:top w:w="0" w:type="dxa"/>
              <w:left w:w="45" w:type="dxa"/>
              <w:bottom w:w="0" w:type="dxa"/>
              <w:right w:w="45" w:type="dxa"/>
            </w:tcMar>
            <w:vAlign w:val="bottom"/>
            <w:hideMark/>
          </w:tcPr>
          <w:p w14:paraId="2C2A68D4" w14:textId="25818EAA"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Akbarnia</w:t>
            </w:r>
            <w:proofErr w:type="spellEnd"/>
            <w:r w:rsidRPr="00CE391E">
              <w:rPr>
                <w:rFonts w:ascii="Book Antiqua" w:eastAsia="Times New Roman" w:hAnsi="Book Antiqua"/>
                <w:lang w:eastAsia="pl-PL"/>
              </w:rPr>
              <w:t xml:space="preserve"> </w:t>
            </w:r>
            <w:r w:rsidR="006A5BB2" w:rsidRPr="00CE391E">
              <w:rPr>
                <w:rFonts w:ascii="Book Antiqua" w:eastAsia="Times New Roman" w:hAnsi="Book Antiqua"/>
                <w:i/>
                <w:iCs/>
                <w:lang w:eastAsia="pl-PL"/>
              </w:rPr>
              <w:t xml:space="preserve">et </w:t>
            </w:r>
            <w:proofErr w:type="gramStart"/>
            <w:r w:rsidR="006A5BB2" w:rsidRPr="00CE391E">
              <w:rPr>
                <w:rFonts w:ascii="Book Antiqua" w:eastAsia="Times New Roman" w:hAnsi="Book Antiqua"/>
                <w:i/>
                <w:iCs/>
                <w:lang w:eastAsia="pl-PL"/>
              </w:rPr>
              <w:t>al</w:t>
            </w:r>
            <w:r w:rsidR="006A5BB2" w:rsidRPr="00CE391E">
              <w:rPr>
                <w:rFonts w:ascii="Book Antiqua" w:eastAsia="Times New Roman" w:hAnsi="Book Antiqua"/>
                <w:vertAlign w:val="superscript"/>
                <w:lang w:eastAsia="pl-PL"/>
              </w:rPr>
              <w:t>[</w:t>
            </w:r>
            <w:proofErr w:type="gramEnd"/>
            <w:r w:rsidR="006A5BB2" w:rsidRPr="00CE391E">
              <w:rPr>
                <w:rFonts w:ascii="Book Antiqua" w:eastAsia="Times New Roman" w:hAnsi="Book Antiqua"/>
                <w:vertAlign w:val="superscript"/>
                <w:lang w:eastAsia="pl-PL"/>
              </w:rPr>
              <w:t>10]</w:t>
            </w:r>
            <w:r w:rsidRPr="00CE391E">
              <w:rPr>
                <w:rFonts w:ascii="Book Antiqua" w:eastAsia="Times New Roman" w:hAnsi="Book Antiqua"/>
                <w:lang w:eastAsia="pl-PL"/>
              </w:rPr>
              <w:t>, 2014</w:t>
            </w:r>
          </w:p>
        </w:tc>
        <w:tc>
          <w:tcPr>
            <w:tcW w:w="445" w:type="pct"/>
            <w:shd w:val="clear" w:color="auto" w:fill="auto"/>
            <w:tcMar>
              <w:top w:w="0" w:type="dxa"/>
              <w:left w:w="45" w:type="dxa"/>
              <w:bottom w:w="0" w:type="dxa"/>
              <w:right w:w="45" w:type="dxa"/>
            </w:tcMar>
            <w:vAlign w:val="bottom"/>
            <w:hideMark/>
          </w:tcPr>
          <w:p w14:paraId="72045AF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p>
        </w:tc>
        <w:tc>
          <w:tcPr>
            <w:tcW w:w="632" w:type="pct"/>
            <w:shd w:val="clear" w:color="auto" w:fill="auto"/>
            <w:tcMar>
              <w:top w:w="0" w:type="dxa"/>
              <w:left w:w="45" w:type="dxa"/>
              <w:bottom w:w="0" w:type="dxa"/>
              <w:right w:w="45" w:type="dxa"/>
            </w:tcMar>
            <w:vAlign w:val="bottom"/>
            <w:hideMark/>
          </w:tcPr>
          <w:p w14:paraId="2C21A5C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w:t>
            </w:r>
          </w:p>
        </w:tc>
        <w:tc>
          <w:tcPr>
            <w:tcW w:w="632" w:type="pct"/>
            <w:shd w:val="clear" w:color="auto" w:fill="auto"/>
            <w:tcMar>
              <w:top w:w="0" w:type="dxa"/>
              <w:left w:w="45" w:type="dxa"/>
              <w:bottom w:w="0" w:type="dxa"/>
              <w:right w:w="45" w:type="dxa"/>
            </w:tcMar>
            <w:vAlign w:val="bottom"/>
            <w:hideMark/>
          </w:tcPr>
          <w:p w14:paraId="21E2394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p>
        </w:tc>
        <w:tc>
          <w:tcPr>
            <w:tcW w:w="256" w:type="pct"/>
            <w:shd w:val="clear" w:color="auto" w:fill="auto"/>
            <w:tcMar>
              <w:top w:w="0" w:type="dxa"/>
              <w:left w:w="45" w:type="dxa"/>
              <w:bottom w:w="0" w:type="dxa"/>
              <w:right w:w="45" w:type="dxa"/>
            </w:tcMar>
            <w:vAlign w:val="bottom"/>
            <w:hideMark/>
          </w:tcPr>
          <w:p w14:paraId="7EBC658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p>
        </w:tc>
        <w:tc>
          <w:tcPr>
            <w:tcW w:w="389" w:type="pct"/>
            <w:shd w:val="clear" w:color="auto" w:fill="auto"/>
            <w:tcMar>
              <w:top w:w="0" w:type="dxa"/>
              <w:left w:w="45" w:type="dxa"/>
              <w:bottom w:w="0" w:type="dxa"/>
              <w:right w:w="45" w:type="dxa"/>
            </w:tcMar>
            <w:vAlign w:val="bottom"/>
            <w:hideMark/>
          </w:tcPr>
          <w:p w14:paraId="1C8F0AB7" w14:textId="2343011E"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33</w:t>
            </w:r>
            <w:r w:rsidR="006A5BB2"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589" w:type="pct"/>
            <w:shd w:val="clear" w:color="auto" w:fill="auto"/>
            <w:vAlign w:val="bottom"/>
          </w:tcPr>
          <w:p w14:paraId="369AC3E8" w14:textId="663B8F3B"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25</w:t>
            </w:r>
            <w:r w:rsidR="006A5BB2" w:rsidRPr="00CE391E">
              <w:rPr>
                <w:rFonts w:ascii="Book Antiqua" w:hAnsi="Book Antiqua"/>
              </w:rPr>
              <w:t>.</w:t>
            </w:r>
            <w:r w:rsidRPr="00CE391E">
              <w:rPr>
                <w:rFonts w:ascii="Book Antiqua" w:hAnsi="Book Antiqua"/>
              </w:rPr>
              <w:t>0</w:t>
            </w:r>
          </w:p>
        </w:tc>
        <w:tc>
          <w:tcPr>
            <w:tcW w:w="699" w:type="pct"/>
            <w:shd w:val="clear" w:color="auto" w:fill="auto"/>
            <w:vAlign w:val="bottom"/>
          </w:tcPr>
          <w:p w14:paraId="6A5A6250" w14:textId="1D23EE99"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100</w:t>
            </w:r>
            <w:r w:rsidR="006A5BB2" w:rsidRPr="00CE391E">
              <w:rPr>
                <w:rFonts w:ascii="Book Antiqua" w:hAnsi="Book Antiqua"/>
              </w:rPr>
              <w:t>.</w:t>
            </w:r>
            <w:r w:rsidRPr="00CE391E">
              <w:rPr>
                <w:rFonts w:ascii="Book Antiqua" w:hAnsi="Book Antiqua"/>
              </w:rPr>
              <w:t>0</w:t>
            </w:r>
          </w:p>
        </w:tc>
        <w:tc>
          <w:tcPr>
            <w:tcW w:w="625" w:type="pct"/>
            <w:shd w:val="clear" w:color="auto" w:fill="auto"/>
            <w:tcMar>
              <w:top w:w="0" w:type="dxa"/>
              <w:left w:w="45" w:type="dxa"/>
              <w:bottom w:w="0" w:type="dxa"/>
              <w:right w:w="45" w:type="dxa"/>
            </w:tcMar>
            <w:vAlign w:val="bottom"/>
            <w:hideMark/>
          </w:tcPr>
          <w:p w14:paraId="287A786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p>
        </w:tc>
      </w:tr>
      <w:tr w:rsidR="006D561D" w:rsidRPr="00CE391E" w14:paraId="3553D377" w14:textId="77777777" w:rsidTr="001D5886">
        <w:trPr>
          <w:trHeight w:val="300"/>
        </w:trPr>
        <w:tc>
          <w:tcPr>
            <w:tcW w:w="732" w:type="pct"/>
            <w:shd w:val="clear" w:color="auto" w:fill="auto"/>
            <w:tcMar>
              <w:top w:w="0" w:type="dxa"/>
              <w:left w:w="45" w:type="dxa"/>
              <w:bottom w:w="0" w:type="dxa"/>
              <w:right w:w="45" w:type="dxa"/>
            </w:tcMar>
            <w:vAlign w:val="bottom"/>
            <w:hideMark/>
          </w:tcPr>
          <w:p w14:paraId="562C1A4F" w14:textId="24FC7131"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Studer </w:t>
            </w:r>
            <w:r w:rsidR="006A5BB2" w:rsidRPr="00CE391E">
              <w:rPr>
                <w:rFonts w:ascii="Book Antiqua" w:eastAsia="Times New Roman" w:hAnsi="Book Antiqua"/>
                <w:i/>
                <w:iCs/>
                <w:lang w:eastAsia="pl-PL"/>
              </w:rPr>
              <w:t xml:space="preserve">et </w:t>
            </w:r>
            <w:proofErr w:type="gramStart"/>
            <w:r w:rsidR="006A5BB2" w:rsidRPr="00CE391E">
              <w:rPr>
                <w:rFonts w:ascii="Book Antiqua" w:eastAsia="Times New Roman" w:hAnsi="Book Antiqua"/>
                <w:i/>
                <w:iCs/>
                <w:lang w:eastAsia="pl-PL"/>
              </w:rPr>
              <w:t>al</w:t>
            </w:r>
            <w:r w:rsidR="006A5BB2" w:rsidRPr="00CE391E">
              <w:rPr>
                <w:rFonts w:ascii="Book Antiqua" w:eastAsia="Times New Roman" w:hAnsi="Book Antiqua"/>
                <w:vertAlign w:val="superscript"/>
                <w:lang w:eastAsia="pl-PL"/>
              </w:rPr>
              <w:t>[</w:t>
            </w:r>
            <w:proofErr w:type="gramEnd"/>
            <w:r w:rsidR="006A5BB2" w:rsidRPr="00CE391E">
              <w:rPr>
                <w:rFonts w:ascii="Book Antiqua" w:eastAsia="Times New Roman" w:hAnsi="Book Antiqua"/>
                <w:vertAlign w:val="superscript"/>
                <w:lang w:eastAsia="pl-PL"/>
              </w:rPr>
              <w:t>40]</w:t>
            </w:r>
            <w:r w:rsidRPr="00CE391E">
              <w:rPr>
                <w:rFonts w:ascii="Book Antiqua" w:eastAsia="Times New Roman" w:hAnsi="Book Antiqua"/>
                <w:lang w:eastAsia="pl-PL"/>
              </w:rPr>
              <w:t>, 2019</w:t>
            </w:r>
          </w:p>
        </w:tc>
        <w:tc>
          <w:tcPr>
            <w:tcW w:w="445" w:type="pct"/>
            <w:shd w:val="clear" w:color="auto" w:fill="auto"/>
            <w:tcMar>
              <w:top w:w="0" w:type="dxa"/>
              <w:left w:w="45" w:type="dxa"/>
              <w:bottom w:w="0" w:type="dxa"/>
              <w:right w:w="45" w:type="dxa"/>
            </w:tcMar>
            <w:vAlign w:val="bottom"/>
            <w:hideMark/>
          </w:tcPr>
          <w:p w14:paraId="74FA3C7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30</w:t>
            </w:r>
          </w:p>
        </w:tc>
        <w:tc>
          <w:tcPr>
            <w:tcW w:w="632" w:type="pct"/>
            <w:shd w:val="clear" w:color="auto" w:fill="auto"/>
            <w:tcMar>
              <w:top w:w="0" w:type="dxa"/>
              <w:left w:w="45" w:type="dxa"/>
              <w:bottom w:w="0" w:type="dxa"/>
              <w:right w:w="45" w:type="dxa"/>
            </w:tcMar>
            <w:vAlign w:val="bottom"/>
            <w:hideMark/>
          </w:tcPr>
          <w:p w14:paraId="3EEE6D0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43</w:t>
            </w:r>
          </w:p>
        </w:tc>
        <w:tc>
          <w:tcPr>
            <w:tcW w:w="632" w:type="pct"/>
            <w:shd w:val="clear" w:color="auto" w:fill="auto"/>
            <w:tcMar>
              <w:top w:w="0" w:type="dxa"/>
              <w:left w:w="45" w:type="dxa"/>
              <w:bottom w:w="0" w:type="dxa"/>
              <w:right w:w="45" w:type="dxa"/>
            </w:tcMar>
            <w:vAlign w:val="bottom"/>
            <w:hideMark/>
          </w:tcPr>
          <w:p w14:paraId="5BDAAB6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30</w:t>
            </w:r>
          </w:p>
        </w:tc>
        <w:tc>
          <w:tcPr>
            <w:tcW w:w="256" w:type="pct"/>
            <w:shd w:val="clear" w:color="auto" w:fill="auto"/>
            <w:tcMar>
              <w:top w:w="0" w:type="dxa"/>
              <w:left w:w="45" w:type="dxa"/>
              <w:bottom w:w="0" w:type="dxa"/>
              <w:right w:w="45" w:type="dxa"/>
            </w:tcMar>
            <w:vAlign w:val="bottom"/>
            <w:hideMark/>
          </w:tcPr>
          <w:p w14:paraId="6EEE1E7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w:t>
            </w:r>
          </w:p>
        </w:tc>
        <w:tc>
          <w:tcPr>
            <w:tcW w:w="389" w:type="pct"/>
            <w:shd w:val="clear" w:color="auto" w:fill="auto"/>
            <w:tcMar>
              <w:top w:w="0" w:type="dxa"/>
              <w:left w:w="45" w:type="dxa"/>
              <w:bottom w:w="0" w:type="dxa"/>
              <w:right w:w="45" w:type="dxa"/>
            </w:tcMar>
            <w:vAlign w:val="bottom"/>
            <w:hideMark/>
          </w:tcPr>
          <w:p w14:paraId="40131D09" w14:textId="3CFA534A"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43</w:t>
            </w:r>
            <w:r w:rsidR="006A5BB2"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589" w:type="pct"/>
            <w:shd w:val="clear" w:color="auto" w:fill="auto"/>
            <w:vAlign w:val="bottom"/>
          </w:tcPr>
          <w:p w14:paraId="384DB477" w14:textId="1F638DD4"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30</w:t>
            </w:r>
            <w:r w:rsidR="006A5BB2" w:rsidRPr="00CE391E">
              <w:rPr>
                <w:rFonts w:ascii="Book Antiqua" w:hAnsi="Book Antiqua"/>
              </w:rPr>
              <w:t>.</w:t>
            </w:r>
            <w:r w:rsidRPr="00CE391E">
              <w:rPr>
                <w:rFonts w:ascii="Book Antiqua" w:hAnsi="Book Antiqua"/>
              </w:rPr>
              <w:t>2</w:t>
            </w:r>
          </w:p>
        </w:tc>
        <w:tc>
          <w:tcPr>
            <w:tcW w:w="699" w:type="pct"/>
            <w:shd w:val="clear" w:color="auto" w:fill="auto"/>
            <w:vAlign w:val="bottom"/>
          </w:tcPr>
          <w:p w14:paraId="18111D0A" w14:textId="6B657FED"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118</w:t>
            </w:r>
            <w:r w:rsidR="006A5BB2" w:rsidRPr="00CE391E">
              <w:rPr>
                <w:rFonts w:ascii="Book Antiqua" w:hAnsi="Book Antiqua"/>
              </w:rPr>
              <w:t>.</w:t>
            </w:r>
            <w:r w:rsidRPr="00CE391E">
              <w:rPr>
                <w:rFonts w:ascii="Book Antiqua" w:hAnsi="Book Antiqua"/>
              </w:rPr>
              <w:t>2</w:t>
            </w:r>
          </w:p>
        </w:tc>
        <w:tc>
          <w:tcPr>
            <w:tcW w:w="625" w:type="pct"/>
            <w:shd w:val="clear" w:color="auto" w:fill="auto"/>
            <w:tcMar>
              <w:top w:w="0" w:type="dxa"/>
              <w:left w:w="45" w:type="dxa"/>
              <w:bottom w:w="0" w:type="dxa"/>
              <w:right w:w="45" w:type="dxa"/>
            </w:tcMar>
            <w:vAlign w:val="bottom"/>
            <w:hideMark/>
          </w:tcPr>
          <w:p w14:paraId="6393BA02" w14:textId="2F3A63F3"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r w:rsidR="006A5BB2" w:rsidRPr="00CE391E">
              <w:rPr>
                <w:rFonts w:ascii="Book Antiqua" w:eastAsia="Times New Roman" w:hAnsi="Book Antiqua"/>
                <w:lang w:eastAsia="pl-PL"/>
              </w:rPr>
              <w:t>.</w:t>
            </w:r>
            <w:r w:rsidRPr="00CE391E">
              <w:rPr>
                <w:rFonts w:ascii="Book Antiqua" w:eastAsia="Times New Roman" w:hAnsi="Book Antiqua"/>
                <w:lang w:eastAsia="pl-PL"/>
              </w:rPr>
              <w:t>31</w:t>
            </w:r>
          </w:p>
        </w:tc>
      </w:tr>
      <w:tr w:rsidR="006D561D" w:rsidRPr="00CE391E" w14:paraId="28B66EF3" w14:textId="77777777" w:rsidTr="001D5886">
        <w:trPr>
          <w:trHeight w:val="300"/>
        </w:trPr>
        <w:tc>
          <w:tcPr>
            <w:tcW w:w="732" w:type="pct"/>
            <w:shd w:val="clear" w:color="auto" w:fill="auto"/>
            <w:tcMar>
              <w:top w:w="0" w:type="dxa"/>
              <w:left w:w="45" w:type="dxa"/>
              <w:bottom w:w="0" w:type="dxa"/>
              <w:right w:w="45" w:type="dxa"/>
            </w:tcMar>
            <w:vAlign w:val="bottom"/>
            <w:hideMark/>
          </w:tcPr>
          <w:p w14:paraId="6BE455EB" w14:textId="20D524FD"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Kwan </w:t>
            </w:r>
            <w:r w:rsidR="006A5BB2" w:rsidRPr="00CE391E">
              <w:rPr>
                <w:rFonts w:ascii="Book Antiqua" w:eastAsia="Times New Roman" w:hAnsi="Book Antiqua"/>
                <w:i/>
                <w:iCs/>
                <w:lang w:eastAsia="pl-PL"/>
              </w:rPr>
              <w:t xml:space="preserve">et </w:t>
            </w:r>
            <w:proofErr w:type="gramStart"/>
            <w:r w:rsidR="006A5BB2" w:rsidRPr="00CE391E">
              <w:rPr>
                <w:rFonts w:ascii="Book Antiqua" w:eastAsia="Times New Roman" w:hAnsi="Book Antiqua"/>
                <w:i/>
                <w:iCs/>
                <w:lang w:eastAsia="pl-PL"/>
              </w:rPr>
              <w:t>al</w:t>
            </w:r>
            <w:r w:rsidR="006A5BB2" w:rsidRPr="00CE391E">
              <w:rPr>
                <w:rFonts w:ascii="Book Antiqua" w:eastAsia="Times New Roman" w:hAnsi="Book Antiqua"/>
                <w:vertAlign w:val="superscript"/>
                <w:lang w:eastAsia="pl-PL"/>
              </w:rPr>
              <w:t>[</w:t>
            </w:r>
            <w:proofErr w:type="gramEnd"/>
            <w:r w:rsidR="006A5BB2" w:rsidRPr="00CE391E">
              <w:rPr>
                <w:rFonts w:ascii="Book Antiqua" w:eastAsia="Times New Roman" w:hAnsi="Book Antiqua"/>
                <w:vertAlign w:val="superscript"/>
                <w:lang w:eastAsia="pl-PL"/>
              </w:rPr>
              <w:t>41]</w:t>
            </w:r>
            <w:r w:rsidRPr="00CE391E">
              <w:rPr>
                <w:rFonts w:ascii="Book Antiqua" w:eastAsia="Times New Roman" w:hAnsi="Book Antiqua"/>
                <w:lang w:eastAsia="pl-PL"/>
              </w:rPr>
              <w:t>, 2017</w:t>
            </w:r>
          </w:p>
        </w:tc>
        <w:tc>
          <w:tcPr>
            <w:tcW w:w="445" w:type="pct"/>
            <w:shd w:val="clear" w:color="auto" w:fill="auto"/>
            <w:tcMar>
              <w:top w:w="0" w:type="dxa"/>
              <w:left w:w="45" w:type="dxa"/>
              <w:bottom w:w="0" w:type="dxa"/>
              <w:right w:w="45" w:type="dxa"/>
            </w:tcMar>
            <w:vAlign w:val="bottom"/>
            <w:hideMark/>
          </w:tcPr>
          <w:p w14:paraId="31C1027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30</w:t>
            </w:r>
          </w:p>
        </w:tc>
        <w:tc>
          <w:tcPr>
            <w:tcW w:w="632" w:type="pct"/>
            <w:shd w:val="clear" w:color="auto" w:fill="auto"/>
            <w:tcMar>
              <w:top w:w="0" w:type="dxa"/>
              <w:left w:w="45" w:type="dxa"/>
              <w:bottom w:w="0" w:type="dxa"/>
              <w:right w:w="45" w:type="dxa"/>
            </w:tcMar>
            <w:vAlign w:val="bottom"/>
            <w:hideMark/>
          </w:tcPr>
          <w:p w14:paraId="5488973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44</w:t>
            </w:r>
          </w:p>
        </w:tc>
        <w:tc>
          <w:tcPr>
            <w:tcW w:w="632" w:type="pct"/>
            <w:shd w:val="clear" w:color="auto" w:fill="auto"/>
            <w:tcMar>
              <w:top w:w="0" w:type="dxa"/>
              <w:left w:w="45" w:type="dxa"/>
              <w:bottom w:w="0" w:type="dxa"/>
              <w:right w:w="45" w:type="dxa"/>
            </w:tcMar>
            <w:vAlign w:val="bottom"/>
            <w:hideMark/>
          </w:tcPr>
          <w:p w14:paraId="171E598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30</w:t>
            </w:r>
          </w:p>
        </w:tc>
        <w:tc>
          <w:tcPr>
            <w:tcW w:w="256" w:type="pct"/>
            <w:shd w:val="clear" w:color="auto" w:fill="auto"/>
            <w:tcMar>
              <w:top w:w="0" w:type="dxa"/>
              <w:left w:w="45" w:type="dxa"/>
              <w:bottom w:w="0" w:type="dxa"/>
              <w:right w:w="45" w:type="dxa"/>
            </w:tcMar>
            <w:vAlign w:val="bottom"/>
            <w:hideMark/>
          </w:tcPr>
          <w:p w14:paraId="025E22A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14</w:t>
            </w:r>
          </w:p>
        </w:tc>
        <w:tc>
          <w:tcPr>
            <w:tcW w:w="389" w:type="pct"/>
            <w:shd w:val="clear" w:color="auto" w:fill="auto"/>
            <w:tcMar>
              <w:top w:w="0" w:type="dxa"/>
              <w:left w:w="45" w:type="dxa"/>
              <w:bottom w:w="0" w:type="dxa"/>
              <w:right w:w="45" w:type="dxa"/>
            </w:tcMar>
            <w:vAlign w:val="bottom"/>
            <w:hideMark/>
          </w:tcPr>
          <w:p w14:paraId="706455DA" w14:textId="55D0442B"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46</w:t>
            </w:r>
            <w:r w:rsidR="006A5BB2"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589" w:type="pct"/>
            <w:shd w:val="clear" w:color="auto" w:fill="auto"/>
            <w:vAlign w:val="bottom"/>
          </w:tcPr>
          <w:p w14:paraId="543E8FB2" w14:textId="2F3B09AD"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31</w:t>
            </w:r>
            <w:r w:rsidR="006A5BB2" w:rsidRPr="00CE391E">
              <w:rPr>
                <w:rFonts w:ascii="Book Antiqua" w:hAnsi="Book Antiqua"/>
              </w:rPr>
              <w:t>.</w:t>
            </w:r>
            <w:r w:rsidRPr="00CE391E">
              <w:rPr>
                <w:rFonts w:ascii="Book Antiqua" w:hAnsi="Book Antiqua"/>
              </w:rPr>
              <w:t>8</w:t>
            </w:r>
          </w:p>
        </w:tc>
        <w:tc>
          <w:tcPr>
            <w:tcW w:w="699" w:type="pct"/>
            <w:shd w:val="clear" w:color="auto" w:fill="auto"/>
            <w:vAlign w:val="bottom"/>
          </w:tcPr>
          <w:p w14:paraId="7F1B8809" w14:textId="18C61176"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100</w:t>
            </w:r>
            <w:r w:rsidR="006A5BB2" w:rsidRPr="00CE391E">
              <w:rPr>
                <w:rFonts w:ascii="Book Antiqua" w:hAnsi="Book Antiqua"/>
              </w:rPr>
              <w:t>.</w:t>
            </w:r>
            <w:r w:rsidRPr="00CE391E">
              <w:rPr>
                <w:rFonts w:ascii="Book Antiqua" w:hAnsi="Book Antiqua"/>
              </w:rPr>
              <w:t>0</w:t>
            </w:r>
          </w:p>
        </w:tc>
        <w:tc>
          <w:tcPr>
            <w:tcW w:w="625" w:type="pct"/>
            <w:shd w:val="clear" w:color="auto" w:fill="auto"/>
            <w:tcMar>
              <w:top w:w="0" w:type="dxa"/>
              <w:left w:w="45" w:type="dxa"/>
              <w:bottom w:w="0" w:type="dxa"/>
              <w:right w:w="45" w:type="dxa"/>
            </w:tcMar>
            <w:vAlign w:val="bottom"/>
            <w:hideMark/>
          </w:tcPr>
          <w:p w14:paraId="5E3EC272" w14:textId="56526289"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r w:rsidR="006A5BB2" w:rsidRPr="00CE391E">
              <w:rPr>
                <w:rFonts w:ascii="Book Antiqua" w:eastAsia="Times New Roman" w:hAnsi="Book Antiqua"/>
                <w:lang w:eastAsia="pl-PL"/>
              </w:rPr>
              <w:t>.</w:t>
            </w:r>
            <w:r w:rsidRPr="00CE391E">
              <w:rPr>
                <w:rFonts w:ascii="Book Antiqua" w:eastAsia="Times New Roman" w:hAnsi="Book Antiqua"/>
                <w:lang w:eastAsia="pl-PL"/>
              </w:rPr>
              <w:t>14</w:t>
            </w:r>
          </w:p>
        </w:tc>
      </w:tr>
      <w:tr w:rsidR="006D561D" w:rsidRPr="00CE391E" w14:paraId="3AE46DF1" w14:textId="77777777" w:rsidTr="001D5886">
        <w:trPr>
          <w:trHeight w:val="300"/>
        </w:trPr>
        <w:tc>
          <w:tcPr>
            <w:tcW w:w="732" w:type="pct"/>
            <w:shd w:val="clear" w:color="auto" w:fill="auto"/>
            <w:tcMar>
              <w:top w:w="0" w:type="dxa"/>
              <w:left w:w="45" w:type="dxa"/>
              <w:bottom w:w="0" w:type="dxa"/>
              <w:right w:w="45" w:type="dxa"/>
            </w:tcMar>
            <w:vAlign w:val="bottom"/>
            <w:hideMark/>
          </w:tcPr>
          <w:p w14:paraId="79CB2A74" w14:textId="103E3CDD"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Obid</w:t>
            </w:r>
            <w:proofErr w:type="spellEnd"/>
            <w:r w:rsidRPr="00CE391E">
              <w:rPr>
                <w:rFonts w:ascii="Book Antiqua" w:eastAsia="Times New Roman" w:hAnsi="Book Antiqua"/>
                <w:lang w:eastAsia="pl-PL"/>
              </w:rPr>
              <w:t xml:space="preserve"> </w:t>
            </w:r>
            <w:r w:rsidR="006A5BB2" w:rsidRPr="00CE391E">
              <w:rPr>
                <w:rFonts w:ascii="Book Antiqua" w:eastAsia="Times New Roman" w:hAnsi="Book Antiqua"/>
                <w:i/>
                <w:iCs/>
                <w:lang w:eastAsia="pl-PL"/>
              </w:rPr>
              <w:t xml:space="preserve">et </w:t>
            </w:r>
            <w:proofErr w:type="gramStart"/>
            <w:r w:rsidR="006A5BB2" w:rsidRPr="00CE391E">
              <w:rPr>
                <w:rFonts w:ascii="Book Antiqua" w:eastAsia="Times New Roman" w:hAnsi="Book Antiqua"/>
                <w:i/>
                <w:iCs/>
                <w:lang w:eastAsia="pl-PL"/>
              </w:rPr>
              <w:t>al</w:t>
            </w:r>
            <w:r w:rsidR="006A5BB2" w:rsidRPr="00CE391E">
              <w:rPr>
                <w:rFonts w:ascii="Book Antiqua" w:eastAsia="Times New Roman" w:hAnsi="Book Antiqua"/>
                <w:vertAlign w:val="superscript"/>
                <w:lang w:eastAsia="pl-PL"/>
              </w:rPr>
              <w:t>[</w:t>
            </w:r>
            <w:proofErr w:type="gramEnd"/>
            <w:r w:rsidR="006A5BB2" w:rsidRPr="00CE391E">
              <w:rPr>
                <w:rFonts w:ascii="Book Antiqua" w:eastAsia="Times New Roman" w:hAnsi="Book Antiqua"/>
                <w:vertAlign w:val="superscript"/>
                <w:lang w:eastAsia="pl-PL"/>
              </w:rPr>
              <w:t>42]</w:t>
            </w:r>
            <w:r w:rsidRPr="00CE391E">
              <w:rPr>
                <w:rFonts w:ascii="Book Antiqua" w:eastAsia="Times New Roman" w:hAnsi="Book Antiqua"/>
                <w:lang w:eastAsia="pl-PL"/>
              </w:rPr>
              <w:t>, 2020</w:t>
            </w:r>
          </w:p>
        </w:tc>
        <w:tc>
          <w:tcPr>
            <w:tcW w:w="445" w:type="pct"/>
            <w:shd w:val="clear" w:color="auto" w:fill="auto"/>
            <w:tcMar>
              <w:top w:w="0" w:type="dxa"/>
              <w:left w:w="45" w:type="dxa"/>
              <w:bottom w:w="0" w:type="dxa"/>
              <w:right w:w="45" w:type="dxa"/>
            </w:tcMar>
            <w:vAlign w:val="bottom"/>
            <w:hideMark/>
          </w:tcPr>
          <w:p w14:paraId="02289D9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22</w:t>
            </w:r>
          </w:p>
        </w:tc>
        <w:tc>
          <w:tcPr>
            <w:tcW w:w="632" w:type="pct"/>
            <w:shd w:val="clear" w:color="auto" w:fill="auto"/>
            <w:tcMar>
              <w:top w:w="0" w:type="dxa"/>
              <w:left w:w="45" w:type="dxa"/>
              <w:bottom w:w="0" w:type="dxa"/>
              <w:right w:w="45" w:type="dxa"/>
            </w:tcMar>
            <w:vAlign w:val="bottom"/>
            <w:hideMark/>
          </w:tcPr>
          <w:p w14:paraId="6B32E15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46</w:t>
            </w:r>
          </w:p>
        </w:tc>
        <w:tc>
          <w:tcPr>
            <w:tcW w:w="632" w:type="pct"/>
            <w:shd w:val="clear" w:color="auto" w:fill="auto"/>
            <w:tcMar>
              <w:top w:w="0" w:type="dxa"/>
              <w:left w:w="45" w:type="dxa"/>
              <w:bottom w:w="0" w:type="dxa"/>
              <w:right w:w="45" w:type="dxa"/>
            </w:tcMar>
            <w:vAlign w:val="bottom"/>
            <w:hideMark/>
          </w:tcPr>
          <w:p w14:paraId="19FC33A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19</w:t>
            </w:r>
          </w:p>
        </w:tc>
        <w:tc>
          <w:tcPr>
            <w:tcW w:w="256" w:type="pct"/>
            <w:shd w:val="clear" w:color="auto" w:fill="auto"/>
            <w:tcMar>
              <w:top w:w="0" w:type="dxa"/>
              <w:left w:w="45" w:type="dxa"/>
              <w:bottom w:w="0" w:type="dxa"/>
              <w:right w:w="45" w:type="dxa"/>
            </w:tcMar>
            <w:vAlign w:val="bottom"/>
            <w:hideMark/>
          </w:tcPr>
          <w:p w14:paraId="7B57800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p>
        </w:tc>
        <w:tc>
          <w:tcPr>
            <w:tcW w:w="389" w:type="pct"/>
            <w:shd w:val="clear" w:color="auto" w:fill="auto"/>
            <w:tcMar>
              <w:top w:w="0" w:type="dxa"/>
              <w:left w:w="45" w:type="dxa"/>
              <w:bottom w:w="0" w:type="dxa"/>
              <w:right w:w="45" w:type="dxa"/>
            </w:tcMar>
            <w:vAlign w:val="bottom"/>
            <w:hideMark/>
          </w:tcPr>
          <w:p w14:paraId="66D7D3B3" w14:textId="2168B02C"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22</w:t>
            </w:r>
            <w:r w:rsidR="006A5BB2" w:rsidRPr="00CE391E">
              <w:rPr>
                <w:rFonts w:ascii="Book Antiqua" w:eastAsia="Times New Roman" w:hAnsi="Book Antiqua"/>
                <w:lang w:eastAsia="pl-PL"/>
              </w:rPr>
              <w:t>.</w:t>
            </w:r>
            <w:r w:rsidRPr="00CE391E">
              <w:rPr>
                <w:rFonts w:ascii="Book Antiqua" w:eastAsia="Times New Roman" w:hAnsi="Book Antiqua"/>
                <w:lang w:eastAsia="pl-PL"/>
              </w:rPr>
              <w:t>7</w:t>
            </w:r>
            <w:r w:rsidR="00954843" w:rsidRPr="00CE391E">
              <w:rPr>
                <w:rFonts w:ascii="Book Antiqua" w:eastAsia="Times New Roman" w:hAnsi="Book Antiqua"/>
                <w:vertAlign w:val="superscript"/>
                <w:lang w:eastAsia="pl-PL"/>
              </w:rPr>
              <w:t>2</w:t>
            </w:r>
          </w:p>
        </w:tc>
        <w:tc>
          <w:tcPr>
            <w:tcW w:w="589" w:type="pct"/>
            <w:shd w:val="clear" w:color="auto" w:fill="auto"/>
            <w:vAlign w:val="bottom"/>
          </w:tcPr>
          <w:p w14:paraId="00E172BE" w14:textId="26AF29A6"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10</w:t>
            </w:r>
            <w:r w:rsidR="006A5BB2" w:rsidRPr="00CE391E">
              <w:rPr>
                <w:rFonts w:ascii="Book Antiqua" w:hAnsi="Book Antiqua"/>
              </w:rPr>
              <w:t>.</w:t>
            </w:r>
            <w:r w:rsidRPr="00CE391E">
              <w:rPr>
                <w:rFonts w:ascii="Book Antiqua" w:hAnsi="Book Antiqua"/>
              </w:rPr>
              <w:t>9</w:t>
            </w:r>
            <w:r w:rsidR="00954843" w:rsidRPr="00CE391E">
              <w:rPr>
                <w:rFonts w:ascii="Book Antiqua" w:hAnsi="Book Antiqua"/>
                <w:vertAlign w:val="superscript"/>
              </w:rPr>
              <w:t>2</w:t>
            </w:r>
          </w:p>
        </w:tc>
        <w:tc>
          <w:tcPr>
            <w:tcW w:w="699" w:type="pct"/>
            <w:shd w:val="clear" w:color="auto" w:fill="auto"/>
            <w:vAlign w:val="bottom"/>
          </w:tcPr>
          <w:p w14:paraId="63FB8809" w14:textId="56636050"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41</w:t>
            </w:r>
            <w:r w:rsidR="006A5BB2" w:rsidRPr="00CE391E">
              <w:rPr>
                <w:rFonts w:ascii="Book Antiqua" w:hAnsi="Book Antiqua"/>
              </w:rPr>
              <w:t>.</w:t>
            </w:r>
            <w:r w:rsidRPr="00CE391E">
              <w:rPr>
                <w:rFonts w:ascii="Book Antiqua" w:hAnsi="Book Antiqua"/>
              </w:rPr>
              <w:t>7</w:t>
            </w:r>
            <w:r w:rsidR="00954843" w:rsidRPr="00CE391E">
              <w:rPr>
                <w:rFonts w:ascii="Book Antiqua" w:hAnsi="Book Antiqua"/>
                <w:vertAlign w:val="superscript"/>
              </w:rPr>
              <w:t>2</w:t>
            </w:r>
          </w:p>
        </w:tc>
        <w:tc>
          <w:tcPr>
            <w:tcW w:w="625" w:type="pct"/>
            <w:shd w:val="clear" w:color="auto" w:fill="auto"/>
            <w:tcMar>
              <w:top w:w="0" w:type="dxa"/>
              <w:left w:w="45" w:type="dxa"/>
              <w:bottom w:w="0" w:type="dxa"/>
              <w:right w:w="45" w:type="dxa"/>
            </w:tcMar>
            <w:vAlign w:val="bottom"/>
            <w:hideMark/>
          </w:tcPr>
          <w:p w14:paraId="439EB722" w14:textId="791B3CD5"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r w:rsidR="006A5BB2" w:rsidRPr="00CE391E">
              <w:rPr>
                <w:rFonts w:ascii="Book Antiqua" w:eastAsia="Times New Roman" w:hAnsi="Book Antiqua"/>
                <w:lang w:eastAsia="pl-PL"/>
              </w:rPr>
              <w:t>.</w:t>
            </w:r>
            <w:r w:rsidRPr="00CE391E">
              <w:rPr>
                <w:rFonts w:ascii="Book Antiqua" w:eastAsia="Times New Roman" w:hAnsi="Book Antiqua"/>
                <w:lang w:eastAsia="pl-PL"/>
              </w:rPr>
              <w:t>8</w:t>
            </w:r>
          </w:p>
        </w:tc>
      </w:tr>
      <w:tr w:rsidR="006D561D" w:rsidRPr="00CE391E" w14:paraId="323C914E" w14:textId="77777777" w:rsidTr="001D5886">
        <w:trPr>
          <w:trHeight w:val="300"/>
        </w:trPr>
        <w:tc>
          <w:tcPr>
            <w:tcW w:w="732" w:type="pct"/>
            <w:shd w:val="clear" w:color="auto" w:fill="auto"/>
            <w:tcMar>
              <w:top w:w="0" w:type="dxa"/>
              <w:left w:w="45" w:type="dxa"/>
              <w:bottom w:w="0" w:type="dxa"/>
              <w:right w:w="45" w:type="dxa"/>
            </w:tcMar>
            <w:vAlign w:val="bottom"/>
            <w:hideMark/>
          </w:tcPr>
          <w:p w14:paraId="685A812D" w14:textId="3FF4B48E"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Lampe </w:t>
            </w:r>
            <w:r w:rsidR="006A5BB2" w:rsidRPr="00CE391E">
              <w:rPr>
                <w:rFonts w:ascii="Book Antiqua" w:eastAsia="Times New Roman" w:hAnsi="Book Antiqua"/>
                <w:i/>
                <w:iCs/>
                <w:lang w:eastAsia="pl-PL"/>
              </w:rPr>
              <w:t xml:space="preserve">et </w:t>
            </w:r>
            <w:proofErr w:type="gramStart"/>
            <w:r w:rsidR="006A5BB2" w:rsidRPr="00CE391E">
              <w:rPr>
                <w:rFonts w:ascii="Book Antiqua" w:eastAsia="Times New Roman" w:hAnsi="Book Antiqua"/>
                <w:i/>
                <w:iCs/>
                <w:lang w:eastAsia="pl-PL"/>
              </w:rPr>
              <w:t>al</w:t>
            </w:r>
            <w:r w:rsidR="006A5BB2" w:rsidRPr="00CE391E">
              <w:rPr>
                <w:rFonts w:ascii="Book Antiqua" w:eastAsia="Times New Roman" w:hAnsi="Book Antiqua"/>
                <w:vertAlign w:val="superscript"/>
                <w:lang w:eastAsia="pl-PL"/>
              </w:rPr>
              <w:t>[</w:t>
            </w:r>
            <w:proofErr w:type="gramEnd"/>
            <w:r w:rsidR="006A5BB2" w:rsidRPr="00CE391E">
              <w:rPr>
                <w:rFonts w:ascii="Book Antiqua" w:eastAsia="Times New Roman" w:hAnsi="Book Antiqua"/>
                <w:vertAlign w:val="superscript"/>
                <w:lang w:eastAsia="pl-PL"/>
              </w:rPr>
              <w:t>43]</w:t>
            </w:r>
            <w:r w:rsidRPr="00CE391E">
              <w:rPr>
                <w:rFonts w:ascii="Book Antiqua" w:eastAsia="Times New Roman" w:hAnsi="Book Antiqua"/>
                <w:lang w:eastAsia="pl-PL"/>
              </w:rPr>
              <w:t>, 2019</w:t>
            </w:r>
          </w:p>
        </w:tc>
        <w:tc>
          <w:tcPr>
            <w:tcW w:w="445" w:type="pct"/>
            <w:shd w:val="clear" w:color="auto" w:fill="auto"/>
            <w:tcMar>
              <w:top w:w="0" w:type="dxa"/>
              <w:left w:w="45" w:type="dxa"/>
              <w:bottom w:w="0" w:type="dxa"/>
              <w:right w:w="45" w:type="dxa"/>
            </w:tcMar>
            <w:vAlign w:val="bottom"/>
            <w:hideMark/>
          </w:tcPr>
          <w:p w14:paraId="731A984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24</w:t>
            </w:r>
          </w:p>
        </w:tc>
        <w:tc>
          <w:tcPr>
            <w:tcW w:w="632" w:type="pct"/>
            <w:shd w:val="clear" w:color="auto" w:fill="auto"/>
            <w:tcMar>
              <w:top w:w="0" w:type="dxa"/>
              <w:left w:w="45" w:type="dxa"/>
              <w:bottom w:w="0" w:type="dxa"/>
              <w:right w:w="45" w:type="dxa"/>
            </w:tcMar>
            <w:vAlign w:val="bottom"/>
            <w:hideMark/>
          </w:tcPr>
          <w:p w14:paraId="5E4FC79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43</w:t>
            </w:r>
          </w:p>
        </w:tc>
        <w:tc>
          <w:tcPr>
            <w:tcW w:w="632" w:type="pct"/>
            <w:shd w:val="clear" w:color="auto" w:fill="auto"/>
            <w:tcMar>
              <w:top w:w="0" w:type="dxa"/>
              <w:left w:w="45" w:type="dxa"/>
              <w:bottom w:w="0" w:type="dxa"/>
              <w:right w:w="45" w:type="dxa"/>
            </w:tcMar>
            <w:vAlign w:val="bottom"/>
            <w:hideMark/>
          </w:tcPr>
          <w:p w14:paraId="35A8948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24</w:t>
            </w:r>
          </w:p>
        </w:tc>
        <w:tc>
          <w:tcPr>
            <w:tcW w:w="256" w:type="pct"/>
            <w:shd w:val="clear" w:color="auto" w:fill="auto"/>
            <w:tcMar>
              <w:top w:w="0" w:type="dxa"/>
              <w:left w:w="45" w:type="dxa"/>
              <w:bottom w:w="0" w:type="dxa"/>
              <w:right w:w="45" w:type="dxa"/>
            </w:tcMar>
            <w:vAlign w:val="bottom"/>
            <w:hideMark/>
          </w:tcPr>
          <w:p w14:paraId="1F57642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19</w:t>
            </w:r>
          </w:p>
        </w:tc>
        <w:tc>
          <w:tcPr>
            <w:tcW w:w="389" w:type="pct"/>
            <w:shd w:val="clear" w:color="auto" w:fill="auto"/>
            <w:tcMar>
              <w:top w:w="0" w:type="dxa"/>
              <w:left w:w="45" w:type="dxa"/>
              <w:bottom w:w="0" w:type="dxa"/>
              <w:right w:w="45" w:type="dxa"/>
            </w:tcMar>
            <w:vAlign w:val="bottom"/>
            <w:hideMark/>
          </w:tcPr>
          <w:p w14:paraId="76AAD75B" w14:textId="181662B5"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79</w:t>
            </w:r>
            <w:r w:rsidR="006A5BB2" w:rsidRPr="00CE391E">
              <w:rPr>
                <w:rFonts w:ascii="Book Antiqua" w:eastAsia="Times New Roman" w:hAnsi="Book Antiqua"/>
                <w:lang w:eastAsia="pl-PL"/>
              </w:rPr>
              <w:t>.</w:t>
            </w:r>
            <w:r w:rsidRPr="00CE391E">
              <w:rPr>
                <w:rFonts w:ascii="Book Antiqua" w:eastAsia="Times New Roman" w:hAnsi="Book Antiqua"/>
                <w:lang w:eastAsia="pl-PL"/>
              </w:rPr>
              <w:t>2</w:t>
            </w:r>
            <w:r w:rsidR="00954843" w:rsidRPr="00CE391E">
              <w:rPr>
                <w:rFonts w:ascii="Book Antiqua" w:eastAsia="Times New Roman" w:hAnsi="Book Antiqua"/>
                <w:vertAlign w:val="superscript"/>
                <w:lang w:eastAsia="pl-PL"/>
              </w:rPr>
              <w:t>2</w:t>
            </w:r>
          </w:p>
        </w:tc>
        <w:tc>
          <w:tcPr>
            <w:tcW w:w="589" w:type="pct"/>
            <w:shd w:val="clear" w:color="auto" w:fill="auto"/>
            <w:vAlign w:val="bottom"/>
          </w:tcPr>
          <w:p w14:paraId="1314A311" w14:textId="7208485E"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44</w:t>
            </w:r>
            <w:r w:rsidR="006A5BB2" w:rsidRPr="00CE391E">
              <w:rPr>
                <w:rFonts w:ascii="Book Antiqua" w:hAnsi="Book Antiqua"/>
              </w:rPr>
              <w:t>.</w:t>
            </w:r>
            <w:r w:rsidRPr="00CE391E">
              <w:rPr>
                <w:rFonts w:ascii="Book Antiqua" w:hAnsi="Book Antiqua"/>
              </w:rPr>
              <w:t>2</w:t>
            </w:r>
            <w:r w:rsidR="00954843" w:rsidRPr="00CE391E">
              <w:rPr>
                <w:rFonts w:ascii="Book Antiqua" w:hAnsi="Book Antiqua"/>
                <w:vertAlign w:val="superscript"/>
              </w:rPr>
              <w:t>2</w:t>
            </w:r>
          </w:p>
        </w:tc>
        <w:tc>
          <w:tcPr>
            <w:tcW w:w="699" w:type="pct"/>
            <w:shd w:val="clear" w:color="auto" w:fill="auto"/>
            <w:vAlign w:val="bottom"/>
          </w:tcPr>
          <w:p w14:paraId="19C070F6" w14:textId="54A1CE1A"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172</w:t>
            </w:r>
            <w:r w:rsidR="006A5BB2" w:rsidRPr="00CE391E">
              <w:rPr>
                <w:rFonts w:ascii="Book Antiqua" w:hAnsi="Book Antiqua"/>
              </w:rPr>
              <w:t>.</w:t>
            </w:r>
            <w:r w:rsidRPr="00CE391E">
              <w:rPr>
                <w:rFonts w:ascii="Book Antiqua" w:hAnsi="Book Antiqua"/>
              </w:rPr>
              <w:t>7</w:t>
            </w:r>
            <w:r w:rsidR="00954843" w:rsidRPr="00CE391E">
              <w:rPr>
                <w:rFonts w:ascii="Book Antiqua" w:hAnsi="Book Antiqua"/>
                <w:vertAlign w:val="superscript"/>
              </w:rPr>
              <w:t>2</w:t>
            </w:r>
          </w:p>
        </w:tc>
        <w:tc>
          <w:tcPr>
            <w:tcW w:w="625" w:type="pct"/>
            <w:shd w:val="clear" w:color="auto" w:fill="auto"/>
            <w:tcMar>
              <w:top w:w="0" w:type="dxa"/>
              <w:left w:w="45" w:type="dxa"/>
              <w:bottom w:w="0" w:type="dxa"/>
              <w:right w:w="45" w:type="dxa"/>
            </w:tcMar>
            <w:vAlign w:val="bottom"/>
            <w:hideMark/>
          </w:tcPr>
          <w:p w14:paraId="06BA402C" w14:textId="08C16B03"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6A5BB2" w:rsidRPr="00CE391E">
              <w:rPr>
                <w:rFonts w:ascii="Book Antiqua" w:eastAsia="Times New Roman" w:hAnsi="Book Antiqua"/>
                <w:lang w:eastAsia="pl-PL"/>
              </w:rPr>
              <w:t>.</w:t>
            </w:r>
            <w:r w:rsidRPr="00CE391E">
              <w:rPr>
                <w:rFonts w:ascii="Book Antiqua" w:eastAsia="Times New Roman" w:hAnsi="Book Antiqua"/>
                <w:lang w:eastAsia="pl-PL"/>
              </w:rPr>
              <w:t>26</w:t>
            </w:r>
          </w:p>
        </w:tc>
      </w:tr>
    </w:tbl>
    <w:p w14:paraId="589F3573" w14:textId="4C7C2D51" w:rsidR="006D561D" w:rsidRPr="00CE391E" w:rsidRDefault="00A80FC3" w:rsidP="00CE391E">
      <w:pPr>
        <w:pStyle w:val="ab"/>
        <w:adjustRightInd w:val="0"/>
        <w:snapToGrid w:val="0"/>
        <w:spacing w:before="0" w:beforeAutospacing="0" w:after="0" w:afterAutospacing="0" w:line="360" w:lineRule="auto"/>
        <w:jc w:val="both"/>
        <w:rPr>
          <w:rFonts w:ascii="Book Antiqua" w:hAnsi="Book Antiqua"/>
          <w:lang w:val="en-US"/>
        </w:rPr>
      </w:pPr>
      <w:r w:rsidRPr="00CE391E">
        <w:rPr>
          <w:rFonts w:ascii="Book Antiqua" w:hAnsi="Book Antiqua"/>
          <w:vertAlign w:val="superscript"/>
          <w:lang w:val="en-US"/>
        </w:rPr>
        <w:t>2</w:t>
      </w:r>
      <w:r w:rsidRPr="00CE391E">
        <w:rPr>
          <w:rFonts w:ascii="Book Antiqua" w:hAnsi="Book Antiqua"/>
          <w:lang w:val="en-US"/>
        </w:rPr>
        <w:t>The values of the % of unplanned surgeries in which all four complications were analyzed in the paper.</w:t>
      </w:r>
    </w:p>
    <w:p w14:paraId="2F35176C" w14:textId="7F3301BE" w:rsidR="00A80FC3" w:rsidRPr="00CE391E" w:rsidRDefault="00A80FC3" w:rsidP="00CE391E">
      <w:pPr>
        <w:pStyle w:val="ab"/>
        <w:adjustRightInd w:val="0"/>
        <w:snapToGrid w:val="0"/>
        <w:spacing w:before="0" w:beforeAutospacing="0" w:after="0" w:afterAutospacing="0" w:line="360" w:lineRule="auto"/>
        <w:jc w:val="both"/>
        <w:rPr>
          <w:rFonts w:ascii="Book Antiqua" w:hAnsi="Book Antiqua"/>
          <w:lang w:val="en-GB"/>
        </w:rPr>
      </w:pPr>
    </w:p>
    <w:p w14:paraId="19D294B9" w14:textId="37BFC5D7" w:rsidR="006D561D" w:rsidRPr="00CE391E" w:rsidRDefault="00342323" w:rsidP="00CE391E">
      <w:pPr>
        <w:pStyle w:val="ab"/>
        <w:adjustRightInd w:val="0"/>
        <w:snapToGrid w:val="0"/>
        <w:spacing w:before="0" w:beforeAutospacing="0" w:after="0" w:afterAutospacing="0" w:line="360" w:lineRule="auto"/>
        <w:jc w:val="both"/>
        <w:rPr>
          <w:rFonts w:ascii="Book Antiqua" w:hAnsi="Book Antiqua"/>
          <w:b/>
          <w:bCs/>
          <w:lang w:val="en-US"/>
        </w:rPr>
      </w:pPr>
      <w:r w:rsidRPr="00CE391E">
        <w:rPr>
          <w:rFonts w:ascii="Book Antiqua" w:hAnsi="Book Antiqua"/>
          <w:lang w:val="en-GB"/>
        </w:rPr>
        <w:br w:type="page"/>
      </w:r>
      <w:r w:rsidR="006D561D" w:rsidRPr="00CE391E">
        <w:rPr>
          <w:rFonts w:ascii="Book Antiqua" w:hAnsi="Book Antiqua"/>
          <w:b/>
          <w:bCs/>
          <w:lang w:val="en-US"/>
        </w:rPr>
        <w:lastRenderedPageBreak/>
        <w:t xml:space="preserve">Table 5 The number of planned and unplanned surgical procedures in guided growth group – the </w:t>
      </w:r>
      <w:proofErr w:type="spellStart"/>
      <w:r w:rsidR="006D561D" w:rsidRPr="00CE391E">
        <w:rPr>
          <w:rFonts w:ascii="Book Antiqua" w:hAnsi="Book Antiqua"/>
          <w:b/>
          <w:bCs/>
          <w:lang w:val="en-US"/>
        </w:rPr>
        <w:t>Shilla</w:t>
      </w:r>
      <w:proofErr w:type="spellEnd"/>
      <w:r w:rsidR="006D561D" w:rsidRPr="00CE391E">
        <w:rPr>
          <w:rFonts w:ascii="Book Antiqua" w:hAnsi="Book Antiqua"/>
          <w:b/>
          <w:bCs/>
          <w:lang w:val="en-US"/>
        </w:rPr>
        <w:t xml:space="preserve"> and </w:t>
      </w:r>
      <w:r w:rsidRPr="00A04F18">
        <w:rPr>
          <w:rFonts w:ascii="Book Antiqua" w:eastAsia="Book Antiqua" w:hAnsi="Book Antiqua" w:cs="Book Antiqua"/>
          <w:b/>
          <w:bCs/>
          <w:color w:val="000000"/>
          <w:lang w:val="en-GB"/>
        </w:rPr>
        <w:t>growth guidance system</w:t>
      </w:r>
      <w:r w:rsidRPr="00CE391E">
        <w:rPr>
          <w:rFonts w:ascii="Book Antiqua" w:hAnsi="Book Antiqua"/>
          <w:b/>
          <w:bCs/>
          <w:lang w:val="en-US"/>
        </w:rPr>
        <w:t xml:space="preserve"> </w:t>
      </w:r>
      <w:r w:rsidR="006D561D" w:rsidRPr="00CE391E">
        <w:rPr>
          <w:rFonts w:ascii="Book Antiqua" w:hAnsi="Book Antiqua"/>
          <w:b/>
          <w:bCs/>
          <w:lang w:val="en-US"/>
        </w:rPr>
        <w:t>groups</w:t>
      </w:r>
    </w:p>
    <w:tbl>
      <w:tblPr>
        <w:tblW w:w="5000" w:type="pct"/>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1351"/>
        <w:gridCol w:w="917"/>
        <w:gridCol w:w="1304"/>
        <w:gridCol w:w="1361"/>
        <w:gridCol w:w="1188"/>
        <w:gridCol w:w="1188"/>
        <w:gridCol w:w="1200"/>
        <w:gridCol w:w="1427"/>
        <w:gridCol w:w="1359"/>
      </w:tblGrid>
      <w:tr w:rsidR="006D561D" w:rsidRPr="00CE391E" w14:paraId="21F73E4C" w14:textId="77777777" w:rsidTr="00FB476C">
        <w:trPr>
          <w:trHeight w:val="644"/>
        </w:trPr>
        <w:tc>
          <w:tcPr>
            <w:tcW w:w="689" w:type="pct"/>
            <w:vMerge w:val="restart"/>
            <w:tcBorders>
              <w:top w:val="single" w:sz="6" w:space="0" w:color="000000"/>
              <w:bottom w:val="single" w:sz="6" w:space="0" w:color="000000"/>
            </w:tcBorders>
            <w:shd w:val="clear" w:color="auto" w:fill="auto"/>
            <w:tcMar>
              <w:top w:w="0" w:type="dxa"/>
              <w:left w:w="45" w:type="dxa"/>
              <w:bottom w:w="0" w:type="dxa"/>
              <w:right w:w="45" w:type="dxa"/>
            </w:tcMar>
            <w:vAlign w:val="bottom"/>
            <w:hideMark/>
          </w:tcPr>
          <w:p w14:paraId="3EA042F7" w14:textId="41BE009A"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 xml:space="preserve">Ref. </w:t>
            </w:r>
          </w:p>
        </w:tc>
        <w:tc>
          <w:tcPr>
            <w:tcW w:w="308" w:type="pct"/>
            <w:vMerge w:val="restart"/>
            <w:tcBorders>
              <w:top w:val="single" w:sz="6" w:space="0" w:color="000000"/>
              <w:bottom w:val="single" w:sz="6" w:space="0" w:color="000000"/>
            </w:tcBorders>
            <w:shd w:val="clear" w:color="auto" w:fill="auto"/>
            <w:tcMar>
              <w:top w:w="0" w:type="dxa"/>
              <w:left w:w="45" w:type="dxa"/>
              <w:bottom w:w="0" w:type="dxa"/>
              <w:right w:w="45" w:type="dxa"/>
            </w:tcMar>
            <w:vAlign w:val="bottom"/>
            <w:hideMark/>
          </w:tcPr>
          <w:p w14:paraId="2535DBB1" w14:textId="0248E676" w:rsidR="006D561D" w:rsidRPr="00CE391E" w:rsidRDefault="00D5345B" w:rsidP="00CE391E">
            <w:pPr>
              <w:adjustRightInd w:val="0"/>
              <w:snapToGrid w:val="0"/>
              <w:spacing w:line="360" w:lineRule="auto"/>
              <w:ind w:left="-189" w:firstLine="189"/>
              <w:jc w:val="both"/>
              <w:rPr>
                <w:rFonts w:ascii="Book Antiqua" w:eastAsia="Times New Roman" w:hAnsi="Book Antiqua"/>
                <w:b/>
                <w:bCs/>
                <w:lang w:eastAsia="pl-PL"/>
              </w:rPr>
            </w:pPr>
            <w:r w:rsidRPr="00CE391E">
              <w:rPr>
                <w:rFonts w:ascii="Book Antiqua" w:eastAsia="Times New Roman" w:hAnsi="Book Antiqua"/>
                <w:b/>
                <w:bCs/>
                <w:lang w:eastAsia="pl-PL"/>
              </w:rPr>
              <w:t>Subject</w:t>
            </w:r>
          </w:p>
        </w:tc>
        <w:tc>
          <w:tcPr>
            <w:tcW w:w="539" w:type="pct"/>
            <w:vMerge w:val="restart"/>
            <w:tcBorders>
              <w:top w:val="single" w:sz="6" w:space="0" w:color="000000"/>
              <w:bottom w:val="single" w:sz="6" w:space="0" w:color="000000"/>
            </w:tcBorders>
            <w:shd w:val="clear" w:color="auto" w:fill="auto"/>
            <w:tcMar>
              <w:top w:w="0" w:type="dxa"/>
              <w:left w:w="45" w:type="dxa"/>
              <w:bottom w:w="0" w:type="dxa"/>
              <w:right w:w="45" w:type="dxa"/>
            </w:tcMar>
            <w:vAlign w:val="bottom"/>
            <w:hideMark/>
          </w:tcPr>
          <w:p w14:paraId="1E39E69A" w14:textId="3C9F273A"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Surgical procedures (</w:t>
            </w:r>
            <w:r w:rsidR="00D5345B" w:rsidRPr="00CE391E">
              <w:rPr>
                <w:rFonts w:ascii="Book Antiqua" w:eastAsia="Times New Roman" w:hAnsi="Book Antiqua"/>
                <w:b/>
                <w:bCs/>
                <w:i/>
                <w:iCs/>
                <w:lang w:eastAsia="pl-PL"/>
              </w:rPr>
              <w:t>n</w:t>
            </w:r>
            <w:r w:rsidRPr="00CE391E">
              <w:rPr>
                <w:rFonts w:ascii="Book Antiqua" w:eastAsia="Times New Roman" w:hAnsi="Book Antiqua"/>
                <w:b/>
                <w:bCs/>
                <w:lang w:eastAsia="pl-PL"/>
              </w:rPr>
              <w:t>)</w:t>
            </w:r>
          </w:p>
        </w:tc>
        <w:tc>
          <w:tcPr>
            <w:tcW w:w="693" w:type="pct"/>
            <w:vMerge w:val="restart"/>
            <w:tcBorders>
              <w:top w:val="single" w:sz="6" w:space="0" w:color="000000"/>
              <w:bottom w:val="single" w:sz="6" w:space="0" w:color="000000"/>
            </w:tcBorders>
            <w:shd w:val="clear" w:color="auto" w:fill="auto"/>
            <w:tcMar>
              <w:top w:w="0" w:type="dxa"/>
              <w:left w:w="45" w:type="dxa"/>
              <w:bottom w:w="0" w:type="dxa"/>
              <w:right w:w="45" w:type="dxa"/>
            </w:tcMar>
            <w:vAlign w:val="bottom"/>
            <w:hideMark/>
          </w:tcPr>
          <w:p w14:paraId="2E50587F" w14:textId="4D15FC05"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Planned surgical procedures (</w:t>
            </w:r>
            <w:r w:rsidR="00D5345B" w:rsidRPr="00CE391E">
              <w:rPr>
                <w:rFonts w:ascii="Book Antiqua" w:eastAsia="Times New Roman" w:hAnsi="Book Antiqua"/>
                <w:b/>
                <w:bCs/>
                <w:i/>
                <w:iCs/>
                <w:lang w:eastAsia="pl-PL"/>
              </w:rPr>
              <w:t>n</w:t>
            </w:r>
            <w:r w:rsidRPr="00CE391E">
              <w:rPr>
                <w:rFonts w:ascii="Book Antiqua" w:eastAsia="Times New Roman" w:hAnsi="Book Antiqua"/>
                <w:b/>
                <w:bCs/>
                <w:lang w:eastAsia="pl-PL"/>
              </w:rPr>
              <w:t>)</w:t>
            </w:r>
          </w:p>
        </w:tc>
        <w:tc>
          <w:tcPr>
            <w:tcW w:w="1232" w:type="pct"/>
            <w:gridSpan w:val="2"/>
            <w:tcBorders>
              <w:top w:val="single" w:sz="6" w:space="0" w:color="000000"/>
              <w:bottom w:val="single" w:sz="6" w:space="0" w:color="000000"/>
            </w:tcBorders>
            <w:shd w:val="clear" w:color="auto" w:fill="auto"/>
            <w:tcMar>
              <w:top w:w="0" w:type="dxa"/>
              <w:left w:w="45" w:type="dxa"/>
              <w:bottom w:w="0" w:type="dxa"/>
              <w:right w:w="45" w:type="dxa"/>
            </w:tcMar>
            <w:vAlign w:val="bottom"/>
            <w:hideMark/>
          </w:tcPr>
          <w:p w14:paraId="5B5FBC9A"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 xml:space="preserve">Unplanned surgical procedure </w:t>
            </w:r>
          </w:p>
          <w:p w14:paraId="02D35031"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p>
        </w:tc>
        <w:tc>
          <w:tcPr>
            <w:tcW w:w="385" w:type="pct"/>
            <w:vMerge w:val="restart"/>
            <w:tcBorders>
              <w:top w:val="single" w:sz="6" w:space="0" w:color="000000"/>
              <w:bottom w:val="single" w:sz="6" w:space="0" w:color="000000"/>
            </w:tcBorders>
            <w:shd w:val="clear" w:color="auto" w:fill="auto"/>
            <w:vAlign w:val="bottom"/>
          </w:tcPr>
          <w:p w14:paraId="7FB81F05"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hAnsi="Book Antiqua"/>
                <w:b/>
                <w:bCs/>
              </w:rPr>
              <w:t xml:space="preserve">% </w:t>
            </w:r>
            <w:proofErr w:type="gramStart"/>
            <w:r w:rsidRPr="00CE391E">
              <w:rPr>
                <w:rFonts w:ascii="Book Antiqua" w:hAnsi="Book Antiqua"/>
                <w:b/>
                <w:bCs/>
              </w:rPr>
              <w:t>unplanned</w:t>
            </w:r>
            <w:proofErr w:type="gramEnd"/>
            <w:r w:rsidRPr="00CE391E">
              <w:rPr>
                <w:rFonts w:ascii="Book Antiqua" w:hAnsi="Book Antiqua"/>
                <w:b/>
                <w:bCs/>
              </w:rPr>
              <w:t xml:space="preserve"> surgeries to all surgeries</w:t>
            </w:r>
          </w:p>
        </w:tc>
        <w:tc>
          <w:tcPr>
            <w:tcW w:w="462" w:type="pct"/>
            <w:vMerge w:val="restart"/>
            <w:tcBorders>
              <w:top w:val="single" w:sz="6" w:space="0" w:color="000000"/>
              <w:bottom w:val="single" w:sz="6" w:space="0" w:color="000000"/>
            </w:tcBorders>
            <w:shd w:val="clear" w:color="auto" w:fill="auto"/>
            <w:vAlign w:val="bottom"/>
          </w:tcPr>
          <w:p w14:paraId="558AFE00"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hAnsi="Book Antiqua"/>
                <w:b/>
                <w:bCs/>
              </w:rPr>
              <w:t xml:space="preserve">% </w:t>
            </w:r>
            <w:proofErr w:type="gramStart"/>
            <w:r w:rsidRPr="00CE391E">
              <w:rPr>
                <w:rFonts w:ascii="Book Antiqua" w:hAnsi="Book Antiqua"/>
                <w:b/>
                <w:bCs/>
              </w:rPr>
              <w:t>unplanned</w:t>
            </w:r>
            <w:proofErr w:type="gramEnd"/>
            <w:r w:rsidRPr="00CE391E">
              <w:rPr>
                <w:rFonts w:ascii="Book Antiqua" w:hAnsi="Book Antiqua"/>
                <w:b/>
                <w:bCs/>
              </w:rPr>
              <w:t xml:space="preserve"> surgeries to patients with at least one complication</w:t>
            </w:r>
          </w:p>
        </w:tc>
        <w:tc>
          <w:tcPr>
            <w:tcW w:w="693" w:type="pct"/>
            <w:vMerge w:val="restart"/>
            <w:tcBorders>
              <w:top w:val="single" w:sz="6" w:space="0" w:color="000000"/>
              <w:bottom w:val="single" w:sz="6" w:space="0" w:color="000000"/>
            </w:tcBorders>
            <w:shd w:val="clear" w:color="auto" w:fill="auto"/>
            <w:tcMar>
              <w:top w:w="0" w:type="dxa"/>
              <w:left w:w="45" w:type="dxa"/>
              <w:bottom w:w="0" w:type="dxa"/>
              <w:right w:w="45" w:type="dxa"/>
            </w:tcMar>
            <w:vAlign w:val="bottom"/>
            <w:hideMark/>
          </w:tcPr>
          <w:p w14:paraId="503F283B"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Ratio of planned to unplanned surgery</w:t>
            </w:r>
          </w:p>
        </w:tc>
      </w:tr>
      <w:tr w:rsidR="006D561D" w:rsidRPr="00CE391E" w14:paraId="0E836064" w14:textId="77777777" w:rsidTr="00FB476C">
        <w:trPr>
          <w:trHeight w:val="322"/>
        </w:trPr>
        <w:tc>
          <w:tcPr>
            <w:tcW w:w="689" w:type="pct"/>
            <w:vMerge/>
            <w:tcBorders>
              <w:top w:val="single" w:sz="6" w:space="0" w:color="000000"/>
              <w:bottom w:val="single" w:sz="6" w:space="0" w:color="000000"/>
            </w:tcBorders>
            <w:shd w:val="clear" w:color="auto" w:fill="auto"/>
            <w:tcMar>
              <w:top w:w="0" w:type="dxa"/>
              <w:left w:w="45" w:type="dxa"/>
              <w:bottom w:w="0" w:type="dxa"/>
              <w:right w:w="45" w:type="dxa"/>
            </w:tcMar>
            <w:vAlign w:val="bottom"/>
          </w:tcPr>
          <w:p w14:paraId="251D9B70"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p>
        </w:tc>
        <w:tc>
          <w:tcPr>
            <w:tcW w:w="308" w:type="pct"/>
            <w:vMerge/>
            <w:tcBorders>
              <w:top w:val="single" w:sz="6" w:space="0" w:color="000000"/>
              <w:bottom w:val="single" w:sz="6" w:space="0" w:color="000000"/>
            </w:tcBorders>
            <w:shd w:val="clear" w:color="auto" w:fill="auto"/>
            <w:tcMar>
              <w:top w:w="0" w:type="dxa"/>
              <w:left w:w="45" w:type="dxa"/>
              <w:bottom w:w="0" w:type="dxa"/>
              <w:right w:w="45" w:type="dxa"/>
            </w:tcMar>
            <w:vAlign w:val="bottom"/>
          </w:tcPr>
          <w:p w14:paraId="7BE0E982" w14:textId="77777777" w:rsidR="006D561D" w:rsidRPr="00CE391E" w:rsidRDefault="006D561D" w:rsidP="00CE391E">
            <w:pPr>
              <w:adjustRightInd w:val="0"/>
              <w:snapToGrid w:val="0"/>
              <w:spacing w:line="360" w:lineRule="auto"/>
              <w:ind w:left="-189" w:firstLine="189"/>
              <w:jc w:val="both"/>
              <w:rPr>
                <w:rFonts w:ascii="Book Antiqua" w:eastAsia="Times New Roman" w:hAnsi="Book Antiqua"/>
                <w:b/>
                <w:bCs/>
                <w:lang w:eastAsia="pl-PL"/>
              </w:rPr>
            </w:pPr>
          </w:p>
        </w:tc>
        <w:tc>
          <w:tcPr>
            <w:tcW w:w="539" w:type="pct"/>
            <w:vMerge/>
            <w:tcBorders>
              <w:top w:val="single" w:sz="6" w:space="0" w:color="000000"/>
              <w:bottom w:val="single" w:sz="6" w:space="0" w:color="000000"/>
            </w:tcBorders>
            <w:shd w:val="clear" w:color="auto" w:fill="auto"/>
            <w:tcMar>
              <w:top w:w="0" w:type="dxa"/>
              <w:left w:w="45" w:type="dxa"/>
              <w:bottom w:w="0" w:type="dxa"/>
              <w:right w:w="45" w:type="dxa"/>
            </w:tcMar>
            <w:vAlign w:val="bottom"/>
          </w:tcPr>
          <w:p w14:paraId="7E6B078D"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p>
        </w:tc>
        <w:tc>
          <w:tcPr>
            <w:tcW w:w="693" w:type="pct"/>
            <w:vMerge/>
            <w:tcBorders>
              <w:top w:val="single" w:sz="6" w:space="0" w:color="000000"/>
              <w:bottom w:val="single" w:sz="6" w:space="0" w:color="000000"/>
            </w:tcBorders>
            <w:shd w:val="clear" w:color="auto" w:fill="auto"/>
            <w:tcMar>
              <w:top w:w="0" w:type="dxa"/>
              <w:left w:w="45" w:type="dxa"/>
              <w:bottom w:w="0" w:type="dxa"/>
              <w:right w:w="45" w:type="dxa"/>
            </w:tcMar>
            <w:vAlign w:val="bottom"/>
          </w:tcPr>
          <w:p w14:paraId="6B0D98A4"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p>
        </w:tc>
        <w:tc>
          <w:tcPr>
            <w:tcW w:w="616" w:type="pct"/>
            <w:tcBorders>
              <w:top w:val="single" w:sz="6" w:space="0" w:color="000000"/>
              <w:bottom w:val="single" w:sz="6" w:space="0" w:color="000000"/>
            </w:tcBorders>
            <w:shd w:val="clear" w:color="auto" w:fill="auto"/>
            <w:tcMar>
              <w:top w:w="0" w:type="dxa"/>
              <w:left w:w="45" w:type="dxa"/>
              <w:bottom w:w="0" w:type="dxa"/>
              <w:right w:w="45" w:type="dxa"/>
            </w:tcMar>
            <w:vAlign w:val="center"/>
          </w:tcPr>
          <w:p w14:paraId="03A5C57E" w14:textId="2575A234" w:rsidR="006D561D" w:rsidRPr="00CE391E" w:rsidRDefault="00D5345B" w:rsidP="00CE391E">
            <w:pPr>
              <w:adjustRightInd w:val="0"/>
              <w:snapToGrid w:val="0"/>
              <w:spacing w:line="360" w:lineRule="auto"/>
              <w:jc w:val="both"/>
              <w:rPr>
                <w:rFonts w:ascii="Book Antiqua" w:eastAsia="Times New Roman" w:hAnsi="Book Antiqua"/>
                <w:b/>
                <w:bCs/>
                <w:i/>
                <w:iCs/>
                <w:lang w:eastAsia="pl-PL"/>
              </w:rPr>
            </w:pPr>
            <w:r w:rsidRPr="00CE391E">
              <w:rPr>
                <w:rFonts w:ascii="Book Antiqua" w:eastAsia="Times New Roman" w:hAnsi="Book Antiqua"/>
                <w:b/>
                <w:bCs/>
                <w:i/>
                <w:iCs/>
                <w:lang w:eastAsia="pl-PL"/>
              </w:rPr>
              <w:t>n</w:t>
            </w:r>
          </w:p>
        </w:tc>
        <w:tc>
          <w:tcPr>
            <w:tcW w:w="616" w:type="pct"/>
            <w:tcBorders>
              <w:top w:val="single" w:sz="6" w:space="0" w:color="000000"/>
              <w:bottom w:val="single" w:sz="6" w:space="0" w:color="000000"/>
            </w:tcBorders>
            <w:shd w:val="clear" w:color="auto" w:fill="auto"/>
            <w:vAlign w:val="center"/>
          </w:tcPr>
          <w:p w14:paraId="09961445"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w:t>
            </w:r>
          </w:p>
        </w:tc>
        <w:tc>
          <w:tcPr>
            <w:tcW w:w="385" w:type="pct"/>
            <w:vMerge/>
            <w:tcBorders>
              <w:top w:val="single" w:sz="6" w:space="0" w:color="000000"/>
              <w:bottom w:val="single" w:sz="6" w:space="0" w:color="000000"/>
            </w:tcBorders>
            <w:shd w:val="clear" w:color="auto" w:fill="auto"/>
            <w:vAlign w:val="bottom"/>
          </w:tcPr>
          <w:p w14:paraId="5D9455F5" w14:textId="77777777" w:rsidR="006D561D" w:rsidRPr="00CE391E" w:rsidRDefault="006D561D" w:rsidP="00CE391E">
            <w:pPr>
              <w:adjustRightInd w:val="0"/>
              <w:snapToGrid w:val="0"/>
              <w:spacing w:line="360" w:lineRule="auto"/>
              <w:jc w:val="both"/>
              <w:rPr>
                <w:rFonts w:ascii="Book Antiqua" w:hAnsi="Book Antiqua"/>
                <w:b/>
                <w:bCs/>
              </w:rPr>
            </w:pPr>
          </w:p>
        </w:tc>
        <w:tc>
          <w:tcPr>
            <w:tcW w:w="462" w:type="pct"/>
            <w:vMerge/>
            <w:tcBorders>
              <w:top w:val="single" w:sz="6" w:space="0" w:color="000000"/>
              <w:bottom w:val="single" w:sz="6" w:space="0" w:color="000000"/>
            </w:tcBorders>
            <w:shd w:val="clear" w:color="auto" w:fill="auto"/>
            <w:vAlign w:val="bottom"/>
          </w:tcPr>
          <w:p w14:paraId="1EB28F5E" w14:textId="77777777" w:rsidR="006D561D" w:rsidRPr="00CE391E" w:rsidRDefault="006D561D" w:rsidP="00CE391E">
            <w:pPr>
              <w:adjustRightInd w:val="0"/>
              <w:snapToGrid w:val="0"/>
              <w:spacing w:line="360" w:lineRule="auto"/>
              <w:jc w:val="both"/>
              <w:rPr>
                <w:rFonts w:ascii="Book Antiqua" w:hAnsi="Book Antiqua"/>
                <w:b/>
                <w:bCs/>
              </w:rPr>
            </w:pPr>
          </w:p>
        </w:tc>
        <w:tc>
          <w:tcPr>
            <w:tcW w:w="693" w:type="pct"/>
            <w:vMerge/>
            <w:tcBorders>
              <w:top w:val="single" w:sz="6" w:space="0" w:color="000000"/>
              <w:bottom w:val="single" w:sz="6" w:space="0" w:color="000000"/>
            </w:tcBorders>
            <w:shd w:val="clear" w:color="auto" w:fill="auto"/>
            <w:tcMar>
              <w:top w:w="0" w:type="dxa"/>
              <w:left w:w="45" w:type="dxa"/>
              <w:bottom w:w="0" w:type="dxa"/>
              <w:right w:w="45" w:type="dxa"/>
            </w:tcMar>
            <w:vAlign w:val="bottom"/>
          </w:tcPr>
          <w:p w14:paraId="4332CA30" w14:textId="77777777" w:rsidR="006D561D" w:rsidRPr="00CE391E" w:rsidRDefault="006D561D" w:rsidP="00CE391E">
            <w:pPr>
              <w:adjustRightInd w:val="0"/>
              <w:snapToGrid w:val="0"/>
              <w:spacing w:line="360" w:lineRule="auto"/>
              <w:jc w:val="both"/>
              <w:rPr>
                <w:rFonts w:ascii="Book Antiqua" w:eastAsia="Times New Roman" w:hAnsi="Book Antiqua"/>
                <w:b/>
                <w:bCs/>
                <w:lang w:eastAsia="pl-PL"/>
              </w:rPr>
            </w:pPr>
          </w:p>
        </w:tc>
      </w:tr>
      <w:tr w:rsidR="00CE391E" w:rsidRPr="00CE391E" w14:paraId="2CEC9837" w14:textId="77777777" w:rsidTr="00FB476C">
        <w:trPr>
          <w:trHeight w:val="300"/>
        </w:trPr>
        <w:tc>
          <w:tcPr>
            <w:tcW w:w="689" w:type="pct"/>
            <w:tcBorders>
              <w:top w:val="single" w:sz="6" w:space="0" w:color="000000"/>
            </w:tcBorders>
            <w:shd w:val="clear" w:color="auto" w:fill="auto"/>
            <w:tcMar>
              <w:top w:w="0" w:type="dxa"/>
              <w:left w:w="45" w:type="dxa"/>
              <w:bottom w:w="0" w:type="dxa"/>
              <w:right w:w="45" w:type="dxa"/>
            </w:tcMar>
            <w:vAlign w:val="bottom"/>
            <w:hideMark/>
          </w:tcPr>
          <w:p w14:paraId="6115A4B5" w14:textId="464510B8"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Calibri" w:hAnsi="Book Antiqua"/>
              </w:rPr>
              <w:t>Haapala</w:t>
            </w:r>
            <w:proofErr w:type="spellEnd"/>
            <w:r w:rsidRPr="00CE391E">
              <w:rPr>
                <w:rFonts w:ascii="Book Antiqua" w:eastAsia="Calibri" w:hAnsi="Book Antiqua"/>
              </w:rPr>
              <w:t xml:space="preserve"> </w:t>
            </w:r>
            <w:r w:rsidRPr="00CE391E">
              <w:rPr>
                <w:rFonts w:ascii="Book Antiqua" w:eastAsia="Calibri" w:hAnsi="Book Antiqua"/>
                <w:i/>
                <w:iCs/>
              </w:rPr>
              <w:t xml:space="preserve">et </w:t>
            </w:r>
            <w:proofErr w:type="gramStart"/>
            <w:r w:rsidRPr="00CE391E">
              <w:rPr>
                <w:rFonts w:ascii="Book Antiqua" w:eastAsia="Calibri" w:hAnsi="Book Antiqua"/>
                <w:i/>
                <w:iCs/>
              </w:rPr>
              <w:t>al</w:t>
            </w:r>
            <w:r w:rsidR="005252E7" w:rsidRPr="00CE391E">
              <w:rPr>
                <w:rFonts w:ascii="Book Antiqua" w:eastAsia="Calibri" w:hAnsi="Book Antiqua"/>
                <w:iCs/>
                <w:vertAlign w:val="superscript"/>
              </w:rPr>
              <w:t>[</w:t>
            </w:r>
            <w:proofErr w:type="gramEnd"/>
            <w:r w:rsidR="005252E7" w:rsidRPr="00CE391E">
              <w:rPr>
                <w:rFonts w:ascii="Book Antiqua" w:eastAsia="Calibri" w:hAnsi="Book Antiqua"/>
                <w:iCs/>
                <w:vertAlign w:val="superscript"/>
              </w:rPr>
              <w:t>12]</w:t>
            </w:r>
            <w:r w:rsidRPr="00CE391E">
              <w:rPr>
                <w:rFonts w:ascii="Book Antiqua" w:eastAsia="Calibri" w:hAnsi="Book Antiqua"/>
              </w:rPr>
              <w:t>, 2020</w:t>
            </w:r>
          </w:p>
        </w:tc>
        <w:tc>
          <w:tcPr>
            <w:tcW w:w="308" w:type="pct"/>
            <w:tcBorders>
              <w:top w:val="single" w:sz="6" w:space="0" w:color="000000"/>
            </w:tcBorders>
            <w:shd w:val="clear" w:color="auto" w:fill="auto"/>
            <w:tcMar>
              <w:top w:w="0" w:type="dxa"/>
              <w:left w:w="45" w:type="dxa"/>
              <w:bottom w:w="0" w:type="dxa"/>
              <w:right w:w="45" w:type="dxa"/>
            </w:tcMar>
            <w:vAlign w:val="bottom"/>
            <w:hideMark/>
          </w:tcPr>
          <w:p w14:paraId="165C9F6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w:t>
            </w:r>
          </w:p>
        </w:tc>
        <w:tc>
          <w:tcPr>
            <w:tcW w:w="539" w:type="pct"/>
            <w:tcBorders>
              <w:top w:val="single" w:sz="6" w:space="0" w:color="000000"/>
            </w:tcBorders>
            <w:shd w:val="clear" w:color="auto" w:fill="auto"/>
            <w:tcMar>
              <w:top w:w="0" w:type="dxa"/>
              <w:left w:w="45" w:type="dxa"/>
              <w:bottom w:w="0" w:type="dxa"/>
              <w:right w:w="45" w:type="dxa"/>
            </w:tcMar>
            <w:vAlign w:val="bottom"/>
            <w:hideMark/>
          </w:tcPr>
          <w:p w14:paraId="7A5CF31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19</w:t>
            </w:r>
          </w:p>
        </w:tc>
        <w:tc>
          <w:tcPr>
            <w:tcW w:w="693" w:type="pct"/>
            <w:tcBorders>
              <w:top w:val="single" w:sz="6" w:space="0" w:color="000000"/>
            </w:tcBorders>
            <w:shd w:val="clear" w:color="auto" w:fill="auto"/>
            <w:tcMar>
              <w:top w:w="0" w:type="dxa"/>
              <w:left w:w="45" w:type="dxa"/>
              <w:bottom w:w="0" w:type="dxa"/>
              <w:right w:w="45" w:type="dxa"/>
            </w:tcMar>
            <w:vAlign w:val="bottom"/>
            <w:hideMark/>
          </w:tcPr>
          <w:p w14:paraId="5AE7633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17</w:t>
            </w:r>
          </w:p>
        </w:tc>
        <w:tc>
          <w:tcPr>
            <w:tcW w:w="616" w:type="pct"/>
            <w:tcBorders>
              <w:top w:val="single" w:sz="6" w:space="0" w:color="000000"/>
            </w:tcBorders>
            <w:shd w:val="clear" w:color="auto" w:fill="auto"/>
            <w:tcMar>
              <w:top w:w="0" w:type="dxa"/>
              <w:left w:w="45" w:type="dxa"/>
              <w:bottom w:w="0" w:type="dxa"/>
              <w:right w:w="45" w:type="dxa"/>
            </w:tcMar>
            <w:vAlign w:val="bottom"/>
            <w:hideMark/>
          </w:tcPr>
          <w:p w14:paraId="79D54FE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p>
        </w:tc>
        <w:tc>
          <w:tcPr>
            <w:tcW w:w="616" w:type="pct"/>
            <w:tcBorders>
              <w:top w:val="single" w:sz="6" w:space="0" w:color="000000"/>
            </w:tcBorders>
            <w:shd w:val="clear" w:color="auto" w:fill="auto"/>
            <w:tcMar>
              <w:top w:w="0" w:type="dxa"/>
              <w:left w:w="45" w:type="dxa"/>
              <w:bottom w:w="0" w:type="dxa"/>
              <w:right w:w="45" w:type="dxa"/>
            </w:tcMar>
            <w:vAlign w:val="bottom"/>
            <w:hideMark/>
          </w:tcPr>
          <w:p w14:paraId="0767297D" w14:textId="5C21E3DE"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w:t>
            </w:r>
            <w:r w:rsidR="00F14EC3" w:rsidRPr="00CE391E">
              <w:rPr>
                <w:rFonts w:ascii="Book Antiqua" w:eastAsia="Times New Roman" w:hAnsi="Book Antiqua"/>
                <w:lang w:eastAsia="pl-PL"/>
              </w:rPr>
              <w:t>.</w:t>
            </w:r>
            <w:r w:rsidRPr="00CE391E">
              <w:rPr>
                <w:rFonts w:ascii="Book Antiqua" w:eastAsia="Times New Roman" w:hAnsi="Book Antiqua"/>
                <w:lang w:eastAsia="pl-PL"/>
              </w:rPr>
              <w:t>4</w:t>
            </w:r>
          </w:p>
        </w:tc>
        <w:tc>
          <w:tcPr>
            <w:tcW w:w="385" w:type="pct"/>
            <w:tcBorders>
              <w:top w:val="single" w:sz="6" w:space="0" w:color="000000"/>
            </w:tcBorders>
            <w:shd w:val="clear" w:color="auto" w:fill="auto"/>
            <w:vAlign w:val="bottom"/>
          </w:tcPr>
          <w:p w14:paraId="1BAF4880" w14:textId="0E696CD9"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10</w:t>
            </w:r>
            <w:r w:rsidR="00F14EC3" w:rsidRPr="00CE391E">
              <w:rPr>
                <w:rFonts w:ascii="Book Antiqua" w:hAnsi="Book Antiqua"/>
              </w:rPr>
              <w:t>.</w:t>
            </w:r>
            <w:r w:rsidRPr="00CE391E">
              <w:rPr>
                <w:rFonts w:ascii="Book Antiqua" w:hAnsi="Book Antiqua"/>
              </w:rPr>
              <w:t>5</w:t>
            </w:r>
          </w:p>
        </w:tc>
        <w:tc>
          <w:tcPr>
            <w:tcW w:w="462" w:type="pct"/>
            <w:tcBorders>
              <w:top w:val="single" w:sz="6" w:space="0" w:color="000000"/>
            </w:tcBorders>
            <w:shd w:val="clear" w:color="auto" w:fill="auto"/>
            <w:vAlign w:val="bottom"/>
          </w:tcPr>
          <w:p w14:paraId="2E7D10CC" w14:textId="6C885326"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40</w:t>
            </w:r>
            <w:r w:rsidR="00F14EC3" w:rsidRPr="00CE391E">
              <w:rPr>
                <w:rFonts w:ascii="Book Antiqua" w:hAnsi="Book Antiqua"/>
              </w:rPr>
              <w:t>.</w:t>
            </w:r>
            <w:r w:rsidRPr="00CE391E">
              <w:rPr>
                <w:rFonts w:ascii="Book Antiqua" w:hAnsi="Book Antiqua"/>
              </w:rPr>
              <w:t>0</w:t>
            </w:r>
          </w:p>
        </w:tc>
        <w:tc>
          <w:tcPr>
            <w:tcW w:w="693" w:type="pct"/>
            <w:tcBorders>
              <w:top w:val="single" w:sz="6" w:space="0" w:color="000000"/>
            </w:tcBorders>
            <w:shd w:val="clear" w:color="auto" w:fill="auto"/>
            <w:tcMar>
              <w:top w:w="0" w:type="dxa"/>
              <w:left w:w="45" w:type="dxa"/>
              <w:bottom w:w="0" w:type="dxa"/>
              <w:right w:w="45" w:type="dxa"/>
            </w:tcMar>
            <w:vAlign w:val="bottom"/>
            <w:hideMark/>
          </w:tcPr>
          <w:p w14:paraId="0EFA21BA" w14:textId="00D330A2"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w:t>
            </w:r>
            <w:r w:rsidR="00F14EC3" w:rsidRPr="00CE391E">
              <w:rPr>
                <w:rFonts w:ascii="Book Antiqua" w:eastAsia="Times New Roman" w:hAnsi="Book Antiqua"/>
                <w:lang w:eastAsia="pl-PL"/>
              </w:rPr>
              <w:t>.</w:t>
            </w:r>
            <w:r w:rsidRPr="00CE391E">
              <w:rPr>
                <w:rFonts w:ascii="Book Antiqua" w:eastAsia="Times New Roman" w:hAnsi="Book Antiqua"/>
                <w:lang w:eastAsia="pl-PL"/>
              </w:rPr>
              <w:t>5</w:t>
            </w:r>
          </w:p>
        </w:tc>
      </w:tr>
      <w:tr w:rsidR="006D561D" w:rsidRPr="00CE391E" w14:paraId="22EBA0F5" w14:textId="77777777" w:rsidTr="00FB476C">
        <w:trPr>
          <w:trHeight w:val="300"/>
        </w:trPr>
        <w:tc>
          <w:tcPr>
            <w:tcW w:w="689" w:type="pct"/>
            <w:shd w:val="clear" w:color="auto" w:fill="auto"/>
            <w:tcMar>
              <w:top w:w="0" w:type="dxa"/>
              <w:left w:w="45" w:type="dxa"/>
              <w:bottom w:w="0" w:type="dxa"/>
              <w:right w:w="45" w:type="dxa"/>
            </w:tcMar>
            <w:vAlign w:val="bottom"/>
            <w:hideMark/>
          </w:tcPr>
          <w:p w14:paraId="0B983FF0" w14:textId="44A01949" w:rsidR="006D561D" w:rsidRPr="00CE391E" w:rsidRDefault="006D561D" w:rsidP="00CE391E">
            <w:pPr>
              <w:adjustRightInd w:val="0"/>
              <w:snapToGrid w:val="0"/>
              <w:spacing w:line="360" w:lineRule="auto"/>
              <w:jc w:val="both"/>
              <w:rPr>
                <w:rFonts w:ascii="Book Antiqua" w:eastAsia="Calibri" w:hAnsi="Book Antiqua"/>
              </w:rPr>
            </w:pPr>
            <w:r w:rsidRPr="00CE391E">
              <w:rPr>
                <w:rFonts w:ascii="Book Antiqua" w:eastAsia="Calibri" w:hAnsi="Book Antiqua"/>
              </w:rPr>
              <w:t xml:space="preserve">Andras </w:t>
            </w:r>
            <w:r w:rsidR="005252E7" w:rsidRPr="00CE391E">
              <w:rPr>
                <w:rFonts w:ascii="Book Antiqua" w:eastAsia="Calibri" w:hAnsi="Book Antiqua"/>
                <w:i/>
                <w:iCs/>
              </w:rPr>
              <w:t xml:space="preserve">et </w:t>
            </w:r>
            <w:proofErr w:type="gramStart"/>
            <w:r w:rsidR="005252E7" w:rsidRPr="00CE391E">
              <w:rPr>
                <w:rFonts w:ascii="Book Antiqua" w:eastAsia="Calibri" w:hAnsi="Book Antiqua"/>
                <w:i/>
                <w:iCs/>
              </w:rPr>
              <w:t>al</w:t>
            </w:r>
            <w:r w:rsidR="005252E7" w:rsidRPr="00CE391E">
              <w:rPr>
                <w:rFonts w:ascii="Book Antiqua" w:eastAsia="Calibri" w:hAnsi="Book Antiqua"/>
                <w:iCs/>
                <w:vertAlign w:val="superscript"/>
              </w:rPr>
              <w:t>[</w:t>
            </w:r>
            <w:proofErr w:type="gramEnd"/>
            <w:r w:rsidR="005252E7" w:rsidRPr="00CE391E">
              <w:rPr>
                <w:rFonts w:ascii="Book Antiqua" w:eastAsia="Calibri" w:hAnsi="Book Antiqua"/>
                <w:iCs/>
                <w:vertAlign w:val="superscript"/>
              </w:rPr>
              <w:t>13]</w:t>
            </w:r>
            <w:r w:rsidRPr="00CE391E">
              <w:rPr>
                <w:rFonts w:ascii="Book Antiqua" w:eastAsia="Calibri" w:hAnsi="Book Antiqua"/>
              </w:rPr>
              <w:t>, 2015</w:t>
            </w:r>
          </w:p>
        </w:tc>
        <w:tc>
          <w:tcPr>
            <w:tcW w:w="308" w:type="pct"/>
            <w:shd w:val="clear" w:color="auto" w:fill="auto"/>
            <w:tcMar>
              <w:top w:w="0" w:type="dxa"/>
              <w:left w:w="45" w:type="dxa"/>
              <w:bottom w:w="0" w:type="dxa"/>
              <w:right w:w="45" w:type="dxa"/>
            </w:tcMar>
            <w:vAlign w:val="bottom"/>
            <w:hideMark/>
          </w:tcPr>
          <w:p w14:paraId="6AD9986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36</w:t>
            </w:r>
          </w:p>
        </w:tc>
        <w:tc>
          <w:tcPr>
            <w:tcW w:w="539" w:type="pct"/>
            <w:shd w:val="clear" w:color="auto" w:fill="auto"/>
            <w:tcMar>
              <w:top w:w="0" w:type="dxa"/>
              <w:left w:w="45" w:type="dxa"/>
              <w:bottom w:w="0" w:type="dxa"/>
              <w:right w:w="45" w:type="dxa"/>
            </w:tcMar>
            <w:vAlign w:val="bottom"/>
            <w:hideMark/>
          </w:tcPr>
          <w:p w14:paraId="38B791F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101</w:t>
            </w:r>
          </w:p>
        </w:tc>
        <w:tc>
          <w:tcPr>
            <w:tcW w:w="693" w:type="pct"/>
            <w:shd w:val="clear" w:color="auto" w:fill="auto"/>
            <w:tcMar>
              <w:top w:w="0" w:type="dxa"/>
              <w:left w:w="45" w:type="dxa"/>
              <w:bottom w:w="0" w:type="dxa"/>
              <w:right w:w="45" w:type="dxa"/>
            </w:tcMar>
            <w:vAlign w:val="bottom"/>
            <w:hideMark/>
          </w:tcPr>
          <w:p w14:paraId="75666FC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36</w:t>
            </w:r>
          </w:p>
        </w:tc>
        <w:tc>
          <w:tcPr>
            <w:tcW w:w="616" w:type="pct"/>
            <w:shd w:val="clear" w:color="auto" w:fill="auto"/>
            <w:tcMar>
              <w:top w:w="0" w:type="dxa"/>
              <w:left w:w="45" w:type="dxa"/>
              <w:bottom w:w="0" w:type="dxa"/>
              <w:right w:w="45" w:type="dxa"/>
            </w:tcMar>
            <w:vAlign w:val="bottom"/>
            <w:hideMark/>
          </w:tcPr>
          <w:p w14:paraId="75DB7CC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65</w:t>
            </w:r>
          </w:p>
        </w:tc>
        <w:tc>
          <w:tcPr>
            <w:tcW w:w="616" w:type="pct"/>
            <w:shd w:val="clear" w:color="auto" w:fill="auto"/>
            <w:tcMar>
              <w:top w:w="0" w:type="dxa"/>
              <w:left w:w="45" w:type="dxa"/>
              <w:bottom w:w="0" w:type="dxa"/>
              <w:right w:w="45" w:type="dxa"/>
            </w:tcMar>
            <w:vAlign w:val="bottom"/>
            <w:hideMark/>
          </w:tcPr>
          <w:p w14:paraId="004F1426" w14:textId="3E97EF98"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180</w:t>
            </w:r>
            <w:r w:rsidR="00F14EC3" w:rsidRPr="00CE391E">
              <w:rPr>
                <w:rFonts w:ascii="Book Antiqua" w:eastAsia="Times New Roman" w:hAnsi="Book Antiqua"/>
                <w:lang w:eastAsia="pl-PL"/>
              </w:rPr>
              <w:t>.</w:t>
            </w:r>
            <w:r w:rsidRPr="00CE391E">
              <w:rPr>
                <w:rFonts w:ascii="Book Antiqua" w:eastAsia="Times New Roman" w:hAnsi="Book Antiqua"/>
                <w:lang w:eastAsia="pl-PL"/>
              </w:rPr>
              <w:t>6</w:t>
            </w:r>
          </w:p>
        </w:tc>
        <w:tc>
          <w:tcPr>
            <w:tcW w:w="385" w:type="pct"/>
            <w:shd w:val="clear" w:color="auto" w:fill="auto"/>
            <w:vAlign w:val="bottom"/>
          </w:tcPr>
          <w:p w14:paraId="74C4A349" w14:textId="3435240F"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64</w:t>
            </w:r>
            <w:r w:rsidR="00F14EC3" w:rsidRPr="00CE391E">
              <w:rPr>
                <w:rFonts w:ascii="Book Antiqua" w:hAnsi="Book Antiqua"/>
              </w:rPr>
              <w:t>.</w:t>
            </w:r>
            <w:r w:rsidRPr="00CE391E">
              <w:rPr>
                <w:rFonts w:ascii="Book Antiqua" w:hAnsi="Book Antiqua"/>
              </w:rPr>
              <w:t>4</w:t>
            </w:r>
          </w:p>
        </w:tc>
        <w:tc>
          <w:tcPr>
            <w:tcW w:w="462" w:type="pct"/>
            <w:shd w:val="clear" w:color="auto" w:fill="auto"/>
            <w:vAlign w:val="bottom"/>
          </w:tcPr>
          <w:p w14:paraId="36B90B2D" w14:textId="64A2B761"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224</w:t>
            </w:r>
            <w:r w:rsidR="00F14EC3" w:rsidRPr="00CE391E">
              <w:rPr>
                <w:rFonts w:ascii="Book Antiqua" w:hAnsi="Book Antiqua"/>
              </w:rPr>
              <w:t>.</w:t>
            </w:r>
            <w:r w:rsidRPr="00CE391E">
              <w:rPr>
                <w:rFonts w:ascii="Book Antiqua" w:hAnsi="Book Antiqua"/>
              </w:rPr>
              <w:t>1</w:t>
            </w:r>
          </w:p>
        </w:tc>
        <w:tc>
          <w:tcPr>
            <w:tcW w:w="693" w:type="pct"/>
            <w:shd w:val="clear" w:color="auto" w:fill="auto"/>
            <w:tcMar>
              <w:top w:w="0" w:type="dxa"/>
              <w:left w:w="45" w:type="dxa"/>
              <w:bottom w:w="0" w:type="dxa"/>
              <w:right w:w="45" w:type="dxa"/>
            </w:tcMar>
            <w:vAlign w:val="bottom"/>
            <w:hideMark/>
          </w:tcPr>
          <w:p w14:paraId="73EE9589" w14:textId="53C856FE"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0</w:t>
            </w:r>
            <w:r w:rsidR="00F14EC3" w:rsidRPr="00CE391E">
              <w:rPr>
                <w:rFonts w:ascii="Book Antiqua" w:eastAsia="Times New Roman" w:hAnsi="Book Antiqua"/>
                <w:lang w:eastAsia="pl-PL"/>
              </w:rPr>
              <w:t>.</w:t>
            </w:r>
            <w:r w:rsidRPr="00CE391E">
              <w:rPr>
                <w:rFonts w:ascii="Book Antiqua" w:eastAsia="Times New Roman" w:hAnsi="Book Antiqua"/>
                <w:lang w:eastAsia="pl-PL"/>
              </w:rPr>
              <w:t>55</w:t>
            </w:r>
          </w:p>
        </w:tc>
      </w:tr>
      <w:tr w:rsidR="006D561D" w:rsidRPr="00CE391E" w14:paraId="5111C062" w14:textId="77777777" w:rsidTr="00FB476C">
        <w:trPr>
          <w:trHeight w:val="300"/>
        </w:trPr>
        <w:tc>
          <w:tcPr>
            <w:tcW w:w="689" w:type="pct"/>
            <w:shd w:val="clear" w:color="auto" w:fill="auto"/>
            <w:tcMar>
              <w:top w:w="0" w:type="dxa"/>
              <w:left w:w="45" w:type="dxa"/>
              <w:bottom w:w="0" w:type="dxa"/>
              <w:right w:w="45" w:type="dxa"/>
            </w:tcMar>
            <w:vAlign w:val="bottom"/>
            <w:hideMark/>
          </w:tcPr>
          <w:p w14:paraId="448A97F7" w14:textId="07CF8031"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Calibri" w:hAnsi="Book Antiqua"/>
              </w:rPr>
              <w:t xml:space="preserve">Nazareth </w:t>
            </w:r>
            <w:r w:rsidR="005252E7" w:rsidRPr="00CE391E">
              <w:rPr>
                <w:rFonts w:ascii="Book Antiqua" w:eastAsia="Calibri" w:hAnsi="Book Antiqua"/>
                <w:i/>
                <w:iCs/>
              </w:rPr>
              <w:t xml:space="preserve">et </w:t>
            </w:r>
            <w:proofErr w:type="gramStart"/>
            <w:r w:rsidR="005252E7" w:rsidRPr="00CE391E">
              <w:rPr>
                <w:rFonts w:ascii="Book Antiqua" w:eastAsia="Calibri" w:hAnsi="Book Antiqua"/>
                <w:i/>
                <w:iCs/>
              </w:rPr>
              <w:t>al</w:t>
            </w:r>
            <w:r w:rsidR="005252E7" w:rsidRPr="00CE391E">
              <w:rPr>
                <w:rFonts w:ascii="Book Antiqua" w:eastAsia="Calibri" w:hAnsi="Book Antiqua"/>
                <w:iCs/>
                <w:vertAlign w:val="superscript"/>
              </w:rPr>
              <w:t>[</w:t>
            </w:r>
            <w:proofErr w:type="gramEnd"/>
            <w:r w:rsidR="005252E7" w:rsidRPr="00CE391E">
              <w:rPr>
                <w:rFonts w:ascii="Book Antiqua" w:eastAsia="Calibri" w:hAnsi="Book Antiqua"/>
                <w:iCs/>
                <w:vertAlign w:val="superscript"/>
              </w:rPr>
              <w:t>44]</w:t>
            </w:r>
            <w:r w:rsidRPr="00CE391E">
              <w:rPr>
                <w:rFonts w:ascii="Book Antiqua" w:eastAsia="Calibri" w:hAnsi="Book Antiqua"/>
              </w:rPr>
              <w:t>, 2020</w:t>
            </w:r>
          </w:p>
        </w:tc>
        <w:tc>
          <w:tcPr>
            <w:tcW w:w="308" w:type="pct"/>
            <w:shd w:val="clear" w:color="auto" w:fill="auto"/>
            <w:tcMar>
              <w:top w:w="0" w:type="dxa"/>
              <w:left w:w="45" w:type="dxa"/>
              <w:bottom w:w="0" w:type="dxa"/>
              <w:right w:w="45" w:type="dxa"/>
            </w:tcMar>
            <w:vAlign w:val="bottom"/>
            <w:hideMark/>
          </w:tcPr>
          <w:p w14:paraId="13F4CB1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20</w:t>
            </w:r>
          </w:p>
        </w:tc>
        <w:tc>
          <w:tcPr>
            <w:tcW w:w="539" w:type="pct"/>
            <w:shd w:val="clear" w:color="auto" w:fill="auto"/>
            <w:tcMar>
              <w:top w:w="0" w:type="dxa"/>
              <w:left w:w="45" w:type="dxa"/>
              <w:bottom w:w="0" w:type="dxa"/>
              <w:right w:w="45" w:type="dxa"/>
            </w:tcMar>
            <w:vAlign w:val="bottom"/>
            <w:hideMark/>
          </w:tcPr>
          <w:p w14:paraId="311F8AC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41</w:t>
            </w:r>
          </w:p>
        </w:tc>
        <w:tc>
          <w:tcPr>
            <w:tcW w:w="693" w:type="pct"/>
            <w:shd w:val="clear" w:color="auto" w:fill="auto"/>
            <w:tcMar>
              <w:top w:w="0" w:type="dxa"/>
              <w:left w:w="45" w:type="dxa"/>
              <w:bottom w:w="0" w:type="dxa"/>
              <w:right w:w="45" w:type="dxa"/>
            </w:tcMar>
            <w:vAlign w:val="bottom"/>
            <w:hideMark/>
          </w:tcPr>
          <w:p w14:paraId="221B6C8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20</w:t>
            </w:r>
          </w:p>
        </w:tc>
        <w:tc>
          <w:tcPr>
            <w:tcW w:w="616" w:type="pct"/>
            <w:shd w:val="clear" w:color="auto" w:fill="auto"/>
            <w:tcMar>
              <w:top w:w="0" w:type="dxa"/>
              <w:left w:w="45" w:type="dxa"/>
              <w:bottom w:w="0" w:type="dxa"/>
              <w:right w:w="45" w:type="dxa"/>
            </w:tcMar>
            <w:vAlign w:val="bottom"/>
            <w:hideMark/>
          </w:tcPr>
          <w:p w14:paraId="111E488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21</w:t>
            </w:r>
          </w:p>
        </w:tc>
        <w:tc>
          <w:tcPr>
            <w:tcW w:w="616" w:type="pct"/>
            <w:shd w:val="clear" w:color="auto" w:fill="auto"/>
            <w:tcMar>
              <w:top w:w="0" w:type="dxa"/>
              <w:left w:w="45" w:type="dxa"/>
              <w:bottom w:w="0" w:type="dxa"/>
              <w:right w:w="45" w:type="dxa"/>
            </w:tcMar>
            <w:vAlign w:val="bottom"/>
            <w:hideMark/>
          </w:tcPr>
          <w:p w14:paraId="51D1880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105</w:t>
            </w:r>
          </w:p>
        </w:tc>
        <w:tc>
          <w:tcPr>
            <w:tcW w:w="385" w:type="pct"/>
            <w:shd w:val="clear" w:color="auto" w:fill="auto"/>
            <w:vAlign w:val="bottom"/>
          </w:tcPr>
          <w:p w14:paraId="6E5C9A0F" w14:textId="63FD259A"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51</w:t>
            </w:r>
            <w:r w:rsidR="00F14EC3" w:rsidRPr="00CE391E">
              <w:rPr>
                <w:rFonts w:ascii="Book Antiqua" w:hAnsi="Book Antiqua"/>
              </w:rPr>
              <w:t>.</w:t>
            </w:r>
            <w:r w:rsidRPr="00CE391E">
              <w:rPr>
                <w:rFonts w:ascii="Book Antiqua" w:hAnsi="Book Antiqua"/>
              </w:rPr>
              <w:t>2</w:t>
            </w:r>
          </w:p>
        </w:tc>
        <w:tc>
          <w:tcPr>
            <w:tcW w:w="462" w:type="pct"/>
            <w:shd w:val="clear" w:color="auto" w:fill="auto"/>
            <w:vAlign w:val="bottom"/>
          </w:tcPr>
          <w:p w14:paraId="718F14A7" w14:textId="4E08D039"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140</w:t>
            </w:r>
            <w:r w:rsidR="00F14EC3" w:rsidRPr="00CE391E">
              <w:rPr>
                <w:rFonts w:ascii="Book Antiqua" w:hAnsi="Book Antiqua"/>
              </w:rPr>
              <w:t>.</w:t>
            </w:r>
            <w:r w:rsidRPr="00CE391E">
              <w:rPr>
                <w:rFonts w:ascii="Book Antiqua" w:hAnsi="Book Antiqua"/>
              </w:rPr>
              <w:t>0</w:t>
            </w:r>
          </w:p>
        </w:tc>
        <w:tc>
          <w:tcPr>
            <w:tcW w:w="693" w:type="pct"/>
            <w:shd w:val="clear" w:color="auto" w:fill="auto"/>
            <w:tcMar>
              <w:top w:w="0" w:type="dxa"/>
              <w:left w:w="45" w:type="dxa"/>
              <w:bottom w:w="0" w:type="dxa"/>
              <w:right w:w="45" w:type="dxa"/>
            </w:tcMar>
            <w:vAlign w:val="bottom"/>
            <w:hideMark/>
          </w:tcPr>
          <w:p w14:paraId="19183764" w14:textId="18C6D322"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0</w:t>
            </w:r>
            <w:r w:rsidR="00F14EC3" w:rsidRPr="00CE391E">
              <w:rPr>
                <w:rFonts w:ascii="Book Antiqua" w:eastAsia="Times New Roman" w:hAnsi="Book Antiqua"/>
                <w:lang w:eastAsia="pl-PL"/>
              </w:rPr>
              <w:t>.</w:t>
            </w:r>
            <w:r w:rsidRPr="00CE391E">
              <w:rPr>
                <w:rFonts w:ascii="Book Antiqua" w:eastAsia="Times New Roman" w:hAnsi="Book Antiqua"/>
                <w:lang w:eastAsia="pl-PL"/>
              </w:rPr>
              <w:t>95</w:t>
            </w:r>
          </w:p>
        </w:tc>
      </w:tr>
      <w:tr w:rsidR="006D561D" w:rsidRPr="00CE391E" w14:paraId="3559B3D6" w14:textId="77777777" w:rsidTr="00FB476C">
        <w:trPr>
          <w:trHeight w:val="300"/>
        </w:trPr>
        <w:tc>
          <w:tcPr>
            <w:tcW w:w="689" w:type="pct"/>
            <w:shd w:val="clear" w:color="auto" w:fill="auto"/>
            <w:tcMar>
              <w:top w:w="0" w:type="dxa"/>
              <w:left w:w="45" w:type="dxa"/>
              <w:bottom w:w="0" w:type="dxa"/>
              <w:right w:w="45" w:type="dxa"/>
            </w:tcMar>
            <w:vAlign w:val="bottom"/>
            <w:hideMark/>
          </w:tcPr>
          <w:p w14:paraId="310E4D43" w14:textId="5400D13D"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Calibri" w:hAnsi="Book Antiqua"/>
              </w:rPr>
              <w:t>Miękisiak</w:t>
            </w:r>
            <w:proofErr w:type="spellEnd"/>
            <w:r w:rsidRPr="00CE391E">
              <w:rPr>
                <w:rFonts w:ascii="Book Antiqua" w:eastAsia="Calibri" w:hAnsi="Book Antiqua"/>
              </w:rPr>
              <w:t xml:space="preserve"> </w:t>
            </w:r>
            <w:r w:rsidR="005252E7" w:rsidRPr="00CE391E">
              <w:rPr>
                <w:rFonts w:ascii="Book Antiqua" w:eastAsia="Calibri" w:hAnsi="Book Antiqua"/>
                <w:i/>
                <w:iCs/>
              </w:rPr>
              <w:t xml:space="preserve">et </w:t>
            </w:r>
            <w:proofErr w:type="gramStart"/>
            <w:r w:rsidR="005252E7" w:rsidRPr="00CE391E">
              <w:rPr>
                <w:rFonts w:ascii="Book Antiqua" w:eastAsia="Calibri" w:hAnsi="Book Antiqua"/>
                <w:i/>
                <w:iCs/>
              </w:rPr>
              <w:t>al</w:t>
            </w:r>
            <w:r w:rsidR="005252E7" w:rsidRPr="00CE391E">
              <w:rPr>
                <w:rFonts w:ascii="Book Antiqua" w:eastAsia="Calibri" w:hAnsi="Book Antiqua"/>
                <w:iCs/>
                <w:vertAlign w:val="superscript"/>
              </w:rPr>
              <w:t>[</w:t>
            </w:r>
            <w:proofErr w:type="gramEnd"/>
            <w:r w:rsidR="005252E7" w:rsidRPr="00CE391E">
              <w:rPr>
                <w:rFonts w:ascii="Book Antiqua" w:eastAsia="Calibri" w:hAnsi="Book Antiqua"/>
                <w:iCs/>
                <w:vertAlign w:val="superscript"/>
              </w:rPr>
              <w:t>45]</w:t>
            </w:r>
            <w:r w:rsidRPr="00CE391E">
              <w:rPr>
                <w:rFonts w:ascii="Book Antiqua" w:eastAsia="Calibri" w:hAnsi="Book Antiqua"/>
              </w:rPr>
              <w:t>, 2019</w:t>
            </w:r>
          </w:p>
        </w:tc>
        <w:tc>
          <w:tcPr>
            <w:tcW w:w="308" w:type="pct"/>
            <w:shd w:val="clear" w:color="auto" w:fill="auto"/>
            <w:tcMar>
              <w:top w:w="0" w:type="dxa"/>
              <w:left w:w="45" w:type="dxa"/>
              <w:bottom w:w="0" w:type="dxa"/>
              <w:right w:w="45" w:type="dxa"/>
            </w:tcMar>
            <w:vAlign w:val="bottom"/>
            <w:hideMark/>
          </w:tcPr>
          <w:p w14:paraId="0CB6DF2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57</w:t>
            </w:r>
          </w:p>
        </w:tc>
        <w:tc>
          <w:tcPr>
            <w:tcW w:w="539" w:type="pct"/>
            <w:shd w:val="clear" w:color="auto" w:fill="auto"/>
            <w:tcMar>
              <w:top w:w="0" w:type="dxa"/>
              <w:left w:w="45" w:type="dxa"/>
              <w:bottom w:w="0" w:type="dxa"/>
              <w:right w:w="45" w:type="dxa"/>
            </w:tcMar>
            <w:vAlign w:val="bottom"/>
            <w:hideMark/>
          </w:tcPr>
          <w:p w14:paraId="5E9ABC0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82</w:t>
            </w:r>
          </w:p>
        </w:tc>
        <w:tc>
          <w:tcPr>
            <w:tcW w:w="693" w:type="pct"/>
            <w:shd w:val="clear" w:color="auto" w:fill="auto"/>
            <w:tcMar>
              <w:top w:w="0" w:type="dxa"/>
              <w:left w:w="45" w:type="dxa"/>
              <w:bottom w:w="0" w:type="dxa"/>
              <w:right w:w="45" w:type="dxa"/>
            </w:tcMar>
            <w:vAlign w:val="bottom"/>
            <w:hideMark/>
          </w:tcPr>
          <w:p w14:paraId="712BED2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57</w:t>
            </w:r>
          </w:p>
        </w:tc>
        <w:tc>
          <w:tcPr>
            <w:tcW w:w="616" w:type="pct"/>
            <w:shd w:val="clear" w:color="auto" w:fill="auto"/>
            <w:tcMar>
              <w:top w:w="0" w:type="dxa"/>
              <w:left w:w="45" w:type="dxa"/>
              <w:bottom w:w="0" w:type="dxa"/>
              <w:right w:w="45" w:type="dxa"/>
            </w:tcMar>
            <w:vAlign w:val="bottom"/>
            <w:hideMark/>
          </w:tcPr>
          <w:p w14:paraId="3D35A2C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25</w:t>
            </w:r>
          </w:p>
        </w:tc>
        <w:tc>
          <w:tcPr>
            <w:tcW w:w="616" w:type="pct"/>
            <w:shd w:val="clear" w:color="auto" w:fill="auto"/>
            <w:tcMar>
              <w:top w:w="0" w:type="dxa"/>
              <w:left w:w="45" w:type="dxa"/>
              <w:bottom w:w="0" w:type="dxa"/>
              <w:right w:w="45" w:type="dxa"/>
            </w:tcMar>
            <w:vAlign w:val="bottom"/>
            <w:hideMark/>
          </w:tcPr>
          <w:p w14:paraId="4DB242FF" w14:textId="6883BC38"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43</w:t>
            </w:r>
            <w:r w:rsidR="00F14EC3" w:rsidRPr="00CE391E">
              <w:rPr>
                <w:rFonts w:ascii="Book Antiqua" w:eastAsia="Times New Roman" w:hAnsi="Book Antiqua"/>
                <w:lang w:eastAsia="pl-PL"/>
              </w:rPr>
              <w:t>.</w:t>
            </w:r>
            <w:r w:rsidRPr="00CE391E">
              <w:rPr>
                <w:rFonts w:ascii="Book Antiqua" w:eastAsia="Times New Roman" w:hAnsi="Book Antiqua"/>
                <w:lang w:eastAsia="pl-PL"/>
              </w:rPr>
              <w:t>9</w:t>
            </w:r>
            <w:r w:rsidR="00954843" w:rsidRPr="00CE391E">
              <w:rPr>
                <w:rFonts w:ascii="Book Antiqua" w:eastAsia="Times New Roman" w:hAnsi="Book Antiqua"/>
                <w:vertAlign w:val="superscript"/>
                <w:lang w:eastAsia="pl-PL"/>
              </w:rPr>
              <w:t>2</w:t>
            </w:r>
          </w:p>
        </w:tc>
        <w:tc>
          <w:tcPr>
            <w:tcW w:w="385" w:type="pct"/>
            <w:shd w:val="clear" w:color="auto" w:fill="auto"/>
            <w:vAlign w:val="bottom"/>
          </w:tcPr>
          <w:p w14:paraId="4AC10BE6" w14:textId="35607882"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30</w:t>
            </w:r>
            <w:r w:rsidR="00F14EC3" w:rsidRPr="00CE391E">
              <w:rPr>
                <w:rFonts w:ascii="Book Antiqua" w:hAnsi="Book Antiqua"/>
              </w:rPr>
              <w:t>.</w:t>
            </w:r>
            <w:r w:rsidRPr="00CE391E">
              <w:rPr>
                <w:rFonts w:ascii="Book Antiqua" w:hAnsi="Book Antiqua"/>
              </w:rPr>
              <w:t>5</w:t>
            </w:r>
            <w:r w:rsidR="00954843" w:rsidRPr="00CE391E">
              <w:rPr>
                <w:rFonts w:ascii="Book Antiqua" w:hAnsi="Book Antiqua"/>
                <w:vertAlign w:val="superscript"/>
              </w:rPr>
              <w:t>2</w:t>
            </w:r>
          </w:p>
        </w:tc>
        <w:tc>
          <w:tcPr>
            <w:tcW w:w="462" w:type="pct"/>
            <w:shd w:val="clear" w:color="auto" w:fill="auto"/>
            <w:vAlign w:val="bottom"/>
          </w:tcPr>
          <w:p w14:paraId="6AF25988"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693" w:type="pct"/>
            <w:shd w:val="clear" w:color="auto" w:fill="auto"/>
            <w:tcMar>
              <w:top w:w="0" w:type="dxa"/>
              <w:left w:w="45" w:type="dxa"/>
              <w:bottom w:w="0" w:type="dxa"/>
              <w:right w:w="45" w:type="dxa"/>
            </w:tcMar>
            <w:vAlign w:val="bottom"/>
            <w:hideMark/>
          </w:tcPr>
          <w:p w14:paraId="6E61B495" w14:textId="3EB3ABAE"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r w:rsidR="00F14EC3" w:rsidRPr="00CE391E">
              <w:rPr>
                <w:rFonts w:ascii="Book Antiqua" w:eastAsia="Times New Roman" w:hAnsi="Book Antiqua"/>
                <w:lang w:eastAsia="pl-PL"/>
              </w:rPr>
              <w:t>.</w:t>
            </w:r>
            <w:r w:rsidRPr="00CE391E">
              <w:rPr>
                <w:rFonts w:ascii="Book Antiqua" w:eastAsia="Times New Roman" w:hAnsi="Book Antiqua"/>
                <w:lang w:eastAsia="pl-PL"/>
              </w:rPr>
              <w:t>28</w:t>
            </w:r>
          </w:p>
        </w:tc>
      </w:tr>
      <w:tr w:rsidR="006D561D" w:rsidRPr="00CE391E" w14:paraId="11B384CF" w14:textId="77777777" w:rsidTr="00FB476C">
        <w:trPr>
          <w:trHeight w:val="300"/>
        </w:trPr>
        <w:tc>
          <w:tcPr>
            <w:tcW w:w="689" w:type="pct"/>
            <w:shd w:val="clear" w:color="auto" w:fill="auto"/>
            <w:tcMar>
              <w:top w:w="0" w:type="dxa"/>
              <w:left w:w="45" w:type="dxa"/>
              <w:bottom w:w="0" w:type="dxa"/>
              <w:right w:w="45" w:type="dxa"/>
            </w:tcMar>
            <w:vAlign w:val="bottom"/>
            <w:hideMark/>
          </w:tcPr>
          <w:p w14:paraId="4D54EE62" w14:textId="37D0B64E"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Calibri" w:hAnsi="Book Antiqua"/>
              </w:rPr>
              <w:t xml:space="preserve">McCarthy </w:t>
            </w:r>
            <w:r w:rsidR="005252E7" w:rsidRPr="00CE391E">
              <w:rPr>
                <w:rFonts w:ascii="Book Antiqua" w:eastAsia="Calibri" w:hAnsi="Book Antiqua"/>
                <w:i/>
                <w:iCs/>
              </w:rPr>
              <w:t xml:space="preserve">et </w:t>
            </w:r>
            <w:proofErr w:type="gramStart"/>
            <w:r w:rsidR="005252E7" w:rsidRPr="00CE391E">
              <w:rPr>
                <w:rFonts w:ascii="Book Antiqua" w:eastAsia="Calibri" w:hAnsi="Book Antiqua"/>
                <w:i/>
                <w:iCs/>
              </w:rPr>
              <w:t>al</w:t>
            </w:r>
            <w:r w:rsidR="005252E7" w:rsidRPr="00CE391E">
              <w:rPr>
                <w:rFonts w:ascii="Book Antiqua" w:eastAsia="Calibri" w:hAnsi="Book Antiqua"/>
                <w:iCs/>
                <w:vertAlign w:val="superscript"/>
              </w:rPr>
              <w:t>[</w:t>
            </w:r>
            <w:proofErr w:type="gramEnd"/>
            <w:r w:rsidR="005252E7" w:rsidRPr="00CE391E">
              <w:rPr>
                <w:rFonts w:ascii="Book Antiqua" w:eastAsia="Calibri" w:hAnsi="Book Antiqua"/>
                <w:iCs/>
                <w:vertAlign w:val="superscript"/>
              </w:rPr>
              <w:t>46]</w:t>
            </w:r>
            <w:r w:rsidRPr="00CE391E">
              <w:rPr>
                <w:rFonts w:ascii="Book Antiqua" w:eastAsia="Calibri" w:hAnsi="Book Antiqua"/>
              </w:rPr>
              <w:t>, 2014</w:t>
            </w:r>
          </w:p>
        </w:tc>
        <w:tc>
          <w:tcPr>
            <w:tcW w:w="308" w:type="pct"/>
            <w:shd w:val="clear" w:color="auto" w:fill="auto"/>
            <w:tcMar>
              <w:top w:w="0" w:type="dxa"/>
              <w:left w:w="45" w:type="dxa"/>
              <w:bottom w:w="0" w:type="dxa"/>
              <w:right w:w="45" w:type="dxa"/>
            </w:tcMar>
            <w:vAlign w:val="bottom"/>
            <w:hideMark/>
          </w:tcPr>
          <w:p w14:paraId="4E4A170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w:t>
            </w:r>
          </w:p>
        </w:tc>
        <w:tc>
          <w:tcPr>
            <w:tcW w:w="539" w:type="pct"/>
            <w:shd w:val="clear" w:color="auto" w:fill="auto"/>
            <w:tcMar>
              <w:top w:w="0" w:type="dxa"/>
              <w:left w:w="45" w:type="dxa"/>
              <w:bottom w:w="0" w:type="dxa"/>
              <w:right w:w="45" w:type="dxa"/>
            </w:tcMar>
            <w:vAlign w:val="bottom"/>
            <w:hideMark/>
          </w:tcPr>
          <w:p w14:paraId="0B62DAF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w:t>
            </w:r>
          </w:p>
        </w:tc>
        <w:tc>
          <w:tcPr>
            <w:tcW w:w="693" w:type="pct"/>
            <w:shd w:val="clear" w:color="auto" w:fill="auto"/>
            <w:tcMar>
              <w:top w:w="0" w:type="dxa"/>
              <w:left w:w="45" w:type="dxa"/>
              <w:bottom w:w="0" w:type="dxa"/>
              <w:right w:w="45" w:type="dxa"/>
            </w:tcMar>
            <w:vAlign w:val="bottom"/>
            <w:hideMark/>
          </w:tcPr>
          <w:p w14:paraId="6A77D52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w:t>
            </w:r>
          </w:p>
        </w:tc>
        <w:tc>
          <w:tcPr>
            <w:tcW w:w="616" w:type="pct"/>
            <w:shd w:val="clear" w:color="auto" w:fill="auto"/>
            <w:tcMar>
              <w:top w:w="0" w:type="dxa"/>
              <w:left w:w="45" w:type="dxa"/>
              <w:bottom w:w="0" w:type="dxa"/>
              <w:right w:w="45" w:type="dxa"/>
            </w:tcMar>
            <w:vAlign w:val="bottom"/>
            <w:hideMark/>
          </w:tcPr>
          <w:p w14:paraId="123930A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p>
        </w:tc>
        <w:tc>
          <w:tcPr>
            <w:tcW w:w="616" w:type="pct"/>
            <w:shd w:val="clear" w:color="auto" w:fill="auto"/>
            <w:tcMar>
              <w:top w:w="0" w:type="dxa"/>
              <w:left w:w="45" w:type="dxa"/>
              <w:bottom w:w="0" w:type="dxa"/>
              <w:right w:w="45" w:type="dxa"/>
            </w:tcMar>
            <w:vAlign w:val="bottom"/>
            <w:hideMark/>
          </w:tcPr>
          <w:p w14:paraId="370D523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50</w:t>
            </w:r>
          </w:p>
        </w:tc>
        <w:tc>
          <w:tcPr>
            <w:tcW w:w="385" w:type="pct"/>
            <w:shd w:val="clear" w:color="auto" w:fill="auto"/>
            <w:vAlign w:val="bottom"/>
          </w:tcPr>
          <w:p w14:paraId="1516C026" w14:textId="342A9A55"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33</w:t>
            </w:r>
            <w:r w:rsidR="00F14EC3" w:rsidRPr="00CE391E">
              <w:rPr>
                <w:rFonts w:ascii="Book Antiqua" w:hAnsi="Book Antiqua"/>
              </w:rPr>
              <w:t>.</w:t>
            </w:r>
            <w:r w:rsidRPr="00CE391E">
              <w:rPr>
                <w:rFonts w:ascii="Book Antiqua" w:hAnsi="Book Antiqua"/>
              </w:rPr>
              <w:t>3</w:t>
            </w:r>
          </w:p>
        </w:tc>
        <w:tc>
          <w:tcPr>
            <w:tcW w:w="462" w:type="pct"/>
            <w:shd w:val="clear" w:color="auto" w:fill="auto"/>
            <w:vAlign w:val="bottom"/>
          </w:tcPr>
          <w:p w14:paraId="24D63AF0" w14:textId="0FCB61C9"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100</w:t>
            </w:r>
            <w:r w:rsidR="00F14EC3" w:rsidRPr="00CE391E">
              <w:rPr>
                <w:rFonts w:ascii="Book Antiqua" w:hAnsi="Book Antiqua"/>
              </w:rPr>
              <w:t>.</w:t>
            </w:r>
            <w:r w:rsidRPr="00CE391E">
              <w:rPr>
                <w:rFonts w:ascii="Book Antiqua" w:hAnsi="Book Antiqua"/>
              </w:rPr>
              <w:t>0</w:t>
            </w:r>
          </w:p>
        </w:tc>
        <w:tc>
          <w:tcPr>
            <w:tcW w:w="693" w:type="pct"/>
            <w:shd w:val="clear" w:color="auto" w:fill="auto"/>
            <w:tcMar>
              <w:top w:w="0" w:type="dxa"/>
              <w:left w:w="45" w:type="dxa"/>
              <w:bottom w:w="0" w:type="dxa"/>
              <w:right w:w="45" w:type="dxa"/>
            </w:tcMar>
            <w:vAlign w:val="bottom"/>
            <w:hideMark/>
          </w:tcPr>
          <w:p w14:paraId="499FC77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p>
        </w:tc>
      </w:tr>
      <w:tr w:rsidR="006D561D" w:rsidRPr="00CE391E" w14:paraId="303DAAFA" w14:textId="77777777" w:rsidTr="00FB476C">
        <w:trPr>
          <w:trHeight w:val="300"/>
        </w:trPr>
        <w:tc>
          <w:tcPr>
            <w:tcW w:w="689" w:type="pct"/>
            <w:shd w:val="clear" w:color="auto" w:fill="auto"/>
            <w:tcMar>
              <w:top w:w="0" w:type="dxa"/>
              <w:left w:w="45" w:type="dxa"/>
              <w:bottom w:w="0" w:type="dxa"/>
              <w:right w:w="45" w:type="dxa"/>
            </w:tcMar>
            <w:vAlign w:val="bottom"/>
            <w:hideMark/>
          </w:tcPr>
          <w:p w14:paraId="2EFAC09B" w14:textId="4E98B3CC"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Calibri" w:hAnsi="Book Antiqua"/>
              </w:rPr>
              <w:t>Luhmann</w:t>
            </w:r>
            <w:proofErr w:type="spellEnd"/>
            <w:r w:rsidRPr="00CE391E">
              <w:rPr>
                <w:rFonts w:ascii="Book Antiqua" w:eastAsia="Calibri" w:hAnsi="Book Antiqua"/>
              </w:rPr>
              <w:t xml:space="preserve"> </w:t>
            </w:r>
            <w:r w:rsidR="005252E7" w:rsidRPr="00CE391E">
              <w:rPr>
                <w:rFonts w:ascii="Book Antiqua" w:eastAsia="Calibri" w:hAnsi="Book Antiqua"/>
                <w:i/>
                <w:iCs/>
              </w:rPr>
              <w:t xml:space="preserve">et </w:t>
            </w:r>
            <w:proofErr w:type="gramStart"/>
            <w:r w:rsidR="005252E7" w:rsidRPr="00CE391E">
              <w:rPr>
                <w:rFonts w:ascii="Book Antiqua" w:eastAsia="Calibri" w:hAnsi="Book Antiqua"/>
                <w:i/>
                <w:iCs/>
              </w:rPr>
              <w:t>al</w:t>
            </w:r>
            <w:r w:rsidR="005252E7" w:rsidRPr="00CE391E">
              <w:rPr>
                <w:rFonts w:ascii="Book Antiqua" w:eastAsia="Calibri" w:hAnsi="Book Antiqua"/>
                <w:iCs/>
                <w:vertAlign w:val="superscript"/>
              </w:rPr>
              <w:t>[</w:t>
            </w:r>
            <w:proofErr w:type="gramEnd"/>
            <w:r w:rsidR="005252E7" w:rsidRPr="00CE391E">
              <w:rPr>
                <w:rFonts w:ascii="Book Antiqua" w:eastAsia="Calibri" w:hAnsi="Book Antiqua"/>
                <w:iCs/>
                <w:vertAlign w:val="superscript"/>
              </w:rPr>
              <w:t>14]</w:t>
            </w:r>
            <w:r w:rsidRPr="00CE391E">
              <w:rPr>
                <w:rFonts w:ascii="Book Antiqua" w:eastAsia="Calibri" w:hAnsi="Book Antiqua"/>
              </w:rPr>
              <w:t>, 2017</w:t>
            </w:r>
          </w:p>
        </w:tc>
        <w:tc>
          <w:tcPr>
            <w:tcW w:w="308" w:type="pct"/>
            <w:shd w:val="clear" w:color="auto" w:fill="auto"/>
            <w:tcMar>
              <w:top w:w="0" w:type="dxa"/>
              <w:left w:w="45" w:type="dxa"/>
              <w:bottom w:w="0" w:type="dxa"/>
              <w:right w:w="45" w:type="dxa"/>
            </w:tcMar>
            <w:vAlign w:val="bottom"/>
            <w:hideMark/>
          </w:tcPr>
          <w:p w14:paraId="64BBD81E"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18</w:t>
            </w:r>
          </w:p>
        </w:tc>
        <w:tc>
          <w:tcPr>
            <w:tcW w:w="539" w:type="pct"/>
            <w:shd w:val="clear" w:color="auto" w:fill="auto"/>
            <w:tcMar>
              <w:top w:w="0" w:type="dxa"/>
              <w:left w:w="45" w:type="dxa"/>
              <w:bottom w:w="0" w:type="dxa"/>
              <w:right w:w="45" w:type="dxa"/>
            </w:tcMar>
            <w:vAlign w:val="bottom"/>
            <w:hideMark/>
          </w:tcPr>
          <w:p w14:paraId="155EE0A0"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56</w:t>
            </w:r>
          </w:p>
        </w:tc>
        <w:tc>
          <w:tcPr>
            <w:tcW w:w="693" w:type="pct"/>
            <w:shd w:val="clear" w:color="auto" w:fill="auto"/>
            <w:tcMar>
              <w:top w:w="0" w:type="dxa"/>
              <w:left w:w="45" w:type="dxa"/>
              <w:bottom w:w="0" w:type="dxa"/>
              <w:right w:w="45" w:type="dxa"/>
            </w:tcMar>
            <w:vAlign w:val="bottom"/>
            <w:hideMark/>
          </w:tcPr>
          <w:p w14:paraId="73DC18E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36</w:t>
            </w:r>
          </w:p>
        </w:tc>
        <w:tc>
          <w:tcPr>
            <w:tcW w:w="616" w:type="pct"/>
            <w:shd w:val="clear" w:color="auto" w:fill="auto"/>
            <w:tcMar>
              <w:top w:w="0" w:type="dxa"/>
              <w:left w:w="45" w:type="dxa"/>
              <w:bottom w:w="0" w:type="dxa"/>
              <w:right w:w="45" w:type="dxa"/>
            </w:tcMar>
            <w:vAlign w:val="bottom"/>
            <w:hideMark/>
          </w:tcPr>
          <w:p w14:paraId="5DB4AB1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20</w:t>
            </w:r>
          </w:p>
        </w:tc>
        <w:tc>
          <w:tcPr>
            <w:tcW w:w="616" w:type="pct"/>
            <w:shd w:val="clear" w:color="auto" w:fill="auto"/>
            <w:tcMar>
              <w:top w:w="0" w:type="dxa"/>
              <w:left w:w="45" w:type="dxa"/>
              <w:bottom w:w="0" w:type="dxa"/>
              <w:right w:w="45" w:type="dxa"/>
            </w:tcMar>
            <w:vAlign w:val="bottom"/>
            <w:hideMark/>
          </w:tcPr>
          <w:p w14:paraId="7714625A" w14:textId="7CECA220"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111</w:t>
            </w:r>
            <w:r w:rsidR="00F14EC3" w:rsidRPr="00CE391E">
              <w:rPr>
                <w:rFonts w:ascii="Book Antiqua" w:eastAsia="Times New Roman" w:hAnsi="Book Antiqua"/>
                <w:lang w:eastAsia="pl-PL"/>
              </w:rPr>
              <w:t>.</w:t>
            </w:r>
            <w:r w:rsidRPr="00CE391E">
              <w:rPr>
                <w:rFonts w:ascii="Book Antiqua" w:eastAsia="Times New Roman" w:hAnsi="Book Antiqua"/>
                <w:lang w:eastAsia="pl-PL"/>
              </w:rPr>
              <w:t>1</w:t>
            </w:r>
          </w:p>
        </w:tc>
        <w:tc>
          <w:tcPr>
            <w:tcW w:w="385" w:type="pct"/>
            <w:shd w:val="clear" w:color="auto" w:fill="auto"/>
          </w:tcPr>
          <w:p w14:paraId="640DFE18"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462" w:type="pct"/>
            <w:shd w:val="clear" w:color="auto" w:fill="auto"/>
          </w:tcPr>
          <w:p w14:paraId="07D9D20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693" w:type="pct"/>
            <w:shd w:val="clear" w:color="auto" w:fill="auto"/>
            <w:tcMar>
              <w:top w:w="0" w:type="dxa"/>
              <w:left w:w="45" w:type="dxa"/>
              <w:bottom w:w="0" w:type="dxa"/>
              <w:right w:w="45" w:type="dxa"/>
            </w:tcMar>
            <w:vAlign w:val="bottom"/>
            <w:hideMark/>
          </w:tcPr>
          <w:p w14:paraId="4A5B6BA6" w14:textId="4190A806"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F14EC3" w:rsidRPr="00CE391E">
              <w:rPr>
                <w:rFonts w:ascii="Book Antiqua" w:eastAsia="Times New Roman" w:hAnsi="Book Antiqua"/>
                <w:lang w:eastAsia="pl-PL"/>
              </w:rPr>
              <w:t>.</w:t>
            </w:r>
            <w:r w:rsidRPr="00CE391E">
              <w:rPr>
                <w:rFonts w:ascii="Book Antiqua" w:eastAsia="Times New Roman" w:hAnsi="Book Antiqua"/>
                <w:lang w:eastAsia="pl-PL"/>
              </w:rPr>
              <w:t>8</w:t>
            </w:r>
          </w:p>
        </w:tc>
      </w:tr>
      <w:tr w:rsidR="006D561D" w:rsidRPr="00CE391E" w14:paraId="39603C62" w14:textId="77777777" w:rsidTr="00FB476C">
        <w:trPr>
          <w:trHeight w:val="300"/>
        </w:trPr>
        <w:tc>
          <w:tcPr>
            <w:tcW w:w="689" w:type="pct"/>
            <w:shd w:val="clear" w:color="auto" w:fill="auto"/>
            <w:tcMar>
              <w:top w:w="0" w:type="dxa"/>
              <w:left w:w="45" w:type="dxa"/>
              <w:bottom w:w="0" w:type="dxa"/>
              <w:right w:w="45" w:type="dxa"/>
            </w:tcMar>
            <w:vAlign w:val="bottom"/>
            <w:hideMark/>
          </w:tcPr>
          <w:p w14:paraId="48D51355" w14:textId="22F48A42" w:rsidR="006D561D" w:rsidRPr="00CE391E" w:rsidRDefault="006D561D" w:rsidP="00CE391E">
            <w:pPr>
              <w:adjustRightInd w:val="0"/>
              <w:snapToGrid w:val="0"/>
              <w:spacing w:line="360" w:lineRule="auto"/>
              <w:jc w:val="both"/>
              <w:rPr>
                <w:rFonts w:ascii="Book Antiqua" w:eastAsia="Times New Roman" w:hAnsi="Book Antiqua"/>
                <w:i/>
                <w:iCs/>
                <w:lang w:eastAsia="pl-PL"/>
              </w:rPr>
            </w:pPr>
            <w:r w:rsidRPr="00CE391E">
              <w:rPr>
                <w:rFonts w:ascii="Book Antiqua" w:eastAsia="Times New Roman" w:hAnsi="Book Antiqua"/>
                <w:lang w:eastAsia="pl-PL"/>
              </w:rPr>
              <w:t xml:space="preserve">McCarthy </w:t>
            </w:r>
            <w:r w:rsidR="005252E7" w:rsidRPr="00CE391E">
              <w:rPr>
                <w:rFonts w:ascii="Book Antiqua" w:eastAsia="Calibri" w:hAnsi="Book Antiqua"/>
                <w:i/>
                <w:iCs/>
              </w:rPr>
              <w:t xml:space="preserve">et </w:t>
            </w:r>
            <w:proofErr w:type="gramStart"/>
            <w:r w:rsidR="005252E7" w:rsidRPr="00CE391E">
              <w:rPr>
                <w:rFonts w:ascii="Book Antiqua" w:eastAsia="Calibri" w:hAnsi="Book Antiqua"/>
                <w:i/>
                <w:iCs/>
              </w:rPr>
              <w:t>al</w:t>
            </w:r>
            <w:r w:rsidR="005252E7" w:rsidRPr="00CE391E">
              <w:rPr>
                <w:rFonts w:ascii="Book Antiqua" w:eastAsia="Calibri" w:hAnsi="Book Antiqua"/>
                <w:iCs/>
                <w:vertAlign w:val="superscript"/>
              </w:rPr>
              <w:t>[</w:t>
            </w:r>
            <w:proofErr w:type="gramEnd"/>
            <w:r w:rsidR="005252E7" w:rsidRPr="00CE391E">
              <w:rPr>
                <w:rFonts w:ascii="Book Antiqua" w:eastAsia="Calibri" w:hAnsi="Book Antiqua"/>
                <w:iCs/>
                <w:vertAlign w:val="superscript"/>
              </w:rPr>
              <w:t>47]</w:t>
            </w:r>
            <w:r w:rsidRPr="00CE391E">
              <w:rPr>
                <w:rFonts w:ascii="Book Antiqua" w:eastAsia="Times New Roman" w:hAnsi="Book Antiqua"/>
                <w:lang w:eastAsia="pl-PL"/>
              </w:rPr>
              <w:t xml:space="preserve">, 2015 </w:t>
            </w:r>
          </w:p>
        </w:tc>
        <w:tc>
          <w:tcPr>
            <w:tcW w:w="308" w:type="pct"/>
            <w:shd w:val="clear" w:color="auto" w:fill="auto"/>
            <w:tcMar>
              <w:top w:w="0" w:type="dxa"/>
              <w:left w:w="45" w:type="dxa"/>
              <w:bottom w:w="0" w:type="dxa"/>
              <w:right w:w="45" w:type="dxa"/>
            </w:tcMar>
            <w:vAlign w:val="bottom"/>
            <w:hideMark/>
          </w:tcPr>
          <w:p w14:paraId="31538DE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40</w:t>
            </w:r>
          </w:p>
        </w:tc>
        <w:tc>
          <w:tcPr>
            <w:tcW w:w="539" w:type="pct"/>
            <w:shd w:val="clear" w:color="auto" w:fill="auto"/>
            <w:tcMar>
              <w:top w:w="0" w:type="dxa"/>
              <w:left w:w="45" w:type="dxa"/>
              <w:bottom w:w="0" w:type="dxa"/>
              <w:right w:w="45" w:type="dxa"/>
            </w:tcMar>
            <w:vAlign w:val="bottom"/>
            <w:hideMark/>
          </w:tcPr>
          <w:p w14:paraId="6D77B19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109</w:t>
            </w:r>
          </w:p>
        </w:tc>
        <w:tc>
          <w:tcPr>
            <w:tcW w:w="693" w:type="pct"/>
            <w:shd w:val="clear" w:color="auto" w:fill="auto"/>
            <w:tcMar>
              <w:top w:w="0" w:type="dxa"/>
              <w:left w:w="45" w:type="dxa"/>
              <w:bottom w:w="0" w:type="dxa"/>
              <w:right w:w="45" w:type="dxa"/>
            </w:tcMar>
            <w:vAlign w:val="bottom"/>
            <w:hideMark/>
          </w:tcPr>
          <w:p w14:paraId="23E472B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58</w:t>
            </w:r>
          </w:p>
        </w:tc>
        <w:tc>
          <w:tcPr>
            <w:tcW w:w="616" w:type="pct"/>
            <w:shd w:val="clear" w:color="auto" w:fill="auto"/>
            <w:tcMar>
              <w:top w:w="0" w:type="dxa"/>
              <w:left w:w="45" w:type="dxa"/>
              <w:bottom w:w="0" w:type="dxa"/>
              <w:right w:w="45" w:type="dxa"/>
            </w:tcMar>
            <w:vAlign w:val="bottom"/>
            <w:hideMark/>
          </w:tcPr>
          <w:p w14:paraId="0E121C1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51</w:t>
            </w:r>
          </w:p>
        </w:tc>
        <w:tc>
          <w:tcPr>
            <w:tcW w:w="616" w:type="pct"/>
            <w:shd w:val="clear" w:color="auto" w:fill="auto"/>
            <w:tcMar>
              <w:top w:w="0" w:type="dxa"/>
              <w:left w:w="45" w:type="dxa"/>
              <w:bottom w:w="0" w:type="dxa"/>
              <w:right w:w="45" w:type="dxa"/>
            </w:tcMar>
            <w:vAlign w:val="bottom"/>
            <w:hideMark/>
          </w:tcPr>
          <w:p w14:paraId="67CB917D" w14:textId="6D5C3D1D"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127</w:t>
            </w:r>
            <w:r w:rsidR="00F14EC3"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385" w:type="pct"/>
            <w:shd w:val="clear" w:color="auto" w:fill="auto"/>
          </w:tcPr>
          <w:p w14:paraId="0799560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462" w:type="pct"/>
            <w:shd w:val="clear" w:color="auto" w:fill="auto"/>
          </w:tcPr>
          <w:p w14:paraId="208640C8"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693" w:type="pct"/>
            <w:shd w:val="clear" w:color="auto" w:fill="auto"/>
            <w:tcMar>
              <w:top w:w="0" w:type="dxa"/>
              <w:left w:w="45" w:type="dxa"/>
              <w:bottom w:w="0" w:type="dxa"/>
              <w:right w:w="45" w:type="dxa"/>
            </w:tcMar>
            <w:vAlign w:val="bottom"/>
            <w:hideMark/>
          </w:tcPr>
          <w:p w14:paraId="59700442" w14:textId="183C5896"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F14EC3" w:rsidRPr="00CE391E">
              <w:rPr>
                <w:rFonts w:ascii="Book Antiqua" w:eastAsia="Times New Roman" w:hAnsi="Book Antiqua"/>
                <w:lang w:eastAsia="pl-PL"/>
              </w:rPr>
              <w:t>.</w:t>
            </w:r>
            <w:r w:rsidRPr="00CE391E">
              <w:rPr>
                <w:rFonts w:ascii="Book Antiqua" w:eastAsia="Times New Roman" w:hAnsi="Book Antiqua"/>
                <w:lang w:eastAsia="pl-PL"/>
              </w:rPr>
              <w:t>14</w:t>
            </w:r>
          </w:p>
        </w:tc>
      </w:tr>
    </w:tbl>
    <w:p w14:paraId="31D49525" w14:textId="221DCFFA" w:rsidR="00342323" w:rsidRPr="00CE391E" w:rsidRDefault="00342323" w:rsidP="00CE391E">
      <w:pPr>
        <w:pStyle w:val="ab"/>
        <w:adjustRightInd w:val="0"/>
        <w:snapToGrid w:val="0"/>
        <w:spacing w:before="0" w:beforeAutospacing="0" w:after="0" w:afterAutospacing="0" w:line="360" w:lineRule="auto"/>
        <w:jc w:val="both"/>
        <w:rPr>
          <w:rFonts w:ascii="Book Antiqua" w:hAnsi="Book Antiqua"/>
          <w:lang w:val="en-US"/>
        </w:rPr>
      </w:pPr>
      <w:r w:rsidRPr="00CE391E">
        <w:rPr>
          <w:rFonts w:ascii="Book Antiqua" w:hAnsi="Book Antiqua"/>
          <w:vertAlign w:val="superscript"/>
          <w:lang w:val="en-US"/>
        </w:rPr>
        <w:t>2</w:t>
      </w:r>
      <w:r w:rsidRPr="00CE391E">
        <w:rPr>
          <w:rFonts w:ascii="Book Antiqua" w:hAnsi="Book Antiqua"/>
          <w:lang w:val="en-US"/>
        </w:rPr>
        <w:t>The values of the % of unplanned surgeries in which all four complications were analyzed in the paper.</w:t>
      </w:r>
    </w:p>
    <w:p w14:paraId="0D1EB05C" w14:textId="782CB9FF" w:rsidR="006D561D" w:rsidRPr="00CE391E" w:rsidRDefault="00FB476C" w:rsidP="00CE391E">
      <w:pPr>
        <w:pStyle w:val="ab"/>
        <w:adjustRightInd w:val="0"/>
        <w:snapToGrid w:val="0"/>
        <w:spacing w:before="0" w:beforeAutospacing="0" w:after="0" w:afterAutospacing="0" w:line="360" w:lineRule="auto"/>
        <w:jc w:val="both"/>
        <w:rPr>
          <w:rFonts w:ascii="Book Antiqua" w:hAnsi="Book Antiqua"/>
          <w:b/>
          <w:bCs/>
          <w:lang w:val="en-US"/>
        </w:rPr>
      </w:pPr>
      <w:r w:rsidRPr="00CE391E">
        <w:rPr>
          <w:rFonts w:ascii="Book Antiqua" w:hAnsi="Book Antiqua"/>
          <w:lang w:val="en-US"/>
        </w:rPr>
        <w:br w:type="page"/>
      </w:r>
      <w:r w:rsidR="006D561D" w:rsidRPr="00CE391E">
        <w:rPr>
          <w:rFonts w:ascii="Book Antiqua" w:hAnsi="Book Antiqua"/>
          <w:b/>
          <w:bCs/>
          <w:lang w:val="en-US"/>
        </w:rPr>
        <w:lastRenderedPageBreak/>
        <w:t>Table 6 Number of complications analyzed in extracted papers</w:t>
      </w:r>
    </w:p>
    <w:tbl>
      <w:tblPr>
        <w:tblW w:w="11212" w:type="dxa"/>
        <w:tblInd w:w="-8"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431"/>
        <w:gridCol w:w="850"/>
        <w:gridCol w:w="1134"/>
        <w:gridCol w:w="1134"/>
        <w:gridCol w:w="1276"/>
        <w:gridCol w:w="1276"/>
        <w:gridCol w:w="1276"/>
        <w:gridCol w:w="1417"/>
        <w:gridCol w:w="1418"/>
      </w:tblGrid>
      <w:tr w:rsidR="00CE391E" w:rsidRPr="00CE391E" w14:paraId="2DA29186" w14:textId="77777777" w:rsidTr="007A426D">
        <w:trPr>
          <w:trHeight w:val="1870"/>
        </w:trPr>
        <w:tc>
          <w:tcPr>
            <w:tcW w:w="1431" w:type="dxa"/>
            <w:tcBorders>
              <w:top w:val="single" w:sz="4" w:space="0" w:color="auto"/>
              <w:bottom w:val="single" w:sz="4" w:space="0" w:color="auto"/>
            </w:tcBorders>
            <w:shd w:val="clear" w:color="auto" w:fill="auto"/>
            <w:vAlign w:val="bottom"/>
          </w:tcPr>
          <w:p w14:paraId="6D60694C" w14:textId="77777777" w:rsidR="00564F91" w:rsidRPr="00CE391E" w:rsidRDefault="00564F91" w:rsidP="00CE391E">
            <w:pPr>
              <w:adjustRightInd w:val="0"/>
              <w:snapToGrid w:val="0"/>
              <w:spacing w:line="360" w:lineRule="auto"/>
              <w:jc w:val="both"/>
              <w:rPr>
                <w:rFonts w:ascii="Book Antiqua" w:hAnsi="Book Antiqua"/>
                <w:b/>
                <w:bCs/>
              </w:rPr>
            </w:pPr>
            <w:r w:rsidRPr="00CE391E">
              <w:rPr>
                <w:rFonts w:ascii="Book Antiqua" w:eastAsia="Times New Roman" w:hAnsi="Book Antiqua"/>
                <w:b/>
                <w:bCs/>
                <w:lang w:eastAsia="pl-PL"/>
              </w:rPr>
              <w:t>Ref.</w:t>
            </w:r>
          </w:p>
        </w:tc>
        <w:tc>
          <w:tcPr>
            <w:tcW w:w="850" w:type="dxa"/>
            <w:tcBorders>
              <w:top w:val="single" w:sz="4" w:space="0" w:color="auto"/>
              <w:bottom w:val="single" w:sz="4" w:space="0" w:color="auto"/>
            </w:tcBorders>
            <w:shd w:val="clear" w:color="auto" w:fill="auto"/>
            <w:vAlign w:val="center"/>
          </w:tcPr>
          <w:p w14:paraId="775600DB" w14:textId="176F4728" w:rsidR="00564F91" w:rsidRPr="00CE391E" w:rsidRDefault="00564F91" w:rsidP="00CE391E">
            <w:pPr>
              <w:adjustRightInd w:val="0"/>
              <w:snapToGrid w:val="0"/>
              <w:spacing w:line="360" w:lineRule="auto"/>
              <w:jc w:val="both"/>
              <w:rPr>
                <w:rFonts w:ascii="Book Antiqua" w:eastAsia="Times New Roman" w:hAnsi="Book Antiqua"/>
                <w:b/>
                <w:bCs/>
                <w:lang w:eastAsia="pl-PL"/>
              </w:rPr>
            </w:pPr>
            <w:r w:rsidRPr="00CE391E">
              <w:rPr>
                <w:rFonts w:ascii="Book Antiqua" w:hAnsi="Book Antiqua"/>
                <w:b/>
                <w:bCs/>
              </w:rPr>
              <w:t>Subject</w:t>
            </w:r>
          </w:p>
        </w:tc>
        <w:tc>
          <w:tcPr>
            <w:tcW w:w="1134" w:type="dxa"/>
            <w:tcBorders>
              <w:top w:val="single" w:sz="4" w:space="0" w:color="auto"/>
              <w:bottom w:val="single" w:sz="4" w:space="0" w:color="auto"/>
            </w:tcBorders>
            <w:shd w:val="clear" w:color="auto" w:fill="auto"/>
            <w:tcMar>
              <w:top w:w="0" w:type="dxa"/>
              <w:left w:w="45" w:type="dxa"/>
              <w:bottom w:w="0" w:type="dxa"/>
              <w:right w:w="45" w:type="dxa"/>
            </w:tcMar>
            <w:vAlign w:val="center"/>
            <w:hideMark/>
          </w:tcPr>
          <w:p w14:paraId="396BC21A" w14:textId="5AE8C730" w:rsidR="00564F91" w:rsidRPr="00CE391E" w:rsidRDefault="00564F91"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 xml:space="preserve">Total </w:t>
            </w:r>
            <w:r w:rsidR="00C60E18" w:rsidRPr="00CE391E">
              <w:rPr>
                <w:rFonts w:ascii="Book Antiqua" w:eastAsia="Times New Roman" w:hAnsi="Book Antiqua"/>
                <w:b/>
                <w:bCs/>
                <w:lang w:eastAsia="pl-PL"/>
              </w:rPr>
              <w:t>N</w:t>
            </w:r>
            <w:r w:rsidRPr="00CE391E">
              <w:rPr>
                <w:rFonts w:ascii="Book Antiqua" w:eastAsia="Times New Roman" w:hAnsi="Book Antiqua"/>
                <w:b/>
                <w:bCs/>
                <w:lang w:eastAsia="pl-PL"/>
              </w:rPr>
              <w:t>o. of complications</w:t>
            </w:r>
          </w:p>
        </w:tc>
        <w:tc>
          <w:tcPr>
            <w:tcW w:w="1134" w:type="dxa"/>
            <w:tcBorders>
              <w:top w:val="single" w:sz="4" w:space="0" w:color="auto"/>
              <w:bottom w:val="single" w:sz="4" w:space="0" w:color="auto"/>
            </w:tcBorders>
            <w:shd w:val="clear" w:color="auto" w:fill="auto"/>
            <w:tcMar>
              <w:top w:w="0" w:type="dxa"/>
              <w:left w:w="45" w:type="dxa"/>
              <w:bottom w:w="0" w:type="dxa"/>
              <w:right w:w="45" w:type="dxa"/>
            </w:tcMar>
            <w:vAlign w:val="center"/>
            <w:hideMark/>
          </w:tcPr>
          <w:p w14:paraId="760232B0" w14:textId="77777777" w:rsidR="00564F91" w:rsidRPr="00CE391E" w:rsidRDefault="00564F91"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No. of patients with a minimum of one complication</w:t>
            </w:r>
          </w:p>
        </w:tc>
        <w:tc>
          <w:tcPr>
            <w:tcW w:w="1276" w:type="dxa"/>
            <w:tcBorders>
              <w:top w:val="single" w:sz="4" w:space="0" w:color="auto"/>
              <w:bottom w:val="single" w:sz="4" w:space="0" w:color="auto"/>
            </w:tcBorders>
            <w:shd w:val="clear" w:color="auto" w:fill="auto"/>
            <w:tcMar>
              <w:top w:w="0" w:type="dxa"/>
              <w:left w:w="45" w:type="dxa"/>
              <w:bottom w:w="0" w:type="dxa"/>
              <w:right w:w="45" w:type="dxa"/>
            </w:tcMar>
            <w:vAlign w:val="center"/>
            <w:hideMark/>
          </w:tcPr>
          <w:p w14:paraId="4D5F8292" w14:textId="77777777" w:rsidR="00564F91" w:rsidRPr="00CE391E" w:rsidRDefault="00564F91"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 xml:space="preserve">% </w:t>
            </w:r>
            <w:proofErr w:type="gramStart"/>
            <w:r w:rsidRPr="00CE391E">
              <w:rPr>
                <w:rFonts w:ascii="Book Antiqua" w:eastAsia="Times New Roman" w:hAnsi="Book Antiqua"/>
                <w:b/>
                <w:bCs/>
                <w:lang w:eastAsia="pl-PL"/>
              </w:rPr>
              <w:t>of</w:t>
            </w:r>
            <w:proofErr w:type="gramEnd"/>
            <w:r w:rsidRPr="00CE391E">
              <w:rPr>
                <w:rFonts w:ascii="Book Antiqua" w:eastAsia="Times New Roman" w:hAnsi="Book Antiqua"/>
                <w:b/>
                <w:bCs/>
                <w:lang w:eastAsia="pl-PL"/>
              </w:rPr>
              <w:t xml:space="preserve"> complications in all patients</w:t>
            </w:r>
          </w:p>
        </w:tc>
        <w:tc>
          <w:tcPr>
            <w:tcW w:w="1276" w:type="dxa"/>
            <w:tcBorders>
              <w:top w:val="single" w:sz="4" w:space="0" w:color="auto"/>
              <w:bottom w:val="single" w:sz="4" w:space="0" w:color="auto"/>
            </w:tcBorders>
            <w:shd w:val="clear" w:color="auto" w:fill="auto"/>
            <w:tcMar>
              <w:top w:w="0" w:type="dxa"/>
              <w:left w:w="45" w:type="dxa"/>
              <w:bottom w:w="0" w:type="dxa"/>
              <w:right w:w="45" w:type="dxa"/>
            </w:tcMar>
            <w:vAlign w:val="center"/>
            <w:hideMark/>
          </w:tcPr>
          <w:p w14:paraId="642105F6" w14:textId="77777777" w:rsidR="00564F91" w:rsidRPr="00CE391E" w:rsidRDefault="00564F91"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 xml:space="preserve">% </w:t>
            </w:r>
            <w:proofErr w:type="gramStart"/>
            <w:r w:rsidRPr="00CE391E">
              <w:rPr>
                <w:rFonts w:ascii="Book Antiqua" w:eastAsia="Times New Roman" w:hAnsi="Book Antiqua"/>
                <w:b/>
                <w:bCs/>
                <w:lang w:eastAsia="pl-PL"/>
              </w:rPr>
              <w:t>of</w:t>
            </w:r>
            <w:proofErr w:type="gramEnd"/>
            <w:r w:rsidRPr="00CE391E">
              <w:rPr>
                <w:rFonts w:ascii="Book Antiqua" w:eastAsia="Times New Roman" w:hAnsi="Book Antiqua"/>
                <w:b/>
                <w:bCs/>
                <w:lang w:eastAsia="pl-PL"/>
              </w:rPr>
              <w:t xml:space="preserve"> patients with a minimum one complication</w:t>
            </w:r>
          </w:p>
        </w:tc>
        <w:tc>
          <w:tcPr>
            <w:tcW w:w="1276" w:type="dxa"/>
            <w:tcBorders>
              <w:top w:val="single" w:sz="4" w:space="0" w:color="auto"/>
              <w:bottom w:val="single" w:sz="4" w:space="0" w:color="auto"/>
            </w:tcBorders>
            <w:shd w:val="clear" w:color="auto" w:fill="auto"/>
            <w:tcMar>
              <w:top w:w="0" w:type="dxa"/>
              <w:left w:w="45" w:type="dxa"/>
              <w:bottom w:w="0" w:type="dxa"/>
              <w:right w:w="45" w:type="dxa"/>
            </w:tcMar>
            <w:vAlign w:val="center"/>
            <w:hideMark/>
          </w:tcPr>
          <w:p w14:paraId="61EE8FEC" w14:textId="77777777" w:rsidR="00564F91" w:rsidRPr="00CE391E" w:rsidRDefault="00564F91"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No. of complications in complicated patients</w:t>
            </w:r>
          </w:p>
        </w:tc>
        <w:tc>
          <w:tcPr>
            <w:tcW w:w="1417" w:type="dxa"/>
            <w:tcBorders>
              <w:top w:val="single" w:sz="4" w:space="0" w:color="auto"/>
              <w:bottom w:val="single" w:sz="4" w:space="0" w:color="auto"/>
            </w:tcBorders>
            <w:shd w:val="clear" w:color="auto" w:fill="auto"/>
            <w:tcMar>
              <w:top w:w="0" w:type="dxa"/>
              <w:left w:w="45" w:type="dxa"/>
              <w:bottom w:w="0" w:type="dxa"/>
              <w:right w:w="45" w:type="dxa"/>
            </w:tcMar>
            <w:vAlign w:val="center"/>
            <w:hideMark/>
          </w:tcPr>
          <w:p w14:paraId="18143D9C" w14:textId="77777777" w:rsidR="00564F91" w:rsidRPr="00CE391E" w:rsidRDefault="00564F91"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Complication rate per surgical procedure (%)</w:t>
            </w:r>
          </w:p>
        </w:tc>
        <w:tc>
          <w:tcPr>
            <w:tcW w:w="1418" w:type="dxa"/>
            <w:tcBorders>
              <w:top w:val="single" w:sz="4" w:space="0" w:color="auto"/>
              <w:bottom w:val="single" w:sz="4" w:space="0" w:color="auto"/>
            </w:tcBorders>
            <w:shd w:val="clear" w:color="auto" w:fill="auto"/>
            <w:tcMar>
              <w:top w:w="0" w:type="dxa"/>
              <w:left w:w="45" w:type="dxa"/>
              <w:bottom w:w="0" w:type="dxa"/>
              <w:right w:w="45" w:type="dxa"/>
            </w:tcMar>
            <w:vAlign w:val="center"/>
            <w:hideMark/>
          </w:tcPr>
          <w:p w14:paraId="5B8C3A39" w14:textId="77777777" w:rsidR="00564F91" w:rsidRPr="00CE391E" w:rsidRDefault="00564F91" w:rsidP="00CE391E">
            <w:pPr>
              <w:adjustRightInd w:val="0"/>
              <w:snapToGrid w:val="0"/>
              <w:spacing w:line="360" w:lineRule="auto"/>
              <w:jc w:val="both"/>
              <w:rPr>
                <w:rFonts w:ascii="Book Antiqua" w:eastAsia="Times New Roman" w:hAnsi="Book Antiqua"/>
                <w:b/>
                <w:bCs/>
                <w:lang w:eastAsia="pl-PL"/>
              </w:rPr>
            </w:pPr>
            <w:r w:rsidRPr="00CE391E">
              <w:rPr>
                <w:rFonts w:ascii="Book Antiqua" w:eastAsia="Times New Roman" w:hAnsi="Book Antiqua"/>
                <w:b/>
                <w:bCs/>
                <w:lang w:eastAsia="pl-PL"/>
              </w:rPr>
              <w:t xml:space="preserve">% </w:t>
            </w:r>
            <w:proofErr w:type="gramStart"/>
            <w:r w:rsidRPr="00CE391E">
              <w:rPr>
                <w:rFonts w:ascii="Book Antiqua" w:eastAsia="Times New Roman" w:hAnsi="Book Antiqua"/>
                <w:b/>
                <w:bCs/>
                <w:lang w:eastAsia="pl-PL"/>
              </w:rPr>
              <w:t>complications</w:t>
            </w:r>
            <w:proofErr w:type="gramEnd"/>
            <w:r w:rsidRPr="00CE391E">
              <w:rPr>
                <w:rFonts w:ascii="Book Antiqua" w:eastAsia="Times New Roman" w:hAnsi="Book Antiqua"/>
                <w:b/>
                <w:bCs/>
                <w:lang w:eastAsia="pl-PL"/>
              </w:rPr>
              <w:t xml:space="preserve"> requiring surgical procedures</w:t>
            </w:r>
          </w:p>
        </w:tc>
      </w:tr>
      <w:tr w:rsidR="009A4D46" w:rsidRPr="00CE391E" w14:paraId="76EEDAF2" w14:textId="77777777" w:rsidTr="007A426D">
        <w:trPr>
          <w:trHeight w:val="478"/>
        </w:trPr>
        <w:tc>
          <w:tcPr>
            <w:tcW w:w="11212" w:type="dxa"/>
            <w:gridSpan w:val="9"/>
            <w:tcBorders>
              <w:top w:val="single" w:sz="4" w:space="0" w:color="auto"/>
            </w:tcBorders>
            <w:shd w:val="clear" w:color="auto" w:fill="auto"/>
            <w:vAlign w:val="bottom"/>
          </w:tcPr>
          <w:p w14:paraId="518859EE" w14:textId="0098A647" w:rsidR="009A4D46" w:rsidRPr="00CE391E" w:rsidRDefault="009A4D46" w:rsidP="00CE391E">
            <w:pPr>
              <w:adjustRightInd w:val="0"/>
              <w:snapToGrid w:val="0"/>
              <w:spacing w:line="360" w:lineRule="auto"/>
              <w:jc w:val="both"/>
              <w:rPr>
                <w:rFonts w:ascii="Book Antiqua" w:eastAsia="Times New Roman" w:hAnsi="Book Antiqua"/>
                <w:b/>
                <w:bCs/>
                <w:lang w:eastAsia="pl-PL"/>
              </w:rPr>
            </w:pPr>
            <w:r w:rsidRPr="00CE391E">
              <w:rPr>
                <w:rFonts w:ascii="Book Antiqua" w:hAnsi="Book Antiqua"/>
              </w:rPr>
              <w:t>TGR</w:t>
            </w:r>
          </w:p>
        </w:tc>
      </w:tr>
      <w:tr w:rsidR="00CE391E" w:rsidRPr="00CE391E" w14:paraId="3A8C5DB1" w14:textId="77777777" w:rsidTr="007A426D">
        <w:trPr>
          <w:trHeight w:val="300"/>
        </w:trPr>
        <w:tc>
          <w:tcPr>
            <w:tcW w:w="1431" w:type="dxa"/>
            <w:shd w:val="clear" w:color="auto" w:fill="auto"/>
            <w:vAlign w:val="bottom"/>
          </w:tcPr>
          <w:p w14:paraId="50B57BF9" w14:textId="689D815F"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Bess </w:t>
            </w:r>
            <w:r w:rsidRPr="00CE391E">
              <w:rPr>
                <w:rFonts w:ascii="Book Antiqua" w:eastAsia="Times New Roman" w:hAnsi="Book Antiqua"/>
                <w:i/>
                <w:iCs/>
                <w:lang w:eastAsia="pl-PL"/>
              </w:rPr>
              <w:t xml:space="preserve">et </w:t>
            </w:r>
            <w:proofErr w:type="gramStart"/>
            <w:r w:rsidRPr="00CE391E">
              <w:rPr>
                <w:rFonts w:ascii="Book Antiqua" w:eastAsia="Times New Roman" w:hAnsi="Book Antiqua"/>
                <w:i/>
                <w:iCs/>
                <w:lang w:eastAsia="pl-PL"/>
              </w:rPr>
              <w:t>al</w:t>
            </w:r>
            <w:r w:rsidR="000C282D" w:rsidRPr="00CE391E">
              <w:rPr>
                <w:rFonts w:ascii="Book Antiqua" w:eastAsia="Times New Roman" w:hAnsi="Book Antiqua"/>
                <w:vertAlign w:val="superscript"/>
                <w:lang w:eastAsia="pl-PL"/>
              </w:rPr>
              <w:t>[</w:t>
            </w:r>
            <w:proofErr w:type="gramEnd"/>
            <w:r w:rsidR="000C282D" w:rsidRPr="00CE391E">
              <w:rPr>
                <w:rFonts w:ascii="Book Antiqua" w:eastAsia="Times New Roman" w:hAnsi="Book Antiqua"/>
                <w:vertAlign w:val="superscript"/>
                <w:lang w:eastAsia="pl-PL"/>
              </w:rPr>
              <w:t>15]</w:t>
            </w:r>
            <w:r w:rsidRPr="00CE391E">
              <w:rPr>
                <w:rFonts w:ascii="Book Antiqua" w:eastAsia="Times New Roman" w:hAnsi="Book Antiqua"/>
                <w:lang w:eastAsia="pl-PL"/>
              </w:rPr>
              <w:t>, 2010</w:t>
            </w:r>
          </w:p>
        </w:tc>
        <w:tc>
          <w:tcPr>
            <w:tcW w:w="850" w:type="dxa"/>
            <w:shd w:val="clear" w:color="auto" w:fill="auto"/>
            <w:vAlign w:val="bottom"/>
          </w:tcPr>
          <w:p w14:paraId="0FABB555"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140</w:t>
            </w:r>
          </w:p>
        </w:tc>
        <w:tc>
          <w:tcPr>
            <w:tcW w:w="1134" w:type="dxa"/>
            <w:shd w:val="clear" w:color="auto" w:fill="auto"/>
            <w:tcMar>
              <w:top w:w="0" w:type="dxa"/>
              <w:left w:w="45" w:type="dxa"/>
              <w:bottom w:w="0" w:type="dxa"/>
              <w:right w:w="45" w:type="dxa"/>
            </w:tcMar>
            <w:vAlign w:val="bottom"/>
            <w:hideMark/>
          </w:tcPr>
          <w:p w14:paraId="495847D5"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171</w:t>
            </w:r>
          </w:p>
        </w:tc>
        <w:tc>
          <w:tcPr>
            <w:tcW w:w="1134" w:type="dxa"/>
            <w:shd w:val="clear" w:color="auto" w:fill="auto"/>
            <w:tcMar>
              <w:top w:w="0" w:type="dxa"/>
              <w:left w:w="45" w:type="dxa"/>
              <w:bottom w:w="0" w:type="dxa"/>
              <w:right w:w="45" w:type="dxa"/>
            </w:tcMar>
            <w:vAlign w:val="bottom"/>
            <w:hideMark/>
          </w:tcPr>
          <w:p w14:paraId="5AC89AEE"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81</w:t>
            </w:r>
          </w:p>
        </w:tc>
        <w:tc>
          <w:tcPr>
            <w:tcW w:w="1276" w:type="dxa"/>
            <w:shd w:val="clear" w:color="auto" w:fill="auto"/>
            <w:tcMar>
              <w:top w:w="0" w:type="dxa"/>
              <w:left w:w="45" w:type="dxa"/>
              <w:bottom w:w="0" w:type="dxa"/>
              <w:right w:w="45" w:type="dxa"/>
            </w:tcMar>
            <w:vAlign w:val="bottom"/>
            <w:hideMark/>
          </w:tcPr>
          <w:p w14:paraId="5CEC9385" w14:textId="3024C895"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122</w:t>
            </w:r>
            <w:r w:rsidR="00605279" w:rsidRPr="00CE391E">
              <w:rPr>
                <w:rFonts w:ascii="Book Antiqua" w:eastAsia="Times New Roman" w:hAnsi="Book Antiqua"/>
                <w:lang w:eastAsia="pl-PL"/>
              </w:rPr>
              <w:t>.</w:t>
            </w:r>
            <w:r w:rsidRPr="00CE391E">
              <w:rPr>
                <w:rFonts w:ascii="Book Antiqua" w:eastAsia="Times New Roman" w:hAnsi="Book Antiqua"/>
                <w:lang w:eastAsia="pl-PL"/>
              </w:rPr>
              <w:t>1</w:t>
            </w:r>
            <w:r w:rsidRPr="00CE391E">
              <w:rPr>
                <w:rFonts w:ascii="Book Antiqua" w:eastAsia="Times New Roman" w:hAnsi="Book Antiqua"/>
                <w:vertAlign w:val="superscript"/>
                <w:lang w:eastAsia="pl-PL"/>
              </w:rPr>
              <w:t>2</w:t>
            </w:r>
          </w:p>
        </w:tc>
        <w:tc>
          <w:tcPr>
            <w:tcW w:w="1276" w:type="dxa"/>
            <w:shd w:val="clear" w:color="auto" w:fill="auto"/>
            <w:tcMar>
              <w:top w:w="0" w:type="dxa"/>
              <w:left w:w="45" w:type="dxa"/>
              <w:bottom w:w="0" w:type="dxa"/>
              <w:right w:w="45" w:type="dxa"/>
            </w:tcMar>
            <w:vAlign w:val="bottom"/>
            <w:hideMark/>
          </w:tcPr>
          <w:p w14:paraId="7AE44734" w14:textId="5B47873D"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57</w:t>
            </w:r>
            <w:r w:rsidR="00605279" w:rsidRPr="00CE391E">
              <w:rPr>
                <w:rFonts w:ascii="Book Antiqua" w:eastAsia="Times New Roman" w:hAnsi="Book Antiqua"/>
                <w:lang w:eastAsia="pl-PL"/>
              </w:rPr>
              <w:t>.</w:t>
            </w:r>
            <w:r w:rsidRPr="00CE391E">
              <w:rPr>
                <w:rFonts w:ascii="Book Antiqua" w:eastAsia="Times New Roman" w:hAnsi="Book Antiqua"/>
                <w:lang w:eastAsia="pl-PL"/>
              </w:rPr>
              <w:t>9</w:t>
            </w:r>
            <w:r w:rsidRPr="00CE391E">
              <w:rPr>
                <w:rFonts w:ascii="Book Antiqua" w:eastAsia="Times New Roman" w:hAnsi="Book Antiqua"/>
                <w:vertAlign w:val="superscript"/>
                <w:lang w:eastAsia="pl-PL"/>
              </w:rPr>
              <w:t>2</w:t>
            </w:r>
          </w:p>
        </w:tc>
        <w:tc>
          <w:tcPr>
            <w:tcW w:w="1276" w:type="dxa"/>
            <w:shd w:val="clear" w:color="auto" w:fill="auto"/>
            <w:tcMar>
              <w:top w:w="0" w:type="dxa"/>
              <w:left w:w="45" w:type="dxa"/>
              <w:bottom w:w="0" w:type="dxa"/>
              <w:right w:w="45" w:type="dxa"/>
            </w:tcMar>
            <w:vAlign w:val="bottom"/>
            <w:hideMark/>
          </w:tcPr>
          <w:p w14:paraId="228C99B1" w14:textId="6C88C904"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r w:rsidR="00605279" w:rsidRPr="00CE391E">
              <w:rPr>
                <w:rFonts w:ascii="Book Antiqua" w:eastAsia="Times New Roman" w:hAnsi="Book Antiqua"/>
                <w:lang w:eastAsia="pl-PL"/>
              </w:rPr>
              <w:t>.</w:t>
            </w:r>
            <w:r w:rsidRPr="00CE391E">
              <w:rPr>
                <w:rFonts w:ascii="Book Antiqua" w:eastAsia="Times New Roman" w:hAnsi="Book Antiqua"/>
                <w:lang w:eastAsia="pl-PL"/>
              </w:rPr>
              <w:t>1</w:t>
            </w:r>
            <w:r w:rsidRPr="00CE391E">
              <w:rPr>
                <w:rFonts w:ascii="Book Antiqua" w:eastAsia="Times New Roman" w:hAnsi="Book Antiqua"/>
                <w:vertAlign w:val="superscript"/>
                <w:lang w:eastAsia="pl-PL"/>
              </w:rPr>
              <w:t>2</w:t>
            </w:r>
          </w:p>
        </w:tc>
        <w:tc>
          <w:tcPr>
            <w:tcW w:w="1417" w:type="dxa"/>
            <w:shd w:val="clear" w:color="auto" w:fill="auto"/>
            <w:tcMar>
              <w:top w:w="0" w:type="dxa"/>
              <w:left w:w="45" w:type="dxa"/>
              <w:bottom w:w="0" w:type="dxa"/>
              <w:right w:w="45" w:type="dxa"/>
            </w:tcMar>
            <w:vAlign w:val="bottom"/>
            <w:hideMark/>
          </w:tcPr>
          <w:p w14:paraId="06F0E243" w14:textId="1EFC0054"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19</w:t>
            </w:r>
            <w:r w:rsidR="00605279" w:rsidRPr="00CE391E">
              <w:rPr>
                <w:rFonts w:ascii="Book Antiqua" w:eastAsia="Times New Roman" w:hAnsi="Book Antiqua"/>
                <w:lang w:eastAsia="pl-PL"/>
              </w:rPr>
              <w:t>.</w:t>
            </w:r>
            <w:r w:rsidRPr="00CE391E">
              <w:rPr>
                <w:rFonts w:ascii="Book Antiqua" w:eastAsia="Times New Roman" w:hAnsi="Book Antiqua"/>
                <w:lang w:eastAsia="pl-PL"/>
              </w:rPr>
              <w:t>1</w:t>
            </w:r>
            <w:r w:rsidRPr="00CE391E">
              <w:rPr>
                <w:rFonts w:ascii="Book Antiqua" w:eastAsia="Times New Roman" w:hAnsi="Book Antiqua"/>
                <w:vertAlign w:val="superscript"/>
                <w:lang w:eastAsia="pl-PL"/>
              </w:rPr>
              <w:t>2</w:t>
            </w:r>
          </w:p>
        </w:tc>
        <w:tc>
          <w:tcPr>
            <w:tcW w:w="1418" w:type="dxa"/>
            <w:shd w:val="clear" w:color="auto" w:fill="auto"/>
            <w:tcMar>
              <w:top w:w="0" w:type="dxa"/>
              <w:left w:w="45" w:type="dxa"/>
              <w:bottom w:w="0" w:type="dxa"/>
              <w:right w:w="45" w:type="dxa"/>
            </w:tcMar>
            <w:vAlign w:val="bottom"/>
            <w:hideMark/>
          </w:tcPr>
          <w:p w14:paraId="6224D857" w14:textId="177B5FC3"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43</w:t>
            </w:r>
            <w:r w:rsidR="00605279" w:rsidRPr="00CE391E">
              <w:rPr>
                <w:rFonts w:ascii="Book Antiqua" w:eastAsia="Times New Roman" w:hAnsi="Book Antiqua"/>
                <w:lang w:eastAsia="pl-PL"/>
              </w:rPr>
              <w:t>.</w:t>
            </w:r>
            <w:r w:rsidRPr="00CE391E">
              <w:rPr>
                <w:rFonts w:ascii="Book Antiqua" w:eastAsia="Times New Roman" w:hAnsi="Book Antiqua"/>
                <w:lang w:eastAsia="pl-PL"/>
              </w:rPr>
              <w:t>3</w:t>
            </w:r>
            <w:r w:rsidRPr="00CE391E">
              <w:rPr>
                <w:rFonts w:ascii="Book Antiqua" w:eastAsia="Times New Roman" w:hAnsi="Book Antiqua"/>
                <w:vertAlign w:val="superscript"/>
                <w:lang w:eastAsia="pl-PL"/>
              </w:rPr>
              <w:t>2</w:t>
            </w:r>
          </w:p>
        </w:tc>
      </w:tr>
      <w:tr w:rsidR="00CE391E" w:rsidRPr="00CE391E" w14:paraId="7E116858" w14:textId="77777777" w:rsidTr="007A426D">
        <w:trPr>
          <w:trHeight w:val="300"/>
        </w:trPr>
        <w:tc>
          <w:tcPr>
            <w:tcW w:w="1431" w:type="dxa"/>
            <w:shd w:val="clear" w:color="auto" w:fill="auto"/>
            <w:vAlign w:val="bottom"/>
          </w:tcPr>
          <w:p w14:paraId="35F33235" w14:textId="6F38C331"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Du </w:t>
            </w:r>
            <w:r w:rsidR="000C282D" w:rsidRPr="00CE391E">
              <w:rPr>
                <w:rFonts w:ascii="Book Antiqua" w:eastAsia="Times New Roman" w:hAnsi="Book Antiqua"/>
                <w:i/>
                <w:iCs/>
                <w:lang w:eastAsia="pl-PL"/>
              </w:rPr>
              <w:t xml:space="preserve">et </w:t>
            </w:r>
            <w:proofErr w:type="gramStart"/>
            <w:r w:rsidR="000C282D" w:rsidRPr="00CE391E">
              <w:rPr>
                <w:rFonts w:ascii="Book Antiqua" w:eastAsia="Times New Roman" w:hAnsi="Book Antiqua"/>
                <w:i/>
                <w:iCs/>
                <w:lang w:eastAsia="pl-PL"/>
              </w:rPr>
              <w:t>al</w:t>
            </w:r>
            <w:r w:rsidR="000C282D" w:rsidRPr="00CE391E">
              <w:rPr>
                <w:rFonts w:ascii="Book Antiqua" w:eastAsia="Times New Roman" w:hAnsi="Book Antiqua"/>
                <w:vertAlign w:val="superscript"/>
                <w:lang w:eastAsia="pl-PL"/>
              </w:rPr>
              <w:t>[</w:t>
            </w:r>
            <w:proofErr w:type="gramEnd"/>
            <w:r w:rsidR="000C282D" w:rsidRPr="00CE391E">
              <w:rPr>
                <w:rFonts w:ascii="Book Antiqua" w:eastAsia="Times New Roman" w:hAnsi="Book Antiqua"/>
                <w:vertAlign w:val="superscript"/>
                <w:lang w:eastAsia="pl-PL"/>
              </w:rPr>
              <w:t>16]</w:t>
            </w:r>
            <w:r w:rsidRPr="00CE391E">
              <w:rPr>
                <w:rFonts w:ascii="Book Antiqua" w:eastAsia="Times New Roman" w:hAnsi="Book Antiqua"/>
                <w:lang w:eastAsia="pl-PL"/>
              </w:rPr>
              <w:t>, 2020</w:t>
            </w:r>
          </w:p>
        </w:tc>
        <w:tc>
          <w:tcPr>
            <w:tcW w:w="850" w:type="dxa"/>
            <w:shd w:val="clear" w:color="auto" w:fill="auto"/>
            <w:vAlign w:val="center"/>
          </w:tcPr>
          <w:p w14:paraId="3C437AE9"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167</w:t>
            </w:r>
          </w:p>
        </w:tc>
        <w:tc>
          <w:tcPr>
            <w:tcW w:w="1134" w:type="dxa"/>
            <w:shd w:val="clear" w:color="auto" w:fill="auto"/>
            <w:tcMar>
              <w:top w:w="0" w:type="dxa"/>
              <w:left w:w="45" w:type="dxa"/>
              <w:bottom w:w="0" w:type="dxa"/>
              <w:right w:w="45" w:type="dxa"/>
            </w:tcMar>
            <w:vAlign w:val="center"/>
            <w:hideMark/>
          </w:tcPr>
          <w:p w14:paraId="03CF11D8"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49</w:t>
            </w:r>
          </w:p>
        </w:tc>
        <w:tc>
          <w:tcPr>
            <w:tcW w:w="1134" w:type="dxa"/>
            <w:shd w:val="clear" w:color="auto" w:fill="auto"/>
            <w:tcMar>
              <w:top w:w="0" w:type="dxa"/>
              <w:left w:w="45" w:type="dxa"/>
              <w:bottom w:w="0" w:type="dxa"/>
              <w:right w:w="45" w:type="dxa"/>
            </w:tcMar>
            <w:vAlign w:val="center"/>
            <w:hideMark/>
          </w:tcPr>
          <w:p w14:paraId="39EC2CBD"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32</w:t>
            </w:r>
          </w:p>
        </w:tc>
        <w:tc>
          <w:tcPr>
            <w:tcW w:w="1276" w:type="dxa"/>
            <w:shd w:val="clear" w:color="auto" w:fill="auto"/>
            <w:tcMar>
              <w:top w:w="0" w:type="dxa"/>
              <w:left w:w="45" w:type="dxa"/>
              <w:bottom w:w="0" w:type="dxa"/>
              <w:right w:w="45" w:type="dxa"/>
            </w:tcMar>
            <w:vAlign w:val="center"/>
            <w:hideMark/>
          </w:tcPr>
          <w:p w14:paraId="347D1B03" w14:textId="1AE30B00"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29</w:t>
            </w:r>
            <w:r w:rsidR="00605279" w:rsidRPr="00CE391E">
              <w:rPr>
                <w:rFonts w:ascii="Book Antiqua" w:eastAsia="Times New Roman" w:hAnsi="Book Antiqua"/>
                <w:lang w:eastAsia="pl-PL"/>
              </w:rPr>
              <w:t>.</w:t>
            </w:r>
            <w:r w:rsidRPr="00CE391E">
              <w:rPr>
                <w:rFonts w:ascii="Book Antiqua" w:eastAsia="Times New Roman" w:hAnsi="Book Antiqua"/>
                <w:lang w:eastAsia="pl-PL"/>
              </w:rPr>
              <w:t>3</w:t>
            </w:r>
            <w:r w:rsidRPr="00CE391E">
              <w:rPr>
                <w:rFonts w:ascii="Book Antiqua" w:eastAsia="Times New Roman" w:hAnsi="Book Antiqua"/>
                <w:vertAlign w:val="superscript"/>
                <w:lang w:eastAsia="pl-PL"/>
              </w:rPr>
              <w:t>23</w:t>
            </w:r>
          </w:p>
        </w:tc>
        <w:tc>
          <w:tcPr>
            <w:tcW w:w="1276" w:type="dxa"/>
            <w:shd w:val="clear" w:color="auto" w:fill="auto"/>
            <w:tcMar>
              <w:top w:w="0" w:type="dxa"/>
              <w:left w:w="45" w:type="dxa"/>
              <w:bottom w:w="0" w:type="dxa"/>
              <w:right w:w="45" w:type="dxa"/>
            </w:tcMar>
            <w:vAlign w:val="center"/>
            <w:hideMark/>
          </w:tcPr>
          <w:p w14:paraId="3E821F73" w14:textId="46680DAD"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19</w:t>
            </w:r>
            <w:r w:rsidR="00605279" w:rsidRPr="00CE391E">
              <w:rPr>
                <w:rFonts w:ascii="Book Antiqua" w:eastAsia="Times New Roman" w:hAnsi="Book Antiqua"/>
                <w:lang w:eastAsia="pl-PL"/>
              </w:rPr>
              <w:t>.</w:t>
            </w:r>
            <w:r w:rsidRPr="00CE391E">
              <w:rPr>
                <w:rFonts w:ascii="Book Antiqua" w:eastAsia="Times New Roman" w:hAnsi="Book Antiqua"/>
                <w:lang w:eastAsia="pl-PL"/>
              </w:rPr>
              <w:t>2</w:t>
            </w:r>
            <w:r w:rsidRPr="00CE391E">
              <w:rPr>
                <w:rFonts w:ascii="Book Antiqua" w:eastAsia="Times New Roman" w:hAnsi="Book Antiqua"/>
                <w:vertAlign w:val="superscript"/>
                <w:lang w:eastAsia="pl-PL"/>
              </w:rPr>
              <w:t>3</w:t>
            </w:r>
          </w:p>
        </w:tc>
        <w:tc>
          <w:tcPr>
            <w:tcW w:w="1276" w:type="dxa"/>
            <w:shd w:val="clear" w:color="auto" w:fill="auto"/>
            <w:tcMar>
              <w:top w:w="0" w:type="dxa"/>
              <w:left w:w="45" w:type="dxa"/>
              <w:bottom w:w="0" w:type="dxa"/>
              <w:right w:w="45" w:type="dxa"/>
            </w:tcMar>
            <w:vAlign w:val="center"/>
            <w:hideMark/>
          </w:tcPr>
          <w:p w14:paraId="20FD650F" w14:textId="052E9D26"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605279" w:rsidRPr="00CE391E">
              <w:rPr>
                <w:rFonts w:ascii="Book Antiqua" w:eastAsia="Times New Roman" w:hAnsi="Book Antiqua"/>
                <w:lang w:eastAsia="pl-PL"/>
              </w:rPr>
              <w:t>.</w:t>
            </w:r>
            <w:r w:rsidRPr="00CE391E">
              <w:rPr>
                <w:rFonts w:ascii="Book Antiqua" w:eastAsia="Times New Roman" w:hAnsi="Book Antiqua"/>
                <w:lang w:eastAsia="pl-PL"/>
              </w:rPr>
              <w:t>5</w:t>
            </w:r>
            <w:r w:rsidRPr="00CE391E">
              <w:rPr>
                <w:rFonts w:ascii="Book Antiqua" w:eastAsia="Times New Roman" w:hAnsi="Book Antiqua"/>
                <w:vertAlign w:val="superscript"/>
                <w:lang w:eastAsia="pl-PL"/>
              </w:rPr>
              <w:t>3</w:t>
            </w:r>
          </w:p>
        </w:tc>
        <w:tc>
          <w:tcPr>
            <w:tcW w:w="1417" w:type="dxa"/>
            <w:shd w:val="clear" w:color="auto" w:fill="auto"/>
            <w:tcMar>
              <w:top w:w="0" w:type="dxa"/>
              <w:left w:w="45" w:type="dxa"/>
              <w:bottom w:w="0" w:type="dxa"/>
              <w:right w:w="45" w:type="dxa"/>
            </w:tcMar>
            <w:vAlign w:val="center"/>
            <w:hideMark/>
          </w:tcPr>
          <w:p w14:paraId="341AA19A"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1418" w:type="dxa"/>
            <w:shd w:val="clear" w:color="auto" w:fill="auto"/>
            <w:tcMar>
              <w:top w:w="0" w:type="dxa"/>
              <w:left w:w="45" w:type="dxa"/>
              <w:bottom w:w="0" w:type="dxa"/>
              <w:right w:w="45" w:type="dxa"/>
            </w:tcMar>
            <w:vAlign w:val="center"/>
            <w:hideMark/>
          </w:tcPr>
          <w:p w14:paraId="7CB670C6"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r>
      <w:tr w:rsidR="00CE391E" w:rsidRPr="00CE391E" w14:paraId="7BCEB83E" w14:textId="77777777" w:rsidTr="007A426D">
        <w:trPr>
          <w:trHeight w:val="315"/>
        </w:trPr>
        <w:tc>
          <w:tcPr>
            <w:tcW w:w="1431" w:type="dxa"/>
            <w:shd w:val="clear" w:color="auto" w:fill="auto"/>
            <w:vAlign w:val="bottom"/>
          </w:tcPr>
          <w:p w14:paraId="7CDCE117" w14:textId="2870B9BD"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Andras </w:t>
            </w:r>
            <w:r w:rsidR="000C282D" w:rsidRPr="00CE391E">
              <w:rPr>
                <w:rFonts w:ascii="Book Antiqua" w:eastAsia="Times New Roman" w:hAnsi="Book Antiqua"/>
                <w:i/>
                <w:iCs/>
                <w:lang w:eastAsia="pl-PL"/>
              </w:rPr>
              <w:t xml:space="preserve">et </w:t>
            </w:r>
            <w:proofErr w:type="gramStart"/>
            <w:r w:rsidR="000C282D" w:rsidRPr="00CE391E">
              <w:rPr>
                <w:rFonts w:ascii="Book Antiqua" w:eastAsia="Times New Roman" w:hAnsi="Book Antiqua"/>
                <w:i/>
                <w:iCs/>
                <w:lang w:eastAsia="pl-PL"/>
              </w:rPr>
              <w:t>al</w:t>
            </w:r>
            <w:r w:rsidR="000C282D" w:rsidRPr="00CE391E">
              <w:rPr>
                <w:rFonts w:ascii="Book Antiqua" w:eastAsia="Times New Roman" w:hAnsi="Book Antiqua"/>
                <w:vertAlign w:val="superscript"/>
                <w:lang w:eastAsia="pl-PL"/>
              </w:rPr>
              <w:t>[</w:t>
            </w:r>
            <w:proofErr w:type="gramEnd"/>
            <w:r w:rsidR="000C282D" w:rsidRPr="00CE391E">
              <w:rPr>
                <w:rFonts w:ascii="Book Antiqua" w:eastAsia="Times New Roman" w:hAnsi="Book Antiqua"/>
                <w:vertAlign w:val="superscript"/>
                <w:lang w:eastAsia="pl-PL"/>
              </w:rPr>
              <w:t>13]</w:t>
            </w:r>
            <w:r w:rsidRPr="00CE391E">
              <w:rPr>
                <w:rFonts w:ascii="Book Antiqua" w:eastAsia="Times New Roman" w:hAnsi="Book Antiqua"/>
                <w:lang w:eastAsia="pl-PL"/>
              </w:rPr>
              <w:t>, 2015</w:t>
            </w:r>
          </w:p>
        </w:tc>
        <w:tc>
          <w:tcPr>
            <w:tcW w:w="850" w:type="dxa"/>
            <w:shd w:val="clear" w:color="auto" w:fill="auto"/>
            <w:vAlign w:val="center"/>
          </w:tcPr>
          <w:p w14:paraId="5AAB5D0A"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36</w:t>
            </w:r>
          </w:p>
        </w:tc>
        <w:tc>
          <w:tcPr>
            <w:tcW w:w="1134" w:type="dxa"/>
            <w:shd w:val="clear" w:color="auto" w:fill="auto"/>
            <w:tcMar>
              <w:top w:w="0" w:type="dxa"/>
              <w:left w:w="45" w:type="dxa"/>
              <w:bottom w:w="0" w:type="dxa"/>
              <w:right w:w="45" w:type="dxa"/>
            </w:tcMar>
            <w:vAlign w:val="center"/>
            <w:hideMark/>
          </w:tcPr>
          <w:p w14:paraId="7B1D3FC4"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47</w:t>
            </w:r>
          </w:p>
        </w:tc>
        <w:tc>
          <w:tcPr>
            <w:tcW w:w="1134" w:type="dxa"/>
            <w:shd w:val="clear" w:color="auto" w:fill="auto"/>
            <w:tcMar>
              <w:top w:w="0" w:type="dxa"/>
              <w:left w:w="45" w:type="dxa"/>
              <w:bottom w:w="0" w:type="dxa"/>
              <w:right w:w="45" w:type="dxa"/>
            </w:tcMar>
            <w:vAlign w:val="center"/>
            <w:hideMark/>
          </w:tcPr>
          <w:p w14:paraId="2C243B10"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29</w:t>
            </w:r>
          </w:p>
        </w:tc>
        <w:tc>
          <w:tcPr>
            <w:tcW w:w="1276" w:type="dxa"/>
            <w:shd w:val="clear" w:color="auto" w:fill="auto"/>
            <w:tcMar>
              <w:top w:w="0" w:type="dxa"/>
              <w:left w:w="45" w:type="dxa"/>
              <w:bottom w:w="0" w:type="dxa"/>
              <w:right w:w="45" w:type="dxa"/>
            </w:tcMar>
            <w:vAlign w:val="center"/>
            <w:hideMark/>
          </w:tcPr>
          <w:p w14:paraId="04FAAE35" w14:textId="4AB98CA8"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130</w:t>
            </w:r>
            <w:r w:rsidR="00605279" w:rsidRPr="00CE391E">
              <w:rPr>
                <w:rFonts w:ascii="Book Antiqua" w:eastAsia="Times New Roman" w:hAnsi="Book Antiqua"/>
                <w:lang w:eastAsia="pl-PL"/>
              </w:rPr>
              <w:t>.</w:t>
            </w:r>
            <w:r w:rsidRPr="00CE391E">
              <w:rPr>
                <w:rFonts w:ascii="Book Antiqua" w:eastAsia="Times New Roman" w:hAnsi="Book Antiqua"/>
                <w:lang w:eastAsia="pl-PL"/>
              </w:rPr>
              <w:t>6</w:t>
            </w:r>
          </w:p>
        </w:tc>
        <w:tc>
          <w:tcPr>
            <w:tcW w:w="1276" w:type="dxa"/>
            <w:shd w:val="clear" w:color="auto" w:fill="auto"/>
            <w:tcMar>
              <w:top w:w="0" w:type="dxa"/>
              <w:left w:w="45" w:type="dxa"/>
              <w:bottom w:w="0" w:type="dxa"/>
              <w:right w:w="45" w:type="dxa"/>
            </w:tcMar>
            <w:vAlign w:val="center"/>
            <w:hideMark/>
          </w:tcPr>
          <w:p w14:paraId="1FF9CF1E" w14:textId="37272B1E"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80</w:t>
            </w:r>
            <w:r w:rsidR="00605279" w:rsidRPr="00CE391E">
              <w:rPr>
                <w:rFonts w:ascii="Book Antiqua" w:eastAsia="Times New Roman" w:hAnsi="Book Antiqua"/>
                <w:lang w:eastAsia="pl-PL"/>
              </w:rPr>
              <w:t>.</w:t>
            </w:r>
            <w:r w:rsidRPr="00CE391E">
              <w:rPr>
                <w:rFonts w:ascii="Book Antiqua" w:eastAsia="Times New Roman" w:hAnsi="Book Antiqua"/>
                <w:lang w:eastAsia="pl-PL"/>
              </w:rPr>
              <w:t>6</w:t>
            </w:r>
          </w:p>
        </w:tc>
        <w:tc>
          <w:tcPr>
            <w:tcW w:w="1276" w:type="dxa"/>
            <w:shd w:val="clear" w:color="auto" w:fill="auto"/>
            <w:tcMar>
              <w:top w:w="0" w:type="dxa"/>
              <w:left w:w="45" w:type="dxa"/>
              <w:bottom w:w="0" w:type="dxa"/>
              <w:right w:w="45" w:type="dxa"/>
            </w:tcMar>
            <w:vAlign w:val="center"/>
            <w:hideMark/>
          </w:tcPr>
          <w:p w14:paraId="4D8B7DA7" w14:textId="50CC61EB"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605279" w:rsidRPr="00CE391E">
              <w:rPr>
                <w:rFonts w:ascii="Book Antiqua" w:eastAsia="Times New Roman" w:hAnsi="Book Antiqua"/>
                <w:lang w:eastAsia="pl-PL"/>
              </w:rPr>
              <w:t>.</w:t>
            </w:r>
            <w:r w:rsidRPr="00CE391E">
              <w:rPr>
                <w:rFonts w:ascii="Book Antiqua" w:eastAsia="Times New Roman" w:hAnsi="Book Antiqua"/>
                <w:lang w:eastAsia="pl-PL"/>
              </w:rPr>
              <w:t>6</w:t>
            </w:r>
          </w:p>
        </w:tc>
        <w:tc>
          <w:tcPr>
            <w:tcW w:w="1417" w:type="dxa"/>
            <w:shd w:val="clear" w:color="auto" w:fill="auto"/>
            <w:tcMar>
              <w:top w:w="0" w:type="dxa"/>
              <w:left w:w="45" w:type="dxa"/>
              <w:bottom w:w="0" w:type="dxa"/>
              <w:right w:w="45" w:type="dxa"/>
            </w:tcMar>
            <w:vAlign w:val="center"/>
            <w:hideMark/>
          </w:tcPr>
          <w:p w14:paraId="7B603BA4" w14:textId="51F535FA"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w:t>
            </w:r>
            <w:r w:rsidR="00605279"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1418" w:type="dxa"/>
            <w:shd w:val="clear" w:color="auto" w:fill="auto"/>
            <w:tcMar>
              <w:top w:w="0" w:type="dxa"/>
              <w:left w:w="45" w:type="dxa"/>
              <w:bottom w:w="0" w:type="dxa"/>
              <w:right w:w="45" w:type="dxa"/>
            </w:tcMar>
            <w:vAlign w:val="center"/>
            <w:hideMark/>
          </w:tcPr>
          <w:p w14:paraId="35DD09D3" w14:textId="626A8141"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61</w:t>
            </w:r>
            <w:r w:rsidR="00605279" w:rsidRPr="00CE391E">
              <w:rPr>
                <w:rFonts w:ascii="Book Antiqua" w:eastAsia="Times New Roman" w:hAnsi="Book Antiqua"/>
                <w:lang w:eastAsia="pl-PL"/>
              </w:rPr>
              <w:t>.</w:t>
            </w:r>
            <w:r w:rsidRPr="00CE391E">
              <w:rPr>
                <w:rFonts w:ascii="Book Antiqua" w:eastAsia="Times New Roman" w:hAnsi="Book Antiqua"/>
                <w:lang w:eastAsia="pl-PL"/>
              </w:rPr>
              <w:t>7</w:t>
            </w:r>
          </w:p>
        </w:tc>
      </w:tr>
      <w:tr w:rsidR="00CE391E" w:rsidRPr="00CE391E" w14:paraId="5FFC04C9" w14:textId="77777777" w:rsidTr="007A426D">
        <w:trPr>
          <w:trHeight w:val="300"/>
        </w:trPr>
        <w:tc>
          <w:tcPr>
            <w:tcW w:w="1431" w:type="dxa"/>
            <w:shd w:val="clear" w:color="auto" w:fill="auto"/>
            <w:vAlign w:val="bottom"/>
          </w:tcPr>
          <w:p w14:paraId="447F2580" w14:textId="3CF4495E"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Myung </w:t>
            </w:r>
            <w:r w:rsidR="000C282D" w:rsidRPr="00CE391E">
              <w:rPr>
                <w:rFonts w:ascii="Book Antiqua" w:eastAsia="Times New Roman" w:hAnsi="Book Antiqua"/>
                <w:i/>
                <w:iCs/>
                <w:lang w:eastAsia="pl-PL"/>
              </w:rPr>
              <w:t xml:space="preserve">et </w:t>
            </w:r>
            <w:proofErr w:type="gramStart"/>
            <w:r w:rsidR="000C282D" w:rsidRPr="00CE391E">
              <w:rPr>
                <w:rFonts w:ascii="Book Antiqua" w:eastAsia="Times New Roman" w:hAnsi="Book Antiqua"/>
                <w:i/>
                <w:iCs/>
                <w:lang w:eastAsia="pl-PL"/>
              </w:rPr>
              <w:t>al</w:t>
            </w:r>
            <w:r w:rsidR="000C282D" w:rsidRPr="00CE391E">
              <w:rPr>
                <w:rFonts w:ascii="Book Antiqua" w:eastAsia="Times New Roman" w:hAnsi="Book Antiqua"/>
                <w:vertAlign w:val="superscript"/>
                <w:lang w:eastAsia="pl-PL"/>
              </w:rPr>
              <w:t>[</w:t>
            </w:r>
            <w:proofErr w:type="gramEnd"/>
            <w:r w:rsidR="000C282D" w:rsidRPr="00CE391E">
              <w:rPr>
                <w:rFonts w:ascii="Book Antiqua" w:eastAsia="Times New Roman" w:hAnsi="Book Antiqua"/>
                <w:vertAlign w:val="superscript"/>
                <w:lang w:eastAsia="pl-PL"/>
              </w:rPr>
              <w:t>17]</w:t>
            </w:r>
            <w:r w:rsidRPr="00CE391E">
              <w:rPr>
                <w:rFonts w:ascii="Book Antiqua" w:eastAsia="Times New Roman" w:hAnsi="Book Antiqua"/>
                <w:lang w:eastAsia="pl-PL"/>
              </w:rPr>
              <w:t>, 2014</w:t>
            </w:r>
          </w:p>
        </w:tc>
        <w:tc>
          <w:tcPr>
            <w:tcW w:w="850" w:type="dxa"/>
            <w:shd w:val="clear" w:color="auto" w:fill="auto"/>
            <w:vAlign w:val="center"/>
          </w:tcPr>
          <w:p w14:paraId="753D70DD"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159</w:t>
            </w:r>
          </w:p>
        </w:tc>
        <w:tc>
          <w:tcPr>
            <w:tcW w:w="1134" w:type="dxa"/>
            <w:shd w:val="clear" w:color="auto" w:fill="auto"/>
            <w:tcMar>
              <w:top w:w="0" w:type="dxa"/>
              <w:left w:w="45" w:type="dxa"/>
              <w:bottom w:w="0" w:type="dxa"/>
              <w:right w:w="45" w:type="dxa"/>
            </w:tcMar>
            <w:vAlign w:val="center"/>
            <w:hideMark/>
          </w:tcPr>
          <w:p w14:paraId="511FD0BC"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64</w:t>
            </w:r>
          </w:p>
        </w:tc>
        <w:tc>
          <w:tcPr>
            <w:tcW w:w="1134" w:type="dxa"/>
            <w:shd w:val="clear" w:color="auto" w:fill="auto"/>
            <w:tcMar>
              <w:top w:w="0" w:type="dxa"/>
              <w:left w:w="45" w:type="dxa"/>
              <w:bottom w:w="0" w:type="dxa"/>
              <w:right w:w="45" w:type="dxa"/>
            </w:tcMar>
            <w:vAlign w:val="center"/>
            <w:hideMark/>
          </w:tcPr>
          <w:p w14:paraId="4C979F47"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37</w:t>
            </w:r>
          </w:p>
        </w:tc>
        <w:tc>
          <w:tcPr>
            <w:tcW w:w="1276" w:type="dxa"/>
            <w:shd w:val="clear" w:color="auto" w:fill="auto"/>
            <w:tcMar>
              <w:top w:w="0" w:type="dxa"/>
              <w:left w:w="45" w:type="dxa"/>
              <w:bottom w:w="0" w:type="dxa"/>
              <w:right w:w="45" w:type="dxa"/>
            </w:tcMar>
            <w:vAlign w:val="center"/>
            <w:hideMark/>
          </w:tcPr>
          <w:p w14:paraId="6FC63E9B" w14:textId="72BBD642"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40</w:t>
            </w:r>
            <w:r w:rsidR="00605279"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1276" w:type="dxa"/>
            <w:shd w:val="clear" w:color="auto" w:fill="auto"/>
            <w:tcMar>
              <w:top w:w="0" w:type="dxa"/>
              <w:left w:w="45" w:type="dxa"/>
              <w:bottom w:w="0" w:type="dxa"/>
              <w:right w:w="45" w:type="dxa"/>
            </w:tcMar>
            <w:vAlign w:val="center"/>
            <w:hideMark/>
          </w:tcPr>
          <w:p w14:paraId="235CBC04" w14:textId="42FAE460"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23</w:t>
            </w:r>
            <w:r w:rsidR="00605279"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1276" w:type="dxa"/>
            <w:shd w:val="clear" w:color="auto" w:fill="auto"/>
            <w:tcMar>
              <w:top w:w="0" w:type="dxa"/>
              <w:left w:w="45" w:type="dxa"/>
              <w:bottom w:w="0" w:type="dxa"/>
              <w:right w:w="45" w:type="dxa"/>
            </w:tcMar>
            <w:vAlign w:val="center"/>
            <w:hideMark/>
          </w:tcPr>
          <w:p w14:paraId="37A5BB19" w14:textId="6A9F8129"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605279"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1417" w:type="dxa"/>
            <w:shd w:val="clear" w:color="auto" w:fill="auto"/>
            <w:tcMar>
              <w:top w:w="0" w:type="dxa"/>
              <w:left w:w="45" w:type="dxa"/>
              <w:bottom w:w="0" w:type="dxa"/>
              <w:right w:w="45" w:type="dxa"/>
            </w:tcMar>
            <w:vAlign w:val="center"/>
            <w:hideMark/>
          </w:tcPr>
          <w:p w14:paraId="6C077928" w14:textId="7FB7795D"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r w:rsidR="00605279" w:rsidRPr="00CE391E">
              <w:rPr>
                <w:rFonts w:ascii="Book Antiqua" w:eastAsia="Times New Roman" w:hAnsi="Book Antiqua"/>
                <w:lang w:eastAsia="pl-PL"/>
              </w:rPr>
              <w:t>.</w:t>
            </w:r>
            <w:r w:rsidRPr="00CE391E">
              <w:rPr>
                <w:rFonts w:ascii="Book Antiqua" w:eastAsia="Times New Roman" w:hAnsi="Book Antiqua"/>
                <w:lang w:eastAsia="pl-PL"/>
              </w:rPr>
              <w:t>9</w:t>
            </w:r>
          </w:p>
        </w:tc>
        <w:tc>
          <w:tcPr>
            <w:tcW w:w="1418" w:type="dxa"/>
            <w:shd w:val="clear" w:color="auto" w:fill="auto"/>
            <w:tcMar>
              <w:top w:w="0" w:type="dxa"/>
              <w:left w:w="45" w:type="dxa"/>
              <w:bottom w:w="0" w:type="dxa"/>
              <w:right w:w="45" w:type="dxa"/>
            </w:tcMar>
            <w:vAlign w:val="center"/>
            <w:hideMark/>
          </w:tcPr>
          <w:p w14:paraId="75BFF3E1" w14:textId="7693672C"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48</w:t>
            </w:r>
            <w:r w:rsidR="00605279" w:rsidRPr="00CE391E">
              <w:rPr>
                <w:rFonts w:ascii="Book Antiqua" w:eastAsia="Times New Roman" w:hAnsi="Book Antiqua"/>
                <w:lang w:eastAsia="pl-PL"/>
              </w:rPr>
              <w:t>.</w:t>
            </w:r>
            <w:r w:rsidRPr="00CE391E">
              <w:rPr>
                <w:rFonts w:ascii="Book Antiqua" w:eastAsia="Times New Roman" w:hAnsi="Book Antiqua"/>
                <w:lang w:eastAsia="pl-PL"/>
              </w:rPr>
              <w:t>4</w:t>
            </w:r>
          </w:p>
        </w:tc>
      </w:tr>
      <w:tr w:rsidR="00CE391E" w:rsidRPr="00CE391E" w14:paraId="05577F1F" w14:textId="77777777" w:rsidTr="007A426D">
        <w:trPr>
          <w:trHeight w:val="315"/>
        </w:trPr>
        <w:tc>
          <w:tcPr>
            <w:tcW w:w="1431" w:type="dxa"/>
            <w:shd w:val="clear" w:color="auto" w:fill="auto"/>
            <w:vAlign w:val="bottom"/>
          </w:tcPr>
          <w:p w14:paraId="62506B35" w14:textId="181EB9C7"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Arandi</w:t>
            </w:r>
            <w:proofErr w:type="spellEnd"/>
            <w:r w:rsidRPr="00CE391E">
              <w:rPr>
                <w:rFonts w:ascii="Book Antiqua" w:eastAsia="Times New Roman" w:hAnsi="Book Antiqua"/>
                <w:lang w:eastAsia="pl-PL"/>
              </w:rPr>
              <w:t xml:space="preserve"> </w:t>
            </w:r>
            <w:r w:rsidR="000C282D" w:rsidRPr="00CE391E">
              <w:rPr>
                <w:rFonts w:ascii="Book Antiqua" w:eastAsia="Times New Roman" w:hAnsi="Book Antiqua"/>
                <w:i/>
                <w:iCs/>
                <w:lang w:eastAsia="pl-PL"/>
              </w:rPr>
              <w:t xml:space="preserve">et </w:t>
            </w:r>
            <w:proofErr w:type="gramStart"/>
            <w:r w:rsidR="000C282D" w:rsidRPr="00CE391E">
              <w:rPr>
                <w:rFonts w:ascii="Book Antiqua" w:eastAsia="Times New Roman" w:hAnsi="Book Antiqua"/>
                <w:i/>
                <w:iCs/>
                <w:lang w:eastAsia="pl-PL"/>
              </w:rPr>
              <w:t>al</w:t>
            </w:r>
            <w:r w:rsidR="000C282D" w:rsidRPr="00CE391E">
              <w:rPr>
                <w:rFonts w:ascii="Book Antiqua" w:eastAsia="Times New Roman" w:hAnsi="Book Antiqua"/>
                <w:vertAlign w:val="superscript"/>
                <w:lang w:eastAsia="pl-PL"/>
              </w:rPr>
              <w:t>[</w:t>
            </w:r>
            <w:proofErr w:type="gramEnd"/>
            <w:r w:rsidR="000C282D" w:rsidRPr="00CE391E">
              <w:rPr>
                <w:rFonts w:ascii="Book Antiqua" w:eastAsia="Times New Roman" w:hAnsi="Book Antiqua"/>
                <w:vertAlign w:val="superscript"/>
                <w:lang w:eastAsia="pl-PL"/>
              </w:rPr>
              <w:t>18]</w:t>
            </w:r>
            <w:r w:rsidRPr="00CE391E">
              <w:rPr>
                <w:rFonts w:ascii="Book Antiqua" w:eastAsia="Times New Roman" w:hAnsi="Book Antiqua"/>
                <w:lang w:eastAsia="pl-PL"/>
              </w:rPr>
              <w:t>, 2014</w:t>
            </w:r>
          </w:p>
        </w:tc>
        <w:tc>
          <w:tcPr>
            <w:tcW w:w="850" w:type="dxa"/>
            <w:shd w:val="clear" w:color="auto" w:fill="auto"/>
            <w:vAlign w:val="center"/>
          </w:tcPr>
          <w:p w14:paraId="716F5803"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175</w:t>
            </w:r>
          </w:p>
        </w:tc>
        <w:tc>
          <w:tcPr>
            <w:tcW w:w="1134" w:type="dxa"/>
            <w:shd w:val="clear" w:color="auto" w:fill="auto"/>
            <w:tcMar>
              <w:top w:w="0" w:type="dxa"/>
              <w:left w:w="45" w:type="dxa"/>
              <w:bottom w:w="0" w:type="dxa"/>
              <w:right w:w="45" w:type="dxa"/>
            </w:tcMar>
            <w:vAlign w:val="center"/>
            <w:hideMark/>
          </w:tcPr>
          <w:p w14:paraId="5790576F"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146</w:t>
            </w:r>
          </w:p>
        </w:tc>
        <w:tc>
          <w:tcPr>
            <w:tcW w:w="1134" w:type="dxa"/>
            <w:shd w:val="clear" w:color="auto" w:fill="auto"/>
            <w:tcMar>
              <w:top w:w="0" w:type="dxa"/>
              <w:left w:w="45" w:type="dxa"/>
              <w:bottom w:w="0" w:type="dxa"/>
              <w:right w:w="45" w:type="dxa"/>
            </w:tcMar>
            <w:vAlign w:val="center"/>
            <w:hideMark/>
          </w:tcPr>
          <w:p w14:paraId="57773057"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80</w:t>
            </w:r>
          </w:p>
        </w:tc>
        <w:tc>
          <w:tcPr>
            <w:tcW w:w="1276" w:type="dxa"/>
            <w:shd w:val="clear" w:color="auto" w:fill="auto"/>
            <w:tcMar>
              <w:top w:w="0" w:type="dxa"/>
              <w:left w:w="45" w:type="dxa"/>
              <w:bottom w:w="0" w:type="dxa"/>
              <w:right w:w="45" w:type="dxa"/>
            </w:tcMar>
            <w:vAlign w:val="center"/>
            <w:hideMark/>
          </w:tcPr>
          <w:p w14:paraId="12864C7B" w14:textId="1F91B9E0"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83</w:t>
            </w:r>
            <w:r w:rsidR="00605279" w:rsidRPr="00CE391E">
              <w:rPr>
                <w:rFonts w:ascii="Book Antiqua" w:eastAsia="Times New Roman" w:hAnsi="Book Antiqua"/>
                <w:lang w:eastAsia="pl-PL"/>
              </w:rPr>
              <w:t>.</w:t>
            </w:r>
            <w:r w:rsidRPr="00CE391E">
              <w:rPr>
                <w:rFonts w:ascii="Book Antiqua" w:eastAsia="Times New Roman" w:hAnsi="Book Antiqua"/>
                <w:lang w:eastAsia="pl-PL"/>
              </w:rPr>
              <w:t>4</w:t>
            </w:r>
          </w:p>
        </w:tc>
        <w:tc>
          <w:tcPr>
            <w:tcW w:w="1276" w:type="dxa"/>
            <w:shd w:val="clear" w:color="auto" w:fill="auto"/>
            <w:tcMar>
              <w:top w:w="0" w:type="dxa"/>
              <w:left w:w="45" w:type="dxa"/>
              <w:bottom w:w="0" w:type="dxa"/>
              <w:right w:w="45" w:type="dxa"/>
            </w:tcMar>
            <w:vAlign w:val="center"/>
            <w:hideMark/>
          </w:tcPr>
          <w:p w14:paraId="4530BA1D" w14:textId="3F3E8FED"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45</w:t>
            </w:r>
            <w:r w:rsidR="00605279"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1276" w:type="dxa"/>
            <w:shd w:val="clear" w:color="auto" w:fill="auto"/>
            <w:tcMar>
              <w:top w:w="0" w:type="dxa"/>
              <w:left w:w="45" w:type="dxa"/>
              <w:bottom w:w="0" w:type="dxa"/>
              <w:right w:w="45" w:type="dxa"/>
            </w:tcMar>
            <w:vAlign w:val="center"/>
            <w:hideMark/>
          </w:tcPr>
          <w:p w14:paraId="7960C38C" w14:textId="346C9FE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605279" w:rsidRPr="00CE391E">
              <w:rPr>
                <w:rFonts w:ascii="Book Antiqua" w:eastAsia="Times New Roman" w:hAnsi="Book Antiqua"/>
                <w:lang w:eastAsia="pl-PL"/>
              </w:rPr>
              <w:t>.</w:t>
            </w:r>
            <w:r w:rsidRPr="00CE391E">
              <w:rPr>
                <w:rFonts w:ascii="Book Antiqua" w:eastAsia="Times New Roman" w:hAnsi="Book Antiqua"/>
                <w:lang w:eastAsia="pl-PL"/>
              </w:rPr>
              <w:t>8</w:t>
            </w:r>
          </w:p>
        </w:tc>
        <w:tc>
          <w:tcPr>
            <w:tcW w:w="1417" w:type="dxa"/>
            <w:shd w:val="clear" w:color="auto" w:fill="auto"/>
            <w:tcMar>
              <w:top w:w="0" w:type="dxa"/>
              <w:left w:w="45" w:type="dxa"/>
              <w:bottom w:w="0" w:type="dxa"/>
              <w:right w:w="45" w:type="dxa"/>
            </w:tcMar>
            <w:vAlign w:val="center"/>
            <w:hideMark/>
          </w:tcPr>
          <w:p w14:paraId="103AC9F9" w14:textId="7E76C76B"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w:t>
            </w:r>
            <w:r w:rsidR="00605279"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1418" w:type="dxa"/>
            <w:shd w:val="clear" w:color="auto" w:fill="auto"/>
            <w:tcMar>
              <w:top w:w="0" w:type="dxa"/>
              <w:left w:w="45" w:type="dxa"/>
              <w:bottom w:w="0" w:type="dxa"/>
              <w:right w:w="45" w:type="dxa"/>
            </w:tcMar>
            <w:vAlign w:val="center"/>
            <w:hideMark/>
          </w:tcPr>
          <w:p w14:paraId="3A630F87" w14:textId="38A39423"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39</w:t>
            </w:r>
            <w:r w:rsidR="00605279" w:rsidRPr="00CE391E">
              <w:rPr>
                <w:rFonts w:ascii="Book Antiqua" w:eastAsia="Times New Roman" w:hAnsi="Book Antiqua"/>
                <w:lang w:eastAsia="pl-PL"/>
              </w:rPr>
              <w:t>.</w:t>
            </w:r>
            <w:r w:rsidRPr="00CE391E">
              <w:rPr>
                <w:rFonts w:ascii="Book Antiqua" w:eastAsia="Times New Roman" w:hAnsi="Book Antiqua"/>
                <w:lang w:eastAsia="pl-PL"/>
              </w:rPr>
              <w:t>0</w:t>
            </w:r>
          </w:p>
        </w:tc>
      </w:tr>
      <w:tr w:rsidR="00CE391E" w:rsidRPr="00CE391E" w14:paraId="6199B2E5" w14:textId="77777777" w:rsidTr="007A426D">
        <w:trPr>
          <w:trHeight w:val="300"/>
        </w:trPr>
        <w:tc>
          <w:tcPr>
            <w:tcW w:w="1431" w:type="dxa"/>
            <w:shd w:val="clear" w:color="auto" w:fill="auto"/>
            <w:vAlign w:val="bottom"/>
          </w:tcPr>
          <w:p w14:paraId="08B469E9" w14:textId="4A80498F"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Liang </w:t>
            </w:r>
            <w:r w:rsidR="000C282D" w:rsidRPr="00CE391E">
              <w:rPr>
                <w:rFonts w:ascii="Book Antiqua" w:eastAsia="Times New Roman" w:hAnsi="Book Antiqua"/>
                <w:i/>
                <w:iCs/>
                <w:lang w:eastAsia="pl-PL"/>
              </w:rPr>
              <w:t xml:space="preserve">et </w:t>
            </w:r>
            <w:proofErr w:type="gramStart"/>
            <w:r w:rsidR="000C282D" w:rsidRPr="00CE391E">
              <w:rPr>
                <w:rFonts w:ascii="Book Antiqua" w:eastAsia="Times New Roman" w:hAnsi="Book Antiqua"/>
                <w:i/>
                <w:iCs/>
                <w:lang w:eastAsia="pl-PL"/>
              </w:rPr>
              <w:t>al</w:t>
            </w:r>
            <w:r w:rsidR="000C282D" w:rsidRPr="00CE391E">
              <w:rPr>
                <w:rFonts w:ascii="Book Antiqua" w:eastAsia="Times New Roman" w:hAnsi="Book Antiqua"/>
                <w:vertAlign w:val="superscript"/>
                <w:lang w:eastAsia="pl-PL"/>
              </w:rPr>
              <w:t>[</w:t>
            </w:r>
            <w:proofErr w:type="gramEnd"/>
            <w:r w:rsidR="000C282D" w:rsidRPr="00CE391E">
              <w:rPr>
                <w:rFonts w:ascii="Book Antiqua" w:eastAsia="Times New Roman" w:hAnsi="Book Antiqua"/>
                <w:vertAlign w:val="superscript"/>
                <w:lang w:eastAsia="pl-PL"/>
              </w:rPr>
              <w:t>19]</w:t>
            </w:r>
            <w:r w:rsidRPr="00CE391E">
              <w:rPr>
                <w:rFonts w:ascii="Book Antiqua" w:eastAsia="Times New Roman" w:hAnsi="Book Antiqua"/>
                <w:lang w:eastAsia="pl-PL"/>
              </w:rPr>
              <w:t>, 2015</w:t>
            </w:r>
          </w:p>
        </w:tc>
        <w:tc>
          <w:tcPr>
            <w:tcW w:w="850" w:type="dxa"/>
            <w:shd w:val="clear" w:color="auto" w:fill="auto"/>
            <w:vAlign w:val="center"/>
          </w:tcPr>
          <w:p w14:paraId="6870CB4A"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55</w:t>
            </w:r>
          </w:p>
        </w:tc>
        <w:tc>
          <w:tcPr>
            <w:tcW w:w="1134" w:type="dxa"/>
            <w:shd w:val="clear" w:color="auto" w:fill="auto"/>
            <w:tcMar>
              <w:top w:w="0" w:type="dxa"/>
              <w:left w:w="45" w:type="dxa"/>
              <w:bottom w:w="0" w:type="dxa"/>
              <w:right w:w="45" w:type="dxa"/>
            </w:tcMar>
            <w:vAlign w:val="center"/>
            <w:hideMark/>
          </w:tcPr>
          <w:p w14:paraId="4A33BE08"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42</w:t>
            </w:r>
          </w:p>
        </w:tc>
        <w:tc>
          <w:tcPr>
            <w:tcW w:w="1134" w:type="dxa"/>
            <w:shd w:val="clear" w:color="auto" w:fill="auto"/>
            <w:tcMar>
              <w:top w:w="0" w:type="dxa"/>
              <w:left w:w="45" w:type="dxa"/>
              <w:bottom w:w="0" w:type="dxa"/>
              <w:right w:w="45" w:type="dxa"/>
            </w:tcMar>
            <w:vAlign w:val="center"/>
            <w:hideMark/>
          </w:tcPr>
          <w:p w14:paraId="3E0E252E"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23</w:t>
            </w:r>
          </w:p>
        </w:tc>
        <w:tc>
          <w:tcPr>
            <w:tcW w:w="1276" w:type="dxa"/>
            <w:shd w:val="clear" w:color="auto" w:fill="auto"/>
            <w:tcMar>
              <w:top w:w="0" w:type="dxa"/>
              <w:left w:w="45" w:type="dxa"/>
              <w:bottom w:w="0" w:type="dxa"/>
              <w:right w:w="45" w:type="dxa"/>
            </w:tcMar>
            <w:vAlign w:val="center"/>
            <w:hideMark/>
          </w:tcPr>
          <w:p w14:paraId="3FB51B3F" w14:textId="46B63F41"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76</w:t>
            </w:r>
            <w:r w:rsidR="00605279" w:rsidRPr="00CE391E">
              <w:rPr>
                <w:rFonts w:ascii="Book Antiqua" w:eastAsia="Times New Roman" w:hAnsi="Book Antiqua"/>
                <w:lang w:eastAsia="pl-PL"/>
              </w:rPr>
              <w:t>.</w:t>
            </w:r>
            <w:r w:rsidRPr="00CE391E">
              <w:rPr>
                <w:rFonts w:ascii="Book Antiqua" w:eastAsia="Times New Roman" w:hAnsi="Book Antiqua"/>
                <w:lang w:eastAsia="pl-PL"/>
              </w:rPr>
              <w:t>4</w:t>
            </w:r>
            <w:r w:rsidRPr="00CE391E">
              <w:rPr>
                <w:rFonts w:ascii="Book Antiqua" w:eastAsia="Times New Roman" w:hAnsi="Book Antiqua"/>
                <w:vertAlign w:val="superscript"/>
                <w:lang w:eastAsia="pl-PL"/>
              </w:rPr>
              <w:t>2</w:t>
            </w:r>
          </w:p>
        </w:tc>
        <w:tc>
          <w:tcPr>
            <w:tcW w:w="1276" w:type="dxa"/>
            <w:shd w:val="clear" w:color="auto" w:fill="auto"/>
            <w:tcMar>
              <w:top w:w="0" w:type="dxa"/>
              <w:left w:w="45" w:type="dxa"/>
              <w:bottom w:w="0" w:type="dxa"/>
              <w:right w:w="45" w:type="dxa"/>
            </w:tcMar>
            <w:vAlign w:val="center"/>
            <w:hideMark/>
          </w:tcPr>
          <w:p w14:paraId="21E308F2" w14:textId="5CF0617D"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41</w:t>
            </w:r>
            <w:r w:rsidR="00605279" w:rsidRPr="00CE391E">
              <w:rPr>
                <w:rFonts w:ascii="Book Antiqua" w:eastAsia="Times New Roman" w:hAnsi="Book Antiqua"/>
                <w:lang w:eastAsia="pl-PL"/>
              </w:rPr>
              <w:t>.</w:t>
            </w:r>
            <w:r w:rsidRPr="00CE391E">
              <w:rPr>
                <w:rFonts w:ascii="Book Antiqua" w:eastAsia="Times New Roman" w:hAnsi="Book Antiqua"/>
                <w:lang w:eastAsia="pl-PL"/>
              </w:rPr>
              <w:t>8</w:t>
            </w:r>
            <w:r w:rsidRPr="00CE391E">
              <w:rPr>
                <w:rFonts w:ascii="Book Antiqua" w:eastAsia="Times New Roman" w:hAnsi="Book Antiqua"/>
                <w:vertAlign w:val="superscript"/>
                <w:lang w:eastAsia="pl-PL"/>
              </w:rPr>
              <w:t>2</w:t>
            </w:r>
          </w:p>
        </w:tc>
        <w:tc>
          <w:tcPr>
            <w:tcW w:w="1276" w:type="dxa"/>
            <w:shd w:val="clear" w:color="auto" w:fill="auto"/>
            <w:tcMar>
              <w:top w:w="0" w:type="dxa"/>
              <w:left w:w="45" w:type="dxa"/>
              <w:bottom w:w="0" w:type="dxa"/>
              <w:right w:w="45" w:type="dxa"/>
            </w:tcMar>
            <w:vAlign w:val="center"/>
            <w:hideMark/>
          </w:tcPr>
          <w:p w14:paraId="1DDAE337" w14:textId="74E43479"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605279" w:rsidRPr="00CE391E">
              <w:rPr>
                <w:rFonts w:ascii="Book Antiqua" w:eastAsia="Times New Roman" w:hAnsi="Book Antiqua"/>
                <w:lang w:eastAsia="pl-PL"/>
              </w:rPr>
              <w:t>.</w:t>
            </w:r>
            <w:r w:rsidRPr="00CE391E">
              <w:rPr>
                <w:rFonts w:ascii="Book Antiqua" w:eastAsia="Times New Roman" w:hAnsi="Book Antiqua"/>
                <w:lang w:eastAsia="pl-PL"/>
              </w:rPr>
              <w:t>8</w:t>
            </w:r>
            <w:r w:rsidRPr="00CE391E">
              <w:rPr>
                <w:rFonts w:ascii="Book Antiqua" w:eastAsia="Times New Roman" w:hAnsi="Book Antiqua"/>
                <w:vertAlign w:val="superscript"/>
                <w:lang w:eastAsia="pl-PL"/>
              </w:rPr>
              <w:t>2</w:t>
            </w:r>
          </w:p>
        </w:tc>
        <w:tc>
          <w:tcPr>
            <w:tcW w:w="1417" w:type="dxa"/>
            <w:shd w:val="clear" w:color="auto" w:fill="auto"/>
            <w:tcMar>
              <w:top w:w="0" w:type="dxa"/>
              <w:left w:w="45" w:type="dxa"/>
              <w:bottom w:w="0" w:type="dxa"/>
              <w:right w:w="45" w:type="dxa"/>
            </w:tcMar>
            <w:vAlign w:val="center"/>
            <w:hideMark/>
          </w:tcPr>
          <w:p w14:paraId="714B6A67" w14:textId="1DD7947F"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w:t>
            </w:r>
            <w:r w:rsidR="00605279" w:rsidRPr="00CE391E">
              <w:rPr>
                <w:rFonts w:ascii="Book Antiqua" w:eastAsia="Times New Roman" w:hAnsi="Book Antiqua"/>
                <w:lang w:eastAsia="pl-PL"/>
              </w:rPr>
              <w:t>.</w:t>
            </w:r>
            <w:r w:rsidRPr="00CE391E">
              <w:rPr>
                <w:rFonts w:ascii="Book Antiqua" w:eastAsia="Times New Roman" w:hAnsi="Book Antiqua"/>
                <w:lang w:eastAsia="pl-PL"/>
              </w:rPr>
              <w:t>4</w:t>
            </w:r>
            <w:r w:rsidRPr="00CE391E">
              <w:rPr>
                <w:rFonts w:ascii="Book Antiqua" w:eastAsia="Times New Roman" w:hAnsi="Book Antiqua"/>
                <w:vertAlign w:val="superscript"/>
                <w:lang w:eastAsia="pl-PL"/>
              </w:rPr>
              <w:t>2</w:t>
            </w:r>
          </w:p>
        </w:tc>
        <w:tc>
          <w:tcPr>
            <w:tcW w:w="1418" w:type="dxa"/>
            <w:shd w:val="clear" w:color="auto" w:fill="auto"/>
            <w:tcMar>
              <w:top w:w="0" w:type="dxa"/>
              <w:left w:w="45" w:type="dxa"/>
              <w:bottom w:w="0" w:type="dxa"/>
              <w:right w:w="45" w:type="dxa"/>
            </w:tcMar>
            <w:vAlign w:val="center"/>
            <w:hideMark/>
          </w:tcPr>
          <w:p w14:paraId="753DDECF" w14:textId="2D7BC124"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54</w:t>
            </w:r>
            <w:r w:rsidR="00605279" w:rsidRPr="00CE391E">
              <w:rPr>
                <w:rFonts w:ascii="Book Antiqua" w:eastAsia="Times New Roman" w:hAnsi="Book Antiqua"/>
                <w:lang w:eastAsia="pl-PL"/>
              </w:rPr>
              <w:t>.</w:t>
            </w:r>
            <w:r w:rsidRPr="00CE391E">
              <w:rPr>
                <w:rFonts w:ascii="Book Antiqua" w:eastAsia="Times New Roman" w:hAnsi="Book Antiqua"/>
                <w:lang w:eastAsia="pl-PL"/>
              </w:rPr>
              <w:t>8</w:t>
            </w:r>
            <w:r w:rsidRPr="00CE391E">
              <w:rPr>
                <w:rFonts w:ascii="Book Antiqua" w:eastAsia="Times New Roman" w:hAnsi="Book Antiqua"/>
                <w:vertAlign w:val="superscript"/>
                <w:lang w:eastAsia="pl-PL"/>
              </w:rPr>
              <w:t>2</w:t>
            </w:r>
          </w:p>
        </w:tc>
      </w:tr>
      <w:tr w:rsidR="00CE391E" w:rsidRPr="00CE391E" w14:paraId="0D10EAF9" w14:textId="77777777" w:rsidTr="007A426D">
        <w:trPr>
          <w:trHeight w:val="300"/>
        </w:trPr>
        <w:tc>
          <w:tcPr>
            <w:tcW w:w="1431" w:type="dxa"/>
            <w:shd w:val="clear" w:color="auto" w:fill="auto"/>
            <w:vAlign w:val="bottom"/>
          </w:tcPr>
          <w:p w14:paraId="6070D33B" w14:textId="65ECDBC9"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Ramirez </w:t>
            </w:r>
            <w:r w:rsidR="000C282D" w:rsidRPr="00CE391E">
              <w:rPr>
                <w:rFonts w:ascii="Book Antiqua" w:eastAsia="Times New Roman" w:hAnsi="Book Antiqua"/>
                <w:i/>
                <w:iCs/>
                <w:lang w:eastAsia="pl-PL"/>
              </w:rPr>
              <w:t xml:space="preserve">et </w:t>
            </w:r>
            <w:proofErr w:type="gramStart"/>
            <w:r w:rsidR="000C282D" w:rsidRPr="00CE391E">
              <w:rPr>
                <w:rFonts w:ascii="Book Antiqua" w:eastAsia="Times New Roman" w:hAnsi="Book Antiqua"/>
                <w:i/>
                <w:iCs/>
                <w:lang w:eastAsia="pl-PL"/>
              </w:rPr>
              <w:t>al</w:t>
            </w:r>
            <w:r w:rsidR="000C282D" w:rsidRPr="00CE391E">
              <w:rPr>
                <w:rFonts w:ascii="Book Antiqua" w:eastAsia="Times New Roman" w:hAnsi="Book Antiqua"/>
                <w:vertAlign w:val="superscript"/>
                <w:lang w:eastAsia="pl-PL"/>
              </w:rPr>
              <w:t>[</w:t>
            </w:r>
            <w:proofErr w:type="gramEnd"/>
            <w:r w:rsidR="000C282D" w:rsidRPr="00CE391E">
              <w:rPr>
                <w:rFonts w:ascii="Book Antiqua" w:eastAsia="Times New Roman" w:hAnsi="Book Antiqua"/>
                <w:vertAlign w:val="superscript"/>
                <w:lang w:eastAsia="pl-PL"/>
              </w:rPr>
              <w:t>20]</w:t>
            </w:r>
            <w:r w:rsidRPr="00CE391E">
              <w:rPr>
                <w:rFonts w:ascii="Book Antiqua" w:eastAsia="Times New Roman" w:hAnsi="Book Antiqua"/>
                <w:lang w:eastAsia="pl-PL"/>
              </w:rPr>
              <w:t>, 2020</w:t>
            </w:r>
          </w:p>
        </w:tc>
        <w:tc>
          <w:tcPr>
            <w:tcW w:w="850" w:type="dxa"/>
            <w:shd w:val="clear" w:color="auto" w:fill="auto"/>
            <w:vAlign w:val="center"/>
          </w:tcPr>
          <w:p w14:paraId="1E10CAC8"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67</w:t>
            </w:r>
          </w:p>
        </w:tc>
        <w:tc>
          <w:tcPr>
            <w:tcW w:w="1134" w:type="dxa"/>
            <w:shd w:val="clear" w:color="auto" w:fill="auto"/>
            <w:tcMar>
              <w:top w:w="0" w:type="dxa"/>
              <w:left w:w="45" w:type="dxa"/>
              <w:bottom w:w="0" w:type="dxa"/>
              <w:right w:w="45" w:type="dxa"/>
            </w:tcMar>
            <w:vAlign w:val="center"/>
            <w:hideMark/>
          </w:tcPr>
          <w:p w14:paraId="05401FE5"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92</w:t>
            </w:r>
          </w:p>
        </w:tc>
        <w:tc>
          <w:tcPr>
            <w:tcW w:w="1134" w:type="dxa"/>
            <w:shd w:val="clear" w:color="auto" w:fill="auto"/>
            <w:tcMar>
              <w:top w:w="0" w:type="dxa"/>
              <w:left w:w="45" w:type="dxa"/>
              <w:bottom w:w="0" w:type="dxa"/>
              <w:right w:w="45" w:type="dxa"/>
            </w:tcMar>
            <w:vAlign w:val="center"/>
            <w:hideMark/>
          </w:tcPr>
          <w:p w14:paraId="08144160"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41</w:t>
            </w:r>
          </w:p>
        </w:tc>
        <w:tc>
          <w:tcPr>
            <w:tcW w:w="1276" w:type="dxa"/>
            <w:shd w:val="clear" w:color="auto" w:fill="auto"/>
            <w:tcMar>
              <w:top w:w="0" w:type="dxa"/>
              <w:left w:w="45" w:type="dxa"/>
              <w:bottom w:w="0" w:type="dxa"/>
              <w:right w:w="45" w:type="dxa"/>
            </w:tcMar>
            <w:vAlign w:val="center"/>
            <w:hideMark/>
          </w:tcPr>
          <w:p w14:paraId="0C1CC7A9" w14:textId="35CC392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137</w:t>
            </w:r>
            <w:r w:rsidR="00605279"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1276" w:type="dxa"/>
            <w:shd w:val="clear" w:color="auto" w:fill="auto"/>
            <w:tcMar>
              <w:top w:w="0" w:type="dxa"/>
              <w:left w:w="45" w:type="dxa"/>
              <w:bottom w:w="0" w:type="dxa"/>
              <w:right w:w="45" w:type="dxa"/>
            </w:tcMar>
            <w:vAlign w:val="center"/>
            <w:hideMark/>
          </w:tcPr>
          <w:p w14:paraId="47245252" w14:textId="3EC62B06"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61</w:t>
            </w:r>
            <w:r w:rsidR="00605279" w:rsidRPr="00CE391E">
              <w:rPr>
                <w:rFonts w:ascii="Book Antiqua" w:eastAsia="Times New Roman" w:hAnsi="Book Antiqua"/>
                <w:lang w:eastAsia="pl-PL"/>
              </w:rPr>
              <w:t>.</w:t>
            </w:r>
            <w:r w:rsidRPr="00CE391E">
              <w:rPr>
                <w:rFonts w:ascii="Book Antiqua" w:eastAsia="Times New Roman" w:hAnsi="Book Antiqua"/>
                <w:lang w:eastAsia="pl-PL"/>
              </w:rPr>
              <w:t>2</w:t>
            </w:r>
          </w:p>
        </w:tc>
        <w:tc>
          <w:tcPr>
            <w:tcW w:w="1276" w:type="dxa"/>
            <w:shd w:val="clear" w:color="auto" w:fill="auto"/>
            <w:tcMar>
              <w:top w:w="0" w:type="dxa"/>
              <w:left w:w="45" w:type="dxa"/>
              <w:bottom w:w="0" w:type="dxa"/>
              <w:right w:w="45" w:type="dxa"/>
            </w:tcMar>
            <w:vAlign w:val="center"/>
            <w:hideMark/>
          </w:tcPr>
          <w:p w14:paraId="5776E8E8" w14:textId="257019AA"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r w:rsidR="00605279" w:rsidRPr="00CE391E">
              <w:rPr>
                <w:rFonts w:ascii="Book Antiqua" w:eastAsia="Times New Roman" w:hAnsi="Book Antiqua"/>
                <w:lang w:eastAsia="pl-PL"/>
              </w:rPr>
              <w:t>.</w:t>
            </w:r>
            <w:r w:rsidRPr="00CE391E">
              <w:rPr>
                <w:rFonts w:ascii="Book Antiqua" w:eastAsia="Times New Roman" w:hAnsi="Book Antiqua"/>
                <w:lang w:eastAsia="pl-PL"/>
              </w:rPr>
              <w:t>2</w:t>
            </w:r>
          </w:p>
        </w:tc>
        <w:tc>
          <w:tcPr>
            <w:tcW w:w="1417" w:type="dxa"/>
            <w:shd w:val="clear" w:color="auto" w:fill="auto"/>
            <w:tcMar>
              <w:top w:w="0" w:type="dxa"/>
              <w:left w:w="45" w:type="dxa"/>
              <w:bottom w:w="0" w:type="dxa"/>
              <w:right w:w="45" w:type="dxa"/>
            </w:tcMar>
            <w:vAlign w:val="center"/>
            <w:hideMark/>
          </w:tcPr>
          <w:p w14:paraId="07D1F350" w14:textId="72BE7696"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19</w:t>
            </w:r>
            <w:r w:rsidR="00605279" w:rsidRPr="00CE391E">
              <w:rPr>
                <w:rFonts w:ascii="Book Antiqua" w:eastAsia="Times New Roman" w:hAnsi="Book Antiqua"/>
                <w:lang w:eastAsia="pl-PL"/>
              </w:rPr>
              <w:t>.</w:t>
            </w:r>
            <w:r w:rsidRPr="00CE391E">
              <w:rPr>
                <w:rFonts w:ascii="Book Antiqua" w:eastAsia="Times New Roman" w:hAnsi="Book Antiqua"/>
                <w:lang w:eastAsia="pl-PL"/>
              </w:rPr>
              <w:t>9</w:t>
            </w:r>
          </w:p>
        </w:tc>
        <w:tc>
          <w:tcPr>
            <w:tcW w:w="1418" w:type="dxa"/>
            <w:shd w:val="clear" w:color="auto" w:fill="auto"/>
            <w:tcMar>
              <w:top w:w="0" w:type="dxa"/>
              <w:left w:w="45" w:type="dxa"/>
              <w:bottom w:w="0" w:type="dxa"/>
              <w:right w:w="45" w:type="dxa"/>
            </w:tcMar>
            <w:vAlign w:val="center"/>
            <w:hideMark/>
          </w:tcPr>
          <w:p w14:paraId="1C6FEE2D" w14:textId="75D02473"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72</w:t>
            </w:r>
            <w:r w:rsidR="00605279" w:rsidRPr="00CE391E">
              <w:rPr>
                <w:rFonts w:ascii="Book Antiqua" w:eastAsia="Times New Roman" w:hAnsi="Book Antiqua"/>
                <w:lang w:eastAsia="pl-PL"/>
              </w:rPr>
              <w:t>.</w:t>
            </w:r>
            <w:r w:rsidRPr="00CE391E">
              <w:rPr>
                <w:rFonts w:ascii="Book Antiqua" w:eastAsia="Times New Roman" w:hAnsi="Book Antiqua"/>
                <w:lang w:eastAsia="pl-PL"/>
              </w:rPr>
              <w:t>8</w:t>
            </w:r>
          </w:p>
        </w:tc>
      </w:tr>
      <w:tr w:rsidR="00CE391E" w:rsidRPr="00CE391E" w14:paraId="1B4C4595" w14:textId="77777777" w:rsidTr="007A426D">
        <w:trPr>
          <w:trHeight w:val="300"/>
        </w:trPr>
        <w:tc>
          <w:tcPr>
            <w:tcW w:w="1431" w:type="dxa"/>
            <w:shd w:val="clear" w:color="auto" w:fill="auto"/>
            <w:vAlign w:val="bottom"/>
          </w:tcPr>
          <w:p w14:paraId="5D1315E4" w14:textId="7EE9B6BF"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Calibri" w:hAnsi="Book Antiqua"/>
              </w:rPr>
              <w:t xml:space="preserve">Yamaguchi </w:t>
            </w:r>
            <w:r w:rsidR="000C282D" w:rsidRPr="00CE391E">
              <w:rPr>
                <w:rFonts w:ascii="Book Antiqua" w:eastAsia="Times New Roman" w:hAnsi="Book Antiqua"/>
                <w:i/>
                <w:iCs/>
                <w:lang w:eastAsia="pl-PL"/>
              </w:rPr>
              <w:t xml:space="preserve">et </w:t>
            </w:r>
            <w:proofErr w:type="gramStart"/>
            <w:r w:rsidR="000C282D" w:rsidRPr="00CE391E">
              <w:rPr>
                <w:rFonts w:ascii="Book Antiqua" w:eastAsia="Times New Roman" w:hAnsi="Book Antiqua"/>
                <w:i/>
                <w:iCs/>
                <w:lang w:eastAsia="pl-PL"/>
              </w:rPr>
              <w:t>al</w:t>
            </w:r>
            <w:r w:rsidR="000C282D" w:rsidRPr="00CE391E">
              <w:rPr>
                <w:rFonts w:ascii="Book Antiqua" w:eastAsia="Times New Roman" w:hAnsi="Book Antiqua"/>
                <w:vertAlign w:val="superscript"/>
                <w:lang w:eastAsia="pl-PL"/>
              </w:rPr>
              <w:t>[</w:t>
            </w:r>
            <w:proofErr w:type="gramEnd"/>
            <w:r w:rsidR="000C282D" w:rsidRPr="00CE391E">
              <w:rPr>
                <w:rFonts w:ascii="Book Antiqua" w:eastAsia="Times New Roman" w:hAnsi="Book Antiqua"/>
                <w:vertAlign w:val="superscript"/>
                <w:lang w:eastAsia="pl-PL"/>
              </w:rPr>
              <w:t>21]</w:t>
            </w:r>
            <w:r w:rsidRPr="00CE391E">
              <w:rPr>
                <w:rFonts w:ascii="Book Antiqua" w:eastAsia="Calibri" w:hAnsi="Book Antiqua"/>
              </w:rPr>
              <w:t>, 2014</w:t>
            </w:r>
          </w:p>
        </w:tc>
        <w:tc>
          <w:tcPr>
            <w:tcW w:w="850" w:type="dxa"/>
            <w:shd w:val="clear" w:color="auto" w:fill="auto"/>
            <w:vAlign w:val="center"/>
          </w:tcPr>
          <w:p w14:paraId="4E0CC33D"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176</w:t>
            </w:r>
          </w:p>
        </w:tc>
        <w:tc>
          <w:tcPr>
            <w:tcW w:w="1134" w:type="dxa"/>
            <w:shd w:val="clear" w:color="auto" w:fill="auto"/>
            <w:tcMar>
              <w:top w:w="0" w:type="dxa"/>
              <w:left w:w="45" w:type="dxa"/>
              <w:bottom w:w="0" w:type="dxa"/>
              <w:right w:w="45" w:type="dxa"/>
            </w:tcMar>
            <w:vAlign w:val="center"/>
            <w:hideMark/>
          </w:tcPr>
          <w:p w14:paraId="5AAACC75"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44</w:t>
            </w:r>
          </w:p>
        </w:tc>
        <w:tc>
          <w:tcPr>
            <w:tcW w:w="1134" w:type="dxa"/>
            <w:shd w:val="clear" w:color="auto" w:fill="auto"/>
            <w:tcMar>
              <w:top w:w="0" w:type="dxa"/>
              <w:left w:w="45" w:type="dxa"/>
              <w:bottom w:w="0" w:type="dxa"/>
              <w:right w:w="45" w:type="dxa"/>
            </w:tcMar>
            <w:vAlign w:val="center"/>
            <w:hideMark/>
          </w:tcPr>
          <w:p w14:paraId="6572816A"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26</w:t>
            </w:r>
          </w:p>
        </w:tc>
        <w:tc>
          <w:tcPr>
            <w:tcW w:w="1276" w:type="dxa"/>
            <w:shd w:val="clear" w:color="auto" w:fill="auto"/>
            <w:tcMar>
              <w:top w:w="0" w:type="dxa"/>
              <w:left w:w="45" w:type="dxa"/>
              <w:bottom w:w="0" w:type="dxa"/>
              <w:right w:w="45" w:type="dxa"/>
            </w:tcMar>
            <w:vAlign w:val="center"/>
            <w:hideMark/>
          </w:tcPr>
          <w:p w14:paraId="74DBA256" w14:textId="758EE8EE"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25</w:t>
            </w:r>
            <w:r w:rsidR="00605279"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276" w:type="dxa"/>
            <w:shd w:val="clear" w:color="auto" w:fill="auto"/>
            <w:tcMar>
              <w:top w:w="0" w:type="dxa"/>
              <w:left w:w="45" w:type="dxa"/>
              <w:bottom w:w="0" w:type="dxa"/>
              <w:right w:w="45" w:type="dxa"/>
            </w:tcMar>
            <w:vAlign w:val="center"/>
            <w:hideMark/>
          </w:tcPr>
          <w:p w14:paraId="28EFAD7D" w14:textId="19BD6A6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14</w:t>
            </w:r>
            <w:r w:rsidR="00605279" w:rsidRPr="00CE391E">
              <w:rPr>
                <w:rFonts w:ascii="Book Antiqua" w:eastAsia="Times New Roman" w:hAnsi="Book Antiqua"/>
                <w:lang w:eastAsia="pl-PL"/>
              </w:rPr>
              <w:t>.</w:t>
            </w:r>
            <w:r w:rsidRPr="00CE391E">
              <w:rPr>
                <w:rFonts w:ascii="Book Antiqua" w:eastAsia="Times New Roman" w:hAnsi="Book Antiqua"/>
                <w:lang w:eastAsia="pl-PL"/>
              </w:rPr>
              <w:t>8</w:t>
            </w:r>
          </w:p>
        </w:tc>
        <w:tc>
          <w:tcPr>
            <w:tcW w:w="1276" w:type="dxa"/>
            <w:shd w:val="clear" w:color="auto" w:fill="auto"/>
            <w:tcMar>
              <w:top w:w="0" w:type="dxa"/>
              <w:left w:w="45" w:type="dxa"/>
              <w:bottom w:w="0" w:type="dxa"/>
              <w:right w:w="45" w:type="dxa"/>
            </w:tcMar>
            <w:vAlign w:val="center"/>
            <w:hideMark/>
          </w:tcPr>
          <w:p w14:paraId="0DDF4BC9" w14:textId="48252C0E"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605279"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1417" w:type="dxa"/>
            <w:shd w:val="clear" w:color="auto" w:fill="auto"/>
            <w:tcMar>
              <w:top w:w="0" w:type="dxa"/>
              <w:left w:w="45" w:type="dxa"/>
              <w:bottom w:w="0" w:type="dxa"/>
              <w:right w:w="45" w:type="dxa"/>
            </w:tcMar>
            <w:vAlign w:val="center"/>
            <w:hideMark/>
          </w:tcPr>
          <w:p w14:paraId="4A6B1A69"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c>
          <w:tcPr>
            <w:tcW w:w="1418" w:type="dxa"/>
            <w:shd w:val="clear" w:color="auto" w:fill="auto"/>
            <w:tcMar>
              <w:top w:w="0" w:type="dxa"/>
              <w:left w:w="45" w:type="dxa"/>
              <w:bottom w:w="0" w:type="dxa"/>
              <w:right w:w="45" w:type="dxa"/>
            </w:tcMar>
            <w:vAlign w:val="center"/>
            <w:hideMark/>
          </w:tcPr>
          <w:p w14:paraId="09E1176C"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r>
      <w:tr w:rsidR="00CE391E" w:rsidRPr="00CE391E" w14:paraId="28AC953F" w14:textId="77777777" w:rsidTr="007A426D">
        <w:trPr>
          <w:trHeight w:val="617"/>
        </w:trPr>
        <w:tc>
          <w:tcPr>
            <w:tcW w:w="1431" w:type="dxa"/>
            <w:shd w:val="clear" w:color="auto" w:fill="auto"/>
            <w:vAlign w:val="bottom"/>
          </w:tcPr>
          <w:p w14:paraId="58161335" w14:textId="6E170F6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Poe-</w:t>
            </w:r>
            <w:proofErr w:type="spellStart"/>
            <w:r w:rsidRPr="00CE391E">
              <w:rPr>
                <w:rFonts w:ascii="Book Antiqua" w:eastAsia="Times New Roman" w:hAnsi="Book Antiqua"/>
                <w:lang w:eastAsia="pl-PL"/>
              </w:rPr>
              <w:t>Kochert</w:t>
            </w:r>
            <w:proofErr w:type="spellEnd"/>
            <w:r w:rsidRPr="00CE391E">
              <w:rPr>
                <w:rFonts w:ascii="Book Antiqua" w:eastAsia="Times New Roman" w:hAnsi="Book Antiqua"/>
                <w:lang w:eastAsia="pl-PL"/>
              </w:rPr>
              <w:t xml:space="preserve"> </w:t>
            </w:r>
            <w:r w:rsidR="000C282D" w:rsidRPr="00CE391E">
              <w:rPr>
                <w:rFonts w:ascii="Book Antiqua" w:eastAsia="Times New Roman" w:hAnsi="Book Antiqua"/>
                <w:i/>
                <w:iCs/>
                <w:lang w:eastAsia="pl-PL"/>
              </w:rPr>
              <w:t xml:space="preserve">et </w:t>
            </w:r>
            <w:proofErr w:type="gramStart"/>
            <w:r w:rsidR="000C282D" w:rsidRPr="00CE391E">
              <w:rPr>
                <w:rFonts w:ascii="Book Antiqua" w:eastAsia="Times New Roman" w:hAnsi="Book Antiqua"/>
                <w:i/>
                <w:iCs/>
                <w:lang w:eastAsia="pl-PL"/>
              </w:rPr>
              <w:t>al</w:t>
            </w:r>
            <w:r w:rsidR="000C282D" w:rsidRPr="00CE391E">
              <w:rPr>
                <w:rFonts w:ascii="Book Antiqua" w:eastAsia="Times New Roman" w:hAnsi="Book Antiqua"/>
                <w:vertAlign w:val="superscript"/>
                <w:lang w:eastAsia="pl-PL"/>
              </w:rPr>
              <w:t>[</w:t>
            </w:r>
            <w:proofErr w:type="gramEnd"/>
            <w:r w:rsidR="000C282D" w:rsidRPr="00CE391E">
              <w:rPr>
                <w:rFonts w:ascii="Book Antiqua" w:eastAsia="Times New Roman" w:hAnsi="Book Antiqua"/>
                <w:vertAlign w:val="superscript"/>
                <w:lang w:eastAsia="pl-PL"/>
              </w:rPr>
              <w:t>22]</w:t>
            </w:r>
            <w:r w:rsidRPr="00CE391E">
              <w:rPr>
                <w:rFonts w:ascii="Book Antiqua" w:eastAsia="Times New Roman" w:hAnsi="Book Antiqua"/>
                <w:lang w:eastAsia="pl-PL"/>
              </w:rPr>
              <w:t xml:space="preserve">, 2016 </w:t>
            </w:r>
          </w:p>
        </w:tc>
        <w:tc>
          <w:tcPr>
            <w:tcW w:w="850" w:type="dxa"/>
            <w:shd w:val="clear" w:color="auto" w:fill="auto"/>
            <w:vAlign w:val="center"/>
          </w:tcPr>
          <w:p w14:paraId="2E2F8572"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100</w:t>
            </w:r>
          </w:p>
        </w:tc>
        <w:tc>
          <w:tcPr>
            <w:tcW w:w="1134" w:type="dxa"/>
            <w:shd w:val="clear" w:color="auto" w:fill="auto"/>
            <w:tcMar>
              <w:top w:w="0" w:type="dxa"/>
              <w:left w:w="45" w:type="dxa"/>
              <w:bottom w:w="0" w:type="dxa"/>
              <w:right w:w="45" w:type="dxa"/>
            </w:tcMar>
            <w:vAlign w:val="center"/>
            <w:hideMark/>
          </w:tcPr>
          <w:p w14:paraId="701F4007"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30</w:t>
            </w:r>
          </w:p>
        </w:tc>
        <w:tc>
          <w:tcPr>
            <w:tcW w:w="1134" w:type="dxa"/>
            <w:shd w:val="clear" w:color="auto" w:fill="auto"/>
            <w:tcMar>
              <w:top w:w="0" w:type="dxa"/>
              <w:left w:w="45" w:type="dxa"/>
              <w:bottom w:w="0" w:type="dxa"/>
              <w:right w:w="45" w:type="dxa"/>
            </w:tcMar>
            <w:vAlign w:val="center"/>
            <w:hideMark/>
          </w:tcPr>
          <w:p w14:paraId="79E82FAB"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20</w:t>
            </w:r>
          </w:p>
        </w:tc>
        <w:tc>
          <w:tcPr>
            <w:tcW w:w="1276" w:type="dxa"/>
            <w:shd w:val="clear" w:color="auto" w:fill="auto"/>
            <w:tcMar>
              <w:top w:w="0" w:type="dxa"/>
              <w:left w:w="45" w:type="dxa"/>
              <w:bottom w:w="0" w:type="dxa"/>
              <w:right w:w="45" w:type="dxa"/>
            </w:tcMar>
            <w:vAlign w:val="center"/>
            <w:hideMark/>
          </w:tcPr>
          <w:p w14:paraId="5B79BF50" w14:textId="14B10F31"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30</w:t>
            </w:r>
            <w:r w:rsidR="00605279" w:rsidRPr="00CE391E">
              <w:rPr>
                <w:rFonts w:ascii="Book Antiqua" w:eastAsia="Times New Roman" w:hAnsi="Book Antiqua"/>
                <w:lang w:eastAsia="pl-PL"/>
              </w:rPr>
              <w:t>.</w:t>
            </w:r>
            <w:r w:rsidRPr="00CE391E">
              <w:rPr>
                <w:rFonts w:ascii="Book Antiqua" w:eastAsia="Times New Roman" w:hAnsi="Book Antiqua"/>
                <w:lang w:eastAsia="pl-PL"/>
              </w:rPr>
              <w:t>0</w:t>
            </w:r>
            <w:r w:rsidRPr="00CE391E">
              <w:rPr>
                <w:rFonts w:ascii="Book Antiqua" w:eastAsia="Times New Roman" w:hAnsi="Book Antiqua"/>
                <w:vertAlign w:val="superscript"/>
                <w:lang w:eastAsia="pl-PL"/>
              </w:rPr>
              <w:t>3</w:t>
            </w:r>
          </w:p>
        </w:tc>
        <w:tc>
          <w:tcPr>
            <w:tcW w:w="1276" w:type="dxa"/>
            <w:shd w:val="clear" w:color="auto" w:fill="auto"/>
            <w:tcMar>
              <w:top w:w="0" w:type="dxa"/>
              <w:left w:w="45" w:type="dxa"/>
              <w:bottom w:w="0" w:type="dxa"/>
              <w:right w:w="45" w:type="dxa"/>
            </w:tcMar>
            <w:vAlign w:val="center"/>
            <w:hideMark/>
          </w:tcPr>
          <w:p w14:paraId="68AD3434" w14:textId="14864B0B"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20</w:t>
            </w:r>
            <w:r w:rsidR="00605279" w:rsidRPr="00CE391E">
              <w:rPr>
                <w:rFonts w:ascii="Book Antiqua" w:eastAsia="Times New Roman" w:hAnsi="Book Antiqua"/>
                <w:lang w:eastAsia="pl-PL"/>
              </w:rPr>
              <w:t>.</w:t>
            </w:r>
            <w:r w:rsidRPr="00CE391E">
              <w:rPr>
                <w:rFonts w:ascii="Book Antiqua" w:eastAsia="Times New Roman" w:hAnsi="Book Antiqua"/>
                <w:lang w:eastAsia="pl-PL"/>
              </w:rPr>
              <w:t>0</w:t>
            </w:r>
            <w:r w:rsidRPr="00CE391E">
              <w:rPr>
                <w:rFonts w:ascii="Book Antiqua" w:eastAsia="Times New Roman" w:hAnsi="Book Antiqua"/>
                <w:vertAlign w:val="superscript"/>
                <w:lang w:eastAsia="pl-PL"/>
              </w:rPr>
              <w:t>3</w:t>
            </w:r>
          </w:p>
        </w:tc>
        <w:tc>
          <w:tcPr>
            <w:tcW w:w="1276" w:type="dxa"/>
            <w:shd w:val="clear" w:color="auto" w:fill="auto"/>
            <w:tcMar>
              <w:top w:w="0" w:type="dxa"/>
              <w:left w:w="45" w:type="dxa"/>
              <w:bottom w:w="0" w:type="dxa"/>
              <w:right w:w="45" w:type="dxa"/>
            </w:tcMar>
            <w:vAlign w:val="center"/>
            <w:hideMark/>
          </w:tcPr>
          <w:p w14:paraId="57B8AE6B" w14:textId="4A57F4BD"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605279" w:rsidRPr="00CE391E">
              <w:rPr>
                <w:rFonts w:ascii="Book Antiqua" w:eastAsia="Times New Roman" w:hAnsi="Book Antiqua"/>
                <w:lang w:eastAsia="pl-PL"/>
              </w:rPr>
              <w:t>.</w:t>
            </w:r>
            <w:r w:rsidRPr="00CE391E">
              <w:rPr>
                <w:rFonts w:ascii="Book Antiqua" w:eastAsia="Times New Roman" w:hAnsi="Book Antiqua"/>
                <w:lang w:eastAsia="pl-PL"/>
              </w:rPr>
              <w:t>5</w:t>
            </w:r>
            <w:r w:rsidRPr="00CE391E">
              <w:rPr>
                <w:rFonts w:ascii="Book Antiqua" w:eastAsia="Times New Roman" w:hAnsi="Book Antiqua"/>
                <w:vertAlign w:val="superscript"/>
                <w:lang w:eastAsia="pl-PL"/>
              </w:rPr>
              <w:t>3</w:t>
            </w:r>
          </w:p>
        </w:tc>
        <w:tc>
          <w:tcPr>
            <w:tcW w:w="1417" w:type="dxa"/>
            <w:shd w:val="clear" w:color="auto" w:fill="auto"/>
            <w:tcMar>
              <w:top w:w="0" w:type="dxa"/>
              <w:left w:w="45" w:type="dxa"/>
              <w:bottom w:w="0" w:type="dxa"/>
              <w:right w:w="45" w:type="dxa"/>
            </w:tcMar>
            <w:vAlign w:val="center"/>
            <w:hideMark/>
          </w:tcPr>
          <w:p w14:paraId="63081E8D" w14:textId="6FAD11B9"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19</w:t>
            </w:r>
            <w:r w:rsidR="00605279" w:rsidRPr="00CE391E">
              <w:rPr>
                <w:rFonts w:ascii="Book Antiqua" w:eastAsia="Times New Roman" w:hAnsi="Book Antiqua"/>
                <w:lang w:eastAsia="pl-PL"/>
              </w:rPr>
              <w:t>.</w:t>
            </w:r>
            <w:r w:rsidRPr="00CE391E">
              <w:rPr>
                <w:rFonts w:ascii="Book Antiqua" w:eastAsia="Times New Roman" w:hAnsi="Book Antiqua"/>
                <w:lang w:eastAsia="pl-PL"/>
              </w:rPr>
              <w:t>1</w:t>
            </w:r>
            <w:r w:rsidRPr="00CE391E">
              <w:rPr>
                <w:rFonts w:ascii="Book Antiqua" w:eastAsia="Times New Roman" w:hAnsi="Book Antiqua"/>
                <w:vertAlign w:val="superscript"/>
                <w:lang w:eastAsia="pl-PL"/>
              </w:rPr>
              <w:t>3</w:t>
            </w:r>
          </w:p>
        </w:tc>
        <w:tc>
          <w:tcPr>
            <w:tcW w:w="1418" w:type="dxa"/>
            <w:shd w:val="clear" w:color="auto" w:fill="auto"/>
            <w:tcMar>
              <w:top w:w="0" w:type="dxa"/>
              <w:left w:w="45" w:type="dxa"/>
              <w:bottom w:w="0" w:type="dxa"/>
              <w:right w:w="45" w:type="dxa"/>
            </w:tcMar>
            <w:vAlign w:val="center"/>
            <w:hideMark/>
          </w:tcPr>
          <w:p w14:paraId="498905B4" w14:textId="23A58BBE"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190</w:t>
            </w:r>
            <w:r w:rsidR="00605279" w:rsidRPr="00CE391E">
              <w:rPr>
                <w:rFonts w:ascii="Book Antiqua" w:eastAsia="Times New Roman" w:hAnsi="Book Antiqua"/>
                <w:lang w:eastAsia="pl-PL"/>
              </w:rPr>
              <w:t>.</w:t>
            </w:r>
            <w:r w:rsidRPr="00CE391E">
              <w:rPr>
                <w:rFonts w:ascii="Book Antiqua" w:eastAsia="Times New Roman" w:hAnsi="Book Antiqua"/>
                <w:lang w:eastAsia="pl-PL"/>
              </w:rPr>
              <w:t>0</w:t>
            </w:r>
          </w:p>
        </w:tc>
      </w:tr>
      <w:tr w:rsidR="00CE391E" w:rsidRPr="00CE391E" w14:paraId="24A49F39" w14:textId="77777777" w:rsidTr="007A426D">
        <w:trPr>
          <w:trHeight w:val="300"/>
        </w:trPr>
        <w:tc>
          <w:tcPr>
            <w:tcW w:w="1431" w:type="dxa"/>
            <w:shd w:val="clear" w:color="auto" w:fill="auto"/>
            <w:vAlign w:val="bottom"/>
          </w:tcPr>
          <w:p w14:paraId="7FE656F8" w14:textId="01CB62E5"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Kabirian</w:t>
            </w:r>
            <w:proofErr w:type="spellEnd"/>
            <w:r w:rsidRPr="00CE391E">
              <w:rPr>
                <w:rFonts w:ascii="Book Antiqua" w:eastAsia="Times New Roman" w:hAnsi="Book Antiqua"/>
                <w:lang w:eastAsia="pl-PL"/>
              </w:rPr>
              <w:t xml:space="preserve"> </w:t>
            </w:r>
            <w:r w:rsidR="000C282D" w:rsidRPr="00CE391E">
              <w:rPr>
                <w:rFonts w:ascii="Book Antiqua" w:eastAsia="Times New Roman" w:hAnsi="Book Antiqua"/>
                <w:i/>
                <w:iCs/>
                <w:lang w:eastAsia="pl-PL"/>
              </w:rPr>
              <w:t xml:space="preserve">et </w:t>
            </w:r>
            <w:proofErr w:type="gramStart"/>
            <w:r w:rsidR="000C282D" w:rsidRPr="00CE391E">
              <w:rPr>
                <w:rFonts w:ascii="Book Antiqua" w:eastAsia="Times New Roman" w:hAnsi="Book Antiqua"/>
                <w:i/>
                <w:iCs/>
                <w:lang w:eastAsia="pl-PL"/>
              </w:rPr>
              <w:t>al</w:t>
            </w:r>
            <w:r w:rsidR="000C282D" w:rsidRPr="00CE391E">
              <w:rPr>
                <w:rFonts w:ascii="Book Antiqua" w:eastAsia="Times New Roman" w:hAnsi="Book Antiqua"/>
                <w:vertAlign w:val="superscript"/>
                <w:lang w:eastAsia="pl-PL"/>
              </w:rPr>
              <w:t>[</w:t>
            </w:r>
            <w:proofErr w:type="gramEnd"/>
            <w:r w:rsidR="000C282D" w:rsidRPr="00CE391E">
              <w:rPr>
                <w:rFonts w:ascii="Book Antiqua" w:eastAsia="Times New Roman" w:hAnsi="Book Antiqua"/>
                <w:vertAlign w:val="superscript"/>
                <w:lang w:eastAsia="pl-PL"/>
              </w:rPr>
              <w:t>23]</w:t>
            </w:r>
            <w:r w:rsidRPr="00CE391E">
              <w:rPr>
                <w:rFonts w:ascii="Book Antiqua" w:eastAsia="Times New Roman" w:hAnsi="Book Antiqua"/>
                <w:lang w:eastAsia="pl-PL"/>
              </w:rPr>
              <w:t>, 2014</w:t>
            </w:r>
          </w:p>
        </w:tc>
        <w:tc>
          <w:tcPr>
            <w:tcW w:w="850" w:type="dxa"/>
            <w:shd w:val="clear" w:color="auto" w:fill="auto"/>
            <w:vAlign w:val="center"/>
          </w:tcPr>
          <w:p w14:paraId="0EDCE047"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379</w:t>
            </w:r>
          </w:p>
        </w:tc>
        <w:tc>
          <w:tcPr>
            <w:tcW w:w="1134" w:type="dxa"/>
            <w:shd w:val="clear" w:color="auto" w:fill="auto"/>
            <w:tcMar>
              <w:top w:w="0" w:type="dxa"/>
              <w:left w:w="45" w:type="dxa"/>
              <w:bottom w:w="0" w:type="dxa"/>
              <w:right w:w="45" w:type="dxa"/>
            </w:tcMar>
            <w:vAlign w:val="center"/>
            <w:hideMark/>
          </w:tcPr>
          <w:p w14:paraId="4A94BDF0"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70</w:t>
            </w:r>
          </w:p>
        </w:tc>
        <w:tc>
          <w:tcPr>
            <w:tcW w:w="1134" w:type="dxa"/>
            <w:shd w:val="clear" w:color="auto" w:fill="auto"/>
            <w:tcMar>
              <w:top w:w="0" w:type="dxa"/>
              <w:left w:w="45" w:type="dxa"/>
              <w:bottom w:w="0" w:type="dxa"/>
              <w:right w:w="45" w:type="dxa"/>
            </w:tcMar>
            <w:vAlign w:val="center"/>
            <w:hideMark/>
          </w:tcPr>
          <w:p w14:paraId="4747783A"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42</w:t>
            </w:r>
          </w:p>
        </w:tc>
        <w:tc>
          <w:tcPr>
            <w:tcW w:w="1276" w:type="dxa"/>
            <w:shd w:val="clear" w:color="auto" w:fill="auto"/>
            <w:tcMar>
              <w:top w:w="0" w:type="dxa"/>
              <w:left w:w="45" w:type="dxa"/>
              <w:bottom w:w="0" w:type="dxa"/>
              <w:right w:w="45" w:type="dxa"/>
            </w:tcMar>
            <w:vAlign w:val="center"/>
            <w:hideMark/>
          </w:tcPr>
          <w:p w14:paraId="1BDC3352" w14:textId="047A4286"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18</w:t>
            </w:r>
            <w:r w:rsidR="00605279"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1276" w:type="dxa"/>
            <w:shd w:val="clear" w:color="auto" w:fill="auto"/>
            <w:tcMar>
              <w:top w:w="0" w:type="dxa"/>
              <w:left w:w="45" w:type="dxa"/>
              <w:bottom w:w="0" w:type="dxa"/>
              <w:right w:w="45" w:type="dxa"/>
            </w:tcMar>
            <w:vAlign w:val="center"/>
            <w:hideMark/>
          </w:tcPr>
          <w:p w14:paraId="69A999FE" w14:textId="56218432"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w:t>
            </w:r>
            <w:r w:rsidR="00605279" w:rsidRPr="00CE391E">
              <w:rPr>
                <w:rFonts w:ascii="Book Antiqua" w:eastAsia="Times New Roman" w:hAnsi="Book Antiqua"/>
                <w:lang w:eastAsia="pl-PL"/>
              </w:rPr>
              <w:t>.</w:t>
            </w:r>
            <w:r w:rsidRPr="00CE391E">
              <w:rPr>
                <w:rFonts w:ascii="Book Antiqua" w:eastAsia="Times New Roman" w:hAnsi="Book Antiqua"/>
                <w:lang w:eastAsia="pl-PL"/>
              </w:rPr>
              <w:t>1</w:t>
            </w:r>
          </w:p>
        </w:tc>
        <w:tc>
          <w:tcPr>
            <w:tcW w:w="1276" w:type="dxa"/>
            <w:shd w:val="clear" w:color="auto" w:fill="auto"/>
            <w:tcMar>
              <w:top w:w="0" w:type="dxa"/>
              <w:left w:w="45" w:type="dxa"/>
              <w:bottom w:w="0" w:type="dxa"/>
              <w:right w:w="45" w:type="dxa"/>
            </w:tcMar>
            <w:vAlign w:val="center"/>
            <w:hideMark/>
          </w:tcPr>
          <w:p w14:paraId="2A8590DF" w14:textId="549B4DA0"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605279"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1417" w:type="dxa"/>
            <w:shd w:val="clear" w:color="auto" w:fill="auto"/>
            <w:tcMar>
              <w:top w:w="0" w:type="dxa"/>
              <w:left w:w="45" w:type="dxa"/>
              <w:bottom w:w="0" w:type="dxa"/>
              <w:right w:w="45" w:type="dxa"/>
            </w:tcMar>
            <w:vAlign w:val="center"/>
            <w:hideMark/>
          </w:tcPr>
          <w:p w14:paraId="61138E8E" w14:textId="78288BD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r w:rsidR="00605279"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418" w:type="dxa"/>
            <w:shd w:val="clear" w:color="auto" w:fill="auto"/>
            <w:tcMar>
              <w:top w:w="0" w:type="dxa"/>
              <w:left w:w="45" w:type="dxa"/>
              <w:bottom w:w="0" w:type="dxa"/>
              <w:right w:w="45" w:type="dxa"/>
            </w:tcMar>
            <w:vAlign w:val="center"/>
            <w:hideMark/>
          </w:tcPr>
          <w:p w14:paraId="4650CBBB"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r>
      <w:tr w:rsidR="00CE391E" w:rsidRPr="00CE391E" w14:paraId="2FFF7FDF" w14:textId="77777777" w:rsidTr="007A426D">
        <w:trPr>
          <w:trHeight w:val="300"/>
        </w:trPr>
        <w:tc>
          <w:tcPr>
            <w:tcW w:w="1431" w:type="dxa"/>
            <w:shd w:val="clear" w:color="auto" w:fill="auto"/>
            <w:vAlign w:val="bottom"/>
          </w:tcPr>
          <w:p w14:paraId="5A7D22D3" w14:textId="629362D2"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lastRenderedPageBreak/>
              <w:t xml:space="preserve">Johnston </w:t>
            </w:r>
            <w:r w:rsidR="000C282D" w:rsidRPr="00CE391E">
              <w:rPr>
                <w:rFonts w:ascii="Book Antiqua" w:eastAsia="Times New Roman" w:hAnsi="Book Antiqua"/>
                <w:i/>
                <w:iCs/>
                <w:lang w:eastAsia="pl-PL"/>
              </w:rPr>
              <w:t xml:space="preserve">et </w:t>
            </w:r>
            <w:proofErr w:type="gramStart"/>
            <w:r w:rsidR="000C282D" w:rsidRPr="00CE391E">
              <w:rPr>
                <w:rFonts w:ascii="Book Antiqua" w:eastAsia="Times New Roman" w:hAnsi="Book Antiqua"/>
                <w:i/>
                <w:iCs/>
                <w:lang w:eastAsia="pl-PL"/>
              </w:rPr>
              <w:t>al</w:t>
            </w:r>
            <w:r w:rsidR="000C282D" w:rsidRPr="00CE391E">
              <w:rPr>
                <w:rFonts w:ascii="Book Antiqua" w:eastAsia="Times New Roman" w:hAnsi="Book Antiqua"/>
                <w:vertAlign w:val="superscript"/>
                <w:lang w:eastAsia="pl-PL"/>
              </w:rPr>
              <w:t>[</w:t>
            </w:r>
            <w:proofErr w:type="gramEnd"/>
            <w:r w:rsidR="000C282D" w:rsidRPr="00CE391E">
              <w:rPr>
                <w:rFonts w:ascii="Book Antiqua" w:eastAsia="Times New Roman" w:hAnsi="Book Antiqua"/>
                <w:vertAlign w:val="superscript"/>
                <w:lang w:eastAsia="pl-PL"/>
              </w:rPr>
              <w:t>25]</w:t>
            </w:r>
            <w:r w:rsidRPr="00CE391E">
              <w:rPr>
                <w:rFonts w:ascii="Book Antiqua" w:eastAsia="Times New Roman" w:hAnsi="Book Antiqua"/>
                <w:lang w:eastAsia="pl-PL"/>
              </w:rPr>
              <w:t>, 2013</w:t>
            </w:r>
          </w:p>
        </w:tc>
        <w:tc>
          <w:tcPr>
            <w:tcW w:w="850" w:type="dxa"/>
            <w:shd w:val="clear" w:color="auto" w:fill="auto"/>
            <w:vAlign w:val="center"/>
          </w:tcPr>
          <w:p w14:paraId="626AE6AF"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27</w:t>
            </w:r>
          </w:p>
        </w:tc>
        <w:tc>
          <w:tcPr>
            <w:tcW w:w="1134" w:type="dxa"/>
            <w:shd w:val="clear" w:color="auto" w:fill="auto"/>
            <w:tcMar>
              <w:top w:w="0" w:type="dxa"/>
              <w:left w:w="45" w:type="dxa"/>
              <w:bottom w:w="0" w:type="dxa"/>
              <w:right w:w="45" w:type="dxa"/>
            </w:tcMar>
            <w:vAlign w:val="center"/>
            <w:hideMark/>
          </w:tcPr>
          <w:p w14:paraId="3A20A490"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23</w:t>
            </w:r>
          </w:p>
        </w:tc>
        <w:tc>
          <w:tcPr>
            <w:tcW w:w="1134" w:type="dxa"/>
            <w:shd w:val="clear" w:color="auto" w:fill="auto"/>
            <w:tcMar>
              <w:top w:w="0" w:type="dxa"/>
              <w:left w:w="45" w:type="dxa"/>
              <w:bottom w:w="0" w:type="dxa"/>
              <w:right w:w="45" w:type="dxa"/>
            </w:tcMar>
            <w:vAlign w:val="center"/>
            <w:hideMark/>
          </w:tcPr>
          <w:p w14:paraId="1155EBC0"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p>
        </w:tc>
        <w:tc>
          <w:tcPr>
            <w:tcW w:w="1276" w:type="dxa"/>
            <w:shd w:val="clear" w:color="auto" w:fill="auto"/>
            <w:tcMar>
              <w:top w:w="0" w:type="dxa"/>
              <w:left w:w="45" w:type="dxa"/>
              <w:bottom w:w="0" w:type="dxa"/>
              <w:right w:w="45" w:type="dxa"/>
            </w:tcMar>
            <w:vAlign w:val="center"/>
            <w:hideMark/>
          </w:tcPr>
          <w:p w14:paraId="2841EA83" w14:textId="28A9AD25"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85</w:t>
            </w:r>
            <w:r w:rsidR="00605279" w:rsidRPr="00CE391E">
              <w:rPr>
                <w:rFonts w:ascii="Book Antiqua" w:eastAsia="Times New Roman" w:hAnsi="Book Antiqua"/>
                <w:lang w:eastAsia="pl-PL"/>
              </w:rPr>
              <w:t>.</w:t>
            </w:r>
            <w:r w:rsidRPr="00CE391E">
              <w:rPr>
                <w:rFonts w:ascii="Book Antiqua" w:eastAsia="Times New Roman" w:hAnsi="Book Antiqua"/>
                <w:lang w:eastAsia="pl-PL"/>
              </w:rPr>
              <w:t>2</w:t>
            </w:r>
          </w:p>
        </w:tc>
        <w:tc>
          <w:tcPr>
            <w:tcW w:w="1276" w:type="dxa"/>
            <w:shd w:val="clear" w:color="auto" w:fill="auto"/>
            <w:tcMar>
              <w:top w:w="0" w:type="dxa"/>
              <w:left w:w="45" w:type="dxa"/>
              <w:bottom w:w="0" w:type="dxa"/>
              <w:right w:w="45" w:type="dxa"/>
            </w:tcMar>
            <w:vAlign w:val="center"/>
            <w:hideMark/>
          </w:tcPr>
          <w:p w14:paraId="03CE5B31" w14:textId="6EE756A6"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44</w:t>
            </w:r>
            <w:r w:rsidR="00605279" w:rsidRPr="00CE391E">
              <w:rPr>
                <w:rFonts w:ascii="Book Antiqua" w:eastAsia="Times New Roman" w:hAnsi="Book Antiqua"/>
                <w:lang w:eastAsia="pl-PL"/>
              </w:rPr>
              <w:t>.</w:t>
            </w:r>
            <w:r w:rsidRPr="00CE391E">
              <w:rPr>
                <w:rFonts w:ascii="Book Antiqua" w:eastAsia="Times New Roman" w:hAnsi="Book Antiqua"/>
                <w:lang w:eastAsia="pl-PL"/>
              </w:rPr>
              <w:t>4</w:t>
            </w:r>
          </w:p>
        </w:tc>
        <w:tc>
          <w:tcPr>
            <w:tcW w:w="1276" w:type="dxa"/>
            <w:shd w:val="clear" w:color="auto" w:fill="auto"/>
            <w:tcMar>
              <w:top w:w="0" w:type="dxa"/>
              <w:left w:w="45" w:type="dxa"/>
              <w:bottom w:w="0" w:type="dxa"/>
              <w:right w:w="45" w:type="dxa"/>
            </w:tcMar>
            <w:vAlign w:val="center"/>
            <w:hideMark/>
          </w:tcPr>
          <w:p w14:paraId="1E8D11BD" w14:textId="1B24425D"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605279" w:rsidRPr="00CE391E">
              <w:rPr>
                <w:rFonts w:ascii="Book Antiqua" w:eastAsia="Times New Roman" w:hAnsi="Book Antiqua"/>
                <w:lang w:eastAsia="pl-PL"/>
              </w:rPr>
              <w:t>.</w:t>
            </w:r>
            <w:r w:rsidRPr="00CE391E">
              <w:rPr>
                <w:rFonts w:ascii="Book Antiqua" w:eastAsia="Times New Roman" w:hAnsi="Book Antiqua"/>
                <w:lang w:eastAsia="pl-PL"/>
              </w:rPr>
              <w:t>9</w:t>
            </w:r>
          </w:p>
        </w:tc>
        <w:tc>
          <w:tcPr>
            <w:tcW w:w="1417" w:type="dxa"/>
            <w:shd w:val="clear" w:color="auto" w:fill="auto"/>
            <w:tcMar>
              <w:top w:w="0" w:type="dxa"/>
              <w:left w:w="45" w:type="dxa"/>
              <w:bottom w:w="0" w:type="dxa"/>
              <w:right w:w="45" w:type="dxa"/>
            </w:tcMar>
            <w:vAlign w:val="center"/>
            <w:hideMark/>
          </w:tcPr>
          <w:p w14:paraId="24EE3636" w14:textId="3C8669B9"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r w:rsidR="00605279" w:rsidRPr="00CE391E">
              <w:rPr>
                <w:rFonts w:ascii="Book Antiqua" w:eastAsia="Times New Roman" w:hAnsi="Book Antiqua"/>
                <w:lang w:eastAsia="pl-PL"/>
              </w:rPr>
              <w:t>.</w:t>
            </w:r>
            <w:r w:rsidRPr="00CE391E">
              <w:rPr>
                <w:rFonts w:ascii="Book Antiqua" w:eastAsia="Times New Roman" w:hAnsi="Book Antiqua"/>
                <w:lang w:eastAsia="pl-PL"/>
              </w:rPr>
              <w:t>8</w:t>
            </w:r>
          </w:p>
        </w:tc>
        <w:tc>
          <w:tcPr>
            <w:tcW w:w="1418" w:type="dxa"/>
            <w:shd w:val="clear" w:color="auto" w:fill="auto"/>
            <w:tcMar>
              <w:top w:w="0" w:type="dxa"/>
              <w:left w:w="45" w:type="dxa"/>
              <w:bottom w:w="0" w:type="dxa"/>
              <w:right w:w="45" w:type="dxa"/>
            </w:tcMar>
            <w:vAlign w:val="center"/>
            <w:hideMark/>
          </w:tcPr>
          <w:p w14:paraId="61A27215"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r>
      <w:tr w:rsidR="00CE391E" w:rsidRPr="00CE391E" w14:paraId="6C4F06B2" w14:textId="77777777" w:rsidTr="007A426D">
        <w:trPr>
          <w:trHeight w:val="300"/>
        </w:trPr>
        <w:tc>
          <w:tcPr>
            <w:tcW w:w="1431" w:type="dxa"/>
            <w:shd w:val="clear" w:color="auto" w:fill="auto"/>
            <w:vAlign w:val="bottom"/>
          </w:tcPr>
          <w:p w14:paraId="77D96B98" w14:textId="4A4A0793"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Bachabi</w:t>
            </w:r>
            <w:proofErr w:type="spellEnd"/>
            <w:r w:rsidRPr="00CE391E">
              <w:rPr>
                <w:rFonts w:ascii="Book Antiqua" w:eastAsia="Times New Roman" w:hAnsi="Book Antiqua"/>
                <w:lang w:eastAsia="pl-PL"/>
              </w:rPr>
              <w:t xml:space="preserve"> </w:t>
            </w:r>
            <w:r w:rsidR="000C282D" w:rsidRPr="00CE391E">
              <w:rPr>
                <w:rFonts w:ascii="Book Antiqua" w:eastAsia="Times New Roman" w:hAnsi="Book Antiqua"/>
                <w:i/>
                <w:iCs/>
                <w:lang w:eastAsia="pl-PL"/>
              </w:rPr>
              <w:t xml:space="preserve">et </w:t>
            </w:r>
            <w:proofErr w:type="gramStart"/>
            <w:r w:rsidR="000C282D" w:rsidRPr="00CE391E">
              <w:rPr>
                <w:rFonts w:ascii="Book Antiqua" w:eastAsia="Times New Roman" w:hAnsi="Book Antiqua"/>
                <w:i/>
                <w:iCs/>
                <w:lang w:eastAsia="pl-PL"/>
              </w:rPr>
              <w:t>al</w:t>
            </w:r>
            <w:r w:rsidR="000C282D" w:rsidRPr="00CE391E">
              <w:rPr>
                <w:rFonts w:ascii="Book Antiqua" w:eastAsia="Times New Roman" w:hAnsi="Book Antiqua"/>
                <w:vertAlign w:val="superscript"/>
                <w:lang w:eastAsia="pl-PL"/>
              </w:rPr>
              <w:t>[</w:t>
            </w:r>
            <w:proofErr w:type="gramEnd"/>
            <w:r w:rsidR="000C282D" w:rsidRPr="00CE391E">
              <w:rPr>
                <w:rFonts w:ascii="Book Antiqua" w:eastAsia="Times New Roman" w:hAnsi="Book Antiqua"/>
                <w:vertAlign w:val="superscript"/>
                <w:lang w:eastAsia="pl-PL"/>
              </w:rPr>
              <w:t>11]</w:t>
            </w:r>
            <w:r w:rsidRPr="00CE391E">
              <w:rPr>
                <w:rFonts w:ascii="Book Antiqua" w:eastAsia="Times New Roman" w:hAnsi="Book Antiqua"/>
                <w:lang w:eastAsia="pl-PL"/>
              </w:rPr>
              <w:t xml:space="preserve">, 2020 </w:t>
            </w:r>
          </w:p>
        </w:tc>
        <w:tc>
          <w:tcPr>
            <w:tcW w:w="850" w:type="dxa"/>
            <w:shd w:val="clear" w:color="auto" w:fill="auto"/>
            <w:vAlign w:val="center"/>
          </w:tcPr>
          <w:p w14:paraId="3899B792"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50</w:t>
            </w:r>
          </w:p>
        </w:tc>
        <w:tc>
          <w:tcPr>
            <w:tcW w:w="1134" w:type="dxa"/>
            <w:shd w:val="clear" w:color="auto" w:fill="auto"/>
            <w:tcMar>
              <w:top w:w="0" w:type="dxa"/>
              <w:left w:w="45" w:type="dxa"/>
              <w:bottom w:w="0" w:type="dxa"/>
              <w:right w:w="45" w:type="dxa"/>
            </w:tcMar>
            <w:vAlign w:val="center"/>
            <w:hideMark/>
          </w:tcPr>
          <w:p w14:paraId="7C243D11"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45</w:t>
            </w:r>
          </w:p>
        </w:tc>
        <w:tc>
          <w:tcPr>
            <w:tcW w:w="1134" w:type="dxa"/>
            <w:shd w:val="clear" w:color="auto" w:fill="auto"/>
            <w:tcMar>
              <w:top w:w="0" w:type="dxa"/>
              <w:left w:w="45" w:type="dxa"/>
              <w:bottom w:w="0" w:type="dxa"/>
              <w:right w:w="45" w:type="dxa"/>
            </w:tcMar>
            <w:vAlign w:val="center"/>
            <w:hideMark/>
          </w:tcPr>
          <w:p w14:paraId="1547BDFF"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33</w:t>
            </w:r>
          </w:p>
        </w:tc>
        <w:tc>
          <w:tcPr>
            <w:tcW w:w="1276" w:type="dxa"/>
            <w:shd w:val="clear" w:color="auto" w:fill="auto"/>
            <w:tcMar>
              <w:top w:w="0" w:type="dxa"/>
              <w:left w:w="45" w:type="dxa"/>
              <w:bottom w:w="0" w:type="dxa"/>
              <w:right w:w="45" w:type="dxa"/>
            </w:tcMar>
            <w:vAlign w:val="center"/>
            <w:hideMark/>
          </w:tcPr>
          <w:p w14:paraId="7C50AD2F" w14:textId="1885C0B2"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90</w:t>
            </w:r>
            <w:r w:rsidR="00605279" w:rsidRPr="00CE391E">
              <w:rPr>
                <w:rFonts w:ascii="Book Antiqua" w:eastAsia="Times New Roman" w:hAnsi="Book Antiqua"/>
                <w:lang w:eastAsia="pl-PL"/>
              </w:rPr>
              <w:t>.</w:t>
            </w:r>
            <w:r w:rsidRPr="00CE391E">
              <w:rPr>
                <w:rFonts w:ascii="Book Antiqua" w:eastAsia="Times New Roman" w:hAnsi="Book Antiqua"/>
                <w:lang w:eastAsia="pl-PL"/>
              </w:rPr>
              <w:t>0</w:t>
            </w:r>
            <w:r w:rsidRPr="00CE391E">
              <w:rPr>
                <w:rFonts w:ascii="Book Antiqua" w:eastAsia="Times New Roman" w:hAnsi="Book Antiqua"/>
                <w:vertAlign w:val="superscript"/>
                <w:lang w:eastAsia="pl-PL"/>
              </w:rPr>
              <w:t>2</w:t>
            </w:r>
          </w:p>
        </w:tc>
        <w:tc>
          <w:tcPr>
            <w:tcW w:w="1276" w:type="dxa"/>
            <w:shd w:val="clear" w:color="auto" w:fill="auto"/>
            <w:tcMar>
              <w:top w:w="0" w:type="dxa"/>
              <w:left w:w="45" w:type="dxa"/>
              <w:bottom w:w="0" w:type="dxa"/>
              <w:right w:w="45" w:type="dxa"/>
            </w:tcMar>
            <w:vAlign w:val="center"/>
            <w:hideMark/>
          </w:tcPr>
          <w:p w14:paraId="3E10E434" w14:textId="11E7E54B"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66</w:t>
            </w:r>
            <w:r w:rsidR="00605279" w:rsidRPr="00CE391E">
              <w:rPr>
                <w:rFonts w:ascii="Book Antiqua" w:eastAsia="Times New Roman" w:hAnsi="Book Antiqua"/>
                <w:lang w:eastAsia="pl-PL"/>
              </w:rPr>
              <w:t>.</w:t>
            </w:r>
            <w:r w:rsidRPr="00CE391E">
              <w:rPr>
                <w:rFonts w:ascii="Book Antiqua" w:eastAsia="Times New Roman" w:hAnsi="Book Antiqua"/>
                <w:lang w:eastAsia="pl-PL"/>
              </w:rPr>
              <w:t>0</w:t>
            </w:r>
            <w:r w:rsidRPr="00CE391E">
              <w:rPr>
                <w:rFonts w:ascii="Book Antiqua" w:eastAsia="Times New Roman" w:hAnsi="Book Antiqua"/>
                <w:vertAlign w:val="superscript"/>
                <w:lang w:eastAsia="pl-PL"/>
              </w:rPr>
              <w:t>2</w:t>
            </w:r>
          </w:p>
        </w:tc>
        <w:tc>
          <w:tcPr>
            <w:tcW w:w="1276" w:type="dxa"/>
            <w:shd w:val="clear" w:color="auto" w:fill="auto"/>
            <w:tcMar>
              <w:top w:w="0" w:type="dxa"/>
              <w:left w:w="45" w:type="dxa"/>
              <w:bottom w:w="0" w:type="dxa"/>
              <w:right w:w="45" w:type="dxa"/>
            </w:tcMar>
            <w:vAlign w:val="center"/>
            <w:hideMark/>
          </w:tcPr>
          <w:p w14:paraId="290F69BF" w14:textId="216A47AE"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605279" w:rsidRPr="00CE391E">
              <w:rPr>
                <w:rFonts w:ascii="Book Antiqua" w:eastAsia="Times New Roman" w:hAnsi="Book Antiqua"/>
                <w:lang w:eastAsia="pl-PL"/>
              </w:rPr>
              <w:t>.</w:t>
            </w:r>
            <w:r w:rsidRPr="00CE391E">
              <w:rPr>
                <w:rFonts w:ascii="Book Antiqua" w:eastAsia="Times New Roman" w:hAnsi="Book Antiqua"/>
                <w:lang w:eastAsia="pl-PL"/>
              </w:rPr>
              <w:t>4</w:t>
            </w:r>
            <w:r w:rsidRPr="00CE391E">
              <w:rPr>
                <w:rFonts w:ascii="Book Antiqua" w:eastAsia="Times New Roman" w:hAnsi="Book Antiqua"/>
                <w:vertAlign w:val="superscript"/>
                <w:lang w:eastAsia="pl-PL"/>
              </w:rPr>
              <w:t>2</w:t>
            </w:r>
          </w:p>
        </w:tc>
        <w:tc>
          <w:tcPr>
            <w:tcW w:w="1417" w:type="dxa"/>
            <w:shd w:val="clear" w:color="auto" w:fill="auto"/>
            <w:tcMar>
              <w:top w:w="0" w:type="dxa"/>
              <w:left w:w="45" w:type="dxa"/>
              <w:bottom w:w="0" w:type="dxa"/>
              <w:right w:w="45" w:type="dxa"/>
            </w:tcMar>
            <w:vAlign w:val="center"/>
            <w:hideMark/>
          </w:tcPr>
          <w:p w14:paraId="4F588978" w14:textId="66DF6EB3"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9</w:t>
            </w:r>
            <w:r w:rsidR="00605279" w:rsidRPr="00CE391E">
              <w:rPr>
                <w:rFonts w:ascii="Book Antiqua" w:eastAsia="Times New Roman" w:hAnsi="Book Antiqua"/>
                <w:lang w:eastAsia="pl-PL"/>
              </w:rPr>
              <w:t>.</w:t>
            </w:r>
            <w:r w:rsidRPr="00CE391E">
              <w:rPr>
                <w:rFonts w:ascii="Book Antiqua" w:eastAsia="Times New Roman" w:hAnsi="Book Antiqua"/>
                <w:lang w:eastAsia="pl-PL"/>
              </w:rPr>
              <w:t>4</w:t>
            </w:r>
            <w:r w:rsidRPr="00CE391E">
              <w:rPr>
                <w:rFonts w:ascii="Book Antiqua" w:eastAsia="Times New Roman" w:hAnsi="Book Antiqua"/>
                <w:vertAlign w:val="superscript"/>
                <w:lang w:eastAsia="pl-PL"/>
              </w:rPr>
              <w:t>2</w:t>
            </w:r>
          </w:p>
        </w:tc>
        <w:tc>
          <w:tcPr>
            <w:tcW w:w="1418" w:type="dxa"/>
            <w:shd w:val="clear" w:color="auto" w:fill="auto"/>
            <w:tcMar>
              <w:top w:w="0" w:type="dxa"/>
              <w:left w:w="45" w:type="dxa"/>
              <w:bottom w:w="0" w:type="dxa"/>
              <w:right w:w="45" w:type="dxa"/>
            </w:tcMar>
            <w:vAlign w:val="center"/>
            <w:hideMark/>
          </w:tcPr>
          <w:p w14:paraId="129EAC92"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r>
      <w:tr w:rsidR="00CE391E" w:rsidRPr="00CE391E" w14:paraId="465C326B" w14:textId="77777777" w:rsidTr="007A426D">
        <w:trPr>
          <w:trHeight w:val="315"/>
        </w:trPr>
        <w:tc>
          <w:tcPr>
            <w:tcW w:w="1431" w:type="dxa"/>
            <w:shd w:val="clear" w:color="auto" w:fill="auto"/>
            <w:vAlign w:val="bottom"/>
          </w:tcPr>
          <w:p w14:paraId="2EC0DA91" w14:textId="2C980146"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Luhmann</w:t>
            </w:r>
            <w:proofErr w:type="spellEnd"/>
            <w:r w:rsidRPr="00CE391E">
              <w:rPr>
                <w:rFonts w:ascii="Book Antiqua" w:eastAsia="Times New Roman" w:hAnsi="Book Antiqua"/>
                <w:lang w:eastAsia="pl-PL"/>
              </w:rPr>
              <w:t xml:space="preserve"> </w:t>
            </w:r>
            <w:r w:rsidR="000C282D" w:rsidRPr="00CE391E">
              <w:rPr>
                <w:rFonts w:ascii="Book Antiqua" w:eastAsia="Times New Roman" w:hAnsi="Book Antiqua"/>
                <w:i/>
                <w:iCs/>
                <w:lang w:eastAsia="pl-PL"/>
              </w:rPr>
              <w:t xml:space="preserve">et </w:t>
            </w:r>
            <w:proofErr w:type="gramStart"/>
            <w:r w:rsidR="000C282D" w:rsidRPr="00CE391E">
              <w:rPr>
                <w:rFonts w:ascii="Book Antiqua" w:eastAsia="Times New Roman" w:hAnsi="Book Antiqua"/>
                <w:i/>
                <w:iCs/>
                <w:lang w:eastAsia="pl-PL"/>
              </w:rPr>
              <w:t>al</w:t>
            </w:r>
            <w:r w:rsidR="000C282D" w:rsidRPr="00CE391E">
              <w:rPr>
                <w:rFonts w:ascii="Book Antiqua" w:eastAsia="Times New Roman" w:hAnsi="Book Antiqua"/>
                <w:vertAlign w:val="superscript"/>
                <w:lang w:eastAsia="pl-PL"/>
              </w:rPr>
              <w:t>[</w:t>
            </w:r>
            <w:proofErr w:type="gramEnd"/>
            <w:r w:rsidR="000C282D" w:rsidRPr="00CE391E">
              <w:rPr>
                <w:rFonts w:ascii="Book Antiqua" w:eastAsia="Times New Roman" w:hAnsi="Book Antiqua"/>
                <w:vertAlign w:val="superscript"/>
                <w:lang w:eastAsia="pl-PL"/>
              </w:rPr>
              <w:t>14]</w:t>
            </w:r>
            <w:r w:rsidRPr="00CE391E">
              <w:rPr>
                <w:rFonts w:ascii="Book Antiqua" w:eastAsia="Times New Roman" w:hAnsi="Book Antiqua"/>
                <w:lang w:eastAsia="pl-PL"/>
              </w:rPr>
              <w:t>, 2017</w:t>
            </w:r>
          </w:p>
        </w:tc>
        <w:tc>
          <w:tcPr>
            <w:tcW w:w="850" w:type="dxa"/>
            <w:shd w:val="clear" w:color="auto" w:fill="auto"/>
            <w:vAlign w:val="center"/>
          </w:tcPr>
          <w:p w14:paraId="5561837C"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18</w:t>
            </w:r>
          </w:p>
        </w:tc>
        <w:tc>
          <w:tcPr>
            <w:tcW w:w="1134" w:type="dxa"/>
            <w:shd w:val="clear" w:color="auto" w:fill="auto"/>
            <w:tcMar>
              <w:top w:w="0" w:type="dxa"/>
              <w:left w:w="45" w:type="dxa"/>
              <w:bottom w:w="0" w:type="dxa"/>
              <w:right w:w="45" w:type="dxa"/>
            </w:tcMar>
            <w:vAlign w:val="center"/>
            <w:hideMark/>
          </w:tcPr>
          <w:p w14:paraId="18FE1B05"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26</w:t>
            </w:r>
          </w:p>
        </w:tc>
        <w:tc>
          <w:tcPr>
            <w:tcW w:w="1134" w:type="dxa"/>
            <w:shd w:val="clear" w:color="auto" w:fill="auto"/>
            <w:tcMar>
              <w:top w:w="0" w:type="dxa"/>
              <w:left w:w="45" w:type="dxa"/>
              <w:bottom w:w="0" w:type="dxa"/>
              <w:right w:w="45" w:type="dxa"/>
            </w:tcMar>
            <w:vAlign w:val="center"/>
            <w:hideMark/>
          </w:tcPr>
          <w:p w14:paraId="675F42AA"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c>
          <w:tcPr>
            <w:tcW w:w="1276" w:type="dxa"/>
            <w:shd w:val="clear" w:color="auto" w:fill="auto"/>
            <w:tcMar>
              <w:top w:w="0" w:type="dxa"/>
              <w:left w:w="45" w:type="dxa"/>
              <w:bottom w:w="0" w:type="dxa"/>
              <w:right w:w="45" w:type="dxa"/>
            </w:tcMar>
            <w:vAlign w:val="center"/>
            <w:hideMark/>
          </w:tcPr>
          <w:p w14:paraId="4C8D6845" w14:textId="2C381CFB"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144</w:t>
            </w:r>
            <w:r w:rsidR="00605279" w:rsidRPr="00CE391E">
              <w:rPr>
                <w:rFonts w:ascii="Book Antiqua" w:eastAsia="Times New Roman" w:hAnsi="Book Antiqua"/>
                <w:lang w:eastAsia="pl-PL"/>
              </w:rPr>
              <w:t>.</w:t>
            </w:r>
            <w:r w:rsidRPr="00CE391E">
              <w:rPr>
                <w:rFonts w:ascii="Book Antiqua" w:eastAsia="Times New Roman" w:hAnsi="Book Antiqua"/>
                <w:lang w:eastAsia="pl-PL"/>
              </w:rPr>
              <w:t>4</w:t>
            </w:r>
          </w:p>
        </w:tc>
        <w:tc>
          <w:tcPr>
            <w:tcW w:w="1276" w:type="dxa"/>
            <w:shd w:val="clear" w:color="auto" w:fill="auto"/>
            <w:tcMar>
              <w:top w:w="0" w:type="dxa"/>
              <w:left w:w="45" w:type="dxa"/>
              <w:bottom w:w="0" w:type="dxa"/>
              <w:right w:w="45" w:type="dxa"/>
            </w:tcMar>
            <w:vAlign w:val="center"/>
          </w:tcPr>
          <w:p w14:paraId="67E60A36"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1276" w:type="dxa"/>
            <w:shd w:val="clear" w:color="auto" w:fill="auto"/>
            <w:tcMar>
              <w:top w:w="0" w:type="dxa"/>
              <w:left w:w="45" w:type="dxa"/>
              <w:bottom w:w="0" w:type="dxa"/>
              <w:right w:w="45" w:type="dxa"/>
            </w:tcMar>
            <w:vAlign w:val="center"/>
          </w:tcPr>
          <w:p w14:paraId="7F22B013"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c>
          <w:tcPr>
            <w:tcW w:w="1417" w:type="dxa"/>
            <w:shd w:val="clear" w:color="auto" w:fill="auto"/>
            <w:tcMar>
              <w:top w:w="0" w:type="dxa"/>
              <w:left w:w="45" w:type="dxa"/>
              <w:bottom w:w="0" w:type="dxa"/>
              <w:right w:w="45" w:type="dxa"/>
            </w:tcMar>
            <w:vAlign w:val="center"/>
            <w:hideMark/>
          </w:tcPr>
          <w:p w14:paraId="70C9CFC5" w14:textId="7EFE3A6E"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w:t>
            </w:r>
            <w:r w:rsidR="00605279" w:rsidRPr="00CE391E">
              <w:rPr>
                <w:rFonts w:ascii="Book Antiqua" w:eastAsia="Times New Roman" w:hAnsi="Book Antiqua"/>
                <w:lang w:eastAsia="pl-PL"/>
              </w:rPr>
              <w:t>.</w:t>
            </w:r>
            <w:r w:rsidRPr="00CE391E">
              <w:rPr>
                <w:rFonts w:ascii="Book Antiqua" w:eastAsia="Times New Roman" w:hAnsi="Book Antiqua"/>
                <w:lang w:eastAsia="pl-PL"/>
              </w:rPr>
              <w:t>6</w:t>
            </w:r>
          </w:p>
        </w:tc>
        <w:tc>
          <w:tcPr>
            <w:tcW w:w="1418" w:type="dxa"/>
            <w:shd w:val="clear" w:color="auto" w:fill="auto"/>
            <w:tcMar>
              <w:top w:w="0" w:type="dxa"/>
              <w:left w:w="45" w:type="dxa"/>
              <w:bottom w:w="0" w:type="dxa"/>
              <w:right w:w="45" w:type="dxa"/>
            </w:tcMar>
            <w:vAlign w:val="center"/>
            <w:hideMark/>
          </w:tcPr>
          <w:p w14:paraId="0934B6F9"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r>
      <w:tr w:rsidR="00CE391E" w:rsidRPr="00CE391E" w14:paraId="7094EF81" w14:textId="77777777" w:rsidTr="007A426D">
        <w:trPr>
          <w:trHeight w:val="315"/>
        </w:trPr>
        <w:tc>
          <w:tcPr>
            <w:tcW w:w="1431" w:type="dxa"/>
            <w:shd w:val="clear" w:color="auto" w:fill="auto"/>
            <w:vAlign w:val="bottom"/>
          </w:tcPr>
          <w:p w14:paraId="5A07030B" w14:textId="209B21F3"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Akbarnia</w:t>
            </w:r>
            <w:proofErr w:type="spellEnd"/>
            <w:r w:rsidRPr="00CE391E">
              <w:rPr>
                <w:rFonts w:ascii="Book Antiqua" w:eastAsia="Times New Roman" w:hAnsi="Book Antiqua"/>
                <w:lang w:eastAsia="pl-PL"/>
              </w:rPr>
              <w:t xml:space="preserve"> </w:t>
            </w:r>
            <w:r w:rsidR="000C282D" w:rsidRPr="00CE391E">
              <w:rPr>
                <w:rFonts w:ascii="Book Antiqua" w:eastAsia="Times New Roman" w:hAnsi="Book Antiqua"/>
                <w:i/>
                <w:iCs/>
                <w:lang w:eastAsia="pl-PL"/>
              </w:rPr>
              <w:t xml:space="preserve">et </w:t>
            </w:r>
            <w:proofErr w:type="gramStart"/>
            <w:r w:rsidR="000C282D" w:rsidRPr="00CE391E">
              <w:rPr>
                <w:rFonts w:ascii="Book Antiqua" w:eastAsia="Times New Roman" w:hAnsi="Book Antiqua"/>
                <w:i/>
                <w:iCs/>
                <w:lang w:eastAsia="pl-PL"/>
              </w:rPr>
              <w:t>al</w:t>
            </w:r>
            <w:r w:rsidR="000C282D" w:rsidRPr="00CE391E">
              <w:rPr>
                <w:rFonts w:ascii="Book Antiqua" w:eastAsia="Times New Roman" w:hAnsi="Book Antiqua"/>
                <w:vertAlign w:val="superscript"/>
                <w:lang w:eastAsia="pl-PL"/>
              </w:rPr>
              <w:t>[</w:t>
            </w:r>
            <w:proofErr w:type="gramEnd"/>
            <w:r w:rsidR="000C282D" w:rsidRPr="00CE391E">
              <w:rPr>
                <w:rFonts w:ascii="Book Antiqua" w:eastAsia="Times New Roman" w:hAnsi="Book Antiqua"/>
                <w:vertAlign w:val="superscript"/>
                <w:lang w:eastAsia="pl-PL"/>
              </w:rPr>
              <w:t>10]</w:t>
            </w:r>
            <w:r w:rsidRPr="00CE391E">
              <w:rPr>
                <w:rFonts w:ascii="Book Antiqua" w:eastAsia="Times New Roman" w:hAnsi="Book Antiqua"/>
                <w:lang w:eastAsia="pl-PL"/>
              </w:rPr>
              <w:t>, 2014</w:t>
            </w:r>
            <w:r w:rsidR="000C282D" w:rsidRPr="00CE391E">
              <w:rPr>
                <w:rFonts w:ascii="Book Antiqua" w:eastAsia="Times New Roman" w:hAnsi="Book Antiqua"/>
                <w:lang w:eastAsia="pl-PL"/>
              </w:rPr>
              <w:t xml:space="preserve"> </w:t>
            </w:r>
          </w:p>
        </w:tc>
        <w:tc>
          <w:tcPr>
            <w:tcW w:w="850" w:type="dxa"/>
            <w:shd w:val="clear" w:color="auto" w:fill="auto"/>
            <w:vAlign w:val="center"/>
          </w:tcPr>
          <w:p w14:paraId="320E89E1"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lang w:eastAsia="zh-CN"/>
              </w:rPr>
              <w:t>12</w:t>
            </w:r>
          </w:p>
        </w:tc>
        <w:tc>
          <w:tcPr>
            <w:tcW w:w="1134" w:type="dxa"/>
            <w:shd w:val="clear" w:color="auto" w:fill="auto"/>
            <w:tcMar>
              <w:top w:w="0" w:type="dxa"/>
              <w:left w:w="45" w:type="dxa"/>
              <w:bottom w:w="0" w:type="dxa"/>
              <w:right w:w="45" w:type="dxa"/>
            </w:tcMar>
            <w:vAlign w:val="center"/>
            <w:hideMark/>
          </w:tcPr>
          <w:p w14:paraId="72CC40FF"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25</w:t>
            </w:r>
          </w:p>
        </w:tc>
        <w:tc>
          <w:tcPr>
            <w:tcW w:w="1134" w:type="dxa"/>
            <w:shd w:val="clear" w:color="auto" w:fill="auto"/>
            <w:tcMar>
              <w:top w:w="0" w:type="dxa"/>
              <w:left w:w="45" w:type="dxa"/>
              <w:bottom w:w="0" w:type="dxa"/>
              <w:right w:w="45" w:type="dxa"/>
            </w:tcMar>
            <w:vAlign w:val="center"/>
            <w:hideMark/>
          </w:tcPr>
          <w:p w14:paraId="20E662B0"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w:t>
            </w:r>
          </w:p>
        </w:tc>
        <w:tc>
          <w:tcPr>
            <w:tcW w:w="1276" w:type="dxa"/>
            <w:shd w:val="clear" w:color="auto" w:fill="auto"/>
            <w:tcMar>
              <w:top w:w="0" w:type="dxa"/>
              <w:left w:w="45" w:type="dxa"/>
              <w:bottom w:w="0" w:type="dxa"/>
              <w:right w:w="45" w:type="dxa"/>
            </w:tcMar>
            <w:vAlign w:val="center"/>
            <w:hideMark/>
          </w:tcPr>
          <w:p w14:paraId="4164AAB7" w14:textId="02B86656"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208</w:t>
            </w:r>
            <w:r w:rsidR="00605279"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1276" w:type="dxa"/>
            <w:shd w:val="clear" w:color="auto" w:fill="auto"/>
            <w:tcMar>
              <w:top w:w="0" w:type="dxa"/>
              <w:left w:w="45" w:type="dxa"/>
              <w:bottom w:w="0" w:type="dxa"/>
              <w:right w:w="45" w:type="dxa"/>
            </w:tcMar>
            <w:vAlign w:val="center"/>
            <w:hideMark/>
          </w:tcPr>
          <w:p w14:paraId="4DF611D6" w14:textId="1DC2D00F"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91</w:t>
            </w:r>
            <w:r w:rsidR="00605279"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1276" w:type="dxa"/>
            <w:shd w:val="clear" w:color="auto" w:fill="auto"/>
            <w:tcMar>
              <w:top w:w="0" w:type="dxa"/>
              <w:left w:w="45" w:type="dxa"/>
              <w:bottom w:w="0" w:type="dxa"/>
              <w:right w:w="45" w:type="dxa"/>
            </w:tcMar>
            <w:vAlign w:val="center"/>
            <w:hideMark/>
          </w:tcPr>
          <w:p w14:paraId="74171309" w14:textId="09DE8676"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r w:rsidR="00605279"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1417" w:type="dxa"/>
            <w:shd w:val="clear" w:color="auto" w:fill="auto"/>
            <w:tcMar>
              <w:top w:w="0" w:type="dxa"/>
              <w:left w:w="45" w:type="dxa"/>
              <w:bottom w:w="0" w:type="dxa"/>
              <w:right w:w="45" w:type="dxa"/>
            </w:tcMar>
            <w:vAlign w:val="center"/>
            <w:hideMark/>
          </w:tcPr>
          <w:p w14:paraId="3442275F" w14:textId="7BCA80D3"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34</w:t>
            </w:r>
            <w:r w:rsidR="00605279" w:rsidRPr="00CE391E">
              <w:rPr>
                <w:rFonts w:ascii="Book Antiqua" w:eastAsia="Times New Roman" w:hAnsi="Book Antiqua"/>
                <w:lang w:eastAsia="pl-PL"/>
              </w:rPr>
              <w:t>.</w:t>
            </w:r>
            <w:r w:rsidRPr="00CE391E">
              <w:rPr>
                <w:rFonts w:ascii="Book Antiqua" w:eastAsia="Times New Roman" w:hAnsi="Book Antiqua"/>
                <w:lang w:eastAsia="pl-PL"/>
              </w:rPr>
              <w:t>2</w:t>
            </w:r>
          </w:p>
        </w:tc>
        <w:tc>
          <w:tcPr>
            <w:tcW w:w="1418" w:type="dxa"/>
            <w:shd w:val="clear" w:color="auto" w:fill="auto"/>
            <w:tcMar>
              <w:top w:w="0" w:type="dxa"/>
              <w:left w:w="45" w:type="dxa"/>
              <w:bottom w:w="0" w:type="dxa"/>
              <w:right w:w="45" w:type="dxa"/>
            </w:tcMar>
            <w:vAlign w:val="center"/>
            <w:hideMark/>
          </w:tcPr>
          <w:p w14:paraId="68ED3EF3"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r>
      <w:tr w:rsidR="00CE391E" w:rsidRPr="00CE391E" w14:paraId="2E9548D9" w14:textId="77777777" w:rsidTr="007A426D">
        <w:trPr>
          <w:trHeight w:val="300"/>
        </w:trPr>
        <w:tc>
          <w:tcPr>
            <w:tcW w:w="1431" w:type="dxa"/>
            <w:shd w:val="clear" w:color="auto" w:fill="auto"/>
            <w:vAlign w:val="bottom"/>
          </w:tcPr>
          <w:p w14:paraId="1CB5120A" w14:textId="20C955F3"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Harris </w:t>
            </w:r>
            <w:r w:rsidR="000C282D" w:rsidRPr="00CE391E">
              <w:rPr>
                <w:rFonts w:ascii="Book Antiqua" w:eastAsia="Times New Roman" w:hAnsi="Book Antiqua"/>
                <w:i/>
                <w:iCs/>
                <w:lang w:eastAsia="pl-PL"/>
              </w:rPr>
              <w:t xml:space="preserve">et </w:t>
            </w:r>
            <w:proofErr w:type="gramStart"/>
            <w:r w:rsidR="000C282D" w:rsidRPr="00CE391E">
              <w:rPr>
                <w:rFonts w:ascii="Book Antiqua" w:eastAsia="Times New Roman" w:hAnsi="Book Antiqua"/>
                <w:i/>
                <w:iCs/>
                <w:lang w:eastAsia="pl-PL"/>
              </w:rPr>
              <w:t>al</w:t>
            </w:r>
            <w:r w:rsidR="000C282D" w:rsidRPr="00CE391E">
              <w:rPr>
                <w:rFonts w:ascii="Book Antiqua" w:eastAsia="Times New Roman" w:hAnsi="Book Antiqua"/>
                <w:vertAlign w:val="superscript"/>
                <w:lang w:eastAsia="pl-PL"/>
              </w:rPr>
              <w:t>[</w:t>
            </w:r>
            <w:proofErr w:type="gramEnd"/>
            <w:r w:rsidR="000C282D" w:rsidRPr="00CE391E">
              <w:rPr>
                <w:rFonts w:ascii="Book Antiqua" w:eastAsia="Times New Roman" w:hAnsi="Book Antiqua"/>
                <w:vertAlign w:val="superscript"/>
                <w:lang w:eastAsia="pl-PL"/>
              </w:rPr>
              <w:t>8]</w:t>
            </w:r>
            <w:r w:rsidRPr="00CE391E">
              <w:rPr>
                <w:rFonts w:ascii="Book Antiqua" w:eastAsia="Times New Roman" w:hAnsi="Book Antiqua"/>
                <w:lang w:eastAsia="pl-PL"/>
              </w:rPr>
              <w:t>, 2020</w:t>
            </w:r>
          </w:p>
        </w:tc>
        <w:tc>
          <w:tcPr>
            <w:tcW w:w="850" w:type="dxa"/>
            <w:shd w:val="clear" w:color="auto" w:fill="auto"/>
            <w:vAlign w:val="center"/>
          </w:tcPr>
          <w:p w14:paraId="3379D33D"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lang w:eastAsia="zh-CN"/>
              </w:rPr>
              <w:t>353</w:t>
            </w:r>
          </w:p>
        </w:tc>
        <w:tc>
          <w:tcPr>
            <w:tcW w:w="1134" w:type="dxa"/>
            <w:shd w:val="clear" w:color="auto" w:fill="auto"/>
            <w:tcMar>
              <w:top w:w="0" w:type="dxa"/>
              <w:left w:w="45" w:type="dxa"/>
              <w:bottom w:w="0" w:type="dxa"/>
              <w:right w:w="45" w:type="dxa"/>
            </w:tcMar>
            <w:vAlign w:val="center"/>
            <w:hideMark/>
          </w:tcPr>
          <w:p w14:paraId="63A99A35"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264</w:t>
            </w:r>
          </w:p>
        </w:tc>
        <w:tc>
          <w:tcPr>
            <w:tcW w:w="1134" w:type="dxa"/>
            <w:shd w:val="clear" w:color="auto" w:fill="auto"/>
            <w:tcMar>
              <w:top w:w="0" w:type="dxa"/>
              <w:left w:w="45" w:type="dxa"/>
              <w:bottom w:w="0" w:type="dxa"/>
              <w:right w:w="45" w:type="dxa"/>
            </w:tcMar>
            <w:vAlign w:val="center"/>
            <w:hideMark/>
          </w:tcPr>
          <w:p w14:paraId="7C8DD54B"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141</w:t>
            </w:r>
          </w:p>
        </w:tc>
        <w:tc>
          <w:tcPr>
            <w:tcW w:w="1276" w:type="dxa"/>
            <w:shd w:val="clear" w:color="auto" w:fill="auto"/>
            <w:tcMar>
              <w:top w:w="0" w:type="dxa"/>
              <w:left w:w="45" w:type="dxa"/>
              <w:bottom w:w="0" w:type="dxa"/>
              <w:right w:w="45" w:type="dxa"/>
            </w:tcMar>
            <w:vAlign w:val="center"/>
            <w:hideMark/>
          </w:tcPr>
          <w:p w14:paraId="683C899E" w14:textId="4C7807C1"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74</w:t>
            </w:r>
            <w:r w:rsidR="00605279" w:rsidRPr="00CE391E">
              <w:rPr>
                <w:rFonts w:ascii="Book Antiqua" w:eastAsia="Times New Roman" w:hAnsi="Book Antiqua"/>
                <w:lang w:eastAsia="pl-PL"/>
              </w:rPr>
              <w:t>.</w:t>
            </w:r>
            <w:r w:rsidRPr="00CE391E">
              <w:rPr>
                <w:rFonts w:ascii="Book Antiqua" w:eastAsia="Times New Roman" w:hAnsi="Book Antiqua"/>
                <w:lang w:eastAsia="pl-PL"/>
              </w:rPr>
              <w:t>8</w:t>
            </w:r>
          </w:p>
        </w:tc>
        <w:tc>
          <w:tcPr>
            <w:tcW w:w="1276" w:type="dxa"/>
            <w:shd w:val="clear" w:color="auto" w:fill="auto"/>
            <w:tcMar>
              <w:top w:w="0" w:type="dxa"/>
              <w:left w:w="45" w:type="dxa"/>
              <w:bottom w:w="0" w:type="dxa"/>
              <w:right w:w="45" w:type="dxa"/>
            </w:tcMar>
            <w:vAlign w:val="center"/>
            <w:hideMark/>
          </w:tcPr>
          <w:p w14:paraId="75785779" w14:textId="0C551A34"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39</w:t>
            </w:r>
            <w:r w:rsidR="00605279" w:rsidRPr="00CE391E">
              <w:rPr>
                <w:rFonts w:ascii="Book Antiqua" w:eastAsia="Times New Roman" w:hAnsi="Book Antiqua"/>
                <w:lang w:eastAsia="pl-PL"/>
              </w:rPr>
              <w:t>.</w:t>
            </w:r>
            <w:r w:rsidRPr="00CE391E">
              <w:rPr>
                <w:rFonts w:ascii="Book Antiqua" w:eastAsia="Times New Roman" w:hAnsi="Book Antiqua"/>
                <w:lang w:eastAsia="pl-PL"/>
              </w:rPr>
              <w:t>9</w:t>
            </w:r>
          </w:p>
        </w:tc>
        <w:tc>
          <w:tcPr>
            <w:tcW w:w="1276" w:type="dxa"/>
            <w:shd w:val="clear" w:color="auto" w:fill="auto"/>
            <w:tcMar>
              <w:top w:w="0" w:type="dxa"/>
              <w:left w:w="45" w:type="dxa"/>
              <w:bottom w:w="0" w:type="dxa"/>
              <w:right w:w="45" w:type="dxa"/>
            </w:tcMar>
            <w:vAlign w:val="center"/>
            <w:hideMark/>
          </w:tcPr>
          <w:p w14:paraId="24C0BE6F" w14:textId="686053FF"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605279" w:rsidRPr="00CE391E">
              <w:rPr>
                <w:rFonts w:ascii="Book Antiqua" w:eastAsia="Times New Roman" w:hAnsi="Book Antiqua"/>
                <w:lang w:eastAsia="pl-PL"/>
              </w:rPr>
              <w:t>.</w:t>
            </w:r>
            <w:r w:rsidRPr="00CE391E">
              <w:rPr>
                <w:rFonts w:ascii="Book Antiqua" w:eastAsia="Times New Roman" w:hAnsi="Book Antiqua"/>
                <w:lang w:eastAsia="pl-PL"/>
              </w:rPr>
              <w:t>9</w:t>
            </w:r>
          </w:p>
        </w:tc>
        <w:tc>
          <w:tcPr>
            <w:tcW w:w="1417" w:type="dxa"/>
            <w:shd w:val="clear" w:color="auto" w:fill="auto"/>
            <w:tcMar>
              <w:top w:w="0" w:type="dxa"/>
              <w:left w:w="45" w:type="dxa"/>
              <w:bottom w:w="0" w:type="dxa"/>
              <w:right w:w="45" w:type="dxa"/>
            </w:tcMar>
            <w:vAlign w:val="center"/>
            <w:hideMark/>
          </w:tcPr>
          <w:p w14:paraId="11567D5F"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1418" w:type="dxa"/>
            <w:shd w:val="clear" w:color="auto" w:fill="auto"/>
            <w:tcMar>
              <w:top w:w="0" w:type="dxa"/>
              <w:left w:w="45" w:type="dxa"/>
              <w:bottom w:w="0" w:type="dxa"/>
              <w:right w:w="45" w:type="dxa"/>
            </w:tcMar>
            <w:vAlign w:val="center"/>
            <w:hideMark/>
          </w:tcPr>
          <w:p w14:paraId="3E145F35" w14:textId="104A259B"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93</w:t>
            </w:r>
            <w:r w:rsidR="00605279" w:rsidRPr="00CE391E">
              <w:rPr>
                <w:rFonts w:ascii="Book Antiqua" w:eastAsia="Times New Roman" w:hAnsi="Book Antiqua"/>
                <w:lang w:eastAsia="pl-PL"/>
              </w:rPr>
              <w:t>.</w:t>
            </w:r>
            <w:r w:rsidRPr="00CE391E">
              <w:rPr>
                <w:rFonts w:ascii="Book Antiqua" w:eastAsia="Times New Roman" w:hAnsi="Book Antiqua"/>
                <w:lang w:eastAsia="pl-PL"/>
              </w:rPr>
              <w:t>2</w:t>
            </w:r>
          </w:p>
        </w:tc>
      </w:tr>
      <w:tr w:rsidR="00CE391E" w:rsidRPr="00CE391E" w14:paraId="2B12D9EC" w14:textId="77777777" w:rsidTr="007A426D">
        <w:trPr>
          <w:trHeight w:val="300"/>
        </w:trPr>
        <w:tc>
          <w:tcPr>
            <w:tcW w:w="1431" w:type="dxa"/>
            <w:shd w:val="clear" w:color="auto" w:fill="auto"/>
            <w:vAlign w:val="bottom"/>
          </w:tcPr>
          <w:p w14:paraId="30188972" w14:textId="04D4FDE8"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Helenius</w:t>
            </w:r>
            <w:proofErr w:type="spellEnd"/>
            <w:r w:rsidRPr="00CE391E">
              <w:rPr>
                <w:rFonts w:ascii="Book Antiqua" w:eastAsia="Times New Roman" w:hAnsi="Book Antiqua"/>
                <w:lang w:eastAsia="pl-PL"/>
              </w:rPr>
              <w:t xml:space="preserve"> </w:t>
            </w:r>
            <w:r w:rsidR="000C282D" w:rsidRPr="00CE391E">
              <w:rPr>
                <w:rFonts w:ascii="Book Antiqua" w:eastAsia="Times New Roman" w:hAnsi="Book Antiqua"/>
                <w:i/>
                <w:iCs/>
                <w:lang w:eastAsia="pl-PL"/>
              </w:rPr>
              <w:t xml:space="preserve">et </w:t>
            </w:r>
            <w:proofErr w:type="gramStart"/>
            <w:r w:rsidR="000C282D" w:rsidRPr="00CE391E">
              <w:rPr>
                <w:rFonts w:ascii="Book Antiqua" w:eastAsia="Times New Roman" w:hAnsi="Book Antiqua"/>
                <w:i/>
                <w:iCs/>
                <w:lang w:eastAsia="pl-PL"/>
              </w:rPr>
              <w:t>al</w:t>
            </w:r>
            <w:r w:rsidR="000C282D" w:rsidRPr="00CE391E">
              <w:rPr>
                <w:rFonts w:ascii="Book Antiqua" w:eastAsia="Times New Roman" w:hAnsi="Book Antiqua"/>
                <w:vertAlign w:val="superscript"/>
                <w:lang w:eastAsia="pl-PL"/>
              </w:rPr>
              <w:t>[</w:t>
            </w:r>
            <w:proofErr w:type="gramEnd"/>
            <w:r w:rsidR="000C282D" w:rsidRPr="00CE391E">
              <w:rPr>
                <w:rFonts w:ascii="Book Antiqua" w:eastAsia="Times New Roman" w:hAnsi="Book Antiqua"/>
                <w:vertAlign w:val="superscript"/>
                <w:lang w:eastAsia="pl-PL"/>
              </w:rPr>
              <w:t>9]</w:t>
            </w:r>
            <w:r w:rsidRPr="00CE391E">
              <w:rPr>
                <w:rFonts w:ascii="Book Antiqua" w:eastAsia="Times New Roman" w:hAnsi="Book Antiqua"/>
                <w:lang w:eastAsia="pl-PL"/>
              </w:rPr>
              <w:t>, 2018</w:t>
            </w:r>
          </w:p>
        </w:tc>
        <w:tc>
          <w:tcPr>
            <w:tcW w:w="850" w:type="dxa"/>
            <w:shd w:val="clear" w:color="auto" w:fill="auto"/>
            <w:vAlign w:val="center"/>
          </w:tcPr>
          <w:p w14:paraId="7B0493DF"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214</w:t>
            </w:r>
          </w:p>
        </w:tc>
        <w:tc>
          <w:tcPr>
            <w:tcW w:w="1134" w:type="dxa"/>
            <w:shd w:val="clear" w:color="auto" w:fill="auto"/>
            <w:tcMar>
              <w:top w:w="0" w:type="dxa"/>
              <w:left w:w="45" w:type="dxa"/>
              <w:bottom w:w="0" w:type="dxa"/>
              <w:right w:w="45" w:type="dxa"/>
            </w:tcMar>
            <w:vAlign w:val="center"/>
            <w:hideMark/>
          </w:tcPr>
          <w:p w14:paraId="79A9D475"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216</w:t>
            </w:r>
          </w:p>
        </w:tc>
        <w:tc>
          <w:tcPr>
            <w:tcW w:w="1134" w:type="dxa"/>
            <w:shd w:val="clear" w:color="auto" w:fill="auto"/>
            <w:tcMar>
              <w:top w:w="0" w:type="dxa"/>
              <w:left w:w="45" w:type="dxa"/>
              <w:bottom w:w="0" w:type="dxa"/>
              <w:right w:w="45" w:type="dxa"/>
            </w:tcMar>
            <w:vAlign w:val="center"/>
            <w:hideMark/>
          </w:tcPr>
          <w:p w14:paraId="034895DA"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97</w:t>
            </w:r>
          </w:p>
        </w:tc>
        <w:tc>
          <w:tcPr>
            <w:tcW w:w="1276" w:type="dxa"/>
            <w:shd w:val="clear" w:color="auto" w:fill="auto"/>
            <w:tcMar>
              <w:top w:w="0" w:type="dxa"/>
              <w:left w:w="45" w:type="dxa"/>
              <w:bottom w:w="0" w:type="dxa"/>
              <w:right w:w="45" w:type="dxa"/>
            </w:tcMar>
            <w:vAlign w:val="center"/>
            <w:hideMark/>
          </w:tcPr>
          <w:p w14:paraId="12A97DBA" w14:textId="701BE91C"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100</w:t>
            </w:r>
            <w:r w:rsidR="00605279" w:rsidRPr="00CE391E">
              <w:rPr>
                <w:rFonts w:ascii="Book Antiqua" w:eastAsia="Times New Roman" w:hAnsi="Book Antiqua"/>
                <w:lang w:eastAsia="pl-PL"/>
              </w:rPr>
              <w:t>.</w:t>
            </w:r>
            <w:r w:rsidRPr="00CE391E">
              <w:rPr>
                <w:rFonts w:ascii="Book Antiqua" w:eastAsia="Times New Roman" w:hAnsi="Book Antiqua"/>
                <w:lang w:eastAsia="pl-PL"/>
              </w:rPr>
              <w:t>9</w:t>
            </w:r>
          </w:p>
        </w:tc>
        <w:tc>
          <w:tcPr>
            <w:tcW w:w="1276" w:type="dxa"/>
            <w:shd w:val="clear" w:color="auto" w:fill="auto"/>
            <w:tcMar>
              <w:top w:w="0" w:type="dxa"/>
              <w:left w:w="45" w:type="dxa"/>
              <w:bottom w:w="0" w:type="dxa"/>
              <w:right w:w="45" w:type="dxa"/>
            </w:tcMar>
            <w:vAlign w:val="center"/>
            <w:hideMark/>
          </w:tcPr>
          <w:p w14:paraId="0B48FE86" w14:textId="740902F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45</w:t>
            </w:r>
            <w:r w:rsidR="00605279"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1276" w:type="dxa"/>
            <w:shd w:val="clear" w:color="auto" w:fill="auto"/>
            <w:tcMar>
              <w:top w:w="0" w:type="dxa"/>
              <w:left w:w="45" w:type="dxa"/>
              <w:bottom w:w="0" w:type="dxa"/>
              <w:right w:w="45" w:type="dxa"/>
            </w:tcMar>
            <w:vAlign w:val="center"/>
            <w:hideMark/>
          </w:tcPr>
          <w:p w14:paraId="0A591CC5" w14:textId="24AB75FE"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r w:rsidR="00605279" w:rsidRPr="00CE391E">
              <w:rPr>
                <w:rFonts w:ascii="Book Antiqua" w:eastAsia="Times New Roman" w:hAnsi="Book Antiqua"/>
                <w:lang w:eastAsia="pl-PL"/>
              </w:rPr>
              <w:t>.</w:t>
            </w:r>
            <w:r w:rsidRPr="00CE391E">
              <w:rPr>
                <w:rFonts w:ascii="Book Antiqua" w:eastAsia="Times New Roman" w:hAnsi="Book Antiqua"/>
                <w:lang w:eastAsia="pl-PL"/>
              </w:rPr>
              <w:t>2</w:t>
            </w:r>
          </w:p>
        </w:tc>
        <w:tc>
          <w:tcPr>
            <w:tcW w:w="1417" w:type="dxa"/>
            <w:shd w:val="clear" w:color="auto" w:fill="auto"/>
            <w:tcMar>
              <w:top w:w="0" w:type="dxa"/>
              <w:left w:w="45" w:type="dxa"/>
              <w:bottom w:w="0" w:type="dxa"/>
              <w:right w:w="45" w:type="dxa"/>
            </w:tcMar>
            <w:vAlign w:val="center"/>
            <w:hideMark/>
          </w:tcPr>
          <w:p w14:paraId="17B16CFD" w14:textId="32DF50A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w:t>
            </w:r>
            <w:r w:rsidR="00605279"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418" w:type="dxa"/>
            <w:shd w:val="clear" w:color="auto" w:fill="auto"/>
            <w:tcMar>
              <w:top w:w="0" w:type="dxa"/>
              <w:left w:w="45" w:type="dxa"/>
              <w:bottom w:w="0" w:type="dxa"/>
              <w:right w:w="45" w:type="dxa"/>
            </w:tcMar>
            <w:vAlign w:val="center"/>
            <w:hideMark/>
          </w:tcPr>
          <w:p w14:paraId="0CAEDAF6" w14:textId="151B6D53"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61</w:t>
            </w:r>
            <w:r w:rsidR="00605279" w:rsidRPr="00CE391E">
              <w:rPr>
                <w:rFonts w:ascii="Book Antiqua" w:eastAsia="Times New Roman" w:hAnsi="Book Antiqua"/>
                <w:lang w:eastAsia="pl-PL"/>
              </w:rPr>
              <w:t>.</w:t>
            </w:r>
            <w:r w:rsidRPr="00CE391E">
              <w:rPr>
                <w:rFonts w:ascii="Book Antiqua" w:eastAsia="Times New Roman" w:hAnsi="Book Antiqua"/>
                <w:lang w:eastAsia="pl-PL"/>
              </w:rPr>
              <w:t>6</w:t>
            </w:r>
          </w:p>
        </w:tc>
      </w:tr>
      <w:tr w:rsidR="009A4D46" w:rsidRPr="00CE391E" w14:paraId="454866CB" w14:textId="3E871E58" w:rsidTr="007A426D">
        <w:trPr>
          <w:trHeight w:val="70"/>
        </w:trPr>
        <w:tc>
          <w:tcPr>
            <w:tcW w:w="11212" w:type="dxa"/>
            <w:gridSpan w:val="9"/>
            <w:shd w:val="clear" w:color="auto" w:fill="auto"/>
            <w:vAlign w:val="bottom"/>
          </w:tcPr>
          <w:p w14:paraId="60A3F5CD" w14:textId="710CD815" w:rsidR="009A4D46" w:rsidRPr="00CE391E" w:rsidRDefault="009A4D46"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VEPTR</w:t>
            </w:r>
          </w:p>
        </w:tc>
      </w:tr>
      <w:tr w:rsidR="00CE391E" w:rsidRPr="00CE391E" w14:paraId="4F804CCD" w14:textId="77777777" w:rsidTr="007A426D">
        <w:trPr>
          <w:trHeight w:val="300"/>
        </w:trPr>
        <w:tc>
          <w:tcPr>
            <w:tcW w:w="1431" w:type="dxa"/>
            <w:shd w:val="clear" w:color="auto" w:fill="auto"/>
            <w:vAlign w:val="bottom"/>
          </w:tcPr>
          <w:p w14:paraId="059C4846" w14:textId="1577BAB8"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Bachabi</w:t>
            </w:r>
            <w:proofErr w:type="spellEnd"/>
            <w:r w:rsidRPr="00CE391E">
              <w:rPr>
                <w:rFonts w:ascii="Book Antiqua" w:eastAsia="Times New Roman" w:hAnsi="Book Antiqua"/>
                <w:lang w:eastAsia="pl-PL"/>
              </w:rPr>
              <w:t xml:space="preserve"> </w:t>
            </w:r>
            <w:r w:rsidR="000C282D" w:rsidRPr="00CE391E">
              <w:rPr>
                <w:rFonts w:ascii="Book Antiqua" w:eastAsia="Times New Roman" w:hAnsi="Book Antiqua"/>
                <w:i/>
                <w:iCs/>
                <w:lang w:eastAsia="pl-PL"/>
              </w:rPr>
              <w:t xml:space="preserve">et </w:t>
            </w:r>
            <w:proofErr w:type="gramStart"/>
            <w:r w:rsidR="000C282D" w:rsidRPr="00CE391E">
              <w:rPr>
                <w:rFonts w:ascii="Book Antiqua" w:eastAsia="Times New Roman" w:hAnsi="Book Antiqua"/>
                <w:i/>
                <w:iCs/>
                <w:lang w:eastAsia="pl-PL"/>
              </w:rPr>
              <w:t>al</w:t>
            </w:r>
            <w:r w:rsidR="000C282D" w:rsidRPr="00CE391E">
              <w:rPr>
                <w:rFonts w:ascii="Book Antiqua" w:eastAsia="Times New Roman" w:hAnsi="Book Antiqua"/>
                <w:vertAlign w:val="superscript"/>
                <w:lang w:eastAsia="pl-PL"/>
              </w:rPr>
              <w:t>[</w:t>
            </w:r>
            <w:proofErr w:type="gramEnd"/>
            <w:r w:rsidR="000C282D" w:rsidRPr="00CE391E">
              <w:rPr>
                <w:rFonts w:ascii="Book Antiqua" w:eastAsia="Times New Roman" w:hAnsi="Book Antiqua"/>
                <w:vertAlign w:val="superscript"/>
                <w:lang w:eastAsia="pl-PL"/>
              </w:rPr>
              <w:t>11]</w:t>
            </w:r>
            <w:r w:rsidRPr="00CE391E">
              <w:rPr>
                <w:rFonts w:ascii="Book Antiqua" w:eastAsia="Times New Roman" w:hAnsi="Book Antiqua"/>
                <w:lang w:eastAsia="pl-PL"/>
              </w:rPr>
              <w:t>, 2020</w:t>
            </w:r>
          </w:p>
        </w:tc>
        <w:tc>
          <w:tcPr>
            <w:tcW w:w="850" w:type="dxa"/>
            <w:shd w:val="clear" w:color="auto" w:fill="auto"/>
            <w:vAlign w:val="center"/>
          </w:tcPr>
          <w:p w14:paraId="66A97628"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22</w:t>
            </w:r>
          </w:p>
        </w:tc>
        <w:tc>
          <w:tcPr>
            <w:tcW w:w="1134" w:type="dxa"/>
            <w:shd w:val="clear" w:color="auto" w:fill="auto"/>
            <w:tcMar>
              <w:top w:w="0" w:type="dxa"/>
              <w:left w:w="45" w:type="dxa"/>
              <w:bottom w:w="0" w:type="dxa"/>
              <w:right w:w="45" w:type="dxa"/>
            </w:tcMar>
            <w:vAlign w:val="center"/>
            <w:hideMark/>
          </w:tcPr>
          <w:p w14:paraId="0E26BEEA"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26</w:t>
            </w:r>
          </w:p>
        </w:tc>
        <w:tc>
          <w:tcPr>
            <w:tcW w:w="1134" w:type="dxa"/>
            <w:shd w:val="clear" w:color="auto" w:fill="auto"/>
            <w:tcMar>
              <w:top w:w="0" w:type="dxa"/>
              <w:left w:w="45" w:type="dxa"/>
              <w:bottom w:w="0" w:type="dxa"/>
              <w:right w:w="45" w:type="dxa"/>
            </w:tcMar>
            <w:vAlign w:val="center"/>
            <w:hideMark/>
          </w:tcPr>
          <w:p w14:paraId="7F76DD70"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18</w:t>
            </w:r>
          </w:p>
        </w:tc>
        <w:tc>
          <w:tcPr>
            <w:tcW w:w="1276" w:type="dxa"/>
            <w:shd w:val="clear" w:color="auto" w:fill="auto"/>
            <w:tcMar>
              <w:top w:w="0" w:type="dxa"/>
              <w:left w:w="45" w:type="dxa"/>
              <w:bottom w:w="0" w:type="dxa"/>
              <w:right w:w="45" w:type="dxa"/>
            </w:tcMar>
            <w:vAlign w:val="center"/>
            <w:hideMark/>
          </w:tcPr>
          <w:p w14:paraId="0E1A0801" w14:textId="571AB463"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118</w:t>
            </w:r>
            <w:r w:rsidR="00605279" w:rsidRPr="00CE391E">
              <w:rPr>
                <w:rFonts w:ascii="Book Antiqua" w:eastAsia="Times New Roman" w:hAnsi="Book Antiqua"/>
                <w:lang w:eastAsia="pl-PL"/>
              </w:rPr>
              <w:t>.</w:t>
            </w:r>
            <w:r w:rsidRPr="00CE391E">
              <w:rPr>
                <w:rFonts w:ascii="Book Antiqua" w:eastAsia="Times New Roman" w:hAnsi="Book Antiqua"/>
                <w:lang w:eastAsia="pl-PL"/>
              </w:rPr>
              <w:t>2</w:t>
            </w:r>
          </w:p>
        </w:tc>
        <w:tc>
          <w:tcPr>
            <w:tcW w:w="1276" w:type="dxa"/>
            <w:shd w:val="clear" w:color="auto" w:fill="auto"/>
            <w:tcMar>
              <w:top w:w="0" w:type="dxa"/>
              <w:left w:w="45" w:type="dxa"/>
              <w:bottom w:w="0" w:type="dxa"/>
              <w:right w:w="45" w:type="dxa"/>
            </w:tcMar>
            <w:vAlign w:val="center"/>
            <w:hideMark/>
          </w:tcPr>
          <w:p w14:paraId="17B1BAA6" w14:textId="78BBE43C"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81</w:t>
            </w:r>
            <w:r w:rsidR="00605279" w:rsidRPr="00CE391E">
              <w:rPr>
                <w:rFonts w:ascii="Book Antiqua" w:eastAsia="Times New Roman" w:hAnsi="Book Antiqua"/>
                <w:lang w:eastAsia="pl-PL"/>
              </w:rPr>
              <w:t>.</w:t>
            </w:r>
            <w:r w:rsidRPr="00CE391E">
              <w:rPr>
                <w:rFonts w:ascii="Book Antiqua" w:eastAsia="Times New Roman" w:hAnsi="Book Antiqua"/>
                <w:lang w:eastAsia="pl-PL"/>
              </w:rPr>
              <w:t>8</w:t>
            </w:r>
          </w:p>
        </w:tc>
        <w:tc>
          <w:tcPr>
            <w:tcW w:w="1276" w:type="dxa"/>
            <w:shd w:val="clear" w:color="auto" w:fill="auto"/>
            <w:tcMar>
              <w:top w:w="0" w:type="dxa"/>
              <w:left w:w="45" w:type="dxa"/>
              <w:bottom w:w="0" w:type="dxa"/>
              <w:right w:w="45" w:type="dxa"/>
            </w:tcMar>
            <w:vAlign w:val="center"/>
            <w:hideMark/>
          </w:tcPr>
          <w:p w14:paraId="18523332" w14:textId="547E3CFC"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605279" w:rsidRPr="00CE391E">
              <w:rPr>
                <w:rFonts w:ascii="Book Antiqua" w:eastAsia="Times New Roman" w:hAnsi="Book Antiqua"/>
                <w:lang w:eastAsia="pl-PL"/>
              </w:rPr>
              <w:t>.</w:t>
            </w:r>
            <w:r w:rsidRPr="00CE391E">
              <w:rPr>
                <w:rFonts w:ascii="Book Antiqua" w:eastAsia="Times New Roman" w:hAnsi="Book Antiqua"/>
                <w:lang w:eastAsia="pl-PL"/>
              </w:rPr>
              <w:t>4</w:t>
            </w:r>
          </w:p>
        </w:tc>
        <w:tc>
          <w:tcPr>
            <w:tcW w:w="1417" w:type="dxa"/>
            <w:shd w:val="clear" w:color="auto" w:fill="auto"/>
            <w:tcMar>
              <w:top w:w="0" w:type="dxa"/>
              <w:left w:w="45" w:type="dxa"/>
              <w:bottom w:w="0" w:type="dxa"/>
              <w:right w:w="45" w:type="dxa"/>
            </w:tcMar>
            <w:vAlign w:val="center"/>
            <w:hideMark/>
          </w:tcPr>
          <w:p w14:paraId="2482C42E" w14:textId="4F0A578E"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r w:rsidR="00605279" w:rsidRPr="00CE391E">
              <w:rPr>
                <w:rFonts w:ascii="Book Antiqua" w:eastAsia="Times New Roman" w:hAnsi="Book Antiqua"/>
                <w:lang w:eastAsia="pl-PL"/>
              </w:rPr>
              <w:t>.</w:t>
            </w:r>
            <w:r w:rsidRPr="00CE391E">
              <w:rPr>
                <w:rFonts w:ascii="Book Antiqua" w:eastAsia="Times New Roman" w:hAnsi="Book Antiqua"/>
                <w:lang w:eastAsia="pl-PL"/>
              </w:rPr>
              <w:t>9</w:t>
            </w:r>
          </w:p>
        </w:tc>
        <w:tc>
          <w:tcPr>
            <w:tcW w:w="1418" w:type="dxa"/>
            <w:shd w:val="clear" w:color="auto" w:fill="auto"/>
            <w:tcMar>
              <w:top w:w="0" w:type="dxa"/>
              <w:left w:w="45" w:type="dxa"/>
              <w:bottom w:w="0" w:type="dxa"/>
              <w:right w:w="45" w:type="dxa"/>
            </w:tcMar>
            <w:vAlign w:val="center"/>
            <w:hideMark/>
          </w:tcPr>
          <w:p w14:paraId="47ACE955"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r>
      <w:tr w:rsidR="00CE391E" w:rsidRPr="00CE391E" w14:paraId="0F9CE0A7" w14:textId="77777777" w:rsidTr="007A426D">
        <w:trPr>
          <w:trHeight w:val="315"/>
        </w:trPr>
        <w:tc>
          <w:tcPr>
            <w:tcW w:w="1431" w:type="dxa"/>
            <w:shd w:val="clear" w:color="auto" w:fill="auto"/>
            <w:vAlign w:val="bottom"/>
          </w:tcPr>
          <w:p w14:paraId="080F3608" w14:textId="360673C5"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Crews</w:t>
            </w:r>
            <w:r w:rsidR="000C282D" w:rsidRPr="00CE391E">
              <w:rPr>
                <w:rFonts w:ascii="Book Antiqua" w:eastAsia="Times New Roman" w:hAnsi="Book Antiqua"/>
                <w:i/>
                <w:iCs/>
                <w:lang w:eastAsia="pl-PL"/>
              </w:rPr>
              <w:t xml:space="preserve"> et </w:t>
            </w:r>
            <w:proofErr w:type="gramStart"/>
            <w:r w:rsidR="000C282D" w:rsidRPr="00CE391E">
              <w:rPr>
                <w:rFonts w:ascii="Book Antiqua" w:eastAsia="Times New Roman" w:hAnsi="Book Antiqua"/>
                <w:i/>
                <w:iCs/>
                <w:lang w:eastAsia="pl-PL"/>
              </w:rPr>
              <w:t>al</w:t>
            </w:r>
            <w:r w:rsidR="000C282D" w:rsidRPr="00CE391E">
              <w:rPr>
                <w:rFonts w:ascii="Book Antiqua" w:eastAsia="Times New Roman" w:hAnsi="Book Antiqua"/>
                <w:vertAlign w:val="superscript"/>
                <w:lang w:eastAsia="pl-PL"/>
              </w:rPr>
              <w:t>[</w:t>
            </w:r>
            <w:proofErr w:type="gramEnd"/>
            <w:r w:rsidR="000C282D" w:rsidRPr="00CE391E">
              <w:rPr>
                <w:rFonts w:ascii="Book Antiqua" w:eastAsia="Times New Roman" w:hAnsi="Book Antiqua"/>
                <w:vertAlign w:val="superscript"/>
                <w:lang w:eastAsia="pl-PL"/>
              </w:rPr>
              <w:t>27]</w:t>
            </w:r>
            <w:r w:rsidRPr="00CE391E">
              <w:rPr>
                <w:rFonts w:ascii="Book Antiqua" w:eastAsia="Times New Roman" w:hAnsi="Book Antiqua"/>
                <w:lang w:eastAsia="pl-PL"/>
              </w:rPr>
              <w:t>, 2018</w:t>
            </w:r>
          </w:p>
        </w:tc>
        <w:tc>
          <w:tcPr>
            <w:tcW w:w="850" w:type="dxa"/>
            <w:shd w:val="clear" w:color="auto" w:fill="auto"/>
            <w:vAlign w:val="center"/>
          </w:tcPr>
          <w:p w14:paraId="5AF5946C"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151</w:t>
            </w:r>
          </w:p>
        </w:tc>
        <w:tc>
          <w:tcPr>
            <w:tcW w:w="1134" w:type="dxa"/>
            <w:shd w:val="clear" w:color="auto" w:fill="auto"/>
            <w:tcMar>
              <w:top w:w="0" w:type="dxa"/>
              <w:left w:w="45" w:type="dxa"/>
              <w:bottom w:w="0" w:type="dxa"/>
              <w:right w:w="45" w:type="dxa"/>
            </w:tcMar>
            <w:vAlign w:val="center"/>
            <w:hideMark/>
          </w:tcPr>
          <w:p w14:paraId="1A4BE80D"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26</w:t>
            </w:r>
          </w:p>
        </w:tc>
        <w:tc>
          <w:tcPr>
            <w:tcW w:w="1134" w:type="dxa"/>
            <w:shd w:val="clear" w:color="auto" w:fill="auto"/>
            <w:tcMar>
              <w:top w:w="0" w:type="dxa"/>
              <w:left w:w="45" w:type="dxa"/>
              <w:bottom w:w="0" w:type="dxa"/>
              <w:right w:w="45" w:type="dxa"/>
            </w:tcMar>
            <w:vAlign w:val="center"/>
            <w:hideMark/>
          </w:tcPr>
          <w:p w14:paraId="6D11F504"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22</w:t>
            </w:r>
          </w:p>
        </w:tc>
        <w:tc>
          <w:tcPr>
            <w:tcW w:w="1276" w:type="dxa"/>
            <w:shd w:val="clear" w:color="auto" w:fill="auto"/>
            <w:tcMar>
              <w:top w:w="0" w:type="dxa"/>
              <w:left w:w="45" w:type="dxa"/>
              <w:bottom w:w="0" w:type="dxa"/>
              <w:right w:w="45" w:type="dxa"/>
            </w:tcMar>
            <w:vAlign w:val="center"/>
            <w:hideMark/>
          </w:tcPr>
          <w:p w14:paraId="64F1806E" w14:textId="2482B396"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17</w:t>
            </w:r>
            <w:r w:rsidR="00605279" w:rsidRPr="00CE391E">
              <w:rPr>
                <w:rFonts w:ascii="Book Antiqua" w:eastAsia="Times New Roman" w:hAnsi="Book Antiqua"/>
                <w:lang w:eastAsia="pl-PL"/>
              </w:rPr>
              <w:t>.</w:t>
            </w:r>
            <w:r w:rsidRPr="00CE391E">
              <w:rPr>
                <w:rFonts w:ascii="Book Antiqua" w:eastAsia="Times New Roman" w:hAnsi="Book Antiqua"/>
                <w:lang w:eastAsia="pl-PL"/>
              </w:rPr>
              <w:t>2</w:t>
            </w:r>
          </w:p>
        </w:tc>
        <w:tc>
          <w:tcPr>
            <w:tcW w:w="1276" w:type="dxa"/>
            <w:shd w:val="clear" w:color="auto" w:fill="auto"/>
            <w:tcMar>
              <w:top w:w="0" w:type="dxa"/>
              <w:left w:w="45" w:type="dxa"/>
              <w:bottom w:w="0" w:type="dxa"/>
              <w:right w:w="45" w:type="dxa"/>
            </w:tcMar>
            <w:vAlign w:val="center"/>
            <w:hideMark/>
          </w:tcPr>
          <w:p w14:paraId="1FD8DE0B" w14:textId="6946D368"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14</w:t>
            </w:r>
            <w:r w:rsidR="00605279" w:rsidRPr="00CE391E">
              <w:rPr>
                <w:rFonts w:ascii="Book Antiqua" w:eastAsia="Times New Roman" w:hAnsi="Book Antiqua"/>
                <w:lang w:eastAsia="pl-PL"/>
              </w:rPr>
              <w:t>.</w:t>
            </w:r>
            <w:r w:rsidRPr="00CE391E">
              <w:rPr>
                <w:rFonts w:ascii="Book Antiqua" w:eastAsia="Times New Roman" w:hAnsi="Book Antiqua"/>
                <w:lang w:eastAsia="pl-PL"/>
              </w:rPr>
              <w:t>6</w:t>
            </w:r>
          </w:p>
        </w:tc>
        <w:tc>
          <w:tcPr>
            <w:tcW w:w="1276" w:type="dxa"/>
            <w:shd w:val="clear" w:color="auto" w:fill="auto"/>
            <w:tcMar>
              <w:top w:w="0" w:type="dxa"/>
              <w:left w:w="45" w:type="dxa"/>
              <w:bottom w:w="0" w:type="dxa"/>
              <w:right w:w="45" w:type="dxa"/>
            </w:tcMar>
            <w:vAlign w:val="center"/>
            <w:hideMark/>
          </w:tcPr>
          <w:p w14:paraId="5DCB1CEB" w14:textId="0D2779FF"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605279" w:rsidRPr="00CE391E">
              <w:rPr>
                <w:rFonts w:ascii="Book Antiqua" w:eastAsia="Times New Roman" w:hAnsi="Book Antiqua"/>
                <w:lang w:eastAsia="pl-PL"/>
              </w:rPr>
              <w:t>.</w:t>
            </w:r>
            <w:r w:rsidRPr="00CE391E">
              <w:rPr>
                <w:rFonts w:ascii="Book Antiqua" w:eastAsia="Times New Roman" w:hAnsi="Book Antiqua"/>
                <w:lang w:eastAsia="pl-PL"/>
              </w:rPr>
              <w:t>2</w:t>
            </w:r>
          </w:p>
        </w:tc>
        <w:tc>
          <w:tcPr>
            <w:tcW w:w="1417" w:type="dxa"/>
            <w:shd w:val="clear" w:color="auto" w:fill="auto"/>
            <w:tcMar>
              <w:top w:w="0" w:type="dxa"/>
              <w:left w:w="45" w:type="dxa"/>
              <w:bottom w:w="0" w:type="dxa"/>
              <w:right w:w="45" w:type="dxa"/>
            </w:tcMar>
            <w:vAlign w:val="center"/>
            <w:hideMark/>
          </w:tcPr>
          <w:p w14:paraId="542143CE" w14:textId="4B76C382"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w:t>
            </w:r>
            <w:r w:rsidR="00605279"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418" w:type="dxa"/>
            <w:shd w:val="clear" w:color="auto" w:fill="auto"/>
            <w:tcMar>
              <w:top w:w="0" w:type="dxa"/>
              <w:left w:w="45" w:type="dxa"/>
              <w:bottom w:w="0" w:type="dxa"/>
              <w:right w:w="45" w:type="dxa"/>
            </w:tcMar>
            <w:vAlign w:val="center"/>
            <w:hideMark/>
          </w:tcPr>
          <w:p w14:paraId="1B3306E9"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r>
      <w:tr w:rsidR="00CE391E" w:rsidRPr="00CE391E" w14:paraId="443C39C3" w14:textId="77777777" w:rsidTr="007A426D">
        <w:trPr>
          <w:trHeight w:val="315"/>
        </w:trPr>
        <w:tc>
          <w:tcPr>
            <w:tcW w:w="1431" w:type="dxa"/>
            <w:shd w:val="clear" w:color="auto" w:fill="auto"/>
            <w:vAlign w:val="bottom"/>
          </w:tcPr>
          <w:p w14:paraId="10632F80" w14:textId="7F4453D9"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Murphy </w:t>
            </w:r>
            <w:r w:rsidR="000C282D" w:rsidRPr="00CE391E">
              <w:rPr>
                <w:rFonts w:ascii="Book Antiqua" w:eastAsia="Times New Roman" w:hAnsi="Book Antiqua"/>
                <w:i/>
                <w:iCs/>
                <w:lang w:eastAsia="pl-PL"/>
              </w:rPr>
              <w:t xml:space="preserve">et </w:t>
            </w:r>
            <w:proofErr w:type="gramStart"/>
            <w:r w:rsidR="000C282D" w:rsidRPr="00CE391E">
              <w:rPr>
                <w:rFonts w:ascii="Book Antiqua" w:eastAsia="Times New Roman" w:hAnsi="Book Antiqua"/>
                <w:i/>
                <w:iCs/>
                <w:lang w:eastAsia="pl-PL"/>
              </w:rPr>
              <w:t>al</w:t>
            </w:r>
            <w:r w:rsidR="000C282D" w:rsidRPr="00CE391E">
              <w:rPr>
                <w:rFonts w:ascii="Book Antiqua" w:eastAsia="Times New Roman" w:hAnsi="Book Antiqua"/>
                <w:vertAlign w:val="superscript"/>
                <w:lang w:eastAsia="pl-PL"/>
              </w:rPr>
              <w:t>[</w:t>
            </w:r>
            <w:proofErr w:type="gramEnd"/>
            <w:r w:rsidR="000C282D" w:rsidRPr="00CE391E">
              <w:rPr>
                <w:rFonts w:ascii="Book Antiqua" w:eastAsia="Times New Roman" w:hAnsi="Book Antiqua"/>
                <w:vertAlign w:val="superscript"/>
                <w:lang w:eastAsia="pl-PL"/>
              </w:rPr>
              <w:t>28]</w:t>
            </w:r>
            <w:r w:rsidRPr="00CE391E">
              <w:rPr>
                <w:rFonts w:ascii="Book Antiqua" w:eastAsia="Times New Roman" w:hAnsi="Book Antiqua"/>
                <w:lang w:eastAsia="pl-PL"/>
              </w:rPr>
              <w:t>, 2016</w:t>
            </w:r>
          </w:p>
        </w:tc>
        <w:tc>
          <w:tcPr>
            <w:tcW w:w="850" w:type="dxa"/>
            <w:shd w:val="clear" w:color="auto" w:fill="auto"/>
            <w:vAlign w:val="center"/>
          </w:tcPr>
          <w:p w14:paraId="5CF047C3"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25</w:t>
            </w:r>
          </w:p>
        </w:tc>
        <w:tc>
          <w:tcPr>
            <w:tcW w:w="1134" w:type="dxa"/>
            <w:shd w:val="clear" w:color="auto" w:fill="auto"/>
            <w:tcMar>
              <w:top w:w="0" w:type="dxa"/>
              <w:left w:w="45" w:type="dxa"/>
              <w:bottom w:w="0" w:type="dxa"/>
              <w:right w:w="45" w:type="dxa"/>
            </w:tcMar>
            <w:vAlign w:val="center"/>
            <w:hideMark/>
          </w:tcPr>
          <w:p w14:paraId="08FDF01D"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41</w:t>
            </w:r>
          </w:p>
        </w:tc>
        <w:tc>
          <w:tcPr>
            <w:tcW w:w="1134" w:type="dxa"/>
            <w:shd w:val="clear" w:color="auto" w:fill="auto"/>
            <w:tcMar>
              <w:top w:w="0" w:type="dxa"/>
              <w:left w:w="45" w:type="dxa"/>
              <w:bottom w:w="0" w:type="dxa"/>
              <w:right w:w="45" w:type="dxa"/>
            </w:tcMar>
            <w:vAlign w:val="center"/>
            <w:hideMark/>
          </w:tcPr>
          <w:p w14:paraId="10F14E12"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w:t>
            </w:r>
          </w:p>
        </w:tc>
        <w:tc>
          <w:tcPr>
            <w:tcW w:w="1276" w:type="dxa"/>
            <w:shd w:val="clear" w:color="auto" w:fill="auto"/>
            <w:tcMar>
              <w:top w:w="0" w:type="dxa"/>
              <w:left w:w="45" w:type="dxa"/>
              <w:bottom w:w="0" w:type="dxa"/>
              <w:right w:w="45" w:type="dxa"/>
            </w:tcMar>
            <w:vAlign w:val="center"/>
            <w:hideMark/>
          </w:tcPr>
          <w:p w14:paraId="144CD199" w14:textId="2D3DBE60"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164</w:t>
            </w:r>
            <w:r w:rsidR="00605279"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276" w:type="dxa"/>
            <w:shd w:val="clear" w:color="auto" w:fill="auto"/>
            <w:tcMar>
              <w:top w:w="0" w:type="dxa"/>
              <w:left w:w="45" w:type="dxa"/>
              <w:bottom w:w="0" w:type="dxa"/>
              <w:right w:w="45" w:type="dxa"/>
            </w:tcMar>
            <w:vAlign w:val="center"/>
            <w:hideMark/>
          </w:tcPr>
          <w:p w14:paraId="621191E1" w14:textId="5A4268D6"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60</w:t>
            </w:r>
            <w:r w:rsidR="00605279"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276" w:type="dxa"/>
            <w:shd w:val="clear" w:color="auto" w:fill="auto"/>
            <w:tcMar>
              <w:top w:w="0" w:type="dxa"/>
              <w:left w:w="45" w:type="dxa"/>
              <w:bottom w:w="0" w:type="dxa"/>
              <w:right w:w="45" w:type="dxa"/>
            </w:tcMar>
            <w:vAlign w:val="center"/>
            <w:hideMark/>
          </w:tcPr>
          <w:p w14:paraId="57164086" w14:textId="215F1705"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r w:rsidR="00605279"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1417" w:type="dxa"/>
            <w:shd w:val="clear" w:color="auto" w:fill="auto"/>
            <w:tcMar>
              <w:top w:w="0" w:type="dxa"/>
              <w:left w:w="45" w:type="dxa"/>
              <w:bottom w:w="0" w:type="dxa"/>
              <w:right w:w="45" w:type="dxa"/>
            </w:tcMar>
            <w:vAlign w:val="center"/>
            <w:hideMark/>
          </w:tcPr>
          <w:p w14:paraId="0BB64214" w14:textId="016B657F"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17</w:t>
            </w:r>
            <w:r w:rsidR="00605279"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1418" w:type="dxa"/>
            <w:shd w:val="clear" w:color="auto" w:fill="auto"/>
            <w:tcMar>
              <w:top w:w="0" w:type="dxa"/>
              <w:left w:w="45" w:type="dxa"/>
              <w:bottom w:w="0" w:type="dxa"/>
              <w:right w:w="45" w:type="dxa"/>
            </w:tcMar>
            <w:vAlign w:val="center"/>
            <w:hideMark/>
          </w:tcPr>
          <w:p w14:paraId="6A11B43B" w14:textId="6CA6FC56"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97</w:t>
            </w:r>
            <w:r w:rsidR="00605279" w:rsidRPr="00CE391E">
              <w:rPr>
                <w:rFonts w:ascii="Book Antiqua" w:eastAsia="Times New Roman" w:hAnsi="Book Antiqua"/>
                <w:lang w:eastAsia="pl-PL"/>
              </w:rPr>
              <w:t>.</w:t>
            </w:r>
            <w:r w:rsidRPr="00CE391E">
              <w:rPr>
                <w:rFonts w:ascii="Book Antiqua" w:eastAsia="Times New Roman" w:hAnsi="Book Antiqua"/>
                <w:lang w:eastAsia="pl-PL"/>
              </w:rPr>
              <w:t>6</w:t>
            </w:r>
          </w:p>
        </w:tc>
      </w:tr>
      <w:tr w:rsidR="00CE391E" w:rsidRPr="00CE391E" w14:paraId="30FB6CE3" w14:textId="77777777" w:rsidTr="007A426D">
        <w:trPr>
          <w:trHeight w:val="315"/>
        </w:trPr>
        <w:tc>
          <w:tcPr>
            <w:tcW w:w="1431" w:type="dxa"/>
            <w:shd w:val="clear" w:color="auto" w:fill="auto"/>
            <w:vAlign w:val="bottom"/>
          </w:tcPr>
          <w:p w14:paraId="5580D11E" w14:textId="0C8D96EC"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Gadepalli </w:t>
            </w:r>
            <w:r w:rsidR="000C282D" w:rsidRPr="00CE391E">
              <w:rPr>
                <w:rFonts w:ascii="Book Antiqua" w:eastAsia="Times New Roman" w:hAnsi="Book Antiqua"/>
                <w:i/>
                <w:iCs/>
                <w:lang w:eastAsia="pl-PL"/>
              </w:rPr>
              <w:t xml:space="preserve">et </w:t>
            </w:r>
            <w:proofErr w:type="gramStart"/>
            <w:r w:rsidR="000C282D" w:rsidRPr="00CE391E">
              <w:rPr>
                <w:rFonts w:ascii="Book Antiqua" w:eastAsia="Times New Roman" w:hAnsi="Book Antiqua"/>
                <w:i/>
                <w:iCs/>
                <w:lang w:eastAsia="pl-PL"/>
              </w:rPr>
              <w:t>al</w:t>
            </w:r>
            <w:r w:rsidR="000C282D" w:rsidRPr="00CE391E">
              <w:rPr>
                <w:rFonts w:ascii="Book Antiqua" w:eastAsia="Times New Roman" w:hAnsi="Book Antiqua"/>
                <w:vertAlign w:val="superscript"/>
                <w:lang w:eastAsia="pl-PL"/>
              </w:rPr>
              <w:t>[</w:t>
            </w:r>
            <w:proofErr w:type="gramEnd"/>
            <w:r w:rsidR="000C282D" w:rsidRPr="00CE391E">
              <w:rPr>
                <w:rFonts w:ascii="Book Antiqua" w:eastAsia="Times New Roman" w:hAnsi="Book Antiqua"/>
                <w:vertAlign w:val="superscript"/>
                <w:lang w:eastAsia="pl-PL"/>
              </w:rPr>
              <w:t>26]</w:t>
            </w:r>
            <w:r w:rsidRPr="00CE391E">
              <w:rPr>
                <w:rFonts w:ascii="Book Antiqua" w:eastAsia="Times New Roman" w:hAnsi="Book Antiqua"/>
                <w:lang w:eastAsia="pl-PL"/>
              </w:rPr>
              <w:t>, 2011</w:t>
            </w:r>
          </w:p>
        </w:tc>
        <w:tc>
          <w:tcPr>
            <w:tcW w:w="850" w:type="dxa"/>
            <w:shd w:val="clear" w:color="auto" w:fill="auto"/>
            <w:vAlign w:val="center"/>
          </w:tcPr>
          <w:p w14:paraId="32D6E8B7"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26</w:t>
            </w:r>
          </w:p>
        </w:tc>
        <w:tc>
          <w:tcPr>
            <w:tcW w:w="1134" w:type="dxa"/>
            <w:shd w:val="clear" w:color="auto" w:fill="auto"/>
            <w:tcMar>
              <w:top w:w="0" w:type="dxa"/>
              <w:left w:w="45" w:type="dxa"/>
              <w:bottom w:w="0" w:type="dxa"/>
              <w:right w:w="45" w:type="dxa"/>
            </w:tcMar>
            <w:vAlign w:val="center"/>
            <w:hideMark/>
          </w:tcPr>
          <w:p w14:paraId="79AA8B8B"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36</w:t>
            </w:r>
          </w:p>
        </w:tc>
        <w:tc>
          <w:tcPr>
            <w:tcW w:w="1134" w:type="dxa"/>
            <w:shd w:val="clear" w:color="auto" w:fill="auto"/>
            <w:tcMar>
              <w:top w:w="0" w:type="dxa"/>
              <w:left w:w="45" w:type="dxa"/>
              <w:bottom w:w="0" w:type="dxa"/>
              <w:right w:w="45" w:type="dxa"/>
            </w:tcMar>
            <w:vAlign w:val="center"/>
            <w:hideMark/>
          </w:tcPr>
          <w:p w14:paraId="1EB85640"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1276" w:type="dxa"/>
            <w:shd w:val="clear" w:color="auto" w:fill="auto"/>
            <w:tcMar>
              <w:top w:w="0" w:type="dxa"/>
              <w:left w:w="45" w:type="dxa"/>
              <w:bottom w:w="0" w:type="dxa"/>
              <w:right w:w="45" w:type="dxa"/>
            </w:tcMar>
            <w:vAlign w:val="center"/>
            <w:hideMark/>
          </w:tcPr>
          <w:p w14:paraId="20D18761" w14:textId="6438C2E3"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138</w:t>
            </w:r>
            <w:r w:rsidR="00605279"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1276" w:type="dxa"/>
            <w:shd w:val="clear" w:color="auto" w:fill="auto"/>
            <w:tcMar>
              <w:top w:w="0" w:type="dxa"/>
              <w:left w:w="45" w:type="dxa"/>
              <w:bottom w:w="0" w:type="dxa"/>
              <w:right w:w="45" w:type="dxa"/>
            </w:tcMar>
            <w:vAlign w:val="center"/>
            <w:hideMark/>
          </w:tcPr>
          <w:p w14:paraId="21435B92"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1276" w:type="dxa"/>
            <w:shd w:val="clear" w:color="auto" w:fill="auto"/>
            <w:tcMar>
              <w:top w:w="0" w:type="dxa"/>
              <w:left w:w="45" w:type="dxa"/>
              <w:bottom w:w="0" w:type="dxa"/>
              <w:right w:w="45" w:type="dxa"/>
            </w:tcMar>
            <w:vAlign w:val="center"/>
            <w:hideMark/>
          </w:tcPr>
          <w:p w14:paraId="301CC6E2"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1417" w:type="dxa"/>
            <w:shd w:val="clear" w:color="auto" w:fill="auto"/>
            <w:tcMar>
              <w:top w:w="0" w:type="dxa"/>
              <w:left w:w="45" w:type="dxa"/>
              <w:bottom w:w="0" w:type="dxa"/>
              <w:right w:w="45" w:type="dxa"/>
            </w:tcMar>
            <w:vAlign w:val="center"/>
            <w:hideMark/>
          </w:tcPr>
          <w:p w14:paraId="5B069395"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c>
          <w:tcPr>
            <w:tcW w:w="1418" w:type="dxa"/>
            <w:shd w:val="clear" w:color="auto" w:fill="auto"/>
            <w:tcMar>
              <w:top w:w="0" w:type="dxa"/>
              <w:left w:w="45" w:type="dxa"/>
              <w:bottom w:w="0" w:type="dxa"/>
              <w:right w:w="45" w:type="dxa"/>
            </w:tcMar>
            <w:vAlign w:val="center"/>
            <w:hideMark/>
          </w:tcPr>
          <w:p w14:paraId="26589FE9" w14:textId="499AAEF1"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38</w:t>
            </w:r>
            <w:r w:rsidR="00605279" w:rsidRPr="00CE391E">
              <w:rPr>
                <w:rFonts w:ascii="Book Antiqua" w:eastAsia="Times New Roman" w:hAnsi="Book Antiqua"/>
                <w:lang w:eastAsia="pl-PL"/>
              </w:rPr>
              <w:t>.</w:t>
            </w:r>
            <w:r w:rsidRPr="00CE391E">
              <w:rPr>
                <w:rFonts w:ascii="Book Antiqua" w:eastAsia="Times New Roman" w:hAnsi="Book Antiqua"/>
                <w:lang w:eastAsia="pl-PL"/>
              </w:rPr>
              <w:t>9</w:t>
            </w:r>
          </w:p>
        </w:tc>
      </w:tr>
      <w:tr w:rsidR="00CE391E" w:rsidRPr="00CE391E" w14:paraId="258167C4" w14:textId="77777777" w:rsidTr="007A426D">
        <w:trPr>
          <w:trHeight w:val="315"/>
        </w:trPr>
        <w:tc>
          <w:tcPr>
            <w:tcW w:w="1431" w:type="dxa"/>
            <w:shd w:val="clear" w:color="auto" w:fill="auto"/>
            <w:vAlign w:val="bottom"/>
          </w:tcPr>
          <w:p w14:paraId="388CFFA1" w14:textId="3EBFA935"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Berger-</w:t>
            </w:r>
            <w:proofErr w:type="spellStart"/>
            <w:r w:rsidRPr="00CE391E">
              <w:rPr>
                <w:rFonts w:ascii="Book Antiqua" w:eastAsia="Times New Roman" w:hAnsi="Book Antiqua"/>
                <w:lang w:eastAsia="pl-PL"/>
              </w:rPr>
              <w:t>Groch</w:t>
            </w:r>
            <w:proofErr w:type="spellEnd"/>
            <w:r w:rsidRPr="00CE391E">
              <w:rPr>
                <w:rFonts w:ascii="Book Antiqua" w:eastAsia="Times New Roman" w:hAnsi="Book Antiqua"/>
                <w:lang w:eastAsia="pl-PL"/>
              </w:rPr>
              <w:t xml:space="preserve"> </w:t>
            </w:r>
            <w:r w:rsidR="000C282D" w:rsidRPr="00CE391E">
              <w:rPr>
                <w:rFonts w:ascii="Book Antiqua" w:eastAsia="Times New Roman" w:hAnsi="Book Antiqua"/>
                <w:i/>
                <w:iCs/>
                <w:lang w:eastAsia="pl-PL"/>
              </w:rPr>
              <w:t xml:space="preserve">et </w:t>
            </w:r>
            <w:proofErr w:type="gramStart"/>
            <w:r w:rsidR="000C282D" w:rsidRPr="00CE391E">
              <w:rPr>
                <w:rFonts w:ascii="Book Antiqua" w:eastAsia="Times New Roman" w:hAnsi="Book Antiqua"/>
                <w:i/>
                <w:iCs/>
                <w:lang w:eastAsia="pl-PL"/>
              </w:rPr>
              <w:t>al</w:t>
            </w:r>
            <w:r w:rsidR="000C282D" w:rsidRPr="00CE391E">
              <w:rPr>
                <w:rFonts w:ascii="Book Antiqua" w:eastAsia="Times New Roman" w:hAnsi="Book Antiqua"/>
                <w:vertAlign w:val="superscript"/>
                <w:lang w:eastAsia="pl-PL"/>
              </w:rPr>
              <w:t>[</w:t>
            </w:r>
            <w:proofErr w:type="gramEnd"/>
            <w:r w:rsidR="000C282D" w:rsidRPr="00CE391E">
              <w:rPr>
                <w:rFonts w:ascii="Book Antiqua" w:eastAsia="Times New Roman" w:hAnsi="Book Antiqua"/>
                <w:vertAlign w:val="superscript"/>
                <w:lang w:eastAsia="pl-PL"/>
              </w:rPr>
              <w:t>29]</w:t>
            </w:r>
            <w:r w:rsidRPr="00CE391E">
              <w:rPr>
                <w:rFonts w:ascii="Book Antiqua" w:eastAsia="Times New Roman" w:hAnsi="Book Antiqua"/>
                <w:lang w:eastAsia="pl-PL"/>
              </w:rPr>
              <w:t>, 2020</w:t>
            </w:r>
          </w:p>
        </w:tc>
        <w:tc>
          <w:tcPr>
            <w:tcW w:w="850" w:type="dxa"/>
            <w:shd w:val="clear" w:color="auto" w:fill="auto"/>
            <w:vAlign w:val="center"/>
          </w:tcPr>
          <w:p w14:paraId="3550890A"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13</w:t>
            </w:r>
          </w:p>
        </w:tc>
        <w:tc>
          <w:tcPr>
            <w:tcW w:w="1134" w:type="dxa"/>
            <w:shd w:val="clear" w:color="auto" w:fill="auto"/>
            <w:tcMar>
              <w:top w:w="0" w:type="dxa"/>
              <w:left w:w="45" w:type="dxa"/>
              <w:bottom w:w="0" w:type="dxa"/>
              <w:right w:w="45" w:type="dxa"/>
            </w:tcMar>
            <w:vAlign w:val="center"/>
            <w:hideMark/>
          </w:tcPr>
          <w:p w14:paraId="6DA626F0"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21</w:t>
            </w:r>
          </w:p>
        </w:tc>
        <w:tc>
          <w:tcPr>
            <w:tcW w:w="1134" w:type="dxa"/>
            <w:shd w:val="clear" w:color="auto" w:fill="auto"/>
            <w:tcMar>
              <w:top w:w="0" w:type="dxa"/>
              <w:left w:w="45" w:type="dxa"/>
              <w:bottom w:w="0" w:type="dxa"/>
              <w:right w:w="45" w:type="dxa"/>
            </w:tcMar>
            <w:vAlign w:val="center"/>
            <w:hideMark/>
          </w:tcPr>
          <w:p w14:paraId="1A30AB05"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1276" w:type="dxa"/>
            <w:shd w:val="clear" w:color="auto" w:fill="auto"/>
            <w:tcMar>
              <w:top w:w="0" w:type="dxa"/>
              <w:left w:w="45" w:type="dxa"/>
              <w:bottom w:w="0" w:type="dxa"/>
              <w:right w:w="45" w:type="dxa"/>
            </w:tcMar>
            <w:vAlign w:val="center"/>
            <w:hideMark/>
          </w:tcPr>
          <w:p w14:paraId="581D8C99" w14:textId="10BA1885"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161</w:t>
            </w:r>
            <w:r w:rsidR="00605279"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1276" w:type="dxa"/>
            <w:shd w:val="clear" w:color="auto" w:fill="auto"/>
            <w:tcMar>
              <w:top w:w="0" w:type="dxa"/>
              <w:left w:w="45" w:type="dxa"/>
              <w:bottom w:w="0" w:type="dxa"/>
              <w:right w:w="45" w:type="dxa"/>
            </w:tcMar>
            <w:vAlign w:val="center"/>
            <w:hideMark/>
          </w:tcPr>
          <w:p w14:paraId="00A7A2C0"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1276" w:type="dxa"/>
            <w:shd w:val="clear" w:color="auto" w:fill="auto"/>
            <w:tcMar>
              <w:top w:w="0" w:type="dxa"/>
              <w:left w:w="45" w:type="dxa"/>
              <w:bottom w:w="0" w:type="dxa"/>
              <w:right w:w="45" w:type="dxa"/>
            </w:tcMar>
            <w:vAlign w:val="center"/>
            <w:hideMark/>
          </w:tcPr>
          <w:p w14:paraId="3A1B5912"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1417" w:type="dxa"/>
            <w:shd w:val="clear" w:color="auto" w:fill="auto"/>
            <w:tcMar>
              <w:top w:w="0" w:type="dxa"/>
              <w:left w:w="45" w:type="dxa"/>
              <w:bottom w:w="0" w:type="dxa"/>
              <w:right w:w="45" w:type="dxa"/>
            </w:tcMar>
            <w:vAlign w:val="center"/>
            <w:hideMark/>
          </w:tcPr>
          <w:p w14:paraId="4634DFA8" w14:textId="3B815544"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w:t>
            </w:r>
            <w:r w:rsidR="00605279"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1418" w:type="dxa"/>
            <w:shd w:val="clear" w:color="auto" w:fill="auto"/>
            <w:tcMar>
              <w:top w:w="0" w:type="dxa"/>
              <w:left w:w="45" w:type="dxa"/>
              <w:bottom w:w="0" w:type="dxa"/>
              <w:right w:w="45" w:type="dxa"/>
            </w:tcMar>
            <w:vAlign w:val="center"/>
            <w:hideMark/>
          </w:tcPr>
          <w:p w14:paraId="75750659" w14:textId="798EB01A"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23</w:t>
            </w:r>
            <w:r w:rsidR="00605279" w:rsidRPr="00CE391E">
              <w:rPr>
                <w:rFonts w:ascii="Book Antiqua" w:eastAsia="Times New Roman" w:hAnsi="Book Antiqua"/>
                <w:lang w:eastAsia="pl-PL"/>
              </w:rPr>
              <w:t>.</w:t>
            </w:r>
            <w:r w:rsidRPr="00CE391E">
              <w:rPr>
                <w:rFonts w:ascii="Book Antiqua" w:eastAsia="Times New Roman" w:hAnsi="Book Antiqua"/>
                <w:lang w:eastAsia="pl-PL"/>
              </w:rPr>
              <w:t>8</w:t>
            </w:r>
          </w:p>
        </w:tc>
      </w:tr>
      <w:tr w:rsidR="00CE391E" w:rsidRPr="00CE391E" w14:paraId="3895C0EC" w14:textId="77777777" w:rsidTr="007A426D">
        <w:trPr>
          <w:trHeight w:val="315"/>
        </w:trPr>
        <w:tc>
          <w:tcPr>
            <w:tcW w:w="1431" w:type="dxa"/>
            <w:shd w:val="clear" w:color="auto" w:fill="auto"/>
            <w:vAlign w:val="bottom"/>
          </w:tcPr>
          <w:p w14:paraId="70767F2D" w14:textId="3E5E3F71"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Hasler </w:t>
            </w:r>
            <w:r w:rsidR="000C282D" w:rsidRPr="00CE391E">
              <w:rPr>
                <w:rFonts w:ascii="Book Antiqua" w:eastAsia="Calibri" w:hAnsi="Book Antiqua"/>
                <w:i/>
                <w:iCs/>
              </w:rPr>
              <w:t xml:space="preserve">et </w:t>
            </w:r>
            <w:proofErr w:type="gramStart"/>
            <w:r w:rsidR="000C282D" w:rsidRPr="00CE391E">
              <w:rPr>
                <w:rFonts w:ascii="Book Antiqua" w:eastAsia="Calibri" w:hAnsi="Book Antiqua"/>
                <w:i/>
                <w:iCs/>
              </w:rPr>
              <w:t>al</w:t>
            </w:r>
            <w:r w:rsidR="000C282D" w:rsidRPr="00CE391E">
              <w:rPr>
                <w:rFonts w:ascii="Book Antiqua" w:eastAsia="Calibri" w:hAnsi="Book Antiqua"/>
                <w:vertAlign w:val="superscript"/>
              </w:rPr>
              <w:t>[</w:t>
            </w:r>
            <w:proofErr w:type="gramEnd"/>
            <w:r w:rsidR="000C282D" w:rsidRPr="00CE391E">
              <w:rPr>
                <w:rFonts w:ascii="Book Antiqua" w:eastAsia="Calibri" w:hAnsi="Book Antiqua"/>
                <w:vertAlign w:val="superscript"/>
              </w:rPr>
              <w:t>30]</w:t>
            </w:r>
            <w:r w:rsidRPr="00CE391E">
              <w:rPr>
                <w:rFonts w:ascii="Book Antiqua" w:eastAsia="Times New Roman" w:hAnsi="Book Antiqua"/>
                <w:lang w:eastAsia="pl-PL"/>
              </w:rPr>
              <w:t>, 2010</w:t>
            </w:r>
          </w:p>
        </w:tc>
        <w:tc>
          <w:tcPr>
            <w:tcW w:w="850" w:type="dxa"/>
            <w:shd w:val="clear" w:color="auto" w:fill="auto"/>
            <w:vAlign w:val="center"/>
          </w:tcPr>
          <w:p w14:paraId="65F8F674"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23</w:t>
            </w:r>
          </w:p>
        </w:tc>
        <w:tc>
          <w:tcPr>
            <w:tcW w:w="1134" w:type="dxa"/>
            <w:shd w:val="clear" w:color="auto" w:fill="auto"/>
            <w:tcMar>
              <w:top w:w="0" w:type="dxa"/>
              <w:left w:w="45" w:type="dxa"/>
              <w:bottom w:w="0" w:type="dxa"/>
              <w:right w:w="45" w:type="dxa"/>
            </w:tcMar>
            <w:vAlign w:val="center"/>
            <w:hideMark/>
          </w:tcPr>
          <w:p w14:paraId="1B13A3CC"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31</w:t>
            </w:r>
          </w:p>
        </w:tc>
        <w:tc>
          <w:tcPr>
            <w:tcW w:w="1134" w:type="dxa"/>
            <w:shd w:val="clear" w:color="auto" w:fill="auto"/>
            <w:tcMar>
              <w:top w:w="0" w:type="dxa"/>
              <w:left w:w="45" w:type="dxa"/>
              <w:bottom w:w="0" w:type="dxa"/>
              <w:right w:w="45" w:type="dxa"/>
            </w:tcMar>
            <w:vAlign w:val="center"/>
            <w:hideMark/>
          </w:tcPr>
          <w:p w14:paraId="5B7F92EA"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9</w:t>
            </w:r>
          </w:p>
        </w:tc>
        <w:tc>
          <w:tcPr>
            <w:tcW w:w="1276" w:type="dxa"/>
            <w:shd w:val="clear" w:color="auto" w:fill="auto"/>
            <w:tcMar>
              <w:top w:w="0" w:type="dxa"/>
              <w:left w:w="45" w:type="dxa"/>
              <w:bottom w:w="0" w:type="dxa"/>
              <w:right w:w="45" w:type="dxa"/>
            </w:tcMar>
            <w:vAlign w:val="center"/>
            <w:hideMark/>
          </w:tcPr>
          <w:p w14:paraId="4833F1A0" w14:textId="094529D1"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134</w:t>
            </w:r>
            <w:r w:rsidR="00605279" w:rsidRPr="00CE391E">
              <w:rPr>
                <w:rFonts w:ascii="Book Antiqua" w:eastAsia="Times New Roman" w:hAnsi="Book Antiqua"/>
                <w:lang w:eastAsia="pl-PL"/>
              </w:rPr>
              <w:t>.</w:t>
            </w:r>
            <w:r w:rsidRPr="00CE391E">
              <w:rPr>
                <w:rFonts w:ascii="Book Antiqua" w:eastAsia="Times New Roman" w:hAnsi="Book Antiqua"/>
                <w:lang w:eastAsia="pl-PL"/>
              </w:rPr>
              <w:t>8</w:t>
            </w:r>
            <w:r w:rsidRPr="00CE391E">
              <w:rPr>
                <w:rFonts w:ascii="Book Antiqua" w:eastAsia="Times New Roman" w:hAnsi="Book Antiqua"/>
                <w:vertAlign w:val="superscript"/>
                <w:lang w:eastAsia="pl-PL"/>
              </w:rPr>
              <w:t>2</w:t>
            </w:r>
          </w:p>
        </w:tc>
        <w:tc>
          <w:tcPr>
            <w:tcW w:w="1276" w:type="dxa"/>
            <w:shd w:val="clear" w:color="auto" w:fill="auto"/>
            <w:tcMar>
              <w:top w:w="0" w:type="dxa"/>
              <w:left w:w="45" w:type="dxa"/>
              <w:bottom w:w="0" w:type="dxa"/>
              <w:right w:w="45" w:type="dxa"/>
            </w:tcMar>
            <w:vAlign w:val="center"/>
            <w:hideMark/>
          </w:tcPr>
          <w:p w14:paraId="0BC96012" w14:textId="70DD3DEA"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39</w:t>
            </w:r>
            <w:r w:rsidR="00605279" w:rsidRPr="00CE391E">
              <w:rPr>
                <w:rFonts w:ascii="Book Antiqua" w:eastAsia="Times New Roman" w:hAnsi="Book Antiqua"/>
                <w:lang w:eastAsia="pl-PL"/>
              </w:rPr>
              <w:t>.</w:t>
            </w:r>
            <w:r w:rsidRPr="00CE391E">
              <w:rPr>
                <w:rFonts w:ascii="Book Antiqua" w:eastAsia="Times New Roman" w:hAnsi="Book Antiqua"/>
                <w:lang w:eastAsia="pl-PL"/>
              </w:rPr>
              <w:t>1</w:t>
            </w:r>
            <w:r w:rsidRPr="00CE391E">
              <w:rPr>
                <w:rFonts w:ascii="Book Antiqua" w:eastAsia="Times New Roman" w:hAnsi="Book Antiqua"/>
                <w:vertAlign w:val="superscript"/>
                <w:lang w:eastAsia="pl-PL"/>
              </w:rPr>
              <w:t>2</w:t>
            </w:r>
          </w:p>
        </w:tc>
        <w:tc>
          <w:tcPr>
            <w:tcW w:w="1276" w:type="dxa"/>
            <w:shd w:val="clear" w:color="auto" w:fill="auto"/>
            <w:tcMar>
              <w:top w:w="0" w:type="dxa"/>
              <w:left w:w="45" w:type="dxa"/>
              <w:bottom w:w="0" w:type="dxa"/>
              <w:right w:w="45" w:type="dxa"/>
            </w:tcMar>
            <w:vAlign w:val="center"/>
            <w:hideMark/>
          </w:tcPr>
          <w:p w14:paraId="477736F4" w14:textId="1308CFCD"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r w:rsidR="00605279" w:rsidRPr="00CE391E">
              <w:rPr>
                <w:rFonts w:ascii="Book Antiqua" w:eastAsia="Times New Roman" w:hAnsi="Book Antiqua"/>
                <w:lang w:eastAsia="pl-PL"/>
              </w:rPr>
              <w:t>.</w:t>
            </w:r>
            <w:r w:rsidRPr="00CE391E">
              <w:rPr>
                <w:rFonts w:ascii="Book Antiqua" w:eastAsia="Times New Roman" w:hAnsi="Book Antiqua"/>
                <w:lang w:eastAsia="pl-PL"/>
              </w:rPr>
              <w:t>4</w:t>
            </w:r>
          </w:p>
        </w:tc>
        <w:tc>
          <w:tcPr>
            <w:tcW w:w="1417" w:type="dxa"/>
            <w:shd w:val="clear" w:color="auto" w:fill="auto"/>
            <w:tcMar>
              <w:top w:w="0" w:type="dxa"/>
              <w:left w:w="45" w:type="dxa"/>
              <w:bottom w:w="0" w:type="dxa"/>
              <w:right w:w="45" w:type="dxa"/>
            </w:tcMar>
            <w:vAlign w:val="center"/>
            <w:hideMark/>
          </w:tcPr>
          <w:p w14:paraId="4384131F" w14:textId="506B5861"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w:t>
            </w:r>
            <w:r w:rsidR="00605279" w:rsidRPr="00CE391E">
              <w:rPr>
                <w:rFonts w:ascii="Book Antiqua" w:eastAsia="Times New Roman" w:hAnsi="Book Antiqua"/>
                <w:lang w:eastAsia="pl-PL"/>
              </w:rPr>
              <w:t>.</w:t>
            </w:r>
            <w:r w:rsidRPr="00CE391E">
              <w:rPr>
                <w:rFonts w:ascii="Book Antiqua" w:eastAsia="Times New Roman" w:hAnsi="Book Antiqua"/>
                <w:lang w:eastAsia="pl-PL"/>
              </w:rPr>
              <w:t>6</w:t>
            </w:r>
            <w:r w:rsidRPr="00CE391E">
              <w:rPr>
                <w:rFonts w:ascii="Book Antiqua" w:eastAsia="Times New Roman" w:hAnsi="Book Antiqua"/>
                <w:vertAlign w:val="superscript"/>
                <w:lang w:eastAsia="pl-PL"/>
              </w:rPr>
              <w:t>2</w:t>
            </w:r>
          </w:p>
        </w:tc>
        <w:tc>
          <w:tcPr>
            <w:tcW w:w="1418" w:type="dxa"/>
            <w:shd w:val="clear" w:color="auto" w:fill="auto"/>
            <w:tcMar>
              <w:top w:w="0" w:type="dxa"/>
              <w:left w:w="45" w:type="dxa"/>
              <w:bottom w:w="0" w:type="dxa"/>
              <w:right w:w="45" w:type="dxa"/>
            </w:tcMar>
            <w:vAlign w:val="center"/>
            <w:hideMark/>
          </w:tcPr>
          <w:p w14:paraId="3CDE55FE" w14:textId="112E5D5B"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48</w:t>
            </w:r>
            <w:r w:rsidR="00605279" w:rsidRPr="00CE391E">
              <w:rPr>
                <w:rFonts w:ascii="Book Antiqua" w:eastAsia="Times New Roman" w:hAnsi="Book Antiqua"/>
                <w:lang w:eastAsia="pl-PL"/>
              </w:rPr>
              <w:t>.</w:t>
            </w:r>
            <w:r w:rsidRPr="00CE391E">
              <w:rPr>
                <w:rFonts w:ascii="Book Antiqua" w:eastAsia="Times New Roman" w:hAnsi="Book Antiqua"/>
                <w:lang w:eastAsia="pl-PL"/>
              </w:rPr>
              <w:t>4</w:t>
            </w:r>
          </w:p>
        </w:tc>
      </w:tr>
      <w:tr w:rsidR="00CE391E" w:rsidRPr="00CE391E" w14:paraId="5C0C128C" w14:textId="77777777" w:rsidTr="007A426D">
        <w:trPr>
          <w:trHeight w:val="315"/>
        </w:trPr>
        <w:tc>
          <w:tcPr>
            <w:tcW w:w="1431" w:type="dxa"/>
            <w:shd w:val="clear" w:color="auto" w:fill="auto"/>
            <w:vAlign w:val="bottom"/>
          </w:tcPr>
          <w:p w14:paraId="6416FACB" w14:textId="24238F85"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Latalski </w:t>
            </w:r>
            <w:r w:rsidR="000C282D" w:rsidRPr="00CE391E">
              <w:rPr>
                <w:rFonts w:ascii="Book Antiqua" w:eastAsia="Times New Roman" w:hAnsi="Book Antiqua"/>
                <w:i/>
                <w:iCs/>
                <w:lang w:eastAsia="pl-PL"/>
              </w:rPr>
              <w:t xml:space="preserve">et </w:t>
            </w:r>
            <w:proofErr w:type="gramStart"/>
            <w:r w:rsidR="000C282D" w:rsidRPr="00CE391E">
              <w:rPr>
                <w:rFonts w:ascii="Book Antiqua" w:eastAsia="Times New Roman" w:hAnsi="Book Antiqua"/>
                <w:i/>
                <w:iCs/>
                <w:lang w:eastAsia="pl-PL"/>
              </w:rPr>
              <w:t>al</w:t>
            </w:r>
            <w:r w:rsidR="000C282D" w:rsidRPr="00CE391E">
              <w:rPr>
                <w:rFonts w:ascii="Book Antiqua" w:eastAsia="Times New Roman" w:hAnsi="Book Antiqua"/>
                <w:vertAlign w:val="superscript"/>
                <w:lang w:eastAsia="pl-PL"/>
              </w:rPr>
              <w:t>[</w:t>
            </w:r>
            <w:proofErr w:type="gramEnd"/>
            <w:r w:rsidR="000C282D" w:rsidRPr="00CE391E">
              <w:rPr>
                <w:rFonts w:ascii="Book Antiqua" w:eastAsia="Times New Roman" w:hAnsi="Book Antiqua"/>
                <w:vertAlign w:val="superscript"/>
                <w:lang w:eastAsia="pl-PL"/>
              </w:rPr>
              <w:t>31]</w:t>
            </w:r>
            <w:r w:rsidRPr="00CE391E">
              <w:rPr>
                <w:rFonts w:ascii="Book Antiqua" w:eastAsia="Times New Roman" w:hAnsi="Book Antiqua"/>
                <w:lang w:eastAsia="pl-PL"/>
              </w:rPr>
              <w:t>, 2011</w:t>
            </w:r>
          </w:p>
        </w:tc>
        <w:tc>
          <w:tcPr>
            <w:tcW w:w="850" w:type="dxa"/>
            <w:shd w:val="clear" w:color="auto" w:fill="auto"/>
            <w:vAlign w:val="center"/>
          </w:tcPr>
          <w:p w14:paraId="7C253F96"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12</w:t>
            </w:r>
          </w:p>
        </w:tc>
        <w:tc>
          <w:tcPr>
            <w:tcW w:w="1134" w:type="dxa"/>
            <w:shd w:val="clear" w:color="auto" w:fill="auto"/>
            <w:tcMar>
              <w:top w:w="0" w:type="dxa"/>
              <w:left w:w="45" w:type="dxa"/>
              <w:bottom w:w="0" w:type="dxa"/>
              <w:right w:w="45" w:type="dxa"/>
            </w:tcMar>
            <w:vAlign w:val="center"/>
            <w:hideMark/>
          </w:tcPr>
          <w:p w14:paraId="3C056231"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w:t>
            </w:r>
          </w:p>
        </w:tc>
        <w:tc>
          <w:tcPr>
            <w:tcW w:w="1134" w:type="dxa"/>
            <w:shd w:val="clear" w:color="auto" w:fill="auto"/>
            <w:tcMar>
              <w:top w:w="0" w:type="dxa"/>
              <w:left w:w="45" w:type="dxa"/>
              <w:bottom w:w="0" w:type="dxa"/>
              <w:right w:w="45" w:type="dxa"/>
            </w:tcMar>
            <w:vAlign w:val="center"/>
            <w:hideMark/>
          </w:tcPr>
          <w:p w14:paraId="3594BFA7"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w:t>
            </w:r>
          </w:p>
        </w:tc>
        <w:tc>
          <w:tcPr>
            <w:tcW w:w="1276" w:type="dxa"/>
            <w:shd w:val="clear" w:color="auto" w:fill="auto"/>
            <w:tcMar>
              <w:top w:w="0" w:type="dxa"/>
              <w:left w:w="45" w:type="dxa"/>
              <w:bottom w:w="0" w:type="dxa"/>
              <w:right w:w="45" w:type="dxa"/>
            </w:tcMar>
            <w:vAlign w:val="center"/>
            <w:hideMark/>
          </w:tcPr>
          <w:p w14:paraId="268938F2" w14:textId="769AE70B"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125</w:t>
            </w:r>
            <w:r w:rsidR="00605279" w:rsidRPr="00CE391E">
              <w:rPr>
                <w:rFonts w:ascii="Book Antiqua" w:eastAsia="Times New Roman" w:hAnsi="Book Antiqua"/>
                <w:lang w:eastAsia="pl-PL"/>
              </w:rPr>
              <w:t>.</w:t>
            </w:r>
            <w:r w:rsidRPr="00CE391E">
              <w:rPr>
                <w:rFonts w:ascii="Book Antiqua" w:eastAsia="Times New Roman" w:hAnsi="Book Antiqua"/>
                <w:lang w:eastAsia="pl-PL"/>
              </w:rPr>
              <w:t>0</w:t>
            </w:r>
            <w:r w:rsidRPr="00CE391E">
              <w:rPr>
                <w:rFonts w:ascii="Book Antiqua" w:eastAsia="Times New Roman" w:hAnsi="Book Antiqua"/>
                <w:vertAlign w:val="superscript"/>
                <w:lang w:eastAsia="pl-PL"/>
              </w:rPr>
              <w:t>2</w:t>
            </w:r>
          </w:p>
        </w:tc>
        <w:tc>
          <w:tcPr>
            <w:tcW w:w="1276" w:type="dxa"/>
            <w:shd w:val="clear" w:color="auto" w:fill="auto"/>
            <w:tcMar>
              <w:top w:w="0" w:type="dxa"/>
              <w:left w:w="45" w:type="dxa"/>
              <w:bottom w:w="0" w:type="dxa"/>
              <w:right w:w="45" w:type="dxa"/>
            </w:tcMar>
            <w:vAlign w:val="center"/>
            <w:hideMark/>
          </w:tcPr>
          <w:p w14:paraId="795A5621" w14:textId="700A30B9"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66</w:t>
            </w:r>
            <w:r w:rsidR="00605279" w:rsidRPr="00CE391E">
              <w:rPr>
                <w:rFonts w:ascii="Book Antiqua" w:eastAsia="Times New Roman" w:hAnsi="Book Antiqua"/>
                <w:lang w:eastAsia="pl-PL"/>
              </w:rPr>
              <w:t>.</w:t>
            </w:r>
            <w:r w:rsidRPr="00CE391E">
              <w:rPr>
                <w:rFonts w:ascii="Book Antiqua" w:eastAsia="Times New Roman" w:hAnsi="Book Antiqua"/>
                <w:lang w:eastAsia="pl-PL"/>
              </w:rPr>
              <w:t>7</w:t>
            </w:r>
            <w:r w:rsidRPr="00CE391E">
              <w:rPr>
                <w:rFonts w:ascii="Book Antiqua" w:eastAsia="Times New Roman" w:hAnsi="Book Antiqua"/>
                <w:vertAlign w:val="superscript"/>
                <w:lang w:eastAsia="pl-PL"/>
              </w:rPr>
              <w:t>2</w:t>
            </w:r>
          </w:p>
        </w:tc>
        <w:tc>
          <w:tcPr>
            <w:tcW w:w="1276" w:type="dxa"/>
            <w:shd w:val="clear" w:color="auto" w:fill="auto"/>
            <w:tcMar>
              <w:top w:w="0" w:type="dxa"/>
              <w:left w:w="45" w:type="dxa"/>
              <w:bottom w:w="0" w:type="dxa"/>
              <w:right w:w="45" w:type="dxa"/>
            </w:tcMar>
            <w:vAlign w:val="center"/>
            <w:hideMark/>
          </w:tcPr>
          <w:p w14:paraId="19A7355D" w14:textId="4E04BE8C"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605279" w:rsidRPr="00CE391E">
              <w:rPr>
                <w:rFonts w:ascii="Book Antiqua" w:eastAsia="Times New Roman" w:hAnsi="Book Antiqua"/>
                <w:lang w:eastAsia="pl-PL"/>
              </w:rPr>
              <w:t>.</w:t>
            </w:r>
            <w:r w:rsidRPr="00CE391E">
              <w:rPr>
                <w:rFonts w:ascii="Book Antiqua" w:eastAsia="Times New Roman" w:hAnsi="Book Antiqua"/>
                <w:lang w:eastAsia="pl-PL"/>
              </w:rPr>
              <w:t>9</w:t>
            </w:r>
          </w:p>
        </w:tc>
        <w:tc>
          <w:tcPr>
            <w:tcW w:w="1417" w:type="dxa"/>
            <w:shd w:val="clear" w:color="auto" w:fill="auto"/>
            <w:tcMar>
              <w:top w:w="0" w:type="dxa"/>
              <w:left w:w="45" w:type="dxa"/>
              <w:bottom w:w="0" w:type="dxa"/>
              <w:right w:w="45" w:type="dxa"/>
            </w:tcMar>
            <w:vAlign w:val="center"/>
            <w:hideMark/>
          </w:tcPr>
          <w:p w14:paraId="3EB6F08D" w14:textId="0316521B"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34</w:t>
            </w:r>
            <w:r w:rsidR="00605279" w:rsidRPr="00CE391E">
              <w:rPr>
                <w:rFonts w:ascii="Book Antiqua" w:eastAsia="Times New Roman" w:hAnsi="Book Antiqua"/>
                <w:lang w:eastAsia="pl-PL"/>
              </w:rPr>
              <w:t>.</w:t>
            </w:r>
            <w:r w:rsidRPr="00CE391E">
              <w:rPr>
                <w:rFonts w:ascii="Book Antiqua" w:eastAsia="Times New Roman" w:hAnsi="Book Antiqua"/>
                <w:lang w:eastAsia="pl-PL"/>
              </w:rPr>
              <w:t>1</w:t>
            </w:r>
            <w:r w:rsidRPr="00CE391E">
              <w:rPr>
                <w:rFonts w:ascii="Book Antiqua" w:eastAsia="Times New Roman" w:hAnsi="Book Antiqua"/>
                <w:vertAlign w:val="superscript"/>
                <w:lang w:eastAsia="pl-PL"/>
              </w:rPr>
              <w:t>2</w:t>
            </w:r>
          </w:p>
        </w:tc>
        <w:tc>
          <w:tcPr>
            <w:tcW w:w="1418" w:type="dxa"/>
            <w:shd w:val="clear" w:color="auto" w:fill="auto"/>
            <w:tcMar>
              <w:top w:w="0" w:type="dxa"/>
              <w:left w:w="45" w:type="dxa"/>
              <w:bottom w:w="0" w:type="dxa"/>
              <w:right w:w="45" w:type="dxa"/>
            </w:tcMar>
            <w:vAlign w:val="center"/>
            <w:hideMark/>
          </w:tcPr>
          <w:p w14:paraId="0B371ACE" w14:textId="7F39027A"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40</w:t>
            </w:r>
            <w:r w:rsidR="00605279" w:rsidRPr="00CE391E">
              <w:rPr>
                <w:rFonts w:ascii="Book Antiqua" w:eastAsia="Times New Roman" w:hAnsi="Book Antiqua"/>
                <w:lang w:eastAsia="pl-PL"/>
              </w:rPr>
              <w:t>.</w:t>
            </w:r>
            <w:r w:rsidRPr="00CE391E">
              <w:rPr>
                <w:rFonts w:ascii="Book Antiqua" w:eastAsia="Times New Roman" w:hAnsi="Book Antiqua"/>
                <w:lang w:eastAsia="pl-PL"/>
              </w:rPr>
              <w:t>0</w:t>
            </w:r>
          </w:p>
        </w:tc>
      </w:tr>
      <w:tr w:rsidR="00CE391E" w:rsidRPr="00CE391E" w14:paraId="3D563D32" w14:textId="77777777" w:rsidTr="007A426D">
        <w:trPr>
          <w:trHeight w:val="315"/>
        </w:trPr>
        <w:tc>
          <w:tcPr>
            <w:tcW w:w="1431" w:type="dxa"/>
            <w:shd w:val="clear" w:color="auto" w:fill="auto"/>
            <w:vAlign w:val="bottom"/>
          </w:tcPr>
          <w:p w14:paraId="56306A29" w14:textId="13DFF39B"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lastRenderedPageBreak/>
              <w:t xml:space="preserve">Hell, </w:t>
            </w:r>
            <w:r w:rsidR="000C282D" w:rsidRPr="00CE391E">
              <w:rPr>
                <w:rFonts w:ascii="Book Antiqua" w:eastAsia="Times New Roman" w:hAnsi="Book Antiqua"/>
                <w:i/>
                <w:iCs/>
                <w:lang w:eastAsia="pl-PL"/>
              </w:rPr>
              <w:t xml:space="preserve">et </w:t>
            </w:r>
            <w:proofErr w:type="gramStart"/>
            <w:r w:rsidR="000C282D" w:rsidRPr="00CE391E">
              <w:rPr>
                <w:rFonts w:ascii="Book Antiqua" w:eastAsia="Times New Roman" w:hAnsi="Book Antiqua"/>
                <w:i/>
                <w:iCs/>
                <w:lang w:eastAsia="pl-PL"/>
              </w:rPr>
              <w:t>al</w:t>
            </w:r>
            <w:r w:rsidR="000C282D" w:rsidRPr="00CE391E">
              <w:rPr>
                <w:rFonts w:ascii="Book Antiqua" w:eastAsia="Times New Roman" w:hAnsi="Book Antiqua"/>
                <w:vertAlign w:val="superscript"/>
                <w:lang w:eastAsia="pl-PL"/>
              </w:rPr>
              <w:t>[</w:t>
            </w:r>
            <w:proofErr w:type="gramEnd"/>
            <w:r w:rsidR="000C282D" w:rsidRPr="00CE391E">
              <w:rPr>
                <w:rFonts w:ascii="Book Antiqua" w:eastAsia="Times New Roman" w:hAnsi="Book Antiqua"/>
                <w:vertAlign w:val="superscript"/>
                <w:lang w:eastAsia="pl-PL"/>
              </w:rPr>
              <w:t>32]</w:t>
            </w:r>
            <w:r w:rsidR="00605279" w:rsidRPr="00CE391E">
              <w:rPr>
                <w:rFonts w:ascii="Book Antiqua" w:eastAsia="Times New Roman" w:hAnsi="Book Antiqua"/>
                <w:lang w:eastAsia="pl-PL"/>
              </w:rPr>
              <w:t>.</w:t>
            </w:r>
            <w:r w:rsidRPr="00CE391E">
              <w:rPr>
                <w:rFonts w:ascii="Book Antiqua" w:eastAsia="Times New Roman" w:hAnsi="Book Antiqua"/>
                <w:lang w:eastAsia="pl-PL"/>
              </w:rPr>
              <w:t xml:space="preserve"> 2005</w:t>
            </w:r>
          </w:p>
        </w:tc>
        <w:tc>
          <w:tcPr>
            <w:tcW w:w="850" w:type="dxa"/>
            <w:shd w:val="clear" w:color="auto" w:fill="auto"/>
            <w:vAlign w:val="center"/>
          </w:tcPr>
          <w:p w14:paraId="465B57B0"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15</w:t>
            </w:r>
          </w:p>
        </w:tc>
        <w:tc>
          <w:tcPr>
            <w:tcW w:w="1134" w:type="dxa"/>
            <w:shd w:val="clear" w:color="auto" w:fill="auto"/>
            <w:tcMar>
              <w:top w:w="0" w:type="dxa"/>
              <w:left w:w="45" w:type="dxa"/>
              <w:bottom w:w="0" w:type="dxa"/>
              <w:right w:w="45" w:type="dxa"/>
            </w:tcMar>
            <w:vAlign w:val="center"/>
            <w:hideMark/>
          </w:tcPr>
          <w:p w14:paraId="393FDC1F"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p>
        </w:tc>
        <w:tc>
          <w:tcPr>
            <w:tcW w:w="1134" w:type="dxa"/>
            <w:shd w:val="clear" w:color="auto" w:fill="auto"/>
            <w:tcMar>
              <w:top w:w="0" w:type="dxa"/>
              <w:left w:w="45" w:type="dxa"/>
              <w:bottom w:w="0" w:type="dxa"/>
              <w:right w:w="45" w:type="dxa"/>
            </w:tcMar>
            <w:vAlign w:val="center"/>
            <w:hideMark/>
          </w:tcPr>
          <w:p w14:paraId="61EC5B4A"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p>
        </w:tc>
        <w:tc>
          <w:tcPr>
            <w:tcW w:w="1276" w:type="dxa"/>
            <w:shd w:val="clear" w:color="auto" w:fill="auto"/>
            <w:tcMar>
              <w:top w:w="0" w:type="dxa"/>
              <w:left w:w="45" w:type="dxa"/>
              <w:bottom w:w="0" w:type="dxa"/>
              <w:right w:w="45" w:type="dxa"/>
            </w:tcMar>
            <w:vAlign w:val="center"/>
            <w:hideMark/>
          </w:tcPr>
          <w:p w14:paraId="43771168" w14:textId="0B802ABD"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20</w:t>
            </w:r>
            <w:r w:rsidR="00605279"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276" w:type="dxa"/>
            <w:shd w:val="clear" w:color="auto" w:fill="auto"/>
            <w:tcMar>
              <w:top w:w="0" w:type="dxa"/>
              <w:left w:w="45" w:type="dxa"/>
              <w:bottom w:w="0" w:type="dxa"/>
              <w:right w:w="45" w:type="dxa"/>
            </w:tcMar>
            <w:vAlign w:val="center"/>
            <w:hideMark/>
          </w:tcPr>
          <w:p w14:paraId="49E38F5C" w14:textId="0ADF6B24"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20</w:t>
            </w:r>
            <w:r w:rsidR="00605279"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276" w:type="dxa"/>
            <w:shd w:val="clear" w:color="auto" w:fill="auto"/>
            <w:tcMar>
              <w:top w:w="0" w:type="dxa"/>
              <w:left w:w="45" w:type="dxa"/>
              <w:bottom w:w="0" w:type="dxa"/>
              <w:right w:w="45" w:type="dxa"/>
            </w:tcMar>
            <w:vAlign w:val="center"/>
            <w:hideMark/>
          </w:tcPr>
          <w:p w14:paraId="39FF8853" w14:textId="73ED8EE1"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605279"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417" w:type="dxa"/>
            <w:shd w:val="clear" w:color="auto" w:fill="auto"/>
            <w:tcMar>
              <w:top w:w="0" w:type="dxa"/>
              <w:left w:w="45" w:type="dxa"/>
              <w:bottom w:w="0" w:type="dxa"/>
              <w:right w:w="45" w:type="dxa"/>
            </w:tcMar>
            <w:vAlign w:val="center"/>
            <w:hideMark/>
          </w:tcPr>
          <w:p w14:paraId="1B1DB212" w14:textId="435A8C20"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w:t>
            </w:r>
            <w:r w:rsidR="00605279"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1418" w:type="dxa"/>
            <w:shd w:val="clear" w:color="auto" w:fill="auto"/>
            <w:tcMar>
              <w:top w:w="0" w:type="dxa"/>
              <w:left w:w="45" w:type="dxa"/>
              <w:bottom w:w="0" w:type="dxa"/>
              <w:right w:w="45" w:type="dxa"/>
            </w:tcMar>
            <w:vAlign w:val="center"/>
            <w:hideMark/>
          </w:tcPr>
          <w:p w14:paraId="5D450ED1"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r>
      <w:tr w:rsidR="00CE391E" w:rsidRPr="00CE391E" w14:paraId="11340054" w14:textId="77777777" w:rsidTr="007A426D">
        <w:trPr>
          <w:trHeight w:val="1320"/>
        </w:trPr>
        <w:tc>
          <w:tcPr>
            <w:tcW w:w="1431" w:type="dxa"/>
            <w:shd w:val="clear" w:color="auto" w:fill="auto"/>
            <w:vAlign w:val="bottom"/>
          </w:tcPr>
          <w:p w14:paraId="307675C4" w14:textId="45821914"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Garg </w:t>
            </w:r>
            <w:r w:rsidR="000C282D" w:rsidRPr="00CE391E">
              <w:rPr>
                <w:rFonts w:ascii="Book Antiqua" w:eastAsia="Times New Roman" w:hAnsi="Book Antiqua"/>
                <w:i/>
                <w:iCs/>
                <w:lang w:eastAsia="pl-PL"/>
              </w:rPr>
              <w:t xml:space="preserve">et </w:t>
            </w:r>
            <w:proofErr w:type="gramStart"/>
            <w:r w:rsidR="000C282D" w:rsidRPr="00CE391E">
              <w:rPr>
                <w:rFonts w:ascii="Book Antiqua" w:eastAsia="Times New Roman" w:hAnsi="Book Antiqua"/>
                <w:i/>
                <w:iCs/>
                <w:lang w:eastAsia="pl-PL"/>
              </w:rPr>
              <w:t>al</w:t>
            </w:r>
            <w:r w:rsidR="000C282D" w:rsidRPr="00CE391E">
              <w:rPr>
                <w:rFonts w:ascii="Book Antiqua" w:eastAsia="Times New Roman" w:hAnsi="Book Antiqua"/>
                <w:vertAlign w:val="superscript"/>
                <w:lang w:eastAsia="pl-PL"/>
              </w:rPr>
              <w:t>[</w:t>
            </w:r>
            <w:proofErr w:type="gramEnd"/>
            <w:r w:rsidR="000C282D" w:rsidRPr="00CE391E">
              <w:rPr>
                <w:rFonts w:ascii="Book Antiqua" w:eastAsia="Times New Roman" w:hAnsi="Book Antiqua"/>
                <w:vertAlign w:val="superscript"/>
                <w:lang w:eastAsia="pl-PL"/>
              </w:rPr>
              <w:t>33]</w:t>
            </w:r>
            <w:r w:rsidRPr="00CE391E">
              <w:rPr>
                <w:rFonts w:ascii="Book Antiqua" w:eastAsia="Times New Roman" w:hAnsi="Book Antiqua"/>
                <w:lang w:eastAsia="pl-PL"/>
              </w:rPr>
              <w:t>, 2014</w:t>
            </w:r>
          </w:p>
        </w:tc>
        <w:tc>
          <w:tcPr>
            <w:tcW w:w="850" w:type="dxa"/>
            <w:shd w:val="clear" w:color="auto" w:fill="auto"/>
            <w:vAlign w:val="center"/>
          </w:tcPr>
          <w:p w14:paraId="079A8810"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103</w:t>
            </w:r>
          </w:p>
        </w:tc>
        <w:tc>
          <w:tcPr>
            <w:tcW w:w="1134" w:type="dxa"/>
            <w:shd w:val="clear" w:color="auto" w:fill="auto"/>
            <w:tcMar>
              <w:top w:w="0" w:type="dxa"/>
              <w:left w:w="45" w:type="dxa"/>
              <w:bottom w:w="0" w:type="dxa"/>
              <w:right w:w="45" w:type="dxa"/>
            </w:tcMar>
            <w:vAlign w:val="center"/>
            <w:hideMark/>
          </w:tcPr>
          <w:p w14:paraId="4E628A34"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33</w:t>
            </w:r>
          </w:p>
        </w:tc>
        <w:tc>
          <w:tcPr>
            <w:tcW w:w="1134" w:type="dxa"/>
            <w:shd w:val="clear" w:color="auto" w:fill="auto"/>
            <w:tcMar>
              <w:top w:w="0" w:type="dxa"/>
              <w:left w:w="45" w:type="dxa"/>
              <w:bottom w:w="0" w:type="dxa"/>
              <w:right w:w="45" w:type="dxa"/>
            </w:tcMar>
            <w:vAlign w:val="center"/>
            <w:hideMark/>
          </w:tcPr>
          <w:p w14:paraId="355CD62A"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25</w:t>
            </w:r>
          </w:p>
        </w:tc>
        <w:tc>
          <w:tcPr>
            <w:tcW w:w="1276" w:type="dxa"/>
            <w:shd w:val="clear" w:color="auto" w:fill="auto"/>
            <w:tcMar>
              <w:top w:w="0" w:type="dxa"/>
              <w:left w:w="45" w:type="dxa"/>
              <w:bottom w:w="0" w:type="dxa"/>
              <w:right w:w="45" w:type="dxa"/>
            </w:tcMar>
            <w:vAlign w:val="center"/>
            <w:hideMark/>
          </w:tcPr>
          <w:p w14:paraId="4590EAF7" w14:textId="3B6BA714"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32</w:t>
            </w:r>
            <w:r w:rsidR="00605279"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276" w:type="dxa"/>
            <w:shd w:val="clear" w:color="auto" w:fill="auto"/>
            <w:tcMar>
              <w:top w:w="0" w:type="dxa"/>
              <w:left w:w="45" w:type="dxa"/>
              <w:bottom w:w="0" w:type="dxa"/>
              <w:right w:w="45" w:type="dxa"/>
            </w:tcMar>
            <w:vAlign w:val="center"/>
            <w:hideMark/>
          </w:tcPr>
          <w:p w14:paraId="6392DA2C" w14:textId="060A83C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24</w:t>
            </w:r>
            <w:r w:rsidR="00605279"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1276" w:type="dxa"/>
            <w:shd w:val="clear" w:color="auto" w:fill="auto"/>
            <w:tcMar>
              <w:top w:w="0" w:type="dxa"/>
              <w:left w:w="45" w:type="dxa"/>
              <w:bottom w:w="0" w:type="dxa"/>
              <w:right w:w="45" w:type="dxa"/>
            </w:tcMar>
            <w:vAlign w:val="center"/>
            <w:hideMark/>
          </w:tcPr>
          <w:p w14:paraId="13C8BF06" w14:textId="05081DA0"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605279"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1417" w:type="dxa"/>
            <w:shd w:val="clear" w:color="auto" w:fill="auto"/>
            <w:tcMar>
              <w:top w:w="0" w:type="dxa"/>
              <w:left w:w="45" w:type="dxa"/>
              <w:bottom w:w="0" w:type="dxa"/>
              <w:right w:w="45" w:type="dxa"/>
            </w:tcMar>
            <w:vAlign w:val="center"/>
            <w:hideMark/>
          </w:tcPr>
          <w:p w14:paraId="17551862"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1418" w:type="dxa"/>
            <w:shd w:val="clear" w:color="auto" w:fill="auto"/>
            <w:tcMar>
              <w:top w:w="0" w:type="dxa"/>
              <w:left w:w="45" w:type="dxa"/>
              <w:bottom w:w="0" w:type="dxa"/>
              <w:right w:w="45" w:type="dxa"/>
            </w:tcMar>
            <w:vAlign w:val="center"/>
            <w:hideMark/>
          </w:tcPr>
          <w:p w14:paraId="36951ADA"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r>
      <w:tr w:rsidR="00CE391E" w:rsidRPr="00CE391E" w14:paraId="6D7705FE" w14:textId="77777777" w:rsidTr="007A426D">
        <w:trPr>
          <w:trHeight w:val="315"/>
        </w:trPr>
        <w:tc>
          <w:tcPr>
            <w:tcW w:w="1431" w:type="dxa"/>
            <w:shd w:val="clear" w:color="auto" w:fill="auto"/>
            <w:vAlign w:val="bottom"/>
          </w:tcPr>
          <w:p w14:paraId="12FD55E8" w14:textId="7DE89688"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Waldhausen</w:t>
            </w:r>
            <w:proofErr w:type="spellEnd"/>
            <w:r w:rsidRPr="00CE391E">
              <w:rPr>
                <w:rFonts w:ascii="Book Antiqua" w:eastAsia="Times New Roman" w:hAnsi="Book Antiqua"/>
                <w:lang w:eastAsia="pl-PL"/>
              </w:rPr>
              <w:t xml:space="preserve"> </w:t>
            </w:r>
            <w:r w:rsidR="000C282D" w:rsidRPr="00CE391E">
              <w:rPr>
                <w:rFonts w:ascii="Book Antiqua" w:eastAsia="Times New Roman" w:hAnsi="Book Antiqua"/>
                <w:i/>
                <w:iCs/>
                <w:lang w:eastAsia="pl-PL"/>
              </w:rPr>
              <w:t xml:space="preserve">et </w:t>
            </w:r>
            <w:proofErr w:type="gramStart"/>
            <w:r w:rsidR="000C282D" w:rsidRPr="00CE391E">
              <w:rPr>
                <w:rFonts w:ascii="Book Antiqua" w:eastAsia="Times New Roman" w:hAnsi="Book Antiqua"/>
                <w:i/>
                <w:iCs/>
                <w:lang w:eastAsia="pl-PL"/>
              </w:rPr>
              <w:t>al</w:t>
            </w:r>
            <w:r w:rsidR="000C282D" w:rsidRPr="00CE391E">
              <w:rPr>
                <w:rFonts w:ascii="Book Antiqua" w:eastAsia="Times New Roman" w:hAnsi="Book Antiqua"/>
                <w:vertAlign w:val="superscript"/>
                <w:lang w:eastAsia="pl-PL"/>
              </w:rPr>
              <w:t>[</w:t>
            </w:r>
            <w:proofErr w:type="gramEnd"/>
            <w:r w:rsidR="000C282D" w:rsidRPr="00CE391E">
              <w:rPr>
                <w:rFonts w:ascii="Book Antiqua" w:eastAsia="Times New Roman" w:hAnsi="Book Antiqua"/>
                <w:vertAlign w:val="superscript"/>
                <w:lang w:eastAsia="pl-PL"/>
              </w:rPr>
              <w:t>34]</w:t>
            </w:r>
            <w:r w:rsidRPr="00CE391E">
              <w:rPr>
                <w:rFonts w:ascii="Book Antiqua" w:eastAsia="Times New Roman" w:hAnsi="Book Antiqua"/>
                <w:lang w:eastAsia="pl-PL"/>
              </w:rPr>
              <w:t>, 2016</w:t>
            </w:r>
          </w:p>
        </w:tc>
        <w:tc>
          <w:tcPr>
            <w:tcW w:w="850" w:type="dxa"/>
            <w:shd w:val="clear" w:color="auto" w:fill="auto"/>
            <w:vAlign w:val="center"/>
          </w:tcPr>
          <w:p w14:paraId="6691EFEB"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65</w:t>
            </w:r>
          </w:p>
        </w:tc>
        <w:tc>
          <w:tcPr>
            <w:tcW w:w="1134" w:type="dxa"/>
            <w:shd w:val="clear" w:color="auto" w:fill="auto"/>
            <w:tcMar>
              <w:top w:w="0" w:type="dxa"/>
              <w:left w:w="45" w:type="dxa"/>
              <w:bottom w:w="0" w:type="dxa"/>
              <w:right w:w="45" w:type="dxa"/>
            </w:tcMar>
            <w:vAlign w:val="center"/>
            <w:hideMark/>
          </w:tcPr>
          <w:p w14:paraId="07ADEDCE"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37</w:t>
            </w:r>
          </w:p>
        </w:tc>
        <w:tc>
          <w:tcPr>
            <w:tcW w:w="1134" w:type="dxa"/>
            <w:shd w:val="clear" w:color="auto" w:fill="auto"/>
            <w:tcMar>
              <w:top w:w="0" w:type="dxa"/>
              <w:left w:w="45" w:type="dxa"/>
              <w:bottom w:w="0" w:type="dxa"/>
              <w:right w:w="45" w:type="dxa"/>
            </w:tcMar>
            <w:vAlign w:val="center"/>
            <w:hideMark/>
          </w:tcPr>
          <w:p w14:paraId="3688ACBC"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22</w:t>
            </w:r>
          </w:p>
        </w:tc>
        <w:tc>
          <w:tcPr>
            <w:tcW w:w="1276" w:type="dxa"/>
            <w:shd w:val="clear" w:color="auto" w:fill="auto"/>
            <w:tcMar>
              <w:top w:w="0" w:type="dxa"/>
              <w:left w:w="45" w:type="dxa"/>
              <w:bottom w:w="0" w:type="dxa"/>
              <w:right w:w="45" w:type="dxa"/>
            </w:tcMar>
            <w:vAlign w:val="center"/>
            <w:hideMark/>
          </w:tcPr>
          <w:p w14:paraId="34578B47" w14:textId="7C5CCA15"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56</w:t>
            </w:r>
            <w:r w:rsidR="00605279" w:rsidRPr="00CE391E">
              <w:rPr>
                <w:rFonts w:ascii="Book Antiqua" w:eastAsia="Times New Roman" w:hAnsi="Book Antiqua"/>
                <w:lang w:eastAsia="pl-PL"/>
              </w:rPr>
              <w:t>.</w:t>
            </w:r>
            <w:r w:rsidRPr="00CE391E">
              <w:rPr>
                <w:rFonts w:ascii="Book Antiqua" w:eastAsia="Times New Roman" w:hAnsi="Book Antiqua"/>
                <w:lang w:eastAsia="pl-PL"/>
              </w:rPr>
              <w:t>9</w:t>
            </w:r>
          </w:p>
        </w:tc>
        <w:tc>
          <w:tcPr>
            <w:tcW w:w="1276" w:type="dxa"/>
            <w:shd w:val="clear" w:color="auto" w:fill="auto"/>
            <w:tcMar>
              <w:top w:w="0" w:type="dxa"/>
              <w:left w:w="45" w:type="dxa"/>
              <w:bottom w:w="0" w:type="dxa"/>
              <w:right w:w="45" w:type="dxa"/>
            </w:tcMar>
            <w:vAlign w:val="center"/>
            <w:hideMark/>
          </w:tcPr>
          <w:p w14:paraId="1D86FA9D" w14:textId="2DD5F28C"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33</w:t>
            </w:r>
            <w:r w:rsidR="00605279" w:rsidRPr="00CE391E">
              <w:rPr>
                <w:rFonts w:ascii="Book Antiqua" w:eastAsia="Times New Roman" w:hAnsi="Book Antiqua"/>
                <w:lang w:eastAsia="pl-PL"/>
              </w:rPr>
              <w:t>.</w:t>
            </w:r>
            <w:r w:rsidRPr="00CE391E">
              <w:rPr>
                <w:rFonts w:ascii="Book Antiqua" w:eastAsia="Times New Roman" w:hAnsi="Book Antiqua"/>
                <w:lang w:eastAsia="pl-PL"/>
              </w:rPr>
              <w:t>8</w:t>
            </w:r>
          </w:p>
        </w:tc>
        <w:tc>
          <w:tcPr>
            <w:tcW w:w="1276" w:type="dxa"/>
            <w:shd w:val="clear" w:color="auto" w:fill="auto"/>
            <w:tcMar>
              <w:top w:w="0" w:type="dxa"/>
              <w:left w:w="45" w:type="dxa"/>
              <w:bottom w:w="0" w:type="dxa"/>
              <w:right w:w="45" w:type="dxa"/>
            </w:tcMar>
            <w:vAlign w:val="center"/>
            <w:hideMark/>
          </w:tcPr>
          <w:p w14:paraId="5E490804" w14:textId="7721F224"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605279"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1417" w:type="dxa"/>
            <w:shd w:val="clear" w:color="auto" w:fill="auto"/>
            <w:tcMar>
              <w:top w:w="0" w:type="dxa"/>
              <w:left w:w="45" w:type="dxa"/>
              <w:bottom w:w="0" w:type="dxa"/>
              <w:right w:w="45" w:type="dxa"/>
            </w:tcMar>
            <w:vAlign w:val="center"/>
            <w:hideMark/>
          </w:tcPr>
          <w:p w14:paraId="32C55706"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c>
          <w:tcPr>
            <w:tcW w:w="1418" w:type="dxa"/>
            <w:shd w:val="clear" w:color="auto" w:fill="auto"/>
            <w:tcMar>
              <w:top w:w="0" w:type="dxa"/>
              <w:left w:w="45" w:type="dxa"/>
              <w:bottom w:w="0" w:type="dxa"/>
              <w:right w:w="45" w:type="dxa"/>
            </w:tcMar>
            <w:vAlign w:val="center"/>
            <w:hideMark/>
          </w:tcPr>
          <w:p w14:paraId="57A8454A"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r>
      <w:tr w:rsidR="00CE391E" w:rsidRPr="00CE391E" w14:paraId="708665A5" w14:textId="77777777" w:rsidTr="007A426D">
        <w:trPr>
          <w:trHeight w:val="315"/>
        </w:trPr>
        <w:tc>
          <w:tcPr>
            <w:tcW w:w="1431" w:type="dxa"/>
            <w:shd w:val="clear" w:color="auto" w:fill="auto"/>
            <w:vAlign w:val="bottom"/>
          </w:tcPr>
          <w:p w14:paraId="0A2DC083" w14:textId="61ADFA0B"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Striano</w:t>
            </w:r>
            <w:proofErr w:type="spellEnd"/>
            <w:r w:rsidRPr="00CE391E">
              <w:rPr>
                <w:rFonts w:ascii="Book Antiqua" w:eastAsia="Times New Roman" w:hAnsi="Book Antiqua"/>
                <w:lang w:eastAsia="pl-PL"/>
              </w:rPr>
              <w:t xml:space="preserve"> </w:t>
            </w:r>
            <w:r w:rsidR="000C282D" w:rsidRPr="00CE391E">
              <w:rPr>
                <w:rFonts w:ascii="Book Antiqua" w:eastAsia="Times New Roman" w:hAnsi="Book Antiqua"/>
                <w:i/>
                <w:iCs/>
                <w:lang w:eastAsia="pl-PL"/>
              </w:rPr>
              <w:t xml:space="preserve">et </w:t>
            </w:r>
            <w:proofErr w:type="gramStart"/>
            <w:r w:rsidR="000C282D" w:rsidRPr="00CE391E">
              <w:rPr>
                <w:rFonts w:ascii="Book Antiqua" w:eastAsia="Times New Roman" w:hAnsi="Book Antiqua"/>
                <w:i/>
                <w:iCs/>
                <w:lang w:eastAsia="pl-PL"/>
              </w:rPr>
              <w:t>al</w:t>
            </w:r>
            <w:r w:rsidR="000C282D" w:rsidRPr="00CE391E">
              <w:rPr>
                <w:rFonts w:ascii="Book Antiqua" w:eastAsia="Times New Roman" w:hAnsi="Book Antiqua"/>
                <w:vertAlign w:val="superscript"/>
                <w:lang w:eastAsia="pl-PL"/>
              </w:rPr>
              <w:t>[</w:t>
            </w:r>
            <w:proofErr w:type="gramEnd"/>
            <w:r w:rsidR="000C282D" w:rsidRPr="00CE391E">
              <w:rPr>
                <w:rFonts w:ascii="Book Antiqua" w:eastAsia="Times New Roman" w:hAnsi="Book Antiqua"/>
                <w:vertAlign w:val="superscript"/>
                <w:lang w:eastAsia="pl-PL"/>
              </w:rPr>
              <w:t>35]</w:t>
            </w:r>
            <w:r w:rsidR="00605279" w:rsidRPr="00CE391E">
              <w:rPr>
                <w:rFonts w:ascii="Book Antiqua" w:eastAsia="Times New Roman" w:hAnsi="Book Antiqua"/>
                <w:lang w:eastAsia="pl-PL"/>
              </w:rPr>
              <w:t>,</w:t>
            </w:r>
            <w:r w:rsidRPr="00CE391E">
              <w:rPr>
                <w:rFonts w:ascii="Book Antiqua" w:eastAsia="Times New Roman" w:hAnsi="Book Antiqua"/>
                <w:lang w:eastAsia="pl-PL"/>
              </w:rPr>
              <w:t xml:space="preserve"> 2019</w:t>
            </w:r>
          </w:p>
        </w:tc>
        <w:tc>
          <w:tcPr>
            <w:tcW w:w="850" w:type="dxa"/>
            <w:shd w:val="clear" w:color="auto" w:fill="auto"/>
            <w:vAlign w:val="center"/>
          </w:tcPr>
          <w:p w14:paraId="465487A4"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166</w:t>
            </w:r>
          </w:p>
        </w:tc>
        <w:tc>
          <w:tcPr>
            <w:tcW w:w="1134" w:type="dxa"/>
            <w:shd w:val="clear" w:color="auto" w:fill="auto"/>
            <w:tcMar>
              <w:top w:w="0" w:type="dxa"/>
              <w:left w:w="45" w:type="dxa"/>
              <w:bottom w:w="0" w:type="dxa"/>
              <w:right w:w="45" w:type="dxa"/>
            </w:tcMar>
            <w:vAlign w:val="center"/>
          </w:tcPr>
          <w:p w14:paraId="33E483A8"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47</w:t>
            </w:r>
          </w:p>
        </w:tc>
        <w:tc>
          <w:tcPr>
            <w:tcW w:w="1134" w:type="dxa"/>
            <w:shd w:val="clear" w:color="auto" w:fill="auto"/>
            <w:tcMar>
              <w:top w:w="0" w:type="dxa"/>
              <w:left w:w="45" w:type="dxa"/>
              <w:bottom w:w="0" w:type="dxa"/>
              <w:right w:w="45" w:type="dxa"/>
            </w:tcMar>
            <w:vAlign w:val="center"/>
          </w:tcPr>
          <w:p w14:paraId="609B9F24"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40</w:t>
            </w:r>
          </w:p>
        </w:tc>
        <w:tc>
          <w:tcPr>
            <w:tcW w:w="1276" w:type="dxa"/>
            <w:shd w:val="clear" w:color="auto" w:fill="auto"/>
            <w:tcMar>
              <w:top w:w="0" w:type="dxa"/>
              <w:left w:w="45" w:type="dxa"/>
              <w:bottom w:w="0" w:type="dxa"/>
              <w:right w:w="45" w:type="dxa"/>
            </w:tcMar>
            <w:vAlign w:val="center"/>
          </w:tcPr>
          <w:p w14:paraId="4D35237C" w14:textId="1F3D1E21"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28</w:t>
            </w:r>
            <w:r w:rsidR="00605279"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1276" w:type="dxa"/>
            <w:shd w:val="clear" w:color="auto" w:fill="auto"/>
            <w:tcMar>
              <w:top w:w="0" w:type="dxa"/>
              <w:left w:w="45" w:type="dxa"/>
              <w:bottom w:w="0" w:type="dxa"/>
              <w:right w:w="45" w:type="dxa"/>
            </w:tcMar>
            <w:vAlign w:val="center"/>
          </w:tcPr>
          <w:p w14:paraId="0A9F2C1C" w14:textId="183659C0"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24</w:t>
            </w:r>
            <w:r w:rsidR="00605279" w:rsidRPr="00CE391E">
              <w:rPr>
                <w:rFonts w:ascii="Book Antiqua" w:eastAsia="Times New Roman" w:hAnsi="Book Antiqua"/>
                <w:lang w:eastAsia="pl-PL"/>
              </w:rPr>
              <w:t>.</w:t>
            </w:r>
            <w:r w:rsidRPr="00CE391E">
              <w:rPr>
                <w:rFonts w:ascii="Book Antiqua" w:eastAsia="Times New Roman" w:hAnsi="Book Antiqua"/>
                <w:lang w:eastAsia="pl-PL"/>
              </w:rPr>
              <w:t>1</w:t>
            </w:r>
          </w:p>
        </w:tc>
        <w:tc>
          <w:tcPr>
            <w:tcW w:w="1276" w:type="dxa"/>
            <w:shd w:val="clear" w:color="auto" w:fill="auto"/>
            <w:tcMar>
              <w:top w:w="0" w:type="dxa"/>
              <w:left w:w="45" w:type="dxa"/>
              <w:bottom w:w="0" w:type="dxa"/>
              <w:right w:w="45" w:type="dxa"/>
            </w:tcMar>
            <w:vAlign w:val="center"/>
          </w:tcPr>
          <w:p w14:paraId="176BDC68" w14:textId="29DC5FFC"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605279" w:rsidRPr="00CE391E">
              <w:rPr>
                <w:rFonts w:ascii="Book Antiqua" w:eastAsia="Times New Roman" w:hAnsi="Book Antiqua"/>
                <w:lang w:eastAsia="pl-PL"/>
              </w:rPr>
              <w:t>.</w:t>
            </w:r>
            <w:r w:rsidRPr="00CE391E">
              <w:rPr>
                <w:rFonts w:ascii="Book Antiqua" w:eastAsia="Times New Roman" w:hAnsi="Book Antiqua"/>
                <w:lang w:eastAsia="pl-PL"/>
              </w:rPr>
              <w:t>2</w:t>
            </w:r>
          </w:p>
        </w:tc>
        <w:tc>
          <w:tcPr>
            <w:tcW w:w="1417" w:type="dxa"/>
            <w:shd w:val="clear" w:color="auto" w:fill="auto"/>
            <w:tcMar>
              <w:top w:w="0" w:type="dxa"/>
              <w:left w:w="45" w:type="dxa"/>
              <w:bottom w:w="0" w:type="dxa"/>
              <w:right w:w="45" w:type="dxa"/>
            </w:tcMar>
            <w:vAlign w:val="center"/>
          </w:tcPr>
          <w:p w14:paraId="1FF33808" w14:textId="7101C71E"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r w:rsidR="00605279"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418" w:type="dxa"/>
            <w:shd w:val="clear" w:color="auto" w:fill="auto"/>
            <w:tcMar>
              <w:top w:w="0" w:type="dxa"/>
              <w:left w:w="45" w:type="dxa"/>
              <w:bottom w:w="0" w:type="dxa"/>
              <w:right w:w="45" w:type="dxa"/>
            </w:tcMar>
            <w:vAlign w:val="center"/>
          </w:tcPr>
          <w:p w14:paraId="50B951DD" w14:textId="0A0C766C"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234</w:t>
            </w:r>
            <w:r w:rsidR="00605279" w:rsidRPr="00CE391E">
              <w:rPr>
                <w:rFonts w:ascii="Book Antiqua" w:eastAsia="Times New Roman" w:hAnsi="Book Antiqua"/>
                <w:lang w:eastAsia="pl-PL"/>
              </w:rPr>
              <w:t>.</w:t>
            </w:r>
            <w:r w:rsidRPr="00CE391E">
              <w:rPr>
                <w:rFonts w:ascii="Book Antiqua" w:eastAsia="Times New Roman" w:hAnsi="Book Antiqua"/>
                <w:lang w:eastAsia="pl-PL"/>
              </w:rPr>
              <w:t>0</w:t>
            </w:r>
          </w:p>
        </w:tc>
      </w:tr>
      <w:tr w:rsidR="00CE391E" w:rsidRPr="00CE391E" w14:paraId="72C2E98B" w14:textId="77777777" w:rsidTr="007A426D">
        <w:trPr>
          <w:trHeight w:val="315"/>
        </w:trPr>
        <w:tc>
          <w:tcPr>
            <w:tcW w:w="1431" w:type="dxa"/>
            <w:shd w:val="clear" w:color="auto" w:fill="auto"/>
            <w:vAlign w:val="bottom"/>
          </w:tcPr>
          <w:p w14:paraId="6EF66D64" w14:textId="4EF5C112"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Lucas </w:t>
            </w:r>
            <w:r w:rsidR="000C282D" w:rsidRPr="00CE391E">
              <w:rPr>
                <w:rFonts w:ascii="Book Antiqua" w:eastAsia="Times New Roman" w:hAnsi="Book Antiqua"/>
                <w:i/>
                <w:iCs/>
                <w:lang w:eastAsia="pl-PL"/>
              </w:rPr>
              <w:t xml:space="preserve">et </w:t>
            </w:r>
            <w:proofErr w:type="gramStart"/>
            <w:r w:rsidR="000C282D" w:rsidRPr="00CE391E">
              <w:rPr>
                <w:rFonts w:ascii="Book Antiqua" w:eastAsia="Times New Roman" w:hAnsi="Book Antiqua"/>
                <w:i/>
                <w:iCs/>
                <w:lang w:eastAsia="pl-PL"/>
              </w:rPr>
              <w:t>al</w:t>
            </w:r>
            <w:r w:rsidR="000C282D" w:rsidRPr="00CE391E">
              <w:rPr>
                <w:rFonts w:ascii="Book Antiqua" w:eastAsia="Times New Roman" w:hAnsi="Book Antiqua"/>
                <w:vertAlign w:val="superscript"/>
                <w:lang w:eastAsia="pl-PL"/>
              </w:rPr>
              <w:t>[</w:t>
            </w:r>
            <w:proofErr w:type="gramEnd"/>
            <w:r w:rsidR="000C282D" w:rsidRPr="00CE391E">
              <w:rPr>
                <w:rFonts w:ascii="Book Antiqua" w:eastAsia="Times New Roman" w:hAnsi="Book Antiqua"/>
                <w:vertAlign w:val="superscript"/>
                <w:lang w:eastAsia="pl-PL"/>
              </w:rPr>
              <w:t>36]</w:t>
            </w:r>
            <w:r w:rsidRPr="00CE391E">
              <w:rPr>
                <w:rFonts w:ascii="Book Antiqua" w:eastAsia="Times New Roman" w:hAnsi="Book Antiqua"/>
                <w:lang w:eastAsia="pl-PL"/>
              </w:rPr>
              <w:t>, 2013</w:t>
            </w:r>
          </w:p>
        </w:tc>
        <w:tc>
          <w:tcPr>
            <w:tcW w:w="850" w:type="dxa"/>
            <w:shd w:val="clear" w:color="auto" w:fill="auto"/>
            <w:vAlign w:val="center"/>
          </w:tcPr>
          <w:p w14:paraId="78474696"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54</w:t>
            </w:r>
          </w:p>
        </w:tc>
        <w:tc>
          <w:tcPr>
            <w:tcW w:w="1134" w:type="dxa"/>
            <w:shd w:val="clear" w:color="auto" w:fill="auto"/>
            <w:tcMar>
              <w:top w:w="0" w:type="dxa"/>
              <w:left w:w="45" w:type="dxa"/>
              <w:bottom w:w="0" w:type="dxa"/>
              <w:right w:w="45" w:type="dxa"/>
            </w:tcMar>
            <w:vAlign w:val="center"/>
          </w:tcPr>
          <w:p w14:paraId="616BEB3E"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74</w:t>
            </w:r>
          </w:p>
        </w:tc>
        <w:tc>
          <w:tcPr>
            <w:tcW w:w="1134" w:type="dxa"/>
            <w:shd w:val="clear" w:color="auto" w:fill="auto"/>
            <w:tcMar>
              <w:top w:w="0" w:type="dxa"/>
              <w:left w:w="45" w:type="dxa"/>
              <w:bottom w:w="0" w:type="dxa"/>
              <w:right w:w="45" w:type="dxa"/>
            </w:tcMar>
            <w:vAlign w:val="center"/>
          </w:tcPr>
          <w:p w14:paraId="042C8205"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36</w:t>
            </w:r>
          </w:p>
        </w:tc>
        <w:tc>
          <w:tcPr>
            <w:tcW w:w="1276" w:type="dxa"/>
            <w:shd w:val="clear" w:color="auto" w:fill="auto"/>
            <w:tcMar>
              <w:top w:w="0" w:type="dxa"/>
              <w:left w:w="45" w:type="dxa"/>
              <w:bottom w:w="0" w:type="dxa"/>
              <w:right w:w="45" w:type="dxa"/>
            </w:tcMar>
            <w:vAlign w:val="center"/>
          </w:tcPr>
          <w:p w14:paraId="3A849AC9" w14:textId="41143DCB"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137</w:t>
            </w:r>
            <w:r w:rsidR="00605279" w:rsidRPr="00CE391E">
              <w:rPr>
                <w:rFonts w:ascii="Book Antiqua" w:eastAsia="Times New Roman" w:hAnsi="Book Antiqua"/>
                <w:lang w:eastAsia="pl-PL"/>
              </w:rPr>
              <w:t>.</w:t>
            </w:r>
            <w:r w:rsidRPr="00CE391E">
              <w:rPr>
                <w:rFonts w:ascii="Book Antiqua" w:eastAsia="Times New Roman" w:hAnsi="Book Antiqua"/>
                <w:lang w:eastAsia="pl-PL"/>
              </w:rPr>
              <w:t>0</w:t>
            </w:r>
            <w:r w:rsidRPr="00CE391E">
              <w:rPr>
                <w:rFonts w:ascii="Book Antiqua" w:eastAsia="Times New Roman" w:hAnsi="Book Antiqua"/>
                <w:vertAlign w:val="superscript"/>
                <w:lang w:eastAsia="pl-PL"/>
              </w:rPr>
              <w:t>2</w:t>
            </w:r>
          </w:p>
        </w:tc>
        <w:tc>
          <w:tcPr>
            <w:tcW w:w="1276" w:type="dxa"/>
            <w:shd w:val="clear" w:color="auto" w:fill="auto"/>
            <w:tcMar>
              <w:top w:w="0" w:type="dxa"/>
              <w:left w:w="45" w:type="dxa"/>
              <w:bottom w:w="0" w:type="dxa"/>
              <w:right w:w="45" w:type="dxa"/>
            </w:tcMar>
            <w:vAlign w:val="center"/>
          </w:tcPr>
          <w:p w14:paraId="0C32E7DD" w14:textId="704321FA"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66</w:t>
            </w:r>
            <w:r w:rsidR="00605279" w:rsidRPr="00CE391E">
              <w:rPr>
                <w:rFonts w:ascii="Book Antiqua" w:eastAsia="Times New Roman" w:hAnsi="Book Antiqua"/>
                <w:lang w:eastAsia="pl-PL"/>
              </w:rPr>
              <w:t>.</w:t>
            </w:r>
            <w:r w:rsidRPr="00CE391E">
              <w:rPr>
                <w:rFonts w:ascii="Book Antiqua" w:eastAsia="Times New Roman" w:hAnsi="Book Antiqua"/>
                <w:lang w:eastAsia="pl-PL"/>
              </w:rPr>
              <w:t>7</w:t>
            </w:r>
            <w:r w:rsidRPr="00CE391E">
              <w:rPr>
                <w:rFonts w:ascii="Book Antiqua" w:eastAsia="Times New Roman" w:hAnsi="Book Antiqua"/>
                <w:vertAlign w:val="superscript"/>
                <w:lang w:eastAsia="pl-PL"/>
              </w:rPr>
              <w:t>2</w:t>
            </w:r>
          </w:p>
        </w:tc>
        <w:tc>
          <w:tcPr>
            <w:tcW w:w="1276" w:type="dxa"/>
            <w:shd w:val="clear" w:color="auto" w:fill="auto"/>
            <w:tcMar>
              <w:top w:w="0" w:type="dxa"/>
              <w:left w:w="45" w:type="dxa"/>
              <w:bottom w:w="0" w:type="dxa"/>
              <w:right w:w="45" w:type="dxa"/>
            </w:tcMar>
            <w:vAlign w:val="center"/>
          </w:tcPr>
          <w:p w14:paraId="17F5D0C5" w14:textId="49C082B9"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r w:rsidR="00605279" w:rsidRPr="00CE391E">
              <w:rPr>
                <w:rFonts w:ascii="Book Antiqua" w:eastAsia="Times New Roman" w:hAnsi="Book Antiqua"/>
                <w:lang w:eastAsia="pl-PL"/>
              </w:rPr>
              <w:t>.</w:t>
            </w:r>
            <w:r w:rsidRPr="00CE391E">
              <w:rPr>
                <w:rFonts w:ascii="Book Antiqua" w:eastAsia="Times New Roman" w:hAnsi="Book Antiqua"/>
                <w:lang w:eastAsia="pl-PL"/>
              </w:rPr>
              <w:t>1</w:t>
            </w:r>
            <w:r w:rsidRPr="00CE391E">
              <w:rPr>
                <w:rFonts w:ascii="Book Antiqua" w:eastAsia="Times New Roman" w:hAnsi="Book Antiqua"/>
                <w:vertAlign w:val="superscript"/>
                <w:lang w:eastAsia="pl-PL"/>
              </w:rPr>
              <w:t>2</w:t>
            </w:r>
          </w:p>
        </w:tc>
        <w:tc>
          <w:tcPr>
            <w:tcW w:w="1417" w:type="dxa"/>
            <w:shd w:val="clear" w:color="auto" w:fill="auto"/>
            <w:tcMar>
              <w:top w:w="0" w:type="dxa"/>
              <w:left w:w="45" w:type="dxa"/>
              <w:bottom w:w="0" w:type="dxa"/>
              <w:right w:w="45" w:type="dxa"/>
            </w:tcMar>
            <w:vAlign w:val="center"/>
          </w:tcPr>
          <w:p w14:paraId="4C56D3FB" w14:textId="07059CC8"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40</w:t>
            </w:r>
            <w:r w:rsidR="00605279" w:rsidRPr="00CE391E">
              <w:rPr>
                <w:rFonts w:ascii="Book Antiqua" w:eastAsia="Times New Roman" w:hAnsi="Book Antiqua"/>
                <w:lang w:eastAsia="pl-PL"/>
              </w:rPr>
              <w:t>.</w:t>
            </w:r>
            <w:r w:rsidRPr="00CE391E">
              <w:rPr>
                <w:rFonts w:ascii="Book Antiqua" w:eastAsia="Times New Roman" w:hAnsi="Book Antiqua"/>
                <w:lang w:eastAsia="pl-PL"/>
              </w:rPr>
              <w:t>2</w:t>
            </w:r>
            <w:r w:rsidRPr="00CE391E">
              <w:rPr>
                <w:rFonts w:ascii="Book Antiqua" w:eastAsia="Times New Roman" w:hAnsi="Book Antiqua"/>
                <w:vertAlign w:val="superscript"/>
                <w:lang w:eastAsia="pl-PL"/>
              </w:rPr>
              <w:t>2</w:t>
            </w:r>
          </w:p>
        </w:tc>
        <w:tc>
          <w:tcPr>
            <w:tcW w:w="1418" w:type="dxa"/>
            <w:shd w:val="clear" w:color="auto" w:fill="auto"/>
            <w:tcMar>
              <w:top w:w="0" w:type="dxa"/>
              <w:left w:w="45" w:type="dxa"/>
              <w:bottom w:w="0" w:type="dxa"/>
              <w:right w:w="45" w:type="dxa"/>
            </w:tcMar>
            <w:vAlign w:val="center"/>
          </w:tcPr>
          <w:p w14:paraId="3A0F29C9" w14:textId="5BBC15DE"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40</w:t>
            </w:r>
            <w:r w:rsidR="00605279" w:rsidRPr="00CE391E">
              <w:rPr>
                <w:rFonts w:ascii="Book Antiqua" w:eastAsia="Times New Roman" w:hAnsi="Book Antiqua"/>
                <w:lang w:eastAsia="pl-PL"/>
              </w:rPr>
              <w:t>.</w:t>
            </w:r>
            <w:r w:rsidRPr="00CE391E">
              <w:rPr>
                <w:rFonts w:ascii="Book Antiqua" w:eastAsia="Times New Roman" w:hAnsi="Book Antiqua"/>
                <w:lang w:eastAsia="pl-PL"/>
              </w:rPr>
              <w:t>5</w:t>
            </w:r>
          </w:p>
        </w:tc>
      </w:tr>
      <w:tr w:rsidR="00CE391E" w:rsidRPr="00CE391E" w14:paraId="6928FAE0" w14:textId="77777777" w:rsidTr="007A426D">
        <w:trPr>
          <w:trHeight w:val="315"/>
        </w:trPr>
        <w:tc>
          <w:tcPr>
            <w:tcW w:w="1431" w:type="dxa"/>
            <w:shd w:val="clear" w:color="auto" w:fill="auto"/>
            <w:vAlign w:val="bottom"/>
          </w:tcPr>
          <w:p w14:paraId="3A867E6B" w14:textId="5F1FC3F8"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Garg </w:t>
            </w:r>
            <w:r w:rsidR="000C282D" w:rsidRPr="00CE391E">
              <w:rPr>
                <w:rFonts w:ascii="Book Antiqua" w:eastAsia="Times New Roman" w:hAnsi="Book Antiqua"/>
                <w:i/>
                <w:iCs/>
                <w:lang w:eastAsia="pl-PL"/>
              </w:rPr>
              <w:t xml:space="preserve">et </w:t>
            </w:r>
            <w:proofErr w:type="gramStart"/>
            <w:r w:rsidR="000C282D" w:rsidRPr="00CE391E">
              <w:rPr>
                <w:rFonts w:ascii="Book Antiqua" w:eastAsia="Times New Roman" w:hAnsi="Book Antiqua"/>
                <w:i/>
                <w:iCs/>
                <w:lang w:eastAsia="pl-PL"/>
              </w:rPr>
              <w:t>al</w:t>
            </w:r>
            <w:r w:rsidR="000C282D" w:rsidRPr="00CE391E">
              <w:rPr>
                <w:rFonts w:ascii="Book Antiqua" w:eastAsia="Times New Roman" w:hAnsi="Book Antiqua"/>
                <w:vertAlign w:val="superscript"/>
                <w:lang w:eastAsia="pl-PL"/>
              </w:rPr>
              <w:t>[</w:t>
            </w:r>
            <w:proofErr w:type="gramEnd"/>
            <w:r w:rsidR="000C282D" w:rsidRPr="00CE391E">
              <w:rPr>
                <w:rFonts w:ascii="Book Antiqua" w:eastAsia="Times New Roman" w:hAnsi="Book Antiqua"/>
                <w:vertAlign w:val="superscript"/>
                <w:lang w:eastAsia="pl-PL"/>
              </w:rPr>
              <w:t>37]</w:t>
            </w:r>
            <w:r w:rsidRPr="00CE391E">
              <w:rPr>
                <w:rFonts w:ascii="Book Antiqua" w:eastAsia="Times New Roman" w:hAnsi="Book Antiqua"/>
                <w:lang w:eastAsia="pl-PL"/>
              </w:rPr>
              <w:t>, 2016</w:t>
            </w:r>
          </w:p>
        </w:tc>
        <w:tc>
          <w:tcPr>
            <w:tcW w:w="850" w:type="dxa"/>
            <w:shd w:val="clear" w:color="auto" w:fill="auto"/>
            <w:vAlign w:val="center"/>
          </w:tcPr>
          <w:p w14:paraId="002A1046"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38</w:t>
            </w:r>
          </w:p>
        </w:tc>
        <w:tc>
          <w:tcPr>
            <w:tcW w:w="1134" w:type="dxa"/>
            <w:shd w:val="clear" w:color="auto" w:fill="auto"/>
            <w:tcMar>
              <w:top w:w="0" w:type="dxa"/>
              <w:left w:w="45" w:type="dxa"/>
              <w:bottom w:w="0" w:type="dxa"/>
              <w:right w:w="45" w:type="dxa"/>
            </w:tcMar>
            <w:vAlign w:val="center"/>
          </w:tcPr>
          <w:p w14:paraId="68BF04A6"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86</w:t>
            </w:r>
          </w:p>
        </w:tc>
        <w:tc>
          <w:tcPr>
            <w:tcW w:w="1134" w:type="dxa"/>
            <w:shd w:val="clear" w:color="auto" w:fill="auto"/>
            <w:tcMar>
              <w:top w:w="0" w:type="dxa"/>
              <w:left w:w="45" w:type="dxa"/>
              <w:bottom w:w="0" w:type="dxa"/>
              <w:right w:w="45" w:type="dxa"/>
            </w:tcMar>
            <w:vAlign w:val="center"/>
          </w:tcPr>
          <w:p w14:paraId="03224F7E"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c>
          <w:tcPr>
            <w:tcW w:w="1276" w:type="dxa"/>
            <w:shd w:val="clear" w:color="auto" w:fill="auto"/>
            <w:tcMar>
              <w:top w:w="0" w:type="dxa"/>
              <w:left w:w="45" w:type="dxa"/>
              <w:bottom w:w="0" w:type="dxa"/>
              <w:right w:w="45" w:type="dxa"/>
            </w:tcMar>
            <w:vAlign w:val="center"/>
          </w:tcPr>
          <w:p w14:paraId="565047F3" w14:textId="5D5A971D"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226</w:t>
            </w:r>
            <w:r w:rsidR="00605279"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1276" w:type="dxa"/>
            <w:shd w:val="clear" w:color="auto" w:fill="auto"/>
            <w:tcMar>
              <w:top w:w="0" w:type="dxa"/>
              <w:left w:w="45" w:type="dxa"/>
              <w:bottom w:w="0" w:type="dxa"/>
              <w:right w:w="45" w:type="dxa"/>
            </w:tcMar>
            <w:vAlign w:val="center"/>
          </w:tcPr>
          <w:p w14:paraId="60E51171"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nd</w:t>
            </w:r>
            <w:proofErr w:type="spellEnd"/>
          </w:p>
        </w:tc>
        <w:tc>
          <w:tcPr>
            <w:tcW w:w="1276" w:type="dxa"/>
            <w:shd w:val="clear" w:color="auto" w:fill="auto"/>
            <w:tcMar>
              <w:top w:w="0" w:type="dxa"/>
              <w:left w:w="45" w:type="dxa"/>
              <w:bottom w:w="0" w:type="dxa"/>
              <w:right w:w="45" w:type="dxa"/>
            </w:tcMar>
            <w:vAlign w:val="center"/>
          </w:tcPr>
          <w:p w14:paraId="4EDAF690"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c>
          <w:tcPr>
            <w:tcW w:w="1417" w:type="dxa"/>
            <w:shd w:val="clear" w:color="auto" w:fill="auto"/>
            <w:tcMar>
              <w:top w:w="0" w:type="dxa"/>
              <w:left w:w="45" w:type="dxa"/>
              <w:bottom w:w="0" w:type="dxa"/>
              <w:right w:w="45" w:type="dxa"/>
            </w:tcMar>
            <w:vAlign w:val="center"/>
          </w:tcPr>
          <w:p w14:paraId="4131DC56"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c>
          <w:tcPr>
            <w:tcW w:w="1418" w:type="dxa"/>
            <w:shd w:val="clear" w:color="auto" w:fill="auto"/>
            <w:tcMar>
              <w:top w:w="0" w:type="dxa"/>
              <w:left w:w="45" w:type="dxa"/>
              <w:bottom w:w="0" w:type="dxa"/>
              <w:right w:w="45" w:type="dxa"/>
            </w:tcMar>
            <w:vAlign w:val="center"/>
          </w:tcPr>
          <w:p w14:paraId="30DEA9E8" w14:textId="353CDE04"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69</w:t>
            </w:r>
            <w:r w:rsidR="00605279" w:rsidRPr="00CE391E">
              <w:rPr>
                <w:rFonts w:ascii="Book Antiqua" w:eastAsia="Times New Roman" w:hAnsi="Book Antiqua"/>
                <w:lang w:eastAsia="pl-PL"/>
              </w:rPr>
              <w:t>.</w:t>
            </w:r>
            <w:r w:rsidRPr="00CE391E">
              <w:rPr>
                <w:rFonts w:ascii="Book Antiqua" w:eastAsia="Times New Roman" w:hAnsi="Book Antiqua"/>
                <w:lang w:eastAsia="pl-PL"/>
              </w:rPr>
              <w:t>8</w:t>
            </w:r>
          </w:p>
        </w:tc>
      </w:tr>
      <w:tr w:rsidR="009A4D46" w:rsidRPr="00CE391E" w14:paraId="3B35633E" w14:textId="6241248F" w:rsidTr="007A426D">
        <w:trPr>
          <w:trHeight w:val="70"/>
        </w:trPr>
        <w:tc>
          <w:tcPr>
            <w:tcW w:w="11212" w:type="dxa"/>
            <w:gridSpan w:val="9"/>
            <w:shd w:val="clear" w:color="auto" w:fill="auto"/>
            <w:vAlign w:val="bottom"/>
          </w:tcPr>
          <w:p w14:paraId="78247603" w14:textId="5380D3E0" w:rsidR="009A4D46" w:rsidRPr="00CE391E" w:rsidRDefault="009A4D46"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MCGR</w:t>
            </w:r>
          </w:p>
        </w:tc>
      </w:tr>
      <w:tr w:rsidR="00CE391E" w:rsidRPr="00CE391E" w14:paraId="069EB0CD" w14:textId="77777777" w:rsidTr="007A426D">
        <w:trPr>
          <w:trHeight w:val="506"/>
        </w:trPr>
        <w:tc>
          <w:tcPr>
            <w:tcW w:w="1431" w:type="dxa"/>
            <w:shd w:val="clear" w:color="auto" w:fill="auto"/>
            <w:vAlign w:val="bottom"/>
          </w:tcPr>
          <w:p w14:paraId="0A2D0CE8" w14:textId="05A74013"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Subramanian </w:t>
            </w:r>
            <w:r w:rsidR="000C282D" w:rsidRPr="00CE391E">
              <w:rPr>
                <w:rFonts w:ascii="Book Antiqua" w:eastAsia="Times New Roman" w:hAnsi="Book Antiqua"/>
                <w:i/>
                <w:iCs/>
                <w:lang w:eastAsia="pl-PL"/>
              </w:rPr>
              <w:t xml:space="preserve">et </w:t>
            </w:r>
            <w:proofErr w:type="gramStart"/>
            <w:r w:rsidR="000C282D" w:rsidRPr="00CE391E">
              <w:rPr>
                <w:rFonts w:ascii="Book Antiqua" w:eastAsia="Times New Roman" w:hAnsi="Book Antiqua"/>
                <w:i/>
                <w:iCs/>
                <w:lang w:eastAsia="pl-PL"/>
              </w:rPr>
              <w:t>al</w:t>
            </w:r>
            <w:r w:rsidR="000C282D" w:rsidRPr="00CE391E">
              <w:rPr>
                <w:rFonts w:ascii="Book Antiqua" w:eastAsia="Times New Roman" w:hAnsi="Book Antiqua"/>
                <w:vertAlign w:val="superscript"/>
                <w:lang w:eastAsia="pl-PL"/>
              </w:rPr>
              <w:t>[</w:t>
            </w:r>
            <w:proofErr w:type="gramEnd"/>
            <w:r w:rsidR="000C282D" w:rsidRPr="00CE391E">
              <w:rPr>
                <w:rFonts w:ascii="Book Antiqua" w:eastAsia="Times New Roman" w:hAnsi="Book Antiqua"/>
                <w:vertAlign w:val="superscript"/>
                <w:lang w:eastAsia="pl-PL"/>
              </w:rPr>
              <w:t>38]</w:t>
            </w:r>
            <w:r w:rsidR="00605279" w:rsidRPr="00CE391E">
              <w:rPr>
                <w:rFonts w:ascii="Book Antiqua" w:eastAsia="Times New Roman" w:hAnsi="Book Antiqua"/>
                <w:lang w:eastAsia="pl-PL"/>
              </w:rPr>
              <w:t>,</w:t>
            </w:r>
            <w:r w:rsidRPr="00CE391E">
              <w:rPr>
                <w:rFonts w:ascii="Book Antiqua" w:eastAsia="Times New Roman" w:hAnsi="Book Antiqua"/>
                <w:lang w:eastAsia="pl-PL"/>
              </w:rPr>
              <w:t xml:space="preserve"> 2018</w:t>
            </w:r>
          </w:p>
        </w:tc>
        <w:tc>
          <w:tcPr>
            <w:tcW w:w="850" w:type="dxa"/>
            <w:shd w:val="clear" w:color="auto" w:fill="auto"/>
            <w:vAlign w:val="center"/>
          </w:tcPr>
          <w:p w14:paraId="38BFDCFF"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31</w:t>
            </w:r>
          </w:p>
        </w:tc>
        <w:tc>
          <w:tcPr>
            <w:tcW w:w="1134" w:type="dxa"/>
            <w:shd w:val="clear" w:color="auto" w:fill="auto"/>
            <w:tcMar>
              <w:top w:w="0" w:type="dxa"/>
              <w:left w:w="45" w:type="dxa"/>
              <w:bottom w:w="0" w:type="dxa"/>
              <w:right w:w="45" w:type="dxa"/>
            </w:tcMar>
            <w:vAlign w:val="center"/>
          </w:tcPr>
          <w:p w14:paraId="338DF549"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25</w:t>
            </w:r>
          </w:p>
        </w:tc>
        <w:tc>
          <w:tcPr>
            <w:tcW w:w="1134" w:type="dxa"/>
            <w:shd w:val="clear" w:color="auto" w:fill="auto"/>
            <w:tcMar>
              <w:top w:w="0" w:type="dxa"/>
              <w:left w:w="45" w:type="dxa"/>
              <w:bottom w:w="0" w:type="dxa"/>
              <w:right w:w="45" w:type="dxa"/>
            </w:tcMar>
            <w:vAlign w:val="center"/>
          </w:tcPr>
          <w:p w14:paraId="6807B268"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21</w:t>
            </w:r>
          </w:p>
        </w:tc>
        <w:tc>
          <w:tcPr>
            <w:tcW w:w="1276" w:type="dxa"/>
            <w:shd w:val="clear" w:color="auto" w:fill="auto"/>
            <w:tcMar>
              <w:top w:w="0" w:type="dxa"/>
              <w:left w:w="45" w:type="dxa"/>
              <w:bottom w:w="0" w:type="dxa"/>
              <w:right w:w="45" w:type="dxa"/>
            </w:tcMar>
            <w:vAlign w:val="center"/>
          </w:tcPr>
          <w:p w14:paraId="0A54252A" w14:textId="56AC532A"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80</w:t>
            </w:r>
            <w:r w:rsidR="00605279" w:rsidRPr="00CE391E">
              <w:rPr>
                <w:rFonts w:ascii="Book Antiqua" w:eastAsia="Times New Roman" w:hAnsi="Book Antiqua"/>
                <w:lang w:eastAsia="pl-PL"/>
              </w:rPr>
              <w:t>.</w:t>
            </w:r>
            <w:r w:rsidRPr="00CE391E">
              <w:rPr>
                <w:rFonts w:ascii="Book Antiqua" w:eastAsia="Times New Roman" w:hAnsi="Book Antiqua"/>
                <w:lang w:eastAsia="pl-PL"/>
              </w:rPr>
              <w:t>6</w:t>
            </w:r>
            <w:r w:rsidRPr="00CE391E">
              <w:rPr>
                <w:rFonts w:ascii="Book Antiqua" w:eastAsia="Times New Roman" w:hAnsi="Book Antiqua"/>
                <w:vertAlign w:val="superscript"/>
                <w:lang w:eastAsia="pl-PL"/>
              </w:rPr>
              <w:t>2</w:t>
            </w:r>
          </w:p>
        </w:tc>
        <w:tc>
          <w:tcPr>
            <w:tcW w:w="1276" w:type="dxa"/>
            <w:shd w:val="clear" w:color="auto" w:fill="auto"/>
            <w:tcMar>
              <w:top w:w="0" w:type="dxa"/>
              <w:left w:w="45" w:type="dxa"/>
              <w:bottom w:w="0" w:type="dxa"/>
              <w:right w:w="45" w:type="dxa"/>
            </w:tcMar>
            <w:vAlign w:val="center"/>
          </w:tcPr>
          <w:p w14:paraId="59226684" w14:textId="7C8A2794"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67</w:t>
            </w:r>
            <w:r w:rsidR="00605279" w:rsidRPr="00CE391E">
              <w:rPr>
                <w:rFonts w:ascii="Book Antiqua" w:eastAsia="Times New Roman" w:hAnsi="Book Antiqua"/>
                <w:lang w:eastAsia="pl-PL"/>
              </w:rPr>
              <w:t>.</w:t>
            </w:r>
            <w:r w:rsidRPr="00CE391E">
              <w:rPr>
                <w:rFonts w:ascii="Book Antiqua" w:eastAsia="Times New Roman" w:hAnsi="Book Antiqua"/>
                <w:lang w:eastAsia="pl-PL"/>
              </w:rPr>
              <w:t>7</w:t>
            </w:r>
            <w:r w:rsidRPr="00CE391E">
              <w:rPr>
                <w:rFonts w:ascii="Book Antiqua" w:eastAsia="Times New Roman" w:hAnsi="Book Antiqua"/>
                <w:vertAlign w:val="superscript"/>
                <w:lang w:eastAsia="pl-PL"/>
              </w:rPr>
              <w:t>2</w:t>
            </w:r>
          </w:p>
        </w:tc>
        <w:tc>
          <w:tcPr>
            <w:tcW w:w="1276" w:type="dxa"/>
            <w:shd w:val="clear" w:color="auto" w:fill="auto"/>
            <w:tcMar>
              <w:top w:w="0" w:type="dxa"/>
              <w:left w:w="45" w:type="dxa"/>
              <w:bottom w:w="0" w:type="dxa"/>
              <w:right w:w="45" w:type="dxa"/>
            </w:tcMar>
            <w:vAlign w:val="center"/>
          </w:tcPr>
          <w:p w14:paraId="17C3C0E1" w14:textId="0E24C84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605279" w:rsidRPr="00CE391E">
              <w:rPr>
                <w:rFonts w:ascii="Book Antiqua" w:eastAsia="Times New Roman" w:hAnsi="Book Antiqua"/>
                <w:lang w:eastAsia="pl-PL"/>
              </w:rPr>
              <w:t>.</w:t>
            </w:r>
            <w:r w:rsidRPr="00CE391E">
              <w:rPr>
                <w:rFonts w:ascii="Book Antiqua" w:eastAsia="Times New Roman" w:hAnsi="Book Antiqua"/>
                <w:lang w:eastAsia="pl-PL"/>
              </w:rPr>
              <w:t>2</w:t>
            </w:r>
            <w:r w:rsidRPr="00CE391E">
              <w:rPr>
                <w:rFonts w:ascii="Book Antiqua" w:eastAsia="Times New Roman" w:hAnsi="Book Antiqua"/>
                <w:vertAlign w:val="superscript"/>
                <w:lang w:eastAsia="pl-PL"/>
              </w:rPr>
              <w:t>2</w:t>
            </w:r>
          </w:p>
        </w:tc>
        <w:tc>
          <w:tcPr>
            <w:tcW w:w="1417" w:type="dxa"/>
            <w:shd w:val="clear" w:color="auto" w:fill="auto"/>
            <w:tcMar>
              <w:top w:w="0" w:type="dxa"/>
              <w:left w:w="45" w:type="dxa"/>
              <w:bottom w:w="0" w:type="dxa"/>
              <w:right w:w="45" w:type="dxa"/>
            </w:tcMar>
            <w:vAlign w:val="center"/>
          </w:tcPr>
          <w:p w14:paraId="4BCB32EE" w14:textId="64D6A24C"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47</w:t>
            </w:r>
            <w:r w:rsidR="00605279" w:rsidRPr="00CE391E">
              <w:rPr>
                <w:rFonts w:ascii="Book Antiqua" w:eastAsia="Times New Roman" w:hAnsi="Book Antiqua"/>
                <w:lang w:eastAsia="pl-PL"/>
              </w:rPr>
              <w:t>.</w:t>
            </w:r>
            <w:r w:rsidRPr="00CE391E">
              <w:rPr>
                <w:rFonts w:ascii="Book Antiqua" w:eastAsia="Times New Roman" w:hAnsi="Book Antiqua"/>
                <w:lang w:eastAsia="pl-PL"/>
              </w:rPr>
              <w:t>2</w:t>
            </w:r>
            <w:r w:rsidRPr="00CE391E">
              <w:rPr>
                <w:rFonts w:ascii="Book Antiqua" w:eastAsia="Times New Roman" w:hAnsi="Book Antiqua"/>
                <w:vertAlign w:val="superscript"/>
                <w:lang w:eastAsia="pl-PL"/>
              </w:rPr>
              <w:t>2</w:t>
            </w:r>
          </w:p>
        </w:tc>
        <w:tc>
          <w:tcPr>
            <w:tcW w:w="1418" w:type="dxa"/>
            <w:shd w:val="clear" w:color="auto" w:fill="auto"/>
            <w:tcMar>
              <w:top w:w="0" w:type="dxa"/>
              <w:left w:w="45" w:type="dxa"/>
              <w:bottom w:w="0" w:type="dxa"/>
              <w:right w:w="45" w:type="dxa"/>
            </w:tcMar>
            <w:vAlign w:val="center"/>
          </w:tcPr>
          <w:p w14:paraId="4D6DC155" w14:textId="0CF0FEC1"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88</w:t>
            </w:r>
            <w:r w:rsidR="00605279" w:rsidRPr="00CE391E">
              <w:rPr>
                <w:rFonts w:ascii="Book Antiqua" w:eastAsia="Times New Roman" w:hAnsi="Book Antiqua"/>
                <w:lang w:eastAsia="pl-PL"/>
              </w:rPr>
              <w:t>.</w:t>
            </w:r>
            <w:r w:rsidRPr="00CE391E">
              <w:rPr>
                <w:rFonts w:ascii="Book Antiqua" w:eastAsia="Times New Roman" w:hAnsi="Book Antiqua"/>
                <w:lang w:eastAsia="pl-PL"/>
              </w:rPr>
              <w:t>0</w:t>
            </w:r>
          </w:p>
        </w:tc>
      </w:tr>
      <w:tr w:rsidR="00CE391E" w:rsidRPr="00CE391E" w14:paraId="778EF0C7" w14:textId="77777777" w:rsidTr="007A426D">
        <w:trPr>
          <w:trHeight w:val="315"/>
        </w:trPr>
        <w:tc>
          <w:tcPr>
            <w:tcW w:w="1431" w:type="dxa"/>
            <w:shd w:val="clear" w:color="auto" w:fill="auto"/>
            <w:vAlign w:val="bottom"/>
          </w:tcPr>
          <w:p w14:paraId="10F15090" w14:textId="04D73A57"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Urbański</w:t>
            </w:r>
            <w:proofErr w:type="spellEnd"/>
            <w:r w:rsidRPr="00CE391E">
              <w:rPr>
                <w:rFonts w:ascii="Book Antiqua" w:eastAsia="Times New Roman" w:hAnsi="Book Antiqua"/>
                <w:lang w:eastAsia="pl-PL"/>
              </w:rPr>
              <w:t xml:space="preserve"> </w:t>
            </w:r>
            <w:r w:rsidR="000C282D" w:rsidRPr="00CE391E">
              <w:rPr>
                <w:rFonts w:ascii="Book Antiqua" w:eastAsia="Times New Roman" w:hAnsi="Book Antiqua"/>
                <w:i/>
                <w:iCs/>
                <w:lang w:eastAsia="pl-PL"/>
              </w:rPr>
              <w:t xml:space="preserve">et </w:t>
            </w:r>
            <w:proofErr w:type="gramStart"/>
            <w:r w:rsidR="000C282D" w:rsidRPr="00CE391E">
              <w:rPr>
                <w:rFonts w:ascii="Book Antiqua" w:eastAsia="Times New Roman" w:hAnsi="Book Antiqua"/>
                <w:i/>
                <w:iCs/>
                <w:lang w:eastAsia="pl-PL"/>
              </w:rPr>
              <w:t>al</w:t>
            </w:r>
            <w:r w:rsidR="000C282D" w:rsidRPr="00CE391E">
              <w:rPr>
                <w:rFonts w:ascii="Book Antiqua" w:eastAsia="Times New Roman" w:hAnsi="Book Antiqua"/>
                <w:vertAlign w:val="superscript"/>
                <w:lang w:eastAsia="pl-PL"/>
              </w:rPr>
              <w:t>[</w:t>
            </w:r>
            <w:proofErr w:type="gramEnd"/>
            <w:r w:rsidR="000C282D" w:rsidRPr="00CE391E">
              <w:rPr>
                <w:rFonts w:ascii="Book Antiqua" w:eastAsia="Times New Roman" w:hAnsi="Book Antiqua"/>
                <w:vertAlign w:val="superscript"/>
                <w:lang w:eastAsia="pl-PL"/>
              </w:rPr>
              <w:t>39]</w:t>
            </w:r>
            <w:r w:rsidRPr="00CE391E">
              <w:rPr>
                <w:rFonts w:ascii="Book Antiqua" w:eastAsia="Times New Roman" w:hAnsi="Book Antiqua"/>
                <w:lang w:eastAsia="pl-PL"/>
              </w:rPr>
              <w:t>, 2020</w:t>
            </w:r>
          </w:p>
        </w:tc>
        <w:tc>
          <w:tcPr>
            <w:tcW w:w="850" w:type="dxa"/>
            <w:shd w:val="clear" w:color="auto" w:fill="auto"/>
            <w:vAlign w:val="center"/>
          </w:tcPr>
          <w:p w14:paraId="33B64649"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47</w:t>
            </w:r>
          </w:p>
        </w:tc>
        <w:tc>
          <w:tcPr>
            <w:tcW w:w="1134" w:type="dxa"/>
            <w:shd w:val="clear" w:color="auto" w:fill="auto"/>
            <w:tcMar>
              <w:top w:w="0" w:type="dxa"/>
              <w:left w:w="45" w:type="dxa"/>
              <w:bottom w:w="0" w:type="dxa"/>
              <w:right w:w="45" w:type="dxa"/>
            </w:tcMar>
            <w:vAlign w:val="center"/>
          </w:tcPr>
          <w:p w14:paraId="72B34086"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17</w:t>
            </w:r>
          </w:p>
        </w:tc>
        <w:tc>
          <w:tcPr>
            <w:tcW w:w="1134" w:type="dxa"/>
            <w:shd w:val="clear" w:color="auto" w:fill="auto"/>
            <w:tcMar>
              <w:top w:w="0" w:type="dxa"/>
              <w:left w:w="45" w:type="dxa"/>
              <w:bottom w:w="0" w:type="dxa"/>
              <w:right w:w="45" w:type="dxa"/>
            </w:tcMar>
            <w:vAlign w:val="center"/>
          </w:tcPr>
          <w:p w14:paraId="61BF44FF"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w:t>
            </w:r>
          </w:p>
        </w:tc>
        <w:tc>
          <w:tcPr>
            <w:tcW w:w="1276" w:type="dxa"/>
            <w:shd w:val="clear" w:color="auto" w:fill="auto"/>
            <w:tcMar>
              <w:top w:w="0" w:type="dxa"/>
              <w:left w:w="45" w:type="dxa"/>
              <w:bottom w:w="0" w:type="dxa"/>
              <w:right w:w="45" w:type="dxa"/>
            </w:tcMar>
            <w:vAlign w:val="center"/>
          </w:tcPr>
          <w:p w14:paraId="01C6CF45" w14:textId="3CBFA32A"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36</w:t>
            </w:r>
            <w:r w:rsidR="00264CD7" w:rsidRPr="00CE391E">
              <w:rPr>
                <w:rFonts w:ascii="Book Antiqua" w:eastAsia="Times New Roman" w:hAnsi="Book Antiqua"/>
                <w:lang w:eastAsia="pl-PL"/>
              </w:rPr>
              <w:t>.</w:t>
            </w:r>
            <w:r w:rsidRPr="00CE391E">
              <w:rPr>
                <w:rFonts w:ascii="Book Antiqua" w:eastAsia="Times New Roman" w:hAnsi="Book Antiqua"/>
                <w:lang w:eastAsia="pl-PL"/>
              </w:rPr>
              <w:t>2</w:t>
            </w:r>
            <w:r w:rsidRPr="00CE391E">
              <w:rPr>
                <w:rFonts w:ascii="Book Antiqua" w:eastAsia="Times New Roman" w:hAnsi="Book Antiqua"/>
                <w:vertAlign w:val="superscript"/>
                <w:lang w:eastAsia="pl-PL"/>
              </w:rPr>
              <w:t>2</w:t>
            </w:r>
          </w:p>
        </w:tc>
        <w:tc>
          <w:tcPr>
            <w:tcW w:w="1276" w:type="dxa"/>
            <w:shd w:val="clear" w:color="auto" w:fill="auto"/>
            <w:tcMar>
              <w:top w:w="0" w:type="dxa"/>
              <w:left w:w="45" w:type="dxa"/>
              <w:bottom w:w="0" w:type="dxa"/>
              <w:right w:w="45" w:type="dxa"/>
            </w:tcMar>
            <w:vAlign w:val="center"/>
          </w:tcPr>
          <w:p w14:paraId="430A3B5F" w14:textId="13201EF5"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34</w:t>
            </w:r>
            <w:r w:rsidR="00264CD7" w:rsidRPr="00CE391E">
              <w:rPr>
                <w:rFonts w:ascii="Book Antiqua" w:eastAsia="Times New Roman" w:hAnsi="Book Antiqua"/>
                <w:lang w:eastAsia="pl-PL"/>
              </w:rPr>
              <w:t>.</w:t>
            </w:r>
            <w:r w:rsidRPr="00CE391E">
              <w:rPr>
                <w:rFonts w:ascii="Book Antiqua" w:eastAsia="Times New Roman" w:hAnsi="Book Antiqua"/>
                <w:lang w:eastAsia="pl-PL"/>
              </w:rPr>
              <w:t>0</w:t>
            </w:r>
            <w:r w:rsidRPr="00CE391E">
              <w:rPr>
                <w:rFonts w:ascii="Book Antiqua" w:eastAsia="Times New Roman" w:hAnsi="Book Antiqua"/>
                <w:vertAlign w:val="superscript"/>
                <w:lang w:eastAsia="pl-PL"/>
              </w:rPr>
              <w:t>2</w:t>
            </w:r>
          </w:p>
        </w:tc>
        <w:tc>
          <w:tcPr>
            <w:tcW w:w="1276" w:type="dxa"/>
            <w:shd w:val="clear" w:color="auto" w:fill="auto"/>
            <w:tcMar>
              <w:top w:w="0" w:type="dxa"/>
              <w:left w:w="45" w:type="dxa"/>
              <w:bottom w:w="0" w:type="dxa"/>
              <w:right w:w="45" w:type="dxa"/>
            </w:tcMar>
            <w:vAlign w:val="center"/>
          </w:tcPr>
          <w:p w14:paraId="7A9472EB" w14:textId="6D1B3CA4"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264CD7" w:rsidRPr="00CE391E">
              <w:rPr>
                <w:rFonts w:ascii="Book Antiqua" w:eastAsia="Times New Roman" w:hAnsi="Book Antiqua"/>
                <w:lang w:eastAsia="pl-PL"/>
              </w:rPr>
              <w:t>.</w:t>
            </w:r>
            <w:r w:rsidRPr="00CE391E">
              <w:rPr>
                <w:rFonts w:ascii="Book Antiqua" w:eastAsia="Times New Roman" w:hAnsi="Book Antiqua"/>
                <w:lang w:eastAsia="pl-PL"/>
              </w:rPr>
              <w:t>1</w:t>
            </w:r>
            <w:r w:rsidRPr="00CE391E">
              <w:rPr>
                <w:rFonts w:ascii="Book Antiqua" w:eastAsia="Times New Roman" w:hAnsi="Book Antiqua"/>
                <w:vertAlign w:val="superscript"/>
                <w:lang w:eastAsia="pl-PL"/>
              </w:rPr>
              <w:t>2</w:t>
            </w:r>
          </w:p>
        </w:tc>
        <w:tc>
          <w:tcPr>
            <w:tcW w:w="1417" w:type="dxa"/>
            <w:shd w:val="clear" w:color="auto" w:fill="auto"/>
            <w:tcMar>
              <w:top w:w="0" w:type="dxa"/>
              <w:left w:w="45" w:type="dxa"/>
              <w:bottom w:w="0" w:type="dxa"/>
              <w:right w:w="45" w:type="dxa"/>
            </w:tcMar>
            <w:vAlign w:val="center"/>
          </w:tcPr>
          <w:p w14:paraId="2C099630" w14:textId="10AE22E5"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28</w:t>
            </w:r>
            <w:r w:rsidR="00264CD7" w:rsidRPr="00CE391E">
              <w:rPr>
                <w:rFonts w:ascii="Book Antiqua" w:eastAsia="Times New Roman" w:hAnsi="Book Antiqua"/>
                <w:lang w:eastAsia="pl-PL"/>
              </w:rPr>
              <w:t>.</w:t>
            </w:r>
            <w:r w:rsidRPr="00CE391E">
              <w:rPr>
                <w:rFonts w:ascii="Book Antiqua" w:eastAsia="Times New Roman" w:hAnsi="Book Antiqua"/>
                <w:lang w:eastAsia="pl-PL"/>
              </w:rPr>
              <w:t>3</w:t>
            </w:r>
            <w:r w:rsidRPr="00CE391E">
              <w:rPr>
                <w:rFonts w:ascii="Book Antiqua" w:eastAsia="Times New Roman" w:hAnsi="Book Antiqua"/>
                <w:vertAlign w:val="superscript"/>
                <w:lang w:eastAsia="pl-PL"/>
              </w:rPr>
              <w:t>2</w:t>
            </w:r>
          </w:p>
        </w:tc>
        <w:tc>
          <w:tcPr>
            <w:tcW w:w="1418" w:type="dxa"/>
            <w:shd w:val="clear" w:color="auto" w:fill="auto"/>
            <w:tcMar>
              <w:top w:w="0" w:type="dxa"/>
              <w:left w:w="45" w:type="dxa"/>
              <w:bottom w:w="0" w:type="dxa"/>
              <w:right w:w="45" w:type="dxa"/>
            </w:tcMar>
            <w:vAlign w:val="center"/>
          </w:tcPr>
          <w:p w14:paraId="06D369CF" w14:textId="7A04CA8B"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76</w:t>
            </w:r>
            <w:r w:rsidR="00264CD7" w:rsidRPr="00CE391E">
              <w:rPr>
                <w:rFonts w:ascii="Book Antiqua" w:eastAsia="Times New Roman" w:hAnsi="Book Antiqua"/>
                <w:lang w:eastAsia="pl-PL"/>
              </w:rPr>
              <w:t>.</w:t>
            </w:r>
            <w:r w:rsidRPr="00CE391E">
              <w:rPr>
                <w:rFonts w:ascii="Book Antiqua" w:eastAsia="Times New Roman" w:hAnsi="Book Antiqua"/>
                <w:lang w:eastAsia="pl-PL"/>
              </w:rPr>
              <w:t>5</w:t>
            </w:r>
          </w:p>
        </w:tc>
      </w:tr>
      <w:tr w:rsidR="00CE391E" w:rsidRPr="00CE391E" w14:paraId="2899307A" w14:textId="77777777" w:rsidTr="007A426D">
        <w:trPr>
          <w:trHeight w:val="315"/>
        </w:trPr>
        <w:tc>
          <w:tcPr>
            <w:tcW w:w="1431" w:type="dxa"/>
            <w:shd w:val="clear" w:color="auto" w:fill="auto"/>
            <w:vAlign w:val="bottom"/>
          </w:tcPr>
          <w:p w14:paraId="41B8068B" w14:textId="4220E204"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Akbarnia</w:t>
            </w:r>
            <w:proofErr w:type="spellEnd"/>
            <w:r w:rsidRPr="00CE391E">
              <w:rPr>
                <w:rFonts w:ascii="Book Antiqua" w:eastAsia="Times New Roman" w:hAnsi="Book Antiqua"/>
                <w:lang w:eastAsia="pl-PL"/>
              </w:rPr>
              <w:t xml:space="preserve"> </w:t>
            </w:r>
            <w:r w:rsidR="000C282D" w:rsidRPr="00CE391E">
              <w:rPr>
                <w:rFonts w:ascii="Book Antiqua" w:eastAsia="Times New Roman" w:hAnsi="Book Antiqua"/>
                <w:i/>
                <w:iCs/>
                <w:lang w:eastAsia="pl-PL"/>
              </w:rPr>
              <w:t xml:space="preserve">et </w:t>
            </w:r>
            <w:proofErr w:type="gramStart"/>
            <w:r w:rsidR="000C282D" w:rsidRPr="00CE391E">
              <w:rPr>
                <w:rFonts w:ascii="Book Antiqua" w:eastAsia="Times New Roman" w:hAnsi="Book Antiqua"/>
                <w:i/>
                <w:iCs/>
                <w:lang w:eastAsia="pl-PL"/>
              </w:rPr>
              <w:t>al</w:t>
            </w:r>
            <w:r w:rsidR="000C282D" w:rsidRPr="00CE391E">
              <w:rPr>
                <w:rFonts w:ascii="Book Antiqua" w:eastAsia="Times New Roman" w:hAnsi="Book Antiqua"/>
                <w:vertAlign w:val="superscript"/>
                <w:lang w:eastAsia="pl-PL"/>
              </w:rPr>
              <w:t>[</w:t>
            </w:r>
            <w:proofErr w:type="gramEnd"/>
            <w:r w:rsidR="000C282D" w:rsidRPr="00CE391E">
              <w:rPr>
                <w:rFonts w:ascii="Book Antiqua" w:eastAsia="Times New Roman" w:hAnsi="Book Antiqua"/>
                <w:vertAlign w:val="superscript"/>
                <w:lang w:eastAsia="pl-PL"/>
              </w:rPr>
              <w:t>10]</w:t>
            </w:r>
            <w:r w:rsidRPr="00CE391E">
              <w:rPr>
                <w:rFonts w:ascii="Book Antiqua" w:eastAsia="Times New Roman" w:hAnsi="Book Antiqua"/>
                <w:lang w:eastAsia="pl-PL"/>
              </w:rPr>
              <w:t>, 2014</w:t>
            </w:r>
          </w:p>
        </w:tc>
        <w:tc>
          <w:tcPr>
            <w:tcW w:w="850" w:type="dxa"/>
            <w:shd w:val="clear" w:color="auto" w:fill="auto"/>
            <w:vAlign w:val="center"/>
          </w:tcPr>
          <w:p w14:paraId="63C47B8E"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12</w:t>
            </w:r>
          </w:p>
        </w:tc>
        <w:tc>
          <w:tcPr>
            <w:tcW w:w="1134" w:type="dxa"/>
            <w:shd w:val="clear" w:color="auto" w:fill="auto"/>
            <w:tcMar>
              <w:top w:w="0" w:type="dxa"/>
              <w:left w:w="45" w:type="dxa"/>
              <w:bottom w:w="0" w:type="dxa"/>
              <w:right w:w="45" w:type="dxa"/>
            </w:tcMar>
            <w:vAlign w:val="center"/>
          </w:tcPr>
          <w:p w14:paraId="03C4D4ED"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p>
        </w:tc>
        <w:tc>
          <w:tcPr>
            <w:tcW w:w="1134" w:type="dxa"/>
            <w:shd w:val="clear" w:color="auto" w:fill="auto"/>
            <w:tcMar>
              <w:top w:w="0" w:type="dxa"/>
              <w:left w:w="45" w:type="dxa"/>
              <w:bottom w:w="0" w:type="dxa"/>
              <w:right w:w="45" w:type="dxa"/>
            </w:tcMar>
            <w:vAlign w:val="center"/>
          </w:tcPr>
          <w:p w14:paraId="31292F83"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p>
        </w:tc>
        <w:tc>
          <w:tcPr>
            <w:tcW w:w="1276" w:type="dxa"/>
            <w:shd w:val="clear" w:color="auto" w:fill="auto"/>
            <w:tcMar>
              <w:top w:w="0" w:type="dxa"/>
              <w:left w:w="45" w:type="dxa"/>
              <w:bottom w:w="0" w:type="dxa"/>
              <w:right w:w="45" w:type="dxa"/>
            </w:tcMar>
            <w:vAlign w:val="center"/>
          </w:tcPr>
          <w:p w14:paraId="14107CE6" w14:textId="064D3F8B"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100</w:t>
            </w:r>
            <w:r w:rsidR="00264CD7"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276" w:type="dxa"/>
            <w:shd w:val="clear" w:color="auto" w:fill="auto"/>
            <w:tcMar>
              <w:top w:w="0" w:type="dxa"/>
              <w:left w:w="45" w:type="dxa"/>
              <w:bottom w:w="0" w:type="dxa"/>
              <w:right w:w="45" w:type="dxa"/>
            </w:tcMar>
            <w:vAlign w:val="center"/>
          </w:tcPr>
          <w:p w14:paraId="579441E5" w14:textId="6B4047E1"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33</w:t>
            </w:r>
            <w:r w:rsidR="00264CD7"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1276" w:type="dxa"/>
            <w:shd w:val="clear" w:color="auto" w:fill="auto"/>
            <w:tcMar>
              <w:top w:w="0" w:type="dxa"/>
              <w:left w:w="45" w:type="dxa"/>
              <w:bottom w:w="0" w:type="dxa"/>
              <w:right w:w="45" w:type="dxa"/>
            </w:tcMar>
            <w:vAlign w:val="center"/>
          </w:tcPr>
          <w:p w14:paraId="6DB0CCD3" w14:textId="080EC496"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r w:rsidR="00264CD7"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417" w:type="dxa"/>
            <w:shd w:val="clear" w:color="auto" w:fill="auto"/>
            <w:tcMar>
              <w:top w:w="0" w:type="dxa"/>
              <w:left w:w="45" w:type="dxa"/>
              <w:bottom w:w="0" w:type="dxa"/>
              <w:right w:w="45" w:type="dxa"/>
            </w:tcMar>
            <w:vAlign w:val="center"/>
          </w:tcPr>
          <w:p w14:paraId="32AEA44D" w14:textId="27A5453D"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75</w:t>
            </w:r>
            <w:r w:rsidR="00264CD7"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418" w:type="dxa"/>
            <w:shd w:val="clear" w:color="auto" w:fill="auto"/>
            <w:tcMar>
              <w:top w:w="0" w:type="dxa"/>
              <w:left w:w="45" w:type="dxa"/>
              <w:bottom w:w="0" w:type="dxa"/>
              <w:right w:w="45" w:type="dxa"/>
            </w:tcMar>
            <w:vAlign w:val="center"/>
          </w:tcPr>
          <w:p w14:paraId="70E1FC4E" w14:textId="541C3410"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33</w:t>
            </w:r>
            <w:r w:rsidR="00264CD7" w:rsidRPr="00CE391E">
              <w:rPr>
                <w:rFonts w:ascii="Book Antiqua" w:eastAsia="Times New Roman" w:hAnsi="Book Antiqua"/>
                <w:lang w:eastAsia="pl-PL"/>
              </w:rPr>
              <w:t>.</w:t>
            </w:r>
            <w:r w:rsidRPr="00CE391E">
              <w:rPr>
                <w:rFonts w:ascii="Book Antiqua" w:eastAsia="Times New Roman" w:hAnsi="Book Antiqua"/>
                <w:lang w:eastAsia="pl-PL"/>
              </w:rPr>
              <w:t>3</w:t>
            </w:r>
          </w:p>
        </w:tc>
      </w:tr>
      <w:tr w:rsidR="00CE391E" w:rsidRPr="00CE391E" w14:paraId="24587F3B" w14:textId="77777777" w:rsidTr="007A426D">
        <w:trPr>
          <w:trHeight w:val="315"/>
        </w:trPr>
        <w:tc>
          <w:tcPr>
            <w:tcW w:w="1431" w:type="dxa"/>
            <w:shd w:val="clear" w:color="auto" w:fill="auto"/>
            <w:vAlign w:val="bottom"/>
          </w:tcPr>
          <w:p w14:paraId="17E580C7" w14:textId="4C702421"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Studer </w:t>
            </w:r>
            <w:r w:rsidR="000C282D" w:rsidRPr="00CE391E">
              <w:rPr>
                <w:rFonts w:ascii="Book Antiqua" w:eastAsia="Times New Roman" w:hAnsi="Book Antiqua"/>
                <w:i/>
                <w:iCs/>
                <w:lang w:eastAsia="pl-PL"/>
              </w:rPr>
              <w:t xml:space="preserve">et </w:t>
            </w:r>
            <w:proofErr w:type="gramStart"/>
            <w:r w:rsidR="000C282D" w:rsidRPr="00CE391E">
              <w:rPr>
                <w:rFonts w:ascii="Book Antiqua" w:eastAsia="Times New Roman" w:hAnsi="Book Antiqua"/>
                <w:i/>
                <w:iCs/>
                <w:lang w:eastAsia="pl-PL"/>
              </w:rPr>
              <w:t>al</w:t>
            </w:r>
            <w:r w:rsidR="000C282D" w:rsidRPr="00CE391E">
              <w:rPr>
                <w:rFonts w:ascii="Book Antiqua" w:eastAsia="Times New Roman" w:hAnsi="Book Antiqua"/>
                <w:vertAlign w:val="superscript"/>
                <w:lang w:eastAsia="pl-PL"/>
              </w:rPr>
              <w:t>[</w:t>
            </w:r>
            <w:proofErr w:type="gramEnd"/>
            <w:r w:rsidR="000C282D" w:rsidRPr="00CE391E">
              <w:rPr>
                <w:rFonts w:ascii="Book Antiqua" w:eastAsia="Times New Roman" w:hAnsi="Book Antiqua"/>
                <w:vertAlign w:val="superscript"/>
                <w:lang w:eastAsia="pl-PL"/>
              </w:rPr>
              <w:t>40]</w:t>
            </w:r>
            <w:r w:rsidRPr="00CE391E">
              <w:rPr>
                <w:rFonts w:ascii="Book Antiqua" w:eastAsia="Times New Roman" w:hAnsi="Book Antiqua"/>
                <w:lang w:eastAsia="pl-PL"/>
              </w:rPr>
              <w:t>, 2019</w:t>
            </w:r>
          </w:p>
        </w:tc>
        <w:tc>
          <w:tcPr>
            <w:tcW w:w="850" w:type="dxa"/>
            <w:shd w:val="clear" w:color="auto" w:fill="auto"/>
            <w:vAlign w:val="center"/>
          </w:tcPr>
          <w:p w14:paraId="7FC39D6E"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30</w:t>
            </w:r>
          </w:p>
        </w:tc>
        <w:tc>
          <w:tcPr>
            <w:tcW w:w="1134" w:type="dxa"/>
            <w:shd w:val="clear" w:color="auto" w:fill="auto"/>
            <w:tcMar>
              <w:top w:w="0" w:type="dxa"/>
              <w:left w:w="45" w:type="dxa"/>
              <w:bottom w:w="0" w:type="dxa"/>
              <w:right w:w="45" w:type="dxa"/>
            </w:tcMar>
            <w:vAlign w:val="center"/>
          </w:tcPr>
          <w:p w14:paraId="0E7B6F5D"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p>
        </w:tc>
        <w:tc>
          <w:tcPr>
            <w:tcW w:w="1134" w:type="dxa"/>
            <w:shd w:val="clear" w:color="auto" w:fill="auto"/>
            <w:tcMar>
              <w:top w:w="0" w:type="dxa"/>
              <w:left w:w="45" w:type="dxa"/>
              <w:bottom w:w="0" w:type="dxa"/>
              <w:right w:w="45" w:type="dxa"/>
            </w:tcMar>
            <w:vAlign w:val="center"/>
          </w:tcPr>
          <w:p w14:paraId="306BF391"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w:t>
            </w:r>
          </w:p>
        </w:tc>
        <w:tc>
          <w:tcPr>
            <w:tcW w:w="1276" w:type="dxa"/>
            <w:shd w:val="clear" w:color="auto" w:fill="auto"/>
            <w:tcMar>
              <w:top w:w="0" w:type="dxa"/>
              <w:left w:w="45" w:type="dxa"/>
              <w:bottom w:w="0" w:type="dxa"/>
              <w:right w:w="45" w:type="dxa"/>
            </w:tcMar>
            <w:vAlign w:val="center"/>
          </w:tcPr>
          <w:p w14:paraId="386BBEAB" w14:textId="5A423E78"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40</w:t>
            </w:r>
            <w:r w:rsidR="00264CD7"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276" w:type="dxa"/>
            <w:shd w:val="clear" w:color="auto" w:fill="auto"/>
            <w:tcMar>
              <w:top w:w="0" w:type="dxa"/>
              <w:left w:w="45" w:type="dxa"/>
              <w:bottom w:w="0" w:type="dxa"/>
              <w:right w:w="45" w:type="dxa"/>
            </w:tcMar>
            <w:vAlign w:val="center"/>
          </w:tcPr>
          <w:p w14:paraId="187E7A6B" w14:textId="13EABE24"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36</w:t>
            </w:r>
            <w:r w:rsidR="00264CD7"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1276" w:type="dxa"/>
            <w:shd w:val="clear" w:color="auto" w:fill="auto"/>
            <w:tcMar>
              <w:top w:w="0" w:type="dxa"/>
              <w:left w:w="45" w:type="dxa"/>
              <w:bottom w:w="0" w:type="dxa"/>
              <w:right w:w="45" w:type="dxa"/>
            </w:tcMar>
            <w:vAlign w:val="center"/>
          </w:tcPr>
          <w:p w14:paraId="472B1B9C" w14:textId="55FF068E"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264CD7" w:rsidRPr="00CE391E">
              <w:rPr>
                <w:rFonts w:ascii="Book Antiqua" w:eastAsia="Times New Roman" w:hAnsi="Book Antiqua"/>
                <w:lang w:eastAsia="pl-PL"/>
              </w:rPr>
              <w:t>.</w:t>
            </w:r>
            <w:r w:rsidRPr="00CE391E">
              <w:rPr>
                <w:rFonts w:ascii="Book Antiqua" w:eastAsia="Times New Roman" w:hAnsi="Book Antiqua"/>
                <w:lang w:eastAsia="pl-PL"/>
              </w:rPr>
              <w:t>1</w:t>
            </w:r>
          </w:p>
        </w:tc>
        <w:tc>
          <w:tcPr>
            <w:tcW w:w="1417" w:type="dxa"/>
            <w:shd w:val="clear" w:color="auto" w:fill="auto"/>
            <w:tcMar>
              <w:top w:w="0" w:type="dxa"/>
              <w:left w:w="45" w:type="dxa"/>
              <w:bottom w:w="0" w:type="dxa"/>
              <w:right w:w="45" w:type="dxa"/>
            </w:tcMar>
            <w:vAlign w:val="center"/>
          </w:tcPr>
          <w:p w14:paraId="5BCF071D" w14:textId="50C79B1A"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27</w:t>
            </w:r>
            <w:r w:rsidR="00264CD7" w:rsidRPr="00CE391E">
              <w:rPr>
                <w:rFonts w:ascii="Book Antiqua" w:eastAsia="Times New Roman" w:hAnsi="Book Antiqua"/>
                <w:lang w:eastAsia="pl-PL"/>
              </w:rPr>
              <w:t>.</w:t>
            </w:r>
            <w:r w:rsidRPr="00CE391E">
              <w:rPr>
                <w:rFonts w:ascii="Book Antiqua" w:eastAsia="Times New Roman" w:hAnsi="Book Antiqua"/>
                <w:lang w:eastAsia="pl-PL"/>
              </w:rPr>
              <w:t>9</w:t>
            </w:r>
          </w:p>
        </w:tc>
        <w:tc>
          <w:tcPr>
            <w:tcW w:w="1418" w:type="dxa"/>
            <w:shd w:val="clear" w:color="auto" w:fill="auto"/>
            <w:tcMar>
              <w:top w:w="0" w:type="dxa"/>
              <w:left w:w="45" w:type="dxa"/>
              <w:bottom w:w="0" w:type="dxa"/>
              <w:right w:w="45" w:type="dxa"/>
            </w:tcMar>
            <w:vAlign w:val="center"/>
          </w:tcPr>
          <w:p w14:paraId="3050BC67" w14:textId="5C417198"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108</w:t>
            </w:r>
            <w:r w:rsidR="00264CD7" w:rsidRPr="00CE391E">
              <w:rPr>
                <w:rFonts w:ascii="Book Antiqua" w:eastAsia="Times New Roman" w:hAnsi="Book Antiqua"/>
                <w:lang w:eastAsia="pl-PL"/>
              </w:rPr>
              <w:t>.</w:t>
            </w:r>
            <w:r w:rsidRPr="00CE391E">
              <w:rPr>
                <w:rFonts w:ascii="Book Antiqua" w:eastAsia="Times New Roman" w:hAnsi="Book Antiqua"/>
                <w:lang w:eastAsia="pl-PL"/>
              </w:rPr>
              <w:t>3</w:t>
            </w:r>
          </w:p>
        </w:tc>
      </w:tr>
      <w:tr w:rsidR="00CE391E" w:rsidRPr="00CE391E" w14:paraId="53207E9D" w14:textId="77777777" w:rsidTr="007A426D">
        <w:trPr>
          <w:trHeight w:val="315"/>
        </w:trPr>
        <w:tc>
          <w:tcPr>
            <w:tcW w:w="1431" w:type="dxa"/>
            <w:shd w:val="clear" w:color="auto" w:fill="auto"/>
            <w:vAlign w:val="bottom"/>
          </w:tcPr>
          <w:p w14:paraId="7215BCAB" w14:textId="2AD71A4D"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Kwan </w:t>
            </w:r>
            <w:r w:rsidR="000C282D" w:rsidRPr="00CE391E">
              <w:rPr>
                <w:rFonts w:ascii="Book Antiqua" w:eastAsia="Times New Roman" w:hAnsi="Book Antiqua"/>
                <w:i/>
                <w:iCs/>
                <w:lang w:eastAsia="pl-PL"/>
              </w:rPr>
              <w:t xml:space="preserve">et </w:t>
            </w:r>
            <w:proofErr w:type="gramStart"/>
            <w:r w:rsidR="000C282D" w:rsidRPr="00CE391E">
              <w:rPr>
                <w:rFonts w:ascii="Book Antiqua" w:eastAsia="Times New Roman" w:hAnsi="Book Antiqua"/>
                <w:i/>
                <w:iCs/>
                <w:lang w:eastAsia="pl-PL"/>
              </w:rPr>
              <w:t>al</w:t>
            </w:r>
            <w:r w:rsidR="000C282D" w:rsidRPr="00CE391E">
              <w:rPr>
                <w:rFonts w:ascii="Book Antiqua" w:eastAsia="Times New Roman" w:hAnsi="Book Antiqua"/>
                <w:vertAlign w:val="superscript"/>
                <w:lang w:eastAsia="pl-PL"/>
              </w:rPr>
              <w:t>[</w:t>
            </w:r>
            <w:proofErr w:type="gramEnd"/>
            <w:r w:rsidR="000C282D" w:rsidRPr="00CE391E">
              <w:rPr>
                <w:rFonts w:ascii="Book Antiqua" w:eastAsia="Times New Roman" w:hAnsi="Book Antiqua"/>
                <w:vertAlign w:val="superscript"/>
                <w:lang w:eastAsia="pl-PL"/>
              </w:rPr>
              <w:t>41]</w:t>
            </w:r>
            <w:r w:rsidRPr="00CE391E">
              <w:rPr>
                <w:rFonts w:ascii="Book Antiqua" w:eastAsia="Times New Roman" w:hAnsi="Book Antiqua"/>
                <w:lang w:eastAsia="pl-PL"/>
              </w:rPr>
              <w:t>, 2017</w:t>
            </w:r>
          </w:p>
        </w:tc>
        <w:tc>
          <w:tcPr>
            <w:tcW w:w="850" w:type="dxa"/>
            <w:shd w:val="clear" w:color="auto" w:fill="auto"/>
            <w:vAlign w:val="center"/>
          </w:tcPr>
          <w:p w14:paraId="14459A5B"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30</w:t>
            </w:r>
          </w:p>
        </w:tc>
        <w:tc>
          <w:tcPr>
            <w:tcW w:w="1134" w:type="dxa"/>
            <w:shd w:val="clear" w:color="auto" w:fill="auto"/>
            <w:tcMar>
              <w:top w:w="0" w:type="dxa"/>
              <w:left w:w="45" w:type="dxa"/>
              <w:bottom w:w="0" w:type="dxa"/>
              <w:right w:w="45" w:type="dxa"/>
            </w:tcMar>
            <w:vAlign w:val="center"/>
          </w:tcPr>
          <w:p w14:paraId="4D3F40F7"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w:t>
            </w:r>
          </w:p>
        </w:tc>
        <w:tc>
          <w:tcPr>
            <w:tcW w:w="1134" w:type="dxa"/>
            <w:shd w:val="clear" w:color="auto" w:fill="auto"/>
            <w:tcMar>
              <w:top w:w="0" w:type="dxa"/>
              <w:left w:w="45" w:type="dxa"/>
              <w:bottom w:w="0" w:type="dxa"/>
              <w:right w:w="45" w:type="dxa"/>
            </w:tcMar>
            <w:vAlign w:val="center"/>
          </w:tcPr>
          <w:p w14:paraId="0EAC2E82"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14</w:t>
            </w:r>
          </w:p>
        </w:tc>
        <w:tc>
          <w:tcPr>
            <w:tcW w:w="1276" w:type="dxa"/>
            <w:shd w:val="clear" w:color="auto" w:fill="auto"/>
            <w:tcMar>
              <w:top w:w="0" w:type="dxa"/>
              <w:left w:w="45" w:type="dxa"/>
              <w:bottom w:w="0" w:type="dxa"/>
              <w:right w:w="45" w:type="dxa"/>
            </w:tcMar>
            <w:vAlign w:val="center"/>
          </w:tcPr>
          <w:p w14:paraId="7E80DE7B" w14:textId="52A3855E"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50</w:t>
            </w:r>
            <w:r w:rsidR="00264CD7"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276" w:type="dxa"/>
            <w:shd w:val="clear" w:color="auto" w:fill="auto"/>
            <w:tcMar>
              <w:top w:w="0" w:type="dxa"/>
              <w:left w:w="45" w:type="dxa"/>
              <w:bottom w:w="0" w:type="dxa"/>
              <w:right w:w="45" w:type="dxa"/>
            </w:tcMar>
            <w:vAlign w:val="center"/>
          </w:tcPr>
          <w:p w14:paraId="30E409CC" w14:textId="49C21ED1"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46</w:t>
            </w:r>
            <w:r w:rsidR="00264CD7"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1276" w:type="dxa"/>
            <w:shd w:val="clear" w:color="auto" w:fill="auto"/>
            <w:tcMar>
              <w:top w:w="0" w:type="dxa"/>
              <w:left w:w="45" w:type="dxa"/>
              <w:bottom w:w="0" w:type="dxa"/>
              <w:right w:w="45" w:type="dxa"/>
            </w:tcMar>
            <w:vAlign w:val="center"/>
          </w:tcPr>
          <w:p w14:paraId="3758AD5A" w14:textId="22475379"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264CD7" w:rsidRPr="00CE391E">
              <w:rPr>
                <w:rFonts w:ascii="Book Antiqua" w:eastAsia="Times New Roman" w:hAnsi="Book Antiqua"/>
                <w:lang w:eastAsia="pl-PL"/>
              </w:rPr>
              <w:t>.</w:t>
            </w:r>
            <w:r w:rsidRPr="00CE391E">
              <w:rPr>
                <w:rFonts w:ascii="Book Antiqua" w:eastAsia="Times New Roman" w:hAnsi="Book Antiqua"/>
                <w:lang w:eastAsia="pl-PL"/>
              </w:rPr>
              <w:t>1</w:t>
            </w:r>
          </w:p>
        </w:tc>
        <w:tc>
          <w:tcPr>
            <w:tcW w:w="1417" w:type="dxa"/>
            <w:shd w:val="clear" w:color="auto" w:fill="auto"/>
            <w:tcMar>
              <w:top w:w="0" w:type="dxa"/>
              <w:left w:w="45" w:type="dxa"/>
              <w:bottom w:w="0" w:type="dxa"/>
              <w:right w:w="45" w:type="dxa"/>
            </w:tcMar>
            <w:vAlign w:val="center"/>
          </w:tcPr>
          <w:p w14:paraId="5FFF3228" w14:textId="0D8B6292"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34</w:t>
            </w:r>
            <w:r w:rsidR="00264CD7" w:rsidRPr="00CE391E">
              <w:rPr>
                <w:rFonts w:ascii="Book Antiqua" w:eastAsia="Times New Roman" w:hAnsi="Book Antiqua"/>
                <w:lang w:eastAsia="pl-PL"/>
              </w:rPr>
              <w:t>.</w:t>
            </w:r>
            <w:r w:rsidRPr="00CE391E">
              <w:rPr>
                <w:rFonts w:ascii="Book Antiqua" w:eastAsia="Times New Roman" w:hAnsi="Book Antiqua"/>
                <w:lang w:eastAsia="pl-PL"/>
              </w:rPr>
              <w:t>1</w:t>
            </w:r>
          </w:p>
        </w:tc>
        <w:tc>
          <w:tcPr>
            <w:tcW w:w="1418" w:type="dxa"/>
            <w:shd w:val="clear" w:color="auto" w:fill="auto"/>
            <w:tcMar>
              <w:top w:w="0" w:type="dxa"/>
              <w:left w:w="45" w:type="dxa"/>
              <w:bottom w:w="0" w:type="dxa"/>
              <w:right w:w="45" w:type="dxa"/>
            </w:tcMar>
            <w:vAlign w:val="center"/>
          </w:tcPr>
          <w:p w14:paraId="5C3407EA" w14:textId="403BB215"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93</w:t>
            </w:r>
            <w:r w:rsidR="00264CD7" w:rsidRPr="00CE391E">
              <w:rPr>
                <w:rFonts w:ascii="Book Antiqua" w:eastAsia="Times New Roman" w:hAnsi="Book Antiqua"/>
                <w:lang w:eastAsia="pl-PL"/>
              </w:rPr>
              <w:t>.</w:t>
            </w:r>
            <w:r w:rsidRPr="00CE391E">
              <w:rPr>
                <w:rFonts w:ascii="Book Antiqua" w:eastAsia="Times New Roman" w:hAnsi="Book Antiqua"/>
                <w:lang w:eastAsia="pl-PL"/>
              </w:rPr>
              <w:t>3</w:t>
            </w:r>
          </w:p>
        </w:tc>
      </w:tr>
      <w:tr w:rsidR="00CE391E" w:rsidRPr="00CE391E" w14:paraId="49F75F71" w14:textId="77777777" w:rsidTr="007A426D">
        <w:trPr>
          <w:trHeight w:val="315"/>
        </w:trPr>
        <w:tc>
          <w:tcPr>
            <w:tcW w:w="1431" w:type="dxa"/>
            <w:shd w:val="clear" w:color="auto" w:fill="auto"/>
            <w:vAlign w:val="bottom"/>
          </w:tcPr>
          <w:p w14:paraId="20A62860" w14:textId="3966E21A"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Obid</w:t>
            </w:r>
            <w:proofErr w:type="spellEnd"/>
            <w:r w:rsidRPr="00CE391E">
              <w:rPr>
                <w:rFonts w:ascii="Book Antiqua" w:eastAsia="Times New Roman" w:hAnsi="Book Antiqua"/>
                <w:lang w:eastAsia="pl-PL"/>
              </w:rPr>
              <w:t xml:space="preserve"> </w:t>
            </w:r>
            <w:r w:rsidR="000C282D" w:rsidRPr="00CE391E">
              <w:rPr>
                <w:rFonts w:ascii="Book Antiqua" w:eastAsia="Times New Roman" w:hAnsi="Book Antiqua"/>
                <w:i/>
                <w:iCs/>
                <w:lang w:eastAsia="pl-PL"/>
              </w:rPr>
              <w:t xml:space="preserve">et </w:t>
            </w:r>
            <w:proofErr w:type="gramStart"/>
            <w:r w:rsidR="000C282D" w:rsidRPr="00CE391E">
              <w:rPr>
                <w:rFonts w:ascii="Book Antiqua" w:eastAsia="Times New Roman" w:hAnsi="Book Antiqua"/>
                <w:i/>
                <w:iCs/>
                <w:lang w:eastAsia="pl-PL"/>
              </w:rPr>
              <w:t>al</w:t>
            </w:r>
            <w:r w:rsidR="000C282D" w:rsidRPr="00CE391E">
              <w:rPr>
                <w:rFonts w:ascii="Book Antiqua" w:eastAsia="Times New Roman" w:hAnsi="Book Antiqua"/>
                <w:vertAlign w:val="superscript"/>
                <w:lang w:eastAsia="pl-PL"/>
              </w:rPr>
              <w:t>[</w:t>
            </w:r>
            <w:proofErr w:type="gramEnd"/>
            <w:r w:rsidR="000C282D" w:rsidRPr="00CE391E">
              <w:rPr>
                <w:rFonts w:ascii="Book Antiqua" w:eastAsia="Times New Roman" w:hAnsi="Book Antiqua"/>
                <w:vertAlign w:val="superscript"/>
                <w:lang w:eastAsia="pl-PL"/>
              </w:rPr>
              <w:t>42]</w:t>
            </w:r>
            <w:r w:rsidRPr="00CE391E">
              <w:rPr>
                <w:rFonts w:ascii="Book Antiqua" w:eastAsia="Times New Roman" w:hAnsi="Book Antiqua"/>
                <w:lang w:eastAsia="pl-PL"/>
              </w:rPr>
              <w:t>, 2020</w:t>
            </w:r>
          </w:p>
        </w:tc>
        <w:tc>
          <w:tcPr>
            <w:tcW w:w="850" w:type="dxa"/>
            <w:shd w:val="clear" w:color="auto" w:fill="auto"/>
            <w:vAlign w:val="center"/>
          </w:tcPr>
          <w:p w14:paraId="219CB890"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22</w:t>
            </w:r>
          </w:p>
        </w:tc>
        <w:tc>
          <w:tcPr>
            <w:tcW w:w="1134" w:type="dxa"/>
            <w:shd w:val="clear" w:color="auto" w:fill="auto"/>
            <w:tcMar>
              <w:top w:w="0" w:type="dxa"/>
              <w:left w:w="45" w:type="dxa"/>
              <w:bottom w:w="0" w:type="dxa"/>
              <w:right w:w="45" w:type="dxa"/>
            </w:tcMar>
            <w:vAlign w:val="center"/>
          </w:tcPr>
          <w:p w14:paraId="14614209"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p>
        </w:tc>
        <w:tc>
          <w:tcPr>
            <w:tcW w:w="1134" w:type="dxa"/>
            <w:shd w:val="clear" w:color="auto" w:fill="auto"/>
            <w:tcMar>
              <w:top w:w="0" w:type="dxa"/>
              <w:left w:w="45" w:type="dxa"/>
              <w:bottom w:w="0" w:type="dxa"/>
              <w:right w:w="45" w:type="dxa"/>
            </w:tcMar>
            <w:vAlign w:val="center"/>
          </w:tcPr>
          <w:p w14:paraId="722EFEF3"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p>
        </w:tc>
        <w:tc>
          <w:tcPr>
            <w:tcW w:w="1276" w:type="dxa"/>
            <w:shd w:val="clear" w:color="auto" w:fill="auto"/>
            <w:tcMar>
              <w:top w:w="0" w:type="dxa"/>
              <w:left w:w="45" w:type="dxa"/>
              <w:bottom w:w="0" w:type="dxa"/>
              <w:right w:w="45" w:type="dxa"/>
            </w:tcMar>
            <w:vAlign w:val="center"/>
          </w:tcPr>
          <w:p w14:paraId="0FF7AC83" w14:textId="1F3C5054"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54</w:t>
            </w:r>
            <w:r w:rsidR="00264CD7" w:rsidRPr="00CE391E">
              <w:rPr>
                <w:rFonts w:ascii="Book Antiqua" w:eastAsia="Times New Roman" w:hAnsi="Book Antiqua"/>
                <w:lang w:eastAsia="pl-PL"/>
              </w:rPr>
              <w:t>.</w:t>
            </w:r>
            <w:r w:rsidRPr="00CE391E">
              <w:rPr>
                <w:rFonts w:ascii="Book Antiqua" w:eastAsia="Times New Roman" w:hAnsi="Book Antiqua"/>
                <w:lang w:eastAsia="pl-PL"/>
              </w:rPr>
              <w:t>5</w:t>
            </w:r>
            <w:r w:rsidRPr="00CE391E">
              <w:rPr>
                <w:rFonts w:ascii="Book Antiqua" w:eastAsia="Times New Roman" w:hAnsi="Book Antiqua"/>
                <w:vertAlign w:val="superscript"/>
                <w:lang w:eastAsia="pl-PL"/>
              </w:rPr>
              <w:t>2</w:t>
            </w:r>
          </w:p>
        </w:tc>
        <w:tc>
          <w:tcPr>
            <w:tcW w:w="1276" w:type="dxa"/>
            <w:shd w:val="clear" w:color="auto" w:fill="auto"/>
            <w:tcMar>
              <w:top w:w="0" w:type="dxa"/>
              <w:left w:w="45" w:type="dxa"/>
              <w:bottom w:w="0" w:type="dxa"/>
              <w:right w:w="45" w:type="dxa"/>
            </w:tcMar>
            <w:vAlign w:val="center"/>
          </w:tcPr>
          <w:p w14:paraId="2BA1D75C" w14:textId="73CDFDFC"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54</w:t>
            </w:r>
            <w:r w:rsidR="00264CD7" w:rsidRPr="00CE391E">
              <w:rPr>
                <w:rFonts w:ascii="Book Antiqua" w:eastAsia="Times New Roman" w:hAnsi="Book Antiqua"/>
                <w:lang w:eastAsia="pl-PL"/>
              </w:rPr>
              <w:t>.</w:t>
            </w:r>
            <w:r w:rsidRPr="00CE391E">
              <w:rPr>
                <w:rFonts w:ascii="Book Antiqua" w:eastAsia="Times New Roman" w:hAnsi="Book Antiqua"/>
                <w:lang w:eastAsia="pl-PL"/>
              </w:rPr>
              <w:t>5</w:t>
            </w:r>
            <w:r w:rsidRPr="00CE391E">
              <w:rPr>
                <w:rFonts w:ascii="Book Antiqua" w:eastAsia="Times New Roman" w:hAnsi="Book Antiqua"/>
                <w:vertAlign w:val="superscript"/>
                <w:lang w:eastAsia="pl-PL"/>
              </w:rPr>
              <w:t>2</w:t>
            </w:r>
          </w:p>
        </w:tc>
        <w:tc>
          <w:tcPr>
            <w:tcW w:w="1276" w:type="dxa"/>
            <w:shd w:val="clear" w:color="auto" w:fill="auto"/>
            <w:tcMar>
              <w:top w:w="0" w:type="dxa"/>
              <w:left w:w="45" w:type="dxa"/>
              <w:bottom w:w="0" w:type="dxa"/>
              <w:right w:w="45" w:type="dxa"/>
            </w:tcMar>
            <w:vAlign w:val="center"/>
          </w:tcPr>
          <w:p w14:paraId="7ACFBFFB" w14:textId="44C9E4D8"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264CD7" w:rsidRPr="00CE391E">
              <w:rPr>
                <w:rFonts w:ascii="Book Antiqua" w:eastAsia="Times New Roman" w:hAnsi="Book Antiqua"/>
                <w:lang w:eastAsia="pl-PL"/>
              </w:rPr>
              <w:t>.</w:t>
            </w:r>
            <w:r w:rsidRPr="00CE391E">
              <w:rPr>
                <w:rFonts w:ascii="Book Antiqua" w:eastAsia="Times New Roman" w:hAnsi="Book Antiqua"/>
                <w:lang w:eastAsia="pl-PL"/>
              </w:rPr>
              <w:t>0</w:t>
            </w:r>
            <w:r w:rsidRPr="00CE391E">
              <w:rPr>
                <w:rFonts w:ascii="Book Antiqua" w:eastAsia="Times New Roman" w:hAnsi="Book Antiqua"/>
                <w:vertAlign w:val="superscript"/>
                <w:lang w:eastAsia="pl-PL"/>
              </w:rPr>
              <w:t>2</w:t>
            </w:r>
          </w:p>
        </w:tc>
        <w:tc>
          <w:tcPr>
            <w:tcW w:w="1417" w:type="dxa"/>
            <w:shd w:val="clear" w:color="auto" w:fill="auto"/>
            <w:tcMar>
              <w:top w:w="0" w:type="dxa"/>
              <w:left w:w="45" w:type="dxa"/>
              <w:bottom w:w="0" w:type="dxa"/>
              <w:right w:w="45" w:type="dxa"/>
            </w:tcMar>
            <w:vAlign w:val="center"/>
          </w:tcPr>
          <w:p w14:paraId="0F04FF0A" w14:textId="5E4911E0"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26</w:t>
            </w:r>
            <w:r w:rsidR="00264CD7" w:rsidRPr="00CE391E">
              <w:rPr>
                <w:rFonts w:ascii="Book Antiqua" w:eastAsia="Times New Roman" w:hAnsi="Book Antiqua"/>
                <w:lang w:eastAsia="pl-PL"/>
              </w:rPr>
              <w:t>.</w:t>
            </w:r>
            <w:r w:rsidRPr="00CE391E">
              <w:rPr>
                <w:rFonts w:ascii="Book Antiqua" w:eastAsia="Times New Roman" w:hAnsi="Book Antiqua"/>
                <w:lang w:eastAsia="pl-PL"/>
              </w:rPr>
              <w:t>1</w:t>
            </w:r>
            <w:r w:rsidRPr="00CE391E">
              <w:rPr>
                <w:rFonts w:ascii="Book Antiqua" w:eastAsia="Times New Roman" w:hAnsi="Book Antiqua"/>
                <w:vertAlign w:val="superscript"/>
                <w:lang w:eastAsia="pl-PL"/>
              </w:rPr>
              <w:t>2</w:t>
            </w:r>
          </w:p>
        </w:tc>
        <w:tc>
          <w:tcPr>
            <w:tcW w:w="1418" w:type="dxa"/>
            <w:shd w:val="clear" w:color="auto" w:fill="auto"/>
            <w:tcMar>
              <w:top w:w="0" w:type="dxa"/>
              <w:left w:w="45" w:type="dxa"/>
              <w:bottom w:w="0" w:type="dxa"/>
              <w:right w:w="45" w:type="dxa"/>
            </w:tcMar>
            <w:vAlign w:val="center"/>
          </w:tcPr>
          <w:p w14:paraId="4DB8EA0A" w14:textId="0A59FE24"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41</w:t>
            </w:r>
            <w:r w:rsidR="00264CD7" w:rsidRPr="00CE391E">
              <w:rPr>
                <w:rFonts w:ascii="Book Antiqua" w:eastAsia="Times New Roman" w:hAnsi="Book Antiqua"/>
                <w:lang w:eastAsia="pl-PL"/>
              </w:rPr>
              <w:t>.</w:t>
            </w:r>
            <w:r w:rsidRPr="00CE391E">
              <w:rPr>
                <w:rFonts w:ascii="Book Antiqua" w:eastAsia="Times New Roman" w:hAnsi="Book Antiqua"/>
                <w:lang w:eastAsia="pl-PL"/>
              </w:rPr>
              <w:t>7</w:t>
            </w:r>
          </w:p>
        </w:tc>
      </w:tr>
      <w:tr w:rsidR="00CE391E" w:rsidRPr="00CE391E" w14:paraId="59A4A377" w14:textId="77777777" w:rsidTr="007A426D">
        <w:trPr>
          <w:trHeight w:val="315"/>
        </w:trPr>
        <w:tc>
          <w:tcPr>
            <w:tcW w:w="1431" w:type="dxa"/>
            <w:shd w:val="clear" w:color="auto" w:fill="auto"/>
            <w:vAlign w:val="bottom"/>
          </w:tcPr>
          <w:p w14:paraId="32155BC7" w14:textId="41A5D63B" w:rsidR="00564F91" w:rsidRPr="00CE391E" w:rsidRDefault="00564F91" w:rsidP="00CE391E">
            <w:pPr>
              <w:adjustRightInd w:val="0"/>
              <w:snapToGrid w:val="0"/>
              <w:spacing w:line="360" w:lineRule="auto"/>
              <w:jc w:val="both"/>
              <w:rPr>
                <w:rFonts w:ascii="Book Antiqua" w:eastAsia="Calibri" w:hAnsi="Book Antiqua"/>
              </w:rPr>
            </w:pPr>
            <w:r w:rsidRPr="00CE391E">
              <w:rPr>
                <w:rFonts w:ascii="Book Antiqua" w:eastAsia="Times New Roman" w:hAnsi="Book Antiqua"/>
                <w:lang w:eastAsia="pl-PL"/>
              </w:rPr>
              <w:t xml:space="preserve">Lampe </w:t>
            </w:r>
            <w:r w:rsidR="000C282D" w:rsidRPr="00CE391E">
              <w:rPr>
                <w:rFonts w:ascii="Book Antiqua" w:eastAsia="Times New Roman" w:hAnsi="Book Antiqua"/>
                <w:i/>
                <w:iCs/>
                <w:lang w:eastAsia="pl-PL"/>
              </w:rPr>
              <w:t xml:space="preserve">et </w:t>
            </w:r>
            <w:proofErr w:type="gramStart"/>
            <w:r w:rsidR="000C282D" w:rsidRPr="00CE391E">
              <w:rPr>
                <w:rFonts w:ascii="Book Antiqua" w:eastAsia="Times New Roman" w:hAnsi="Book Antiqua"/>
                <w:i/>
                <w:iCs/>
                <w:lang w:eastAsia="pl-PL"/>
              </w:rPr>
              <w:t>al</w:t>
            </w:r>
            <w:r w:rsidR="000C282D" w:rsidRPr="00CE391E">
              <w:rPr>
                <w:rFonts w:ascii="Book Antiqua" w:eastAsia="Times New Roman" w:hAnsi="Book Antiqua"/>
                <w:vertAlign w:val="superscript"/>
                <w:lang w:eastAsia="pl-PL"/>
              </w:rPr>
              <w:t>[</w:t>
            </w:r>
            <w:proofErr w:type="gramEnd"/>
            <w:r w:rsidR="000C282D" w:rsidRPr="00CE391E">
              <w:rPr>
                <w:rFonts w:ascii="Book Antiqua" w:eastAsia="Times New Roman" w:hAnsi="Book Antiqua"/>
                <w:vertAlign w:val="superscript"/>
                <w:lang w:eastAsia="pl-PL"/>
              </w:rPr>
              <w:t>43]</w:t>
            </w:r>
            <w:r w:rsidRPr="00CE391E">
              <w:rPr>
                <w:rFonts w:ascii="Book Antiqua" w:eastAsia="Times New Roman" w:hAnsi="Book Antiqua"/>
                <w:lang w:eastAsia="pl-PL"/>
              </w:rPr>
              <w:t>, 2019</w:t>
            </w:r>
          </w:p>
        </w:tc>
        <w:tc>
          <w:tcPr>
            <w:tcW w:w="850" w:type="dxa"/>
            <w:shd w:val="clear" w:color="auto" w:fill="auto"/>
            <w:vAlign w:val="center"/>
          </w:tcPr>
          <w:p w14:paraId="470027B6"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24</w:t>
            </w:r>
          </w:p>
        </w:tc>
        <w:tc>
          <w:tcPr>
            <w:tcW w:w="1134" w:type="dxa"/>
            <w:shd w:val="clear" w:color="auto" w:fill="auto"/>
            <w:tcMar>
              <w:top w:w="0" w:type="dxa"/>
              <w:left w:w="45" w:type="dxa"/>
              <w:bottom w:w="0" w:type="dxa"/>
              <w:right w:w="45" w:type="dxa"/>
            </w:tcMar>
            <w:vAlign w:val="center"/>
          </w:tcPr>
          <w:p w14:paraId="6C00421D"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20</w:t>
            </w:r>
          </w:p>
        </w:tc>
        <w:tc>
          <w:tcPr>
            <w:tcW w:w="1134" w:type="dxa"/>
            <w:shd w:val="clear" w:color="auto" w:fill="auto"/>
            <w:tcMar>
              <w:top w:w="0" w:type="dxa"/>
              <w:left w:w="45" w:type="dxa"/>
              <w:bottom w:w="0" w:type="dxa"/>
              <w:right w:w="45" w:type="dxa"/>
            </w:tcMar>
            <w:vAlign w:val="center"/>
          </w:tcPr>
          <w:p w14:paraId="60F539EF"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w:t>
            </w:r>
          </w:p>
        </w:tc>
        <w:tc>
          <w:tcPr>
            <w:tcW w:w="1276" w:type="dxa"/>
            <w:shd w:val="clear" w:color="auto" w:fill="auto"/>
            <w:tcMar>
              <w:top w:w="0" w:type="dxa"/>
              <w:left w:w="45" w:type="dxa"/>
              <w:bottom w:w="0" w:type="dxa"/>
              <w:right w:w="45" w:type="dxa"/>
            </w:tcMar>
            <w:vAlign w:val="center"/>
          </w:tcPr>
          <w:p w14:paraId="3ABC7924" w14:textId="365BBDC3"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83</w:t>
            </w:r>
            <w:r w:rsidR="00264CD7" w:rsidRPr="00CE391E">
              <w:rPr>
                <w:rFonts w:ascii="Book Antiqua" w:eastAsia="Times New Roman" w:hAnsi="Book Antiqua"/>
                <w:lang w:eastAsia="pl-PL"/>
              </w:rPr>
              <w:t>.</w:t>
            </w:r>
            <w:r w:rsidRPr="00CE391E">
              <w:rPr>
                <w:rFonts w:ascii="Book Antiqua" w:eastAsia="Times New Roman" w:hAnsi="Book Antiqua"/>
                <w:lang w:eastAsia="pl-PL"/>
              </w:rPr>
              <w:t>3</w:t>
            </w:r>
            <w:r w:rsidRPr="00CE391E">
              <w:rPr>
                <w:rFonts w:ascii="Book Antiqua" w:eastAsia="Times New Roman" w:hAnsi="Book Antiqua"/>
                <w:vertAlign w:val="superscript"/>
                <w:lang w:eastAsia="pl-PL"/>
              </w:rPr>
              <w:t>2</w:t>
            </w:r>
          </w:p>
        </w:tc>
        <w:tc>
          <w:tcPr>
            <w:tcW w:w="1276" w:type="dxa"/>
            <w:shd w:val="clear" w:color="auto" w:fill="auto"/>
            <w:tcMar>
              <w:top w:w="0" w:type="dxa"/>
              <w:left w:w="45" w:type="dxa"/>
              <w:bottom w:w="0" w:type="dxa"/>
              <w:right w:w="45" w:type="dxa"/>
            </w:tcMar>
            <w:vAlign w:val="center"/>
          </w:tcPr>
          <w:p w14:paraId="6B802275" w14:textId="24A028E4"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45</w:t>
            </w:r>
            <w:r w:rsidR="00264CD7" w:rsidRPr="00CE391E">
              <w:rPr>
                <w:rFonts w:ascii="Book Antiqua" w:eastAsia="Times New Roman" w:hAnsi="Book Antiqua"/>
                <w:lang w:eastAsia="pl-PL"/>
              </w:rPr>
              <w:t>.</w:t>
            </w:r>
            <w:r w:rsidRPr="00CE391E">
              <w:rPr>
                <w:rFonts w:ascii="Book Antiqua" w:eastAsia="Times New Roman" w:hAnsi="Book Antiqua"/>
                <w:lang w:eastAsia="pl-PL"/>
              </w:rPr>
              <w:t>8</w:t>
            </w:r>
          </w:p>
        </w:tc>
        <w:tc>
          <w:tcPr>
            <w:tcW w:w="1276" w:type="dxa"/>
            <w:shd w:val="clear" w:color="auto" w:fill="auto"/>
            <w:tcMar>
              <w:top w:w="0" w:type="dxa"/>
              <w:left w:w="45" w:type="dxa"/>
              <w:bottom w:w="0" w:type="dxa"/>
              <w:right w:w="45" w:type="dxa"/>
            </w:tcMar>
            <w:vAlign w:val="center"/>
          </w:tcPr>
          <w:p w14:paraId="2DB6CE2D" w14:textId="4C4B571B"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264CD7" w:rsidRPr="00CE391E">
              <w:rPr>
                <w:rFonts w:ascii="Book Antiqua" w:eastAsia="Times New Roman" w:hAnsi="Book Antiqua"/>
                <w:lang w:eastAsia="pl-PL"/>
              </w:rPr>
              <w:t>.</w:t>
            </w:r>
            <w:r w:rsidRPr="00CE391E">
              <w:rPr>
                <w:rFonts w:ascii="Book Antiqua" w:eastAsia="Times New Roman" w:hAnsi="Book Antiqua"/>
                <w:lang w:eastAsia="pl-PL"/>
              </w:rPr>
              <w:t>8</w:t>
            </w:r>
          </w:p>
        </w:tc>
        <w:tc>
          <w:tcPr>
            <w:tcW w:w="1417" w:type="dxa"/>
            <w:shd w:val="clear" w:color="auto" w:fill="auto"/>
            <w:tcMar>
              <w:top w:w="0" w:type="dxa"/>
              <w:left w:w="45" w:type="dxa"/>
              <w:bottom w:w="0" w:type="dxa"/>
              <w:right w:w="45" w:type="dxa"/>
            </w:tcMar>
            <w:vAlign w:val="center"/>
          </w:tcPr>
          <w:p w14:paraId="59106EEF" w14:textId="6011045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46</w:t>
            </w:r>
            <w:r w:rsidR="00264CD7"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1418" w:type="dxa"/>
            <w:shd w:val="clear" w:color="auto" w:fill="auto"/>
            <w:tcMar>
              <w:top w:w="0" w:type="dxa"/>
              <w:left w:w="45" w:type="dxa"/>
              <w:bottom w:w="0" w:type="dxa"/>
              <w:right w:w="45" w:type="dxa"/>
            </w:tcMar>
            <w:vAlign w:val="center"/>
          </w:tcPr>
          <w:p w14:paraId="667CB7D0" w14:textId="45EBFD83"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95</w:t>
            </w:r>
            <w:r w:rsidR="00264CD7" w:rsidRPr="00CE391E">
              <w:rPr>
                <w:rFonts w:ascii="Book Antiqua" w:eastAsia="Times New Roman" w:hAnsi="Book Antiqua"/>
                <w:lang w:eastAsia="pl-PL"/>
              </w:rPr>
              <w:t>.</w:t>
            </w:r>
            <w:r w:rsidRPr="00CE391E">
              <w:rPr>
                <w:rFonts w:ascii="Book Antiqua" w:eastAsia="Times New Roman" w:hAnsi="Book Antiqua"/>
                <w:lang w:eastAsia="pl-PL"/>
              </w:rPr>
              <w:t>0</w:t>
            </w:r>
          </w:p>
        </w:tc>
      </w:tr>
      <w:tr w:rsidR="00CE391E" w:rsidRPr="00CE391E" w14:paraId="7F0F1716" w14:textId="77777777" w:rsidTr="007A426D">
        <w:trPr>
          <w:trHeight w:val="315"/>
        </w:trPr>
        <w:tc>
          <w:tcPr>
            <w:tcW w:w="1431" w:type="dxa"/>
            <w:shd w:val="clear" w:color="auto" w:fill="auto"/>
            <w:vAlign w:val="bottom"/>
          </w:tcPr>
          <w:p w14:paraId="1C200491" w14:textId="3801A001" w:rsidR="00564F91" w:rsidRPr="00CE391E" w:rsidRDefault="00564F91"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lastRenderedPageBreak/>
              <w:t>Haapala</w:t>
            </w:r>
            <w:proofErr w:type="spellEnd"/>
            <w:r w:rsidRPr="00CE391E">
              <w:rPr>
                <w:rFonts w:ascii="Book Antiqua" w:eastAsia="Times New Roman" w:hAnsi="Book Antiqua"/>
                <w:lang w:eastAsia="pl-PL"/>
              </w:rPr>
              <w:t xml:space="preserve"> </w:t>
            </w:r>
            <w:r w:rsidR="000C282D" w:rsidRPr="00CE391E">
              <w:rPr>
                <w:rFonts w:ascii="Book Antiqua" w:eastAsia="Times New Roman" w:hAnsi="Book Antiqua"/>
                <w:i/>
                <w:iCs/>
                <w:lang w:eastAsia="pl-PL"/>
              </w:rPr>
              <w:t xml:space="preserve">et </w:t>
            </w:r>
            <w:proofErr w:type="gramStart"/>
            <w:r w:rsidR="000C282D" w:rsidRPr="00CE391E">
              <w:rPr>
                <w:rFonts w:ascii="Book Antiqua" w:eastAsia="Times New Roman" w:hAnsi="Book Antiqua"/>
                <w:i/>
                <w:iCs/>
                <w:lang w:eastAsia="pl-PL"/>
              </w:rPr>
              <w:t>al</w:t>
            </w:r>
            <w:r w:rsidR="000C282D" w:rsidRPr="00CE391E">
              <w:rPr>
                <w:rFonts w:ascii="Book Antiqua" w:eastAsia="Times New Roman" w:hAnsi="Book Antiqua"/>
                <w:vertAlign w:val="superscript"/>
                <w:lang w:eastAsia="pl-PL"/>
              </w:rPr>
              <w:t>[</w:t>
            </w:r>
            <w:proofErr w:type="gramEnd"/>
            <w:r w:rsidR="000C282D" w:rsidRPr="00CE391E">
              <w:rPr>
                <w:rFonts w:ascii="Book Antiqua" w:eastAsia="Times New Roman" w:hAnsi="Book Antiqua"/>
                <w:vertAlign w:val="superscript"/>
                <w:lang w:eastAsia="pl-PL"/>
              </w:rPr>
              <w:t>12]</w:t>
            </w:r>
            <w:r w:rsidRPr="00CE391E">
              <w:rPr>
                <w:rFonts w:ascii="Book Antiqua" w:eastAsia="Times New Roman" w:hAnsi="Book Antiqua"/>
                <w:lang w:eastAsia="pl-PL"/>
              </w:rPr>
              <w:t>, 2020</w:t>
            </w:r>
          </w:p>
        </w:tc>
        <w:tc>
          <w:tcPr>
            <w:tcW w:w="850" w:type="dxa"/>
            <w:shd w:val="clear" w:color="auto" w:fill="auto"/>
            <w:vAlign w:val="center"/>
          </w:tcPr>
          <w:p w14:paraId="4B1BD482"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18</w:t>
            </w:r>
          </w:p>
        </w:tc>
        <w:tc>
          <w:tcPr>
            <w:tcW w:w="1134" w:type="dxa"/>
            <w:shd w:val="clear" w:color="auto" w:fill="auto"/>
            <w:tcMar>
              <w:top w:w="0" w:type="dxa"/>
              <w:left w:w="45" w:type="dxa"/>
              <w:bottom w:w="0" w:type="dxa"/>
              <w:right w:w="45" w:type="dxa"/>
            </w:tcMar>
            <w:vAlign w:val="center"/>
          </w:tcPr>
          <w:p w14:paraId="05B44C7B"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w:t>
            </w:r>
          </w:p>
        </w:tc>
        <w:tc>
          <w:tcPr>
            <w:tcW w:w="1134" w:type="dxa"/>
            <w:shd w:val="clear" w:color="auto" w:fill="auto"/>
            <w:tcMar>
              <w:top w:w="0" w:type="dxa"/>
              <w:left w:w="45" w:type="dxa"/>
              <w:bottom w:w="0" w:type="dxa"/>
              <w:right w:w="45" w:type="dxa"/>
            </w:tcMar>
            <w:vAlign w:val="center"/>
          </w:tcPr>
          <w:p w14:paraId="70E6C892"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p>
        </w:tc>
        <w:tc>
          <w:tcPr>
            <w:tcW w:w="1276" w:type="dxa"/>
            <w:shd w:val="clear" w:color="auto" w:fill="auto"/>
            <w:tcMar>
              <w:top w:w="0" w:type="dxa"/>
              <w:left w:w="45" w:type="dxa"/>
              <w:bottom w:w="0" w:type="dxa"/>
              <w:right w:w="45" w:type="dxa"/>
            </w:tcMar>
            <w:vAlign w:val="center"/>
          </w:tcPr>
          <w:p w14:paraId="60A98A97" w14:textId="2DE2233E"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55</w:t>
            </w:r>
            <w:r w:rsidR="00264CD7" w:rsidRPr="00CE391E">
              <w:rPr>
                <w:rFonts w:ascii="Book Antiqua" w:eastAsia="Times New Roman" w:hAnsi="Book Antiqua"/>
                <w:lang w:eastAsia="pl-PL"/>
              </w:rPr>
              <w:t>.</w:t>
            </w:r>
            <w:r w:rsidRPr="00CE391E">
              <w:rPr>
                <w:rFonts w:ascii="Book Antiqua" w:eastAsia="Times New Roman" w:hAnsi="Book Antiqua"/>
                <w:lang w:eastAsia="pl-PL"/>
              </w:rPr>
              <w:t>6</w:t>
            </w:r>
          </w:p>
        </w:tc>
        <w:tc>
          <w:tcPr>
            <w:tcW w:w="1276" w:type="dxa"/>
            <w:shd w:val="clear" w:color="auto" w:fill="auto"/>
            <w:tcMar>
              <w:top w:w="0" w:type="dxa"/>
              <w:left w:w="45" w:type="dxa"/>
              <w:bottom w:w="0" w:type="dxa"/>
              <w:right w:w="45" w:type="dxa"/>
            </w:tcMar>
            <w:vAlign w:val="center"/>
          </w:tcPr>
          <w:p w14:paraId="63369EF1" w14:textId="5169C166"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33</w:t>
            </w:r>
            <w:r w:rsidR="00264CD7"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1276" w:type="dxa"/>
            <w:shd w:val="clear" w:color="auto" w:fill="auto"/>
            <w:tcMar>
              <w:top w:w="0" w:type="dxa"/>
              <w:left w:w="45" w:type="dxa"/>
              <w:bottom w:w="0" w:type="dxa"/>
              <w:right w:w="45" w:type="dxa"/>
            </w:tcMar>
            <w:vAlign w:val="center"/>
          </w:tcPr>
          <w:p w14:paraId="417C6675" w14:textId="205221DB"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264CD7"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1417" w:type="dxa"/>
            <w:shd w:val="clear" w:color="auto" w:fill="auto"/>
            <w:tcMar>
              <w:top w:w="0" w:type="dxa"/>
              <w:left w:w="45" w:type="dxa"/>
              <w:bottom w:w="0" w:type="dxa"/>
              <w:right w:w="45" w:type="dxa"/>
            </w:tcMar>
            <w:vAlign w:val="center"/>
          </w:tcPr>
          <w:p w14:paraId="5C73675A" w14:textId="61F7195B"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20</w:t>
            </w:r>
            <w:r w:rsidR="00264CD7"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418" w:type="dxa"/>
            <w:shd w:val="clear" w:color="auto" w:fill="auto"/>
            <w:tcMar>
              <w:top w:w="0" w:type="dxa"/>
              <w:left w:w="45" w:type="dxa"/>
              <w:bottom w:w="0" w:type="dxa"/>
              <w:right w:w="45" w:type="dxa"/>
            </w:tcMar>
            <w:vAlign w:val="center"/>
          </w:tcPr>
          <w:p w14:paraId="5250C129"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r>
      <w:tr w:rsidR="009A4D46" w:rsidRPr="00CE391E" w14:paraId="68617A43" w14:textId="4BC17AE7" w:rsidTr="007A426D">
        <w:trPr>
          <w:trHeight w:val="128"/>
        </w:trPr>
        <w:tc>
          <w:tcPr>
            <w:tcW w:w="11212" w:type="dxa"/>
            <w:gridSpan w:val="9"/>
            <w:shd w:val="clear" w:color="auto" w:fill="auto"/>
            <w:vAlign w:val="bottom"/>
          </w:tcPr>
          <w:p w14:paraId="5894C82F" w14:textId="110821C4" w:rsidR="009A4D46" w:rsidRPr="00CE391E" w:rsidRDefault="009A4D46"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hAnsi="Book Antiqua"/>
              </w:rPr>
              <w:t>Shilla</w:t>
            </w:r>
            <w:proofErr w:type="spellEnd"/>
          </w:p>
        </w:tc>
      </w:tr>
      <w:tr w:rsidR="00CE391E" w:rsidRPr="00CE391E" w14:paraId="70F78553" w14:textId="77777777" w:rsidTr="007A426D">
        <w:trPr>
          <w:trHeight w:val="315"/>
        </w:trPr>
        <w:tc>
          <w:tcPr>
            <w:tcW w:w="1431" w:type="dxa"/>
            <w:shd w:val="clear" w:color="auto" w:fill="auto"/>
            <w:vAlign w:val="bottom"/>
          </w:tcPr>
          <w:p w14:paraId="7E9C39B3" w14:textId="7174885C" w:rsidR="00564F91" w:rsidRPr="00CE391E" w:rsidRDefault="00564F91" w:rsidP="00CE391E">
            <w:pPr>
              <w:adjustRightInd w:val="0"/>
              <w:snapToGrid w:val="0"/>
              <w:spacing w:line="360" w:lineRule="auto"/>
              <w:jc w:val="both"/>
              <w:rPr>
                <w:rFonts w:ascii="Book Antiqua" w:eastAsia="Calibri" w:hAnsi="Book Antiqua"/>
              </w:rPr>
            </w:pPr>
            <w:proofErr w:type="spellStart"/>
            <w:r w:rsidRPr="00CE391E">
              <w:rPr>
                <w:rFonts w:ascii="Book Antiqua" w:eastAsia="Calibri" w:hAnsi="Book Antiqua"/>
              </w:rPr>
              <w:t>Haapala</w:t>
            </w:r>
            <w:proofErr w:type="spellEnd"/>
            <w:r w:rsidRPr="00CE391E">
              <w:rPr>
                <w:rFonts w:ascii="Book Antiqua" w:eastAsia="Calibri" w:hAnsi="Book Antiqua"/>
              </w:rPr>
              <w:t xml:space="preserve"> </w:t>
            </w:r>
            <w:r w:rsidR="000C282D" w:rsidRPr="00CE391E">
              <w:rPr>
                <w:rFonts w:ascii="Book Antiqua" w:eastAsia="Calibri" w:hAnsi="Book Antiqua"/>
                <w:i/>
                <w:iCs/>
              </w:rPr>
              <w:t xml:space="preserve">et </w:t>
            </w:r>
            <w:proofErr w:type="gramStart"/>
            <w:r w:rsidR="000C282D" w:rsidRPr="00CE391E">
              <w:rPr>
                <w:rFonts w:ascii="Book Antiqua" w:eastAsia="Calibri" w:hAnsi="Book Antiqua"/>
                <w:i/>
                <w:iCs/>
              </w:rPr>
              <w:t>al</w:t>
            </w:r>
            <w:r w:rsidR="000C282D" w:rsidRPr="00CE391E">
              <w:rPr>
                <w:rFonts w:ascii="Book Antiqua" w:eastAsia="Calibri" w:hAnsi="Book Antiqua"/>
                <w:vertAlign w:val="superscript"/>
              </w:rPr>
              <w:t>[</w:t>
            </w:r>
            <w:proofErr w:type="gramEnd"/>
            <w:r w:rsidR="00605279" w:rsidRPr="00CE391E">
              <w:rPr>
                <w:rFonts w:ascii="Book Antiqua" w:eastAsia="Calibri" w:hAnsi="Book Antiqua"/>
                <w:vertAlign w:val="superscript"/>
              </w:rPr>
              <w:t>12</w:t>
            </w:r>
            <w:r w:rsidR="000C282D" w:rsidRPr="00CE391E">
              <w:rPr>
                <w:rFonts w:ascii="Book Antiqua" w:eastAsia="Calibri" w:hAnsi="Book Antiqua"/>
                <w:vertAlign w:val="superscript"/>
              </w:rPr>
              <w:t>]</w:t>
            </w:r>
            <w:r w:rsidRPr="00CE391E">
              <w:rPr>
                <w:rFonts w:ascii="Book Antiqua" w:eastAsia="Calibri" w:hAnsi="Book Antiqua"/>
              </w:rPr>
              <w:t>, 2020</w:t>
            </w:r>
          </w:p>
        </w:tc>
        <w:tc>
          <w:tcPr>
            <w:tcW w:w="850" w:type="dxa"/>
            <w:shd w:val="clear" w:color="auto" w:fill="auto"/>
            <w:vAlign w:val="center"/>
          </w:tcPr>
          <w:p w14:paraId="25724A38"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13</w:t>
            </w:r>
          </w:p>
        </w:tc>
        <w:tc>
          <w:tcPr>
            <w:tcW w:w="1134" w:type="dxa"/>
            <w:shd w:val="clear" w:color="auto" w:fill="auto"/>
            <w:tcMar>
              <w:top w:w="0" w:type="dxa"/>
              <w:left w:w="45" w:type="dxa"/>
              <w:bottom w:w="0" w:type="dxa"/>
              <w:right w:w="45" w:type="dxa"/>
            </w:tcMar>
            <w:vAlign w:val="center"/>
          </w:tcPr>
          <w:p w14:paraId="2C95FD0B"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p>
        </w:tc>
        <w:tc>
          <w:tcPr>
            <w:tcW w:w="1134" w:type="dxa"/>
            <w:shd w:val="clear" w:color="auto" w:fill="auto"/>
            <w:tcMar>
              <w:top w:w="0" w:type="dxa"/>
              <w:left w:w="45" w:type="dxa"/>
              <w:bottom w:w="0" w:type="dxa"/>
              <w:right w:w="45" w:type="dxa"/>
            </w:tcMar>
            <w:vAlign w:val="center"/>
          </w:tcPr>
          <w:p w14:paraId="11195967"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p>
        </w:tc>
        <w:tc>
          <w:tcPr>
            <w:tcW w:w="1276" w:type="dxa"/>
            <w:shd w:val="clear" w:color="auto" w:fill="auto"/>
            <w:tcMar>
              <w:top w:w="0" w:type="dxa"/>
              <w:left w:w="45" w:type="dxa"/>
              <w:bottom w:w="0" w:type="dxa"/>
              <w:right w:w="45" w:type="dxa"/>
            </w:tcMar>
            <w:vAlign w:val="center"/>
          </w:tcPr>
          <w:p w14:paraId="1487860F" w14:textId="6634621B"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38</w:t>
            </w:r>
            <w:r w:rsidR="00264CD7"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1276" w:type="dxa"/>
            <w:shd w:val="clear" w:color="auto" w:fill="auto"/>
            <w:tcMar>
              <w:top w:w="0" w:type="dxa"/>
              <w:left w:w="45" w:type="dxa"/>
              <w:bottom w:w="0" w:type="dxa"/>
              <w:right w:w="45" w:type="dxa"/>
            </w:tcMar>
            <w:vAlign w:val="center"/>
          </w:tcPr>
          <w:p w14:paraId="2E2EA56C" w14:textId="7FC406CE"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38</w:t>
            </w:r>
            <w:r w:rsidR="00264CD7"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1276" w:type="dxa"/>
            <w:shd w:val="clear" w:color="auto" w:fill="auto"/>
            <w:tcMar>
              <w:top w:w="0" w:type="dxa"/>
              <w:left w:w="45" w:type="dxa"/>
              <w:bottom w:w="0" w:type="dxa"/>
              <w:right w:w="45" w:type="dxa"/>
            </w:tcMar>
            <w:vAlign w:val="center"/>
          </w:tcPr>
          <w:p w14:paraId="4E8CEE02" w14:textId="7E5B594E"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264CD7"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417" w:type="dxa"/>
            <w:shd w:val="clear" w:color="auto" w:fill="auto"/>
            <w:tcMar>
              <w:top w:w="0" w:type="dxa"/>
              <w:left w:w="45" w:type="dxa"/>
              <w:bottom w:w="0" w:type="dxa"/>
              <w:right w:w="45" w:type="dxa"/>
            </w:tcMar>
            <w:vAlign w:val="center"/>
          </w:tcPr>
          <w:p w14:paraId="0F93B166" w14:textId="298ABD9C"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26</w:t>
            </w:r>
            <w:r w:rsidR="00264CD7"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1418" w:type="dxa"/>
            <w:shd w:val="clear" w:color="auto" w:fill="auto"/>
            <w:tcMar>
              <w:top w:w="0" w:type="dxa"/>
              <w:left w:w="45" w:type="dxa"/>
              <w:bottom w:w="0" w:type="dxa"/>
              <w:right w:w="45" w:type="dxa"/>
            </w:tcMar>
            <w:vAlign w:val="center"/>
          </w:tcPr>
          <w:p w14:paraId="30095465"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r>
      <w:tr w:rsidR="00CE391E" w:rsidRPr="00CE391E" w14:paraId="476E0342" w14:textId="77777777" w:rsidTr="007A426D">
        <w:trPr>
          <w:trHeight w:val="415"/>
        </w:trPr>
        <w:tc>
          <w:tcPr>
            <w:tcW w:w="1431" w:type="dxa"/>
            <w:shd w:val="clear" w:color="auto" w:fill="auto"/>
            <w:vAlign w:val="bottom"/>
          </w:tcPr>
          <w:p w14:paraId="62C2AACD" w14:textId="6E15594B" w:rsidR="00564F91" w:rsidRPr="00CE391E" w:rsidRDefault="00564F91" w:rsidP="00CE391E">
            <w:pPr>
              <w:adjustRightInd w:val="0"/>
              <w:snapToGrid w:val="0"/>
              <w:spacing w:line="360" w:lineRule="auto"/>
              <w:jc w:val="both"/>
              <w:rPr>
                <w:rFonts w:ascii="Book Antiqua" w:eastAsia="Calibri" w:hAnsi="Book Antiqua"/>
              </w:rPr>
            </w:pPr>
            <w:r w:rsidRPr="00CE391E">
              <w:rPr>
                <w:rFonts w:ascii="Book Antiqua" w:eastAsia="Times New Roman" w:hAnsi="Book Antiqua"/>
                <w:lang w:eastAsia="pl-PL"/>
              </w:rPr>
              <w:t xml:space="preserve">Andras </w:t>
            </w:r>
            <w:r w:rsidR="000C282D" w:rsidRPr="00CE391E">
              <w:rPr>
                <w:rFonts w:ascii="Book Antiqua" w:eastAsia="Times New Roman" w:hAnsi="Book Antiqua"/>
                <w:i/>
                <w:iCs/>
                <w:lang w:eastAsia="pl-PL"/>
              </w:rPr>
              <w:t xml:space="preserve">et </w:t>
            </w:r>
            <w:proofErr w:type="gramStart"/>
            <w:r w:rsidR="000C282D" w:rsidRPr="00CE391E">
              <w:rPr>
                <w:rFonts w:ascii="Book Antiqua" w:eastAsia="Times New Roman" w:hAnsi="Book Antiqua"/>
                <w:i/>
                <w:iCs/>
                <w:lang w:eastAsia="pl-PL"/>
              </w:rPr>
              <w:t>al</w:t>
            </w:r>
            <w:r w:rsidR="000C282D" w:rsidRPr="00CE391E">
              <w:rPr>
                <w:rFonts w:ascii="Book Antiqua" w:eastAsia="Times New Roman" w:hAnsi="Book Antiqua"/>
                <w:vertAlign w:val="superscript"/>
                <w:lang w:eastAsia="pl-PL"/>
              </w:rPr>
              <w:t>[</w:t>
            </w:r>
            <w:proofErr w:type="gramEnd"/>
            <w:r w:rsidR="00605279" w:rsidRPr="00CE391E">
              <w:rPr>
                <w:rFonts w:ascii="Book Antiqua" w:eastAsia="Times New Roman" w:hAnsi="Book Antiqua"/>
                <w:vertAlign w:val="superscript"/>
                <w:lang w:eastAsia="pl-PL"/>
              </w:rPr>
              <w:t>13</w:t>
            </w:r>
            <w:r w:rsidR="000C282D"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2015</w:t>
            </w:r>
          </w:p>
        </w:tc>
        <w:tc>
          <w:tcPr>
            <w:tcW w:w="850" w:type="dxa"/>
            <w:shd w:val="clear" w:color="auto" w:fill="auto"/>
            <w:vAlign w:val="center"/>
          </w:tcPr>
          <w:p w14:paraId="0A9ECAFA"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36</w:t>
            </w:r>
          </w:p>
        </w:tc>
        <w:tc>
          <w:tcPr>
            <w:tcW w:w="1134" w:type="dxa"/>
            <w:shd w:val="clear" w:color="auto" w:fill="auto"/>
            <w:tcMar>
              <w:top w:w="0" w:type="dxa"/>
              <w:left w:w="45" w:type="dxa"/>
              <w:bottom w:w="0" w:type="dxa"/>
              <w:right w:w="45" w:type="dxa"/>
            </w:tcMar>
            <w:vAlign w:val="center"/>
          </w:tcPr>
          <w:p w14:paraId="08DDA121"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69</w:t>
            </w:r>
          </w:p>
        </w:tc>
        <w:tc>
          <w:tcPr>
            <w:tcW w:w="1134" w:type="dxa"/>
            <w:shd w:val="clear" w:color="auto" w:fill="auto"/>
            <w:tcMar>
              <w:top w:w="0" w:type="dxa"/>
              <w:left w:w="45" w:type="dxa"/>
              <w:bottom w:w="0" w:type="dxa"/>
              <w:right w:w="45" w:type="dxa"/>
            </w:tcMar>
            <w:vAlign w:val="center"/>
          </w:tcPr>
          <w:p w14:paraId="397B2D54"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29</w:t>
            </w:r>
          </w:p>
        </w:tc>
        <w:tc>
          <w:tcPr>
            <w:tcW w:w="1276" w:type="dxa"/>
            <w:shd w:val="clear" w:color="auto" w:fill="auto"/>
            <w:tcMar>
              <w:top w:w="0" w:type="dxa"/>
              <w:left w:w="45" w:type="dxa"/>
              <w:bottom w:w="0" w:type="dxa"/>
              <w:right w:w="45" w:type="dxa"/>
            </w:tcMar>
            <w:vAlign w:val="center"/>
          </w:tcPr>
          <w:p w14:paraId="4586CE26" w14:textId="64322338"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191</w:t>
            </w:r>
            <w:r w:rsidR="00264CD7"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1276" w:type="dxa"/>
            <w:shd w:val="clear" w:color="auto" w:fill="auto"/>
            <w:tcMar>
              <w:top w:w="0" w:type="dxa"/>
              <w:left w:w="45" w:type="dxa"/>
              <w:bottom w:w="0" w:type="dxa"/>
              <w:right w:w="45" w:type="dxa"/>
            </w:tcMar>
            <w:vAlign w:val="center"/>
          </w:tcPr>
          <w:p w14:paraId="5F9F7174" w14:textId="69588E06"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80</w:t>
            </w:r>
            <w:r w:rsidR="00264CD7" w:rsidRPr="00CE391E">
              <w:rPr>
                <w:rFonts w:ascii="Book Antiqua" w:eastAsia="Times New Roman" w:hAnsi="Book Antiqua"/>
                <w:lang w:eastAsia="pl-PL"/>
              </w:rPr>
              <w:t>.</w:t>
            </w:r>
            <w:r w:rsidRPr="00CE391E">
              <w:rPr>
                <w:rFonts w:ascii="Book Antiqua" w:eastAsia="Times New Roman" w:hAnsi="Book Antiqua"/>
                <w:lang w:eastAsia="pl-PL"/>
              </w:rPr>
              <w:t>6</w:t>
            </w:r>
          </w:p>
        </w:tc>
        <w:tc>
          <w:tcPr>
            <w:tcW w:w="1276" w:type="dxa"/>
            <w:shd w:val="clear" w:color="auto" w:fill="auto"/>
            <w:tcMar>
              <w:top w:w="0" w:type="dxa"/>
              <w:left w:w="45" w:type="dxa"/>
              <w:bottom w:w="0" w:type="dxa"/>
              <w:right w:w="45" w:type="dxa"/>
            </w:tcMar>
            <w:vAlign w:val="center"/>
          </w:tcPr>
          <w:p w14:paraId="02D04D54" w14:textId="04EF383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r w:rsidR="00264CD7" w:rsidRPr="00CE391E">
              <w:rPr>
                <w:rFonts w:ascii="Book Antiqua" w:eastAsia="Times New Roman" w:hAnsi="Book Antiqua"/>
                <w:lang w:eastAsia="pl-PL"/>
              </w:rPr>
              <w:t>.</w:t>
            </w:r>
            <w:r w:rsidRPr="00CE391E">
              <w:rPr>
                <w:rFonts w:ascii="Book Antiqua" w:eastAsia="Times New Roman" w:hAnsi="Book Antiqua"/>
                <w:lang w:eastAsia="pl-PL"/>
              </w:rPr>
              <w:t>4</w:t>
            </w:r>
          </w:p>
        </w:tc>
        <w:tc>
          <w:tcPr>
            <w:tcW w:w="1417" w:type="dxa"/>
            <w:shd w:val="clear" w:color="auto" w:fill="auto"/>
            <w:tcMar>
              <w:top w:w="0" w:type="dxa"/>
              <w:left w:w="45" w:type="dxa"/>
              <w:bottom w:w="0" w:type="dxa"/>
              <w:right w:w="45" w:type="dxa"/>
            </w:tcMar>
            <w:vAlign w:val="center"/>
          </w:tcPr>
          <w:p w14:paraId="0C334F5C" w14:textId="4FAB3632"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68</w:t>
            </w:r>
            <w:r w:rsidR="00264CD7"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1418" w:type="dxa"/>
            <w:shd w:val="clear" w:color="auto" w:fill="auto"/>
            <w:tcMar>
              <w:top w:w="0" w:type="dxa"/>
              <w:left w:w="45" w:type="dxa"/>
              <w:bottom w:w="0" w:type="dxa"/>
              <w:right w:w="45" w:type="dxa"/>
            </w:tcMar>
            <w:vAlign w:val="center"/>
          </w:tcPr>
          <w:p w14:paraId="2778269C"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r>
      <w:tr w:rsidR="00CE391E" w:rsidRPr="00CE391E" w14:paraId="30375A25" w14:textId="77777777" w:rsidTr="007A426D">
        <w:trPr>
          <w:trHeight w:val="315"/>
        </w:trPr>
        <w:tc>
          <w:tcPr>
            <w:tcW w:w="1431" w:type="dxa"/>
            <w:shd w:val="clear" w:color="auto" w:fill="auto"/>
            <w:vAlign w:val="bottom"/>
          </w:tcPr>
          <w:p w14:paraId="627FC857" w14:textId="1E6DDF43" w:rsidR="00564F91" w:rsidRPr="00CE391E" w:rsidRDefault="00564F91" w:rsidP="00CE391E">
            <w:pPr>
              <w:adjustRightInd w:val="0"/>
              <w:snapToGrid w:val="0"/>
              <w:spacing w:line="360" w:lineRule="auto"/>
              <w:jc w:val="both"/>
              <w:rPr>
                <w:rFonts w:ascii="Book Antiqua" w:eastAsia="Calibri" w:hAnsi="Book Antiqua"/>
              </w:rPr>
            </w:pPr>
            <w:r w:rsidRPr="00CE391E">
              <w:rPr>
                <w:rFonts w:ascii="Book Antiqua" w:eastAsia="Calibri" w:hAnsi="Book Antiqua"/>
              </w:rPr>
              <w:t xml:space="preserve">Nazareth </w:t>
            </w:r>
            <w:r w:rsidR="000C282D" w:rsidRPr="00CE391E">
              <w:rPr>
                <w:rFonts w:ascii="Book Antiqua" w:eastAsia="Calibri" w:hAnsi="Book Antiqua"/>
                <w:i/>
                <w:iCs/>
              </w:rPr>
              <w:t xml:space="preserve">et </w:t>
            </w:r>
            <w:proofErr w:type="gramStart"/>
            <w:r w:rsidR="000C282D" w:rsidRPr="00CE391E">
              <w:rPr>
                <w:rFonts w:ascii="Book Antiqua" w:eastAsia="Calibri" w:hAnsi="Book Antiqua"/>
                <w:i/>
                <w:iCs/>
              </w:rPr>
              <w:t>al</w:t>
            </w:r>
            <w:r w:rsidR="000C282D" w:rsidRPr="00CE391E">
              <w:rPr>
                <w:rFonts w:ascii="Book Antiqua" w:eastAsia="Calibri" w:hAnsi="Book Antiqua"/>
                <w:vertAlign w:val="superscript"/>
              </w:rPr>
              <w:t>[</w:t>
            </w:r>
            <w:proofErr w:type="gramEnd"/>
            <w:r w:rsidR="00605279" w:rsidRPr="00CE391E">
              <w:rPr>
                <w:rFonts w:ascii="Book Antiqua" w:eastAsia="Calibri" w:hAnsi="Book Antiqua"/>
                <w:vertAlign w:val="superscript"/>
              </w:rPr>
              <w:t>44</w:t>
            </w:r>
            <w:r w:rsidR="000C282D" w:rsidRPr="00CE391E">
              <w:rPr>
                <w:rFonts w:ascii="Book Antiqua" w:eastAsia="Calibri" w:hAnsi="Book Antiqua"/>
                <w:vertAlign w:val="superscript"/>
              </w:rPr>
              <w:t>]</w:t>
            </w:r>
            <w:r w:rsidRPr="00CE391E">
              <w:rPr>
                <w:rFonts w:ascii="Book Antiqua" w:eastAsia="Calibri" w:hAnsi="Book Antiqua"/>
              </w:rPr>
              <w:t>, 2020</w:t>
            </w:r>
          </w:p>
        </w:tc>
        <w:tc>
          <w:tcPr>
            <w:tcW w:w="850" w:type="dxa"/>
            <w:shd w:val="clear" w:color="auto" w:fill="auto"/>
            <w:vAlign w:val="center"/>
          </w:tcPr>
          <w:p w14:paraId="3075831D"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20</w:t>
            </w:r>
          </w:p>
        </w:tc>
        <w:tc>
          <w:tcPr>
            <w:tcW w:w="1134" w:type="dxa"/>
            <w:shd w:val="clear" w:color="auto" w:fill="auto"/>
            <w:tcMar>
              <w:top w:w="0" w:type="dxa"/>
              <w:left w:w="45" w:type="dxa"/>
              <w:bottom w:w="0" w:type="dxa"/>
              <w:right w:w="45" w:type="dxa"/>
            </w:tcMar>
            <w:vAlign w:val="center"/>
          </w:tcPr>
          <w:p w14:paraId="2733B6DE"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31</w:t>
            </w:r>
          </w:p>
        </w:tc>
        <w:tc>
          <w:tcPr>
            <w:tcW w:w="1134" w:type="dxa"/>
            <w:shd w:val="clear" w:color="auto" w:fill="auto"/>
            <w:tcMar>
              <w:top w:w="0" w:type="dxa"/>
              <w:left w:w="45" w:type="dxa"/>
              <w:bottom w:w="0" w:type="dxa"/>
              <w:right w:w="45" w:type="dxa"/>
            </w:tcMar>
            <w:vAlign w:val="center"/>
          </w:tcPr>
          <w:p w14:paraId="05FB397F"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w:t>
            </w:r>
          </w:p>
        </w:tc>
        <w:tc>
          <w:tcPr>
            <w:tcW w:w="1276" w:type="dxa"/>
            <w:shd w:val="clear" w:color="auto" w:fill="auto"/>
            <w:tcMar>
              <w:top w:w="0" w:type="dxa"/>
              <w:left w:w="45" w:type="dxa"/>
              <w:bottom w:w="0" w:type="dxa"/>
              <w:right w:w="45" w:type="dxa"/>
            </w:tcMar>
            <w:vAlign w:val="center"/>
          </w:tcPr>
          <w:p w14:paraId="11D95E42" w14:textId="356D4ECB"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155</w:t>
            </w:r>
            <w:r w:rsidR="00264CD7"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276" w:type="dxa"/>
            <w:shd w:val="clear" w:color="auto" w:fill="auto"/>
            <w:tcMar>
              <w:top w:w="0" w:type="dxa"/>
              <w:left w:w="45" w:type="dxa"/>
              <w:bottom w:w="0" w:type="dxa"/>
              <w:right w:w="45" w:type="dxa"/>
            </w:tcMar>
            <w:vAlign w:val="center"/>
          </w:tcPr>
          <w:p w14:paraId="5B01C864" w14:textId="3D5F1CB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75</w:t>
            </w:r>
            <w:r w:rsidR="00264CD7"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276" w:type="dxa"/>
            <w:shd w:val="clear" w:color="auto" w:fill="auto"/>
            <w:tcMar>
              <w:top w:w="0" w:type="dxa"/>
              <w:left w:w="45" w:type="dxa"/>
              <w:bottom w:w="0" w:type="dxa"/>
              <w:right w:w="45" w:type="dxa"/>
            </w:tcMar>
            <w:vAlign w:val="center"/>
          </w:tcPr>
          <w:p w14:paraId="6E7189EE" w14:textId="400FB319"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r w:rsidR="00264CD7" w:rsidRPr="00CE391E">
              <w:rPr>
                <w:rFonts w:ascii="Book Antiqua" w:eastAsia="Times New Roman" w:hAnsi="Book Antiqua"/>
                <w:lang w:eastAsia="pl-PL"/>
              </w:rPr>
              <w:t>.</w:t>
            </w:r>
            <w:r w:rsidRPr="00CE391E">
              <w:rPr>
                <w:rFonts w:ascii="Book Antiqua" w:eastAsia="Times New Roman" w:hAnsi="Book Antiqua"/>
                <w:lang w:eastAsia="pl-PL"/>
              </w:rPr>
              <w:t>1</w:t>
            </w:r>
          </w:p>
        </w:tc>
        <w:tc>
          <w:tcPr>
            <w:tcW w:w="1417" w:type="dxa"/>
            <w:shd w:val="clear" w:color="auto" w:fill="auto"/>
            <w:tcMar>
              <w:top w:w="0" w:type="dxa"/>
              <w:left w:w="45" w:type="dxa"/>
              <w:bottom w:w="0" w:type="dxa"/>
              <w:right w:w="45" w:type="dxa"/>
            </w:tcMar>
            <w:vAlign w:val="center"/>
          </w:tcPr>
          <w:p w14:paraId="14C554FE" w14:textId="55BB03FE"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75</w:t>
            </w:r>
            <w:r w:rsidR="00264CD7" w:rsidRPr="00CE391E">
              <w:rPr>
                <w:rFonts w:ascii="Book Antiqua" w:eastAsia="Times New Roman" w:hAnsi="Book Antiqua"/>
                <w:lang w:eastAsia="pl-PL"/>
              </w:rPr>
              <w:t>.</w:t>
            </w:r>
            <w:r w:rsidRPr="00CE391E">
              <w:rPr>
                <w:rFonts w:ascii="Book Antiqua" w:eastAsia="Times New Roman" w:hAnsi="Book Antiqua"/>
                <w:lang w:eastAsia="pl-PL"/>
              </w:rPr>
              <w:t>6</w:t>
            </w:r>
          </w:p>
        </w:tc>
        <w:tc>
          <w:tcPr>
            <w:tcW w:w="1418" w:type="dxa"/>
            <w:shd w:val="clear" w:color="auto" w:fill="auto"/>
            <w:tcMar>
              <w:top w:w="0" w:type="dxa"/>
              <w:left w:w="45" w:type="dxa"/>
              <w:bottom w:w="0" w:type="dxa"/>
              <w:right w:w="45" w:type="dxa"/>
            </w:tcMar>
            <w:vAlign w:val="center"/>
          </w:tcPr>
          <w:p w14:paraId="715A4C8B"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r>
      <w:tr w:rsidR="00CE391E" w:rsidRPr="00CE391E" w14:paraId="6D755BF0" w14:textId="77777777" w:rsidTr="007A426D">
        <w:trPr>
          <w:trHeight w:val="315"/>
        </w:trPr>
        <w:tc>
          <w:tcPr>
            <w:tcW w:w="1431" w:type="dxa"/>
            <w:shd w:val="clear" w:color="auto" w:fill="auto"/>
            <w:vAlign w:val="bottom"/>
          </w:tcPr>
          <w:p w14:paraId="568A1BC6" w14:textId="132B6244" w:rsidR="00564F91" w:rsidRPr="00CE391E" w:rsidRDefault="00564F91" w:rsidP="00CE391E">
            <w:pPr>
              <w:adjustRightInd w:val="0"/>
              <w:snapToGrid w:val="0"/>
              <w:spacing w:line="360" w:lineRule="auto"/>
              <w:jc w:val="both"/>
              <w:rPr>
                <w:rFonts w:ascii="Book Antiqua" w:eastAsia="Calibri" w:hAnsi="Book Antiqua"/>
              </w:rPr>
            </w:pPr>
            <w:proofErr w:type="spellStart"/>
            <w:r w:rsidRPr="00CE391E">
              <w:rPr>
                <w:rFonts w:ascii="Book Antiqua" w:eastAsia="Calibri" w:hAnsi="Book Antiqua"/>
              </w:rPr>
              <w:t>Miękisiak</w:t>
            </w:r>
            <w:proofErr w:type="spellEnd"/>
            <w:r w:rsidRPr="00CE391E">
              <w:rPr>
                <w:rFonts w:ascii="Book Antiqua" w:eastAsia="Calibri" w:hAnsi="Book Antiqua"/>
              </w:rPr>
              <w:t xml:space="preserve"> </w:t>
            </w:r>
            <w:r w:rsidR="000C282D" w:rsidRPr="00CE391E">
              <w:rPr>
                <w:rFonts w:ascii="Book Antiqua" w:eastAsia="Calibri" w:hAnsi="Book Antiqua"/>
                <w:i/>
                <w:iCs/>
              </w:rPr>
              <w:t xml:space="preserve">et </w:t>
            </w:r>
            <w:proofErr w:type="gramStart"/>
            <w:r w:rsidR="000C282D" w:rsidRPr="00CE391E">
              <w:rPr>
                <w:rFonts w:ascii="Book Antiqua" w:eastAsia="Calibri" w:hAnsi="Book Antiqua"/>
                <w:i/>
                <w:iCs/>
              </w:rPr>
              <w:t>al</w:t>
            </w:r>
            <w:r w:rsidR="000C282D" w:rsidRPr="00CE391E">
              <w:rPr>
                <w:rFonts w:ascii="Book Antiqua" w:eastAsia="Calibri" w:hAnsi="Book Antiqua"/>
                <w:vertAlign w:val="superscript"/>
              </w:rPr>
              <w:t>[</w:t>
            </w:r>
            <w:proofErr w:type="gramEnd"/>
            <w:r w:rsidR="00605279" w:rsidRPr="00CE391E">
              <w:rPr>
                <w:rFonts w:ascii="Book Antiqua" w:eastAsia="Calibri" w:hAnsi="Book Antiqua"/>
                <w:vertAlign w:val="superscript"/>
              </w:rPr>
              <w:t>45</w:t>
            </w:r>
            <w:r w:rsidR="000C282D" w:rsidRPr="00CE391E">
              <w:rPr>
                <w:rFonts w:ascii="Book Antiqua" w:eastAsia="Calibri" w:hAnsi="Book Antiqua"/>
                <w:vertAlign w:val="superscript"/>
              </w:rPr>
              <w:t>]</w:t>
            </w:r>
            <w:r w:rsidRPr="00CE391E">
              <w:rPr>
                <w:rFonts w:ascii="Book Antiqua" w:eastAsia="Calibri" w:hAnsi="Book Antiqua"/>
              </w:rPr>
              <w:t>, 2019</w:t>
            </w:r>
          </w:p>
        </w:tc>
        <w:tc>
          <w:tcPr>
            <w:tcW w:w="850" w:type="dxa"/>
            <w:shd w:val="clear" w:color="auto" w:fill="auto"/>
            <w:vAlign w:val="center"/>
          </w:tcPr>
          <w:p w14:paraId="5AA9CDD8"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57</w:t>
            </w:r>
          </w:p>
        </w:tc>
        <w:tc>
          <w:tcPr>
            <w:tcW w:w="1134" w:type="dxa"/>
            <w:shd w:val="clear" w:color="auto" w:fill="auto"/>
            <w:tcMar>
              <w:top w:w="0" w:type="dxa"/>
              <w:left w:w="45" w:type="dxa"/>
              <w:bottom w:w="0" w:type="dxa"/>
              <w:right w:w="45" w:type="dxa"/>
            </w:tcMar>
            <w:vAlign w:val="center"/>
          </w:tcPr>
          <w:p w14:paraId="3F4ABC2C"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57</w:t>
            </w:r>
          </w:p>
        </w:tc>
        <w:tc>
          <w:tcPr>
            <w:tcW w:w="1134" w:type="dxa"/>
            <w:shd w:val="clear" w:color="auto" w:fill="auto"/>
            <w:tcMar>
              <w:top w:w="0" w:type="dxa"/>
              <w:left w:w="45" w:type="dxa"/>
              <w:bottom w:w="0" w:type="dxa"/>
              <w:right w:w="45" w:type="dxa"/>
            </w:tcMar>
            <w:vAlign w:val="center"/>
          </w:tcPr>
          <w:p w14:paraId="3121C29F"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c>
          <w:tcPr>
            <w:tcW w:w="1276" w:type="dxa"/>
            <w:shd w:val="clear" w:color="auto" w:fill="auto"/>
            <w:tcMar>
              <w:top w:w="0" w:type="dxa"/>
              <w:left w:w="45" w:type="dxa"/>
              <w:bottom w:w="0" w:type="dxa"/>
              <w:right w:w="45" w:type="dxa"/>
            </w:tcMar>
            <w:vAlign w:val="center"/>
          </w:tcPr>
          <w:p w14:paraId="7734110B" w14:textId="2CC81FA3"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100</w:t>
            </w:r>
            <w:r w:rsidR="00264CD7" w:rsidRPr="00CE391E">
              <w:rPr>
                <w:rFonts w:ascii="Book Antiqua" w:eastAsia="Times New Roman" w:hAnsi="Book Antiqua"/>
                <w:lang w:eastAsia="pl-PL"/>
              </w:rPr>
              <w:t>.</w:t>
            </w:r>
            <w:r w:rsidRPr="00CE391E">
              <w:rPr>
                <w:rFonts w:ascii="Book Antiqua" w:eastAsia="Times New Roman" w:hAnsi="Book Antiqua"/>
                <w:lang w:eastAsia="pl-PL"/>
              </w:rPr>
              <w:t>0</w:t>
            </w:r>
            <w:r w:rsidRPr="00CE391E">
              <w:rPr>
                <w:rFonts w:ascii="Book Antiqua" w:eastAsia="Times New Roman" w:hAnsi="Book Antiqua"/>
                <w:vertAlign w:val="superscript"/>
                <w:lang w:eastAsia="pl-PL"/>
              </w:rPr>
              <w:t>2</w:t>
            </w:r>
          </w:p>
        </w:tc>
        <w:tc>
          <w:tcPr>
            <w:tcW w:w="1276" w:type="dxa"/>
            <w:shd w:val="clear" w:color="auto" w:fill="auto"/>
            <w:tcMar>
              <w:top w:w="0" w:type="dxa"/>
              <w:left w:w="45" w:type="dxa"/>
              <w:bottom w:w="0" w:type="dxa"/>
              <w:right w:w="45" w:type="dxa"/>
            </w:tcMar>
            <w:vAlign w:val="center"/>
          </w:tcPr>
          <w:p w14:paraId="237ED78C" w14:textId="0413DE38"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0</w:t>
            </w:r>
            <w:r w:rsidR="00264CD7"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276" w:type="dxa"/>
            <w:shd w:val="clear" w:color="auto" w:fill="auto"/>
            <w:tcMar>
              <w:top w:w="0" w:type="dxa"/>
              <w:left w:w="45" w:type="dxa"/>
              <w:bottom w:w="0" w:type="dxa"/>
              <w:right w:w="45" w:type="dxa"/>
            </w:tcMar>
            <w:vAlign w:val="center"/>
          </w:tcPr>
          <w:p w14:paraId="541FD5C6"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c>
          <w:tcPr>
            <w:tcW w:w="1417" w:type="dxa"/>
            <w:shd w:val="clear" w:color="auto" w:fill="auto"/>
            <w:tcMar>
              <w:top w:w="0" w:type="dxa"/>
              <w:left w:w="45" w:type="dxa"/>
              <w:bottom w:w="0" w:type="dxa"/>
              <w:right w:w="45" w:type="dxa"/>
            </w:tcMar>
            <w:vAlign w:val="center"/>
          </w:tcPr>
          <w:p w14:paraId="6458E472" w14:textId="15823EA9"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69</w:t>
            </w:r>
            <w:r w:rsidR="00264CD7"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1418" w:type="dxa"/>
            <w:shd w:val="clear" w:color="auto" w:fill="auto"/>
            <w:tcMar>
              <w:top w:w="0" w:type="dxa"/>
              <w:left w:w="45" w:type="dxa"/>
              <w:bottom w:w="0" w:type="dxa"/>
              <w:right w:w="45" w:type="dxa"/>
            </w:tcMar>
            <w:vAlign w:val="center"/>
          </w:tcPr>
          <w:p w14:paraId="4140C93F"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r>
      <w:tr w:rsidR="00CE391E" w:rsidRPr="00CE391E" w14:paraId="01A79A2B" w14:textId="77777777" w:rsidTr="007A426D">
        <w:trPr>
          <w:trHeight w:val="315"/>
        </w:trPr>
        <w:tc>
          <w:tcPr>
            <w:tcW w:w="1431" w:type="dxa"/>
            <w:shd w:val="clear" w:color="auto" w:fill="auto"/>
            <w:vAlign w:val="bottom"/>
          </w:tcPr>
          <w:p w14:paraId="4A54EF29" w14:textId="435DB7E8" w:rsidR="00564F91" w:rsidRPr="00CE391E" w:rsidRDefault="00564F91" w:rsidP="00CE391E">
            <w:pPr>
              <w:adjustRightInd w:val="0"/>
              <w:snapToGrid w:val="0"/>
              <w:spacing w:line="360" w:lineRule="auto"/>
              <w:jc w:val="both"/>
              <w:rPr>
                <w:rFonts w:ascii="Book Antiqua" w:eastAsia="Times New Roman" w:hAnsi="Book Antiqua"/>
                <w:i/>
                <w:iCs/>
                <w:lang w:eastAsia="pl-PL"/>
              </w:rPr>
            </w:pPr>
            <w:r w:rsidRPr="00CE391E">
              <w:rPr>
                <w:rFonts w:ascii="Book Antiqua" w:eastAsia="Calibri" w:hAnsi="Book Antiqua"/>
              </w:rPr>
              <w:t xml:space="preserve">McCarthy </w:t>
            </w:r>
            <w:r w:rsidR="000C282D" w:rsidRPr="00CE391E">
              <w:rPr>
                <w:rFonts w:ascii="Book Antiqua" w:eastAsia="Calibri" w:hAnsi="Book Antiqua"/>
                <w:i/>
                <w:iCs/>
              </w:rPr>
              <w:t xml:space="preserve">et </w:t>
            </w:r>
            <w:proofErr w:type="gramStart"/>
            <w:r w:rsidR="000C282D" w:rsidRPr="00CE391E">
              <w:rPr>
                <w:rFonts w:ascii="Book Antiqua" w:eastAsia="Calibri" w:hAnsi="Book Antiqua"/>
                <w:i/>
                <w:iCs/>
              </w:rPr>
              <w:t>al</w:t>
            </w:r>
            <w:r w:rsidR="000C282D" w:rsidRPr="00CE391E">
              <w:rPr>
                <w:rFonts w:ascii="Book Antiqua" w:eastAsia="Calibri" w:hAnsi="Book Antiqua"/>
                <w:vertAlign w:val="superscript"/>
              </w:rPr>
              <w:t>[</w:t>
            </w:r>
            <w:proofErr w:type="gramEnd"/>
            <w:r w:rsidR="00605279" w:rsidRPr="00CE391E">
              <w:rPr>
                <w:rFonts w:ascii="Book Antiqua" w:eastAsia="Calibri" w:hAnsi="Book Antiqua"/>
                <w:vertAlign w:val="superscript"/>
              </w:rPr>
              <w:t>46</w:t>
            </w:r>
            <w:r w:rsidR="000C282D" w:rsidRPr="00CE391E">
              <w:rPr>
                <w:rFonts w:ascii="Book Antiqua" w:eastAsia="Calibri" w:hAnsi="Book Antiqua"/>
                <w:vertAlign w:val="superscript"/>
              </w:rPr>
              <w:t>]</w:t>
            </w:r>
            <w:r w:rsidRPr="00CE391E">
              <w:rPr>
                <w:rFonts w:ascii="Book Antiqua" w:eastAsia="Calibri" w:hAnsi="Book Antiqua"/>
              </w:rPr>
              <w:t>, 2014</w:t>
            </w:r>
          </w:p>
        </w:tc>
        <w:tc>
          <w:tcPr>
            <w:tcW w:w="850" w:type="dxa"/>
            <w:shd w:val="clear" w:color="auto" w:fill="auto"/>
            <w:vAlign w:val="center"/>
          </w:tcPr>
          <w:p w14:paraId="27A90B28"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10</w:t>
            </w:r>
          </w:p>
        </w:tc>
        <w:tc>
          <w:tcPr>
            <w:tcW w:w="1134" w:type="dxa"/>
            <w:shd w:val="clear" w:color="auto" w:fill="auto"/>
            <w:tcMar>
              <w:top w:w="0" w:type="dxa"/>
              <w:left w:w="45" w:type="dxa"/>
              <w:bottom w:w="0" w:type="dxa"/>
              <w:right w:w="45" w:type="dxa"/>
            </w:tcMar>
            <w:vAlign w:val="center"/>
          </w:tcPr>
          <w:p w14:paraId="1B1DC697"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p>
        </w:tc>
        <w:tc>
          <w:tcPr>
            <w:tcW w:w="1134" w:type="dxa"/>
            <w:shd w:val="clear" w:color="auto" w:fill="auto"/>
            <w:tcMar>
              <w:top w:w="0" w:type="dxa"/>
              <w:left w:w="45" w:type="dxa"/>
              <w:bottom w:w="0" w:type="dxa"/>
              <w:right w:w="45" w:type="dxa"/>
            </w:tcMar>
            <w:vAlign w:val="center"/>
          </w:tcPr>
          <w:p w14:paraId="60584627"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p>
        </w:tc>
        <w:tc>
          <w:tcPr>
            <w:tcW w:w="1276" w:type="dxa"/>
            <w:shd w:val="clear" w:color="auto" w:fill="auto"/>
            <w:tcMar>
              <w:top w:w="0" w:type="dxa"/>
              <w:left w:w="45" w:type="dxa"/>
              <w:bottom w:w="0" w:type="dxa"/>
              <w:right w:w="45" w:type="dxa"/>
            </w:tcMar>
            <w:vAlign w:val="center"/>
          </w:tcPr>
          <w:p w14:paraId="358821F5" w14:textId="6AA03089"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50</w:t>
            </w:r>
            <w:r w:rsidR="00264CD7"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276" w:type="dxa"/>
            <w:shd w:val="clear" w:color="auto" w:fill="auto"/>
            <w:tcMar>
              <w:top w:w="0" w:type="dxa"/>
              <w:left w:w="45" w:type="dxa"/>
              <w:bottom w:w="0" w:type="dxa"/>
              <w:right w:w="45" w:type="dxa"/>
            </w:tcMar>
            <w:vAlign w:val="center"/>
          </w:tcPr>
          <w:p w14:paraId="428B7B09" w14:textId="3724F0BB"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50</w:t>
            </w:r>
            <w:r w:rsidR="00264CD7"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276" w:type="dxa"/>
            <w:shd w:val="clear" w:color="auto" w:fill="auto"/>
            <w:tcMar>
              <w:top w:w="0" w:type="dxa"/>
              <w:left w:w="45" w:type="dxa"/>
              <w:bottom w:w="0" w:type="dxa"/>
              <w:right w:w="45" w:type="dxa"/>
            </w:tcMar>
            <w:vAlign w:val="center"/>
          </w:tcPr>
          <w:p w14:paraId="7BFBE999" w14:textId="2A709A90"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264CD7"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417" w:type="dxa"/>
            <w:shd w:val="clear" w:color="auto" w:fill="auto"/>
            <w:tcMar>
              <w:top w:w="0" w:type="dxa"/>
              <w:left w:w="45" w:type="dxa"/>
              <w:bottom w:w="0" w:type="dxa"/>
              <w:right w:w="45" w:type="dxa"/>
            </w:tcMar>
            <w:vAlign w:val="center"/>
          </w:tcPr>
          <w:p w14:paraId="0A3D90EA" w14:textId="68C21ADA"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33</w:t>
            </w:r>
            <w:r w:rsidR="00264CD7" w:rsidRPr="00CE391E">
              <w:rPr>
                <w:rFonts w:ascii="Book Antiqua" w:eastAsia="Times New Roman" w:hAnsi="Book Antiqua"/>
                <w:lang w:eastAsia="pl-PL"/>
              </w:rPr>
              <w:t>.</w:t>
            </w:r>
            <w:r w:rsidRPr="00CE391E">
              <w:rPr>
                <w:rFonts w:ascii="Book Antiqua" w:eastAsia="Times New Roman" w:hAnsi="Book Antiqua"/>
                <w:lang w:eastAsia="pl-PL"/>
              </w:rPr>
              <w:t>3</w:t>
            </w:r>
          </w:p>
        </w:tc>
        <w:tc>
          <w:tcPr>
            <w:tcW w:w="1418" w:type="dxa"/>
            <w:shd w:val="clear" w:color="auto" w:fill="auto"/>
            <w:tcMar>
              <w:top w:w="0" w:type="dxa"/>
              <w:left w:w="45" w:type="dxa"/>
              <w:bottom w:w="0" w:type="dxa"/>
              <w:right w:w="45" w:type="dxa"/>
            </w:tcMar>
            <w:vAlign w:val="center"/>
          </w:tcPr>
          <w:p w14:paraId="76ED1E12"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r>
      <w:tr w:rsidR="00CE391E" w:rsidRPr="00CE391E" w14:paraId="4FAE3C48" w14:textId="77777777" w:rsidTr="007A426D">
        <w:trPr>
          <w:trHeight w:val="315"/>
        </w:trPr>
        <w:tc>
          <w:tcPr>
            <w:tcW w:w="1431" w:type="dxa"/>
            <w:shd w:val="clear" w:color="auto" w:fill="auto"/>
            <w:vAlign w:val="bottom"/>
          </w:tcPr>
          <w:p w14:paraId="15D22064" w14:textId="6F3778CC" w:rsidR="00564F91" w:rsidRPr="00CE391E" w:rsidRDefault="00564F91" w:rsidP="00CE391E">
            <w:pPr>
              <w:adjustRightInd w:val="0"/>
              <w:snapToGrid w:val="0"/>
              <w:spacing w:line="360" w:lineRule="auto"/>
              <w:jc w:val="both"/>
              <w:rPr>
                <w:rFonts w:ascii="Book Antiqua" w:hAnsi="Book Antiqua"/>
              </w:rPr>
            </w:pPr>
            <w:proofErr w:type="spellStart"/>
            <w:r w:rsidRPr="00CE391E">
              <w:rPr>
                <w:rFonts w:ascii="Book Antiqua" w:eastAsia="Calibri" w:hAnsi="Book Antiqua"/>
              </w:rPr>
              <w:t>Luhmann</w:t>
            </w:r>
            <w:proofErr w:type="spellEnd"/>
            <w:r w:rsidRPr="00CE391E">
              <w:rPr>
                <w:rFonts w:ascii="Book Antiqua" w:eastAsia="Calibri" w:hAnsi="Book Antiqua"/>
              </w:rPr>
              <w:t xml:space="preserve"> </w:t>
            </w:r>
            <w:r w:rsidR="000C282D" w:rsidRPr="00CE391E">
              <w:rPr>
                <w:rFonts w:ascii="Book Antiqua" w:eastAsia="Calibri" w:hAnsi="Book Antiqua"/>
                <w:i/>
                <w:iCs/>
              </w:rPr>
              <w:t xml:space="preserve">et </w:t>
            </w:r>
            <w:proofErr w:type="gramStart"/>
            <w:r w:rsidR="000C282D" w:rsidRPr="00CE391E">
              <w:rPr>
                <w:rFonts w:ascii="Book Antiqua" w:eastAsia="Calibri" w:hAnsi="Book Antiqua"/>
                <w:i/>
                <w:iCs/>
              </w:rPr>
              <w:t>al</w:t>
            </w:r>
            <w:r w:rsidR="000C282D" w:rsidRPr="00CE391E">
              <w:rPr>
                <w:rFonts w:ascii="Book Antiqua" w:eastAsia="Calibri" w:hAnsi="Book Antiqua"/>
                <w:vertAlign w:val="superscript"/>
              </w:rPr>
              <w:t>[</w:t>
            </w:r>
            <w:proofErr w:type="gramEnd"/>
            <w:r w:rsidR="00605279" w:rsidRPr="00CE391E">
              <w:rPr>
                <w:rFonts w:ascii="Book Antiqua" w:eastAsia="Calibri" w:hAnsi="Book Antiqua"/>
                <w:vertAlign w:val="superscript"/>
              </w:rPr>
              <w:t>14</w:t>
            </w:r>
            <w:r w:rsidR="000C282D" w:rsidRPr="00CE391E">
              <w:rPr>
                <w:rFonts w:ascii="Book Antiqua" w:eastAsia="Calibri" w:hAnsi="Book Antiqua"/>
                <w:vertAlign w:val="superscript"/>
              </w:rPr>
              <w:t>]</w:t>
            </w:r>
            <w:r w:rsidRPr="00CE391E">
              <w:rPr>
                <w:rFonts w:ascii="Book Antiqua" w:eastAsia="Calibri" w:hAnsi="Book Antiqua"/>
              </w:rPr>
              <w:t>, 2017</w:t>
            </w:r>
          </w:p>
        </w:tc>
        <w:tc>
          <w:tcPr>
            <w:tcW w:w="850" w:type="dxa"/>
            <w:shd w:val="clear" w:color="auto" w:fill="auto"/>
            <w:vAlign w:val="center"/>
          </w:tcPr>
          <w:p w14:paraId="35987A73"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18</w:t>
            </w:r>
          </w:p>
        </w:tc>
        <w:tc>
          <w:tcPr>
            <w:tcW w:w="1134" w:type="dxa"/>
            <w:shd w:val="clear" w:color="auto" w:fill="auto"/>
            <w:tcMar>
              <w:top w:w="0" w:type="dxa"/>
              <w:left w:w="45" w:type="dxa"/>
              <w:bottom w:w="0" w:type="dxa"/>
              <w:right w:w="45" w:type="dxa"/>
            </w:tcMar>
            <w:vAlign w:val="center"/>
          </w:tcPr>
          <w:p w14:paraId="359E4C6B"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20</w:t>
            </w:r>
          </w:p>
        </w:tc>
        <w:tc>
          <w:tcPr>
            <w:tcW w:w="1134" w:type="dxa"/>
            <w:shd w:val="clear" w:color="auto" w:fill="auto"/>
            <w:tcMar>
              <w:top w:w="0" w:type="dxa"/>
              <w:left w:w="45" w:type="dxa"/>
              <w:bottom w:w="0" w:type="dxa"/>
              <w:right w:w="45" w:type="dxa"/>
            </w:tcMar>
            <w:vAlign w:val="center"/>
          </w:tcPr>
          <w:p w14:paraId="14E67905"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c>
          <w:tcPr>
            <w:tcW w:w="1276" w:type="dxa"/>
            <w:shd w:val="clear" w:color="auto" w:fill="auto"/>
            <w:tcMar>
              <w:top w:w="0" w:type="dxa"/>
              <w:left w:w="45" w:type="dxa"/>
              <w:bottom w:w="0" w:type="dxa"/>
              <w:right w:w="45" w:type="dxa"/>
            </w:tcMar>
            <w:vAlign w:val="center"/>
          </w:tcPr>
          <w:p w14:paraId="68BD679E" w14:textId="33F5D784"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111</w:t>
            </w:r>
            <w:r w:rsidR="00264CD7" w:rsidRPr="00CE391E">
              <w:rPr>
                <w:rFonts w:ascii="Book Antiqua" w:eastAsia="Times New Roman" w:hAnsi="Book Antiqua"/>
                <w:lang w:eastAsia="pl-PL"/>
              </w:rPr>
              <w:t>.</w:t>
            </w:r>
            <w:r w:rsidRPr="00CE391E">
              <w:rPr>
                <w:rFonts w:ascii="Book Antiqua" w:eastAsia="Times New Roman" w:hAnsi="Book Antiqua"/>
                <w:lang w:eastAsia="pl-PL"/>
              </w:rPr>
              <w:t>1</w:t>
            </w:r>
          </w:p>
        </w:tc>
        <w:tc>
          <w:tcPr>
            <w:tcW w:w="1276" w:type="dxa"/>
            <w:shd w:val="clear" w:color="auto" w:fill="auto"/>
            <w:tcMar>
              <w:top w:w="0" w:type="dxa"/>
              <w:left w:w="45" w:type="dxa"/>
              <w:bottom w:w="0" w:type="dxa"/>
              <w:right w:w="45" w:type="dxa"/>
            </w:tcMar>
            <w:vAlign w:val="center"/>
          </w:tcPr>
          <w:p w14:paraId="453CF815" w14:textId="7F5F6F70"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0</w:t>
            </w:r>
            <w:r w:rsidR="00264CD7"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276" w:type="dxa"/>
            <w:shd w:val="clear" w:color="auto" w:fill="auto"/>
            <w:tcMar>
              <w:top w:w="0" w:type="dxa"/>
              <w:left w:w="45" w:type="dxa"/>
              <w:bottom w:w="0" w:type="dxa"/>
              <w:right w:w="45" w:type="dxa"/>
            </w:tcMar>
            <w:vAlign w:val="center"/>
          </w:tcPr>
          <w:p w14:paraId="4F0615BE"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c>
          <w:tcPr>
            <w:tcW w:w="1417" w:type="dxa"/>
            <w:shd w:val="clear" w:color="auto" w:fill="auto"/>
            <w:tcMar>
              <w:top w:w="0" w:type="dxa"/>
              <w:left w:w="45" w:type="dxa"/>
              <w:bottom w:w="0" w:type="dxa"/>
              <w:right w:w="45" w:type="dxa"/>
            </w:tcMar>
            <w:vAlign w:val="center"/>
          </w:tcPr>
          <w:p w14:paraId="377D0B3E" w14:textId="2619680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35</w:t>
            </w:r>
            <w:r w:rsidR="00264CD7" w:rsidRPr="00CE391E">
              <w:rPr>
                <w:rFonts w:ascii="Book Antiqua" w:eastAsia="Times New Roman" w:hAnsi="Book Antiqua"/>
                <w:lang w:eastAsia="pl-PL"/>
              </w:rPr>
              <w:t>.</w:t>
            </w:r>
            <w:r w:rsidRPr="00CE391E">
              <w:rPr>
                <w:rFonts w:ascii="Book Antiqua" w:eastAsia="Times New Roman" w:hAnsi="Book Antiqua"/>
                <w:lang w:eastAsia="pl-PL"/>
              </w:rPr>
              <w:t>7</w:t>
            </w:r>
          </w:p>
        </w:tc>
        <w:tc>
          <w:tcPr>
            <w:tcW w:w="1418" w:type="dxa"/>
            <w:shd w:val="clear" w:color="auto" w:fill="auto"/>
            <w:tcMar>
              <w:top w:w="0" w:type="dxa"/>
              <w:left w:w="45" w:type="dxa"/>
              <w:bottom w:w="0" w:type="dxa"/>
              <w:right w:w="45" w:type="dxa"/>
            </w:tcMar>
            <w:vAlign w:val="center"/>
          </w:tcPr>
          <w:p w14:paraId="53250E9B"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r>
      <w:tr w:rsidR="00CE391E" w:rsidRPr="00CE391E" w14:paraId="509D5C07" w14:textId="77777777" w:rsidTr="007A426D">
        <w:trPr>
          <w:trHeight w:val="502"/>
        </w:trPr>
        <w:tc>
          <w:tcPr>
            <w:tcW w:w="1431" w:type="dxa"/>
            <w:shd w:val="clear" w:color="auto" w:fill="auto"/>
            <w:vAlign w:val="bottom"/>
          </w:tcPr>
          <w:p w14:paraId="6A4B662D" w14:textId="356ECFA0" w:rsidR="00564F91" w:rsidRPr="00CE391E" w:rsidRDefault="00564F91" w:rsidP="00CE391E">
            <w:pPr>
              <w:adjustRightInd w:val="0"/>
              <w:snapToGrid w:val="0"/>
              <w:spacing w:line="360" w:lineRule="auto"/>
              <w:jc w:val="both"/>
              <w:rPr>
                <w:rFonts w:ascii="Book Antiqua" w:eastAsia="Calibri" w:hAnsi="Book Antiqua"/>
              </w:rPr>
            </w:pPr>
            <w:r w:rsidRPr="00CE391E">
              <w:rPr>
                <w:rFonts w:ascii="Book Antiqua" w:eastAsia="Calibri" w:hAnsi="Book Antiqua"/>
              </w:rPr>
              <w:t xml:space="preserve">McCarthy </w:t>
            </w:r>
            <w:r w:rsidR="000C282D" w:rsidRPr="00CE391E">
              <w:rPr>
                <w:rFonts w:ascii="Book Antiqua" w:eastAsia="Calibri" w:hAnsi="Book Antiqua"/>
                <w:i/>
                <w:iCs/>
              </w:rPr>
              <w:t xml:space="preserve">et </w:t>
            </w:r>
            <w:proofErr w:type="gramStart"/>
            <w:r w:rsidR="000C282D" w:rsidRPr="00CE391E">
              <w:rPr>
                <w:rFonts w:ascii="Book Antiqua" w:eastAsia="Calibri" w:hAnsi="Book Antiqua"/>
                <w:i/>
                <w:iCs/>
              </w:rPr>
              <w:t>al</w:t>
            </w:r>
            <w:r w:rsidR="000C282D" w:rsidRPr="00CE391E">
              <w:rPr>
                <w:rFonts w:ascii="Book Antiqua" w:eastAsia="Calibri" w:hAnsi="Book Antiqua"/>
                <w:vertAlign w:val="superscript"/>
              </w:rPr>
              <w:t>[</w:t>
            </w:r>
            <w:proofErr w:type="gramEnd"/>
            <w:r w:rsidR="00605279" w:rsidRPr="00CE391E">
              <w:rPr>
                <w:rFonts w:ascii="Book Antiqua" w:eastAsia="Calibri" w:hAnsi="Book Antiqua"/>
                <w:vertAlign w:val="superscript"/>
              </w:rPr>
              <w:t>47</w:t>
            </w:r>
            <w:r w:rsidR="000C282D" w:rsidRPr="00CE391E">
              <w:rPr>
                <w:rFonts w:ascii="Book Antiqua" w:eastAsia="Calibri" w:hAnsi="Book Antiqua"/>
                <w:vertAlign w:val="superscript"/>
              </w:rPr>
              <w:t>]</w:t>
            </w:r>
            <w:r w:rsidRPr="00CE391E">
              <w:rPr>
                <w:rFonts w:ascii="Book Antiqua" w:eastAsia="Calibri" w:hAnsi="Book Antiqua"/>
              </w:rPr>
              <w:t>, 2015</w:t>
            </w:r>
          </w:p>
        </w:tc>
        <w:tc>
          <w:tcPr>
            <w:tcW w:w="850" w:type="dxa"/>
            <w:shd w:val="clear" w:color="auto" w:fill="auto"/>
            <w:vAlign w:val="center"/>
          </w:tcPr>
          <w:p w14:paraId="18F78F6A"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hAnsi="Book Antiqua"/>
              </w:rPr>
              <w:t>40</w:t>
            </w:r>
          </w:p>
        </w:tc>
        <w:tc>
          <w:tcPr>
            <w:tcW w:w="1134" w:type="dxa"/>
            <w:shd w:val="clear" w:color="auto" w:fill="auto"/>
            <w:tcMar>
              <w:top w:w="0" w:type="dxa"/>
              <w:left w:w="45" w:type="dxa"/>
              <w:bottom w:w="0" w:type="dxa"/>
              <w:right w:w="45" w:type="dxa"/>
            </w:tcMar>
            <w:vAlign w:val="center"/>
          </w:tcPr>
          <w:p w14:paraId="6C459904"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59</w:t>
            </w:r>
          </w:p>
        </w:tc>
        <w:tc>
          <w:tcPr>
            <w:tcW w:w="1134" w:type="dxa"/>
            <w:shd w:val="clear" w:color="auto" w:fill="auto"/>
            <w:tcMar>
              <w:top w:w="0" w:type="dxa"/>
              <w:left w:w="45" w:type="dxa"/>
              <w:bottom w:w="0" w:type="dxa"/>
              <w:right w:w="45" w:type="dxa"/>
            </w:tcMar>
            <w:vAlign w:val="center"/>
          </w:tcPr>
          <w:p w14:paraId="450C218B"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38</w:t>
            </w:r>
          </w:p>
        </w:tc>
        <w:tc>
          <w:tcPr>
            <w:tcW w:w="1276" w:type="dxa"/>
            <w:shd w:val="clear" w:color="auto" w:fill="auto"/>
            <w:tcMar>
              <w:top w:w="0" w:type="dxa"/>
              <w:left w:w="45" w:type="dxa"/>
              <w:bottom w:w="0" w:type="dxa"/>
              <w:right w:w="45" w:type="dxa"/>
            </w:tcMar>
            <w:vAlign w:val="center"/>
          </w:tcPr>
          <w:p w14:paraId="7D6FAB55" w14:textId="41E46456"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147</w:t>
            </w:r>
            <w:r w:rsidR="00264CD7" w:rsidRPr="00CE391E">
              <w:rPr>
                <w:rFonts w:ascii="Book Antiqua" w:eastAsia="Times New Roman" w:hAnsi="Book Antiqua"/>
                <w:lang w:eastAsia="pl-PL"/>
              </w:rPr>
              <w:t>.</w:t>
            </w:r>
            <w:r w:rsidRPr="00CE391E">
              <w:rPr>
                <w:rFonts w:ascii="Book Antiqua" w:eastAsia="Times New Roman" w:hAnsi="Book Antiqua"/>
                <w:lang w:eastAsia="pl-PL"/>
              </w:rPr>
              <w:t>5</w:t>
            </w:r>
          </w:p>
        </w:tc>
        <w:tc>
          <w:tcPr>
            <w:tcW w:w="1276" w:type="dxa"/>
            <w:shd w:val="clear" w:color="auto" w:fill="auto"/>
            <w:tcMar>
              <w:top w:w="0" w:type="dxa"/>
              <w:left w:w="45" w:type="dxa"/>
              <w:bottom w:w="0" w:type="dxa"/>
              <w:right w:w="45" w:type="dxa"/>
            </w:tcMar>
            <w:vAlign w:val="center"/>
          </w:tcPr>
          <w:p w14:paraId="400CD3EA" w14:textId="3AAF8F09"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95</w:t>
            </w:r>
            <w:r w:rsidR="00264CD7" w:rsidRPr="00CE391E">
              <w:rPr>
                <w:rFonts w:ascii="Book Antiqua" w:eastAsia="Times New Roman" w:hAnsi="Book Antiqua"/>
                <w:lang w:eastAsia="pl-PL"/>
              </w:rPr>
              <w:t>.</w:t>
            </w:r>
            <w:r w:rsidRPr="00CE391E">
              <w:rPr>
                <w:rFonts w:ascii="Book Antiqua" w:eastAsia="Times New Roman" w:hAnsi="Book Antiqua"/>
                <w:lang w:eastAsia="pl-PL"/>
              </w:rPr>
              <w:t>0</w:t>
            </w:r>
          </w:p>
        </w:tc>
        <w:tc>
          <w:tcPr>
            <w:tcW w:w="1276" w:type="dxa"/>
            <w:shd w:val="clear" w:color="auto" w:fill="auto"/>
            <w:tcMar>
              <w:top w:w="0" w:type="dxa"/>
              <w:left w:w="45" w:type="dxa"/>
              <w:bottom w:w="0" w:type="dxa"/>
              <w:right w:w="45" w:type="dxa"/>
            </w:tcMar>
            <w:vAlign w:val="center"/>
          </w:tcPr>
          <w:p w14:paraId="472A918C" w14:textId="6BABD80D"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r w:rsidR="00264CD7" w:rsidRPr="00CE391E">
              <w:rPr>
                <w:rFonts w:ascii="Book Antiqua" w:eastAsia="Times New Roman" w:hAnsi="Book Antiqua"/>
                <w:lang w:eastAsia="pl-PL"/>
              </w:rPr>
              <w:t>.</w:t>
            </w:r>
            <w:r w:rsidRPr="00CE391E">
              <w:rPr>
                <w:rFonts w:ascii="Book Antiqua" w:eastAsia="Times New Roman" w:hAnsi="Book Antiqua"/>
                <w:lang w:eastAsia="pl-PL"/>
              </w:rPr>
              <w:t>6</w:t>
            </w:r>
          </w:p>
        </w:tc>
        <w:tc>
          <w:tcPr>
            <w:tcW w:w="1417" w:type="dxa"/>
            <w:shd w:val="clear" w:color="auto" w:fill="auto"/>
            <w:tcMar>
              <w:top w:w="0" w:type="dxa"/>
              <w:left w:w="45" w:type="dxa"/>
              <w:bottom w:w="0" w:type="dxa"/>
              <w:right w:w="45" w:type="dxa"/>
            </w:tcMar>
            <w:vAlign w:val="center"/>
          </w:tcPr>
          <w:p w14:paraId="471E8405" w14:textId="3309903B" w:rsidR="00564F91" w:rsidRPr="00CE391E" w:rsidRDefault="00564F91"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54</w:t>
            </w:r>
            <w:r w:rsidR="00264CD7" w:rsidRPr="00CE391E">
              <w:rPr>
                <w:rFonts w:ascii="Book Antiqua" w:eastAsia="Times New Roman" w:hAnsi="Book Antiqua"/>
                <w:lang w:eastAsia="pl-PL"/>
              </w:rPr>
              <w:t>.</w:t>
            </w:r>
            <w:r w:rsidRPr="00CE391E">
              <w:rPr>
                <w:rFonts w:ascii="Book Antiqua" w:eastAsia="Times New Roman" w:hAnsi="Book Antiqua"/>
                <w:lang w:eastAsia="pl-PL"/>
              </w:rPr>
              <w:t>1</w:t>
            </w:r>
          </w:p>
        </w:tc>
        <w:tc>
          <w:tcPr>
            <w:tcW w:w="1418" w:type="dxa"/>
            <w:shd w:val="clear" w:color="auto" w:fill="auto"/>
            <w:tcMar>
              <w:top w:w="0" w:type="dxa"/>
              <w:left w:w="45" w:type="dxa"/>
              <w:bottom w:w="0" w:type="dxa"/>
              <w:right w:w="45" w:type="dxa"/>
            </w:tcMar>
            <w:vAlign w:val="center"/>
          </w:tcPr>
          <w:p w14:paraId="78BB9DB0" w14:textId="77777777" w:rsidR="00564F91" w:rsidRPr="00CE391E" w:rsidRDefault="00564F91" w:rsidP="00CE391E">
            <w:pPr>
              <w:adjustRightInd w:val="0"/>
              <w:snapToGrid w:val="0"/>
              <w:spacing w:line="360" w:lineRule="auto"/>
              <w:jc w:val="both"/>
              <w:rPr>
                <w:rFonts w:ascii="Book Antiqua" w:eastAsia="Times New Roman" w:hAnsi="Book Antiqua"/>
                <w:lang w:eastAsia="pl-PL"/>
              </w:rPr>
            </w:pPr>
          </w:p>
        </w:tc>
      </w:tr>
    </w:tbl>
    <w:p w14:paraId="73AE5307" w14:textId="2E24516C" w:rsidR="00CC3D07" w:rsidRPr="00CE391E" w:rsidRDefault="004C5521" w:rsidP="00CE391E">
      <w:pPr>
        <w:pStyle w:val="ab"/>
        <w:adjustRightInd w:val="0"/>
        <w:snapToGrid w:val="0"/>
        <w:spacing w:before="0" w:beforeAutospacing="0" w:after="0" w:afterAutospacing="0" w:line="360" w:lineRule="auto"/>
        <w:jc w:val="both"/>
        <w:rPr>
          <w:rFonts w:ascii="Book Antiqua" w:eastAsiaTheme="minorEastAsia" w:hAnsi="Book Antiqua"/>
          <w:lang w:val="en-US" w:eastAsia="zh-CN"/>
        </w:rPr>
      </w:pPr>
      <w:r w:rsidRPr="00CE391E">
        <w:rPr>
          <w:rFonts w:ascii="Book Antiqua" w:hAnsi="Book Antiqua"/>
          <w:vertAlign w:val="superscript"/>
          <w:lang w:val="en-US"/>
        </w:rPr>
        <w:t>2</w:t>
      </w:r>
      <w:r w:rsidRPr="00CE391E">
        <w:rPr>
          <w:rFonts w:ascii="Book Antiqua" w:hAnsi="Book Antiqua"/>
          <w:lang w:val="en-US"/>
        </w:rPr>
        <w:t>The values of the % of unplanned surgeries in which all four complications were analyzed in the paper.</w:t>
      </w:r>
      <w:r w:rsidR="009A4D46" w:rsidRPr="00CE391E">
        <w:rPr>
          <w:rFonts w:ascii="Book Antiqua" w:eastAsiaTheme="minorEastAsia" w:hAnsi="Book Antiqua"/>
          <w:lang w:val="en-US" w:eastAsia="zh-CN"/>
        </w:rPr>
        <w:t xml:space="preserve"> </w:t>
      </w:r>
      <w:r w:rsidRPr="00CE391E">
        <w:rPr>
          <w:rFonts w:ascii="Book Antiqua" w:hAnsi="Book Antiqua"/>
          <w:vertAlign w:val="superscript"/>
          <w:lang w:val="en-US"/>
        </w:rPr>
        <w:t>3</w:t>
      </w:r>
      <w:r w:rsidRPr="00CE391E">
        <w:rPr>
          <w:rFonts w:ascii="Book Antiqua" w:hAnsi="Book Antiqua"/>
          <w:lang w:val="en-US"/>
        </w:rPr>
        <w:t>Corresponds to the papers in which all patients were after final fusion.</w:t>
      </w:r>
      <w:r w:rsidR="00CC3D07" w:rsidRPr="00A04F18">
        <w:rPr>
          <w:rFonts w:ascii="Book Antiqua" w:hAnsi="Book Antiqua"/>
          <w:lang w:val="en-GB"/>
        </w:rPr>
        <w:t xml:space="preserve"> TGR: </w:t>
      </w:r>
      <w:r w:rsidR="00CC3D07" w:rsidRPr="00A04F18">
        <w:rPr>
          <w:rFonts w:ascii="Book Antiqua" w:eastAsia="Book Antiqua" w:hAnsi="Book Antiqua" w:cs="Book Antiqua"/>
          <w:color w:val="000000"/>
          <w:lang w:val="en-GB"/>
        </w:rPr>
        <w:t>Traditional growing rods;</w:t>
      </w:r>
      <w:r w:rsidR="00CC3D07" w:rsidRPr="00A04F18">
        <w:rPr>
          <w:rFonts w:ascii="Book Antiqua" w:hAnsi="Book Antiqua"/>
          <w:lang w:val="en-GB"/>
        </w:rPr>
        <w:t xml:space="preserve"> VEPTR: </w:t>
      </w:r>
      <w:r w:rsidR="00CC3D07" w:rsidRPr="00A04F18">
        <w:rPr>
          <w:rFonts w:ascii="Book Antiqua" w:eastAsia="Book Antiqua" w:hAnsi="Book Antiqua" w:cs="Book Antiqua"/>
          <w:color w:val="000000"/>
          <w:lang w:val="en-GB"/>
        </w:rPr>
        <w:t xml:space="preserve">Vertical expandable prosthetic titanium ribs; </w:t>
      </w:r>
      <w:r w:rsidR="00CC3D07" w:rsidRPr="00A04F18">
        <w:rPr>
          <w:rFonts w:ascii="Book Antiqua" w:hAnsi="Book Antiqua"/>
          <w:lang w:val="en-GB"/>
        </w:rPr>
        <w:t xml:space="preserve">MCGR: </w:t>
      </w:r>
      <w:r w:rsidR="00CC3D07" w:rsidRPr="00A04F18">
        <w:rPr>
          <w:rFonts w:ascii="Book Antiqua" w:eastAsia="Book Antiqua" w:hAnsi="Book Antiqua" w:cs="Book Antiqua"/>
          <w:color w:val="000000"/>
          <w:lang w:val="en-GB"/>
        </w:rPr>
        <w:t>Magnetically controlled growing rods</w:t>
      </w:r>
      <w:r w:rsidR="00CC3D07" w:rsidRPr="00CE391E">
        <w:rPr>
          <w:rFonts w:ascii="Book Antiqua" w:eastAsiaTheme="minorEastAsia" w:hAnsi="Book Antiqua"/>
          <w:lang w:val="en-US" w:eastAsia="zh-CN"/>
        </w:rPr>
        <w:t>.</w:t>
      </w:r>
    </w:p>
    <w:p w14:paraId="1BC54B47" w14:textId="68E1A63F" w:rsidR="006D561D" w:rsidRPr="00CE391E" w:rsidRDefault="00CC3D07" w:rsidP="00CE391E">
      <w:pPr>
        <w:pStyle w:val="ab"/>
        <w:adjustRightInd w:val="0"/>
        <w:snapToGrid w:val="0"/>
        <w:spacing w:before="0" w:beforeAutospacing="0" w:after="0" w:afterAutospacing="0" w:line="360" w:lineRule="auto"/>
        <w:jc w:val="both"/>
        <w:rPr>
          <w:rFonts w:ascii="Book Antiqua" w:eastAsiaTheme="minorEastAsia" w:hAnsi="Book Antiqua"/>
          <w:b/>
          <w:bCs/>
          <w:lang w:val="en-US" w:eastAsia="zh-CN"/>
        </w:rPr>
      </w:pPr>
      <w:r w:rsidRPr="00CE391E">
        <w:rPr>
          <w:rFonts w:ascii="Book Antiqua" w:eastAsiaTheme="minorEastAsia" w:hAnsi="Book Antiqua"/>
          <w:lang w:val="en-US" w:eastAsia="zh-CN"/>
        </w:rPr>
        <w:br w:type="page"/>
      </w:r>
      <w:r w:rsidR="006D561D" w:rsidRPr="00CE391E">
        <w:rPr>
          <w:rFonts w:ascii="Book Antiqua" w:hAnsi="Book Antiqua"/>
          <w:b/>
          <w:bCs/>
          <w:color w:val="0E101A"/>
          <w:lang w:val="en-US"/>
        </w:rPr>
        <w:lastRenderedPageBreak/>
        <w:t xml:space="preserve">Table 7 </w:t>
      </w:r>
      <w:r w:rsidR="00CE391E" w:rsidRPr="00CE391E">
        <w:rPr>
          <w:rFonts w:ascii="Book Antiqua" w:hAnsi="Book Antiqua"/>
          <w:b/>
          <w:bCs/>
          <w:color w:val="0E101A"/>
          <w:lang w:val="en-US"/>
        </w:rPr>
        <w:t xml:space="preserve">Total </w:t>
      </w:r>
      <w:r w:rsidR="006D561D" w:rsidRPr="00CE391E">
        <w:rPr>
          <w:rFonts w:ascii="Book Antiqua" w:hAnsi="Book Antiqua"/>
          <w:b/>
          <w:bCs/>
          <w:color w:val="0E101A"/>
          <w:lang w:val="en-US"/>
        </w:rPr>
        <w:t>number of complications divided into wound-related, implant-related, alignment and surgical/medical related</w:t>
      </w:r>
    </w:p>
    <w:tbl>
      <w:tblPr>
        <w:tblW w:w="5000" w:type="pct"/>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1554"/>
        <w:gridCol w:w="1669"/>
        <w:gridCol w:w="1159"/>
        <w:gridCol w:w="583"/>
        <w:gridCol w:w="904"/>
        <w:gridCol w:w="809"/>
        <w:gridCol w:w="971"/>
        <w:gridCol w:w="1089"/>
        <w:gridCol w:w="1231"/>
        <w:gridCol w:w="1326"/>
      </w:tblGrid>
      <w:tr w:rsidR="00C32909" w:rsidRPr="00CE391E" w14:paraId="4034F26C" w14:textId="77777777" w:rsidTr="00A65D4E">
        <w:trPr>
          <w:trHeight w:val="450"/>
        </w:trPr>
        <w:tc>
          <w:tcPr>
            <w:tcW w:w="688" w:type="pct"/>
            <w:vMerge w:val="restart"/>
            <w:tcBorders>
              <w:top w:val="single" w:sz="6" w:space="0" w:color="000000"/>
              <w:bottom w:val="single" w:sz="6" w:space="0" w:color="000000"/>
            </w:tcBorders>
            <w:shd w:val="clear" w:color="auto" w:fill="auto"/>
            <w:tcMar>
              <w:top w:w="0" w:type="dxa"/>
              <w:left w:w="45" w:type="dxa"/>
              <w:bottom w:w="0" w:type="dxa"/>
              <w:right w:w="45" w:type="dxa"/>
            </w:tcMar>
            <w:vAlign w:val="center"/>
            <w:hideMark/>
          </w:tcPr>
          <w:p w14:paraId="54B16783" w14:textId="7867AB0F" w:rsidR="00C32909" w:rsidRPr="00003C96" w:rsidRDefault="00C32909" w:rsidP="00CE391E">
            <w:pPr>
              <w:adjustRightInd w:val="0"/>
              <w:snapToGrid w:val="0"/>
              <w:spacing w:line="360" w:lineRule="auto"/>
              <w:jc w:val="both"/>
              <w:rPr>
                <w:rFonts w:ascii="Book Antiqua" w:eastAsia="Times New Roman" w:hAnsi="Book Antiqua"/>
                <w:b/>
                <w:bCs/>
                <w:lang w:eastAsia="pl-PL"/>
              </w:rPr>
            </w:pPr>
            <w:r w:rsidRPr="00003C96">
              <w:rPr>
                <w:rFonts w:ascii="Book Antiqua" w:eastAsia="Times New Roman" w:hAnsi="Book Antiqua"/>
                <w:b/>
                <w:bCs/>
                <w:lang w:eastAsia="pl-PL"/>
              </w:rPr>
              <w:t>Ref.</w:t>
            </w:r>
          </w:p>
          <w:p w14:paraId="34DCFEB5" w14:textId="77777777" w:rsidR="00C32909" w:rsidRPr="00003C96" w:rsidRDefault="00C32909" w:rsidP="00CE391E">
            <w:pPr>
              <w:adjustRightInd w:val="0"/>
              <w:snapToGrid w:val="0"/>
              <w:spacing w:line="360" w:lineRule="auto"/>
              <w:jc w:val="both"/>
              <w:rPr>
                <w:rFonts w:ascii="Book Antiqua" w:eastAsia="Times New Roman" w:hAnsi="Book Antiqua"/>
                <w:b/>
                <w:bCs/>
                <w:lang w:eastAsia="pl-PL"/>
              </w:rPr>
            </w:pPr>
          </w:p>
        </w:tc>
        <w:tc>
          <w:tcPr>
            <w:tcW w:w="739" w:type="pct"/>
            <w:vMerge w:val="restart"/>
            <w:tcBorders>
              <w:top w:val="single" w:sz="6" w:space="0" w:color="000000"/>
              <w:bottom w:val="single" w:sz="6" w:space="0" w:color="000000"/>
            </w:tcBorders>
            <w:shd w:val="clear" w:color="auto" w:fill="auto"/>
            <w:tcMar>
              <w:top w:w="0" w:type="dxa"/>
              <w:left w:w="45" w:type="dxa"/>
              <w:bottom w:w="0" w:type="dxa"/>
              <w:right w:w="45" w:type="dxa"/>
            </w:tcMar>
            <w:vAlign w:val="center"/>
            <w:hideMark/>
          </w:tcPr>
          <w:p w14:paraId="1094B3D2" w14:textId="4F1B31BE" w:rsidR="00C32909" w:rsidRPr="00003C96" w:rsidRDefault="00C32909" w:rsidP="00CE391E">
            <w:pPr>
              <w:adjustRightInd w:val="0"/>
              <w:snapToGrid w:val="0"/>
              <w:spacing w:line="360" w:lineRule="auto"/>
              <w:jc w:val="both"/>
              <w:rPr>
                <w:rFonts w:ascii="Book Antiqua" w:eastAsia="Times New Roman" w:hAnsi="Book Antiqua"/>
                <w:b/>
                <w:bCs/>
                <w:color w:val="000000"/>
                <w:lang w:eastAsia="pl-PL"/>
              </w:rPr>
            </w:pPr>
            <w:r w:rsidRPr="00003C96">
              <w:rPr>
                <w:rFonts w:ascii="Book Antiqua" w:eastAsia="Times New Roman" w:hAnsi="Book Antiqua"/>
                <w:b/>
                <w:bCs/>
                <w:color w:val="000000"/>
                <w:lang w:eastAsia="pl-PL"/>
              </w:rPr>
              <w:t>Total No. of complications</w:t>
            </w:r>
          </w:p>
        </w:tc>
        <w:tc>
          <w:tcPr>
            <w:tcW w:w="771" w:type="pct"/>
            <w:gridSpan w:val="2"/>
            <w:tcBorders>
              <w:top w:val="single" w:sz="6" w:space="0" w:color="000000"/>
              <w:bottom w:val="single" w:sz="6" w:space="0" w:color="000000"/>
            </w:tcBorders>
            <w:shd w:val="clear" w:color="auto" w:fill="auto"/>
            <w:tcMar>
              <w:top w:w="0" w:type="dxa"/>
              <w:left w:w="45" w:type="dxa"/>
              <w:bottom w:w="0" w:type="dxa"/>
              <w:right w:w="45" w:type="dxa"/>
            </w:tcMar>
            <w:vAlign w:val="center"/>
            <w:hideMark/>
          </w:tcPr>
          <w:p w14:paraId="33C32D72" w14:textId="77777777" w:rsidR="00C32909" w:rsidRPr="00003C96" w:rsidRDefault="00C32909" w:rsidP="00CE391E">
            <w:pPr>
              <w:adjustRightInd w:val="0"/>
              <w:snapToGrid w:val="0"/>
              <w:spacing w:line="360" w:lineRule="auto"/>
              <w:jc w:val="both"/>
              <w:rPr>
                <w:rFonts w:ascii="Book Antiqua" w:eastAsia="Times New Roman" w:hAnsi="Book Antiqua"/>
                <w:b/>
                <w:bCs/>
                <w:color w:val="000000"/>
                <w:lang w:eastAsia="pl-PL"/>
              </w:rPr>
            </w:pPr>
            <w:r w:rsidRPr="00003C96">
              <w:rPr>
                <w:rFonts w:ascii="Book Antiqua" w:eastAsia="Times New Roman" w:hAnsi="Book Antiqua"/>
                <w:b/>
                <w:bCs/>
                <w:color w:val="000000"/>
                <w:lang w:eastAsia="pl-PL"/>
              </w:rPr>
              <w:t>Wound complications total/infection</w:t>
            </w:r>
          </w:p>
          <w:p w14:paraId="61B3440E" w14:textId="77777777" w:rsidR="00C32909" w:rsidRPr="00003C96" w:rsidRDefault="00C32909" w:rsidP="00CE391E">
            <w:pPr>
              <w:adjustRightInd w:val="0"/>
              <w:snapToGrid w:val="0"/>
              <w:spacing w:line="360" w:lineRule="auto"/>
              <w:jc w:val="both"/>
              <w:rPr>
                <w:rFonts w:ascii="Book Antiqua" w:eastAsia="Times New Roman" w:hAnsi="Book Antiqua"/>
                <w:b/>
                <w:bCs/>
                <w:color w:val="000000"/>
                <w:lang w:eastAsia="pl-PL"/>
              </w:rPr>
            </w:pPr>
          </w:p>
        </w:tc>
        <w:tc>
          <w:tcPr>
            <w:tcW w:w="758" w:type="pct"/>
            <w:gridSpan w:val="2"/>
            <w:tcBorders>
              <w:top w:val="single" w:sz="6" w:space="0" w:color="000000"/>
              <w:bottom w:val="single" w:sz="6" w:space="0" w:color="000000"/>
            </w:tcBorders>
            <w:shd w:val="clear" w:color="auto" w:fill="auto"/>
            <w:tcMar>
              <w:top w:w="0" w:type="dxa"/>
              <w:left w:w="45" w:type="dxa"/>
              <w:bottom w:w="0" w:type="dxa"/>
              <w:right w:w="45" w:type="dxa"/>
            </w:tcMar>
            <w:vAlign w:val="center"/>
            <w:hideMark/>
          </w:tcPr>
          <w:p w14:paraId="3546BE87" w14:textId="77777777" w:rsidR="00C32909" w:rsidRPr="00003C96" w:rsidRDefault="00C32909" w:rsidP="00CE391E">
            <w:pPr>
              <w:adjustRightInd w:val="0"/>
              <w:snapToGrid w:val="0"/>
              <w:spacing w:line="360" w:lineRule="auto"/>
              <w:jc w:val="both"/>
              <w:rPr>
                <w:rFonts w:ascii="Book Antiqua" w:eastAsia="Times New Roman" w:hAnsi="Book Antiqua"/>
                <w:b/>
                <w:bCs/>
                <w:color w:val="000000"/>
                <w:lang w:eastAsia="pl-PL"/>
              </w:rPr>
            </w:pPr>
            <w:r w:rsidRPr="00003C96">
              <w:rPr>
                <w:rFonts w:ascii="Book Antiqua" w:eastAsia="Times New Roman" w:hAnsi="Book Antiqua"/>
                <w:b/>
                <w:bCs/>
                <w:color w:val="000000"/>
                <w:lang w:eastAsia="pl-PL"/>
              </w:rPr>
              <w:t>Implant complications mechanical complication</w:t>
            </w:r>
          </w:p>
          <w:p w14:paraId="76081B07" w14:textId="77777777" w:rsidR="00C32909" w:rsidRPr="00003C96" w:rsidRDefault="00C32909" w:rsidP="00CE391E">
            <w:pPr>
              <w:adjustRightInd w:val="0"/>
              <w:snapToGrid w:val="0"/>
              <w:spacing w:line="360" w:lineRule="auto"/>
              <w:jc w:val="both"/>
              <w:rPr>
                <w:rFonts w:ascii="Book Antiqua" w:eastAsia="Times New Roman" w:hAnsi="Book Antiqua"/>
                <w:b/>
                <w:bCs/>
                <w:color w:val="000000"/>
                <w:lang w:eastAsia="pl-PL"/>
              </w:rPr>
            </w:pPr>
          </w:p>
        </w:tc>
        <w:tc>
          <w:tcPr>
            <w:tcW w:w="912" w:type="pct"/>
            <w:gridSpan w:val="2"/>
            <w:tcBorders>
              <w:top w:val="single" w:sz="6" w:space="0" w:color="000000"/>
              <w:bottom w:val="single" w:sz="6" w:space="0" w:color="000000"/>
            </w:tcBorders>
            <w:shd w:val="clear" w:color="auto" w:fill="auto"/>
            <w:tcMar>
              <w:top w:w="0" w:type="dxa"/>
              <w:left w:w="45" w:type="dxa"/>
              <w:bottom w:w="0" w:type="dxa"/>
              <w:right w:w="45" w:type="dxa"/>
            </w:tcMar>
            <w:vAlign w:val="center"/>
            <w:hideMark/>
          </w:tcPr>
          <w:p w14:paraId="3001E184" w14:textId="77777777" w:rsidR="00C32909" w:rsidRPr="00003C96" w:rsidRDefault="00C32909" w:rsidP="00CE391E">
            <w:pPr>
              <w:adjustRightInd w:val="0"/>
              <w:snapToGrid w:val="0"/>
              <w:spacing w:line="360" w:lineRule="auto"/>
              <w:jc w:val="both"/>
              <w:rPr>
                <w:rFonts w:ascii="Book Antiqua" w:eastAsia="Times New Roman" w:hAnsi="Book Antiqua"/>
                <w:b/>
                <w:bCs/>
                <w:color w:val="000000"/>
                <w:lang w:eastAsia="pl-PL"/>
              </w:rPr>
            </w:pPr>
            <w:r w:rsidRPr="00003C96">
              <w:rPr>
                <w:rFonts w:ascii="Book Antiqua" w:eastAsia="Times New Roman" w:hAnsi="Book Antiqua"/>
                <w:b/>
                <w:bCs/>
                <w:color w:val="000000"/>
                <w:lang w:eastAsia="pl-PL"/>
              </w:rPr>
              <w:t>Alignment complications</w:t>
            </w:r>
          </w:p>
        </w:tc>
        <w:tc>
          <w:tcPr>
            <w:tcW w:w="1132" w:type="pct"/>
            <w:gridSpan w:val="2"/>
            <w:tcBorders>
              <w:top w:val="single" w:sz="6" w:space="0" w:color="000000"/>
              <w:bottom w:val="single" w:sz="6" w:space="0" w:color="000000"/>
            </w:tcBorders>
            <w:shd w:val="clear" w:color="auto" w:fill="auto"/>
            <w:tcMar>
              <w:top w:w="0" w:type="dxa"/>
              <w:left w:w="45" w:type="dxa"/>
              <w:bottom w:w="0" w:type="dxa"/>
              <w:right w:w="45" w:type="dxa"/>
            </w:tcMar>
            <w:vAlign w:val="center"/>
            <w:hideMark/>
          </w:tcPr>
          <w:p w14:paraId="5335561A" w14:textId="77777777" w:rsidR="00C32909" w:rsidRPr="00003C96" w:rsidRDefault="00C32909" w:rsidP="00CE391E">
            <w:pPr>
              <w:adjustRightInd w:val="0"/>
              <w:snapToGrid w:val="0"/>
              <w:spacing w:line="360" w:lineRule="auto"/>
              <w:jc w:val="both"/>
              <w:rPr>
                <w:rFonts w:ascii="Book Antiqua" w:eastAsia="Times New Roman" w:hAnsi="Book Antiqua"/>
                <w:b/>
                <w:bCs/>
                <w:color w:val="000000"/>
                <w:lang w:eastAsia="pl-PL"/>
              </w:rPr>
            </w:pPr>
            <w:r w:rsidRPr="00003C96">
              <w:rPr>
                <w:rFonts w:ascii="Book Antiqua" w:eastAsia="Times New Roman" w:hAnsi="Book Antiqua"/>
                <w:b/>
                <w:bCs/>
                <w:color w:val="000000"/>
                <w:lang w:eastAsia="pl-PL"/>
              </w:rPr>
              <w:t>Surgical or medical complications</w:t>
            </w:r>
          </w:p>
        </w:tc>
      </w:tr>
      <w:tr w:rsidR="00C32909" w:rsidRPr="00CE391E" w14:paraId="536F1AA0" w14:textId="77777777" w:rsidTr="00A65D4E">
        <w:trPr>
          <w:trHeight w:val="285"/>
        </w:trPr>
        <w:tc>
          <w:tcPr>
            <w:tcW w:w="688" w:type="pct"/>
            <w:vMerge/>
            <w:tcBorders>
              <w:top w:val="single" w:sz="6" w:space="0" w:color="000000"/>
              <w:bottom w:val="single" w:sz="6" w:space="0" w:color="000000"/>
            </w:tcBorders>
            <w:shd w:val="clear" w:color="auto" w:fill="auto"/>
            <w:tcMar>
              <w:top w:w="0" w:type="dxa"/>
              <w:left w:w="45" w:type="dxa"/>
              <w:bottom w:w="0" w:type="dxa"/>
              <w:right w:w="45" w:type="dxa"/>
            </w:tcMar>
            <w:vAlign w:val="center"/>
          </w:tcPr>
          <w:p w14:paraId="4A44DDF1" w14:textId="77777777" w:rsidR="00C32909" w:rsidRPr="00003C96" w:rsidRDefault="00C32909" w:rsidP="00CE391E">
            <w:pPr>
              <w:adjustRightInd w:val="0"/>
              <w:snapToGrid w:val="0"/>
              <w:spacing w:line="360" w:lineRule="auto"/>
              <w:jc w:val="both"/>
              <w:rPr>
                <w:rFonts w:ascii="Book Antiqua" w:eastAsia="Times New Roman" w:hAnsi="Book Antiqua"/>
                <w:b/>
                <w:bCs/>
                <w:lang w:eastAsia="pl-PL"/>
              </w:rPr>
            </w:pPr>
          </w:p>
        </w:tc>
        <w:tc>
          <w:tcPr>
            <w:tcW w:w="739" w:type="pct"/>
            <w:vMerge/>
            <w:tcBorders>
              <w:top w:val="single" w:sz="6" w:space="0" w:color="000000"/>
              <w:bottom w:val="single" w:sz="6" w:space="0" w:color="000000"/>
            </w:tcBorders>
            <w:shd w:val="clear" w:color="auto" w:fill="auto"/>
            <w:tcMar>
              <w:top w:w="0" w:type="dxa"/>
              <w:left w:w="45" w:type="dxa"/>
              <w:bottom w:w="0" w:type="dxa"/>
              <w:right w:w="45" w:type="dxa"/>
            </w:tcMar>
            <w:vAlign w:val="center"/>
          </w:tcPr>
          <w:p w14:paraId="4E08C8A0" w14:textId="77777777" w:rsidR="00C32909" w:rsidRPr="00003C96" w:rsidRDefault="00C32909" w:rsidP="00CE391E">
            <w:pPr>
              <w:adjustRightInd w:val="0"/>
              <w:snapToGrid w:val="0"/>
              <w:spacing w:line="360" w:lineRule="auto"/>
              <w:jc w:val="both"/>
              <w:rPr>
                <w:rFonts w:ascii="Book Antiqua" w:eastAsia="Times New Roman" w:hAnsi="Book Antiqua"/>
                <w:b/>
                <w:bCs/>
                <w:color w:val="000000"/>
                <w:lang w:eastAsia="pl-PL"/>
              </w:rPr>
            </w:pPr>
          </w:p>
        </w:tc>
        <w:tc>
          <w:tcPr>
            <w:tcW w:w="513" w:type="pct"/>
            <w:tcBorders>
              <w:top w:val="single" w:sz="6" w:space="0" w:color="000000"/>
              <w:bottom w:val="single" w:sz="6" w:space="0" w:color="000000"/>
            </w:tcBorders>
            <w:shd w:val="clear" w:color="auto" w:fill="auto"/>
            <w:tcMar>
              <w:top w:w="0" w:type="dxa"/>
              <w:left w:w="45" w:type="dxa"/>
              <w:bottom w:w="0" w:type="dxa"/>
              <w:right w:w="45" w:type="dxa"/>
            </w:tcMar>
            <w:vAlign w:val="center"/>
          </w:tcPr>
          <w:p w14:paraId="420579CB" w14:textId="6BFDC64F" w:rsidR="00C32909" w:rsidRPr="00003C96" w:rsidRDefault="00C32909" w:rsidP="00CE391E">
            <w:pPr>
              <w:adjustRightInd w:val="0"/>
              <w:snapToGrid w:val="0"/>
              <w:spacing w:line="360" w:lineRule="auto"/>
              <w:jc w:val="both"/>
              <w:rPr>
                <w:rFonts w:ascii="Book Antiqua" w:eastAsia="Times New Roman" w:hAnsi="Book Antiqua"/>
                <w:b/>
                <w:bCs/>
                <w:i/>
                <w:iCs/>
                <w:color w:val="000000"/>
                <w:lang w:eastAsia="pl-PL"/>
              </w:rPr>
            </w:pPr>
            <w:r w:rsidRPr="00003C96">
              <w:rPr>
                <w:rFonts w:ascii="Book Antiqua" w:eastAsia="Times New Roman" w:hAnsi="Book Antiqua"/>
                <w:b/>
                <w:bCs/>
                <w:i/>
                <w:iCs/>
                <w:color w:val="000000"/>
                <w:lang w:eastAsia="pl-PL"/>
              </w:rPr>
              <w:t>n</w:t>
            </w:r>
          </w:p>
        </w:tc>
        <w:tc>
          <w:tcPr>
            <w:tcW w:w="258" w:type="pct"/>
            <w:tcBorders>
              <w:top w:val="single" w:sz="6" w:space="0" w:color="000000"/>
              <w:bottom w:val="single" w:sz="6" w:space="0" w:color="000000"/>
            </w:tcBorders>
            <w:shd w:val="clear" w:color="auto" w:fill="auto"/>
            <w:tcMar>
              <w:top w:w="0" w:type="dxa"/>
              <w:left w:w="45" w:type="dxa"/>
              <w:bottom w:w="0" w:type="dxa"/>
              <w:right w:w="45" w:type="dxa"/>
            </w:tcMar>
            <w:vAlign w:val="center"/>
          </w:tcPr>
          <w:p w14:paraId="671E2827" w14:textId="77777777" w:rsidR="00C32909" w:rsidRPr="00003C96" w:rsidRDefault="00C32909" w:rsidP="00CE391E">
            <w:pPr>
              <w:adjustRightInd w:val="0"/>
              <w:snapToGrid w:val="0"/>
              <w:spacing w:line="360" w:lineRule="auto"/>
              <w:jc w:val="both"/>
              <w:rPr>
                <w:rFonts w:ascii="Book Antiqua" w:eastAsia="Times New Roman" w:hAnsi="Book Antiqua"/>
                <w:b/>
                <w:bCs/>
                <w:color w:val="000000"/>
                <w:lang w:eastAsia="pl-PL"/>
              </w:rPr>
            </w:pPr>
            <w:r w:rsidRPr="00003C96">
              <w:rPr>
                <w:rFonts w:ascii="Book Antiqua" w:eastAsia="Times New Roman" w:hAnsi="Book Antiqua"/>
                <w:b/>
                <w:bCs/>
                <w:color w:val="000000"/>
                <w:lang w:eastAsia="pl-PL"/>
              </w:rPr>
              <w:t>%</w:t>
            </w:r>
          </w:p>
        </w:tc>
        <w:tc>
          <w:tcPr>
            <w:tcW w:w="400" w:type="pct"/>
            <w:tcBorders>
              <w:top w:val="single" w:sz="6" w:space="0" w:color="000000"/>
              <w:bottom w:val="single" w:sz="6" w:space="0" w:color="000000"/>
            </w:tcBorders>
            <w:shd w:val="clear" w:color="auto" w:fill="auto"/>
            <w:tcMar>
              <w:top w:w="0" w:type="dxa"/>
              <w:left w:w="45" w:type="dxa"/>
              <w:bottom w:w="0" w:type="dxa"/>
              <w:right w:w="45" w:type="dxa"/>
            </w:tcMar>
            <w:vAlign w:val="center"/>
          </w:tcPr>
          <w:p w14:paraId="0AF73DFB" w14:textId="5500AB8F" w:rsidR="00C32909" w:rsidRPr="00003C96" w:rsidRDefault="00C32909" w:rsidP="00CE391E">
            <w:pPr>
              <w:adjustRightInd w:val="0"/>
              <w:snapToGrid w:val="0"/>
              <w:spacing w:line="360" w:lineRule="auto"/>
              <w:jc w:val="both"/>
              <w:rPr>
                <w:rFonts w:ascii="Book Antiqua" w:eastAsia="Times New Roman" w:hAnsi="Book Antiqua"/>
                <w:b/>
                <w:bCs/>
                <w:color w:val="000000"/>
                <w:lang w:eastAsia="pl-PL"/>
              </w:rPr>
            </w:pPr>
            <w:r w:rsidRPr="00003C96">
              <w:rPr>
                <w:rFonts w:ascii="Book Antiqua" w:eastAsia="Times New Roman" w:hAnsi="Book Antiqua"/>
                <w:b/>
                <w:bCs/>
                <w:i/>
                <w:iCs/>
                <w:color w:val="000000"/>
                <w:lang w:eastAsia="pl-PL"/>
              </w:rPr>
              <w:t>n</w:t>
            </w:r>
          </w:p>
        </w:tc>
        <w:tc>
          <w:tcPr>
            <w:tcW w:w="358" w:type="pct"/>
            <w:tcBorders>
              <w:top w:val="single" w:sz="6" w:space="0" w:color="000000"/>
              <w:bottom w:val="single" w:sz="6" w:space="0" w:color="000000"/>
            </w:tcBorders>
            <w:shd w:val="clear" w:color="auto" w:fill="auto"/>
            <w:vAlign w:val="center"/>
          </w:tcPr>
          <w:p w14:paraId="4A11898B" w14:textId="77777777" w:rsidR="00C32909" w:rsidRPr="00003C96" w:rsidRDefault="00C32909" w:rsidP="00CE391E">
            <w:pPr>
              <w:adjustRightInd w:val="0"/>
              <w:snapToGrid w:val="0"/>
              <w:spacing w:line="360" w:lineRule="auto"/>
              <w:jc w:val="both"/>
              <w:rPr>
                <w:rFonts w:ascii="Book Antiqua" w:eastAsia="Times New Roman" w:hAnsi="Book Antiqua"/>
                <w:b/>
                <w:bCs/>
                <w:color w:val="000000"/>
                <w:lang w:eastAsia="pl-PL"/>
              </w:rPr>
            </w:pPr>
            <w:r w:rsidRPr="00003C96">
              <w:rPr>
                <w:rFonts w:ascii="Book Antiqua" w:eastAsia="Times New Roman" w:hAnsi="Book Antiqua"/>
                <w:b/>
                <w:bCs/>
                <w:color w:val="000000"/>
                <w:lang w:eastAsia="pl-PL"/>
              </w:rPr>
              <w:t>%</w:t>
            </w:r>
          </w:p>
        </w:tc>
        <w:tc>
          <w:tcPr>
            <w:tcW w:w="430" w:type="pct"/>
            <w:tcBorders>
              <w:top w:val="single" w:sz="6" w:space="0" w:color="000000"/>
              <w:bottom w:val="single" w:sz="6" w:space="0" w:color="000000"/>
            </w:tcBorders>
            <w:shd w:val="clear" w:color="auto" w:fill="auto"/>
            <w:tcMar>
              <w:top w:w="0" w:type="dxa"/>
              <w:left w:w="45" w:type="dxa"/>
              <w:bottom w:w="0" w:type="dxa"/>
              <w:right w:w="45" w:type="dxa"/>
            </w:tcMar>
            <w:vAlign w:val="center"/>
          </w:tcPr>
          <w:p w14:paraId="1DD67EA7" w14:textId="60C56455" w:rsidR="00C32909" w:rsidRPr="00003C96" w:rsidRDefault="00C32909" w:rsidP="00CE391E">
            <w:pPr>
              <w:adjustRightInd w:val="0"/>
              <w:snapToGrid w:val="0"/>
              <w:spacing w:line="360" w:lineRule="auto"/>
              <w:jc w:val="both"/>
              <w:rPr>
                <w:rFonts w:ascii="Book Antiqua" w:eastAsia="Times New Roman" w:hAnsi="Book Antiqua"/>
                <w:b/>
                <w:bCs/>
                <w:color w:val="000000"/>
                <w:lang w:eastAsia="pl-PL"/>
              </w:rPr>
            </w:pPr>
            <w:r w:rsidRPr="00003C96">
              <w:rPr>
                <w:rFonts w:ascii="Book Antiqua" w:eastAsia="Times New Roman" w:hAnsi="Book Antiqua"/>
                <w:b/>
                <w:bCs/>
                <w:i/>
                <w:iCs/>
                <w:color w:val="000000"/>
                <w:lang w:eastAsia="pl-PL"/>
              </w:rPr>
              <w:t>n</w:t>
            </w:r>
          </w:p>
        </w:tc>
        <w:tc>
          <w:tcPr>
            <w:tcW w:w="482" w:type="pct"/>
            <w:tcBorders>
              <w:top w:val="single" w:sz="6" w:space="0" w:color="000000"/>
              <w:bottom w:val="single" w:sz="6" w:space="0" w:color="000000"/>
            </w:tcBorders>
            <w:shd w:val="clear" w:color="auto" w:fill="auto"/>
            <w:vAlign w:val="center"/>
          </w:tcPr>
          <w:p w14:paraId="48C58863" w14:textId="77777777" w:rsidR="00C32909" w:rsidRPr="00003C96" w:rsidRDefault="00C32909" w:rsidP="00CE391E">
            <w:pPr>
              <w:adjustRightInd w:val="0"/>
              <w:snapToGrid w:val="0"/>
              <w:spacing w:line="360" w:lineRule="auto"/>
              <w:jc w:val="both"/>
              <w:rPr>
                <w:rFonts w:ascii="Book Antiqua" w:eastAsia="Times New Roman" w:hAnsi="Book Antiqua"/>
                <w:b/>
                <w:bCs/>
                <w:color w:val="000000"/>
                <w:lang w:eastAsia="pl-PL"/>
              </w:rPr>
            </w:pPr>
            <w:r w:rsidRPr="00003C96">
              <w:rPr>
                <w:rFonts w:ascii="Book Antiqua" w:eastAsia="Times New Roman" w:hAnsi="Book Antiqua"/>
                <w:b/>
                <w:bCs/>
                <w:color w:val="000000"/>
                <w:lang w:eastAsia="pl-PL"/>
              </w:rPr>
              <w:t>%</w:t>
            </w:r>
          </w:p>
        </w:tc>
        <w:tc>
          <w:tcPr>
            <w:tcW w:w="545" w:type="pct"/>
            <w:tcBorders>
              <w:top w:val="single" w:sz="6" w:space="0" w:color="000000"/>
              <w:bottom w:val="single" w:sz="6" w:space="0" w:color="000000"/>
            </w:tcBorders>
            <w:shd w:val="clear" w:color="auto" w:fill="auto"/>
            <w:tcMar>
              <w:top w:w="0" w:type="dxa"/>
              <w:left w:w="45" w:type="dxa"/>
              <w:bottom w:w="0" w:type="dxa"/>
              <w:right w:w="45" w:type="dxa"/>
            </w:tcMar>
            <w:vAlign w:val="center"/>
          </w:tcPr>
          <w:p w14:paraId="5D0E0EE3" w14:textId="163050D9" w:rsidR="00C32909" w:rsidRPr="00003C96" w:rsidRDefault="00C32909" w:rsidP="00CE391E">
            <w:pPr>
              <w:adjustRightInd w:val="0"/>
              <w:snapToGrid w:val="0"/>
              <w:spacing w:line="360" w:lineRule="auto"/>
              <w:jc w:val="both"/>
              <w:rPr>
                <w:rFonts w:ascii="Book Antiqua" w:eastAsia="Times New Roman" w:hAnsi="Book Antiqua"/>
                <w:b/>
                <w:bCs/>
                <w:color w:val="000000"/>
                <w:lang w:eastAsia="pl-PL"/>
              </w:rPr>
            </w:pPr>
            <w:r w:rsidRPr="00003C96">
              <w:rPr>
                <w:rFonts w:ascii="Book Antiqua" w:eastAsia="Times New Roman" w:hAnsi="Book Antiqua"/>
                <w:b/>
                <w:bCs/>
                <w:i/>
                <w:iCs/>
                <w:color w:val="000000"/>
                <w:lang w:eastAsia="pl-PL"/>
              </w:rPr>
              <w:t>n</w:t>
            </w:r>
          </w:p>
        </w:tc>
        <w:tc>
          <w:tcPr>
            <w:tcW w:w="587" w:type="pct"/>
            <w:tcBorders>
              <w:top w:val="single" w:sz="6" w:space="0" w:color="000000"/>
              <w:bottom w:val="single" w:sz="6" w:space="0" w:color="000000"/>
            </w:tcBorders>
            <w:shd w:val="clear" w:color="auto" w:fill="auto"/>
            <w:vAlign w:val="center"/>
          </w:tcPr>
          <w:p w14:paraId="7F5DFAE5" w14:textId="77777777" w:rsidR="00C32909" w:rsidRPr="00003C96" w:rsidRDefault="00C32909" w:rsidP="00CE391E">
            <w:pPr>
              <w:adjustRightInd w:val="0"/>
              <w:snapToGrid w:val="0"/>
              <w:spacing w:line="360" w:lineRule="auto"/>
              <w:jc w:val="both"/>
              <w:rPr>
                <w:rFonts w:ascii="Book Antiqua" w:eastAsia="Times New Roman" w:hAnsi="Book Antiqua"/>
                <w:b/>
                <w:bCs/>
                <w:color w:val="000000"/>
                <w:lang w:eastAsia="pl-PL"/>
              </w:rPr>
            </w:pPr>
            <w:r w:rsidRPr="00003C96">
              <w:rPr>
                <w:rFonts w:ascii="Book Antiqua" w:eastAsia="Times New Roman" w:hAnsi="Book Antiqua"/>
                <w:b/>
                <w:bCs/>
                <w:color w:val="000000"/>
                <w:lang w:eastAsia="pl-PL"/>
              </w:rPr>
              <w:t>%</w:t>
            </w:r>
          </w:p>
        </w:tc>
      </w:tr>
      <w:tr w:rsidR="009A3559" w:rsidRPr="00CE391E" w14:paraId="43BF5110" w14:textId="77777777" w:rsidTr="00A65D4E">
        <w:trPr>
          <w:trHeight w:val="163"/>
        </w:trPr>
        <w:tc>
          <w:tcPr>
            <w:tcW w:w="5000" w:type="pct"/>
            <w:gridSpan w:val="10"/>
            <w:tcBorders>
              <w:top w:val="single" w:sz="6" w:space="0" w:color="000000"/>
            </w:tcBorders>
            <w:shd w:val="clear" w:color="auto" w:fill="auto"/>
            <w:tcMar>
              <w:top w:w="0" w:type="dxa"/>
              <w:left w:w="45" w:type="dxa"/>
              <w:bottom w:w="0" w:type="dxa"/>
              <w:right w:w="45" w:type="dxa"/>
            </w:tcMar>
            <w:vAlign w:val="center"/>
          </w:tcPr>
          <w:p w14:paraId="23064CDC" w14:textId="3798EF57" w:rsidR="009A3559" w:rsidRPr="00003C96" w:rsidRDefault="009A3559" w:rsidP="00CE391E">
            <w:pPr>
              <w:adjustRightInd w:val="0"/>
              <w:snapToGrid w:val="0"/>
              <w:spacing w:line="360" w:lineRule="auto"/>
              <w:jc w:val="both"/>
              <w:rPr>
                <w:rFonts w:ascii="Book Antiqua" w:eastAsia="Times New Roman" w:hAnsi="Book Antiqua"/>
                <w:b/>
                <w:bCs/>
                <w:color w:val="000000"/>
                <w:lang w:eastAsia="pl-PL"/>
              </w:rPr>
            </w:pPr>
            <w:r w:rsidRPr="00DC4D7E">
              <w:rPr>
                <w:rFonts w:ascii="Book Antiqua" w:eastAsia="Times New Roman" w:hAnsi="Book Antiqua"/>
                <w:lang w:eastAsia="pl-PL"/>
              </w:rPr>
              <w:t>TGR</w:t>
            </w:r>
          </w:p>
        </w:tc>
      </w:tr>
      <w:tr w:rsidR="00C32909" w:rsidRPr="00CE391E" w14:paraId="5B66809D" w14:textId="77777777" w:rsidTr="00A65D4E">
        <w:trPr>
          <w:trHeight w:val="300"/>
        </w:trPr>
        <w:tc>
          <w:tcPr>
            <w:tcW w:w="688" w:type="pct"/>
            <w:shd w:val="clear" w:color="auto" w:fill="auto"/>
            <w:tcMar>
              <w:top w:w="0" w:type="dxa"/>
              <w:left w:w="45" w:type="dxa"/>
              <w:bottom w:w="0" w:type="dxa"/>
              <w:right w:w="45" w:type="dxa"/>
            </w:tcMar>
            <w:vAlign w:val="center"/>
            <w:hideMark/>
          </w:tcPr>
          <w:p w14:paraId="685D5AA4" w14:textId="0D5DF916"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Bess </w:t>
            </w:r>
            <w:r w:rsidRPr="00CE391E">
              <w:rPr>
                <w:rFonts w:ascii="Book Antiqua" w:eastAsia="Times New Roman" w:hAnsi="Book Antiqua"/>
                <w:i/>
                <w:iCs/>
                <w:lang w:eastAsia="pl-PL"/>
              </w:rPr>
              <w:t xml:space="preserve">et </w:t>
            </w:r>
            <w:proofErr w:type="gramStart"/>
            <w:r w:rsidRPr="00CE391E">
              <w:rPr>
                <w:rFonts w:ascii="Book Antiqua" w:eastAsia="Times New Roman" w:hAnsi="Book Antiqua"/>
                <w:i/>
                <w:iCs/>
                <w:lang w:eastAsia="pl-PL"/>
              </w:rPr>
              <w:t>al</w:t>
            </w:r>
            <w:r w:rsidRPr="00CE391E">
              <w:rPr>
                <w:rFonts w:ascii="Book Antiqua" w:eastAsia="Times New Roman" w:hAnsi="Book Antiqua"/>
                <w:vertAlign w:val="superscript"/>
                <w:lang w:eastAsia="pl-PL"/>
              </w:rPr>
              <w:t>[</w:t>
            </w:r>
            <w:proofErr w:type="gramEnd"/>
            <w:r w:rsidR="00F86CA1">
              <w:rPr>
                <w:rFonts w:ascii="Book Antiqua" w:eastAsia="Times New Roman" w:hAnsi="Book Antiqua"/>
                <w:vertAlign w:val="superscript"/>
                <w:lang w:eastAsia="pl-PL"/>
              </w:rPr>
              <w:t>15</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2010</w:t>
            </w:r>
          </w:p>
        </w:tc>
        <w:tc>
          <w:tcPr>
            <w:tcW w:w="739" w:type="pct"/>
            <w:shd w:val="clear" w:color="auto" w:fill="auto"/>
            <w:tcMar>
              <w:top w:w="0" w:type="dxa"/>
              <w:left w:w="45" w:type="dxa"/>
              <w:bottom w:w="0" w:type="dxa"/>
              <w:right w:w="45" w:type="dxa"/>
            </w:tcMar>
            <w:vAlign w:val="center"/>
            <w:hideMark/>
          </w:tcPr>
          <w:p w14:paraId="0DEB00A2"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171</w:t>
            </w:r>
          </w:p>
        </w:tc>
        <w:tc>
          <w:tcPr>
            <w:tcW w:w="513" w:type="pct"/>
            <w:shd w:val="clear" w:color="auto" w:fill="auto"/>
            <w:tcMar>
              <w:top w:w="0" w:type="dxa"/>
              <w:left w:w="45" w:type="dxa"/>
              <w:bottom w:w="0" w:type="dxa"/>
              <w:right w:w="45" w:type="dxa"/>
            </w:tcMar>
            <w:vAlign w:val="center"/>
            <w:hideMark/>
          </w:tcPr>
          <w:p w14:paraId="0B84096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34</w:t>
            </w:r>
          </w:p>
        </w:tc>
        <w:tc>
          <w:tcPr>
            <w:tcW w:w="258" w:type="pct"/>
            <w:shd w:val="clear" w:color="auto" w:fill="auto"/>
            <w:tcMar>
              <w:top w:w="0" w:type="dxa"/>
              <w:left w:w="45" w:type="dxa"/>
              <w:bottom w:w="0" w:type="dxa"/>
              <w:right w:w="45" w:type="dxa"/>
            </w:tcMar>
            <w:vAlign w:val="center"/>
            <w:hideMark/>
          </w:tcPr>
          <w:p w14:paraId="6369003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20</w:t>
            </w:r>
          </w:p>
        </w:tc>
        <w:tc>
          <w:tcPr>
            <w:tcW w:w="400" w:type="pct"/>
            <w:shd w:val="clear" w:color="auto" w:fill="auto"/>
            <w:tcMar>
              <w:top w:w="0" w:type="dxa"/>
              <w:left w:w="45" w:type="dxa"/>
              <w:bottom w:w="0" w:type="dxa"/>
              <w:right w:w="45" w:type="dxa"/>
            </w:tcMar>
            <w:vAlign w:val="center"/>
            <w:hideMark/>
          </w:tcPr>
          <w:p w14:paraId="4E3940D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105</w:t>
            </w:r>
          </w:p>
        </w:tc>
        <w:tc>
          <w:tcPr>
            <w:tcW w:w="358" w:type="pct"/>
            <w:shd w:val="clear" w:color="auto" w:fill="auto"/>
            <w:tcMar>
              <w:top w:w="0" w:type="dxa"/>
              <w:left w:w="45" w:type="dxa"/>
              <w:bottom w:w="0" w:type="dxa"/>
              <w:right w:w="45" w:type="dxa"/>
            </w:tcMar>
            <w:vAlign w:val="center"/>
            <w:hideMark/>
          </w:tcPr>
          <w:p w14:paraId="0579B800"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61</w:t>
            </w:r>
          </w:p>
        </w:tc>
        <w:tc>
          <w:tcPr>
            <w:tcW w:w="430" w:type="pct"/>
            <w:shd w:val="clear" w:color="auto" w:fill="auto"/>
            <w:tcMar>
              <w:top w:w="0" w:type="dxa"/>
              <w:left w:w="45" w:type="dxa"/>
              <w:bottom w:w="0" w:type="dxa"/>
              <w:right w:w="45" w:type="dxa"/>
            </w:tcMar>
            <w:vAlign w:val="center"/>
            <w:hideMark/>
          </w:tcPr>
          <w:p w14:paraId="29949272"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w:t>
            </w:r>
          </w:p>
        </w:tc>
        <w:tc>
          <w:tcPr>
            <w:tcW w:w="482" w:type="pct"/>
            <w:shd w:val="clear" w:color="auto" w:fill="auto"/>
            <w:tcMar>
              <w:top w:w="0" w:type="dxa"/>
              <w:left w:w="45" w:type="dxa"/>
              <w:bottom w:w="0" w:type="dxa"/>
              <w:right w:w="45" w:type="dxa"/>
            </w:tcMar>
            <w:vAlign w:val="center"/>
            <w:hideMark/>
          </w:tcPr>
          <w:p w14:paraId="43C2ECF7"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p>
        </w:tc>
        <w:tc>
          <w:tcPr>
            <w:tcW w:w="545" w:type="pct"/>
            <w:shd w:val="clear" w:color="auto" w:fill="auto"/>
            <w:tcMar>
              <w:top w:w="0" w:type="dxa"/>
              <w:left w:w="45" w:type="dxa"/>
              <w:bottom w:w="0" w:type="dxa"/>
              <w:right w:w="45" w:type="dxa"/>
            </w:tcMar>
            <w:vAlign w:val="center"/>
            <w:hideMark/>
          </w:tcPr>
          <w:p w14:paraId="2809997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22</w:t>
            </w:r>
          </w:p>
        </w:tc>
        <w:tc>
          <w:tcPr>
            <w:tcW w:w="587" w:type="pct"/>
            <w:shd w:val="clear" w:color="auto" w:fill="auto"/>
            <w:tcMar>
              <w:top w:w="0" w:type="dxa"/>
              <w:left w:w="45" w:type="dxa"/>
              <w:bottom w:w="0" w:type="dxa"/>
              <w:right w:w="45" w:type="dxa"/>
            </w:tcMar>
            <w:vAlign w:val="center"/>
            <w:hideMark/>
          </w:tcPr>
          <w:p w14:paraId="135267D8"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w:t>
            </w:r>
          </w:p>
        </w:tc>
      </w:tr>
      <w:tr w:rsidR="00C32909" w:rsidRPr="00CE391E" w14:paraId="6B524937" w14:textId="77777777" w:rsidTr="00A65D4E">
        <w:trPr>
          <w:trHeight w:val="300"/>
        </w:trPr>
        <w:tc>
          <w:tcPr>
            <w:tcW w:w="688" w:type="pct"/>
            <w:shd w:val="clear" w:color="auto" w:fill="auto"/>
            <w:tcMar>
              <w:top w:w="0" w:type="dxa"/>
              <w:left w:w="45" w:type="dxa"/>
              <w:bottom w:w="0" w:type="dxa"/>
              <w:right w:w="45" w:type="dxa"/>
            </w:tcMar>
            <w:vAlign w:val="center"/>
            <w:hideMark/>
          </w:tcPr>
          <w:p w14:paraId="0660FB41" w14:textId="747F2B4E" w:rsidR="00C32909" w:rsidRPr="00CE391E" w:rsidRDefault="00C32909" w:rsidP="00CE391E">
            <w:pPr>
              <w:adjustRightInd w:val="0"/>
              <w:snapToGrid w:val="0"/>
              <w:spacing w:line="360" w:lineRule="auto"/>
              <w:jc w:val="both"/>
              <w:rPr>
                <w:rFonts w:ascii="Book Antiqua" w:eastAsia="Times New Roman" w:hAnsi="Book Antiqua"/>
                <w:i/>
                <w:iCs/>
                <w:lang w:eastAsia="pl-PL"/>
              </w:rPr>
            </w:pPr>
            <w:r w:rsidRPr="00F86CA1">
              <w:rPr>
                <w:rFonts w:ascii="Book Antiqua" w:eastAsia="Times New Roman" w:hAnsi="Book Antiqua"/>
                <w:lang w:eastAsia="pl-PL"/>
              </w:rPr>
              <w:t>Du</w:t>
            </w:r>
            <w:r w:rsidRPr="00CE391E">
              <w:rPr>
                <w:rFonts w:ascii="Book Antiqua" w:eastAsia="Times New Roman" w:hAnsi="Book Antiqua"/>
                <w:i/>
                <w:iCs/>
                <w:lang w:eastAsia="pl-PL"/>
              </w:rPr>
              <w:t xml:space="preserve"> et </w:t>
            </w:r>
            <w:proofErr w:type="gramStart"/>
            <w:r w:rsidRPr="00CE391E">
              <w:rPr>
                <w:rFonts w:ascii="Book Antiqua" w:eastAsia="Times New Roman" w:hAnsi="Book Antiqua"/>
                <w:i/>
                <w:iCs/>
                <w:lang w:eastAsia="pl-PL"/>
              </w:rPr>
              <w:t>al</w:t>
            </w:r>
            <w:r w:rsidRPr="00CE391E">
              <w:rPr>
                <w:rFonts w:ascii="Book Antiqua" w:eastAsia="Times New Roman" w:hAnsi="Book Antiqua"/>
                <w:vertAlign w:val="superscript"/>
                <w:lang w:eastAsia="pl-PL"/>
              </w:rPr>
              <w:t>[</w:t>
            </w:r>
            <w:proofErr w:type="gramEnd"/>
            <w:r w:rsidR="00F86CA1">
              <w:rPr>
                <w:rFonts w:ascii="Book Antiqua" w:eastAsia="Times New Roman" w:hAnsi="Book Antiqua"/>
                <w:vertAlign w:val="superscript"/>
                <w:lang w:eastAsia="pl-PL"/>
              </w:rPr>
              <w:t>16</w:t>
            </w:r>
            <w:r w:rsidRPr="00CE391E">
              <w:rPr>
                <w:rFonts w:ascii="Book Antiqua" w:eastAsia="Times New Roman" w:hAnsi="Book Antiqua"/>
                <w:vertAlign w:val="superscript"/>
                <w:lang w:eastAsia="pl-PL"/>
              </w:rPr>
              <w:t>]</w:t>
            </w:r>
            <w:r w:rsidRPr="00CE391E">
              <w:rPr>
                <w:rFonts w:ascii="Book Antiqua" w:eastAsia="Times New Roman" w:hAnsi="Book Antiqua"/>
                <w:i/>
                <w:iCs/>
                <w:lang w:eastAsia="pl-PL"/>
              </w:rPr>
              <w:t xml:space="preserve">, </w:t>
            </w:r>
            <w:r w:rsidRPr="00F86CA1">
              <w:rPr>
                <w:rFonts w:ascii="Book Antiqua" w:eastAsia="Times New Roman" w:hAnsi="Book Antiqua"/>
                <w:lang w:eastAsia="pl-PL"/>
              </w:rPr>
              <w:t>2020</w:t>
            </w:r>
          </w:p>
        </w:tc>
        <w:tc>
          <w:tcPr>
            <w:tcW w:w="739" w:type="pct"/>
            <w:shd w:val="clear" w:color="auto" w:fill="auto"/>
            <w:tcMar>
              <w:top w:w="0" w:type="dxa"/>
              <w:left w:w="45" w:type="dxa"/>
              <w:bottom w:w="0" w:type="dxa"/>
              <w:right w:w="45" w:type="dxa"/>
            </w:tcMar>
            <w:vAlign w:val="center"/>
            <w:hideMark/>
          </w:tcPr>
          <w:p w14:paraId="25DC164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49</w:t>
            </w:r>
          </w:p>
        </w:tc>
        <w:tc>
          <w:tcPr>
            <w:tcW w:w="513" w:type="pct"/>
            <w:shd w:val="clear" w:color="auto" w:fill="auto"/>
            <w:tcMar>
              <w:top w:w="0" w:type="dxa"/>
              <w:left w:w="45" w:type="dxa"/>
              <w:bottom w:w="0" w:type="dxa"/>
              <w:right w:w="45" w:type="dxa"/>
            </w:tcMar>
            <w:vAlign w:val="center"/>
            <w:hideMark/>
          </w:tcPr>
          <w:p w14:paraId="074EE75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19</w:t>
            </w:r>
          </w:p>
        </w:tc>
        <w:tc>
          <w:tcPr>
            <w:tcW w:w="258" w:type="pct"/>
            <w:shd w:val="clear" w:color="auto" w:fill="auto"/>
            <w:tcMar>
              <w:top w:w="0" w:type="dxa"/>
              <w:left w:w="45" w:type="dxa"/>
              <w:bottom w:w="0" w:type="dxa"/>
              <w:right w:w="45" w:type="dxa"/>
            </w:tcMar>
            <w:vAlign w:val="center"/>
            <w:hideMark/>
          </w:tcPr>
          <w:p w14:paraId="790E277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39</w:t>
            </w:r>
          </w:p>
        </w:tc>
        <w:tc>
          <w:tcPr>
            <w:tcW w:w="400" w:type="pct"/>
            <w:shd w:val="clear" w:color="auto" w:fill="auto"/>
            <w:tcMar>
              <w:top w:w="0" w:type="dxa"/>
              <w:left w:w="45" w:type="dxa"/>
              <w:bottom w:w="0" w:type="dxa"/>
              <w:right w:w="45" w:type="dxa"/>
            </w:tcMar>
            <w:vAlign w:val="center"/>
            <w:hideMark/>
          </w:tcPr>
          <w:p w14:paraId="2F0CA37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w:t>
            </w:r>
          </w:p>
        </w:tc>
        <w:tc>
          <w:tcPr>
            <w:tcW w:w="358" w:type="pct"/>
            <w:shd w:val="clear" w:color="auto" w:fill="auto"/>
            <w:tcMar>
              <w:top w:w="0" w:type="dxa"/>
              <w:left w:w="45" w:type="dxa"/>
              <w:bottom w:w="0" w:type="dxa"/>
              <w:right w:w="45" w:type="dxa"/>
            </w:tcMar>
            <w:vAlign w:val="center"/>
            <w:hideMark/>
          </w:tcPr>
          <w:p w14:paraId="12E734A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27</w:t>
            </w:r>
          </w:p>
        </w:tc>
        <w:tc>
          <w:tcPr>
            <w:tcW w:w="430" w:type="pct"/>
            <w:shd w:val="clear" w:color="auto" w:fill="auto"/>
            <w:tcMar>
              <w:top w:w="0" w:type="dxa"/>
              <w:left w:w="45" w:type="dxa"/>
              <w:bottom w:w="0" w:type="dxa"/>
              <w:right w:w="45" w:type="dxa"/>
            </w:tcMar>
            <w:vAlign w:val="center"/>
            <w:hideMark/>
          </w:tcPr>
          <w:p w14:paraId="4ADB447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9</w:t>
            </w:r>
          </w:p>
        </w:tc>
        <w:tc>
          <w:tcPr>
            <w:tcW w:w="482" w:type="pct"/>
            <w:shd w:val="clear" w:color="auto" w:fill="auto"/>
            <w:tcMar>
              <w:top w:w="0" w:type="dxa"/>
              <w:left w:w="45" w:type="dxa"/>
              <w:bottom w:w="0" w:type="dxa"/>
              <w:right w:w="45" w:type="dxa"/>
            </w:tcMar>
            <w:vAlign w:val="center"/>
            <w:hideMark/>
          </w:tcPr>
          <w:p w14:paraId="58DDFDE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18</w:t>
            </w:r>
          </w:p>
        </w:tc>
        <w:tc>
          <w:tcPr>
            <w:tcW w:w="545" w:type="pct"/>
            <w:shd w:val="clear" w:color="auto" w:fill="auto"/>
            <w:tcMar>
              <w:top w:w="0" w:type="dxa"/>
              <w:left w:w="45" w:type="dxa"/>
              <w:bottom w:w="0" w:type="dxa"/>
              <w:right w:w="45" w:type="dxa"/>
            </w:tcMar>
            <w:vAlign w:val="center"/>
            <w:hideMark/>
          </w:tcPr>
          <w:p w14:paraId="5762E9C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w:t>
            </w:r>
          </w:p>
        </w:tc>
        <w:tc>
          <w:tcPr>
            <w:tcW w:w="587" w:type="pct"/>
            <w:shd w:val="clear" w:color="auto" w:fill="auto"/>
            <w:tcMar>
              <w:top w:w="0" w:type="dxa"/>
              <w:left w:w="45" w:type="dxa"/>
              <w:bottom w:w="0" w:type="dxa"/>
              <w:right w:w="45" w:type="dxa"/>
            </w:tcMar>
            <w:vAlign w:val="center"/>
            <w:hideMark/>
          </w:tcPr>
          <w:p w14:paraId="08B0379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w:t>
            </w:r>
          </w:p>
        </w:tc>
      </w:tr>
      <w:tr w:rsidR="00C32909" w:rsidRPr="00CE391E" w14:paraId="6F12A572" w14:textId="77777777" w:rsidTr="00A65D4E">
        <w:trPr>
          <w:trHeight w:val="300"/>
        </w:trPr>
        <w:tc>
          <w:tcPr>
            <w:tcW w:w="688" w:type="pct"/>
            <w:shd w:val="clear" w:color="auto" w:fill="auto"/>
            <w:tcMar>
              <w:top w:w="0" w:type="dxa"/>
              <w:left w:w="45" w:type="dxa"/>
              <w:bottom w:w="0" w:type="dxa"/>
              <w:right w:w="45" w:type="dxa"/>
            </w:tcMar>
            <w:vAlign w:val="center"/>
            <w:hideMark/>
          </w:tcPr>
          <w:p w14:paraId="4ECFB240" w14:textId="3F68A665"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Andras </w:t>
            </w:r>
            <w:r w:rsidRPr="00CE391E">
              <w:rPr>
                <w:rFonts w:ascii="Book Antiqua" w:eastAsia="Times New Roman" w:hAnsi="Book Antiqua"/>
                <w:i/>
                <w:iCs/>
                <w:lang w:eastAsia="pl-PL"/>
              </w:rPr>
              <w:t xml:space="preserve">et </w:t>
            </w:r>
            <w:proofErr w:type="gramStart"/>
            <w:r w:rsidRPr="00CE391E">
              <w:rPr>
                <w:rFonts w:ascii="Book Antiqua" w:eastAsia="Times New Roman" w:hAnsi="Book Antiqua"/>
                <w:i/>
                <w:iCs/>
                <w:lang w:eastAsia="pl-PL"/>
              </w:rPr>
              <w:t>al</w:t>
            </w:r>
            <w:r w:rsidRPr="00CE391E">
              <w:rPr>
                <w:rFonts w:ascii="Book Antiqua" w:eastAsia="Times New Roman" w:hAnsi="Book Antiqua"/>
                <w:vertAlign w:val="superscript"/>
                <w:lang w:eastAsia="pl-PL"/>
              </w:rPr>
              <w:t>[</w:t>
            </w:r>
            <w:proofErr w:type="gramEnd"/>
            <w:r w:rsidR="00F86CA1">
              <w:rPr>
                <w:rFonts w:ascii="Book Antiqua" w:eastAsia="Times New Roman" w:hAnsi="Book Antiqua"/>
                <w:vertAlign w:val="superscript"/>
                <w:lang w:eastAsia="pl-PL"/>
              </w:rPr>
              <w:t>13</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2015</w:t>
            </w:r>
          </w:p>
        </w:tc>
        <w:tc>
          <w:tcPr>
            <w:tcW w:w="739" w:type="pct"/>
            <w:shd w:val="clear" w:color="auto" w:fill="auto"/>
            <w:tcMar>
              <w:top w:w="0" w:type="dxa"/>
              <w:left w:w="45" w:type="dxa"/>
              <w:bottom w:w="0" w:type="dxa"/>
              <w:right w:w="45" w:type="dxa"/>
            </w:tcMar>
            <w:vAlign w:val="center"/>
            <w:hideMark/>
          </w:tcPr>
          <w:p w14:paraId="4AF8E45B"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32</w:t>
            </w:r>
          </w:p>
        </w:tc>
        <w:tc>
          <w:tcPr>
            <w:tcW w:w="513" w:type="pct"/>
            <w:shd w:val="clear" w:color="auto" w:fill="auto"/>
            <w:tcMar>
              <w:top w:w="0" w:type="dxa"/>
              <w:left w:w="45" w:type="dxa"/>
              <w:bottom w:w="0" w:type="dxa"/>
              <w:right w:w="45" w:type="dxa"/>
            </w:tcMar>
            <w:vAlign w:val="center"/>
            <w:hideMark/>
          </w:tcPr>
          <w:p w14:paraId="495D5F9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258" w:type="pct"/>
            <w:shd w:val="clear" w:color="auto" w:fill="auto"/>
            <w:tcMar>
              <w:top w:w="0" w:type="dxa"/>
              <w:left w:w="45" w:type="dxa"/>
              <w:bottom w:w="0" w:type="dxa"/>
              <w:right w:w="45" w:type="dxa"/>
            </w:tcMar>
            <w:vAlign w:val="center"/>
            <w:hideMark/>
          </w:tcPr>
          <w:p w14:paraId="1E28BFE2"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00" w:type="pct"/>
            <w:shd w:val="clear" w:color="auto" w:fill="auto"/>
            <w:tcMar>
              <w:top w:w="0" w:type="dxa"/>
              <w:left w:w="45" w:type="dxa"/>
              <w:bottom w:w="0" w:type="dxa"/>
              <w:right w:w="45" w:type="dxa"/>
            </w:tcMar>
            <w:vAlign w:val="center"/>
            <w:hideMark/>
          </w:tcPr>
          <w:p w14:paraId="1C55F208"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24</w:t>
            </w:r>
          </w:p>
        </w:tc>
        <w:tc>
          <w:tcPr>
            <w:tcW w:w="358" w:type="pct"/>
            <w:shd w:val="clear" w:color="auto" w:fill="auto"/>
            <w:tcMar>
              <w:top w:w="0" w:type="dxa"/>
              <w:left w:w="45" w:type="dxa"/>
              <w:bottom w:w="0" w:type="dxa"/>
              <w:right w:w="45" w:type="dxa"/>
            </w:tcMar>
            <w:vAlign w:val="center"/>
            <w:hideMark/>
          </w:tcPr>
          <w:p w14:paraId="2832E7D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75</w:t>
            </w:r>
          </w:p>
        </w:tc>
        <w:tc>
          <w:tcPr>
            <w:tcW w:w="430" w:type="pct"/>
            <w:shd w:val="clear" w:color="auto" w:fill="auto"/>
            <w:tcMar>
              <w:top w:w="0" w:type="dxa"/>
              <w:left w:w="45" w:type="dxa"/>
              <w:bottom w:w="0" w:type="dxa"/>
              <w:right w:w="45" w:type="dxa"/>
            </w:tcMar>
            <w:vAlign w:val="center"/>
            <w:hideMark/>
          </w:tcPr>
          <w:p w14:paraId="43F4C8CB"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20C7FB9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330BECFB"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w:t>
            </w:r>
          </w:p>
        </w:tc>
        <w:tc>
          <w:tcPr>
            <w:tcW w:w="587" w:type="pct"/>
            <w:shd w:val="clear" w:color="auto" w:fill="auto"/>
            <w:tcMar>
              <w:top w:w="0" w:type="dxa"/>
              <w:left w:w="45" w:type="dxa"/>
              <w:bottom w:w="0" w:type="dxa"/>
              <w:right w:w="45" w:type="dxa"/>
            </w:tcMar>
            <w:vAlign w:val="center"/>
            <w:hideMark/>
          </w:tcPr>
          <w:p w14:paraId="6B8F2F3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25</w:t>
            </w:r>
          </w:p>
        </w:tc>
      </w:tr>
      <w:tr w:rsidR="00C32909" w:rsidRPr="00CE391E" w14:paraId="2B18607E" w14:textId="77777777" w:rsidTr="00A65D4E">
        <w:trPr>
          <w:trHeight w:val="300"/>
        </w:trPr>
        <w:tc>
          <w:tcPr>
            <w:tcW w:w="688" w:type="pct"/>
            <w:shd w:val="clear" w:color="auto" w:fill="auto"/>
            <w:tcMar>
              <w:top w:w="0" w:type="dxa"/>
              <w:left w:w="45" w:type="dxa"/>
              <w:bottom w:w="0" w:type="dxa"/>
              <w:right w:w="45" w:type="dxa"/>
            </w:tcMar>
            <w:vAlign w:val="bottom"/>
            <w:hideMark/>
          </w:tcPr>
          <w:p w14:paraId="3961F23D" w14:textId="37F9F3B5"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Myung </w:t>
            </w:r>
            <w:r w:rsidRPr="00CE391E">
              <w:rPr>
                <w:rFonts w:ascii="Book Antiqua" w:eastAsia="Times New Roman" w:hAnsi="Book Antiqua"/>
                <w:i/>
                <w:iCs/>
                <w:lang w:eastAsia="pl-PL"/>
              </w:rPr>
              <w:t xml:space="preserve">et </w:t>
            </w:r>
            <w:proofErr w:type="gramStart"/>
            <w:r w:rsidRPr="00CE391E">
              <w:rPr>
                <w:rFonts w:ascii="Book Antiqua" w:eastAsia="Times New Roman" w:hAnsi="Book Antiqua"/>
                <w:i/>
                <w:iCs/>
                <w:lang w:eastAsia="pl-PL"/>
              </w:rPr>
              <w:t>al</w:t>
            </w:r>
            <w:r w:rsidRPr="00CE391E">
              <w:rPr>
                <w:rFonts w:ascii="Book Antiqua" w:eastAsia="Times New Roman" w:hAnsi="Book Antiqua"/>
                <w:vertAlign w:val="superscript"/>
                <w:lang w:eastAsia="pl-PL"/>
              </w:rPr>
              <w:t>[</w:t>
            </w:r>
            <w:proofErr w:type="gramEnd"/>
            <w:r w:rsidR="00F86CA1">
              <w:rPr>
                <w:rFonts w:ascii="Book Antiqua" w:eastAsia="Times New Roman" w:hAnsi="Book Antiqua"/>
                <w:vertAlign w:val="superscript"/>
                <w:lang w:eastAsia="pl-PL"/>
              </w:rPr>
              <w:t>17</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2014</w:t>
            </w:r>
          </w:p>
        </w:tc>
        <w:tc>
          <w:tcPr>
            <w:tcW w:w="739" w:type="pct"/>
            <w:shd w:val="clear" w:color="auto" w:fill="auto"/>
            <w:tcMar>
              <w:top w:w="0" w:type="dxa"/>
              <w:left w:w="45" w:type="dxa"/>
              <w:bottom w:w="0" w:type="dxa"/>
              <w:right w:w="45" w:type="dxa"/>
            </w:tcMar>
            <w:vAlign w:val="center"/>
            <w:hideMark/>
          </w:tcPr>
          <w:p w14:paraId="1DC2C28B"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64</w:t>
            </w:r>
          </w:p>
        </w:tc>
        <w:tc>
          <w:tcPr>
            <w:tcW w:w="513" w:type="pct"/>
            <w:shd w:val="clear" w:color="auto" w:fill="auto"/>
            <w:tcMar>
              <w:top w:w="0" w:type="dxa"/>
              <w:left w:w="45" w:type="dxa"/>
              <w:bottom w:w="0" w:type="dxa"/>
              <w:right w:w="45" w:type="dxa"/>
            </w:tcMar>
            <w:vAlign w:val="center"/>
            <w:hideMark/>
          </w:tcPr>
          <w:p w14:paraId="53ADFF9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258" w:type="pct"/>
            <w:shd w:val="clear" w:color="auto" w:fill="auto"/>
            <w:tcMar>
              <w:top w:w="0" w:type="dxa"/>
              <w:left w:w="45" w:type="dxa"/>
              <w:bottom w:w="0" w:type="dxa"/>
              <w:right w:w="45" w:type="dxa"/>
            </w:tcMar>
            <w:vAlign w:val="center"/>
            <w:hideMark/>
          </w:tcPr>
          <w:p w14:paraId="5532834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00" w:type="pct"/>
            <w:shd w:val="clear" w:color="auto" w:fill="auto"/>
            <w:tcMar>
              <w:top w:w="0" w:type="dxa"/>
              <w:left w:w="45" w:type="dxa"/>
              <w:bottom w:w="0" w:type="dxa"/>
              <w:right w:w="45" w:type="dxa"/>
            </w:tcMar>
            <w:vAlign w:val="center"/>
            <w:hideMark/>
          </w:tcPr>
          <w:p w14:paraId="0DE2B1E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64</w:t>
            </w:r>
          </w:p>
        </w:tc>
        <w:tc>
          <w:tcPr>
            <w:tcW w:w="358" w:type="pct"/>
            <w:shd w:val="clear" w:color="auto" w:fill="auto"/>
            <w:tcMar>
              <w:top w:w="0" w:type="dxa"/>
              <w:left w:w="45" w:type="dxa"/>
              <w:bottom w:w="0" w:type="dxa"/>
              <w:right w:w="45" w:type="dxa"/>
            </w:tcMar>
            <w:vAlign w:val="center"/>
            <w:hideMark/>
          </w:tcPr>
          <w:p w14:paraId="4CCEC6F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100</w:t>
            </w:r>
          </w:p>
        </w:tc>
        <w:tc>
          <w:tcPr>
            <w:tcW w:w="430" w:type="pct"/>
            <w:shd w:val="clear" w:color="auto" w:fill="auto"/>
            <w:tcMar>
              <w:top w:w="0" w:type="dxa"/>
              <w:left w:w="45" w:type="dxa"/>
              <w:bottom w:w="0" w:type="dxa"/>
              <w:right w:w="45" w:type="dxa"/>
            </w:tcMar>
            <w:vAlign w:val="center"/>
            <w:hideMark/>
          </w:tcPr>
          <w:p w14:paraId="33B42E2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225C478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4930849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87" w:type="pct"/>
            <w:shd w:val="clear" w:color="auto" w:fill="auto"/>
            <w:tcMar>
              <w:top w:w="0" w:type="dxa"/>
              <w:left w:w="45" w:type="dxa"/>
              <w:bottom w:w="0" w:type="dxa"/>
              <w:right w:w="45" w:type="dxa"/>
            </w:tcMar>
            <w:vAlign w:val="center"/>
            <w:hideMark/>
          </w:tcPr>
          <w:p w14:paraId="655C904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r>
      <w:tr w:rsidR="00C32909" w:rsidRPr="00CE391E" w14:paraId="298FCD25" w14:textId="77777777" w:rsidTr="00A65D4E">
        <w:trPr>
          <w:trHeight w:val="300"/>
        </w:trPr>
        <w:tc>
          <w:tcPr>
            <w:tcW w:w="688" w:type="pct"/>
            <w:shd w:val="clear" w:color="auto" w:fill="auto"/>
            <w:tcMar>
              <w:top w:w="0" w:type="dxa"/>
              <w:left w:w="45" w:type="dxa"/>
              <w:bottom w:w="0" w:type="dxa"/>
              <w:right w:w="45" w:type="dxa"/>
            </w:tcMar>
            <w:vAlign w:val="bottom"/>
            <w:hideMark/>
          </w:tcPr>
          <w:p w14:paraId="613A940B" w14:textId="5B497C0F" w:rsidR="00C32909" w:rsidRPr="00CE391E" w:rsidRDefault="00C32909"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Arandi</w:t>
            </w:r>
            <w:proofErr w:type="spellEnd"/>
            <w:r w:rsidRPr="00CE391E">
              <w:rPr>
                <w:rFonts w:ascii="Book Antiqua" w:eastAsia="Times New Roman" w:hAnsi="Book Antiqua"/>
                <w:lang w:eastAsia="pl-PL"/>
              </w:rPr>
              <w:t xml:space="preserve"> </w:t>
            </w:r>
            <w:r w:rsidRPr="00CE391E">
              <w:rPr>
                <w:rFonts w:ascii="Book Antiqua" w:eastAsia="Times New Roman" w:hAnsi="Book Antiqua"/>
                <w:i/>
                <w:iCs/>
                <w:lang w:eastAsia="pl-PL"/>
              </w:rPr>
              <w:t xml:space="preserve">et </w:t>
            </w:r>
            <w:proofErr w:type="gramStart"/>
            <w:r w:rsidRPr="00CE391E">
              <w:rPr>
                <w:rFonts w:ascii="Book Antiqua" w:eastAsia="Times New Roman" w:hAnsi="Book Antiqua"/>
                <w:i/>
                <w:iCs/>
                <w:lang w:eastAsia="pl-PL"/>
              </w:rPr>
              <w:t>al</w:t>
            </w:r>
            <w:r w:rsidRPr="00CE391E">
              <w:rPr>
                <w:rFonts w:ascii="Book Antiqua" w:eastAsia="Times New Roman" w:hAnsi="Book Antiqua"/>
                <w:vertAlign w:val="superscript"/>
                <w:lang w:eastAsia="pl-PL"/>
              </w:rPr>
              <w:t>[</w:t>
            </w:r>
            <w:proofErr w:type="gramEnd"/>
            <w:r w:rsidR="00F86CA1">
              <w:rPr>
                <w:rFonts w:ascii="Book Antiqua" w:eastAsia="Times New Roman" w:hAnsi="Book Antiqua"/>
                <w:vertAlign w:val="superscript"/>
                <w:lang w:eastAsia="pl-PL"/>
              </w:rPr>
              <w:t>18</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2014</w:t>
            </w:r>
          </w:p>
        </w:tc>
        <w:tc>
          <w:tcPr>
            <w:tcW w:w="739" w:type="pct"/>
            <w:shd w:val="clear" w:color="auto" w:fill="auto"/>
            <w:tcMar>
              <w:top w:w="0" w:type="dxa"/>
              <w:left w:w="45" w:type="dxa"/>
              <w:bottom w:w="0" w:type="dxa"/>
              <w:right w:w="45" w:type="dxa"/>
            </w:tcMar>
            <w:vAlign w:val="center"/>
            <w:hideMark/>
          </w:tcPr>
          <w:p w14:paraId="1B16DD30"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146</w:t>
            </w:r>
          </w:p>
        </w:tc>
        <w:tc>
          <w:tcPr>
            <w:tcW w:w="513" w:type="pct"/>
            <w:shd w:val="clear" w:color="auto" w:fill="auto"/>
            <w:tcMar>
              <w:top w:w="0" w:type="dxa"/>
              <w:left w:w="45" w:type="dxa"/>
              <w:bottom w:w="0" w:type="dxa"/>
              <w:right w:w="45" w:type="dxa"/>
            </w:tcMar>
            <w:vAlign w:val="center"/>
            <w:hideMark/>
          </w:tcPr>
          <w:p w14:paraId="57304930"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258" w:type="pct"/>
            <w:shd w:val="clear" w:color="auto" w:fill="auto"/>
            <w:tcMar>
              <w:top w:w="0" w:type="dxa"/>
              <w:left w:w="45" w:type="dxa"/>
              <w:bottom w:w="0" w:type="dxa"/>
              <w:right w:w="45" w:type="dxa"/>
            </w:tcMar>
            <w:vAlign w:val="center"/>
            <w:hideMark/>
          </w:tcPr>
          <w:p w14:paraId="72748C9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00" w:type="pct"/>
            <w:shd w:val="clear" w:color="auto" w:fill="auto"/>
            <w:tcMar>
              <w:top w:w="0" w:type="dxa"/>
              <w:left w:w="45" w:type="dxa"/>
              <w:bottom w:w="0" w:type="dxa"/>
              <w:right w:w="45" w:type="dxa"/>
            </w:tcMar>
            <w:vAlign w:val="center"/>
            <w:hideMark/>
          </w:tcPr>
          <w:p w14:paraId="7C42EBC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146</w:t>
            </w:r>
          </w:p>
        </w:tc>
        <w:tc>
          <w:tcPr>
            <w:tcW w:w="358" w:type="pct"/>
            <w:shd w:val="clear" w:color="auto" w:fill="auto"/>
            <w:tcMar>
              <w:top w:w="0" w:type="dxa"/>
              <w:left w:w="45" w:type="dxa"/>
              <w:bottom w:w="0" w:type="dxa"/>
              <w:right w:w="45" w:type="dxa"/>
            </w:tcMar>
            <w:vAlign w:val="center"/>
            <w:hideMark/>
          </w:tcPr>
          <w:p w14:paraId="2E5CFB0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100</w:t>
            </w:r>
          </w:p>
        </w:tc>
        <w:tc>
          <w:tcPr>
            <w:tcW w:w="430" w:type="pct"/>
            <w:shd w:val="clear" w:color="auto" w:fill="auto"/>
            <w:tcMar>
              <w:top w:w="0" w:type="dxa"/>
              <w:left w:w="45" w:type="dxa"/>
              <w:bottom w:w="0" w:type="dxa"/>
              <w:right w:w="45" w:type="dxa"/>
            </w:tcMar>
            <w:vAlign w:val="center"/>
            <w:hideMark/>
          </w:tcPr>
          <w:p w14:paraId="40180AF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756ABA57"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1A7B966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87" w:type="pct"/>
            <w:shd w:val="clear" w:color="auto" w:fill="auto"/>
            <w:tcMar>
              <w:top w:w="0" w:type="dxa"/>
              <w:left w:w="45" w:type="dxa"/>
              <w:bottom w:w="0" w:type="dxa"/>
              <w:right w:w="45" w:type="dxa"/>
            </w:tcMar>
            <w:vAlign w:val="center"/>
            <w:hideMark/>
          </w:tcPr>
          <w:p w14:paraId="12462F4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r>
      <w:tr w:rsidR="00C32909" w:rsidRPr="00CE391E" w14:paraId="4463DF5B" w14:textId="77777777" w:rsidTr="00A65D4E">
        <w:trPr>
          <w:trHeight w:val="300"/>
        </w:trPr>
        <w:tc>
          <w:tcPr>
            <w:tcW w:w="688" w:type="pct"/>
            <w:shd w:val="clear" w:color="auto" w:fill="auto"/>
            <w:tcMar>
              <w:top w:w="0" w:type="dxa"/>
              <w:left w:w="45" w:type="dxa"/>
              <w:bottom w:w="0" w:type="dxa"/>
              <w:right w:w="45" w:type="dxa"/>
            </w:tcMar>
            <w:vAlign w:val="bottom"/>
            <w:hideMark/>
          </w:tcPr>
          <w:p w14:paraId="0CBDD9F0" w14:textId="7661D318"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Liang </w:t>
            </w:r>
            <w:r w:rsidRPr="00CE391E">
              <w:rPr>
                <w:rFonts w:ascii="Book Antiqua" w:eastAsia="Times New Roman" w:hAnsi="Book Antiqua"/>
                <w:i/>
                <w:iCs/>
                <w:lang w:eastAsia="pl-PL"/>
              </w:rPr>
              <w:t xml:space="preserve">et </w:t>
            </w:r>
            <w:proofErr w:type="gramStart"/>
            <w:r w:rsidRPr="00CE391E">
              <w:rPr>
                <w:rFonts w:ascii="Book Antiqua" w:eastAsia="Times New Roman" w:hAnsi="Book Antiqua"/>
                <w:i/>
                <w:iCs/>
                <w:lang w:eastAsia="pl-PL"/>
              </w:rPr>
              <w:t>al</w:t>
            </w:r>
            <w:r w:rsidRPr="00CE391E">
              <w:rPr>
                <w:rFonts w:ascii="Book Antiqua" w:eastAsia="Times New Roman" w:hAnsi="Book Antiqua"/>
                <w:vertAlign w:val="superscript"/>
                <w:lang w:eastAsia="pl-PL"/>
              </w:rPr>
              <w:t>[</w:t>
            </w:r>
            <w:proofErr w:type="gramEnd"/>
            <w:r w:rsidR="00F86CA1">
              <w:rPr>
                <w:rFonts w:ascii="Book Antiqua" w:eastAsia="Times New Roman" w:hAnsi="Book Antiqua"/>
                <w:vertAlign w:val="superscript"/>
                <w:lang w:eastAsia="pl-PL"/>
              </w:rPr>
              <w:t>19</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2015</w:t>
            </w:r>
          </w:p>
        </w:tc>
        <w:tc>
          <w:tcPr>
            <w:tcW w:w="739" w:type="pct"/>
            <w:shd w:val="clear" w:color="auto" w:fill="auto"/>
            <w:tcMar>
              <w:top w:w="0" w:type="dxa"/>
              <w:left w:w="45" w:type="dxa"/>
              <w:bottom w:w="0" w:type="dxa"/>
              <w:right w:w="45" w:type="dxa"/>
            </w:tcMar>
            <w:vAlign w:val="center"/>
            <w:hideMark/>
          </w:tcPr>
          <w:p w14:paraId="47C73DB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42</w:t>
            </w:r>
          </w:p>
        </w:tc>
        <w:tc>
          <w:tcPr>
            <w:tcW w:w="513" w:type="pct"/>
            <w:shd w:val="clear" w:color="auto" w:fill="auto"/>
            <w:tcMar>
              <w:top w:w="0" w:type="dxa"/>
              <w:left w:w="45" w:type="dxa"/>
              <w:bottom w:w="0" w:type="dxa"/>
              <w:right w:w="45" w:type="dxa"/>
            </w:tcMar>
            <w:vAlign w:val="center"/>
            <w:hideMark/>
          </w:tcPr>
          <w:p w14:paraId="4198A73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p>
        </w:tc>
        <w:tc>
          <w:tcPr>
            <w:tcW w:w="258" w:type="pct"/>
            <w:shd w:val="clear" w:color="auto" w:fill="auto"/>
            <w:tcMar>
              <w:top w:w="0" w:type="dxa"/>
              <w:left w:w="45" w:type="dxa"/>
              <w:bottom w:w="0" w:type="dxa"/>
              <w:right w:w="45" w:type="dxa"/>
            </w:tcMar>
            <w:vAlign w:val="center"/>
            <w:hideMark/>
          </w:tcPr>
          <w:p w14:paraId="1854F41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p>
        </w:tc>
        <w:tc>
          <w:tcPr>
            <w:tcW w:w="400" w:type="pct"/>
            <w:shd w:val="clear" w:color="auto" w:fill="auto"/>
            <w:tcMar>
              <w:top w:w="0" w:type="dxa"/>
              <w:left w:w="45" w:type="dxa"/>
              <w:bottom w:w="0" w:type="dxa"/>
              <w:right w:w="45" w:type="dxa"/>
            </w:tcMar>
            <w:vAlign w:val="center"/>
            <w:hideMark/>
          </w:tcPr>
          <w:p w14:paraId="0E247517"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25</w:t>
            </w:r>
          </w:p>
        </w:tc>
        <w:tc>
          <w:tcPr>
            <w:tcW w:w="358" w:type="pct"/>
            <w:shd w:val="clear" w:color="auto" w:fill="auto"/>
            <w:tcMar>
              <w:top w:w="0" w:type="dxa"/>
              <w:left w:w="45" w:type="dxa"/>
              <w:bottom w:w="0" w:type="dxa"/>
              <w:right w:w="45" w:type="dxa"/>
            </w:tcMar>
            <w:vAlign w:val="center"/>
            <w:hideMark/>
          </w:tcPr>
          <w:p w14:paraId="27ACB452"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60</w:t>
            </w:r>
          </w:p>
        </w:tc>
        <w:tc>
          <w:tcPr>
            <w:tcW w:w="430" w:type="pct"/>
            <w:shd w:val="clear" w:color="auto" w:fill="auto"/>
            <w:tcMar>
              <w:top w:w="0" w:type="dxa"/>
              <w:left w:w="45" w:type="dxa"/>
              <w:bottom w:w="0" w:type="dxa"/>
              <w:right w:w="45" w:type="dxa"/>
            </w:tcMar>
            <w:vAlign w:val="center"/>
            <w:hideMark/>
          </w:tcPr>
          <w:p w14:paraId="278E73C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p>
        </w:tc>
        <w:tc>
          <w:tcPr>
            <w:tcW w:w="482" w:type="pct"/>
            <w:shd w:val="clear" w:color="auto" w:fill="auto"/>
            <w:tcMar>
              <w:top w:w="0" w:type="dxa"/>
              <w:left w:w="45" w:type="dxa"/>
              <w:bottom w:w="0" w:type="dxa"/>
              <w:right w:w="45" w:type="dxa"/>
            </w:tcMar>
            <w:vAlign w:val="center"/>
            <w:hideMark/>
          </w:tcPr>
          <w:p w14:paraId="1EFC3F6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w:t>
            </w:r>
          </w:p>
        </w:tc>
        <w:tc>
          <w:tcPr>
            <w:tcW w:w="545" w:type="pct"/>
            <w:shd w:val="clear" w:color="auto" w:fill="auto"/>
            <w:tcMar>
              <w:top w:w="0" w:type="dxa"/>
              <w:left w:w="45" w:type="dxa"/>
              <w:bottom w:w="0" w:type="dxa"/>
              <w:right w:w="45" w:type="dxa"/>
            </w:tcMar>
            <w:vAlign w:val="center"/>
            <w:hideMark/>
          </w:tcPr>
          <w:p w14:paraId="4E1A4A42"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w:t>
            </w:r>
          </w:p>
        </w:tc>
        <w:tc>
          <w:tcPr>
            <w:tcW w:w="587" w:type="pct"/>
            <w:shd w:val="clear" w:color="auto" w:fill="auto"/>
            <w:tcMar>
              <w:top w:w="0" w:type="dxa"/>
              <w:left w:w="45" w:type="dxa"/>
              <w:bottom w:w="0" w:type="dxa"/>
              <w:right w:w="45" w:type="dxa"/>
            </w:tcMar>
            <w:vAlign w:val="center"/>
            <w:hideMark/>
          </w:tcPr>
          <w:p w14:paraId="619FA40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19</w:t>
            </w:r>
          </w:p>
        </w:tc>
      </w:tr>
      <w:tr w:rsidR="00C32909" w:rsidRPr="00CE391E" w14:paraId="413CD7E4" w14:textId="77777777" w:rsidTr="00A65D4E">
        <w:trPr>
          <w:trHeight w:val="300"/>
        </w:trPr>
        <w:tc>
          <w:tcPr>
            <w:tcW w:w="688" w:type="pct"/>
            <w:shd w:val="clear" w:color="auto" w:fill="auto"/>
            <w:tcMar>
              <w:top w:w="0" w:type="dxa"/>
              <w:left w:w="45" w:type="dxa"/>
              <w:bottom w:w="0" w:type="dxa"/>
              <w:right w:w="45" w:type="dxa"/>
            </w:tcMar>
            <w:vAlign w:val="center"/>
            <w:hideMark/>
          </w:tcPr>
          <w:p w14:paraId="467C7ED9" w14:textId="195D2B4C"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Ramirez </w:t>
            </w:r>
            <w:r w:rsidRPr="00CE391E">
              <w:rPr>
                <w:rFonts w:ascii="Book Antiqua" w:eastAsia="Times New Roman" w:hAnsi="Book Antiqua"/>
                <w:i/>
                <w:iCs/>
                <w:lang w:eastAsia="pl-PL"/>
              </w:rPr>
              <w:t xml:space="preserve">et </w:t>
            </w:r>
            <w:proofErr w:type="gramStart"/>
            <w:r w:rsidRPr="00CE391E">
              <w:rPr>
                <w:rFonts w:ascii="Book Antiqua" w:eastAsia="Times New Roman" w:hAnsi="Book Antiqua"/>
                <w:i/>
                <w:iCs/>
                <w:lang w:eastAsia="pl-PL"/>
              </w:rPr>
              <w:t>al</w:t>
            </w:r>
            <w:r w:rsidRPr="00CE391E">
              <w:rPr>
                <w:rFonts w:ascii="Book Antiqua" w:eastAsia="Times New Roman" w:hAnsi="Book Antiqua"/>
                <w:vertAlign w:val="superscript"/>
                <w:lang w:eastAsia="pl-PL"/>
              </w:rPr>
              <w:t>[</w:t>
            </w:r>
            <w:proofErr w:type="gramEnd"/>
            <w:r w:rsidR="00F86CA1">
              <w:rPr>
                <w:rFonts w:ascii="Book Antiqua" w:eastAsia="Times New Roman" w:hAnsi="Book Antiqua"/>
                <w:vertAlign w:val="superscript"/>
                <w:lang w:eastAsia="pl-PL"/>
              </w:rPr>
              <w:t>20</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2020</w:t>
            </w:r>
          </w:p>
        </w:tc>
        <w:tc>
          <w:tcPr>
            <w:tcW w:w="739" w:type="pct"/>
            <w:shd w:val="clear" w:color="auto" w:fill="auto"/>
            <w:tcMar>
              <w:top w:w="0" w:type="dxa"/>
              <w:left w:w="45" w:type="dxa"/>
              <w:bottom w:w="0" w:type="dxa"/>
              <w:right w:w="45" w:type="dxa"/>
            </w:tcMar>
            <w:vAlign w:val="center"/>
            <w:hideMark/>
          </w:tcPr>
          <w:p w14:paraId="7AC1FBF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92</w:t>
            </w:r>
          </w:p>
        </w:tc>
        <w:tc>
          <w:tcPr>
            <w:tcW w:w="513" w:type="pct"/>
            <w:shd w:val="clear" w:color="auto" w:fill="auto"/>
            <w:tcMar>
              <w:top w:w="0" w:type="dxa"/>
              <w:left w:w="45" w:type="dxa"/>
              <w:bottom w:w="0" w:type="dxa"/>
              <w:right w:w="45" w:type="dxa"/>
            </w:tcMar>
            <w:vAlign w:val="center"/>
            <w:hideMark/>
          </w:tcPr>
          <w:p w14:paraId="7EED0840"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49</w:t>
            </w:r>
          </w:p>
        </w:tc>
        <w:tc>
          <w:tcPr>
            <w:tcW w:w="258" w:type="pct"/>
            <w:shd w:val="clear" w:color="auto" w:fill="auto"/>
            <w:tcMar>
              <w:top w:w="0" w:type="dxa"/>
              <w:left w:w="45" w:type="dxa"/>
              <w:bottom w:w="0" w:type="dxa"/>
              <w:right w:w="45" w:type="dxa"/>
            </w:tcMar>
            <w:vAlign w:val="center"/>
            <w:hideMark/>
          </w:tcPr>
          <w:p w14:paraId="66627C7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53</w:t>
            </w:r>
          </w:p>
        </w:tc>
        <w:tc>
          <w:tcPr>
            <w:tcW w:w="400" w:type="pct"/>
            <w:shd w:val="clear" w:color="auto" w:fill="auto"/>
            <w:tcMar>
              <w:top w:w="0" w:type="dxa"/>
              <w:left w:w="45" w:type="dxa"/>
              <w:bottom w:w="0" w:type="dxa"/>
              <w:right w:w="45" w:type="dxa"/>
            </w:tcMar>
            <w:vAlign w:val="center"/>
            <w:hideMark/>
          </w:tcPr>
          <w:p w14:paraId="6B4D5C0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30</w:t>
            </w:r>
          </w:p>
        </w:tc>
        <w:tc>
          <w:tcPr>
            <w:tcW w:w="358" w:type="pct"/>
            <w:shd w:val="clear" w:color="auto" w:fill="auto"/>
            <w:tcMar>
              <w:top w:w="0" w:type="dxa"/>
              <w:left w:w="45" w:type="dxa"/>
              <w:bottom w:w="0" w:type="dxa"/>
              <w:right w:w="45" w:type="dxa"/>
            </w:tcMar>
            <w:vAlign w:val="center"/>
            <w:hideMark/>
          </w:tcPr>
          <w:p w14:paraId="11D1973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33</w:t>
            </w:r>
          </w:p>
        </w:tc>
        <w:tc>
          <w:tcPr>
            <w:tcW w:w="430" w:type="pct"/>
            <w:shd w:val="clear" w:color="auto" w:fill="auto"/>
            <w:tcMar>
              <w:top w:w="0" w:type="dxa"/>
              <w:left w:w="45" w:type="dxa"/>
              <w:bottom w:w="0" w:type="dxa"/>
              <w:right w:w="45" w:type="dxa"/>
            </w:tcMar>
            <w:vAlign w:val="center"/>
            <w:hideMark/>
          </w:tcPr>
          <w:p w14:paraId="30A23AC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5AB6719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24305A4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w:t>
            </w:r>
          </w:p>
        </w:tc>
        <w:tc>
          <w:tcPr>
            <w:tcW w:w="587" w:type="pct"/>
            <w:shd w:val="clear" w:color="auto" w:fill="auto"/>
            <w:tcMar>
              <w:top w:w="0" w:type="dxa"/>
              <w:left w:w="45" w:type="dxa"/>
              <w:bottom w:w="0" w:type="dxa"/>
              <w:right w:w="45" w:type="dxa"/>
            </w:tcMar>
            <w:vAlign w:val="center"/>
            <w:hideMark/>
          </w:tcPr>
          <w:p w14:paraId="6E0497B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14</w:t>
            </w:r>
          </w:p>
        </w:tc>
      </w:tr>
      <w:tr w:rsidR="00C32909" w:rsidRPr="00CE391E" w14:paraId="4242B20F" w14:textId="77777777" w:rsidTr="00A65D4E">
        <w:trPr>
          <w:trHeight w:val="300"/>
        </w:trPr>
        <w:tc>
          <w:tcPr>
            <w:tcW w:w="688" w:type="pct"/>
            <w:shd w:val="clear" w:color="auto" w:fill="auto"/>
            <w:tcMar>
              <w:top w:w="0" w:type="dxa"/>
              <w:left w:w="45" w:type="dxa"/>
              <w:bottom w:w="0" w:type="dxa"/>
              <w:right w:w="45" w:type="dxa"/>
            </w:tcMar>
            <w:vAlign w:val="center"/>
            <w:hideMark/>
          </w:tcPr>
          <w:p w14:paraId="56331746" w14:textId="4C8B3880"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Calibri" w:hAnsi="Book Antiqua"/>
              </w:rPr>
              <w:t xml:space="preserve">Yamaguchi </w:t>
            </w:r>
            <w:r w:rsidRPr="00CE391E">
              <w:rPr>
                <w:rFonts w:ascii="Book Antiqua" w:eastAsia="Calibri" w:hAnsi="Book Antiqua"/>
                <w:i/>
                <w:iCs/>
              </w:rPr>
              <w:t xml:space="preserve">et </w:t>
            </w:r>
            <w:proofErr w:type="gramStart"/>
            <w:r w:rsidRPr="00CE391E">
              <w:rPr>
                <w:rFonts w:ascii="Book Antiqua" w:eastAsia="Calibri" w:hAnsi="Book Antiqua"/>
                <w:i/>
                <w:iCs/>
              </w:rPr>
              <w:t>al</w:t>
            </w:r>
            <w:r w:rsidRPr="00CE391E">
              <w:rPr>
                <w:rFonts w:ascii="Book Antiqua" w:eastAsia="Calibri" w:hAnsi="Book Antiqua"/>
                <w:vertAlign w:val="superscript"/>
              </w:rPr>
              <w:t>[</w:t>
            </w:r>
            <w:proofErr w:type="gramEnd"/>
            <w:r w:rsidR="00F86CA1">
              <w:rPr>
                <w:rFonts w:ascii="Book Antiqua" w:eastAsia="Calibri" w:hAnsi="Book Antiqua"/>
                <w:vertAlign w:val="superscript"/>
              </w:rPr>
              <w:t>21</w:t>
            </w:r>
            <w:r w:rsidRPr="00CE391E">
              <w:rPr>
                <w:rFonts w:ascii="Book Antiqua" w:eastAsia="Calibri" w:hAnsi="Book Antiqua"/>
                <w:vertAlign w:val="superscript"/>
              </w:rPr>
              <w:t>]</w:t>
            </w:r>
            <w:r w:rsidRPr="00CE391E">
              <w:rPr>
                <w:rFonts w:ascii="Book Antiqua" w:eastAsia="Calibri" w:hAnsi="Book Antiqua"/>
              </w:rPr>
              <w:t>, 2014</w:t>
            </w:r>
          </w:p>
        </w:tc>
        <w:tc>
          <w:tcPr>
            <w:tcW w:w="739" w:type="pct"/>
            <w:shd w:val="clear" w:color="auto" w:fill="auto"/>
            <w:tcMar>
              <w:top w:w="0" w:type="dxa"/>
              <w:left w:w="45" w:type="dxa"/>
              <w:bottom w:w="0" w:type="dxa"/>
              <w:right w:w="45" w:type="dxa"/>
            </w:tcMar>
            <w:vAlign w:val="center"/>
            <w:hideMark/>
          </w:tcPr>
          <w:p w14:paraId="7B20556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44</w:t>
            </w:r>
          </w:p>
        </w:tc>
        <w:tc>
          <w:tcPr>
            <w:tcW w:w="513" w:type="pct"/>
            <w:shd w:val="clear" w:color="auto" w:fill="auto"/>
            <w:tcMar>
              <w:top w:w="0" w:type="dxa"/>
              <w:left w:w="45" w:type="dxa"/>
              <w:bottom w:w="0" w:type="dxa"/>
              <w:right w:w="45" w:type="dxa"/>
            </w:tcMar>
            <w:vAlign w:val="center"/>
            <w:hideMark/>
          </w:tcPr>
          <w:p w14:paraId="22785B3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258" w:type="pct"/>
            <w:shd w:val="clear" w:color="auto" w:fill="auto"/>
            <w:tcMar>
              <w:top w:w="0" w:type="dxa"/>
              <w:left w:w="45" w:type="dxa"/>
              <w:bottom w:w="0" w:type="dxa"/>
              <w:right w:w="45" w:type="dxa"/>
            </w:tcMar>
            <w:vAlign w:val="center"/>
            <w:hideMark/>
          </w:tcPr>
          <w:p w14:paraId="7E50C88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00" w:type="pct"/>
            <w:shd w:val="clear" w:color="auto" w:fill="auto"/>
            <w:tcMar>
              <w:top w:w="0" w:type="dxa"/>
              <w:left w:w="45" w:type="dxa"/>
              <w:bottom w:w="0" w:type="dxa"/>
              <w:right w:w="45" w:type="dxa"/>
            </w:tcMar>
            <w:vAlign w:val="center"/>
            <w:hideMark/>
          </w:tcPr>
          <w:p w14:paraId="7C2940D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44</w:t>
            </w:r>
          </w:p>
        </w:tc>
        <w:tc>
          <w:tcPr>
            <w:tcW w:w="358" w:type="pct"/>
            <w:shd w:val="clear" w:color="auto" w:fill="auto"/>
            <w:tcMar>
              <w:top w:w="0" w:type="dxa"/>
              <w:left w:w="45" w:type="dxa"/>
              <w:bottom w:w="0" w:type="dxa"/>
              <w:right w:w="45" w:type="dxa"/>
            </w:tcMar>
            <w:vAlign w:val="center"/>
            <w:hideMark/>
          </w:tcPr>
          <w:p w14:paraId="55AAB1C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100</w:t>
            </w:r>
          </w:p>
        </w:tc>
        <w:tc>
          <w:tcPr>
            <w:tcW w:w="430" w:type="pct"/>
            <w:shd w:val="clear" w:color="auto" w:fill="auto"/>
            <w:tcMar>
              <w:top w:w="0" w:type="dxa"/>
              <w:left w:w="45" w:type="dxa"/>
              <w:bottom w:w="0" w:type="dxa"/>
              <w:right w:w="45" w:type="dxa"/>
            </w:tcMar>
            <w:vAlign w:val="center"/>
            <w:hideMark/>
          </w:tcPr>
          <w:p w14:paraId="1074235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527CDC4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1B1C876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87" w:type="pct"/>
            <w:shd w:val="clear" w:color="auto" w:fill="auto"/>
            <w:tcMar>
              <w:top w:w="0" w:type="dxa"/>
              <w:left w:w="45" w:type="dxa"/>
              <w:bottom w:w="0" w:type="dxa"/>
              <w:right w:w="45" w:type="dxa"/>
            </w:tcMar>
            <w:vAlign w:val="center"/>
            <w:hideMark/>
          </w:tcPr>
          <w:p w14:paraId="30839047"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r>
      <w:tr w:rsidR="00C32909" w:rsidRPr="00CE391E" w14:paraId="3A6474D9" w14:textId="77777777" w:rsidTr="00A65D4E">
        <w:trPr>
          <w:trHeight w:val="300"/>
        </w:trPr>
        <w:tc>
          <w:tcPr>
            <w:tcW w:w="688" w:type="pct"/>
            <w:shd w:val="clear" w:color="auto" w:fill="auto"/>
            <w:tcMar>
              <w:top w:w="0" w:type="dxa"/>
              <w:left w:w="45" w:type="dxa"/>
              <w:bottom w:w="0" w:type="dxa"/>
              <w:right w:w="45" w:type="dxa"/>
            </w:tcMar>
            <w:vAlign w:val="center"/>
            <w:hideMark/>
          </w:tcPr>
          <w:p w14:paraId="13B5C11E" w14:textId="11E8A0A8" w:rsidR="00C32909" w:rsidRPr="00CE391E" w:rsidRDefault="00C32909" w:rsidP="00CE391E">
            <w:pPr>
              <w:adjustRightInd w:val="0"/>
              <w:snapToGrid w:val="0"/>
              <w:spacing w:line="360" w:lineRule="auto"/>
              <w:jc w:val="both"/>
              <w:rPr>
                <w:rFonts w:ascii="Book Antiqua" w:eastAsia="Times New Roman" w:hAnsi="Book Antiqua"/>
                <w:color w:val="000000"/>
                <w:lang w:eastAsia="pl-PL"/>
              </w:rPr>
            </w:pPr>
            <w:r w:rsidRPr="00CE391E">
              <w:rPr>
                <w:rFonts w:ascii="Book Antiqua" w:eastAsia="Times New Roman" w:hAnsi="Book Antiqua"/>
                <w:lang w:eastAsia="pl-PL"/>
              </w:rPr>
              <w:t>Poe-</w:t>
            </w:r>
            <w:proofErr w:type="spellStart"/>
            <w:r w:rsidRPr="00CE391E">
              <w:rPr>
                <w:rFonts w:ascii="Book Antiqua" w:eastAsia="Times New Roman" w:hAnsi="Book Antiqua"/>
                <w:lang w:eastAsia="pl-PL"/>
              </w:rPr>
              <w:t>Kochert</w:t>
            </w:r>
            <w:proofErr w:type="spellEnd"/>
            <w:r w:rsidRPr="00CE391E">
              <w:rPr>
                <w:rFonts w:ascii="Book Antiqua" w:eastAsia="Times New Roman" w:hAnsi="Book Antiqua"/>
                <w:lang w:eastAsia="pl-PL"/>
              </w:rPr>
              <w:t xml:space="preserve"> </w:t>
            </w:r>
            <w:r w:rsidRPr="00CE391E">
              <w:rPr>
                <w:rFonts w:ascii="Book Antiqua" w:eastAsia="Times New Roman" w:hAnsi="Book Antiqua"/>
                <w:i/>
                <w:iCs/>
                <w:lang w:eastAsia="pl-PL"/>
              </w:rPr>
              <w:t xml:space="preserve">et </w:t>
            </w:r>
            <w:proofErr w:type="gramStart"/>
            <w:r w:rsidRPr="00CE391E">
              <w:rPr>
                <w:rFonts w:ascii="Book Antiqua" w:eastAsia="Times New Roman" w:hAnsi="Book Antiqua"/>
                <w:i/>
                <w:iCs/>
                <w:lang w:eastAsia="pl-PL"/>
              </w:rPr>
              <w:t>al</w:t>
            </w:r>
            <w:r w:rsidRPr="00CE391E">
              <w:rPr>
                <w:rFonts w:ascii="Book Antiqua" w:eastAsia="Times New Roman" w:hAnsi="Book Antiqua"/>
                <w:vertAlign w:val="superscript"/>
                <w:lang w:eastAsia="pl-PL"/>
              </w:rPr>
              <w:t>[</w:t>
            </w:r>
            <w:proofErr w:type="gramEnd"/>
            <w:r w:rsidR="00F86CA1">
              <w:rPr>
                <w:rFonts w:ascii="Book Antiqua" w:eastAsia="Times New Roman" w:hAnsi="Book Antiqua"/>
                <w:vertAlign w:val="superscript"/>
                <w:lang w:eastAsia="pl-PL"/>
              </w:rPr>
              <w:t>22</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2016</w:t>
            </w:r>
          </w:p>
        </w:tc>
        <w:tc>
          <w:tcPr>
            <w:tcW w:w="739" w:type="pct"/>
            <w:shd w:val="clear" w:color="auto" w:fill="auto"/>
            <w:tcMar>
              <w:top w:w="0" w:type="dxa"/>
              <w:left w:w="45" w:type="dxa"/>
              <w:bottom w:w="0" w:type="dxa"/>
              <w:right w:w="45" w:type="dxa"/>
            </w:tcMar>
            <w:vAlign w:val="center"/>
            <w:hideMark/>
          </w:tcPr>
          <w:p w14:paraId="28F48526" w14:textId="77777777" w:rsidR="00C32909" w:rsidRPr="00CE391E" w:rsidRDefault="00C32909" w:rsidP="00CE391E">
            <w:pPr>
              <w:adjustRightInd w:val="0"/>
              <w:snapToGrid w:val="0"/>
              <w:spacing w:line="360" w:lineRule="auto"/>
              <w:jc w:val="both"/>
              <w:rPr>
                <w:rFonts w:ascii="Book Antiqua" w:eastAsia="Times New Roman" w:hAnsi="Book Antiqua"/>
                <w:color w:val="000000"/>
                <w:lang w:eastAsia="pl-PL"/>
              </w:rPr>
            </w:pPr>
            <w:r w:rsidRPr="00CE391E">
              <w:rPr>
                <w:rFonts w:ascii="Book Antiqua" w:eastAsia="Times New Roman" w:hAnsi="Book Antiqua"/>
                <w:color w:val="000000"/>
                <w:lang w:eastAsia="pl-PL"/>
              </w:rPr>
              <w:t>29</w:t>
            </w:r>
          </w:p>
        </w:tc>
        <w:tc>
          <w:tcPr>
            <w:tcW w:w="513" w:type="pct"/>
            <w:shd w:val="clear" w:color="auto" w:fill="auto"/>
            <w:tcMar>
              <w:top w:w="0" w:type="dxa"/>
              <w:left w:w="45" w:type="dxa"/>
              <w:bottom w:w="0" w:type="dxa"/>
              <w:right w:w="45" w:type="dxa"/>
            </w:tcMar>
            <w:vAlign w:val="center"/>
            <w:hideMark/>
          </w:tcPr>
          <w:p w14:paraId="47A4C62A" w14:textId="77777777" w:rsidR="00C32909" w:rsidRPr="00CE391E" w:rsidRDefault="00C32909" w:rsidP="00CE391E">
            <w:pPr>
              <w:adjustRightInd w:val="0"/>
              <w:snapToGrid w:val="0"/>
              <w:spacing w:line="360" w:lineRule="auto"/>
              <w:jc w:val="both"/>
              <w:rPr>
                <w:rFonts w:ascii="Book Antiqua" w:eastAsia="Times New Roman" w:hAnsi="Book Antiqua"/>
                <w:color w:val="000000"/>
                <w:lang w:eastAsia="pl-PL"/>
              </w:rPr>
            </w:pPr>
            <w:r w:rsidRPr="00CE391E">
              <w:rPr>
                <w:rFonts w:ascii="Book Antiqua" w:eastAsia="Times New Roman" w:hAnsi="Book Antiqua"/>
                <w:color w:val="000000"/>
                <w:lang w:eastAsia="pl-PL"/>
              </w:rPr>
              <w:t>16</w:t>
            </w:r>
          </w:p>
        </w:tc>
        <w:tc>
          <w:tcPr>
            <w:tcW w:w="258" w:type="pct"/>
            <w:shd w:val="clear" w:color="auto" w:fill="auto"/>
            <w:tcMar>
              <w:top w:w="0" w:type="dxa"/>
              <w:left w:w="45" w:type="dxa"/>
              <w:bottom w:w="0" w:type="dxa"/>
              <w:right w:w="45" w:type="dxa"/>
            </w:tcMar>
            <w:vAlign w:val="center"/>
            <w:hideMark/>
          </w:tcPr>
          <w:p w14:paraId="17531E6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55</w:t>
            </w:r>
          </w:p>
        </w:tc>
        <w:tc>
          <w:tcPr>
            <w:tcW w:w="400" w:type="pct"/>
            <w:shd w:val="clear" w:color="auto" w:fill="auto"/>
            <w:tcMar>
              <w:top w:w="0" w:type="dxa"/>
              <w:left w:w="45" w:type="dxa"/>
              <w:bottom w:w="0" w:type="dxa"/>
              <w:right w:w="45" w:type="dxa"/>
            </w:tcMar>
            <w:vAlign w:val="center"/>
            <w:hideMark/>
          </w:tcPr>
          <w:p w14:paraId="6AC2843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w:t>
            </w:r>
          </w:p>
        </w:tc>
        <w:tc>
          <w:tcPr>
            <w:tcW w:w="358" w:type="pct"/>
            <w:shd w:val="clear" w:color="auto" w:fill="auto"/>
            <w:tcMar>
              <w:top w:w="0" w:type="dxa"/>
              <w:left w:w="45" w:type="dxa"/>
              <w:bottom w:w="0" w:type="dxa"/>
              <w:right w:w="45" w:type="dxa"/>
            </w:tcMar>
            <w:vAlign w:val="center"/>
            <w:hideMark/>
          </w:tcPr>
          <w:p w14:paraId="435775F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45</w:t>
            </w:r>
          </w:p>
        </w:tc>
        <w:tc>
          <w:tcPr>
            <w:tcW w:w="430" w:type="pct"/>
            <w:shd w:val="clear" w:color="auto" w:fill="auto"/>
            <w:tcMar>
              <w:top w:w="0" w:type="dxa"/>
              <w:left w:w="45" w:type="dxa"/>
              <w:bottom w:w="0" w:type="dxa"/>
              <w:right w:w="45" w:type="dxa"/>
            </w:tcMar>
            <w:vAlign w:val="center"/>
            <w:hideMark/>
          </w:tcPr>
          <w:p w14:paraId="0D5671B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4854FDD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7F9A760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87" w:type="pct"/>
            <w:shd w:val="clear" w:color="auto" w:fill="auto"/>
            <w:tcMar>
              <w:top w:w="0" w:type="dxa"/>
              <w:left w:w="45" w:type="dxa"/>
              <w:bottom w:w="0" w:type="dxa"/>
              <w:right w:w="45" w:type="dxa"/>
            </w:tcMar>
            <w:vAlign w:val="center"/>
            <w:hideMark/>
          </w:tcPr>
          <w:p w14:paraId="63AE8D02"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r>
      <w:tr w:rsidR="00C32909" w:rsidRPr="00CE391E" w14:paraId="1EA9835F" w14:textId="77777777" w:rsidTr="00A65D4E">
        <w:trPr>
          <w:trHeight w:val="300"/>
        </w:trPr>
        <w:tc>
          <w:tcPr>
            <w:tcW w:w="688" w:type="pct"/>
            <w:shd w:val="clear" w:color="auto" w:fill="auto"/>
            <w:tcMar>
              <w:top w:w="0" w:type="dxa"/>
              <w:left w:w="45" w:type="dxa"/>
              <w:bottom w:w="0" w:type="dxa"/>
              <w:right w:w="45" w:type="dxa"/>
            </w:tcMar>
            <w:vAlign w:val="center"/>
            <w:hideMark/>
          </w:tcPr>
          <w:p w14:paraId="3AE36A9F" w14:textId="0EDFC13D" w:rsidR="00C32909" w:rsidRPr="00CE391E" w:rsidRDefault="00C32909"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Kabirian</w:t>
            </w:r>
            <w:proofErr w:type="spellEnd"/>
            <w:r w:rsidRPr="00CE391E">
              <w:rPr>
                <w:rFonts w:ascii="Book Antiqua" w:eastAsia="Times New Roman" w:hAnsi="Book Antiqua"/>
                <w:lang w:eastAsia="pl-PL"/>
              </w:rPr>
              <w:t xml:space="preserve"> </w:t>
            </w:r>
            <w:r w:rsidRPr="00CE391E">
              <w:rPr>
                <w:rFonts w:ascii="Book Antiqua" w:eastAsia="Times New Roman" w:hAnsi="Book Antiqua"/>
                <w:i/>
                <w:iCs/>
                <w:lang w:eastAsia="pl-PL"/>
              </w:rPr>
              <w:t xml:space="preserve">et </w:t>
            </w:r>
            <w:proofErr w:type="gramStart"/>
            <w:r w:rsidRPr="00CE391E">
              <w:rPr>
                <w:rFonts w:ascii="Book Antiqua" w:eastAsia="Times New Roman" w:hAnsi="Book Antiqua"/>
                <w:i/>
                <w:iCs/>
                <w:lang w:eastAsia="pl-PL"/>
              </w:rPr>
              <w:t>al</w:t>
            </w:r>
            <w:r w:rsidRPr="00CE391E">
              <w:rPr>
                <w:rFonts w:ascii="Book Antiqua" w:eastAsia="Times New Roman" w:hAnsi="Book Antiqua"/>
                <w:vertAlign w:val="superscript"/>
                <w:lang w:eastAsia="pl-PL"/>
              </w:rPr>
              <w:t>[</w:t>
            </w:r>
            <w:proofErr w:type="gramEnd"/>
            <w:r w:rsidR="00F86CA1">
              <w:rPr>
                <w:rFonts w:ascii="Book Antiqua" w:eastAsia="Times New Roman" w:hAnsi="Book Antiqua"/>
                <w:vertAlign w:val="superscript"/>
                <w:lang w:eastAsia="pl-PL"/>
              </w:rPr>
              <w:t>23</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2014</w:t>
            </w:r>
          </w:p>
        </w:tc>
        <w:tc>
          <w:tcPr>
            <w:tcW w:w="739" w:type="pct"/>
            <w:shd w:val="clear" w:color="auto" w:fill="auto"/>
            <w:tcMar>
              <w:top w:w="0" w:type="dxa"/>
              <w:left w:w="45" w:type="dxa"/>
              <w:bottom w:w="0" w:type="dxa"/>
              <w:right w:w="45" w:type="dxa"/>
            </w:tcMar>
            <w:vAlign w:val="center"/>
            <w:hideMark/>
          </w:tcPr>
          <w:p w14:paraId="1DF85B0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70</w:t>
            </w:r>
          </w:p>
        </w:tc>
        <w:tc>
          <w:tcPr>
            <w:tcW w:w="513" w:type="pct"/>
            <w:shd w:val="clear" w:color="auto" w:fill="auto"/>
            <w:tcMar>
              <w:top w:w="0" w:type="dxa"/>
              <w:left w:w="45" w:type="dxa"/>
              <w:bottom w:w="0" w:type="dxa"/>
              <w:right w:w="45" w:type="dxa"/>
            </w:tcMar>
            <w:vAlign w:val="center"/>
            <w:hideMark/>
          </w:tcPr>
          <w:p w14:paraId="5BC897D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70</w:t>
            </w:r>
          </w:p>
        </w:tc>
        <w:tc>
          <w:tcPr>
            <w:tcW w:w="258" w:type="pct"/>
            <w:shd w:val="clear" w:color="auto" w:fill="auto"/>
            <w:tcMar>
              <w:top w:w="0" w:type="dxa"/>
              <w:left w:w="45" w:type="dxa"/>
              <w:bottom w:w="0" w:type="dxa"/>
              <w:right w:w="45" w:type="dxa"/>
            </w:tcMar>
            <w:vAlign w:val="center"/>
            <w:hideMark/>
          </w:tcPr>
          <w:p w14:paraId="397723A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100</w:t>
            </w:r>
          </w:p>
        </w:tc>
        <w:tc>
          <w:tcPr>
            <w:tcW w:w="400" w:type="pct"/>
            <w:shd w:val="clear" w:color="auto" w:fill="auto"/>
            <w:tcMar>
              <w:top w:w="0" w:type="dxa"/>
              <w:left w:w="45" w:type="dxa"/>
              <w:bottom w:w="0" w:type="dxa"/>
              <w:right w:w="45" w:type="dxa"/>
            </w:tcMar>
            <w:vAlign w:val="center"/>
            <w:hideMark/>
          </w:tcPr>
          <w:p w14:paraId="2AA0594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358" w:type="pct"/>
            <w:shd w:val="clear" w:color="auto" w:fill="auto"/>
            <w:tcMar>
              <w:top w:w="0" w:type="dxa"/>
              <w:left w:w="45" w:type="dxa"/>
              <w:bottom w:w="0" w:type="dxa"/>
              <w:right w:w="45" w:type="dxa"/>
            </w:tcMar>
            <w:vAlign w:val="center"/>
            <w:hideMark/>
          </w:tcPr>
          <w:p w14:paraId="648D997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30" w:type="pct"/>
            <w:shd w:val="clear" w:color="auto" w:fill="auto"/>
            <w:tcMar>
              <w:top w:w="0" w:type="dxa"/>
              <w:left w:w="45" w:type="dxa"/>
              <w:bottom w:w="0" w:type="dxa"/>
              <w:right w:w="45" w:type="dxa"/>
            </w:tcMar>
            <w:vAlign w:val="center"/>
            <w:hideMark/>
          </w:tcPr>
          <w:p w14:paraId="2745253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22B0ED7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7893DE0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87" w:type="pct"/>
            <w:shd w:val="clear" w:color="auto" w:fill="auto"/>
            <w:tcMar>
              <w:top w:w="0" w:type="dxa"/>
              <w:left w:w="45" w:type="dxa"/>
              <w:bottom w:w="0" w:type="dxa"/>
              <w:right w:w="45" w:type="dxa"/>
            </w:tcMar>
            <w:vAlign w:val="center"/>
            <w:hideMark/>
          </w:tcPr>
          <w:p w14:paraId="5BBA8C6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r>
      <w:tr w:rsidR="00C32909" w:rsidRPr="00CE391E" w14:paraId="2ECC4C2E" w14:textId="77777777" w:rsidTr="00A65D4E">
        <w:trPr>
          <w:trHeight w:val="300"/>
        </w:trPr>
        <w:tc>
          <w:tcPr>
            <w:tcW w:w="688" w:type="pct"/>
            <w:shd w:val="clear" w:color="auto" w:fill="auto"/>
            <w:tcMar>
              <w:top w:w="0" w:type="dxa"/>
              <w:left w:w="45" w:type="dxa"/>
              <w:bottom w:w="0" w:type="dxa"/>
              <w:right w:w="45" w:type="dxa"/>
            </w:tcMar>
            <w:vAlign w:val="center"/>
            <w:hideMark/>
          </w:tcPr>
          <w:p w14:paraId="68218437" w14:textId="650E8EB1"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lastRenderedPageBreak/>
              <w:t xml:space="preserve">Hosseini </w:t>
            </w:r>
            <w:r w:rsidRPr="00CE391E">
              <w:rPr>
                <w:rFonts w:ascii="Book Antiqua" w:eastAsia="Times New Roman" w:hAnsi="Book Antiqua"/>
                <w:i/>
                <w:iCs/>
                <w:lang w:eastAsia="pl-PL"/>
              </w:rPr>
              <w:t xml:space="preserve">et </w:t>
            </w:r>
            <w:proofErr w:type="gramStart"/>
            <w:r w:rsidRPr="00CE391E">
              <w:rPr>
                <w:rFonts w:ascii="Book Antiqua" w:eastAsia="Times New Roman" w:hAnsi="Book Antiqua"/>
                <w:i/>
                <w:iCs/>
                <w:lang w:eastAsia="pl-PL"/>
              </w:rPr>
              <w:t>al</w:t>
            </w:r>
            <w:r w:rsidRPr="00CE391E">
              <w:rPr>
                <w:rFonts w:ascii="Book Antiqua" w:eastAsia="Times New Roman" w:hAnsi="Book Antiqua"/>
                <w:vertAlign w:val="superscript"/>
                <w:lang w:eastAsia="pl-PL"/>
              </w:rPr>
              <w:t>[</w:t>
            </w:r>
            <w:proofErr w:type="gramEnd"/>
            <w:r w:rsidR="00F86CA1">
              <w:rPr>
                <w:rFonts w:ascii="Book Antiqua" w:eastAsia="Times New Roman" w:hAnsi="Book Antiqua"/>
                <w:vertAlign w:val="superscript"/>
                <w:lang w:eastAsia="pl-PL"/>
              </w:rPr>
              <w:t>24</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2018</w:t>
            </w:r>
          </w:p>
        </w:tc>
        <w:tc>
          <w:tcPr>
            <w:tcW w:w="739" w:type="pct"/>
            <w:shd w:val="clear" w:color="auto" w:fill="auto"/>
            <w:tcMar>
              <w:top w:w="0" w:type="dxa"/>
              <w:left w:w="45" w:type="dxa"/>
              <w:bottom w:w="0" w:type="dxa"/>
              <w:right w:w="45" w:type="dxa"/>
            </w:tcMar>
            <w:vAlign w:val="center"/>
            <w:hideMark/>
          </w:tcPr>
          <w:p w14:paraId="1066049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134</w:t>
            </w:r>
          </w:p>
        </w:tc>
        <w:tc>
          <w:tcPr>
            <w:tcW w:w="513" w:type="pct"/>
            <w:shd w:val="clear" w:color="auto" w:fill="auto"/>
            <w:tcMar>
              <w:top w:w="0" w:type="dxa"/>
              <w:left w:w="45" w:type="dxa"/>
              <w:bottom w:w="0" w:type="dxa"/>
              <w:right w:w="45" w:type="dxa"/>
            </w:tcMar>
            <w:vAlign w:val="center"/>
            <w:hideMark/>
          </w:tcPr>
          <w:p w14:paraId="34C9EF0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258" w:type="pct"/>
            <w:shd w:val="clear" w:color="auto" w:fill="auto"/>
            <w:tcMar>
              <w:top w:w="0" w:type="dxa"/>
              <w:left w:w="45" w:type="dxa"/>
              <w:bottom w:w="0" w:type="dxa"/>
              <w:right w:w="45" w:type="dxa"/>
            </w:tcMar>
            <w:vAlign w:val="center"/>
            <w:hideMark/>
          </w:tcPr>
          <w:p w14:paraId="41E42D9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00" w:type="pct"/>
            <w:shd w:val="clear" w:color="auto" w:fill="auto"/>
            <w:tcMar>
              <w:top w:w="0" w:type="dxa"/>
              <w:left w:w="45" w:type="dxa"/>
              <w:bottom w:w="0" w:type="dxa"/>
              <w:right w:w="45" w:type="dxa"/>
            </w:tcMar>
            <w:vAlign w:val="center"/>
            <w:hideMark/>
          </w:tcPr>
          <w:p w14:paraId="69B60DB0"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134</w:t>
            </w:r>
          </w:p>
        </w:tc>
        <w:tc>
          <w:tcPr>
            <w:tcW w:w="358" w:type="pct"/>
            <w:shd w:val="clear" w:color="auto" w:fill="auto"/>
            <w:tcMar>
              <w:top w:w="0" w:type="dxa"/>
              <w:left w:w="45" w:type="dxa"/>
              <w:bottom w:w="0" w:type="dxa"/>
              <w:right w:w="45" w:type="dxa"/>
            </w:tcMar>
            <w:vAlign w:val="center"/>
            <w:hideMark/>
          </w:tcPr>
          <w:p w14:paraId="0838013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100</w:t>
            </w:r>
          </w:p>
        </w:tc>
        <w:tc>
          <w:tcPr>
            <w:tcW w:w="430" w:type="pct"/>
            <w:shd w:val="clear" w:color="auto" w:fill="auto"/>
            <w:tcMar>
              <w:top w:w="0" w:type="dxa"/>
              <w:left w:w="45" w:type="dxa"/>
              <w:bottom w:w="0" w:type="dxa"/>
              <w:right w:w="45" w:type="dxa"/>
            </w:tcMar>
            <w:vAlign w:val="center"/>
            <w:hideMark/>
          </w:tcPr>
          <w:p w14:paraId="6794550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408DEB0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1F7DE8A0"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87" w:type="pct"/>
            <w:shd w:val="clear" w:color="auto" w:fill="auto"/>
            <w:tcMar>
              <w:top w:w="0" w:type="dxa"/>
              <w:left w:w="45" w:type="dxa"/>
              <w:bottom w:w="0" w:type="dxa"/>
              <w:right w:w="45" w:type="dxa"/>
            </w:tcMar>
            <w:vAlign w:val="center"/>
            <w:hideMark/>
          </w:tcPr>
          <w:p w14:paraId="3C51F26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r>
      <w:tr w:rsidR="00C32909" w:rsidRPr="00CE391E" w14:paraId="1CB26C15" w14:textId="77777777" w:rsidTr="00A65D4E">
        <w:trPr>
          <w:trHeight w:val="300"/>
        </w:trPr>
        <w:tc>
          <w:tcPr>
            <w:tcW w:w="688" w:type="pct"/>
            <w:shd w:val="clear" w:color="auto" w:fill="auto"/>
            <w:tcMar>
              <w:top w:w="0" w:type="dxa"/>
              <w:left w:w="45" w:type="dxa"/>
              <w:bottom w:w="0" w:type="dxa"/>
              <w:right w:w="45" w:type="dxa"/>
            </w:tcMar>
            <w:vAlign w:val="center"/>
            <w:hideMark/>
          </w:tcPr>
          <w:p w14:paraId="6E934B7D" w14:textId="0B0937D6" w:rsidR="00C32909" w:rsidRPr="00CE391E" w:rsidRDefault="00C32909"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Bachabi</w:t>
            </w:r>
            <w:proofErr w:type="spellEnd"/>
            <w:r w:rsidRPr="00CE391E">
              <w:rPr>
                <w:rFonts w:ascii="Book Antiqua" w:eastAsia="Times New Roman" w:hAnsi="Book Antiqua"/>
                <w:lang w:eastAsia="pl-PL"/>
              </w:rPr>
              <w:t xml:space="preserve"> </w:t>
            </w:r>
            <w:r w:rsidRPr="00CE391E">
              <w:rPr>
                <w:rFonts w:ascii="Book Antiqua" w:eastAsia="Times New Roman" w:hAnsi="Book Antiqua"/>
                <w:i/>
                <w:iCs/>
                <w:lang w:eastAsia="pl-PL"/>
              </w:rPr>
              <w:t xml:space="preserve">et </w:t>
            </w:r>
            <w:proofErr w:type="gramStart"/>
            <w:r w:rsidRPr="00CE391E">
              <w:rPr>
                <w:rFonts w:ascii="Book Antiqua" w:eastAsia="Times New Roman" w:hAnsi="Book Antiqua"/>
                <w:i/>
                <w:iCs/>
                <w:lang w:eastAsia="pl-PL"/>
              </w:rPr>
              <w:t>al</w:t>
            </w:r>
            <w:r w:rsidRPr="00CE391E">
              <w:rPr>
                <w:rFonts w:ascii="Book Antiqua" w:eastAsia="Times New Roman" w:hAnsi="Book Antiqua"/>
                <w:vertAlign w:val="superscript"/>
                <w:lang w:eastAsia="pl-PL"/>
              </w:rPr>
              <w:t>[</w:t>
            </w:r>
            <w:proofErr w:type="gramEnd"/>
            <w:r w:rsidR="00F86CA1">
              <w:rPr>
                <w:rFonts w:ascii="Book Antiqua" w:eastAsia="Times New Roman" w:hAnsi="Book Antiqua"/>
                <w:vertAlign w:val="superscript"/>
                <w:lang w:eastAsia="pl-PL"/>
              </w:rPr>
              <w:t>11</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2020</w:t>
            </w:r>
          </w:p>
        </w:tc>
        <w:tc>
          <w:tcPr>
            <w:tcW w:w="739" w:type="pct"/>
            <w:shd w:val="clear" w:color="auto" w:fill="auto"/>
            <w:tcMar>
              <w:top w:w="0" w:type="dxa"/>
              <w:left w:w="45" w:type="dxa"/>
              <w:bottom w:w="0" w:type="dxa"/>
              <w:right w:w="45" w:type="dxa"/>
            </w:tcMar>
            <w:vAlign w:val="center"/>
            <w:hideMark/>
          </w:tcPr>
          <w:p w14:paraId="2C4A9AA2"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45</w:t>
            </w:r>
          </w:p>
        </w:tc>
        <w:tc>
          <w:tcPr>
            <w:tcW w:w="513" w:type="pct"/>
            <w:shd w:val="clear" w:color="auto" w:fill="auto"/>
            <w:tcMar>
              <w:top w:w="0" w:type="dxa"/>
              <w:left w:w="45" w:type="dxa"/>
              <w:bottom w:w="0" w:type="dxa"/>
              <w:right w:w="45" w:type="dxa"/>
            </w:tcMar>
            <w:vAlign w:val="center"/>
            <w:hideMark/>
          </w:tcPr>
          <w:p w14:paraId="451B0F78"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p>
        </w:tc>
        <w:tc>
          <w:tcPr>
            <w:tcW w:w="258" w:type="pct"/>
            <w:shd w:val="clear" w:color="auto" w:fill="auto"/>
            <w:tcMar>
              <w:top w:w="0" w:type="dxa"/>
              <w:left w:w="45" w:type="dxa"/>
              <w:bottom w:w="0" w:type="dxa"/>
              <w:right w:w="45" w:type="dxa"/>
            </w:tcMar>
            <w:vAlign w:val="center"/>
            <w:hideMark/>
          </w:tcPr>
          <w:p w14:paraId="3A2D478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w:t>
            </w:r>
          </w:p>
        </w:tc>
        <w:tc>
          <w:tcPr>
            <w:tcW w:w="400" w:type="pct"/>
            <w:shd w:val="clear" w:color="auto" w:fill="auto"/>
            <w:tcMar>
              <w:top w:w="0" w:type="dxa"/>
              <w:left w:w="45" w:type="dxa"/>
              <w:bottom w:w="0" w:type="dxa"/>
              <w:right w:w="45" w:type="dxa"/>
            </w:tcMar>
            <w:vAlign w:val="center"/>
            <w:hideMark/>
          </w:tcPr>
          <w:p w14:paraId="761E1D8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28</w:t>
            </w:r>
          </w:p>
        </w:tc>
        <w:tc>
          <w:tcPr>
            <w:tcW w:w="358" w:type="pct"/>
            <w:shd w:val="clear" w:color="auto" w:fill="auto"/>
            <w:tcMar>
              <w:top w:w="0" w:type="dxa"/>
              <w:left w:w="45" w:type="dxa"/>
              <w:bottom w:w="0" w:type="dxa"/>
              <w:right w:w="45" w:type="dxa"/>
            </w:tcMar>
            <w:vAlign w:val="center"/>
            <w:hideMark/>
          </w:tcPr>
          <w:p w14:paraId="7C60685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62</w:t>
            </w:r>
          </w:p>
        </w:tc>
        <w:tc>
          <w:tcPr>
            <w:tcW w:w="430" w:type="pct"/>
            <w:shd w:val="clear" w:color="auto" w:fill="auto"/>
            <w:tcMar>
              <w:top w:w="0" w:type="dxa"/>
              <w:left w:w="45" w:type="dxa"/>
              <w:bottom w:w="0" w:type="dxa"/>
              <w:right w:w="45" w:type="dxa"/>
            </w:tcMar>
            <w:vAlign w:val="center"/>
            <w:hideMark/>
          </w:tcPr>
          <w:p w14:paraId="198F9B6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p>
        </w:tc>
        <w:tc>
          <w:tcPr>
            <w:tcW w:w="482" w:type="pct"/>
            <w:shd w:val="clear" w:color="auto" w:fill="auto"/>
            <w:tcMar>
              <w:top w:w="0" w:type="dxa"/>
              <w:left w:w="45" w:type="dxa"/>
              <w:bottom w:w="0" w:type="dxa"/>
              <w:right w:w="45" w:type="dxa"/>
            </w:tcMar>
            <w:vAlign w:val="center"/>
            <w:hideMark/>
          </w:tcPr>
          <w:p w14:paraId="3549E1D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p>
        </w:tc>
        <w:tc>
          <w:tcPr>
            <w:tcW w:w="545" w:type="pct"/>
            <w:shd w:val="clear" w:color="auto" w:fill="auto"/>
            <w:tcMar>
              <w:top w:w="0" w:type="dxa"/>
              <w:left w:w="45" w:type="dxa"/>
              <w:bottom w:w="0" w:type="dxa"/>
              <w:right w:w="45" w:type="dxa"/>
            </w:tcMar>
            <w:vAlign w:val="center"/>
            <w:hideMark/>
          </w:tcPr>
          <w:p w14:paraId="6E69AEA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w:t>
            </w:r>
          </w:p>
        </w:tc>
        <w:tc>
          <w:tcPr>
            <w:tcW w:w="587" w:type="pct"/>
            <w:shd w:val="clear" w:color="auto" w:fill="auto"/>
            <w:tcMar>
              <w:top w:w="0" w:type="dxa"/>
              <w:left w:w="45" w:type="dxa"/>
              <w:bottom w:w="0" w:type="dxa"/>
              <w:right w:w="45" w:type="dxa"/>
            </w:tcMar>
            <w:vAlign w:val="center"/>
            <w:hideMark/>
          </w:tcPr>
          <w:p w14:paraId="675E035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18</w:t>
            </w:r>
          </w:p>
        </w:tc>
      </w:tr>
      <w:tr w:rsidR="00C32909" w:rsidRPr="00CE391E" w14:paraId="40F0547F" w14:textId="77777777" w:rsidTr="00A65D4E">
        <w:trPr>
          <w:trHeight w:val="300"/>
        </w:trPr>
        <w:tc>
          <w:tcPr>
            <w:tcW w:w="688" w:type="pct"/>
            <w:shd w:val="clear" w:color="auto" w:fill="auto"/>
            <w:tcMar>
              <w:top w:w="0" w:type="dxa"/>
              <w:left w:w="45" w:type="dxa"/>
              <w:bottom w:w="0" w:type="dxa"/>
              <w:right w:w="45" w:type="dxa"/>
            </w:tcMar>
            <w:vAlign w:val="center"/>
            <w:hideMark/>
          </w:tcPr>
          <w:p w14:paraId="03E92ECF" w14:textId="08B27BC8" w:rsidR="00C32909" w:rsidRPr="00CE391E" w:rsidRDefault="00C32909"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Luhmann</w:t>
            </w:r>
            <w:proofErr w:type="spellEnd"/>
            <w:r w:rsidRPr="00CE391E">
              <w:rPr>
                <w:rFonts w:ascii="Book Antiqua" w:eastAsia="Times New Roman" w:hAnsi="Book Antiqua"/>
                <w:lang w:eastAsia="pl-PL"/>
              </w:rPr>
              <w:t xml:space="preserve"> </w:t>
            </w:r>
            <w:r w:rsidRPr="00CE391E">
              <w:rPr>
                <w:rFonts w:ascii="Book Antiqua" w:eastAsia="Times New Roman" w:hAnsi="Book Antiqua"/>
                <w:i/>
                <w:iCs/>
                <w:lang w:eastAsia="pl-PL"/>
              </w:rPr>
              <w:t xml:space="preserve">et </w:t>
            </w:r>
            <w:proofErr w:type="gramStart"/>
            <w:r w:rsidRPr="00CE391E">
              <w:rPr>
                <w:rFonts w:ascii="Book Antiqua" w:eastAsia="Times New Roman" w:hAnsi="Book Antiqua"/>
                <w:i/>
                <w:iCs/>
                <w:lang w:eastAsia="pl-PL"/>
              </w:rPr>
              <w:t>al</w:t>
            </w:r>
            <w:r w:rsidRPr="00CE391E">
              <w:rPr>
                <w:rFonts w:ascii="Book Antiqua" w:eastAsia="Times New Roman" w:hAnsi="Book Antiqua"/>
                <w:vertAlign w:val="superscript"/>
                <w:lang w:eastAsia="pl-PL"/>
              </w:rPr>
              <w:t>[</w:t>
            </w:r>
            <w:proofErr w:type="gramEnd"/>
            <w:r w:rsidR="00F86CA1">
              <w:rPr>
                <w:rFonts w:ascii="Book Antiqua" w:eastAsia="Times New Roman" w:hAnsi="Book Antiqua"/>
                <w:vertAlign w:val="superscript"/>
                <w:lang w:eastAsia="pl-PL"/>
              </w:rPr>
              <w:t>14</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2017</w:t>
            </w:r>
          </w:p>
        </w:tc>
        <w:tc>
          <w:tcPr>
            <w:tcW w:w="739" w:type="pct"/>
            <w:shd w:val="clear" w:color="auto" w:fill="auto"/>
            <w:tcMar>
              <w:top w:w="0" w:type="dxa"/>
              <w:left w:w="45" w:type="dxa"/>
              <w:bottom w:w="0" w:type="dxa"/>
              <w:right w:w="45" w:type="dxa"/>
            </w:tcMar>
            <w:vAlign w:val="center"/>
            <w:hideMark/>
          </w:tcPr>
          <w:p w14:paraId="02E7EE9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26</w:t>
            </w:r>
          </w:p>
        </w:tc>
        <w:tc>
          <w:tcPr>
            <w:tcW w:w="513" w:type="pct"/>
            <w:shd w:val="clear" w:color="auto" w:fill="auto"/>
            <w:tcMar>
              <w:top w:w="0" w:type="dxa"/>
              <w:left w:w="45" w:type="dxa"/>
              <w:bottom w:w="0" w:type="dxa"/>
              <w:right w:w="45" w:type="dxa"/>
            </w:tcMar>
            <w:vAlign w:val="center"/>
            <w:hideMark/>
          </w:tcPr>
          <w:p w14:paraId="16B832A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9</w:t>
            </w:r>
          </w:p>
        </w:tc>
        <w:tc>
          <w:tcPr>
            <w:tcW w:w="258" w:type="pct"/>
            <w:shd w:val="clear" w:color="auto" w:fill="auto"/>
            <w:tcMar>
              <w:top w:w="0" w:type="dxa"/>
              <w:left w:w="45" w:type="dxa"/>
              <w:bottom w:w="0" w:type="dxa"/>
              <w:right w:w="45" w:type="dxa"/>
            </w:tcMar>
            <w:vAlign w:val="center"/>
            <w:hideMark/>
          </w:tcPr>
          <w:p w14:paraId="337CF64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35</w:t>
            </w:r>
          </w:p>
        </w:tc>
        <w:tc>
          <w:tcPr>
            <w:tcW w:w="400" w:type="pct"/>
            <w:shd w:val="clear" w:color="auto" w:fill="auto"/>
            <w:tcMar>
              <w:top w:w="0" w:type="dxa"/>
              <w:left w:w="45" w:type="dxa"/>
              <w:bottom w:w="0" w:type="dxa"/>
              <w:right w:w="45" w:type="dxa"/>
            </w:tcMar>
            <w:vAlign w:val="center"/>
            <w:hideMark/>
          </w:tcPr>
          <w:p w14:paraId="5C020EE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w:t>
            </w:r>
          </w:p>
        </w:tc>
        <w:tc>
          <w:tcPr>
            <w:tcW w:w="358" w:type="pct"/>
            <w:shd w:val="clear" w:color="auto" w:fill="auto"/>
            <w:tcMar>
              <w:top w:w="0" w:type="dxa"/>
              <w:left w:w="45" w:type="dxa"/>
              <w:bottom w:w="0" w:type="dxa"/>
              <w:right w:w="45" w:type="dxa"/>
            </w:tcMar>
            <w:vAlign w:val="center"/>
            <w:hideMark/>
          </w:tcPr>
          <w:p w14:paraId="5602F528"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42</w:t>
            </w:r>
          </w:p>
        </w:tc>
        <w:tc>
          <w:tcPr>
            <w:tcW w:w="430" w:type="pct"/>
            <w:shd w:val="clear" w:color="auto" w:fill="auto"/>
            <w:tcMar>
              <w:top w:w="0" w:type="dxa"/>
              <w:left w:w="45" w:type="dxa"/>
              <w:bottom w:w="0" w:type="dxa"/>
              <w:right w:w="45" w:type="dxa"/>
            </w:tcMar>
            <w:vAlign w:val="center"/>
            <w:hideMark/>
          </w:tcPr>
          <w:p w14:paraId="4A83EAA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41CEE54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393FE83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p>
        </w:tc>
        <w:tc>
          <w:tcPr>
            <w:tcW w:w="587" w:type="pct"/>
            <w:shd w:val="clear" w:color="auto" w:fill="auto"/>
            <w:tcMar>
              <w:top w:w="0" w:type="dxa"/>
              <w:left w:w="45" w:type="dxa"/>
              <w:bottom w:w="0" w:type="dxa"/>
              <w:right w:w="45" w:type="dxa"/>
            </w:tcMar>
            <w:vAlign w:val="center"/>
            <w:hideMark/>
          </w:tcPr>
          <w:p w14:paraId="63BC114B"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23</w:t>
            </w:r>
          </w:p>
        </w:tc>
      </w:tr>
      <w:tr w:rsidR="00C32909" w:rsidRPr="00CE391E" w14:paraId="6C4A516B" w14:textId="77777777" w:rsidTr="00A65D4E">
        <w:trPr>
          <w:trHeight w:val="300"/>
        </w:trPr>
        <w:tc>
          <w:tcPr>
            <w:tcW w:w="688" w:type="pct"/>
            <w:shd w:val="clear" w:color="auto" w:fill="auto"/>
            <w:tcMar>
              <w:top w:w="0" w:type="dxa"/>
              <w:left w:w="45" w:type="dxa"/>
              <w:bottom w:w="0" w:type="dxa"/>
              <w:right w:w="45" w:type="dxa"/>
            </w:tcMar>
            <w:vAlign w:val="center"/>
            <w:hideMark/>
          </w:tcPr>
          <w:p w14:paraId="5EE65557" w14:textId="52A514AB" w:rsidR="00C32909" w:rsidRPr="00CE391E" w:rsidRDefault="00C32909"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Akbarnia</w:t>
            </w:r>
            <w:proofErr w:type="spellEnd"/>
            <w:r w:rsidRPr="00CE391E">
              <w:rPr>
                <w:rFonts w:ascii="Book Antiqua" w:eastAsia="Times New Roman" w:hAnsi="Book Antiqua"/>
                <w:lang w:eastAsia="pl-PL"/>
              </w:rPr>
              <w:t xml:space="preserve"> </w:t>
            </w:r>
            <w:r w:rsidRPr="00CE391E">
              <w:rPr>
                <w:rFonts w:ascii="Book Antiqua" w:eastAsia="Times New Roman" w:hAnsi="Book Antiqua"/>
                <w:i/>
                <w:iCs/>
                <w:lang w:eastAsia="pl-PL"/>
              </w:rPr>
              <w:t xml:space="preserve">et </w:t>
            </w:r>
            <w:proofErr w:type="gramStart"/>
            <w:r w:rsidRPr="00CE391E">
              <w:rPr>
                <w:rFonts w:ascii="Book Antiqua" w:eastAsia="Times New Roman" w:hAnsi="Book Antiqua"/>
                <w:i/>
                <w:iCs/>
                <w:lang w:eastAsia="pl-PL"/>
              </w:rPr>
              <w:t>al</w:t>
            </w:r>
            <w:r w:rsidRPr="00CE391E">
              <w:rPr>
                <w:rFonts w:ascii="Book Antiqua" w:eastAsia="Times New Roman" w:hAnsi="Book Antiqua"/>
                <w:vertAlign w:val="superscript"/>
                <w:lang w:eastAsia="pl-PL"/>
              </w:rPr>
              <w:t>[</w:t>
            </w:r>
            <w:proofErr w:type="gramEnd"/>
            <w:r w:rsidR="00F86CA1">
              <w:rPr>
                <w:rFonts w:ascii="Book Antiqua" w:eastAsia="Times New Roman" w:hAnsi="Book Antiqua"/>
                <w:vertAlign w:val="superscript"/>
                <w:lang w:eastAsia="pl-PL"/>
              </w:rPr>
              <w:t>10</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2014</w:t>
            </w:r>
            <w:r w:rsidR="00F86CA1" w:rsidRPr="00CE391E">
              <w:rPr>
                <w:rFonts w:ascii="Book Antiqua" w:eastAsia="Times New Roman" w:hAnsi="Book Antiqua"/>
                <w:lang w:eastAsia="pl-PL"/>
              </w:rPr>
              <w:t xml:space="preserve"> </w:t>
            </w:r>
          </w:p>
        </w:tc>
        <w:tc>
          <w:tcPr>
            <w:tcW w:w="739" w:type="pct"/>
            <w:shd w:val="clear" w:color="auto" w:fill="auto"/>
            <w:tcMar>
              <w:top w:w="0" w:type="dxa"/>
              <w:left w:w="45" w:type="dxa"/>
              <w:bottom w:w="0" w:type="dxa"/>
              <w:right w:w="45" w:type="dxa"/>
            </w:tcMar>
            <w:vAlign w:val="center"/>
            <w:hideMark/>
          </w:tcPr>
          <w:p w14:paraId="487A5C6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25</w:t>
            </w:r>
          </w:p>
        </w:tc>
        <w:tc>
          <w:tcPr>
            <w:tcW w:w="513" w:type="pct"/>
            <w:shd w:val="clear" w:color="auto" w:fill="auto"/>
            <w:tcMar>
              <w:top w:w="0" w:type="dxa"/>
              <w:left w:w="45" w:type="dxa"/>
              <w:bottom w:w="0" w:type="dxa"/>
              <w:right w:w="45" w:type="dxa"/>
            </w:tcMar>
            <w:vAlign w:val="center"/>
            <w:hideMark/>
          </w:tcPr>
          <w:p w14:paraId="1938FC7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p>
        </w:tc>
        <w:tc>
          <w:tcPr>
            <w:tcW w:w="258" w:type="pct"/>
            <w:shd w:val="clear" w:color="auto" w:fill="auto"/>
            <w:tcMar>
              <w:top w:w="0" w:type="dxa"/>
              <w:left w:w="45" w:type="dxa"/>
              <w:bottom w:w="0" w:type="dxa"/>
              <w:right w:w="45" w:type="dxa"/>
            </w:tcMar>
            <w:vAlign w:val="center"/>
            <w:hideMark/>
          </w:tcPr>
          <w:p w14:paraId="3A3A61E2"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w:t>
            </w:r>
          </w:p>
        </w:tc>
        <w:tc>
          <w:tcPr>
            <w:tcW w:w="400" w:type="pct"/>
            <w:shd w:val="clear" w:color="auto" w:fill="auto"/>
            <w:tcMar>
              <w:top w:w="0" w:type="dxa"/>
              <w:left w:w="45" w:type="dxa"/>
              <w:bottom w:w="0" w:type="dxa"/>
              <w:right w:w="45" w:type="dxa"/>
            </w:tcMar>
            <w:vAlign w:val="center"/>
            <w:hideMark/>
          </w:tcPr>
          <w:p w14:paraId="6CC9F038"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w:t>
            </w:r>
          </w:p>
        </w:tc>
        <w:tc>
          <w:tcPr>
            <w:tcW w:w="358" w:type="pct"/>
            <w:shd w:val="clear" w:color="auto" w:fill="auto"/>
            <w:tcMar>
              <w:top w:w="0" w:type="dxa"/>
              <w:left w:w="45" w:type="dxa"/>
              <w:bottom w:w="0" w:type="dxa"/>
              <w:right w:w="45" w:type="dxa"/>
            </w:tcMar>
            <w:vAlign w:val="center"/>
            <w:hideMark/>
          </w:tcPr>
          <w:p w14:paraId="1A117B5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52</w:t>
            </w:r>
          </w:p>
        </w:tc>
        <w:tc>
          <w:tcPr>
            <w:tcW w:w="430" w:type="pct"/>
            <w:shd w:val="clear" w:color="auto" w:fill="auto"/>
            <w:tcMar>
              <w:top w:w="0" w:type="dxa"/>
              <w:left w:w="45" w:type="dxa"/>
              <w:bottom w:w="0" w:type="dxa"/>
              <w:right w:w="45" w:type="dxa"/>
            </w:tcMar>
            <w:vAlign w:val="center"/>
            <w:hideMark/>
          </w:tcPr>
          <w:p w14:paraId="2BB6BC10"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1C596F68"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2E13A81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w:t>
            </w:r>
          </w:p>
        </w:tc>
        <w:tc>
          <w:tcPr>
            <w:tcW w:w="587" w:type="pct"/>
            <w:shd w:val="clear" w:color="auto" w:fill="auto"/>
            <w:tcMar>
              <w:top w:w="0" w:type="dxa"/>
              <w:left w:w="45" w:type="dxa"/>
              <w:bottom w:w="0" w:type="dxa"/>
              <w:right w:w="45" w:type="dxa"/>
            </w:tcMar>
            <w:vAlign w:val="center"/>
            <w:hideMark/>
          </w:tcPr>
          <w:p w14:paraId="43248D37"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32</w:t>
            </w:r>
          </w:p>
        </w:tc>
      </w:tr>
      <w:tr w:rsidR="00C32909" w:rsidRPr="00CE391E" w14:paraId="0EA2CB2C" w14:textId="77777777" w:rsidTr="00A65D4E">
        <w:trPr>
          <w:trHeight w:val="300"/>
        </w:trPr>
        <w:tc>
          <w:tcPr>
            <w:tcW w:w="688" w:type="pct"/>
            <w:shd w:val="clear" w:color="auto" w:fill="auto"/>
            <w:tcMar>
              <w:top w:w="0" w:type="dxa"/>
              <w:left w:w="45" w:type="dxa"/>
              <w:bottom w:w="0" w:type="dxa"/>
              <w:right w:w="45" w:type="dxa"/>
            </w:tcMar>
            <w:vAlign w:val="center"/>
            <w:hideMark/>
          </w:tcPr>
          <w:p w14:paraId="7A2258EC" w14:textId="339CE3AD"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Harris </w:t>
            </w:r>
            <w:r w:rsidRPr="00CE391E">
              <w:rPr>
                <w:rFonts w:ascii="Book Antiqua" w:eastAsia="Times New Roman" w:hAnsi="Book Antiqua"/>
                <w:i/>
                <w:iCs/>
                <w:lang w:eastAsia="pl-PL"/>
              </w:rPr>
              <w:t xml:space="preserve">et </w:t>
            </w:r>
            <w:proofErr w:type="gramStart"/>
            <w:r w:rsidRPr="00CE391E">
              <w:rPr>
                <w:rFonts w:ascii="Book Antiqua" w:eastAsia="Times New Roman" w:hAnsi="Book Antiqua"/>
                <w:i/>
                <w:iCs/>
                <w:lang w:eastAsia="pl-PL"/>
              </w:rPr>
              <w:t>al</w:t>
            </w:r>
            <w:r w:rsidRPr="00CE391E">
              <w:rPr>
                <w:rFonts w:ascii="Book Antiqua" w:eastAsia="Times New Roman" w:hAnsi="Book Antiqua"/>
                <w:vertAlign w:val="superscript"/>
                <w:lang w:eastAsia="pl-PL"/>
              </w:rPr>
              <w:t>[</w:t>
            </w:r>
            <w:proofErr w:type="gramEnd"/>
            <w:r w:rsidR="00F86CA1">
              <w:rPr>
                <w:rFonts w:ascii="Book Antiqua" w:eastAsia="Times New Roman" w:hAnsi="Book Antiqua"/>
                <w:vertAlign w:val="superscript"/>
                <w:lang w:eastAsia="pl-PL"/>
              </w:rPr>
              <w:t>8</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2020</w:t>
            </w:r>
          </w:p>
        </w:tc>
        <w:tc>
          <w:tcPr>
            <w:tcW w:w="739" w:type="pct"/>
            <w:shd w:val="clear" w:color="auto" w:fill="auto"/>
            <w:tcMar>
              <w:top w:w="0" w:type="dxa"/>
              <w:left w:w="45" w:type="dxa"/>
              <w:bottom w:w="0" w:type="dxa"/>
              <w:right w:w="45" w:type="dxa"/>
            </w:tcMar>
            <w:vAlign w:val="center"/>
            <w:hideMark/>
          </w:tcPr>
          <w:p w14:paraId="1243212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264</w:t>
            </w:r>
          </w:p>
        </w:tc>
        <w:tc>
          <w:tcPr>
            <w:tcW w:w="513" w:type="pct"/>
            <w:shd w:val="clear" w:color="auto" w:fill="auto"/>
            <w:tcMar>
              <w:top w:w="0" w:type="dxa"/>
              <w:left w:w="45" w:type="dxa"/>
              <w:bottom w:w="0" w:type="dxa"/>
              <w:right w:w="45" w:type="dxa"/>
            </w:tcMar>
            <w:vAlign w:val="center"/>
            <w:hideMark/>
          </w:tcPr>
          <w:p w14:paraId="345B36C0"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258" w:type="pct"/>
            <w:shd w:val="clear" w:color="auto" w:fill="auto"/>
            <w:tcMar>
              <w:top w:w="0" w:type="dxa"/>
              <w:left w:w="45" w:type="dxa"/>
              <w:bottom w:w="0" w:type="dxa"/>
              <w:right w:w="45" w:type="dxa"/>
            </w:tcMar>
            <w:vAlign w:val="center"/>
            <w:hideMark/>
          </w:tcPr>
          <w:p w14:paraId="2A5020F8"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00" w:type="pct"/>
            <w:shd w:val="clear" w:color="auto" w:fill="auto"/>
            <w:tcMar>
              <w:top w:w="0" w:type="dxa"/>
              <w:left w:w="45" w:type="dxa"/>
              <w:bottom w:w="0" w:type="dxa"/>
              <w:right w:w="45" w:type="dxa"/>
            </w:tcMar>
            <w:vAlign w:val="center"/>
            <w:hideMark/>
          </w:tcPr>
          <w:p w14:paraId="5F0D8CE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264</w:t>
            </w:r>
          </w:p>
        </w:tc>
        <w:tc>
          <w:tcPr>
            <w:tcW w:w="358" w:type="pct"/>
            <w:shd w:val="clear" w:color="auto" w:fill="auto"/>
            <w:tcMar>
              <w:top w:w="0" w:type="dxa"/>
              <w:left w:w="45" w:type="dxa"/>
              <w:bottom w:w="0" w:type="dxa"/>
              <w:right w:w="45" w:type="dxa"/>
            </w:tcMar>
            <w:vAlign w:val="center"/>
            <w:hideMark/>
          </w:tcPr>
          <w:p w14:paraId="25E4613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100</w:t>
            </w:r>
          </w:p>
        </w:tc>
        <w:tc>
          <w:tcPr>
            <w:tcW w:w="430" w:type="pct"/>
            <w:shd w:val="clear" w:color="auto" w:fill="auto"/>
            <w:tcMar>
              <w:top w:w="0" w:type="dxa"/>
              <w:left w:w="45" w:type="dxa"/>
              <w:bottom w:w="0" w:type="dxa"/>
              <w:right w:w="45" w:type="dxa"/>
            </w:tcMar>
            <w:vAlign w:val="center"/>
            <w:hideMark/>
          </w:tcPr>
          <w:p w14:paraId="4571BA18"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36FCF90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21EA078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87" w:type="pct"/>
            <w:shd w:val="clear" w:color="auto" w:fill="auto"/>
            <w:tcMar>
              <w:top w:w="0" w:type="dxa"/>
              <w:left w:w="45" w:type="dxa"/>
              <w:bottom w:w="0" w:type="dxa"/>
              <w:right w:w="45" w:type="dxa"/>
            </w:tcMar>
            <w:vAlign w:val="center"/>
            <w:hideMark/>
          </w:tcPr>
          <w:p w14:paraId="2A3000F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r>
      <w:tr w:rsidR="00C32909" w:rsidRPr="00CE391E" w14:paraId="53367347" w14:textId="77777777" w:rsidTr="00A65D4E">
        <w:trPr>
          <w:trHeight w:val="300"/>
        </w:trPr>
        <w:tc>
          <w:tcPr>
            <w:tcW w:w="688" w:type="pct"/>
            <w:shd w:val="clear" w:color="auto" w:fill="auto"/>
            <w:tcMar>
              <w:top w:w="0" w:type="dxa"/>
              <w:left w:w="45" w:type="dxa"/>
              <w:bottom w:w="0" w:type="dxa"/>
              <w:right w:w="45" w:type="dxa"/>
            </w:tcMar>
            <w:vAlign w:val="center"/>
            <w:hideMark/>
          </w:tcPr>
          <w:p w14:paraId="1659019F" w14:textId="4D977449" w:rsidR="00C32909" w:rsidRPr="00CE391E" w:rsidRDefault="00C32909"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Helenius</w:t>
            </w:r>
            <w:proofErr w:type="spellEnd"/>
            <w:r w:rsidRPr="00CE391E">
              <w:rPr>
                <w:rFonts w:ascii="Book Antiqua" w:eastAsia="Times New Roman" w:hAnsi="Book Antiqua"/>
                <w:lang w:eastAsia="pl-PL"/>
              </w:rPr>
              <w:t xml:space="preserve"> </w:t>
            </w:r>
            <w:r w:rsidRPr="00CE391E">
              <w:rPr>
                <w:rFonts w:ascii="Book Antiqua" w:eastAsia="Times New Roman" w:hAnsi="Book Antiqua"/>
                <w:i/>
                <w:iCs/>
                <w:lang w:eastAsia="pl-PL"/>
              </w:rPr>
              <w:t xml:space="preserve">et </w:t>
            </w:r>
            <w:proofErr w:type="gramStart"/>
            <w:r w:rsidRPr="00CE391E">
              <w:rPr>
                <w:rFonts w:ascii="Book Antiqua" w:eastAsia="Times New Roman" w:hAnsi="Book Antiqua"/>
                <w:i/>
                <w:iCs/>
                <w:lang w:eastAsia="pl-PL"/>
              </w:rPr>
              <w:t>al</w:t>
            </w:r>
            <w:r w:rsidRPr="00CE391E">
              <w:rPr>
                <w:rFonts w:ascii="Book Antiqua" w:eastAsia="Times New Roman" w:hAnsi="Book Antiqua"/>
                <w:vertAlign w:val="superscript"/>
                <w:lang w:eastAsia="pl-PL"/>
              </w:rPr>
              <w:t>[</w:t>
            </w:r>
            <w:proofErr w:type="gramEnd"/>
            <w:r w:rsidR="00F86CA1">
              <w:rPr>
                <w:rFonts w:ascii="Book Antiqua" w:eastAsia="Times New Roman" w:hAnsi="Book Antiqua"/>
                <w:vertAlign w:val="superscript"/>
                <w:lang w:eastAsia="pl-PL"/>
              </w:rPr>
              <w:t>9</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2018</w:t>
            </w:r>
          </w:p>
        </w:tc>
        <w:tc>
          <w:tcPr>
            <w:tcW w:w="739" w:type="pct"/>
            <w:shd w:val="clear" w:color="auto" w:fill="auto"/>
            <w:tcMar>
              <w:top w:w="0" w:type="dxa"/>
              <w:left w:w="45" w:type="dxa"/>
              <w:bottom w:w="0" w:type="dxa"/>
              <w:right w:w="45" w:type="dxa"/>
            </w:tcMar>
            <w:vAlign w:val="center"/>
            <w:hideMark/>
          </w:tcPr>
          <w:p w14:paraId="660C126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216</w:t>
            </w:r>
          </w:p>
        </w:tc>
        <w:tc>
          <w:tcPr>
            <w:tcW w:w="513" w:type="pct"/>
            <w:shd w:val="clear" w:color="auto" w:fill="auto"/>
            <w:tcMar>
              <w:top w:w="0" w:type="dxa"/>
              <w:left w:w="45" w:type="dxa"/>
              <w:bottom w:w="0" w:type="dxa"/>
              <w:right w:w="45" w:type="dxa"/>
            </w:tcMar>
            <w:vAlign w:val="center"/>
            <w:hideMark/>
          </w:tcPr>
          <w:p w14:paraId="782BA80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40</w:t>
            </w:r>
          </w:p>
        </w:tc>
        <w:tc>
          <w:tcPr>
            <w:tcW w:w="258" w:type="pct"/>
            <w:shd w:val="clear" w:color="auto" w:fill="auto"/>
            <w:tcMar>
              <w:top w:w="0" w:type="dxa"/>
              <w:left w:w="45" w:type="dxa"/>
              <w:bottom w:w="0" w:type="dxa"/>
              <w:right w:w="45" w:type="dxa"/>
            </w:tcMar>
            <w:vAlign w:val="center"/>
            <w:hideMark/>
          </w:tcPr>
          <w:p w14:paraId="3DDAED5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19</w:t>
            </w:r>
          </w:p>
        </w:tc>
        <w:tc>
          <w:tcPr>
            <w:tcW w:w="400" w:type="pct"/>
            <w:shd w:val="clear" w:color="auto" w:fill="auto"/>
            <w:tcMar>
              <w:top w:w="0" w:type="dxa"/>
              <w:left w:w="45" w:type="dxa"/>
              <w:bottom w:w="0" w:type="dxa"/>
              <w:right w:w="45" w:type="dxa"/>
            </w:tcMar>
            <w:vAlign w:val="center"/>
            <w:hideMark/>
          </w:tcPr>
          <w:p w14:paraId="12D0DF5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127</w:t>
            </w:r>
          </w:p>
        </w:tc>
        <w:tc>
          <w:tcPr>
            <w:tcW w:w="358" w:type="pct"/>
            <w:shd w:val="clear" w:color="auto" w:fill="auto"/>
            <w:tcMar>
              <w:top w:w="0" w:type="dxa"/>
              <w:left w:w="45" w:type="dxa"/>
              <w:bottom w:w="0" w:type="dxa"/>
              <w:right w:w="45" w:type="dxa"/>
            </w:tcMar>
            <w:vAlign w:val="center"/>
            <w:hideMark/>
          </w:tcPr>
          <w:p w14:paraId="72146B7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59</w:t>
            </w:r>
          </w:p>
        </w:tc>
        <w:tc>
          <w:tcPr>
            <w:tcW w:w="430" w:type="pct"/>
            <w:shd w:val="clear" w:color="auto" w:fill="auto"/>
            <w:tcMar>
              <w:top w:w="0" w:type="dxa"/>
              <w:left w:w="45" w:type="dxa"/>
              <w:bottom w:w="0" w:type="dxa"/>
              <w:right w:w="45" w:type="dxa"/>
            </w:tcMar>
            <w:vAlign w:val="center"/>
            <w:hideMark/>
          </w:tcPr>
          <w:p w14:paraId="146C6950"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1E10DFE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08698EF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49</w:t>
            </w:r>
          </w:p>
        </w:tc>
        <w:tc>
          <w:tcPr>
            <w:tcW w:w="587" w:type="pct"/>
            <w:shd w:val="clear" w:color="auto" w:fill="auto"/>
            <w:tcMar>
              <w:top w:w="0" w:type="dxa"/>
              <w:left w:w="45" w:type="dxa"/>
              <w:bottom w:w="0" w:type="dxa"/>
              <w:right w:w="45" w:type="dxa"/>
            </w:tcMar>
            <w:vAlign w:val="center"/>
            <w:hideMark/>
          </w:tcPr>
          <w:p w14:paraId="549E2D2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23</w:t>
            </w:r>
          </w:p>
        </w:tc>
      </w:tr>
      <w:tr w:rsidR="00F86CA1" w:rsidRPr="00CE391E" w14:paraId="56BB1B15" w14:textId="77777777" w:rsidTr="00A65D4E">
        <w:trPr>
          <w:trHeight w:val="300"/>
        </w:trPr>
        <w:tc>
          <w:tcPr>
            <w:tcW w:w="5000" w:type="pct"/>
            <w:gridSpan w:val="10"/>
            <w:shd w:val="clear" w:color="auto" w:fill="auto"/>
            <w:tcMar>
              <w:top w:w="0" w:type="dxa"/>
              <w:left w:w="45" w:type="dxa"/>
              <w:bottom w:w="0" w:type="dxa"/>
              <w:right w:w="45" w:type="dxa"/>
            </w:tcMar>
            <w:vAlign w:val="center"/>
          </w:tcPr>
          <w:p w14:paraId="3A0E6EBD" w14:textId="0D771FEA" w:rsidR="00F86CA1" w:rsidRPr="00CE391E" w:rsidRDefault="00F86CA1" w:rsidP="00CE391E">
            <w:pPr>
              <w:adjustRightInd w:val="0"/>
              <w:snapToGrid w:val="0"/>
              <w:spacing w:line="360" w:lineRule="auto"/>
              <w:jc w:val="both"/>
              <w:rPr>
                <w:rFonts w:ascii="Book Antiqua" w:eastAsia="Times New Roman" w:hAnsi="Book Antiqua"/>
                <w:lang w:eastAsia="pl-PL"/>
              </w:rPr>
            </w:pPr>
            <w:r w:rsidRPr="00DC4D7E">
              <w:rPr>
                <w:rFonts w:ascii="Book Antiqua" w:eastAsia="Times New Roman" w:hAnsi="Book Antiqua"/>
                <w:lang w:eastAsia="pl-PL"/>
              </w:rPr>
              <w:t>VEPTR</w:t>
            </w:r>
          </w:p>
        </w:tc>
      </w:tr>
      <w:tr w:rsidR="00C32909" w:rsidRPr="00CE391E" w14:paraId="05376D0F" w14:textId="77777777" w:rsidTr="00A65D4E">
        <w:trPr>
          <w:trHeight w:val="300"/>
        </w:trPr>
        <w:tc>
          <w:tcPr>
            <w:tcW w:w="688" w:type="pct"/>
            <w:shd w:val="clear" w:color="auto" w:fill="auto"/>
            <w:tcMar>
              <w:top w:w="0" w:type="dxa"/>
              <w:left w:w="45" w:type="dxa"/>
              <w:bottom w:w="0" w:type="dxa"/>
              <w:right w:w="45" w:type="dxa"/>
            </w:tcMar>
            <w:vAlign w:val="center"/>
            <w:hideMark/>
          </w:tcPr>
          <w:p w14:paraId="6AF14348" w14:textId="39783EFE" w:rsidR="00C32909" w:rsidRPr="00CE391E" w:rsidRDefault="00C32909"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Bachabi</w:t>
            </w:r>
            <w:proofErr w:type="spellEnd"/>
            <w:r w:rsidRPr="00CE391E">
              <w:rPr>
                <w:rFonts w:ascii="Book Antiqua" w:eastAsia="Times New Roman" w:hAnsi="Book Antiqua"/>
                <w:lang w:eastAsia="pl-PL"/>
              </w:rPr>
              <w:t xml:space="preserve"> </w:t>
            </w:r>
            <w:r w:rsidRPr="00CE391E">
              <w:rPr>
                <w:rFonts w:ascii="Book Antiqua" w:eastAsia="Times New Roman" w:hAnsi="Book Antiqua"/>
                <w:i/>
                <w:iCs/>
                <w:lang w:eastAsia="pl-PL"/>
              </w:rPr>
              <w:t xml:space="preserve">et </w:t>
            </w:r>
            <w:proofErr w:type="gramStart"/>
            <w:r w:rsidRPr="00CE391E">
              <w:rPr>
                <w:rFonts w:ascii="Book Antiqua" w:eastAsia="Times New Roman" w:hAnsi="Book Antiqua"/>
                <w:i/>
                <w:iCs/>
                <w:lang w:eastAsia="pl-PL"/>
              </w:rPr>
              <w:t>al</w:t>
            </w:r>
            <w:r w:rsidRPr="00CE391E">
              <w:rPr>
                <w:rFonts w:ascii="Book Antiqua" w:eastAsia="Times New Roman" w:hAnsi="Book Antiqua"/>
                <w:vertAlign w:val="superscript"/>
                <w:lang w:eastAsia="pl-PL"/>
              </w:rPr>
              <w:t>[</w:t>
            </w:r>
            <w:proofErr w:type="gramEnd"/>
            <w:r w:rsidR="00F86CA1">
              <w:rPr>
                <w:rFonts w:ascii="Book Antiqua" w:eastAsia="Times New Roman" w:hAnsi="Book Antiqua"/>
                <w:vertAlign w:val="superscript"/>
                <w:lang w:eastAsia="pl-PL"/>
              </w:rPr>
              <w:t>11</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2020</w:t>
            </w:r>
          </w:p>
        </w:tc>
        <w:tc>
          <w:tcPr>
            <w:tcW w:w="739" w:type="pct"/>
            <w:shd w:val="clear" w:color="auto" w:fill="auto"/>
            <w:tcMar>
              <w:top w:w="0" w:type="dxa"/>
              <w:left w:w="45" w:type="dxa"/>
              <w:bottom w:w="0" w:type="dxa"/>
              <w:right w:w="45" w:type="dxa"/>
            </w:tcMar>
            <w:vAlign w:val="center"/>
            <w:hideMark/>
          </w:tcPr>
          <w:p w14:paraId="0AD9980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26</w:t>
            </w:r>
          </w:p>
        </w:tc>
        <w:tc>
          <w:tcPr>
            <w:tcW w:w="513" w:type="pct"/>
            <w:shd w:val="clear" w:color="auto" w:fill="auto"/>
            <w:tcMar>
              <w:top w:w="0" w:type="dxa"/>
              <w:left w:w="45" w:type="dxa"/>
              <w:bottom w:w="0" w:type="dxa"/>
              <w:right w:w="45" w:type="dxa"/>
            </w:tcMar>
            <w:vAlign w:val="center"/>
            <w:hideMark/>
          </w:tcPr>
          <w:p w14:paraId="58AA7F1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9</w:t>
            </w:r>
          </w:p>
        </w:tc>
        <w:tc>
          <w:tcPr>
            <w:tcW w:w="258" w:type="pct"/>
            <w:shd w:val="clear" w:color="auto" w:fill="auto"/>
            <w:tcMar>
              <w:top w:w="0" w:type="dxa"/>
              <w:left w:w="45" w:type="dxa"/>
              <w:bottom w:w="0" w:type="dxa"/>
              <w:right w:w="45" w:type="dxa"/>
            </w:tcMar>
            <w:vAlign w:val="center"/>
            <w:hideMark/>
          </w:tcPr>
          <w:p w14:paraId="1FDB605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35</w:t>
            </w:r>
          </w:p>
        </w:tc>
        <w:tc>
          <w:tcPr>
            <w:tcW w:w="400" w:type="pct"/>
            <w:shd w:val="clear" w:color="auto" w:fill="auto"/>
            <w:tcMar>
              <w:top w:w="0" w:type="dxa"/>
              <w:left w:w="45" w:type="dxa"/>
              <w:bottom w:w="0" w:type="dxa"/>
              <w:right w:w="45" w:type="dxa"/>
            </w:tcMar>
            <w:vAlign w:val="center"/>
            <w:hideMark/>
          </w:tcPr>
          <w:p w14:paraId="3E0AC2A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w:t>
            </w:r>
          </w:p>
        </w:tc>
        <w:tc>
          <w:tcPr>
            <w:tcW w:w="358" w:type="pct"/>
            <w:shd w:val="clear" w:color="auto" w:fill="auto"/>
            <w:tcMar>
              <w:top w:w="0" w:type="dxa"/>
              <w:left w:w="45" w:type="dxa"/>
              <w:bottom w:w="0" w:type="dxa"/>
              <w:right w:w="45" w:type="dxa"/>
            </w:tcMar>
            <w:vAlign w:val="center"/>
            <w:hideMark/>
          </w:tcPr>
          <w:p w14:paraId="3DDAD94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58</w:t>
            </w:r>
          </w:p>
        </w:tc>
        <w:tc>
          <w:tcPr>
            <w:tcW w:w="430" w:type="pct"/>
            <w:shd w:val="clear" w:color="auto" w:fill="auto"/>
            <w:tcMar>
              <w:top w:w="0" w:type="dxa"/>
              <w:left w:w="45" w:type="dxa"/>
              <w:bottom w:w="0" w:type="dxa"/>
              <w:right w:w="45" w:type="dxa"/>
            </w:tcMar>
            <w:vAlign w:val="center"/>
            <w:hideMark/>
          </w:tcPr>
          <w:p w14:paraId="0FCEA41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057975F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1FAEA73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p>
        </w:tc>
        <w:tc>
          <w:tcPr>
            <w:tcW w:w="587" w:type="pct"/>
            <w:shd w:val="clear" w:color="auto" w:fill="auto"/>
            <w:tcMar>
              <w:top w:w="0" w:type="dxa"/>
              <w:left w:w="45" w:type="dxa"/>
              <w:bottom w:w="0" w:type="dxa"/>
              <w:right w:w="45" w:type="dxa"/>
            </w:tcMar>
            <w:vAlign w:val="center"/>
            <w:hideMark/>
          </w:tcPr>
          <w:p w14:paraId="0A51F52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w:t>
            </w:r>
          </w:p>
        </w:tc>
      </w:tr>
      <w:tr w:rsidR="00C32909" w:rsidRPr="00CE391E" w14:paraId="5ECCD30A" w14:textId="77777777" w:rsidTr="00A65D4E">
        <w:trPr>
          <w:trHeight w:val="300"/>
        </w:trPr>
        <w:tc>
          <w:tcPr>
            <w:tcW w:w="688" w:type="pct"/>
            <w:shd w:val="clear" w:color="auto" w:fill="auto"/>
            <w:tcMar>
              <w:top w:w="0" w:type="dxa"/>
              <w:left w:w="45" w:type="dxa"/>
              <w:bottom w:w="0" w:type="dxa"/>
              <w:right w:w="45" w:type="dxa"/>
            </w:tcMar>
            <w:vAlign w:val="center"/>
            <w:hideMark/>
          </w:tcPr>
          <w:p w14:paraId="3A5F8448" w14:textId="1F1DB808"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Crews</w:t>
            </w:r>
            <w:r w:rsidR="00F86CA1">
              <w:rPr>
                <w:rFonts w:ascii="Book Antiqua" w:eastAsia="Times New Roman" w:hAnsi="Book Antiqua"/>
                <w:lang w:eastAsia="pl-PL"/>
              </w:rPr>
              <w:t xml:space="preserve"> </w:t>
            </w:r>
            <w:r w:rsidR="00F86CA1" w:rsidRPr="00F86CA1">
              <w:rPr>
                <w:rFonts w:ascii="Book Antiqua" w:eastAsia="Times New Roman" w:hAnsi="Book Antiqua"/>
                <w:i/>
                <w:iCs/>
                <w:lang w:eastAsia="pl-PL"/>
              </w:rPr>
              <w:t xml:space="preserve">et </w:t>
            </w:r>
            <w:proofErr w:type="gramStart"/>
            <w:r w:rsidR="00F86CA1" w:rsidRPr="00F86CA1">
              <w:rPr>
                <w:rFonts w:ascii="Book Antiqua" w:eastAsia="Times New Roman" w:hAnsi="Book Antiqua"/>
                <w:i/>
                <w:iCs/>
                <w:lang w:eastAsia="pl-PL"/>
              </w:rPr>
              <w:t>al</w:t>
            </w:r>
            <w:r w:rsidR="00F86CA1" w:rsidRPr="00F86CA1">
              <w:rPr>
                <w:rFonts w:ascii="Book Antiqua" w:eastAsia="Times New Roman" w:hAnsi="Book Antiqua"/>
                <w:vertAlign w:val="superscript"/>
                <w:lang w:eastAsia="pl-PL"/>
              </w:rPr>
              <w:t>[</w:t>
            </w:r>
            <w:proofErr w:type="gramEnd"/>
            <w:r w:rsidR="00F86CA1" w:rsidRPr="00F86CA1">
              <w:rPr>
                <w:rFonts w:ascii="Book Antiqua" w:eastAsia="Times New Roman" w:hAnsi="Book Antiqua"/>
                <w:vertAlign w:val="superscript"/>
                <w:lang w:eastAsia="pl-PL"/>
              </w:rPr>
              <w:t>27]</w:t>
            </w:r>
            <w:r w:rsidRPr="00CE391E">
              <w:rPr>
                <w:rFonts w:ascii="Book Antiqua" w:eastAsia="Times New Roman" w:hAnsi="Book Antiqua"/>
                <w:lang w:eastAsia="pl-PL"/>
              </w:rPr>
              <w:t>, 2018</w:t>
            </w:r>
          </w:p>
        </w:tc>
        <w:tc>
          <w:tcPr>
            <w:tcW w:w="739" w:type="pct"/>
            <w:shd w:val="clear" w:color="auto" w:fill="auto"/>
            <w:tcMar>
              <w:top w:w="0" w:type="dxa"/>
              <w:left w:w="45" w:type="dxa"/>
              <w:bottom w:w="0" w:type="dxa"/>
              <w:right w:w="45" w:type="dxa"/>
            </w:tcMar>
            <w:vAlign w:val="center"/>
            <w:hideMark/>
          </w:tcPr>
          <w:p w14:paraId="4BEC321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26</w:t>
            </w:r>
          </w:p>
        </w:tc>
        <w:tc>
          <w:tcPr>
            <w:tcW w:w="513" w:type="pct"/>
            <w:shd w:val="clear" w:color="auto" w:fill="auto"/>
            <w:tcMar>
              <w:top w:w="0" w:type="dxa"/>
              <w:left w:w="45" w:type="dxa"/>
              <w:bottom w:w="0" w:type="dxa"/>
              <w:right w:w="45" w:type="dxa"/>
            </w:tcMar>
            <w:vAlign w:val="center"/>
            <w:hideMark/>
          </w:tcPr>
          <w:p w14:paraId="3F4B2A9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26</w:t>
            </w:r>
          </w:p>
        </w:tc>
        <w:tc>
          <w:tcPr>
            <w:tcW w:w="258" w:type="pct"/>
            <w:shd w:val="clear" w:color="auto" w:fill="auto"/>
            <w:tcMar>
              <w:top w:w="0" w:type="dxa"/>
              <w:left w:w="45" w:type="dxa"/>
              <w:bottom w:w="0" w:type="dxa"/>
              <w:right w:w="45" w:type="dxa"/>
            </w:tcMar>
            <w:vAlign w:val="center"/>
            <w:hideMark/>
          </w:tcPr>
          <w:p w14:paraId="41AEF66B"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100</w:t>
            </w:r>
          </w:p>
        </w:tc>
        <w:tc>
          <w:tcPr>
            <w:tcW w:w="400" w:type="pct"/>
            <w:shd w:val="clear" w:color="auto" w:fill="auto"/>
            <w:tcMar>
              <w:top w:w="0" w:type="dxa"/>
              <w:left w:w="45" w:type="dxa"/>
              <w:bottom w:w="0" w:type="dxa"/>
              <w:right w:w="45" w:type="dxa"/>
            </w:tcMar>
            <w:vAlign w:val="center"/>
            <w:hideMark/>
          </w:tcPr>
          <w:p w14:paraId="70304CD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358" w:type="pct"/>
            <w:shd w:val="clear" w:color="auto" w:fill="auto"/>
            <w:tcMar>
              <w:top w:w="0" w:type="dxa"/>
              <w:left w:w="45" w:type="dxa"/>
              <w:bottom w:w="0" w:type="dxa"/>
              <w:right w:w="45" w:type="dxa"/>
            </w:tcMar>
            <w:vAlign w:val="center"/>
            <w:hideMark/>
          </w:tcPr>
          <w:p w14:paraId="080102D8"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30" w:type="pct"/>
            <w:shd w:val="clear" w:color="auto" w:fill="auto"/>
            <w:tcMar>
              <w:top w:w="0" w:type="dxa"/>
              <w:left w:w="45" w:type="dxa"/>
              <w:bottom w:w="0" w:type="dxa"/>
              <w:right w:w="45" w:type="dxa"/>
            </w:tcMar>
            <w:vAlign w:val="center"/>
            <w:hideMark/>
          </w:tcPr>
          <w:p w14:paraId="29D6BC10"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2DF9700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554AA70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87" w:type="pct"/>
            <w:shd w:val="clear" w:color="auto" w:fill="auto"/>
            <w:tcMar>
              <w:top w:w="0" w:type="dxa"/>
              <w:left w:w="45" w:type="dxa"/>
              <w:bottom w:w="0" w:type="dxa"/>
              <w:right w:w="45" w:type="dxa"/>
            </w:tcMar>
            <w:vAlign w:val="center"/>
            <w:hideMark/>
          </w:tcPr>
          <w:p w14:paraId="2BF7DC57"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r>
      <w:tr w:rsidR="00C32909" w:rsidRPr="00CE391E" w14:paraId="2EB9A0BF" w14:textId="77777777" w:rsidTr="00A65D4E">
        <w:trPr>
          <w:trHeight w:val="300"/>
        </w:trPr>
        <w:tc>
          <w:tcPr>
            <w:tcW w:w="688" w:type="pct"/>
            <w:shd w:val="clear" w:color="auto" w:fill="auto"/>
            <w:tcMar>
              <w:top w:w="0" w:type="dxa"/>
              <w:left w:w="45" w:type="dxa"/>
              <w:bottom w:w="0" w:type="dxa"/>
              <w:right w:w="45" w:type="dxa"/>
            </w:tcMar>
            <w:vAlign w:val="center"/>
            <w:hideMark/>
          </w:tcPr>
          <w:p w14:paraId="72C913E0" w14:textId="789EE185"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Murphy </w:t>
            </w:r>
            <w:r w:rsidRPr="00CE391E">
              <w:rPr>
                <w:rFonts w:ascii="Book Antiqua" w:eastAsia="Times New Roman" w:hAnsi="Book Antiqua"/>
                <w:i/>
                <w:iCs/>
                <w:lang w:eastAsia="pl-PL"/>
              </w:rPr>
              <w:t xml:space="preserve">et </w:t>
            </w:r>
            <w:proofErr w:type="gramStart"/>
            <w:r w:rsidRPr="00CE391E">
              <w:rPr>
                <w:rFonts w:ascii="Book Antiqua" w:eastAsia="Times New Roman" w:hAnsi="Book Antiqua"/>
                <w:i/>
                <w:iCs/>
                <w:lang w:eastAsia="pl-PL"/>
              </w:rPr>
              <w:t>al</w:t>
            </w:r>
            <w:r w:rsidRPr="00CE391E">
              <w:rPr>
                <w:rFonts w:ascii="Book Antiqua" w:eastAsia="Times New Roman" w:hAnsi="Book Antiqua"/>
                <w:vertAlign w:val="superscript"/>
                <w:lang w:eastAsia="pl-PL"/>
              </w:rPr>
              <w:t>[</w:t>
            </w:r>
            <w:proofErr w:type="gramEnd"/>
            <w:r w:rsidR="00F86CA1">
              <w:rPr>
                <w:rFonts w:ascii="Book Antiqua" w:eastAsia="Times New Roman" w:hAnsi="Book Antiqua"/>
                <w:vertAlign w:val="superscript"/>
                <w:lang w:eastAsia="pl-PL"/>
              </w:rPr>
              <w:t>28</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2016</w:t>
            </w:r>
          </w:p>
        </w:tc>
        <w:tc>
          <w:tcPr>
            <w:tcW w:w="739" w:type="pct"/>
            <w:shd w:val="clear" w:color="auto" w:fill="auto"/>
            <w:tcMar>
              <w:top w:w="0" w:type="dxa"/>
              <w:left w:w="45" w:type="dxa"/>
              <w:bottom w:w="0" w:type="dxa"/>
              <w:right w:w="45" w:type="dxa"/>
            </w:tcMar>
            <w:vAlign w:val="center"/>
            <w:hideMark/>
          </w:tcPr>
          <w:p w14:paraId="238362A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57</w:t>
            </w:r>
          </w:p>
        </w:tc>
        <w:tc>
          <w:tcPr>
            <w:tcW w:w="513" w:type="pct"/>
            <w:shd w:val="clear" w:color="auto" w:fill="auto"/>
            <w:tcMar>
              <w:top w:w="0" w:type="dxa"/>
              <w:left w:w="45" w:type="dxa"/>
              <w:bottom w:w="0" w:type="dxa"/>
              <w:right w:w="45" w:type="dxa"/>
            </w:tcMar>
            <w:vAlign w:val="center"/>
            <w:hideMark/>
          </w:tcPr>
          <w:p w14:paraId="026BCA5B"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w:t>
            </w:r>
          </w:p>
        </w:tc>
        <w:tc>
          <w:tcPr>
            <w:tcW w:w="258" w:type="pct"/>
            <w:shd w:val="clear" w:color="auto" w:fill="auto"/>
            <w:tcMar>
              <w:top w:w="0" w:type="dxa"/>
              <w:left w:w="45" w:type="dxa"/>
              <w:bottom w:w="0" w:type="dxa"/>
              <w:right w:w="45" w:type="dxa"/>
            </w:tcMar>
            <w:vAlign w:val="center"/>
            <w:hideMark/>
          </w:tcPr>
          <w:p w14:paraId="7C3EAEF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28</w:t>
            </w:r>
          </w:p>
        </w:tc>
        <w:tc>
          <w:tcPr>
            <w:tcW w:w="400" w:type="pct"/>
            <w:shd w:val="clear" w:color="auto" w:fill="auto"/>
            <w:tcMar>
              <w:top w:w="0" w:type="dxa"/>
              <w:left w:w="45" w:type="dxa"/>
              <w:bottom w:w="0" w:type="dxa"/>
              <w:right w:w="45" w:type="dxa"/>
            </w:tcMar>
            <w:vAlign w:val="center"/>
            <w:hideMark/>
          </w:tcPr>
          <w:p w14:paraId="0BCA4200"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28</w:t>
            </w:r>
          </w:p>
        </w:tc>
        <w:tc>
          <w:tcPr>
            <w:tcW w:w="358" w:type="pct"/>
            <w:shd w:val="clear" w:color="auto" w:fill="auto"/>
            <w:tcMar>
              <w:top w:w="0" w:type="dxa"/>
              <w:left w:w="45" w:type="dxa"/>
              <w:bottom w:w="0" w:type="dxa"/>
              <w:right w:w="45" w:type="dxa"/>
            </w:tcMar>
            <w:vAlign w:val="center"/>
            <w:hideMark/>
          </w:tcPr>
          <w:p w14:paraId="6952BA8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49</w:t>
            </w:r>
          </w:p>
        </w:tc>
        <w:tc>
          <w:tcPr>
            <w:tcW w:w="430" w:type="pct"/>
            <w:shd w:val="clear" w:color="auto" w:fill="auto"/>
            <w:tcMar>
              <w:top w:w="0" w:type="dxa"/>
              <w:left w:w="45" w:type="dxa"/>
              <w:bottom w:w="0" w:type="dxa"/>
              <w:right w:w="45" w:type="dxa"/>
            </w:tcMar>
            <w:vAlign w:val="center"/>
            <w:hideMark/>
          </w:tcPr>
          <w:p w14:paraId="25CA1C7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55B3CCA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6DBE724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w:t>
            </w:r>
          </w:p>
        </w:tc>
        <w:tc>
          <w:tcPr>
            <w:tcW w:w="587" w:type="pct"/>
            <w:shd w:val="clear" w:color="auto" w:fill="auto"/>
            <w:tcMar>
              <w:top w:w="0" w:type="dxa"/>
              <w:left w:w="45" w:type="dxa"/>
              <w:bottom w:w="0" w:type="dxa"/>
              <w:right w:w="45" w:type="dxa"/>
            </w:tcMar>
            <w:vAlign w:val="center"/>
            <w:hideMark/>
          </w:tcPr>
          <w:p w14:paraId="3E32678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23</w:t>
            </w:r>
          </w:p>
        </w:tc>
      </w:tr>
      <w:tr w:rsidR="00C32909" w:rsidRPr="00CE391E" w14:paraId="64F55935" w14:textId="77777777" w:rsidTr="00A65D4E">
        <w:trPr>
          <w:trHeight w:val="300"/>
        </w:trPr>
        <w:tc>
          <w:tcPr>
            <w:tcW w:w="688" w:type="pct"/>
            <w:shd w:val="clear" w:color="auto" w:fill="auto"/>
            <w:tcMar>
              <w:top w:w="0" w:type="dxa"/>
              <w:left w:w="45" w:type="dxa"/>
              <w:bottom w:w="0" w:type="dxa"/>
              <w:right w:w="45" w:type="dxa"/>
            </w:tcMar>
            <w:vAlign w:val="center"/>
            <w:hideMark/>
          </w:tcPr>
          <w:p w14:paraId="225893E8" w14:textId="2F7382F6"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Gadepalli </w:t>
            </w:r>
            <w:r w:rsidRPr="00CE391E">
              <w:rPr>
                <w:rFonts w:ascii="Book Antiqua" w:eastAsia="Times New Roman" w:hAnsi="Book Antiqua"/>
                <w:i/>
                <w:iCs/>
                <w:lang w:eastAsia="pl-PL"/>
              </w:rPr>
              <w:t xml:space="preserve">et </w:t>
            </w:r>
            <w:proofErr w:type="gramStart"/>
            <w:r w:rsidRPr="00CE391E">
              <w:rPr>
                <w:rFonts w:ascii="Book Antiqua" w:eastAsia="Times New Roman" w:hAnsi="Book Antiqua"/>
                <w:i/>
                <w:iCs/>
                <w:lang w:eastAsia="pl-PL"/>
              </w:rPr>
              <w:t>al</w:t>
            </w:r>
            <w:r w:rsidRPr="00CE391E">
              <w:rPr>
                <w:rFonts w:ascii="Book Antiqua" w:eastAsia="Times New Roman" w:hAnsi="Book Antiqua"/>
                <w:vertAlign w:val="superscript"/>
                <w:lang w:eastAsia="pl-PL"/>
              </w:rPr>
              <w:t>[</w:t>
            </w:r>
            <w:proofErr w:type="gramEnd"/>
            <w:r w:rsidR="00F86CA1">
              <w:rPr>
                <w:rFonts w:ascii="Book Antiqua" w:eastAsia="Times New Roman" w:hAnsi="Book Antiqua"/>
                <w:vertAlign w:val="superscript"/>
                <w:lang w:eastAsia="pl-PL"/>
              </w:rPr>
              <w:t>26</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2011</w:t>
            </w:r>
          </w:p>
        </w:tc>
        <w:tc>
          <w:tcPr>
            <w:tcW w:w="739" w:type="pct"/>
            <w:shd w:val="clear" w:color="auto" w:fill="auto"/>
            <w:tcMar>
              <w:top w:w="0" w:type="dxa"/>
              <w:left w:w="45" w:type="dxa"/>
              <w:bottom w:w="0" w:type="dxa"/>
              <w:right w:w="45" w:type="dxa"/>
            </w:tcMar>
            <w:vAlign w:val="center"/>
            <w:hideMark/>
          </w:tcPr>
          <w:p w14:paraId="15434F2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25</w:t>
            </w:r>
          </w:p>
        </w:tc>
        <w:tc>
          <w:tcPr>
            <w:tcW w:w="513" w:type="pct"/>
            <w:shd w:val="clear" w:color="auto" w:fill="auto"/>
            <w:tcMar>
              <w:top w:w="0" w:type="dxa"/>
              <w:left w:w="45" w:type="dxa"/>
              <w:bottom w:w="0" w:type="dxa"/>
              <w:right w:w="45" w:type="dxa"/>
            </w:tcMar>
            <w:vAlign w:val="center"/>
            <w:hideMark/>
          </w:tcPr>
          <w:p w14:paraId="52414B5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p>
        </w:tc>
        <w:tc>
          <w:tcPr>
            <w:tcW w:w="258" w:type="pct"/>
            <w:shd w:val="clear" w:color="auto" w:fill="auto"/>
            <w:tcMar>
              <w:top w:w="0" w:type="dxa"/>
              <w:left w:w="45" w:type="dxa"/>
              <w:bottom w:w="0" w:type="dxa"/>
              <w:right w:w="45" w:type="dxa"/>
            </w:tcMar>
            <w:vAlign w:val="center"/>
            <w:hideMark/>
          </w:tcPr>
          <w:p w14:paraId="2DF401D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24</w:t>
            </w:r>
          </w:p>
        </w:tc>
        <w:tc>
          <w:tcPr>
            <w:tcW w:w="400" w:type="pct"/>
            <w:shd w:val="clear" w:color="auto" w:fill="auto"/>
            <w:tcMar>
              <w:top w:w="0" w:type="dxa"/>
              <w:left w:w="45" w:type="dxa"/>
              <w:bottom w:w="0" w:type="dxa"/>
              <w:right w:w="45" w:type="dxa"/>
            </w:tcMar>
            <w:vAlign w:val="center"/>
            <w:hideMark/>
          </w:tcPr>
          <w:p w14:paraId="04F7D95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p>
        </w:tc>
        <w:tc>
          <w:tcPr>
            <w:tcW w:w="358" w:type="pct"/>
            <w:shd w:val="clear" w:color="auto" w:fill="auto"/>
            <w:tcMar>
              <w:top w:w="0" w:type="dxa"/>
              <w:left w:w="45" w:type="dxa"/>
              <w:bottom w:w="0" w:type="dxa"/>
              <w:right w:w="45" w:type="dxa"/>
            </w:tcMar>
            <w:vAlign w:val="center"/>
            <w:hideMark/>
          </w:tcPr>
          <w:p w14:paraId="3359D3F2"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p>
        </w:tc>
        <w:tc>
          <w:tcPr>
            <w:tcW w:w="430" w:type="pct"/>
            <w:shd w:val="clear" w:color="auto" w:fill="auto"/>
            <w:tcMar>
              <w:top w:w="0" w:type="dxa"/>
              <w:left w:w="45" w:type="dxa"/>
              <w:bottom w:w="0" w:type="dxa"/>
              <w:right w:w="45" w:type="dxa"/>
            </w:tcMar>
            <w:vAlign w:val="center"/>
            <w:hideMark/>
          </w:tcPr>
          <w:p w14:paraId="1824AFA0"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5272564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0763E03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w:t>
            </w:r>
          </w:p>
        </w:tc>
        <w:tc>
          <w:tcPr>
            <w:tcW w:w="587" w:type="pct"/>
            <w:shd w:val="clear" w:color="auto" w:fill="auto"/>
            <w:tcMar>
              <w:top w:w="0" w:type="dxa"/>
              <w:left w:w="45" w:type="dxa"/>
              <w:bottom w:w="0" w:type="dxa"/>
              <w:right w:w="45" w:type="dxa"/>
            </w:tcMar>
            <w:vAlign w:val="center"/>
            <w:hideMark/>
          </w:tcPr>
          <w:p w14:paraId="1D9E823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64</w:t>
            </w:r>
          </w:p>
        </w:tc>
      </w:tr>
      <w:tr w:rsidR="00C32909" w:rsidRPr="00CE391E" w14:paraId="4D0AD4A2" w14:textId="77777777" w:rsidTr="00A65D4E">
        <w:trPr>
          <w:trHeight w:val="300"/>
        </w:trPr>
        <w:tc>
          <w:tcPr>
            <w:tcW w:w="688" w:type="pct"/>
            <w:shd w:val="clear" w:color="auto" w:fill="auto"/>
            <w:tcMar>
              <w:top w:w="0" w:type="dxa"/>
              <w:left w:w="45" w:type="dxa"/>
              <w:bottom w:w="0" w:type="dxa"/>
              <w:right w:w="45" w:type="dxa"/>
            </w:tcMar>
            <w:vAlign w:val="center"/>
            <w:hideMark/>
          </w:tcPr>
          <w:p w14:paraId="336C2411" w14:textId="66F746A5"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Berger-</w:t>
            </w:r>
            <w:proofErr w:type="spellStart"/>
            <w:r w:rsidRPr="00CE391E">
              <w:rPr>
                <w:rFonts w:ascii="Book Antiqua" w:eastAsia="Times New Roman" w:hAnsi="Book Antiqua"/>
                <w:lang w:eastAsia="pl-PL"/>
              </w:rPr>
              <w:t>Groch</w:t>
            </w:r>
            <w:proofErr w:type="spellEnd"/>
            <w:r w:rsidRPr="00CE391E">
              <w:rPr>
                <w:rFonts w:ascii="Book Antiqua" w:eastAsia="Times New Roman" w:hAnsi="Book Antiqua"/>
                <w:lang w:eastAsia="pl-PL"/>
              </w:rPr>
              <w:t xml:space="preserve"> </w:t>
            </w:r>
            <w:r w:rsidRPr="00CE391E">
              <w:rPr>
                <w:rFonts w:ascii="Book Antiqua" w:eastAsia="Times New Roman" w:hAnsi="Book Antiqua"/>
                <w:i/>
                <w:iCs/>
                <w:lang w:eastAsia="pl-PL"/>
              </w:rPr>
              <w:t xml:space="preserve">et </w:t>
            </w:r>
            <w:proofErr w:type="gramStart"/>
            <w:r w:rsidRPr="00CE391E">
              <w:rPr>
                <w:rFonts w:ascii="Book Antiqua" w:eastAsia="Times New Roman" w:hAnsi="Book Antiqua"/>
                <w:i/>
                <w:iCs/>
                <w:lang w:eastAsia="pl-PL"/>
              </w:rPr>
              <w:t>al</w:t>
            </w:r>
            <w:r w:rsidRPr="00CE391E">
              <w:rPr>
                <w:rFonts w:ascii="Book Antiqua" w:eastAsia="Times New Roman" w:hAnsi="Book Antiqua"/>
                <w:vertAlign w:val="superscript"/>
                <w:lang w:eastAsia="pl-PL"/>
              </w:rPr>
              <w:t>[</w:t>
            </w:r>
            <w:proofErr w:type="gramEnd"/>
            <w:r w:rsidR="00F86CA1">
              <w:rPr>
                <w:rFonts w:ascii="Book Antiqua" w:eastAsia="Times New Roman" w:hAnsi="Book Antiqua"/>
                <w:vertAlign w:val="superscript"/>
                <w:lang w:eastAsia="pl-PL"/>
              </w:rPr>
              <w:t>29</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2020</w:t>
            </w:r>
          </w:p>
        </w:tc>
        <w:tc>
          <w:tcPr>
            <w:tcW w:w="739" w:type="pct"/>
            <w:shd w:val="clear" w:color="auto" w:fill="auto"/>
            <w:tcMar>
              <w:top w:w="0" w:type="dxa"/>
              <w:left w:w="45" w:type="dxa"/>
              <w:bottom w:w="0" w:type="dxa"/>
              <w:right w:w="45" w:type="dxa"/>
            </w:tcMar>
            <w:vAlign w:val="center"/>
            <w:hideMark/>
          </w:tcPr>
          <w:p w14:paraId="47E763E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24</w:t>
            </w:r>
          </w:p>
        </w:tc>
        <w:tc>
          <w:tcPr>
            <w:tcW w:w="513" w:type="pct"/>
            <w:shd w:val="clear" w:color="auto" w:fill="auto"/>
            <w:tcMar>
              <w:top w:w="0" w:type="dxa"/>
              <w:left w:w="45" w:type="dxa"/>
              <w:bottom w:w="0" w:type="dxa"/>
              <w:right w:w="45" w:type="dxa"/>
            </w:tcMar>
            <w:vAlign w:val="center"/>
            <w:hideMark/>
          </w:tcPr>
          <w:p w14:paraId="12F136D2"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p>
        </w:tc>
        <w:tc>
          <w:tcPr>
            <w:tcW w:w="258" w:type="pct"/>
            <w:shd w:val="clear" w:color="auto" w:fill="auto"/>
            <w:tcMar>
              <w:top w:w="0" w:type="dxa"/>
              <w:left w:w="45" w:type="dxa"/>
              <w:bottom w:w="0" w:type="dxa"/>
              <w:right w:w="45" w:type="dxa"/>
            </w:tcMar>
            <w:vAlign w:val="center"/>
            <w:hideMark/>
          </w:tcPr>
          <w:p w14:paraId="4AD0C0D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p>
        </w:tc>
        <w:tc>
          <w:tcPr>
            <w:tcW w:w="400" w:type="pct"/>
            <w:shd w:val="clear" w:color="auto" w:fill="auto"/>
            <w:tcMar>
              <w:top w:w="0" w:type="dxa"/>
              <w:left w:w="45" w:type="dxa"/>
              <w:bottom w:w="0" w:type="dxa"/>
              <w:right w:w="45" w:type="dxa"/>
            </w:tcMar>
            <w:vAlign w:val="center"/>
            <w:hideMark/>
          </w:tcPr>
          <w:p w14:paraId="4583254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358" w:type="pct"/>
            <w:shd w:val="clear" w:color="auto" w:fill="auto"/>
            <w:tcMar>
              <w:top w:w="0" w:type="dxa"/>
              <w:left w:w="45" w:type="dxa"/>
              <w:bottom w:w="0" w:type="dxa"/>
              <w:right w:w="45" w:type="dxa"/>
            </w:tcMar>
            <w:vAlign w:val="center"/>
            <w:hideMark/>
          </w:tcPr>
          <w:p w14:paraId="533972C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30" w:type="pct"/>
            <w:shd w:val="clear" w:color="auto" w:fill="auto"/>
            <w:tcMar>
              <w:top w:w="0" w:type="dxa"/>
              <w:left w:w="45" w:type="dxa"/>
              <w:bottom w:w="0" w:type="dxa"/>
              <w:right w:w="45" w:type="dxa"/>
            </w:tcMar>
            <w:vAlign w:val="center"/>
            <w:hideMark/>
          </w:tcPr>
          <w:p w14:paraId="5DF5044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p>
        </w:tc>
        <w:tc>
          <w:tcPr>
            <w:tcW w:w="482" w:type="pct"/>
            <w:shd w:val="clear" w:color="auto" w:fill="auto"/>
            <w:tcMar>
              <w:top w:w="0" w:type="dxa"/>
              <w:left w:w="45" w:type="dxa"/>
              <w:bottom w:w="0" w:type="dxa"/>
              <w:right w:w="45" w:type="dxa"/>
            </w:tcMar>
            <w:vAlign w:val="center"/>
            <w:hideMark/>
          </w:tcPr>
          <w:p w14:paraId="1BB2C6C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w:t>
            </w:r>
          </w:p>
        </w:tc>
        <w:tc>
          <w:tcPr>
            <w:tcW w:w="545" w:type="pct"/>
            <w:shd w:val="clear" w:color="auto" w:fill="auto"/>
            <w:tcMar>
              <w:top w:w="0" w:type="dxa"/>
              <w:left w:w="45" w:type="dxa"/>
              <w:bottom w:w="0" w:type="dxa"/>
              <w:right w:w="45" w:type="dxa"/>
            </w:tcMar>
            <w:vAlign w:val="center"/>
            <w:hideMark/>
          </w:tcPr>
          <w:p w14:paraId="34819598"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21</w:t>
            </w:r>
          </w:p>
        </w:tc>
        <w:tc>
          <w:tcPr>
            <w:tcW w:w="587" w:type="pct"/>
            <w:shd w:val="clear" w:color="auto" w:fill="auto"/>
            <w:tcMar>
              <w:top w:w="0" w:type="dxa"/>
              <w:left w:w="45" w:type="dxa"/>
              <w:bottom w:w="0" w:type="dxa"/>
              <w:right w:w="45" w:type="dxa"/>
            </w:tcMar>
            <w:vAlign w:val="center"/>
            <w:hideMark/>
          </w:tcPr>
          <w:p w14:paraId="6A54AA0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88</w:t>
            </w:r>
          </w:p>
        </w:tc>
      </w:tr>
      <w:tr w:rsidR="00C32909" w:rsidRPr="00CE391E" w14:paraId="5642BEAC" w14:textId="77777777" w:rsidTr="00A65D4E">
        <w:trPr>
          <w:trHeight w:val="300"/>
        </w:trPr>
        <w:tc>
          <w:tcPr>
            <w:tcW w:w="688" w:type="pct"/>
            <w:shd w:val="clear" w:color="auto" w:fill="auto"/>
            <w:tcMar>
              <w:top w:w="0" w:type="dxa"/>
              <w:left w:w="45" w:type="dxa"/>
              <w:bottom w:w="0" w:type="dxa"/>
              <w:right w:w="45" w:type="dxa"/>
            </w:tcMar>
            <w:vAlign w:val="center"/>
            <w:hideMark/>
          </w:tcPr>
          <w:p w14:paraId="338C36C0" w14:textId="73333EF0"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Hasler </w:t>
            </w:r>
            <w:r w:rsidRPr="00CE391E">
              <w:rPr>
                <w:rFonts w:ascii="Book Antiqua" w:eastAsia="Calibri" w:hAnsi="Book Antiqua"/>
                <w:i/>
                <w:iCs/>
              </w:rPr>
              <w:t xml:space="preserve">et </w:t>
            </w:r>
            <w:proofErr w:type="gramStart"/>
            <w:r w:rsidRPr="00CE391E">
              <w:rPr>
                <w:rFonts w:ascii="Book Antiqua" w:eastAsia="Calibri" w:hAnsi="Book Antiqua"/>
                <w:i/>
                <w:iCs/>
              </w:rPr>
              <w:t>al</w:t>
            </w:r>
            <w:r w:rsidRPr="00CE391E">
              <w:rPr>
                <w:rFonts w:ascii="Book Antiqua" w:eastAsia="Calibri" w:hAnsi="Book Antiqua"/>
                <w:vertAlign w:val="superscript"/>
              </w:rPr>
              <w:t>[</w:t>
            </w:r>
            <w:proofErr w:type="gramEnd"/>
            <w:r w:rsidR="00F86CA1">
              <w:rPr>
                <w:rFonts w:ascii="Book Antiqua" w:eastAsia="Calibri" w:hAnsi="Book Antiqua"/>
                <w:vertAlign w:val="superscript"/>
              </w:rPr>
              <w:t>30</w:t>
            </w:r>
            <w:r w:rsidRPr="00CE391E">
              <w:rPr>
                <w:rFonts w:ascii="Book Antiqua" w:eastAsia="Calibri" w:hAnsi="Book Antiqua"/>
                <w:vertAlign w:val="superscript"/>
              </w:rPr>
              <w:t>]</w:t>
            </w:r>
            <w:r w:rsidRPr="00CE391E">
              <w:rPr>
                <w:rFonts w:ascii="Book Antiqua" w:eastAsia="Times New Roman" w:hAnsi="Book Antiqua"/>
                <w:lang w:eastAsia="pl-PL"/>
              </w:rPr>
              <w:t>, 2010</w:t>
            </w:r>
          </w:p>
        </w:tc>
        <w:tc>
          <w:tcPr>
            <w:tcW w:w="739" w:type="pct"/>
            <w:shd w:val="clear" w:color="auto" w:fill="auto"/>
            <w:tcMar>
              <w:top w:w="0" w:type="dxa"/>
              <w:left w:w="45" w:type="dxa"/>
              <w:bottom w:w="0" w:type="dxa"/>
              <w:right w:w="45" w:type="dxa"/>
            </w:tcMar>
            <w:vAlign w:val="center"/>
            <w:hideMark/>
          </w:tcPr>
          <w:p w14:paraId="6B4CB87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31</w:t>
            </w:r>
          </w:p>
        </w:tc>
        <w:tc>
          <w:tcPr>
            <w:tcW w:w="513" w:type="pct"/>
            <w:shd w:val="clear" w:color="auto" w:fill="auto"/>
            <w:tcMar>
              <w:top w:w="0" w:type="dxa"/>
              <w:left w:w="45" w:type="dxa"/>
              <w:bottom w:w="0" w:type="dxa"/>
              <w:right w:w="45" w:type="dxa"/>
            </w:tcMar>
            <w:vAlign w:val="center"/>
            <w:hideMark/>
          </w:tcPr>
          <w:p w14:paraId="794EBBE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w:t>
            </w:r>
          </w:p>
        </w:tc>
        <w:tc>
          <w:tcPr>
            <w:tcW w:w="258" w:type="pct"/>
            <w:shd w:val="clear" w:color="auto" w:fill="auto"/>
            <w:tcMar>
              <w:top w:w="0" w:type="dxa"/>
              <w:left w:w="45" w:type="dxa"/>
              <w:bottom w:w="0" w:type="dxa"/>
              <w:right w:w="45" w:type="dxa"/>
            </w:tcMar>
            <w:vAlign w:val="center"/>
            <w:hideMark/>
          </w:tcPr>
          <w:p w14:paraId="5C8C3A3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52</w:t>
            </w:r>
          </w:p>
        </w:tc>
        <w:tc>
          <w:tcPr>
            <w:tcW w:w="400" w:type="pct"/>
            <w:shd w:val="clear" w:color="auto" w:fill="auto"/>
            <w:tcMar>
              <w:top w:w="0" w:type="dxa"/>
              <w:left w:w="45" w:type="dxa"/>
              <w:bottom w:w="0" w:type="dxa"/>
              <w:right w:w="45" w:type="dxa"/>
            </w:tcMar>
            <w:vAlign w:val="center"/>
            <w:hideMark/>
          </w:tcPr>
          <w:p w14:paraId="0AA1C54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p>
        </w:tc>
        <w:tc>
          <w:tcPr>
            <w:tcW w:w="358" w:type="pct"/>
            <w:shd w:val="clear" w:color="auto" w:fill="auto"/>
            <w:tcMar>
              <w:top w:w="0" w:type="dxa"/>
              <w:left w:w="45" w:type="dxa"/>
              <w:bottom w:w="0" w:type="dxa"/>
              <w:right w:w="45" w:type="dxa"/>
            </w:tcMar>
            <w:vAlign w:val="center"/>
            <w:hideMark/>
          </w:tcPr>
          <w:p w14:paraId="7B199C8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23</w:t>
            </w:r>
          </w:p>
        </w:tc>
        <w:tc>
          <w:tcPr>
            <w:tcW w:w="430" w:type="pct"/>
            <w:shd w:val="clear" w:color="auto" w:fill="auto"/>
            <w:tcMar>
              <w:top w:w="0" w:type="dxa"/>
              <w:left w:w="45" w:type="dxa"/>
              <w:bottom w:w="0" w:type="dxa"/>
              <w:right w:w="45" w:type="dxa"/>
            </w:tcMar>
            <w:vAlign w:val="center"/>
            <w:hideMark/>
          </w:tcPr>
          <w:p w14:paraId="2096537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p>
        </w:tc>
        <w:tc>
          <w:tcPr>
            <w:tcW w:w="482" w:type="pct"/>
            <w:shd w:val="clear" w:color="auto" w:fill="auto"/>
            <w:tcMar>
              <w:top w:w="0" w:type="dxa"/>
              <w:left w:w="45" w:type="dxa"/>
              <w:bottom w:w="0" w:type="dxa"/>
              <w:right w:w="45" w:type="dxa"/>
            </w:tcMar>
            <w:vAlign w:val="center"/>
            <w:hideMark/>
          </w:tcPr>
          <w:p w14:paraId="420DACA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23</w:t>
            </w:r>
          </w:p>
        </w:tc>
        <w:tc>
          <w:tcPr>
            <w:tcW w:w="545" w:type="pct"/>
            <w:shd w:val="clear" w:color="auto" w:fill="auto"/>
            <w:tcMar>
              <w:top w:w="0" w:type="dxa"/>
              <w:left w:w="45" w:type="dxa"/>
              <w:bottom w:w="0" w:type="dxa"/>
              <w:right w:w="45" w:type="dxa"/>
            </w:tcMar>
            <w:vAlign w:val="center"/>
            <w:hideMark/>
          </w:tcPr>
          <w:p w14:paraId="21A5CFD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p>
        </w:tc>
        <w:tc>
          <w:tcPr>
            <w:tcW w:w="587" w:type="pct"/>
            <w:shd w:val="clear" w:color="auto" w:fill="auto"/>
            <w:tcMar>
              <w:top w:w="0" w:type="dxa"/>
              <w:left w:w="45" w:type="dxa"/>
              <w:bottom w:w="0" w:type="dxa"/>
              <w:right w:w="45" w:type="dxa"/>
            </w:tcMar>
            <w:vAlign w:val="center"/>
            <w:hideMark/>
          </w:tcPr>
          <w:p w14:paraId="712291D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p>
        </w:tc>
      </w:tr>
      <w:tr w:rsidR="00C32909" w:rsidRPr="00CE391E" w14:paraId="5C1B9E2F" w14:textId="77777777" w:rsidTr="00A65D4E">
        <w:trPr>
          <w:trHeight w:val="300"/>
        </w:trPr>
        <w:tc>
          <w:tcPr>
            <w:tcW w:w="688" w:type="pct"/>
            <w:shd w:val="clear" w:color="auto" w:fill="auto"/>
            <w:tcMar>
              <w:top w:w="0" w:type="dxa"/>
              <w:left w:w="45" w:type="dxa"/>
              <w:bottom w:w="0" w:type="dxa"/>
              <w:right w:w="45" w:type="dxa"/>
            </w:tcMar>
            <w:vAlign w:val="center"/>
            <w:hideMark/>
          </w:tcPr>
          <w:p w14:paraId="5999C232" w14:textId="06C8B869"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Latalski </w:t>
            </w:r>
            <w:r w:rsidRPr="00CE391E">
              <w:rPr>
                <w:rFonts w:ascii="Book Antiqua" w:eastAsia="Times New Roman" w:hAnsi="Book Antiqua"/>
                <w:i/>
                <w:iCs/>
                <w:lang w:eastAsia="pl-PL"/>
              </w:rPr>
              <w:t xml:space="preserve">et </w:t>
            </w:r>
            <w:proofErr w:type="gramStart"/>
            <w:r w:rsidRPr="00CE391E">
              <w:rPr>
                <w:rFonts w:ascii="Book Antiqua" w:eastAsia="Times New Roman" w:hAnsi="Book Antiqua"/>
                <w:i/>
                <w:iCs/>
                <w:lang w:eastAsia="pl-PL"/>
              </w:rPr>
              <w:t>al</w:t>
            </w:r>
            <w:r w:rsidRPr="00CE391E">
              <w:rPr>
                <w:rFonts w:ascii="Book Antiqua" w:eastAsia="Times New Roman" w:hAnsi="Book Antiqua"/>
                <w:vertAlign w:val="superscript"/>
                <w:lang w:eastAsia="pl-PL"/>
              </w:rPr>
              <w:t>[</w:t>
            </w:r>
            <w:proofErr w:type="gramEnd"/>
            <w:r w:rsidR="00F86CA1">
              <w:rPr>
                <w:rFonts w:ascii="Book Antiqua" w:eastAsia="Times New Roman" w:hAnsi="Book Antiqua"/>
                <w:vertAlign w:val="superscript"/>
                <w:lang w:eastAsia="pl-PL"/>
              </w:rPr>
              <w:t>31</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2011</w:t>
            </w:r>
          </w:p>
          <w:p w14:paraId="7ABBDFB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739" w:type="pct"/>
            <w:shd w:val="clear" w:color="auto" w:fill="auto"/>
            <w:tcMar>
              <w:top w:w="0" w:type="dxa"/>
              <w:left w:w="45" w:type="dxa"/>
              <w:bottom w:w="0" w:type="dxa"/>
              <w:right w:w="45" w:type="dxa"/>
            </w:tcMar>
            <w:vAlign w:val="center"/>
            <w:hideMark/>
          </w:tcPr>
          <w:p w14:paraId="656BDEB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w:t>
            </w:r>
          </w:p>
        </w:tc>
        <w:tc>
          <w:tcPr>
            <w:tcW w:w="513" w:type="pct"/>
            <w:shd w:val="clear" w:color="auto" w:fill="auto"/>
            <w:tcMar>
              <w:top w:w="0" w:type="dxa"/>
              <w:left w:w="45" w:type="dxa"/>
              <w:bottom w:w="0" w:type="dxa"/>
              <w:right w:w="45" w:type="dxa"/>
            </w:tcMar>
            <w:vAlign w:val="center"/>
            <w:hideMark/>
          </w:tcPr>
          <w:p w14:paraId="764C5298"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p>
        </w:tc>
        <w:tc>
          <w:tcPr>
            <w:tcW w:w="258" w:type="pct"/>
            <w:shd w:val="clear" w:color="auto" w:fill="auto"/>
            <w:tcMar>
              <w:top w:w="0" w:type="dxa"/>
              <w:left w:w="45" w:type="dxa"/>
              <w:bottom w:w="0" w:type="dxa"/>
              <w:right w:w="45" w:type="dxa"/>
            </w:tcMar>
            <w:vAlign w:val="center"/>
            <w:hideMark/>
          </w:tcPr>
          <w:p w14:paraId="690986E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p>
        </w:tc>
        <w:tc>
          <w:tcPr>
            <w:tcW w:w="400" w:type="pct"/>
            <w:shd w:val="clear" w:color="auto" w:fill="auto"/>
            <w:tcMar>
              <w:top w:w="0" w:type="dxa"/>
              <w:left w:w="45" w:type="dxa"/>
              <w:bottom w:w="0" w:type="dxa"/>
              <w:right w:w="45" w:type="dxa"/>
            </w:tcMar>
            <w:vAlign w:val="center"/>
            <w:hideMark/>
          </w:tcPr>
          <w:p w14:paraId="2D8A4017"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p>
        </w:tc>
        <w:tc>
          <w:tcPr>
            <w:tcW w:w="358" w:type="pct"/>
            <w:shd w:val="clear" w:color="auto" w:fill="auto"/>
            <w:tcMar>
              <w:top w:w="0" w:type="dxa"/>
              <w:left w:w="45" w:type="dxa"/>
              <w:bottom w:w="0" w:type="dxa"/>
              <w:right w:w="45" w:type="dxa"/>
            </w:tcMar>
            <w:vAlign w:val="center"/>
            <w:hideMark/>
          </w:tcPr>
          <w:p w14:paraId="2BC96DD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47</w:t>
            </w:r>
          </w:p>
        </w:tc>
        <w:tc>
          <w:tcPr>
            <w:tcW w:w="430" w:type="pct"/>
            <w:shd w:val="clear" w:color="auto" w:fill="auto"/>
            <w:tcMar>
              <w:top w:w="0" w:type="dxa"/>
              <w:left w:w="45" w:type="dxa"/>
              <w:bottom w:w="0" w:type="dxa"/>
              <w:right w:w="45" w:type="dxa"/>
            </w:tcMar>
            <w:vAlign w:val="center"/>
            <w:hideMark/>
          </w:tcPr>
          <w:p w14:paraId="6988003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p>
        </w:tc>
        <w:tc>
          <w:tcPr>
            <w:tcW w:w="482" w:type="pct"/>
            <w:shd w:val="clear" w:color="auto" w:fill="auto"/>
            <w:tcMar>
              <w:top w:w="0" w:type="dxa"/>
              <w:left w:w="45" w:type="dxa"/>
              <w:bottom w:w="0" w:type="dxa"/>
              <w:right w:w="45" w:type="dxa"/>
            </w:tcMar>
            <w:vAlign w:val="center"/>
            <w:hideMark/>
          </w:tcPr>
          <w:p w14:paraId="217D046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p>
        </w:tc>
        <w:tc>
          <w:tcPr>
            <w:tcW w:w="545" w:type="pct"/>
            <w:shd w:val="clear" w:color="auto" w:fill="auto"/>
            <w:tcMar>
              <w:top w:w="0" w:type="dxa"/>
              <w:left w:w="45" w:type="dxa"/>
              <w:bottom w:w="0" w:type="dxa"/>
              <w:right w:w="45" w:type="dxa"/>
            </w:tcMar>
            <w:vAlign w:val="center"/>
            <w:hideMark/>
          </w:tcPr>
          <w:p w14:paraId="541F267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p>
        </w:tc>
        <w:tc>
          <w:tcPr>
            <w:tcW w:w="587" w:type="pct"/>
            <w:shd w:val="clear" w:color="auto" w:fill="auto"/>
            <w:tcMar>
              <w:top w:w="0" w:type="dxa"/>
              <w:left w:w="45" w:type="dxa"/>
              <w:bottom w:w="0" w:type="dxa"/>
              <w:right w:w="45" w:type="dxa"/>
            </w:tcMar>
            <w:vAlign w:val="center"/>
            <w:hideMark/>
          </w:tcPr>
          <w:p w14:paraId="4A13291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40</w:t>
            </w:r>
          </w:p>
        </w:tc>
      </w:tr>
      <w:tr w:rsidR="00C32909" w:rsidRPr="00CE391E" w14:paraId="2ED42448" w14:textId="77777777" w:rsidTr="00A65D4E">
        <w:trPr>
          <w:trHeight w:val="300"/>
        </w:trPr>
        <w:tc>
          <w:tcPr>
            <w:tcW w:w="688" w:type="pct"/>
            <w:shd w:val="clear" w:color="auto" w:fill="auto"/>
            <w:tcMar>
              <w:top w:w="0" w:type="dxa"/>
              <w:left w:w="45" w:type="dxa"/>
              <w:bottom w:w="0" w:type="dxa"/>
              <w:right w:w="45" w:type="dxa"/>
            </w:tcMar>
            <w:vAlign w:val="center"/>
            <w:hideMark/>
          </w:tcPr>
          <w:p w14:paraId="2A905A93" w14:textId="4C3E58EA"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lastRenderedPageBreak/>
              <w:t xml:space="preserve">Hell, </w:t>
            </w:r>
            <w:r w:rsidRPr="00CE391E">
              <w:rPr>
                <w:rFonts w:ascii="Book Antiqua" w:eastAsia="Times New Roman" w:hAnsi="Book Antiqua"/>
                <w:i/>
                <w:iCs/>
                <w:lang w:eastAsia="pl-PL"/>
              </w:rPr>
              <w:t xml:space="preserve">et </w:t>
            </w:r>
            <w:proofErr w:type="gramStart"/>
            <w:r w:rsidRPr="00CE391E">
              <w:rPr>
                <w:rFonts w:ascii="Book Antiqua" w:eastAsia="Times New Roman" w:hAnsi="Book Antiqua"/>
                <w:i/>
                <w:iCs/>
                <w:lang w:eastAsia="pl-PL"/>
              </w:rPr>
              <w:t>al</w:t>
            </w:r>
            <w:r w:rsidRPr="00CE391E">
              <w:rPr>
                <w:rFonts w:ascii="Book Antiqua" w:eastAsia="Times New Roman" w:hAnsi="Book Antiqua"/>
                <w:vertAlign w:val="superscript"/>
                <w:lang w:eastAsia="pl-PL"/>
              </w:rPr>
              <w:t>[</w:t>
            </w:r>
            <w:proofErr w:type="gramEnd"/>
            <w:r w:rsidR="00F86CA1">
              <w:rPr>
                <w:rFonts w:ascii="Book Antiqua" w:eastAsia="Times New Roman" w:hAnsi="Book Antiqua"/>
                <w:vertAlign w:val="superscript"/>
                <w:lang w:eastAsia="pl-PL"/>
              </w:rPr>
              <w:t>32</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2005</w:t>
            </w:r>
          </w:p>
        </w:tc>
        <w:tc>
          <w:tcPr>
            <w:tcW w:w="739" w:type="pct"/>
            <w:shd w:val="clear" w:color="auto" w:fill="auto"/>
            <w:tcMar>
              <w:top w:w="0" w:type="dxa"/>
              <w:left w:w="45" w:type="dxa"/>
              <w:bottom w:w="0" w:type="dxa"/>
              <w:right w:w="45" w:type="dxa"/>
            </w:tcMar>
            <w:vAlign w:val="center"/>
            <w:hideMark/>
          </w:tcPr>
          <w:p w14:paraId="468093C0"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p>
        </w:tc>
        <w:tc>
          <w:tcPr>
            <w:tcW w:w="513" w:type="pct"/>
            <w:shd w:val="clear" w:color="auto" w:fill="auto"/>
            <w:tcMar>
              <w:top w:w="0" w:type="dxa"/>
              <w:left w:w="45" w:type="dxa"/>
              <w:bottom w:w="0" w:type="dxa"/>
              <w:right w:w="45" w:type="dxa"/>
            </w:tcMar>
            <w:vAlign w:val="center"/>
            <w:hideMark/>
          </w:tcPr>
          <w:p w14:paraId="4DB0FCB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p>
        </w:tc>
        <w:tc>
          <w:tcPr>
            <w:tcW w:w="258" w:type="pct"/>
            <w:shd w:val="clear" w:color="auto" w:fill="auto"/>
            <w:tcMar>
              <w:top w:w="0" w:type="dxa"/>
              <w:left w:w="45" w:type="dxa"/>
              <w:bottom w:w="0" w:type="dxa"/>
              <w:right w:w="45" w:type="dxa"/>
            </w:tcMar>
            <w:vAlign w:val="center"/>
            <w:hideMark/>
          </w:tcPr>
          <w:p w14:paraId="19DB319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33</w:t>
            </w:r>
          </w:p>
        </w:tc>
        <w:tc>
          <w:tcPr>
            <w:tcW w:w="400" w:type="pct"/>
            <w:shd w:val="clear" w:color="auto" w:fill="auto"/>
            <w:tcMar>
              <w:top w:w="0" w:type="dxa"/>
              <w:left w:w="45" w:type="dxa"/>
              <w:bottom w:w="0" w:type="dxa"/>
              <w:right w:w="45" w:type="dxa"/>
            </w:tcMar>
            <w:vAlign w:val="center"/>
            <w:hideMark/>
          </w:tcPr>
          <w:p w14:paraId="090A9AD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p>
        </w:tc>
        <w:tc>
          <w:tcPr>
            <w:tcW w:w="358" w:type="pct"/>
            <w:shd w:val="clear" w:color="auto" w:fill="auto"/>
            <w:tcMar>
              <w:top w:w="0" w:type="dxa"/>
              <w:left w:w="45" w:type="dxa"/>
              <w:bottom w:w="0" w:type="dxa"/>
              <w:right w:w="45" w:type="dxa"/>
            </w:tcMar>
            <w:vAlign w:val="center"/>
            <w:hideMark/>
          </w:tcPr>
          <w:p w14:paraId="76E3F9C8"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33</w:t>
            </w:r>
          </w:p>
        </w:tc>
        <w:tc>
          <w:tcPr>
            <w:tcW w:w="430" w:type="pct"/>
            <w:shd w:val="clear" w:color="auto" w:fill="auto"/>
            <w:tcMar>
              <w:top w:w="0" w:type="dxa"/>
              <w:left w:w="45" w:type="dxa"/>
              <w:bottom w:w="0" w:type="dxa"/>
              <w:right w:w="45" w:type="dxa"/>
            </w:tcMar>
            <w:vAlign w:val="center"/>
            <w:hideMark/>
          </w:tcPr>
          <w:p w14:paraId="22F2644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47FD733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613A287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p>
        </w:tc>
        <w:tc>
          <w:tcPr>
            <w:tcW w:w="587" w:type="pct"/>
            <w:shd w:val="clear" w:color="auto" w:fill="auto"/>
            <w:tcMar>
              <w:top w:w="0" w:type="dxa"/>
              <w:left w:w="45" w:type="dxa"/>
              <w:bottom w:w="0" w:type="dxa"/>
              <w:right w:w="45" w:type="dxa"/>
            </w:tcMar>
            <w:vAlign w:val="center"/>
            <w:hideMark/>
          </w:tcPr>
          <w:p w14:paraId="0F2F90D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33</w:t>
            </w:r>
          </w:p>
        </w:tc>
      </w:tr>
      <w:tr w:rsidR="00C32909" w:rsidRPr="00CE391E" w14:paraId="7DC393CD" w14:textId="77777777" w:rsidTr="00A65D4E">
        <w:trPr>
          <w:trHeight w:val="300"/>
        </w:trPr>
        <w:tc>
          <w:tcPr>
            <w:tcW w:w="688" w:type="pct"/>
            <w:shd w:val="clear" w:color="auto" w:fill="auto"/>
            <w:tcMar>
              <w:top w:w="0" w:type="dxa"/>
              <w:left w:w="45" w:type="dxa"/>
              <w:bottom w:w="0" w:type="dxa"/>
              <w:right w:w="45" w:type="dxa"/>
            </w:tcMar>
            <w:vAlign w:val="center"/>
            <w:hideMark/>
          </w:tcPr>
          <w:p w14:paraId="1B809D06" w14:textId="354AC7AF"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Garg </w:t>
            </w:r>
            <w:r w:rsidRPr="00CE391E">
              <w:rPr>
                <w:rFonts w:ascii="Book Antiqua" w:eastAsia="Times New Roman" w:hAnsi="Book Antiqua"/>
                <w:i/>
                <w:iCs/>
                <w:lang w:eastAsia="pl-PL"/>
              </w:rPr>
              <w:t xml:space="preserve">et </w:t>
            </w:r>
            <w:proofErr w:type="gramStart"/>
            <w:r w:rsidRPr="00CE391E">
              <w:rPr>
                <w:rFonts w:ascii="Book Antiqua" w:eastAsia="Times New Roman" w:hAnsi="Book Antiqua"/>
                <w:i/>
                <w:iCs/>
                <w:lang w:eastAsia="pl-PL"/>
              </w:rPr>
              <w:t>al</w:t>
            </w:r>
            <w:r w:rsidRPr="00CE391E">
              <w:rPr>
                <w:rFonts w:ascii="Book Antiqua" w:eastAsia="Times New Roman" w:hAnsi="Book Antiqua"/>
                <w:vertAlign w:val="superscript"/>
                <w:lang w:eastAsia="pl-PL"/>
              </w:rPr>
              <w:t>[</w:t>
            </w:r>
            <w:proofErr w:type="gramEnd"/>
            <w:r w:rsidR="00F86CA1">
              <w:rPr>
                <w:rFonts w:ascii="Book Antiqua" w:eastAsia="Times New Roman" w:hAnsi="Book Antiqua"/>
                <w:vertAlign w:val="superscript"/>
                <w:lang w:eastAsia="pl-PL"/>
              </w:rPr>
              <w:t>33</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2014</w:t>
            </w:r>
          </w:p>
        </w:tc>
        <w:tc>
          <w:tcPr>
            <w:tcW w:w="739" w:type="pct"/>
            <w:shd w:val="clear" w:color="auto" w:fill="auto"/>
            <w:tcMar>
              <w:top w:w="0" w:type="dxa"/>
              <w:left w:w="45" w:type="dxa"/>
              <w:bottom w:w="0" w:type="dxa"/>
              <w:right w:w="45" w:type="dxa"/>
            </w:tcMar>
            <w:vAlign w:val="center"/>
            <w:hideMark/>
          </w:tcPr>
          <w:p w14:paraId="24F85E7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34</w:t>
            </w:r>
          </w:p>
        </w:tc>
        <w:tc>
          <w:tcPr>
            <w:tcW w:w="513" w:type="pct"/>
            <w:shd w:val="clear" w:color="auto" w:fill="auto"/>
            <w:tcMar>
              <w:top w:w="0" w:type="dxa"/>
              <w:left w:w="45" w:type="dxa"/>
              <w:bottom w:w="0" w:type="dxa"/>
              <w:right w:w="45" w:type="dxa"/>
            </w:tcMar>
            <w:vAlign w:val="center"/>
            <w:hideMark/>
          </w:tcPr>
          <w:p w14:paraId="674C429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34</w:t>
            </w:r>
          </w:p>
        </w:tc>
        <w:tc>
          <w:tcPr>
            <w:tcW w:w="258" w:type="pct"/>
            <w:shd w:val="clear" w:color="auto" w:fill="auto"/>
            <w:tcMar>
              <w:top w:w="0" w:type="dxa"/>
              <w:left w:w="45" w:type="dxa"/>
              <w:bottom w:w="0" w:type="dxa"/>
              <w:right w:w="45" w:type="dxa"/>
            </w:tcMar>
            <w:vAlign w:val="center"/>
            <w:hideMark/>
          </w:tcPr>
          <w:p w14:paraId="73A3420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100</w:t>
            </w:r>
          </w:p>
        </w:tc>
        <w:tc>
          <w:tcPr>
            <w:tcW w:w="400" w:type="pct"/>
            <w:shd w:val="clear" w:color="auto" w:fill="auto"/>
            <w:tcMar>
              <w:top w:w="0" w:type="dxa"/>
              <w:left w:w="45" w:type="dxa"/>
              <w:bottom w:w="0" w:type="dxa"/>
              <w:right w:w="45" w:type="dxa"/>
            </w:tcMar>
            <w:vAlign w:val="center"/>
            <w:hideMark/>
          </w:tcPr>
          <w:p w14:paraId="592979C2"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358" w:type="pct"/>
            <w:shd w:val="clear" w:color="auto" w:fill="auto"/>
            <w:tcMar>
              <w:top w:w="0" w:type="dxa"/>
              <w:left w:w="45" w:type="dxa"/>
              <w:bottom w:w="0" w:type="dxa"/>
              <w:right w:w="45" w:type="dxa"/>
            </w:tcMar>
            <w:vAlign w:val="center"/>
            <w:hideMark/>
          </w:tcPr>
          <w:p w14:paraId="2730F8B2"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30" w:type="pct"/>
            <w:shd w:val="clear" w:color="auto" w:fill="auto"/>
            <w:tcMar>
              <w:top w:w="0" w:type="dxa"/>
              <w:left w:w="45" w:type="dxa"/>
              <w:bottom w:w="0" w:type="dxa"/>
              <w:right w:w="45" w:type="dxa"/>
            </w:tcMar>
            <w:vAlign w:val="center"/>
            <w:hideMark/>
          </w:tcPr>
          <w:p w14:paraId="1CC189C0"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47CE505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50EDA972"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87" w:type="pct"/>
            <w:shd w:val="clear" w:color="auto" w:fill="auto"/>
            <w:tcMar>
              <w:top w:w="0" w:type="dxa"/>
              <w:left w:w="45" w:type="dxa"/>
              <w:bottom w:w="0" w:type="dxa"/>
              <w:right w:w="45" w:type="dxa"/>
            </w:tcMar>
            <w:vAlign w:val="center"/>
            <w:hideMark/>
          </w:tcPr>
          <w:p w14:paraId="488A53F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r>
      <w:tr w:rsidR="00C32909" w:rsidRPr="00CE391E" w14:paraId="7C6F7298" w14:textId="77777777" w:rsidTr="00A65D4E">
        <w:trPr>
          <w:trHeight w:val="300"/>
        </w:trPr>
        <w:tc>
          <w:tcPr>
            <w:tcW w:w="688" w:type="pct"/>
            <w:shd w:val="clear" w:color="auto" w:fill="auto"/>
            <w:tcMar>
              <w:top w:w="0" w:type="dxa"/>
              <w:left w:w="45" w:type="dxa"/>
              <w:bottom w:w="0" w:type="dxa"/>
              <w:right w:w="45" w:type="dxa"/>
            </w:tcMar>
            <w:vAlign w:val="center"/>
            <w:hideMark/>
          </w:tcPr>
          <w:p w14:paraId="530A0958" w14:textId="5E669D20" w:rsidR="00C32909" w:rsidRPr="00CE391E" w:rsidRDefault="00C32909"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Waldhausen</w:t>
            </w:r>
            <w:proofErr w:type="spellEnd"/>
            <w:r w:rsidRPr="00CE391E">
              <w:rPr>
                <w:rFonts w:ascii="Book Antiqua" w:eastAsia="Times New Roman" w:hAnsi="Book Antiqua"/>
                <w:lang w:eastAsia="pl-PL"/>
              </w:rPr>
              <w:t xml:space="preserve"> </w:t>
            </w:r>
            <w:r w:rsidRPr="00CE391E">
              <w:rPr>
                <w:rFonts w:ascii="Book Antiqua" w:eastAsia="Times New Roman" w:hAnsi="Book Antiqua"/>
                <w:i/>
                <w:iCs/>
                <w:lang w:eastAsia="pl-PL"/>
              </w:rPr>
              <w:t xml:space="preserve">et </w:t>
            </w:r>
            <w:proofErr w:type="gramStart"/>
            <w:r w:rsidRPr="00CE391E">
              <w:rPr>
                <w:rFonts w:ascii="Book Antiqua" w:eastAsia="Times New Roman" w:hAnsi="Book Antiqua"/>
                <w:i/>
                <w:iCs/>
                <w:lang w:eastAsia="pl-PL"/>
              </w:rPr>
              <w:t>al</w:t>
            </w:r>
            <w:r w:rsidRPr="00CE391E">
              <w:rPr>
                <w:rFonts w:ascii="Book Antiqua" w:eastAsia="Times New Roman" w:hAnsi="Book Antiqua"/>
                <w:vertAlign w:val="superscript"/>
                <w:lang w:eastAsia="pl-PL"/>
              </w:rPr>
              <w:t>[</w:t>
            </w:r>
            <w:proofErr w:type="gramEnd"/>
            <w:r w:rsidR="00F86CA1">
              <w:rPr>
                <w:rFonts w:ascii="Book Antiqua" w:eastAsia="Times New Roman" w:hAnsi="Book Antiqua"/>
                <w:vertAlign w:val="superscript"/>
                <w:lang w:eastAsia="pl-PL"/>
              </w:rPr>
              <w:t>34</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2016</w:t>
            </w:r>
          </w:p>
        </w:tc>
        <w:tc>
          <w:tcPr>
            <w:tcW w:w="739" w:type="pct"/>
            <w:shd w:val="clear" w:color="auto" w:fill="auto"/>
            <w:tcMar>
              <w:top w:w="0" w:type="dxa"/>
              <w:left w:w="45" w:type="dxa"/>
              <w:bottom w:w="0" w:type="dxa"/>
              <w:right w:w="45" w:type="dxa"/>
            </w:tcMar>
            <w:vAlign w:val="center"/>
            <w:hideMark/>
          </w:tcPr>
          <w:p w14:paraId="2748C12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37</w:t>
            </w:r>
          </w:p>
        </w:tc>
        <w:tc>
          <w:tcPr>
            <w:tcW w:w="513" w:type="pct"/>
            <w:shd w:val="clear" w:color="auto" w:fill="auto"/>
            <w:tcMar>
              <w:top w:w="0" w:type="dxa"/>
              <w:left w:w="45" w:type="dxa"/>
              <w:bottom w:w="0" w:type="dxa"/>
              <w:right w:w="45" w:type="dxa"/>
            </w:tcMar>
            <w:vAlign w:val="center"/>
            <w:hideMark/>
          </w:tcPr>
          <w:p w14:paraId="2D270F72"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p>
        </w:tc>
        <w:tc>
          <w:tcPr>
            <w:tcW w:w="258" w:type="pct"/>
            <w:shd w:val="clear" w:color="auto" w:fill="auto"/>
            <w:tcMar>
              <w:top w:w="0" w:type="dxa"/>
              <w:left w:w="45" w:type="dxa"/>
              <w:bottom w:w="0" w:type="dxa"/>
              <w:right w:w="45" w:type="dxa"/>
            </w:tcMar>
            <w:vAlign w:val="center"/>
            <w:hideMark/>
          </w:tcPr>
          <w:p w14:paraId="4E88622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32</w:t>
            </w:r>
          </w:p>
        </w:tc>
        <w:tc>
          <w:tcPr>
            <w:tcW w:w="400" w:type="pct"/>
            <w:shd w:val="clear" w:color="auto" w:fill="auto"/>
            <w:tcMar>
              <w:top w:w="0" w:type="dxa"/>
              <w:left w:w="45" w:type="dxa"/>
              <w:bottom w:w="0" w:type="dxa"/>
              <w:right w:w="45" w:type="dxa"/>
            </w:tcMar>
            <w:vAlign w:val="center"/>
            <w:hideMark/>
          </w:tcPr>
          <w:p w14:paraId="612B496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21</w:t>
            </w:r>
          </w:p>
        </w:tc>
        <w:tc>
          <w:tcPr>
            <w:tcW w:w="358" w:type="pct"/>
            <w:shd w:val="clear" w:color="auto" w:fill="auto"/>
            <w:tcMar>
              <w:top w:w="0" w:type="dxa"/>
              <w:left w:w="45" w:type="dxa"/>
              <w:bottom w:w="0" w:type="dxa"/>
              <w:right w:w="45" w:type="dxa"/>
            </w:tcMar>
            <w:vAlign w:val="center"/>
            <w:hideMark/>
          </w:tcPr>
          <w:p w14:paraId="54AC450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57</w:t>
            </w:r>
          </w:p>
        </w:tc>
        <w:tc>
          <w:tcPr>
            <w:tcW w:w="430" w:type="pct"/>
            <w:shd w:val="clear" w:color="auto" w:fill="auto"/>
            <w:tcMar>
              <w:top w:w="0" w:type="dxa"/>
              <w:left w:w="45" w:type="dxa"/>
              <w:bottom w:w="0" w:type="dxa"/>
              <w:right w:w="45" w:type="dxa"/>
            </w:tcMar>
            <w:vAlign w:val="center"/>
            <w:hideMark/>
          </w:tcPr>
          <w:p w14:paraId="6FE09EA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1733D56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3A8E646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p>
        </w:tc>
        <w:tc>
          <w:tcPr>
            <w:tcW w:w="587" w:type="pct"/>
            <w:shd w:val="clear" w:color="auto" w:fill="auto"/>
            <w:tcMar>
              <w:top w:w="0" w:type="dxa"/>
              <w:left w:w="45" w:type="dxa"/>
              <w:bottom w:w="0" w:type="dxa"/>
              <w:right w:w="45" w:type="dxa"/>
            </w:tcMar>
            <w:vAlign w:val="center"/>
            <w:hideMark/>
          </w:tcPr>
          <w:p w14:paraId="03AF702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w:t>
            </w:r>
          </w:p>
        </w:tc>
      </w:tr>
      <w:tr w:rsidR="00C32909" w:rsidRPr="00CE391E" w14:paraId="0841BB4A" w14:textId="77777777" w:rsidTr="00A65D4E">
        <w:trPr>
          <w:trHeight w:val="300"/>
        </w:trPr>
        <w:tc>
          <w:tcPr>
            <w:tcW w:w="688" w:type="pct"/>
            <w:shd w:val="clear" w:color="auto" w:fill="auto"/>
            <w:tcMar>
              <w:top w:w="0" w:type="dxa"/>
              <w:left w:w="45" w:type="dxa"/>
              <w:bottom w:w="0" w:type="dxa"/>
              <w:right w:w="45" w:type="dxa"/>
            </w:tcMar>
            <w:vAlign w:val="center"/>
            <w:hideMark/>
          </w:tcPr>
          <w:p w14:paraId="5A8C21E9" w14:textId="3D98EDC9" w:rsidR="00C32909" w:rsidRPr="00CE391E" w:rsidRDefault="00C32909"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Striano</w:t>
            </w:r>
            <w:proofErr w:type="spellEnd"/>
            <w:r w:rsidRPr="00CE391E">
              <w:rPr>
                <w:rFonts w:ascii="Book Antiqua" w:eastAsia="Times New Roman" w:hAnsi="Book Antiqua"/>
                <w:lang w:eastAsia="pl-PL"/>
              </w:rPr>
              <w:t xml:space="preserve"> </w:t>
            </w:r>
            <w:r w:rsidRPr="00CE391E">
              <w:rPr>
                <w:rFonts w:ascii="Book Antiqua" w:eastAsia="Times New Roman" w:hAnsi="Book Antiqua"/>
                <w:i/>
                <w:iCs/>
                <w:lang w:eastAsia="pl-PL"/>
              </w:rPr>
              <w:t xml:space="preserve">et </w:t>
            </w:r>
            <w:proofErr w:type="gramStart"/>
            <w:r w:rsidRPr="00CE391E">
              <w:rPr>
                <w:rFonts w:ascii="Book Antiqua" w:eastAsia="Times New Roman" w:hAnsi="Book Antiqua"/>
                <w:i/>
                <w:iCs/>
                <w:lang w:eastAsia="pl-PL"/>
              </w:rPr>
              <w:t>al</w:t>
            </w:r>
            <w:r w:rsidRPr="00CE391E">
              <w:rPr>
                <w:rFonts w:ascii="Book Antiqua" w:eastAsia="Times New Roman" w:hAnsi="Book Antiqua"/>
                <w:vertAlign w:val="superscript"/>
                <w:lang w:eastAsia="pl-PL"/>
              </w:rPr>
              <w:t>[</w:t>
            </w:r>
            <w:proofErr w:type="gramEnd"/>
            <w:r w:rsidR="00F86CA1">
              <w:rPr>
                <w:rFonts w:ascii="Book Antiqua" w:eastAsia="Times New Roman" w:hAnsi="Book Antiqua"/>
                <w:vertAlign w:val="superscript"/>
                <w:lang w:eastAsia="pl-PL"/>
              </w:rPr>
              <w:t>35</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2019</w:t>
            </w:r>
          </w:p>
        </w:tc>
        <w:tc>
          <w:tcPr>
            <w:tcW w:w="739" w:type="pct"/>
            <w:shd w:val="clear" w:color="auto" w:fill="auto"/>
            <w:tcMar>
              <w:top w:w="0" w:type="dxa"/>
              <w:left w:w="45" w:type="dxa"/>
              <w:bottom w:w="0" w:type="dxa"/>
              <w:right w:w="45" w:type="dxa"/>
            </w:tcMar>
            <w:vAlign w:val="center"/>
            <w:hideMark/>
          </w:tcPr>
          <w:p w14:paraId="3F08774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47</w:t>
            </w:r>
          </w:p>
        </w:tc>
        <w:tc>
          <w:tcPr>
            <w:tcW w:w="513" w:type="pct"/>
            <w:shd w:val="clear" w:color="auto" w:fill="auto"/>
            <w:tcMar>
              <w:top w:w="0" w:type="dxa"/>
              <w:left w:w="45" w:type="dxa"/>
              <w:bottom w:w="0" w:type="dxa"/>
              <w:right w:w="45" w:type="dxa"/>
            </w:tcMar>
            <w:vAlign w:val="center"/>
            <w:hideMark/>
          </w:tcPr>
          <w:p w14:paraId="42D5B8B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47</w:t>
            </w:r>
          </w:p>
        </w:tc>
        <w:tc>
          <w:tcPr>
            <w:tcW w:w="258" w:type="pct"/>
            <w:shd w:val="clear" w:color="auto" w:fill="auto"/>
            <w:tcMar>
              <w:top w:w="0" w:type="dxa"/>
              <w:left w:w="45" w:type="dxa"/>
              <w:bottom w:w="0" w:type="dxa"/>
              <w:right w:w="45" w:type="dxa"/>
            </w:tcMar>
            <w:vAlign w:val="center"/>
            <w:hideMark/>
          </w:tcPr>
          <w:p w14:paraId="1C1CF67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100</w:t>
            </w:r>
          </w:p>
        </w:tc>
        <w:tc>
          <w:tcPr>
            <w:tcW w:w="400" w:type="pct"/>
            <w:shd w:val="clear" w:color="auto" w:fill="auto"/>
            <w:tcMar>
              <w:top w:w="0" w:type="dxa"/>
              <w:left w:w="45" w:type="dxa"/>
              <w:bottom w:w="0" w:type="dxa"/>
              <w:right w:w="45" w:type="dxa"/>
            </w:tcMar>
            <w:vAlign w:val="center"/>
            <w:hideMark/>
          </w:tcPr>
          <w:p w14:paraId="1E28EC5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358" w:type="pct"/>
            <w:shd w:val="clear" w:color="auto" w:fill="auto"/>
            <w:tcMar>
              <w:top w:w="0" w:type="dxa"/>
              <w:left w:w="45" w:type="dxa"/>
              <w:bottom w:w="0" w:type="dxa"/>
              <w:right w:w="45" w:type="dxa"/>
            </w:tcMar>
            <w:vAlign w:val="center"/>
            <w:hideMark/>
          </w:tcPr>
          <w:p w14:paraId="23003BD2"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30" w:type="pct"/>
            <w:shd w:val="clear" w:color="auto" w:fill="auto"/>
            <w:tcMar>
              <w:top w:w="0" w:type="dxa"/>
              <w:left w:w="45" w:type="dxa"/>
              <w:bottom w:w="0" w:type="dxa"/>
              <w:right w:w="45" w:type="dxa"/>
            </w:tcMar>
            <w:vAlign w:val="center"/>
            <w:hideMark/>
          </w:tcPr>
          <w:p w14:paraId="5B03BC2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39572932"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5FD44000"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87" w:type="pct"/>
            <w:shd w:val="clear" w:color="auto" w:fill="auto"/>
            <w:tcMar>
              <w:top w:w="0" w:type="dxa"/>
              <w:left w:w="45" w:type="dxa"/>
              <w:bottom w:w="0" w:type="dxa"/>
              <w:right w:w="45" w:type="dxa"/>
            </w:tcMar>
            <w:vAlign w:val="center"/>
            <w:hideMark/>
          </w:tcPr>
          <w:p w14:paraId="6CA81BD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r>
      <w:tr w:rsidR="00C32909" w:rsidRPr="00CE391E" w14:paraId="54382DA2" w14:textId="77777777" w:rsidTr="00A65D4E">
        <w:trPr>
          <w:trHeight w:val="300"/>
        </w:trPr>
        <w:tc>
          <w:tcPr>
            <w:tcW w:w="688" w:type="pct"/>
            <w:shd w:val="clear" w:color="auto" w:fill="auto"/>
            <w:tcMar>
              <w:top w:w="0" w:type="dxa"/>
              <w:left w:w="45" w:type="dxa"/>
              <w:bottom w:w="0" w:type="dxa"/>
              <w:right w:w="45" w:type="dxa"/>
            </w:tcMar>
            <w:vAlign w:val="center"/>
            <w:hideMark/>
          </w:tcPr>
          <w:p w14:paraId="5CBABCCE" w14:textId="4E2D0453"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Lucas </w:t>
            </w:r>
            <w:r w:rsidRPr="00CE391E">
              <w:rPr>
                <w:rFonts w:ascii="Book Antiqua" w:eastAsia="Times New Roman" w:hAnsi="Book Antiqua"/>
                <w:i/>
                <w:iCs/>
                <w:lang w:eastAsia="pl-PL"/>
              </w:rPr>
              <w:t xml:space="preserve">et </w:t>
            </w:r>
            <w:proofErr w:type="gramStart"/>
            <w:r w:rsidRPr="00CE391E">
              <w:rPr>
                <w:rFonts w:ascii="Book Antiqua" w:eastAsia="Times New Roman" w:hAnsi="Book Antiqua"/>
                <w:i/>
                <w:iCs/>
                <w:lang w:eastAsia="pl-PL"/>
              </w:rPr>
              <w:t>al</w:t>
            </w:r>
            <w:r w:rsidRPr="00CE391E">
              <w:rPr>
                <w:rFonts w:ascii="Book Antiqua" w:eastAsia="Times New Roman" w:hAnsi="Book Antiqua"/>
                <w:vertAlign w:val="superscript"/>
                <w:lang w:eastAsia="pl-PL"/>
              </w:rPr>
              <w:t>[</w:t>
            </w:r>
            <w:proofErr w:type="gramEnd"/>
            <w:r w:rsidR="00F86CA1">
              <w:rPr>
                <w:rFonts w:ascii="Book Antiqua" w:eastAsia="Times New Roman" w:hAnsi="Book Antiqua"/>
                <w:vertAlign w:val="superscript"/>
                <w:lang w:eastAsia="pl-PL"/>
              </w:rPr>
              <w:t>36</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2013</w:t>
            </w:r>
          </w:p>
        </w:tc>
        <w:tc>
          <w:tcPr>
            <w:tcW w:w="739" w:type="pct"/>
            <w:shd w:val="clear" w:color="auto" w:fill="auto"/>
            <w:tcMar>
              <w:top w:w="0" w:type="dxa"/>
              <w:left w:w="45" w:type="dxa"/>
              <w:bottom w:w="0" w:type="dxa"/>
              <w:right w:w="45" w:type="dxa"/>
            </w:tcMar>
            <w:vAlign w:val="center"/>
            <w:hideMark/>
          </w:tcPr>
          <w:p w14:paraId="6794091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49</w:t>
            </w:r>
          </w:p>
        </w:tc>
        <w:tc>
          <w:tcPr>
            <w:tcW w:w="513" w:type="pct"/>
            <w:shd w:val="clear" w:color="auto" w:fill="auto"/>
            <w:tcMar>
              <w:top w:w="0" w:type="dxa"/>
              <w:left w:w="45" w:type="dxa"/>
              <w:bottom w:w="0" w:type="dxa"/>
              <w:right w:w="45" w:type="dxa"/>
            </w:tcMar>
            <w:vAlign w:val="center"/>
            <w:hideMark/>
          </w:tcPr>
          <w:p w14:paraId="352D23B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w:t>
            </w:r>
          </w:p>
        </w:tc>
        <w:tc>
          <w:tcPr>
            <w:tcW w:w="258" w:type="pct"/>
            <w:shd w:val="clear" w:color="auto" w:fill="auto"/>
            <w:tcMar>
              <w:top w:w="0" w:type="dxa"/>
              <w:left w:w="45" w:type="dxa"/>
              <w:bottom w:w="0" w:type="dxa"/>
              <w:right w:w="45" w:type="dxa"/>
            </w:tcMar>
            <w:vAlign w:val="center"/>
            <w:hideMark/>
          </w:tcPr>
          <w:p w14:paraId="1FC070C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22</w:t>
            </w:r>
          </w:p>
        </w:tc>
        <w:tc>
          <w:tcPr>
            <w:tcW w:w="400" w:type="pct"/>
            <w:shd w:val="clear" w:color="auto" w:fill="auto"/>
            <w:tcMar>
              <w:top w:w="0" w:type="dxa"/>
              <w:left w:w="45" w:type="dxa"/>
              <w:bottom w:w="0" w:type="dxa"/>
              <w:right w:w="45" w:type="dxa"/>
            </w:tcMar>
            <w:vAlign w:val="center"/>
            <w:hideMark/>
          </w:tcPr>
          <w:p w14:paraId="34B39D2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28</w:t>
            </w:r>
          </w:p>
        </w:tc>
        <w:tc>
          <w:tcPr>
            <w:tcW w:w="358" w:type="pct"/>
            <w:shd w:val="clear" w:color="auto" w:fill="auto"/>
            <w:tcMar>
              <w:top w:w="0" w:type="dxa"/>
              <w:left w:w="45" w:type="dxa"/>
              <w:bottom w:w="0" w:type="dxa"/>
              <w:right w:w="45" w:type="dxa"/>
            </w:tcMar>
            <w:vAlign w:val="center"/>
            <w:hideMark/>
          </w:tcPr>
          <w:p w14:paraId="69A165C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57</w:t>
            </w:r>
          </w:p>
        </w:tc>
        <w:tc>
          <w:tcPr>
            <w:tcW w:w="430" w:type="pct"/>
            <w:shd w:val="clear" w:color="auto" w:fill="auto"/>
            <w:tcMar>
              <w:top w:w="0" w:type="dxa"/>
              <w:left w:w="45" w:type="dxa"/>
              <w:bottom w:w="0" w:type="dxa"/>
              <w:right w:w="45" w:type="dxa"/>
            </w:tcMar>
            <w:vAlign w:val="center"/>
            <w:hideMark/>
          </w:tcPr>
          <w:p w14:paraId="6FCA06A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p>
        </w:tc>
        <w:tc>
          <w:tcPr>
            <w:tcW w:w="482" w:type="pct"/>
            <w:shd w:val="clear" w:color="auto" w:fill="auto"/>
            <w:tcMar>
              <w:top w:w="0" w:type="dxa"/>
              <w:left w:w="45" w:type="dxa"/>
              <w:bottom w:w="0" w:type="dxa"/>
              <w:right w:w="45" w:type="dxa"/>
            </w:tcMar>
            <w:vAlign w:val="center"/>
            <w:hideMark/>
          </w:tcPr>
          <w:p w14:paraId="346E884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14</w:t>
            </w:r>
          </w:p>
        </w:tc>
        <w:tc>
          <w:tcPr>
            <w:tcW w:w="545" w:type="pct"/>
            <w:shd w:val="clear" w:color="auto" w:fill="auto"/>
            <w:tcMar>
              <w:top w:w="0" w:type="dxa"/>
              <w:left w:w="45" w:type="dxa"/>
              <w:bottom w:w="0" w:type="dxa"/>
              <w:right w:w="45" w:type="dxa"/>
            </w:tcMar>
            <w:vAlign w:val="center"/>
            <w:hideMark/>
          </w:tcPr>
          <w:p w14:paraId="0F6E70B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p>
        </w:tc>
        <w:tc>
          <w:tcPr>
            <w:tcW w:w="587" w:type="pct"/>
            <w:shd w:val="clear" w:color="auto" w:fill="auto"/>
            <w:tcMar>
              <w:top w:w="0" w:type="dxa"/>
              <w:left w:w="45" w:type="dxa"/>
              <w:bottom w:w="0" w:type="dxa"/>
              <w:right w:w="45" w:type="dxa"/>
            </w:tcMar>
            <w:vAlign w:val="center"/>
            <w:hideMark/>
          </w:tcPr>
          <w:p w14:paraId="1AE8134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p>
        </w:tc>
      </w:tr>
      <w:tr w:rsidR="00C32909" w:rsidRPr="00CE391E" w14:paraId="48B20520" w14:textId="77777777" w:rsidTr="00A65D4E">
        <w:trPr>
          <w:trHeight w:val="300"/>
        </w:trPr>
        <w:tc>
          <w:tcPr>
            <w:tcW w:w="688" w:type="pct"/>
            <w:shd w:val="clear" w:color="auto" w:fill="auto"/>
            <w:tcMar>
              <w:top w:w="0" w:type="dxa"/>
              <w:left w:w="45" w:type="dxa"/>
              <w:bottom w:w="0" w:type="dxa"/>
              <w:right w:w="45" w:type="dxa"/>
            </w:tcMar>
            <w:vAlign w:val="center"/>
            <w:hideMark/>
          </w:tcPr>
          <w:p w14:paraId="0A3B8B74" w14:textId="23157ACA"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Garg </w:t>
            </w:r>
            <w:r w:rsidRPr="00CE391E">
              <w:rPr>
                <w:rFonts w:ascii="Book Antiqua" w:eastAsia="Times New Roman" w:hAnsi="Book Antiqua"/>
                <w:i/>
                <w:iCs/>
                <w:lang w:eastAsia="pl-PL"/>
              </w:rPr>
              <w:t xml:space="preserve">et </w:t>
            </w:r>
            <w:proofErr w:type="gramStart"/>
            <w:r w:rsidRPr="00CE391E">
              <w:rPr>
                <w:rFonts w:ascii="Book Antiqua" w:eastAsia="Times New Roman" w:hAnsi="Book Antiqua"/>
                <w:i/>
                <w:iCs/>
                <w:lang w:eastAsia="pl-PL"/>
              </w:rPr>
              <w:t>al</w:t>
            </w:r>
            <w:r w:rsidRPr="00CE391E">
              <w:rPr>
                <w:rFonts w:ascii="Book Antiqua" w:eastAsia="Times New Roman" w:hAnsi="Book Antiqua"/>
                <w:vertAlign w:val="superscript"/>
                <w:lang w:eastAsia="pl-PL"/>
              </w:rPr>
              <w:t>[</w:t>
            </w:r>
            <w:proofErr w:type="gramEnd"/>
            <w:r w:rsidR="00F86CA1">
              <w:rPr>
                <w:rFonts w:ascii="Book Antiqua" w:eastAsia="Times New Roman" w:hAnsi="Book Antiqua"/>
                <w:vertAlign w:val="superscript"/>
                <w:lang w:eastAsia="pl-PL"/>
              </w:rPr>
              <w:t>37</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2016</w:t>
            </w:r>
          </w:p>
        </w:tc>
        <w:tc>
          <w:tcPr>
            <w:tcW w:w="739" w:type="pct"/>
            <w:shd w:val="clear" w:color="auto" w:fill="auto"/>
            <w:tcMar>
              <w:top w:w="0" w:type="dxa"/>
              <w:left w:w="45" w:type="dxa"/>
              <w:bottom w:w="0" w:type="dxa"/>
              <w:right w:w="45" w:type="dxa"/>
            </w:tcMar>
            <w:vAlign w:val="center"/>
            <w:hideMark/>
          </w:tcPr>
          <w:p w14:paraId="1E9DCDF0"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86</w:t>
            </w:r>
          </w:p>
        </w:tc>
        <w:tc>
          <w:tcPr>
            <w:tcW w:w="513" w:type="pct"/>
            <w:shd w:val="clear" w:color="auto" w:fill="auto"/>
            <w:tcMar>
              <w:top w:w="0" w:type="dxa"/>
              <w:left w:w="45" w:type="dxa"/>
              <w:bottom w:w="0" w:type="dxa"/>
              <w:right w:w="45" w:type="dxa"/>
            </w:tcMar>
            <w:vAlign w:val="center"/>
            <w:hideMark/>
          </w:tcPr>
          <w:p w14:paraId="26F2241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86</w:t>
            </w:r>
          </w:p>
        </w:tc>
        <w:tc>
          <w:tcPr>
            <w:tcW w:w="258" w:type="pct"/>
            <w:shd w:val="clear" w:color="auto" w:fill="auto"/>
            <w:tcMar>
              <w:top w:w="0" w:type="dxa"/>
              <w:left w:w="45" w:type="dxa"/>
              <w:bottom w:w="0" w:type="dxa"/>
              <w:right w:w="45" w:type="dxa"/>
            </w:tcMar>
            <w:vAlign w:val="center"/>
            <w:hideMark/>
          </w:tcPr>
          <w:p w14:paraId="326041A8"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100</w:t>
            </w:r>
          </w:p>
        </w:tc>
        <w:tc>
          <w:tcPr>
            <w:tcW w:w="400" w:type="pct"/>
            <w:shd w:val="clear" w:color="auto" w:fill="auto"/>
            <w:tcMar>
              <w:top w:w="0" w:type="dxa"/>
              <w:left w:w="45" w:type="dxa"/>
              <w:bottom w:w="0" w:type="dxa"/>
              <w:right w:w="45" w:type="dxa"/>
            </w:tcMar>
            <w:vAlign w:val="center"/>
            <w:hideMark/>
          </w:tcPr>
          <w:p w14:paraId="31C38AB2"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358" w:type="pct"/>
            <w:shd w:val="clear" w:color="auto" w:fill="auto"/>
            <w:tcMar>
              <w:top w:w="0" w:type="dxa"/>
              <w:left w:w="45" w:type="dxa"/>
              <w:bottom w:w="0" w:type="dxa"/>
              <w:right w:w="45" w:type="dxa"/>
            </w:tcMar>
            <w:vAlign w:val="center"/>
            <w:hideMark/>
          </w:tcPr>
          <w:p w14:paraId="35AC9F2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30" w:type="pct"/>
            <w:shd w:val="clear" w:color="auto" w:fill="auto"/>
            <w:tcMar>
              <w:top w:w="0" w:type="dxa"/>
              <w:left w:w="45" w:type="dxa"/>
              <w:bottom w:w="0" w:type="dxa"/>
              <w:right w:w="45" w:type="dxa"/>
            </w:tcMar>
            <w:vAlign w:val="center"/>
            <w:hideMark/>
          </w:tcPr>
          <w:p w14:paraId="3A61DEB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57A962D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184124C7"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87" w:type="pct"/>
            <w:shd w:val="clear" w:color="auto" w:fill="auto"/>
            <w:tcMar>
              <w:top w:w="0" w:type="dxa"/>
              <w:left w:w="45" w:type="dxa"/>
              <w:bottom w:w="0" w:type="dxa"/>
              <w:right w:w="45" w:type="dxa"/>
            </w:tcMar>
            <w:vAlign w:val="center"/>
            <w:hideMark/>
          </w:tcPr>
          <w:p w14:paraId="162C9DE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r>
      <w:tr w:rsidR="00F86CA1" w:rsidRPr="00CE391E" w14:paraId="450C456F" w14:textId="77777777" w:rsidTr="00A65D4E">
        <w:trPr>
          <w:trHeight w:val="300"/>
        </w:trPr>
        <w:tc>
          <w:tcPr>
            <w:tcW w:w="5000" w:type="pct"/>
            <w:gridSpan w:val="10"/>
            <w:shd w:val="clear" w:color="auto" w:fill="auto"/>
            <w:tcMar>
              <w:top w:w="0" w:type="dxa"/>
              <w:left w:w="45" w:type="dxa"/>
              <w:bottom w:w="0" w:type="dxa"/>
              <w:right w:w="45" w:type="dxa"/>
            </w:tcMar>
            <w:vAlign w:val="center"/>
          </w:tcPr>
          <w:p w14:paraId="7C50DBC6" w14:textId="50C221CE" w:rsidR="00F86CA1" w:rsidRPr="00CE391E" w:rsidRDefault="00F86CA1" w:rsidP="00CE391E">
            <w:pPr>
              <w:adjustRightInd w:val="0"/>
              <w:snapToGrid w:val="0"/>
              <w:spacing w:line="360" w:lineRule="auto"/>
              <w:jc w:val="both"/>
              <w:rPr>
                <w:rFonts w:ascii="Book Antiqua" w:eastAsia="Times New Roman" w:hAnsi="Book Antiqua"/>
                <w:lang w:eastAsia="pl-PL"/>
              </w:rPr>
            </w:pPr>
            <w:r w:rsidRPr="00796447">
              <w:rPr>
                <w:rFonts w:ascii="Book Antiqua" w:eastAsia="Times New Roman" w:hAnsi="Book Antiqua"/>
                <w:lang w:eastAsia="pl-PL"/>
              </w:rPr>
              <w:t>MCGR</w:t>
            </w:r>
          </w:p>
        </w:tc>
      </w:tr>
      <w:tr w:rsidR="00C32909" w:rsidRPr="00CE391E" w14:paraId="74509848" w14:textId="77777777" w:rsidTr="00A65D4E">
        <w:trPr>
          <w:trHeight w:val="300"/>
        </w:trPr>
        <w:tc>
          <w:tcPr>
            <w:tcW w:w="688" w:type="pct"/>
            <w:shd w:val="clear" w:color="auto" w:fill="auto"/>
            <w:tcMar>
              <w:top w:w="0" w:type="dxa"/>
              <w:left w:w="45" w:type="dxa"/>
              <w:bottom w:w="0" w:type="dxa"/>
              <w:right w:w="45" w:type="dxa"/>
            </w:tcMar>
            <w:vAlign w:val="center"/>
            <w:hideMark/>
          </w:tcPr>
          <w:p w14:paraId="707B7989" w14:textId="6223CD32"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Subramanian </w:t>
            </w:r>
            <w:r w:rsidRPr="00CE391E">
              <w:rPr>
                <w:rFonts w:ascii="Book Antiqua" w:eastAsia="Times New Roman" w:hAnsi="Book Antiqua"/>
                <w:i/>
                <w:iCs/>
                <w:lang w:eastAsia="pl-PL"/>
              </w:rPr>
              <w:t xml:space="preserve">et </w:t>
            </w:r>
            <w:proofErr w:type="gramStart"/>
            <w:r w:rsidRPr="00CE391E">
              <w:rPr>
                <w:rFonts w:ascii="Book Antiqua" w:eastAsia="Times New Roman" w:hAnsi="Book Antiqua"/>
                <w:i/>
                <w:iCs/>
                <w:lang w:eastAsia="pl-PL"/>
              </w:rPr>
              <w:t>al</w:t>
            </w:r>
            <w:r w:rsidRPr="00CE391E">
              <w:rPr>
                <w:rFonts w:ascii="Book Antiqua" w:eastAsia="Times New Roman" w:hAnsi="Book Antiqua"/>
                <w:vertAlign w:val="superscript"/>
                <w:lang w:eastAsia="pl-PL"/>
              </w:rPr>
              <w:t>[</w:t>
            </w:r>
            <w:proofErr w:type="gramEnd"/>
            <w:r w:rsidR="00F86CA1">
              <w:rPr>
                <w:rFonts w:ascii="Book Antiqua" w:eastAsia="Times New Roman" w:hAnsi="Book Antiqua"/>
                <w:vertAlign w:val="superscript"/>
                <w:lang w:eastAsia="pl-PL"/>
              </w:rPr>
              <w:t>38</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2018</w:t>
            </w:r>
          </w:p>
        </w:tc>
        <w:tc>
          <w:tcPr>
            <w:tcW w:w="739" w:type="pct"/>
            <w:shd w:val="clear" w:color="auto" w:fill="auto"/>
            <w:tcMar>
              <w:top w:w="0" w:type="dxa"/>
              <w:left w:w="45" w:type="dxa"/>
              <w:bottom w:w="0" w:type="dxa"/>
              <w:right w:w="45" w:type="dxa"/>
            </w:tcMar>
            <w:vAlign w:val="center"/>
            <w:hideMark/>
          </w:tcPr>
          <w:p w14:paraId="2C4A60E7"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24</w:t>
            </w:r>
          </w:p>
        </w:tc>
        <w:tc>
          <w:tcPr>
            <w:tcW w:w="513" w:type="pct"/>
            <w:shd w:val="clear" w:color="auto" w:fill="auto"/>
            <w:tcMar>
              <w:top w:w="0" w:type="dxa"/>
              <w:left w:w="45" w:type="dxa"/>
              <w:bottom w:w="0" w:type="dxa"/>
              <w:right w:w="45" w:type="dxa"/>
            </w:tcMar>
            <w:vAlign w:val="center"/>
            <w:hideMark/>
          </w:tcPr>
          <w:p w14:paraId="3C743C1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p>
        </w:tc>
        <w:tc>
          <w:tcPr>
            <w:tcW w:w="258" w:type="pct"/>
            <w:shd w:val="clear" w:color="auto" w:fill="auto"/>
            <w:tcMar>
              <w:top w:w="0" w:type="dxa"/>
              <w:left w:w="45" w:type="dxa"/>
              <w:bottom w:w="0" w:type="dxa"/>
              <w:right w:w="45" w:type="dxa"/>
            </w:tcMar>
            <w:vAlign w:val="center"/>
            <w:hideMark/>
          </w:tcPr>
          <w:p w14:paraId="5232CED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25</w:t>
            </w:r>
          </w:p>
        </w:tc>
        <w:tc>
          <w:tcPr>
            <w:tcW w:w="400" w:type="pct"/>
            <w:shd w:val="clear" w:color="auto" w:fill="auto"/>
            <w:tcMar>
              <w:top w:w="0" w:type="dxa"/>
              <w:left w:w="45" w:type="dxa"/>
              <w:bottom w:w="0" w:type="dxa"/>
              <w:right w:w="45" w:type="dxa"/>
            </w:tcMar>
            <w:vAlign w:val="center"/>
            <w:hideMark/>
          </w:tcPr>
          <w:p w14:paraId="02370C8B"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w:t>
            </w:r>
          </w:p>
        </w:tc>
        <w:tc>
          <w:tcPr>
            <w:tcW w:w="358" w:type="pct"/>
            <w:shd w:val="clear" w:color="auto" w:fill="auto"/>
            <w:tcMar>
              <w:top w:w="0" w:type="dxa"/>
              <w:left w:w="45" w:type="dxa"/>
              <w:bottom w:w="0" w:type="dxa"/>
              <w:right w:w="45" w:type="dxa"/>
            </w:tcMar>
            <w:vAlign w:val="center"/>
            <w:hideMark/>
          </w:tcPr>
          <w:p w14:paraId="14E8E792"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67</w:t>
            </w:r>
          </w:p>
        </w:tc>
        <w:tc>
          <w:tcPr>
            <w:tcW w:w="430" w:type="pct"/>
            <w:shd w:val="clear" w:color="auto" w:fill="auto"/>
            <w:tcMar>
              <w:top w:w="0" w:type="dxa"/>
              <w:left w:w="45" w:type="dxa"/>
              <w:bottom w:w="0" w:type="dxa"/>
              <w:right w:w="45" w:type="dxa"/>
            </w:tcMar>
            <w:vAlign w:val="center"/>
            <w:hideMark/>
          </w:tcPr>
          <w:p w14:paraId="460892E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p>
        </w:tc>
        <w:tc>
          <w:tcPr>
            <w:tcW w:w="482" w:type="pct"/>
            <w:shd w:val="clear" w:color="auto" w:fill="auto"/>
            <w:tcMar>
              <w:top w:w="0" w:type="dxa"/>
              <w:left w:w="45" w:type="dxa"/>
              <w:bottom w:w="0" w:type="dxa"/>
              <w:right w:w="45" w:type="dxa"/>
            </w:tcMar>
            <w:vAlign w:val="center"/>
            <w:hideMark/>
          </w:tcPr>
          <w:p w14:paraId="51F95222"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p>
        </w:tc>
        <w:tc>
          <w:tcPr>
            <w:tcW w:w="545" w:type="pct"/>
            <w:shd w:val="clear" w:color="auto" w:fill="auto"/>
            <w:tcMar>
              <w:top w:w="0" w:type="dxa"/>
              <w:left w:w="45" w:type="dxa"/>
              <w:bottom w:w="0" w:type="dxa"/>
              <w:right w:w="45" w:type="dxa"/>
            </w:tcMar>
            <w:vAlign w:val="center"/>
            <w:hideMark/>
          </w:tcPr>
          <w:p w14:paraId="64D0B97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p>
        </w:tc>
        <w:tc>
          <w:tcPr>
            <w:tcW w:w="587" w:type="pct"/>
            <w:shd w:val="clear" w:color="auto" w:fill="auto"/>
            <w:tcMar>
              <w:top w:w="0" w:type="dxa"/>
              <w:left w:w="45" w:type="dxa"/>
              <w:bottom w:w="0" w:type="dxa"/>
              <w:right w:w="45" w:type="dxa"/>
            </w:tcMar>
            <w:vAlign w:val="center"/>
            <w:hideMark/>
          </w:tcPr>
          <w:p w14:paraId="3668FA2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p>
        </w:tc>
      </w:tr>
      <w:tr w:rsidR="00C32909" w:rsidRPr="00CE391E" w14:paraId="5E12F8AC" w14:textId="77777777" w:rsidTr="00A65D4E">
        <w:trPr>
          <w:trHeight w:val="300"/>
        </w:trPr>
        <w:tc>
          <w:tcPr>
            <w:tcW w:w="688" w:type="pct"/>
            <w:shd w:val="clear" w:color="auto" w:fill="auto"/>
            <w:tcMar>
              <w:top w:w="0" w:type="dxa"/>
              <w:left w:w="45" w:type="dxa"/>
              <w:bottom w:w="0" w:type="dxa"/>
              <w:right w:w="45" w:type="dxa"/>
            </w:tcMar>
            <w:vAlign w:val="center"/>
            <w:hideMark/>
          </w:tcPr>
          <w:p w14:paraId="52EEE942" w14:textId="0F9A1974" w:rsidR="00C32909" w:rsidRPr="00CE391E" w:rsidRDefault="00C32909"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Urbański</w:t>
            </w:r>
            <w:proofErr w:type="spellEnd"/>
            <w:r w:rsidRPr="00CE391E">
              <w:rPr>
                <w:rFonts w:ascii="Book Antiqua" w:eastAsia="Times New Roman" w:hAnsi="Book Antiqua"/>
                <w:lang w:eastAsia="pl-PL"/>
              </w:rPr>
              <w:t xml:space="preserve"> </w:t>
            </w:r>
            <w:r w:rsidRPr="00CE391E">
              <w:rPr>
                <w:rFonts w:ascii="Book Antiqua" w:eastAsia="Times New Roman" w:hAnsi="Book Antiqua"/>
                <w:i/>
                <w:iCs/>
                <w:lang w:eastAsia="pl-PL"/>
              </w:rPr>
              <w:t xml:space="preserve">et </w:t>
            </w:r>
            <w:proofErr w:type="gramStart"/>
            <w:r w:rsidRPr="00CE391E">
              <w:rPr>
                <w:rFonts w:ascii="Book Antiqua" w:eastAsia="Times New Roman" w:hAnsi="Book Antiqua"/>
                <w:i/>
                <w:iCs/>
                <w:lang w:eastAsia="pl-PL"/>
              </w:rPr>
              <w:t>al</w:t>
            </w:r>
            <w:r w:rsidRPr="00CE391E">
              <w:rPr>
                <w:rFonts w:ascii="Book Antiqua" w:eastAsia="Times New Roman" w:hAnsi="Book Antiqua"/>
                <w:vertAlign w:val="superscript"/>
                <w:lang w:eastAsia="pl-PL"/>
              </w:rPr>
              <w:t>[</w:t>
            </w:r>
            <w:proofErr w:type="gramEnd"/>
            <w:r w:rsidR="00F86CA1">
              <w:rPr>
                <w:rFonts w:ascii="Book Antiqua" w:eastAsia="Times New Roman" w:hAnsi="Book Antiqua"/>
                <w:vertAlign w:val="superscript"/>
                <w:lang w:eastAsia="pl-PL"/>
              </w:rPr>
              <w:t>39</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2020</w:t>
            </w:r>
          </w:p>
        </w:tc>
        <w:tc>
          <w:tcPr>
            <w:tcW w:w="739" w:type="pct"/>
            <w:shd w:val="clear" w:color="auto" w:fill="auto"/>
            <w:tcMar>
              <w:top w:w="0" w:type="dxa"/>
              <w:left w:w="45" w:type="dxa"/>
              <w:bottom w:w="0" w:type="dxa"/>
              <w:right w:w="45" w:type="dxa"/>
            </w:tcMar>
            <w:vAlign w:val="center"/>
            <w:hideMark/>
          </w:tcPr>
          <w:p w14:paraId="28BAC1B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16</w:t>
            </w:r>
          </w:p>
        </w:tc>
        <w:tc>
          <w:tcPr>
            <w:tcW w:w="513" w:type="pct"/>
            <w:shd w:val="clear" w:color="auto" w:fill="auto"/>
            <w:tcMar>
              <w:top w:w="0" w:type="dxa"/>
              <w:left w:w="45" w:type="dxa"/>
              <w:bottom w:w="0" w:type="dxa"/>
              <w:right w:w="45" w:type="dxa"/>
            </w:tcMar>
            <w:vAlign w:val="center"/>
            <w:hideMark/>
          </w:tcPr>
          <w:p w14:paraId="1FA7337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p>
        </w:tc>
        <w:tc>
          <w:tcPr>
            <w:tcW w:w="258" w:type="pct"/>
            <w:shd w:val="clear" w:color="auto" w:fill="auto"/>
            <w:tcMar>
              <w:top w:w="0" w:type="dxa"/>
              <w:left w:w="45" w:type="dxa"/>
              <w:bottom w:w="0" w:type="dxa"/>
              <w:right w:w="45" w:type="dxa"/>
            </w:tcMar>
            <w:vAlign w:val="center"/>
            <w:hideMark/>
          </w:tcPr>
          <w:p w14:paraId="6C6E6B3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w:t>
            </w:r>
          </w:p>
        </w:tc>
        <w:tc>
          <w:tcPr>
            <w:tcW w:w="400" w:type="pct"/>
            <w:shd w:val="clear" w:color="auto" w:fill="auto"/>
            <w:tcMar>
              <w:top w:w="0" w:type="dxa"/>
              <w:left w:w="45" w:type="dxa"/>
              <w:bottom w:w="0" w:type="dxa"/>
              <w:right w:w="45" w:type="dxa"/>
            </w:tcMar>
            <w:vAlign w:val="center"/>
            <w:hideMark/>
          </w:tcPr>
          <w:p w14:paraId="6313268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w:t>
            </w:r>
          </w:p>
        </w:tc>
        <w:tc>
          <w:tcPr>
            <w:tcW w:w="358" w:type="pct"/>
            <w:shd w:val="clear" w:color="auto" w:fill="auto"/>
            <w:tcMar>
              <w:top w:w="0" w:type="dxa"/>
              <w:left w:w="45" w:type="dxa"/>
              <w:bottom w:w="0" w:type="dxa"/>
              <w:right w:w="45" w:type="dxa"/>
            </w:tcMar>
            <w:vAlign w:val="center"/>
            <w:hideMark/>
          </w:tcPr>
          <w:p w14:paraId="70B98F8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50</w:t>
            </w:r>
          </w:p>
        </w:tc>
        <w:tc>
          <w:tcPr>
            <w:tcW w:w="430" w:type="pct"/>
            <w:shd w:val="clear" w:color="auto" w:fill="auto"/>
            <w:tcMar>
              <w:top w:w="0" w:type="dxa"/>
              <w:left w:w="45" w:type="dxa"/>
              <w:bottom w:w="0" w:type="dxa"/>
              <w:right w:w="45" w:type="dxa"/>
            </w:tcMar>
            <w:vAlign w:val="center"/>
            <w:hideMark/>
          </w:tcPr>
          <w:p w14:paraId="19C5599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p>
        </w:tc>
        <w:tc>
          <w:tcPr>
            <w:tcW w:w="482" w:type="pct"/>
            <w:shd w:val="clear" w:color="auto" w:fill="auto"/>
            <w:tcMar>
              <w:top w:w="0" w:type="dxa"/>
              <w:left w:w="45" w:type="dxa"/>
              <w:bottom w:w="0" w:type="dxa"/>
              <w:right w:w="45" w:type="dxa"/>
            </w:tcMar>
            <w:vAlign w:val="center"/>
            <w:hideMark/>
          </w:tcPr>
          <w:p w14:paraId="430A940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p>
        </w:tc>
        <w:tc>
          <w:tcPr>
            <w:tcW w:w="545" w:type="pct"/>
            <w:shd w:val="clear" w:color="auto" w:fill="auto"/>
            <w:tcMar>
              <w:top w:w="0" w:type="dxa"/>
              <w:left w:w="45" w:type="dxa"/>
              <w:bottom w:w="0" w:type="dxa"/>
              <w:right w:w="45" w:type="dxa"/>
            </w:tcMar>
            <w:vAlign w:val="center"/>
            <w:hideMark/>
          </w:tcPr>
          <w:p w14:paraId="07DE9848"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p>
        </w:tc>
        <w:tc>
          <w:tcPr>
            <w:tcW w:w="587" w:type="pct"/>
            <w:shd w:val="clear" w:color="auto" w:fill="auto"/>
            <w:tcMar>
              <w:top w:w="0" w:type="dxa"/>
              <w:left w:w="45" w:type="dxa"/>
              <w:bottom w:w="0" w:type="dxa"/>
              <w:right w:w="45" w:type="dxa"/>
            </w:tcMar>
            <w:vAlign w:val="center"/>
            <w:hideMark/>
          </w:tcPr>
          <w:p w14:paraId="0184C8AB"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31</w:t>
            </w:r>
          </w:p>
        </w:tc>
      </w:tr>
      <w:tr w:rsidR="00C32909" w:rsidRPr="00CE391E" w14:paraId="683AFC80" w14:textId="77777777" w:rsidTr="00A65D4E">
        <w:trPr>
          <w:trHeight w:val="300"/>
        </w:trPr>
        <w:tc>
          <w:tcPr>
            <w:tcW w:w="688" w:type="pct"/>
            <w:shd w:val="clear" w:color="auto" w:fill="auto"/>
            <w:tcMar>
              <w:top w:w="0" w:type="dxa"/>
              <w:left w:w="45" w:type="dxa"/>
              <w:bottom w:w="0" w:type="dxa"/>
              <w:right w:w="45" w:type="dxa"/>
            </w:tcMar>
            <w:vAlign w:val="center"/>
            <w:hideMark/>
          </w:tcPr>
          <w:p w14:paraId="18DAD34D" w14:textId="0BD4B21C" w:rsidR="00C32909" w:rsidRPr="00CE391E" w:rsidRDefault="00C32909"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Akbarnia</w:t>
            </w:r>
            <w:proofErr w:type="spellEnd"/>
            <w:r w:rsidRPr="00CE391E">
              <w:rPr>
                <w:rFonts w:ascii="Book Antiqua" w:eastAsia="Times New Roman" w:hAnsi="Book Antiqua"/>
                <w:lang w:eastAsia="pl-PL"/>
              </w:rPr>
              <w:t xml:space="preserve"> </w:t>
            </w:r>
            <w:r w:rsidRPr="00CE391E">
              <w:rPr>
                <w:rFonts w:ascii="Book Antiqua" w:eastAsia="Times New Roman" w:hAnsi="Book Antiqua"/>
                <w:i/>
                <w:iCs/>
                <w:lang w:eastAsia="pl-PL"/>
              </w:rPr>
              <w:t xml:space="preserve">et </w:t>
            </w:r>
            <w:proofErr w:type="gramStart"/>
            <w:r w:rsidRPr="00CE391E">
              <w:rPr>
                <w:rFonts w:ascii="Book Antiqua" w:eastAsia="Times New Roman" w:hAnsi="Book Antiqua"/>
                <w:i/>
                <w:iCs/>
                <w:lang w:eastAsia="pl-PL"/>
              </w:rPr>
              <w:t>al</w:t>
            </w:r>
            <w:r w:rsidRPr="00CE391E">
              <w:rPr>
                <w:rFonts w:ascii="Book Antiqua" w:eastAsia="Times New Roman" w:hAnsi="Book Antiqua"/>
                <w:vertAlign w:val="superscript"/>
                <w:lang w:eastAsia="pl-PL"/>
              </w:rPr>
              <w:t>[</w:t>
            </w:r>
            <w:proofErr w:type="gramEnd"/>
            <w:r w:rsidR="00F86CA1">
              <w:rPr>
                <w:rFonts w:ascii="Book Antiqua" w:eastAsia="Times New Roman" w:hAnsi="Book Antiqua"/>
                <w:vertAlign w:val="superscript"/>
                <w:lang w:eastAsia="pl-PL"/>
              </w:rPr>
              <w:t>10</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2014</w:t>
            </w:r>
          </w:p>
        </w:tc>
        <w:tc>
          <w:tcPr>
            <w:tcW w:w="739" w:type="pct"/>
            <w:shd w:val="clear" w:color="auto" w:fill="auto"/>
            <w:tcMar>
              <w:top w:w="0" w:type="dxa"/>
              <w:left w:w="45" w:type="dxa"/>
              <w:bottom w:w="0" w:type="dxa"/>
              <w:right w:w="45" w:type="dxa"/>
            </w:tcMar>
            <w:vAlign w:val="center"/>
            <w:hideMark/>
          </w:tcPr>
          <w:p w14:paraId="0D4E41E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p>
        </w:tc>
        <w:tc>
          <w:tcPr>
            <w:tcW w:w="513" w:type="pct"/>
            <w:shd w:val="clear" w:color="auto" w:fill="auto"/>
            <w:tcMar>
              <w:top w:w="0" w:type="dxa"/>
              <w:left w:w="45" w:type="dxa"/>
              <w:bottom w:w="0" w:type="dxa"/>
              <w:right w:w="45" w:type="dxa"/>
            </w:tcMar>
            <w:vAlign w:val="center"/>
            <w:hideMark/>
          </w:tcPr>
          <w:p w14:paraId="0E42BF7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258" w:type="pct"/>
            <w:shd w:val="clear" w:color="auto" w:fill="auto"/>
            <w:tcMar>
              <w:top w:w="0" w:type="dxa"/>
              <w:left w:w="45" w:type="dxa"/>
              <w:bottom w:w="0" w:type="dxa"/>
              <w:right w:w="45" w:type="dxa"/>
            </w:tcMar>
            <w:vAlign w:val="center"/>
            <w:hideMark/>
          </w:tcPr>
          <w:p w14:paraId="31B8FB5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00" w:type="pct"/>
            <w:shd w:val="clear" w:color="auto" w:fill="auto"/>
            <w:tcMar>
              <w:top w:w="0" w:type="dxa"/>
              <w:left w:w="45" w:type="dxa"/>
              <w:bottom w:w="0" w:type="dxa"/>
              <w:right w:w="45" w:type="dxa"/>
            </w:tcMar>
            <w:vAlign w:val="center"/>
            <w:hideMark/>
          </w:tcPr>
          <w:p w14:paraId="208E5B9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w:t>
            </w:r>
          </w:p>
        </w:tc>
        <w:tc>
          <w:tcPr>
            <w:tcW w:w="358" w:type="pct"/>
            <w:shd w:val="clear" w:color="auto" w:fill="auto"/>
            <w:tcMar>
              <w:top w:w="0" w:type="dxa"/>
              <w:left w:w="45" w:type="dxa"/>
              <w:bottom w:w="0" w:type="dxa"/>
              <w:right w:w="45" w:type="dxa"/>
            </w:tcMar>
            <w:vAlign w:val="center"/>
            <w:hideMark/>
          </w:tcPr>
          <w:p w14:paraId="105DACA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67</w:t>
            </w:r>
          </w:p>
        </w:tc>
        <w:tc>
          <w:tcPr>
            <w:tcW w:w="430" w:type="pct"/>
            <w:shd w:val="clear" w:color="auto" w:fill="auto"/>
            <w:tcMar>
              <w:top w:w="0" w:type="dxa"/>
              <w:left w:w="45" w:type="dxa"/>
              <w:bottom w:w="0" w:type="dxa"/>
              <w:right w:w="45" w:type="dxa"/>
            </w:tcMar>
            <w:vAlign w:val="center"/>
            <w:hideMark/>
          </w:tcPr>
          <w:p w14:paraId="74B4ED2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5BFB391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4FC97F6B"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p>
        </w:tc>
        <w:tc>
          <w:tcPr>
            <w:tcW w:w="587" w:type="pct"/>
            <w:shd w:val="clear" w:color="auto" w:fill="auto"/>
            <w:tcMar>
              <w:top w:w="0" w:type="dxa"/>
              <w:left w:w="45" w:type="dxa"/>
              <w:bottom w:w="0" w:type="dxa"/>
              <w:right w:w="45" w:type="dxa"/>
            </w:tcMar>
            <w:vAlign w:val="center"/>
            <w:hideMark/>
          </w:tcPr>
          <w:p w14:paraId="002A0CD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33</w:t>
            </w:r>
          </w:p>
        </w:tc>
      </w:tr>
      <w:tr w:rsidR="00C32909" w:rsidRPr="00CE391E" w14:paraId="352DED3C" w14:textId="77777777" w:rsidTr="00A65D4E">
        <w:trPr>
          <w:trHeight w:val="300"/>
        </w:trPr>
        <w:tc>
          <w:tcPr>
            <w:tcW w:w="688" w:type="pct"/>
            <w:shd w:val="clear" w:color="auto" w:fill="auto"/>
            <w:tcMar>
              <w:top w:w="0" w:type="dxa"/>
              <w:left w:w="45" w:type="dxa"/>
              <w:bottom w:w="0" w:type="dxa"/>
              <w:right w:w="45" w:type="dxa"/>
            </w:tcMar>
            <w:vAlign w:val="center"/>
            <w:hideMark/>
          </w:tcPr>
          <w:p w14:paraId="39F5B263" w14:textId="0C8608B4"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Studer </w:t>
            </w:r>
            <w:r w:rsidRPr="00CE391E">
              <w:rPr>
                <w:rFonts w:ascii="Book Antiqua" w:eastAsia="Times New Roman" w:hAnsi="Book Antiqua"/>
                <w:i/>
                <w:iCs/>
                <w:lang w:eastAsia="pl-PL"/>
              </w:rPr>
              <w:t xml:space="preserve">et </w:t>
            </w:r>
            <w:proofErr w:type="gramStart"/>
            <w:r w:rsidRPr="00CE391E">
              <w:rPr>
                <w:rFonts w:ascii="Book Antiqua" w:eastAsia="Times New Roman" w:hAnsi="Book Antiqua"/>
                <w:i/>
                <w:iCs/>
                <w:lang w:eastAsia="pl-PL"/>
              </w:rPr>
              <w:t>al</w:t>
            </w:r>
            <w:r w:rsidRPr="00CE391E">
              <w:rPr>
                <w:rFonts w:ascii="Book Antiqua" w:eastAsia="Times New Roman" w:hAnsi="Book Antiqua"/>
                <w:vertAlign w:val="superscript"/>
                <w:lang w:eastAsia="pl-PL"/>
              </w:rPr>
              <w:t>[</w:t>
            </w:r>
            <w:proofErr w:type="gramEnd"/>
            <w:r w:rsidR="00F86CA1">
              <w:rPr>
                <w:rFonts w:ascii="Book Antiqua" w:eastAsia="Times New Roman" w:hAnsi="Book Antiqua"/>
                <w:vertAlign w:val="superscript"/>
                <w:lang w:eastAsia="pl-PL"/>
              </w:rPr>
              <w:t>40</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2019</w:t>
            </w:r>
          </w:p>
        </w:tc>
        <w:tc>
          <w:tcPr>
            <w:tcW w:w="739" w:type="pct"/>
            <w:shd w:val="clear" w:color="auto" w:fill="auto"/>
            <w:tcMar>
              <w:top w:w="0" w:type="dxa"/>
              <w:left w:w="45" w:type="dxa"/>
              <w:bottom w:w="0" w:type="dxa"/>
              <w:right w:w="45" w:type="dxa"/>
            </w:tcMar>
            <w:vAlign w:val="center"/>
            <w:hideMark/>
          </w:tcPr>
          <w:p w14:paraId="44870582"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p>
        </w:tc>
        <w:tc>
          <w:tcPr>
            <w:tcW w:w="513" w:type="pct"/>
            <w:shd w:val="clear" w:color="auto" w:fill="auto"/>
            <w:tcMar>
              <w:top w:w="0" w:type="dxa"/>
              <w:left w:w="45" w:type="dxa"/>
              <w:bottom w:w="0" w:type="dxa"/>
              <w:right w:w="45" w:type="dxa"/>
            </w:tcMar>
            <w:vAlign w:val="center"/>
            <w:hideMark/>
          </w:tcPr>
          <w:p w14:paraId="0AEB259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p>
        </w:tc>
        <w:tc>
          <w:tcPr>
            <w:tcW w:w="258" w:type="pct"/>
            <w:shd w:val="clear" w:color="auto" w:fill="auto"/>
            <w:tcMar>
              <w:top w:w="0" w:type="dxa"/>
              <w:left w:w="45" w:type="dxa"/>
              <w:bottom w:w="0" w:type="dxa"/>
              <w:right w:w="45" w:type="dxa"/>
            </w:tcMar>
            <w:vAlign w:val="center"/>
            <w:hideMark/>
          </w:tcPr>
          <w:p w14:paraId="7A0EEC9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25</w:t>
            </w:r>
          </w:p>
        </w:tc>
        <w:tc>
          <w:tcPr>
            <w:tcW w:w="400" w:type="pct"/>
            <w:shd w:val="clear" w:color="auto" w:fill="auto"/>
            <w:tcMar>
              <w:top w:w="0" w:type="dxa"/>
              <w:left w:w="45" w:type="dxa"/>
              <w:bottom w:w="0" w:type="dxa"/>
              <w:right w:w="45" w:type="dxa"/>
            </w:tcMar>
            <w:vAlign w:val="center"/>
            <w:hideMark/>
          </w:tcPr>
          <w:p w14:paraId="299881E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p>
        </w:tc>
        <w:tc>
          <w:tcPr>
            <w:tcW w:w="358" w:type="pct"/>
            <w:shd w:val="clear" w:color="auto" w:fill="auto"/>
            <w:tcMar>
              <w:top w:w="0" w:type="dxa"/>
              <w:left w:w="45" w:type="dxa"/>
              <w:bottom w:w="0" w:type="dxa"/>
              <w:right w:w="45" w:type="dxa"/>
            </w:tcMar>
            <w:vAlign w:val="center"/>
            <w:hideMark/>
          </w:tcPr>
          <w:p w14:paraId="5ABB60C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50</w:t>
            </w:r>
          </w:p>
        </w:tc>
        <w:tc>
          <w:tcPr>
            <w:tcW w:w="430" w:type="pct"/>
            <w:shd w:val="clear" w:color="auto" w:fill="auto"/>
            <w:tcMar>
              <w:top w:w="0" w:type="dxa"/>
              <w:left w:w="45" w:type="dxa"/>
              <w:bottom w:w="0" w:type="dxa"/>
              <w:right w:w="45" w:type="dxa"/>
            </w:tcMar>
            <w:vAlign w:val="center"/>
            <w:hideMark/>
          </w:tcPr>
          <w:p w14:paraId="617D0D3B"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p>
        </w:tc>
        <w:tc>
          <w:tcPr>
            <w:tcW w:w="482" w:type="pct"/>
            <w:shd w:val="clear" w:color="auto" w:fill="auto"/>
            <w:tcMar>
              <w:top w:w="0" w:type="dxa"/>
              <w:left w:w="45" w:type="dxa"/>
              <w:bottom w:w="0" w:type="dxa"/>
              <w:right w:w="45" w:type="dxa"/>
            </w:tcMar>
            <w:vAlign w:val="center"/>
            <w:hideMark/>
          </w:tcPr>
          <w:p w14:paraId="1571873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25</w:t>
            </w:r>
          </w:p>
        </w:tc>
        <w:tc>
          <w:tcPr>
            <w:tcW w:w="545" w:type="pct"/>
            <w:shd w:val="clear" w:color="auto" w:fill="auto"/>
            <w:tcMar>
              <w:top w:w="0" w:type="dxa"/>
              <w:left w:w="45" w:type="dxa"/>
              <w:bottom w:w="0" w:type="dxa"/>
              <w:right w:w="45" w:type="dxa"/>
            </w:tcMar>
            <w:vAlign w:val="center"/>
            <w:hideMark/>
          </w:tcPr>
          <w:p w14:paraId="3F5C5F2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87" w:type="pct"/>
            <w:shd w:val="clear" w:color="auto" w:fill="auto"/>
            <w:tcMar>
              <w:top w:w="0" w:type="dxa"/>
              <w:left w:w="45" w:type="dxa"/>
              <w:bottom w:w="0" w:type="dxa"/>
              <w:right w:w="45" w:type="dxa"/>
            </w:tcMar>
            <w:vAlign w:val="center"/>
            <w:hideMark/>
          </w:tcPr>
          <w:p w14:paraId="55BC55A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r>
      <w:tr w:rsidR="00C32909" w:rsidRPr="00CE391E" w14:paraId="2626C41E" w14:textId="77777777" w:rsidTr="00A65D4E">
        <w:trPr>
          <w:trHeight w:val="300"/>
        </w:trPr>
        <w:tc>
          <w:tcPr>
            <w:tcW w:w="688" w:type="pct"/>
            <w:shd w:val="clear" w:color="auto" w:fill="auto"/>
            <w:tcMar>
              <w:top w:w="0" w:type="dxa"/>
              <w:left w:w="45" w:type="dxa"/>
              <w:bottom w:w="0" w:type="dxa"/>
              <w:right w:w="45" w:type="dxa"/>
            </w:tcMar>
            <w:vAlign w:val="center"/>
            <w:hideMark/>
          </w:tcPr>
          <w:p w14:paraId="3DF2F847" w14:textId="4C3D1250"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Kwan </w:t>
            </w:r>
            <w:r w:rsidRPr="00CE391E">
              <w:rPr>
                <w:rFonts w:ascii="Book Antiqua" w:eastAsia="Times New Roman" w:hAnsi="Book Antiqua"/>
                <w:i/>
                <w:iCs/>
                <w:lang w:eastAsia="pl-PL"/>
              </w:rPr>
              <w:t xml:space="preserve">et </w:t>
            </w:r>
            <w:proofErr w:type="gramStart"/>
            <w:r w:rsidRPr="00CE391E">
              <w:rPr>
                <w:rFonts w:ascii="Book Antiqua" w:eastAsia="Times New Roman" w:hAnsi="Book Antiqua"/>
                <w:i/>
                <w:iCs/>
                <w:lang w:eastAsia="pl-PL"/>
              </w:rPr>
              <w:t>al</w:t>
            </w:r>
            <w:r w:rsidRPr="00CE391E">
              <w:rPr>
                <w:rFonts w:ascii="Book Antiqua" w:eastAsia="Times New Roman" w:hAnsi="Book Antiqua"/>
                <w:vertAlign w:val="superscript"/>
                <w:lang w:eastAsia="pl-PL"/>
              </w:rPr>
              <w:t>[</w:t>
            </w:r>
            <w:proofErr w:type="gramEnd"/>
            <w:r w:rsidR="00F86CA1">
              <w:rPr>
                <w:rFonts w:ascii="Book Antiqua" w:eastAsia="Times New Roman" w:hAnsi="Book Antiqua"/>
                <w:vertAlign w:val="superscript"/>
                <w:lang w:eastAsia="pl-PL"/>
              </w:rPr>
              <w:t>41</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2017</w:t>
            </w:r>
          </w:p>
        </w:tc>
        <w:tc>
          <w:tcPr>
            <w:tcW w:w="739" w:type="pct"/>
            <w:shd w:val="clear" w:color="auto" w:fill="auto"/>
            <w:tcMar>
              <w:top w:w="0" w:type="dxa"/>
              <w:left w:w="45" w:type="dxa"/>
              <w:bottom w:w="0" w:type="dxa"/>
              <w:right w:w="45" w:type="dxa"/>
            </w:tcMar>
            <w:vAlign w:val="center"/>
            <w:hideMark/>
          </w:tcPr>
          <w:p w14:paraId="7DE704B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w:t>
            </w:r>
          </w:p>
        </w:tc>
        <w:tc>
          <w:tcPr>
            <w:tcW w:w="513" w:type="pct"/>
            <w:shd w:val="clear" w:color="auto" w:fill="auto"/>
            <w:tcMar>
              <w:top w:w="0" w:type="dxa"/>
              <w:left w:w="45" w:type="dxa"/>
              <w:bottom w:w="0" w:type="dxa"/>
              <w:right w:w="45" w:type="dxa"/>
            </w:tcMar>
            <w:vAlign w:val="center"/>
            <w:hideMark/>
          </w:tcPr>
          <w:p w14:paraId="22AC3B78"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p>
        </w:tc>
        <w:tc>
          <w:tcPr>
            <w:tcW w:w="258" w:type="pct"/>
            <w:shd w:val="clear" w:color="auto" w:fill="auto"/>
            <w:tcMar>
              <w:top w:w="0" w:type="dxa"/>
              <w:left w:w="45" w:type="dxa"/>
              <w:bottom w:w="0" w:type="dxa"/>
              <w:right w:w="45" w:type="dxa"/>
            </w:tcMar>
            <w:vAlign w:val="center"/>
            <w:hideMark/>
          </w:tcPr>
          <w:p w14:paraId="4472288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w:t>
            </w:r>
          </w:p>
        </w:tc>
        <w:tc>
          <w:tcPr>
            <w:tcW w:w="400" w:type="pct"/>
            <w:shd w:val="clear" w:color="auto" w:fill="auto"/>
            <w:tcMar>
              <w:top w:w="0" w:type="dxa"/>
              <w:left w:w="45" w:type="dxa"/>
              <w:bottom w:w="0" w:type="dxa"/>
              <w:right w:w="45" w:type="dxa"/>
            </w:tcMar>
            <w:vAlign w:val="center"/>
            <w:hideMark/>
          </w:tcPr>
          <w:p w14:paraId="6A8AD81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p>
        </w:tc>
        <w:tc>
          <w:tcPr>
            <w:tcW w:w="358" w:type="pct"/>
            <w:shd w:val="clear" w:color="auto" w:fill="auto"/>
            <w:tcMar>
              <w:top w:w="0" w:type="dxa"/>
              <w:left w:w="45" w:type="dxa"/>
              <w:bottom w:w="0" w:type="dxa"/>
              <w:right w:w="45" w:type="dxa"/>
            </w:tcMar>
            <w:vAlign w:val="center"/>
            <w:hideMark/>
          </w:tcPr>
          <w:p w14:paraId="6B915BB2"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80</w:t>
            </w:r>
          </w:p>
        </w:tc>
        <w:tc>
          <w:tcPr>
            <w:tcW w:w="430" w:type="pct"/>
            <w:shd w:val="clear" w:color="auto" w:fill="auto"/>
            <w:tcMar>
              <w:top w:w="0" w:type="dxa"/>
              <w:left w:w="45" w:type="dxa"/>
              <w:bottom w:w="0" w:type="dxa"/>
              <w:right w:w="45" w:type="dxa"/>
            </w:tcMar>
            <w:vAlign w:val="center"/>
            <w:hideMark/>
          </w:tcPr>
          <w:p w14:paraId="4277BE57"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p>
        </w:tc>
        <w:tc>
          <w:tcPr>
            <w:tcW w:w="482" w:type="pct"/>
            <w:shd w:val="clear" w:color="auto" w:fill="auto"/>
            <w:tcMar>
              <w:top w:w="0" w:type="dxa"/>
              <w:left w:w="45" w:type="dxa"/>
              <w:bottom w:w="0" w:type="dxa"/>
              <w:right w:w="45" w:type="dxa"/>
            </w:tcMar>
            <w:vAlign w:val="center"/>
            <w:hideMark/>
          </w:tcPr>
          <w:p w14:paraId="06CDE10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p>
        </w:tc>
        <w:tc>
          <w:tcPr>
            <w:tcW w:w="545" w:type="pct"/>
            <w:shd w:val="clear" w:color="auto" w:fill="auto"/>
            <w:tcMar>
              <w:top w:w="0" w:type="dxa"/>
              <w:left w:w="45" w:type="dxa"/>
              <w:bottom w:w="0" w:type="dxa"/>
              <w:right w:w="45" w:type="dxa"/>
            </w:tcMar>
            <w:vAlign w:val="center"/>
            <w:hideMark/>
          </w:tcPr>
          <w:p w14:paraId="233F9A9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87" w:type="pct"/>
            <w:shd w:val="clear" w:color="auto" w:fill="auto"/>
            <w:tcMar>
              <w:top w:w="0" w:type="dxa"/>
              <w:left w:w="45" w:type="dxa"/>
              <w:bottom w:w="0" w:type="dxa"/>
              <w:right w:w="45" w:type="dxa"/>
            </w:tcMar>
            <w:vAlign w:val="center"/>
            <w:hideMark/>
          </w:tcPr>
          <w:p w14:paraId="5A19ADA0"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r>
      <w:tr w:rsidR="00C32909" w:rsidRPr="00CE391E" w14:paraId="1139A3E5" w14:textId="77777777" w:rsidTr="00A65D4E">
        <w:trPr>
          <w:trHeight w:val="300"/>
        </w:trPr>
        <w:tc>
          <w:tcPr>
            <w:tcW w:w="688" w:type="pct"/>
            <w:shd w:val="clear" w:color="auto" w:fill="auto"/>
            <w:tcMar>
              <w:top w:w="0" w:type="dxa"/>
              <w:left w:w="45" w:type="dxa"/>
              <w:bottom w:w="0" w:type="dxa"/>
              <w:right w:w="45" w:type="dxa"/>
            </w:tcMar>
            <w:vAlign w:val="center"/>
            <w:hideMark/>
          </w:tcPr>
          <w:p w14:paraId="383E8971" w14:textId="36177E3C" w:rsidR="00C32909" w:rsidRPr="00CE391E" w:rsidRDefault="00C32909"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t>Obid</w:t>
            </w:r>
            <w:proofErr w:type="spellEnd"/>
            <w:r w:rsidRPr="00CE391E">
              <w:rPr>
                <w:rFonts w:ascii="Book Antiqua" w:eastAsia="Times New Roman" w:hAnsi="Book Antiqua"/>
                <w:lang w:eastAsia="pl-PL"/>
              </w:rPr>
              <w:t xml:space="preserve"> </w:t>
            </w:r>
            <w:r w:rsidRPr="00CE391E">
              <w:rPr>
                <w:rFonts w:ascii="Book Antiqua" w:eastAsia="Times New Roman" w:hAnsi="Book Antiqua"/>
                <w:i/>
                <w:iCs/>
                <w:lang w:eastAsia="pl-PL"/>
              </w:rPr>
              <w:t xml:space="preserve">et </w:t>
            </w:r>
            <w:proofErr w:type="gramStart"/>
            <w:r w:rsidRPr="00CE391E">
              <w:rPr>
                <w:rFonts w:ascii="Book Antiqua" w:eastAsia="Times New Roman" w:hAnsi="Book Antiqua"/>
                <w:i/>
                <w:iCs/>
                <w:lang w:eastAsia="pl-PL"/>
              </w:rPr>
              <w:t>al</w:t>
            </w:r>
            <w:r w:rsidRPr="00CE391E">
              <w:rPr>
                <w:rFonts w:ascii="Book Antiqua" w:eastAsia="Times New Roman" w:hAnsi="Book Antiqua"/>
                <w:vertAlign w:val="superscript"/>
                <w:lang w:eastAsia="pl-PL"/>
              </w:rPr>
              <w:t>[</w:t>
            </w:r>
            <w:proofErr w:type="gramEnd"/>
            <w:r w:rsidR="00F86CA1">
              <w:rPr>
                <w:rFonts w:ascii="Book Antiqua" w:eastAsia="Times New Roman" w:hAnsi="Book Antiqua"/>
                <w:vertAlign w:val="superscript"/>
                <w:lang w:eastAsia="pl-PL"/>
              </w:rPr>
              <w:t>42</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2020</w:t>
            </w:r>
          </w:p>
        </w:tc>
        <w:tc>
          <w:tcPr>
            <w:tcW w:w="739" w:type="pct"/>
            <w:shd w:val="clear" w:color="auto" w:fill="auto"/>
            <w:tcMar>
              <w:top w:w="0" w:type="dxa"/>
              <w:left w:w="45" w:type="dxa"/>
              <w:bottom w:w="0" w:type="dxa"/>
              <w:right w:w="45" w:type="dxa"/>
            </w:tcMar>
            <w:vAlign w:val="center"/>
            <w:hideMark/>
          </w:tcPr>
          <w:p w14:paraId="6AC1631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p>
        </w:tc>
        <w:tc>
          <w:tcPr>
            <w:tcW w:w="513" w:type="pct"/>
            <w:shd w:val="clear" w:color="auto" w:fill="auto"/>
            <w:tcMar>
              <w:top w:w="0" w:type="dxa"/>
              <w:left w:w="45" w:type="dxa"/>
              <w:bottom w:w="0" w:type="dxa"/>
              <w:right w:w="45" w:type="dxa"/>
            </w:tcMar>
            <w:vAlign w:val="center"/>
            <w:hideMark/>
          </w:tcPr>
          <w:p w14:paraId="1802DA5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p>
        </w:tc>
        <w:tc>
          <w:tcPr>
            <w:tcW w:w="258" w:type="pct"/>
            <w:shd w:val="clear" w:color="auto" w:fill="auto"/>
            <w:tcMar>
              <w:top w:w="0" w:type="dxa"/>
              <w:left w:w="45" w:type="dxa"/>
              <w:bottom w:w="0" w:type="dxa"/>
              <w:right w:w="45" w:type="dxa"/>
            </w:tcMar>
            <w:vAlign w:val="center"/>
            <w:hideMark/>
          </w:tcPr>
          <w:p w14:paraId="40803BC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w:t>
            </w:r>
          </w:p>
        </w:tc>
        <w:tc>
          <w:tcPr>
            <w:tcW w:w="400" w:type="pct"/>
            <w:shd w:val="clear" w:color="auto" w:fill="auto"/>
            <w:tcMar>
              <w:top w:w="0" w:type="dxa"/>
              <w:left w:w="45" w:type="dxa"/>
              <w:bottom w:w="0" w:type="dxa"/>
              <w:right w:w="45" w:type="dxa"/>
            </w:tcMar>
            <w:vAlign w:val="center"/>
            <w:hideMark/>
          </w:tcPr>
          <w:p w14:paraId="12818C1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p>
        </w:tc>
        <w:tc>
          <w:tcPr>
            <w:tcW w:w="358" w:type="pct"/>
            <w:shd w:val="clear" w:color="auto" w:fill="auto"/>
            <w:tcMar>
              <w:top w:w="0" w:type="dxa"/>
              <w:left w:w="45" w:type="dxa"/>
              <w:bottom w:w="0" w:type="dxa"/>
              <w:right w:w="45" w:type="dxa"/>
            </w:tcMar>
            <w:vAlign w:val="center"/>
            <w:hideMark/>
          </w:tcPr>
          <w:p w14:paraId="0EE84FE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25</w:t>
            </w:r>
          </w:p>
        </w:tc>
        <w:tc>
          <w:tcPr>
            <w:tcW w:w="430" w:type="pct"/>
            <w:shd w:val="clear" w:color="auto" w:fill="auto"/>
            <w:tcMar>
              <w:top w:w="0" w:type="dxa"/>
              <w:left w:w="45" w:type="dxa"/>
              <w:bottom w:w="0" w:type="dxa"/>
              <w:right w:w="45" w:type="dxa"/>
            </w:tcMar>
            <w:vAlign w:val="center"/>
            <w:hideMark/>
          </w:tcPr>
          <w:p w14:paraId="014E534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p>
        </w:tc>
        <w:tc>
          <w:tcPr>
            <w:tcW w:w="482" w:type="pct"/>
            <w:shd w:val="clear" w:color="auto" w:fill="auto"/>
            <w:tcMar>
              <w:top w:w="0" w:type="dxa"/>
              <w:left w:w="45" w:type="dxa"/>
              <w:bottom w:w="0" w:type="dxa"/>
              <w:right w:w="45" w:type="dxa"/>
            </w:tcMar>
            <w:vAlign w:val="center"/>
            <w:hideMark/>
          </w:tcPr>
          <w:p w14:paraId="34DE402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58</w:t>
            </w:r>
          </w:p>
        </w:tc>
        <w:tc>
          <w:tcPr>
            <w:tcW w:w="545" w:type="pct"/>
            <w:shd w:val="clear" w:color="auto" w:fill="auto"/>
            <w:tcMar>
              <w:top w:w="0" w:type="dxa"/>
              <w:left w:w="45" w:type="dxa"/>
              <w:bottom w:w="0" w:type="dxa"/>
              <w:right w:w="45" w:type="dxa"/>
            </w:tcMar>
            <w:vAlign w:val="center"/>
            <w:hideMark/>
          </w:tcPr>
          <w:p w14:paraId="4D51200B"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p>
        </w:tc>
        <w:tc>
          <w:tcPr>
            <w:tcW w:w="587" w:type="pct"/>
            <w:shd w:val="clear" w:color="auto" w:fill="auto"/>
            <w:tcMar>
              <w:top w:w="0" w:type="dxa"/>
              <w:left w:w="45" w:type="dxa"/>
              <w:bottom w:w="0" w:type="dxa"/>
              <w:right w:w="45" w:type="dxa"/>
            </w:tcMar>
            <w:vAlign w:val="center"/>
            <w:hideMark/>
          </w:tcPr>
          <w:p w14:paraId="3C472A9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w:t>
            </w:r>
          </w:p>
        </w:tc>
      </w:tr>
      <w:tr w:rsidR="00C32909" w:rsidRPr="00CE391E" w14:paraId="312F1D52" w14:textId="77777777" w:rsidTr="00A65D4E">
        <w:trPr>
          <w:trHeight w:val="300"/>
        </w:trPr>
        <w:tc>
          <w:tcPr>
            <w:tcW w:w="688" w:type="pct"/>
            <w:shd w:val="clear" w:color="auto" w:fill="auto"/>
            <w:tcMar>
              <w:top w:w="0" w:type="dxa"/>
              <w:left w:w="45" w:type="dxa"/>
              <w:bottom w:w="0" w:type="dxa"/>
              <w:right w:w="45" w:type="dxa"/>
            </w:tcMar>
            <w:vAlign w:val="center"/>
            <w:hideMark/>
          </w:tcPr>
          <w:p w14:paraId="6B515524" w14:textId="0AE666FA"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Lampe </w:t>
            </w:r>
            <w:r w:rsidRPr="00CE391E">
              <w:rPr>
                <w:rFonts w:ascii="Book Antiqua" w:eastAsia="Times New Roman" w:hAnsi="Book Antiqua"/>
                <w:i/>
                <w:iCs/>
                <w:lang w:eastAsia="pl-PL"/>
              </w:rPr>
              <w:t xml:space="preserve">et </w:t>
            </w:r>
            <w:proofErr w:type="gramStart"/>
            <w:r w:rsidRPr="00CE391E">
              <w:rPr>
                <w:rFonts w:ascii="Book Antiqua" w:eastAsia="Times New Roman" w:hAnsi="Book Antiqua"/>
                <w:i/>
                <w:iCs/>
                <w:lang w:eastAsia="pl-PL"/>
              </w:rPr>
              <w:t>al</w:t>
            </w:r>
            <w:r w:rsidRPr="00CE391E">
              <w:rPr>
                <w:rFonts w:ascii="Book Antiqua" w:eastAsia="Times New Roman" w:hAnsi="Book Antiqua"/>
                <w:vertAlign w:val="superscript"/>
                <w:lang w:eastAsia="pl-PL"/>
              </w:rPr>
              <w:t>[</w:t>
            </w:r>
            <w:proofErr w:type="gramEnd"/>
            <w:r w:rsidR="00F86CA1">
              <w:rPr>
                <w:rFonts w:ascii="Book Antiqua" w:eastAsia="Times New Roman" w:hAnsi="Book Antiqua"/>
                <w:vertAlign w:val="superscript"/>
                <w:lang w:eastAsia="pl-PL"/>
              </w:rPr>
              <w:t>43</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2019</w:t>
            </w:r>
          </w:p>
        </w:tc>
        <w:tc>
          <w:tcPr>
            <w:tcW w:w="739" w:type="pct"/>
            <w:shd w:val="clear" w:color="auto" w:fill="auto"/>
            <w:tcMar>
              <w:top w:w="0" w:type="dxa"/>
              <w:left w:w="45" w:type="dxa"/>
              <w:bottom w:w="0" w:type="dxa"/>
              <w:right w:w="45" w:type="dxa"/>
            </w:tcMar>
            <w:vAlign w:val="center"/>
            <w:hideMark/>
          </w:tcPr>
          <w:p w14:paraId="62C3481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20</w:t>
            </w:r>
          </w:p>
        </w:tc>
        <w:tc>
          <w:tcPr>
            <w:tcW w:w="513" w:type="pct"/>
            <w:shd w:val="clear" w:color="auto" w:fill="auto"/>
            <w:tcMar>
              <w:top w:w="0" w:type="dxa"/>
              <w:left w:w="45" w:type="dxa"/>
              <w:bottom w:w="0" w:type="dxa"/>
              <w:right w:w="45" w:type="dxa"/>
            </w:tcMar>
            <w:vAlign w:val="center"/>
            <w:hideMark/>
          </w:tcPr>
          <w:p w14:paraId="78B2429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p>
        </w:tc>
        <w:tc>
          <w:tcPr>
            <w:tcW w:w="258" w:type="pct"/>
            <w:shd w:val="clear" w:color="auto" w:fill="auto"/>
            <w:tcMar>
              <w:top w:w="0" w:type="dxa"/>
              <w:left w:w="45" w:type="dxa"/>
              <w:bottom w:w="0" w:type="dxa"/>
              <w:right w:w="45" w:type="dxa"/>
            </w:tcMar>
            <w:vAlign w:val="center"/>
            <w:hideMark/>
          </w:tcPr>
          <w:p w14:paraId="69B2AF8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15</w:t>
            </w:r>
          </w:p>
        </w:tc>
        <w:tc>
          <w:tcPr>
            <w:tcW w:w="400" w:type="pct"/>
            <w:shd w:val="clear" w:color="auto" w:fill="auto"/>
            <w:tcMar>
              <w:top w:w="0" w:type="dxa"/>
              <w:left w:w="45" w:type="dxa"/>
              <w:bottom w:w="0" w:type="dxa"/>
              <w:right w:w="45" w:type="dxa"/>
            </w:tcMar>
            <w:vAlign w:val="center"/>
            <w:hideMark/>
          </w:tcPr>
          <w:p w14:paraId="070542F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p>
        </w:tc>
        <w:tc>
          <w:tcPr>
            <w:tcW w:w="358" w:type="pct"/>
            <w:shd w:val="clear" w:color="auto" w:fill="auto"/>
            <w:tcMar>
              <w:top w:w="0" w:type="dxa"/>
              <w:left w:w="45" w:type="dxa"/>
              <w:bottom w:w="0" w:type="dxa"/>
              <w:right w:w="45" w:type="dxa"/>
            </w:tcMar>
            <w:vAlign w:val="center"/>
            <w:hideMark/>
          </w:tcPr>
          <w:p w14:paraId="6FE78F1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35</w:t>
            </w:r>
          </w:p>
        </w:tc>
        <w:tc>
          <w:tcPr>
            <w:tcW w:w="430" w:type="pct"/>
            <w:shd w:val="clear" w:color="auto" w:fill="auto"/>
            <w:tcMar>
              <w:top w:w="0" w:type="dxa"/>
              <w:left w:w="45" w:type="dxa"/>
              <w:bottom w:w="0" w:type="dxa"/>
              <w:right w:w="45" w:type="dxa"/>
            </w:tcMar>
            <w:vAlign w:val="center"/>
            <w:hideMark/>
          </w:tcPr>
          <w:p w14:paraId="216870F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p>
        </w:tc>
        <w:tc>
          <w:tcPr>
            <w:tcW w:w="482" w:type="pct"/>
            <w:shd w:val="clear" w:color="auto" w:fill="auto"/>
            <w:tcMar>
              <w:top w:w="0" w:type="dxa"/>
              <w:left w:w="45" w:type="dxa"/>
              <w:bottom w:w="0" w:type="dxa"/>
              <w:right w:w="45" w:type="dxa"/>
            </w:tcMar>
            <w:vAlign w:val="center"/>
            <w:hideMark/>
          </w:tcPr>
          <w:p w14:paraId="3EC396D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30</w:t>
            </w:r>
          </w:p>
        </w:tc>
        <w:tc>
          <w:tcPr>
            <w:tcW w:w="545" w:type="pct"/>
            <w:shd w:val="clear" w:color="auto" w:fill="auto"/>
            <w:tcMar>
              <w:top w:w="0" w:type="dxa"/>
              <w:left w:w="45" w:type="dxa"/>
              <w:bottom w:w="0" w:type="dxa"/>
              <w:right w:w="45" w:type="dxa"/>
            </w:tcMar>
            <w:vAlign w:val="center"/>
            <w:hideMark/>
          </w:tcPr>
          <w:p w14:paraId="707DA1E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p>
        </w:tc>
        <w:tc>
          <w:tcPr>
            <w:tcW w:w="587" w:type="pct"/>
            <w:shd w:val="clear" w:color="auto" w:fill="auto"/>
            <w:tcMar>
              <w:top w:w="0" w:type="dxa"/>
              <w:left w:w="45" w:type="dxa"/>
              <w:bottom w:w="0" w:type="dxa"/>
              <w:right w:w="45" w:type="dxa"/>
            </w:tcMar>
            <w:vAlign w:val="center"/>
            <w:hideMark/>
          </w:tcPr>
          <w:p w14:paraId="1EB8C37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20</w:t>
            </w:r>
          </w:p>
        </w:tc>
      </w:tr>
      <w:tr w:rsidR="00C32909" w:rsidRPr="00CE391E" w14:paraId="53BF8E73" w14:textId="77777777" w:rsidTr="00A65D4E">
        <w:trPr>
          <w:trHeight w:val="300"/>
        </w:trPr>
        <w:tc>
          <w:tcPr>
            <w:tcW w:w="688" w:type="pct"/>
            <w:shd w:val="clear" w:color="auto" w:fill="auto"/>
            <w:tcMar>
              <w:top w:w="0" w:type="dxa"/>
              <w:left w:w="45" w:type="dxa"/>
              <w:bottom w:w="0" w:type="dxa"/>
              <w:right w:w="45" w:type="dxa"/>
            </w:tcMar>
            <w:vAlign w:val="center"/>
            <w:hideMark/>
          </w:tcPr>
          <w:p w14:paraId="7784A701" w14:textId="33F3738A" w:rsidR="00C32909" w:rsidRPr="00CE391E" w:rsidRDefault="00C32909"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Times New Roman" w:hAnsi="Book Antiqua"/>
                <w:lang w:eastAsia="pl-PL"/>
              </w:rPr>
              <w:lastRenderedPageBreak/>
              <w:t>Haapala</w:t>
            </w:r>
            <w:proofErr w:type="spellEnd"/>
            <w:r w:rsidRPr="00CE391E">
              <w:rPr>
                <w:rFonts w:ascii="Book Antiqua" w:eastAsia="Times New Roman" w:hAnsi="Book Antiqua"/>
                <w:lang w:eastAsia="pl-PL"/>
              </w:rPr>
              <w:t xml:space="preserve"> </w:t>
            </w:r>
            <w:r w:rsidRPr="00CE391E">
              <w:rPr>
                <w:rFonts w:ascii="Book Antiqua" w:eastAsia="Times New Roman" w:hAnsi="Book Antiqua"/>
                <w:i/>
                <w:iCs/>
                <w:lang w:eastAsia="pl-PL"/>
              </w:rPr>
              <w:t xml:space="preserve">et </w:t>
            </w:r>
            <w:proofErr w:type="gramStart"/>
            <w:r w:rsidRPr="00CE391E">
              <w:rPr>
                <w:rFonts w:ascii="Book Antiqua" w:eastAsia="Times New Roman" w:hAnsi="Book Antiqua"/>
                <w:i/>
                <w:iCs/>
                <w:lang w:eastAsia="pl-PL"/>
              </w:rPr>
              <w:t>al</w:t>
            </w:r>
            <w:r w:rsidRPr="00CE391E">
              <w:rPr>
                <w:rFonts w:ascii="Book Antiqua" w:eastAsia="Times New Roman" w:hAnsi="Book Antiqua"/>
                <w:vertAlign w:val="superscript"/>
                <w:lang w:eastAsia="pl-PL"/>
              </w:rPr>
              <w:t>[</w:t>
            </w:r>
            <w:proofErr w:type="gramEnd"/>
            <w:r w:rsidR="00F86CA1">
              <w:rPr>
                <w:rFonts w:ascii="Book Antiqua" w:eastAsia="Times New Roman" w:hAnsi="Book Antiqua"/>
                <w:vertAlign w:val="superscript"/>
                <w:lang w:eastAsia="pl-PL"/>
              </w:rPr>
              <w:t>12</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2020</w:t>
            </w:r>
          </w:p>
        </w:tc>
        <w:tc>
          <w:tcPr>
            <w:tcW w:w="739" w:type="pct"/>
            <w:shd w:val="clear" w:color="auto" w:fill="auto"/>
            <w:tcMar>
              <w:top w:w="0" w:type="dxa"/>
              <w:left w:w="45" w:type="dxa"/>
              <w:bottom w:w="0" w:type="dxa"/>
              <w:right w:w="45" w:type="dxa"/>
            </w:tcMar>
            <w:vAlign w:val="center"/>
            <w:hideMark/>
          </w:tcPr>
          <w:p w14:paraId="42F0EE8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w:t>
            </w:r>
          </w:p>
        </w:tc>
        <w:tc>
          <w:tcPr>
            <w:tcW w:w="513" w:type="pct"/>
            <w:shd w:val="clear" w:color="auto" w:fill="auto"/>
            <w:tcMar>
              <w:top w:w="0" w:type="dxa"/>
              <w:left w:w="45" w:type="dxa"/>
              <w:bottom w:w="0" w:type="dxa"/>
              <w:right w:w="45" w:type="dxa"/>
            </w:tcMar>
            <w:vAlign w:val="center"/>
            <w:hideMark/>
          </w:tcPr>
          <w:p w14:paraId="2FFCC36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258" w:type="pct"/>
            <w:shd w:val="clear" w:color="auto" w:fill="auto"/>
            <w:tcMar>
              <w:top w:w="0" w:type="dxa"/>
              <w:left w:w="45" w:type="dxa"/>
              <w:bottom w:w="0" w:type="dxa"/>
              <w:right w:w="45" w:type="dxa"/>
            </w:tcMar>
            <w:vAlign w:val="center"/>
            <w:hideMark/>
          </w:tcPr>
          <w:p w14:paraId="0EE1565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00" w:type="pct"/>
            <w:shd w:val="clear" w:color="auto" w:fill="auto"/>
            <w:tcMar>
              <w:top w:w="0" w:type="dxa"/>
              <w:left w:w="45" w:type="dxa"/>
              <w:bottom w:w="0" w:type="dxa"/>
              <w:right w:w="45" w:type="dxa"/>
            </w:tcMar>
            <w:vAlign w:val="center"/>
            <w:hideMark/>
          </w:tcPr>
          <w:p w14:paraId="75BAB84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p>
        </w:tc>
        <w:tc>
          <w:tcPr>
            <w:tcW w:w="358" w:type="pct"/>
            <w:shd w:val="clear" w:color="auto" w:fill="auto"/>
            <w:tcMar>
              <w:top w:w="0" w:type="dxa"/>
              <w:left w:w="45" w:type="dxa"/>
              <w:bottom w:w="0" w:type="dxa"/>
              <w:right w:w="45" w:type="dxa"/>
            </w:tcMar>
            <w:vAlign w:val="center"/>
            <w:hideMark/>
          </w:tcPr>
          <w:p w14:paraId="173C3FC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60</w:t>
            </w:r>
          </w:p>
        </w:tc>
        <w:tc>
          <w:tcPr>
            <w:tcW w:w="430" w:type="pct"/>
            <w:shd w:val="clear" w:color="auto" w:fill="auto"/>
            <w:tcMar>
              <w:top w:w="0" w:type="dxa"/>
              <w:left w:w="45" w:type="dxa"/>
              <w:bottom w:w="0" w:type="dxa"/>
              <w:right w:w="45" w:type="dxa"/>
            </w:tcMar>
            <w:vAlign w:val="center"/>
            <w:hideMark/>
          </w:tcPr>
          <w:p w14:paraId="7D669F5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p>
        </w:tc>
        <w:tc>
          <w:tcPr>
            <w:tcW w:w="482" w:type="pct"/>
            <w:shd w:val="clear" w:color="auto" w:fill="auto"/>
            <w:tcMar>
              <w:top w:w="0" w:type="dxa"/>
              <w:left w:w="45" w:type="dxa"/>
              <w:bottom w:w="0" w:type="dxa"/>
              <w:right w:w="45" w:type="dxa"/>
            </w:tcMar>
            <w:vAlign w:val="center"/>
            <w:hideMark/>
          </w:tcPr>
          <w:p w14:paraId="64FC7AD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w:t>
            </w:r>
          </w:p>
        </w:tc>
        <w:tc>
          <w:tcPr>
            <w:tcW w:w="545" w:type="pct"/>
            <w:shd w:val="clear" w:color="auto" w:fill="auto"/>
            <w:tcMar>
              <w:top w:w="0" w:type="dxa"/>
              <w:left w:w="45" w:type="dxa"/>
              <w:bottom w:w="0" w:type="dxa"/>
              <w:right w:w="45" w:type="dxa"/>
            </w:tcMar>
            <w:vAlign w:val="center"/>
            <w:hideMark/>
          </w:tcPr>
          <w:p w14:paraId="4502669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p>
        </w:tc>
        <w:tc>
          <w:tcPr>
            <w:tcW w:w="587" w:type="pct"/>
            <w:shd w:val="clear" w:color="auto" w:fill="auto"/>
            <w:tcMar>
              <w:top w:w="0" w:type="dxa"/>
              <w:left w:w="45" w:type="dxa"/>
              <w:bottom w:w="0" w:type="dxa"/>
              <w:right w:w="45" w:type="dxa"/>
            </w:tcMar>
            <w:vAlign w:val="center"/>
            <w:hideMark/>
          </w:tcPr>
          <w:p w14:paraId="0826CE28"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30</w:t>
            </w:r>
          </w:p>
        </w:tc>
      </w:tr>
      <w:tr w:rsidR="00C32909" w:rsidRPr="00CE391E" w14:paraId="4C4A312C" w14:textId="77777777" w:rsidTr="00A65D4E">
        <w:trPr>
          <w:trHeight w:val="300"/>
        </w:trPr>
        <w:tc>
          <w:tcPr>
            <w:tcW w:w="688" w:type="pct"/>
            <w:shd w:val="clear" w:color="auto" w:fill="auto"/>
            <w:tcMar>
              <w:top w:w="0" w:type="dxa"/>
              <w:left w:w="45" w:type="dxa"/>
              <w:bottom w:w="0" w:type="dxa"/>
              <w:right w:w="45" w:type="dxa"/>
            </w:tcMar>
            <w:vAlign w:val="center"/>
          </w:tcPr>
          <w:p w14:paraId="31312152" w14:textId="2B52EFEF" w:rsidR="00C32909" w:rsidRPr="00CE391E" w:rsidRDefault="00C32909" w:rsidP="00CE391E">
            <w:pPr>
              <w:adjustRightInd w:val="0"/>
              <w:snapToGrid w:val="0"/>
              <w:spacing w:line="360" w:lineRule="auto"/>
              <w:jc w:val="both"/>
              <w:rPr>
                <w:rFonts w:ascii="Book Antiqua" w:eastAsia="Calibri" w:hAnsi="Book Antiqua"/>
              </w:rPr>
            </w:pPr>
            <w:proofErr w:type="spellStart"/>
            <w:r w:rsidRPr="00E552B8">
              <w:rPr>
                <w:rFonts w:ascii="Book Antiqua" w:eastAsia="Calibri" w:hAnsi="Book Antiqua"/>
              </w:rPr>
              <w:t>Shilla</w:t>
            </w:r>
            <w:proofErr w:type="spellEnd"/>
          </w:p>
        </w:tc>
        <w:tc>
          <w:tcPr>
            <w:tcW w:w="739" w:type="pct"/>
            <w:shd w:val="clear" w:color="auto" w:fill="auto"/>
            <w:tcMar>
              <w:top w:w="0" w:type="dxa"/>
              <w:left w:w="45" w:type="dxa"/>
              <w:bottom w:w="0" w:type="dxa"/>
              <w:right w:w="45" w:type="dxa"/>
            </w:tcMar>
            <w:vAlign w:val="center"/>
          </w:tcPr>
          <w:p w14:paraId="2F4C55F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13" w:type="pct"/>
            <w:shd w:val="clear" w:color="auto" w:fill="auto"/>
            <w:tcMar>
              <w:top w:w="0" w:type="dxa"/>
              <w:left w:w="45" w:type="dxa"/>
              <w:bottom w:w="0" w:type="dxa"/>
              <w:right w:w="45" w:type="dxa"/>
            </w:tcMar>
            <w:vAlign w:val="center"/>
          </w:tcPr>
          <w:p w14:paraId="1E8B749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258" w:type="pct"/>
            <w:shd w:val="clear" w:color="auto" w:fill="auto"/>
            <w:tcMar>
              <w:top w:w="0" w:type="dxa"/>
              <w:left w:w="45" w:type="dxa"/>
              <w:bottom w:w="0" w:type="dxa"/>
              <w:right w:w="45" w:type="dxa"/>
            </w:tcMar>
            <w:vAlign w:val="center"/>
          </w:tcPr>
          <w:p w14:paraId="6703DE9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00" w:type="pct"/>
            <w:shd w:val="clear" w:color="auto" w:fill="auto"/>
            <w:tcMar>
              <w:top w:w="0" w:type="dxa"/>
              <w:left w:w="45" w:type="dxa"/>
              <w:bottom w:w="0" w:type="dxa"/>
              <w:right w:w="45" w:type="dxa"/>
            </w:tcMar>
            <w:vAlign w:val="center"/>
          </w:tcPr>
          <w:p w14:paraId="1A7EAFE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358" w:type="pct"/>
            <w:shd w:val="clear" w:color="auto" w:fill="auto"/>
            <w:tcMar>
              <w:top w:w="0" w:type="dxa"/>
              <w:left w:w="45" w:type="dxa"/>
              <w:bottom w:w="0" w:type="dxa"/>
              <w:right w:w="45" w:type="dxa"/>
            </w:tcMar>
            <w:vAlign w:val="center"/>
          </w:tcPr>
          <w:p w14:paraId="093000F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30" w:type="pct"/>
            <w:shd w:val="clear" w:color="auto" w:fill="auto"/>
            <w:tcMar>
              <w:top w:w="0" w:type="dxa"/>
              <w:left w:w="45" w:type="dxa"/>
              <w:bottom w:w="0" w:type="dxa"/>
              <w:right w:w="45" w:type="dxa"/>
            </w:tcMar>
            <w:vAlign w:val="center"/>
          </w:tcPr>
          <w:p w14:paraId="11A21D30"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tcPr>
          <w:p w14:paraId="13466DEB"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tcPr>
          <w:p w14:paraId="0FF37BA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87" w:type="pct"/>
            <w:shd w:val="clear" w:color="auto" w:fill="auto"/>
            <w:tcMar>
              <w:top w:w="0" w:type="dxa"/>
              <w:left w:w="45" w:type="dxa"/>
              <w:bottom w:w="0" w:type="dxa"/>
              <w:right w:w="45" w:type="dxa"/>
            </w:tcMar>
            <w:vAlign w:val="center"/>
          </w:tcPr>
          <w:p w14:paraId="0ADC9B9B"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r>
      <w:tr w:rsidR="00C32909" w:rsidRPr="00CE391E" w14:paraId="3C2EAB20" w14:textId="77777777" w:rsidTr="00A65D4E">
        <w:trPr>
          <w:trHeight w:val="300"/>
        </w:trPr>
        <w:tc>
          <w:tcPr>
            <w:tcW w:w="688" w:type="pct"/>
            <w:shd w:val="clear" w:color="auto" w:fill="auto"/>
            <w:tcMar>
              <w:top w:w="0" w:type="dxa"/>
              <w:left w:w="45" w:type="dxa"/>
              <w:bottom w:w="0" w:type="dxa"/>
              <w:right w:w="45" w:type="dxa"/>
            </w:tcMar>
            <w:vAlign w:val="center"/>
            <w:hideMark/>
          </w:tcPr>
          <w:p w14:paraId="76C8BB46" w14:textId="00F65E9D" w:rsidR="00C32909" w:rsidRPr="00CE391E" w:rsidRDefault="00C32909"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Calibri" w:hAnsi="Book Antiqua"/>
              </w:rPr>
              <w:t>Haapala</w:t>
            </w:r>
            <w:proofErr w:type="spellEnd"/>
            <w:r w:rsidRPr="00CE391E">
              <w:rPr>
                <w:rFonts w:ascii="Book Antiqua" w:eastAsia="Calibri" w:hAnsi="Book Antiqua"/>
              </w:rPr>
              <w:t xml:space="preserve"> </w:t>
            </w:r>
            <w:r w:rsidRPr="00CE391E">
              <w:rPr>
                <w:rFonts w:ascii="Book Antiqua" w:eastAsia="Calibri" w:hAnsi="Book Antiqua"/>
                <w:i/>
                <w:iCs/>
              </w:rPr>
              <w:t xml:space="preserve">et </w:t>
            </w:r>
            <w:proofErr w:type="gramStart"/>
            <w:r w:rsidRPr="00CE391E">
              <w:rPr>
                <w:rFonts w:ascii="Book Antiqua" w:eastAsia="Calibri" w:hAnsi="Book Antiqua"/>
                <w:i/>
                <w:iCs/>
              </w:rPr>
              <w:t>al</w:t>
            </w:r>
            <w:r w:rsidRPr="00CE391E">
              <w:rPr>
                <w:rFonts w:ascii="Book Antiqua" w:eastAsia="Calibri" w:hAnsi="Book Antiqua"/>
                <w:vertAlign w:val="superscript"/>
              </w:rPr>
              <w:t>[</w:t>
            </w:r>
            <w:proofErr w:type="gramEnd"/>
            <w:r w:rsidR="00F86CA1">
              <w:rPr>
                <w:rFonts w:ascii="Book Antiqua" w:eastAsia="Calibri" w:hAnsi="Book Antiqua"/>
                <w:vertAlign w:val="superscript"/>
              </w:rPr>
              <w:t>12</w:t>
            </w:r>
            <w:r w:rsidRPr="00CE391E">
              <w:rPr>
                <w:rFonts w:ascii="Book Antiqua" w:eastAsia="Calibri" w:hAnsi="Book Antiqua"/>
                <w:vertAlign w:val="superscript"/>
              </w:rPr>
              <w:t>]</w:t>
            </w:r>
            <w:r w:rsidRPr="00CE391E">
              <w:rPr>
                <w:rFonts w:ascii="Book Antiqua" w:eastAsia="Calibri" w:hAnsi="Book Antiqua"/>
              </w:rPr>
              <w:t>, 2020</w:t>
            </w:r>
          </w:p>
        </w:tc>
        <w:tc>
          <w:tcPr>
            <w:tcW w:w="739" w:type="pct"/>
            <w:shd w:val="clear" w:color="auto" w:fill="auto"/>
            <w:tcMar>
              <w:top w:w="0" w:type="dxa"/>
              <w:left w:w="45" w:type="dxa"/>
              <w:bottom w:w="0" w:type="dxa"/>
              <w:right w:w="45" w:type="dxa"/>
            </w:tcMar>
            <w:vAlign w:val="center"/>
            <w:hideMark/>
          </w:tcPr>
          <w:p w14:paraId="6875652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p>
        </w:tc>
        <w:tc>
          <w:tcPr>
            <w:tcW w:w="513" w:type="pct"/>
            <w:shd w:val="clear" w:color="auto" w:fill="auto"/>
            <w:tcMar>
              <w:top w:w="0" w:type="dxa"/>
              <w:left w:w="45" w:type="dxa"/>
              <w:bottom w:w="0" w:type="dxa"/>
              <w:right w:w="45" w:type="dxa"/>
            </w:tcMar>
            <w:vAlign w:val="center"/>
            <w:hideMark/>
          </w:tcPr>
          <w:p w14:paraId="7AB65FE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p>
        </w:tc>
        <w:tc>
          <w:tcPr>
            <w:tcW w:w="258" w:type="pct"/>
            <w:shd w:val="clear" w:color="auto" w:fill="auto"/>
            <w:tcMar>
              <w:top w:w="0" w:type="dxa"/>
              <w:left w:w="45" w:type="dxa"/>
              <w:bottom w:w="0" w:type="dxa"/>
              <w:right w:w="45" w:type="dxa"/>
            </w:tcMar>
            <w:vAlign w:val="center"/>
            <w:hideMark/>
          </w:tcPr>
          <w:p w14:paraId="418B3AB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20</w:t>
            </w:r>
          </w:p>
        </w:tc>
        <w:tc>
          <w:tcPr>
            <w:tcW w:w="400" w:type="pct"/>
            <w:shd w:val="clear" w:color="auto" w:fill="auto"/>
            <w:tcMar>
              <w:top w:w="0" w:type="dxa"/>
              <w:left w:w="45" w:type="dxa"/>
              <w:bottom w:w="0" w:type="dxa"/>
              <w:right w:w="45" w:type="dxa"/>
            </w:tcMar>
            <w:vAlign w:val="center"/>
            <w:hideMark/>
          </w:tcPr>
          <w:p w14:paraId="1557CE0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p>
        </w:tc>
        <w:tc>
          <w:tcPr>
            <w:tcW w:w="358" w:type="pct"/>
            <w:shd w:val="clear" w:color="auto" w:fill="auto"/>
            <w:tcMar>
              <w:top w:w="0" w:type="dxa"/>
              <w:left w:w="45" w:type="dxa"/>
              <w:bottom w:w="0" w:type="dxa"/>
              <w:right w:w="45" w:type="dxa"/>
            </w:tcMar>
            <w:vAlign w:val="center"/>
            <w:hideMark/>
          </w:tcPr>
          <w:p w14:paraId="6486C232"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60</w:t>
            </w:r>
          </w:p>
        </w:tc>
        <w:tc>
          <w:tcPr>
            <w:tcW w:w="430" w:type="pct"/>
            <w:shd w:val="clear" w:color="auto" w:fill="auto"/>
            <w:tcMar>
              <w:top w:w="0" w:type="dxa"/>
              <w:left w:w="45" w:type="dxa"/>
              <w:bottom w:w="0" w:type="dxa"/>
              <w:right w:w="45" w:type="dxa"/>
            </w:tcMar>
            <w:vAlign w:val="center"/>
            <w:hideMark/>
          </w:tcPr>
          <w:p w14:paraId="20D4DD18"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2132AEE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306C647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p>
        </w:tc>
        <w:tc>
          <w:tcPr>
            <w:tcW w:w="587" w:type="pct"/>
            <w:shd w:val="clear" w:color="auto" w:fill="auto"/>
            <w:tcMar>
              <w:top w:w="0" w:type="dxa"/>
              <w:left w:w="45" w:type="dxa"/>
              <w:bottom w:w="0" w:type="dxa"/>
              <w:right w:w="45" w:type="dxa"/>
            </w:tcMar>
            <w:vAlign w:val="center"/>
            <w:hideMark/>
          </w:tcPr>
          <w:p w14:paraId="49577BA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20</w:t>
            </w:r>
          </w:p>
        </w:tc>
      </w:tr>
      <w:tr w:rsidR="00C32909" w:rsidRPr="00CE391E" w14:paraId="74FC0420" w14:textId="77777777" w:rsidTr="00A65D4E">
        <w:trPr>
          <w:trHeight w:val="300"/>
        </w:trPr>
        <w:tc>
          <w:tcPr>
            <w:tcW w:w="688" w:type="pct"/>
            <w:shd w:val="clear" w:color="auto" w:fill="auto"/>
            <w:tcMar>
              <w:top w:w="0" w:type="dxa"/>
              <w:left w:w="45" w:type="dxa"/>
              <w:bottom w:w="0" w:type="dxa"/>
              <w:right w:w="45" w:type="dxa"/>
            </w:tcMar>
            <w:vAlign w:val="center"/>
            <w:hideMark/>
          </w:tcPr>
          <w:p w14:paraId="6567CA15" w14:textId="298F2320"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Andras </w:t>
            </w:r>
            <w:r w:rsidRPr="00CE391E">
              <w:rPr>
                <w:rFonts w:ascii="Book Antiqua" w:eastAsia="Times New Roman" w:hAnsi="Book Antiqua"/>
                <w:i/>
                <w:iCs/>
                <w:lang w:eastAsia="pl-PL"/>
              </w:rPr>
              <w:t xml:space="preserve">et </w:t>
            </w:r>
            <w:proofErr w:type="gramStart"/>
            <w:r w:rsidRPr="00CE391E">
              <w:rPr>
                <w:rFonts w:ascii="Book Antiqua" w:eastAsia="Times New Roman" w:hAnsi="Book Antiqua"/>
                <w:i/>
                <w:iCs/>
                <w:lang w:eastAsia="pl-PL"/>
              </w:rPr>
              <w:t>al</w:t>
            </w:r>
            <w:r w:rsidRPr="00CE391E">
              <w:rPr>
                <w:rFonts w:ascii="Book Antiqua" w:eastAsia="Times New Roman" w:hAnsi="Book Antiqua"/>
                <w:vertAlign w:val="superscript"/>
                <w:lang w:eastAsia="pl-PL"/>
              </w:rPr>
              <w:t>[</w:t>
            </w:r>
            <w:proofErr w:type="gramEnd"/>
            <w:r w:rsidR="00F86CA1">
              <w:rPr>
                <w:rFonts w:ascii="Book Antiqua" w:eastAsia="Times New Roman" w:hAnsi="Book Antiqua"/>
                <w:vertAlign w:val="superscript"/>
                <w:lang w:eastAsia="pl-PL"/>
              </w:rPr>
              <w:t>13</w:t>
            </w:r>
            <w:r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2015</w:t>
            </w:r>
          </w:p>
        </w:tc>
        <w:tc>
          <w:tcPr>
            <w:tcW w:w="739" w:type="pct"/>
            <w:shd w:val="clear" w:color="auto" w:fill="auto"/>
            <w:tcMar>
              <w:top w:w="0" w:type="dxa"/>
              <w:left w:w="45" w:type="dxa"/>
              <w:bottom w:w="0" w:type="dxa"/>
              <w:right w:w="45" w:type="dxa"/>
            </w:tcMar>
            <w:vAlign w:val="center"/>
            <w:hideMark/>
          </w:tcPr>
          <w:p w14:paraId="46C3AF1B"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56</w:t>
            </w:r>
          </w:p>
        </w:tc>
        <w:tc>
          <w:tcPr>
            <w:tcW w:w="513" w:type="pct"/>
            <w:shd w:val="clear" w:color="auto" w:fill="auto"/>
            <w:tcMar>
              <w:top w:w="0" w:type="dxa"/>
              <w:left w:w="45" w:type="dxa"/>
              <w:bottom w:w="0" w:type="dxa"/>
              <w:right w:w="45" w:type="dxa"/>
            </w:tcMar>
            <w:vAlign w:val="center"/>
            <w:hideMark/>
          </w:tcPr>
          <w:p w14:paraId="5C21892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258" w:type="pct"/>
            <w:shd w:val="clear" w:color="auto" w:fill="auto"/>
            <w:tcMar>
              <w:top w:w="0" w:type="dxa"/>
              <w:left w:w="45" w:type="dxa"/>
              <w:bottom w:w="0" w:type="dxa"/>
              <w:right w:w="45" w:type="dxa"/>
            </w:tcMar>
            <w:vAlign w:val="center"/>
            <w:hideMark/>
          </w:tcPr>
          <w:p w14:paraId="0D96AD87"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00" w:type="pct"/>
            <w:shd w:val="clear" w:color="auto" w:fill="auto"/>
            <w:tcMar>
              <w:top w:w="0" w:type="dxa"/>
              <w:left w:w="45" w:type="dxa"/>
              <w:bottom w:w="0" w:type="dxa"/>
              <w:right w:w="45" w:type="dxa"/>
            </w:tcMar>
            <w:vAlign w:val="center"/>
            <w:hideMark/>
          </w:tcPr>
          <w:p w14:paraId="688BD527"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55</w:t>
            </w:r>
          </w:p>
        </w:tc>
        <w:tc>
          <w:tcPr>
            <w:tcW w:w="358" w:type="pct"/>
            <w:shd w:val="clear" w:color="auto" w:fill="auto"/>
            <w:tcMar>
              <w:top w:w="0" w:type="dxa"/>
              <w:left w:w="45" w:type="dxa"/>
              <w:bottom w:w="0" w:type="dxa"/>
              <w:right w:w="45" w:type="dxa"/>
            </w:tcMar>
            <w:vAlign w:val="center"/>
            <w:hideMark/>
          </w:tcPr>
          <w:p w14:paraId="577D337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98</w:t>
            </w:r>
          </w:p>
        </w:tc>
        <w:tc>
          <w:tcPr>
            <w:tcW w:w="430" w:type="pct"/>
            <w:shd w:val="clear" w:color="auto" w:fill="auto"/>
            <w:tcMar>
              <w:top w:w="0" w:type="dxa"/>
              <w:left w:w="45" w:type="dxa"/>
              <w:bottom w:w="0" w:type="dxa"/>
              <w:right w:w="45" w:type="dxa"/>
            </w:tcMar>
            <w:vAlign w:val="center"/>
            <w:hideMark/>
          </w:tcPr>
          <w:p w14:paraId="792BAD6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1BA80E1B"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1931D297"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p>
        </w:tc>
        <w:tc>
          <w:tcPr>
            <w:tcW w:w="587" w:type="pct"/>
            <w:shd w:val="clear" w:color="auto" w:fill="auto"/>
            <w:tcMar>
              <w:top w:w="0" w:type="dxa"/>
              <w:left w:w="45" w:type="dxa"/>
              <w:bottom w:w="0" w:type="dxa"/>
              <w:right w:w="45" w:type="dxa"/>
            </w:tcMar>
            <w:vAlign w:val="center"/>
            <w:hideMark/>
          </w:tcPr>
          <w:p w14:paraId="2768A7D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p>
        </w:tc>
      </w:tr>
      <w:tr w:rsidR="00C32909" w:rsidRPr="00CE391E" w14:paraId="3F71D970" w14:textId="77777777" w:rsidTr="00A65D4E">
        <w:trPr>
          <w:trHeight w:val="300"/>
        </w:trPr>
        <w:tc>
          <w:tcPr>
            <w:tcW w:w="688" w:type="pct"/>
            <w:shd w:val="clear" w:color="auto" w:fill="auto"/>
            <w:tcMar>
              <w:top w:w="0" w:type="dxa"/>
              <w:left w:w="45" w:type="dxa"/>
              <w:bottom w:w="0" w:type="dxa"/>
              <w:right w:w="45" w:type="dxa"/>
            </w:tcMar>
            <w:vAlign w:val="center"/>
            <w:hideMark/>
          </w:tcPr>
          <w:p w14:paraId="033726BB" w14:textId="65D4440D"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Calibri" w:hAnsi="Book Antiqua"/>
              </w:rPr>
              <w:t xml:space="preserve">Nazareth </w:t>
            </w:r>
            <w:r w:rsidRPr="00CE391E">
              <w:rPr>
                <w:rFonts w:ascii="Book Antiqua" w:eastAsia="Calibri" w:hAnsi="Book Antiqua"/>
                <w:i/>
                <w:iCs/>
              </w:rPr>
              <w:t xml:space="preserve">et </w:t>
            </w:r>
            <w:proofErr w:type="gramStart"/>
            <w:r w:rsidRPr="00CE391E">
              <w:rPr>
                <w:rFonts w:ascii="Book Antiqua" w:eastAsia="Calibri" w:hAnsi="Book Antiqua"/>
                <w:i/>
                <w:iCs/>
              </w:rPr>
              <w:t>al</w:t>
            </w:r>
            <w:r w:rsidRPr="00CE391E">
              <w:rPr>
                <w:rFonts w:ascii="Book Antiqua" w:eastAsia="Calibri" w:hAnsi="Book Antiqua"/>
                <w:vertAlign w:val="superscript"/>
              </w:rPr>
              <w:t>[</w:t>
            </w:r>
            <w:proofErr w:type="gramEnd"/>
            <w:r w:rsidR="00F86CA1">
              <w:rPr>
                <w:rFonts w:ascii="Book Antiqua" w:eastAsia="Calibri" w:hAnsi="Book Antiqua"/>
                <w:vertAlign w:val="superscript"/>
              </w:rPr>
              <w:t>44</w:t>
            </w:r>
            <w:r w:rsidRPr="00CE391E">
              <w:rPr>
                <w:rFonts w:ascii="Book Antiqua" w:eastAsia="Calibri" w:hAnsi="Book Antiqua"/>
                <w:vertAlign w:val="superscript"/>
              </w:rPr>
              <w:t>]</w:t>
            </w:r>
            <w:r w:rsidRPr="00CE391E">
              <w:rPr>
                <w:rFonts w:ascii="Book Antiqua" w:eastAsia="Calibri" w:hAnsi="Book Antiqua"/>
              </w:rPr>
              <w:t>, 2020</w:t>
            </w:r>
          </w:p>
        </w:tc>
        <w:tc>
          <w:tcPr>
            <w:tcW w:w="739" w:type="pct"/>
            <w:shd w:val="clear" w:color="auto" w:fill="auto"/>
            <w:tcMar>
              <w:top w:w="0" w:type="dxa"/>
              <w:left w:w="45" w:type="dxa"/>
              <w:bottom w:w="0" w:type="dxa"/>
              <w:right w:w="45" w:type="dxa"/>
            </w:tcMar>
            <w:vAlign w:val="center"/>
            <w:hideMark/>
          </w:tcPr>
          <w:p w14:paraId="1B5C9CF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31</w:t>
            </w:r>
          </w:p>
        </w:tc>
        <w:tc>
          <w:tcPr>
            <w:tcW w:w="513" w:type="pct"/>
            <w:shd w:val="clear" w:color="auto" w:fill="auto"/>
            <w:tcMar>
              <w:top w:w="0" w:type="dxa"/>
              <w:left w:w="45" w:type="dxa"/>
              <w:bottom w:w="0" w:type="dxa"/>
              <w:right w:w="45" w:type="dxa"/>
            </w:tcMar>
            <w:vAlign w:val="center"/>
            <w:hideMark/>
          </w:tcPr>
          <w:p w14:paraId="4AFE3DE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p>
        </w:tc>
        <w:tc>
          <w:tcPr>
            <w:tcW w:w="258" w:type="pct"/>
            <w:shd w:val="clear" w:color="auto" w:fill="auto"/>
            <w:tcMar>
              <w:top w:w="0" w:type="dxa"/>
              <w:left w:w="45" w:type="dxa"/>
              <w:bottom w:w="0" w:type="dxa"/>
              <w:right w:w="45" w:type="dxa"/>
            </w:tcMar>
            <w:vAlign w:val="center"/>
            <w:hideMark/>
          </w:tcPr>
          <w:p w14:paraId="16993A5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w:t>
            </w:r>
          </w:p>
        </w:tc>
        <w:tc>
          <w:tcPr>
            <w:tcW w:w="400" w:type="pct"/>
            <w:shd w:val="clear" w:color="auto" w:fill="auto"/>
            <w:tcMar>
              <w:top w:w="0" w:type="dxa"/>
              <w:left w:w="45" w:type="dxa"/>
              <w:bottom w:w="0" w:type="dxa"/>
              <w:right w:w="45" w:type="dxa"/>
            </w:tcMar>
            <w:vAlign w:val="center"/>
            <w:hideMark/>
          </w:tcPr>
          <w:p w14:paraId="0F5F94F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26</w:t>
            </w:r>
          </w:p>
        </w:tc>
        <w:tc>
          <w:tcPr>
            <w:tcW w:w="358" w:type="pct"/>
            <w:shd w:val="clear" w:color="auto" w:fill="auto"/>
            <w:tcMar>
              <w:top w:w="0" w:type="dxa"/>
              <w:left w:w="45" w:type="dxa"/>
              <w:bottom w:w="0" w:type="dxa"/>
              <w:right w:w="45" w:type="dxa"/>
            </w:tcMar>
            <w:vAlign w:val="center"/>
            <w:hideMark/>
          </w:tcPr>
          <w:p w14:paraId="60E18EA8"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84</w:t>
            </w:r>
          </w:p>
        </w:tc>
        <w:tc>
          <w:tcPr>
            <w:tcW w:w="430" w:type="pct"/>
            <w:shd w:val="clear" w:color="auto" w:fill="auto"/>
            <w:tcMar>
              <w:top w:w="0" w:type="dxa"/>
              <w:left w:w="45" w:type="dxa"/>
              <w:bottom w:w="0" w:type="dxa"/>
              <w:right w:w="45" w:type="dxa"/>
            </w:tcMar>
            <w:vAlign w:val="center"/>
            <w:hideMark/>
          </w:tcPr>
          <w:p w14:paraId="482AAA3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27D091AA"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0770FB8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p>
        </w:tc>
        <w:tc>
          <w:tcPr>
            <w:tcW w:w="587" w:type="pct"/>
            <w:shd w:val="clear" w:color="auto" w:fill="auto"/>
            <w:tcMar>
              <w:top w:w="0" w:type="dxa"/>
              <w:left w:w="45" w:type="dxa"/>
              <w:bottom w:w="0" w:type="dxa"/>
              <w:right w:w="45" w:type="dxa"/>
            </w:tcMar>
            <w:vAlign w:val="center"/>
            <w:hideMark/>
          </w:tcPr>
          <w:p w14:paraId="146D480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p>
        </w:tc>
      </w:tr>
      <w:tr w:rsidR="00C32909" w:rsidRPr="00CE391E" w14:paraId="0A650F5A" w14:textId="77777777" w:rsidTr="00A65D4E">
        <w:trPr>
          <w:trHeight w:val="300"/>
        </w:trPr>
        <w:tc>
          <w:tcPr>
            <w:tcW w:w="688" w:type="pct"/>
            <w:shd w:val="clear" w:color="auto" w:fill="auto"/>
            <w:tcMar>
              <w:top w:w="0" w:type="dxa"/>
              <w:left w:w="45" w:type="dxa"/>
              <w:bottom w:w="0" w:type="dxa"/>
              <w:right w:w="45" w:type="dxa"/>
            </w:tcMar>
            <w:vAlign w:val="center"/>
            <w:hideMark/>
          </w:tcPr>
          <w:p w14:paraId="0DAF78CE" w14:textId="0E3D51E2" w:rsidR="00C32909" w:rsidRPr="00CE391E" w:rsidRDefault="00C32909"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Calibri" w:hAnsi="Book Antiqua"/>
              </w:rPr>
              <w:t>Miękisiak</w:t>
            </w:r>
            <w:proofErr w:type="spellEnd"/>
            <w:r w:rsidRPr="00CE391E">
              <w:rPr>
                <w:rFonts w:ascii="Book Antiqua" w:eastAsia="Calibri" w:hAnsi="Book Antiqua"/>
              </w:rPr>
              <w:t xml:space="preserve"> </w:t>
            </w:r>
            <w:r w:rsidRPr="00CE391E">
              <w:rPr>
                <w:rFonts w:ascii="Book Antiqua" w:eastAsia="Calibri" w:hAnsi="Book Antiqua"/>
                <w:i/>
                <w:iCs/>
              </w:rPr>
              <w:t xml:space="preserve">et </w:t>
            </w:r>
            <w:proofErr w:type="gramStart"/>
            <w:r w:rsidRPr="00CE391E">
              <w:rPr>
                <w:rFonts w:ascii="Book Antiqua" w:eastAsia="Calibri" w:hAnsi="Book Antiqua"/>
                <w:i/>
                <w:iCs/>
              </w:rPr>
              <w:t>al</w:t>
            </w:r>
            <w:r w:rsidRPr="00CE391E">
              <w:rPr>
                <w:rFonts w:ascii="Book Antiqua" w:eastAsia="Calibri" w:hAnsi="Book Antiqua"/>
                <w:vertAlign w:val="superscript"/>
              </w:rPr>
              <w:t>[</w:t>
            </w:r>
            <w:proofErr w:type="gramEnd"/>
            <w:r w:rsidR="00F86CA1">
              <w:rPr>
                <w:rFonts w:ascii="Book Antiqua" w:eastAsia="Calibri" w:hAnsi="Book Antiqua"/>
                <w:vertAlign w:val="superscript"/>
              </w:rPr>
              <w:t>45</w:t>
            </w:r>
            <w:r w:rsidRPr="00CE391E">
              <w:rPr>
                <w:rFonts w:ascii="Book Antiqua" w:eastAsia="Calibri" w:hAnsi="Book Antiqua"/>
                <w:vertAlign w:val="superscript"/>
              </w:rPr>
              <w:t>]</w:t>
            </w:r>
            <w:r w:rsidRPr="00CE391E">
              <w:rPr>
                <w:rFonts w:ascii="Book Antiqua" w:eastAsia="Calibri" w:hAnsi="Book Antiqua"/>
              </w:rPr>
              <w:t>, 2019</w:t>
            </w:r>
          </w:p>
        </w:tc>
        <w:tc>
          <w:tcPr>
            <w:tcW w:w="739" w:type="pct"/>
            <w:shd w:val="clear" w:color="auto" w:fill="auto"/>
            <w:tcMar>
              <w:top w:w="0" w:type="dxa"/>
              <w:left w:w="45" w:type="dxa"/>
              <w:bottom w:w="0" w:type="dxa"/>
              <w:right w:w="45" w:type="dxa"/>
            </w:tcMar>
            <w:vAlign w:val="center"/>
            <w:hideMark/>
          </w:tcPr>
          <w:p w14:paraId="433E190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57</w:t>
            </w:r>
          </w:p>
        </w:tc>
        <w:tc>
          <w:tcPr>
            <w:tcW w:w="513" w:type="pct"/>
            <w:shd w:val="clear" w:color="auto" w:fill="auto"/>
            <w:tcMar>
              <w:top w:w="0" w:type="dxa"/>
              <w:left w:w="45" w:type="dxa"/>
              <w:bottom w:w="0" w:type="dxa"/>
              <w:right w:w="45" w:type="dxa"/>
            </w:tcMar>
            <w:vAlign w:val="center"/>
            <w:hideMark/>
          </w:tcPr>
          <w:p w14:paraId="40525CA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p>
        </w:tc>
        <w:tc>
          <w:tcPr>
            <w:tcW w:w="258" w:type="pct"/>
            <w:shd w:val="clear" w:color="auto" w:fill="auto"/>
            <w:tcMar>
              <w:top w:w="0" w:type="dxa"/>
              <w:left w:w="45" w:type="dxa"/>
              <w:bottom w:w="0" w:type="dxa"/>
              <w:right w:w="45" w:type="dxa"/>
            </w:tcMar>
            <w:vAlign w:val="center"/>
            <w:hideMark/>
          </w:tcPr>
          <w:p w14:paraId="32BA8230"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p>
        </w:tc>
        <w:tc>
          <w:tcPr>
            <w:tcW w:w="400" w:type="pct"/>
            <w:shd w:val="clear" w:color="auto" w:fill="auto"/>
            <w:tcMar>
              <w:top w:w="0" w:type="dxa"/>
              <w:left w:w="45" w:type="dxa"/>
              <w:bottom w:w="0" w:type="dxa"/>
              <w:right w:w="45" w:type="dxa"/>
            </w:tcMar>
            <w:vAlign w:val="center"/>
            <w:hideMark/>
          </w:tcPr>
          <w:p w14:paraId="3821326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34</w:t>
            </w:r>
          </w:p>
        </w:tc>
        <w:tc>
          <w:tcPr>
            <w:tcW w:w="358" w:type="pct"/>
            <w:shd w:val="clear" w:color="auto" w:fill="auto"/>
            <w:tcMar>
              <w:top w:w="0" w:type="dxa"/>
              <w:left w:w="45" w:type="dxa"/>
              <w:bottom w:w="0" w:type="dxa"/>
              <w:right w:w="45" w:type="dxa"/>
            </w:tcMar>
            <w:vAlign w:val="center"/>
            <w:hideMark/>
          </w:tcPr>
          <w:p w14:paraId="6C97270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60</w:t>
            </w:r>
          </w:p>
        </w:tc>
        <w:tc>
          <w:tcPr>
            <w:tcW w:w="430" w:type="pct"/>
            <w:shd w:val="clear" w:color="auto" w:fill="auto"/>
            <w:tcMar>
              <w:top w:w="0" w:type="dxa"/>
              <w:left w:w="45" w:type="dxa"/>
              <w:bottom w:w="0" w:type="dxa"/>
              <w:right w:w="45" w:type="dxa"/>
            </w:tcMar>
            <w:vAlign w:val="center"/>
            <w:hideMark/>
          </w:tcPr>
          <w:p w14:paraId="7DC2202B"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w:t>
            </w:r>
          </w:p>
        </w:tc>
        <w:tc>
          <w:tcPr>
            <w:tcW w:w="482" w:type="pct"/>
            <w:shd w:val="clear" w:color="auto" w:fill="auto"/>
            <w:tcMar>
              <w:top w:w="0" w:type="dxa"/>
              <w:left w:w="45" w:type="dxa"/>
              <w:bottom w:w="0" w:type="dxa"/>
              <w:right w:w="45" w:type="dxa"/>
            </w:tcMar>
            <w:vAlign w:val="center"/>
            <w:hideMark/>
          </w:tcPr>
          <w:p w14:paraId="1B591AF8"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18</w:t>
            </w:r>
          </w:p>
        </w:tc>
        <w:tc>
          <w:tcPr>
            <w:tcW w:w="545" w:type="pct"/>
            <w:shd w:val="clear" w:color="auto" w:fill="auto"/>
            <w:tcMar>
              <w:top w:w="0" w:type="dxa"/>
              <w:left w:w="45" w:type="dxa"/>
              <w:bottom w:w="0" w:type="dxa"/>
              <w:right w:w="45" w:type="dxa"/>
            </w:tcMar>
            <w:vAlign w:val="center"/>
            <w:hideMark/>
          </w:tcPr>
          <w:p w14:paraId="446C4D9F"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w:t>
            </w:r>
          </w:p>
        </w:tc>
        <w:tc>
          <w:tcPr>
            <w:tcW w:w="587" w:type="pct"/>
            <w:shd w:val="clear" w:color="auto" w:fill="auto"/>
            <w:tcMar>
              <w:top w:w="0" w:type="dxa"/>
              <w:left w:w="45" w:type="dxa"/>
              <w:bottom w:w="0" w:type="dxa"/>
              <w:right w:w="45" w:type="dxa"/>
            </w:tcMar>
            <w:vAlign w:val="center"/>
            <w:hideMark/>
          </w:tcPr>
          <w:p w14:paraId="09EAA91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18</w:t>
            </w:r>
          </w:p>
        </w:tc>
      </w:tr>
      <w:tr w:rsidR="00C32909" w:rsidRPr="00CE391E" w14:paraId="68640AA2" w14:textId="77777777" w:rsidTr="00A65D4E">
        <w:trPr>
          <w:trHeight w:val="300"/>
        </w:trPr>
        <w:tc>
          <w:tcPr>
            <w:tcW w:w="688" w:type="pct"/>
            <w:shd w:val="clear" w:color="auto" w:fill="auto"/>
            <w:tcMar>
              <w:top w:w="0" w:type="dxa"/>
              <w:left w:w="45" w:type="dxa"/>
              <w:bottom w:w="0" w:type="dxa"/>
              <w:right w:w="45" w:type="dxa"/>
            </w:tcMar>
            <w:vAlign w:val="center"/>
            <w:hideMark/>
          </w:tcPr>
          <w:p w14:paraId="620AB42E" w14:textId="690701D6"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Calibri" w:hAnsi="Book Antiqua"/>
              </w:rPr>
              <w:t xml:space="preserve">McCarthy </w:t>
            </w:r>
            <w:r w:rsidRPr="00CE391E">
              <w:rPr>
                <w:rFonts w:ascii="Book Antiqua" w:eastAsia="Calibri" w:hAnsi="Book Antiqua"/>
                <w:i/>
                <w:iCs/>
              </w:rPr>
              <w:t xml:space="preserve">et </w:t>
            </w:r>
            <w:proofErr w:type="gramStart"/>
            <w:r w:rsidRPr="00CE391E">
              <w:rPr>
                <w:rFonts w:ascii="Book Antiqua" w:eastAsia="Calibri" w:hAnsi="Book Antiqua"/>
                <w:i/>
                <w:iCs/>
              </w:rPr>
              <w:t>al</w:t>
            </w:r>
            <w:r w:rsidRPr="00CE391E">
              <w:rPr>
                <w:rFonts w:ascii="Book Antiqua" w:eastAsia="Calibri" w:hAnsi="Book Antiqua"/>
                <w:vertAlign w:val="superscript"/>
              </w:rPr>
              <w:t>[</w:t>
            </w:r>
            <w:proofErr w:type="gramEnd"/>
            <w:r w:rsidR="00F86CA1">
              <w:rPr>
                <w:rFonts w:ascii="Book Antiqua" w:eastAsia="Calibri" w:hAnsi="Book Antiqua"/>
                <w:vertAlign w:val="superscript"/>
              </w:rPr>
              <w:t>46</w:t>
            </w:r>
            <w:r w:rsidRPr="00CE391E">
              <w:rPr>
                <w:rFonts w:ascii="Book Antiqua" w:eastAsia="Calibri" w:hAnsi="Book Antiqua"/>
                <w:vertAlign w:val="superscript"/>
              </w:rPr>
              <w:t>]</w:t>
            </w:r>
            <w:r w:rsidRPr="00CE391E">
              <w:rPr>
                <w:rFonts w:ascii="Book Antiqua" w:eastAsia="Calibri" w:hAnsi="Book Antiqua"/>
              </w:rPr>
              <w:t>, 2014</w:t>
            </w:r>
          </w:p>
        </w:tc>
        <w:tc>
          <w:tcPr>
            <w:tcW w:w="739" w:type="pct"/>
            <w:shd w:val="clear" w:color="auto" w:fill="auto"/>
            <w:tcMar>
              <w:top w:w="0" w:type="dxa"/>
              <w:left w:w="45" w:type="dxa"/>
              <w:bottom w:w="0" w:type="dxa"/>
              <w:right w:w="45" w:type="dxa"/>
            </w:tcMar>
            <w:vAlign w:val="center"/>
            <w:hideMark/>
          </w:tcPr>
          <w:p w14:paraId="0CEA0B9B"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p>
        </w:tc>
        <w:tc>
          <w:tcPr>
            <w:tcW w:w="513" w:type="pct"/>
            <w:shd w:val="clear" w:color="auto" w:fill="auto"/>
            <w:tcMar>
              <w:top w:w="0" w:type="dxa"/>
              <w:left w:w="45" w:type="dxa"/>
              <w:bottom w:w="0" w:type="dxa"/>
              <w:right w:w="45" w:type="dxa"/>
            </w:tcMar>
            <w:vAlign w:val="center"/>
            <w:hideMark/>
          </w:tcPr>
          <w:p w14:paraId="09CBE97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p>
        </w:tc>
        <w:tc>
          <w:tcPr>
            <w:tcW w:w="258" w:type="pct"/>
            <w:shd w:val="clear" w:color="auto" w:fill="auto"/>
            <w:tcMar>
              <w:top w:w="0" w:type="dxa"/>
              <w:left w:w="45" w:type="dxa"/>
              <w:bottom w:w="0" w:type="dxa"/>
              <w:right w:w="45" w:type="dxa"/>
            </w:tcMar>
            <w:vAlign w:val="center"/>
            <w:hideMark/>
          </w:tcPr>
          <w:p w14:paraId="6EC9326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40</w:t>
            </w:r>
          </w:p>
        </w:tc>
        <w:tc>
          <w:tcPr>
            <w:tcW w:w="400" w:type="pct"/>
            <w:shd w:val="clear" w:color="auto" w:fill="auto"/>
            <w:tcMar>
              <w:top w:w="0" w:type="dxa"/>
              <w:left w:w="45" w:type="dxa"/>
              <w:bottom w:w="0" w:type="dxa"/>
              <w:right w:w="45" w:type="dxa"/>
            </w:tcMar>
            <w:vAlign w:val="center"/>
            <w:hideMark/>
          </w:tcPr>
          <w:p w14:paraId="379EA880"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p>
        </w:tc>
        <w:tc>
          <w:tcPr>
            <w:tcW w:w="358" w:type="pct"/>
            <w:shd w:val="clear" w:color="auto" w:fill="auto"/>
            <w:tcMar>
              <w:top w:w="0" w:type="dxa"/>
              <w:left w:w="45" w:type="dxa"/>
              <w:bottom w:w="0" w:type="dxa"/>
              <w:right w:w="45" w:type="dxa"/>
            </w:tcMar>
            <w:vAlign w:val="center"/>
            <w:hideMark/>
          </w:tcPr>
          <w:p w14:paraId="5CB31AA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60</w:t>
            </w:r>
          </w:p>
        </w:tc>
        <w:tc>
          <w:tcPr>
            <w:tcW w:w="430" w:type="pct"/>
            <w:shd w:val="clear" w:color="auto" w:fill="auto"/>
            <w:tcMar>
              <w:top w:w="0" w:type="dxa"/>
              <w:left w:w="45" w:type="dxa"/>
              <w:bottom w:w="0" w:type="dxa"/>
              <w:right w:w="45" w:type="dxa"/>
            </w:tcMar>
            <w:vAlign w:val="center"/>
            <w:hideMark/>
          </w:tcPr>
          <w:p w14:paraId="5E13596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275AB11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5D48C148"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87" w:type="pct"/>
            <w:shd w:val="clear" w:color="auto" w:fill="auto"/>
            <w:tcMar>
              <w:top w:w="0" w:type="dxa"/>
              <w:left w:w="45" w:type="dxa"/>
              <w:bottom w:w="0" w:type="dxa"/>
              <w:right w:w="45" w:type="dxa"/>
            </w:tcMar>
            <w:vAlign w:val="center"/>
            <w:hideMark/>
          </w:tcPr>
          <w:p w14:paraId="4B2BBFA5"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r>
      <w:tr w:rsidR="00C32909" w:rsidRPr="00CE391E" w14:paraId="0661B7D7" w14:textId="77777777" w:rsidTr="00A65D4E">
        <w:trPr>
          <w:trHeight w:val="300"/>
        </w:trPr>
        <w:tc>
          <w:tcPr>
            <w:tcW w:w="688" w:type="pct"/>
            <w:shd w:val="clear" w:color="auto" w:fill="auto"/>
            <w:tcMar>
              <w:top w:w="0" w:type="dxa"/>
              <w:left w:w="45" w:type="dxa"/>
              <w:bottom w:w="0" w:type="dxa"/>
              <w:right w:w="45" w:type="dxa"/>
            </w:tcMar>
            <w:vAlign w:val="center"/>
            <w:hideMark/>
          </w:tcPr>
          <w:p w14:paraId="60F8E60E" w14:textId="51F4969F" w:rsidR="00C32909" w:rsidRPr="00CE391E" w:rsidRDefault="00C32909"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Calibri" w:hAnsi="Book Antiqua"/>
              </w:rPr>
              <w:t>Luhmann</w:t>
            </w:r>
            <w:proofErr w:type="spellEnd"/>
            <w:r w:rsidRPr="00CE391E">
              <w:rPr>
                <w:rFonts w:ascii="Book Antiqua" w:eastAsia="Calibri" w:hAnsi="Book Antiqua"/>
              </w:rPr>
              <w:t xml:space="preserve"> </w:t>
            </w:r>
            <w:r w:rsidRPr="00CE391E">
              <w:rPr>
                <w:rFonts w:ascii="Book Antiqua" w:eastAsia="Calibri" w:hAnsi="Book Antiqua"/>
                <w:i/>
                <w:iCs/>
              </w:rPr>
              <w:t xml:space="preserve">et </w:t>
            </w:r>
            <w:proofErr w:type="gramStart"/>
            <w:r w:rsidRPr="00CE391E">
              <w:rPr>
                <w:rFonts w:ascii="Book Antiqua" w:eastAsia="Calibri" w:hAnsi="Book Antiqua"/>
                <w:i/>
                <w:iCs/>
              </w:rPr>
              <w:t>al</w:t>
            </w:r>
            <w:r w:rsidRPr="00CE391E">
              <w:rPr>
                <w:rFonts w:ascii="Book Antiqua" w:eastAsia="Calibri" w:hAnsi="Book Antiqua"/>
                <w:vertAlign w:val="superscript"/>
              </w:rPr>
              <w:t>[</w:t>
            </w:r>
            <w:proofErr w:type="gramEnd"/>
            <w:r w:rsidR="00F86CA1">
              <w:rPr>
                <w:rFonts w:ascii="Book Antiqua" w:eastAsia="Calibri" w:hAnsi="Book Antiqua"/>
                <w:vertAlign w:val="superscript"/>
              </w:rPr>
              <w:t>14</w:t>
            </w:r>
            <w:r w:rsidRPr="00CE391E">
              <w:rPr>
                <w:rFonts w:ascii="Book Antiqua" w:eastAsia="Calibri" w:hAnsi="Book Antiqua"/>
                <w:vertAlign w:val="superscript"/>
              </w:rPr>
              <w:t>]</w:t>
            </w:r>
            <w:r w:rsidRPr="00CE391E">
              <w:rPr>
                <w:rFonts w:ascii="Book Antiqua" w:eastAsia="Calibri" w:hAnsi="Book Antiqua"/>
              </w:rPr>
              <w:t>, 2017</w:t>
            </w:r>
          </w:p>
        </w:tc>
        <w:tc>
          <w:tcPr>
            <w:tcW w:w="739" w:type="pct"/>
            <w:shd w:val="clear" w:color="auto" w:fill="auto"/>
            <w:tcMar>
              <w:top w:w="0" w:type="dxa"/>
              <w:left w:w="45" w:type="dxa"/>
              <w:bottom w:w="0" w:type="dxa"/>
              <w:right w:w="45" w:type="dxa"/>
            </w:tcMar>
            <w:vAlign w:val="center"/>
            <w:hideMark/>
          </w:tcPr>
          <w:p w14:paraId="29C4533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20</w:t>
            </w:r>
          </w:p>
        </w:tc>
        <w:tc>
          <w:tcPr>
            <w:tcW w:w="513" w:type="pct"/>
            <w:shd w:val="clear" w:color="auto" w:fill="auto"/>
            <w:tcMar>
              <w:top w:w="0" w:type="dxa"/>
              <w:left w:w="45" w:type="dxa"/>
              <w:bottom w:w="0" w:type="dxa"/>
              <w:right w:w="45" w:type="dxa"/>
            </w:tcMar>
            <w:vAlign w:val="center"/>
            <w:hideMark/>
          </w:tcPr>
          <w:p w14:paraId="6BBA30C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p>
        </w:tc>
        <w:tc>
          <w:tcPr>
            <w:tcW w:w="258" w:type="pct"/>
            <w:shd w:val="clear" w:color="auto" w:fill="auto"/>
            <w:tcMar>
              <w:top w:w="0" w:type="dxa"/>
              <w:left w:w="45" w:type="dxa"/>
              <w:bottom w:w="0" w:type="dxa"/>
              <w:right w:w="45" w:type="dxa"/>
            </w:tcMar>
            <w:vAlign w:val="center"/>
            <w:hideMark/>
          </w:tcPr>
          <w:p w14:paraId="60ED8E5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30</w:t>
            </w:r>
          </w:p>
        </w:tc>
        <w:tc>
          <w:tcPr>
            <w:tcW w:w="400" w:type="pct"/>
            <w:shd w:val="clear" w:color="auto" w:fill="auto"/>
            <w:tcMar>
              <w:top w:w="0" w:type="dxa"/>
              <w:left w:w="45" w:type="dxa"/>
              <w:bottom w:w="0" w:type="dxa"/>
              <w:right w:w="45" w:type="dxa"/>
            </w:tcMar>
            <w:vAlign w:val="center"/>
            <w:hideMark/>
          </w:tcPr>
          <w:p w14:paraId="147B8AC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w:t>
            </w:r>
          </w:p>
        </w:tc>
        <w:tc>
          <w:tcPr>
            <w:tcW w:w="358" w:type="pct"/>
            <w:shd w:val="clear" w:color="auto" w:fill="auto"/>
            <w:tcMar>
              <w:top w:w="0" w:type="dxa"/>
              <w:left w:w="45" w:type="dxa"/>
              <w:bottom w:w="0" w:type="dxa"/>
              <w:right w:w="45" w:type="dxa"/>
            </w:tcMar>
            <w:vAlign w:val="center"/>
            <w:hideMark/>
          </w:tcPr>
          <w:p w14:paraId="6288044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65</w:t>
            </w:r>
          </w:p>
        </w:tc>
        <w:tc>
          <w:tcPr>
            <w:tcW w:w="430" w:type="pct"/>
            <w:shd w:val="clear" w:color="auto" w:fill="auto"/>
            <w:tcMar>
              <w:top w:w="0" w:type="dxa"/>
              <w:left w:w="45" w:type="dxa"/>
              <w:bottom w:w="0" w:type="dxa"/>
              <w:right w:w="45" w:type="dxa"/>
            </w:tcMar>
            <w:vAlign w:val="center"/>
            <w:hideMark/>
          </w:tcPr>
          <w:p w14:paraId="171A028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482" w:type="pct"/>
            <w:shd w:val="clear" w:color="auto" w:fill="auto"/>
            <w:tcMar>
              <w:top w:w="0" w:type="dxa"/>
              <w:left w:w="45" w:type="dxa"/>
              <w:bottom w:w="0" w:type="dxa"/>
              <w:right w:w="45" w:type="dxa"/>
            </w:tcMar>
            <w:vAlign w:val="center"/>
            <w:hideMark/>
          </w:tcPr>
          <w:p w14:paraId="5BDF8E8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45" w:type="pct"/>
            <w:shd w:val="clear" w:color="auto" w:fill="auto"/>
            <w:tcMar>
              <w:top w:w="0" w:type="dxa"/>
              <w:left w:w="45" w:type="dxa"/>
              <w:bottom w:w="0" w:type="dxa"/>
              <w:right w:w="45" w:type="dxa"/>
            </w:tcMar>
            <w:vAlign w:val="center"/>
            <w:hideMark/>
          </w:tcPr>
          <w:p w14:paraId="2A6B54D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p>
        </w:tc>
        <w:tc>
          <w:tcPr>
            <w:tcW w:w="587" w:type="pct"/>
            <w:shd w:val="clear" w:color="auto" w:fill="auto"/>
            <w:tcMar>
              <w:top w:w="0" w:type="dxa"/>
              <w:left w:w="45" w:type="dxa"/>
              <w:bottom w:w="0" w:type="dxa"/>
              <w:right w:w="45" w:type="dxa"/>
            </w:tcMar>
            <w:vAlign w:val="center"/>
            <w:hideMark/>
          </w:tcPr>
          <w:p w14:paraId="72A3863D"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p>
        </w:tc>
      </w:tr>
      <w:tr w:rsidR="00C32909" w:rsidRPr="00CE391E" w14:paraId="5C7F5522" w14:textId="77777777" w:rsidTr="00A65D4E">
        <w:trPr>
          <w:trHeight w:val="300"/>
        </w:trPr>
        <w:tc>
          <w:tcPr>
            <w:tcW w:w="688" w:type="pct"/>
            <w:shd w:val="clear" w:color="auto" w:fill="auto"/>
            <w:tcMar>
              <w:top w:w="0" w:type="dxa"/>
              <w:left w:w="45" w:type="dxa"/>
              <w:bottom w:w="0" w:type="dxa"/>
              <w:right w:w="45" w:type="dxa"/>
            </w:tcMar>
            <w:vAlign w:val="center"/>
            <w:hideMark/>
          </w:tcPr>
          <w:p w14:paraId="6DD67950" w14:textId="709C22A1" w:rsidR="00C32909" w:rsidRPr="00CE391E" w:rsidRDefault="00C32909" w:rsidP="00CE391E">
            <w:pPr>
              <w:adjustRightInd w:val="0"/>
              <w:snapToGrid w:val="0"/>
              <w:spacing w:line="360" w:lineRule="auto"/>
              <w:jc w:val="both"/>
              <w:rPr>
                <w:rFonts w:ascii="Book Antiqua" w:eastAsia="Times New Roman" w:hAnsi="Book Antiqua"/>
                <w:i/>
                <w:iCs/>
                <w:lang w:eastAsia="pl-PL"/>
              </w:rPr>
            </w:pPr>
            <w:r w:rsidRPr="00F86CA1">
              <w:rPr>
                <w:rFonts w:ascii="Book Antiqua" w:eastAsia="Times New Roman" w:hAnsi="Book Antiqua"/>
                <w:lang w:eastAsia="pl-PL"/>
              </w:rPr>
              <w:t>McCarthy</w:t>
            </w:r>
            <w:r w:rsidRPr="00CE391E">
              <w:rPr>
                <w:rFonts w:ascii="Book Antiqua" w:eastAsia="Times New Roman" w:hAnsi="Book Antiqua"/>
                <w:i/>
                <w:iCs/>
                <w:lang w:eastAsia="pl-PL"/>
              </w:rPr>
              <w:t xml:space="preserve"> et </w:t>
            </w:r>
            <w:proofErr w:type="gramStart"/>
            <w:r w:rsidRPr="00CE391E">
              <w:rPr>
                <w:rFonts w:ascii="Book Antiqua" w:eastAsia="Times New Roman" w:hAnsi="Book Antiqua"/>
                <w:i/>
                <w:iCs/>
                <w:lang w:eastAsia="pl-PL"/>
              </w:rPr>
              <w:t>al</w:t>
            </w:r>
            <w:r w:rsidRPr="00CE391E">
              <w:rPr>
                <w:rFonts w:ascii="Book Antiqua" w:eastAsia="Times New Roman" w:hAnsi="Book Antiqua"/>
                <w:vertAlign w:val="superscript"/>
                <w:lang w:eastAsia="pl-PL"/>
              </w:rPr>
              <w:t>[</w:t>
            </w:r>
            <w:proofErr w:type="gramEnd"/>
            <w:r w:rsidR="00F86CA1">
              <w:rPr>
                <w:rFonts w:ascii="Book Antiqua" w:eastAsia="Times New Roman" w:hAnsi="Book Antiqua"/>
                <w:vertAlign w:val="superscript"/>
                <w:lang w:eastAsia="pl-PL"/>
              </w:rPr>
              <w:t>47</w:t>
            </w:r>
            <w:r w:rsidRPr="00CE391E">
              <w:rPr>
                <w:rFonts w:ascii="Book Antiqua" w:eastAsia="Times New Roman" w:hAnsi="Book Antiqua"/>
                <w:vertAlign w:val="superscript"/>
                <w:lang w:eastAsia="pl-PL"/>
              </w:rPr>
              <w:t>]</w:t>
            </w:r>
            <w:r w:rsidRPr="00CE391E">
              <w:rPr>
                <w:rFonts w:ascii="Book Antiqua" w:eastAsia="Times New Roman" w:hAnsi="Book Antiqua"/>
                <w:i/>
                <w:iCs/>
                <w:lang w:eastAsia="pl-PL"/>
              </w:rPr>
              <w:t xml:space="preserve">, </w:t>
            </w:r>
            <w:r w:rsidRPr="00F86CA1">
              <w:rPr>
                <w:rFonts w:ascii="Book Antiqua" w:eastAsia="Times New Roman" w:hAnsi="Book Antiqua"/>
                <w:lang w:eastAsia="pl-PL"/>
              </w:rPr>
              <w:t>2015</w:t>
            </w:r>
          </w:p>
        </w:tc>
        <w:tc>
          <w:tcPr>
            <w:tcW w:w="739" w:type="pct"/>
            <w:shd w:val="clear" w:color="auto" w:fill="auto"/>
            <w:tcMar>
              <w:top w:w="0" w:type="dxa"/>
              <w:left w:w="45" w:type="dxa"/>
              <w:bottom w:w="0" w:type="dxa"/>
              <w:right w:w="45" w:type="dxa"/>
            </w:tcMar>
            <w:vAlign w:val="center"/>
            <w:hideMark/>
          </w:tcPr>
          <w:p w14:paraId="7FD5818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59</w:t>
            </w:r>
          </w:p>
        </w:tc>
        <w:tc>
          <w:tcPr>
            <w:tcW w:w="513" w:type="pct"/>
            <w:shd w:val="clear" w:color="auto" w:fill="auto"/>
            <w:tcMar>
              <w:top w:w="0" w:type="dxa"/>
              <w:left w:w="45" w:type="dxa"/>
              <w:bottom w:w="0" w:type="dxa"/>
              <w:right w:w="45" w:type="dxa"/>
            </w:tcMar>
            <w:vAlign w:val="center"/>
            <w:hideMark/>
          </w:tcPr>
          <w:p w14:paraId="3CD6F734"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p>
        </w:tc>
        <w:tc>
          <w:tcPr>
            <w:tcW w:w="258" w:type="pct"/>
            <w:shd w:val="clear" w:color="auto" w:fill="auto"/>
            <w:tcMar>
              <w:top w:w="0" w:type="dxa"/>
              <w:left w:w="45" w:type="dxa"/>
              <w:bottom w:w="0" w:type="dxa"/>
              <w:right w:w="45" w:type="dxa"/>
            </w:tcMar>
            <w:vAlign w:val="center"/>
            <w:hideMark/>
          </w:tcPr>
          <w:p w14:paraId="1DD653BE"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10</w:t>
            </w:r>
          </w:p>
        </w:tc>
        <w:tc>
          <w:tcPr>
            <w:tcW w:w="400" w:type="pct"/>
            <w:shd w:val="clear" w:color="auto" w:fill="auto"/>
            <w:tcMar>
              <w:top w:w="0" w:type="dxa"/>
              <w:left w:w="45" w:type="dxa"/>
              <w:bottom w:w="0" w:type="dxa"/>
              <w:right w:w="45" w:type="dxa"/>
            </w:tcMar>
            <w:vAlign w:val="center"/>
            <w:hideMark/>
          </w:tcPr>
          <w:p w14:paraId="42576F4C"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42</w:t>
            </w:r>
          </w:p>
        </w:tc>
        <w:tc>
          <w:tcPr>
            <w:tcW w:w="358" w:type="pct"/>
            <w:shd w:val="clear" w:color="auto" w:fill="auto"/>
            <w:tcMar>
              <w:top w:w="0" w:type="dxa"/>
              <w:left w:w="45" w:type="dxa"/>
              <w:bottom w:w="0" w:type="dxa"/>
              <w:right w:w="45" w:type="dxa"/>
            </w:tcMar>
            <w:vAlign w:val="center"/>
            <w:hideMark/>
          </w:tcPr>
          <w:p w14:paraId="2F559731"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71</w:t>
            </w:r>
          </w:p>
        </w:tc>
        <w:tc>
          <w:tcPr>
            <w:tcW w:w="430" w:type="pct"/>
            <w:shd w:val="clear" w:color="auto" w:fill="auto"/>
            <w:tcMar>
              <w:top w:w="0" w:type="dxa"/>
              <w:left w:w="45" w:type="dxa"/>
              <w:bottom w:w="0" w:type="dxa"/>
              <w:right w:w="45" w:type="dxa"/>
            </w:tcMar>
            <w:vAlign w:val="center"/>
            <w:hideMark/>
          </w:tcPr>
          <w:p w14:paraId="019611D0"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11</w:t>
            </w:r>
          </w:p>
        </w:tc>
        <w:tc>
          <w:tcPr>
            <w:tcW w:w="482" w:type="pct"/>
            <w:shd w:val="clear" w:color="auto" w:fill="auto"/>
            <w:tcMar>
              <w:top w:w="0" w:type="dxa"/>
              <w:left w:w="45" w:type="dxa"/>
              <w:bottom w:w="0" w:type="dxa"/>
              <w:right w:w="45" w:type="dxa"/>
            </w:tcMar>
            <w:vAlign w:val="center"/>
            <w:hideMark/>
          </w:tcPr>
          <w:p w14:paraId="75361853"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19</w:t>
            </w:r>
          </w:p>
        </w:tc>
        <w:tc>
          <w:tcPr>
            <w:tcW w:w="545" w:type="pct"/>
            <w:shd w:val="clear" w:color="auto" w:fill="auto"/>
            <w:tcMar>
              <w:top w:w="0" w:type="dxa"/>
              <w:left w:w="45" w:type="dxa"/>
              <w:bottom w:w="0" w:type="dxa"/>
              <w:right w:w="45" w:type="dxa"/>
            </w:tcMar>
            <w:vAlign w:val="center"/>
            <w:hideMark/>
          </w:tcPr>
          <w:p w14:paraId="37501819"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c>
          <w:tcPr>
            <w:tcW w:w="587" w:type="pct"/>
            <w:shd w:val="clear" w:color="auto" w:fill="auto"/>
            <w:tcMar>
              <w:top w:w="0" w:type="dxa"/>
              <w:left w:w="45" w:type="dxa"/>
              <w:bottom w:w="0" w:type="dxa"/>
              <w:right w:w="45" w:type="dxa"/>
            </w:tcMar>
            <w:vAlign w:val="center"/>
            <w:hideMark/>
          </w:tcPr>
          <w:p w14:paraId="16B94456" w14:textId="77777777" w:rsidR="00C32909" w:rsidRPr="00CE391E" w:rsidRDefault="00C32909" w:rsidP="00CE391E">
            <w:pPr>
              <w:adjustRightInd w:val="0"/>
              <w:snapToGrid w:val="0"/>
              <w:spacing w:line="360" w:lineRule="auto"/>
              <w:jc w:val="both"/>
              <w:rPr>
                <w:rFonts w:ascii="Book Antiqua" w:eastAsia="Times New Roman" w:hAnsi="Book Antiqua"/>
                <w:lang w:eastAsia="pl-PL"/>
              </w:rPr>
            </w:pPr>
          </w:p>
        </w:tc>
      </w:tr>
    </w:tbl>
    <w:p w14:paraId="3F8D97D5" w14:textId="77777777" w:rsidR="00F86CA1" w:rsidRPr="00CE391E" w:rsidRDefault="00F86CA1" w:rsidP="00F86CA1">
      <w:pPr>
        <w:pStyle w:val="ab"/>
        <w:adjustRightInd w:val="0"/>
        <w:snapToGrid w:val="0"/>
        <w:spacing w:before="0" w:beforeAutospacing="0" w:after="0" w:afterAutospacing="0" w:line="360" w:lineRule="auto"/>
        <w:jc w:val="both"/>
        <w:rPr>
          <w:rFonts w:ascii="Book Antiqua" w:eastAsiaTheme="minorEastAsia" w:hAnsi="Book Antiqua"/>
          <w:lang w:val="en-US" w:eastAsia="zh-CN"/>
        </w:rPr>
      </w:pPr>
      <w:r w:rsidRPr="00A04F18">
        <w:rPr>
          <w:rFonts w:ascii="Book Antiqua" w:hAnsi="Book Antiqua"/>
          <w:lang w:val="en-GB"/>
        </w:rPr>
        <w:t xml:space="preserve">TGR: </w:t>
      </w:r>
      <w:r w:rsidRPr="00A04F18">
        <w:rPr>
          <w:rFonts w:ascii="Book Antiqua" w:eastAsia="Book Antiqua" w:hAnsi="Book Antiqua" w:cs="Book Antiqua"/>
          <w:color w:val="000000"/>
          <w:lang w:val="en-GB"/>
        </w:rPr>
        <w:t>Traditional growing rods;</w:t>
      </w:r>
      <w:r w:rsidRPr="00A04F18">
        <w:rPr>
          <w:rFonts w:ascii="Book Antiqua" w:hAnsi="Book Antiqua"/>
          <w:lang w:val="en-GB"/>
        </w:rPr>
        <w:t xml:space="preserve"> VEPTR: </w:t>
      </w:r>
      <w:r w:rsidRPr="00A04F18">
        <w:rPr>
          <w:rFonts w:ascii="Book Antiqua" w:eastAsia="Book Antiqua" w:hAnsi="Book Antiqua" w:cs="Book Antiqua"/>
          <w:color w:val="000000"/>
          <w:lang w:val="en-GB"/>
        </w:rPr>
        <w:t xml:space="preserve">Vertical expandable prosthetic titanium ribs; </w:t>
      </w:r>
      <w:r w:rsidRPr="00A04F18">
        <w:rPr>
          <w:rFonts w:ascii="Book Antiqua" w:hAnsi="Book Antiqua"/>
          <w:lang w:val="en-GB"/>
        </w:rPr>
        <w:t xml:space="preserve">MCGR: </w:t>
      </w:r>
      <w:r w:rsidRPr="00A04F18">
        <w:rPr>
          <w:rFonts w:ascii="Book Antiqua" w:eastAsia="Book Antiqua" w:hAnsi="Book Antiqua" w:cs="Book Antiqua"/>
          <w:color w:val="000000"/>
          <w:lang w:val="en-GB"/>
        </w:rPr>
        <w:t>Magnetically controlled growing rods</w:t>
      </w:r>
      <w:r w:rsidRPr="00CE391E">
        <w:rPr>
          <w:rFonts w:ascii="Book Antiqua" w:eastAsiaTheme="minorEastAsia" w:hAnsi="Book Antiqua"/>
          <w:lang w:val="en-US" w:eastAsia="zh-CN"/>
        </w:rPr>
        <w:t>.</w:t>
      </w:r>
    </w:p>
    <w:p w14:paraId="1720FD62" w14:textId="4EAEF23A" w:rsidR="006D561D" w:rsidRPr="003D2E63" w:rsidRDefault="00C37F95" w:rsidP="00CE391E">
      <w:pPr>
        <w:pStyle w:val="ab"/>
        <w:adjustRightInd w:val="0"/>
        <w:snapToGrid w:val="0"/>
        <w:spacing w:before="0" w:beforeAutospacing="0" w:after="0" w:afterAutospacing="0" w:line="360" w:lineRule="auto"/>
        <w:jc w:val="both"/>
        <w:rPr>
          <w:rFonts w:ascii="Book Antiqua" w:hAnsi="Book Antiqua"/>
          <w:b/>
          <w:bCs/>
          <w:lang w:val="en-US"/>
        </w:rPr>
      </w:pPr>
      <w:r>
        <w:rPr>
          <w:rFonts w:ascii="Book Antiqua" w:hAnsi="Book Antiqua"/>
          <w:lang w:val="en-US"/>
        </w:rPr>
        <w:br w:type="page"/>
      </w:r>
      <w:r w:rsidR="006D561D" w:rsidRPr="003D2E63">
        <w:rPr>
          <w:rFonts w:ascii="Book Antiqua" w:hAnsi="Book Antiqua"/>
          <w:b/>
          <w:bCs/>
          <w:lang w:val="en-US"/>
        </w:rPr>
        <w:lastRenderedPageBreak/>
        <w:t>Table 8 Complication grades according to Smith</w:t>
      </w:r>
    </w:p>
    <w:tbl>
      <w:tblPr>
        <w:tblW w:w="11204"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122"/>
        <w:gridCol w:w="718"/>
        <w:gridCol w:w="993"/>
        <w:gridCol w:w="850"/>
        <w:gridCol w:w="851"/>
        <w:gridCol w:w="992"/>
        <w:gridCol w:w="850"/>
        <w:gridCol w:w="851"/>
        <w:gridCol w:w="992"/>
        <w:gridCol w:w="992"/>
        <w:gridCol w:w="993"/>
      </w:tblGrid>
      <w:tr w:rsidR="006D561D" w:rsidRPr="00C47211" w14:paraId="7D8CC80A" w14:textId="77777777" w:rsidTr="00194D5B">
        <w:trPr>
          <w:trHeight w:val="324"/>
        </w:trPr>
        <w:tc>
          <w:tcPr>
            <w:tcW w:w="2122" w:type="dxa"/>
            <w:vMerge w:val="restart"/>
            <w:tcBorders>
              <w:top w:val="single" w:sz="4" w:space="0" w:color="auto"/>
              <w:bottom w:val="single" w:sz="4" w:space="0" w:color="auto"/>
            </w:tcBorders>
            <w:shd w:val="clear" w:color="auto" w:fill="FFFFFF" w:themeFill="background1"/>
            <w:vAlign w:val="center"/>
          </w:tcPr>
          <w:bookmarkEnd w:id="4"/>
          <w:p w14:paraId="67A54734" w14:textId="77777777" w:rsidR="006D561D" w:rsidRPr="00C47211" w:rsidRDefault="006D561D" w:rsidP="00C47211">
            <w:pPr>
              <w:adjustRightInd w:val="0"/>
              <w:snapToGrid w:val="0"/>
              <w:spacing w:line="360" w:lineRule="auto"/>
              <w:jc w:val="both"/>
              <w:rPr>
                <w:rFonts w:ascii="Book Antiqua" w:eastAsia="Times New Roman" w:hAnsi="Book Antiqua"/>
                <w:b/>
                <w:bCs/>
                <w:lang w:eastAsia="pl-PL"/>
              </w:rPr>
            </w:pPr>
            <w:r w:rsidRPr="00C47211">
              <w:rPr>
                <w:rFonts w:ascii="Book Antiqua" w:eastAsia="Times New Roman" w:hAnsi="Book Antiqua"/>
                <w:b/>
                <w:bCs/>
                <w:lang w:eastAsia="pl-PL"/>
              </w:rPr>
              <w:t>Ref.</w:t>
            </w:r>
          </w:p>
        </w:tc>
        <w:tc>
          <w:tcPr>
            <w:tcW w:w="718" w:type="dxa"/>
            <w:vMerge w:val="restart"/>
            <w:tcBorders>
              <w:top w:val="single" w:sz="4" w:space="0" w:color="auto"/>
              <w:bottom w:val="single" w:sz="4" w:space="0" w:color="auto"/>
            </w:tcBorders>
            <w:shd w:val="clear" w:color="auto" w:fill="FFFFFF" w:themeFill="background1"/>
            <w:vAlign w:val="center"/>
          </w:tcPr>
          <w:p w14:paraId="4AA99558" w14:textId="5CC2BE62" w:rsidR="006D561D" w:rsidRPr="00C47211" w:rsidRDefault="006D561D" w:rsidP="00C47211">
            <w:pPr>
              <w:adjustRightInd w:val="0"/>
              <w:snapToGrid w:val="0"/>
              <w:spacing w:line="360" w:lineRule="auto"/>
              <w:jc w:val="both"/>
              <w:rPr>
                <w:rFonts w:ascii="Book Antiqua" w:eastAsia="Times New Roman" w:hAnsi="Book Antiqua"/>
                <w:b/>
                <w:bCs/>
                <w:lang w:eastAsia="pl-PL"/>
              </w:rPr>
            </w:pPr>
            <w:r w:rsidRPr="00C47211">
              <w:rPr>
                <w:rFonts w:ascii="Book Antiqua" w:eastAsia="Times New Roman" w:hAnsi="Book Antiqua"/>
                <w:b/>
                <w:bCs/>
                <w:lang w:eastAsia="pl-PL"/>
              </w:rPr>
              <w:t xml:space="preserve">Total </w:t>
            </w:r>
            <w:r w:rsidR="00FE0E55" w:rsidRPr="00C47211">
              <w:rPr>
                <w:rFonts w:ascii="Book Antiqua" w:eastAsia="Times New Roman" w:hAnsi="Book Antiqua"/>
                <w:b/>
                <w:bCs/>
                <w:lang w:eastAsia="pl-PL"/>
              </w:rPr>
              <w:t>N</w:t>
            </w:r>
            <w:r w:rsidRPr="00C47211">
              <w:rPr>
                <w:rFonts w:ascii="Book Antiqua" w:eastAsia="Times New Roman" w:hAnsi="Book Antiqua"/>
                <w:b/>
                <w:bCs/>
                <w:lang w:eastAsia="pl-PL"/>
              </w:rPr>
              <w:t>o. of complications</w:t>
            </w:r>
          </w:p>
        </w:tc>
        <w:tc>
          <w:tcPr>
            <w:tcW w:w="3686" w:type="dxa"/>
            <w:gridSpan w:val="4"/>
            <w:tcBorders>
              <w:top w:val="single" w:sz="4" w:space="0" w:color="auto"/>
              <w:bottom w:val="single" w:sz="4" w:space="0" w:color="auto"/>
            </w:tcBorders>
            <w:shd w:val="clear" w:color="auto" w:fill="FFFFFF" w:themeFill="background1"/>
            <w:tcMar>
              <w:top w:w="0" w:type="dxa"/>
              <w:left w:w="45" w:type="dxa"/>
              <w:bottom w:w="0" w:type="dxa"/>
              <w:right w:w="45" w:type="dxa"/>
            </w:tcMar>
            <w:vAlign w:val="center"/>
          </w:tcPr>
          <w:p w14:paraId="66D329AF" w14:textId="14219143" w:rsidR="006D561D" w:rsidRPr="00C47211" w:rsidRDefault="00FE0E55" w:rsidP="00CE391E">
            <w:pPr>
              <w:adjustRightInd w:val="0"/>
              <w:snapToGrid w:val="0"/>
              <w:spacing w:line="360" w:lineRule="auto"/>
              <w:jc w:val="both"/>
              <w:rPr>
                <w:rFonts w:ascii="Book Antiqua" w:eastAsia="Times New Roman" w:hAnsi="Book Antiqua"/>
                <w:b/>
                <w:bCs/>
                <w:lang w:eastAsia="pl-PL"/>
              </w:rPr>
            </w:pPr>
            <w:r w:rsidRPr="00C47211">
              <w:rPr>
                <w:rFonts w:ascii="Book Antiqua" w:eastAsia="Times New Roman" w:hAnsi="Book Antiqua"/>
                <w:b/>
                <w:bCs/>
                <w:lang w:eastAsia="pl-PL"/>
              </w:rPr>
              <w:t xml:space="preserve">Related </w:t>
            </w:r>
            <w:r w:rsidR="006D561D" w:rsidRPr="00C47211">
              <w:rPr>
                <w:rFonts w:ascii="Book Antiqua" w:eastAsia="Times New Roman" w:hAnsi="Book Antiqua"/>
                <w:b/>
                <w:bCs/>
                <w:lang w:eastAsia="pl-PL"/>
              </w:rPr>
              <w:t>to disease</w:t>
            </w:r>
          </w:p>
        </w:tc>
        <w:tc>
          <w:tcPr>
            <w:tcW w:w="4678" w:type="dxa"/>
            <w:gridSpan w:val="5"/>
            <w:tcBorders>
              <w:top w:val="single" w:sz="4" w:space="0" w:color="auto"/>
              <w:bottom w:val="single" w:sz="4" w:space="0" w:color="auto"/>
            </w:tcBorders>
            <w:shd w:val="clear" w:color="auto" w:fill="FFFFFF" w:themeFill="background1"/>
            <w:tcMar>
              <w:top w:w="0" w:type="dxa"/>
              <w:left w:w="45" w:type="dxa"/>
              <w:bottom w:w="0" w:type="dxa"/>
              <w:right w:w="45" w:type="dxa"/>
            </w:tcMar>
            <w:vAlign w:val="center"/>
          </w:tcPr>
          <w:p w14:paraId="4DF2FACF" w14:textId="77777777" w:rsidR="006D561D" w:rsidRPr="00C47211" w:rsidRDefault="006D561D" w:rsidP="00CE391E">
            <w:pPr>
              <w:adjustRightInd w:val="0"/>
              <w:snapToGrid w:val="0"/>
              <w:spacing w:line="360" w:lineRule="auto"/>
              <w:jc w:val="both"/>
              <w:rPr>
                <w:rFonts w:ascii="Book Antiqua" w:eastAsia="Times New Roman" w:hAnsi="Book Antiqua"/>
                <w:b/>
                <w:bCs/>
                <w:lang w:eastAsia="pl-PL"/>
              </w:rPr>
            </w:pPr>
            <w:r w:rsidRPr="00C47211">
              <w:rPr>
                <w:rFonts w:ascii="Book Antiqua" w:eastAsia="Times New Roman" w:hAnsi="Book Antiqua"/>
                <w:b/>
                <w:bCs/>
                <w:lang w:eastAsia="pl-PL"/>
              </w:rPr>
              <w:t>Related to device</w:t>
            </w:r>
          </w:p>
        </w:tc>
      </w:tr>
      <w:tr w:rsidR="00FE0E55" w:rsidRPr="00C47211" w14:paraId="0807F143" w14:textId="77777777" w:rsidTr="00194D5B">
        <w:trPr>
          <w:trHeight w:val="1548"/>
        </w:trPr>
        <w:tc>
          <w:tcPr>
            <w:tcW w:w="2122" w:type="dxa"/>
            <w:vMerge/>
            <w:tcBorders>
              <w:top w:val="single" w:sz="4" w:space="0" w:color="auto"/>
              <w:bottom w:val="single" w:sz="4" w:space="0" w:color="auto"/>
            </w:tcBorders>
            <w:shd w:val="clear" w:color="auto" w:fill="FFFFFF" w:themeFill="background1"/>
            <w:vAlign w:val="center"/>
          </w:tcPr>
          <w:p w14:paraId="1CE3169B" w14:textId="77777777" w:rsidR="006D561D" w:rsidRPr="00C47211" w:rsidRDefault="006D561D" w:rsidP="00C47211">
            <w:pPr>
              <w:adjustRightInd w:val="0"/>
              <w:snapToGrid w:val="0"/>
              <w:spacing w:line="360" w:lineRule="auto"/>
              <w:jc w:val="both"/>
              <w:rPr>
                <w:rFonts w:ascii="Book Antiqua" w:eastAsia="Times New Roman" w:hAnsi="Book Antiqua"/>
                <w:b/>
                <w:bCs/>
                <w:lang w:eastAsia="pl-PL"/>
              </w:rPr>
            </w:pPr>
          </w:p>
        </w:tc>
        <w:tc>
          <w:tcPr>
            <w:tcW w:w="718" w:type="dxa"/>
            <w:vMerge/>
            <w:tcBorders>
              <w:top w:val="single" w:sz="4" w:space="0" w:color="auto"/>
              <w:bottom w:val="single" w:sz="4" w:space="0" w:color="auto"/>
            </w:tcBorders>
            <w:shd w:val="clear" w:color="auto" w:fill="FFFFFF" w:themeFill="background1"/>
            <w:vAlign w:val="center"/>
          </w:tcPr>
          <w:p w14:paraId="4EE6EC3C" w14:textId="77777777" w:rsidR="006D561D" w:rsidRPr="00C47211" w:rsidRDefault="006D561D" w:rsidP="00C47211">
            <w:pPr>
              <w:adjustRightInd w:val="0"/>
              <w:snapToGrid w:val="0"/>
              <w:spacing w:line="360" w:lineRule="auto"/>
              <w:jc w:val="both"/>
              <w:rPr>
                <w:rFonts w:ascii="Book Antiqua" w:eastAsia="Times New Roman" w:hAnsi="Book Antiqua"/>
                <w:b/>
                <w:bCs/>
                <w:lang w:eastAsia="pl-PL"/>
              </w:rPr>
            </w:pPr>
          </w:p>
        </w:tc>
        <w:tc>
          <w:tcPr>
            <w:tcW w:w="993" w:type="dxa"/>
            <w:tcBorders>
              <w:top w:val="single" w:sz="4" w:space="0" w:color="auto"/>
              <w:bottom w:val="single" w:sz="4" w:space="0" w:color="auto"/>
            </w:tcBorders>
            <w:shd w:val="clear" w:color="auto" w:fill="FFFFFF" w:themeFill="background1"/>
            <w:tcMar>
              <w:top w:w="0" w:type="dxa"/>
              <w:left w:w="45" w:type="dxa"/>
              <w:bottom w:w="0" w:type="dxa"/>
              <w:right w:w="45" w:type="dxa"/>
            </w:tcMar>
            <w:vAlign w:val="center"/>
            <w:hideMark/>
          </w:tcPr>
          <w:p w14:paraId="0C018EEB" w14:textId="77777777" w:rsidR="006D561D" w:rsidRPr="00C47211" w:rsidRDefault="006D561D" w:rsidP="00C47211">
            <w:pPr>
              <w:adjustRightInd w:val="0"/>
              <w:snapToGrid w:val="0"/>
              <w:spacing w:line="360" w:lineRule="auto"/>
              <w:jc w:val="both"/>
              <w:rPr>
                <w:rFonts w:ascii="Book Antiqua" w:eastAsia="Times New Roman" w:hAnsi="Book Antiqua"/>
                <w:b/>
                <w:bCs/>
                <w:lang w:eastAsia="pl-PL"/>
              </w:rPr>
            </w:pPr>
            <w:r w:rsidRPr="00C47211">
              <w:rPr>
                <w:rFonts w:ascii="Book Antiqua" w:eastAsia="Times New Roman" w:hAnsi="Book Antiqua"/>
                <w:b/>
                <w:bCs/>
                <w:lang w:eastAsia="pl-PL"/>
              </w:rPr>
              <w:t>Complication grade I</w:t>
            </w:r>
          </w:p>
        </w:tc>
        <w:tc>
          <w:tcPr>
            <w:tcW w:w="850" w:type="dxa"/>
            <w:tcBorders>
              <w:top w:val="single" w:sz="4" w:space="0" w:color="auto"/>
              <w:bottom w:val="single" w:sz="4" w:space="0" w:color="auto"/>
            </w:tcBorders>
            <w:shd w:val="clear" w:color="auto" w:fill="FFFFFF" w:themeFill="background1"/>
            <w:tcMar>
              <w:top w:w="0" w:type="dxa"/>
              <w:left w:w="45" w:type="dxa"/>
              <w:bottom w:w="0" w:type="dxa"/>
              <w:right w:w="45" w:type="dxa"/>
            </w:tcMar>
            <w:vAlign w:val="center"/>
            <w:hideMark/>
          </w:tcPr>
          <w:p w14:paraId="32D48E09" w14:textId="77777777" w:rsidR="006D561D" w:rsidRPr="00C47211" w:rsidRDefault="006D561D" w:rsidP="00C47211">
            <w:pPr>
              <w:adjustRightInd w:val="0"/>
              <w:snapToGrid w:val="0"/>
              <w:spacing w:line="360" w:lineRule="auto"/>
              <w:jc w:val="both"/>
              <w:rPr>
                <w:rFonts w:ascii="Book Antiqua" w:eastAsia="Times New Roman" w:hAnsi="Book Antiqua"/>
                <w:b/>
                <w:bCs/>
                <w:lang w:eastAsia="pl-PL"/>
              </w:rPr>
            </w:pPr>
            <w:r w:rsidRPr="00C47211">
              <w:rPr>
                <w:rFonts w:ascii="Book Antiqua" w:eastAsia="Times New Roman" w:hAnsi="Book Antiqua"/>
                <w:b/>
                <w:bCs/>
                <w:lang w:eastAsia="pl-PL"/>
              </w:rPr>
              <w:t>Complication grade II</w:t>
            </w:r>
          </w:p>
        </w:tc>
        <w:tc>
          <w:tcPr>
            <w:tcW w:w="851" w:type="dxa"/>
            <w:tcBorders>
              <w:top w:val="single" w:sz="4" w:space="0" w:color="auto"/>
              <w:bottom w:val="single" w:sz="4" w:space="0" w:color="auto"/>
            </w:tcBorders>
            <w:shd w:val="clear" w:color="auto" w:fill="FFFFFF" w:themeFill="background1"/>
            <w:tcMar>
              <w:top w:w="0" w:type="dxa"/>
              <w:left w:w="45" w:type="dxa"/>
              <w:bottom w:w="0" w:type="dxa"/>
              <w:right w:w="45" w:type="dxa"/>
            </w:tcMar>
            <w:vAlign w:val="center"/>
            <w:hideMark/>
          </w:tcPr>
          <w:p w14:paraId="1F59BFBF" w14:textId="77777777" w:rsidR="006D561D" w:rsidRPr="00C47211" w:rsidRDefault="006D561D" w:rsidP="00C47211">
            <w:pPr>
              <w:adjustRightInd w:val="0"/>
              <w:snapToGrid w:val="0"/>
              <w:spacing w:line="360" w:lineRule="auto"/>
              <w:jc w:val="both"/>
              <w:rPr>
                <w:rFonts w:ascii="Book Antiqua" w:eastAsia="Times New Roman" w:hAnsi="Book Antiqua"/>
                <w:b/>
                <w:bCs/>
                <w:lang w:eastAsia="pl-PL"/>
              </w:rPr>
            </w:pPr>
            <w:r w:rsidRPr="00C47211">
              <w:rPr>
                <w:rFonts w:ascii="Book Antiqua" w:eastAsia="Times New Roman" w:hAnsi="Book Antiqua"/>
                <w:b/>
                <w:bCs/>
                <w:lang w:eastAsia="pl-PL"/>
              </w:rPr>
              <w:t>Complication grade III</w:t>
            </w:r>
          </w:p>
        </w:tc>
        <w:tc>
          <w:tcPr>
            <w:tcW w:w="992" w:type="dxa"/>
            <w:tcBorders>
              <w:top w:val="single" w:sz="4" w:space="0" w:color="auto"/>
              <w:bottom w:val="single" w:sz="4" w:space="0" w:color="auto"/>
            </w:tcBorders>
            <w:shd w:val="clear" w:color="auto" w:fill="FFFFFF" w:themeFill="background1"/>
            <w:tcMar>
              <w:top w:w="0" w:type="dxa"/>
              <w:left w:w="45" w:type="dxa"/>
              <w:bottom w:w="0" w:type="dxa"/>
              <w:right w:w="45" w:type="dxa"/>
            </w:tcMar>
            <w:vAlign w:val="center"/>
            <w:hideMark/>
          </w:tcPr>
          <w:p w14:paraId="511DB902" w14:textId="77777777" w:rsidR="006D561D" w:rsidRPr="00C47211" w:rsidRDefault="006D561D" w:rsidP="00C47211">
            <w:pPr>
              <w:adjustRightInd w:val="0"/>
              <w:snapToGrid w:val="0"/>
              <w:spacing w:line="360" w:lineRule="auto"/>
              <w:jc w:val="both"/>
              <w:rPr>
                <w:rFonts w:ascii="Book Antiqua" w:eastAsia="Times New Roman" w:hAnsi="Book Antiqua"/>
                <w:b/>
                <w:bCs/>
                <w:lang w:eastAsia="pl-PL"/>
              </w:rPr>
            </w:pPr>
            <w:r w:rsidRPr="00C47211">
              <w:rPr>
                <w:rFonts w:ascii="Book Antiqua" w:eastAsia="Times New Roman" w:hAnsi="Book Antiqua"/>
                <w:b/>
                <w:bCs/>
                <w:lang w:eastAsia="pl-PL"/>
              </w:rPr>
              <w:t>Complication grade IV</w:t>
            </w:r>
          </w:p>
        </w:tc>
        <w:tc>
          <w:tcPr>
            <w:tcW w:w="850" w:type="dxa"/>
            <w:tcBorders>
              <w:top w:val="single" w:sz="4" w:space="0" w:color="auto"/>
              <w:bottom w:val="single" w:sz="4" w:space="0" w:color="auto"/>
            </w:tcBorders>
            <w:shd w:val="clear" w:color="auto" w:fill="FFFFFF" w:themeFill="background1"/>
            <w:tcMar>
              <w:top w:w="0" w:type="dxa"/>
              <w:left w:w="45" w:type="dxa"/>
              <w:bottom w:w="0" w:type="dxa"/>
              <w:right w:w="45" w:type="dxa"/>
            </w:tcMar>
            <w:vAlign w:val="center"/>
            <w:hideMark/>
          </w:tcPr>
          <w:p w14:paraId="7C4F6B86" w14:textId="77777777" w:rsidR="006D561D" w:rsidRPr="00C47211" w:rsidRDefault="006D561D" w:rsidP="00C47211">
            <w:pPr>
              <w:adjustRightInd w:val="0"/>
              <w:snapToGrid w:val="0"/>
              <w:spacing w:line="360" w:lineRule="auto"/>
              <w:jc w:val="both"/>
              <w:rPr>
                <w:rFonts w:ascii="Book Antiqua" w:eastAsia="Times New Roman" w:hAnsi="Book Antiqua"/>
                <w:b/>
                <w:bCs/>
                <w:lang w:eastAsia="pl-PL"/>
              </w:rPr>
            </w:pPr>
            <w:r w:rsidRPr="00C47211">
              <w:rPr>
                <w:rFonts w:ascii="Book Antiqua" w:eastAsia="Times New Roman" w:hAnsi="Book Antiqua"/>
                <w:b/>
                <w:bCs/>
                <w:lang w:eastAsia="pl-PL"/>
              </w:rPr>
              <w:t>Complication grade I</w:t>
            </w:r>
          </w:p>
        </w:tc>
        <w:tc>
          <w:tcPr>
            <w:tcW w:w="851" w:type="dxa"/>
            <w:tcBorders>
              <w:top w:val="single" w:sz="4" w:space="0" w:color="auto"/>
              <w:bottom w:val="single" w:sz="4" w:space="0" w:color="auto"/>
            </w:tcBorders>
            <w:shd w:val="clear" w:color="auto" w:fill="FFFFFF" w:themeFill="background1"/>
            <w:tcMar>
              <w:top w:w="0" w:type="dxa"/>
              <w:left w:w="45" w:type="dxa"/>
              <w:bottom w:w="0" w:type="dxa"/>
              <w:right w:w="45" w:type="dxa"/>
            </w:tcMar>
            <w:vAlign w:val="center"/>
            <w:hideMark/>
          </w:tcPr>
          <w:p w14:paraId="0DDCDFCE" w14:textId="77777777" w:rsidR="006D561D" w:rsidRPr="00C47211" w:rsidRDefault="006D561D" w:rsidP="00C47211">
            <w:pPr>
              <w:adjustRightInd w:val="0"/>
              <w:snapToGrid w:val="0"/>
              <w:spacing w:line="360" w:lineRule="auto"/>
              <w:jc w:val="both"/>
              <w:rPr>
                <w:rFonts w:ascii="Book Antiqua" w:eastAsia="Times New Roman" w:hAnsi="Book Antiqua"/>
                <w:b/>
                <w:bCs/>
                <w:lang w:eastAsia="pl-PL"/>
              </w:rPr>
            </w:pPr>
            <w:r w:rsidRPr="00C47211">
              <w:rPr>
                <w:rFonts w:ascii="Book Antiqua" w:eastAsia="Times New Roman" w:hAnsi="Book Antiqua"/>
                <w:b/>
                <w:bCs/>
                <w:lang w:eastAsia="pl-PL"/>
              </w:rPr>
              <w:t>Complication grade IIA</w:t>
            </w:r>
          </w:p>
        </w:tc>
        <w:tc>
          <w:tcPr>
            <w:tcW w:w="992" w:type="dxa"/>
            <w:tcBorders>
              <w:top w:val="single" w:sz="4" w:space="0" w:color="auto"/>
              <w:bottom w:val="single" w:sz="4" w:space="0" w:color="auto"/>
            </w:tcBorders>
            <w:shd w:val="clear" w:color="auto" w:fill="FFFFFF" w:themeFill="background1"/>
            <w:tcMar>
              <w:top w:w="0" w:type="dxa"/>
              <w:left w:w="45" w:type="dxa"/>
              <w:bottom w:w="0" w:type="dxa"/>
              <w:right w:w="45" w:type="dxa"/>
            </w:tcMar>
            <w:vAlign w:val="center"/>
            <w:hideMark/>
          </w:tcPr>
          <w:p w14:paraId="6D829981" w14:textId="77777777" w:rsidR="006D561D" w:rsidRPr="00C47211" w:rsidRDefault="006D561D" w:rsidP="00C47211">
            <w:pPr>
              <w:adjustRightInd w:val="0"/>
              <w:snapToGrid w:val="0"/>
              <w:spacing w:line="360" w:lineRule="auto"/>
              <w:jc w:val="both"/>
              <w:rPr>
                <w:rFonts w:ascii="Book Antiqua" w:eastAsia="Times New Roman" w:hAnsi="Book Antiqua"/>
                <w:b/>
                <w:bCs/>
                <w:lang w:eastAsia="pl-PL"/>
              </w:rPr>
            </w:pPr>
            <w:r w:rsidRPr="00C47211">
              <w:rPr>
                <w:rFonts w:ascii="Book Antiqua" w:eastAsia="Times New Roman" w:hAnsi="Book Antiqua"/>
                <w:b/>
                <w:bCs/>
                <w:lang w:eastAsia="pl-PL"/>
              </w:rPr>
              <w:t>Complication grade IIB</w:t>
            </w:r>
          </w:p>
        </w:tc>
        <w:tc>
          <w:tcPr>
            <w:tcW w:w="992" w:type="dxa"/>
            <w:tcBorders>
              <w:top w:val="single" w:sz="4" w:space="0" w:color="auto"/>
              <w:bottom w:val="single" w:sz="4" w:space="0" w:color="auto"/>
            </w:tcBorders>
            <w:shd w:val="clear" w:color="auto" w:fill="FFFFFF" w:themeFill="background1"/>
            <w:tcMar>
              <w:top w:w="0" w:type="dxa"/>
              <w:left w:w="45" w:type="dxa"/>
              <w:bottom w:w="0" w:type="dxa"/>
              <w:right w:w="45" w:type="dxa"/>
            </w:tcMar>
            <w:vAlign w:val="center"/>
            <w:hideMark/>
          </w:tcPr>
          <w:p w14:paraId="4647E87E" w14:textId="77777777" w:rsidR="006D561D" w:rsidRPr="00C47211" w:rsidRDefault="006D561D" w:rsidP="00C47211">
            <w:pPr>
              <w:adjustRightInd w:val="0"/>
              <w:snapToGrid w:val="0"/>
              <w:spacing w:line="360" w:lineRule="auto"/>
              <w:jc w:val="both"/>
              <w:rPr>
                <w:rFonts w:ascii="Book Antiqua" w:eastAsia="Times New Roman" w:hAnsi="Book Antiqua"/>
                <w:b/>
                <w:bCs/>
                <w:lang w:eastAsia="pl-PL"/>
              </w:rPr>
            </w:pPr>
            <w:r w:rsidRPr="00C47211">
              <w:rPr>
                <w:rFonts w:ascii="Book Antiqua" w:eastAsia="Times New Roman" w:hAnsi="Book Antiqua"/>
                <w:b/>
                <w:bCs/>
                <w:lang w:eastAsia="pl-PL"/>
              </w:rPr>
              <w:t>Complication grade III</w:t>
            </w:r>
          </w:p>
        </w:tc>
        <w:tc>
          <w:tcPr>
            <w:tcW w:w="993" w:type="dxa"/>
            <w:tcBorders>
              <w:top w:val="single" w:sz="4" w:space="0" w:color="auto"/>
              <w:bottom w:val="single" w:sz="4" w:space="0" w:color="auto"/>
            </w:tcBorders>
            <w:shd w:val="clear" w:color="auto" w:fill="FFFFFF" w:themeFill="background1"/>
            <w:tcMar>
              <w:top w:w="0" w:type="dxa"/>
              <w:left w:w="45" w:type="dxa"/>
              <w:bottom w:w="0" w:type="dxa"/>
              <w:right w:w="45" w:type="dxa"/>
            </w:tcMar>
            <w:vAlign w:val="center"/>
            <w:hideMark/>
          </w:tcPr>
          <w:p w14:paraId="4FAF02B6" w14:textId="77777777" w:rsidR="006D561D" w:rsidRPr="00C47211" w:rsidRDefault="006D561D" w:rsidP="00C47211">
            <w:pPr>
              <w:adjustRightInd w:val="0"/>
              <w:snapToGrid w:val="0"/>
              <w:spacing w:line="360" w:lineRule="auto"/>
              <w:jc w:val="both"/>
              <w:rPr>
                <w:rFonts w:ascii="Book Antiqua" w:eastAsia="Times New Roman" w:hAnsi="Book Antiqua"/>
                <w:b/>
                <w:bCs/>
                <w:lang w:eastAsia="pl-PL"/>
              </w:rPr>
            </w:pPr>
            <w:r w:rsidRPr="00C47211">
              <w:rPr>
                <w:rFonts w:ascii="Book Antiqua" w:eastAsia="Times New Roman" w:hAnsi="Book Antiqua"/>
                <w:b/>
                <w:bCs/>
                <w:lang w:eastAsia="pl-PL"/>
              </w:rPr>
              <w:t>Complication grade IV</w:t>
            </w:r>
          </w:p>
        </w:tc>
      </w:tr>
      <w:tr w:rsidR="00FE0E55" w:rsidRPr="00CE391E" w14:paraId="0639B19D" w14:textId="77777777" w:rsidTr="00194D5B">
        <w:trPr>
          <w:trHeight w:val="300"/>
        </w:trPr>
        <w:tc>
          <w:tcPr>
            <w:tcW w:w="2122" w:type="dxa"/>
            <w:tcBorders>
              <w:top w:val="single" w:sz="4" w:space="0" w:color="auto"/>
            </w:tcBorders>
            <w:vAlign w:val="center"/>
          </w:tcPr>
          <w:p w14:paraId="33BF5575" w14:textId="0A0CB0A8"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Ramirez </w:t>
            </w:r>
            <w:r w:rsidR="000C282D" w:rsidRPr="00CE391E">
              <w:rPr>
                <w:rFonts w:ascii="Book Antiqua" w:eastAsia="Times New Roman" w:hAnsi="Book Antiqua"/>
                <w:i/>
                <w:iCs/>
                <w:lang w:eastAsia="pl-PL"/>
              </w:rPr>
              <w:t xml:space="preserve">et </w:t>
            </w:r>
            <w:proofErr w:type="gramStart"/>
            <w:r w:rsidR="000C282D" w:rsidRPr="00CE391E">
              <w:rPr>
                <w:rFonts w:ascii="Book Antiqua" w:eastAsia="Times New Roman" w:hAnsi="Book Antiqua"/>
                <w:i/>
                <w:iCs/>
                <w:lang w:eastAsia="pl-PL"/>
              </w:rPr>
              <w:t>al</w:t>
            </w:r>
            <w:r w:rsidR="000C282D" w:rsidRPr="00CE391E">
              <w:rPr>
                <w:rFonts w:ascii="Book Antiqua" w:eastAsia="Times New Roman" w:hAnsi="Book Antiqua"/>
                <w:vertAlign w:val="superscript"/>
                <w:lang w:eastAsia="pl-PL"/>
              </w:rPr>
              <w:t>[</w:t>
            </w:r>
            <w:proofErr w:type="gramEnd"/>
            <w:r w:rsidR="006C2E2B">
              <w:rPr>
                <w:rFonts w:ascii="Book Antiqua" w:eastAsia="Times New Roman" w:hAnsi="Book Antiqua"/>
                <w:vertAlign w:val="superscript"/>
                <w:lang w:eastAsia="pl-PL"/>
              </w:rPr>
              <w:t>20</w:t>
            </w:r>
            <w:r w:rsidR="000C282D"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2020</w:t>
            </w:r>
          </w:p>
        </w:tc>
        <w:tc>
          <w:tcPr>
            <w:tcW w:w="718" w:type="dxa"/>
            <w:tcBorders>
              <w:top w:val="single" w:sz="4" w:space="0" w:color="auto"/>
            </w:tcBorders>
            <w:vAlign w:val="center"/>
          </w:tcPr>
          <w:p w14:paraId="4E3E333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92</w:t>
            </w:r>
          </w:p>
        </w:tc>
        <w:tc>
          <w:tcPr>
            <w:tcW w:w="993" w:type="dxa"/>
            <w:tcBorders>
              <w:top w:val="single" w:sz="4" w:space="0" w:color="auto"/>
            </w:tcBorders>
            <w:tcMar>
              <w:top w:w="0" w:type="dxa"/>
              <w:left w:w="45" w:type="dxa"/>
              <w:bottom w:w="0" w:type="dxa"/>
              <w:right w:w="45" w:type="dxa"/>
            </w:tcMar>
            <w:vAlign w:val="center"/>
            <w:hideMark/>
          </w:tcPr>
          <w:p w14:paraId="4340547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850" w:type="dxa"/>
            <w:tcBorders>
              <w:top w:val="single" w:sz="4" w:space="0" w:color="auto"/>
            </w:tcBorders>
            <w:tcMar>
              <w:top w:w="0" w:type="dxa"/>
              <w:left w:w="45" w:type="dxa"/>
              <w:bottom w:w="0" w:type="dxa"/>
              <w:right w:w="45" w:type="dxa"/>
            </w:tcMar>
            <w:vAlign w:val="center"/>
            <w:hideMark/>
          </w:tcPr>
          <w:p w14:paraId="15F4767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851" w:type="dxa"/>
            <w:tcBorders>
              <w:top w:val="single" w:sz="4" w:space="0" w:color="auto"/>
            </w:tcBorders>
            <w:tcMar>
              <w:top w:w="0" w:type="dxa"/>
              <w:left w:w="45" w:type="dxa"/>
              <w:bottom w:w="0" w:type="dxa"/>
              <w:right w:w="45" w:type="dxa"/>
            </w:tcMar>
            <w:vAlign w:val="center"/>
            <w:hideMark/>
          </w:tcPr>
          <w:p w14:paraId="5E71F0B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992" w:type="dxa"/>
            <w:tcBorders>
              <w:top w:val="single" w:sz="4" w:space="0" w:color="auto"/>
            </w:tcBorders>
            <w:tcMar>
              <w:top w:w="0" w:type="dxa"/>
              <w:left w:w="45" w:type="dxa"/>
              <w:bottom w:w="0" w:type="dxa"/>
              <w:right w:w="45" w:type="dxa"/>
            </w:tcMar>
            <w:vAlign w:val="center"/>
            <w:hideMark/>
          </w:tcPr>
          <w:p w14:paraId="542CD13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850" w:type="dxa"/>
            <w:tcBorders>
              <w:top w:val="single" w:sz="4" w:space="0" w:color="auto"/>
            </w:tcBorders>
            <w:tcMar>
              <w:top w:w="0" w:type="dxa"/>
              <w:left w:w="45" w:type="dxa"/>
              <w:bottom w:w="0" w:type="dxa"/>
              <w:right w:w="45" w:type="dxa"/>
            </w:tcMar>
            <w:vAlign w:val="center"/>
            <w:hideMark/>
          </w:tcPr>
          <w:p w14:paraId="5662BC96"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w:t>
            </w:r>
          </w:p>
        </w:tc>
        <w:tc>
          <w:tcPr>
            <w:tcW w:w="851" w:type="dxa"/>
            <w:tcBorders>
              <w:top w:val="single" w:sz="4" w:space="0" w:color="auto"/>
            </w:tcBorders>
            <w:tcMar>
              <w:top w:w="0" w:type="dxa"/>
              <w:left w:w="45" w:type="dxa"/>
              <w:bottom w:w="0" w:type="dxa"/>
              <w:right w:w="45" w:type="dxa"/>
            </w:tcMar>
            <w:vAlign w:val="center"/>
            <w:hideMark/>
          </w:tcPr>
          <w:p w14:paraId="24E9BAA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w:t>
            </w:r>
          </w:p>
        </w:tc>
        <w:tc>
          <w:tcPr>
            <w:tcW w:w="992" w:type="dxa"/>
            <w:tcBorders>
              <w:top w:val="single" w:sz="4" w:space="0" w:color="auto"/>
            </w:tcBorders>
            <w:tcMar>
              <w:top w:w="0" w:type="dxa"/>
              <w:left w:w="45" w:type="dxa"/>
              <w:bottom w:w="0" w:type="dxa"/>
              <w:right w:w="45" w:type="dxa"/>
            </w:tcMar>
            <w:vAlign w:val="center"/>
            <w:hideMark/>
          </w:tcPr>
          <w:p w14:paraId="35A9A12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17</w:t>
            </w:r>
          </w:p>
        </w:tc>
        <w:tc>
          <w:tcPr>
            <w:tcW w:w="992" w:type="dxa"/>
            <w:tcBorders>
              <w:top w:val="single" w:sz="4" w:space="0" w:color="auto"/>
            </w:tcBorders>
            <w:tcMar>
              <w:top w:w="0" w:type="dxa"/>
              <w:left w:w="45" w:type="dxa"/>
              <w:bottom w:w="0" w:type="dxa"/>
              <w:right w:w="45" w:type="dxa"/>
            </w:tcMar>
            <w:vAlign w:val="center"/>
            <w:hideMark/>
          </w:tcPr>
          <w:p w14:paraId="4798603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p>
        </w:tc>
        <w:tc>
          <w:tcPr>
            <w:tcW w:w="993" w:type="dxa"/>
            <w:tcBorders>
              <w:top w:val="single" w:sz="4" w:space="0" w:color="auto"/>
            </w:tcBorders>
            <w:tcMar>
              <w:top w:w="0" w:type="dxa"/>
              <w:left w:w="45" w:type="dxa"/>
              <w:bottom w:w="0" w:type="dxa"/>
              <w:right w:w="45" w:type="dxa"/>
            </w:tcMar>
            <w:vAlign w:val="center"/>
            <w:hideMark/>
          </w:tcPr>
          <w:p w14:paraId="3BB0BC6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p>
        </w:tc>
      </w:tr>
      <w:tr w:rsidR="00FE0E55" w:rsidRPr="00CE391E" w14:paraId="0DCC9601" w14:textId="77777777" w:rsidTr="00194D5B">
        <w:trPr>
          <w:trHeight w:val="315"/>
        </w:trPr>
        <w:tc>
          <w:tcPr>
            <w:tcW w:w="2122" w:type="dxa"/>
            <w:vAlign w:val="center"/>
          </w:tcPr>
          <w:p w14:paraId="6E5F8BDB" w14:textId="04B0780F"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Murphy </w:t>
            </w:r>
            <w:r w:rsidR="000C282D" w:rsidRPr="00CE391E">
              <w:rPr>
                <w:rFonts w:ascii="Book Antiqua" w:eastAsia="Times New Roman" w:hAnsi="Book Antiqua"/>
                <w:i/>
                <w:iCs/>
                <w:lang w:eastAsia="pl-PL"/>
              </w:rPr>
              <w:t xml:space="preserve">et </w:t>
            </w:r>
            <w:proofErr w:type="gramStart"/>
            <w:r w:rsidR="000C282D" w:rsidRPr="00CE391E">
              <w:rPr>
                <w:rFonts w:ascii="Book Antiqua" w:eastAsia="Times New Roman" w:hAnsi="Book Antiqua"/>
                <w:i/>
                <w:iCs/>
                <w:lang w:eastAsia="pl-PL"/>
              </w:rPr>
              <w:t>al</w:t>
            </w:r>
            <w:r w:rsidR="000C282D" w:rsidRPr="00CE391E">
              <w:rPr>
                <w:rFonts w:ascii="Book Antiqua" w:eastAsia="Times New Roman" w:hAnsi="Book Antiqua"/>
                <w:vertAlign w:val="superscript"/>
                <w:lang w:eastAsia="pl-PL"/>
              </w:rPr>
              <w:t>[</w:t>
            </w:r>
            <w:proofErr w:type="gramEnd"/>
            <w:r w:rsidR="006C2E2B">
              <w:rPr>
                <w:rFonts w:ascii="Book Antiqua" w:eastAsia="Times New Roman" w:hAnsi="Book Antiqua"/>
                <w:vertAlign w:val="superscript"/>
                <w:lang w:eastAsia="pl-PL"/>
              </w:rPr>
              <w:t>28</w:t>
            </w:r>
            <w:r w:rsidR="000C282D"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2016</w:t>
            </w:r>
          </w:p>
        </w:tc>
        <w:tc>
          <w:tcPr>
            <w:tcW w:w="718" w:type="dxa"/>
            <w:vAlign w:val="center"/>
          </w:tcPr>
          <w:p w14:paraId="628536C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57</w:t>
            </w:r>
          </w:p>
        </w:tc>
        <w:tc>
          <w:tcPr>
            <w:tcW w:w="993" w:type="dxa"/>
            <w:tcMar>
              <w:top w:w="0" w:type="dxa"/>
              <w:left w:w="45" w:type="dxa"/>
              <w:bottom w:w="0" w:type="dxa"/>
              <w:right w:w="45" w:type="dxa"/>
            </w:tcMar>
            <w:vAlign w:val="center"/>
          </w:tcPr>
          <w:p w14:paraId="2B92A76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w:t>
            </w:r>
          </w:p>
        </w:tc>
        <w:tc>
          <w:tcPr>
            <w:tcW w:w="850" w:type="dxa"/>
            <w:tcMar>
              <w:top w:w="0" w:type="dxa"/>
              <w:left w:w="45" w:type="dxa"/>
              <w:bottom w:w="0" w:type="dxa"/>
              <w:right w:w="45" w:type="dxa"/>
            </w:tcMar>
            <w:vAlign w:val="center"/>
          </w:tcPr>
          <w:p w14:paraId="342C64E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6</w:t>
            </w:r>
          </w:p>
        </w:tc>
        <w:tc>
          <w:tcPr>
            <w:tcW w:w="851" w:type="dxa"/>
            <w:tcMar>
              <w:top w:w="0" w:type="dxa"/>
              <w:left w:w="45" w:type="dxa"/>
              <w:bottom w:w="0" w:type="dxa"/>
              <w:right w:w="45" w:type="dxa"/>
            </w:tcMar>
            <w:vAlign w:val="center"/>
          </w:tcPr>
          <w:p w14:paraId="2628710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p>
        </w:tc>
        <w:tc>
          <w:tcPr>
            <w:tcW w:w="992" w:type="dxa"/>
            <w:tcMar>
              <w:top w:w="0" w:type="dxa"/>
              <w:left w:w="45" w:type="dxa"/>
              <w:bottom w:w="0" w:type="dxa"/>
              <w:right w:w="45" w:type="dxa"/>
            </w:tcMar>
            <w:vAlign w:val="center"/>
          </w:tcPr>
          <w:p w14:paraId="7885C5D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w:t>
            </w:r>
          </w:p>
        </w:tc>
        <w:tc>
          <w:tcPr>
            <w:tcW w:w="850" w:type="dxa"/>
            <w:tcMar>
              <w:top w:w="0" w:type="dxa"/>
              <w:left w:w="45" w:type="dxa"/>
              <w:bottom w:w="0" w:type="dxa"/>
              <w:right w:w="45" w:type="dxa"/>
            </w:tcMar>
            <w:vAlign w:val="center"/>
          </w:tcPr>
          <w:p w14:paraId="3F043CF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13</w:t>
            </w:r>
          </w:p>
        </w:tc>
        <w:tc>
          <w:tcPr>
            <w:tcW w:w="851" w:type="dxa"/>
            <w:tcMar>
              <w:top w:w="0" w:type="dxa"/>
              <w:left w:w="45" w:type="dxa"/>
              <w:bottom w:w="0" w:type="dxa"/>
              <w:right w:w="45" w:type="dxa"/>
            </w:tcMar>
            <w:vAlign w:val="center"/>
            <w:hideMark/>
          </w:tcPr>
          <w:p w14:paraId="20A4E5C5"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w:t>
            </w:r>
          </w:p>
        </w:tc>
        <w:tc>
          <w:tcPr>
            <w:tcW w:w="992" w:type="dxa"/>
            <w:tcMar>
              <w:top w:w="0" w:type="dxa"/>
              <w:left w:w="45" w:type="dxa"/>
              <w:bottom w:w="0" w:type="dxa"/>
              <w:right w:w="45" w:type="dxa"/>
            </w:tcMar>
            <w:vAlign w:val="center"/>
            <w:hideMark/>
          </w:tcPr>
          <w:p w14:paraId="710F75F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w:t>
            </w:r>
          </w:p>
        </w:tc>
        <w:tc>
          <w:tcPr>
            <w:tcW w:w="992" w:type="dxa"/>
            <w:tcMar>
              <w:top w:w="0" w:type="dxa"/>
              <w:left w:w="45" w:type="dxa"/>
              <w:bottom w:w="0" w:type="dxa"/>
              <w:right w:w="45" w:type="dxa"/>
            </w:tcMar>
            <w:vAlign w:val="center"/>
            <w:hideMark/>
          </w:tcPr>
          <w:p w14:paraId="792D051A"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4</w:t>
            </w:r>
          </w:p>
        </w:tc>
        <w:tc>
          <w:tcPr>
            <w:tcW w:w="993" w:type="dxa"/>
            <w:tcMar>
              <w:top w:w="0" w:type="dxa"/>
              <w:left w:w="45" w:type="dxa"/>
              <w:bottom w:w="0" w:type="dxa"/>
              <w:right w:w="45" w:type="dxa"/>
            </w:tcMar>
            <w:vAlign w:val="center"/>
            <w:hideMark/>
          </w:tcPr>
          <w:p w14:paraId="4F29B33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r>
      <w:tr w:rsidR="00FE0E55" w:rsidRPr="00CE391E" w14:paraId="0265D265" w14:textId="77777777" w:rsidTr="00194D5B">
        <w:trPr>
          <w:trHeight w:val="315"/>
        </w:trPr>
        <w:tc>
          <w:tcPr>
            <w:tcW w:w="2122" w:type="dxa"/>
            <w:vAlign w:val="center"/>
          </w:tcPr>
          <w:p w14:paraId="7CA35C1B" w14:textId="41F82DE1"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 xml:space="preserve">Studer </w:t>
            </w:r>
            <w:r w:rsidR="000C282D" w:rsidRPr="00CE391E">
              <w:rPr>
                <w:rFonts w:ascii="Book Antiqua" w:eastAsia="Times New Roman" w:hAnsi="Book Antiqua"/>
                <w:i/>
                <w:iCs/>
                <w:lang w:eastAsia="pl-PL"/>
              </w:rPr>
              <w:t xml:space="preserve">et </w:t>
            </w:r>
            <w:proofErr w:type="gramStart"/>
            <w:r w:rsidR="000C282D" w:rsidRPr="00CE391E">
              <w:rPr>
                <w:rFonts w:ascii="Book Antiqua" w:eastAsia="Times New Roman" w:hAnsi="Book Antiqua"/>
                <w:i/>
                <w:iCs/>
                <w:lang w:eastAsia="pl-PL"/>
              </w:rPr>
              <w:t>al</w:t>
            </w:r>
            <w:r w:rsidR="000C282D" w:rsidRPr="00CE391E">
              <w:rPr>
                <w:rFonts w:ascii="Book Antiqua" w:eastAsia="Times New Roman" w:hAnsi="Book Antiqua"/>
                <w:vertAlign w:val="superscript"/>
                <w:lang w:eastAsia="pl-PL"/>
              </w:rPr>
              <w:t>[</w:t>
            </w:r>
            <w:proofErr w:type="gramEnd"/>
            <w:r w:rsidR="006C2E2B">
              <w:rPr>
                <w:rFonts w:ascii="Book Antiqua" w:eastAsia="Times New Roman" w:hAnsi="Book Antiqua"/>
                <w:vertAlign w:val="superscript"/>
                <w:lang w:eastAsia="pl-PL"/>
              </w:rPr>
              <w:t>40</w:t>
            </w:r>
            <w:r w:rsidR="000C282D" w:rsidRPr="00CE391E">
              <w:rPr>
                <w:rFonts w:ascii="Book Antiqua" w:eastAsia="Times New Roman" w:hAnsi="Book Antiqua"/>
                <w:vertAlign w:val="superscript"/>
                <w:lang w:eastAsia="pl-PL"/>
              </w:rPr>
              <w:t>]</w:t>
            </w:r>
            <w:r w:rsidRPr="00CE391E">
              <w:rPr>
                <w:rFonts w:ascii="Book Antiqua" w:eastAsia="Times New Roman" w:hAnsi="Book Antiqua"/>
                <w:lang w:eastAsia="pl-PL"/>
              </w:rPr>
              <w:t>, 2019</w:t>
            </w:r>
          </w:p>
        </w:tc>
        <w:tc>
          <w:tcPr>
            <w:tcW w:w="718" w:type="dxa"/>
            <w:vAlign w:val="center"/>
          </w:tcPr>
          <w:p w14:paraId="22117D68"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12</w:t>
            </w:r>
          </w:p>
        </w:tc>
        <w:tc>
          <w:tcPr>
            <w:tcW w:w="993" w:type="dxa"/>
            <w:tcMar>
              <w:top w:w="0" w:type="dxa"/>
              <w:left w:w="45" w:type="dxa"/>
              <w:bottom w:w="0" w:type="dxa"/>
              <w:right w:w="45" w:type="dxa"/>
            </w:tcMar>
            <w:vAlign w:val="center"/>
          </w:tcPr>
          <w:p w14:paraId="1404D38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850" w:type="dxa"/>
            <w:tcMar>
              <w:top w:w="0" w:type="dxa"/>
              <w:left w:w="45" w:type="dxa"/>
              <w:bottom w:w="0" w:type="dxa"/>
              <w:right w:w="45" w:type="dxa"/>
            </w:tcMar>
            <w:vAlign w:val="center"/>
          </w:tcPr>
          <w:p w14:paraId="1833A63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851" w:type="dxa"/>
            <w:tcMar>
              <w:top w:w="0" w:type="dxa"/>
              <w:left w:w="45" w:type="dxa"/>
              <w:bottom w:w="0" w:type="dxa"/>
              <w:right w:w="45" w:type="dxa"/>
            </w:tcMar>
            <w:vAlign w:val="center"/>
          </w:tcPr>
          <w:p w14:paraId="107CE42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992" w:type="dxa"/>
            <w:tcMar>
              <w:top w:w="0" w:type="dxa"/>
              <w:left w:w="45" w:type="dxa"/>
              <w:bottom w:w="0" w:type="dxa"/>
              <w:right w:w="45" w:type="dxa"/>
            </w:tcMar>
            <w:vAlign w:val="center"/>
          </w:tcPr>
          <w:p w14:paraId="224960E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850" w:type="dxa"/>
            <w:tcMar>
              <w:top w:w="0" w:type="dxa"/>
              <w:left w:w="45" w:type="dxa"/>
              <w:bottom w:w="0" w:type="dxa"/>
              <w:right w:w="45" w:type="dxa"/>
            </w:tcMar>
            <w:vAlign w:val="center"/>
          </w:tcPr>
          <w:p w14:paraId="7417EC69"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2</w:t>
            </w:r>
          </w:p>
        </w:tc>
        <w:tc>
          <w:tcPr>
            <w:tcW w:w="851" w:type="dxa"/>
            <w:tcMar>
              <w:top w:w="0" w:type="dxa"/>
              <w:left w:w="45" w:type="dxa"/>
              <w:bottom w:w="0" w:type="dxa"/>
              <w:right w:w="45" w:type="dxa"/>
            </w:tcMar>
            <w:vAlign w:val="center"/>
            <w:hideMark/>
          </w:tcPr>
          <w:p w14:paraId="54D57E91"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7</w:t>
            </w:r>
          </w:p>
        </w:tc>
        <w:tc>
          <w:tcPr>
            <w:tcW w:w="992" w:type="dxa"/>
            <w:tcMar>
              <w:top w:w="0" w:type="dxa"/>
              <w:left w:w="45" w:type="dxa"/>
              <w:bottom w:w="0" w:type="dxa"/>
              <w:right w:w="45" w:type="dxa"/>
            </w:tcMar>
            <w:vAlign w:val="center"/>
            <w:hideMark/>
          </w:tcPr>
          <w:p w14:paraId="1D65556C"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992" w:type="dxa"/>
            <w:tcMar>
              <w:top w:w="0" w:type="dxa"/>
              <w:left w:w="45" w:type="dxa"/>
              <w:bottom w:w="0" w:type="dxa"/>
              <w:right w:w="45" w:type="dxa"/>
            </w:tcMar>
            <w:vAlign w:val="center"/>
            <w:hideMark/>
          </w:tcPr>
          <w:p w14:paraId="538AD46B"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993" w:type="dxa"/>
            <w:tcMar>
              <w:top w:w="0" w:type="dxa"/>
              <w:left w:w="45" w:type="dxa"/>
              <w:bottom w:w="0" w:type="dxa"/>
              <w:right w:w="45" w:type="dxa"/>
            </w:tcMar>
            <w:vAlign w:val="center"/>
            <w:hideMark/>
          </w:tcPr>
          <w:p w14:paraId="1003F1F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r>
      <w:tr w:rsidR="00FE0E55" w:rsidRPr="00CE391E" w14:paraId="74F0DC35" w14:textId="77777777" w:rsidTr="00194D5B">
        <w:trPr>
          <w:trHeight w:val="315"/>
        </w:trPr>
        <w:tc>
          <w:tcPr>
            <w:tcW w:w="2122" w:type="dxa"/>
            <w:vAlign w:val="center"/>
          </w:tcPr>
          <w:p w14:paraId="17451B60" w14:textId="6990CCC8" w:rsidR="006D561D" w:rsidRPr="00CE391E" w:rsidRDefault="006D561D" w:rsidP="00CE391E">
            <w:pPr>
              <w:adjustRightInd w:val="0"/>
              <w:snapToGrid w:val="0"/>
              <w:spacing w:line="360" w:lineRule="auto"/>
              <w:jc w:val="both"/>
              <w:rPr>
                <w:rFonts w:ascii="Book Antiqua" w:eastAsia="Times New Roman" w:hAnsi="Book Antiqua"/>
                <w:lang w:eastAsia="pl-PL"/>
              </w:rPr>
            </w:pPr>
            <w:proofErr w:type="spellStart"/>
            <w:r w:rsidRPr="00CE391E">
              <w:rPr>
                <w:rFonts w:ascii="Book Antiqua" w:eastAsia="Calibri" w:hAnsi="Book Antiqua"/>
              </w:rPr>
              <w:t>Miękisiak</w:t>
            </w:r>
            <w:proofErr w:type="spellEnd"/>
            <w:r w:rsidRPr="00CE391E">
              <w:rPr>
                <w:rFonts w:ascii="Book Antiqua" w:eastAsia="Calibri" w:hAnsi="Book Antiqua"/>
              </w:rPr>
              <w:t xml:space="preserve"> </w:t>
            </w:r>
            <w:r w:rsidR="000C282D" w:rsidRPr="00CE391E">
              <w:rPr>
                <w:rFonts w:ascii="Book Antiqua" w:eastAsia="Calibri" w:hAnsi="Book Antiqua"/>
                <w:i/>
                <w:iCs/>
              </w:rPr>
              <w:t xml:space="preserve">et </w:t>
            </w:r>
            <w:proofErr w:type="gramStart"/>
            <w:r w:rsidR="000C282D" w:rsidRPr="00CE391E">
              <w:rPr>
                <w:rFonts w:ascii="Book Antiqua" w:eastAsia="Calibri" w:hAnsi="Book Antiqua"/>
                <w:i/>
                <w:iCs/>
              </w:rPr>
              <w:t>al</w:t>
            </w:r>
            <w:r w:rsidR="000C282D" w:rsidRPr="00CE391E">
              <w:rPr>
                <w:rFonts w:ascii="Book Antiqua" w:eastAsia="Calibri" w:hAnsi="Book Antiqua"/>
                <w:vertAlign w:val="superscript"/>
              </w:rPr>
              <w:t>[</w:t>
            </w:r>
            <w:proofErr w:type="gramEnd"/>
            <w:r w:rsidR="006C2E2B">
              <w:rPr>
                <w:rFonts w:ascii="Book Antiqua" w:eastAsia="Calibri" w:hAnsi="Book Antiqua"/>
                <w:vertAlign w:val="superscript"/>
              </w:rPr>
              <w:t>45</w:t>
            </w:r>
            <w:r w:rsidR="000C282D" w:rsidRPr="00CE391E">
              <w:rPr>
                <w:rFonts w:ascii="Book Antiqua" w:eastAsia="Calibri" w:hAnsi="Book Antiqua"/>
                <w:vertAlign w:val="superscript"/>
              </w:rPr>
              <w:t>]</w:t>
            </w:r>
            <w:r w:rsidRPr="00CE391E">
              <w:rPr>
                <w:rFonts w:ascii="Book Antiqua" w:eastAsia="Calibri" w:hAnsi="Book Antiqua"/>
              </w:rPr>
              <w:t>, 2019</w:t>
            </w:r>
          </w:p>
        </w:tc>
        <w:tc>
          <w:tcPr>
            <w:tcW w:w="718" w:type="dxa"/>
            <w:vAlign w:val="center"/>
          </w:tcPr>
          <w:p w14:paraId="5137EB9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57</w:t>
            </w:r>
          </w:p>
        </w:tc>
        <w:tc>
          <w:tcPr>
            <w:tcW w:w="993" w:type="dxa"/>
            <w:tcMar>
              <w:top w:w="0" w:type="dxa"/>
              <w:left w:w="45" w:type="dxa"/>
              <w:bottom w:w="0" w:type="dxa"/>
              <w:right w:w="45" w:type="dxa"/>
            </w:tcMar>
            <w:vAlign w:val="center"/>
          </w:tcPr>
          <w:p w14:paraId="69552BA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32</w:t>
            </w:r>
          </w:p>
        </w:tc>
        <w:tc>
          <w:tcPr>
            <w:tcW w:w="850" w:type="dxa"/>
            <w:tcMar>
              <w:top w:w="0" w:type="dxa"/>
              <w:left w:w="45" w:type="dxa"/>
              <w:bottom w:w="0" w:type="dxa"/>
              <w:right w:w="45" w:type="dxa"/>
            </w:tcMar>
            <w:vAlign w:val="center"/>
          </w:tcPr>
          <w:p w14:paraId="0377DFC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17</w:t>
            </w:r>
          </w:p>
        </w:tc>
        <w:tc>
          <w:tcPr>
            <w:tcW w:w="851" w:type="dxa"/>
            <w:tcMar>
              <w:top w:w="0" w:type="dxa"/>
              <w:left w:w="45" w:type="dxa"/>
              <w:bottom w:w="0" w:type="dxa"/>
              <w:right w:w="45" w:type="dxa"/>
            </w:tcMar>
            <w:vAlign w:val="center"/>
          </w:tcPr>
          <w:p w14:paraId="28D0039F"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8</w:t>
            </w:r>
          </w:p>
        </w:tc>
        <w:tc>
          <w:tcPr>
            <w:tcW w:w="992" w:type="dxa"/>
            <w:tcMar>
              <w:top w:w="0" w:type="dxa"/>
              <w:left w:w="45" w:type="dxa"/>
              <w:bottom w:w="0" w:type="dxa"/>
              <w:right w:w="45" w:type="dxa"/>
            </w:tcMar>
            <w:vAlign w:val="center"/>
          </w:tcPr>
          <w:p w14:paraId="4F27C50D"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r w:rsidRPr="00CE391E">
              <w:rPr>
                <w:rFonts w:ascii="Book Antiqua" w:eastAsia="Times New Roman" w:hAnsi="Book Antiqua"/>
                <w:lang w:eastAsia="pl-PL"/>
              </w:rPr>
              <w:t>0</w:t>
            </w:r>
          </w:p>
        </w:tc>
        <w:tc>
          <w:tcPr>
            <w:tcW w:w="850" w:type="dxa"/>
            <w:tcMar>
              <w:top w:w="0" w:type="dxa"/>
              <w:left w:w="45" w:type="dxa"/>
              <w:bottom w:w="0" w:type="dxa"/>
              <w:right w:w="45" w:type="dxa"/>
            </w:tcMar>
            <w:vAlign w:val="center"/>
          </w:tcPr>
          <w:p w14:paraId="43BF58D7"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851" w:type="dxa"/>
            <w:tcMar>
              <w:top w:w="0" w:type="dxa"/>
              <w:left w:w="45" w:type="dxa"/>
              <w:bottom w:w="0" w:type="dxa"/>
              <w:right w:w="45" w:type="dxa"/>
            </w:tcMar>
            <w:vAlign w:val="center"/>
            <w:hideMark/>
          </w:tcPr>
          <w:p w14:paraId="1EC01722"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992" w:type="dxa"/>
            <w:tcMar>
              <w:top w:w="0" w:type="dxa"/>
              <w:left w:w="45" w:type="dxa"/>
              <w:bottom w:w="0" w:type="dxa"/>
              <w:right w:w="45" w:type="dxa"/>
            </w:tcMar>
            <w:vAlign w:val="center"/>
            <w:hideMark/>
          </w:tcPr>
          <w:p w14:paraId="4A4443D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992" w:type="dxa"/>
            <w:tcMar>
              <w:top w:w="0" w:type="dxa"/>
              <w:left w:w="45" w:type="dxa"/>
              <w:bottom w:w="0" w:type="dxa"/>
              <w:right w:w="45" w:type="dxa"/>
            </w:tcMar>
            <w:vAlign w:val="center"/>
            <w:hideMark/>
          </w:tcPr>
          <w:p w14:paraId="37EAD2A4"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c>
          <w:tcPr>
            <w:tcW w:w="993" w:type="dxa"/>
            <w:tcMar>
              <w:top w:w="0" w:type="dxa"/>
              <w:left w:w="45" w:type="dxa"/>
              <w:bottom w:w="0" w:type="dxa"/>
              <w:right w:w="45" w:type="dxa"/>
            </w:tcMar>
            <w:vAlign w:val="center"/>
            <w:hideMark/>
          </w:tcPr>
          <w:p w14:paraId="469FA103" w14:textId="77777777" w:rsidR="006D561D" w:rsidRPr="00CE391E" w:rsidRDefault="006D561D" w:rsidP="00CE391E">
            <w:pPr>
              <w:adjustRightInd w:val="0"/>
              <w:snapToGrid w:val="0"/>
              <w:spacing w:line="360" w:lineRule="auto"/>
              <w:jc w:val="both"/>
              <w:rPr>
                <w:rFonts w:ascii="Book Antiqua" w:eastAsia="Times New Roman" w:hAnsi="Book Antiqua"/>
                <w:lang w:eastAsia="pl-PL"/>
              </w:rPr>
            </w:pPr>
          </w:p>
        </w:tc>
      </w:tr>
    </w:tbl>
    <w:p w14:paraId="4C8FE9FE" w14:textId="55A6BC36" w:rsidR="0093439C" w:rsidRPr="00CE391E" w:rsidRDefault="0093439C" w:rsidP="00CE391E">
      <w:pPr>
        <w:adjustRightInd w:val="0"/>
        <w:snapToGrid w:val="0"/>
        <w:spacing w:line="360" w:lineRule="auto"/>
        <w:jc w:val="both"/>
        <w:rPr>
          <w:rFonts w:ascii="Book Antiqua" w:hAnsi="Book Antiqua"/>
          <w:b/>
          <w:bCs/>
        </w:rPr>
      </w:pPr>
    </w:p>
    <w:sectPr w:rsidR="0093439C" w:rsidRPr="00CE391E" w:rsidSect="00D5345B">
      <w:pgSz w:w="14175"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0B745" w14:textId="77777777" w:rsidR="00D5260A" w:rsidRDefault="00D5260A" w:rsidP="003C0A13">
      <w:r>
        <w:separator/>
      </w:r>
    </w:p>
  </w:endnote>
  <w:endnote w:type="continuationSeparator" w:id="0">
    <w:p w14:paraId="18FB3BA0" w14:textId="77777777" w:rsidR="00D5260A" w:rsidRDefault="00D5260A" w:rsidP="003C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53361"/>
      <w:docPartObj>
        <w:docPartGallery w:val="Page Numbers (Bottom of Page)"/>
        <w:docPartUnique/>
      </w:docPartObj>
    </w:sdtPr>
    <w:sdtEndPr/>
    <w:sdtContent>
      <w:sdt>
        <w:sdtPr>
          <w:id w:val="-1769616900"/>
          <w:docPartObj>
            <w:docPartGallery w:val="Page Numbers (Top of Page)"/>
            <w:docPartUnique/>
          </w:docPartObj>
        </w:sdtPr>
        <w:sdtEndPr/>
        <w:sdtContent>
          <w:p w14:paraId="133F2939" w14:textId="6DF57294" w:rsidR="003C0A13" w:rsidRDefault="003C0A13">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83D0B17" w14:textId="77777777" w:rsidR="003C0A13" w:rsidRDefault="003C0A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278DD" w14:textId="77777777" w:rsidR="00D5260A" w:rsidRDefault="00D5260A" w:rsidP="003C0A13">
      <w:r>
        <w:separator/>
      </w:r>
    </w:p>
  </w:footnote>
  <w:footnote w:type="continuationSeparator" w:id="0">
    <w:p w14:paraId="5427933B" w14:textId="77777777" w:rsidR="00D5260A" w:rsidRDefault="00D5260A" w:rsidP="003C0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C96"/>
    <w:rsid w:val="000352EA"/>
    <w:rsid w:val="000360D8"/>
    <w:rsid w:val="00064632"/>
    <w:rsid w:val="000C282D"/>
    <w:rsid w:val="000C6DC7"/>
    <w:rsid w:val="000D7F30"/>
    <w:rsid w:val="000E0141"/>
    <w:rsid w:val="000F11D1"/>
    <w:rsid w:val="000F6457"/>
    <w:rsid w:val="00155B5E"/>
    <w:rsid w:val="00194D5B"/>
    <w:rsid w:val="001A3C36"/>
    <w:rsid w:val="001D5886"/>
    <w:rsid w:val="001E0950"/>
    <w:rsid w:val="001F3B32"/>
    <w:rsid w:val="001F55E0"/>
    <w:rsid w:val="00217C28"/>
    <w:rsid w:val="002234F1"/>
    <w:rsid w:val="002344DC"/>
    <w:rsid w:val="002402FE"/>
    <w:rsid w:val="00244C90"/>
    <w:rsid w:val="00264CD7"/>
    <w:rsid w:val="002A3DE4"/>
    <w:rsid w:val="002C7425"/>
    <w:rsid w:val="002D13CE"/>
    <w:rsid w:val="002E22CC"/>
    <w:rsid w:val="002E522F"/>
    <w:rsid w:val="00342323"/>
    <w:rsid w:val="00393CC4"/>
    <w:rsid w:val="003A112C"/>
    <w:rsid w:val="003C0A13"/>
    <w:rsid w:val="003D2E63"/>
    <w:rsid w:val="00411DAC"/>
    <w:rsid w:val="004402D8"/>
    <w:rsid w:val="0047211B"/>
    <w:rsid w:val="004921FD"/>
    <w:rsid w:val="004B1553"/>
    <w:rsid w:val="004C0197"/>
    <w:rsid w:val="004C5521"/>
    <w:rsid w:val="004D6841"/>
    <w:rsid w:val="004E16A4"/>
    <w:rsid w:val="004F2314"/>
    <w:rsid w:val="004F318E"/>
    <w:rsid w:val="005252E7"/>
    <w:rsid w:val="00564F91"/>
    <w:rsid w:val="00592302"/>
    <w:rsid w:val="00604639"/>
    <w:rsid w:val="00605279"/>
    <w:rsid w:val="0064477F"/>
    <w:rsid w:val="006463AC"/>
    <w:rsid w:val="006663A6"/>
    <w:rsid w:val="00686A71"/>
    <w:rsid w:val="006A5BB2"/>
    <w:rsid w:val="006C2E2B"/>
    <w:rsid w:val="006D561D"/>
    <w:rsid w:val="00743B40"/>
    <w:rsid w:val="00795B6A"/>
    <w:rsid w:val="00796447"/>
    <w:rsid w:val="007A426D"/>
    <w:rsid w:val="007F032B"/>
    <w:rsid w:val="00826F47"/>
    <w:rsid w:val="00841D28"/>
    <w:rsid w:val="008443FD"/>
    <w:rsid w:val="0084568F"/>
    <w:rsid w:val="00897474"/>
    <w:rsid w:val="008C50A2"/>
    <w:rsid w:val="009060EF"/>
    <w:rsid w:val="0093439C"/>
    <w:rsid w:val="00934C27"/>
    <w:rsid w:val="00954843"/>
    <w:rsid w:val="009A3559"/>
    <w:rsid w:val="009A4D46"/>
    <w:rsid w:val="009C7161"/>
    <w:rsid w:val="009E0154"/>
    <w:rsid w:val="00A04F18"/>
    <w:rsid w:val="00A47143"/>
    <w:rsid w:val="00A65D4E"/>
    <w:rsid w:val="00A77B3E"/>
    <w:rsid w:val="00A80FC3"/>
    <w:rsid w:val="00A8533E"/>
    <w:rsid w:val="00AA6B65"/>
    <w:rsid w:val="00B33EBC"/>
    <w:rsid w:val="00B833CA"/>
    <w:rsid w:val="00B93F8E"/>
    <w:rsid w:val="00BA3F9F"/>
    <w:rsid w:val="00BC57E7"/>
    <w:rsid w:val="00C32909"/>
    <w:rsid w:val="00C37F95"/>
    <w:rsid w:val="00C442B5"/>
    <w:rsid w:val="00C47211"/>
    <w:rsid w:val="00C60E18"/>
    <w:rsid w:val="00C82798"/>
    <w:rsid w:val="00C86422"/>
    <w:rsid w:val="00CA2A55"/>
    <w:rsid w:val="00CC3D07"/>
    <w:rsid w:val="00CD213A"/>
    <w:rsid w:val="00CE391E"/>
    <w:rsid w:val="00CF57C3"/>
    <w:rsid w:val="00D31F2E"/>
    <w:rsid w:val="00D510DA"/>
    <w:rsid w:val="00D5260A"/>
    <w:rsid w:val="00D5345B"/>
    <w:rsid w:val="00D54538"/>
    <w:rsid w:val="00DC4D7E"/>
    <w:rsid w:val="00E2658F"/>
    <w:rsid w:val="00E27ED2"/>
    <w:rsid w:val="00E42435"/>
    <w:rsid w:val="00E552B8"/>
    <w:rsid w:val="00E77910"/>
    <w:rsid w:val="00F14EC3"/>
    <w:rsid w:val="00F1572A"/>
    <w:rsid w:val="00F26F23"/>
    <w:rsid w:val="00F4529D"/>
    <w:rsid w:val="00F7465B"/>
    <w:rsid w:val="00F86CA1"/>
    <w:rsid w:val="00FB476C"/>
    <w:rsid w:val="00FC46A4"/>
    <w:rsid w:val="00FE0E55"/>
    <w:rsid w:val="00FE3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EA06F6"/>
  <w15:docId w15:val="{30DB1E87-C8D3-4654-B99D-A9AC7E53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
    <w:link w:val="20"/>
    <w:uiPriority w:val="9"/>
    <w:qFormat/>
    <w:rsid w:val="006D561D"/>
    <w:pPr>
      <w:spacing w:before="100" w:beforeAutospacing="1" w:after="100" w:afterAutospacing="1"/>
      <w:outlineLvl w:val="1"/>
    </w:pPr>
    <w:rPr>
      <w:rFonts w:eastAsia="Times New Roman"/>
      <w:b/>
      <w:bCs/>
      <w:sz w:val="36"/>
      <w:szCs w:val="36"/>
      <w:lang w:val="pl-PL" w:eastAsia="pl-PL"/>
    </w:rPr>
  </w:style>
  <w:style w:type="paragraph" w:styleId="3">
    <w:name w:val="heading 3"/>
    <w:basedOn w:val="a"/>
    <w:link w:val="30"/>
    <w:uiPriority w:val="9"/>
    <w:qFormat/>
    <w:rsid w:val="006D561D"/>
    <w:pPr>
      <w:spacing w:before="100" w:beforeAutospacing="1" w:after="100" w:afterAutospacing="1"/>
      <w:outlineLvl w:val="2"/>
    </w:pPr>
    <w:rPr>
      <w:rFonts w:eastAsia="Times New Roman"/>
      <w:b/>
      <w:bCs/>
      <w:sz w:val="27"/>
      <w:szCs w:val="27"/>
      <w:lang w:val="pl-PL"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paragraph" w:styleId="a3">
    <w:name w:val="header"/>
    <w:basedOn w:val="a"/>
    <w:link w:val="a4"/>
    <w:uiPriority w:val="99"/>
    <w:unhideWhenUsed/>
    <w:rsid w:val="003C0A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C0A13"/>
    <w:rPr>
      <w:sz w:val="18"/>
      <w:szCs w:val="18"/>
    </w:rPr>
  </w:style>
  <w:style w:type="paragraph" w:styleId="a5">
    <w:name w:val="footer"/>
    <w:basedOn w:val="a"/>
    <w:link w:val="a6"/>
    <w:uiPriority w:val="99"/>
    <w:unhideWhenUsed/>
    <w:rsid w:val="003C0A13"/>
    <w:pPr>
      <w:tabs>
        <w:tab w:val="center" w:pos="4153"/>
        <w:tab w:val="right" w:pos="8306"/>
      </w:tabs>
      <w:snapToGrid w:val="0"/>
    </w:pPr>
    <w:rPr>
      <w:sz w:val="18"/>
      <w:szCs w:val="18"/>
    </w:rPr>
  </w:style>
  <w:style w:type="character" w:customStyle="1" w:styleId="a6">
    <w:name w:val="页脚 字符"/>
    <w:basedOn w:val="a0"/>
    <w:link w:val="a5"/>
    <w:uiPriority w:val="99"/>
    <w:rsid w:val="003C0A13"/>
    <w:rPr>
      <w:sz w:val="18"/>
      <w:szCs w:val="18"/>
    </w:rPr>
  </w:style>
  <w:style w:type="character" w:customStyle="1" w:styleId="20">
    <w:name w:val="标题 2 字符"/>
    <w:basedOn w:val="a0"/>
    <w:link w:val="2"/>
    <w:uiPriority w:val="9"/>
    <w:rsid w:val="006D561D"/>
    <w:rPr>
      <w:rFonts w:eastAsia="Times New Roman"/>
      <w:b/>
      <w:bCs/>
      <w:sz w:val="36"/>
      <w:szCs w:val="36"/>
      <w:lang w:val="pl-PL" w:eastAsia="pl-PL"/>
    </w:rPr>
  </w:style>
  <w:style w:type="character" w:customStyle="1" w:styleId="30">
    <w:name w:val="标题 3 字符"/>
    <w:basedOn w:val="a0"/>
    <w:link w:val="3"/>
    <w:uiPriority w:val="9"/>
    <w:rsid w:val="006D561D"/>
    <w:rPr>
      <w:rFonts w:eastAsia="Times New Roman"/>
      <w:b/>
      <w:bCs/>
      <w:sz w:val="27"/>
      <w:szCs w:val="27"/>
      <w:lang w:val="pl-PL" w:eastAsia="pl-PL"/>
    </w:rPr>
  </w:style>
  <w:style w:type="character" w:styleId="a7">
    <w:name w:val="Hyperlink"/>
    <w:basedOn w:val="a0"/>
    <w:uiPriority w:val="99"/>
    <w:unhideWhenUsed/>
    <w:rsid w:val="006D561D"/>
    <w:rPr>
      <w:color w:val="0000FF" w:themeColor="hyperlink"/>
      <w:u w:val="single"/>
    </w:rPr>
  </w:style>
  <w:style w:type="character" w:styleId="a8">
    <w:name w:val="Unresolved Mention"/>
    <w:basedOn w:val="a0"/>
    <w:uiPriority w:val="99"/>
    <w:semiHidden/>
    <w:unhideWhenUsed/>
    <w:rsid w:val="006D561D"/>
    <w:rPr>
      <w:color w:val="605E5C"/>
      <w:shd w:val="clear" w:color="auto" w:fill="E1DFDD"/>
    </w:rPr>
  </w:style>
  <w:style w:type="character" w:customStyle="1" w:styleId="orcid-id-https">
    <w:name w:val="orcid-id-https"/>
    <w:basedOn w:val="a0"/>
    <w:rsid w:val="006D561D"/>
  </w:style>
  <w:style w:type="paragraph" w:customStyle="1" w:styleId="p">
    <w:name w:val="p"/>
    <w:basedOn w:val="a"/>
    <w:rsid w:val="006D561D"/>
    <w:pPr>
      <w:spacing w:before="100" w:beforeAutospacing="1" w:after="100" w:afterAutospacing="1"/>
    </w:pPr>
    <w:rPr>
      <w:rFonts w:eastAsia="Times New Roman"/>
      <w:lang w:val="pl-PL" w:eastAsia="pl-PL"/>
    </w:rPr>
  </w:style>
  <w:style w:type="paragraph" w:customStyle="1" w:styleId="paragraph">
    <w:name w:val="paragraph"/>
    <w:basedOn w:val="a"/>
    <w:rsid w:val="006D561D"/>
    <w:pPr>
      <w:spacing w:before="100" w:beforeAutospacing="1" w:after="100" w:afterAutospacing="1"/>
    </w:pPr>
    <w:rPr>
      <w:rFonts w:eastAsia="Times New Roman"/>
      <w:lang w:val="pl-PL" w:eastAsia="pl-PL"/>
    </w:rPr>
  </w:style>
  <w:style w:type="character" w:customStyle="1" w:styleId="spellingerror">
    <w:name w:val="spellingerror"/>
    <w:basedOn w:val="a0"/>
    <w:rsid w:val="006D561D"/>
  </w:style>
  <w:style w:type="character" w:customStyle="1" w:styleId="eop">
    <w:name w:val="eop"/>
    <w:basedOn w:val="a0"/>
    <w:rsid w:val="006D561D"/>
  </w:style>
  <w:style w:type="character" w:styleId="a9">
    <w:name w:val="Emphasis"/>
    <w:basedOn w:val="a0"/>
    <w:uiPriority w:val="20"/>
    <w:qFormat/>
    <w:rsid w:val="006D561D"/>
    <w:rPr>
      <w:i/>
      <w:iCs/>
    </w:rPr>
  </w:style>
  <w:style w:type="character" w:styleId="aa">
    <w:name w:val="FollowedHyperlink"/>
    <w:basedOn w:val="a0"/>
    <w:uiPriority w:val="99"/>
    <w:semiHidden/>
    <w:unhideWhenUsed/>
    <w:rsid w:val="006D561D"/>
    <w:rPr>
      <w:color w:val="800080" w:themeColor="followedHyperlink"/>
      <w:u w:val="single"/>
    </w:rPr>
  </w:style>
  <w:style w:type="paragraph" w:styleId="ab">
    <w:name w:val="Normal (Web)"/>
    <w:basedOn w:val="a"/>
    <w:uiPriority w:val="99"/>
    <w:unhideWhenUsed/>
    <w:rsid w:val="006D561D"/>
    <w:pPr>
      <w:spacing w:before="100" w:beforeAutospacing="1" w:after="100" w:afterAutospacing="1"/>
    </w:pPr>
    <w:rPr>
      <w:rFonts w:eastAsia="Times New Roman"/>
      <w:lang w:val="pl-PL" w:eastAsia="pl-PL"/>
    </w:rPr>
  </w:style>
  <w:style w:type="paragraph" w:styleId="ac">
    <w:name w:val="Revision"/>
    <w:hidden/>
    <w:uiPriority w:val="99"/>
    <w:semiHidden/>
    <w:rsid w:val="006D561D"/>
    <w:rPr>
      <w:rFonts w:asciiTheme="minorHAnsi" w:hAnsiTheme="minorHAnsi" w:cstheme="minorBidi"/>
      <w:sz w:val="22"/>
      <w:szCs w:val="22"/>
      <w:lang w:val="pl-PL"/>
    </w:rPr>
  </w:style>
  <w:style w:type="paragraph" w:styleId="ad">
    <w:name w:val="Bibliography"/>
    <w:basedOn w:val="a"/>
    <w:next w:val="a"/>
    <w:uiPriority w:val="37"/>
    <w:unhideWhenUsed/>
    <w:rsid w:val="006D561D"/>
    <w:pPr>
      <w:tabs>
        <w:tab w:val="left" w:pos="504"/>
      </w:tabs>
      <w:spacing w:after="240"/>
      <w:ind w:left="504" w:hanging="504"/>
    </w:pPr>
    <w:rPr>
      <w:rFonts w:asciiTheme="minorHAnsi" w:hAnsiTheme="minorHAnsi" w:cstheme="minorBidi"/>
      <w:sz w:val="22"/>
      <w:szCs w:val="22"/>
      <w:lang w:val="pl-PL"/>
    </w:rPr>
  </w:style>
  <w:style w:type="character" w:styleId="ae">
    <w:name w:val="annotation reference"/>
    <w:basedOn w:val="a0"/>
    <w:uiPriority w:val="99"/>
    <w:semiHidden/>
    <w:unhideWhenUsed/>
    <w:rsid w:val="006D561D"/>
    <w:rPr>
      <w:sz w:val="16"/>
      <w:szCs w:val="16"/>
    </w:rPr>
  </w:style>
  <w:style w:type="paragraph" w:styleId="af">
    <w:name w:val="annotation text"/>
    <w:basedOn w:val="a"/>
    <w:link w:val="af0"/>
    <w:uiPriority w:val="99"/>
    <w:semiHidden/>
    <w:unhideWhenUsed/>
    <w:rsid w:val="006D561D"/>
    <w:pPr>
      <w:spacing w:after="160"/>
    </w:pPr>
    <w:rPr>
      <w:rFonts w:asciiTheme="minorHAnsi" w:hAnsiTheme="minorHAnsi" w:cstheme="minorBidi"/>
      <w:sz w:val="20"/>
      <w:szCs w:val="20"/>
      <w:lang w:val="pl-PL"/>
    </w:rPr>
  </w:style>
  <w:style w:type="character" w:customStyle="1" w:styleId="af0">
    <w:name w:val="批注文字 字符"/>
    <w:basedOn w:val="a0"/>
    <w:link w:val="af"/>
    <w:uiPriority w:val="99"/>
    <w:semiHidden/>
    <w:rsid w:val="006D561D"/>
    <w:rPr>
      <w:rFonts w:asciiTheme="minorHAnsi" w:hAnsiTheme="minorHAnsi" w:cstheme="minorBidi"/>
      <w:lang w:val="pl-PL"/>
    </w:rPr>
  </w:style>
  <w:style w:type="paragraph" w:styleId="af1">
    <w:name w:val="annotation subject"/>
    <w:basedOn w:val="af"/>
    <w:next w:val="af"/>
    <w:link w:val="af2"/>
    <w:uiPriority w:val="99"/>
    <w:semiHidden/>
    <w:unhideWhenUsed/>
    <w:rsid w:val="006D561D"/>
    <w:rPr>
      <w:b/>
      <w:bCs/>
    </w:rPr>
  </w:style>
  <w:style w:type="character" w:customStyle="1" w:styleId="af2">
    <w:name w:val="批注主题 字符"/>
    <w:basedOn w:val="af0"/>
    <w:link w:val="af1"/>
    <w:uiPriority w:val="99"/>
    <w:semiHidden/>
    <w:rsid w:val="006D561D"/>
    <w:rPr>
      <w:rFonts w:asciiTheme="minorHAnsi" w:hAnsiTheme="minorHAnsi" w:cstheme="minorBidi"/>
      <w:b/>
      <w:bCs/>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1417</TotalTime>
  <Pages>53</Pages>
  <Words>10257</Words>
  <Characters>58470</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GabLek</dc:creator>
  <cp:lastModifiedBy>jiaping yan</cp:lastModifiedBy>
  <cp:revision>7</cp:revision>
  <dcterms:created xsi:type="dcterms:W3CDTF">2021-07-29T13:34:00Z</dcterms:created>
  <dcterms:modified xsi:type="dcterms:W3CDTF">2021-08-02T08:33:00Z</dcterms:modified>
</cp:coreProperties>
</file>