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BAF8" w14:textId="77777777" w:rsidR="00A77B3E" w:rsidRDefault="00024D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611BB76D" w14:textId="77777777" w:rsidR="00A77B3E" w:rsidRDefault="00024D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65857</w:t>
      </w:r>
    </w:p>
    <w:p w14:paraId="7F58A9AF" w14:textId="77777777" w:rsidR="00A77B3E" w:rsidRDefault="00024D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7729DA8" w14:textId="77777777" w:rsidR="00A77B3E" w:rsidRDefault="00A77B3E">
      <w:pPr>
        <w:spacing w:line="360" w:lineRule="auto"/>
        <w:jc w:val="both"/>
      </w:pPr>
    </w:p>
    <w:p w14:paraId="5316EBE7" w14:textId="77777777" w:rsidR="00A77B3E" w:rsidRPr="0074740D" w:rsidRDefault="00024DB5">
      <w:pPr>
        <w:spacing w:line="360" w:lineRule="auto"/>
        <w:jc w:val="both"/>
        <w:rPr>
          <w:lang w:eastAsia="zh-CN"/>
        </w:rPr>
      </w:pPr>
      <w:r>
        <w:rPr>
          <w:rFonts w:ascii="Book Antiqua" w:eastAsia="Book Antiqua" w:hAnsi="Book Antiqua" w:cs="Book Antiqua"/>
          <w:b/>
          <w:bCs/>
          <w:color w:val="000000"/>
        </w:rPr>
        <w:t>Modulating poststroke inflammatory mechanisms:</w:t>
      </w:r>
      <w:r>
        <w:rPr>
          <w:rFonts w:ascii="Book Antiqua" w:eastAsia="Book Antiqua" w:hAnsi="Book Antiqua" w:cs="Book Antiqua"/>
          <w:b/>
          <w:bCs/>
          <w:color w:val="000000"/>
          <w:szCs w:val="21"/>
        </w:rPr>
        <w:t xml:space="preserve"> </w:t>
      </w:r>
      <w:r>
        <w:rPr>
          <w:rFonts w:ascii="Book Antiqua" w:eastAsia="Book Antiqua" w:hAnsi="Book Antiqua" w:cs="Book Antiqua"/>
          <w:b/>
          <w:bCs/>
          <w:color w:val="000000"/>
        </w:rPr>
        <w:t>Novel aspects of mesenchymal stem cells, extracellular vesicles and microglia</w:t>
      </w:r>
    </w:p>
    <w:p w14:paraId="3164EDC3" w14:textId="77777777" w:rsidR="00A77B3E" w:rsidRDefault="00A77B3E">
      <w:pPr>
        <w:spacing w:line="360" w:lineRule="auto"/>
        <w:jc w:val="both"/>
      </w:pPr>
    </w:p>
    <w:p w14:paraId="08021A73" w14:textId="77777777" w:rsidR="00A77B3E" w:rsidRPr="0074740D" w:rsidRDefault="00024DB5">
      <w:pPr>
        <w:spacing w:line="360" w:lineRule="auto"/>
        <w:jc w:val="both"/>
        <w:rPr>
          <w:lang w:eastAsia="zh-CN"/>
        </w:rPr>
      </w:pPr>
      <w:r>
        <w:rPr>
          <w:rFonts w:ascii="Book Antiqua" w:eastAsia="Book Antiqua" w:hAnsi="Book Antiqua" w:cs="Book Antiqua"/>
          <w:color w:val="000000"/>
        </w:rPr>
        <w:t xml:space="preserve">Xin WQ </w:t>
      </w:r>
      <w:r>
        <w:rPr>
          <w:rFonts w:ascii="Book Antiqua" w:eastAsia="Book Antiqua" w:hAnsi="Book Antiqua" w:cs="Book Antiqua"/>
          <w:i/>
          <w:iCs/>
          <w:color w:val="000000"/>
        </w:rPr>
        <w:t>et al</w:t>
      </w:r>
      <w:r>
        <w:rPr>
          <w:rFonts w:ascii="Book Antiqua" w:eastAsia="Book Antiqua" w:hAnsi="Book Antiqua" w:cs="Book Antiqua"/>
          <w:color w:val="000000"/>
        </w:rPr>
        <w:t>. Modulation of poststroke inflammation</w:t>
      </w:r>
    </w:p>
    <w:p w14:paraId="53BD61A0" w14:textId="77777777" w:rsidR="00A77B3E" w:rsidRDefault="00A77B3E">
      <w:pPr>
        <w:spacing w:line="360" w:lineRule="auto"/>
        <w:jc w:val="both"/>
      </w:pPr>
    </w:p>
    <w:p w14:paraId="23572BA4" w14:textId="77777777" w:rsidR="00A77B3E" w:rsidRDefault="00024DB5">
      <w:pPr>
        <w:spacing w:line="360" w:lineRule="auto"/>
        <w:jc w:val="both"/>
      </w:pPr>
      <w:r>
        <w:rPr>
          <w:rFonts w:ascii="Book Antiqua" w:eastAsia="Book Antiqua" w:hAnsi="Book Antiqua" w:cs="Book Antiqua"/>
          <w:color w:val="000000"/>
        </w:rPr>
        <w:t>Wen-</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Xin, Wei </w:t>
      </w:r>
      <w:proofErr w:type="spellStart"/>
      <w:r>
        <w:rPr>
          <w:rFonts w:ascii="Book Antiqua" w:eastAsia="Book Antiqua" w:hAnsi="Book Antiqua" w:cs="Book Antiqua"/>
          <w:color w:val="000000"/>
        </w:rPr>
        <w:t>Wei</w:t>
      </w:r>
      <w:proofErr w:type="spellEnd"/>
      <w:r>
        <w:rPr>
          <w:rFonts w:ascii="Book Antiqua" w:eastAsia="Book Antiqua" w:hAnsi="Book Antiqua" w:cs="Book Antiqua"/>
          <w:color w:val="000000"/>
        </w:rPr>
        <w:t xml:space="preserve">, Yong-Li Pan, Bao-Long Cui, Xin-Yu Yang, Mathias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Thorsten R </w:t>
      </w:r>
      <w:proofErr w:type="spellStart"/>
      <w:r>
        <w:rPr>
          <w:rFonts w:ascii="Book Antiqua" w:eastAsia="Book Antiqua" w:hAnsi="Book Antiqua" w:cs="Book Antiqua"/>
          <w:color w:val="000000"/>
        </w:rPr>
        <w:t>Doeppner</w:t>
      </w:r>
      <w:proofErr w:type="spellEnd"/>
    </w:p>
    <w:p w14:paraId="6231F75C" w14:textId="77777777" w:rsidR="00A77B3E" w:rsidRDefault="00A77B3E">
      <w:pPr>
        <w:spacing w:line="360" w:lineRule="auto"/>
        <w:jc w:val="both"/>
      </w:pPr>
    </w:p>
    <w:p w14:paraId="31EB7AE2" w14:textId="77777777" w:rsidR="00A77B3E" w:rsidRDefault="00024DB5">
      <w:pPr>
        <w:spacing w:line="360" w:lineRule="auto"/>
        <w:jc w:val="both"/>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Xin, Wei </w:t>
      </w:r>
      <w:proofErr w:type="spellStart"/>
      <w:r>
        <w:rPr>
          <w:rFonts w:ascii="Book Antiqua" w:eastAsia="Book Antiqua" w:hAnsi="Book Antiqua" w:cs="Book Antiqua"/>
          <w:b/>
          <w:bCs/>
          <w:color w:val="000000"/>
        </w:rPr>
        <w:t>Wei</w:t>
      </w:r>
      <w:proofErr w:type="spellEnd"/>
      <w:r>
        <w:rPr>
          <w:rFonts w:ascii="Book Antiqua" w:eastAsia="Book Antiqua" w:hAnsi="Book Antiqua" w:cs="Book Antiqua"/>
          <w:b/>
          <w:bCs/>
          <w:color w:val="000000"/>
        </w:rPr>
        <w:t xml:space="preserve">, Yong-Li Pan, Bao-Long Cui, Mathias </w:t>
      </w:r>
      <w:proofErr w:type="spellStart"/>
      <w:r>
        <w:rPr>
          <w:rFonts w:ascii="Book Antiqua" w:eastAsia="Book Antiqua" w:hAnsi="Book Antiqua" w:cs="Book Antiqua"/>
          <w:b/>
          <w:bCs/>
          <w:color w:val="000000"/>
        </w:rPr>
        <w:t>Bähr</w:t>
      </w:r>
      <w:proofErr w:type="spellEnd"/>
      <w:r>
        <w:rPr>
          <w:rFonts w:ascii="Book Antiqua" w:eastAsia="Book Antiqua" w:hAnsi="Book Antiqua" w:cs="Book Antiqua"/>
          <w:b/>
          <w:bCs/>
          <w:color w:val="000000"/>
        </w:rPr>
        <w:t xml:space="preserve">, Thorsten R </w:t>
      </w:r>
      <w:proofErr w:type="spellStart"/>
      <w:r>
        <w:rPr>
          <w:rFonts w:ascii="Book Antiqua" w:eastAsia="Book Antiqua" w:hAnsi="Book Antiqua" w:cs="Book Antiqua"/>
          <w:b/>
          <w:bCs/>
          <w:color w:val="000000"/>
        </w:rPr>
        <w:t>Doeppner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University Medical Center Göttingen, Göttingen 37075, Germany</w:t>
      </w:r>
    </w:p>
    <w:p w14:paraId="31D6109C" w14:textId="77777777" w:rsidR="00A77B3E" w:rsidRDefault="00A77B3E">
      <w:pPr>
        <w:spacing w:line="360" w:lineRule="auto"/>
        <w:jc w:val="both"/>
      </w:pPr>
    </w:p>
    <w:p w14:paraId="7C4808B6" w14:textId="77777777" w:rsidR="00A77B3E" w:rsidRDefault="00024DB5">
      <w:pPr>
        <w:spacing w:line="360" w:lineRule="auto"/>
        <w:jc w:val="both"/>
      </w:pPr>
      <w:r>
        <w:rPr>
          <w:rFonts w:ascii="Book Antiqua" w:eastAsia="Book Antiqua" w:hAnsi="Book Antiqua" w:cs="Book Antiqua"/>
          <w:b/>
          <w:bCs/>
          <w:color w:val="000000"/>
        </w:rPr>
        <w:t xml:space="preserve">Xin-Yu Yang, </w:t>
      </w:r>
      <w:r>
        <w:rPr>
          <w:rFonts w:ascii="Book Antiqua" w:eastAsia="Book Antiqua" w:hAnsi="Book Antiqua" w:cs="Book Antiqua"/>
          <w:color w:val="000000"/>
        </w:rPr>
        <w:t>Department of Neurosurgery, Tianjin Medical University General Hospital, Tianjin 300052, China</w:t>
      </w:r>
    </w:p>
    <w:p w14:paraId="7283185D" w14:textId="77777777" w:rsidR="00A77B3E" w:rsidRDefault="00A77B3E">
      <w:pPr>
        <w:spacing w:line="360" w:lineRule="auto"/>
        <w:jc w:val="both"/>
      </w:pPr>
    </w:p>
    <w:p w14:paraId="2A4A9781" w14:textId="77777777" w:rsidR="00A77B3E" w:rsidRDefault="00024DB5">
      <w:pPr>
        <w:spacing w:line="360" w:lineRule="auto"/>
        <w:jc w:val="both"/>
      </w:pPr>
      <w:r>
        <w:rPr>
          <w:rFonts w:ascii="Book Antiqua" w:eastAsia="Book Antiqua" w:hAnsi="Book Antiqua" w:cs="Book Antiqua"/>
          <w:b/>
          <w:bCs/>
          <w:color w:val="000000"/>
        </w:rPr>
        <w:t xml:space="preserve">Author contributions: </w:t>
      </w:r>
      <w:r w:rsidR="0074740D">
        <w:rPr>
          <w:rFonts w:ascii="Book Antiqua" w:eastAsia="Book Antiqua" w:hAnsi="Book Antiqua" w:cs="Book Antiqua"/>
          <w:color w:val="000000"/>
        </w:rPr>
        <w:t>Xin WQ</w:t>
      </w:r>
      <w:r>
        <w:rPr>
          <w:rFonts w:ascii="Book Antiqua" w:eastAsia="Book Antiqua" w:hAnsi="Book Antiqua" w:cs="Book Antiqua"/>
          <w:color w:val="000000"/>
        </w:rPr>
        <w:t xml:space="preserve"> and </w:t>
      </w:r>
      <w:proofErr w:type="spellStart"/>
      <w:r w:rsidR="0074740D">
        <w:rPr>
          <w:rFonts w:ascii="Book Antiqua" w:eastAsia="Book Antiqua" w:hAnsi="Book Antiqua" w:cs="Book Antiqua"/>
          <w:color w:val="000000"/>
        </w:rPr>
        <w:t>Doeppner</w:t>
      </w:r>
      <w:proofErr w:type="spellEnd"/>
      <w:r w:rsidR="0074740D">
        <w:rPr>
          <w:rFonts w:ascii="Book Antiqua" w:eastAsia="Book Antiqua" w:hAnsi="Book Antiqua" w:cs="Book Antiqua"/>
          <w:color w:val="000000"/>
        </w:rPr>
        <w:t xml:space="preserve"> </w:t>
      </w:r>
      <w:r>
        <w:rPr>
          <w:rFonts w:ascii="Book Antiqua" w:eastAsia="Book Antiqua" w:hAnsi="Book Antiqua" w:cs="Book Antiqua"/>
          <w:color w:val="000000"/>
        </w:rPr>
        <w:t>TR</w:t>
      </w:r>
      <w:r w:rsidR="0074740D">
        <w:rPr>
          <w:rFonts w:ascii="Book Antiqua" w:hAnsi="Book Antiqua" w:cs="Book Antiqua" w:hint="eastAsia"/>
          <w:color w:val="000000"/>
          <w:lang w:eastAsia="zh-CN"/>
        </w:rPr>
        <w:t xml:space="preserve"> </w:t>
      </w:r>
      <w:r>
        <w:rPr>
          <w:rFonts w:ascii="Book Antiqua" w:eastAsia="Book Antiqua" w:hAnsi="Book Antiqua" w:cs="Book Antiqua"/>
          <w:color w:val="000000"/>
        </w:rPr>
        <w:t>designed and conceptualized the article</w:t>
      </w:r>
      <w:r w:rsidR="007474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4740D">
        <w:rPr>
          <w:rFonts w:ascii="Book Antiqua" w:eastAsia="Book Antiqua" w:hAnsi="Book Antiqua" w:cs="Book Antiqua"/>
          <w:color w:val="000000"/>
        </w:rPr>
        <w:t>Xin WQ</w:t>
      </w:r>
      <w:r>
        <w:rPr>
          <w:rFonts w:ascii="Book Antiqua" w:eastAsia="Book Antiqua" w:hAnsi="Book Antiqua" w:cs="Book Antiqua"/>
          <w:color w:val="000000"/>
        </w:rPr>
        <w:t xml:space="preserve"> and W</w:t>
      </w:r>
      <w:r w:rsidR="0074740D">
        <w:rPr>
          <w:rFonts w:ascii="Book Antiqua" w:hAnsi="Book Antiqua" w:cs="Book Antiqua" w:hint="eastAsia"/>
          <w:color w:val="000000"/>
          <w:lang w:eastAsia="zh-CN"/>
        </w:rPr>
        <w:t xml:space="preserve">ei </w:t>
      </w:r>
      <w:r>
        <w:rPr>
          <w:rFonts w:ascii="Book Antiqua" w:eastAsia="Book Antiqua" w:hAnsi="Book Antiqua" w:cs="Book Antiqua"/>
          <w:color w:val="000000"/>
        </w:rPr>
        <w:t>W prepared the figures and tables</w:t>
      </w:r>
      <w:r w:rsidR="0074740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4740D">
        <w:rPr>
          <w:rFonts w:ascii="Book Antiqua" w:hAnsi="Book Antiqua" w:cs="Book Antiqua" w:hint="eastAsia"/>
          <w:color w:val="000000"/>
          <w:lang w:eastAsia="zh-CN"/>
        </w:rPr>
        <w:t>a</w:t>
      </w:r>
      <w:r>
        <w:rPr>
          <w:rFonts w:ascii="Book Antiqua" w:eastAsia="Book Antiqua" w:hAnsi="Book Antiqua" w:cs="Book Antiqua"/>
          <w:color w:val="000000"/>
        </w:rPr>
        <w:t>ll authors significantly contributed to writing the paper and provided important intellectual content.</w:t>
      </w:r>
    </w:p>
    <w:p w14:paraId="0AA3031D" w14:textId="77777777" w:rsidR="00A77B3E" w:rsidRDefault="00A77B3E">
      <w:pPr>
        <w:spacing w:line="360" w:lineRule="auto"/>
        <w:jc w:val="both"/>
      </w:pPr>
    </w:p>
    <w:p w14:paraId="2ABB1B72" w14:textId="77777777" w:rsidR="00A77B3E" w:rsidRDefault="00024DB5">
      <w:pPr>
        <w:spacing w:line="360" w:lineRule="auto"/>
        <w:jc w:val="both"/>
      </w:pPr>
      <w:r>
        <w:rPr>
          <w:rFonts w:ascii="Book Antiqua" w:eastAsia="Book Antiqua" w:hAnsi="Book Antiqua" w:cs="Book Antiqua"/>
          <w:b/>
          <w:bCs/>
          <w:color w:val="000000"/>
        </w:rPr>
        <w:t xml:space="preserve">Corresponding author: Thorsten R </w:t>
      </w:r>
      <w:proofErr w:type="spellStart"/>
      <w:r>
        <w:rPr>
          <w:rFonts w:ascii="Book Antiqua" w:eastAsia="Book Antiqua" w:hAnsi="Book Antiqua" w:cs="Book Antiqua"/>
          <w:b/>
          <w:bCs/>
          <w:color w:val="000000"/>
        </w:rPr>
        <w:t>Doeppner</w:t>
      </w:r>
      <w:proofErr w:type="spellEnd"/>
      <w:r>
        <w:rPr>
          <w:rFonts w:ascii="Book Antiqua" w:eastAsia="Book Antiqua" w:hAnsi="Book Antiqua" w:cs="Book Antiqua"/>
          <w:b/>
          <w:bCs/>
          <w:color w:val="000000"/>
        </w:rPr>
        <w:t xml:space="preserve">, MD, MSc, Professor, </w:t>
      </w:r>
      <w:r>
        <w:rPr>
          <w:rFonts w:ascii="Book Antiqua" w:eastAsia="Book Antiqua" w:hAnsi="Book Antiqua" w:cs="Book Antiqua"/>
          <w:color w:val="000000"/>
        </w:rPr>
        <w:t>Department of Neurology, University Medical Center Göttingen, Robert-Koch-Str. 40, Göttingen 37075, Germany. thorsten.doeppner@med.uni-goettingen.de</w:t>
      </w:r>
    </w:p>
    <w:p w14:paraId="6718A8D2" w14:textId="77777777" w:rsidR="00A77B3E" w:rsidRDefault="00A77B3E">
      <w:pPr>
        <w:spacing w:line="360" w:lineRule="auto"/>
        <w:jc w:val="both"/>
      </w:pPr>
    </w:p>
    <w:p w14:paraId="38117A46" w14:textId="77777777" w:rsidR="00A77B3E" w:rsidRDefault="00024D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118C9E2F" w14:textId="77777777" w:rsidR="00A77B3E" w:rsidRDefault="00024DB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2021</w:t>
      </w:r>
    </w:p>
    <w:p w14:paraId="5A9D20E1" w14:textId="4D2D7C1F" w:rsidR="00A77B3E" w:rsidRDefault="00024DB5">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13C31">
        <w:rPr>
          <w:rFonts w:ascii="Book Antiqua" w:eastAsia="宋体" w:hAnsi="Book Antiqua" w:hint="eastAsia"/>
          <w:color w:val="000000" w:themeColor="text1"/>
        </w:rPr>
        <w:t>Au</w:t>
      </w:r>
      <w:r w:rsidR="00C13C31">
        <w:rPr>
          <w:rFonts w:ascii="Book Antiqua" w:eastAsia="宋体" w:hAnsi="Book Antiqua"/>
          <w:color w:val="000000" w:themeColor="text1"/>
        </w:rPr>
        <w:t>gust</w:t>
      </w:r>
      <w:r w:rsidR="00C13C31" w:rsidRPr="00F06907">
        <w:rPr>
          <w:rFonts w:ascii="Book Antiqua" w:eastAsia="宋体" w:hAnsi="Book Antiqua"/>
          <w:color w:val="000000" w:themeColor="text1"/>
        </w:rPr>
        <w:t xml:space="preserve"> </w:t>
      </w:r>
      <w:r w:rsidR="00C13C31">
        <w:rPr>
          <w:rFonts w:ascii="Book Antiqua" w:eastAsia="宋体" w:hAnsi="Book Antiqua"/>
          <w:color w:val="000000" w:themeColor="text1"/>
        </w:rPr>
        <w:t>6</w:t>
      </w:r>
      <w:r w:rsidR="00C13C31" w:rsidRPr="00F06907">
        <w:rPr>
          <w:rFonts w:ascii="Book Antiqua" w:eastAsia="宋体" w:hAnsi="Book Antiqua"/>
          <w:color w:val="000000" w:themeColor="text1"/>
        </w:rPr>
        <w:t>, 2021</w:t>
      </w:r>
      <w:bookmarkEnd w:id="0"/>
      <w:bookmarkEnd w:id="1"/>
      <w:bookmarkEnd w:id="2"/>
    </w:p>
    <w:p w14:paraId="59032D3B" w14:textId="77777777" w:rsidR="00A77B3E" w:rsidRDefault="00024DB5">
      <w:pPr>
        <w:spacing w:line="360" w:lineRule="auto"/>
        <w:jc w:val="both"/>
      </w:pPr>
      <w:r>
        <w:rPr>
          <w:rFonts w:ascii="Book Antiqua" w:eastAsia="Book Antiqua" w:hAnsi="Book Antiqua" w:cs="Book Antiqua"/>
          <w:b/>
          <w:bCs/>
          <w:color w:val="000000"/>
        </w:rPr>
        <w:lastRenderedPageBreak/>
        <w:t xml:space="preserve">Published online: </w:t>
      </w:r>
    </w:p>
    <w:p w14:paraId="69EB13F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A68C06A" w14:textId="77777777" w:rsidR="00A77B3E" w:rsidRDefault="00024DB5">
      <w:pPr>
        <w:spacing w:line="360" w:lineRule="auto"/>
        <w:jc w:val="both"/>
      </w:pPr>
      <w:r>
        <w:rPr>
          <w:rFonts w:ascii="Book Antiqua" w:eastAsia="Book Antiqua" w:hAnsi="Book Antiqua" w:cs="Book Antiqua"/>
          <w:b/>
          <w:color w:val="000000"/>
        </w:rPr>
        <w:lastRenderedPageBreak/>
        <w:t>Abstract</w:t>
      </w:r>
    </w:p>
    <w:p w14:paraId="1FAAA7BC" w14:textId="77777777" w:rsidR="00A77B3E" w:rsidRDefault="00024DB5">
      <w:pPr>
        <w:spacing w:line="360" w:lineRule="auto"/>
        <w:jc w:val="both"/>
      </w:pPr>
      <w:r>
        <w:rPr>
          <w:rFonts w:ascii="Book Antiqua" w:eastAsia="Book Antiqua" w:hAnsi="Book Antiqua" w:cs="Book Antiqua"/>
          <w:color w:val="000000"/>
        </w:rPr>
        <w:t xml:space="preserve">Inflammation plays an important role in the pathological process of ischemic stroke, and systemic inflammation affects patient prognosis. As resident immune cells in the brain, microglia are significantly involved in immune defense and tissue repair under various pathological conditions, including cerebral ischemia. Although the differentiation of M1 and M2 microglia is certainly oversimplified, changing the activation state of microglia appears to be an intriguing therapeutic strategy for cerebral ischemia. Recent evidence indicates that both mesenchymal stem cells (MSCs) and MSC-derived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regulate inflammation and modify tissue repair under preclinical stroke conditions. However, the precise mechanisms of these signaling pathways, especially in the context of the mutual interaction between MSCs or MSC-derived EVs and resident microglia, have not been sufficiently unveiled. Hence, this review summarizes the state-of-the-art knowledge on MSC- and MSC-EV-mediated regulation of microglial activity under ischemic stroke conditions with respect to various signaling pathways, including cytokines, neurotrophic factors, transcription factors, and microRNAs.</w:t>
      </w:r>
    </w:p>
    <w:p w14:paraId="70F18945" w14:textId="77777777" w:rsidR="00A77B3E" w:rsidRDefault="00A77B3E">
      <w:pPr>
        <w:spacing w:line="360" w:lineRule="auto"/>
        <w:jc w:val="both"/>
      </w:pPr>
    </w:p>
    <w:p w14:paraId="7D2C222F" w14:textId="77777777" w:rsidR="00A77B3E" w:rsidRPr="0074740D" w:rsidRDefault="00024DB5">
      <w:pPr>
        <w:spacing w:line="360" w:lineRule="auto"/>
        <w:jc w:val="both"/>
        <w:rPr>
          <w:lang w:eastAsia="zh-CN"/>
        </w:rPr>
      </w:pPr>
      <w:r>
        <w:rPr>
          <w:rFonts w:ascii="Book Antiqua" w:eastAsia="Book Antiqua" w:hAnsi="Book Antiqua" w:cs="Book Antiqua"/>
          <w:b/>
          <w:bCs/>
          <w:color w:val="000000"/>
          <w:szCs w:val="21"/>
        </w:rPr>
        <w:t xml:space="preserve">Key Words: </w:t>
      </w:r>
      <w:r w:rsidR="0074740D">
        <w:rPr>
          <w:rFonts w:ascii="Book Antiqua" w:hAnsi="Book Antiqua" w:cs="Book Antiqua" w:hint="eastAsia"/>
          <w:color w:val="000000"/>
          <w:lang w:eastAsia="zh-CN"/>
        </w:rPr>
        <w:t>E</w:t>
      </w:r>
      <w:r>
        <w:rPr>
          <w:rFonts w:ascii="Book Antiqua" w:eastAsia="Book Antiqua" w:hAnsi="Book Antiqua" w:cs="Book Antiqua"/>
          <w:color w:val="000000"/>
        </w:rPr>
        <w:t xml:space="preserve">xtracellular vesicles; </w:t>
      </w:r>
      <w:r w:rsidR="0074740D">
        <w:rPr>
          <w:rFonts w:ascii="Book Antiqua" w:hAnsi="Book Antiqua" w:cs="Book Antiqua" w:hint="eastAsia"/>
          <w:color w:val="000000"/>
          <w:lang w:eastAsia="zh-CN"/>
        </w:rPr>
        <w:t>M</w:t>
      </w:r>
      <w:r>
        <w:rPr>
          <w:rFonts w:ascii="Book Antiqua" w:eastAsia="Book Antiqua" w:hAnsi="Book Antiqua" w:cs="Book Antiqua"/>
          <w:color w:val="000000"/>
        </w:rPr>
        <w:t xml:space="preserve">esenchymal stem cells; </w:t>
      </w:r>
      <w:r w:rsidR="0074740D">
        <w:rPr>
          <w:rFonts w:ascii="Book Antiqua" w:hAnsi="Book Antiqua" w:cs="Book Antiqua" w:hint="eastAsia"/>
          <w:color w:val="000000"/>
          <w:lang w:eastAsia="zh-CN"/>
        </w:rPr>
        <w:t>M</w:t>
      </w:r>
      <w:r>
        <w:rPr>
          <w:rFonts w:ascii="Book Antiqua" w:eastAsia="Book Antiqua" w:hAnsi="Book Antiqua" w:cs="Book Antiqua"/>
          <w:color w:val="000000"/>
        </w:rPr>
        <w:t xml:space="preserve">icroglial activation; M2 polarization; </w:t>
      </w:r>
      <w:r w:rsidR="0074740D">
        <w:rPr>
          <w:rFonts w:ascii="Book Antiqua" w:hAnsi="Book Antiqua" w:cs="Book Antiqua" w:hint="eastAsia"/>
          <w:color w:val="000000"/>
          <w:lang w:eastAsia="zh-CN"/>
        </w:rPr>
        <w:t>I</w:t>
      </w:r>
      <w:r>
        <w:rPr>
          <w:rFonts w:ascii="Book Antiqua" w:eastAsia="Book Antiqua" w:hAnsi="Book Antiqua" w:cs="Book Antiqua"/>
          <w:color w:val="000000"/>
        </w:rPr>
        <w:t>schemic stroke</w:t>
      </w:r>
    </w:p>
    <w:p w14:paraId="21286AAC" w14:textId="77777777" w:rsidR="00A77B3E" w:rsidRDefault="00A77B3E">
      <w:pPr>
        <w:spacing w:line="360" w:lineRule="auto"/>
        <w:jc w:val="both"/>
      </w:pPr>
    </w:p>
    <w:p w14:paraId="26911D3B" w14:textId="77777777" w:rsidR="00A77B3E" w:rsidRDefault="00024DB5">
      <w:pPr>
        <w:spacing w:line="360" w:lineRule="auto"/>
        <w:jc w:val="both"/>
      </w:pPr>
      <w:r>
        <w:rPr>
          <w:rFonts w:ascii="Book Antiqua" w:eastAsia="Book Antiqua" w:hAnsi="Book Antiqua" w:cs="Book Antiqua"/>
          <w:color w:val="000000"/>
        </w:rPr>
        <w:t xml:space="preserve">Xin WQ, Wei W, Pan YL, Cui BL, Yang XY,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Doeppner</w:t>
      </w:r>
      <w:proofErr w:type="spellEnd"/>
      <w:r>
        <w:rPr>
          <w:rFonts w:ascii="Book Antiqua" w:eastAsia="Book Antiqua" w:hAnsi="Book Antiqua" w:cs="Book Antiqua"/>
          <w:color w:val="000000"/>
        </w:rPr>
        <w:t xml:space="preserve"> TR. Modulating poststroke inflammatory mechanisms: Novel aspects of mesenchymal stem cells, extracellular vesicles and microglia.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281B249F" w14:textId="77777777" w:rsidR="00A77B3E" w:rsidRDefault="00A77B3E">
      <w:pPr>
        <w:spacing w:line="360" w:lineRule="auto"/>
        <w:jc w:val="both"/>
      </w:pPr>
    </w:p>
    <w:p w14:paraId="3458A67A" w14:textId="77777777" w:rsidR="00A77B3E" w:rsidRDefault="00024DB5">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Upon stroke induction, M1 microglia participate in the proinflammatory tissue response, whereas M2 microglia promote brain repair by secreting anti-inflammatory cytokines and neurotrophic factors. This review summarizes the effects of </w:t>
      </w:r>
      <w:r w:rsidR="0074740D">
        <w:rPr>
          <w:rFonts w:ascii="Book Antiqua" w:eastAsia="Book Antiqua" w:hAnsi="Book Antiqua" w:cs="Book Antiqua"/>
          <w:color w:val="000000"/>
        </w:rPr>
        <w:t>mesenchymal stem cells (MSCs)</w:t>
      </w:r>
      <w:r>
        <w:rPr>
          <w:rFonts w:ascii="Book Antiqua" w:eastAsia="Book Antiqua" w:hAnsi="Book Antiqua" w:cs="Book Antiqua"/>
          <w:color w:val="000000"/>
        </w:rPr>
        <w:t xml:space="preserve"> and MSC-</w:t>
      </w:r>
      <w:r w:rsidR="0074740D">
        <w:rPr>
          <w:rFonts w:ascii="Book Antiqua" w:eastAsia="Book Antiqua" w:hAnsi="Book Antiqua" w:cs="Book Antiqua"/>
          <w:color w:val="000000"/>
        </w:rPr>
        <w:t>extracellular vesicle</w:t>
      </w:r>
      <w:r>
        <w:rPr>
          <w:rFonts w:ascii="Book Antiqua" w:eastAsia="Book Antiqua" w:hAnsi="Book Antiqua" w:cs="Book Antiqua"/>
          <w:color w:val="000000"/>
        </w:rPr>
        <w:t xml:space="preserve">s on regulating microglial </w:t>
      </w:r>
      <w:r>
        <w:rPr>
          <w:rFonts w:ascii="Book Antiqua" w:eastAsia="Book Antiqua" w:hAnsi="Book Antiqua" w:cs="Book Antiqua"/>
          <w:color w:val="000000"/>
        </w:rPr>
        <w:lastRenderedPageBreak/>
        <w:t>activity under ischemic stroke conditions through various signaling pathways, such as cytokines, neurotrophic factors, transcription factors, and microRNAs.</w:t>
      </w:r>
    </w:p>
    <w:p w14:paraId="47F7716F" w14:textId="77777777" w:rsidR="00A77B3E" w:rsidRDefault="0074740D">
      <w:pPr>
        <w:spacing w:line="360" w:lineRule="auto"/>
        <w:jc w:val="both"/>
      </w:pPr>
      <w:r>
        <w:br w:type="page"/>
      </w:r>
      <w:r w:rsidR="00024DB5">
        <w:rPr>
          <w:rFonts w:ascii="Book Antiqua" w:eastAsia="Book Antiqua" w:hAnsi="Book Antiqua" w:cs="Book Antiqua"/>
          <w:b/>
          <w:caps/>
          <w:color w:val="000000"/>
          <w:u w:val="single"/>
        </w:rPr>
        <w:lastRenderedPageBreak/>
        <w:t>INTRODUCTION</w:t>
      </w:r>
    </w:p>
    <w:p w14:paraId="7AC7845D" w14:textId="77777777" w:rsidR="00A77B3E" w:rsidRDefault="00024DB5" w:rsidP="0074740D">
      <w:pPr>
        <w:spacing w:line="360" w:lineRule="auto"/>
        <w:jc w:val="both"/>
      </w:pPr>
      <w:r>
        <w:rPr>
          <w:rFonts w:ascii="Book Antiqua" w:eastAsia="Book Antiqua" w:hAnsi="Book Antiqua" w:cs="Book Antiqua"/>
          <w:color w:val="000000"/>
        </w:rPr>
        <w:t xml:space="preserve">Inflammation plays an important role in the pathophysiology of ischemic stroke, and systemic inflammation worsens the outcome of stroke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067C7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Preclinical models of focal cerebral ischemia are associated with the activation of inflammatory cells, including neutrophils, T cells, and resident microglia. The latter cells contribute to both immune defense and brain tissue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Under physiological conditions, microglia are resting and maintain a balance with regard to the inflammatory status of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Ischemic stroke immediately activates microglia, prompting an inflammatory response in brain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Consequently, microglia migrate toward the location of the lesion and exacerbate brain damage by secreting inflammatory cytokines. On the other hand, microglia can remove debris and secrete anti-inflammatory cytokines, supporting endogenous brain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These opposing roles of microglia under ischemic conditions correlate with distinct phenotypes, as indicated by the proinflammatory M1 type and the anti-inflammatory M2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M1-type microglia exacerbate brain damage by secreting interleukin (IL)-6, IL-1β, nitric oxide (NO), tumor necrosis factor (TNF)-α, and other factors, whereas M2-type microglia promote brain repair by secreting IL-4, IL-10, and transforming growth factor (TGF)-β</w:t>
      </w:r>
      <w:r w:rsidR="00271BE8">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Changing the activation state of microglia might therefore be an intriguing approach for stroke therapy.</w:t>
      </w:r>
    </w:p>
    <w:p w14:paraId="532DEA35"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 xml:space="preserve">Regulating poststroke immune responses offers novel therapeutic strategies even for patients who qualify for neither systemic thrombolysis nor endovascular </w:t>
      </w:r>
      <w:proofErr w:type="gramStart"/>
      <w:r>
        <w:rPr>
          <w:rFonts w:ascii="Book Antiqua" w:eastAsia="Book Antiqua" w:hAnsi="Book Antiqua" w:cs="Book Antiqua"/>
          <w:color w:val="000000"/>
        </w:rPr>
        <w:t>thrombectomy</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Hence, modulating poststroke immune responses and stimulating endogenous repair mechanisms through the transplantation of adult stem cells, such as mesenchymal stem cells (MSCs), has gained increasing interest in recent years. In fact, preclinical work, as well as clinical trials, revealed the efficacy and tolerance of grafted MSCs in stroke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However, MSCs do not typically integrate into residing neural networks within the ischemic hemisphere but rather act indirectly. Such paracrine effects are mediated,</w:t>
      </w:r>
      <w:r>
        <w:rPr>
          <w:rFonts w:ascii="Book Antiqua" w:eastAsia="Book Antiqua" w:hAnsi="Book Antiqua" w:cs="Book Antiqua"/>
          <w:color w:val="000000"/>
          <w:szCs w:val="21"/>
        </w:rPr>
        <w:t xml:space="preserve"> </w:t>
      </w:r>
      <w:r>
        <w:rPr>
          <w:rFonts w:ascii="Book Antiqua" w:eastAsia="Book Antiqua" w:hAnsi="Book Antiqua" w:cs="Book Antiqua"/>
          <w:color w:val="000000"/>
        </w:rPr>
        <w:t>at least in part,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by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EVs are small vesicles in the range of 30 nm to 1000 nm that are secreted by virtually all </w:t>
      </w:r>
      <w:r>
        <w:rPr>
          <w:rFonts w:ascii="Book Antiqua" w:eastAsia="Book Antiqua" w:hAnsi="Book Antiqua" w:cs="Book Antiqua"/>
          <w:color w:val="000000"/>
        </w:rPr>
        <w:lastRenderedPageBreak/>
        <w:t xml:space="preserve">eukaryotic cells and contain a plethora of proteins, noncoding RNAs, and </w:t>
      </w:r>
      <w:proofErr w:type="gramStart"/>
      <w:r>
        <w:rPr>
          <w:rFonts w:ascii="Book Antiqua" w:eastAsia="Book Antiqua" w:hAnsi="Book Antiqua" w:cs="Book Antiqua"/>
          <w:color w:val="000000"/>
        </w:rPr>
        <w:t>DNA</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17]</w:t>
      </w:r>
      <w:r>
        <w:rPr>
          <w:rFonts w:ascii="Book Antiqua" w:eastAsia="Book Antiqua" w:hAnsi="Book Antiqua" w:cs="Book Antiqua"/>
          <w:color w:val="000000"/>
        </w:rPr>
        <w:t>. MSCs and MSC-EVs affect a great number of intracellular and extracellular signaling pathways, among which are immunoregulatory cascades.</w:t>
      </w:r>
    </w:p>
    <w:p w14:paraId="237EC800"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 xml:space="preserve">Despite the aforementioned data on the effects of MSCs and EVs on poststroke inflammation, the precise mechanisms underlying such a therapeutic approach are unknown. Although some evidence suggests that bone marrow-derived MSCs and MSC-EVs may inhibit microglial activation and improve neurological function under pathological conditions, including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w:t>
      </w:r>
      <w:r>
        <w:rPr>
          <w:rFonts w:ascii="Book Antiqua" w:eastAsia="Book Antiqua" w:hAnsi="Book Antiqua" w:cs="Book Antiqua"/>
          <w:color w:val="000000"/>
        </w:rPr>
        <w:t>, data on the interaction between MSCs or MSC-EVs and microglia are limited. In this review, we summarize the therapeutic effects of MSCs and MSC-derived EVs both in preclinical studies and in clinical stroke trials. We also summarize the mutual interactions between MSCs or MSC-EVs and activated microglia under such stroke conditions.</w:t>
      </w:r>
    </w:p>
    <w:p w14:paraId="51CB6C2F" w14:textId="77777777" w:rsidR="00A77B3E" w:rsidRDefault="00A77B3E" w:rsidP="00271BE8">
      <w:pPr>
        <w:spacing w:line="360" w:lineRule="auto"/>
        <w:jc w:val="both"/>
        <w:rPr>
          <w:lang w:eastAsia="zh-CN"/>
        </w:rPr>
      </w:pPr>
    </w:p>
    <w:p w14:paraId="04022C28" w14:textId="77777777" w:rsidR="00A77B3E" w:rsidRPr="00271BE8" w:rsidRDefault="00024DB5">
      <w:pPr>
        <w:spacing w:line="360" w:lineRule="auto"/>
        <w:jc w:val="both"/>
        <w:rPr>
          <w:lang w:eastAsia="zh-CN"/>
        </w:rPr>
      </w:pPr>
      <w:r>
        <w:rPr>
          <w:rFonts w:ascii="Book Antiqua" w:eastAsia="Book Antiqua" w:hAnsi="Book Antiqua" w:cs="Book Antiqua"/>
          <w:b/>
          <w:bCs/>
          <w:caps/>
          <w:color w:val="000000"/>
          <w:u w:val="single"/>
        </w:rPr>
        <w:t>THE ROLE OF MICROGLIA IN ISCHEMIC STROKE</w:t>
      </w:r>
    </w:p>
    <w:p w14:paraId="6264AF47" w14:textId="77777777" w:rsidR="00A77B3E" w:rsidRDefault="00024DB5">
      <w:pPr>
        <w:spacing w:line="360" w:lineRule="auto"/>
        <w:jc w:val="both"/>
      </w:pPr>
      <w:r>
        <w:rPr>
          <w:rFonts w:ascii="Book Antiqua" w:eastAsia="Book Antiqua" w:hAnsi="Book Antiqua" w:cs="Book Antiqua"/>
          <w:b/>
          <w:bCs/>
          <w:i/>
          <w:iCs/>
          <w:color w:val="000000"/>
        </w:rPr>
        <w:t>Microglial activation in ischemic stroke</w:t>
      </w:r>
    </w:p>
    <w:p w14:paraId="4BA53233" w14:textId="77777777" w:rsidR="00A77B3E" w:rsidRDefault="00024DB5" w:rsidP="00271BE8">
      <w:pPr>
        <w:spacing w:line="360" w:lineRule="auto"/>
        <w:jc w:val="both"/>
      </w:pPr>
      <w:r>
        <w:rPr>
          <w:rFonts w:ascii="Book Antiqua" w:eastAsia="Book Antiqua" w:hAnsi="Book Antiqua" w:cs="Book Antiqua"/>
          <w:color w:val="000000"/>
        </w:rPr>
        <w:t xml:space="preserve">Under physiological conditions, microglia display a ramified structure characterized by a small soma and fine processes to maintain homeostasis within the extracellular </w:t>
      </w:r>
      <w:proofErr w:type="gramStart"/>
      <w:r>
        <w:rPr>
          <w:rFonts w:ascii="Book Antiqua" w:eastAsia="Book Antiqua" w:hAnsi="Book Antiqua" w:cs="Book Antiqua"/>
          <w:color w:val="000000"/>
        </w:rPr>
        <w:t>milieu</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Stroke results in microglial activation, which represents the first step in an inflammatory response that is followed by the activation of other immune cells, such as T cells, neutrophils, and natural killer </w:t>
      </w:r>
      <w:proofErr w:type="gramStart"/>
      <w:r>
        <w:rPr>
          <w:rFonts w:ascii="Book Antiqua" w:eastAsia="Book Antiqua" w:hAnsi="Book Antiqua" w:cs="Book Antiqua"/>
          <w:color w:val="000000"/>
        </w:rPr>
        <w:t>cells</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When activated after stroke, microglial cells undergo four distinct phenotypes: ramified, intermediate, amoeboid, and </w:t>
      </w:r>
      <w:proofErr w:type="gramStart"/>
      <w:r>
        <w:rPr>
          <w:rFonts w:ascii="Book Antiqua" w:eastAsia="Book Antiqua" w:hAnsi="Book Antiqua" w:cs="Book Antiqua"/>
          <w:color w:val="000000"/>
        </w:rPr>
        <w:t>round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Ramified microglia indicate the resting state, whereas intermediate microglia have larger cell bodies and shorter bumps. The amoeboid microglial cell body, on the contrary, is larger and displays shorter bumps or even no bumps at all, similar to round microglia, which are found in the lesion </w:t>
      </w:r>
      <w:proofErr w:type="gramStart"/>
      <w:r>
        <w:rPr>
          <w:rFonts w:ascii="Book Antiqua" w:eastAsia="Book Antiqua" w:hAnsi="Book Antiqua" w:cs="Book Antiqua"/>
          <w:color w:val="000000"/>
        </w:rPr>
        <w:t>center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Based on these morphological characteristics and their secretion patterns, microglia are characterized as M1 or M2.</w:t>
      </w:r>
    </w:p>
    <w:p w14:paraId="1B83AE97" w14:textId="77777777" w:rsidR="00A77B3E" w:rsidRDefault="00A77B3E" w:rsidP="00271BE8">
      <w:pPr>
        <w:spacing w:line="360" w:lineRule="auto"/>
        <w:jc w:val="both"/>
        <w:rPr>
          <w:lang w:eastAsia="zh-CN"/>
        </w:rPr>
      </w:pPr>
    </w:p>
    <w:p w14:paraId="25CD8517" w14:textId="77777777" w:rsidR="00A77B3E" w:rsidRDefault="00024DB5">
      <w:pPr>
        <w:spacing w:line="360" w:lineRule="auto"/>
        <w:jc w:val="both"/>
      </w:pPr>
      <w:r>
        <w:rPr>
          <w:rFonts w:ascii="Book Antiqua" w:eastAsia="Book Antiqua" w:hAnsi="Book Antiqua" w:cs="Book Antiqua"/>
          <w:b/>
          <w:bCs/>
          <w:i/>
          <w:iCs/>
          <w:color w:val="000000"/>
        </w:rPr>
        <w:t>Correlation between morphological phenotypes and microglial function in cerebral ischemia</w:t>
      </w:r>
    </w:p>
    <w:p w14:paraId="5877799A" w14:textId="77777777" w:rsidR="00A77B3E" w:rsidRDefault="00024DB5" w:rsidP="00271BE8">
      <w:pPr>
        <w:spacing w:line="360" w:lineRule="auto"/>
        <w:jc w:val="both"/>
      </w:pPr>
      <w:r>
        <w:rPr>
          <w:rFonts w:ascii="Book Antiqua" w:eastAsia="Book Antiqua" w:hAnsi="Book Antiqua" w:cs="Book Antiqua"/>
          <w:color w:val="000000"/>
        </w:rPr>
        <w:lastRenderedPageBreak/>
        <w:t xml:space="preserve">Modifying microglial morphology changes cellular functions such as the production of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immediate activation of microglia due to cerebral ischemia results in a change in cell size, as well as in different migration and secretory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Classic (M1 type) and alternatively (M2 type) activated microglia are most commonly reported after ischemic </w:t>
      </w:r>
      <w:proofErr w:type="gramStart"/>
      <w:r>
        <w:rPr>
          <w:rFonts w:ascii="Book Antiqua" w:eastAsia="Book Antiqua" w:hAnsi="Book Antiqua" w:cs="Book Antiqua"/>
          <w:color w:val="000000"/>
        </w:rPr>
        <w:t>insult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M1 microglia participate in the proinflammatory tissue response and are able to present antigens, whereas M2 microglia remove necrotic tissue and stimulate tissue repair, thus maintaining homeostasis by producing anti-inflammatory substances. Phenotypic shifts between the M1 and M2 types, therefore, has practical implications, and promoting an M2 phenotype would assist tissue repair by decreasing inflammatory factors.</w:t>
      </w:r>
    </w:p>
    <w:p w14:paraId="7A80F643"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 xml:space="preserve">Phenotypic shifts between M1 and M2 microglia involve a plethora of characteristics for which not only the aforementioned phenotype but also the secretion patterns of these cells are important. Hence, proinflammatory M1 microglia typically secrete factors such as IL-1β, interferon (IFN)-α, IL-6, cyclooxygenase-2 (COX-2), motif chemokine ligand (CXCL10), and inducible </w:t>
      </w:r>
      <w:r w:rsidR="00067C7D">
        <w:rPr>
          <w:rFonts w:ascii="Book Antiqua" w:eastAsia="Book Antiqua" w:hAnsi="Book Antiqua" w:cs="Book Antiqua"/>
          <w:color w:val="000000"/>
        </w:rPr>
        <w:t>NO</w:t>
      </w:r>
      <w:r>
        <w:rPr>
          <w:rFonts w:ascii="Book Antiqua" w:eastAsia="Book Antiqua" w:hAnsi="Book Antiqua" w:cs="Book Antiqua"/>
          <w:color w:val="000000"/>
        </w:rPr>
        <w:t xml:space="preserve"> synthase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[29-32]</w:t>
      </w:r>
      <w:r>
        <w:rPr>
          <w:rFonts w:ascii="Book Antiqua" w:eastAsia="Book Antiqua" w:hAnsi="Book Antiqua" w:cs="Book Antiqua"/>
          <w:color w:val="000000"/>
        </w:rPr>
        <w:t>. In contrast, anti-inflammatory M2 microglia have the capacity to produce and secrete IL-10, IL-13, IL-4, insulin-like growth factor (IGF)-1, and IFN-</w:t>
      </w:r>
      <w:proofErr w:type="gramStart"/>
      <w:r>
        <w:rPr>
          <w:rFonts w:ascii="Book Antiqua" w:eastAsia="Book Antiqua" w:hAnsi="Book Antiqua" w:cs="Book Antiqua"/>
          <w:color w:val="000000"/>
        </w:rPr>
        <w:t>β</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Of note, based on the current knowledge on M2-polarized microglia in the central nervous system, the M2 phenotype is further categorized as M2a, M2b, or M2c based on cellular </w:t>
      </w:r>
      <w:proofErr w:type="gramStart"/>
      <w:r>
        <w:rPr>
          <w:rFonts w:ascii="Book Antiqua" w:eastAsia="Book Antiqua" w:hAnsi="Book Antiqua" w:cs="Book Antiqua"/>
          <w:color w:val="000000"/>
        </w:rPr>
        <w:t>function</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36]</w:t>
      </w:r>
      <w:r>
        <w:rPr>
          <w:rFonts w:ascii="Book Antiqua" w:eastAsia="Book Antiqua" w:hAnsi="Book Antiqua" w:cs="Book Antiqua"/>
          <w:color w:val="000000"/>
        </w:rPr>
        <w:t>. M2a microglia are strongly associated with IL-13 and IL-4 and exert strong anti-inflammatory effects. These cells also produce significant amounts of arginase-1, Ym-1, CD206, and Fizz1</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while the M2b phenotype does not have the capacity to produce the </w:t>
      </w:r>
      <w:proofErr w:type="gramStart"/>
      <w:r>
        <w:rPr>
          <w:rFonts w:ascii="Book Antiqua" w:eastAsia="Book Antiqua" w:hAnsi="Book Antiqua" w:cs="Book Antiqua"/>
          <w:color w:val="000000"/>
        </w:rPr>
        <w:t>latter</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M2c phenotype, also known as deactivated microglia, is associated with promoting tissue regeneration at a later stage of disease when inflammation is </w:t>
      </w:r>
      <w:proofErr w:type="gramStart"/>
      <w:r>
        <w:rPr>
          <w:rFonts w:ascii="Book Antiqua" w:eastAsia="Book Antiqua" w:hAnsi="Book Antiqua" w:cs="Book Antiqua"/>
          <w:color w:val="000000"/>
        </w:rPr>
        <w:t>declining</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0746911" w14:textId="77777777" w:rsidR="00A77B3E" w:rsidRDefault="00A77B3E" w:rsidP="00271BE8">
      <w:pPr>
        <w:spacing w:line="360" w:lineRule="auto"/>
        <w:jc w:val="both"/>
        <w:rPr>
          <w:lang w:eastAsia="zh-CN"/>
        </w:rPr>
      </w:pPr>
    </w:p>
    <w:p w14:paraId="4CEF8D69" w14:textId="77777777" w:rsidR="00A77B3E" w:rsidRDefault="00024DB5">
      <w:pPr>
        <w:spacing w:line="360" w:lineRule="auto"/>
        <w:jc w:val="both"/>
      </w:pPr>
      <w:r>
        <w:rPr>
          <w:rFonts w:ascii="Book Antiqua" w:eastAsia="Book Antiqua" w:hAnsi="Book Antiqua" w:cs="Book Antiqua"/>
          <w:b/>
          <w:bCs/>
          <w:i/>
          <w:iCs/>
          <w:color w:val="000000"/>
        </w:rPr>
        <w:t>Mechanisms and role of M2 microglial activation in ischemic stroke</w:t>
      </w:r>
    </w:p>
    <w:p w14:paraId="1D10E5FD" w14:textId="77777777" w:rsidR="00A77B3E" w:rsidRDefault="00024DB5" w:rsidP="00271BE8">
      <w:pPr>
        <w:spacing w:line="360" w:lineRule="auto"/>
        <w:jc w:val="both"/>
      </w:pPr>
      <w:r>
        <w:rPr>
          <w:rFonts w:ascii="Book Antiqua" w:eastAsia="Book Antiqua" w:hAnsi="Book Antiqua" w:cs="Book Antiqua"/>
          <w:color w:val="000000"/>
        </w:rPr>
        <w:t>A large number of studies have been performed to identify the main pathways and mediators that modulate M2 microglial activation. Two primary transcription factors, c-</w:t>
      </w:r>
      <w:r>
        <w:rPr>
          <w:rFonts w:ascii="Book Antiqua" w:eastAsia="Book Antiqua" w:hAnsi="Book Antiqua" w:cs="Book Antiqua"/>
          <w:color w:val="000000"/>
        </w:rPr>
        <w:lastRenderedPageBreak/>
        <w:t>AMP response element-binding protein (CREB) and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are strongly associated with signaling pathways for M2 microglial polarization. Activated microglia, for instance, display reduced expression of COX-2 by suppressing the activation of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41]</w:t>
      </w:r>
      <w:r>
        <w:rPr>
          <w:rFonts w:ascii="Book Antiqua" w:eastAsia="Book Antiqua" w:hAnsi="Book Antiqua" w:cs="Book Antiqua"/>
          <w:color w:val="000000"/>
        </w:rPr>
        <w:t>. In addition to the aforementioned signaling cascades, other pathways, such as Toll-like receptor 4 (TLR</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CD8</w:t>
      </w:r>
      <w:r>
        <w:rPr>
          <w:rFonts w:ascii="Book Antiqua" w:eastAsia="Book Antiqua" w:hAnsi="Book Antiqua" w:cs="Book Antiqua"/>
          <w:color w:val="000000"/>
          <w:vertAlign w:val="superscript"/>
        </w:rPr>
        <w:t>[42]</w:t>
      </w:r>
      <w:r>
        <w:rPr>
          <w:rFonts w:ascii="Book Antiqua" w:eastAsia="Book Antiqua" w:hAnsi="Book Antiqua" w:cs="Book Antiqua"/>
          <w:color w:val="000000"/>
        </w:rPr>
        <w:t>, and mitogen-activated protein kinase (MAPK), are also involved in promoting the polarization of the M2 phenotype, as indicated by preclinical stroke studies</w:t>
      </w:r>
      <w:r>
        <w:rPr>
          <w:rFonts w:ascii="Book Antiqua" w:eastAsia="Book Antiqua" w:hAnsi="Book Antiqua" w:cs="Book Antiqua"/>
          <w:color w:val="000000"/>
          <w:vertAlign w:val="superscript"/>
        </w:rPr>
        <w:t>[43]</w:t>
      </w:r>
      <w:r>
        <w:rPr>
          <w:rFonts w:ascii="Book Antiqua" w:eastAsia="Book Antiqua" w:hAnsi="Book Antiqua" w:cs="Book Antiqua"/>
          <w:color w:val="000000"/>
        </w:rPr>
        <w:t>. Typically, the pathways and mediators responsible for M2 microglial activation interact with each other to some extent, and they tend to work synergistically rather than independently to achieve the maximum anti-inflammatory effect. Some of the signaling pathways associated with the polarization of the M2 phenotype are summarized in Figure 1.</w:t>
      </w:r>
    </w:p>
    <w:p w14:paraId="2C53E384"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 xml:space="preserve">Blood-brain barrier (BBB) disruption is significantly involved in the pathology of ischemic </w:t>
      </w:r>
      <w:proofErr w:type="gramStart"/>
      <w:r>
        <w:rPr>
          <w:rFonts w:ascii="Book Antiqua" w:eastAsia="Book Antiqua" w:hAnsi="Book Antiqua" w:cs="Book Antiqua"/>
          <w:color w:val="000000"/>
        </w:rPr>
        <w:t>stroke</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BBB disruption allows extracerebral substances to reach the brain parenchyma in an unregulated way, worsening brain tissue damage and inducing brain edema. The early stage of BBB </w:t>
      </w:r>
      <w:proofErr w:type="spellStart"/>
      <w:r>
        <w:rPr>
          <w:rFonts w:ascii="Book Antiqua" w:eastAsia="Book Antiqua" w:hAnsi="Book Antiqua" w:cs="Book Antiqua"/>
          <w:color w:val="000000"/>
        </w:rPr>
        <w:t>disrupture</w:t>
      </w:r>
      <w:proofErr w:type="spellEnd"/>
      <w:r>
        <w:rPr>
          <w:rFonts w:ascii="Book Antiqua" w:eastAsia="Book Antiqua" w:hAnsi="Book Antiqua" w:cs="Book Antiqua"/>
          <w:color w:val="000000"/>
        </w:rPr>
        <w:t xml:space="preserve"> occurs at 12</w:t>
      </w:r>
      <w:r w:rsidR="00271BE8">
        <w:rPr>
          <w:rFonts w:ascii="Book Antiqua" w:hAnsi="Book Antiqua" w:cs="Book Antiqua" w:hint="eastAsia"/>
          <w:color w:val="000000"/>
          <w:lang w:eastAsia="zh-CN"/>
        </w:rPr>
        <w:t>-</w:t>
      </w:r>
      <w:r>
        <w:rPr>
          <w:rFonts w:ascii="Book Antiqua" w:eastAsia="Book Antiqua" w:hAnsi="Book Antiqua" w:cs="Book Antiqua"/>
          <w:color w:val="000000"/>
        </w:rPr>
        <w:t>24 h after stroke exposure, followed by a second delayed phase at approximately 48</w:t>
      </w:r>
      <w:r w:rsidR="00271BE8">
        <w:rPr>
          <w:rFonts w:ascii="Book Antiqua" w:hAnsi="Book Antiqua" w:cs="Book Antiqua" w:hint="eastAsia"/>
          <w:color w:val="000000"/>
          <w:lang w:eastAsia="zh-CN"/>
        </w:rPr>
        <w:t>-</w:t>
      </w:r>
      <w:r>
        <w:rPr>
          <w:rFonts w:ascii="Book Antiqua" w:eastAsia="Book Antiqua" w:hAnsi="Book Antiqua" w:cs="Book Antiqua"/>
          <w:color w:val="000000"/>
        </w:rPr>
        <w:t xml:space="preserve">72 h poststroke, during which microglia are activated, which, in turn, also affects BBB integrity. Microglia initially protect BBB integrity by promoting the levels of the tight junction protein claudin-5. During sustained inflammation, however, activated M1 microglia are able to phagocytose astrocytic end-feet and destroy BBB integrity by secreting various vascular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271BE8">
        <w:rPr>
          <w:rFonts w:ascii="Book Antiqua" w:hAnsi="Book Antiqua" w:cs="Book Antiqua" w:hint="eastAsia"/>
          <w:color w:val="000000"/>
          <w:vertAlign w:val="superscript"/>
          <w:lang w:eastAsia="zh-CN"/>
        </w:rPr>
        <w:t>30,</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Of note, M1 microglia induce endothelial necroptosis and impair BBB integrity by expressing TNF-α as a primary mediator of these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294C192B"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 xml:space="preserve">Based on current studies, M2 microglia may attenuate BBB disruption by producing progranulin, which is helpful in preventing brain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To date, studies revealing a direct interaction between microglial activation and BBB disruption have been scarce. In this context, the stroke-associated release of reactive oxygen species (ROS) also activates microglia, which further worsens the integrity of the </w:t>
      </w:r>
      <w:proofErr w:type="gramStart"/>
      <w:r>
        <w:rPr>
          <w:rFonts w:ascii="Book Antiqua" w:eastAsia="Book Antiqua" w:hAnsi="Book Antiqua" w:cs="Book Antiqua"/>
          <w:color w:val="000000"/>
        </w:rPr>
        <w:t>BBB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Likewise, the postischemic upregulation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microglia stimulates the these cells to secrete matrix metalloproteinases, which play key roles in the disruption of the </w:t>
      </w:r>
      <w:proofErr w:type="gramStart"/>
      <w:r>
        <w:rPr>
          <w:rFonts w:ascii="Book Antiqua" w:eastAsia="Book Antiqua" w:hAnsi="Book Antiqua" w:cs="Book Antiqua"/>
          <w:color w:val="000000"/>
        </w:rPr>
        <w:t>BBB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676E54C5" w14:textId="77777777" w:rsidR="00A77B3E" w:rsidRDefault="00A77B3E" w:rsidP="0074740D">
      <w:pPr>
        <w:spacing w:line="360" w:lineRule="auto"/>
        <w:jc w:val="both"/>
        <w:rPr>
          <w:lang w:eastAsia="zh-CN"/>
        </w:rPr>
      </w:pPr>
    </w:p>
    <w:p w14:paraId="0EB6F4B8" w14:textId="2F9A1161" w:rsidR="00A77B3E" w:rsidRPr="000463D7" w:rsidRDefault="0074740D">
      <w:pPr>
        <w:spacing w:line="360" w:lineRule="auto"/>
        <w:jc w:val="both"/>
        <w:rPr>
          <w:lang w:eastAsia="zh-CN"/>
        </w:rPr>
      </w:pPr>
      <w:r>
        <w:rPr>
          <w:rFonts w:ascii="Book Antiqua" w:eastAsia="Book Antiqua" w:hAnsi="Book Antiqua" w:cs="Book Antiqua"/>
          <w:b/>
          <w:bCs/>
          <w:caps/>
          <w:color w:val="000000"/>
          <w:u w:val="single"/>
        </w:rPr>
        <w:t>MSCs</w:t>
      </w:r>
      <w:r w:rsidR="00024DB5">
        <w:rPr>
          <w:rFonts w:ascii="Book Antiqua" w:eastAsia="Book Antiqua" w:hAnsi="Book Antiqua" w:cs="Book Antiqua"/>
          <w:b/>
          <w:bCs/>
          <w:caps/>
          <w:color w:val="000000"/>
          <w:u w:val="single"/>
        </w:rPr>
        <w:t xml:space="preserve"> AND </w:t>
      </w:r>
      <w:r>
        <w:rPr>
          <w:rFonts w:ascii="Book Antiqua" w:eastAsia="Book Antiqua" w:hAnsi="Book Antiqua" w:cs="Book Antiqua"/>
          <w:b/>
          <w:bCs/>
          <w:caps/>
          <w:color w:val="000000"/>
          <w:u w:val="single"/>
        </w:rPr>
        <w:t>EVs</w:t>
      </w:r>
      <w:r w:rsidR="00024DB5">
        <w:rPr>
          <w:rFonts w:ascii="Book Antiqua" w:eastAsia="Book Antiqua" w:hAnsi="Book Antiqua" w:cs="Book Antiqua"/>
          <w:b/>
          <w:bCs/>
          <w:caps/>
          <w:color w:val="000000"/>
          <w:u w:val="single"/>
        </w:rPr>
        <w:t xml:space="preserve"> FOR THE TREATMENT OF ISCHEMIC STROKE</w:t>
      </w:r>
    </w:p>
    <w:p w14:paraId="1BD6E095" w14:textId="77777777" w:rsidR="00A77B3E" w:rsidRDefault="00024DB5">
      <w:pPr>
        <w:spacing w:line="360" w:lineRule="auto"/>
        <w:jc w:val="both"/>
      </w:pPr>
      <w:r>
        <w:rPr>
          <w:rFonts w:ascii="Book Antiqua" w:eastAsia="Book Antiqua" w:hAnsi="Book Antiqua" w:cs="Book Antiqua"/>
          <w:b/>
          <w:bCs/>
          <w:i/>
          <w:iCs/>
          <w:color w:val="000000"/>
        </w:rPr>
        <w:t>The biological concept of MSCs and EVs</w:t>
      </w:r>
    </w:p>
    <w:p w14:paraId="1D726E47" w14:textId="77777777" w:rsidR="00A77B3E" w:rsidRDefault="00024DB5" w:rsidP="00271BE8">
      <w:pPr>
        <w:spacing w:line="360" w:lineRule="auto"/>
        <w:jc w:val="both"/>
      </w:pPr>
      <w:r>
        <w:rPr>
          <w:rFonts w:ascii="Book Antiqua" w:eastAsia="Book Antiqua" w:hAnsi="Book Antiqua" w:cs="Book Antiqua"/>
          <w:color w:val="000000"/>
        </w:rPr>
        <w:t xml:space="preserve">In the 1960s and 1970s, </w:t>
      </w:r>
      <w:proofErr w:type="spellStart"/>
      <w:r>
        <w:rPr>
          <w:rFonts w:ascii="Book Antiqua" w:eastAsia="Book Antiqua" w:hAnsi="Book Antiqua" w:cs="Book Antiqua"/>
          <w:color w:val="000000"/>
        </w:rPr>
        <w:t>Friedenstein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first revealed that ectopic transplantation of rodent bone marrow cells into the kidney capsule has osteogenic effects. It was not until 1991, however, when Caplan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recommended the term “mesenchymal stem cells”</w:t>
      </w:r>
      <w:r w:rsidR="007474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due to the capacity of these cells to differentiate into various cell </w:t>
      </w:r>
      <w:proofErr w:type="gramStart"/>
      <w:r>
        <w:rPr>
          <w:rFonts w:ascii="Book Antiqua" w:eastAsia="Book Antiqua" w:hAnsi="Book Antiqua" w:cs="Book Antiqua"/>
          <w:color w:val="000000"/>
        </w:rPr>
        <w:t>lineages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Interestingly, researchers were able to establish other tissue sources of MSCs, including adipose </w:t>
      </w:r>
      <w:proofErr w:type="gramStart"/>
      <w:r>
        <w:rPr>
          <w:rFonts w:ascii="Book Antiqua" w:eastAsia="Book Antiqua" w:hAnsi="Book Antiqua" w:cs="Book Antiqua"/>
          <w:color w:val="000000"/>
        </w:rPr>
        <w:t>tissue</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In 2006, the International Society for Cellular Therapy proposed specific MSC criteria due to some controversy about the characteristics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These criteria include adhesion to the substrate in question, the ability to express the surface antigens CD73, CD90, and CD105, the absence of proteins such as CD14, CD34, CD79a, CD11b, CD45, and human leukocyte antigen-11 and the potential to differentiate into adipocytes, osteoblasts, and </w:t>
      </w:r>
      <w:proofErr w:type="gramStart"/>
      <w:r>
        <w:rPr>
          <w:rFonts w:ascii="Book Antiqua" w:eastAsia="Book Antiqua" w:hAnsi="Book Antiqua" w:cs="Book Antiqua"/>
          <w:color w:val="000000"/>
        </w:rPr>
        <w:t>chondroblasts</w:t>
      </w:r>
      <w:r w:rsidR="00271BE8">
        <w:rPr>
          <w:rFonts w:ascii="Book Antiqua" w:eastAsia="Book Antiqua" w:hAnsi="Book Antiqua" w:cs="Book Antiqua"/>
          <w:color w:val="000000"/>
          <w:vertAlign w:val="superscript"/>
        </w:rPr>
        <w:t>[</w:t>
      </w:r>
      <w:proofErr w:type="gramEnd"/>
      <w:r w:rsidR="00271BE8">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To date, MSCs have been widely studied in various preclinical models and clinical settings alike, and these studies have focused on cell migration patterns and immunosuppressive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57-62]</w:t>
      </w:r>
      <w:r>
        <w:rPr>
          <w:rFonts w:ascii="Book Antiqua" w:eastAsia="Book Antiqua" w:hAnsi="Book Antiqua" w:cs="Book Antiqua"/>
          <w:color w:val="000000"/>
        </w:rPr>
        <w:t>.</w:t>
      </w:r>
    </w:p>
    <w:p w14:paraId="49FD4B78"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MSCs, however, act in an indirect way, which is supported by the fact that transplanted MSCs rarely reach the ischemic lesion site after intracerebral injection and even less so after systemic transplantation</w:t>
      </w:r>
      <w:r w:rsidR="00271BE8">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Rather, the majority of MSCs are trapped in peripheral organs such as the lung after systemic transplantation. In addition, neural differentiation, synaptogenesis, and reconstruction of neural network systems are time-consuming processes, but MSC transplantation is known to also yield quick therapeutic results within </w:t>
      </w:r>
      <w:proofErr w:type="gramStart"/>
      <w:r>
        <w:rPr>
          <w:rFonts w:ascii="Book Antiqua" w:eastAsia="Book Antiqua" w:hAnsi="Book Antiqua" w:cs="Book Antiqua"/>
          <w:color w:val="000000"/>
        </w:rPr>
        <w:t>days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Current evidence suggests that grafted MSCs are not integrated into residing neural networks but act in an indirect paracrine way, including the secretion of trophic factors such as brain-derived neurotrophic factor (BDNF), IGF, and vascular endothelial growth factor (VEGF</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 addition to these soluble factors, however, recent evidence suggests that EVs secreted from MSCs might significantly contribute to exerting their biological effects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271BE8">
        <w:rPr>
          <w:rFonts w:ascii="Book Antiqua" w:eastAsia="Book Antiqua" w:hAnsi="Book Antiqua" w:cs="Book Antiqua"/>
          <w:i/>
          <w:color w:val="000000"/>
        </w:rPr>
        <w:t>in vivo</w:t>
      </w:r>
      <w:r>
        <w:rPr>
          <w:rFonts w:ascii="Book Antiqua" w:eastAsia="Book Antiqua" w:hAnsi="Book Antiqua" w:cs="Book Antiqua"/>
          <w:color w:val="000000"/>
        </w:rPr>
        <w:t>.</w:t>
      </w:r>
    </w:p>
    <w:p w14:paraId="154524D8"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lastRenderedPageBreak/>
        <w:t>EVs are secreted by virtually all cells into the extracellular matrix, which is regarded as a novel mechanism of intercellular communication. EVs are a heterogeneous group of vesicular structures ranging in size from approximately 40 nm to 1000 nm, among which are endosome-derived exosomes</w:t>
      </w:r>
      <w:r w:rsidR="00271BE8">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EVs carry highly active biological cargo such as transmembrane proteins, RNA, and various </w:t>
      </w:r>
      <w:proofErr w:type="gramStart"/>
      <w:r>
        <w:rPr>
          <w:rFonts w:ascii="Book Antiqua" w:eastAsia="Book Antiqua" w:hAnsi="Book Antiqua" w:cs="Book Antiqua"/>
          <w:color w:val="000000"/>
        </w:rPr>
        <w:t>lipids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This mix of cargo is thought to mediate the biological properties of EVs and indirectly of MSCs under both physiological and pathological conditions.</w:t>
      </w:r>
    </w:p>
    <w:p w14:paraId="18A33BAD" w14:textId="77777777" w:rsidR="00A77B3E" w:rsidRDefault="00A77B3E" w:rsidP="00271BE8">
      <w:pPr>
        <w:spacing w:line="360" w:lineRule="auto"/>
        <w:jc w:val="both"/>
        <w:rPr>
          <w:lang w:eastAsia="zh-CN"/>
        </w:rPr>
      </w:pPr>
    </w:p>
    <w:p w14:paraId="49352115" w14:textId="77777777" w:rsidR="00A77B3E" w:rsidRDefault="00024DB5">
      <w:pPr>
        <w:spacing w:line="360" w:lineRule="auto"/>
        <w:jc w:val="both"/>
      </w:pPr>
      <w:r>
        <w:rPr>
          <w:rFonts w:ascii="Book Antiqua" w:eastAsia="Book Antiqua" w:hAnsi="Book Antiqua" w:cs="Book Antiqua"/>
          <w:b/>
          <w:bCs/>
          <w:i/>
          <w:iCs/>
          <w:color w:val="000000"/>
        </w:rPr>
        <w:t>Application of MSCs or MSC-EVs results in tissue regeneration upon the induction</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of ischemic stroke</w:t>
      </w:r>
    </w:p>
    <w:p w14:paraId="1642F62D" w14:textId="77777777" w:rsidR="00A77B3E" w:rsidRDefault="00024DB5" w:rsidP="00271BE8">
      <w:pPr>
        <w:spacing w:line="360" w:lineRule="auto"/>
        <w:jc w:val="both"/>
      </w:pPr>
      <w:r>
        <w:rPr>
          <w:rFonts w:ascii="Book Antiqua" w:eastAsia="Book Antiqua" w:hAnsi="Book Antiqua" w:cs="Book Antiqua"/>
          <w:color w:val="000000"/>
        </w:rPr>
        <w:t>Although the focus of the present review is on poststroke inflammation and the mutual interaction between MSCs/MSC-EVs and microglia, it stands to reason that both MSCs and MSC-EVs increase neurological recovery though mechanisms that are partly independent of MSCs. In this context, the modulation of poststroke neurogenesis, angiogenesis, and axonal plasticity is of importance.</w:t>
      </w:r>
    </w:p>
    <w:p w14:paraId="21EAE422" w14:textId="77777777" w:rsidR="00A77B3E" w:rsidRDefault="00024DB5" w:rsidP="00271BE8">
      <w:pPr>
        <w:spacing w:line="360" w:lineRule="auto"/>
        <w:ind w:firstLineChars="100" w:firstLine="240"/>
        <w:jc w:val="both"/>
      </w:pPr>
      <w:r>
        <w:rPr>
          <w:rFonts w:ascii="Book Antiqua" w:eastAsia="Book Antiqua" w:hAnsi="Book Antiqua" w:cs="Book Antiqua"/>
          <w:color w:val="000000"/>
        </w:rPr>
        <w:t xml:space="preserve">MSCs are able to improve neurological function by promoting astrocyte-derived </w:t>
      </w:r>
      <w:r w:rsidR="00271BE8">
        <w:rPr>
          <w:rFonts w:ascii="Book Antiqua" w:eastAsia="Book Antiqua" w:hAnsi="Book Antiqua" w:cs="Book Antiqua"/>
          <w:color w:val="000000"/>
        </w:rPr>
        <w:t>IGF</w:t>
      </w:r>
      <w:r w:rsidR="00271BE8">
        <w:rPr>
          <w:rFonts w:ascii="Book Antiqua" w:hAnsi="Book Antiqua" w:cs="Book Antiqua" w:hint="eastAsia"/>
          <w:color w:val="000000"/>
          <w:lang w:eastAsia="zh-CN"/>
        </w:rPr>
        <w:t>-</w:t>
      </w:r>
      <w:r w:rsidR="00271BE8">
        <w:rPr>
          <w:rFonts w:ascii="Book Antiqua" w:eastAsia="Book Antiqua" w:hAnsi="Book Antiqua" w:cs="Book Antiqua"/>
          <w:color w:val="000000"/>
        </w:rPr>
        <w:t>1</w:t>
      </w:r>
      <w:r>
        <w:rPr>
          <w:rFonts w:ascii="Book Antiqua" w:eastAsia="Book Antiqua" w:hAnsi="Book Antiqua" w:cs="Book Antiqua"/>
          <w:color w:val="000000"/>
        </w:rPr>
        <w:t>, epidermal growth factor (EGF), VEGF, and basic fibroblast growth factor (</w:t>
      </w:r>
      <w:proofErr w:type="spellStart"/>
      <w:r>
        <w:rPr>
          <w:rFonts w:ascii="Book Antiqua" w:eastAsia="Book Antiqua" w:hAnsi="Book Antiqua" w:cs="Book Antiqua"/>
          <w:color w:val="000000"/>
        </w:rPr>
        <w:t>bFGF</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Indeed, many preclinical stroke studies have demonstrated the positive effects of MSCs on both neurogenesis and </w:t>
      </w:r>
      <w:proofErr w:type="gramStart"/>
      <w:r>
        <w:rPr>
          <w:rFonts w:ascii="Book Antiqua" w:eastAsia="Book Antiqua" w:hAnsi="Book Antiqua" w:cs="Book Antiqua"/>
          <w:color w:val="000000"/>
        </w:rPr>
        <w:t>angiogenesis</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70]</w:t>
      </w:r>
      <w:r>
        <w:rPr>
          <w:rFonts w:ascii="Book Antiqua" w:eastAsia="Book Antiqua" w:hAnsi="Book Antiqua" w:cs="Book Antiqua"/>
          <w:color w:val="000000"/>
        </w:rPr>
        <w:t>. Increased tissue regeneration after MSC transplantation is at least partially a consequence of secreted factors such as VEGF and Ang-1</w:t>
      </w:r>
      <w:r w:rsidR="001B52EF">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Under conditions of hypoxia, neurons that synthesize γ-secretase increase the production of Hes-1 and activate the Notch-1 signaling pathway after MSC administration, which in turn may promote the production of hypoxia inducible factor (HIF)-1α and </w:t>
      </w:r>
      <w:proofErr w:type="gramStart"/>
      <w:r>
        <w:rPr>
          <w:rFonts w:ascii="Book Antiqua" w:eastAsia="Book Antiqua" w:hAnsi="Book Antiqua" w:cs="Book Antiqua"/>
          <w:color w:val="000000"/>
        </w:rPr>
        <w:t>VEGF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Hes-1 can further stimulate this effect by inducing a positive feedback loop with VEGF by reducing phosphatase and tension homolog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Consistent with this, Ang-1 helps stabilize new vessels induced by VEGF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4B3EA047"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Not only neurons but also oligodendrocytes are responsive to MSC treatment. Oligodendrocytes are also sensitive to ischemic cell injury and play an important role in the neural network. However, these cells have long been a neglected target in current </w:t>
      </w:r>
      <w:r>
        <w:rPr>
          <w:rFonts w:ascii="Book Antiqua" w:eastAsia="Book Antiqua" w:hAnsi="Book Antiqua" w:cs="Book Antiqua"/>
          <w:color w:val="000000"/>
        </w:rPr>
        <w:lastRenderedPageBreak/>
        <w:t xml:space="preserve">stroke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Some data, however, indicate that stimulating the production of myelin sheaths by mature oligodendrocytes through MSC transplantation may result in increased axonal plasticity after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These neurorestorative effects are mediated by inhibiting the production of both reticulin and </w:t>
      </w:r>
      <w:proofErr w:type="spellStart"/>
      <w:r>
        <w:rPr>
          <w:rFonts w:ascii="Book Antiqua" w:eastAsia="Book Antiqua" w:hAnsi="Book Antiqua" w:cs="Book Antiqua"/>
          <w:color w:val="000000"/>
        </w:rPr>
        <w:t>neurocan</w:t>
      </w:r>
      <w:proofErr w:type="spellEnd"/>
      <w:r>
        <w:rPr>
          <w:rFonts w:ascii="Book Antiqua" w:eastAsia="Book Antiqua" w:hAnsi="Book Antiqua" w:cs="Book Antiqua"/>
          <w:color w:val="000000"/>
        </w:rPr>
        <w:t>. The aforementioned mechanisms and signaling pathways associated with poststroke tissue regeneration have to be regarded as prominent examples only. Other factors, such as hepatocyte growth factor, platelet-derived growth factor, BDNF, IGF-1, fibroblast growth factor-2, and neutrophil-activating protein 2 (NAP-2), are also involved</w:t>
      </w:r>
      <w:r w:rsidR="001B52EF">
        <w:rPr>
          <w:rFonts w:ascii="Book Antiqua" w:eastAsia="Book Antiqua" w:hAnsi="Book Antiqua" w:cs="Book Antiqua"/>
          <w:color w:val="000000"/>
          <w:vertAlign w:val="superscript"/>
        </w:rPr>
        <w:t>[75,</w:t>
      </w:r>
      <w:r>
        <w:rPr>
          <w:rFonts w:ascii="Book Antiqua" w:eastAsia="Book Antiqua" w:hAnsi="Book Antiqua" w:cs="Book Antiqua"/>
          <w:color w:val="000000"/>
          <w:vertAlign w:val="superscript"/>
        </w:rPr>
        <w:t>76]</w:t>
      </w:r>
      <w:r>
        <w:rPr>
          <w:rFonts w:ascii="Book Antiqua" w:eastAsia="Book Antiqua" w:hAnsi="Book Antiqua" w:cs="Book Antiqua"/>
          <w:color w:val="000000"/>
        </w:rPr>
        <w:t>. An overview of how MSCs promote neurogenesis and neurological recovery is shown in Figure 2.</w:t>
      </w:r>
    </w:p>
    <w:p w14:paraId="3C9798E9"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As previously described, stem cell-derived EVs (MSC-EVs) and other factors induce tissue regeneration after ischemia in various organs, including the heart, kidney, and brain. Under such conditions, EVs not only reduce cell injury but also promote angiogenesis and neurogenesis. Some of these observations are related to regulating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77-79]</w:t>
      </w:r>
      <w:r>
        <w:rPr>
          <w:rFonts w:ascii="Book Antiqua" w:eastAsia="Book Antiqua" w:hAnsi="Book Antiqua" w:cs="Book Antiqua"/>
          <w:color w:val="000000"/>
        </w:rPr>
        <w:t xml:space="preserve">. In fact, previous work from our group suggests that EVs from different stem cell sources, such as MSCs and neural progenitor cells, are not inferior to their host cells with regard to their therapeutic potential in a mouse stroke </w:t>
      </w:r>
      <w:proofErr w:type="gramStart"/>
      <w:r>
        <w:rPr>
          <w:rFonts w:ascii="Book Antiqua" w:eastAsia="Book Antiqua" w:hAnsi="Book Antiqua" w:cs="Book Antiqua"/>
          <w:color w:val="000000"/>
        </w:rPr>
        <w:t>model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Various preclinical stroke studies report positive effects of MSC-derived EVs on infarct volume and tissue recovery. To date, a series of preclinical </w:t>
      </w:r>
      <w:proofErr w:type="gramStart"/>
      <w:r>
        <w:rPr>
          <w:rFonts w:ascii="Book Antiqua" w:eastAsia="Book Antiqua" w:hAnsi="Book Antiqua" w:cs="Book Antiqua"/>
          <w:color w:val="000000"/>
        </w:rPr>
        <w:t>studies</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2</w:t>
      </w:r>
      <w:r w:rsidR="001B52EF">
        <w:rPr>
          <w:rFonts w:ascii="Book Antiqua" w:eastAsia="Book Antiqua" w:hAnsi="Book Antiqua" w:cs="Book Antiqua"/>
          <w:color w:val="000000"/>
          <w:vertAlign w:val="superscript"/>
        </w:rPr>
        <w:t>1,80,</w:t>
      </w:r>
      <w:r>
        <w:rPr>
          <w:rFonts w:ascii="Book Antiqua" w:eastAsia="Book Antiqua" w:hAnsi="Book Antiqua" w:cs="Book Antiqua"/>
          <w:color w:val="000000"/>
          <w:vertAlign w:val="superscript"/>
        </w:rPr>
        <w:t>82-103]</w:t>
      </w:r>
      <w:r>
        <w:rPr>
          <w:rFonts w:ascii="Book Antiqua" w:eastAsia="Book Antiqua" w:hAnsi="Book Antiqua" w:cs="Book Antiqua"/>
          <w:color w:val="000000"/>
        </w:rPr>
        <w:t xml:space="preserve"> have assessed the effect of MSC-derived EVs on treating cerebral ischemia. The characteristics and primary outcomes of some of these studies are summarized in Table 1 and demonstrate that MSC-EVs are immunologically active and promote tissue repair and </w:t>
      </w:r>
      <w:proofErr w:type="gramStart"/>
      <w:r>
        <w:rPr>
          <w:rFonts w:ascii="Book Antiqua" w:eastAsia="Book Antiqua" w:hAnsi="Book Antiqua" w:cs="Book Antiqua"/>
          <w:color w:val="000000"/>
        </w:rPr>
        <w:t>neurogenesis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104-107]</w:t>
      </w:r>
      <w:r>
        <w:rPr>
          <w:rFonts w:ascii="Book Antiqua" w:eastAsia="Book Antiqua" w:hAnsi="Book Antiqua" w:cs="Book Antiqua"/>
          <w:color w:val="000000"/>
        </w:rPr>
        <w:t>.</w:t>
      </w:r>
    </w:p>
    <w:p w14:paraId="1ED209AC" w14:textId="77777777" w:rsidR="00A77B3E" w:rsidRDefault="00A77B3E" w:rsidP="001B52EF">
      <w:pPr>
        <w:spacing w:line="360" w:lineRule="auto"/>
        <w:jc w:val="both"/>
        <w:rPr>
          <w:lang w:eastAsia="zh-CN"/>
        </w:rPr>
      </w:pPr>
    </w:p>
    <w:p w14:paraId="7AC9DBF4" w14:textId="77777777" w:rsidR="00A77B3E" w:rsidRDefault="00024DB5">
      <w:pPr>
        <w:spacing w:line="360" w:lineRule="auto"/>
        <w:jc w:val="both"/>
      </w:pPr>
      <w:r>
        <w:rPr>
          <w:rFonts w:ascii="Book Antiqua" w:eastAsia="Book Antiqua" w:hAnsi="Book Antiqua" w:cs="Book Antiqua"/>
          <w:b/>
          <w:bCs/>
          <w:i/>
          <w:iCs/>
          <w:color w:val="000000"/>
        </w:rPr>
        <w:t>MSCs and MSC-EVs suppress microglial activation and promote M2 microglial polarization in cerebral ischemia</w:t>
      </w:r>
    </w:p>
    <w:p w14:paraId="2D0822FE" w14:textId="77777777" w:rsidR="00A77B3E" w:rsidRDefault="00024DB5" w:rsidP="001B52EF">
      <w:pPr>
        <w:spacing w:line="360" w:lineRule="auto"/>
        <w:jc w:val="both"/>
      </w:pPr>
      <w:r>
        <w:rPr>
          <w:rFonts w:ascii="Book Antiqua" w:eastAsia="Book Antiqua" w:hAnsi="Book Antiqua" w:cs="Book Antiqua"/>
          <w:color w:val="000000"/>
        </w:rPr>
        <w:t xml:space="preserve">PubMed, the Cochrane Library (last searched in November 2020), and relevant websites, such as Web of Science and EMBASE (1990 to November 2020), were searched to identify all studies on the effect of MSCs and MSC-derived EVs, including MSC-derived exosomes, on microglial activation in the treatment of brain ischemia. The following </w:t>
      </w:r>
      <w:r>
        <w:rPr>
          <w:rFonts w:ascii="Book Antiqua" w:eastAsia="Book Antiqua" w:hAnsi="Book Antiqua" w:cs="Book Antiqua"/>
          <w:color w:val="000000"/>
        </w:rPr>
        <w:lastRenderedPageBreak/>
        <w:t>keywords in combination with Boolean logic were used:</w:t>
      </w:r>
      <w:r>
        <w:rPr>
          <w:rFonts w:ascii="Book Antiqua" w:eastAsia="Book Antiqua" w:hAnsi="Book Antiqua" w:cs="Book Antiqua"/>
          <w:b/>
          <w:bCs/>
          <w:color w:val="000000"/>
        </w:rPr>
        <w:t xml:space="preserve"> </w:t>
      </w:r>
      <w:r>
        <w:rPr>
          <w:rFonts w:ascii="Book Antiqua" w:eastAsia="Book Antiqua" w:hAnsi="Book Antiqua" w:cs="Book Antiqua"/>
          <w:color w:val="000000"/>
        </w:rPr>
        <w:t>“mesenchymal stem cell”, “extracellular vehicles” or “exosomes” together with “ischemia”, “stroke”, “microglia”, “middle cerebral artery occlusion”, or “MCAO”. Beyond this, the reference list was manually checked to determine other potentially qualified trials. The process was iterated until no more publications were obtained. A total of 25 publications were found in this section from the U</w:t>
      </w:r>
      <w:r w:rsidR="001B52E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1B52EF">
        <w:rPr>
          <w:rFonts w:ascii="Book Antiqua" w:hAnsi="Book Antiqua" w:cs="Book Antiqua" w:hint="eastAsia"/>
          <w:color w:val="000000"/>
          <w:lang w:eastAsia="zh-CN"/>
        </w:rPr>
        <w:t>ingdom</w:t>
      </w:r>
      <w:r>
        <w:rPr>
          <w:rFonts w:ascii="Book Antiqua" w:eastAsia="Book Antiqua" w:hAnsi="Book Antiqua" w:cs="Book Antiqua"/>
          <w:color w:val="000000"/>
        </w:rPr>
        <w:t>, Japan, China, U</w:t>
      </w:r>
      <w:r w:rsidR="001B52EF">
        <w:rPr>
          <w:rFonts w:ascii="Book Antiqua" w:hAnsi="Book Antiqua" w:cs="Book Antiqua" w:hint="eastAsia"/>
          <w:color w:val="000000"/>
          <w:lang w:eastAsia="zh-CN"/>
        </w:rPr>
        <w:t>nited States</w:t>
      </w:r>
      <w:r>
        <w:rPr>
          <w:rFonts w:ascii="Book Antiqua" w:eastAsia="Book Antiqua" w:hAnsi="Book Antiqua" w:cs="Book Antiqua"/>
          <w:color w:val="000000"/>
        </w:rPr>
        <w:t>, France, Germany, Poland, and South Korea, which were performed between 2013 and 2020</w:t>
      </w:r>
      <w:r w:rsidR="001B52EF">
        <w:rPr>
          <w:rFonts w:ascii="Book Antiqua" w:eastAsia="Book Antiqua" w:hAnsi="Book Antiqua" w:cs="Book Antiqua"/>
          <w:color w:val="000000"/>
          <w:vertAlign w:val="superscript"/>
        </w:rPr>
        <w:t>[19-21,84-87,91,99,</w:t>
      </w:r>
      <w:r>
        <w:rPr>
          <w:rFonts w:ascii="Book Antiqua" w:eastAsia="Book Antiqua" w:hAnsi="Book Antiqua" w:cs="Book Antiqua"/>
          <w:color w:val="000000"/>
          <w:vertAlign w:val="superscript"/>
        </w:rPr>
        <w:t>102,108-122]</w:t>
      </w:r>
      <w:r>
        <w:rPr>
          <w:rFonts w:ascii="Book Antiqua" w:eastAsia="Book Antiqua" w:hAnsi="Book Antiqua" w:cs="Book Antiqua"/>
          <w:color w:val="000000"/>
        </w:rPr>
        <w:t xml:space="preserve">. The most common species and animal model used were rats and the middle cerebral artery occlusion model, respectively. The most common source of cells and administration route were bone marrow and intravenous delivery, respectively. Cunningham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was the only group that used subcutaneous injection. Concerning the dose and delivery time, the studies used heterogeneous experimental paradigms to meet their own applied study purposes. Additional details are shown in Table 2.</w:t>
      </w:r>
    </w:p>
    <w:p w14:paraId="2C332DC9"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The immediate activation of brain-resident immune cells, mainly microglia, is the primary characteristic of inflammatory reactions after ischemic </w:t>
      </w:r>
      <w:proofErr w:type="gramStart"/>
      <w:r>
        <w:rPr>
          <w:rFonts w:ascii="Book Antiqua" w:eastAsia="Book Antiqua" w:hAnsi="Book Antiqua" w:cs="Book Antiqua"/>
          <w:color w:val="000000"/>
        </w:rPr>
        <w:t>stroke</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23]</w:t>
      </w:r>
      <w:r>
        <w:rPr>
          <w:rFonts w:ascii="Book Antiqua" w:eastAsia="Book Antiqua" w:hAnsi="Book Antiqua" w:cs="Book Antiqua"/>
          <w:color w:val="000000"/>
        </w:rPr>
        <w:t>. Activated microglia produce neurotoxic substances that accelerate acute brain damage, and some of these neurotoxic substances reciprocally promote further microglial activation. Attenuating microglial activation with MSCs or MSC-EVs offers great therapeutic potential. The transplantation of MSCs (2</w:t>
      </w:r>
      <w:r w:rsidR="001B52E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52E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into rats 3 h after focal cerebral ischemia, for instance, yielded a significant reduction in macrophages at day 3 after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Likewise, the expression of OX-42</w:t>
      </w:r>
      <w:r>
        <w:rPr>
          <w:rFonts w:ascii="Book Antiqua" w:eastAsia="Book Antiqua" w:hAnsi="Book Antiqua" w:cs="Book Antiqua"/>
          <w:color w:val="000000"/>
          <w:szCs w:val="30"/>
          <w:vertAlign w:val="superscript"/>
        </w:rPr>
        <w:t>+</w:t>
      </w:r>
      <w:r w:rsidRPr="001B52EF">
        <w:rPr>
          <w:rFonts w:ascii="Book Antiqua" w:eastAsia="Book Antiqua" w:hAnsi="Book Antiqua" w:cs="Book Antiqua"/>
          <w:color w:val="000000"/>
          <w:szCs w:val="30"/>
        </w:rPr>
        <w:t xml:space="preserve"> </w:t>
      </w:r>
      <w:r>
        <w:rPr>
          <w:rFonts w:ascii="Book Antiqua" w:eastAsia="Book Antiqua" w:hAnsi="Book Antiqua" w:cs="Book Antiqua"/>
          <w:color w:val="000000"/>
        </w:rPr>
        <w:t>or Iba-1</w:t>
      </w:r>
      <w:r>
        <w:rPr>
          <w:rFonts w:ascii="Book Antiqua" w:eastAsia="Book Antiqua" w:hAnsi="Book Antiqua" w:cs="Book Antiqua"/>
          <w:color w:val="000000"/>
          <w:szCs w:val="30"/>
          <w:vertAlign w:val="superscript"/>
        </w:rPr>
        <w:t>+</w:t>
      </w:r>
      <w:r w:rsidRPr="001B52E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microglia was significantly reduced after the administration of MSCs during the acute and subacute stages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Increased neurological recovery after stroke induction due to MSC transplantation, which had repeatedly been observed before, </w:t>
      </w:r>
      <w:r>
        <w:rPr>
          <w:rFonts w:ascii="Book Antiqua" w:eastAsia="Book Antiqua" w:hAnsi="Book Antiqua" w:cs="Book Antiqua"/>
          <w:color w:val="000000"/>
          <w:szCs w:val="21"/>
        </w:rPr>
        <w:t>—</w:t>
      </w:r>
      <w:r w:rsidR="001B52EF">
        <w:rPr>
          <w:rFonts w:ascii="Book Antiqua" w:hAnsi="Book Antiqua" w:cs="Book Antiqua" w:hint="eastAsia"/>
          <w:color w:val="000000"/>
          <w:szCs w:val="21"/>
          <w:lang w:eastAsia="zh-CN"/>
        </w:rPr>
        <w:t xml:space="preserve"> </w:t>
      </w:r>
      <w:r>
        <w:rPr>
          <w:rFonts w:ascii="Book Antiqua" w:eastAsia="Book Antiqua" w:hAnsi="Book Antiqua" w:cs="Book Antiqua"/>
          <w:color w:val="000000"/>
        </w:rPr>
        <w:t xml:space="preserve">is partly a consequence of an increase in the ratio of M2/M1 </w:t>
      </w:r>
      <w:proofErr w:type="gramStart"/>
      <w:r>
        <w:rPr>
          <w:rFonts w:ascii="Book Antiqua" w:eastAsia="Book Antiqua" w:hAnsi="Book Antiqua" w:cs="Book Antiqua"/>
          <w:color w:val="000000"/>
        </w:rPr>
        <w:t>microglia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This finding is consistent with similar reports on MSC-EVs, in which tissue restoration was enhanced due to the suppression of M1 microglial polarization after MSC-EV treatment</w:t>
      </w:r>
      <w:r w:rsidR="001B52EF">
        <w:rPr>
          <w:rFonts w:ascii="Book Antiqua" w:eastAsia="Book Antiqua" w:hAnsi="Book Antiqua" w:cs="Book Antiqua"/>
          <w:color w:val="000000"/>
          <w:vertAlign w:val="superscript"/>
        </w:rPr>
        <w:t>[20,21,85,</w:t>
      </w:r>
      <w:r>
        <w:rPr>
          <w:rFonts w:ascii="Book Antiqua" w:eastAsia="Book Antiqua" w:hAnsi="Book Antiqua" w:cs="Book Antiqua"/>
          <w:color w:val="000000"/>
          <w:vertAlign w:val="superscript"/>
        </w:rPr>
        <w:t>86]</w:t>
      </w:r>
      <w:r>
        <w:rPr>
          <w:rFonts w:ascii="Book Antiqua" w:eastAsia="Book Antiqua" w:hAnsi="Book Antiqua" w:cs="Book Antiqua"/>
          <w:color w:val="000000"/>
        </w:rPr>
        <w:t>. Of note, the aforementioned effects of MSCs or MSC-EVs are not always sustained; the positive effects of treatment are sometimes only observed during the acute or subacute phase of the disease</w:t>
      </w:r>
      <w:r w:rsidR="001B52EF">
        <w:rPr>
          <w:rFonts w:ascii="Book Antiqua" w:eastAsia="Book Antiqua" w:hAnsi="Book Antiqua" w:cs="Book Antiqua"/>
          <w:color w:val="000000"/>
          <w:vertAlign w:val="superscript"/>
        </w:rPr>
        <w:t>[109,</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Thus, the ability of MSCs to suppress microglial activation appears to be limited over time, and additional and reliable data are urgently needed.</w:t>
      </w:r>
    </w:p>
    <w:p w14:paraId="427044BF" w14:textId="77777777" w:rsidR="00A77B3E" w:rsidRDefault="00A77B3E" w:rsidP="001B52EF">
      <w:pPr>
        <w:spacing w:line="360" w:lineRule="auto"/>
        <w:jc w:val="both"/>
        <w:rPr>
          <w:lang w:eastAsia="zh-CN"/>
        </w:rPr>
      </w:pPr>
    </w:p>
    <w:p w14:paraId="680A2D39" w14:textId="77777777" w:rsidR="00A77B3E" w:rsidRDefault="00024DB5">
      <w:pPr>
        <w:spacing w:line="360" w:lineRule="auto"/>
        <w:jc w:val="both"/>
      </w:pPr>
      <w:r>
        <w:rPr>
          <w:rFonts w:ascii="Book Antiqua" w:eastAsia="Book Antiqua" w:hAnsi="Book Antiqua" w:cs="Book Antiqua"/>
          <w:b/>
          <w:bCs/>
          <w:i/>
          <w:iCs/>
          <w:color w:val="000000"/>
        </w:rPr>
        <w:t>The role of neurotrophic factors and cytokines in regulating microglial activity after MSC or MSC-EV treatment in ischemic stroke</w:t>
      </w:r>
    </w:p>
    <w:p w14:paraId="6975DBBD" w14:textId="77777777" w:rsidR="00A77B3E" w:rsidRDefault="00024DB5" w:rsidP="001B52EF">
      <w:pPr>
        <w:spacing w:line="360" w:lineRule="auto"/>
        <w:jc w:val="both"/>
      </w:pPr>
      <w:r>
        <w:rPr>
          <w:rFonts w:ascii="Book Antiqua" w:eastAsia="Book Antiqua" w:hAnsi="Book Antiqua" w:cs="Book Antiqua"/>
          <w:color w:val="000000"/>
        </w:rPr>
        <w:t xml:space="preserve">Systemic or intrathecal injection of growth factors such as BDNF and IGF-1 promotes angiogenesis and reduces infarct volume in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However, these proteins do not cross the BBB and are prone to rapid degradation, preventing long-term effects in the ischemic milieu. MSC transplantation might therefore overcome some of these limitations. Indeed, rats that received MSC transplantation displayed increased levels of IGF-1 and BDNF in the ischemic </w:t>
      </w:r>
      <w:proofErr w:type="gramStart"/>
      <w:r>
        <w:rPr>
          <w:rFonts w:ascii="Book Antiqua" w:eastAsia="Book Antiqua" w:hAnsi="Book Antiqua" w:cs="Book Antiqua"/>
          <w:color w:val="000000"/>
        </w:rPr>
        <w:t>cortex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Increased secretion of these factors is likely to be a consequence of microglial activity, which was found to be increased in the ischemic core site. Likewise, ischemic stroke itself increases the expression of monocyte chemoattractant protein-1 (MCP-1) and activates CD68-positive microglia to cross the damaged BBB. Consistent with this finding,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observed that </w:t>
      </w:r>
      <w:r w:rsidR="00271BE8">
        <w:rPr>
          <w:rFonts w:ascii="Book Antiqua" w:eastAsia="Book Antiqua" w:hAnsi="Book Antiqua" w:cs="Book Antiqua"/>
          <w:color w:val="000000"/>
        </w:rPr>
        <w:t>TGF-β</w:t>
      </w:r>
      <w:r w:rsidR="00271BE8">
        <w:rPr>
          <w:rFonts w:ascii="Book Antiqua" w:hAnsi="Book Antiqua" w:cs="Book Antiqua" w:hint="eastAsia"/>
          <w:color w:val="000000"/>
          <w:lang w:eastAsia="zh-CN"/>
        </w:rPr>
        <w:t xml:space="preserve"> </w:t>
      </w:r>
      <w:r>
        <w:rPr>
          <w:rFonts w:ascii="Book Antiqua" w:eastAsia="Book Antiqua" w:hAnsi="Book Antiqua" w:cs="Book Antiqua"/>
          <w:color w:val="000000"/>
        </w:rPr>
        <w:t>is key to the ability of MSCs to effectively reduce the infiltration of CD68-positive microglia into the ischemic zone by downregulating MCP-1.</w:t>
      </w:r>
    </w:p>
    <w:p w14:paraId="697BE169"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The amount of cytokines and growth factors that are secreted directly by MSCs or that are modulated in microglia due to stem cell transplantation is vast and cannot be discussed in full detail here. Thus, other evidence provides insights into MSC production of neurotrophic cytokines such as IL-5 and fractalkine, which in turn suppress the production of proinflammatory factors, including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and TNF-</w:t>
      </w:r>
      <w:proofErr w:type="gramStart"/>
      <w:r>
        <w:rPr>
          <w:rFonts w:ascii="Book Antiqua" w:eastAsia="Book Antiqua" w:hAnsi="Book Antiqua" w:cs="Book Antiqua"/>
          <w:color w:val="000000"/>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In a mutual interaction between MSCs and activated microglia, the latter secrete TNF-α to stimulate the production of glial cell-derived neurotrophic factor in MSCs, which in turn prevents neuronal damage and contributes to tissue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Changes in the extracellular milieu due to MSC transplantation are well known and suggest increases in HIF-1α, VEGF, IL-1β, and TGFβ protein levels, all of which are highly expressed in </w:t>
      </w:r>
      <w:proofErr w:type="gramStart"/>
      <w:r>
        <w:rPr>
          <w:rFonts w:ascii="Book Antiqua" w:eastAsia="Book Antiqua" w:hAnsi="Book Antiqua" w:cs="Book Antiqua"/>
          <w:color w:val="000000"/>
        </w:rPr>
        <w:t>microglia</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108,</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Thus, MSC transplantation also promotes poststroke angiogenesis by </w:t>
      </w:r>
      <w:r>
        <w:rPr>
          <w:rFonts w:ascii="Book Antiqua" w:eastAsia="Book Antiqua" w:hAnsi="Book Antiqua" w:cs="Book Antiqua"/>
          <w:color w:val="000000"/>
        </w:rPr>
        <w:lastRenderedPageBreak/>
        <w:t xml:space="preserve">regulating HIF-1α and VEGF secretion by microglia, and IL-1β might play an important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50836DBB"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IL-1, IL-6, and TGF-β are proinflammatory factors associated with the immune response after ischemic stroke. It has been reported that the levels of IL-1 are increased within a few hours after ischemic damage. Increased IL-1 Levels, in turn, stimulate the secretion of other cytokines, chemokines, and cell adhesion molecules that contribute to the disruption of the </w:t>
      </w:r>
      <w:proofErr w:type="gramStart"/>
      <w:r>
        <w:rPr>
          <w:rFonts w:ascii="Book Antiqua" w:eastAsia="Book Antiqua" w:hAnsi="Book Antiqua" w:cs="Book Antiqua"/>
          <w:color w:val="000000"/>
        </w:rPr>
        <w:t>BBB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Recent literature indicates that the transplantation of MSC-EVs reduces IL-1 secretion by microglia due to direct inhibition and modification of T helper cells, which drive microglia into an anti-inflammatory </w:t>
      </w:r>
      <w:proofErr w:type="gramStart"/>
      <w:r>
        <w:rPr>
          <w:rFonts w:ascii="Book Antiqua" w:eastAsia="Book Antiqua" w:hAnsi="Book Antiqua" w:cs="Book Antiqua"/>
          <w:color w:val="000000"/>
        </w:rPr>
        <w:t>state</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w:t>
      </w:r>
      <w:proofErr w:type="spellStart"/>
      <w:r w:rsidR="001B52EF" w:rsidRPr="001B52EF">
        <w:rPr>
          <w:rFonts w:ascii="Book Antiqua" w:eastAsia="Book Antiqua" w:hAnsi="Book Antiqua" w:cs="Book Antiqua"/>
          <w:color w:val="000000"/>
        </w:rPr>
        <w:t>Dabrowska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revealed that the transplantation of MSC-EVs significantly reduced the levels of IL-6 and TGF-β in the focally injured rat brain through the inhibitory effect of EVs on local immunologically effective cells, such as microglia and macrophages. Other work describes that CH25H, a hydroxylating enzyme that alters cholesterol into its 25-hydroxycholesterol form, is activated by proinflammatory cytokines such as IL-1β, TNF-α, and IL-6</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CH25H, in turn, exacerbates cerebral inflammation and significantly activates Iba-1-positive </w:t>
      </w:r>
      <w:proofErr w:type="gramStart"/>
      <w:r>
        <w:rPr>
          <w:rFonts w:ascii="Book Antiqua" w:eastAsia="Book Antiqua" w:hAnsi="Book Antiqua" w:cs="Book Antiqua"/>
          <w:color w:val="000000"/>
        </w:rPr>
        <w:t>microglia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MSC-EVs might therefore contribute to suppressing microglial activation by inhibiting IL-1β, TNF-α, and IL-6, further reducing CH25H activation. Information regarding this phenomenon, however, is scarce.</w:t>
      </w:r>
    </w:p>
    <w:p w14:paraId="5D15910C" w14:textId="77777777" w:rsidR="00A77B3E" w:rsidRDefault="00A77B3E" w:rsidP="001B52EF">
      <w:pPr>
        <w:spacing w:line="360" w:lineRule="auto"/>
        <w:jc w:val="both"/>
        <w:rPr>
          <w:lang w:eastAsia="zh-CN"/>
        </w:rPr>
      </w:pPr>
    </w:p>
    <w:p w14:paraId="1F6A6BB4" w14:textId="77777777" w:rsidR="00A77B3E" w:rsidRDefault="00024DB5">
      <w:pPr>
        <w:spacing w:line="360" w:lineRule="auto"/>
        <w:jc w:val="both"/>
      </w:pPr>
      <w:r>
        <w:rPr>
          <w:rFonts w:ascii="Book Antiqua" w:eastAsia="Book Antiqua" w:hAnsi="Book Antiqua" w:cs="Book Antiqua"/>
          <w:b/>
          <w:bCs/>
          <w:i/>
          <w:iCs/>
          <w:color w:val="000000"/>
        </w:rPr>
        <w:t>The role of transcription factors, ligands and surface receptors in regulating microglial activity after MSC or MSC-EV treatment in ischemic stroke</w:t>
      </w:r>
    </w:p>
    <w:p w14:paraId="50B292E9" w14:textId="77777777" w:rsidR="00A77B3E" w:rsidRDefault="00024DB5" w:rsidP="001B52EF">
      <w:pPr>
        <w:spacing w:line="360" w:lineRule="auto"/>
        <w:jc w:val="both"/>
      </w:pPr>
      <w:r>
        <w:rPr>
          <w:rFonts w:ascii="Book Antiqua" w:eastAsia="Book Antiqua" w:hAnsi="Book Antiqua" w:cs="Book Antiqua"/>
          <w:color w:val="000000"/>
        </w:rPr>
        <w:t xml:space="preserve">The effects of TLR4 on worsening ischemic injury have been discussed for over a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Reduced TLR4 inhibit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and decrease the expression of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and COX-2</w:t>
      </w:r>
      <w:r>
        <w:rPr>
          <w:rFonts w:ascii="Book Antiqua" w:eastAsia="Book Antiqua" w:hAnsi="Book Antiqua" w:cs="Book Antiqua"/>
          <w:color w:val="000000"/>
          <w:vertAlign w:val="superscript"/>
        </w:rPr>
        <w:t>[129]</w:t>
      </w:r>
      <w:r>
        <w:rPr>
          <w:rFonts w:ascii="Book Antiqua" w:eastAsia="Book Antiqua" w:hAnsi="Book Antiqua" w:cs="Book Antiqua"/>
          <w:color w:val="000000"/>
        </w:rPr>
        <w: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known to promote various proinflammatory mediators, and the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has beneficial effects on cerebral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showed that MSC transplantation suppressed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in microglia during stroke due to soluble factors such as TNF-α and prostaglandin E2 produced by MSCs. In addition, TLR2 and CD40 have </w:t>
      </w:r>
      <w:r>
        <w:rPr>
          <w:rFonts w:ascii="Book Antiqua" w:eastAsia="Book Antiqua" w:hAnsi="Book Antiqua" w:cs="Book Antiqua"/>
          <w:color w:val="000000"/>
        </w:rPr>
        <w:lastRenderedPageBreak/>
        <w:t xml:space="preserve">important roles in modulating NF-kB pathways activation, and the expression levels of these factors are lower after MSC treatment, as described in the same scientific report. Previously, it was reported that spontaneous microglial activation occurs in mice with CD200 </w:t>
      </w:r>
      <w:proofErr w:type="gramStart"/>
      <w:r>
        <w:rPr>
          <w:rFonts w:ascii="Book Antiqua" w:eastAsia="Book Antiqua" w:hAnsi="Book Antiqua" w:cs="Book Antiqua"/>
          <w:color w:val="000000"/>
        </w:rPr>
        <w:t>knockout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Neurons have been shown to produce CD200, which in turn suppresses the activity of microglia that produce CD200R. </w:t>
      </w:r>
      <w:r w:rsidR="001B52EF" w:rsidRPr="001B52EF">
        <w:rPr>
          <w:rFonts w:ascii="Book Antiqua" w:eastAsia="Book Antiqua" w:hAnsi="Book Antiqua" w:cs="Book Antiqua"/>
          <w:color w:val="000000"/>
        </w:rPr>
        <w:t>McGuckin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found that IL-4 induced MSCs to produce CD200 when cocultured with activated glia, which suppressed the expression of IL-6 and IL-1β in glial cells. Furthermore, the ability to modulate CD200 expression was successfully reversed by anti-IL-4 and anti-CD200 antibodies. Inflammation in ischemic stroke is also related to STAT3 signaling pathway activation in microglia, which is affected by MSCs in cerebral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w:t>
      </w:r>
    </w:p>
    <w:p w14:paraId="6DBAC929" w14:textId="77777777" w:rsidR="00A77B3E" w:rsidRDefault="001B52EF">
      <w:pPr>
        <w:spacing w:line="360" w:lineRule="auto"/>
        <w:ind w:firstLine="420"/>
        <w:jc w:val="both"/>
      </w:pPr>
      <w:r w:rsidRPr="001B52EF">
        <w:rPr>
          <w:rFonts w:ascii="Book Antiqua" w:eastAsia="Book Antiqua" w:hAnsi="Book Antiqua" w:cs="Book Antiqua"/>
          <w:color w:val="000000"/>
        </w:rPr>
        <w:t xml:space="preserve">With regard </w:t>
      </w:r>
      <w:r w:rsidR="00024DB5">
        <w:rPr>
          <w:rFonts w:ascii="Book Antiqua" w:eastAsia="Book Antiqua" w:hAnsi="Book Antiqua" w:cs="Book Antiqua"/>
          <w:color w:val="000000"/>
        </w:rPr>
        <w:t xml:space="preserve">to the administration of MSC-EVs significantly inhibits stroke-induced inflammation and M1 microglial polarization, increases the expression of anti-inflammatory factors and enhances the polarization of M2 microglia. Finally, MSC-EVs regulate the expression of phosphorylated ERK 1/2 and CysLT2R, which were downregulated </w:t>
      </w:r>
      <w:r w:rsidR="00024DB5">
        <w:rPr>
          <w:rFonts w:ascii="Book Antiqua" w:eastAsia="Book Antiqua" w:hAnsi="Book Antiqua" w:cs="Book Antiqua"/>
          <w:i/>
          <w:iCs/>
          <w:color w:val="000000"/>
        </w:rPr>
        <w:t>in vitro</w:t>
      </w:r>
      <w:r w:rsidR="00024DB5">
        <w:rPr>
          <w:rFonts w:ascii="Book Antiqua" w:eastAsia="Book Antiqua" w:hAnsi="Book Antiqua" w:cs="Book Antiqua"/>
          <w:color w:val="000000"/>
        </w:rPr>
        <w:t xml:space="preserve"> and </w:t>
      </w:r>
      <w:r w:rsidR="00024DB5">
        <w:rPr>
          <w:rFonts w:ascii="Book Antiqua" w:eastAsia="Book Antiqua" w:hAnsi="Book Antiqua" w:cs="Book Antiqua"/>
          <w:i/>
          <w:iCs/>
          <w:color w:val="000000"/>
        </w:rPr>
        <w:t xml:space="preserve">in </w:t>
      </w:r>
      <w:proofErr w:type="gramStart"/>
      <w:r w:rsidR="00024DB5">
        <w:rPr>
          <w:rFonts w:ascii="Book Antiqua" w:eastAsia="Book Antiqua" w:hAnsi="Book Antiqua" w:cs="Book Antiqua"/>
          <w:i/>
          <w:iCs/>
          <w:color w:val="000000"/>
        </w:rPr>
        <w:t>vivo</w:t>
      </w:r>
      <w:r w:rsidR="00024DB5">
        <w:rPr>
          <w:rFonts w:ascii="Book Antiqua" w:eastAsia="Book Antiqua" w:hAnsi="Book Antiqua" w:cs="Book Antiqua"/>
          <w:color w:val="000000"/>
          <w:vertAlign w:val="superscript"/>
        </w:rPr>
        <w:t>[</w:t>
      </w:r>
      <w:proofErr w:type="gramEnd"/>
      <w:r w:rsidR="00024DB5">
        <w:rPr>
          <w:rFonts w:ascii="Book Antiqua" w:eastAsia="Book Antiqua" w:hAnsi="Book Antiqua" w:cs="Book Antiqua"/>
          <w:color w:val="000000"/>
          <w:vertAlign w:val="superscript"/>
        </w:rPr>
        <w:t>20]</w:t>
      </w:r>
      <w:r w:rsidR="00024DB5">
        <w:rPr>
          <w:rFonts w:ascii="Book Antiqua" w:eastAsia="Book Antiqua" w:hAnsi="Book Antiqua" w:cs="Book Antiqua"/>
          <w:color w:val="000000"/>
        </w:rPr>
        <w:t>.</w:t>
      </w:r>
    </w:p>
    <w:p w14:paraId="31C425E7" w14:textId="77777777" w:rsidR="00A77B3E" w:rsidRDefault="00A77B3E" w:rsidP="001B52EF">
      <w:pPr>
        <w:spacing w:line="360" w:lineRule="auto"/>
        <w:jc w:val="both"/>
        <w:rPr>
          <w:lang w:eastAsia="zh-CN"/>
        </w:rPr>
      </w:pPr>
    </w:p>
    <w:p w14:paraId="4CEEDA12" w14:textId="77777777" w:rsidR="00A77B3E" w:rsidRDefault="00024DB5">
      <w:pPr>
        <w:spacing w:line="360" w:lineRule="auto"/>
        <w:jc w:val="both"/>
      </w:pPr>
      <w:r>
        <w:rPr>
          <w:rFonts w:ascii="Book Antiqua" w:eastAsia="Book Antiqua" w:hAnsi="Book Antiqua" w:cs="Book Antiqua"/>
          <w:b/>
          <w:bCs/>
          <w:i/>
          <w:iCs/>
          <w:color w:val="000000"/>
        </w:rPr>
        <w:t>MicroRNAs are key players in regulating microglial activity</w:t>
      </w:r>
    </w:p>
    <w:p w14:paraId="0230C580" w14:textId="77777777" w:rsidR="00A77B3E" w:rsidRDefault="00024DB5" w:rsidP="001B52EF">
      <w:pPr>
        <w:spacing w:line="360" w:lineRule="auto"/>
        <w:jc w:val="both"/>
      </w:pPr>
      <w:r>
        <w:rPr>
          <w:rFonts w:ascii="Book Antiqua" w:eastAsia="Book Antiqua" w:hAnsi="Book Antiqua" w:cs="Book Antiqua"/>
          <w:color w:val="000000"/>
        </w:rPr>
        <w:t>MicroRNAs (miRNAs), a family of noncoding RNAs containing 20</w:t>
      </w:r>
      <w:r w:rsidR="001B52EF">
        <w:rPr>
          <w:rFonts w:ascii="Book Antiqua" w:hAnsi="Book Antiqua" w:cs="Book Antiqua" w:hint="eastAsia"/>
          <w:color w:val="000000"/>
          <w:lang w:eastAsia="zh-CN"/>
        </w:rPr>
        <w:t>-</w:t>
      </w:r>
      <w:r>
        <w:rPr>
          <w:rFonts w:ascii="Book Antiqua" w:eastAsia="Book Antiqua" w:hAnsi="Book Antiqua" w:cs="Book Antiqua"/>
          <w:color w:val="000000"/>
        </w:rPr>
        <w:t xml:space="preserve">25 nucleotides, play key roles in the remodeling process under stroke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Current evidence has revealed that miRNAs are effective treatment candidates due to their capacity to promote angiogenesis and neuronal recovery in ischemic diseases. Studies have demonstrated the anti-inflammatory effects of specific miRNAs that are highly expressed in MSCs and MSC-EVs.</w:t>
      </w:r>
    </w:p>
    <w:p w14:paraId="241574A0"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MSCs carrying miR-30a and EVs carrying miRNA-126, miR-30d-5p, miR-26b-5p, or miR-223-3p modulate microglial activation and anti-inflammatory </w:t>
      </w:r>
      <w:proofErr w:type="gramStart"/>
      <w:r>
        <w:rPr>
          <w:rFonts w:ascii="Book Antiqua" w:eastAsia="Book Antiqua" w:hAnsi="Book Antiqua" w:cs="Book Antiqua"/>
          <w:color w:val="000000"/>
        </w:rPr>
        <w:t>abilities</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21,84-86,</w:t>
      </w:r>
      <w:r>
        <w:rPr>
          <w:rFonts w:ascii="Book Antiqua" w:eastAsia="Book Antiqua" w:hAnsi="Book Antiqua" w:cs="Book Antiqua"/>
          <w:color w:val="000000"/>
          <w:vertAlign w:val="superscript"/>
        </w:rPr>
        <w:t>121]</w:t>
      </w:r>
      <w:r>
        <w:rPr>
          <w:rFonts w:ascii="Book Antiqua" w:eastAsia="Book Antiqua" w:hAnsi="Book Antiqua" w:cs="Book Antiqua"/>
          <w:color w:val="000000"/>
        </w:rPr>
        <w:t>. EVs exert a regulatory effect by delivering prewrapped miRNAs to recipient cells. As discussed previously, CysLT2R is involved in the regulation of microglial activation. EV-derived miR-223-3p increases functional recovery after cerebral ischemia by promoting microglial M2 polarization because of its inhibitory effect on CysLT2</w:t>
      </w:r>
      <w:proofErr w:type="gramStart"/>
      <w:r>
        <w:rPr>
          <w:rFonts w:ascii="Book Antiqua" w:eastAsia="Book Antiqua" w:hAnsi="Book Antiqua" w:cs="Book Antiqua"/>
          <w:color w:val="000000"/>
        </w:rPr>
        <w: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Similarly, miR-26b-5p promotes microglial M2 polarization by regulating CH25H to repress the TLR pathway and reduce tissue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Both stroke patients and rats exhibited significantly reduced levels of miRNA-126, and EVs containing miRNA-126 could suppress microglial activation and increase neurogenesis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In addition, some EVs that carry miR-30d-5p have increased potential to suppress neuronal damage by inhibiting autophagy-mediated M1 microglial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Similarly, miR-30a* (known as miR-30a-3p) also participates in several pathways to drive M2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Hence, a plethora of miRNAs are found in MSCs and their corresponding EVs, but the precise signaling cascades that are regulated under stroke conditions are not yet fully known.</w:t>
      </w:r>
    </w:p>
    <w:p w14:paraId="6627EFA6" w14:textId="77777777" w:rsidR="00A77B3E" w:rsidRDefault="00A77B3E" w:rsidP="001B52EF">
      <w:pPr>
        <w:spacing w:line="360" w:lineRule="auto"/>
        <w:jc w:val="both"/>
        <w:rPr>
          <w:lang w:eastAsia="zh-CN"/>
        </w:rPr>
      </w:pPr>
    </w:p>
    <w:p w14:paraId="252195C3" w14:textId="77777777" w:rsidR="00A77B3E" w:rsidRDefault="00024DB5">
      <w:pPr>
        <w:spacing w:line="360" w:lineRule="auto"/>
        <w:jc w:val="both"/>
      </w:pPr>
      <w:r>
        <w:rPr>
          <w:rFonts w:ascii="Book Antiqua" w:eastAsia="Book Antiqua" w:hAnsi="Book Antiqua" w:cs="Book Antiqua"/>
          <w:b/>
          <w:bCs/>
          <w:i/>
          <w:iCs/>
          <w:color w:val="000000"/>
        </w:rPr>
        <w:t>MSCs and MSC-EVs in clinical stroke trials</w:t>
      </w:r>
    </w:p>
    <w:p w14:paraId="147B273E" w14:textId="77777777" w:rsidR="00A77B3E" w:rsidRDefault="00024DB5" w:rsidP="001B52EF">
      <w:pPr>
        <w:spacing w:line="360" w:lineRule="auto"/>
        <w:jc w:val="both"/>
      </w:pPr>
      <w:r>
        <w:rPr>
          <w:rFonts w:ascii="Book Antiqua" w:eastAsia="Book Antiqua" w:hAnsi="Book Antiqua" w:cs="Book Antiqua"/>
          <w:color w:val="000000"/>
        </w:rPr>
        <w:t xml:space="preserve">Taking into account the numerous preclinical reports on MSCs and stroke, as well as the easy access to these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bone marrow or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132-134]</w:t>
      </w:r>
      <w:r>
        <w:rPr>
          <w:rFonts w:ascii="Book Antiqua" w:eastAsia="Book Antiqua" w:hAnsi="Book Antiqua" w:cs="Book Antiqua"/>
          <w:color w:val="000000"/>
        </w:rPr>
        <w:t xml:space="preserve">, MSCs are important in the novel adjuvant treatment paradigm against stroke. In fact, MSC transplantation is considered to be safe. Apart from transient febrile reactions, no research has reported signs of intoxication, thrombogenesis, central nervous system deterioration, or increased mortality after MSC transplantation in </w:t>
      </w:r>
      <w:proofErr w:type="gramStart"/>
      <w:r>
        <w:rPr>
          <w:rFonts w:ascii="Book Antiqua" w:eastAsia="Book Antiqua" w:hAnsi="Book Antiqua" w:cs="Book Antiqua"/>
          <w:color w:val="000000"/>
        </w:rPr>
        <w:t>humans</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539D415A" w14:textId="77777777" w:rsidR="00A77B3E" w:rsidRDefault="00024DB5" w:rsidP="001B52EF">
      <w:pPr>
        <w:spacing w:line="360" w:lineRule="auto"/>
        <w:ind w:firstLineChars="100" w:firstLine="240"/>
        <w:jc w:val="both"/>
      </w:pPr>
      <w:r>
        <w:rPr>
          <w:rFonts w:ascii="Book Antiqua" w:eastAsia="Book Antiqua" w:hAnsi="Book Antiqua" w:cs="Book Antiqua"/>
          <w:color w:val="000000"/>
        </w:rPr>
        <w:t xml:space="preserve">Rigorous evaluation of the literature available on the effects of MSCs on stroke patients published in electronic databases (PubMed, Cochrane Library, and EMBASE) until January 31, 2021 yielded a total of 18 studies including 631 </w:t>
      </w:r>
      <w:proofErr w:type="gramStart"/>
      <w:r>
        <w:rPr>
          <w:rFonts w:ascii="Book Antiqua" w:eastAsia="Book Antiqua" w:hAnsi="Book Antiqua" w:cs="Book Antiqua"/>
          <w:color w:val="000000"/>
        </w:rPr>
        <w:t>participants</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137-153]</w:t>
      </w:r>
      <w:r>
        <w:rPr>
          <w:rFonts w:ascii="Book Antiqua" w:eastAsia="Book Antiqua" w:hAnsi="Book Antiqua" w:cs="Book Antiqua"/>
          <w:color w:val="000000"/>
        </w:rPr>
        <w:t xml:space="preserve">. Of these 631 patients with ischemic stroke, 323 patients were treated with MSCs, and 308 were assigned to the control group. Prasad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organized a clinical stroke trial on MSCs with the primary endpoint as the modified Rankin scale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and Barthel Index (BI) score that includes the highest number of patients enrolled to date: a total of 120 patients with ischemic stroke were equally assigned to either the MSC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60) or 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60)</w:t>
      </w:r>
      <w:r>
        <w:rPr>
          <w:rFonts w:ascii="Book Antiqua" w:eastAsia="Book Antiqua" w:hAnsi="Book Antiqua" w:cs="Book Antiqua"/>
          <w:color w:val="000000"/>
          <w:vertAlign w:val="superscript"/>
        </w:rPr>
        <w:t>[144]</w:t>
      </w:r>
      <w:r>
        <w:rPr>
          <w:rFonts w:ascii="Book Antiqua" w:eastAsia="Book Antiqua" w:hAnsi="Book Antiqua" w:cs="Book Antiqua"/>
          <w:color w:val="000000"/>
        </w:rPr>
        <w:t>. MSCs were intravenously administered at a dose of 280.5×10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cells at a median of 18.5 d</w:t>
      </w:r>
      <w:r w:rsidR="001B52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stroke onset. Patients who received MSC treatment displayed better outcomes according to the BI and the National Institute of </w:t>
      </w:r>
      <w:r>
        <w:rPr>
          <w:rFonts w:ascii="Book Antiqua" w:eastAsia="Book Antiqua" w:hAnsi="Book Antiqua" w:cs="Book Antiqua"/>
          <w:color w:val="000000"/>
        </w:rPr>
        <w:lastRenderedPageBreak/>
        <w:t xml:space="preserve">Health Stroke Scale (NIHSS) score at a one-year follow-up. Similarly, </w:t>
      </w:r>
      <w:proofErr w:type="spellStart"/>
      <w:r>
        <w:rPr>
          <w:rFonts w:ascii="Book Antiqua" w:eastAsia="Book Antiqua" w:hAnsi="Book Antiqua" w:cs="Book Antiqua"/>
          <w:color w:val="000000"/>
        </w:rPr>
        <w:t>Savitz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2EF">
        <w:rPr>
          <w:rFonts w:ascii="Book Antiqua" w:eastAsia="Book Antiqua" w:hAnsi="Book Antiqua" w:cs="Book Antiqua"/>
          <w:color w:val="000000"/>
          <w:vertAlign w:val="superscript"/>
        </w:rPr>
        <w:t>[</w:t>
      </w:r>
      <w:proofErr w:type="gramEnd"/>
      <w:r w:rsidR="001B52EF">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found that intravenous autologous transplantation of bone marrow mononuclear cells (8.5</w:t>
      </w:r>
      <w:r w:rsidR="001B52E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52E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Pr="001B52E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significantly improved the BI,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and NIHSS scores without any side effects. Although long-term observations are still rare, some data indicate that MSC treatment is associated with a lower rate of mortality compared to that of the control group during a 5-year observation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The data showed that MSC treatment can increase neurological recovery in stroke patients, even though additional data are urgently needed. Table 3</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summarizes recent clinical trials on stroke and MSC transplantation. Although MSC-EVs have been shown to be as effective as MSCs in improving functional outcomes in preclinical stroke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to date, no article has reported the use of EVs under clinical stroke conditions. Therefore, more evidence-based information is needed in this respect.</w:t>
      </w:r>
    </w:p>
    <w:p w14:paraId="52E0ECA4" w14:textId="77777777" w:rsidR="00A77B3E" w:rsidRDefault="00A77B3E" w:rsidP="001B52EF">
      <w:pPr>
        <w:spacing w:line="360" w:lineRule="auto"/>
        <w:jc w:val="both"/>
        <w:rPr>
          <w:lang w:eastAsia="zh-CN"/>
        </w:rPr>
      </w:pPr>
    </w:p>
    <w:p w14:paraId="19E32C58" w14:textId="77777777" w:rsidR="00A77B3E" w:rsidRDefault="00024DB5">
      <w:pPr>
        <w:spacing w:line="360" w:lineRule="auto"/>
        <w:jc w:val="both"/>
      </w:pPr>
      <w:r>
        <w:rPr>
          <w:rFonts w:ascii="Book Antiqua" w:eastAsia="Book Antiqua" w:hAnsi="Book Antiqua" w:cs="Book Antiqua"/>
          <w:b/>
          <w:caps/>
          <w:color w:val="000000"/>
          <w:u w:val="single"/>
        </w:rPr>
        <w:t>CONCLUSION</w:t>
      </w:r>
    </w:p>
    <w:p w14:paraId="3B28DA80" w14:textId="77777777" w:rsidR="00A77B3E" w:rsidRDefault="00024DB5" w:rsidP="001B52EF">
      <w:pPr>
        <w:spacing w:line="360" w:lineRule="auto"/>
        <w:jc w:val="both"/>
      </w:pPr>
      <w:r>
        <w:rPr>
          <w:rFonts w:ascii="Book Antiqua" w:eastAsia="Book Antiqua" w:hAnsi="Book Antiqua" w:cs="Book Antiqua"/>
          <w:color w:val="000000"/>
        </w:rPr>
        <w:t xml:space="preserve">The application of MSCs and MSC-EVs offers a great opportunity for adjuvant stroke treatment, and inflammation is an excellent target. The differentiation of M1 and M2 microglia has practical implications, and promoting the M2 phenotype enhances tissue repair by decreasing inflammatory factors. Currently, the application of MSCs and MSC-EVs appears to inhibit microglial activation and promote M2 polarization, which results in the modification of various signaling pathways, such as cytokines, neurotrophic factors, transcription factors, and </w:t>
      </w:r>
      <w:r w:rsidR="001B52EF">
        <w:rPr>
          <w:rFonts w:ascii="Book Antiqua" w:eastAsia="Book Antiqua" w:hAnsi="Book Antiqua" w:cs="Book Antiqua"/>
          <w:color w:val="000000"/>
        </w:rPr>
        <w:t>miRNA</w:t>
      </w:r>
      <w:r>
        <w:rPr>
          <w:rFonts w:ascii="Book Antiqua" w:eastAsia="Book Antiqua" w:hAnsi="Book Antiqua" w:cs="Book Antiqua"/>
          <w:color w:val="000000"/>
        </w:rPr>
        <w:t>s.</w:t>
      </w:r>
    </w:p>
    <w:p w14:paraId="295332A0" w14:textId="77777777" w:rsidR="00A77B3E" w:rsidRDefault="00A77B3E" w:rsidP="001B52EF">
      <w:pPr>
        <w:spacing w:line="360" w:lineRule="auto"/>
        <w:jc w:val="both"/>
        <w:rPr>
          <w:lang w:eastAsia="zh-CN"/>
        </w:rPr>
      </w:pPr>
    </w:p>
    <w:p w14:paraId="77C9DA98" w14:textId="77777777" w:rsidR="00A77B3E" w:rsidRDefault="00024DB5" w:rsidP="001B52EF">
      <w:pPr>
        <w:spacing w:line="360" w:lineRule="auto"/>
        <w:jc w:val="both"/>
      </w:pPr>
      <w:r>
        <w:rPr>
          <w:rFonts w:ascii="Book Antiqua" w:eastAsia="Book Antiqua" w:hAnsi="Book Antiqua" w:cs="Book Antiqua"/>
          <w:b/>
          <w:color w:val="000000"/>
        </w:rPr>
        <w:t>REFERENCES</w:t>
      </w:r>
    </w:p>
    <w:p w14:paraId="15D3FB72" w14:textId="77777777" w:rsidR="00A77B3E" w:rsidRDefault="00024DB5">
      <w:pPr>
        <w:spacing w:line="360" w:lineRule="auto"/>
        <w:jc w:val="both"/>
      </w:pPr>
      <w:bookmarkStart w:id="3"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Emsley HC</w:t>
      </w:r>
      <w:r>
        <w:rPr>
          <w:rFonts w:ascii="Book Antiqua" w:eastAsia="Book Antiqua" w:hAnsi="Book Antiqua" w:cs="Book Antiqua"/>
          <w:color w:val="000000"/>
        </w:rPr>
        <w:t xml:space="preserve">, Hopkins SJ.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and infection: recent and emerging concepts.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341-353 [PMID: 18339349 DOI: 10.1016/S1474-4422(08)70061-9]</w:t>
      </w:r>
    </w:p>
    <w:p w14:paraId="00621292" w14:textId="77777777" w:rsidR="00A77B3E" w:rsidRDefault="00024DB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McColl BW</w:t>
      </w:r>
      <w:r>
        <w:rPr>
          <w:rFonts w:ascii="Book Antiqua" w:eastAsia="Book Antiqua" w:hAnsi="Book Antiqua" w:cs="Book Antiqua"/>
          <w:color w:val="000000"/>
        </w:rPr>
        <w:t xml:space="preserve">, Allan SM, Rothwell NJ. Systemic infection, inflammation and acute ischemic stroke.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1049-1061 [PMID: 18789376 DOI: 10.1016/j.neuroscience.2008.08.019]</w:t>
      </w:r>
    </w:p>
    <w:p w14:paraId="4D6F0976" w14:textId="77777777" w:rsidR="00A77B3E" w:rsidRDefault="00024DB5">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McColl BW</w:t>
      </w:r>
      <w:r>
        <w:rPr>
          <w:rFonts w:ascii="Book Antiqua" w:eastAsia="Book Antiqua" w:hAnsi="Book Antiqua" w:cs="Book Antiqua"/>
          <w:color w:val="000000"/>
        </w:rPr>
        <w:t xml:space="preserve">, Rothwell NJ, Allan SM. Systemic inflammatory stimulus potentiates the acute phase and CXC chemokine responses to experimental stroke and exacerbates brain damage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interleukin-1- and neutrophil-dependent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4403-4412 [PMID: 17442825 DOI: 10.1523/JNEUROSCI.5376-06.2007]</w:t>
      </w:r>
    </w:p>
    <w:p w14:paraId="37CAC3F8" w14:textId="77777777" w:rsidR="00A77B3E" w:rsidRDefault="00024DB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 Y</w:t>
      </w:r>
      <w:r>
        <w:rPr>
          <w:rFonts w:ascii="Book Antiqua" w:eastAsia="Book Antiqua" w:hAnsi="Book Antiqua" w:cs="Book Antiqua"/>
          <w:color w:val="000000"/>
        </w:rPr>
        <w:t xml:space="preserve">, Wang J, Wang Y, Yang GY. The biphasic function of microglia in ischemic stroke.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157</w:t>
      </w:r>
      <w:r>
        <w:rPr>
          <w:rFonts w:ascii="Book Antiqua" w:eastAsia="Book Antiqua" w:hAnsi="Book Antiqua" w:cs="Book Antiqua"/>
          <w:color w:val="000000"/>
        </w:rPr>
        <w:t>: 247-272 [PMID: 26851161 DOI: 10.1016/j.pneurobio.2016.01.005]</w:t>
      </w:r>
    </w:p>
    <w:p w14:paraId="78CCC99F" w14:textId="77777777" w:rsidR="00A77B3E" w:rsidRDefault="00024DB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 X</w:t>
      </w:r>
      <w:r>
        <w:rPr>
          <w:rFonts w:ascii="Book Antiqua" w:eastAsia="Book Antiqua" w:hAnsi="Book Antiqua" w:cs="Book Antiqua"/>
          <w:color w:val="000000"/>
        </w:rPr>
        <w:t xml:space="preserve">, Leak RK, Shi Y,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J, Gao Y, Zheng P, Chen J. Microglial and macrophage polarization—new prospects for brain repair.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56-64 [PMID: 25385337 DOI: 10.1038/nrneurol.2014.207]</w:t>
      </w:r>
    </w:p>
    <w:p w14:paraId="635FD25E" w14:textId="77777777" w:rsidR="00A77B3E" w:rsidRDefault="00024DB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Wen YD</w:t>
      </w:r>
      <w:r>
        <w:rPr>
          <w:rFonts w:ascii="Book Antiqua" w:eastAsia="Book Antiqua" w:hAnsi="Book Antiqua" w:cs="Book Antiqua"/>
          <w:color w:val="000000"/>
        </w:rPr>
        <w:t xml:space="preserve">, Zhang HL, Qin ZH. Inflammatory mechanism in ischemic neuronal injury.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171-182 [PMID: 17704846]</w:t>
      </w:r>
    </w:p>
    <w:p w14:paraId="6E1658DB" w14:textId="77777777" w:rsidR="00A77B3E" w:rsidRDefault="00024DB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Tang Y</w:t>
      </w:r>
      <w:r>
        <w:rPr>
          <w:rFonts w:ascii="Book Antiqua" w:eastAsia="Book Antiqua" w:hAnsi="Book Antiqua" w:cs="Book Antiqua"/>
          <w:color w:val="000000"/>
        </w:rPr>
        <w:t xml:space="preserve">, Le W. Differential Roles of M1 and M2 Microglia in Neurodegenerative Diseases.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1181-1194 [PMID: 25598354 DOI: 10.1007/s12035-014-9070-5]</w:t>
      </w:r>
    </w:p>
    <w:p w14:paraId="6A5BBB4C" w14:textId="77777777" w:rsidR="00A77B3E" w:rsidRDefault="00024DB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Cheng Q</w:t>
      </w:r>
      <w:r>
        <w:rPr>
          <w:rFonts w:ascii="Book Antiqua" w:eastAsia="Book Antiqua" w:hAnsi="Book Antiqua" w:cs="Book Antiqua"/>
          <w:color w:val="000000"/>
        </w:rPr>
        <w:t xml:space="preserve">, Shen Y, Cheng Z, Shao Q, Wang C, Sun H, Zhang Q. Achyranthes bidentata polypeptide k suppresses neuroinflammation in BV2 microglia through Nrf2-dependent mechanism.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575 [PMID: 31807556 DOI: 10.21037/atm.2019.09.07]</w:t>
      </w:r>
    </w:p>
    <w:p w14:paraId="5C2D489F" w14:textId="77777777" w:rsidR="00A77B3E" w:rsidRDefault="00024DB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Zhang J, You Z. Switching of the Microglial Activation Phenotype Is a Possible Treatment for Depression Disorder.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306 [PMID: 30459555 DOI: 10.3389/fncel.2018.00306]</w:t>
      </w:r>
    </w:p>
    <w:p w14:paraId="5047D8D2" w14:textId="77777777" w:rsidR="00A77B3E" w:rsidRDefault="00024DB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Jia J, Zhu M, Yang S. PGC-1α-Mediated Mitochondrial Biogenesis is Involved in Cannabinoid Receptor 2 Agonist AM1241-Induced Microglial Phenotype Amelioration.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1529-1537 [PMID: 30315387 DOI: 10.1007/s10571-018-0628-z]</w:t>
      </w:r>
    </w:p>
    <w:p w14:paraId="6F55E10E" w14:textId="77777777" w:rsidR="00A77B3E" w:rsidRDefault="00024DB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Campbell BCV</w:t>
      </w:r>
      <w:r>
        <w:rPr>
          <w:rFonts w:ascii="Book Antiqua" w:eastAsia="Book Antiqua" w:hAnsi="Book Antiqua" w:cs="Book Antiqua"/>
          <w:color w:val="000000"/>
        </w:rPr>
        <w:t xml:space="preserve">, De Silva DA, Macleod MR, Coutts SB, </w:t>
      </w:r>
      <w:proofErr w:type="spellStart"/>
      <w:r>
        <w:rPr>
          <w:rFonts w:ascii="Book Antiqua" w:eastAsia="Book Antiqua" w:hAnsi="Book Antiqua" w:cs="Book Antiqua"/>
          <w:color w:val="000000"/>
        </w:rPr>
        <w:t>Schwamm</w:t>
      </w:r>
      <w:proofErr w:type="spellEnd"/>
      <w:r>
        <w:rPr>
          <w:rFonts w:ascii="Book Antiqua" w:eastAsia="Book Antiqua" w:hAnsi="Book Antiqua" w:cs="Book Antiqua"/>
          <w:color w:val="000000"/>
        </w:rPr>
        <w:t xml:space="preserve"> LH, Davis SM, </w:t>
      </w:r>
      <w:proofErr w:type="spellStart"/>
      <w:r>
        <w:rPr>
          <w:rFonts w:ascii="Book Antiqua" w:eastAsia="Book Antiqua" w:hAnsi="Book Antiqua" w:cs="Book Antiqua"/>
          <w:color w:val="000000"/>
        </w:rPr>
        <w:t>Donnan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70 [PMID: 31601801 DOI: 10.1038/s41572-019-0118-8]</w:t>
      </w:r>
    </w:p>
    <w:p w14:paraId="4CA7BE16" w14:textId="77777777" w:rsidR="00A77B3E" w:rsidRDefault="00024DB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Ganesh A</w:t>
      </w:r>
      <w:r>
        <w:rPr>
          <w:rFonts w:ascii="Book Antiqua" w:eastAsia="Book Antiqua" w:hAnsi="Book Antiqua" w:cs="Book Antiqua"/>
          <w:color w:val="000000"/>
        </w:rPr>
        <w:t xml:space="preserve">, Goyal M. Thrombectomy for Acute Ischemic Stroke: Recent Insights and Future Directions.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59 [PMID: 30033493 DOI: 10.1007/s11910-018-0869-8]</w:t>
      </w:r>
    </w:p>
    <w:p w14:paraId="5A343053" w14:textId="77777777" w:rsidR="00A77B3E" w:rsidRDefault="00024DB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Borlongan</w:t>
      </w:r>
      <w:proofErr w:type="spellEnd"/>
      <w:r>
        <w:rPr>
          <w:rFonts w:ascii="Book Antiqua" w:eastAsia="Book Antiqua" w:hAnsi="Book Antiqua" w:cs="Book Antiqua"/>
          <w:b/>
          <w:bCs/>
          <w:color w:val="000000"/>
        </w:rPr>
        <w:t xml:space="preserve"> CV</w:t>
      </w:r>
      <w:r>
        <w:rPr>
          <w:rFonts w:ascii="Book Antiqua" w:eastAsia="Book Antiqua" w:hAnsi="Book Antiqua" w:cs="Book Antiqua"/>
          <w:color w:val="000000"/>
        </w:rPr>
        <w:t xml:space="preserve">. Concise Review: Stem Cell Therapy for Stroke Patients: Are We There Yet?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983-988 [PMID: 31099181 DOI: 10.1002/sctm.19-0076]</w:t>
      </w:r>
    </w:p>
    <w:p w14:paraId="1F2ED44B" w14:textId="77777777" w:rsidR="00A77B3E" w:rsidRDefault="00024DB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Laskowitz</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Bennett ER, Durham RJ, Volpi JJ, Wiese JR, Frankel M, </w:t>
      </w:r>
      <w:proofErr w:type="spellStart"/>
      <w:r>
        <w:rPr>
          <w:rFonts w:ascii="Book Antiqua" w:eastAsia="Book Antiqua" w:hAnsi="Book Antiqua" w:cs="Book Antiqua"/>
          <w:color w:val="000000"/>
        </w:rPr>
        <w:t>Shpall</w:t>
      </w:r>
      <w:proofErr w:type="spellEnd"/>
      <w:r>
        <w:rPr>
          <w:rFonts w:ascii="Book Antiqua" w:eastAsia="Book Antiqua" w:hAnsi="Book Antiqua" w:cs="Book Antiqua"/>
          <w:color w:val="000000"/>
        </w:rPr>
        <w:t xml:space="preserve"> E, Wilson JM, Troy J, </w:t>
      </w:r>
      <w:proofErr w:type="spellStart"/>
      <w:r>
        <w:rPr>
          <w:rFonts w:ascii="Book Antiqua" w:eastAsia="Book Antiqua" w:hAnsi="Book Antiqua" w:cs="Book Antiqua"/>
          <w:color w:val="000000"/>
        </w:rPr>
        <w:t>Kurtzberg</w:t>
      </w:r>
      <w:proofErr w:type="spellEnd"/>
      <w:r>
        <w:rPr>
          <w:rFonts w:ascii="Book Antiqua" w:eastAsia="Book Antiqua" w:hAnsi="Book Antiqua" w:cs="Book Antiqua"/>
          <w:color w:val="000000"/>
        </w:rPr>
        <w:t xml:space="preserve"> J. Allogeneic Umbilical Cord Blood Infusion for Adults with Ischemic Stroke: Clinical Outcomes from a Phase I Safety Study.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521-529 [PMID: 29752869 DOI: 10.1002/sctm.18-0008]</w:t>
      </w:r>
    </w:p>
    <w:p w14:paraId="6293098D" w14:textId="77777777" w:rsidR="00A77B3E" w:rsidRDefault="00024DB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Toyoshima A</w:t>
      </w:r>
      <w:r>
        <w:rPr>
          <w:rFonts w:ascii="Book Antiqua" w:eastAsia="Book Antiqua" w:hAnsi="Book Antiqua" w:cs="Book Antiqua"/>
          <w:color w:val="000000"/>
        </w:rPr>
        <w:t xml:space="preserve">, Yasuhara T, Kameda M, Morimoto J, Takeuchi H, Wang F, Sasaki T, </w:t>
      </w:r>
      <w:proofErr w:type="spellStart"/>
      <w:r>
        <w:rPr>
          <w:rFonts w:ascii="Book Antiqua" w:eastAsia="Book Antiqua" w:hAnsi="Book Antiqua" w:cs="Book Antiqua"/>
          <w:color w:val="000000"/>
        </w:rPr>
        <w:t>Sasada</w:t>
      </w:r>
      <w:proofErr w:type="spellEnd"/>
      <w:r>
        <w:rPr>
          <w:rFonts w:ascii="Book Antiqua" w:eastAsia="Book Antiqua" w:hAnsi="Book Antiqua" w:cs="Book Antiqua"/>
          <w:color w:val="000000"/>
        </w:rPr>
        <w:t xml:space="preserve"> S, Shinko A, </w:t>
      </w:r>
      <w:proofErr w:type="spellStart"/>
      <w:r>
        <w:rPr>
          <w:rFonts w:ascii="Book Antiqua" w:eastAsia="Book Antiqua" w:hAnsi="Book Antiqua" w:cs="Book Antiqua"/>
          <w:color w:val="000000"/>
        </w:rPr>
        <w:t>Wakamori</w:t>
      </w:r>
      <w:proofErr w:type="spellEnd"/>
      <w:r>
        <w:rPr>
          <w:rFonts w:ascii="Book Antiqua" w:eastAsia="Book Antiqua" w:hAnsi="Book Antiqua" w:cs="Book Antiqua"/>
          <w:color w:val="000000"/>
        </w:rPr>
        <w:t xml:space="preserve"> T, Okazaki M, Kondo A, </w:t>
      </w:r>
      <w:proofErr w:type="spellStart"/>
      <w:r>
        <w:rPr>
          <w:rFonts w:ascii="Book Antiqua" w:eastAsia="Book Antiqua" w:hAnsi="Book Antiqua" w:cs="Book Antiqua"/>
          <w:color w:val="000000"/>
        </w:rPr>
        <w:t>Agari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Borlongan</w:t>
      </w:r>
      <w:proofErr w:type="spellEnd"/>
      <w:r>
        <w:rPr>
          <w:rFonts w:ascii="Book Antiqua" w:eastAsia="Book Antiqua" w:hAnsi="Book Antiqua" w:cs="Book Antiqua"/>
          <w:color w:val="000000"/>
        </w:rPr>
        <w:t xml:space="preserve"> CV, Date I. Intra-Arterial Transplantation of Allogeneic Mesenchymal Stem Cells Mounts Neuroprotective Effects in a Transient Ischemic Stroke Model in Rats: Analyses of Therapeutic Time Window and Its Mechanisms.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e0127302 [PMID: 26075717 DOI: 10.1371/journal.pone.0127302]</w:t>
      </w:r>
    </w:p>
    <w:p w14:paraId="3DE24AED" w14:textId="77777777" w:rsidR="00A77B3E" w:rsidRDefault="00024DB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Bang OY</w:t>
      </w:r>
      <w:r>
        <w:rPr>
          <w:rFonts w:ascii="Book Antiqua" w:eastAsia="Book Antiqua" w:hAnsi="Book Antiqua" w:cs="Book Antiqua"/>
          <w:color w:val="000000"/>
        </w:rPr>
        <w:t xml:space="preserve">, Kim EH. Mesenchymal Stem Cell-Derived Extracellular Vesicle Therapy for Stroke: Challenges and Progress.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211 [PMID: 30915025 DOI: 10.3389/fneur.2019.00211]</w:t>
      </w:r>
    </w:p>
    <w:p w14:paraId="2D6144BC" w14:textId="77777777" w:rsidR="00A77B3E" w:rsidRDefault="00024DB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Kim H</w:t>
      </w:r>
      <w:r>
        <w:rPr>
          <w:rFonts w:ascii="Book Antiqua" w:eastAsia="Book Antiqua" w:hAnsi="Book Antiqua" w:cs="Book Antiqua"/>
          <w:color w:val="000000"/>
        </w:rPr>
        <w:t xml:space="preserve">, Lee MJ, Bae EH, Ryu JS, Kaur G, Kim HJ, Kim JY, </w:t>
      </w:r>
      <w:proofErr w:type="spellStart"/>
      <w:r>
        <w:rPr>
          <w:rFonts w:ascii="Book Antiqua" w:eastAsia="Book Antiqua" w:hAnsi="Book Antiqua" w:cs="Book Antiqua"/>
          <w:color w:val="000000"/>
        </w:rPr>
        <w:t>Barreda</w:t>
      </w:r>
      <w:proofErr w:type="spellEnd"/>
      <w:r>
        <w:rPr>
          <w:rFonts w:ascii="Book Antiqua" w:eastAsia="Book Antiqua" w:hAnsi="Book Antiqua" w:cs="Book Antiqua"/>
          <w:color w:val="000000"/>
        </w:rPr>
        <w:t xml:space="preserve"> H, Jung SY, Choi JM, </w:t>
      </w:r>
      <w:proofErr w:type="spellStart"/>
      <w:r>
        <w:rPr>
          <w:rFonts w:ascii="Book Antiqua" w:eastAsia="Book Antiqua" w:hAnsi="Book Antiqua" w:cs="Book Antiqua"/>
          <w:color w:val="000000"/>
        </w:rPr>
        <w:t>Shigemoto</w:t>
      </w:r>
      <w:proofErr w:type="spellEnd"/>
      <w:r>
        <w:rPr>
          <w:rFonts w:ascii="Book Antiqua" w:eastAsia="Book Antiqua" w:hAnsi="Book Antiqua" w:cs="Book Antiqua"/>
          <w:color w:val="000000"/>
        </w:rPr>
        <w:t xml:space="preserve">-Kuroda T, Oh JY, Lee RH. Comprehensive Molecular Profiles of Functionally Effective MSC-Derived Extracellular Vesicles in Immunomodulation.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1628-1644 [PMID: 32380062 DOI: 10.1016/j.ymthe.2020.04.020]</w:t>
      </w:r>
    </w:p>
    <w:p w14:paraId="0796A396" w14:textId="77777777" w:rsidR="00A77B3E" w:rsidRDefault="00024DB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Ohmi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Greenberg DS, </w:t>
      </w:r>
      <w:proofErr w:type="spellStart"/>
      <w:r>
        <w:rPr>
          <w:rFonts w:ascii="Book Antiqua" w:eastAsia="Book Antiqua" w:hAnsi="Book Antiqua" w:cs="Book Antiqua"/>
          <w:color w:val="000000"/>
        </w:rPr>
        <w:t>Rajavel</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Ryazantsev</w:t>
      </w:r>
      <w:proofErr w:type="spellEnd"/>
      <w:r>
        <w:rPr>
          <w:rFonts w:ascii="Book Antiqua" w:eastAsia="Book Antiqua" w:hAnsi="Book Antiqua" w:cs="Book Antiqua"/>
          <w:color w:val="000000"/>
        </w:rPr>
        <w:t xml:space="preserve"> S, Li HH, Neufeld EF. Activated microglia in cortex of mouse models of mucopolysaccharidoses I and IIIB.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1902-1907 [PMID: 12576554 DOI: 10.1073/pnas.252784899]</w:t>
      </w:r>
    </w:p>
    <w:p w14:paraId="390E6951" w14:textId="77777777" w:rsidR="00A77B3E" w:rsidRDefault="00024DB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Wei L</w:t>
      </w:r>
      <w:r>
        <w:rPr>
          <w:rFonts w:ascii="Book Antiqua" w:eastAsia="Book Antiqua" w:hAnsi="Book Antiqua" w:cs="Book Antiqua"/>
          <w:color w:val="000000"/>
        </w:rPr>
        <w:t xml:space="preserve">, Fraser JL, Lu ZY, Hu X, Yu SP. Transplantation of hypoxia preconditioned bone marrow mesenchymal stem cells enhances angiogenesis and neurogenesis after </w:t>
      </w:r>
      <w:r>
        <w:rPr>
          <w:rFonts w:ascii="Book Antiqua" w:eastAsia="Book Antiqua" w:hAnsi="Book Antiqua" w:cs="Book Antiqua"/>
          <w:color w:val="000000"/>
        </w:rPr>
        <w:lastRenderedPageBreak/>
        <w:t xml:space="preserve">cerebral ischemia in rats.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635-645 [PMID: 22426403 DOI: 10.1016/j.nbd.2012.03.002]</w:t>
      </w:r>
    </w:p>
    <w:p w14:paraId="78EB0843" w14:textId="77777777" w:rsidR="00A77B3E" w:rsidRDefault="00024DB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Y</w:t>
      </w:r>
      <w:r>
        <w:rPr>
          <w:rFonts w:ascii="Book Antiqua" w:eastAsia="Book Antiqua" w:hAnsi="Book Antiqua" w:cs="Book Antiqua"/>
          <w:color w:val="000000"/>
        </w:rPr>
        <w:t xml:space="preserve">, Gan Y, Xu G, Yin G, Liu D. MSCs-Derived Exosomes Attenuate Acute Brain Injury and Inhibit Microglial Inflammation by Reversing CysLT2R-ERK1/2 Mediated Microglia M1 Polarization.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1180-1190 [PMID: 32112178 DOI: 10.1007/s11064-020-02998-0]</w:t>
      </w:r>
    </w:p>
    <w:p w14:paraId="6BA8E940" w14:textId="77777777" w:rsidR="00A77B3E" w:rsidRDefault="00024DB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Zhao Y</w:t>
      </w:r>
      <w:r>
        <w:rPr>
          <w:rFonts w:ascii="Book Antiqua" w:eastAsia="Book Antiqua" w:hAnsi="Book Antiqua" w:cs="Book Antiqua"/>
          <w:color w:val="000000"/>
        </w:rPr>
        <w:t xml:space="preserve">, Gan Y, Xu G, Hua K, Liu D. Exosomes from MSCs overexpressing microRNA-223-3p attenuate cerebral ischemia through inhibiting microglial M1 polarization mediated inflammation.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260</w:t>
      </w:r>
      <w:r>
        <w:rPr>
          <w:rFonts w:ascii="Book Antiqua" w:eastAsia="Book Antiqua" w:hAnsi="Book Antiqua" w:cs="Book Antiqua"/>
          <w:color w:val="000000"/>
        </w:rPr>
        <w:t>: 118403 [PMID: 32926923 DOI: 10.1016/j.lfs.2020.118403]</w:t>
      </w:r>
    </w:p>
    <w:p w14:paraId="4A092047" w14:textId="77777777" w:rsidR="00A77B3E" w:rsidRDefault="00024DB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Guruswamy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ElAli</w:t>
      </w:r>
      <w:proofErr w:type="spellEnd"/>
      <w:r>
        <w:rPr>
          <w:rFonts w:ascii="Book Antiqua" w:eastAsia="Book Antiqua" w:hAnsi="Book Antiqua" w:cs="Book Antiqua"/>
          <w:color w:val="000000"/>
        </w:rPr>
        <w:t xml:space="preserve"> A. Complex Roles of Microglial Cells in Ischemic Stroke Pathobiology: New Insights and Future Directions.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28245599 DOI: 10.3390/ijms18030496]</w:t>
      </w:r>
    </w:p>
    <w:p w14:paraId="5B283083" w14:textId="77777777" w:rsidR="00A77B3E" w:rsidRDefault="00024DB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Qin C</w:t>
      </w:r>
      <w:r>
        <w:rPr>
          <w:rFonts w:ascii="Book Antiqua" w:eastAsia="Book Antiqua" w:hAnsi="Book Antiqua" w:cs="Book Antiqua"/>
          <w:color w:val="000000"/>
        </w:rPr>
        <w:t xml:space="preserve">, Zhou LQ, Ma XT, Hu ZW, Yang S, Chen M, Bosco DB, Wu LJ, Tian DS. Dual Functions of Microglia in Ischemic Stroke.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921-933 [PMID: 31062335 DOI: 10.1007/s12264-019-00388-3]</w:t>
      </w:r>
    </w:p>
    <w:p w14:paraId="2FDA00EF" w14:textId="77777777" w:rsidR="00A77B3E" w:rsidRDefault="00024DB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Iadecola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Anrather</w:t>
      </w:r>
      <w:proofErr w:type="spellEnd"/>
      <w:r>
        <w:rPr>
          <w:rFonts w:ascii="Book Antiqua" w:eastAsia="Book Antiqua" w:hAnsi="Book Antiqua" w:cs="Book Antiqua"/>
          <w:color w:val="000000"/>
        </w:rPr>
        <w:t xml:space="preserve"> J. The immunology of stroke: from mechanisms to translation.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796-808 [PMID: 21738161 DOI: 10.1038/nm.2399]</w:t>
      </w:r>
    </w:p>
    <w:p w14:paraId="5962A784" w14:textId="77777777" w:rsidR="00A77B3E" w:rsidRDefault="00024DB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Yang G, Li G. Inflammatory mechanisms in ischemic stroke: role of inflammatory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87</w:t>
      </w:r>
      <w:r>
        <w:rPr>
          <w:rFonts w:ascii="Book Antiqua" w:eastAsia="Book Antiqua" w:hAnsi="Book Antiqua" w:cs="Book Antiqua"/>
          <w:color w:val="000000"/>
        </w:rPr>
        <w:t>: 779-789 [PMID: 20130219 DOI: 10.1189/jlb.1109766]</w:t>
      </w:r>
    </w:p>
    <w:p w14:paraId="38C152DD" w14:textId="77777777" w:rsidR="00A77B3E" w:rsidRDefault="00024DB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Lehrmann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Christensen T, Zimmer J, Diemer NH, Finsen B. Microglial and macrophage reactions mark progressive changes and define the penumbra in the rat neocortex and striatum after transient middle cerebral artery occlusion. </w:t>
      </w:r>
      <w:r>
        <w:rPr>
          <w:rFonts w:ascii="Book Antiqua" w:eastAsia="Book Antiqua" w:hAnsi="Book Antiqua" w:cs="Book Antiqua"/>
          <w:i/>
          <w:iCs/>
          <w:color w:val="000000"/>
        </w:rPr>
        <w:t>J Comp Neurol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386</w:t>
      </w:r>
      <w:r>
        <w:rPr>
          <w:rFonts w:ascii="Book Antiqua" w:eastAsia="Book Antiqua" w:hAnsi="Book Antiqua" w:cs="Book Antiqua"/>
          <w:color w:val="000000"/>
        </w:rPr>
        <w:t>: 461-476 [PMID: 9303429]</w:t>
      </w:r>
    </w:p>
    <w:p w14:paraId="6B94AEF1" w14:textId="77777777" w:rsidR="00A77B3E" w:rsidRDefault="00024DB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S</w:t>
      </w:r>
      <w:r>
        <w:rPr>
          <w:rFonts w:ascii="Book Antiqua" w:eastAsia="Book Antiqua" w:hAnsi="Book Antiqua" w:cs="Book Antiqua"/>
          <w:color w:val="000000"/>
        </w:rPr>
        <w:t xml:space="preserve">, Lu J, Shao A, Zhang JH, Zhang J. Glial Cells: Role of the Immune Response in Ischemic Stroke.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294 [PMID: 32174916 DOI: 10.3389/fimmu.2020.00294]</w:t>
      </w:r>
    </w:p>
    <w:p w14:paraId="42083868" w14:textId="77777777" w:rsidR="00A77B3E" w:rsidRDefault="00024DB5">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Zhao SC</w:t>
      </w:r>
      <w:r>
        <w:rPr>
          <w:rFonts w:ascii="Book Antiqua" w:eastAsia="Book Antiqua" w:hAnsi="Book Antiqua" w:cs="Book Antiqua"/>
          <w:color w:val="000000"/>
        </w:rPr>
        <w:t xml:space="preserve">, Ma LS, Chu ZH, Xu H, Wu WQ, Liu F. Regulation of microglial activation in stroke.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445-458 [PMID: 28260801 DOI: 10.1038/aps.2016.162]</w:t>
      </w:r>
    </w:p>
    <w:p w14:paraId="5068B423" w14:textId="77777777" w:rsidR="00A77B3E" w:rsidRDefault="00024DB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Yenari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Kauppinen</w:t>
      </w:r>
      <w:proofErr w:type="spellEnd"/>
      <w:r>
        <w:rPr>
          <w:rFonts w:ascii="Book Antiqua" w:eastAsia="Book Antiqua" w:hAnsi="Book Antiqua" w:cs="Book Antiqua"/>
          <w:color w:val="000000"/>
        </w:rPr>
        <w:t xml:space="preserve"> TM, Swanson RA. Microglial activation in stroke: therapeutic targets.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378-391 [PMID: 20880502 DOI: 10.1016/j.nurt.2010.07.005]</w:t>
      </w:r>
    </w:p>
    <w:p w14:paraId="5BD3920F" w14:textId="77777777" w:rsidR="00A77B3E" w:rsidRDefault="00024DB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J</w:t>
      </w:r>
      <w:r>
        <w:rPr>
          <w:rFonts w:ascii="Book Antiqua" w:eastAsia="Book Antiqua" w:hAnsi="Book Antiqua" w:cs="Book Antiqua"/>
          <w:color w:val="000000"/>
        </w:rPr>
        <w:t xml:space="preserve">, Xing H, Wan L, Jiang X, Wang C, Wu Y. Treatment targets for M2 microglia polarization in ischemic stroke.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518-525 [PMID: 29883947 DOI: 10.1016/j.biopha.2018.05.143]</w:t>
      </w:r>
    </w:p>
    <w:p w14:paraId="5E972024" w14:textId="77777777" w:rsidR="00A77B3E" w:rsidRDefault="00024DB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 L</w:t>
      </w:r>
      <w:r>
        <w:rPr>
          <w:rFonts w:ascii="Book Antiqua" w:eastAsia="Book Antiqua" w:hAnsi="Book Antiqua" w:cs="Book Antiqua"/>
          <w:color w:val="000000"/>
        </w:rPr>
        <w:t xml:space="preserve">, Gan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Fang Y, Yang Y, Zhang J, Hu X, Chu L. </w:t>
      </w:r>
      <w:proofErr w:type="spellStart"/>
      <w:r>
        <w:rPr>
          <w:rFonts w:ascii="Book Antiqua" w:eastAsia="Book Antiqua" w:hAnsi="Book Antiqua" w:cs="Book Antiqua"/>
          <w:color w:val="000000"/>
        </w:rPr>
        <w:t>Astragaloside</w:t>
      </w:r>
      <w:proofErr w:type="spellEnd"/>
      <w:r>
        <w:rPr>
          <w:rFonts w:ascii="Book Antiqua" w:eastAsia="Book Antiqua" w:hAnsi="Book Antiqua" w:cs="Book Antiqua"/>
          <w:color w:val="000000"/>
        </w:rPr>
        <w:t xml:space="preserve"> IV promotes microglia/macrophages M2 polarization and enhances neurogenesis and angiogenesis through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pathway after cerebral ischemia/reperfusion injury in rats.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92</w:t>
      </w:r>
      <w:r>
        <w:rPr>
          <w:rFonts w:ascii="Book Antiqua" w:eastAsia="Book Antiqua" w:hAnsi="Book Antiqua" w:cs="Book Antiqua"/>
          <w:color w:val="000000"/>
        </w:rPr>
        <w:t>: 107335 [PMID: 33429332 DOI: 10.1016/j.intimp.2020.107335]</w:t>
      </w:r>
    </w:p>
    <w:p w14:paraId="66B8E4FC" w14:textId="77777777" w:rsidR="00A77B3E" w:rsidRDefault="00024DB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Shu ZM</w:t>
      </w:r>
      <w:r>
        <w:rPr>
          <w:rFonts w:ascii="Book Antiqua" w:eastAsia="Book Antiqua" w:hAnsi="Book Antiqua" w:cs="Book Antiqua"/>
          <w:color w:val="000000"/>
        </w:rPr>
        <w:t xml:space="preserve">, Shu XD, Li HQ, Sun Y, Shan H, Sun XY, Du RH, Lu M, Xiao M, Ding JH, Hu G. Ginkgolide B Protects Against Ischemic Stroke Via Modulating Microglia Polarization in Mice.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729-739 [PMID: 27306494 DOI: 10.1111/cns.12577]</w:t>
      </w:r>
    </w:p>
    <w:p w14:paraId="5E358491" w14:textId="77777777" w:rsidR="00A77B3E" w:rsidRDefault="00024DB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Huang Y, Xu 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 Wang H, Zhang Y, Saavedra JM, Zhang L, Huang Z, Pang T. A Dual AMPK/Nrf2 Activator Reduces Brain Inflammation After Stroke by Enhancing Microglia M2 Polarization.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141-163 [PMID: 28747068 DOI: 10.1089/ars.2017.7003]</w:t>
      </w:r>
    </w:p>
    <w:p w14:paraId="462B9387" w14:textId="77777777" w:rsidR="00A77B3E" w:rsidRDefault="00024DB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XY</w:t>
      </w:r>
      <w:r>
        <w:rPr>
          <w:rFonts w:ascii="Book Antiqua" w:eastAsia="Book Antiqua" w:hAnsi="Book Antiqua" w:cs="Book Antiqua"/>
          <w:color w:val="000000"/>
        </w:rPr>
        <w:t xml:space="preserve">, Liu L, Yang QW. Functions and mechanisms of microglia/macrophages in neuroinflammation and neurogenesis after stroke.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23-44 [PMID: 27166859 DOI: 10.1016/j.pneurobio.2016.05.001]</w:t>
      </w:r>
    </w:p>
    <w:p w14:paraId="10C78E9E" w14:textId="77777777" w:rsidR="00A77B3E" w:rsidRDefault="00024DB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Chhor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Le Charpentier T, </w:t>
      </w:r>
      <w:proofErr w:type="spellStart"/>
      <w:r>
        <w:rPr>
          <w:rFonts w:ascii="Book Antiqua" w:eastAsia="Book Antiqua" w:hAnsi="Book Antiqua" w:cs="Book Antiqua"/>
          <w:color w:val="000000"/>
        </w:rPr>
        <w:t>Lebon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Oré</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Celador</w:t>
      </w:r>
      <w:proofErr w:type="spellEnd"/>
      <w:r>
        <w:rPr>
          <w:rFonts w:ascii="Book Antiqua" w:eastAsia="Book Antiqua" w:hAnsi="Book Antiqua" w:cs="Book Antiqua"/>
          <w:color w:val="000000"/>
        </w:rPr>
        <w:t xml:space="preserve"> IL, Josserand J, </w:t>
      </w:r>
      <w:proofErr w:type="spellStart"/>
      <w:r>
        <w:rPr>
          <w:rFonts w:ascii="Book Antiqua" w:eastAsia="Book Antiqua" w:hAnsi="Book Antiqua" w:cs="Book Antiqua"/>
          <w:color w:val="000000"/>
        </w:rPr>
        <w:t>Degos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Jacotot</w:t>
      </w:r>
      <w:proofErr w:type="spellEnd"/>
      <w:r>
        <w:rPr>
          <w:rFonts w:ascii="Book Antiqua" w:eastAsia="Book Antiqua" w:hAnsi="Book Antiqua" w:cs="Book Antiqua"/>
          <w:color w:val="000000"/>
        </w:rPr>
        <w:t xml:space="preserve"> E, Hagberg H, </w:t>
      </w:r>
      <w:proofErr w:type="spellStart"/>
      <w:r>
        <w:rPr>
          <w:rFonts w:ascii="Book Antiqua" w:eastAsia="Book Antiqua" w:hAnsi="Book Antiqua" w:cs="Book Antiqua"/>
          <w:color w:val="000000"/>
        </w:rPr>
        <w:t>Sävman</w:t>
      </w:r>
      <w:proofErr w:type="spellEnd"/>
      <w:r>
        <w:rPr>
          <w:rFonts w:ascii="Book Antiqua" w:eastAsia="Book Antiqua" w:hAnsi="Book Antiqua" w:cs="Book Antiqua"/>
          <w:color w:val="000000"/>
        </w:rPr>
        <w:t xml:space="preserve"> K, Mallard C, </w:t>
      </w:r>
      <w:proofErr w:type="spellStart"/>
      <w:r>
        <w:rPr>
          <w:rFonts w:ascii="Book Antiqua" w:eastAsia="Book Antiqua" w:hAnsi="Book Antiqua" w:cs="Book Antiqua"/>
          <w:color w:val="000000"/>
        </w:rPr>
        <w:t>Gressens</w:t>
      </w:r>
      <w:proofErr w:type="spellEnd"/>
      <w:r>
        <w:rPr>
          <w:rFonts w:ascii="Book Antiqua" w:eastAsia="Book Antiqua" w:hAnsi="Book Antiqua" w:cs="Book Antiqua"/>
          <w:color w:val="000000"/>
        </w:rPr>
        <w:t xml:space="preserve"> P, Fleiss B. Characterization of phenotype markers and </w:t>
      </w:r>
      <w:proofErr w:type="spellStart"/>
      <w:r>
        <w:rPr>
          <w:rFonts w:ascii="Book Antiqua" w:eastAsia="Book Antiqua" w:hAnsi="Book Antiqua" w:cs="Book Antiqua"/>
          <w:color w:val="000000"/>
        </w:rPr>
        <w:t>neuronotoxic</w:t>
      </w:r>
      <w:proofErr w:type="spellEnd"/>
      <w:r>
        <w:rPr>
          <w:rFonts w:ascii="Book Antiqua" w:eastAsia="Book Antiqua" w:hAnsi="Book Antiqua" w:cs="Book Antiqua"/>
          <w:color w:val="000000"/>
        </w:rPr>
        <w:t xml:space="preserve"> potential of </w:t>
      </w:r>
      <w:proofErr w:type="spellStart"/>
      <w:r>
        <w:rPr>
          <w:rFonts w:ascii="Book Antiqua" w:eastAsia="Book Antiqua" w:hAnsi="Book Antiqua" w:cs="Book Antiqua"/>
          <w:color w:val="000000"/>
        </w:rPr>
        <w:t>polarised</w:t>
      </w:r>
      <w:proofErr w:type="spellEnd"/>
      <w:r>
        <w:rPr>
          <w:rFonts w:ascii="Book Antiqua" w:eastAsia="Book Antiqua" w:hAnsi="Book Antiqua" w:cs="Book Antiqua"/>
          <w:color w:val="000000"/>
        </w:rPr>
        <w:t xml:space="preserve"> primary microglia in vitro.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70-85 [PMID: 23454862 DOI: 10.1016/j.bbi.2013.02.005]</w:t>
      </w:r>
    </w:p>
    <w:p w14:paraId="52B6FE71" w14:textId="77777777" w:rsidR="00A77B3E" w:rsidRDefault="00024DB5">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Latta</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Sudduth TL, </w:t>
      </w:r>
      <w:proofErr w:type="spellStart"/>
      <w:r>
        <w:rPr>
          <w:rFonts w:ascii="Book Antiqua" w:eastAsia="Book Antiqua" w:hAnsi="Book Antiqua" w:cs="Book Antiqua"/>
          <w:color w:val="000000"/>
        </w:rPr>
        <w:t>Weekman</w:t>
      </w:r>
      <w:proofErr w:type="spellEnd"/>
      <w:r>
        <w:rPr>
          <w:rFonts w:ascii="Book Antiqua" w:eastAsia="Book Antiqua" w:hAnsi="Book Antiqua" w:cs="Book Antiqua"/>
          <w:color w:val="000000"/>
        </w:rPr>
        <w:t xml:space="preserve"> EM, Brothers HM, Abner EL, Popa GJ, Mendenhall MD, Gonzalez-Oregon F, Braun K, Wilcock DM. Determining the role of IL-4 induced neuroinflammation in microglial activity and amyloid-β using BV2 microglial cells and APP/PS1 transgenic mice.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41 [PMID: 25885682 DOI: 10.1186/s12974-015-0243-6]</w:t>
      </w:r>
    </w:p>
    <w:p w14:paraId="514C13FC" w14:textId="77777777" w:rsidR="00A77B3E" w:rsidRDefault="00024DB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Mecha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Feliú</w:t>
      </w:r>
      <w:proofErr w:type="spellEnd"/>
      <w:r>
        <w:rPr>
          <w:rFonts w:ascii="Book Antiqua" w:eastAsia="Book Antiqua" w:hAnsi="Book Antiqua" w:cs="Book Antiqua"/>
          <w:color w:val="000000"/>
        </w:rPr>
        <w:t xml:space="preserve"> A, Carrillo-Salinas FJ, Rueda-</w:t>
      </w:r>
      <w:proofErr w:type="spellStart"/>
      <w:r>
        <w:rPr>
          <w:rFonts w:ascii="Book Antiqua" w:eastAsia="Book Antiqua" w:hAnsi="Book Antiqua" w:cs="Book Antiqua"/>
          <w:color w:val="000000"/>
        </w:rPr>
        <w:t>Zubiaurre</w:t>
      </w:r>
      <w:proofErr w:type="spellEnd"/>
      <w:r>
        <w:rPr>
          <w:rFonts w:ascii="Book Antiqua" w:eastAsia="Book Antiqua" w:hAnsi="Book Antiqua" w:cs="Book Antiqua"/>
          <w:color w:val="000000"/>
        </w:rPr>
        <w:t xml:space="preserve"> A, Ortega-Gutiérrez S, de Sola RG, </w:t>
      </w:r>
      <w:proofErr w:type="spellStart"/>
      <w:r>
        <w:rPr>
          <w:rFonts w:ascii="Book Antiqua" w:eastAsia="Book Antiqua" w:hAnsi="Book Antiqua" w:cs="Book Antiqua"/>
          <w:color w:val="000000"/>
        </w:rPr>
        <w:t>Guaza</w:t>
      </w:r>
      <w:proofErr w:type="spellEnd"/>
      <w:r>
        <w:rPr>
          <w:rFonts w:ascii="Book Antiqua" w:eastAsia="Book Antiqua" w:hAnsi="Book Antiqua" w:cs="Book Antiqua"/>
          <w:color w:val="000000"/>
        </w:rPr>
        <w:t xml:space="preserve"> C. Endocannabinoids drive the acquisition of an alternative phenotype in microglia.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233-245 [PMID: 26086345 DOI: 10.1016/j.bbi.2015.06.002]</w:t>
      </w:r>
    </w:p>
    <w:p w14:paraId="6EA789B4" w14:textId="77777777" w:rsidR="00A77B3E" w:rsidRDefault="00024DB5">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Fumagalli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Perego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Pischiutta</w:t>
      </w:r>
      <w:proofErr w:type="spellEnd"/>
      <w:r>
        <w:rPr>
          <w:rFonts w:ascii="Book Antiqua" w:eastAsia="Book Antiqua" w:hAnsi="Book Antiqua" w:cs="Book Antiqua"/>
          <w:color w:val="000000"/>
        </w:rPr>
        <w:t xml:space="preserve"> F, Zanier ER, De Simoni MG. The ischemic environment drives microglia and macrophage function.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81 [PMID: 25904895 DOI: 10.3389/fneur.2015.00081]</w:t>
      </w:r>
    </w:p>
    <w:p w14:paraId="2C5AB275" w14:textId="77777777" w:rsidR="00A77B3E" w:rsidRDefault="00024DB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Kim E</w:t>
      </w:r>
      <w:r>
        <w:rPr>
          <w:rFonts w:ascii="Book Antiqua" w:eastAsia="Book Antiqua" w:hAnsi="Book Antiqua" w:cs="Book Antiqua"/>
          <w:color w:val="000000"/>
        </w:rPr>
        <w:t xml:space="preserve">, Cho S. Microglia and Monocyte-Derived Macrophages in Stroke.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702-718 [PMID: 27485238 DOI: 10.1007/s13311-016-0463-1]</w:t>
      </w:r>
    </w:p>
    <w:p w14:paraId="2E7CF3EB" w14:textId="77777777" w:rsidR="00A77B3E" w:rsidRDefault="00024DB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Hsia CH</w:t>
      </w:r>
      <w:r>
        <w:rPr>
          <w:rFonts w:ascii="Book Antiqua" w:eastAsia="Book Antiqua" w:hAnsi="Book Antiqua" w:cs="Book Antiqua"/>
          <w:color w:val="000000"/>
        </w:rPr>
        <w:t xml:space="preserve">, Jayakumar T,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JR, Hsia CW, Huang WC, </w:t>
      </w:r>
      <w:proofErr w:type="spellStart"/>
      <w:r>
        <w:rPr>
          <w:rFonts w:ascii="Book Antiqua" w:eastAsia="Book Antiqua" w:hAnsi="Book Antiqua" w:cs="Book Antiqua"/>
          <w:color w:val="000000"/>
        </w:rPr>
        <w:t>Velusamy</w:t>
      </w:r>
      <w:proofErr w:type="spellEnd"/>
      <w:r>
        <w:rPr>
          <w:rFonts w:ascii="Book Antiqua" w:eastAsia="Book Antiqua" w:hAnsi="Book Antiqua" w:cs="Book Antiqua"/>
          <w:color w:val="000000"/>
        </w:rPr>
        <w:t xml:space="preserve"> M, Lien LM. Synthetic Ruthenium Complex TQ-6 Potently Recovers Cerebral Ischemic Stroke: Attenuation of Microglia and Platelet Activation.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32252398 DOI: 10.3390/jcm9040996]</w:t>
      </w:r>
    </w:p>
    <w:p w14:paraId="0AA647CE" w14:textId="77777777" w:rsidR="00A77B3E" w:rsidRDefault="00024DB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Lu D</w:t>
      </w:r>
      <w:r>
        <w:rPr>
          <w:rFonts w:ascii="Book Antiqua" w:eastAsia="Book Antiqua" w:hAnsi="Book Antiqua" w:cs="Book Antiqua"/>
          <w:color w:val="000000"/>
        </w:rPr>
        <w:t xml:space="preserve">, Shen L, Mai H, Zang J, Liu Y, Tsang CK, Li K, Xu A. HMG-CoA Reductase Inhibitors Attenuate Neuronal Damage by Suppressing Oxygen Glucose Deprivation-Induced Activated Microglial Cells. </w:t>
      </w:r>
      <w:r>
        <w:rPr>
          <w:rFonts w:ascii="Book Antiqua" w:eastAsia="Book Antiqua" w:hAnsi="Book Antiqua" w:cs="Book Antiqua"/>
          <w:i/>
          <w:iCs/>
          <w:color w:val="000000"/>
        </w:rPr>
        <w:t xml:space="preserve">Neural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7675496 [PMID: 30911291 DOI: 10.1155/2019/7675496]</w:t>
      </w:r>
    </w:p>
    <w:p w14:paraId="281D5D9D" w14:textId="77777777" w:rsidR="00A77B3E" w:rsidRDefault="00024DB5">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Boddaert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Bielen</w:t>
      </w:r>
      <w:proofErr w:type="spellEnd"/>
      <w:r>
        <w:rPr>
          <w:rFonts w:ascii="Book Antiqua" w:eastAsia="Book Antiqua" w:hAnsi="Book Antiqua" w:cs="Book Antiqua"/>
          <w:color w:val="000000"/>
        </w:rPr>
        <w:t xml:space="preserve"> K, 's </w:t>
      </w:r>
      <w:proofErr w:type="spellStart"/>
      <w:r>
        <w:rPr>
          <w:rFonts w:ascii="Book Antiqua" w:eastAsia="Book Antiqua" w:hAnsi="Book Antiqua" w:cs="Book Antiqua"/>
          <w:color w:val="000000"/>
        </w:rPr>
        <w:t>Jongers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Manocha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Yperzeele</w:t>
      </w:r>
      <w:proofErr w:type="spellEnd"/>
      <w:r>
        <w:rPr>
          <w:rFonts w:ascii="Book Antiqua" w:eastAsia="Book Antiqua" w:hAnsi="Book Antiqua" w:cs="Book Antiqua"/>
          <w:color w:val="000000"/>
        </w:rPr>
        <w:t xml:space="preserve"> L, Cras P, </w:t>
      </w:r>
      <w:proofErr w:type="spellStart"/>
      <w:r>
        <w:rPr>
          <w:rFonts w:ascii="Book Antiqua" w:eastAsia="Book Antiqua" w:hAnsi="Book Antiqua" w:cs="Book Antiqua"/>
          <w:color w:val="000000"/>
        </w:rPr>
        <w:t>Pirici</w:t>
      </w:r>
      <w:proofErr w:type="spellEnd"/>
      <w:r>
        <w:rPr>
          <w:rFonts w:ascii="Book Antiqua" w:eastAsia="Book Antiqua" w:hAnsi="Book Antiqua" w:cs="Book Antiqua"/>
          <w:color w:val="000000"/>
        </w:rPr>
        <w:t xml:space="preserve"> D, Kumar-Singh S. CD8 signaling in microglia/macrophage M1 polarization in a rat model of cerebral ischemia.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e0186937 [PMID: 29342151 DOI: 10.1371/journal.pone.0186937]</w:t>
      </w:r>
    </w:p>
    <w:p w14:paraId="099D1738" w14:textId="77777777" w:rsidR="00A77B3E" w:rsidRDefault="00024DB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Gaire</w:t>
      </w:r>
      <w:proofErr w:type="spellEnd"/>
      <w:r>
        <w:rPr>
          <w:rFonts w:ascii="Book Antiqua" w:eastAsia="Book Antiqua" w:hAnsi="Book Antiqua" w:cs="Book Antiqua"/>
          <w:b/>
          <w:bCs/>
          <w:color w:val="000000"/>
        </w:rPr>
        <w:t xml:space="preserve"> BP</w:t>
      </w:r>
      <w:r>
        <w:rPr>
          <w:rFonts w:ascii="Book Antiqua" w:eastAsia="Book Antiqua" w:hAnsi="Book Antiqua" w:cs="Book Antiqua"/>
          <w:color w:val="000000"/>
        </w:rPr>
        <w:t>, Song MR, Choi JW. Sphingosine 1-phosphate receptor subtype 3 (S1P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contributes to brain injury after transient focal cerebral ischemia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modulating </w:t>
      </w:r>
      <w:r>
        <w:rPr>
          <w:rFonts w:ascii="Book Antiqua" w:eastAsia="Book Antiqua" w:hAnsi="Book Antiqua" w:cs="Book Antiqua"/>
          <w:color w:val="000000"/>
        </w:rPr>
        <w:lastRenderedPageBreak/>
        <w:t xml:space="preserve">microglial activation and their M1 polarization.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284 [PMID: 30305119 DOI: 10.1186/s12974-018-1323-1]</w:t>
      </w:r>
    </w:p>
    <w:p w14:paraId="6A90883F" w14:textId="77777777" w:rsidR="00A77B3E" w:rsidRDefault="00024DB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D'Souza A</w:t>
      </w:r>
      <w:r>
        <w:rPr>
          <w:rFonts w:ascii="Book Antiqua" w:eastAsia="Book Antiqua" w:hAnsi="Book Antiqua" w:cs="Book Antiqua"/>
          <w:color w:val="000000"/>
        </w:rPr>
        <w:t xml:space="preserve">, Dave KM, </w:t>
      </w:r>
      <w:proofErr w:type="spellStart"/>
      <w:r>
        <w:rPr>
          <w:rFonts w:ascii="Book Antiqua" w:eastAsia="Book Antiqua" w:hAnsi="Book Antiqua" w:cs="Book Antiqua"/>
          <w:color w:val="000000"/>
        </w:rPr>
        <w:t>Stetler</w:t>
      </w:r>
      <w:proofErr w:type="spellEnd"/>
      <w:r>
        <w:rPr>
          <w:rFonts w:ascii="Book Antiqua" w:eastAsia="Book Antiqua" w:hAnsi="Book Antiqua" w:cs="Book Antiqua"/>
          <w:color w:val="000000"/>
        </w:rPr>
        <w:t xml:space="preserve"> RA, S Manickam D. Targeting the blood-brain barrier for the delivery of stroke therapies. </w:t>
      </w:r>
      <w:r>
        <w:rPr>
          <w:rFonts w:ascii="Book Antiqua" w:eastAsia="Book Antiqua" w:hAnsi="Book Antiqua" w:cs="Book Antiqua"/>
          <w:i/>
          <w:iCs/>
          <w:color w:val="000000"/>
        </w:rPr>
        <w:t xml:space="preserve">Adv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171</w:t>
      </w:r>
      <w:r>
        <w:rPr>
          <w:rFonts w:ascii="Book Antiqua" w:eastAsia="Book Antiqua" w:hAnsi="Book Antiqua" w:cs="Book Antiqua"/>
          <w:color w:val="000000"/>
        </w:rPr>
        <w:t>: 332-351 [PMID: 33497734 DOI: 10.1016/j.addr.2021.01.015]</w:t>
      </w:r>
    </w:p>
    <w:p w14:paraId="45C7CEF9" w14:textId="77777777" w:rsidR="00A77B3E" w:rsidRDefault="00024DB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Yan BC</w:t>
      </w:r>
      <w:r>
        <w:rPr>
          <w:rFonts w:ascii="Book Antiqua" w:eastAsia="Book Antiqua" w:hAnsi="Book Antiqua" w:cs="Book Antiqua"/>
          <w:color w:val="000000"/>
        </w:rPr>
        <w:t>, Cao J, Liu J, Gu Y, Xu Z, Li D, Gao L. Dietary Fe</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Nanozymes Prevent the Injury of Neurons and Blood-Brain Barrier Integrity from Cerebral Ischemic Stroke.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Sci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299-310 [PMID: 33346645 DOI: 10.1021/acsbiomaterials.0c01312]</w:t>
      </w:r>
    </w:p>
    <w:p w14:paraId="1D5C0A7D" w14:textId="77777777" w:rsidR="00A77B3E" w:rsidRDefault="00024DB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Haruwaka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Ikegami A, Tachibana Y, Ohno N,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Hashimoto A, Matsumoto M, Kato D, Ono R, </w:t>
      </w:r>
      <w:proofErr w:type="spellStart"/>
      <w:r>
        <w:rPr>
          <w:rFonts w:ascii="Book Antiqua" w:eastAsia="Book Antiqua" w:hAnsi="Book Antiqua" w:cs="Book Antiqua"/>
          <w:color w:val="000000"/>
        </w:rPr>
        <w:t>Kiyama</w:t>
      </w:r>
      <w:proofErr w:type="spellEnd"/>
      <w:r>
        <w:rPr>
          <w:rFonts w:ascii="Book Antiqua" w:eastAsia="Book Antiqua" w:hAnsi="Book Antiqua" w:cs="Book Antiqua"/>
          <w:color w:val="000000"/>
        </w:rPr>
        <w:t xml:space="preserve"> H, Moorhouse AJ, </w:t>
      </w:r>
      <w:proofErr w:type="spellStart"/>
      <w:r>
        <w:rPr>
          <w:rFonts w:ascii="Book Antiqua" w:eastAsia="Book Antiqua" w:hAnsi="Book Antiqua" w:cs="Book Antiqua"/>
          <w:color w:val="000000"/>
        </w:rPr>
        <w:t>Nabekura</w:t>
      </w:r>
      <w:proofErr w:type="spellEnd"/>
      <w:r>
        <w:rPr>
          <w:rFonts w:ascii="Book Antiqua" w:eastAsia="Book Antiqua" w:hAnsi="Book Antiqua" w:cs="Book Antiqua"/>
          <w:color w:val="000000"/>
        </w:rPr>
        <w:t xml:space="preserve"> J, Wake H. Dual microglia effects on blood brain barrier permeability induced by systemic inflammation.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5816 [PMID: 31862977 DOI: 10.1038/s41467-019-13812-z]</w:t>
      </w:r>
    </w:p>
    <w:p w14:paraId="6F0B23B1" w14:textId="77777777" w:rsidR="00A77B3E" w:rsidRDefault="00024DB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AQ</w:t>
      </w:r>
      <w:r>
        <w:rPr>
          <w:rFonts w:ascii="Book Antiqua" w:eastAsia="Book Antiqua" w:hAnsi="Book Antiqua" w:cs="Book Antiqua"/>
          <w:color w:val="000000"/>
        </w:rPr>
        <w:t xml:space="preserve">, Fang Z, Chen XL, Yang S, Zhou YF, Mao L, Xia YP,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Li YN, You MF, Wang XX, Lei H, He QW, Hu B. Microglia-derived TNF-α mediates endothelial necroptosis aggravating blood brain-barrier disruption after ischemic stroke.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487 [PMID: 31221990 DOI: 10.1038/s41419-019-1716-9]</w:t>
      </w:r>
    </w:p>
    <w:p w14:paraId="196525AE" w14:textId="77777777" w:rsidR="00A77B3E" w:rsidRDefault="00024DB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Kanazawa M</w:t>
      </w:r>
      <w:r>
        <w:rPr>
          <w:rFonts w:ascii="Book Antiqua" w:eastAsia="Book Antiqua" w:hAnsi="Book Antiqua" w:cs="Book Antiqua"/>
          <w:color w:val="000000"/>
        </w:rPr>
        <w:t xml:space="preserve">, Kawamura K, Takahashi T, Miura M, Tanaka Y, Koyama M, </w:t>
      </w:r>
      <w:proofErr w:type="spellStart"/>
      <w:r>
        <w:rPr>
          <w:rFonts w:ascii="Book Antiqua" w:eastAsia="Book Antiqua" w:hAnsi="Book Antiqua" w:cs="Book Antiqua"/>
          <w:color w:val="000000"/>
        </w:rPr>
        <w:t>Toriyabe</w:t>
      </w:r>
      <w:proofErr w:type="spellEnd"/>
      <w:r>
        <w:rPr>
          <w:rFonts w:ascii="Book Antiqua" w:eastAsia="Book Antiqua" w:hAnsi="Book Antiqua" w:cs="Book Antiqua"/>
          <w:color w:val="000000"/>
        </w:rPr>
        <w:t xml:space="preserve"> M, Igarashi H, Nakada T, Nishihara M, Nishizawa M, </w:t>
      </w:r>
      <w:proofErr w:type="spellStart"/>
      <w:r>
        <w:rPr>
          <w:rFonts w:ascii="Book Antiqua" w:eastAsia="Book Antiqua" w:hAnsi="Book Antiqua" w:cs="Book Antiqua"/>
          <w:color w:val="000000"/>
        </w:rPr>
        <w:t>Shimohata</w:t>
      </w:r>
      <w:proofErr w:type="spellEnd"/>
      <w:r>
        <w:rPr>
          <w:rFonts w:ascii="Book Antiqua" w:eastAsia="Book Antiqua" w:hAnsi="Book Antiqua" w:cs="Book Antiqua"/>
          <w:color w:val="000000"/>
        </w:rPr>
        <w:t xml:space="preserve"> T. Multiple therapeutic effects of progranulin on experimental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138</w:t>
      </w:r>
      <w:r>
        <w:rPr>
          <w:rFonts w:ascii="Book Antiqua" w:eastAsia="Book Antiqua" w:hAnsi="Book Antiqua" w:cs="Book Antiqua"/>
          <w:color w:val="000000"/>
        </w:rPr>
        <w:t>: 1932-1948 [PMID: 25838514 DOI: 10.1093/brain/awv079]</w:t>
      </w:r>
    </w:p>
    <w:p w14:paraId="586338BC" w14:textId="77777777" w:rsidR="00A77B3E" w:rsidRDefault="00024DB5">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Kacimi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Giffard</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Yenari</w:t>
      </w:r>
      <w:proofErr w:type="spellEnd"/>
      <w:r>
        <w:rPr>
          <w:rFonts w:ascii="Book Antiqua" w:eastAsia="Book Antiqua" w:hAnsi="Book Antiqua" w:cs="Book Antiqua"/>
          <w:color w:val="000000"/>
        </w:rPr>
        <w:t xml:space="preserve"> MA. Endotoxin-activated microglia injure brain derived endothelial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JAK-STAT and JNK stress kinase pathways.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7 [PMID: 21385378 DOI: 10.1186/1476-9255-8-7]</w:t>
      </w:r>
    </w:p>
    <w:p w14:paraId="71846ACC" w14:textId="77777777" w:rsidR="00A77B3E" w:rsidRDefault="00024DB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da Fonseca AC</w:t>
      </w:r>
      <w:r>
        <w:rPr>
          <w:rFonts w:ascii="Book Antiqua" w:eastAsia="Book Antiqua" w:hAnsi="Book Antiqua" w:cs="Book Antiqua"/>
          <w:color w:val="000000"/>
        </w:rPr>
        <w:t xml:space="preserve">, Matias D, Garcia C, Amaral R, Geraldo LH, Freitas C, Lima FR. The impact of microglial activation on blood-brain barrier in brain diseases.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362 [PMID: 25404894 DOI: 10.3389/fncel.2014.00362]</w:t>
      </w:r>
    </w:p>
    <w:p w14:paraId="00020089" w14:textId="77777777" w:rsidR="00A77B3E" w:rsidRDefault="00024DB5">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Petrakova</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Kurolesova</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Frolova</w:t>
      </w:r>
      <w:proofErr w:type="spellEnd"/>
      <w:r>
        <w:rPr>
          <w:rFonts w:ascii="Book Antiqua" w:eastAsia="Book Antiqua" w:hAnsi="Book Antiqua" w:cs="Book Antiqua"/>
          <w:color w:val="000000"/>
        </w:rPr>
        <w:t xml:space="preserve"> GP. Heterotopic of bone marrow. Analysis of precursor cells for osteogenic and hematopoietic tissues.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1968; </w:t>
      </w:r>
      <w:r>
        <w:rPr>
          <w:rFonts w:ascii="Book Antiqua" w:eastAsia="Book Antiqua" w:hAnsi="Book Antiqua" w:cs="Book Antiqua"/>
          <w:b/>
          <w:bCs/>
          <w:color w:val="000000"/>
        </w:rPr>
        <w:t>6</w:t>
      </w:r>
      <w:r>
        <w:rPr>
          <w:rFonts w:ascii="Book Antiqua" w:eastAsia="Book Antiqua" w:hAnsi="Book Antiqua" w:cs="Book Antiqua"/>
          <w:color w:val="000000"/>
        </w:rPr>
        <w:t>: 230-247 [PMID: 5654088]</w:t>
      </w:r>
    </w:p>
    <w:p w14:paraId="67DB34F3" w14:textId="77777777" w:rsidR="00A77B3E" w:rsidRDefault="00024DB5">
      <w:pPr>
        <w:spacing w:line="360" w:lineRule="auto"/>
        <w:jc w:val="both"/>
      </w:pPr>
      <w:r>
        <w:rPr>
          <w:rFonts w:ascii="Book Antiqua" w:eastAsia="Book Antiqua" w:hAnsi="Book Antiqua" w:cs="Book Antiqua"/>
          <w:color w:val="000000"/>
        </w:rPr>
        <w:lastRenderedPageBreak/>
        <w:t xml:space="preserve">52 </w:t>
      </w:r>
      <w:proofErr w:type="spellStart"/>
      <w:r>
        <w:rPr>
          <w:rFonts w:ascii="Book Antiqua" w:eastAsia="Book Antiqua" w:hAnsi="Book Antiqua" w:cs="Book Antiqua"/>
          <w:b/>
          <w:bCs/>
          <w:color w:val="000000"/>
        </w:rPr>
        <w:t>Andrzejewska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Janowski</w:t>
      </w:r>
      <w:proofErr w:type="spellEnd"/>
      <w:r>
        <w:rPr>
          <w:rFonts w:ascii="Book Antiqua" w:eastAsia="Book Antiqua" w:hAnsi="Book Antiqua" w:cs="Book Antiqua"/>
          <w:color w:val="000000"/>
        </w:rPr>
        <w:t xml:space="preserve"> M. Concise Review: Mesenchymal Stem Cells: From Roots to Boost.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855-864 [PMID: 30977255 DOI: 10.1002/stem.3016]</w:t>
      </w:r>
    </w:p>
    <w:p w14:paraId="5F8B3C6C" w14:textId="77777777" w:rsidR="00A77B3E" w:rsidRDefault="00024DB5">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Zuk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Zhu M, </w:t>
      </w:r>
      <w:proofErr w:type="spellStart"/>
      <w:r>
        <w:rPr>
          <w:rFonts w:ascii="Book Antiqua" w:eastAsia="Book Antiqua" w:hAnsi="Book Antiqua" w:cs="Book Antiqua"/>
          <w:color w:val="000000"/>
        </w:rPr>
        <w:t>Ashjian</w:t>
      </w:r>
      <w:proofErr w:type="spellEnd"/>
      <w:r>
        <w:rPr>
          <w:rFonts w:ascii="Book Antiqua" w:eastAsia="Book Antiqua" w:hAnsi="Book Antiqua" w:cs="Book Antiqua"/>
          <w:color w:val="000000"/>
        </w:rPr>
        <w:t xml:space="preserve"> P, De Ugarte DA, Huang JI, Mizuno H, Alfonso ZC, Fraser JK, </w:t>
      </w:r>
      <w:proofErr w:type="spellStart"/>
      <w:r>
        <w:rPr>
          <w:rFonts w:ascii="Book Antiqua" w:eastAsia="Book Antiqua" w:hAnsi="Book Antiqua" w:cs="Book Antiqua"/>
          <w:color w:val="000000"/>
        </w:rPr>
        <w:t>Benhaim</w:t>
      </w:r>
      <w:proofErr w:type="spellEnd"/>
      <w:r>
        <w:rPr>
          <w:rFonts w:ascii="Book Antiqua" w:eastAsia="Book Antiqua" w:hAnsi="Book Antiqua" w:cs="Book Antiqua"/>
          <w:color w:val="000000"/>
        </w:rPr>
        <w:t xml:space="preserve"> P, Hedrick MH. Human adipose tissue is a source of multipotent stem cells.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4279-4295 [PMID: 12475952 DOI: 10.1091/mbc.e02-02-0105]</w:t>
      </w:r>
    </w:p>
    <w:p w14:paraId="7B99E362" w14:textId="77777777" w:rsidR="00A77B3E" w:rsidRDefault="00024DB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Weiss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Medicetty</w:t>
      </w:r>
      <w:proofErr w:type="spellEnd"/>
      <w:r>
        <w:rPr>
          <w:rFonts w:ascii="Book Antiqua" w:eastAsia="Book Antiqua" w:hAnsi="Book Antiqua" w:cs="Book Antiqua"/>
          <w:color w:val="000000"/>
        </w:rPr>
        <w:t xml:space="preserve"> S, Bledsoe AR, </w:t>
      </w:r>
      <w:proofErr w:type="spellStart"/>
      <w:r>
        <w:rPr>
          <w:rFonts w:ascii="Book Antiqua" w:eastAsia="Book Antiqua" w:hAnsi="Book Antiqua" w:cs="Book Antiqua"/>
          <w:color w:val="000000"/>
        </w:rPr>
        <w:t>Rachakatla</w:t>
      </w:r>
      <w:proofErr w:type="spellEnd"/>
      <w:r>
        <w:rPr>
          <w:rFonts w:ascii="Book Antiqua" w:eastAsia="Book Antiqua" w:hAnsi="Book Antiqua" w:cs="Book Antiqua"/>
          <w:color w:val="000000"/>
        </w:rPr>
        <w:t xml:space="preserve"> RS, Choi M, </w:t>
      </w:r>
      <w:proofErr w:type="spellStart"/>
      <w:r>
        <w:rPr>
          <w:rFonts w:ascii="Book Antiqua" w:eastAsia="Book Antiqua" w:hAnsi="Book Antiqua" w:cs="Book Antiqua"/>
          <w:color w:val="000000"/>
        </w:rPr>
        <w:t>Merchav</w:t>
      </w:r>
      <w:proofErr w:type="spellEnd"/>
      <w:r>
        <w:rPr>
          <w:rFonts w:ascii="Book Antiqua" w:eastAsia="Book Antiqua" w:hAnsi="Book Antiqua" w:cs="Book Antiqua"/>
          <w:color w:val="000000"/>
        </w:rPr>
        <w:t xml:space="preserve"> S, Luo Y, Rao MS, </w:t>
      </w:r>
      <w:proofErr w:type="spellStart"/>
      <w:r>
        <w:rPr>
          <w:rFonts w:ascii="Book Antiqua" w:eastAsia="Book Antiqua" w:hAnsi="Book Antiqua" w:cs="Book Antiqua"/>
          <w:color w:val="000000"/>
        </w:rPr>
        <w:t>Velagaleti</w:t>
      </w:r>
      <w:proofErr w:type="spellEnd"/>
      <w:r>
        <w:rPr>
          <w:rFonts w:ascii="Book Antiqua" w:eastAsia="Book Antiqua" w:hAnsi="Book Antiqua" w:cs="Book Antiqua"/>
          <w:color w:val="000000"/>
        </w:rPr>
        <w:t xml:space="preserve"> G, Troyer D. Human umbilical cord matrix stem cells: preliminary characterization and effect of transplantation in a rodent model of Parkinson's disease.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781-792 [PMID: 16223852 DOI: 10.1634/stemcells.2005-0330]</w:t>
      </w:r>
    </w:p>
    <w:p w14:paraId="59B512DF" w14:textId="77777777" w:rsidR="00A77B3E" w:rsidRDefault="00024DB5">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Dominici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Blanc K, Mueller I, </w:t>
      </w:r>
      <w:proofErr w:type="spellStart"/>
      <w:r>
        <w:rPr>
          <w:rFonts w:ascii="Book Antiqua" w:eastAsia="Book Antiqua" w:hAnsi="Book Antiqua" w:cs="Book Antiqua"/>
          <w:color w:val="000000"/>
        </w:rPr>
        <w:t>Slaper-Cortenbach</w:t>
      </w:r>
      <w:proofErr w:type="spellEnd"/>
      <w:r>
        <w:rPr>
          <w:rFonts w:ascii="Book Antiqua" w:eastAsia="Book Antiqua" w:hAnsi="Book Antiqua" w:cs="Book Antiqua"/>
          <w:color w:val="000000"/>
        </w:rPr>
        <w:t xml:space="preserve"> I, Marini F, Krause D, Deans R, Keating A,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w:t>
      </w:r>
      <w:proofErr w:type="spellEnd"/>
      <w:r>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315-317 [PMID: 16923606 DOI: 10.1080/14653240600855905]</w:t>
      </w:r>
    </w:p>
    <w:p w14:paraId="12A1E0FD" w14:textId="77777777" w:rsidR="00A77B3E" w:rsidRDefault="00024DB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Horwitz EM</w:t>
      </w:r>
      <w:r>
        <w:rPr>
          <w:rFonts w:ascii="Book Antiqua" w:eastAsia="Book Antiqua" w:hAnsi="Book Antiqua" w:cs="Book Antiqua"/>
          <w:color w:val="000000"/>
        </w:rPr>
        <w:t xml:space="preserve">, Le Blanc K,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M, Mueller I, </w:t>
      </w:r>
      <w:proofErr w:type="spellStart"/>
      <w:r>
        <w:rPr>
          <w:rFonts w:ascii="Book Antiqua" w:eastAsia="Book Antiqua" w:hAnsi="Book Antiqua" w:cs="Book Antiqua"/>
          <w:color w:val="000000"/>
        </w:rPr>
        <w:t>Slaper-Cortenbach</w:t>
      </w:r>
      <w:proofErr w:type="spellEnd"/>
      <w:r>
        <w:rPr>
          <w:rFonts w:ascii="Book Antiqua" w:eastAsia="Book Antiqua" w:hAnsi="Book Antiqua" w:cs="Book Antiqua"/>
          <w:color w:val="000000"/>
        </w:rPr>
        <w:t xml:space="preserve"> I, Marini FC, Deans RJ, Krause DS, Keating A; International Society for Cellular Therapy. Clarification of the nomenclature for MSC: The International Society for Cellular Therapy position statement.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393-395 [PMID: 16236628 DOI: 10.1080/14653240500319234]</w:t>
      </w:r>
    </w:p>
    <w:p w14:paraId="6740F391" w14:textId="77777777" w:rsidR="00A77B3E" w:rsidRDefault="00024DB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Chamberlain G</w:t>
      </w:r>
      <w:r>
        <w:rPr>
          <w:rFonts w:ascii="Book Antiqua" w:eastAsia="Book Antiqua" w:hAnsi="Book Antiqua" w:cs="Book Antiqua"/>
          <w:color w:val="000000"/>
        </w:rPr>
        <w:t xml:space="preserve">, Fox J, Ashton B, Middleton J. Concise review: mesenchymal stem cells: their phenotype, differentiation capacity, immunological features, and potential for homing.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2739-2749 [PMID: 17656645 DOI: 10.1634/stemcells.2007-0197]</w:t>
      </w:r>
    </w:p>
    <w:p w14:paraId="41CD0194" w14:textId="77777777" w:rsidR="00A77B3E" w:rsidRDefault="00024DB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De Becker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Hummelen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Bakkus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Broek I, De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M, Van Riet I. Migration of culture-expanded human mesenchymal stem cells through bone marrow endothelium is regulated by matrix metalloproteinase-2 and tissue inhibitor of metalloproteinase-3.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440-449 [PMID: 17488654 DOI: 10.3324/haematol.10475]</w:t>
      </w:r>
    </w:p>
    <w:p w14:paraId="70C266ED" w14:textId="77777777" w:rsidR="00A77B3E" w:rsidRDefault="00024DB5">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Ji JF</w:t>
      </w:r>
      <w:r>
        <w:rPr>
          <w:rFonts w:ascii="Book Antiqua" w:eastAsia="Book Antiqua" w:hAnsi="Book Antiqua" w:cs="Book Antiqua"/>
          <w:color w:val="000000"/>
        </w:rPr>
        <w:t xml:space="preserve">, He BP, </w:t>
      </w:r>
      <w:proofErr w:type="spellStart"/>
      <w:r>
        <w:rPr>
          <w:rFonts w:ascii="Book Antiqua" w:eastAsia="Book Antiqua" w:hAnsi="Book Antiqua" w:cs="Book Antiqua"/>
          <w:color w:val="000000"/>
        </w:rPr>
        <w:t>Dheen</w:t>
      </w:r>
      <w:proofErr w:type="spellEnd"/>
      <w:r>
        <w:rPr>
          <w:rFonts w:ascii="Book Antiqua" w:eastAsia="Book Antiqua" w:hAnsi="Book Antiqua" w:cs="Book Antiqua"/>
          <w:color w:val="000000"/>
        </w:rPr>
        <w:t xml:space="preserve"> ST, Tay SS. Interactions of chemokines and chemokine receptors mediate the migration of mesenchymal stem cells to the impaired site in the brain after hypoglossal nerve injury.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415-427 [PMID: 15153618 DOI: 10.1634/stemcells.22-3-415]</w:t>
      </w:r>
    </w:p>
    <w:p w14:paraId="6CF37BF8" w14:textId="77777777" w:rsidR="00A77B3E" w:rsidRDefault="00024DB5">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WT</w:t>
      </w:r>
      <w:r>
        <w:rPr>
          <w:rFonts w:ascii="Book Antiqua" w:eastAsia="Book Antiqua" w:hAnsi="Book Antiqua" w:cs="Book Antiqua"/>
          <w:color w:val="000000"/>
        </w:rPr>
        <w:t xml:space="preserve">, Pendleton JD, Beyer WM, </w:t>
      </w:r>
      <w:proofErr w:type="spellStart"/>
      <w:r>
        <w:rPr>
          <w:rFonts w:ascii="Book Antiqua" w:eastAsia="Book Antiqua" w:hAnsi="Book Antiqua" w:cs="Book Antiqua"/>
          <w:color w:val="000000"/>
        </w:rPr>
        <w:t>Egalka</w:t>
      </w:r>
      <w:proofErr w:type="spellEnd"/>
      <w:r>
        <w:rPr>
          <w:rFonts w:ascii="Book Antiqua" w:eastAsia="Book Antiqua" w:hAnsi="Book Antiqua" w:cs="Book Antiqua"/>
          <w:color w:val="000000"/>
        </w:rPr>
        <w:t xml:space="preserve"> MC, Guinan EC. Suppression of allogeneic T-cell proliferation by human marrow stromal cells: implications in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75</w:t>
      </w:r>
      <w:r>
        <w:rPr>
          <w:rFonts w:ascii="Book Antiqua" w:eastAsia="Book Antiqua" w:hAnsi="Book Antiqua" w:cs="Book Antiqua"/>
          <w:color w:val="000000"/>
        </w:rPr>
        <w:t>: 389-397 [PMID: 12589164 DOI: 10.1097/01.TP.0000045055.63901.A9]</w:t>
      </w:r>
    </w:p>
    <w:p w14:paraId="53E7CC42" w14:textId="77777777" w:rsidR="00A77B3E" w:rsidRDefault="00024DB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 Blanc K</w:t>
      </w:r>
      <w:r>
        <w:rPr>
          <w:rFonts w:ascii="Book Antiqua" w:eastAsia="Book Antiqua" w:hAnsi="Book Antiqua" w:cs="Book Antiqua"/>
          <w:color w:val="000000"/>
        </w:rPr>
        <w:t xml:space="preserve">. Immunomodulatory effects of fetal and adult mesenchymal stem cells.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485-489 [PMID: 14660044 DOI: 10.1080/14653240310003611]</w:t>
      </w:r>
    </w:p>
    <w:p w14:paraId="7E93E0DB" w14:textId="77777777" w:rsidR="00A77B3E" w:rsidRDefault="00024DB5">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Djouad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Plence</w:t>
      </w:r>
      <w:proofErr w:type="spellEnd"/>
      <w:r>
        <w:rPr>
          <w:rFonts w:ascii="Book Antiqua" w:eastAsia="Book Antiqua" w:hAnsi="Book Antiqua" w:cs="Book Antiqua"/>
          <w:color w:val="000000"/>
        </w:rPr>
        <w:t xml:space="preserve"> P, Bony C, </w:t>
      </w:r>
      <w:proofErr w:type="spellStart"/>
      <w:r>
        <w:rPr>
          <w:rFonts w:ascii="Book Antiqua" w:eastAsia="Book Antiqua" w:hAnsi="Book Antiqua" w:cs="Book Antiqua"/>
          <w:color w:val="000000"/>
        </w:rPr>
        <w:t>Tropel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Apparailly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Sany</w:t>
      </w:r>
      <w:proofErr w:type="spellEnd"/>
      <w:r>
        <w:rPr>
          <w:rFonts w:ascii="Book Antiqua" w:eastAsia="Book Antiqua" w:hAnsi="Book Antiqua" w:cs="Book Antiqua"/>
          <w:color w:val="000000"/>
        </w:rPr>
        <w:t xml:space="preserve"> J, Noël D, Jorgensen C. Immunosuppressive effect of mesenchymal stem cells favors tumor growth in allogeneic animals.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2003; </w:t>
      </w:r>
      <w:r>
        <w:rPr>
          <w:rFonts w:ascii="Book Antiqua" w:eastAsia="Book Antiqua" w:hAnsi="Book Antiqua" w:cs="Book Antiqua"/>
          <w:b/>
          <w:bCs/>
          <w:color w:val="000000"/>
        </w:rPr>
        <w:t>102</w:t>
      </w:r>
      <w:r>
        <w:rPr>
          <w:rFonts w:ascii="Book Antiqua" w:eastAsia="Book Antiqua" w:hAnsi="Book Antiqua" w:cs="Book Antiqua"/>
          <w:color w:val="000000"/>
        </w:rPr>
        <w:t>: 3837-3844 [PMID: 12881305 DOI: 10.1182/blood-2003-04-1193]</w:t>
      </w:r>
    </w:p>
    <w:p w14:paraId="0A262C72" w14:textId="77777777" w:rsidR="00A77B3E" w:rsidRDefault="00024DB5">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Kopen</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Phinney DG. Marrow stromal cells migrate throughout forebrain and cerebellum, and they differentiate into astrocytes after injection into neonatal mouse brains.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10711-10716 [PMID: 10485891 DOI: 10.1073/pnas.96.19.10711]</w:t>
      </w:r>
    </w:p>
    <w:p w14:paraId="7583C0B1" w14:textId="77777777" w:rsidR="00A77B3E" w:rsidRDefault="00024DB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Zhao LR</w:t>
      </w:r>
      <w:r>
        <w:rPr>
          <w:rFonts w:ascii="Book Antiqua" w:eastAsia="Book Antiqua" w:hAnsi="Book Antiqua" w:cs="Book Antiqua"/>
          <w:color w:val="000000"/>
        </w:rPr>
        <w:t xml:space="preserve">, Duan WM, Reyes M, Keene CD,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CM, Low WC. Human bone marrow stem cells exhibit neural phenotypes and ameliorate neurological deficits after grafting into the ischemic brain of rats.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174</w:t>
      </w:r>
      <w:r>
        <w:rPr>
          <w:rFonts w:ascii="Book Antiqua" w:eastAsia="Book Antiqua" w:hAnsi="Book Antiqua" w:cs="Book Antiqua"/>
          <w:color w:val="000000"/>
        </w:rPr>
        <w:t>: 11-20 [PMID: 11869029 DOI: 10.1006/exnr.2001.7853]</w:t>
      </w:r>
    </w:p>
    <w:p w14:paraId="5A8437BE" w14:textId="77777777" w:rsidR="00A77B3E" w:rsidRDefault="00024DB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Jiao Y</w:t>
      </w:r>
      <w:r>
        <w:rPr>
          <w:rFonts w:ascii="Book Antiqua" w:eastAsia="Book Antiqua" w:hAnsi="Book Antiqua" w:cs="Book Antiqua"/>
          <w:color w:val="000000"/>
        </w:rPr>
        <w:t xml:space="preserve">, Liu YW, Chen WG, Liu J. </w:t>
      </w:r>
      <w:proofErr w:type="spellStart"/>
      <w:r>
        <w:rPr>
          <w:rFonts w:ascii="Book Antiqua" w:eastAsia="Book Antiqua" w:hAnsi="Book Antiqua" w:cs="Book Antiqua"/>
          <w:color w:val="000000"/>
        </w:rPr>
        <w:t>Neuroregeneration</w:t>
      </w:r>
      <w:proofErr w:type="spellEnd"/>
      <w:r>
        <w:rPr>
          <w:rFonts w:ascii="Book Antiqua" w:eastAsia="Book Antiqua" w:hAnsi="Book Antiqua" w:cs="Book Antiqua"/>
          <w:color w:val="000000"/>
        </w:rPr>
        <w:t xml:space="preserve"> and functional recovery after stroke: advancing neural stem cell therapy toward clinical application. </w:t>
      </w:r>
      <w:r>
        <w:rPr>
          <w:rFonts w:ascii="Book Antiqua" w:eastAsia="Book Antiqua" w:hAnsi="Book Antiqua" w:cs="Book Antiqua"/>
          <w:i/>
          <w:iCs/>
          <w:color w:val="000000"/>
        </w:rPr>
        <w:t>Neural Regen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80-92 [PMID: 32788451 DOI: 10.4103/1673-5374.286955]</w:t>
      </w:r>
    </w:p>
    <w:p w14:paraId="1D5B4E2A" w14:textId="77777777" w:rsidR="00A77B3E" w:rsidRDefault="00024DB5">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Asgari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Taei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Dargahi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Nasoohi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Hassanzadeh</w:t>
      </w:r>
      <w:proofErr w:type="spellEnd"/>
      <w:r>
        <w:rPr>
          <w:rFonts w:ascii="Book Antiqua" w:eastAsia="Book Antiqua" w:hAnsi="Book Antiqua" w:cs="Book Antiqua"/>
          <w:color w:val="000000"/>
        </w:rPr>
        <w:t xml:space="preserve"> G, Kadivar M, </w:t>
      </w:r>
      <w:proofErr w:type="spellStart"/>
      <w:r>
        <w:rPr>
          <w:rFonts w:ascii="Book Antiqua" w:eastAsia="Book Antiqua" w:hAnsi="Book Antiqua" w:cs="Book Antiqua"/>
          <w:color w:val="000000"/>
        </w:rPr>
        <w:t>Farahmandfar</w:t>
      </w:r>
      <w:proofErr w:type="spellEnd"/>
      <w:r>
        <w:rPr>
          <w:rFonts w:ascii="Book Antiqua" w:eastAsia="Book Antiqua" w:hAnsi="Book Antiqua" w:cs="Book Antiqua"/>
          <w:color w:val="000000"/>
        </w:rPr>
        <w:t xml:space="preserve"> M. The conditioned medium of human embryonic stem cell-derived mesenchymal stem cells alleviates neurological deficits and improves synaptic recovery in experimental stroke.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1967-1979 [PMID: 32730642 DOI: 10.1002/jcp.29981]</w:t>
      </w:r>
    </w:p>
    <w:p w14:paraId="52D26870" w14:textId="77777777" w:rsidR="00A77B3E" w:rsidRDefault="00024DB5">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Zheng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Doeppner</w:t>
      </w:r>
      <w:proofErr w:type="spellEnd"/>
      <w:r>
        <w:rPr>
          <w:rFonts w:ascii="Book Antiqua" w:eastAsia="Book Antiqua" w:hAnsi="Book Antiqua" w:cs="Book Antiqua"/>
          <w:color w:val="000000"/>
        </w:rPr>
        <w:t xml:space="preserve"> TR. From Tumor Metastasis towards Cerebral Ischemia-Extracellular Vesicles as a General Concept of Intercellular Communication Processes.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31795140 DOI: 10.3390/ijms20235995]</w:t>
      </w:r>
    </w:p>
    <w:p w14:paraId="6CFD7FF4" w14:textId="77777777" w:rsidR="00A77B3E" w:rsidRDefault="00024DB5">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Tkach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Communication by Extracellular Vesicles: Where We Are and Where We Need to Go.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1226-1232 [PMID: 26967288 DOI: 10.1016/j.cell.2016.01.043]</w:t>
      </w:r>
    </w:p>
    <w:p w14:paraId="5422A9BA" w14:textId="77777777" w:rsidR="00A77B3E" w:rsidRDefault="00024DB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Zhu J</w:t>
      </w:r>
      <w:r>
        <w:rPr>
          <w:rFonts w:ascii="Book Antiqua" w:eastAsia="Book Antiqua" w:hAnsi="Book Antiqua" w:cs="Book Antiqua"/>
          <w:color w:val="000000"/>
        </w:rPr>
        <w:t xml:space="preserve">, Liu Q, Jiang Y, Wu L, Xu G, Liu X. Enhanced angiogenesis promoted by human umbilical mesenchymal stem cell transplantation in stroked mouse is Notch1 signaling associated.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290</w:t>
      </w:r>
      <w:r>
        <w:rPr>
          <w:rFonts w:ascii="Book Antiqua" w:eastAsia="Book Antiqua" w:hAnsi="Book Antiqua" w:cs="Book Antiqua"/>
          <w:color w:val="000000"/>
        </w:rPr>
        <w:t>: 288-299 [PMID: 25637797 DOI: 10.1016/j.neuroscience.2015.01.038]</w:t>
      </w:r>
    </w:p>
    <w:p w14:paraId="50D62899" w14:textId="77777777" w:rsidR="00A77B3E" w:rsidRDefault="00024DB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Cho SE</w:t>
      </w:r>
      <w:r>
        <w:rPr>
          <w:rFonts w:ascii="Book Antiqua" w:eastAsia="Book Antiqua" w:hAnsi="Book Antiqua" w:cs="Book Antiqua"/>
          <w:color w:val="000000"/>
        </w:rPr>
        <w:t xml:space="preserve">, Kim YM,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YK. The effect of ultrasound for increasing neural differentiation in </w:t>
      </w:r>
      <w:proofErr w:type="spellStart"/>
      <w:r>
        <w:rPr>
          <w:rFonts w:ascii="Book Antiqua" w:eastAsia="Book Antiqua" w:hAnsi="Book Antiqua" w:cs="Book Antiqua"/>
          <w:color w:val="000000"/>
        </w:rPr>
        <w:t>hBM</w:t>
      </w:r>
      <w:proofErr w:type="spellEnd"/>
      <w:r>
        <w:rPr>
          <w:rFonts w:ascii="Book Antiqua" w:eastAsia="Book Antiqua" w:hAnsi="Book Antiqua" w:cs="Book Antiqua"/>
          <w:color w:val="000000"/>
        </w:rPr>
        <w:t xml:space="preserve">-MSCs and inducing neurogenesis in ischemic stroke model.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35-42 [PMID: 27590610 DOI: 10.1016/j.lfs.2016.08.029]</w:t>
      </w:r>
    </w:p>
    <w:p w14:paraId="42E0623A" w14:textId="77777777" w:rsidR="00A77B3E" w:rsidRDefault="00024DB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Toyama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Honmou</w:t>
      </w:r>
      <w:proofErr w:type="spellEnd"/>
      <w:r>
        <w:rPr>
          <w:rFonts w:ascii="Book Antiqua" w:eastAsia="Book Antiqua" w:hAnsi="Book Antiqua" w:cs="Book Antiqua"/>
          <w:color w:val="000000"/>
        </w:rPr>
        <w:t xml:space="preserve"> O, Harada K, Suzuki J, </w:t>
      </w:r>
      <w:proofErr w:type="spellStart"/>
      <w:r>
        <w:rPr>
          <w:rFonts w:ascii="Book Antiqua" w:eastAsia="Book Antiqua" w:hAnsi="Book Antiqua" w:cs="Book Antiqua"/>
          <w:color w:val="000000"/>
        </w:rPr>
        <w:t>Houkin</w:t>
      </w:r>
      <w:proofErr w:type="spellEnd"/>
      <w:r>
        <w:rPr>
          <w:rFonts w:ascii="Book Antiqua" w:eastAsia="Book Antiqua" w:hAnsi="Book Antiqua" w:cs="Book Antiqua"/>
          <w:color w:val="000000"/>
        </w:rPr>
        <w:t xml:space="preserve"> K, Hamada H, Kocsis JD. Therapeutic benefits of angiogenetic gene-modified human mesenchymal stem cells after cerebral ischemia.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216</w:t>
      </w:r>
      <w:r>
        <w:rPr>
          <w:rFonts w:ascii="Book Antiqua" w:eastAsia="Book Antiqua" w:hAnsi="Book Antiqua" w:cs="Book Antiqua"/>
          <w:color w:val="000000"/>
        </w:rPr>
        <w:t>: 47-55 [PMID: 19094989 DOI: 10.1016/j.expneurol.2008.11.010]</w:t>
      </w:r>
    </w:p>
    <w:p w14:paraId="35253372" w14:textId="77777777" w:rsidR="00A77B3E" w:rsidRDefault="00024DB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Ma J</w:t>
      </w:r>
      <w:r>
        <w:rPr>
          <w:rFonts w:ascii="Book Antiqua" w:eastAsia="Book Antiqua" w:hAnsi="Book Antiqua" w:cs="Book Antiqua"/>
          <w:color w:val="000000"/>
        </w:rPr>
        <w:t xml:space="preserve">, Sawai H, Ochi N, Matsuo Y, Xu D, Yasuda A, Takahashi H, </w:t>
      </w:r>
      <w:proofErr w:type="spellStart"/>
      <w:r>
        <w:rPr>
          <w:rFonts w:ascii="Book Antiqua" w:eastAsia="Book Antiqua" w:hAnsi="Book Antiqua" w:cs="Book Antiqua"/>
          <w:color w:val="000000"/>
        </w:rPr>
        <w:t>Wakasugi</w:t>
      </w:r>
      <w:proofErr w:type="spellEnd"/>
      <w:r>
        <w:rPr>
          <w:rFonts w:ascii="Book Antiqua" w:eastAsia="Book Antiqua" w:hAnsi="Book Antiqua" w:cs="Book Antiqua"/>
          <w:color w:val="000000"/>
        </w:rPr>
        <w:t xml:space="preserve"> T, Takeyama H. PTEN regulates angiogenesis through PI3K/Akt/VEGF signaling pathway in human pancreatic cancer cells.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331</w:t>
      </w:r>
      <w:r>
        <w:rPr>
          <w:rFonts w:ascii="Book Antiqua" w:eastAsia="Book Antiqua" w:hAnsi="Book Antiqua" w:cs="Book Antiqua"/>
          <w:color w:val="000000"/>
        </w:rPr>
        <w:t>: 161-171 [PMID: 19437103 DOI: 10.1007/s11010-009-0154-x]</w:t>
      </w:r>
    </w:p>
    <w:p w14:paraId="6F337739" w14:textId="77777777" w:rsidR="00A77B3E" w:rsidRDefault="00024DB5">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Pantoni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Garcia JH, Gutierrez JA. Cerebral white matter is highly vulnerable to ischemia.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1996; </w:t>
      </w:r>
      <w:r>
        <w:rPr>
          <w:rFonts w:ascii="Book Antiqua" w:eastAsia="Book Antiqua" w:hAnsi="Book Antiqua" w:cs="Book Antiqua"/>
          <w:b/>
          <w:bCs/>
          <w:color w:val="000000"/>
        </w:rPr>
        <w:t>27</w:t>
      </w:r>
      <w:r>
        <w:rPr>
          <w:rFonts w:ascii="Book Antiqua" w:eastAsia="Book Antiqua" w:hAnsi="Book Antiqua" w:cs="Book Antiqua"/>
          <w:color w:val="000000"/>
        </w:rPr>
        <w:t>: 1641-6; discussion 1647 [PMID: 8784142 DOI: 10.1161/01.str.27.9.1641]</w:t>
      </w:r>
    </w:p>
    <w:p w14:paraId="2471CB9B" w14:textId="77777777" w:rsidR="00A77B3E" w:rsidRDefault="00024DB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Y</w:t>
      </w:r>
      <w:r>
        <w:rPr>
          <w:rFonts w:ascii="Book Antiqua" w:eastAsia="Book Antiqua" w:hAnsi="Book Antiqua" w:cs="Book Antiqua"/>
          <w:color w:val="000000"/>
        </w:rPr>
        <w:t xml:space="preserve">, Chen J, Zhang CL, Wang L, Lu D, </w:t>
      </w:r>
      <w:proofErr w:type="spellStart"/>
      <w:r>
        <w:rPr>
          <w:rFonts w:ascii="Book Antiqua" w:eastAsia="Book Antiqua" w:hAnsi="Book Antiqua" w:cs="Book Antiqua"/>
          <w:color w:val="000000"/>
        </w:rPr>
        <w:t>Katakowski</w:t>
      </w:r>
      <w:proofErr w:type="spellEnd"/>
      <w:r>
        <w:rPr>
          <w:rFonts w:ascii="Book Antiqua" w:eastAsia="Book Antiqua" w:hAnsi="Book Antiqua" w:cs="Book Antiqua"/>
          <w:color w:val="000000"/>
        </w:rPr>
        <w:t xml:space="preserve"> M, Gao Q, Shen LH, Zhang J, Lu M, </w:t>
      </w:r>
      <w:proofErr w:type="spellStart"/>
      <w:r>
        <w:rPr>
          <w:rFonts w:ascii="Book Antiqua" w:eastAsia="Book Antiqua" w:hAnsi="Book Antiqua" w:cs="Book Antiqua"/>
          <w:color w:val="000000"/>
        </w:rPr>
        <w:t>Chopp</w:t>
      </w:r>
      <w:proofErr w:type="spellEnd"/>
      <w:r>
        <w:rPr>
          <w:rFonts w:ascii="Book Antiqua" w:eastAsia="Book Antiqua" w:hAnsi="Book Antiqua" w:cs="Book Antiqua"/>
          <w:color w:val="000000"/>
        </w:rPr>
        <w:t xml:space="preserve"> M. Gliosis and brain remodeling after treatment of stroke in rats with marrow stromal cells. </w:t>
      </w:r>
      <w:r>
        <w:rPr>
          <w:rFonts w:ascii="Book Antiqua" w:eastAsia="Book Antiqua" w:hAnsi="Book Antiqua" w:cs="Book Antiqua"/>
          <w:i/>
          <w:iCs/>
          <w:color w:val="000000"/>
        </w:rPr>
        <w:t>Glia</w:t>
      </w:r>
      <w:r>
        <w:rPr>
          <w:rFonts w:ascii="Book Antiqua" w:eastAsia="Book Antiqua" w:hAnsi="Book Antiqua" w:cs="Book Antiqua"/>
          <w:color w:val="000000"/>
        </w:rPr>
        <w:t xml:space="preserve"> 2005; </w:t>
      </w:r>
      <w:r>
        <w:rPr>
          <w:rFonts w:ascii="Book Antiqua" w:eastAsia="Book Antiqua" w:hAnsi="Book Antiqua" w:cs="Book Antiqua"/>
          <w:b/>
          <w:bCs/>
          <w:color w:val="000000"/>
        </w:rPr>
        <w:t>49</w:t>
      </w:r>
      <w:r>
        <w:rPr>
          <w:rFonts w:ascii="Book Antiqua" w:eastAsia="Book Antiqua" w:hAnsi="Book Antiqua" w:cs="Book Antiqua"/>
          <w:color w:val="000000"/>
        </w:rPr>
        <w:t>: 407-417 [PMID: 15540231 DOI: 10.1002/glia.20126]</w:t>
      </w:r>
    </w:p>
    <w:p w14:paraId="3C9CC390" w14:textId="77777777" w:rsidR="00A77B3E" w:rsidRDefault="00024DB5">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Bronckaers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Hilkens</w:t>
      </w:r>
      <w:proofErr w:type="spellEnd"/>
      <w:r>
        <w:rPr>
          <w:rFonts w:ascii="Book Antiqua" w:eastAsia="Book Antiqua" w:hAnsi="Book Antiqua" w:cs="Book Antiqua"/>
          <w:color w:val="000000"/>
        </w:rPr>
        <w:t xml:space="preserve"> P, Martens W, </w:t>
      </w:r>
      <w:proofErr w:type="spellStart"/>
      <w:r>
        <w:rPr>
          <w:rFonts w:ascii="Book Antiqua" w:eastAsia="Book Antiqua" w:hAnsi="Book Antiqua" w:cs="Book Antiqua"/>
          <w:color w:val="000000"/>
        </w:rPr>
        <w:t>Gervois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Ratajczak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Struys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Lambrichts</w:t>
      </w:r>
      <w:proofErr w:type="spellEnd"/>
      <w:r>
        <w:rPr>
          <w:rFonts w:ascii="Book Antiqua" w:eastAsia="Book Antiqua" w:hAnsi="Book Antiqua" w:cs="Book Antiqua"/>
          <w:color w:val="000000"/>
        </w:rPr>
        <w:t xml:space="preserve"> I. Mesenchymal stem/stromal cells as a pharmacological and therapeutic approach to </w:t>
      </w:r>
      <w:r>
        <w:rPr>
          <w:rFonts w:ascii="Book Antiqua" w:eastAsia="Book Antiqua" w:hAnsi="Book Antiqua" w:cs="Book Antiqua"/>
          <w:color w:val="000000"/>
        </w:rPr>
        <w:lastRenderedPageBreak/>
        <w:t xml:space="preserve">accelerate angiogenesis.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143</w:t>
      </w:r>
      <w:r>
        <w:rPr>
          <w:rFonts w:ascii="Book Antiqua" w:eastAsia="Book Antiqua" w:hAnsi="Book Antiqua" w:cs="Book Antiqua"/>
          <w:color w:val="000000"/>
        </w:rPr>
        <w:t>: 181-196 [PMID: 24594234 DOI: 10.1016/j.pharmthera.2014.02.013]</w:t>
      </w:r>
    </w:p>
    <w:p w14:paraId="65074560" w14:textId="77777777" w:rsidR="00A77B3E" w:rsidRDefault="00024DB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Wang F</w:t>
      </w:r>
      <w:r>
        <w:rPr>
          <w:rFonts w:ascii="Book Antiqua" w:eastAsia="Book Antiqua" w:hAnsi="Book Antiqua" w:cs="Book Antiqua"/>
          <w:color w:val="000000"/>
        </w:rPr>
        <w:t xml:space="preserve">, Tang H, Zhu J, Zhang JH. Transplanting Mesenchymal Stem Cells for Treatment of Ischemic Stroke.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1825-1834 [PMID: 30251564 DOI: 10.1177/0963689718795424]</w:t>
      </w:r>
    </w:p>
    <w:p w14:paraId="62FD5A73" w14:textId="77777777" w:rsidR="00A77B3E" w:rsidRDefault="00024DB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Shi Y</w:t>
      </w:r>
      <w:r>
        <w:rPr>
          <w:rFonts w:ascii="Book Antiqua" w:eastAsia="Book Antiqua" w:hAnsi="Book Antiqua" w:cs="Book Antiqua"/>
          <w:color w:val="000000"/>
        </w:rPr>
        <w:t xml:space="preserve">, Shi H, Nomi A, Lei-Lei Z, Zhang B, Qian H. Mesenchymal stem cell-derived extracellular vesicles: a new impetus of promoting angiogenesis in tissue regeneration.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497-508 [PMID: 31079806 DOI: 10.1016/j.jcyt.2018.11.012]</w:t>
      </w:r>
    </w:p>
    <w:p w14:paraId="2C83E12B" w14:textId="77777777" w:rsidR="00A77B3E" w:rsidRDefault="00024DB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Massa M</w:t>
      </w:r>
      <w:r>
        <w:rPr>
          <w:rFonts w:ascii="Book Antiqua" w:eastAsia="Book Antiqua" w:hAnsi="Book Antiqua" w:cs="Book Antiqua"/>
          <w:color w:val="000000"/>
        </w:rPr>
        <w:t xml:space="preserve">, Croce S, </w:t>
      </w:r>
      <w:proofErr w:type="spellStart"/>
      <w:r>
        <w:rPr>
          <w:rFonts w:ascii="Book Antiqua" w:eastAsia="Book Antiqua" w:hAnsi="Book Antiqua" w:cs="Book Antiqua"/>
          <w:color w:val="000000"/>
        </w:rPr>
        <w:t>Campanelli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Abbà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Lenta</w:t>
      </w:r>
      <w:proofErr w:type="spellEnd"/>
      <w:r>
        <w:rPr>
          <w:rFonts w:ascii="Book Antiqua" w:eastAsia="Book Antiqua" w:hAnsi="Book Antiqua" w:cs="Book Antiqua"/>
          <w:color w:val="000000"/>
        </w:rPr>
        <w:t xml:space="preserve"> E, Valsecchi C, </w:t>
      </w:r>
      <w:proofErr w:type="spellStart"/>
      <w:r>
        <w:rPr>
          <w:rFonts w:ascii="Book Antiqua" w:eastAsia="Book Antiqua" w:hAnsi="Book Antiqua" w:cs="Book Antiqua"/>
          <w:color w:val="000000"/>
        </w:rPr>
        <w:t>Avanzini</w:t>
      </w:r>
      <w:proofErr w:type="spellEnd"/>
      <w:r>
        <w:rPr>
          <w:rFonts w:ascii="Book Antiqua" w:eastAsia="Book Antiqua" w:hAnsi="Book Antiqua" w:cs="Book Antiqua"/>
          <w:color w:val="000000"/>
        </w:rPr>
        <w:t xml:space="preserve"> MA. Clinical Applications of Mesenchymal Stem/Stromal Cell Derived Extracellular Vesicles: Therapeutic Potential of an Acellular Product.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33255416 DOI: 10.3390/diagnostics10120999]</w:t>
      </w:r>
    </w:p>
    <w:p w14:paraId="5A61FDF8" w14:textId="77777777" w:rsidR="00A77B3E" w:rsidRDefault="00024DB5">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Zheng G, Ge M, Wang J, Huang R, Shu Q, Xu J. Mesenchymal stem cell-derived extracellular vesicles affect disease outcomes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transfer of microRNAs.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320 [PMID: 30463593 DOI: 10.1186/s13287-018-1069-9]</w:t>
      </w:r>
    </w:p>
    <w:p w14:paraId="7C58FAA4" w14:textId="77777777" w:rsidR="00A77B3E" w:rsidRDefault="00024DB5">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Doeppner</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Görgens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Schlechter</w:t>
      </w:r>
      <w:proofErr w:type="spellEnd"/>
      <w:r>
        <w:rPr>
          <w:rFonts w:ascii="Book Antiqua" w:eastAsia="Book Antiqua" w:hAnsi="Book Antiqua" w:cs="Book Antiqua"/>
          <w:color w:val="000000"/>
        </w:rPr>
        <w:t xml:space="preserve"> J, Ludwig AK, Radtke S, de </w:t>
      </w:r>
      <w:proofErr w:type="spellStart"/>
      <w:r>
        <w:rPr>
          <w:rFonts w:ascii="Book Antiqua" w:eastAsia="Book Antiqua" w:hAnsi="Book Antiqua" w:cs="Book Antiqua"/>
          <w:color w:val="000000"/>
        </w:rPr>
        <w:t>Miroschedji</w:t>
      </w:r>
      <w:proofErr w:type="spellEnd"/>
      <w:r>
        <w:rPr>
          <w:rFonts w:ascii="Book Antiqua" w:eastAsia="Book Antiqua" w:hAnsi="Book Antiqua" w:cs="Book Antiqua"/>
          <w:color w:val="000000"/>
        </w:rPr>
        <w:t xml:space="preserve"> K, Horn PA, </w:t>
      </w:r>
      <w:proofErr w:type="spellStart"/>
      <w:r>
        <w:rPr>
          <w:rFonts w:ascii="Book Antiqua" w:eastAsia="Book Antiqua" w:hAnsi="Book Antiqua" w:cs="Book Antiqua"/>
          <w:color w:val="000000"/>
        </w:rPr>
        <w:t>Giebel</w:t>
      </w:r>
      <w:proofErr w:type="spellEnd"/>
      <w:r>
        <w:rPr>
          <w:rFonts w:ascii="Book Antiqua" w:eastAsia="Book Antiqua" w:hAnsi="Book Antiqua" w:cs="Book Antiqua"/>
          <w:color w:val="000000"/>
        </w:rPr>
        <w:t xml:space="preserve"> B, Hermann DM. Extracellular Vesicles Improve Post-Stroke </w:t>
      </w:r>
      <w:proofErr w:type="spellStart"/>
      <w:r>
        <w:rPr>
          <w:rFonts w:ascii="Book Antiqua" w:eastAsia="Book Antiqua" w:hAnsi="Book Antiqua" w:cs="Book Antiqua"/>
          <w:color w:val="000000"/>
        </w:rPr>
        <w:t>Neuroregeneration</w:t>
      </w:r>
      <w:proofErr w:type="spellEnd"/>
      <w:r>
        <w:rPr>
          <w:rFonts w:ascii="Book Antiqua" w:eastAsia="Book Antiqua" w:hAnsi="Book Antiqua" w:cs="Book Antiqua"/>
          <w:color w:val="000000"/>
        </w:rPr>
        <w:t xml:space="preserve"> and Prevent Postischemic Immunosuppression.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1131-1143 [PMID: 26339036 DOI: 10.5966/sctm.2015-0078]</w:t>
      </w:r>
    </w:p>
    <w:p w14:paraId="7C9466D3" w14:textId="77777777" w:rsidR="00A77B3E" w:rsidRDefault="00024DB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Zheng X</w:t>
      </w:r>
      <w:r>
        <w:rPr>
          <w:rFonts w:ascii="Book Antiqua" w:eastAsia="Book Antiqua" w:hAnsi="Book Antiqua" w:cs="Book Antiqua"/>
          <w:color w:val="000000"/>
        </w:rPr>
        <w:t xml:space="preserve">, Zhang L,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Venkataramani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Hein K, </w:t>
      </w:r>
      <w:proofErr w:type="spellStart"/>
      <w:r>
        <w:rPr>
          <w:rFonts w:ascii="Book Antiqua" w:eastAsia="Book Antiqua" w:hAnsi="Book Antiqua" w:cs="Book Antiqua"/>
          <w:color w:val="000000"/>
        </w:rPr>
        <w:t>Zafeiriou</w:t>
      </w:r>
      <w:proofErr w:type="spellEnd"/>
      <w:r>
        <w:rPr>
          <w:rFonts w:ascii="Book Antiqua" w:eastAsia="Book Antiqua" w:hAnsi="Book Antiqua" w:cs="Book Antiqua"/>
          <w:color w:val="000000"/>
        </w:rPr>
        <w:t xml:space="preserve"> MP, Lenz C, Moebius W, </w:t>
      </w:r>
      <w:proofErr w:type="spellStart"/>
      <w:r>
        <w:rPr>
          <w:rFonts w:ascii="Book Antiqua" w:eastAsia="Book Antiqua" w:hAnsi="Book Antiqua" w:cs="Book Antiqua"/>
          <w:color w:val="000000"/>
        </w:rPr>
        <w:t>Kilic</w:t>
      </w:r>
      <w:proofErr w:type="spellEnd"/>
      <w:r>
        <w:rPr>
          <w:rFonts w:ascii="Book Antiqua" w:eastAsia="Book Antiqua" w:hAnsi="Book Antiqua" w:cs="Book Antiqua"/>
          <w:color w:val="000000"/>
        </w:rPr>
        <w:t xml:space="preserve"> E, Hermann DM, Weber MS, </w:t>
      </w:r>
      <w:proofErr w:type="spellStart"/>
      <w:r>
        <w:rPr>
          <w:rFonts w:ascii="Book Antiqua" w:eastAsia="Book Antiqua" w:hAnsi="Book Antiqua" w:cs="Book Antiqua"/>
          <w:color w:val="000000"/>
        </w:rPr>
        <w:t>Urlaub</w:t>
      </w:r>
      <w:proofErr w:type="spellEnd"/>
      <w:r>
        <w:rPr>
          <w:rFonts w:ascii="Book Antiqua" w:eastAsia="Book Antiqua" w:hAnsi="Book Antiqua" w:cs="Book Antiqua"/>
          <w:color w:val="000000"/>
        </w:rPr>
        <w:t xml:space="preserve"> H, Zimmermann WH,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Doeppner</w:t>
      </w:r>
      <w:proofErr w:type="spellEnd"/>
      <w:r>
        <w:rPr>
          <w:rFonts w:ascii="Book Antiqua" w:eastAsia="Book Antiqua" w:hAnsi="Book Antiqua" w:cs="Book Antiqua"/>
          <w:color w:val="000000"/>
        </w:rPr>
        <w:t xml:space="preserve"> TR. Extracellular Vesicles Derived from Neural Progenitor Cells--a Preclinical Evaluation for Stroke Treatment in Mice.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Stroke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185-203 [PMID: 32361827 DOI: 10.1007/s12975-020-00814-z]</w:t>
      </w:r>
    </w:p>
    <w:p w14:paraId="6439B997" w14:textId="77777777" w:rsidR="00A77B3E" w:rsidRDefault="00024DB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Chen KH</w:t>
      </w:r>
      <w:r>
        <w:rPr>
          <w:rFonts w:ascii="Book Antiqua" w:eastAsia="Book Antiqua" w:hAnsi="Book Antiqua" w:cs="Book Antiqua"/>
          <w:color w:val="000000"/>
        </w:rPr>
        <w:t xml:space="preserve">, Chen CH, Wallace CG, Yuen CM, Kao GS, Chen YL, Shao PL, Chen YL, Chai HT, Lin KC, Liu CF, Chang HW, Lee MS, Yip HK. Intravenous administration of </w:t>
      </w:r>
      <w:proofErr w:type="spellStart"/>
      <w:r>
        <w:rPr>
          <w:rFonts w:ascii="Book Antiqua" w:eastAsia="Book Antiqua" w:hAnsi="Book Antiqua" w:cs="Book Antiqua"/>
          <w:color w:val="000000"/>
        </w:rPr>
        <w:t>xenogenic</w:t>
      </w:r>
      <w:proofErr w:type="spellEnd"/>
      <w:r>
        <w:rPr>
          <w:rFonts w:ascii="Book Antiqua" w:eastAsia="Book Antiqua" w:hAnsi="Book Antiqua" w:cs="Book Antiqua"/>
          <w:color w:val="000000"/>
        </w:rPr>
        <w:t xml:space="preserve"> adipose-derived mesenchymal stem cells (ADMSC) and ADMSC-derived exosomes markedly reduced brain infarct volume and preserved neurological function </w:t>
      </w:r>
      <w:r>
        <w:rPr>
          <w:rFonts w:ascii="Book Antiqua" w:eastAsia="Book Antiqua" w:hAnsi="Book Antiqua" w:cs="Book Antiqua"/>
          <w:color w:val="000000"/>
        </w:rPr>
        <w:lastRenderedPageBreak/>
        <w:t xml:space="preserve">in rat after acute ischemic stroke.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74537-74556 [PMID: 27793019 DOI: 10.18632/oncotarget.12902]</w:t>
      </w:r>
    </w:p>
    <w:p w14:paraId="1591C953" w14:textId="77777777" w:rsidR="00A77B3E" w:rsidRDefault="00024DB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Deng Y</w:t>
      </w:r>
      <w:r>
        <w:rPr>
          <w:rFonts w:ascii="Book Antiqua" w:eastAsia="Book Antiqua" w:hAnsi="Book Antiqua" w:cs="Book Antiqua"/>
          <w:color w:val="000000"/>
        </w:rPr>
        <w:t xml:space="preserve">, Chen D, Gao 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Zhang G, Sun X, Liu L, Mo D, Ma N, Song L,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X, Yan T, Zhang J, Miao Z. Exosomes derived from microRNA-138-5p-overexpressing bone marrow-derived mesenchymal stem cells confer neuroprotection to astrocytes following ischemic stroke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LCN2.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71 [PMID: 31485266 DOI: 10.1186/s13036-019-0193-0]</w:t>
      </w:r>
    </w:p>
    <w:p w14:paraId="14E5251C" w14:textId="77777777" w:rsidR="00A77B3E" w:rsidRDefault="00024DB5">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Tang H, Luo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Liang D, Kang X, Hong W. Exosomes from miRNA-126-modified ADSCs promotes functional recovery after stroke in rats by improving neurogenesis and suppressing microglia activation.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780-792 [PMID: 30899379]</w:t>
      </w:r>
    </w:p>
    <w:p w14:paraId="35CD603D" w14:textId="77777777" w:rsidR="00A77B3E" w:rsidRDefault="00024DB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Jiang M</w:t>
      </w:r>
      <w:r>
        <w:rPr>
          <w:rFonts w:ascii="Book Antiqua" w:eastAsia="Book Antiqua" w:hAnsi="Book Antiqua" w:cs="Book Antiqua"/>
          <w:color w:val="000000"/>
        </w:rPr>
        <w:t xml:space="preserve">, Wang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Yang X, Ji H, Jiang Y, Zhang H, Wu F, Wu G, Lai X, Cai L, Hu R, Xu L, Li L. Exosomes from MiR-30d-5p-ADSCs Reverse Acute Ischemic Stroke-Induced, Autophagy-Mediated Brain Injury by Promoting M2 Microglial/Macrophage Polarization.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864-878 [PMID: 29807362 DOI: 10.1159/000490078]</w:t>
      </w:r>
    </w:p>
    <w:p w14:paraId="22F1DF6D" w14:textId="77777777" w:rsidR="00A77B3E" w:rsidRDefault="00024DB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Li G</w:t>
      </w:r>
      <w:r>
        <w:rPr>
          <w:rFonts w:ascii="Book Antiqua" w:eastAsia="Book Antiqua" w:hAnsi="Book Antiqua" w:cs="Book Antiqua"/>
          <w:color w:val="000000"/>
        </w:rPr>
        <w:t xml:space="preserve">, Xiao L, Qin H, Zhuang Q, Zhang W, Liu L, Di C, Zhang Y. Exosomes-carried microRNA-26b-5p regulates microglia M1 polarization after cerebral ischemia/reperfusion.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1022-1035 [PMID: 32208888 DOI: 10.1080/15384101.2020.1743912]</w:t>
      </w:r>
    </w:p>
    <w:p w14:paraId="34151537" w14:textId="77777777" w:rsidR="00A77B3E" w:rsidRDefault="00024DB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Liu Y</w:t>
      </w:r>
      <w:r>
        <w:rPr>
          <w:rFonts w:ascii="Book Antiqua" w:eastAsia="Book Antiqua" w:hAnsi="Book Antiqua" w:cs="Book Antiqua"/>
          <w:color w:val="000000"/>
        </w:rPr>
        <w:t xml:space="preserve">, Fu 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Wang X, Li X. Rapid Enkephalin Delivery Using Exosomes to Promote Neurons Recovery in Ischemic Stroke by Inhibiting Neuronal p53/Caspase-3.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4273290 [PMID: 30949500 DOI: 10.1155/2019/4273290]</w:t>
      </w:r>
    </w:p>
    <w:p w14:paraId="27DBB6CC" w14:textId="77777777" w:rsidR="00A77B3E" w:rsidRDefault="00024DB5">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Nalamolu</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Venkatesh I, </w:t>
      </w:r>
      <w:proofErr w:type="spellStart"/>
      <w:r>
        <w:rPr>
          <w:rFonts w:ascii="Book Antiqua" w:eastAsia="Book Antiqua" w:hAnsi="Book Antiqua" w:cs="Book Antiqua"/>
          <w:color w:val="000000"/>
        </w:rPr>
        <w:t>Mohandass</w:t>
      </w:r>
      <w:proofErr w:type="spellEnd"/>
      <w:r>
        <w:rPr>
          <w:rFonts w:ascii="Book Antiqua" w:eastAsia="Book Antiqua" w:hAnsi="Book Antiqua" w:cs="Book Antiqua"/>
          <w:color w:val="000000"/>
        </w:rPr>
        <w:t xml:space="preserve"> A, Klopfenstein JD, Pinson DM, Wang DZ, </w:t>
      </w:r>
      <w:proofErr w:type="spellStart"/>
      <w:r>
        <w:rPr>
          <w:rFonts w:ascii="Book Antiqua" w:eastAsia="Book Antiqua" w:hAnsi="Book Antiqua" w:cs="Book Antiqua"/>
          <w:color w:val="000000"/>
        </w:rPr>
        <w:t>Veeravalli</w:t>
      </w:r>
      <w:proofErr w:type="spellEnd"/>
      <w:r>
        <w:rPr>
          <w:rFonts w:ascii="Book Antiqua" w:eastAsia="Book Antiqua" w:hAnsi="Book Antiqua" w:cs="Book Antiqua"/>
          <w:color w:val="000000"/>
        </w:rPr>
        <w:t xml:space="preserve"> KK. Exosomes Treatment Mitigates Ischemic Brain Damage but Does Not Improve Post-Stroke Neurological Outcome.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1280-1291 [PMID: 31026391 DOI: 10.33594/000000090]</w:t>
      </w:r>
    </w:p>
    <w:p w14:paraId="33008574" w14:textId="77777777" w:rsidR="00A77B3E" w:rsidRDefault="00024DB5">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Nalamolu</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Venkatesh I, </w:t>
      </w:r>
      <w:proofErr w:type="spellStart"/>
      <w:r>
        <w:rPr>
          <w:rFonts w:ascii="Book Antiqua" w:eastAsia="Book Antiqua" w:hAnsi="Book Antiqua" w:cs="Book Antiqua"/>
          <w:color w:val="000000"/>
        </w:rPr>
        <w:t>Mohandass</w:t>
      </w:r>
      <w:proofErr w:type="spellEnd"/>
      <w:r>
        <w:rPr>
          <w:rFonts w:ascii="Book Antiqua" w:eastAsia="Book Antiqua" w:hAnsi="Book Antiqua" w:cs="Book Antiqua"/>
          <w:color w:val="000000"/>
        </w:rPr>
        <w:t xml:space="preserve"> A, Klopfenstein JD, Pinson DM, Wang DZ, </w:t>
      </w:r>
      <w:proofErr w:type="spellStart"/>
      <w:r>
        <w:rPr>
          <w:rFonts w:ascii="Book Antiqua" w:eastAsia="Book Antiqua" w:hAnsi="Book Antiqua" w:cs="Book Antiqua"/>
          <w:color w:val="000000"/>
        </w:rPr>
        <w:t>Kunamneni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Veeravalli</w:t>
      </w:r>
      <w:proofErr w:type="spellEnd"/>
      <w:r>
        <w:rPr>
          <w:rFonts w:ascii="Book Antiqua" w:eastAsia="Book Antiqua" w:hAnsi="Book Antiqua" w:cs="Book Antiqua"/>
          <w:color w:val="000000"/>
        </w:rPr>
        <w:t xml:space="preserve"> KK. Exosomes Secreted by the Cocultures of Normal and </w:t>
      </w:r>
      <w:r>
        <w:rPr>
          <w:rFonts w:ascii="Book Antiqua" w:eastAsia="Book Antiqua" w:hAnsi="Book Antiqua" w:cs="Book Antiqua"/>
          <w:color w:val="000000"/>
        </w:rPr>
        <w:lastRenderedPageBreak/>
        <w:t xml:space="preserve">Oxygen-Glucose-Deprived Stem Cells Improve Post-stroke Outcome. </w:t>
      </w:r>
      <w:proofErr w:type="spellStart"/>
      <w:r>
        <w:rPr>
          <w:rFonts w:ascii="Book Antiqua" w:eastAsia="Book Antiqua" w:hAnsi="Book Antiqua" w:cs="Book Antiqua"/>
          <w:i/>
          <w:iCs/>
          <w:color w:val="000000"/>
        </w:rPr>
        <w:t>Neuromolecular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529-539 [PMID: 31077035 DOI: 10.1007/s12017-019-08540-y]</w:t>
      </w:r>
    </w:p>
    <w:p w14:paraId="360C88B6" w14:textId="77777777" w:rsidR="00A77B3E" w:rsidRDefault="00024DB5">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Safakheil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Safakheil</w:t>
      </w:r>
      <w:proofErr w:type="spellEnd"/>
      <w:r>
        <w:rPr>
          <w:rFonts w:ascii="Book Antiqua" w:eastAsia="Book Antiqua" w:hAnsi="Book Antiqua" w:cs="Book Antiqua"/>
          <w:color w:val="000000"/>
        </w:rPr>
        <w:t xml:space="preserve"> H. The Effect of Exosomes Derived from Bone Marrow Stem Cells in Combination with Rosuvastatin on Functional Recovery and Neuroprotection in Rats After Ischemic Stroke.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724-737 [PMID: 31974756 DOI: 10.1007/s12031-020-01483-1]</w:t>
      </w:r>
    </w:p>
    <w:p w14:paraId="19E5723B" w14:textId="77777777" w:rsidR="00A77B3E" w:rsidRDefault="00024DB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Tian T</w:t>
      </w:r>
      <w:r>
        <w:rPr>
          <w:rFonts w:ascii="Book Antiqua" w:eastAsia="Book Antiqua" w:hAnsi="Book Antiqua" w:cs="Book Antiqua"/>
          <w:color w:val="000000"/>
        </w:rPr>
        <w:t xml:space="preserve">, Zhang HX, He CP, Fan S, Zhu YL, Qi C, Huang NP, Xiao ZD, Lu ZH, </w:t>
      </w:r>
      <w:proofErr w:type="spellStart"/>
      <w:r>
        <w:rPr>
          <w:rFonts w:ascii="Book Antiqua" w:eastAsia="Book Antiqua" w:hAnsi="Book Antiqua" w:cs="Book Antiqua"/>
          <w:color w:val="000000"/>
        </w:rPr>
        <w:t>Tannous</w:t>
      </w:r>
      <w:proofErr w:type="spellEnd"/>
      <w:r>
        <w:rPr>
          <w:rFonts w:ascii="Book Antiqua" w:eastAsia="Book Antiqua" w:hAnsi="Book Antiqua" w:cs="Book Antiqua"/>
          <w:color w:val="000000"/>
        </w:rPr>
        <w:t xml:space="preserve"> BA, Gao J. Surface functionalized exosomes as targeted drug delivery vehicles for cerebral ischemia therapy.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150</w:t>
      </w:r>
      <w:r>
        <w:rPr>
          <w:rFonts w:ascii="Book Antiqua" w:eastAsia="Book Antiqua" w:hAnsi="Book Antiqua" w:cs="Book Antiqua"/>
          <w:color w:val="000000"/>
        </w:rPr>
        <w:t>: 137-149 [PMID: 29040874 DOI: 10.1016/j.biomaterials.2017.10.012]</w:t>
      </w:r>
    </w:p>
    <w:p w14:paraId="125BF92F" w14:textId="01D15CAE" w:rsidR="00A77B3E" w:rsidRDefault="00024DB5">
      <w:pPr>
        <w:spacing w:line="360" w:lineRule="auto"/>
        <w:jc w:val="both"/>
      </w:pPr>
      <w:r>
        <w:rPr>
          <w:rFonts w:ascii="Book Antiqua" w:eastAsia="Book Antiqua" w:hAnsi="Book Antiqua" w:cs="Book Antiqua"/>
          <w:color w:val="000000"/>
        </w:rPr>
        <w:t xml:space="preserve">92 </w:t>
      </w:r>
      <w:r w:rsidR="00EF2CF6" w:rsidRPr="00EF2CF6">
        <w:rPr>
          <w:rFonts w:ascii="Book Antiqua" w:eastAsia="Book Antiqua" w:hAnsi="Book Antiqua" w:cs="Book Antiqua"/>
          <w:b/>
          <w:color w:val="000000"/>
        </w:rPr>
        <w:t>Xin H</w:t>
      </w:r>
      <w:r w:rsidR="00EF2CF6" w:rsidRPr="00EF2CF6">
        <w:rPr>
          <w:rFonts w:ascii="Book Antiqua" w:eastAsia="Book Antiqua" w:hAnsi="Book Antiqua" w:cs="Book Antiqua"/>
          <w:color w:val="000000"/>
        </w:rPr>
        <w:t xml:space="preserve">, </w:t>
      </w:r>
      <w:proofErr w:type="spellStart"/>
      <w:r w:rsidR="00EF2CF6" w:rsidRPr="00EF2CF6">
        <w:rPr>
          <w:rFonts w:ascii="Book Antiqua" w:eastAsia="Book Antiqua" w:hAnsi="Book Antiqua" w:cs="Book Antiqua"/>
          <w:color w:val="000000"/>
        </w:rPr>
        <w:t>Katakowski</w:t>
      </w:r>
      <w:proofErr w:type="spellEnd"/>
      <w:r w:rsidR="00EF2CF6" w:rsidRPr="00EF2CF6">
        <w:rPr>
          <w:rFonts w:ascii="Book Antiqua" w:eastAsia="Book Antiqua" w:hAnsi="Book Antiqua" w:cs="Book Antiqua"/>
          <w:color w:val="000000"/>
        </w:rPr>
        <w:t xml:space="preserve"> M, Wang F, Qian JY, Liu XS, Ali MM, Buller B, Zhang ZG, </w:t>
      </w:r>
      <w:proofErr w:type="spellStart"/>
      <w:r w:rsidR="00EF2CF6" w:rsidRPr="00EF2CF6">
        <w:rPr>
          <w:rFonts w:ascii="Book Antiqua" w:eastAsia="Book Antiqua" w:hAnsi="Book Antiqua" w:cs="Book Antiqua"/>
          <w:color w:val="000000"/>
        </w:rPr>
        <w:t>Chopp</w:t>
      </w:r>
      <w:proofErr w:type="spellEnd"/>
      <w:r w:rsidR="00EF2CF6" w:rsidRPr="00EF2CF6">
        <w:rPr>
          <w:rFonts w:ascii="Book Antiqua" w:eastAsia="Book Antiqua" w:hAnsi="Book Antiqua" w:cs="Book Antiqua"/>
          <w:color w:val="000000"/>
        </w:rPr>
        <w:t xml:space="preserve"> M. MicroRNA cluster miR-17-92 Cluster in Exosomes Enhance Neuroplasticity and Functional Recovery After Stroke in Rats. </w:t>
      </w:r>
      <w:r w:rsidR="00EF2CF6" w:rsidRPr="00EF2CF6">
        <w:rPr>
          <w:rFonts w:ascii="Book Antiqua" w:eastAsia="Book Antiqua" w:hAnsi="Book Antiqua" w:cs="Book Antiqua"/>
          <w:i/>
          <w:color w:val="000000"/>
        </w:rPr>
        <w:t>Stroke</w:t>
      </w:r>
      <w:r w:rsidR="00EF2CF6" w:rsidRPr="00EF2CF6">
        <w:rPr>
          <w:rFonts w:ascii="Book Antiqua" w:eastAsia="Book Antiqua" w:hAnsi="Book Antiqua" w:cs="Book Antiqua"/>
          <w:color w:val="000000"/>
        </w:rPr>
        <w:t xml:space="preserve"> 2017; </w:t>
      </w:r>
      <w:r w:rsidR="00EF2CF6" w:rsidRPr="00EF2CF6">
        <w:rPr>
          <w:rFonts w:ascii="Book Antiqua" w:eastAsia="Book Antiqua" w:hAnsi="Book Antiqua" w:cs="Book Antiqua"/>
          <w:b/>
          <w:color w:val="000000"/>
        </w:rPr>
        <w:t>48</w:t>
      </w:r>
      <w:r w:rsidR="00EF2CF6" w:rsidRPr="00EF2CF6">
        <w:rPr>
          <w:rFonts w:ascii="Book Antiqua" w:eastAsia="Book Antiqua" w:hAnsi="Book Antiqua" w:cs="Book Antiqua"/>
          <w:color w:val="000000"/>
        </w:rPr>
        <w:t>: 747-753 [PMID: 28232590 DOI: 10.1161/STROKEAHA.116.015204]</w:t>
      </w:r>
    </w:p>
    <w:p w14:paraId="6D7338F1" w14:textId="77777777" w:rsidR="00A77B3E" w:rsidRDefault="00024DB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Xin H</w:t>
      </w:r>
      <w:r>
        <w:rPr>
          <w:rFonts w:ascii="Book Antiqua" w:eastAsia="Book Antiqua" w:hAnsi="Book Antiqua" w:cs="Book Antiqua"/>
          <w:color w:val="000000"/>
        </w:rPr>
        <w:t xml:space="preserve">, Li Y, Cui Y, Yang JJ, Zhang ZG, </w:t>
      </w:r>
      <w:proofErr w:type="spellStart"/>
      <w:r>
        <w:rPr>
          <w:rFonts w:ascii="Book Antiqua" w:eastAsia="Book Antiqua" w:hAnsi="Book Antiqua" w:cs="Book Antiqua"/>
          <w:color w:val="000000"/>
        </w:rPr>
        <w:t>Chopp</w:t>
      </w:r>
      <w:proofErr w:type="spellEnd"/>
      <w:r>
        <w:rPr>
          <w:rFonts w:ascii="Book Antiqua" w:eastAsia="Book Antiqua" w:hAnsi="Book Antiqua" w:cs="Book Antiqua"/>
          <w:color w:val="000000"/>
        </w:rPr>
        <w:t xml:space="preserve"> M. Systemic administration of exosomes released from mesenchymal stromal cells promote functional recovery and neurovascular plasticity after stroke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1711-1715 [PMID: 23963371 DOI: 10.1038/jcbfm.2013.152]</w:t>
      </w:r>
    </w:p>
    <w:p w14:paraId="785C7094" w14:textId="77777777" w:rsidR="00A77B3E" w:rsidRDefault="00024DB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Cai Y, Zhang Y, Liu J, Xu Z. Exosomes Secreted by Adipose-Derived Stem Cells Contribute to Angiogenesis of Brain Microvascular Endothelial Cells Following Oxygen-Glucose Deprivation In Vitro Through MicroRNA-181b/TRPM7 Axis.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74-83 [PMID: 29705934 DOI: 10.1007/s12031-018-1071-9]</w:t>
      </w:r>
    </w:p>
    <w:p w14:paraId="0D57E7DD" w14:textId="77777777" w:rsidR="00A77B3E" w:rsidRDefault="00024DB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Wu J, Wu J, Fan Q, Zhou J, Wu J, Liu S, Zang J, Ye J, Xiao M, Tian T, Gao J. Exosome-mediated targeted delivery of miR-210 for angiogenic therapy after cerebral ischemia in mice.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29 [PMID: 30782171 DOI: 10.1186/s12951-019-0461-7]</w:t>
      </w:r>
    </w:p>
    <w:p w14:paraId="0066B3C6" w14:textId="77777777" w:rsidR="00A77B3E" w:rsidRDefault="00024DB5">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Zheng X, Zhang L, Ai X, </w:t>
      </w:r>
      <w:proofErr w:type="spellStart"/>
      <w:r>
        <w:rPr>
          <w:rFonts w:ascii="Book Antiqua" w:eastAsia="Book Antiqua" w:hAnsi="Book Antiqua" w:cs="Book Antiqua"/>
          <w:color w:val="000000"/>
        </w:rPr>
        <w:t>Venkataramani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Kilic</w:t>
      </w:r>
      <w:proofErr w:type="spellEnd"/>
      <w:r>
        <w:rPr>
          <w:rFonts w:ascii="Book Antiqua" w:eastAsia="Book Antiqua" w:hAnsi="Book Antiqua" w:cs="Book Antiqua"/>
          <w:color w:val="000000"/>
        </w:rPr>
        <w:t xml:space="preserve"> E, Hermann DM, Majid A,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Doeppner</w:t>
      </w:r>
      <w:proofErr w:type="spellEnd"/>
      <w:r>
        <w:rPr>
          <w:rFonts w:ascii="Book Antiqua" w:eastAsia="Book Antiqua" w:hAnsi="Book Antiqua" w:cs="Book Antiqua"/>
          <w:color w:val="000000"/>
        </w:rPr>
        <w:t xml:space="preserve"> TR. Adipose-derived mesenchymal stem cells reduce autophagy in </w:t>
      </w:r>
      <w:r>
        <w:rPr>
          <w:rFonts w:ascii="Book Antiqua" w:eastAsia="Book Antiqua" w:hAnsi="Book Antiqua" w:cs="Book Antiqua"/>
          <w:color w:val="000000"/>
        </w:rPr>
        <w:lastRenderedPageBreak/>
        <w:t xml:space="preserve">stroke mice by extracellular vesicle transfer of miR-25.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Extracell</w:t>
      </w:r>
      <w:proofErr w:type="spellEnd"/>
      <w:r>
        <w:rPr>
          <w:rFonts w:ascii="Book Antiqua" w:eastAsia="Book Antiqua" w:hAnsi="Book Antiqua" w:cs="Book Antiqua"/>
          <w:i/>
          <w:iCs/>
          <w:color w:val="000000"/>
        </w:rPr>
        <w:t xml:space="preserve"> Vesicles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e12024 [PMID: 33304476 DOI: 10.1002/jev2.12024]</w:t>
      </w:r>
    </w:p>
    <w:p w14:paraId="7F0B6607" w14:textId="77777777" w:rsidR="00A77B3E" w:rsidRDefault="00024DB5">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Xia Y</w:t>
      </w:r>
      <w:r>
        <w:rPr>
          <w:rFonts w:ascii="Book Antiqua" w:eastAsia="Book Antiqua" w:hAnsi="Book Antiqua" w:cs="Book Antiqua"/>
          <w:color w:val="000000"/>
        </w:rPr>
        <w:t xml:space="preserve">, Ling X, Hu G, Zhu Q, Zhang J, Li Q, Zhao B, Wang Y, Deng Z. Small extracellular vesicles secreted by human iPSC-derived MSC enhance angiogenesis through inhibiting STAT3-dependent autophagy in ischemic stroke.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313 [PMID: 32698909 DOI: 10.1186/s13287-020-01834-0]</w:t>
      </w:r>
    </w:p>
    <w:p w14:paraId="73561619" w14:textId="77777777" w:rsidR="00A77B3E" w:rsidRDefault="00024DB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Haupt M</w:t>
      </w:r>
      <w:r>
        <w:rPr>
          <w:rFonts w:ascii="Book Antiqua" w:eastAsia="Book Antiqua" w:hAnsi="Book Antiqua" w:cs="Book Antiqua"/>
          <w:color w:val="000000"/>
        </w:rPr>
        <w:t xml:space="preserve">, Zheng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Lieschke</w:t>
      </w:r>
      <w:proofErr w:type="spellEnd"/>
      <w:r>
        <w:rPr>
          <w:rFonts w:ascii="Book Antiqua" w:eastAsia="Book Antiqua" w:hAnsi="Book Antiqua" w:cs="Book Antiqua"/>
          <w:color w:val="000000"/>
        </w:rPr>
        <w:t xml:space="preserve"> S, Janssen L, </w:t>
      </w:r>
      <w:proofErr w:type="spellStart"/>
      <w:r>
        <w:rPr>
          <w:rFonts w:ascii="Book Antiqua" w:eastAsia="Book Antiqua" w:hAnsi="Book Antiqua" w:cs="Book Antiqua"/>
          <w:color w:val="000000"/>
        </w:rPr>
        <w:t>Bosche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Hein K, </w:t>
      </w:r>
      <w:proofErr w:type="spellStart"/>
      <w:r>
        <w:rPr>
          <w:rFonts w:ascii="Book Antiqua" w:eastAsia="Book Antiqua" w:hAnsi="Book Antiqua" w:cs="Book Antiqua"/>
          <w:color w:val="000000"/>
        </w:rPr>
        <w:t>Kilic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Venkataramani</w:t>
      </w:r>
      <w:proofErr w:type="spellEnd"/>
      <w:r>
        <w:rPr>
          <w:rFonts w:ascii="Book Antiqua" w:eastAsia="Book Antiqua" w:hAnsi="Book Antiqua" w:cs="Book Antiqua"/>
          <w:color w:val="000000"/>
        </w:rPr>
        <w:t xml:space="preserve"> V, Hermann DM,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Doeppner</w:t>
      </w:r>
      <w:proofErr w:type="spellEnd"/>
      <w:r>
        <w:rPr>
          <w:rFonts w:ascii="Book Antiqua" w:eastAsia="Book Antiqua" w:hAnsi="Book Antiqua" w:cs="Book Antiqua"/>
          <w:color w:val="000000"/>
        </w:rPr>
        <w:t xml:space="preserve"> TR. Lithium modulates miR-1906 Levels of mesenchymal stem cell-derived extracellular vesicles contributing to poststroke neuroprotection by toll-like receptor 4 regulation.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357-373 [PMID: 33146943 DOI: 10.1002/sctm.20-0086]</w:t>
      </w:r>
    </w:p>
    <w:p w14:paraId="489AB98A" w14:textId="77777777" w:rsidR="00A77B3E" w:rsidRDefault="00024DB5">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Dabrowska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Andrzejewska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Strzemecki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Muraca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B. Human bone marrow mesenchymal stem cell-derived extracellular vesicles attenuate neuroinflammation evoked by focal brain injury in rats.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216 [PMID: 31722731 DOI: 10.1186/s12974-019-1602-5]</w:t>
      </w:r>
    </w:p>
    <w:p w14:paraId="72CCB1BB" w14:textId="77777777" w:rsidR="00A77B3E" w:rsidRDefault="00024DB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Otero-Ortega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w:t>
      </w:r>
      <w:proofErr w:type="spellEnd"/>
      <w:r>
        <w:rPr>
          <w:rFonts w:ascii="Book Antiqua" w:eastAsia="Book Antiqua" w:hAnsi="Book Antiqua" w:cs="Book Antiqua"/>
          <w:color w:val="000000"/>
        </w:rPr>
        <w:t xml:space="preserve">-García F, </w:t>
      </w:r>
      <w:proofErr w:type="spellStart"/>
      <w:r>
        <w:rPr>
          <w:rFonts w:ascii="Book Antiqua" w:eastAsia="Book Antiqua" w:hAnsi="Book Antiqua" w:cs="Book Antiqua"/>
          <w:color w:val="000000"/>
        </w:rPr>
        <w:t>Frutos</w:t>
      </w:r>
      <w:proofErr w:type="spellEnd"/>
      <w:r>
        <w:rPr>
          <w:rFonts w:ascii="Book Antiqua" w:eastAsia="Book Antiqua" w:hAnsi="Book Antiqua" w:cs="Book Antiqua"/>
          <w:color w:val="000000"/>
        </w:rPr>
        <w:t xml:space="preserve"> MCG, </w:t>
      </w:r>
      <w:proofErr w:type="spellStart"/>
      <w:r>
        <w:rPr>
          <w:rFonts w:ascii="Book Antiqua" w:eastAsia="Book Antiqua" w:hAnsi="Book Antiqua" w:cs="Book Antiqua"/>
          <w:color w:val="000000"/>
        </w:rPr>
        <w:t>Diekhorst</w:t>
      </w:r>
      <w:proofErr w:type="spellEnd"/>
      <w:r>
        <w:rPr>
          <w:rFonts w:ascii="Book Antiqua" w:eastAsia="Book Antiqua" w:hAnsi="Book Antiqua" w:cs="Book Antiqua"/>
          <w:color w:val="000000"/>
        </w:rPr>
        <w:t xml:space="preserve"> L, Martínez-Arroyo A, Alonso-López E, García-Bermejo ML, Rodríguez-Serrano M, </w:t>
      </w:r>
      <w:proofErr w:type="spellStart"/>
      <w:r>
        <w:rPr>
          <w:rFonts w:ascii="Book Antiqua" w:eastAsia="Book Antiqua" w:hAnsi="Book Antiqua" w:cs="Book Antiqua"/>
          <w:color w:val="000000"/>
        </w:rPr>
        <w:t>Arrúe</w:t>
      </w:r>
      <w:proofErr w:type="spellEnd"/>
      <w:r>
        <w:rPr>
          <w:rFonts w:ascii="Book Antiqua" w:eastAsia="Book Antiqua" w:hAnsi="Book Antiqua" w:cs="Book Antiqua"/>
          <w:color w:val="000000"/>
        </w:rPr>
        <w:t xml:space="preserve">-Gonzalo M, </w:t>
      </w:r>
      <w:proofErr w:type="spellStart"/>
      <w:r>
        <w:rPr>
          <w:rFonts w:ascii="Book Antiqua" w:eastAsia="Book Antiqua" w:hAnsi="Book Antiqua" w:cs="Book Antiqua"/>
          <w:color w:val="000000"/>
        </w:rPr>
        <w:t>Díez-Tejedor</w:t>
      </w:r>
      <w:proofErr w:type="spellEnd"/>
      <w:r>
        <w:rPr>
          <w:rFonts w:ascii="Book Antiqua" w:eastAsia="Book Antiqua" w:hAnsi="Book Antiqua" w:cs="Book Antiqua"/>
          <w:color w:val="000000"/>
        </w:rPr>
        <w:t xml:space="preserve"> E, Fuentes B, Gutiérrez-Fernández M. Low dose of extracellular vesicles identified that promote recovery after ischemic stroke.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 [PMID: 32075692 DOI: 10.1186/s13287-020-01601-1]</w:t>
      </w:r>
    </w:p>
    <w:p w14:paraId="31CB4187" w14:textId="77777777" w:rsidR="00A77B3E" w:rsidRDefault="00024DB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Moon GJ</w:t>
      </w:r>
      <w:r>
        <w:rPr>
          <w:rFonts w:ascii="Book Antiqua" w:eastAsia="Book Antiqua" w:hAnsi="Book Antiqua" w:cs="Book Antiqua"/>
          <w:color w:val="000000"/>
        </w:rPr>
        <w:t xml:space="preserve">, Sung JH, Kim DH, Kim EH, Cho YH, Son JP, Cha JM, Bang OY. Application of Mesenchymal Stem Cell-Derived Extracellular Vesicles for Stroke: Biodistribution and MicroRNA Study.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Stroke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509-521 [PMID: 30341718 DOI: 10.1007/s12975-018-0668-1]</w:t>
      </w:r>
    </w:p>
    <w:p w14:paraId="5D9DB5C7" w14:textId="77777777" w:rsidR="00A77B3E" w:rsidRDefault="00024DB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Börger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Sardari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Murke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Skuljec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Pul</w:t>
      </w:r>
      <w:proofErr w:type="spellEnd"/>
      <w:r>
        <w:rPr>
          <w:rFonts w:ascii="Book Antiqua" w:eastAsia="Book Antiqua" w:hAnsi="Book Antiqua" w:cs="Book Antiqua"/>
          <w:color w:val="000000"/>
        </w:rPr>
        <w:t xml:space="preserve"> R, Hagemann N, </w:t>
      </w:r>
      <w:proofErr w:type="spellStart"/>
      <w:r>
        <w:rPr>
          <w:rFonts w:ascii="Book Antiqua" w:eastAsia="Book Antiqua" w:hAnsi="Book Antiqua" w:cs="Book Antiqua"/>
          <w:color w:val="000000"/>
        </w:rPr>
        <w:t>Dzyubenko</w:t>
      </w:r>
      <w:proofErr w:type="spellEnd"/>
      <w:r>
        <w:rPr>
          <w:rFonts w:ascii="Book Antiqua" w:eastAsia="Book Antiqua" w:hAnsi="Book Antiqua" w:cs="Book Antiqua"/>
          <w:color w:val="000000"/>
        </w:rPr>
        <w:t xml:space="preserve"> E, Dittrich R, Gregorius J, </w:t>
      </w:r>
      <w:proofErr w:type="spellStart"/>
      <w:r>
        <w:rPr>
          <w:rFonts w:ascii="Book Antiqua" w:eastAsia="Book Antiqua" w:hAnsi="Book Antiqua" w:cs="Book Antiqua"/>
          <w:color w:val="000000"/>
        </w:rPr>
        <w:t>Hasenberg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Kleinschnitz</w:t>
      </w:r>
      <w:proofErr w:type="spellEnd"/>
      <w:r>
        <w:rPr>
          <w:rFonts w:ascii="Book Antiqua" w:eastAsia="Book Antiqua" w:hAnsi="Book Antiqua" w:cs="Book Antiqua"/>
          <w:color w:val="000000"/>
        </w:rPr>
        <w:t xml:space="preserve"> C, Popa-Wagner A, </w:t>
      </w:r>
      <w:proofErr w:type="spellStart"/>
      <w:r>
        <w:rPr>
          <w:rFonts w:ascii="Book Antiqua" w:eastAsia="Book Antiqua" w:hAnsi="Book Antiqua" w:cs="Book Antiqua"/>
          <w:color w:val="000000"/>
        </w:rPr>
        <w:t>Doeppner</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Gunzer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Giebel</w:t>
      </w:r>
      <w:proofErr w:type="spellEnd"/>
      <w:r>
        <w:rPr>
          <w:rFonts w:ascii="Book Antiqua" w:eastAsia="Book Antiqua" w:hAnsi="Book Antiqua" w:cs="Book Antiqua"/>
          <w:color w:val="000000"/>
        </w:rPr>
        <w:t xml:space="preserve"> B, Hermann DM. Mesenchymal Stromal Cell-Derived Small Extracellular Vesicles Induce Ischemic Neuroprotection by Modulating Leukocytes and </w:t>
      </w:r>
      <w:r>
        <w:rPr>
          <w:rFonts w:ascii="Book Antiqua" w:eastAsia="Book Antiqua" w:hAnsi="Book Antiqua" w:cs="Book Antiqua"/>
          <w:color w:val="000000"/>
        </w:rPr>
        <w:lastRenderedPageBreak/>
        <w:t xml:space="preserve">Specifically Neutrophils.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1825-1834 [PMID: 32312217 DOI: 10.1161/STROKEAHA.119.028012]</w:t>
      </w:r>
    </w:p>
    <w:p w14:paraId="0653760D" w14:textId="77777777" w:rsidR="00A77B3E" w:rsidRDefault="00024DB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Otero-Ortega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w:t>
      </w:r>
      <w:proofErr w:type="spellEnd"/>
      <w:r>
        <w:rPr>
          <w:rFonts w:ascii="Book Antiqua" w:eastAsia="Book Antiqua" w:hAnsi="Book Antiqua" w:cs="Book Antiqua"/>
          <w:color w:val="000000"/>
        </w:rPr>
        <w:t xml:space="preserve">-García F, Gómez-de </w:t>
      </w:r>
      <w:proofErr w:type="spellStart"/>
      <w:r>
        <w:rPr>
          <w:rFonts w:ascii="Book Antiqua" w:eastAsia="Book Antiqua" w:hAnsi="Book Antiqua" w:cs="Book Antiqua"/>
          <w:color w:val="000000"/>
        </w:rPr>
        <w:t>Frutos</w:t>
      </w:r>
      <w:proofErr w:type="spellEnd"/>
      <w:r>
        <w:rPr>
          <w:rFonts w:ascii="Book Antiqua" w:eastAsia="Book Antiqua" w:hAnsi="Book Antiqua" w:cs="Book Antiqua"/>
          <w:color w:val="000000"/>
        </w:rPr>
        <w:t xml:space="preserve"> MD, Rodríguez-</w:t>
      </w:r>
      <w:proofErr w:type="spellStart"/>
      <w:r>
        <w:rPr>
          <w:rFonts w:ascii="Book Antiqua" w:eastAsia="Book Antiqua" w:hAnsi="Book Antiqua" w:cs="Book Antiqua"/>
          <w:color w:val="000000"/>
        </w:rPr>
        <w:t>Frutos</w:t>
      </w:r>
      <w:proofErr w:type="spellEnd"/>
      <w:r>
        <w:rPr>
          <w:rFonts w:ascii="Book Antiqua" w:eastAsia="Book Antiqua" w:hAnsi="Book Antiqua" w:cs="Book Antiqua"/>
          <w:color w:val="000000"/>
        </w:rPr>
        <w:t xml:space="preserve"> B, Pascual-Guerra J, Fuentes B, </w:t>
      </w:r>
      <w:proofErr w:type="spellStart"/>
      <w:r>
        <w:rPr>
          <w:rFonts w:ascii="Book Antiqua" w:eastAsia="Book Antiqua" w:hAnsi="Book Antiqua" w:cs="Book Antiqua"/>
          <w:color w:val="000000"/>
        </w:rPr>
        <w:t>Díez-Tejedor</w:t>
      </w:r>
      <w:proofErr w:type="spellEnd"/>
      <w:r>
        <w:rPr>
          <w:rFonts w:ascii="Book Antiqua" w:eastAsia="Book Antiqua" w:hAnsi="Book Antiqua" w:cs="Book Antiqua"/>
          <w:color w:val="000000"/>
        </w:rPr>
        <w:t xml:space="preserve"> E, Gutiérrez-Fernández M. White Matter Repair After Extracellular Vesicles Administration in an Experimental Animal Model of Subcortical Stroke.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44433 [PMID: 28300134 DOI: 10.1038/srep44433]</w:t>
      </w:r>
    </w:p>
    <w:p w14:paraId="4AE493A2" w14:textId="77777777" w:rsidR="00A77B3E" w:rsidRDefault="00024DB5">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Harrell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Fellabaum</w:t>
      </w:r>
      <w:proofErr w:type="spellEnd"/>
      <w:r>
        <w:rPr>
          <w:rFonts w:ascii="Book Antiqua" w:eastAsia="Book Antiqua" w:hAnsi="Book Antiqua" w:cs="Book Antiqua"/>
          <w:color w:val="000000"/>
        </w:rPr>
        <w:t xml:space="preserve"> C, Jovicic N, </w:t>
      </w:r>
      <w:proofErr w:type="spellStart"/>
      <w:r>
        <w:rPr>
          <w:rFonts w:ascii="Book Antiqua" w:eastAsia="Book Antiqua" w:hAnsi="Book Antiqua" w:cs="Book Antiqua"/>
          <w:color w:val="000000"/>
        </w:rPr>
        <w:t>Djonov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Arsenijevic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Volarevic</w:t>
      </w:r>
      <w:proofErr w:type="spellEnd"/>
      <w:r>
        <w:rPr>
          <w:rFonts w:ascii="Book Antiqua" w:eastAsia="Book Antiqua" w:hAnsi="Book Antiqua" w:cs="Book Antiqua"/>
          <w:color w:val="000000"/>
        </w:rPr>
        <w:t xml:space="preserve"> V. Molecular Mechanisms Responsible for Therapeutic Potential of Mesenchymal Stem Cell-Derived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31100966 DOI: 10.3390/cells8050467]</w:t>
      </w:r>
    </w:p>
    <w:p w14:paraId="3E008F8F" w14:textId="77777777" w:rsidR="00A77B3E" w:rsidRDefault="00024DB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Yin Y, Lai RC, Tan SS, Choo AB, Lim SK. Mesenchymal stem cells secrete immunologically active exosomes.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1233-1244 [PMID: 24367916 DOI: 10.1089/scd.2013.0479]</w:t>
      </w:r>
    </w:p>
    <w:p w14:paraId="36903565" w14:textId="77777777" w:rsidR="00A77B3E" w:rsidRDefault="00024DB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Hu GW</w:t>
      </w:r>
      <w:r>
        <w:rPr>
          <w:rFonts w:ascii="Book Antiqua" w:eastAsia="Book Antiqua" w:hAnsi="Book Antiqua" w:cs="Book Antiqua"/>
          <w:color w:val="000000"/>
        </w:rPr>
        <w:t xml:space="preserve">, Li Q,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Hu B, Liu J, Zhou SM, Guo SC, Lang HL, Zhang CQ, Wang Y, Deng ZF. Exosomes secreted by human-induced pluripotent stem cell-derived mesenchymal stem cells attenuate limb ischemia by promoting angiogenesis in mice.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10 [PMID: 26268554 DOI: 10.1186/scrt546]</w:t>
      </w:r>
    </w:p>
    <w:p w14:paraId="555D325D" w14:textId="77777777" w:rsidR="00A77B3E" w:rsidRDefault="00024DB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Zhu YG</w:t>
      </w:r>
      <w:r>
        <w:rPr>
          <w:rFonts w:ascii="Book Antiqua" w:eastAsia="Book Antiqua" w:hAnsi="Book Antiqua" w:cs="Book Antiqua"/>
          <w:color w:val="000000"/>
        </w:rPr>
        <w:t xml:space="preserve">, Feng XM, Abbott J, Fang XH, Hao Q, </w:t>
      </w:r>
      <w:proofErr w:type="spellStart"/>
      <w:r>
        <w:rPr>
          <w:rFonts w:ascii="Book Antiqua" w:eastAsia="Book Antiqua" w:hAnsi="Book Antiqua" w:cs="Book Antiqua"/>
          <w:color w:val="000000"/>
        </w:rPr>
        <w:t>Monsel</w:t>
      </w:r>
      <w:proofErr w:type="spellEnd"/>
      <w:r>
        <w:rPr>
          <w:rFonts w:ascii="Book Antiqua" w:eastAsia="Book Antiqua" w:hAnsi="Book Antiqua" w:cs="Book Antiqua"/>
          <w:color w:val="000000"/>
        </w:rPr>
        <w:t xml:space="preserve"> A, Qu JM,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Lee JW. Human mesenchymal stem cell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for treatment of Escherichia coli endotoxin-induced acute lung injury in mice.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116-125 [PMID: 23939814 DOI: 10.1002/stem.1504]</w:t>
      </w:r>
    </w:p>
    <w:p w14:paraId="73620F58" w14:textId="77777777" w:rsidR="00A77B3E" w:rsidRDefault="00024DB5">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Li F, Fang J, Xu L, Sun C, Han J, Hua T, Zhang Z, Feng Z, Wang Q, Jiang X. Activated Microglia Induce Bone Marrow Mesenchymal Stem Cells to Produce Glial Cell-Derived Neurotrophic Factor and Protect Neurons Against Oxygen-Glucose Deprivation Injury.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283 [PMID: 28018176 DOI: 10.3389/fncel.2016.00283]</w:t>
      </w:r>
    </w:p>
    <w:p w14:paraId="13F3A2F3" w14:textId="77777777" w:rsidR="00A77B3E" w:rsidRDefault="00024DB5">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Cunningham CJ</w:t>
      </w:r>
      <w:r>
        <w:rPr>
          <w:rFonts w:ascii="Book Antiqua" w:eastAsia="Book Antiqua" w:hAnsi="Book Antiqua" w:cs="Book Antiqua"/>
          <w:color w:val="000000"/>
        </w:rPr>
        <w:t xml:space="preserve">, Wong R, Barrington J, </w:t>
      </w:r>
      <w:proofErr w:type="spellStart"/>
      <w:r>
        <w:rPr>
          <w:rFonts w:ascii="Book Antiqua" w:eastAsia="Book Antiqua" w:hAnsi="Book Antiqua" w:cs="Book Antiqua"/>
          <w:color w:val="000000"/>
        </w:rPr>
        <w:t>Tamburrano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Pinteaux</w:t>
      </w:r>
      <w:proofErr w:type="spellEnd"/>
      <w:r>
        <w:rPr>
          <w:rFonts w:ascii="Book Antiqua" w:eastAsia="Book Antiqua" w:hAnsi="Book Antiqua" w:cs="Book Antiqua"/>
          <w:color w:val="000000"/>
        </w:rPr>
        <w:t xml:space="preserve"> E, Allan SM. Systemic conditioned medium treatment from interleukin-1 primed mesenchymal stem cells promotes recovery after stroke.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32 [PMID: 31964413 DOI: 10.1186/s13287-020-1560-y]</w:t>
      </w:r>
    </w:p>
    <w:p w14:paraId="04BF010C" w14:textId="77777777" w:rsidR="00A77B3E" w:rsidRDefault="00024DB5">
      <w:pPr>
        <w:spacing w:line="360" w:lineRule="auto"/>
        <w:jc w:val="both"/>
      </w:pPr>
      <w:r>
        <w:rPr>
          <w:rFonts w:ascii="Book Antiqua" w:eastAsia="Book Antiqua" w:hAnsi="Book Antiqua" w:cs="Book Antiqua"/>
          <w:color w:val="000000"/>
        </w:rPr>
        <w:lastRenderedPageBreak/>
        <w:t xml:space="preserve">110 </w:t>
      </w:r>
      <w:r>
        <w:rPr>
          <w:rFonts w:ascii="Book Antiqua" w:eastAsia="Book Antiqua" w:hAnsi="Book Antiqua" w:cs="Book Antiqua"/>
          <w:b/>
          <w:bCs/>
          <w:color w:val="000000"/>
        </w:rPr>
        <w:t>Feng YW</w:t>
      </w:r>
      <w:r>
        <w:rPr>
          <w:rFonts w:ascii="Book Antiqua" w:eastAsia="Book Antiqua" w:hAnsi="Book Antiqua" w:cs="Book Antiqua"/>
          <w:color w:val="000000"/>
        </w:rPr>
        <w:t xml:space="preserve">, Wu C, Liang FY, Lin T, Li WQ, Jing YH, Dai P, Yu HX, Lan Y, Pei Z, Xu GQ. </w:t>
      </w:r>
      <w:proofErr w:type="spellStart"/>
      <w:r>
        <w:rPr>
          <w:rFonts w:ascii="Book Antiqua" w:eastAsia="Book Antiqua" w:hAnsi="Book Antiqua" w:cs="Book Antiqua"/>
          <w:color w:val="000000"/>
        </w:rPr>
        <w:t>hUCMSCs</w:t>
      </w:r>
      <w:proofErr w:type="spellEnd"/>
      <w:r>
        <w:rPr>
          <w:rFonts w:ascii="Book Antiqua" w:eastAsia="Book Antiqua" w:hAnsi="Book Antiqua" w:cs="Book Antiqua"/>
          <w:color w:val="000000"/>
        </w:rPr>
        <w:t xml:space="preserve"> Mitigate LPS-Induced Trained Immunity in Ischemic Stroke.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1746 [PMID: 33013828 DOI: 10.3389/fimmu.2020.01746]</w:t>
      </w:r>
    </w:p>
    <w:p w14:paraId="2E97E8C0" w14:textId="77777777" w:rsidR="00A77B3E" w:rsidRDefault="00024DB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Ishizaka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N, Satoh K, Fukuda Y, Nishida N, Nagata I. Intra-arterial cell transplantation provides timing-dependent cell distribution and functional recovery after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720-726 [PMID: 23362081 DOI: 10.1161/STROKEAHA.112.677328]</w:t>
      </w:r>
    </w:p>
    <w:p w14:paraId="14C8DADB" w14:textId="77777777" w:rsidR="00A77B3E" w:rsidRDefault="00024DB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Li X</w:t>
      </w:r>
      <w:r>
        <w:rPr>
          <w:rFonts w:ascii="Book Antiqua" w:eastAsia="Book Antiqua" w:hAnsi="Book Antiqua" w:cs="Book Antiqua"/>
          <w:color w:val="000000"/>
        </w:rPr>
        <w:t xml:space="preserve">, Huang M, Zhao R, Zhao C, Liu Y, Zou H, Chen L, Guan Y, Zhang YA. Intravenously Delivered Allogeneic Mesenchymal Stem Cells Bidirectionally Regulate Inflammation and Induce Neurotrophic Effects in Distal Middle Cerebral Artery Occlusion Rats Within the First 7 Days After Stroke.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1951-1970 [PMID: 29719282 DOI: 10.1159/000489384]</w:t>
      </w:r>
    </w:p>
    <w:p w14:paraId="7880B382" w14:textId="77777777" w:rsidR="00A77B3E" w:rsidRDefault="00024DB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McGuckin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Jurga</w:t>
      </w:r>
      <w:proofErr w:type="spellEnd"/>
      <w:r>
        <w:rPr>
          <w:rFonts w:ascii="Book Antiqua" w:eastAsia="Book Antiqua" w:hAnsi="Book Antiqua" w:cs="Book Antiqua"/>
          <w:color w:val="000000"/>
        </w:rPr>
        <w:t xml:space="preserve"> M, Miller AM, </w:t>
      </w:r>
      <w:proofErr w:type="spellStart"/>
      <w:r>
        <w:rPr>
          <w:rFonts w:ascii="Book Antiqua" w:eastAsia="Book Antiqua" w:hAnsi="Book Antiqua" w:cs="Book Antiqua"/>
          <w:color w:val="000000"/>
        </w:rPr>
        <w:t>Sarnowska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Wiedner</w:t>
      </w:r>
      <w:proofErr w:type="spellEnd"/>
      <w:r>
        <w:rPr>
          <w:rFonts w:ascii="Book Antiqua" w:eastAsia="Book Antiqua" w:hAnsi="Book Antiqua" w:cs="Book Antiqua"/>
          <w:color w:val="000000"/>
        </w:rPr>
        <w:t xml:space="preserve"> M, Boyle NT, Lynch MA, </w:t>
      </w:r>
      <w:proofErr w:type="spellStart"/>
      <w:r>
        <w:rPr>
          <w:rFonts w:ascii="Book Antiqua" w:eastAsia="Book Antiqua" w:hAnsi="Book Antiqua" w:cs="Book Antiqua"/>
          <w:color w:val="000000"/>
        </w:rPr>
        <w:t>Jablonska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Drela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Domanska-Janik</w:t>
      </w:r>
      <w:proofErr w:type="spellEnd"/>
      <w:r>
        <w:rPr>
          <w:rFonts w:ascii="Book Antiqua" w:eastAsia="Book Antiqua" w:hAnsi="Book Antiqua" w:cs="Book Antiqua"/>
          <w:color w:val="000000"/>
        </w:rPr>
        <w:t xml:space="preserve"> K, Kenner L, </w:t>
      </w:r>
      <w:proofErr w:type="spellStart"/>
      <w:r>
        <w:rPr>
          <w:rFonts w:ascii="Book Antiqua" w:eastAsia="Book Antiqua" w:hAnsi="Book Antiqua" w:cs="Book Antiqua"/>
          <w:color w:val="000000"/>
        </w:rPr>
        <w:t>Moriggl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Degoul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Perruisseau</w:t>
      </w:r>
      <w:proofErr w:type="spellEnd"/>
      <w:r>
        <w:rPr>
          <w:rFonts w:ascii="Book Antiqua" w:eastAsia="Book Antiqua" w:hAnsi="Book Antiqua" w:cs="Book Antiqua"/>
          <w:color w:val="000000"/>
        </w:rPr>
        <w:t xml:space="preserve">-Carrier C, </w:t>
      </w:r>
      <w:proofErr w:type="spellStart"/>
      <w:r>
        <w:rPr>
          <w:rFonts w:ascii="Book Antiqua" w:eastAsia="Book Antiqua" w:hAnsi="Book Antiqua" w:cs="Book Antiqua"/>
          <w:color w:val="000000"/>
        </w:rPr>
        <w:t>Forraz</w:t>
      </w:r>
      <w:proofErr w:type="spellEnd"/>
      <w:r>
        <w:rPr>
          <w:rFonts w:ascii="Book Antiqua" w:eastAsia="Book Antiqua" w:hAnsi="Book Antiqua" w:cs="Book Antiqua"/>
          <w:color w:val="000000"/>
        </w:rPr>
        <w:t xml:space="preserve"> N. Ischemic brain injury: a consortium analysis of key factors involved in mesenchymal stem cell-mediated inflammatory reduction.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534</w:t>
      </w:r>
      <w:r>
        <w:rPr>
          <w:rFonts w:ascii="Book Antiqua" w:eastAsia="Book Antiqua" w:hAnsi="Book Antiqua" w:cs="Book Antiqua"/>
          <w:color w:val="000000"/>
        </w:rPr>
        <w:t>: 88-97 [PMID: 23466243 DOI: 10.1016/j.abb.2013.02.005]</w:t>
      </w:r>
    </w:p>
    <w:p w14:paraId="7C738C04" w14:textId="77777777" w:rsidR="00A77B3E" w:rsidRDefault="00024DB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Nakajima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Nito</w:t>
      </w:r>
      <w:proofErr w:type="spellEnd"/>
      <w:r>
        <w:rPr>
          <w:rFonts w:ascii="Book Antiqua" w:eastAsia="Book Antiqua" w:hAnsi="Book Antiqua" w:cs="Book Antiqua"/>
          <w:color w:val="000000"/>
        </w:rPr>
        <w:t xml:space="preserve"> C, Sowa K,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S, Nishiyama Y, Nakamura-Takahashi A, </w:t>
      </w:r>
      <w:proofErr w:type="spellStart"/>
      <w:r>
        <w:rPr>
          <w:rFonts w:ascii="Book Antiqua" w:eastAsia="Book Antiqua" w:hAnsi="Book Antiqua" w:cs="Book Antiqua"/>
          <w:color w:val="000000"/>
        </w:rPr>
        <w:t>Nitahara</w:t>
      </w:r>
      <w:proofErr w:type="spellEnd"/>
      <w:r>
        <w:rPr>
          <w:rFonts w:ascii="Book Antiqua" w:eastAsia="Book Antiqua" w:hAnsi="Book Antiqua" w:cs="Book Antiqua"/>
          <w:color w:val="000000"/>
        </w:rPr>
        <w:t xml:space="preserve">-Kasahara Y,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Hirato</w:t>
      </w:r>
      <w:proofErr w:type="spellEnd"/>
      <w:r>
        <w:rPr>
          <w:rFonts w:ascii="Book Antiqua" w:eastAsia="Book Antiqua" w:hAnsi="Book Antiqua" w:cs="Book Antiqua"/>
          <w:color w:val="000000"/>
        </w:rPr>
        <w:t xml:space="preserve"> T, Ueda M, Kimura K, Okada T. Mesenchymal Stem Cells Overexpressing Interleukin-10 Promote Neuroprotection in Experimental Acute Ischemic Stroke.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Methods Clin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102-111 [PMID: 28725658 DOI: 10.1016/j.omtm.2017.06.005]</w:t>
      </w:r>
    </w:p>
    <w:p w14:paraId="77CF7727" w14:textId="77777777" w:rsidR="00A77B3E" w:rsidRDefault="00024DB5">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Narantuya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Nagai A, Sheikh AM, Wakabayashi K, Shiota Y, Watanabe T, Masuda J, Kobayashi S, Kim SU, Yamaguchi S. Microglia transplantation attenuates white matter injury in rat chronic ischemia model </w:t>
      </w:r>
      <w:r>
        <w:rPr>
          <w:rFonts w:ascii="Book Antiqua" w:eastAsia="Book Antiqua" w:hAnsi="Book Antiqua" w:cs="Book Antiqua"/>
          <w:i/>
          <w:iCs/>
          <w:color w:val="000000"/>
        </w:rPr>
        <w:t>via</w:t>
      </w:r>
      <w:r>
        <w:rPr>
          <w:rFonts w:ascii="Book Antiqua" w:eastAsia="Book Antiqua" w:hAnsi="Book Antiqua" w:cs="Book Antiqua"/>
          <w:color w:val="000000"/>
        </w:rPr>
        <w:t xml:space="preserve"> matrix metalloproteinase-2 inhibition.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1316</w:t>
      </w:r>
      <w:r>
        <w:rPr>
          <w:rFonts w:ascii="Book Antiqua" w:eastAsia="Book Antiqua" w:hAnsi="Book Antiqua" w:cs="Book Antiqua"/>
          <w:color w:val="000000"/>
        </w:rPr>
        <w:t>: 145-152 [PMID: 20036218 DOI: 10.1016/j.brainres.2009.12.043]</w:t>
      </w:r>
    </w:p>
    <w:p w14:paraId="6D1AFD30" w14:textId="77777777" w:rsidR="00A77B3E" w:rsidRDefault="00024DB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Sheikh AM</w:t>
      </w:r>
      <w:r>
        <w:rPr>
          <w:rFonts w:ascii="Book Antiqua" w:eastAsia="Book Antiqua" w:hAnsi="Book Antiqua" w:cs="Book Antiqua"/>
          <w:color w:val="000000"/>
        </w:rPr>
        <w:t xml:space="preserve">, Nagai A, Wakabayashi K, </w:t>
      </w:r>
      <w:proofErr w:type="spellStart"/>
      <w:r>
        <w:rPr>
          <w:rFonts w:ascii="Book Antiqua" w:eastAsia="Book Antiqua" w:hAnsi="Book Antiqua" w:cs="Book Antiqua"/>
          <w:color w:val="000000"/>
        </w:rPr>
        <w:t>Narantuya</w:t>
      </w:r>
      <w:proofErr w:type="spellEnd"/>
      <w:r>
        <w:rPr>
          <w:rFonts w:ascii="Book Antiqua" w:eastAsia="Book Antiqua" w:hAnsi="Book Antiqua" w:cs="Book Antiqua"/>
          <w:color w:val="000000"/>
        </w:rPr>
        <w:t xml:space="preserve"> D, Kobayashi S, Yamaguchi S, Kim SU. Mesenchymal stem cell transplantation modulates neuroinflammation in focal </w:t>
      </w:r>
      <w:r>
        <w:rPr>
          <w:rFonts w:ascii="Book Antiqua" w:eastAsia="Book Antiqua" w:hAnsi="Book Antiqua" w:cs="Book Antiqua"/>
          <w:color w:val="000000"/>
        </w:rPr>
        <w:lastRenderedPageBreak/>
        <w:t xml:space="preserve">cerebral ischemia: contribution of fractalkine and IL-5.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717-724 [PMID: 21168500 DOI: 10.1016/j.nbd.2010.12.009]</w:t>
      </w:r>
    </w:p>
    <w:p w14:paraId="3F701B8A" w14:textId="77777777" w:rsidR="00A77B3E" w:rsidRDefault="00024DB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Sheikh AM</w:t>
      </w:r>
      <w:r>
        <w:rPr>
          <w:rFonts w:ascii="Book Antiqua" w:eastAsia="Book Antiqua" w:hAnsi="Book Antiqua" w:cs="Book Antiqua"/>
          <w:color w:val="000000"/>
        </w:rPr>
        <w:t xml:space="preserve">, Yano S, </w:t>
      </w:r>
      <w:proofErr w:type="spellStart"/>
      <w:r>
        <w:rPr>
          <w:rFonts w:ascii="Book Antiqua" w:eastAsia="Book Antiqua" w:hAnsi="Book Antiqua" w:cs="Book Antiqua"/>
          <w:color w:val="000000"/>
        </w:rPr>
        <w:t>Mitaki</w:t>
      </w:r>
      <w:proofErr w:type="spellEnd"/>
      <w:r>
        <w:rPr>
          <w:rFonts w:ascii="Book Antiqua" w:eastAsia="Book Antiqua" w:hAnsi="Book Antiqua" w:cs="Book Antiqua"/>
          <w:color w:val="000000"/>
        </w:rPr>
        <w:t xml:space="preserve"> S, Haque MA, Yamaguchi S, Nagai A. A Mesenchymal stem cell line (B10) increases angiogenesis in a rat MCAO model.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311</w:t>
      </w:r>
      <w:r>
        <w:rPr>
          <w:rFonts w:ascii="Book Antiqua" w:eastAsia="Book Antiqua" w:hAnsi="Book Antiqua" w:cs="Book Antiqua"/>
          <w:color w:val="000000"/>
        </w:rPr>
        <w:t>: 182-193 [PMID: 30291853 DOI: 10.1016/j.expneurol.2018.10.001]</w:t>
      </w:r>
    </w:p>
    <w:p w14:paraId="4ADD55C6" w14:textId="77777777" w:rsidR="00A77B3E" w:rsidRDefault="00024DB5">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Wang H</w:t>
      </w:r>
      <w:r>
        <w:rPr>
          <w:rFonts w:ascii="Book Antiqua" w:eastAsia="Book Antiqua" w:hAnsi="Book Antiqua" w:cs="Book Antiqua"/>
          <w:color w:val="000000"/>
        </w:rPr>
        <w:t xml:space="preserve">, Nagai A, Sheikh AM, Liang XY, Yano S, </w:t>
      </w:r>
      <w:proofErr w:type="spellStart"/>
      <w:r>
        <w:rPr>
          <w:rFonts w:ascii="Book Antiqua" w:eastAsia="Book Antiqua" w:hAnsi="Book Antiqua" w:cs="Book Antiqua"/>
          <w:color w:val="000000"/>
        </w:rPr>
        <w:t>Mitaki</w:t>
      </w:r>
      <w:proofErr w:type="spellEnd"/>
      <w:r>
        <w:rPr>
          <w:rFonts w:ascii="Book Antiqua" w:eastAsia="Book Antiqua" w:hAnsi="Book Antiqua" w:cs="Book Antiqua"/>
          <w:color w:val="000000"/>
        </w:rPr>
        <w:t xml:space="preserve"> S, Ishibashi Y, Kobayashi S, Kim SU, Yamaguchi S. Human mesenchymal stem cell transplantation changes proinflammatory gene expression through a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-dependent pathway in a rat focal cerebral ischemic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1440-1449 [PMID: 23996632 DOI: 10.1002/jnr.23267]</w:t>
      </w:r>
    </w:p>
    <w:p w14:paraId="28306233" w14:textId="77777777" w:rsidR="00A77B3E" w:rsidRDefault="00024DB5">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Wang LQ</w:t>
      </w:r>
      <w:r>
        <w:rPr>
          <w:rFonts w:ascii="Book Antiqua" w:eastAsia="Book Antiqua" w:hAnsi="Book Antiqua" w:cs="Book Antiqua"/>
          <w:color w:val="000000"/>
        </w:rPr>
        <w:t xml:space="preserve">, Lin ZZ, Zhang HX, Shao B, Xiao L, Jiang HG, </w:t>
      </w:r>
      <w:proofErr w:type="spellStart"/>
      <w:r>
        <w:rPr>
          <w:rFonts w:ascii="Book Antiqua" w:eastAsia="Book Antiqua" w:hAnsi="Book Antiqua" w:cs="Book Antiqua"/>
          <w:color w:val="000000"/>
        </w:rPr>
        <w:t>Zhuge</w:t>
      </w:r>
      <w:proofErr w:type="spellEnd"/>
      <w:r>
        <w:rPr>
          <w:rFonts w:ascii="Book Antiqua" w:eastAsia="Book Antiqua" w:hAnsi="Book Antiqua" w:cs="Book Antiqua"/>
          <w:color w:val="000000"/>
        </w:rPr>
        <w:t xml:space="preserve"> QC,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LK, Wang B,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KL. Timing and dose regimens of marrow mesenchymal stem cell transplantation affect the outcomes and neuroinflammatory response after ischemic stroke.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317-326 [PMID: 24393245 DOI: 10.1111/cns.12216]</w:t>
      </w:r>
    </w:p>
    <w:p w14:paraId="63340D20" w14:textId="77777777" w:rsidR="00A77B3E" w:rsidRDefault="00024DB5">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Yamaguchi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N, Satoh K, Ishikawa T, Mori T, Maeda H, Fukuda Y, Ishizaka S, </w:t>
      </w:r>
      <w:proofErr w:type="spellStart"/>
      <w:r>
        <w:rPr>
          <w:rFonts w:ascii="Book Antiqua" w:eastAsia="Book Antiqua" w:hAnsi="Book Antiqua" w:cs="Book Antiqua"/>
          <w:color w:val="000000"/>
        </w:rPr>
        <w:t>Hiu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Morofuji</w:t>
      </w:r>
      <w:proofErr w:type="spellEnd"/>
      <w:r>
        <w:rPr>
          <w:rFonts w:ascii="Book Antiqua" w:eastAsia="Book Antiqua" w:hAnsi="Book Antiqua" w:cs="Book Antiqua"/>
          <w:color w:val="000000"/>
        </w:rPr>
        <w:t xml:space="preserve"> Y, Izumo T, Nishida N, Matsuo T. Age of donor of human mesenchymal stem cells affects structural and functional recovery after cell therapy following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1199-1212 [PMID: 28914133 DOI: 10.1177/0271678X17731964]</w:t>
      </w:r>
    </w:p>
    <w:p w14:paraId="5EE87338" w14:textId="77777777" w:rsidR="00A77B3E" w:rsidRDefault="00024DB5">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Yang F</w:t>
      </w:r>
      <w:r>
        <w:rPr>
          <w:rFonts w:ascii="Book Antiqua" w:eastAsia="Book Antiqua" w:hAnsi="Book Antiqua" w:cs="Book Antiqua"/>
          <w:color w:val="000000"/>
        </w:rPr>
        <w:t xml:space="preserve">, Li WB, Qu YW, Gao JX, Tang YS, Wang DJ, Pan YJ. Bone marrow mesenchymal stem cells induce M2 microglia polarization through PDGF-AA/MANF signaling.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633-658 [PMID: 32843919 DOI: 10.4252/wjsc.v12.i7.633]</w:t>
      </w:r>
    </w:p>
    <w:p w14:paraId="16990915" w14:textId="77777777" w:rsidR="00A77B3E" w:rsidRDefault="00024DB5">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Chang DY, Lee HS, Kim GH, Park JS, Ryu BY, Joe EH, Lee YD, Kim SS, Suh-Kim H. Immune following suppression mesenchymal stem cell transplantation in the ischemic brain is mediated by TGF-β.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249-257 [PMID: 23759293 DOI: 10.1016/j.nbd.2013.06.001]</w:t>
      </w:r>
    </w:p>
    <w:p w14:paraId="07FE2706" w14:textId="77777777" w:rsidR="00A77B3E" w:rsidRDefault="00024DB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Shi Q</w:t>
      </w:r>
      <w:r>
        <w:rPr>
          <w:rFonts w:ascii="Book Antiqua" w:eastAsia="Book Antiqua" w:hAnsi="Book Antiqua" w:cs="Book Antiqua"/>
          <w:color w:val="000000"/>
        </w:rPr>
        <w:t xml:space="preserve">, Zhang P, Zhang J, Chen X, Lu H, Tian Y, Parker TL, Liu Y. Adenovirus-mediated brain-derived neurotrophic factor expression regulated by hypoxia response </w:t>
      </w:r>
      <w:r>
        <w:rPr>
          <w:rFonts w:ascii="Book Antiqua" w:eastAsia="Book Antiqua" w:hAnsi="Book Antiqua" w:cs="Book Antiqua"/>
          <w:color w:val="000000"/>
        </w:rPr>
        <w:lastRenderedPageBreak/>
        <w:t xml:space="preserve">element protects brain from injury of transient middle cerebral artery occlusion in mice.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2009; </w:t>
      </w:r>
      <w:r>
        <w:rPr>
          <w:rFonts w:ascii="Book Antiqua" w:eastAsia="Book Antiqua" w:hAnsi="Book Antiqua" w:cs="Book Antiqua"/>
          <w:b/>
          <w:bCs/>
          <w:color w:val="000000"/>
        </w:rPr>
        <w:t>465</w:t>
      </w:r>
      <w:r>
        <w:rPr>
          <w:rFonts w:ascii="Book Antiqua" w:eastAsia="Book Antiqua" w:hAnsi="Book Antiqua" w:cs="Book Antiqua"/>
          <w:color w:val="000000"/>
        </w:rPr>
        <w:t>: 220-225 [PMID: 19703519 DOI: 10.1016/j.neulet.2009.08.049]</w:t>
      </w:r>
    </w:p>
    <w:p w14:paraId="3C2BD417" w14:textId="77777777" w:rsidR="00A77B3E" w:rsidRDefault="00024DB5">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Sobowale</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Parry-Jones AR, Smith CJ, Tyrrell PJ, Rothwell NJ, Allan SM. Interleukin-1 in Stroke: From Bench to Bedside.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2160-2167 [PMID: 26931154 DOI: 10.1161/STROKEAHA.115.010001]</w:t>
      </w:r>
    </w:p>
    <w:p w14:paraId="7874580F" w14:textId="77777777" w:rsidR="00A77B3E" w:rsidRDefault="00024DB5">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Maggini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Mirkin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Bognanni</w:t>
      </w:r>
      <w:proofErr w:type="spellEnd"/>
      <w:r>
        <w:rPr>
          <w:rFonts w:ascii="Book Antiqua" w:eastAsia="Book Antiqua" w:hAnsi="Book Antiqua" w:cs="Book Antiqua"/>
          <w:color w:val="000000"/>
        </w:rPr>
        <w:t xml:space="preserve"> I, Holmberg J, </w:t>
      </w:r>
      <w:proofErr w:type="spellStart"/>
      <w:r>
        <w:rPr>
          <w:rFonts w:ascii="Book Antiqua" w:eastAsia="Book Antiqua" w:hAnsi="Book Antiqua" w:cs="Book Antiqua"/>
          <w:color w:val="000000"/>
        </w:rPr>
        <w:t>Piazzón</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Nepomnaschy</w:t>
      </w:r>
      <w:proofErr w:type="spellEnd"/>
      <w:r>
        <w:rPr>
          <w:rFonts w:ascii="Book Antiqua" w:eastAsia="Book Antiqua" w:hAnsi="Book Antiqua" w:cs="Book Antiqua"/>
          <w:color w:val="000000"/>
        </w:rPr>
        <w:t xml:space="preserve"> I, Costa H, </w:t>
      </w:r>
      <w:proofErr w:type="spellStart"/>
      <w:r>
        <w:rPr>
          <w:rFonts w:ascii="Book Antiqua" w:eastAsia="Book Antiqua" w:hAnsi="Book Antiqua" w:cs="Book Antiqua"/>
          <w:color w:val="000000"/>
        </w:rPr>
        <w:t>Cañones</w:t>
      </w:r>
      <w:proofErr w:type="spellEnd"/>
      <w:r>
        <w:rPr>
          <w:rFonts w:ascii="Book Antiqua" w:eastAsia="Book Antiqua" w:hAnsi="Book Antiqua" w:cs="Book Antiqua"/>
          <w:color w:val="000000"/>
        </w:rPr>
        <w:t xml:space="preserve"> C, Raiden S, Vermeulen M, </w:t>
      </w:r>
      <w:proofErr w:type="spellStart"/>
      <w:r>
        <w:rPr>
          <w:rFonts w:ascii="Book Antiqua" w:eastAsia="Book Antiqua" w:hAnsi="Book Antiqua" w:cs="Book Antiqua"/>
          <w:color w:val="000000"/>
        </w:rPr>
        <w:t>Geffner</w:t>
      </w:r>
      <w:proofErr w:type="spellEnd"/>
      <w:r>
        <w:rPr>
          <w:rFonts w:ascii="Book Antiqua" w:eastAsia="Book Antiqua" w:hAnsi="Book Antiqua" w:cs="Book Antiqua"/>
          <w:color w:val="000000"/>
        </w:rPr>
        <w:t xml:space="preserve"> JR. Mouse bone marrow-derived mesenchymal stromal cells turn activated macrophages into a regulatory-like profile.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e9252 [PMID: 20169081 DOI: 10.1371/journal.pone.0009252]</w:t>
      </w:r>
    </w:p>
    <w:p w14:paraId="22633242" w14:textId="77777777" w:rsidR="00A77B3E" w:rsidRDefault="00024DB5">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Magoro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Dandekar A, </w:t>
      </w:r>
      <w:proofErr w:type="spellStart"/>
      <w:r>
        <w:rPr>
          <w:rFonts w:ascii="Book Antiqua" w:eastAsia="Book Antiqua" w:hAnsi="Book Antiqua" w:cs="Book Antiqua"/>
          <w:color w:val="000000"/>
        </w:rPr>
        <w:t>Jennelle</w:t>
      </w:r>
      <w:proofErr w:type="spellEnd"/>
      <w:r>
        <w:rPr>
          <w:rFonts w:ascii="Book Antiqua" w:eastAsia="Book Antiqua" w:hAnsi="Book Antiqua" w:cs="Book Antiqua"/>
          <w:color w:val="000000"/>
        </w:rPr>
        <w:t xml:space="preserve"> LT, Bajaj R, </w:t>
      </w:r>
      <w:proofErr w:type="spellStart"/>
      <w:r>
        <w:rPr>
          <w:rFonts w:ascii="Book Antiqua" w:eastAsia="Book Antiqua" w:hAnsi="Book Antiqua" w:cs="Book Antiqua"/>
          <w:color w:val="000000"/>
        </w:rPr>
        <w:t>Lipkowitz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Bessong</w:t>
      </w:r>
      <w:proofErr w:type="spellEnd"/>
      <w:r>
        <w:rPr>
          <w:rFonts w:ascii="Book Antiqua" w:eastAsia="Book Antiqua" w:hAnsi="Book Antiqua" w:cs="Book Antiqua"/>
          <w:color w:val="000000"/>
        </w:rPr>
        <w:t xml:space="preserve"> PO, Hahn YS. IL-1β/TNF-α/IL-6 inflammatory cytokines promote STAT1-dependent induction of CH25H in Zika virus-infected human macrophages.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14591-14602 [PMID: 31375561 DOI: 10.1074/jbc.RA119.007555]</w:t>
      </w:r>
    </w:p>
    <w:p w14:paraId="528BDCBA" w14:textId="77777777" w:rsidR="00A77B3E" w:rsidRDefault="00024DB5">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Jang J</w:t>
      </w:r>
      <w:r>
        <w:rPr>
          <w:rFonts w:ascii="Book Antiqua" w:eastAsia="Book Antiqua" w:hAnsi="Book Antiqua" w:cs="Book Antiqua"/>
          <w:color w:val="000000"/>
        </w:rPr>
        <w:t xml:space="preserve">, Park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Cho HJ, Hwang I,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Kang Y,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I, Lee H, Lee E, Yang W, Kang HC, Won Kwon S, Yu JW, Kim DW. 25-hydroxycholesterol contributes to cerebral inflammation of X-linked adrenoleukodystrophy through activation of the NLRP3 inflammasome.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13129 [PMID: 27779191 DOI: 10.1038/ncomms13129]</w:t>
      </w:r>
    </w:p>
    <w:p w14:paraId="5A9FA1BD" w14:textId="77777777" w:rsidR="00A77B3E" w:rsidRDefault="00024DB5">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Caso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Pradillo</w:t>
      </w:r>
      <w:proofErr w:type="spellEnd"/>
      <w:r>
        <w:rPr>
          <w:rFonts w:ascii="Book Antiqua" w:eastAsia="Book Antiqua" w:hAnsi="Book Antiqua" w:cs="Book Antiqua"/>
          <w:color w:val="000000"/>
        </w:rPr>
        <w:t xml:space="preserve"> JM, Hurtado O, Lorenzo P, Moro MA, </w:t>
      </w:r>
      <w:proofErr w:type="spellStart"/>
      <w:r>
        <w:rPr>
          <w:rFonts w:ascii="Book Antiqua" w:eastAsia="Book Antiqua" w:hAnsi="Book Antiqua" w:cs="Book Antiqua"/>
          <w:color w:val="000000"/>
        </w:rPr>
        <w:t>Lizasoain</w:t>
      </w:r>
      <w:proofErr w:type="spellEnd"/>
      <w:r>
        <w:rPr>
          <w:rFonts w:ascii="Book Antiqua" w:eastAsia="Book Antiqua" w:hAnsi="Book Antiqua" w:cs="Book Antiqua"/>
          <w:color w:val="000000"/>
        </w:rPr>
        <w:t xml:space="preserve"> I. Toll-like receptor 4 is involved in brain damage and inflammation after experimental stroke.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1599-1608 [PMID: 17372179 DOI: 10.1161/CIRCULATIONAHA.106.603431]</w:t>
      </w:r>
    </w:p>
    <w:p w14:paraId="390CA527" w14:textId="5C1122CA" w:rsidR="00A77B3E" w:rsidRDefault="00024DB5">
      <w:pPr>
        <w:spacing w:line="360" w:lineRule="auto"/>
        <w:jc w:val="both"/>
      </w:pPr>
      <w:r>
        <w:rPr>
          <w:rFonts w:ascii="Book Antiqua" w:eastAsia="Book Antiqua" w:hAnsi="Book Antiqua" w:cs="Book Antiqua"/>
          <w:color w:val="000000"/>
        </w:rPr>
        <w:t>129</w:t>
      </w:r>
      <w:r w:rsidRPr="00EF2CF6">
        <w:rPr>
          <w:rFonts w:ascii="Book Antiqua" w:eastAsia="Book Antiqua" w:hAnsi="Book Antiqua" w:cs="Book Antiqua"/>
        </w:rPr>
        <w:t xml:space="preserve"> </w:t>
      </w:r>
      <w:r w:rsidR="00EF2CF6" w:rsidRPr="00EF2CF6">
        <w:rPr>
          <w:rFonts w:ascii="Book Antiqua" w:eastAsia="Book Antiqua" w:hAnsi="Book Antiqua" w:cs="Book Antiqua"/>
          <w:b/>
          <w:bCs/>
        </w:rPr>
        <w:t>Yang MY</w:t>
      </w:r>
      <w:r w:rsidR="00EF2CF6" w:rsidRPr="00EF2CF6">
        <w:rPr>
          <w:rFonts w:ascii="Book Antiqua" w:eastAsia="Book Antiqua" w:hAnsi="Book Antiqua" w:cs="Book Antiqua"/>
          <w:bCs/>
        </w:rPr>
        <w:t>, Yu QL, Huang YS, Yang G. Neuroprotective effects of andrographolide derivative CX-10 in transient focal ischemia in rat: Involvement of Nrf2/AE and TLR/NF-</w:t>
      </w:r>
      <w:proofErr w:type="spellStart"/>
      <w:r w:rsidR="00EF2CF6" w:rsidRPr="00EF2CF6">
        <w:rPr>
          <w:rFonts w:ascii="Book Antiqua" w:eastAsia="Book Antiqua" w:hAnsi="Book Antiqua" w:cs="Book Antiqua"/>
          <w:bCs/>
        </w:rPr>
        <w:t>κB</w:t>
      </w:r>
      <w:proofErr w:type="spellEnd"/>
      <w:r w:rsidR="00EF2CF6" w:rsidRPr="00EF2CF6">
        <w:rPr>
          <w:rFonts w:ascii="Book Antiqua" w:eastAsia="Book Antiqua" w:hAnsi="Book Antiqua" w:cs="Book Antiqua"/>
          <w:bCs/>
        </w:rPr>
        <w:t xml:space="preserve"> signaling. </w:t>
      </w:r>
      <w:proofErr w:type="spellStart"/>
      <w:r w:rsidR="00EF2CF6" w:rsidRPr="00EF2CF6">
        <w:rPr>
          <w:rFonts w:ascii="Book Antiqua" w:eastAsia="Book Antiqua" w:hAnsi="Book Antiqua" w:cs="Book Antiqua"/>
          <w:bCs/>
          <w:i/>
        </w:rPr>
        <w:t>Pharmacol</w:t>
      </w:r>
      <w:proofErr w:type="spellEnd"/>
      <w:r w:rsidR="00EF2CF6" w:rsidRPr="00EF2CF6">
        <w:rPr>
          <w:rFonts w:ascii="Book Antiqua" w:eastAsia="Book Antiqua" w:hAnsi="Book Antiqua" w:cs="Book Antiqua"/>
          <w:bCs/>
          <w:i/>
        </w:rPr>
        <w:t xml:space="preserve"> Res</w:t>
      </w:r>
      <w:r w:rsidR="00EF2CF6" w:rsidRPr="00EF2CF6">
        <w:rPr>
          <w:rFonts w:ascii="Book Antiqua" w:eastAsia="Book Antiqua" w:hAnsi="Book Antiqua" w:cs="Book Antiqua"/>
          <w:bCs/>
        </w:rPr>
        <w:t xml:space="preserve"> 2019; </w:t>
      </w:r>
      <w:r w:rsidR="00EF2CF6" w:rsidRPr="00EF2CF6">
        <w:rPr>
          <w:rFonts w:ascii="Book Antiqua" w:eastAsia="Book Antiqua" w:hAnsi="Book Antiqua" w:cs="Book Antiqua"/>
          <w:b/>
          <w:bCs/>
        </w:rPr>
        <w:t>144</w:t>
      </w:r>
      <w:r w:rsidR="00EF2CF6" w:rsidRPr="00EF2CF6">
        <w:rPr>
          <w:rFonts w:ascii="Book Antiqua" w:eastAsia="Book Antiqua" w:hAnsi="Book Antiqua" w:cs="Book Antiqua"/>
          <w:bCs/>
        </w:rPr>
        <w:t>: 227-234 [PMID: 31028905 DOI: 10.1016/j.phrs.2019.04.023]</w:t>
      </w:r>
    </w:p>
    <w:p w14:paraId="3528ACAC" w14:textId="77777777" w:rsidR="00A77B3E" w:rsidRDefault="00024DB5">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Zhao R</w:t>
      </w:r>
      <w:r>
        <w:rPr>
          <w:rFonts w:ascii="Book Antiqua" w:eastAsia="Book Antiqua" w:hAnsi="Book Antiqua" w:cs="Book Antiqua"/>
          <w:color w:val="000000"/>
        </w:rPr>
        <w:t xml:space="preserve">, Ying M, Gu S, Yin W, Li Y, Yuan H, Fang S, Li M. Cysteinyl Leukotriene Receptor 2 is Involved in Inflammation and Neuronal Damage by Mediating Microglia </w:t>
      </w:r>
      <w:r>
        <w:rPr>
          <w:rFonts w:ascii="Book Antiqua" w:eastAsia="Book Antiqua" w:hAnsi="Book Antiqua" w:cs="Book Antiqua"/>
          <w:color w:val="000000"/>
        </w:rPr>
        <w:lastRenderedPageBreak/>
        <w:t>M1/M2 Polarization through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422</w:t>
      </w:r>
      <w:r>
        <w:rPr>
          <w:rFonts w:ascii="Book Antiqua" w:eastAsia="Book Antiqua" w:hAnsi="Book Antiqua" w:cs="Book Antiqua"/>
          <w:color w:val="000000"/>
        </w:rPr>
        <w:t>: 99-118 [PMID: 31726033 DOI: 10.1016/j.neuroscience.2019.10.048]</w:t>
      </w:r>
    </w:p>
    <w:p w14:paraId="747524B6" w14:textId="77777777" w:rsidR="00A77B3E" w:rsidRDefault="00024DB5">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Liu XS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Chopp</w:t>
      </w:r>
      <w:proofErr w:type="spellEnd"/>
      <w:r>
        <w:rPr>
          <w:rFonts w:ascii="Book Antiqua" w:eastAsia="Book Antiqua" w:hAnsi="Book Antiqua" w:cs="Book Antiqua"/>
          <w:color w:val="000000"/>
        </w:rPr>
        <w:t xml:space="preserve"> M, Zhang RL, Zhang ZG. MicroRNAs in cerebral ischemia-induced neurogenesis.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Neuropathol</w:t>
      </w:r>
      <w:proofErr w:type="spellEnd"/>
      <w:r>
        <w:rPr>
          <w:rFonts w:ascii="Book Antiqua" w:eastAsia="Book Antiqua" w:hAnsi="Book Antiqua" w:cs="Book Antiqua"/>
          <w:i/>
          <w:iCs/>
          <w:color w:val="000000"/>
        </w:rPr>
        <w:t xml:space="preserve"> Exp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72</w:t>
      </w:r>
      <w:r>
        <w:rPr>
          <w:rFonts w:ascii="Book Antiqua" w:eastAsia="Book Antiqua" w:hAnsi="Book Antiqua" w:cs="Book Antiqua"/>
          <w:color w:val="000000"/>
        </w:rPr>
        <w:t>: 718-722 [PMID: 23860031 DOI: 10.1097/NEN.0b013e31829e4963]</w:t>
      </w:r>
    </w:p>
    <w:p w14:paraId="4D0E5F57" w14:textId="77777777" w:rsidR="00A77B3E" w:rsidRDefault="00024DB5">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He H</w:t>
      </w:r>
      <w:r>
        <w:rPr>
          <w:rFonts w:ascii="Book Antiqua" w:eastAsia="Book Antiqua" w:hAnsi="Book Antiqua" w:cs="Book Antiqua"/>
          <w:color w:val="000000"/>
        </w:rPr>
        <w:t xml:space="preserve">, Zeng Q, Huang G, Lin Y, Lin H, Liu W, Lu P. Bone marrow mesenchymal stem cell transplantation exerts neuroprotective effects following cerebral ischemia/reperfusion injury by inhibiting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pathway.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1707</w:t>
      </w:r>
      <w:r>
        <w:rPr>
          <w:rFonts w:ascii="Book Antiqua" w:eastAsia="Book Antiqua" w:hAnsi="Book Antiqua" w:cs="Book Antiqua"/>
          <w:color w:val="000000"/>
        </w:rPr>
        <w:t>: 124-132 [PMID: 30448444 DOI: 10.1016/j.brainres.2018.11.018]</w:t>
      </w:r>
    </w:p>
    <w:p w14:paraId="3B6C64F2" w14:textId="77777777" w:rsidR="00A77B3E" w:rsidRDefault="00024DB5">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Ryu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H, Homma J, Kobayashi T, Kobayashi E, </w:t>
      </w:r>
      <w:proofErr w:type="spellStart"/>
      <w:r>
        <w:rPr>
          <w:rFonts w:ascii="Book Antiqua" w:eastAsia="Book Antiqua" w:hAnsi="Book Antiqua" w:cs="Book Antiqua"/>
          <w:color w:val="000000"/>
        </w:rPr>
        <w:t>Kawamata</w:t>
      </w:r>
      <w:proofErr w:type="spellEnd"/>
      <w:r>
        <w:rPr>
          <w:rFonts w:ascii="Book Antiqua" w:eastAsia="Book Antiqua" w:hAnsi="Book Antiqua" w:cs="Book Antiqua"/>
          <w:color w:val="000000"/>
        </w:rPr>
        <w:t xml:space="preserve"> T, Shimizu T. Allogeneic adipose-derived mesenchymal stem cell sheet that produces neurological improvement with angiogenesis and neurogenesis in a rat stroke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442-455 [PMID: 30797215 DOI: 10.3171/2018.11.JNS182331]</w:t>
      </w:r>
    </w:p>
    <w:p w14:paraId="486977AC" w14:textId="77777777" w:rsidR="00A77B3E" w:rsidRDefault="00024DB5">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Lam PK</w:t>
      </w:r>
      <w:r>
        <w:rPr>
          <w:rFonts w:ascii="Book Antiqua" w:eastAsia="Book Antiqua" w:hAnsi="Book Antiqua" w:cs="Book Antiqua"/>
          <w:color w:val="000000"/>
        </w:rPr>
        <w:t xml:space="preserve">, Wang KKW, Chin DWC, Tong CSW, Wang Y, Lo KKY, Lai PBS, Ma H, Zheng VZY, Poon WS, Wong GKC. Topically applied adipose-derived mesenchymal stem cell treatment in experimental focal cerebral ischemia.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226-233 [PMID: 31431402 DOI: 10.1016/j.jocn.2019.08.051]</w:t>
      </w:r>
    </w:p>
    <w:p w14:paraId="1120E092" w14:textId="77777777" w:rsidR="00A77B3E" w:rsidRDefault="00024DB5">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Lalu MM</w:t>
      </w:r>
      <w:r>
        <w:rPr>
          <w:rFonts w:ascii="Book Antiqua" w:eastAsia="Book Antiqua" w:hAnsi="Book Antiqua" w:cs="Book Antiqua"/>
          <w:color w:val="000000"/>
        </w:rPr>
        <w:t xml:space="preserve">, McIntyre L, Pugliese C, Fergusson D, Winston BW, Marshall JC, </w:t>
      </w:r>
      <w:proofErr w:type="spellStart"/>
      <w:r>
        <w:rPr>
          <w:rFonts w:ascii="Book Antiqua" w:eastAsia="Book Antiqua" w:hAnsi="Book Antiqua" w:cs="Book Antiqua"/>
          <w:color w:val="000000"/>
        </w:rPr>
        <w:t>Granton</w:t>
      </w:r>
      <w:proofErr w:type="spellEnd"/>
      <w:r>
        <w:rPr>
          <w:rFonts w:ascii="Book Antiqua" w:eastAsia="Book Antiqua" w:hAnsi="Book Antiqua" w:cs="Book Antiqua"/>
          <w:color w:val="000000"/>
        </w:rPr>
        <w:t xml:space="preserve"> J, Stewart DJ; Canadian Critical Care Trials Group. Safety of cell therapy with mesenchymal stromal cells (</w:t>
      </w:r>
      <w:proofErr w:type="spellStart"/>
      <w:r>
        <w:rPr>
          <w:rFonts w:ascii="Book Antiqua" w:eastAsia="Book Antiqua" w:hAnsi="Book Antiqua" w:cs="Book Antiqua"/>
          <w:color w:val="000000"/>
        </w:rPr>
        <w:t>SafeCell</w:t>
      </w:r>
      <w:proofErr w:type="spellEnd"/>
      <w:r>
        <w:rPr>
          <w:rFonts w:ascii="Book Antiqua" w:eastAsia="Book Antiqua" w:hAnsi="Book Antiqua" w:cs="Book Antiqua"/>
          <w:color w:val="000000"/>
        </w:rPr>
        <w:t xml:space="preserve">): a systematic review and meta-analysis of clinical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e47559 [PMID: 23133515 DOI: 10.1371/journal.pone.0047559]</w:t>
      </w:r>
    </w:p>
    <w:p w14:paraId="355407C6" w14:textId="77777777" w:rsidR="00A77B3E" w:rsidRDefault="00024DB5">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Hess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AJ, Wechsler LR, Switzer JA, Mays RW. A double-blind placebo-controlled clinical evaluation of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for the treatment of ischemic stroke. </w:t>
      </w:r>
      <w:r>
        <w:rPr>
          <w:rFonts w:ascii="Book Antiqua" w:eastAsia="Book Antiqua" w:hAnsi="Book Antiqua" w:cs="Book Antiqua"/>
          <w:i/>
          <w:iCs/>
          <w:color w:val="000000"/>
        </w:rPr>
        <w:t>Int J Stroke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381-386 [PMID: 23692637 DOI: 10.1111/ijs.12065]</w:t>
      </w:r>
    </w:p>
    <w:p w14:paraId="73BAFC63" w14:textId="77777777" w:rsidR="00A77B3E" w:rsidRDefault="00024DB5">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Savitz</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Kasam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H, Cox CS Jr, Alderman S, </w:t>
      </w:r>
      <w:proofErr w:type="spellStart"/>
      <w:r>
        <w:rPr>
          <w:rFonts w:ascii="Book Antiqua" w:eastAsia="Book Antiqua" w:hAnsi="Book Antiqua" w:cs="Book Antiqua"/>
          <w:color w:val="000000"/>
        </w:rPr>
        <w:t>Aisiku</w:t>
      </w:r>
      <w:proofErr w:type="spellEnd"/>
      <w:r>
        <w:rPr>
          <w:rFonts w:ascii="Book Antiqua" w:eastAsia="Book Antiqua" w:hAnsi="Book Antiqua" w:cs="Book Antiqua"/>
          <w:color w:val="000000"/>
        </w:rPr>
        <w:t xml:space="preserve"> I, Kar S, Gee A, </w:t>
      </w:r>
      <w:proofErr w:type="spellStart"/>
      <w:r>
        <w:rPr>
          <w:rFonts w:ascii="Book Antiqua" w:eastAsia="Book Antiqua" w:hAnsi="Book Antiqua" w:cs="Book Antiqua"/>
          <w:color w:val="000000"/>
        </w:rPr>
        <w:t>Grotta</w:t>
      </w:r>
      <w:proofErr w:type="spellEnd"/>
      <w:r>
        <w:rPr>
          <w:rFonts w:ascii="Book Antiqua" w:eastAsia="Book Antiqua" w:hAnsi="Book Antiqua" w:cs="Book Antiqua"/>
          <w:color w:val="000000"/>
        </w:rPr>
        <w:t xml:space="preserve"> JC. Intravenous autologous bone marrow mononuclear cells for ischemic stroke.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70</w:t>
      </w:r>
      <w:r>
        <w:rPr>
          <w:rFonts w:ascii="Book Antiqua" w:eastAsia="Book Antiqua" w:hAnsi="Book Antiqua" w:cs="Book Antiqua"/>
          <w:color w:val="000000"/>
        </w:rPr>
        <w:t>: 59-69 [PMID: 21786299 DOI: 10.1002/ana.22458]</w:t>
      </w:r>
    </w:p>
    <w:p w14:paraId="67714A6A" w14:textId="77777777" w:rsidR="00A77B3E" w:rsidRDefault="00024DB5">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Lee JS</w:t>
      </w:r>
      <w:r>
        <w:rPr>
          <w:rFonts w:ascii="Book Antiqua" w:eastAsia="Book Antiqua" w:hAnsi="Book Antiqua" w:cs="Book Antiqua"/>
          <w:color w:val="000000"/>
        </w:rPr>
        <w:t xml:space="preserve">, Hong JM, Moon GJ, Lee PH,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YH, Bang OY; STARTING collaborators. A long-term follow-up study of intravenous autologous mesenchymal stem cell </w:t>
      </w:r>
      <w:r>
        <w:rPr>
          <w:rFonts w:ascii="Book Antiqua" w:eastAsia="Book Antiqua" w:hAnsi="Book Antiqua" w:cs="Book Antiqua"/>
          <w:color w:val="000000"/>
        </w:rPr>
        <w:lastRenderedPageBreak/>
        <w:t xml:space="preserve">transplantation in patients with ischemic stroke.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1099-1106 [PMID: 20506226 DOI: 10.1002/stem.430]</w:t>
      </w:r>
    </w:p>
    <w:p w14:paraId="0040A671" w14:textId="77777777" w:rsidR="00A77B3E" w:rsidRDefault="00024DB5">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Bhasin A</w:t>
      </w:r>
      <w:r>
        <w:rPr>
          <w:rFonts w:ascii="Book Antiqua" w:eastAsia="Book Antiqua" w:hAnsi="Book Antiqua" w:cs="Book Antiqua"/>
          <w:color w:val="000000"/>
        </w:rPr>
        <w:t xml:space="preserve">, Srivastava M, Bhatia R, Mohanty S, Kumaran S, Bose S. Autologous intravenous mononuclear stem cell therapy in chronic ischemic stroke. </w:t>
      </w:r>
      <w:r>
        <w:rPr>
          <w:rFonts w:ascii="Book Antiqua" w:eastAsia="Book Antiqua" w:hAnsi="Book Antiqua" w:cs="Book Antiqua"/>
          <w:i/>
          <w:iCs/>
          <w:color w:val="000000"/>
        </w:rPr>
        <w:t>J Stem Cells Regen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181-189 [PMID: 24693196 DOI: 10.46582/jsrm.0803011]</w:t>
      </w:r>
    </w:p>
    <w:p w14:paraId="4B3E0009" w14:textId="77777777" w:rsidR="00A77B3E" w:rsidRDefault="00024DB5">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Bhasin A</w:t>
      </w:r>
      <w:r>
        <w:rPr>
          <w:rFonts w:ascii="Book Antiqua" w:eastAsia="Book Antiqua" w:hAnsi="Book Antiqua" w:cs="Book Antiqua"/>
          <w:color w:val="000000"/>
        </w:rPr>
        <w:t xml:space="preserve">, Srivastava MVP, Mohanty S, </w:t>
      </w:r>
      <w:proofErr w:type="spellStart"/>
      <w:r>
        <w:rPr>
          <w:rFonts w:ascii="Book Antiqua" w:eastAsia="Book Antiqua" w:hAnsi="Book Antiqua" w:cs="Book Antiqua"/>
          <w:color w:val="000000"/>
        </w:rPr>
        <w:t>Vivekanandhan</w:t>
      </w:r>
      <w:proofErr w:type="spellEnd"/>
      <w:r>
        <w:rPr>
          <w:rFonts w:ascii="Book Antiqua" w:eastAsia="Book Antiqua" w:hAnsi="Book Antiqua" w:cs="Book Antiqua"/>
          <w:color w:val="000000"/>
        </w:rPr>
        <w:t xml:space="preserve"> S, Sharma S, Kumaran S, Bhatia R. Paracrine Mechanisms of Intravenous Bone Marrow-Derived Mononuclear Stem Cells in Chronic Ischemic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 Extra</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107-119 [PMID: 27846623 DOI: 10.1159/000446404]</w:t>
      </w:r>
    </w:p>
    <w:p w14:paraId="249441F3" w14:textId="77777777" w:rsidR="00A77B3E" w:rsidRDefault="00024DB5">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Chen DC</w:t>
      </w:r>
      <w:r>
        <w:rPr>
          <w:rFonts w:ascii="Book Antiqua" w:eastAsia="Book Antiqua" w:hAnsi="Book Antiqua" w:cs="Book Antiqua"/>
          <w:color w:val="000000"/>
        </w:rPr>
        <w:t xml:space="preserve">, Lin SZ, Fan JR, Lin CH, Lee W, Lin CC, Liu YJ, Tsai CH, Chen JC, Cho DY, Lee CC, </w:t>
      </w:r>
      <w:proofErr w:type="spellStart"/>
      <w:r>
        <w:rPr>
          <w:rFonts w:ascii="Book Antiqua" w:eastAsia="Book Antiqua" w:hAnsi="Book Antiqua" w:cs="Book Antiqua"/>
          <w:color w:val="000000"/>
        </w:rPr>
        <w:t>Shyu</w:t>
      </w:r>
      <w:proofErr w:type="spellEnd"/>
      <w:r>
        <w:rPr>
          <w:rFonts w:ascii="Book Antiqua" w:eastAsia="Book Antiqua" w:hAnsi="Book Antiqua" w:cs="Book Antiqua"/>
          <w:color w:val="000000"/>
        </w:rPr>
        <w:t xml:space="preserve"> WC. Intracerebral implantation of autologous peripheral blood stem cells in stroke patients: a randomized phase II study.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1599-1612 [PMID: 24480430 DOI: 10.3727/096368914X678562]</w:t>
      </w:r>
    </w:p>
    <w:p w14:paraId="66B2BF9F" w14:textId="77777777" w:rsidR="00A77B3E" w:rsidRDefault="00024DB5">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Levy ML</w:t>
      </w:r>
      <w:r>
        <w:rPr>
          <w:rFonts w:ascii="Book Antiqua" w:eastAsia="Book Antiqua" w:hAnsi="Book Antiqua" w:cs="Book Antiqua"/>
          <w:color w:val="000000"/>
        </w:rPr>
        <w:t xml:space="preserve">, Crawford JR, Dib N, </w:t>
      </w:r>
      <w:proofErr w:type="spellStart"/>
      <w:r>
        <w:rPr>
          <w:rFonts w:ascii="Book Antiqua" w:eastAsia="Book Antiqua" w:hAnsi="Book Antiqua" w:cs="Book Antiqua"/>
          <w:color w:val="000000"/>
        </w:rPr>
        <w:t>Verkh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Tankovich</w:t>
      </w:r>
      <w:proofErr w:type="spellEnd"/>
      <w:r>
        <w:rPr>
          <w:rFonts w:ascii="Book Antiqua" w:eastAsia="Book Antiqua" w:hAnsi="Book Antiqua" w:cs="Book Antiqua"/>
          <w:color w:val="000000"/>
        </w:rPr>
        <w:t xml:space="preserve"> N, Cramer SC. Phase I/II Study of Safety and Preliminary Efficacy of Intravenous Allogeneic Mesenchymal Stem Cells in Chronic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2835-2841 [PMID: 31495331 DOI: 10.1161/STROKEAHA.119.026318]</w:t>
      </w:r>
    </w:p>
    <w:p w14:paraId="726E2760" w14:textId="77777777" w:rsidR="00A77B3E" w:rsidRDefault="00024DB5">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Moniche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Gonzalez A, Gonzalez-Marcos JR, Carmona M, </w:t>
      </w:r>
      <w:proofErr w:type="spellStart"/>
      <w:r>
        <w:rPr>
          <w:rFonts w:ascii="Book Antiqua" w:eastAsia="Book Antiqua" w:hAnsi="Book Antiqua" w:cs="Book Antiqua"/>
          <w:color w:val="000000"/>
        </w:rPr>
        <w:t>Piñero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Espigado</w:t>
      </w:r>
      <w:proofErr w:type="spellEnd"/>
      <w:r>
        <w:rPr>
          <w:rFonts w:ascii="Book Antiqua" w:eastAsia="Book Antiqua" w:hAnsi="Book Antiqua" w:cs="Book Antiqua"/>
          <w:color w:val="000000"/>
        </w:rPr>
        <w:t xml:space="preserve"> I, Garcia-Solis D, </w:t>
      </w:r>
      <w:proofErr w:type="spellStart"/>
      <w:r>
        <w:rPr>
          <w:rFonts w:ascii="Book Antiqua" w:eastAsia="Book Antiqua" w:hAnsi="Book Antiqua" w:cs="Book Antiqua"/>
          <w:color w:val="000000"/>
        </w:rPr>
        <w:t>Cayuela</w:t>
      </w:r>
      <w:proofErr w:type="spellEnd"/>
      <w:r>
        <w:rPr>
          <w:rFonts w:ascii="Book Antiqua" w:eastAsia="Book Antiqua" w:hAnsi="Book Antiqua" w:cs="Book Antiqua"/>
          <w:color w:val="000000"/>
        </w:rPr>
        <w:t xml:space="preserve"> A, Montaner J, Boada C, </w:t>
      </w:r>
      <w:proofErr w:type="spellStart"/>
      <w:r>
        <w:rPr>
          <w:rFonts w:ascii="Book Antiqua" w:eastAsia="Book Antiqua" w:hAnsi="Book Antiqua" w:cs="Book Antiqua"/>
          <w:color w:val="000000"/>
        </w:rPr>
        <w:t>Rosell</w:t>
      </w:r>
      <w:proofErr w:type="spellEnd"/>
      <w:r>
        <w:rPr>
          <w:rFonts w:ascii="Book Antiqua" w:eastAsia="Book Antiqua" w:hAnsi="Book Antiqua" w:cs="Book Antiqua"/>
          <w:color w:val="000000"/>
        </w:rPr>
        <w:t xml:space="preserve"> A, Jimenez MD, </w:t>
      </w:r>
      <w:proofErr w:type="spellStart"/>
      <w:r>
        <w:rPr>
          <w:rFonts w:ascii="Book Antiqua" w:eastAsia="Book Antiqua" w:hAnsi="Book Antiqua" w:cs="Book Antiqua"/>
          <w:color w:val="000000"/>
        </w:rPr>
        <w:t>Mayol</w:t>
      </w:r>
      <w:proofErr w:type="spellEnd"/>
      <w:r>
        <w:rPr>
          <w:rFonts w:ascii="Book Antiqua" w:eastAsia="Book Antiqua" w:hAnsi="Book Antiqua" w:cs="Book Antiqua"/>
          <w:color w:val="000000"/>
        </w:rPr>
        <w:t xml:space="preserve"> A, Gil-Peralta A. Intra-arterial bone marrow mononuclear cells in ischemic stroke: a pilot clinical trial.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2012; </w:t>
      </w:r>
      <w:r>
        <w:rPr>
          <w:rFonts w:ascii="Book Antiqua" w:eastAsia="Book Antiqua" w:hAnsi="Book Antiqua" w:cs="Book Antiqua"/>
          <w:b/>
          <w:bCs/>
          <w:color w:val="000000"/>
        </w:rPr>
        <w:t>43</w:t>
      </w:r>
      <w:r>
        <w:rPr>
          <w:rFonts w:ascii="Book Antiqua" w:eastAsia="Book Antiqua" w:hAnsi="Book Antiqua" w:cs="Book Antiqua"/>
          <w:color w:val="000000"/>
        </w:rPr>
        <w:t>: 2242-2244 [PMID: 22764211 DOI: 10.1161/STROKEAHA.112.659409]</w:t>
      </w:r>
    </w:p>
    <w:p w14:paraId="06E98E4E" w14:textId="77777777" w:rsidR="00A77B3E" w:rsidRDefault="00024DB5">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Prasad K</w:t>
      </w:r>
      <w:r>
        <w:rPr>
          <w:rFonts w:ascii="Book Antiqua" w:eastAsia="Book Antiqua" w:hAnsi="Book Antiqua" w:cs="Book Antiqua"/>
          <w:color w:val="000000"/>
        </w:rPr>
        <w:t xml:space="preserve">, Sharma A, Garg A, Mohanty S, Bhatnagar S, Johri S, Singh KK, Nair V, Sarkar RS, </w:t>
      </w:r>
      <w:proofErr w:type="spellStart"/>
      <w:r>
        <w:rPr>
          <w:rFonts w:ascii="Book Antiqua" w:eastAsia="Book Antiqua" w:hAnsi="Book Antiqua" w:cs="Book Antiqua"/>
          <w:color w:val="000000"/>
        </w:rPr>
        <w:t>Gorthi</w:t>
      </w:r>
      <w:proofErr w:type="spellEnd"/>
      <w:r>
        <w:rPr>
          <w:rFonts w:ascii="Book Antiqua" w:eastAsia="Book Antiqua" w:hAnsi="Book Antiqua" w:cs="Book Antiqua"/>
          <w:color w:val="000000"/>
        </w:rPr>
        <w:t xml:space="preserve"> SP, Hassan KM, Prabhakar S, Marwaha N, Khandelwal N,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UK, </w:t>
      </w:r>
      <w:proofErr w:type="spellStart"/>
      <w:r>
        <w:rPr>
          <w:rFonts w:ascii="Book Antiqua" w:eastAsia="Book Antiqua" w:hAnsi="Book Antiqua" w:cs="Book Antiqua"/>
          <w:color w:val="000000"/>
        </w:rPr>
        <w:t>Kalita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Nityanand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InveST</w:t>
      </w:r>
      <w:proofErr w:type="spellEnd"/>
      <w:r>
        <w:rPr>
          <w:rFonts w:ascii="Book Antiqua" w:eastAsia="Book Antiqua" w:hAnsi="Book Antiqua" w:cs="Book Antiqua"/>
          <w:color w:val="000000"/>
        </w:rPr>
        <w:t xml:space="preserve"> Study Group. Intravenous autologous bone marrow mononuclear stem cell therapy for ischemic stroke: a multicentric, randomized trial.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3618-3624 [PMID: 25378424 DOI: 10.1161/STROKEAHA.114.007028]</w:t>
      </w:r>
    </w:p>
    <w:p w14:paraId="490506B3" w14:textId="77777777" w:rsidR="00A77B3E" w:rsidRDefault="00024DB5">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Vahidy</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Haque ME, Rahbar MH, Zhu H, Rowan P, </w:t>
      </w:r>
      <w:proofErr w:type="spellStart"/>
      <w:r>
        <w:rPr>
          <w:rFonts w:ascii="Book Antiqua" w:eastAsia="Book Antiqua" w:hAnsi="Book Antiqua" w:cs="Book Antiqua"/>
          <w:color w:val="000000"/>
        </w:rPr>
        <w:t>Aisiku</w:t>
      </w:r>
      <w:proofErr w:type="spellEnd"/>
      <w:r>
        <w:rPr>
          <w:rFonts w:ascii="Book Antiqua" w:eastAsia="Book Antiqua" w:hAnsi="Book Antiqua" w:cs="Book Antiqua"/>
          <w:color w:val="000000"/>
        </w:rPr>
        <w:t xml:space="preserve"> IP, Lee DA,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HS, Alderman S, Barreto AD, Suarez JI, </w:t>
      </w:r>
      <w:proofErr w:type="spellStart"/>
      <w:r>
        <w:rPr>
          <w:rFonts w:ascii="Book Antiqua" w:eastAsia="Book Antiqua" w:hAnsi="Book Antiqua" w:cs="Book Antiqua"/>
          <w:color w:val="000000"/>
        </w:rPr>
        <w:t>Bambhroliya</w:t>
      </w:r>
      <w:proofErr w:type="spellEnd"/>
      <w:r>
        <w:rPr>
          <w:rFonts w:ascii="Book Antiqua" w:eastAsia="Book Antiqua" w:hAnsi="Book Antiqua" w:cs="Book Antiqua"/>
          <w:color w:val="000000"/>
        </w:rPr>
        <w:t xml:space="preserve"> A, Hasan KM, Kassam MR, </w:t>
      </w:r>
      <w:proofErr w:type="spellStart"/>
      <w:r>
        <w:rPr>
          <w:rFonts w:ascii="Book Antiqua" w:eastAsia="Book Antiqua" w:hAnsi="Book Antiqua" w:cs="Book Antiqua"/>
          <w:color w:val="000000"/>
        </w:rPr>
        <w:lastRenderedPageBreak/>
        <w:t>Aronowski</w:t>
      </w:r>
      <w:proofErr w:type="spellEnd"/>
      <w:r>
        <w:rPr>
          <w:rFonts w:ascii="Book Antiqua" w:eastAsia="Book Antiqua" w:hAnsi="Book Antiqua" w:cs="Book Antiqua"/>
          <w:color w:val="000000"/>
        </w:rPr>
        <w:t xml:space="preserve"> J, Gee A, Cox CS Jr, </w:t>
      </w:r>
      <w:proofErr w:type="spellStart"/>
      <w:r>
        <w:rPr>
          <w:rFonts w:ascii="Book Antiqua" w:eastAsia="Book Antiqua" w:hAnsi="Book Antiqua" w:cs="Book Antiqua"/>
          <w:color w:val="000000"/>
        </w:rPr>
        <w:t>Grotta</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Savitz</w:t>
      </w:r>
      <w:proofErr w:type="spellEnd"/>
      <w:r>
        <w:rPr>
          <w:rFonts w:ascii="Book Antiqua" w:eastAsia="Book Antiqua" w:hAnsi="Book Antiqua" w:cs="Book Antiqua"/>
          <w:color w:val="000000"/>
        </w:rPr>
        <w:t xml:space="preserve"> SI. Intravenous Bone Marrow Mononuclear Cells for Acute Ischemic Stroke: Safety, Feasibility, and Effect Size from a Phase I Clinical Trial.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1481-1491 [PMID: 31529663 DOI: 10.1002/stem.3080]</w:t>
      </w:r>
    </w:p>
    <w:p w14:paraId="60DEDBFD" w14:textId="77777777" w:rsidR="00A77B3E" w:rsidRDefault="00024DB5">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Li Y, Reuss JL, Liu N, Wu C, Li J, Xu S, Wang F, Hazel TG, Cunningham M, Zhang H, Dai Y, Hong P, Zhang P, He J, Feng H, Lu X, Ulmer JL, </w:t>
      </w:r>
      <w:proofErr w:type="spellStart"/>
      <w:r>
        <w:rPr>
          <w:rFonts w:ascii="Book Antiqua" w:eastAsia="Book Antiqua" w:hAnsi="Book Antiqua" w:cs="Book Antiqua"/>
          <w:color w:val="000000"/>
        </w:rPr>
        <w:t>Johe</w:t>
      </w:r>
      <w:proofErr w:type="spellEnd"/>
      <w:r>
        <w:rPr>
          <w:rFonts w:ascii="Book Antiqua" w:eastAsia="Book Antiqua" w:hAnsi="Book Antiqua" w:cs="Book Antiqua"/>
          <w:color w:val="000000"/>
        </w:rPr>
        <w:t xml:space="preserve"> KK, Xu R. Stable Intracerebral Transplantation of Neural Stem Cells for the Treatment of Paralysis Due to Ischemic Stroke.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999-1007 [PMID: 31241246 DOI: 10.1002/sctm.18-0220]</w:t>
      </w:r>
    </w:p>
    <w:p w14:paraId="60AA6661" w14:textId="77777777" w:rsidR="00A77B3E" w:rsidRPr="00ED5E37" w:rsidRDefault="00024DB5">
      <w:pPr>
        <w:spacing w:line="360" w:lineRule="auto"/>
        <w:jc w:val="both"/>
        <w:rPr>
          <w:lang w:eastAsia="zh-CN"/>
        </w:rPr>
      </w:pPr>
      <w:r>
        <w:rPr>
          <w:rFonts w:ascii="Book Antiqua" w:eastAsia="Book Antiqua" w:hAnsi="Book Antiqua" w:cs="Book Antiqua"/>
          <w:color w:val="000000"/>
        </w:rPr>
        <w:t xml:space="preserve">147 </w:t>
      </w:r>
      <w:r>
        <w:rPr>
          <w:rFonts w:ascii="Book Antiqua" w:eastAsia="Book Antiqua" w:hAnsi="Book Antiqua" w:cs="Book Antiqua"/>
          <w:b/>
          <w:bCs/>
          <w:color w:val="000000"/>
        </w:rPr>
        <w:t>Feng</w:t>
      </w:r>
      <w:r w:rsidR="00ED5E37">
        <w:rPr>
          <w:rFonts w:ascii="Book Antiqua" w:hAnsi="Book Antiqua" w:cs="Book Antiqua" w:hint="eastAsia"/>
          <w:b/>
          <w:bCs/>
          <w:color w:val="000000"/>
          <w:lang w:eastAsia="zh-CN"/>
        </w:rPr>
        <w:t xml:space="preserve"> Y</w:t>
      </w:r>
      <w:r w:rsidRPr="00ED5E37">
        <w:rPr>
          <w:rFonts w:ascii="Book Antiqua" w:eastAsia="Book Antiqua" w:hAnsi="Book Antiqua" w:cs="Book Antiqua"/>
          <w:bCs/>
          <w:color w:val="000000"/>
        </w:rPr>
        <w:t>,</w:t>
      </w:r>
      <w:r w:rsidR="00ED5E37">
        <w:rPr>
          <w:rFonts w:ascii="Book Antiqua" w:hAnsi="Book Antiqua" w:cs="Book Antiqua" w:hint="eastAsia"/>
          <w:color w:val="000000"/>
          <w:lang w:eastAsia="zh-CN"/>
        </w:rPr>
        <w:t xml:space="preserve"> </w:t>
      </w:r>
      <w:r>
        <w:rPr>
          <w:rFonts w:ascii="Book Antiqua" w:eastAsia="Book Antiqua" w:hAnsi="Book Antiqua" w:cs="Book Antiqua"/>
          <w:color w:val="000000"/>
        </w:rPr>
        <w:t>Tian</w:t>
      </w:r>
      <w:r w:rsidR="00ED5E37">
        <w:rPr>
          <w:rFonts w:ascii="Book Antiqua" w:hAnsi="Book Antiqua" w:cs="Book Antiqua" w:hint="eastAsia"/>
          <w:color w:val="000000"/>
          <w:lang w:eastAsia="zh-CN"/>
        </w:rPr>
        <w:t xml:space="preserve"> GP</w:t>
      </w:r>
      <w:r>
        <w:rPr>
          <w:rFonts w:ascii="Book Antiqua" w:eastAsia="Book Antiqua" w:hAnsi="Book Antiqua" w:cs="Book Antiqua"/>
          <w:color w:val="000000"/>
        </w:rPr>
        <w:t xml:space="preserve">, Li L, </w:t>
      </w:r>
      <w:r w:rsidR="00ED5E37">
        <w:rPr>
          <w:rFonts w:ascii="Book Antiqua" w:hAnsi="Book Antiqua" w:cs="Book Antiqua" w:hint="eastAsia"/>
          <w:color w:val="000000"/>
          <w:lang w:eastAsia="zh-CN"/>
        </w:rPr>
        <w:t xml:space="preserve">Zhou J. </w:t>
      </w:r>
      <w:r>
        <w:rPr>
          <w:rFonts w:ascii="Book Antiqua" w:eastAsia="Book Antiqua" w:hAnsi="Book Antiqua" w:cs="Book Antiqua"/>
          <w:color w:val="000000"/>
        </w:rPr>
        <w:t xml:space="preserve">Effect of Human Umbilical Cord Blood-derived Mesenchymal Stem Cells in the Treatment of Cerebral Infarction. </w:t>
      </w:r>
      <w:proofErr w:type="spellStart"/>
      <w:r w:rsidR="00ED5E37" w:rsidRPr="00ED5E37">
        <w:rPr>
          <w:rFonts w:ascii="Book Antiqua" w:hAnsi="Book Antiqua" w:cs="Book Antiqua"/>
          <w:i/>
          <w:color w:val="000000"/>
          <w:lang w:eastAsia="zh-CN"/>
        </w:rPr>
        <w:t>S</w:t>
      </w:r>
      <w:r w:rsidR="00ED5E37" w:rsidRPr="00ED5E37">
        <w:rPr>
          <w:rFonts w:ascii="Book Antiqua" w:hAnsi="Book Antiqua" w:cs="Book Antiqua" w:hint="eastAsia"/>
          <w:i/>
          <w:color w:val="000000"/>
          <w:lang w:eastAsia="zh-CN"/>
        </w:rPr>
        <w:t>hiyong</w:t>
      </w:r>
      <w:proofErr w:type="spellEnd"/>
      <w:r w:rsidR="00ED5E37" w:rsidRPr="00ED5E37">
        <w:rPr>
          <w:rFonts w:ascii="Book Antiqua" w:hAnsi="Book Antiqua" w:cs="Book Antiqua" w:hint="eastAsia"/>
          <w:i/>
          <w:color w:val="000000"/>
          <w:lang w:eastAsia="zh-CN"/>
        </w:rPr>
        <w:t xml:space="preserve"> </w:t>
      </w:r>
      <w:r w:rsidR="00ED5E37" w:rsidRPr="00ED5E37">
        <w:rPr>
          <w:rFonts w:ascii="Book Antiqua" w:hAnsi="Book Antiqua" w:cs="Book Antiqua"/>
          <w:i/>
          <w:color w:val="000000"/>
          <w:lang w:eastAsia="zh-CN"/>
        </w:rPr>
        <w:t xml:space="preserve">Xin Nao Fei </w:t>
      </w:r>
      <w:proofErr w:type="spellStart"/>
      <w:r w:rsidR="00ED5E37" w:rsidRPr="00ED5E37">
        <w:rPr>
          <w:rFonts w:ascii="Book Antiqua" w:hAnsi="Book Antiqua" w:cs="Book Antiqua"/>
          <w:i/>
          <w:color w:val="000000"/>
          <w:lang w:eastAsia="zh-CN"/>
        </w:rPr>
        <w:t>Xueguan</w:t>
      </w:r>
      <w:proofErr w:type="spellEnd"/>
      <w:r w:rsidR="00ED5E37" w:rsidRPr="00ED5E37">
        <w:rPr>
          <w:rFonts w:ascii="Book Antiqua" w:hAnsi="Book Antiqua" w:cs="Book Antiqua"/>
          <w:i/>
          <w:color w:val="000000"/>
          <w:lang w:eastAsia="zh-CN"/>
        </w:rPr>
        <w:t xml:space="preserve"> Bing </w:t>
      </w:r>
      <w:proofErr w:type="spellStart"/>
      <w:r w:rsidR="00ED5E37" w:rsidRPr="00ED5E37">
        <w:rPr>
          <w:rFonts w:ascii="Book Antiqua" w:hAnsi="Book Antiqua" w:cs="Book Antiqua"/>
          <w:i/>
          <w:color w:val="000000"/>
          <w:lang w:eastAsia="zh-CN"/>
        </w:rPr>
        <w:t>Zazhi</w:t>
      </w:r>
      <w:proofErr w:type="spellEnd"/>
      <w:r w:rsidR="00ED5E37">
        <w:rPr>
          <w:rFonts w:ascii="Book Antiqua" w:eastAsia="Book Antiqua" w:hAnsi="Book Antiqua" w:cs="Book Antiqua"/>
          <w:color w:val="000000"/>
        </w:rPr>
        <w:t xml:space="preserve"> </w:t>
      </w:r>
      <w:r>
        <w:rPr>
          <w:rFonts w:ascii="Book Antiqua" w:eastAsia="Book Antiqua" w:hAnsi="Book Antiqua" w:cs="Book Antiqua"/>
          <w:color w:val="000000"/>
        </w:rPr>
        <w:t>2014</w:t>
      </w:r>
      <w:r w:rsidR="00ED5E37">
        <w:rPr>
          <w:rFonts w:ascii="Book Antiqua" w:hAnsi="Book Antiqua" w:cs="Book Antiqua" w:hint="eastAsia"/>
          <w:color w:val="000000"/>
          <w:lang w:eastAsia="zh-CN"/>
        </w:rPr>
        <w:t xml:space="preserve">; </w:t>
      </w:r>
      <w:r w:rsidR="00ED5E37" w:rsidRPr="00ED5E37">
        <w:rPr>
          <w:rFonts w:ascii="Book Antiqua" w:hAnsi="Book Antiqua" w:cs="Book Antiqua" w:hint="eastAsia"/>
          <w:b/>
          <w:color w:val="000000"/>
          <w:lang w:eastAsia="zh-CN"/>
        </w:rPr>
        <w:t>22</w:t>
      </w:r>
      <w:r w:rsidR="00ED5E37">
        <w:rPr>
          <w:rFonts w:ascii="Book Antiqua" w:hAnsi="Book Antiqua" w:cs="Book Antiqua" w:hint="eastAsia"/>
          <w:color w:val="000000"/>
          <w:lang w:eastAsia="zh-CN"/>
        </w:rPr>
        <w:t>: 1</w:t>
      </w:r>
    </w:p>
    <w:p w14:paraId="04267F8B" w14:textId="77777777" w:rsidR="00A77B3E" w:rsidRDefault="00024DB5">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Díez-Tejedor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Gutiérrez-Fernández M, Martínez-Sánchez P, Rodríguez-</w:t>
      </w:r>
      <w:proofErr w:type="spellStart"/>
      <w:r>
        <w:rPr>
          <w:rFonts w:ascii="Book Antiqua" w:eastAsia="Book Antiqua" w:hAnsi="Book Antiqua" w:cs="Book Antiqua"/>
          <w:color w:val="000000"/>
        </w:rPr>
        <w:t>Frutos</w:t>
      </w:r>
      <w:proofErr w:type="spellEnd"/>
      <w:r>
        <w:rPr>
          <w:rFonts w:ascii="Book Antiqua" w:eastAsia="Book Antiqua" w:hAnsi="Book Antiqua" w:cs="Book Antiqua"/>
          <w:color w:val="000000"/>
        </w:rPr>
        <w:t xml:space="preserve"> B, Ruiz-Ares G, Lara ML,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BF. Reparative therapy for acute ischemic stroke with allogeneic mesenchymal stem cells from adipose tissue: a safety assessment: a phase II randomized, double-blind, placebo-controlled, single-center, pilot clinical trial.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2694-2700 [PMID: 25304723 DOI: 10.1016/j.jstrokecerebrovasdis.2014.06.011]</w:t>
      </w:r>
    </w:p>
    <w:p w14:paraId="53F7A4FA" w14:textId="77777777" w:rsidR="00A77B3E" w:rsidRDefault="00024DB5">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Zhu W, Zhu J, Wu L, Xu G, Liu X. Feasibility of delivering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catheter to the proximal end of the lesion artery in patients with stroke in the territory of the middle cerebral artery.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2291-2298 [PMID: 23127560 DOI: 10.3727/096368912X658818]</w:t>
      </w:r>
    </w:p>
    <w:p w14:paraId="5E80EE79" w14:textId="77777777" w:rsidR="00A77B3E" w:rsidRDefault="00024DB5">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Suárez-</w:t>
      </w:r>
      <w:proofErr w:type="spellStart"/>
      <w:r>
        <w:rPr>
          <w:rFonts w:ascii="Book Antiqua" w:eastAsia="Book Antiqua" w:hAnsi="Book Antiqua" w:cs="Book Antiqua"/>
          <w:b/>
          <w:bCs/>
          <w:color w:val="000000"/>
        </w:rPr>
        <w:t>Monteagudo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Hernández-Ramírez P, Alvarez-González L, García-</w:t>
      </w:r>
      <w:proofErr w:type="spellStart"/>
      <w:r>
        <w:rPr>
          <w:rFonts w:ascii="Book Antiqua" w:eastAsia="Book Antiqua" w:hAnsi="Book Antiqua" w:cs="Book Antiqua"/>
          <w:color w:val="000000"/>
        </w:rPr>
        <w:t>Maeso</w:t>
      </w:r>
      <w:proofErr w:type="spellEnd"/>
      <w:r>
        <w:rPr>
          <w:rFonts w:ascii="Book Antiqua" w:eastAsia="Book Antiqua" w:hAnsi="Book Antiqua" w:cs="Book Antiqua"/>
          <w:color w:val="000000"/>
        </w:rPr>
        <w:t xml:space="preserve"> I, de la </w:t>
      </w:r>
      <w:proofErr w:type="spellStart"/>
      <w:r>
        <w:rPr>
          <w:rFonts w:ascii="Book Antiqua" w:eastAsia="Book Antiqua" w:hAnsi="Book Antiqua" w:cs="Book Antiqua"/>
          <w:color w:val="000000"/>
        </w:rPr>
        <w:t>Cuétara</w:t>
      </w:r>
      <w:proofErr w:type="spellEnd"/>
      <w:r>
        <w:rPr>
          <w:rFonts w:ascii="Book Antiqua" w:eastAsia="Book Antiqua" w:hAnsi="Book Antiqua" w:cs="Book Antiqua"/>
          <w:color w:val="000000"/>
        </w:rPr>
        <w:t xml:space="preserve">-Bernal K, Castillo-Díaz L, </w:t>
      </w:r>
      <w:proofErr w:type="spellStart"/>
      <w:r>
        <w:rPr>
          <w:rFonts w:ascii="Book Antiqua" w:eastAsia="Book Antiqua" w:hAnsi="Book Antiqua" w:cs="Book Antiqua"/>
          <w:color w:val="000000"/>
        </w:rPr>
        <w:t>Bringas</w:t>
      </w:r>
      <w:proofErr w:type="spellEnd"/>
      <w:r>
        <w:rPr>
          <w:rFonts w:ascii="Book Antiqua" w:eastAsia="Book Antiqua" w:hAnsi="Book Antiqua" w:cs="Book Antiqua"/>
          <w:color w:val="000000"/>
        </w:rPr>
        <w:t>-Vega ML, Martínez-Aching G, Morales-</w:t>
      </w:r>
      <w:proofErr w:type="spellStart"/>
      <w:r>
        <w:rPr>
          <w:rFonts w:ascii="Book Antiqua" w:eastAsia="Book Antiqua" w:hAnsi="Book Antiqua" w:cs="Book Antiqua"/>
          <w:color w:val="000000"/>
        </w:rPr>
        <w:t>Chacón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Báez</w:t>
      </w:r>
      <w:proofErr w:type="spellEnd"/>
      <w:r>
        <w:rPr>
          <w:rFonts w:ascii="Book Antiqua" w:eastAsia="Book Antiqua" w:hAnsi="Book Antiqua" w:cs="Book Antiqua"/>
          <w:color w:val="000000"/>
        </w:rPr>
        <w:t>-Martín MM, Sánchez-</w:t>
      </w:r>
      <w:proofErr w:type="spellStart"/>
      <w:r>
        <w:rPr>
          <w:rFonts w:ascii="Book Antiqua" w:eastAsia="Book Antiqua" w:hAnsi="Book Antiqua" w:cs="Book Antiqua"/>
          <w:color w:val="000000"/>
        </w:rPr>
        <w:t>Catasús</w:t>
      </w:r>
      <w:proofErr w:type="spellEnd"/>
      <w:r>
        <w:rPr>
          <w:rFonts w:ascii="Book Antiqua" w:eastAsia="Book Antiqua" w:hAnsi="Book Antiqua" w:cs="Book Antiqua"/>
          <w:color w:val="000000"/>
        </w:rPr>
        <w:t xml:space="preserve"> C, Carballo-</w:t>
      </w:r>
      <w:proofErr w:type="spellStart"/>
      <w:r>
        <w:rPr>
          <w:rFonts w:ascii="Book Antiqua" w:eastAsia="Book Antiqua" w:hAnsi="Book Antiqua" w:cs="Book Antiqua"/>
          <w:color w:val="000000"/>
        </w:rPr>
        <w:t>Barreda</w:t>
      </w:r>
      <w:proofErr w:type="spellEnd"/>
      <w:r>
        <w:rPr>
          <w:rFonts w:ascii="Book Antiqua" w:eastAsia="Book Antiqua" w:hAnsi="Book Antiqua" w:cs="Book Antiqua"/>
          <w:color w:val="000000"/>
        </w:rPr>
        <w:t xml:space="preserve"> M, Rodríguez-Rojas R, Gómez-Fernández L, Alberti-Amador E,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-Abraham C, </w:t>
      </w:r>
      <w:proofErr w:type="spellStart"/>
      <w:r>
        <w:rPr>
          <w:rFonts w:ascii="Book Antiqua" w:eastAsia="Book Antiqua" w:hAnsi="Book Antiqua" w:cs="Book Antiqua"/>
          <w:color w:val="000000"/>
        </w:rPr>
        <w:t>Balea</w:t>
      </w:r>
      <w:proofErr w:type="spellEnd"/>
      <w:r>
        <w:rPr>
          <w:rFonts w:ascii="Book Antiqua" w:eastAsia="Book Antiqua" w:hAnsi="Book Antiqua" w:cs="Book Antiqua"/>
          <w:color w:val="000000"/>
        </w:rPr>
        <w:t xml:space="preserve"> ED, Rosales LC, Del Valle Pérez L, Ferrer BB, González RM, </w:t>
      </w:r>
      <w:proofErr w:type="spellStart"/>
      <w:r>
        <w:rPr>
          <w:rFonts w:ascii="Book Antiqua" w:eastAsia="Book Antiqua" w:hAnsi="Book Antiqua" w:cs="Book Antiqua"/>
          <w:color w:val="000000"/>
        </w:rPr>
        <w:t>Bergado</w:t>
      </w:r>
      <w:proofErr w:type="spellEnd"/>
      <w:r>
        <w:rPr>
          <w:rFonts w:ascii="Book Antiqua" w:eastAsia="Book Antiqua" w:hAnsi="Book Antiqua" w:cs="Book Antiqua"/>
          <w:color w:val="000000"/>
        </w:rPr>
        <w:t xml:space="preserve"> JA. Autologous bone marrow stem cell </w:t>
      </w:r>
      <w:proofErr w:type="spellStart"/>
      <w:r>
        <w:rPr>
          <w:rFonts w:ascii="Book Antiqua" w:eastAsia="Book Antiqua" w:hAnsi="Book Antiqua" w:cs="Book Antiqua"/>
          <w:color w:val="000000"/>
        </w:rPr>
        <w:t>neurotransplantation</w:t>
      </w:r>
      <w:proofErr w:type="spellEnd"/>
      <w:r>
        <w:rPr>
          <w:rFonts w:ascii="Book Antiqua" w:eastAsia="Book Antiqua" w:hAnsi="Book Antiqua" w:cs="Book Antiqua"/>
          <w:color w:val="000000"/>
        </w:rPr>
        <w:t xml:space="preserve"> in stroke patients. An open study. </w:t>
      </w:r>
      <w:proofErr w:type="spellStart"/>
      <w:r>
        <w:rPr>
          <w:rFonts w:ascii="Book Antiqua" w:eastAsia="Book Antiqua" w:hAnsi="Book Antiqua" w:cs="Book Antiqua"/>
          <w:i/>
          <w:iCs/>
          <w:color w:val="000000"/>
        </w:rPr>
        <w:t>Restor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151-161 [PMID: 19531871 DOI: 10.3233/RNN-2009-0483]</w:t>
      </w:r>
    </w:p>
    <w:p w14:paraId="13498821" w14:textId="77777777" w:rsidR="00A77B3E" w:rsidRDefault="00024DB5">
      <w:pPr>
        <w:spacing w:line="360" w:lineRule="auto"/>
        <w:jc w:val="both"/>
      </w:pPr>
      <w:r>
        <w:rPr>
          <w:rFonts w:ascii="Book Antiqua" w:eastAsia="Book Antiqua" w:hAnsi="Book Antiqua" w:cs="Book Antiqua"/>
          <w:color w:val="000000"/>
        </w:rPr>
        <w:lastRenderedPageBreak/>
        <w:t xml:space="preserve">151 </w:t>
      </w:r>
      <w:r>
        <w:rPr>
          <w:rFonts w:ascii="Book Antiqua" w:eastAsia="Book Antiqua" w:hAnsi="Book Antiqua" w:cs="Book Antiqua"/>
          <w:b/>
          <w:bCs/>
          <w:color w:val="000000"/>
        </w:rPr>
        <w:t>Bhasin A</w:t>
      </w:r>
      <w:r>
        <w:rPr>
          <w:rFonts w:ascii="Book Antiqua" w:eastAsia="Book Antiqua" w:hAnsi="Book Antiqua" w:cs="Book Antiqua"/>
          <w:color w:val="000000"/>
        </w:rPr>
        <w:t xml:space="preserve">, Srivastava MV, Kumaran SS, Mohanty S, Bhatia R, Bose S, Gaikwad S, Garg A, </w:t>
      </w:r>
      <w:proofErr w:type="spellStart"/>
      <w:r>
        <w:rPr>
          <w:rFonts w:ascii="Book Antiqua" w:eastAsia="Book Antiqua" w:hAnsi="Book Antiqua" w:cs="Book Antiqua"/>
          <w:color w:val="000000"/>
        </w:rPr>
        <w:t>Airan</w:t>
      </w:r>
      <w:proofErr w:type="spellEnd"/>
      <w:r>
        <w:rPr>
          <w:rFonts w:ascii="Book Antiqua" w:eastAsia="Book Antiqua" w:hAnsi="Book Antiqua" w:cs="Book Antiqua"/>
          <w:color w:val="000000"/>
        </w:rPr>
        <w:t xml:space="preserve"> B. Autologous mesenchymal stem cells in chronic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 Extra</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93-104 [PMID: 22566987 DOI: 10.1159/000333381]</w:t>
      </w:r>
    </w:p>
    <w:p w14:paraId="06F80A3F" w14:textId="77777777" w:rsidR="00A77B3E" w:rsidRDefault="00024DB5">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De Keyser J</w:t>
      </w:r>
      <w:r>
        <w:rPr>
          <w:rFonts w:ascii="Book Antiqua" w:eastAsia="Book Antiqua" w:hAnsi="Book Antiqua" w:cs="Book Antiqua"/>
          <w:color w:val="000000"/>
        </w:rPr>
        <w:t xml:space="preserve">. Autologous mesenchymal stem cell transplantation in stroke patients.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653-4; author reply 654-5 [PMID: 16178021 DOI: 10.1002/ana.20612]</w:t>
      </w:r>
    </w:p>
    <w:p w14:paraId="74ADC576" w14:textId="77777777" w:rsidR="00A77B3E" w:rsidRDefault="00024DB5">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Jaillard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Hommel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Moisan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Zeffiro</w:t>
      </w:r>
      <w:proofErr w:type="spellEnd"/>
      <w:r>
        <w:rPr>
          <w:rFonts w:ascii="Book Antiqua" w:eastAsia="Book Antiqua" w:hAnsi="Book Antiqua" w:cs="Book Antiqua"/>
          <w:color w:val="000000"/>
        </w:rPr>
        <w:t xml:space="preserve"> TA, Favre-Wiki IM, </w:t>
      </w:r>
      <w:proofErr w:type="spellStart"/>
      <w:r>
        <w:rPr>
          <w:rFonts w:ascii="Book Antiqua" w:eastAsia="Book Antiqua" w:hAnsi="Book Antiqua" w:cs="Book Antiqua"/>
          <w:color w:val="000000"/>
        </w:rPr>
        <w:t>Barbieux</w:t>
      </w:r>
      <w:proofErr w:type="spellEnd"/>
      <w:r>
        <w:rPr>
          <w:rFonts w:ascii="Book Antiqua" w:eastAsia="Book Antiqua" w:hAnsi="Book Antiqua" w:cs="Book Antiqua"/>
          <w:color w:val="000000"/>
        </w:rPr>
        <w:t xml:space="preserve">-Guillot M, </w:t>
      </w:r>
      <w:proofErr w:type="spellStart"/>
      <w:r>
        <w:rPr>
          <w:rFonts w:ascii="Book Antiqua" w:eastAsia="Book Antiqua" w:hAnsi="Book Antiqua" w:cs="Book Antiqua"/>
          <w:color w:val="000000"/>
        </w:rPr>
        <w:t>Vadot</w:t>
      </w:r>
      <w:proofErr w:type="spellEnd"/>
      <w:r>
        <w:rPr>
          <w:rFonts w:ascii="Book Antiqua" w:eastAsia="Book Antiqua" w:hAnsi="Book Antiqua" w:cs="Book Antiqua"/>
          <w:color w:val="000000"/>
        </w:rPr>
        <w:t xml:space="preserve"> W, Marcel S, </w:t>
      </w:r>
      <w:proofErr w:type="spellStart"/>
      <w:r>
        <w:rPr>
          <w:rFonts w:ascii="Book Antiqua" w:eastAsia="Book Antiqua" w:hAnsi="Book Antiqua" w:cs="Book Antiqua"/>
          <w:color w:val="000000"/>
        </w:rPr>
        <w:t>Lamalle</w:t>
      </w:r>
      <w:proofErr w:type="spellEnd"/>
      <w:r>
        <w:rPr>
          <w:rFonts w:ascii="Book Antiqua" w:eastAsia="Book Antiqua" w:hAnsi="Book Antiqua" w:cs="Book Antiqua"/>
          <w:color w:val="000000"/>
        </w:rPr>
        <w:t xml:space="preserve"> L, Grand S, </w:t>
      </w:r>
      <w:proofErr w:type="spellStart"/>
      <w:r>
        <w:rPr>
          <w:rFonts w:ascii="Book Antiqua" w:eastAsia="Book Antiqua" w:hAnsi="Book Antiqua" w:cs="Book Antiqua"/>
          <w:color w:val="000000"/>
        </w:rPr>
        <w:t>Detante</w:t>
      </w:r>
      <w:proofErr w:type="spellEnd"/>
      <w:r>
        <w:rPr>
          <w:rFonts w:ascii="Book Antiqua" w:eastAsia="Book Antiqua" w:hAnsi="Book Antiqua" w:cs="Book Antiqua"/>
          <w:color w:val="000000"/>
        </w:rPr>
        <w:t xml:space="preserve"> O; (for the ISIS-HERMES Study Group). Autologous Mesenchymal Stem Cells Improve Motor Recovery in Subacute Ischemic Stroke: a Randomized Clinical Trial.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Stroke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910-923 [PMID: 32462427 DOI: 10.1007/s12975-020-00787-z]</w:t>
      </w:r>
    </w:p>
    <w:p w14:paraId="497D3102" w14:textId="77777777" w:rsidR="00A77B3E" w:rsidRDefault="00024DB5">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Lee JY</w:t>
      </w:r>
      <w:r>
        <w:rPr>
          <w:rFonts w:ascii="Book Antiqua" w:eastAsia="Book Antiqua" w:hAnsi="Book Antiqua" w:cs="Book Antiqua"/>
          <w:color w:val="000000"/>
        </w:rPr>
        <w:t xml:space="preserve">, Kim E, Choi SM, Kim DW, Kim KP, Lee I, Kim HS.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from brain-extract-treated mesenchymal stem cells improve neurological functions in a rat model of ischemic stroke.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33038 [PMID: 27609711 DOI: 10.1038/srep33038]</w:t>
      </w:r>
    </w:p>
    <w:bookmarkEnd w:id="3"/>
    <w:p w14:paraId="62CDFE5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A3C0BA" w14:textId="77777777" w:rsidR="00A77B3E" w:rsidRDefault="00024DB5">
      <w:pPr>
        <w:spacing w:line="360" w:lineRule="auto"/>
        <w:jc w:val="both"/>
      </w:pPr>
      <w:r>
        <w:rPr>
          <w:rFonts w:ascii="Book Antiqua" w:eastAsia="Book Antiqua" w:hAnsi="Book Antiqua" w:cs="Book Antiqua"/>
          <w:b/>
          <w:color w:val="000000"/>
        </w:rPr>
        <w:lastRenderedPageBreak/>
        <w:t>Footnotes</w:t>
      </w:r>
    </w:p>
    <w:p w14:paraId="0C2566FB" w14:textId="77777777" w:rsidR="00A77B3E" w:rsidRPr="001B52EF" w:rsidRDefault="00024DB5">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1EC62A2" w14:textId="77777777" w:rsidR="00A77B3E" w:rsidRDefault="00A77B3E">
      <w:pPr>
        <w:spacing w:line="360" w:lineRule="auto"/>
        <w:jc w:val="both"/>
      </w:pPr>
    </w:p>
    <w:p w14:paraId="3490A437" w14:textId="77777777" w:rsidR="00A77B3E" w:rsidRDefault="00024D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890C6" w14:textId="77777777" w:rsidR="00A77B3E" w:rsidRDefault="00A77B3E">
      <w:pPr>
        <w:spacing w:line="360" w:lineRule="auto"/>
        <w:jc w:val="both"/>
      </w:pPr>
    </w:p>
    <w:p w14:paraId="79D6B7A5" w14:textId="77777777" w:rsidR="00A77B3E" w:rsidRDefault="00024D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E567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D502C3A" w14:textId="77777777" w:rsidR="00A77B3E" w:rsidRDefault="00A77B3E">
      <w:pPr>
        <w:spacing w:line="360" w:lineRule="auto"/>
        <w:jc w:val="both"/>
      </w:pPr>
    </w:p>
    <w:p w14:paraId="47BD8D81" w14:textId="77777777" w:rsidR="00A77B3E" w:rsidRDefault="00024D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4DEA5EEF" w14:textId="77777777" w:rsidR="00A77B3E" w:rsidRDefault="00024D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3348E532" w14:textId="77777777" w:rsidR="00A77B3E" w:rsidRDefault="00024DB5">
      <w:pPr>
        <w:spacing w:line="360" w:lineRule="auto"/>
        <w:jc w:val="both"/>
      </w:pPr>
      <w:r>
        <w:rPr>
          <w:rFonts w:ascii="Book Antiqua" w:eastAsia="Book Antiqua" w:hAnsi="Book Antiqua" w:cs="Book Antiqua"/>
          <w:b/>
          <w:color w:val="000000"/>
        </w:rPr>
        <w:t xml:space="preserve">Article in press: </w:t>
      </w:r>
    </w:p>
    <w:p w14:paraId="0E8D77FF" w14:textId="77777777" w:rsidR="00A77B3E" w:rsidRDefault="00A77B3E">
      <w:pPr>
        <w:spacing w:line="360" w:lineRule="auto"/>
        <w:jc w:val="both"/>
      </w:pPr>
    </w:p>
    <w:p w14:paraId="64413A64" w14:textId="77777777" w:rsidR="00A77B3E" w:rsidRDefault="00024DB5">
      <w:pPr>
        <w:spacing w:line="360" w:lineRule="auto"/>
        <w:jc w:val="both"/>
      </w:pPr>
      <w:r>
        <w:rPr>
          <w:rFonts w:ascii="Book Antiqua" w:eastAsia="Book Antiqua" w:hAnsi="Book Antiqua" w:cs="Book Antiqua"/>
          <w:b/>
          <w:color w:val="000000"/>
        </w:rPr>
        <w:t xml:space="preserve">Specialty type: </w:t>
      </w:r>
      <w:r w:rsidR="007E5676" w:rsidRPr="00E700C2">
        <w:rPr>
          <w:rFonts w:ascii="Book Antiqua" w:eastAsia="微软雅黑" w:hAnsi="Book Antiqua" w:cs="宋体"/>
        </w:rPr>
        <w:t>Cell and tissue engineering</w:t>
      </w:r>
    </w:p>
    <w:p w14:paraId="3569F67B" w14:textId="77777777" w:rsidR="00A77B3E" w:rsidRDefault="00024D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3D219298" w14:textId="77777777" w:rsidR="00A77B3E" w:rsidRDefault="00024DB5">
      <w:pPr>
        <w:spacing w:line="360" w:lineRule="auto"/>
        <w:jc w:val="both"/>
      </w:pPr>
      <w:r>
        <w:rPr>
          <w:rFonts w:ascii="Book Antiqua" w:eastAsia="Book Antiqua" w:hAnsi="Book Antiqua" w:cs="Book Antiqua"/>
          <w:b/>
          <w:color w:val="000000"/>
        </w:rPr>
        <w:t>Peer-review report’s scientific quality classification</w:t>
      </w:r>
    </w:p>
    <w:p w14:paraId="4C0196C0" w14:textId="77777777" w:rsidR="00A77B3E" w:rsidRDefault="00024DB5">
      <w:pPr>
        <w:spacing w:line="360" w:lineRule="auto"/>
        <w:jc w:val="both"/>
      </w:pPr>
      <w:r>
        <w:rPr>
          <w:rFonts w:ascii="Book Antiqua" w:eastAsia="Book Antiqua" w:hAnsi="Book Antiqua" w:cs="Book Antiqua"/>
          <w:color w:val="000000"/>
        </w:rPr>
        <w:t>Grade A (Excellent): 0</w:t>
      </w:r>
    </w:p>
    <w:p w14:paraId="7401332A" w14:textId="77777777" w:rsidR="00A77B3E" w:rsidRDefault="00024DB5">
      <w:pPr>
        <w:spacing w:line="360" w:lineRule="auto"/>
        <w:jc w:val="both"/>
      </w:pPr>
      <w:r>
        <w:rPr>
          <w:rFonts w:ascii="Book Antiqua" w:eastAsia="Book Antiqua" w:hAnsi="Book Antiqua" w:cs="Book Antiqua"/>
          <w:color w:val="000000"/>
        </w:rPr>
        <w:t>Grade B (Very good): B, B, B, B</w:t>
      </w:r>
    </w:p>
    <w:p w14:paraId="6D14D647" w14:textId="77777777" w:rsidR="00A77B3E" w:rsidRDefault="00024DB5">
      <w:pPr>
        <w:spacing w:line="360" w:lineRule="auto"/>
        <w:jc w:val="both"/>
      </w:pPr>
      <w:r>
        <w:rPr>
          <w:rFonts w:ascii="Book Antiqua" w:eastAsia="Book Antiqua" w:hAnsi="Book Antiqua" w:cs="Book Antiqua"/>
          <w:color w:val="000000"/>
        </w:rPr>
        <w:t>Grade C (Good): C</w:t>
      </w:r>
    </w:p>
    <w:p w14:paraId="536D6418" w14:textId="77777777" w:rsidR="00A77B3E" w:rsidRDefault="00024DB5">
      <w:pPr>
        <w:spacing w:line="360" w:lineRule="auto"/>
        <w:jc w:val="both"/>
      </w:pPr>
      <w:r>
        <w:rPr>
          <w:rFonts w:ascii="Book Antiqua" w:eastAsia="Book Antiqua" w:hAnsi="Book Antiqua" w:cs="Book Antiqua"/>
          <w:color w:val="000000"/>
        </w:rPr>
        <w:t>Grade D (Fair): 0</w:t>
      </w:r>
    </w:p>
    <w:p w14:paraId="26A5C1C4" w14:textId="77777777" w:rsidR="00A77B3E" w:rsidRDefault="00024DB5">
      <w:pPr>
        <w:spacing w:line="360" w:lineRule="auto"/>
        <w:jc w:val="both"/>
      </w:pPr>
      <w:r>
        <w:rPr>
          <w:rFonts w:ascii="Book Antiqua" w:eastAsia="Book Antiqua" w:hAnsi="Book Antiqua" w:cs="Book Antiqua"/>
          <w:color w:val="000000"/>
        </w:rPr>
        <w:t>Grade E (Poor): 0</w:t>
      </w:r>
    </w:p>
    <w:p w14:paraId="400735E6" w14:textId="77777777" w:rsidR="00A77B3E" w:rsidRDefault="00A77B3E">
      <w:pPr>
        <w:spacing w:line="360" w:lineRule="auto"/>
        <w:jc w:val="both"/>
      </w:pPr>
    </w:p>
    <w:p w14:paraId="6FAB8D25" w14:textId="77777777" w:rsidR="00A77B3E" w:rsidRDefault="00024DB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Cheng YH, </w:t>
      </w:r>
      <w:proofErr w:type="spellStart"/>
      <w:r>
        <w:rPr>
          <w:rFonts w:ascii="Book Antiqua" w:eastAsia="Book Antiqua" w:hAnsi="Book Antiqua" w:cs="Book Antiqua"/>
          <w:color w:val="000000"/>
        </w:rPr>
        <w:t>Fathi</w:t>
      </w:r>
      <w:proofErr w:type="spellEnd"/>
      <w:r>
        <w:rPr>
          <w:rFonts w:ascii="Book Antiqua" w:eastAsia="Book Antiqua" w:hAnsi="Book Antiqua" w:cs="Book Antiqua"/>
          <w:color w:val="000000"/>
        </w:rPr>
        <w:t xml:space="preserve"> E, Liu N, </w:t>
      </w:r>
      <w:proofErr w:type="spellStart"/>
      <w:r>
        <w:rPr>
          <w:rFonts w:ascii="Book Antiqua" w:eastAsia="Book Antiqua" w:hAnsi="Book Antiqua" w:cs="Book Antiqua"/>
          <w:color w:val="000000"/>
        </w:rPr>
        <w:t>Scuteri</w:t>
      </w:r>
      <w:proofErr w:type="spellEnd"/>
      <w:r>
        <w:rPr>
          <w:rFonts w:ascii="Book Antiqua" w:eastAsia="Book Antiqua" w:hAnsi="Book Antiqua" w:cs="Book Antiqua"/>
          <w:color w:val="000000"/>
        </w:rPr>
        <w:t xml:space="preserve"> A, </w:t>
      </w:r>
      <w:proofErr w:type="spellStart"/>
      <w:r w:rsidR="007E5676" w:rsidRPr="007E5676">
        <w:rPr>
          <w:rFonts w:ascii="Book Antiqua" w:eastAsia="Book Antiqua" w:hAnsi="Book Antiqua" w:cs="Book Antiqua"/>
          <w:color w:val="000000"/>
        </w:rPr>
        <w:t>Th</w:t>
      </w:r>
      <w:r w:rsidR="007E5676" w:rsidRPr="007E5676">
        <w:rPr>
          <w:rFonts w:eastAsia="Book Antiqua"/>
          <w:color w:val="000000"/>
        </w:rPr>
        <w:t>ị</w:t>
      </w:r>
      <w:proofErr w:type="spellEnd"/>
      <w:r>
        <w:rPr>
          <w:rFonts w:ascii="Book Antiqua" w:eastAsia="Book Antiqua" w:hAnsi="Book Antiqua" w:cs="Book Antiqua"/>
          <w:color w:val="000000"/>
        </w:rPr>
        <w:t xml:space="preserve"> CHC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352C76B" w14:textId="77777777" w:rsidR="00A77B3E" w:rsidRDefault="00024DB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9B91AD4" w14:textId="77777777" w:rsidR="001B52EF" w:rsidRPr="001B52EF" w:rsidRDefault="00590D89">
      <w:pPr>
        <w:spacing w:line="360" w:lineRule="auto"/>
        <w:jc w:val="both"/>
        <w:rPr>
          <w:lang w:eastAsia="zh-CN"/>
        </w:rPr>
      </w:pPr>
      <w:r>
        <w:rPr>
          <w:noProof/>
          <w:lang w:eastAsia="zh-CN"/>
        </w:rPr>
        <w:drawing>
          <wp:inline distT="0" distB="0" distL="0" distR="0" wp14:anchorId="50CE3E99" wp14:editId="1344434F">
            <wp:extent cx="5486400" cy="3121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21660"/>
                    </a:xfrm>
                    <a:prstGeom prst="rect">
                      <a:avLst/>
                    </a:prstGeom>
                  </pic:spPr>
                </pic:pic>
              </a:graphicData>
            </a:graphic>
          </wp:inline>
        </w:drawing>
      </w:r>
    </w:p>
    <w:p w14:paraId="0D471162" w14:textId="77777777" w:rsidR="00A77B3E" w:rsidRDefault="00024DB5">
      <w:pPr>
        <w:spacing w:line="360" w:lineRule="auto"/>
        <w:jc w:val="both"/>
      </w:pPr>
      <w:r>
        <w:rPr>
          <w:rFonts w:ascii="Book Antiqua" w:eastAsia="Book Antiqua" w:hAnsi="Book Antiqua" w:cs="Book Antiqua"/>
          <w:b/>
          <w:bCs/>
          <w:color w:val="000000"/>
        </w:rPr>
        <w:t>Figure 1</w:t>
      </w:r>
      <w:r w:rsidR="001B52E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Signaling pathways describing the process of polarization of the M2 phenotype.</w:t>
      </w:r>
      <w:r>
        <w:rPr>
          <w:rFonts w:ascii="Book Antiqua" w:eastAsia="Book Antiqua" w:hAnsi="Book Antiqua" w:cs="Book Antiqua"/>
          <w:color w:val="000000"/>
        </w:rPr>
        <w:t xml:space="preserve"> Damaged neurons induced by ischemic stroke activate resting microglia by producing damage-associated molecular pattern molecules. M1 phenotype microglia participate in the proinflammatory tissue response, whereas M2 microglia produce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substances.</w:t>
      </w:r>
      <w:r w:rsidR="00590D89">
        <w:rPr>
          <w:rFonts w:ascii="Book Antiqua" w:hAnsi="Book Antiqua" w:cs="Book Antiqua" w:hint="eastAsia"/>
          <w:color w:val="000000"/>
          <w:lang w:eastAsia="zh-CN"/>
        </w:rPr>
        <w:t xml:space="preserve"> </w:t>
      </w:r>
      <w:r w:rsidR="00590D89">
        <w:rPr>
          <w:rFonts w:ascii="Book Antiqua" w:eastAsia="Book Antiqua" w:hAnsi="Book Antiqua" w:cs="Book Antiqua"/>
          <w:color w:val="000000"/>
        </w:rPr>
        <w:t>DAMPs</w:t>
      </w:r>
      <w:r w:rsidR="00590D89">
        <w:rPr>
          <w:rFonts w:ascii="Book Antiqua" w:hAnsi="Book Antiqua" w:cs="Book Antiqua" w:hint="eastAsia"/>
          <w:color w:val="000000"/>
          <w:lang w:eastAsia="zh-CN"/>
        </w:rPr>
        <w:t>: D</w:t>
      </w:r>
      <w:r w:rsidR="00590D89">
        <w:rPr>
          <w:rFonts w:ascii="Book Antiqua" w:eastAsia="Book Antiqua" w:hAnsi="Book Antiqua" w:cs="Book Antiqua"/>
          <w:color w:val="000000"/>
        </w:rPr>
        <w:t>amage-associated molecular pattern molecules</w:t>
      </w:r>
      <w:r w:rsidR="00590D89">
        <w:rPr>
          <w:rFonts w:ascii="Book Antiqua" w:hAnsi="Book Antiqua" w:cs="Book Antiqua" w:hint="eastAsia"/>
          <w:color w:val="000000"/>
          <w:lang w:eastAsia="zh-CN"/>
        </w:rPr>
        <w:t>;</w:t>
      </w:r>
      <w:r w:rsidR="00590D89">
        <w:rPr>
          <w:rFonts w:ascii="Book Antiqua" w:eastAsia="Book Antiqua" w:hAnsi="Book Antiqua" w:cs="Book Antiqua"/>
          <w:color w:val="000000"/>
        </w:rPr>
        <w:t xml:space="preserve"> </w:t>
      </w:r>
      <w:r>
        <w:rPr>
          <w:rFonts w:ascii="Book Antiqua" w:eastAsia="Book Antiqua" w:hAnsi="Book Antiqua" w:cs="Book Antiqua"/>
          <w:color w:val="000000"/>
        </w:rPr>
        <w:t>PPAR</w:t>
      </w:r>
      <w:r w:rsidR="00590D8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0D89">
        <w:rPr>
          <w:rFonts w:ascii="Book Antiqua" w:hAnsi="Book Antiqua" w:cs="Book Antiqua" w:hint="eastAsia"/>
          <w:color w:val="000000"/>
          <w:lang w:eastAsia="zh-CN"/>
        </w:rPr>
        <w:t>P</w:t>
      </w:r>
      <w:r>
        <w:rPr>
          <w:rFonts w:ascii="Book Antiqua" w:eastAsia="Book Antiqua" w:hAnsi="Book Antiqua" w:cs="Book Antiqua"/>
          <w:color w:val="000000"/>
        </w:rPr>
        <w:t>eroxisome proliferator-activated receptor; CREB</w:t>
      </w:r>
      <w:r w:rsidR="00590D89">
        <w:rPr>
          <w:rFonts w:ascii="Book Antiqua" w:hAnsi="Book Antiqua" w:cs="Book Antiqua" w:hint="eastAsia"/>
          <w:color w:val="000000"/>
          <w:lang w:eastAsia="zh-CN"/>
        </w:rPr>
        <w:t>:</w:t>
      </w:r>
      <w:r>
        <w:rPr>
          <w:rFonts w:ascii="Book Antiqua" w:eastAsia="Book Antiqua" w:hAnsi="Book Antiqua" w:cs="Book Antiqua"/>
          <w:color w:val="000000"/>
        </w:rPr>
        <w:t xml:space="preserve"> c-AMP response element binding protein;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sidR="00590D89">
        <w:rPr>
          <w:rFonts w:ascii="Book Antiqua" w:hAnsi="Book Antiqua" w:cs="Book Antiqua" w:hint="eastAsia"/>
          <w:color w:val="000000"/>
          <w:lang w:eastAsia="zh-CN"/>
        </w:rPr>
        <w:t>N</w:t>
      </w:r>
      <w:r>
        <w:rPr>
          <w:rFonts w:ascii="Book Antiqua" w:eastAsia="Book Antiqua" w:hAnsi="Book Antiqua" w:cs="Book Antiqua"/>
          <w:color w:val="000000"/>
        </w:rPr>
        <w:t>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YM1:</w:t>
      </w:r>
      <w:r>
        <w:rPr>
          <w:rFonts w:ascii="Book Antiqua" w:eastAsia="Book Antiqua" w:hAnsi="Book Antiqua" w:cs="Book Antiqua"/>
          <w:color w:val="000000"/>
          <w:szCs w:val="21"/>
        </w:rPr>
        <w:t xml:space="preserve"> </w:t>
      </w:r>
      <w:r w:rsidR="00590D89">
        <w:rPr>
          <w:rFonts w:ascii="Book Antiqua" w:hAnsi="Book Antiqua" w:cs="Book Antiqua" w:hint="eastAsia"/>
          <w:color w:val="000000"/>
          <w:lang w:eastAsia="zh-CN"/>
        </w:rPr>
        <w:t>C</w:t>
      </w:r>
      <w:r>
        <w:rPr>
          <w:rFonts w:ascii="Book Antiqua" w:eastAsia="Book Antiqua" w:hAnsi="Book Antiqua" w:cs="Book Antiqua"/>
          <w:color w:val="000000"/>
        </w:rPr>
        <w:t xml:space="preserve">hitinase-3 Like protein; CD: </w:t>
      </w:r>
      <w:r w:rsidR="00590D89">
        <w:rPr>
          <w:rFonts w:ascii="Book Antiqua" w:hAnsi="Book Antiqua" w:cs="Book Antiqua" w:hint="eastAsia"/>
          <w:color w:val="000000"/>
          <w:lang w:eastAsia="zh-CN"/>
        </w:rPr>
        <w:t>C</w:t>
      </w:r>
      <w:r>
        <w:rPr>
          <w:rFonts w:ascii="Book Antiqua" w:eastAsia="Book Antiqua" w:hAnsi="Book Antiqua" w:cs="Book Antiqua"/>
          <w:color w:val="000000"/>
        </w:rPr>
        <w:t xml:space="preserve">luster of differentiation; STAT: </w:t>
      </w:r>
      <w:r w:rsidR="00590D89">
        <w:rPr>
          <w:rFonts w:ascii="Book Antiqua" w:hAnsi="Book Antiqua" w:cs="Book Antiqua" w:hint="eastAsia"/>
          <w:color w:val="000000"/>
          <w:lang w:eastAsia="zh-CN"/>
        </w:rPr>
        <w:t>S</w:t>
      </w:r>
      <w:r>
        <w:rPr>
          <w:rFonts w:ascii="Book Antiqua" w:eastAsia="Book Antiqua" w:hAnsi="Book Antiqua" w:cs="Book Antiqua"/>
          <w:color w:val="000000"/>
        </w:rPr>
        <w:t xml:space="preserve">ignal transducer and activator of transcription; ROS: </w:t>
      </w:r>
      <w:r w:rsidR="00590D89">
        <w:rPr>
          <w:rFonts w:ascii="Book Antiqua" w:hAnsi="Book Antiqua" w:cs="Book Antiqua" w:hint="eastAsia"/>
          <w:color w:val="000000"/>
          <w:lang w:eastAsia="zh-CN"/>
        </w:rPr>
        <w:t>R</w:t>
      </w:r>
      <w:r>
        <w:rPr>
          <w:rFonts w:ascii="Book Antiqua" w:eastAsia="Book Antiqua" w:hAnsi="Book Antiqua" w:cs="Book Antiqua"/>
          <w:color w:val="000000"/>
        </w:rPr>
        <w:t xml:space="preserve">eactive oxygen species; Arg-1: </w:t>
      </w:r>
      <w:r w:rsidR="00590D89">
        <w:rPr>
          <w:rFonts w:ascii="Book Antiqua" w:hAnsi="Book Antiqua" w:cs="Book Antiqua" w:hint="eastAsia"/>
          <w:color w:val="000000"/>
          <w:lang w:eastAsia="zh-CN"/>
        </w:rPr>
        <w:t>A</w:t>
      </w:r>
      <w:r>
        <w:rPr>
          <w:rFonts w:ascii="Book Antiqua" w:eastAsia="Book Antiqua" w:hAnsi="Book Antiqua" w:cs="Book Antiqua"/>
          <w:color w:val="000000"/>
        </w:rPr>
        <w:t>rginase-1; TNF</w:t>
      </w:r>
      <w:r w:rsidR="00590D8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0D89">
        <w:rPr>
          <w:rFonts w:ascii="Book Antiqua" w:hAnsi="Book Antiqua" w:cs="Book Antiqua" w:hint="eastAsia"/>
          <w:color w:val="000000"/>
          <w:lang w:eastAsia="zh-CN"/>
        </w:rPr>
        <w:t>T</w:t>
      </w:r>
      <w:r>
        <w:rPr>
          <w:rFonts w:ascii="Book Antiqua" w:eastAsia="Book Antiqua" w:hAnsi="Book Antiqua" w:cs="Book Antiqua"/>
          <w:color w:val="000000"/>
        </w:rPr>
        <w:t xml:space="preserve">umor necrosis factor;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w:t>
      </w:r>
      <w:r w:rsidR="00590D89">
        <w:rPr>
          <w:rFonts w:ascii="Book Antiqua" w:hAnsi="Book Antiqua" w:cs="Book Antiqua" w:hint="eastAsia"/>
          <w:color w:val="000000"/>
          <w:lang w:eastAsia="zh-CN"/>
        </w:rPr>
        <w:t>I</w:t>
      </w:r>
      <w:r>
        <w:rPr>
          <w:rFonts w:ascii="Book Antiqua" w:eastAsia="Book Antiqua" w:hAnsi="Book Antiqua" w:cs="Book Antiqua"/>
          <w:color w:val="000000"/>
        </w:rPr>
        <w:t xml:space="preserve">nducible nitric oxide synthase; TLR: </w:t>
      </w:r>
      <w:r w:rsidR="00590D89">
        <w:rPr>
          <w:rFonts w:ascii="Book Antiqua" w:hAnsi="Book Antiqua" w:cs="Book Antiqua" w:hint="eastAsia"/>
          <w:color w:val="000000"/>
          <w:lang w:eastAsia="zh-CN"/>
        </w:rPr>
        <w:t>T</w:t>
      </w:r>
      <w:r>
        <w:rPr>
          <w:rFonts w:ascii="Book Antiqua" w:eastAsia="Book Antiqua" w:hAnsi="Book Antiqua" w:cs="Book Antiqua"/>
          <w:color w:val="000000"/>
        </w:rPr>
        <w:t xml:space="preserve">oll-like receptor; IGF-1: </w:t>
      </w:r>
      <w:r w:rsidR="00590D89">
        <w:rPr>
          <w:rFonts w:ascii="Book Antiqua" w:hAnsi="Book Antiqua" w:cs="Book Antiqua" w:hint="eastAsia"/>
          <w:color w:val="000000"/>
          <w:lang w:eastAsia="zh-CN"/>
        </w:rPr>
        <w:t>I</w:t>
      </w:r>
      <w:r>
        <w:rPr>
          <w:rFonts w:ascii="Book Antiqua" w:eastAsia="Book Antiqua" w:hAnsi="Book Antiqua" w:cs="Book Antiqua"/>
          <w:color w:val="000000"/>
        </w:rPr>
        <w:t xml:space="preserve">nsulin-like growth factor-1; IL: </w:t>
      </w:r>
      <w:r w:rsidR="00590D89">
        <w:rPr>
          <w:rFonts w:ascii="Book Antiqua" w:hAnsi="Book Antiqua" w:cs="Book Antiqua" w:hint="eastAsia"/>
          <w:color w:val="000000"/>
          <w:lang w:eastAsia="zh-CN"/>
        </w:rPr>
        <w:t>I</w:t>
      </w:r>
      <w:r>
        <w:rPr>
          <w:rFonts w:ascii="Book Antiqua" w:eastAsia="Book Antiqua" w:hAnsi="Book Antiqua" w:cs="Book Antiqua"/>
          <w:color w:val="000000"/>
        </w:rPr>
        <w:t xml:space="preserve">nterleukin; IFN: </w:t>
      </w:r>
      <w:r w:rsidR="00590D89">
        <w:rPr>
          <w:rFonts w:ascii="Book Antiqua" w:hAnsi="Book Antiqua" w:cs="Book Antiqua" w:hint="eastAsia"/>
          <w:color w:val="000000"/>
          <w:lang w:eastAsia="zh-CN"/>
        </w:rPr>
        <w:t>I</w:t>
      </w:r>
      <w:r>
        <w:rPr>
          <w:rFonts w:ascii="Book Antiqua" w:eastAsia="Book Antiqua" w:hAnsi="Book Antiqua" w:cs="Book Antiqua"/>
          <w:color w:val="000000"/>
        </w:rPr>
        <w:t xml:space="preserve">nterferon; FIZZI: </w:t>
      </w:r>
      <w:r w:rsidR="00590D89">
        <w:rPr>
          <w:rFonts w:ascii="Book Antiqua" w:hAnsi="Book Antiqua" w:cs="Book Antiqua" w:hint="eastAsia"/>
          <w:color w:val="000000"/>
          <w:lang w:eastAsia="zh-CN"/>
        </w:rPr>
        <w:t>F</w:t>
      </w:r>
      <w:r>
        <w:rPr>
          <w:rFonts w:ascii="Book Antiqua" w:eastAsia="Book Antiqua" w:hAnsi="Book Antiqua" w:cs="Book Antiqua"/>
          <w:color w:val="000000"/>
        </w:rPr>
        <w:t xml:space="preserve">ound in inflammatory zone 1; TGF: </w:t>
      </w:r>
      <w:r w:rsidR="00590D89">
        <w:rPr>
          <w:rFonts w:ascii="Book Antiqua" w:hAnsi="Book Antiqua" w:cs="Book Antiqua" w:hint="eastAsia"/>
          <w:color w:val="000000"/>
          <w:lang w:eastAsia="zh-CN"/>
        </w:rPr>
        <w:t>T</w:t>
      </w:r>
      <w:r>
        <w:rPr>
          <w:rFonts w:ascii="Book Antiqua" w:eastAsia="Book Antiqua" w:hAnsi="Book Antiqua" w:cs="Book Antiqua"/>
          <w:color w:val="000000"/>
        </w:rPr>
        <w:t xml:space="preserve">ransforming growth factors; MAPK: </w:t>
      </w:r>
      <w:r w:rsidR="00590D89">
        <w:rPr>
          <w:rFonts w:ascii="Book Antiqua" w:hAnsi="Book Antiqua" w:cs="Book Antiqua" w:hint="eastAsia"/>
          <w:color w:val="000000"/>
          <w:lang w:eastAsia="zh-CN"/>
        </w:rPr>
        <w:t>M</w:t>
      </w:r>
      <w:r>
        <w:rPr>
          <w:rFonts w:ascii="Book Antiqua" w:eastAsia="Book Antiqua" w:hAnsi="Book Antiqua" w:cs="Book Antiqua"/>
          <w:color w:val="000000"/>
        </w:rPr>
        <w:t>itogen-activated protein kinase.</w:t>
      </w:r>
    </w:p>
    <w:p w14:paraId="7A729252" w14:textId="77777777" w:rsidR="00A77B3E" w:rsidRDefault="00590D89">
      <w:pPr>
        <w:spacing w:line="360" w:lineRule="auto"/>
        <w:jc w:val="both"/>
      </w:pPr>
      <w:r>
        <w:br w:type="page"/>
      </w:r>
      <w:r>
        <w:rPr>
          <w:noProof/>
          <w:lang w:eastAsia="zh-CN"/>
        </w:rPr>
        <w:lastRenderedPageBreak/>
        <w:drawing>
          <wp:inline distT="0" distB="0" distL="0" distR="0" wp14:anchorId="3CD6EB5E" wp14:editId="1C103B6F">
            <wp:extent cx="5486400" cy="4119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19245"/>
                    </a:xfrm>
                    <a:prstGeom prst="rect">
                      <a:avLst/>
                    </a:prstGeom>
                  </pic:spPr>
                </pic:pic>
              </a:graphicData>
            </a:graphic>
          </wp:inline>
        </w:drawing>
      </w:r>
    </w:p>
    <w:p w14:paraId="18645D0F" w14:textId="77777777" w:rsidR="00024DB5" w:rsidRDefault="00024DB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590D8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An overview as to how </w:t>
      </w:r>
      <w:r w:rsidR="00590D89">
        <w:rPr>
          <w:rFonts w:ascii="Book Antiqua" w:hAnsi="Book Antiqua" w:cs="Book Antiqua" w:hint="eastAsia"/>
          <w:b/>
          <w:bCs/>
          <w:color w:val="000000"/>
          <w:lang w:eastAsia="zh-CN"/>
        </w:rPr>
        <w:t>m</w:t>
      </w:r>
      <w:r w:rsidR="00590D89" w:rsidRPr="00590D89">
        <w:rPr>
          <w:rFonts w:ascii="Book Antiqua" w:eastAsia="Book Antiqua" w:hAnsi="Book Antiqua" w:cs="Book Antiqua"/>
          <w:b/>
          <w:bCs/>
          <w:color w:val="000000"/>
        </w:rPr>
        <w:t>esenchymal stem cell</w:t>
      </w:r>
      <w:r>
        <w:rPr>
          <w:rFonts w:ascii="Book Antiqua" w:eastAsia="Book Antiqua" w:hAnsi="Book Antiqua" w:cs="Book Antiqua"/>
          <w:b/>
          <w:bCs/>
          <w:color w:val="000000"/>
        </w:rPr>
        <w:t xml:space="preserve">s promote neurogenesis and neurological recovery. </w:t>
      </w:r>
      <w:r>
        <w:rPr>
          <w:rFonts w:ascii="Book Antiqua" w:eastAsia="Book Antiqua" w:hAnsi="Book Antiqua" w:cs="Book Antiqua"/>
          <w:color w:val="000000"/>
        </w:rPr>
        <w:t>Mesenchymal stem cells (MSCs) are isolated and identified from various tissue sources. These MSCs produce different angiogenic and neurotrophic factors by paracrine mechanisms in order to act on astrocytes, microglia,</w:t>
      </w:r>
      <w:r>
        <w:rPr>
          <w:rFonts w:ascii="Book Antiqua" w:eastAsia="Book Antiqua" w:hAnsi="Book Antiqua" w:cs="Book Antiqua"/>
          <w:color w:val="000000"/>
          <w:szCs w:val="21"/>
        </w:rPr>
        <w:t xml:space="preserve"> </w:t>
      </w:r>
      <w:r>
        <w:rPr>
          <w:rFonts w:ascii="Book Antiqua" w:eastAsia="Book Antiqua" w:hAnsi="Book Antiqua" w:cs="Book Antiqua"/>
          <w:color w:val="000000"/>
        </w:rPr>
        <w:t>oligodendrocytes, and angiogenesis, promoting neurological recovery and neurogenesis.</w:t>
      </w:r>
      <w:r w:rsidR="00590D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IGF-1: </w:t>
      </w:r>
      <w:r w:rsidR="00590D89">
        <w:rPr>
          <w:rFonts w:ascii="Book Antiqua" w:hAnsi="Book Antiqua" w:cs="Book Antiqua" w:hint="eastAsia"/>
          <w:color w:val="000000"/>
          <w:lang w:eastAsia="zh-CN"/>
        </w:rPr>
        <w:t>I</w:t>
      </w:r>
      <w:r>
        <w:rPr>
          <w:rFonts w:ascii="Book Antiqua" w:eastAsia="Book Antiqua" w:hAnsi="Book Antiqua" w:cs="Book Antiqua"/>
          <w:color w:val="000000"/>
        </w:rPr>
        <w:t xml:space="preserve">nsulin-like growth factor 1; BDNF: </w:t>
      </w:r>
      <w:r w:rsidR="00590D89">
        <w:rPr>
          <w:rFonts w:ascii="Book Antiqua" w:hAnsi="Book Antiqua" w:cs="Book Antiqua" w:hint="eastAsia"/>
          <w:color w:val="000000"/>
          <w:lang w:eastAsia="zh-CN"/>
        </w:rPr>
        <w:t>B</w:t>
      </w:r>
      <w:r>
        <w:rPr>
          <w:rFonts w:ascii="Book Antiqua" w:eastAsia="Book Antiqua" w:hAnsi="Book Antiqua" w:cs="Book Antiqua"/>
          <w:color w:val="000000"/>
        </w:rPr>
        <w:t xml:space="preserve">rain-derived neurotrophic factors; VEGF: </w:t>
      </w:r>
      <w:r w:rsidR="00590D89">
        <w:rPr>
          <w:rFonts w:ascii="Book Antiqua" w:hAnsi="Book Antiqua" w:cs="Book Antiqua" w:hint="eastAsia"/>
          <w:color w:val="000000"/>
          <w:lang w:eastAsia="zh-CN"/>
        </w:rPr>
        <w:t>V</w:t>
      </w:r>
      <w:r>
        <w:rPr>
          <w:rFonts w:ascii="Book Antiqua" w:eastAsia="Book Antiqua" w:hAnsi="Book Antiqua" w:cs="Book Antiqua"/>
          <w:color w:val="000000"/>
        </w:rPr>
        <w:t xml:space="preserve">ascular endothelial growth factors; HGF: </w:t>
      </w:r>
      <w:r w:rsidR="00590D89">
        <w:rPr>
          <w:rFonts w:ascii="Book Antiqua" w:hAnsi="Book Antiqua" w:cs="Book Antiqua" w:hint="eastAsia"/>
          <w:color w:val="000000"/>
          <w:lang w:eastAsia="zh-CN"/>
        </w:rPr>
        <w:t>H</w:t>
      </w:r>
      <w:r>
        <w:rPr>
          <w:rFonts w:ascii="Book Antiqua" w:eastAsia="Book Antiqua" w:hAnsi="Book Antiqua" w:cs="Book Antiqua"/>
          <w:color w:val="000000"/>
        </w:rPr>
        <w:t xml:space="preserve">epatocyte growth factor; NAP-2: </w:t>
      </w:r>
      <w:r w:rsidR="00590D89">
        <w:rPr>
          <w:rFonts w:ascii="Book Antiqua" w:hAnsi="Book Antiqua" w:cs="Book Antiqua" w:hint="eastAsia"/>
          <w:color w:val="000000"/>
          <w:lang w:eastAsia="zh-CN"/>
        </w:rPr>
        <w:t>N</w:t>
      </w:r>
      <w:r>
        <w:rPr>
          <w:rFonts w:ascii="Book Antiqua" w:eastAsia="Book Antiqua" w:hAnsi="Book Antiqua" w:cs="Book Antiqua"/>
          <w:color w:val="000000"/>
        </w:rPr>
        <w:t xml:space="preserve">eutrophil activating protein 2; PDGF: </w:t>
      </w:r>
      <w:r w:rsidR="00590D89">
        <w:rPr>
          <w:rFonts w:ascii="Book Antiqua" w:hAnsi="Book Antiqua" w:cs="Book Antiqua" w:hint="eastAsia"/>
          <w:color w:val="000000"/>
          <w:lang w:eastAsia="zh-CN"/>
        </w:rPr>
        <w:t>P</w:t>
      </w:r>
      <w:r>
        <w:rPr>
          <w:rFonts w:ascii="Book Antiqua" w:eastAsia="Book Antiqua" w:hAnsi="Book Antiqua" w:cs="Book Antiqua"/>
          <w:color w:val="000000"/>
        </w:rPr>
        <w:t>latelet-derived growth factor; Ang-1: Angiopoietin-1</w:t>
      </w:r>
      <w:r w:rsidR="00590D89">
        <w:rPr>
          <w:rFonts w:ascii="Book Antiqua" w:hAnsi="Book Antiqua" w:cs="Book Antiqua" w:hint="eastAsia"/>
          <w:color w:val="000000"/>
          <w:lang w:eastAsia="zh-CN"/>
        </w:rPr>
        <w:t xml:space="preserve">; MSC: </w:t>
      </w:r>
      <w:r w:rsidR="00590D89">
        <w:rPr>
          <w:rFonts w:ascii="Book Antiqua" w:eastAsia="Book Antiqua" w:hAnsi="Book Antiqua" w:cs="Book Antiqua"/>
          <w:color w:val="000000"/>
        </w:rPr>
        <w:t>Mesenchymal stem cell</w:t>
      </w:r>
      <w:r w:rsidR="00590D89">
        <w:rPr>
          <w:rFonts w:ascii="Book Antiqua" w:hAnsi="Book Antiqua" w:cs="Book Antiqua" w:hint="eastAsia"/>
          <w:color w:val="000000"/>
          <w:lang w:eastAsia="zh-CN"/>
        </w:rPr>
        <w:t>.</w:t>
      </w:r>
    </w:p>
    <w:p w14:paraId="5D52D94C" w14:textId="77777777" w:rsidR="00024DB5" w:rsidRDefault="00024DB5">
      <w:pPr>
        <w:spacing w:line="360" w:lineRule="auto"/>
        <w:jc w:val="both"/>
        <w:rPr>
          <w:rFonts w:ascii="Book Antiqua" w:hAnsi="Book Antiqua" w:cs="Book Antiqua"/>
          <w:color w:val="000000"/>
          <w:lang w:eastAsia="zh-CN"/>
        </w:rPr>
        <w:sectPr w:rsidR="00024DB5">
          <w:pgSz w:w="12240" w:h="15840"/>
          <w:pgMar w:top="1440" w:right="1440" w:bottom="1440" w:left="1440" w:header="720" w:footer="720" w:gutter="0"/>
          <w:cols w:space="720"/>
          <w:docGrid w:linePitch="360"/>
        </w:sectPr>
      </w:pPr>
    </w:p>
    <w:p w14:paraId="4E671213" w14:textId="77777777" w:rsidR="00A77B3E" w:rsidRDefault="00024DB5">
      <w:pPr>
        <w:spacing w:line="360" w:lineRule="auto"/>
        <w:jc w:val="both"/>
        <w:rPr>
          <w:rFonts w:ascii="Book Antiqua" w:hAnsi="Book Antiqua"/>
          <w:b/>
          <w:lang w:eastAsia="zh-CN"/>
        </w:rPr>
      </w:pPr>
      <w:r w:rsidRPr="00024DB5">
        <w:rPr>
          <w:rFonts w:ascii="Book Antiqua" w:hAnsi="Book Antiqua"/>
          <w:b/>
          <w:lang w:eastAsia="zh-CN"/>
        </w:rPr>
        <w:lastRenderedPageBreak/>
        <w:t xml:space="preserve">Table 1 Therapeutic application of </w:t>
      </w:r>
      <w:r>
        <w:rPr>
          <w:rFonts w:ascii="Book Antiqua" w:hAnsi="Book Antiqua" w:hint="eastAsia"/>
          <w:b/>
          <w:lang w:eastAsia="zh-CN"/>
        </w:rPr>
        <w:t>m</w:t>
      </w:r>
      <w:r w:rsidRPr="00024DB5">
        <w:rPr>
          <w:rFonts w:ascii="Book Antiqua" w:hAnsi="Book Antiqua"/>
          <w:b/>
          <w:lang w:eastAsia="zh-CN"/>
        </w:rPr>
        <w:t>esenchymal stem cell-derived extracellular vesicles in preclinical disease models associated with cerebral ischemia</w:t>
      </w:r>
    </w:p>
    <w:tbl>
      <w:tblPr>
        <w:tblW w:w="5000" w:type="pct"/>
        <w:tblLayout w:type="fixed"/>
        <w:tblLook w:val="04A0" w:firstRow="1" w:lastRow="0" w:firstColumn="1" w:lastColumn="0" w:noHBand="0" w:noVBand="1"/>
      </w:tblPr>
      <w:tblGrid>
        <w:gridCol w:w="2077"/>
        <w:gridCol w:w="1214"/>
        <w:gridCol w:w="875"/>
        <w:gridCol w:w="1566"/>
        <w:gridCol w:w="1171"/>
        <w:gridCol w:w="6273"/>
      </w:tblGrid>
      <w:tr w:rsidR="00024DB5" w:rsidRPr="00024DB5" w14:paraId="20D4A128" w14:textId="77777777" w:rsidTr="004F46D4">
        <w:trPr>
          <w:trHeight w:val="318"/>
        </w:trPr>
        <w:tc>
          <w:tcPr>
            <w:tcW w:w="2077" w:type="dxa"/>
            <w:tcBorders>
              <w:top w:val="single" w:sz="4" w:space="0" w:color="auto"/>
              <w:bottom w:val="single" w:sz="4" w:space="0" w:color="auto"/>
            </w:tcBorders>
            <w:shd w:val="clear" w:color="auto" w:fill="auto"/>
          </w:tcPr>
          <w:p w14:paraId="632D3818" w14:textId="77777777" w:rsidR="00024DB5" w:rsidRPr="00024DB5" w:rsidRDefault="00024DB5" w:rsidP="00024DB5">
            <w:pPr>
              <w:spacing w:line="360" w:lineRule="auto"/>
              <w:jc w:val="both"/>
              <w:rPr>
                <w:rFonts w:ascii="Book Antiqua" w:hAnsi="Book Antiqua"/>
                <w:b/>
                <w:bCs/>
                <w:lang w:eastAsia="zh-CN"/>
              </w:rPr>
            </w:pPr>
            <w:r>
              <w:rPr>
                <w:rFonts w:ascii="Book Antiqua" w:hAnsi="Book Antiqua" w:hint="eastAsia"/>
                <w:b/>
                <w:bCs/>
                <w:lang w:eastAsia="zh-CN"/>
              </w:rPr>
              <w:t>Ref.</w:t>
            </w:r>
          </w:p>
        </w:tc>
        <w:tc>
          <w:tcPr>
            <w:tcW w:w="1214" w:type="dxa"/>
            <w:tcBorders>
              <w:top w:val="single" w:sz="4" w:space="0" w:color="auto"/>
              <w:bottom w:val="single" w:sz="4" w:space="0" w:color="auto"/>
            </w:tcBorders>
            <w:shd w:val="clear" w:color="auto" w:fill="auto"/>
          </w:tcPr>
          <w:p w14:paraId="58CDDEB6" w14:textId="77777777" w:rsidR="00024DB5" w:rsidRPr="00024DB5" w:rsidRDefault="00024DB5" w:rsidP="00024DB5">
            <w:pPr>
              <w:spacing w:line="360" w:lineRule="auto"/>
              <w:jc w:val="both"/>
              <w:rPr>
                <w:rFonts w:ascii="Book Antiqua" w:hAnsi="Book Antiqua"/>
                <w:b/>
                <w:bCs/>
              </w:rPr>
            </w:pPr>
            <w:r w:rsidRPr="00024DB5">
              <w:rPr>
                <w:rFonts w:ascii="Book Antiqua" w:hAnsi="Book Antiqua"/>
                <w:b/>
                <w:bCs/>
              </w:rPr>
              <w:t>Country</w:t>
            </w:r>
          </w:p>
        </w:tc>
        <w:tc>
          <w:tcPr>
            <w:tcW w:w="875" w:type="dxa"/>
            <w:tcBorders>
              <w:top w:val="single" w:sz="4" w:space="0" w:color="auto"/>
              <w:bottom w:val="single" w:sz="4" w:space="0" w:color="auto"/>
            </w:tcBorders>
            <w:shd w:val="clear" w:color="auto" w:fill="auto"/>
          </w:tcPr>
          <w:p w14:paraId="6CE5DED4" w14:textId="77777777" w:rsidR="00024DB5" w:rsidRPr="00024DB5" w:rsidRDefault="00024DB5" w:rsidP="00024DB5">
            <w:pPr>
              <w:spacing w:line="360" w:lineRule="auto"/>
              <w:jc w:val="both"/>
              <w:rPr>
                <w:rFonts w:ascii="Book Antiqua" w:hAnsi="Book Antiqua"/>
                <w:b/>
                <w:bCs/>
              </w:rPr>
            </w:pPr>
            <w:r w:rsidRPr="00024DB5">
              <w:rPr>
                <w:rFonts w:ascii="Book Antiqua" w:hAnsi="Book Antiqua"/>
                <w:b/>
                <w:bCs/>
              </w:rPr>
              <w:t>Species</w:t>
            </w:r>
          </w:p>
        </w:tc>
        <w:tc>
          <w:tcPr>
            <w:tcW w:w="1566" w:type="dxa"/>
            <w:tcBorders>
              <w:top w:val="single" w:sz="4" w:space="0" w:color="auto"/>
              <w:bottom w:val="single" w:sz="4" w:space="0" w:color="auto"/>
            </w:tcBorders>
            <w:shd w:val="clear" w:color="auto" w:fill="auto"/>
          </w:tcPr>
          <w:p w14:paraId="49A26EBD" w14:textId="77777777" w:rsidR="00024DB5" w:rsidRPr="00024DB5" w:rsidRDefault="00024DB5" w:rsidP="00024DB5">
            <w:pPr>
              <w:spacing w:line="360" w:lineRule="auto"/>
              <w:jc w:val="both"/>
              <w:rPr>
                <w:rFonts w:ascii="Book Antiqua" w:hAnsi="Book Antiqua"/>
                <w:b/>
                <w:bCs/>
              </w:rPr>
            </w:pPr>
            <w:r w:rsidRPr="00024DB5">
              <w:rPr>
                <w:rFonts w:ascii="Book Antiqua" w:hAnsi="Book Antiqua"/>
                <w:b/>
                <w:bCs/>
              </w:rPr>
              <w:t>Ischemia model</w:t>
            </w:r>
          </w:p>
        </w:tc>
        <w:tc>
          <w:tcPr>
            <w:tcW w:w="1171" w:type="dxa"/>
            <w:tcBorders>
              <w:top w:val="single" w:sz="4" w:space="0" w:color="auto"/>
              <w:bottom w:val="single" w:sz="4" w:space="0" w:color="auto"/>
            </w:tcBorders>
            <w:shd w:val="clear" w:color="auto" w:fill="auto"/>
          </w:tcPr>
          <w:p w14:paraId="777F2F16" w14:textId="77777777" w:rsidR="00024DB5" w:rsidRPr="00024DB5" w:rsidRDefault="00024DB5" w:rsidP="00024DB5">
            <w:pPr>
              <w:spacing w:line="360" w:lineRule="auto"/>
              <w:jc w:val="both"/>
              <w:rPr>
                <w:rFonts w:ascii="Book Antiqua" w:hAnsi="Book Antiqua"/>
                <w:b/>
                <w:bCs/>
              </w:rPr>
            </w:pPr>
            <w:r w:rsidRPr="00024DB5">
              <w:rPr>
                <w:rFonts w:ascii="Book Antiqua" w:hAnsi="Book Antiqua"/>
                <w:b/>
                <w:bCs/>
              </w:rPr>
              <w:t>Cell source</w:t>
            </w:r>
          </w:p>
        </w:tc>
        <w:tc>
          <w:tcPr>
            <w:tcW w:w="6273" w:type="dxa"/>
            <w:tcBorders>
              <w:top w:val="single" w:sz="4" w:space="0" w:color="auto"/>
              <w:bottom w:val="single" w:sz="4" w:space="0" w:color="auto"/>
            </w:tcBorders>
            <w:shd w:val="clear" w:color="auto" w:fill="auto"/>
          </w:tcPr>
          <w:p w14:paraId="653E4471" w14:textId="77777777" w:rsidR="00024DB5" w:rsidRPr="00024DB5" w:rsidRDefault="00024DB5" w:rsidP="00024DB5">
            <w:pPr>
              <w:spacing w:line="360" w:lineRule="auto"/>
              <w:jc w:val="both"/>
              <w:rPr>
                <w:rFonts w:ascii="Book Antiqua" w:hAnsi="Book Antiqua"/>
                <w:b/>
                <w:bCs/>
              </w:rPr>
            </w:pPr>
            <w:r w:rsidRPr="00024DB5">
              <w:rPr>
                <w:rFonts w:ascii="Book Antiqua" w:hAnsi="Book Antiqua"/>
                <w:b/>
                <w:bCs/>
              </w:rPr>
              <w:t>Key outcomes</w:t>
            </w:r>
          </w:p>
        </w:tc>
      </w:tr>
      <w:tr w:rsidR="00024DB5" w:rsidRPr="00024DB5" w14:paraId="7D8BB6F6" w14:textId="77777777" w:rsidTr="004F46D4">
        <w:tc>
          <w:tcPr>
            <w:tcW w:w="2077" w:type="dxa"/>
            <w:tcBorders>
              <w:top w:val="single" w:sz="4" w:space="0" w:color="auto"/>
            </w:tcBorders>
            <w:shd w:val="clear" w:color="auto" w:fill="auto"/>
          </w:tcPr>
          <w:p w14:paraId="183749E9" w14:textId="77777777" w:rsidR="00024DB5" w:rsidRPr="00024DB5" w:rsidRDefault="00024DB5" w:rsidP="00024DB5">
            <w:pPr>
              <w:spacing w:line="360" w:lineRule="auto"/>
              <w:jc w:val="both"/>
              <w:rPr>
                <w:rFonts w:ascii="Book Antiqua" w:hAnsi="Book Antiqua"/>
                <w:bCs/>
              </w:rPr>
            </w:pPr>
            <w:proofErr w:type="spellStart"/>
            <w:r w:rsidRPr="00024DB5">
              <w:rPr>
                <w:rFonts w:ascii="Book Antiqua" w:hAnsi="Book Antiqua"/>
                <w:bCs/>
              </w:rPr>
              <w:t>Geng</w:t>
            </w:r>
            <w:proofErr w:type="spellEnd"/>
            <w:r w:rsidRPr="00024DB5">
              <w:rPr>
                <w:rFonts w:ascii="Book Antiqua" w:hAnsi="Book Antiqua"/>
                <w:bCs/>
              </w:rPr>
              <w:t xml:space="preserve"> </w:t>
            </w:r>
            <w:r w:rsidRPr="00024DB5">
              <w:rPr>
                <w:rFonts w:ascii="Book Antiqua" w:hAnsi="Book Antiqua"/>
                <w:bCs/>
                <w:i/>
              </w:rPr>
              <w:t>et al</w:t>
            </w:r>
            <w:r w:rsidRPr="00024DB5">
              <w:rPr>
                <w:rFonts w:ascii="Book Antiqua" w:hAnsi="Book Antiqua" w:hint="eastAsia"/>
                <w:bCs/>
                <w:vertAlign w:val="superscript"/>
                <w:lang w:eastAsia="zh-CN"/>
              </w:rPr>
              <w:t>[84]</w:t>
            </w:r>
            <w:r>
              <w:rPr>
                <w:rFonts w:ascii="Book Antiqua" w:hAnsi="Book Antiqua" w:hint="eastAsia"/>
                <w:bCs/>
                <w:lang w:eastAsia="zh-CN"/>
              </w:rPr>
              <w:t>,</w:t>
            </w:r>
            <w:r w:rsidRPr="00024DB5">
              <w:rPr>
                <w:rFonts w:ascii="Book Antiqua" w:hAnsi="Book Antiqua"/>
                <w:bCs/>
              </w:rPr>
              <w:t xml:space="preserve"> 2019</w:t>
            </w:r>
          </w:p>
        </w:tc>
        <w:tc>
          <w:tcPr>
            <w:tcW w:w="1214" w:type="dxa"/>
            <w:tcBorders>
              <w:top w:val="single" w:sz="4" w:space="0" w:color="auto"/>
            </w:tcBorders>
            <w:shd w:val="clear" w:color="auto" w:fill="auto"/>
          </w:tcPr>
          <w:p w14:paraId="1C1B22F9"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tcBorders>
              <w:top w:val="single" w:sz="4" w:space="0" w:color="auto"/>
            </w:tcBorders>
            <w:shd w:val="clear" w:color="auto" w:fill="auto"/>
          </w:tcPr>
          <w:p w14:paraId="58196E31"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tcBorders>
              <w:top w:val="single" w:sz="4" w:space="0" w:color="auto"/>
            </w:tcBorders>
            <w:shd w:val="clear" w:color="auto" w:fill="auto"/>
          </w:tcPr>
          <w:p w14:paraId="62A52F6E"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tcBorders>
              <w:top w:val="single" w:sz="4" w:space="0" w:color="auto"/>
            </w:tcBorders>
            <w:shd w:val="clear" w:color="auto" w:fill="auto"/>
          </w:tcPr>
          <w:p w14:paraId="761982CC" w14:textId="77777777" w:rsidR="00024DB5" w:rsidRPr="00024DB5" w:rsidRDefault="00024DB5" w:rsidP="00024DB5">
            <w:pPr>
              <w:spacing w:line="360" w:lineRule="auto"/>
              <w:jc w:val="both"/>
              <w:rPr>
                <w:rFonts w:ascii="Book Antiqua" w:hAnsi="Book Antiqua"/>
              </w:rPr>
            </w:pPr>
            <w:r w:rsidRPr="00024DB5">
              <w:rPr>
                <w:rFonts w:ascii="Book Antiqua" w:hAnsi="Book Antiqua"/>
              </w:rPr>
              <w:t>Adipose</w:t>
            </w:r>
          </w:p>
        </w:tc>
        <w:tc>
          <w:tcPr>
            <w:tcW w:w="6273" w:type="dxa"/>
            <w:tcBorders>
              <w:top w:val="single" w:sz="4" w:space="0" w:color="auto"/>
            </w:tcBorders>
            <w:shd w:val="clear" w:color="auto" w:fill="auto"/>
          </w:tcPr>
          <w:p w14:paraId="4BBBC545"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tissue recovery, neurogenesis, angiogenesis; Reduce Inflammation</w:t>
            </w:r>
          </w:p>
        </w:tc>
      </w:tr>
      <w:tr w:rsidR="00024DB5" w:rsidRPr="00024DB5" w14:paraId="1AEDE609" w14:textId="77777777" w:rsidTr="004F46D4">
        <w:tc>
          <w:tcPr>
            <w:tcW w:w="2077" w:type="dxa"/>
            <w:shd w:val="clear" w:color="auto" w:fill="auto"/>
          </w:tcPr>
          <w:p w14:paraId="73F705D5"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Xin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93</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2013</w:t>
            </w:r>
          </w:p>
        </w:tc>
        <w:tc>
          <w:tcPr>
            <w:tcW w:w="1214" w:type="dxa"/>
            <w:shd w:val="clear" w:color="auto" w:fill="auto"/>
          </w:tcPr>
          <w:p w14:paraId="66A7AFFE" w14:textId="77777777" w:rsidR="00024DB5" w:rsidRPr="00024DB5" w:rsidRDefault="00024DB5" w:rsidP="00024DB5">
            <w:pPr>
              <w:spacing w:line="360" w:lineRule="auto"/>
              <w:jc w:val="both"/>
              <w:rPr>
                <w:rFonts w:ascii="Book Antiqua" w:hAnsi="Book Antiqua"/>
              </w:rPr>
            </w:pPr>
            <w:r w:rsidRPr="00024DB5">
              <w:rPr>
                <w:rFonts w:ascii="Book Antiqua" w:hAnsi="Book Antiqua"/>
              </w:rPr>
              <w:t>America</w:t>
            </w:r>
          </w:p>
        </w:tc>
        <w:tc>
          <w:tcPr>
            <w:tcW w:w="875" w:type="dxa"/>
            <w:shd w:val="clear" w:color="auto" w:fill="auto"/>
          </w:tcPr>
          <w:p w14:paraId="4A17879A"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03BA011B"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11C91A57" w14:textId="77777777" w:rsidR="00024DB5" w:rsidRPr="00024DB5" w:rsidRDefault="00024DB5" w:rsidP="00024DB5">
            <w:pPr>
              <w:spacing w:line="360" w:lineRule="auto"/>
              <w:jc w:val="both"/>
              <w:rPr>
                <w:rFonts w:ascii="Book Antiqua" w:hAnsi="Book Antiqua"/>
              </w:rPr>
            </w:pPr>
            <w:r w:rsidRPr="00024DB5">
              <w:rPr>
                <w:rFonts w:ascii="Book Antiqua" w:hAnsi="Book Antiqua"/>
              </w:rPr>
              <w:t>Adipose</w:t>
            </w:r>
          </w:p>
        </w:tc>
        <w:tc>
          <w:tcPr>
            <w:tcW w:w="6273" w:type="dxa"/>
            <w:shd w:val="clear" w:color="auto" w:fill="auto"/>
          </w:tcPr>
          <w:p w14:paraId="6B04318D"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brain recovery, angiogenesis; Reduce infarct volume, inflammation</w:t>
            </w:r>
          </w:p>
        </w:tc>
      </w:tr>
      <w:tr w:rsidR="00024DB5" w:rsidRPr="00024DB5" w14:paraId="4BC1781D" w14:textId="77777777" w:rsidTr="004F46D4">
        <w:tc>
          <w:tcPr>
            <w:tcW w:w="2077" w:type="dxa"/>
            <w:shd w:val="clear" w:color="auto" w:fill="auto"/>
          </w:tcPr>
          <w:p w14:paraId="339EABD4"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Chen </w:t>
            </w:r>
            <w:r w:rsidRPr="00024DB5">
              <w:rPr>
                <w:rFonts w:ascii="Book Antiqua" w:hAnsi="Book Antiqua"/>
                <w:bCs/>
                <w:i/>
              </w:rPr>
              <w:t>et al</w:t>
            </w:r>
            <w:r w:rsidRPr="00024DB5">
              <w:rPr>
                <w:rFonts w:ascii="Book Antiqua" w:hAnsi="Book Antiqua" w:hint="eastAsia"/>
                <w:bCs/>
                <w:vertAlign w:val="superscript"/>
                <w:lang w:eastAsia="zh-CN"/>
              </w:rPr>
              <w:t>[8</w:t>
            </w:r>
            <w:r>
              <w:rPr>
                <w:rFonts w:ascii="Book Antiqua" w:hAnsi="Book Antiqua" w:hint="eastAsia"/>
                <w:bCs/>
                <w:vertAlign w:val="superscript"/>
                <w:lang w:eastAsia="zh-CN"/>
              </w:rPr>
              <w:t>2</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2016</w:t>
            </w:r>
          </w:p>
        </w:tc>
        <w:tc>
          <w:tcPr>
            <w:tcW w:w="1214" w:type="dxa"/>
            <w:shd w:val="clear" w:color="auto" w:fill="auto"/>
          </w:tcPr>
          <w:p w14:paraId="6932C592" w14:textId="77777777" w:rsidR="00024DB5" w:rsidRPr="00024DB5" w:rsidRDefault="00024DB5" w:rsidP="00024DB5">
            <w:pPr>
              <w:spacing w:line="360" w:lineRule="auto"/>
              <w:jc w:val="both"/>
              <w:rPr>
                <w:rFonts w:ascii="Book Antiqua" w:hAnsi="Book Antiqua"/>
              </w:rPr>
            </w:pPr>
            <w:r w:rsidRPr="00024DB5">
              <w:rPr>
                <w:rFonts w:ascii="Book Antiqua" w:hAnsi="Book Antiqua"/>
              </w:rPr>
              <w:t>Taiwan</w:t>
            </w:r>
          </w:p>
        </w:tc>
        <w:tc>
          <w:tcPr>
            <w:tcW w:w="875" w:type="dxa"/>
            <w:shd w:val="clear" w:color="auto" w:fill="auto"/>
          </w:tcPr>
          <w:p w14:paraId="5BD25EE9"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308FE790"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1BB34DC4"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48BB127F"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tissue recovery, neurogenesis, angiogenesis, neuronal plasticity</w:t>
            </w:r>
          </w:p>
        </w:tc>
      </w:tr>
      <w:tr w:rsidR="00024DB5" w:rsidRPr="00024DB5" w14:paraId="480B9C75" w14:textId="77777777" w:rsidTr="004F46D4">
        <w:tc>
          <w:tcPr>
            <w:tcW w:w="2077" w:type="dxa"/>
            <w:shd w:val="clear" w:color="auto" w:fill="auto"/>
          </w:tcPr>
          <w:p w14:paraId="5829D28A" w14:textId="77777777" w:rsidR="00024DB5" w:rsidRPr="00024DB5" w:rsidRDefault="00024DB5" w:rsidP="00024DB5">
            <w:pPr>
              <w:spacing w:line="360" w:lineRule="auto"/>
              <w:jc w:val="both"/>
              <w:rPr>
                <w:rFonts w:ascii="Book Antiqua" w:hAnsi="Book Antiqua"/>
                <w:bCs/>
                <w:lang w:eastAsia="zh-CN"/>
              </w:rPr>
            </w:pPr>
            <w:r w:rsidRPr="00024DB5">
              <w:rPr>
                <w:rFonts w:ascii="Book Antiqua" w:hAnsi="Book Antiqua"/>
                <w:bCs/>
              </w:rPr>
              <w:t xml:space="preserve">Tian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91</w:t>
            </w:r>
            <w:r w:rsidRPr="00024DB5">
              <w:rPr>
                <w:rFonts w:ascii="Book Antiqua" w:hAnsi="Book Antiqua" w:hint="eastAsia"/>
                <w:bCs/>
                <w:vertAlign w:val="superscript"/>
                <w:lang w:eastAsia="zh-CN"/>
              </w:rPr>
              <w:t>]</w:t>
            </w:r>
            <w:r>
              <w:rPr>
                <w:rFonts w:ascii="Book Antiqua" w:hAnsi="Book Antiqua" w:hint="eastAsia"/>
                <w:bCs/>
                <w:lang w:eastAsia="zh-CN"/>
              </w:rPr>
              <w:t xml:space="preserve">, </w:t>
            </w:r>
            <w:r w:rsidRPr="00024DB5">
              <w:rPr>
                <w:rFonts w:ascii="Book Antiqua" w:hAnsi="Book Antiqua"/>
                <w:bCs/>
              </w:rPr>
              <w:t>201</w:t>
            </w:r>
            <w:r>
              <w:rPr>
                <w:rFonts w:ascii="Book Antiqua" w:hAnsi="Book Antiqua" w:hint="eastAsia"/>
                <w:bCs/>
                <w:lang w:eastAsia="zh-CN"/>
              </w:rPr>
              <w:t>8</w:t>
            </w:r>
          </w:p>
        </w:tc>
        <w:tc>
          <w:tcPr>
            <w:tcW w:w="1214" w:type="dxa"/>
            <w:shd w:val="clear" w:color="auto" w:fill="auto"/>
          </w:tcPr>
          <w:p w14:paraId="577EE873"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3AA86855"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69B75593"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395ADA4B"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6D754CAE" w14:textId="77777777" w:rsidR="00024DB5" w:rsidRPr="00024DB5" w:rsidRDefault="00024DB5" w:rsidP="00024DB5">
            <w:pPr>
              <w:spacing w:line="360" w:lineRule="auto"/>
              <w:jc w:val="both"/>
              <w:rPr>
                <w:rFonts w:ascii="Book Antiqua" w:hAnsi="Book Antiqua"/>
              </w:rPr>
            </w:pPr>
            <w:r w:rsidRPr="00024DB5">
              <w:rPr>
                <w:rFonts w:ascii="Book Antiqua" w:hAnsi="Book Antiqua"/>
              </w:rPr>
              <w:t>Inhibit inflammatory response and apoptosis</w:t>
            </w:r>
          </w:p>
        </w:tc>
      </w:tr>
      <w:tr w:rsidR="00024DB5" w:rsidRPr="00024DB5" w14:paraId="53E7714B" w14:textId="77777777" w:rsidTr="004F46D4">
        <w:tc>
          <w:tcPr>
            <w:tcW w:w="2077" w:type="dxa"/>
            <w:shd w:val="clear" w:color="auto" w:fill="auto"/>
          </w:tcPr>
          <w:p w14:paraId="007E080E" w14:textId="0A06CFB0"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Xin </w:t>
            </w:r>
            <w:r w:rsidRPr="00EF2CF6">
              <w:rPr>
                <w:rFonts w:ascii="Book Antiqua" w:hAnsi="Book Antiqua"/>
                <w:bCs/>
                <w:i/>
              </w:rPr>
              <w:t>et al</w:t>
            </w:r>
            <w:r w:rsidR="00205133" w:rsidRPr="00205133">
              <w:rPr>
                <w:rFonts w:ascii="Book Antiqua" w:hAnsi="Book Antiqua"/>
                <w:bCs/>
                <w:vertAlign w:val="superscript"/>
              </w:rPr>
              <w:t>[92]</w:t>
            </w:r>
            <w:r w:rsidR="00205133">
              <w:rPr>
                <w:rFonts w:ascii="Book Antiqua" w:hAnsi="Book Antiqua"/>
                <w:bCs/>
              </w:rPr>
              <w:t>,</w:t>
            </w:r>
            <w:r w:rsidRPr="00024DB5">
              <w:rPr>
                <w:rFonts w:ascii="Book Antiqua" w:hAnsi="Book Antiqua"/>
                <w:bCs/>
              </w:rPr>
              <w:t xml:space="preserve"> 2017</w:t>
            </w:r>
          </w:p>
        </w:tc>
        <w:tc>
          <w:tcPr>
            <w:tcW w:w="1214" w:type="dxa"/>
            <w:shd w:val="clear" w:color="auto" w:fill="auto"/>
          </w:tcPr>
          <w:p w14:paraId="7E07A280" w14:textId="77777777" w:rsidR="00024DB5" w:rsidRPr="00024DB5" w:rsidRDefault="00024DB5" w:rsidP="00024DB5">
            <w:pPr>
              <w:spacing w:line="360" w:lineRule="auto"/>
              <w:jc w:val="both"/>
              <w:rPr>
                <w:rFonts w:ascii="Book Antiqua" w:hAnsi="Book Antiqua"/>
              </w:rPr>
            </w:pPr>
            <w:r w:rsidRPr="00024DB5">
              <w:rPr>
                <w:rFonts w:ascii="Book Antiqua" w:hAnsi="Book Antiqua"/>
              </w:rPr>
              <w:t>America</w:t>
            </w:r>
          </w:p>
        </w:tc>
        <w:tc>
          <w:tcPr>
            <w:tcW w:w="875" w:type="dxa"/>
            <w:shd w:val="clear" w:color="auto" w:fill="auto"/>
          </w:tcPr>
          <w:p w14:paraId="05F20928"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3155FDE7"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4AFA4D80"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7F7C0562"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tissue recovery, neurogenesis, neuronal and neurite plasticity</w:t>
            </w:r>
          </w:p>
        </w:tc>
      </w:tr>
      <w:tr w:rsidR="00024DB5" w:rsidRPr="00024DB5" w14:paraId="49CEFFBE" w14:textId="77777777" w:rsidTr="004F46D4">
        <w:tc>
          <w:tcPr>
            <w:tcW w:w="2077" w:type="dxa"/>
            <w:shd w:val="clear" w:color="auto" w:fill="auto"/>
          </w:tcPr>
          <w:p w14:paraId="70F22B47"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Jiang </w:t>
            </w:r>
            <w:r w:rsidRPr="00024DB5">
              <w:rPr>
                <w:rFonts w:ascii="Book Antiqua" w:hAnsi="Book Antiqua"/>
                <w:bCs/>
                <w:i/>
              </w:rPr>
              <w:t>et al</w:t>
            </w:r>
            <w:r w:rsidRPr="00024DB5">
              <w:rPr>
                <w:rFonts w:ascii="Book Antiqua" w:hAnsi="Book Antiqua" w:hint="eastAsia"/>
                <w:bCs/>
                <w:vertAlign w:val="superscript"/>
                <w:lang w:eastAsia="zh-CN"/>
              </w:rPr>
              <w:t>[8</w:t>
            </w:r>
            <w:r>
              <w:rPr>
                <w:rFonts w:ascii="Book Antiqua" w:hAnsi="Book Antiqua" w:hint="eastAsia"/>
                <w:bCs/>
                <w:vertAlign w:val="superscript"/>
                <w:lang w:eastAsia="zh-CN"/>
              </w:rPr>
              <w:t>5</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2018</w:t>
            </w:r>
          </w:p>
        </w:tc>
        <w:tc>
          <w:tcPr>
            <w:tcW w:w="1214" w:type="dxa"/>
            <w:shd w:val="clear" w:color="auto" w:fill="auto"/>
          </w:tcPr>
          <w:p w14:paraId="15732540"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7D68D5CC"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39DEF33D"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39263604" w14:textId="77777777" w:rsidR="00024DB5" w:rsidRPr="00024DB5" w:rsidRDefault="00024DB5" w:rsidP="00024DB5">
            <w:pPr>
              <w:spacing w:line="360" w:lineRule="auto"/>
              <w:jc w:val="both"/>
              <w:rPr>
                <w:rFonts w:ascii="Book Antiqua" w:hAnsi="Book Antiqua"/>
              </w:rPr>
            </w:pPr>
            <w:r w:rsidRPr="00024DB5">
              <w:rPr>
                <w:rFonts w:ascii="Book Antiqua" w:hAnsi="Book Antiqua"/>
              </w:rPr>
              <w:t>Adipose</w:t>
            </w:r>
          </w:p>
        </w:tc>
        <w:tc>
          <w:tcPr>
            <w:tcW w:w="6273" w:type="dxa"/>
            <w:shd w:val="clear" w:color="auto" w:fill="auto"/>
          </w:tcPr>
          <w:p w14:paraId="09F2FC8A"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 infarct volume and inflammation</w:t>
            </w:r>
          </w:p>
        </w:tc>
      </w:tr>
      <w:tr w:rsidR="00024DB5" w:rsidRPr="00024DB5" w14:paraId="020E4699" w14:textId="77777777" w:rsidTr="004F46D4">
        <w:tc>
          <w:tcPr>
            <w:tcW w:w="2077" w:type="dxa"/>
            <w:shd w:val="clear" w:color="auto" w:fill="auto"/>
          </w:tcPr>
          <w:p w14:paraId="2535EC0C"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Yang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9</w:t>
            </w:r>
            <w:r w:rsidRPr="00024DB5">
              <w:rPr>
                <w:rFonts w:ascii="Book Antiqua" w:hAnsi="Book Antiqua" w:hint="eastAsia"/>
                <w:bCs/>
                <w:vertAlign w:val="superscript"/>
                <w:lang w:eastAsia="zh-CN"/>
              </w:rPr>
              <w:t>4]</w:t>
            </w:r>
            <w:r>
              <w:rPr>
                <w:rFonts w:ascii="Book Antiqua" w:hAnsi="Book Antiqua" w:hint="eastAsia"/>
                <w:bCs/>
                <w:lang w:eastAsia="zh-CN"/>
              </w:rPr>
              <w:t>,</w:t>
            </w:r>
            <w:r w:rsidRPr="00024DB5">
              <w:rPr>
                <w:rFonts w:ascii="Book Antiqua" w:hAnsi="Book Antiqua"/>
                <w:bCs/>
              </w:rPr>
              <w:t xml:space="preserve"> 2018</w:t>
            </w:r>
          </w:p>
        </w:tc>
        <w:tc>
          <w:tcPr>
            <w:tcW w:w="1214" w:type="dxa"/>
            <w:shd w:val="clear" w:color="auto" w:fill="auto"/>
          </w:tcPr>
          <w:p w14:paraId="20AD61E7"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369190B8"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0969A65C" w14:textId="77777777" w:rsidR="00024DB5" w:rsidRPr="00024DB5" w:rsidRDefault="00024DB5" w:rsidP="00024DB5">
            <w:pPr>
              <w:spacing w:line="360" w:lineRule="auto"/>
              <w:jc w:val="both"/>
              <w:rPr>
                <w:rFonts w:ascii="Book Antiqua" w:hAnsi="Book Antiqua"/>
              </w:rPr>
            </w:pPr>
            <w:proofErr w:type="spellStart"/>
            <w:r w:rsidRPr="00024DB5">
              <w:rPr>
                <w:rFonts w:ascii="Book Antiqua" w:hAnsi="Book Antiqua"/>
              </w:rPr>
              <w:t>Photothrombosis</w:t>
            </w:r>
            <w:proofErr w:type="spellEnd"/>
          </w:p>
        </w:tc>
        <w:tc>
          <w:tcPr>
            <w:tcW w:w="1171" w:type="dxa"/>
            <w:shd w:val="clear" w:color="auto" w:fill="auto"/>
          </w:tcPr>
          <w:p w14:paraId="351FBDC9"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1DC0A1DC" w14:textId="77777777" w:rsidR="00024DB5" w:rsidRPr="00024DB5" w:rsidRDefault="00024DB5" w:rsidP="00024DB5">
            <w:pPr>
              <w:spacing w:line="360" w:lineRule="auto"/>
              <w:jc w:val="both"/>
              <w:rPr>
                <w:rFonts w:ascii="Book Antiqua" w:hAnsi="Book Antiqua"/>
              </w:rPr>
            </w:pPr>
            <w:r w:rsidRPr="00024DB5">
              <w:rPr>
                <w:rFonts w:ascii="Book Antiqua" w:hAnsi="Book Antiqua"/>
              </w:rPr>
              <w:t>Promote angiogenesis</w:t>
            </w:r>
          </w:p>
        </w:tc>
      </w:tr>
      <w:tr w:rsidR="00024DB5" w:rsidRPr="00024DB5" w14:paraId="0FC14D70" w14:textId="77777777" w:rsidTr="004F46D4">
        <w:tc>
          <w:tcPr>
            <w:tcW w:w="2077" w:type="dxa"/>
            <w:shd w:val="clear" w:color="auto" w:fill="auto"/>
          </w:tcPr>
          <w:p w14:paraId="78B70E9B"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Zhang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95</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2019</w:t>
            </w:r>
          </w:p>
        </w:tc>
        <w:tc>
          <w:tcPr>
            <w:tcW w:w="1214" w:type="dxa"/>
            <w:shd w:val="clear" w:color="auto" w:fill="auto"/>
          </w:tcPr>
          <w:p w14:paraId="21B844E7"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35380E63"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428CB5D8"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2B28FD0E"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5E80D6E7" w14:textId="77777777" w:rsidR="00024DB5" w:rsidRPr="00024DB5" w:rsidRDefault="00024DB5" w:rsidP="00024DB5">
            <w:pPr>
              <w:spacing w:line="360" w:lineRule="auto"/>
              <w:jc w:val="both"/>
              <w:rPr>
                <w:rFonts w:ascii="Book Antiqua" w:hAnsi="Book Antiqua"/>
              </w:rPr>
            </w:pPr>
            <w:r w:rsidRPr="00024DB5">
              <w:rPr>
                <w:rFonts w:ascii="Book Antiqua" w:hAnsi="Book Antiqua"/>
              </w:rPr>
              <w:t>Promote angiogenesis</w:t>
            </w:r>
          </w:p>
        </w:tc>
      </w:tr>
      <w:tr w:rsidR="00024DB5" w:rsidRPr="00024DB5" w14:paraId="5EB9E805" w14:textId="77777777" w:rsidTr="004F46D4">
        <w:tc>
          <w:tcPr>
            <w:tcW w:w="2077" w:type="dxa"/>
            <w:shd w:val="clear" w:color="auto" w:fill="auto"/>
          </w:tcPr>
          <w:p w14:paraId="05C47C49"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Liu </w:t>
            </w:r>
            <w:r w:rsidRPr="00024DB5">
              <w:rPr>
                <w:rFonts w:ascii="Book Antiqua" w:hAnsi="Book Antiqua"/>
                <w:bCs/>
                <w:i/>
              </w:rPr>
              <w:t>et al</w:t>
            </w:r>
            <w:r w:rsidRPr="00024DB5">
              <w:rPr>
                <w:rFonts w:ascii="Book Antiqua" w:hAnsi="Book Antiqua" w:hint="eastAsia"/>
                <w:bCs/>
                <w:vertAlign w:val="superscript"/>
                <w:lang w:eastAsia="zh-CN"/>
              </w:rPr>
              <w:t>[8</w:t>
            </w:r>
            <w:r>
              <w:rPr>
                <w:rFonts w:ascii="Book Antiqua" w:hAnsi="Book Antiqua" w:hint="eastAsia"/>
                <w:bCs/>
                <w:vertAlign w:val="superscript"/>
                <w:lang w:eastAsia="zh-CN"/>
              </w:rPr>
              <w:t>7</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2019</w:t>
            </w:r>
          </w:p>
        </w:tc>
        <w:tc>
          <w:tcPr>
            <w:tcW w:w="1214" w:type="dxa"/>
            <w:shd w:val="clear" w:color="auto" w:fill="auto"/>
          </w:tcPr>
          <w:p w14:paraId="5DE0B1A4"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100BD877"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w:t>
            </w:r>
          </w:p>
        </w:tc>
        <w:tc>
          <w:tcPr>
            <w:tcW w:w="1566" w:type="dxa"/>
            <w:shd w:val="clear" w:color="auto" w:fill="auto"/>
          </w:tcPr>
          <w:p w14:paraId="317C18AF"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00CBC80C"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24C61900"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Improved brain neuron density and neurological score</w:t>
            </w:r>
          </w:p>
        </w:tc>
      </w:tr>
      <w:tr w:rsidR="00024DB5" w:rsidRPr="00024DB5" w14:paraId="1CF6FF34" w14:textId="77777777" w:rsidTr="004F46D4">
        <w:tc>
          <w:tcPr>
            <w:tcW w:w="2077" w:type="dxa"/>
            <w:shd w:val="clear" w:color="auto" w:fill="auto"/>
          </w:tcPr>
          <w:p w14:paraId="1D06F70D"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lastRenderedPageBreak/>
              <w:t xml:space="preserve">Deng </w:t>
            </w:r>
            <w:r w:rsidRPr="00024DB5">
              <w:rPr>
                <w:rFonts w:ascii="Book Antiqua" w:hAnsi="Book Antiqua"/>
                <w:bCs/>
                <w:i/>
              </w:rPr>
              <w:t>et al</w:t>
            </w:r>
            <w:r w:rsidRPr="00024DB5">
              <w:rPr>
                <w:rFonts w:ascii="Book Antiqua" w:hAnsi="Book Antiqua" w:hint="eastAsia"/>
                <w:bCs/>
                <w:vertAlign w:val="superscript"/>
                <w:lang w:eastAsia="zh-CN"/>
              </w:rPr>
              <w:t>[8</w:t>
            </w:r>
            <w:r>
              <w:rPr>
                <w:rFonts w:ascii="Book Antiqua" w:hAnsi="Book Antiqua" w:hint="eastAsia"/>
                <w:bCs/>
                <w:vertAlign w:val="superscript"/>
                <w:lang w:eastAsia="zh-CN"/>
              </w:rPr>
              <w:t>3</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2019</w:t>
            </w:r>
          </w:p>
        </w:tc>
        <w:tc>
          <w:tcPr>
            <w:tcW w:w="1214" w:type="dxa"/>
            <w:shd w:val="clear" w:color="auto" w:fill="auto"/>
          </w:tcPr>
          <w:p w14:paraId="2F4066D2"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54B54980"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49D18AB7"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06C378CF"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13FE4703"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 infarct volume and inflammation</w:t>
            </w:r>
          </w:p>
        </w:tc>
      </w:tr>
      <w:tr w:rsidR="00024DB5" w:rsidRPr="00024DB5" w14:paraId="4D62AD4E" w14:textId="77777777" w:rsidTr="004F46D4">
        <w:tc>
          <w:tcPr>
            <w:tcW w:w="2077" w:type="dxa"/>
            <w:shd w:val="clear" w:color="auto" w:fill="auto"/>
          </w:tcPr>
          <w:p w14:paraId="4AA941CF" w14:textId="77777777" w:rsidR="00024DB5" w:rsidRPr="00024DB5" w:rsidRDefault="00024DB5" w:rsidP="00024DB5">
            <w:pPr>
              <w:spacing w:line="360" w:lineRule="auto"/>
              <w:jc w:val="both"/>
              <w:rPr>
                <w:rFonts w:ascii="Book Antiqua" w:hAnsi="Book Antiqua"/>
                <w:bCs/>
              </w:rPr>
            </w:pPr>
            <w:proofErr w:type="spellStart"/>
            <w:r w:rsidRPr="00024DB5">
              <w:rPr>
                <w:rFonts w:ascii="Book Antiqua" w:hAnsi="Book Antiqua"/>
                <w:bCs/>
              </w:rPr>
              <w:t>Nalamolu</w:t>
            </w:r>
            <w:proofErr w:type="spellEnd"/>
            <w:r w:rsidRPr="00024DB5">
              <w:rPr>
                <w:rFonts w:ascii="Book Antiqua" w:hAnsi="Book Antiqua"/>
                <w:bCs/>
              </w:rPr>
              <w:t xml:space="preserve"> </w:t>
            </w:r>
            <w:r w:rsidRPr="00024DB5">
              <w:rPr>
                <w:rFonts w:ascii="Book Antiqua" w:hAnsi="Book Antiqua"/>
                <w:bCs/>
                <w:i/>
              </w:rPr>
              <w:t>et al</w:t>
            </w:r>
            <w:r w:rsidRPr="00024DB5">
              <w:rPr>
                <w:rFonts w:ascii="Book Antiqua" w:hAnsi="Book Antiqua" w:hint="eastAsia"/>
                <w:bCs/>
                <w:vertAlign w:val="superscript"/>
                <w:lang w:eastAsia="zh-CN"/>
              </w:rPr>
              <w:t>[8</w:t>
            </w:r>
            <w:r>
              <w:rPr>
                <w:rFonts w:ascii="Book Antiqua" w:hAnsi="Book Antiqua" w:hint="eastAsia"/>
                <w:bCs/>
                <w:vertAlign w:val="superscript"/>
                <w:lang w:eastAsia="zh-CN"/>
              </w:rPr>
              <w:t>8</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2019</w:t>
            </w:r>
          </w:p>
        </w:tc>
        <w:tc>
          <w:tcPr>
            <w:tcW w:w="1214" w:type="dxa"/>
            <w:shd w:val="clear" w:color="auto" w:fill="auto"/>
          </w:tcPr>
          <w:p w14:paraId="5A4E8CD2" w14:textId="77777777" w:rsidR="00024DB5" w:rsidRPr="00024DB5" w:rsidRDefault="00024DB5" w:rsidP="00024DB5">
            <w:pPr>
              <w:spacing w:line="360" w:lineRule="auto"/>
              <w:jc w:val="both"/>
              <w:rPr>
                <w:rFonts w:ascii="Book Antiqua" w:hAnsi="Book Antiqua"/>
              </w:rPr>
            </w:pPr>
            <w:r w:rsidRPr="00024DB5">
              <w:rPr>
                <w:rFonts w:ascii="Book Antiqua" w:hAnsi="Book Antiqua"/>
              </w:rPr>
              <w:t>America</w:t>
            </w:r>
          </w:p>
        </w:tc>
        <w:tc>
          <w:tcPr>
            <w:tcW w:w="875" w:type="dxa"/>
            <w:shd w:val="clear" w:color="auto" w:fill="auto"/>
          </w:tcPr>
          <w:p w14:paraId="127D4057"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6A19FA3B"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01A1A538" w14:textId="77777777" w:rsidR="00024DB5" w:rsidRPr="00024DB5" w:rsidRDefault="00024DB5" w:rsidP="00024DB5">
            <w:pPr>
              <w:spacing w:line="360" w:lineRule="auto"/>
              <w:jc w:val="both"/>
              <w:rPr>
                <w:rFonts w:ascii="Book Antiqua" w:hAnsi="Book Antiqua"/>
              </w:rPr>
            </w:pPr>
            <w:r w:rsidRPr="00024DB5">
              <w:rPr>
                <w:rFonts w:ascii="Book Antiqua" w:hAnsi="Book Antiqua"/>
              </w:rPr>
              <w:t>UC</w:t>
            </w:r>
          </w:p>
        </w:tc>
        <w:tc>
          <w:tcPr>
            <w:tcW w:w="6273" w:type="dxa"/>
            <w:shd w:val="clear" w:color="auto" w:fill="auto"/>
          </w:tcPr>
          <w:p w14:paraId="314C0B85"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brain recovery; Reduce infarct volume</w:t>
            </w:r>
          </w:p>
        </w:tc>
      </w:tr>
      <w:tr w:rsidR="00024DB5" w:rsidRPr="00024DB5" w14:paraId="73842A60" w14:textId="77777777" w:rsidTr="004F46D4">
        <w:tc>
          <w:tcPr>
            <w:tcW w:w="2077" w:type="dxa"/>
            <w:shd w:val="clear" w:color="auto" w:fill="auto"/>
          </w:tcPr>
          <w:p w14:paraId="5D9F7352" w14:textId="77777777" w:rsidR="00024DB5" w:rsidRPr="00024DB5" w:rsidRDefault="00024DB5" w:rsidP="00024DB5">
            <w:pPr>
              <w:spacing w:line="360" w:lineRule="auto"/>
              <w:jc w:val="both"/>
              <w:rPr>
                <w:rFonts w:ascii="Book Antiqua" w:hAnsi="Book Antiqua"/>
                <w:bCs/>
              </w:rPr>
            </w:pPr>
            <w:proofErr w:type="spellStart"/>
            <w:r w:rsidRPr="00024DB5">
              <w:rPr>
                <w:rFonts w:ascii="Book Antiqua" w:hAnsi="Book Antiqua"/>
                <w:bCs/>
              </w:rPr>
              <w:t>Nalamolu</w:t>
            </w:r>
            <w:proofErr w:type="spellEnd"/>
            <w:r w:rsidRPr="00024DB5">
              <w:rPr>
                <w:rFonts w:ascii="Book Antiqua" w:hAnsi="Book Antiqua"/>
                <w:bCs/>
              </w:rPr>
              <w:t xml:space="preserve"> </w:t>
            </w:r>
            <w:r w:rsidRPr="00024DB5">
              <w:rPr>
                <w:rFonts w:ascii="Book Antiqua" w:hAnsi="Book Antiqua"/>
                <w:bCs/>
                <w:i/>
              </w:rPr>
              <w:t>et al</w:t>
            </w:r>
            <w:r w:rsidRPr="00024DB5">
              <w:rPr>
                <w:rFonts w:ascii="Book Antiqua" w:hAnsi="Book Antiqua" w:hint="eastAsia"/>
                <w:bCs/>
                <w:vertAlign w:val="superscript"/>
                <w:lang w:eastAsia="zh-CN"/>
              </w:rPr>
              <w:t>[8</w:t>
            </w:r>
            <w:r>
              <w:rPr>
                <w:rFonts w:ascii="Book Antiqua" w:hAnsi="Book Antiqua" w:hint="eastAsia"/>
                <w:bCs/>
                <w:vertAlign w:val="superscript"/>
                <w:lang w:eastAsia="zh-CN"/>
              </w:rPr>
              <w:t>9</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2019</w:t>
            </w:r>
          </w:p>
        </w:tc>
        <w:tc>
          <w:tcPr>
            <w:tcW w:w="1214" w:type="dxa"/>
            <w:shd w:val="clear" w:color="auto" w:fill="auto"/>
          </w:tcPr>
          <w:p w14:paraId="4917FB30" w14:textId="77777777" w:rsidR="00024DB5" w:rsidRPr="00024DB5" w:rsidRDefault="00024DB5" w:rsidP="00024DB5">
            <w:pPr>
              <w:spacing w:line="360" w:lineRule="auto"/>
              <w:jc w:val="both"/>
              <w:rPr>
                <w:rFonts w:ascii="Book Antiqua" w:hAnsi="Book Antiqua"/>
              </w:rPr>
            </w:pPr>
            <w:r w:rsidRPr="00024DB5">
              <w:rPr>
                <w:rFonts w:ascii="Book Antiqua" w:hAnsi="Book Antiqua"/>
              </w:rPr>
              <w:t>America</w:t>
            </w:r>
          </w:p>
        </w:tc>
        <w:tc>
          <w:tcPr>
            <w:tcW w:w="875" w:type="dxa"/>
            <w:shd w:val="clear" w:color="auto" w:fill="auto"/>
          </w:tcPr>
          <w:p w14:paraId="380C3794"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47BD0C1F"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3A86D58F" w14:textId="77777777" w:rsidR="00024DB5" w:rsidRPr="00024DB5" w:rsidRDefault="00024DB5" w:rsidP="00024DB5">
            <w:pPr>
              <w:spacing w:line="360" w:lineRule="auto"/>
              <w:jc w:val="both"/>
              <w:rPr>
                <w:rFonts w:ascii="Book Antiqua" w:hAnsi="Book Antiqua"/>
              </w:rPr>
            </w:pPr>
            <w:r w:rsidRPr="00024DB5">
              <w:rPr>
                <w:rFonts w:ascii="Book Antiqua" w:hAnsi="Book Antiqua"/>
              </w:rPr>
              <w:t>UC</w:t>
            </w:r>
          </w:p>
        </w:tc>
        <w:tc>
          <w:tcPr>
            <w:tcW w:w="6273" w:type="dxa"/>
            <w:shd w:val="clear" w:color="auto" w:fill="auto"/>
          </w:tcPr>
          <w:p w14:paraId="61BB8FAF"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brain recovery; Reduce infarct volume</w:t>
            </w:r>
          </w:p>
        </w:tc>
      </w:tr>
      <w:tr w:rsidR="00024DB5" w:rsidRPr="00024DB5" w14:paraId="0EF02B02" w14:textId="77777777" w:rsidTr="004F46D4">
        <w:tc>
          <w:tcPr>
            <w:tcW w:w="2077" w:type="dxa"/>
            <w:shd w:val="clear" w:color="auto" w:fill="auto"/>
          </w:tcPr>
          <w:p w14:paraId="305AA41B" w14:textId="77777777" w:rsidR="00024DB5" w:rsidRPr="00024DB5" w:rsidRDefault="00024DB5" w:rsidP="00D21D6E">
            <w:pPr>
              <w:spacing w:line="360" w:lineRule="auto"/>
              <w:jc w:val="both"/>
              <w:rPr>
                <w:rFonts w:ascii="Book Antiqua" w:hAnsi="Book Antiqua"/>
                <w:bCs/>
              </w:rPr>
            </w:pPr>
            <w:r w:rsidRPr="00024DB5">
              <w:rPr>
                <w:rFonts w:ascii="Book Antiqua" w:hAnsi="Book Antiqua"/>
                <w:bCs/>
              </w:rPr>
              <w:t xml:space="preserve">Li </w:t>
            </w:r>
            <w:r w:rsidR="00D21D6E" w:rsidRPr="00024DB5">
              <w:rPr>
                <w:rFonts w:ascii="Book Antiqua" w:hAnsi="Book Antiqua"/>
                <w:bCs/>
                <w:i/>
              </w:rPr>
              <w:t>et al</w:t>
            </w:r>
            <w:r w:rsidR="00D21D6E" w:rsidRPr="00024DB5">
              <w:rPr>
                <w:rFonts w:ascii="Book Antiqua" w:hAnsi="Book Antiqua" w:hint="eastAsia"/>
                <w:bCs/>
                <w:vertAlign w:val="superscript"/>
                <w:lang w:eastAsia="zh-CN"/>
              </w:rPr>
              <w:t>[8</w:t>
            </w:r>
            <w:r w:rsidR="00D21D6E">
              <w:rPr>
                <w:rFonts w:ascii="Book Antiqua" w:hAnsi="Book Antiqua" w:hint="eastAsia"/>
                <w:bCs/>
                <w:vertAlign w:val="superscript"/>
                <w:lang w:eastAsia="zh-CN"/>
              </w:rPr>
              <w:t>6</w:t>
            </w:r>
            <w:r w:rsidR="00D21D6E" w:rsidRPr="00024DB5">
              <w:rPr>
                <w:rFonts w:ascii="Book Antiqua" w:hAnsi="Book Antiqua" w:hint="eastAsia"/>
                <w:bCs/>
                <w:vertAlign w:val="superscript"/>
                <w:lang w:eastAsia="zh-CN"/>
              </w:rPr>
              <w:t>]</w:t>
            </w:r>
            <w:r w:rsidR="00D21D6E">
              <w:rPr>
                <w:rFonts w:ascii="Book Antiqua" w:hAnsi="Book Antiqua" w:hint="eastAsia"/>
                <w:bCs/>
                <w:lang w:eastAsia="zh-CN"/>
              </w:rPr>
              <w:t>,</w:t>
            </w:r>
            <w:r w:rsidRPr="00024DB5">
              <w:rPr>
                <w:rFonts w:ascii="Book Antiqua" w:hAnsi="Book Antiqua"/>
                <w:bCs/>
              </w:rPr>
              <w:t xml:space="preserve"> 2020</w:t>
            </w:r>
          </w:p>
        </w:tc>
        <w:tc>
          <w:tcPr>
            <w:tcW w:w="1214" w:type="dxa"/>
            <w:shd w:val="clear" w:color="auto" w:fill="auto"/>
          </w:tcPr>
          <w:p w14:paraId="205663C5"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2D3E4CBE"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4A12D623"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4FADD0A2" w14:textId="77777777" w:rsidR="00024DB5" w:rsidRPr="00024DB5" w:rsidRDefault="00024DB5" w:rsidP="00024DB5">
            <w:pPr>
              <w:spacing w:line="360" w:lineRule="auto"/>
              <w:jc w:val="both"/>
              <w:rPr>
                <w:rFonts w:ascii="Book Antiqua" w:hAnsi="Book Antiqua"/>
              </w:rPr>
            </w:pPr>
            <w:r w:rsidRPr="00024DB5">
              <w:rPr>
                <w:rFonts w:ascii="Book Antiqua" w:hAnsi="Book Antiqua"/>
              </w:rPr>
              <w:t>UC</w:t>
            </w:r>
          </w:p>
        </w:tc>
        <w:tc>
          <w:tcPr>
            <w:tcW w:w="6273" w:type="dxa"/>
            <w:shd w:val="clear" w:color="auto" w:fill="auto"/>
          </w:tcPr>
          <w:p w14:paraId="5A29C179"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 infarct volume; Inhibit inflammatory response and apoptosis</w:t>
            </w:r>
          </w:p>
        </w:tc>
      </w:tr>
      <w:tr w:rsidR="00024DB5" w:rsidRPr="00024DB5" w14:paraId="00769EA9" w14:textId="77777777" w:rsidTr="004F46D4">
        <w:tc>
          <w:tcPr>
            <w:tcW w:w="2077" w:type="dxa"/>
            <w:shd w:val="clear" w:color="auto" w:fill="auto"/>
          </w:tcPr>
          <w:p w14:paraId="2EAE9C5B"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Zhao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20</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2020</w:t>
            </w:r>
          </w:p>
        </w:tc>
        <w:tc>
          <w:tcPr>
            <w:tcW w:w="1214" w:type="dxa"/>
            <w:shd w:val="clear" w:color="auto" w:fill="auto"/>
          </w:tcPr>
          <w:p w14:paraId="7BB12479"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55D138DB"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567F0FFC"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63951BFF"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6A600397"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 infarct volume and inflammation; Improve neurological deficits</w:t>
            </w:r>
          </w:p>
        </w:tc>
      </w:tr>
      <w:tr w:rsidR="00024DB5" w:rsidRPr="00024DB5" w14:paraId="0BF70263" w14:textId="77777777" w:rsidTr="004F46D4">
        <w:tc>
          <w:tcPr>
            <w:tcW w:w="2077" w:type="dxa"/>
            <w:shd w:val="clear" w:color="auto" w:fill="auto"/>
          </w:tcPr>
          <w:p w14:paraId="61B174F6" w14:textId="77777777" w:rsidR="00024DB5" w:rsidRPr="00024DB5" w:rsidRDefault="00024DB5" w:rsidP="00024DB5">
            <w:pPr>
              <w:spacing w:line="360" w:lineRule="auto"/>
              <w:jc w:val="both"/>
              <w:rPr>
                <w:rFonts w:ascii="Book Antiqua" w:hAnsi="Book Antiqua"/>
                <w:bCs/>
              </w:rPr>
            </w:pPr>
            <w:r w:rsidRPr="00024DB5">
              <w:rPr>
                <w:rFonts w:ascii="Book Antiqua" w:hAnsi="Book Antiqua"/>
                <w:bCs/>
              </w:rPr>
              <w:t xml:space="preserve">Zhao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21</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2020</w:t>
            </w:r>
          </w:p>
        </w:tc>
        <w:tc>
          <w:tcPr>
            <w:tcW w:w="1214" w:type="dxa"/>
            <w:shd w:val="clear" w:color="auto" w:fill="auto"/>
          </w:tcPr>
          <w:p w14:paraId="6FE0EAB7" w14:textId="77777777" w:rsidR="00024DB5" w:rsidRPr="00024DB5" w:rsidRDefault="00024DB5" w:rsidP="00024DB5">
            <w:pPr>
              <w:spacing w:line="360" w:lineRule="auto"/>
              <w:jc w:val="both"/>
              <w:rPr>
                <w:rFonts w:ascii="Book Antiqua" w:hAnsi="Book Antiqua"/>
                <w:bCs/>
              </w:rPr>
            </w:pPr>
            <w:r w:rsidRPr="00024DB5">
              <w:rPr>
                <w:rFonts w:ascii="Book Antiqua" w:hAnsi="Book Antiqua"/>
              </w:rPr>
              <w:t>China</w:t>
            </w:r>
          </w:p>
        </w:tc>
        <w:tc>
          <w:tcPr>
            <w:tcW w:w="875" w:type="dxa"/>
            <w:shd w:val="clear" w:color="auto" w:fill="auto"/>
          </w:tcPr>
          <w:p w14:paraId="2299629F" w14:textId="77777777" w:rsidR="00024DB5" w:rsidRPr="00024DB5" w:rsidRDefault="00024DB5" w:rsidP="00024DB5">
            <w:pPr>
              <w:spacing w:line="360" w:lineRule="auto"/>
              <w:jc w:val="both"/>
              <w:rPr>
                <w:rFonts w:ascii="Book Antiqua" w:hAnsi="Book Antiqua"/>
                <w:bCs/>
              </w:rPr>
            </w:pPr>
            <w:r w:rsidRPr="00024DB5">
              <w:rPr>
                <w:rFonts w:ascii="Book Antiqua" w:hAnsi="Book Antiqua"/>
              </w:rPr>
              <w:t>Rats</w:t>
            </w:r>
          </w:p>
        </w:tc>
        <w:tc>
          <w:tcPr>
            <w:tcW w:w="1566" w:type="dxa"/>
            <w:shd w:val="clear" w:color="auto" w:fill="auto"/>
          </w:tcPr>
          <w:p w14:paraId="71693637" w14:textId="77777777" w:rsidR="00024DB5" w:rsidRPr="00024DB5" w:rsidRDefault="00024DB5" w:rsidP="00024DB5">
            <w:pPr>
              <w:spacing w:line="360" w:lineRule="auto"/>
              <w:jc w:val="both"/>
              <w:rPr>
                <w:rFonts w:ascii="Book Antiqua" w:hAnsi="Book Antiqua"/>
                <w:bCs/>
              </w:rPr>
            </w:pPr>
            <w:r w:rsidRPr="00024DB5">
              <w:rPr>
                <w:rFonts w:ascii="Book Antiqua" w:hAnsi="Book Antiqua"/>
              </w:rPr>
              <w:t>MCAO</w:t>
            </w:r>
          </w:p>
        </w:tc>
        <w:tc>
          <w:tcPr>
            <w:tcW w:w="1171" w:type="dxa"/>
            <w:shd w:val="clear" w:color="auto" w:fill="auto"/>
          </w:tcPr>
          <w:p w14:paraId="6C51CE9E"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1970804E"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motor, learning and memory abilities; Reduce inflammation</w:t>
            </w:r>
          </w:p>
        </w:tc>
      </w:tr>
      <w:tr w:rsidR="00024DB5" w:rsidRPr="00024DB5" w14:paraId="5E79A618" w14:textId="77777777" w:rsidTr="004F46D4">
        <w:tc>
          <w:tcPr>
            <w:tcW w:w="2077" w:type="dxa"/>
            <w:shd w:val="clear" w:color="auto" w:fill="auto"/>
          </w:tcPr>
          <w:p w14:paraId="1E233F79" w14:textId="77777777" w:rsidR="00024DB5" w:rsidRPr="00024DB5" w:rsidRDefault="00024DB5" w:rsidP="002672BB">
            <w:pPr>
              <w:spacing w:line="360" w:lineRule="auto"/>
              <w:jc w:val="both"/>
              <w:rPr>
                <w:rFonts w:ascii="Book Antiqua" w:hAnsi="Book Antiqua"/>
                <w:bCs/>
              </w:rPr>
            </w:pPr>
            <w:bookmarkStart w:id="4" w:name="_Hlk66118383"/>
            <w:proofErr w:type="spellStart"/>
            <w:r w:rsidRPr="00024DB5">
              <w:rPr>
                <w:rFonts w:ascii="Book Antiqua" w:hAnsi="Book Antiqua"/>
                <w:bCs/>
              </w:rPr>
              <w:t>Safakheil</w:t>
            </w:r>
            <w:proofErr w:type="spellEnd"/>
            <w:r w:rsidRPr="00024DB5">
              <w:rPr>
                <w:rFonts w:ascii="Book Antiqua" w:hAnsi="Book Antiqua"/>
                <w:bCs/>
              </w:rPr>
              <w:t xml:space="preserve"> </w:t>
            </w:r>
            <w:r>
              <w:rPr>
                <w:rFonts w:ascii="Book Antiqua" w:hAnsi="Book Antiqua" w:hint="eastAsia"/>
                <w:bCs/>
                <w:lang w:eastAsia="zh-CN"/>
              </w:rPr>
              <w:t xml:space="preserve">and </w:t>
            </w:r>
            <w:proofErr w:type="spellStart"/>
            <w:r w:rsidRPr="00024DB5">
              <w:rPr>
                <w:rFonts w:ascii="Book Antiqua" w:hAnsi="Book Antiqua"/>
                <w:bCs/>
              </w:rPr>
              <w:t>Safakheil</w:t>
            </w:r>
            <w:proofErr w:type="spellEnd"/>
            <w:r w:rsidR="002672BB" w:rsidRPr="00024DB5">
              <w:rPr>
                <w:rFonts w:ascii="Book Antiqua" w:hAnsi="Book Antiqua" w:hint="eastAsia"/>
                <w:bCs/>
                <w:vertAlign w:val="superscript"/>
                <w:lang w:eastAsia="zh-CN"/>
              </w:rPr>
              <w:t>[</w:t>
            </w:r>
            <w:r w:rsidR="002672BB">
              <w:rPr>
                <w:rFonts w:ascii="Book Antiqua" w:hAnsi="Book Antiqua" w:hint="eastAsia"/>
                <w:bCs/>
                <w:vertAlign w:val="superscript"/>
                <w:lang w:eastAsia="zh-CN"/>
              </w:rPr>
              <w:t>90</w:t>
            </w:r>
            <w:r w:rsidR="002672BB" w:rsidRPr="00024DB5">
              <w:rPr>
                <w:rFonts w:ascii="Book Antiqua" w:hAnsi="Book Antiqua" w:hint="eastAsia"/>
                <w:bCs/>
                <w:vertAlign w:val="superscript"/>
                <w:lang w:eastAsia="zh-CN"/>
              </w:rPr>
              <w:t>]</w:t>
            </w:r>
            <w:r w:rsidR="002672BB">
              <w:rPr>
                <w:rFonts w:ascii="Book Antiqua" w:hAnsi="Book Antiqua" w:hint="eastAsia"/>
                <w:bCs/>
                <w:lang w:eastAsia="zh-CN"/>
              </w:rPr>
              <w:t>,</w:t>
            </w:r>
            <w:r w:rsidRPr="00024DB5">
              <w:rPr>
                <w:rFonts w:ascii="Book Antiqua" w:hAnsi="Book Antiqua"/>
                <w:bCs/>
              </w:rPr>
              <w:t xml:space="preserve"> 2020</w:t>
            </w:r>
          </w:p>
        </w:tc>
        <w:tc>
          <w:tcPr>
            <w:tcW w:w="1214" w:type="dxa"/>
            <w:shd w:val="clear" w:color="auto" w:fill="auto"/>
          </w:tcPr>
          <w:p w14:paraId="4946BE94" w14:textId="77777777" w:rsidR="00024DB5" w:rsidRPr="00024DB5" w:rsidRDefault="00024DB5" w:rsidP="00024DB5">
            <w:pPr>
              <w:spacing w:line="360" w:lineRule="auto"/>
              <w:jc w:val="both"/>
              <w:rPr>
                <w:rFonts w:ascii="Book Antiqua" w:hAnsi="Book Antiqua"/>
              </w:rPr>
            </w:pPr>
            <w:r w:rsidRPr="00024DB5">
              <w:rPr>
                <w:rFonts w:ascii="Book Antiqua" w:hAnsi="Book Antiqua"/>
              </w:rPr>
              <w:t>Iran</w:t>
            </w:r>
          </w:p>
        </w:tc>
        <w:tc>
          <w:tcPr>
            <w:tcW w:w="875" w:type="dxa"/>
            <w:shd w:val="clear" w:color="auto" w:fill="auto"/>
          </w:tcPr>
          <w:p w14:paraId="3A0A0164"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2CE43A10"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4A943E65"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342A8694"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functional recovery; Reduce infarct volume and inflammation</w:t>
            </w:r>
          </w:p>
        </w:tc>
      </w:tr>
      <w:bookmarkEnd w:id="4"/>
      <w:tr w:rsidR="00024DB5" w:rsidRPr="00024DB5" w14:paraId="250BC3C7" w14:textId="77777777" w:rsidTr="004F46D4">
        <w:tc>
          <w:tcPr>
            <w:tcW w:w="2077" w:type="dxa"/>
            <w:shd w:val="clear" w:color="auto" w:fill="auto"/>
          </w:tcPr>
          <w:p w14:paraId="7BE5C7BF" w14:textId="2173E835" w:rsidR="00024DB5" w:rsidRPr="00024DB5" w:rsidRDefault="00D068DC" w:rsidP="00EF2CF6">
            <w:pPr>
              <w:spacing w:line="360" w:lineRule="auto"/>
              <w:jc w:val="both"/>
              <w:rPr>
                <w:rFonts w:ascii="Book Antiqua" w:hAnsi="Book Antiqua"/>
                <w:bCs/>
              </w:rPr>
            </w:pPr>
            <w:r w:rsidRPr="00D068DC">
              <w:rPr>
                <w:rFonts w:ascii="Book Antiqua" w:hAnsi="Book Antiqua"/>
                <w:bCs/>
              </w:rPr>
              <w:t xml:space="preserve">Otero-Ortega </w:t>
            </w:r>
            <w:r w:rsidR="00024DB5" w:rsidRPr="00EF2CF6">
              <w:rPr>
                <w:rFonts w:ascii="Book Antiqua" w:hAnsi="Book Antiqua"/>
                <w:bCs/>
                <w:i/>
              </w:rPr>
              <w:t>et al</w:t>
            </w:r>
            <w:r w:rsidR="00EF2CF6" w:rsidRPr="00D068DC">
              <w:rPr>
                <w:rFonts w:ascii="Book Antiqua" w:hAnsi="Book Antiqua"/>
                <w:bCs/>
                <w:vertAlign w:val="superscript"/>
              </w:rPr>
              <w:t>[</w:t>
            </w:r>
            <w:r w:rsidR="00EF2CF6">
              <w:rPr>
                <w:rFonts w:ascii="Book Antiqua" w:hAnsi="Book Antiqua"/>
                <w:bCs/>
                <w:vertAlign w:val="superscript"/>
              </w:rPr>
              <w:t>100</w:t>
            </w:r>
            <w:r w:rsidR="00EF2CF6" w:rsidRPr="00D068DC">
              <w:rPr>
                <w:rFonts w:ascii="Book Antiqua" w:hAnsi="Book Antiqua"/>
                <w:bCs/>
                <w:vertAlign w:val="superscript"/>
              </w:rPr>
              <w:t>]</w:t>
            </w:r>
            <w:r>
              <w:rPr>
                <w:rFonts w:ascii="Book Antiqua" w:hAnsi="Book Antiqua"/>
                <w:bCs/>
              </w:rPr>
              <w:t>,</w:t>
            </w:r>
            <w:r w:rsidR="00024DB5" w:rsidRPr="00024DB5">
              <w:rPr>
                <w:rFonts w:ascii="Book Antiqua" w:hAnsi="Book Antiqua"/>
                <w:bCs/>
              </w:rPr>
              <w:t xml:space="preserve"> 2020</w:t>
            </w:r>
          </w:p>
        </w:tc>
        <w:tc>
          <w:tcPr>
            <w:tcW w:w="1214" w:type="dxa"/>
            <w:shd w:val="clear" w:color="auto" w:fill="auto"/>
          </w:tcPr>
          <w:p w14:paraId="392CF335" w14:textId="77777777" w:rsidR="00024DB5" w:rsidRPr="00024DB5" w:rsidRDefault="00024DB5" w:rsidP="00024DB5">
            <w:pPr>
              <w:spacing w:line="360" w:lineRule="auto"/>
              <w:jc w:val="both"/>
              <w:rPr>
                <w:rFonts w:ascii="Book Antiqua" w:hAnsi="Book Antiqua"/>
              </w:rPr>
            </w:pPr>
            <w:r w:rsidRPr="00024DB5">
              <w:rPr>
                <w:rFonts w:ascii="Book Antiqua" w:hAnsi="Book Antiqua"/>
              </w:rPr>
              <w:t>Spain</w:t>
            </w:r>
          </w:p>
        </w:tc>
        <w:tc>
          <w:tcPr>
            <w:tcW w:w="875" w:type="dxa"/>
            <w:shd w:val="clear" w:color="auto" w:fill="auto"/>
          </w:tcPr>
          <w:p w14:paraId="0C7B05CF"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669A8999" w14:textId="77777777" w:rsidR="00024DB5" w:rsidRPr="00024DB5" w:rsidRDefault="00024DB5" w:rsidP="00024DB5">
            <w:pPr>
              <w:spacing w:line="360" w:lineRule="auto"/>
              <w:jc w:val="both"/>
              <w:rPr>
                <w:rFonts w:ascii="Book Antiqua" w:hAnsi="Book Antiqua"/>
              </w:rPr>
            </w:pPr>
            <w:r w:rsidRPr="00024DB5">
              <w:rPr>
                <w:rFonts w:ascii="Book Antiqua" w:hAnsi="Book Antiqua"/>
              </w:rPr>
              <w:t>Endothelin-1</w:t>
            </w:r>
          </w:p>
        </w:tc>
        <w:tc>
          <w:tcPr>
            <w:tcW w:w="1171" w:type="dxa"/>
            <w:shd w:val="clear" w:color="auto" w:fill="auto"/>
          </w:tcPr>
          <w:p w14:paraId="519DA3A6" w14:textId="77777777" w:rsidR="00024DB5" w:rsidRPr="00024DB5" w:rsidRDefault="00024DB5" w:rsidP="00024DB5">
            <w:pPr>
              <w:spacing w:line="360" w:lineRule="auto"/>
              <w:jc w:val="both"/>
              <w:rPr>
                <w:rFonts w:ascii="Book Antiqua" w:hAnsi="Book Antiqua"/>
              </w:rPr>
            </w:pPr>
            <w:r w:rsidRPr="00024DB5">
              <w:rPr>
                <w:rFonts w:ascii="Book Antiqua" w:hAnsi="Book Antiqua"/>
              </w:rPr>
              <w:t>Adipose</w:t>
            </w:r>
          </w:p>
        </w:tc>
        <w:tc>
          <w:tcPr>
            <w:tcW w:w="6273" w:type="dxa"/>
            <w:shd w:val="clear" w:color="auto" w:fill="auto"/>
          </w:tcPr>
          <w:p w14:paraId="279BF4D1"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functional recovery and cells proliferation, Reduce infarct volume</w:t>
            </w:r>
          </w:p>
        </w:tc>
      </w:tr>
      <w:tr w:rsidR="00024DB5" w:rsidRPr="00024DB5" w14:paraId="6539A0C9" w14:textId="77777777" w:rsidTr="004F46D4">
        <w:tc>
          <w:tcPr>
            <w:tcW w:w="2077" w:type="dxa"/>
            <w:shd w:val="clear" w:color="auto" w:fill="auto"/>
          </w:tcPr>
          <w:p w14:paraId="4F627891" w14:textId="5B7AD697" w:rsidR="00024DB5" w:rsidRPr="00024DB5" w:rsidRDefault="00EF2CF6" w:rsidP="00EF2CF6">
            <w:pPr>
              <w:spacing w:line="360" w:lineRule="auto"/>
              <w:jc w:val="both"/>
              <w:rPr>
                <w:rFonts w:ascii="Book Antiqua" w:hAnsi="Book Antiqua"/>
                <w:bCs/>
              </w:rPr>
            </w:pPr>
            <w:r w:rsidRPr="00D068DC">
              <w:rPr>
                <w:rFonts w:ascii="Book Antiqua" w:hAnsi="Book Antiqua"/>
                <w:bCs/>
              </w:rPr>
              <w:t xml:space="preserve">Otero-Ortega </w:t>
            </w:r>
            <w:r w:rsidRPr="00EF2CF6">
              <w:rPr>
                <w:rFonts w:ascii="Book Antiqua" w:hAnsi="Book Antiqua"/>
                <w:bCs/>
                <w:i/>
              </w:rPr>
              <w:t>et al</w:t>
            </w:r>
            <w:r w:rsidRPr="00D068DC">
              <w:rPr>
                <w:rFonts w:ascii="Book Antiqua" w:hAnsi="Book Antiqua"/>
                <w:bCs/>
                <w:vertAlign w:val="superscript"/>
              </w:rPr>
              <w:t>[</w:t>
            </w:r>
            <w:r>
              <w:rPr>
                <w:rFonts w:ascii="Book Antiqua" w:hAnsi="Book Antiqua"/>
                <w:bCs/>
                <w:vertAlign w:val="superscript"/>
              </w:rPr>
              <w:t>10</w:t>
            </w:r>
            <w:r>
              <w:rPr>
                <w:rFonts w:ascii="Book Antiqua" w:hAnsi="Book Antiqua" w:hint="eastAsia"/>
                <w:bCs/>
                <w:vertAlign w:val="superscript"/>
                <w:lang w:eastAsia="zh-CN"/>
              </w:rPr>
              <w:t>3</w:t>
            </w:r>
            <w:r w:rsidRPr="00D068DC">
              <w:rPr>
                <w:rFonts w:ascii="Book Antiqua" w:hAnsi="Book Antiqua"/>
                <w:bCs/>
                <w:vertAlign w:val="superscript"/>
              </w:rPr>
              <w:t>]</w:t>
            </w:r>
            <w:r>
              <w:rPr>
                <w:rFonts w:ascii="Book Antiqua" w:hAnsi="Book Antiqua"/>
                <w:bCs/>
              </w:rPr>
              <w:t>,</w:t>
            </w:r>
            <w:r w:rsidR="00024DB5" w:rsidRPr="00024DB5">
              <w:rPr>
                <w:rFonts w:ascii="Book Antiqua" w:hAnsi="Book Antiqua"/>
                <w:bCs/>
              </w:rPr>
              <w:t xml:space="preserve"> 2017</w:t>
            </w:r>
          </w:p>
        </w:tc>
        <w:tc>
          <w:tcPr>
            <w:tcW w:w="1214" w:type="dxa"/>
            <w:shd w:val="clear" w:color="auto" w:fill="auto"/>
          </w:tcPr>
          <w:p w14:paraId="0FB83343" w14:textId="77777777" w:rsidR="00024DB5" w:rsidRPr="00024DB5" w:rsidRDefault="00024DB5" w:rsidP="00024DB5">
            <w:pPr>
              <w:spacing w:line="360" w:lineRule="auto"/>
              <w:jc w:val="both"/>
              <w:rPr>
                <w:rFonts w:ascii="Book Antiqua" w:hAnsi="Book Antiqua"/>
              </w:rPr>
            </w:pPr>
            <w:r w:rsidRPr="00024DB5">
              <w:rPr>
                <w:rFonts w:ascii="Book Antiqua" w:hAnsi="Book Antiqua"/>
              </w:rPr>
              <w:t>Spain</w:t>
            </w:r>
          </w:p>
        </w:tc>
        <w:tc>
          <w:tcPr>
            <w:tcW w:w="875" w:type="dxa"/>
            <w:shd w:val="clear" w:color="auto" w:fill="auto"/>
          </w:tcPr>
          <w:p w14:paraId="289349FD"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358A2EAD" w14:textId="77777777" w:rsidR="00024DB5" w:rsidRPr="00024DB5" w:rsidRDefault="00024DB5" w:rsidP="00024DB5">
            <w:pPr>
              <w:spacing w:line="360" w:lineRule="auto"/>
              <w:jc w:val="both"/>
              <w:rPr>
                <w:rFonts w:ascii="Book Antiqua" w:hAnsi="Book Antiqua"/>
              </w:rPr>
            </w:pPr>
            <w:r w:rsidRPr="00024DB5">
              <w:rPr>
                <w:rFonts w:ascii="Book Antiqua" w:hAnsi="Book Antiqua"/>
              </w:rPr>
              <w:t>Endothelin-1</w:t>
            </w:r>
          </w:p>
        </w:tc>
        <w:tc>
          <w:tcPr>
            <w:tcW w:w="1171" w:type="dxa"/>
            <w:shd w:val="clear" w:color="auto" w:fill="auto"/>
          </w:tcPr>
          <w:p w14:paraId="112D6C6E" w14:textId="77777777" w:rsidR="00024DB5" w:rsidRPr="00024DB5" w:rsidRDefault="00024DB5" w:rsidP="00024DB5">
            <w:pPr>
              <w:spacing w:line="360" w:lineRule="auto"/>
              <w:jc w:val="both"/>
              <w:rPr>
                <w:rFonts w:ascii="Book Antiqua" w:hAnsi="Book Antiqua"/>
              </w:rPr>
            </w:pPr>
            <w:r w:rsidRPr="00024DB5">
              <w:rPr>
                <w:rFonts w:ascii="Book Antiqua" w:hAnsi="Book Antiqua"/>
              </w:rPr>
              <w:t>Adipose</w:t>
            </w:r>
          </w:p>
        </w:tc>
        <w:tc>
          <w:tcPr>
            <w:tcW w:w="6273" w:type="dxa"/>
            <w:shd w:val="clear" w:color="auto" w:fill="auto"/>
          </w:tcPr>
          <w:p w14:paraId="16A579AD"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functional recovery and neurogenesis, Reduce infarct volume</w:t>
            </w:r>
          </w:p>
        </w:tc>
      </w:tr>
      <w:tr w:rsidR="00024DB5" w:rsidRPr="00024DB5" w14:paraId="4ADE1DB0" w14:textId="77777777" w:rsidTr="004F46D4">
        <w:tc>
          <w:tcPr>
            <w:tcW w:w="2077" w:type="dxa"/>
            <w:shd w:val="clear" w:color="auto" w:fill="auto"/>
          </w:tcPr>
          <w:p w14:paraId="6EDA2F09" w14:textId="77777777" w:rsidR="00024DB5" w:rsidRPr="00024DB5" w:rsidRDefault="00024DB5" w:rsidP="002672BB">
            <w:pPr>
              <w:spacing w:line="360" w:lineRule="auto"/>
              <w:jc w:val="both"/>
              <w:rPr>
                <w:rFonts w:ascii="Book Antiqua" w:hAnsi="Book Antiqua"/>
                <w:bCs/>
                <w:lang w:eastAsia="zh-CN"/>
              </w:rPr>
            </w:pPr>
            <w:r w:rsidRPr="00024DB5">
              <w:rPr>
                <w:rFonts w:ascii="Book Antiqua" w:hAnsi="Book Antiqua"/>
                <w:bCs/>
              </w:rPr>
              <w:t xml:space="preserve">Moon </w:t>
            </w:r>
            <w:r w:rsidR="002672BB" w:rsidRPr="00024DB5">
              <w:rPr>
                <w:rFonts w:ascii="Book Antiqua" w:hAnsi="Book Antiqua"/>
                <w:bCs/>
                <w:i/>
              </w:rPr>
              <w:t>et al</w:t>
            </w:r>
            <w:r w:rsidR="002672BB" w:rsidRPr="00024DB5">
              <w:rPr>
                <w:rFonts w:ascii="Book Antiqua" w:hAnsi="Book Antiqua" w:hint="eastAsia"/>
                <w:bCs/>
                <w:vertAlign w:val="superscript"/>
                <w:lang w:eastAsia="zh-CN"/>
              </w:rPr>
              <w:t>[</w:t>
            </w:r>
            <w:r w:rsidR="002672BB">
              <w:rPr>
                <w:rFonts w:ascii="Book Antiqua" w:hAnsi="Book Antiqua" w:hint="eastAsia"/>
                <w:bCs/>
                <w:vertAlign w:val="superscript"/>
                <w:lang w:eastAsia="zh-CN"/>
              </w:rPr>
              <w:t>101</w:t>
            </w:r>
            <w:r w:rsidR="002672BB" w:rsidRPr="00024DB5">
              <w:rPr>
                <w:rFonts w:ascii="Book Antiqua" w:hAnsi="Book Antiqua" w:hint="eastAsia"/>
                <w:bCs/>
                <w:vertAlign w:val="superscript"/>
                <w:lang w:eastAsia="zh-CN"/>
              </w:rPr>
              <w:t>]</w:t>
            </w:r>
            <w:r w:rsidR="002672BB">
              <w:rPr>
                <w:rFonts w:ascii="Book Antiqua" w:hAnsi="Book Antiqua" w:hint="eastAsia"/>
                <w:bCs/>
                <w:lang w:eastAsia="zh-CN"/>
              </w:rPr>
              <w:t>,</w:t>
            </w:r>
            <w:r w:rsidRPr="00024DB5">
              <w:rPr>
                <w:rFonts w:ascii="Book Antiqua" w:hAnsi="Book Antiqua"/>
                <w:bCs/>
              </w:rPr>
              <w:t xml:space="preserve"> 201</w:t>
            </w:r>
            <w:r w:rsidR="002672BB">
              <w:rPr>
                <w:rFonts w:ascii="Book Antiqua" w:hAnsi="Book Antiqua" w:hint="eastAsia"/>
                <w:bCs/>
                <w:lang w:eastAsia="zh-CN"/>
              </w:rPr>
              <w:t>9</w:t>
            </w:r>
          </w:p>
        </w:tc>
        <w:tc>
          <w:tcPr>
            <w:tcW w:w="1214" w:type="dxa"/>
            <w:shd w:val="clear" w:color="auto" w:fill="auto"/>
          </w:tcPr>
          <w:p w14:paraId="434B5B50" w14:textId="77777777" w:rsidR="00024DB5" w:rsidRPr="00024DB5" w:rsidRDefault="00024DB5" w:rsidP="00024DB5">
            <w:pPr>
              <w:spacing w:line="360" w:lineRule="auto"/>
              <w:jc w:val="both"/>
              <w:rPr>
                <w:rFonts w:ascii="Book Antiqua" w:hAnsi="Book Antiqua"/>
              </w:rPr>
            </w:pPr>
            <w:r w:rsidRPr="00024DB5">
              <w:rPr>
                <w:rFonts w:ascii="Book Antiqua" w:hAnsi="Book Antiqua"/>
              </w:rPr>
              <w:t>South Korea</w:t>
            </w:r>
          </w:p>
        </w:tc>
        <w:tc>
          <w:tcPr>
            <w:tcW w:w="875" w:type="dxa"/>
            <w:shd w:val="clear" w:color="auto" w:fill="auto"/>
          </w:tcPr>
          <w:p w14:paraId="3CFAED65"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017213A9"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1068F751" w14:textId="77777777" w:rsidR="00024DB5" w:rsidRPr="00024DB5" w:rsidRDefault="00024DB5" w:rsidP="00024DB5">
            <w:pPr>
              <w:spacing w:line="360" w:lineRule="auto"/>
              <w:jc w:val="both"/>
              <w:rPr>
                <w:rFonts w:ascii="Book Antiqua" w:hAnsi="Book Antiqua"/>
              </w:rPr>
            </w:pPr>
            <w:r w:rsidRPr="00024DB5">
              <w:rPr>
                <w:rFonts w:ascii="Book Antiqua" w:hAnsi="Book Antiqua"/>
              </w:rPr>
              <w:t>Cord blood</w:t>
            </w:r>
          </w:p>
        </w:tc>
        <w:tc>
          <w:tcPr>
            <w:tcW w:w="6273" w:type="dxa"/>
            <w:shd w:val="clear" w:color="auto" w:fill="auto"/>
          </w:tcPr>
          <w:p w14:paraId="25E48564" w14:textId="77777777" w:rsidR="00024DB5" w:rsidRPr="00024DB5" w:rsidRDefault="00024DB5" w:rsidP="00024DB5">
            <w:pPr>
              <w:spacing w:line="360" w:lineRule="auto"/>
              <w:jc w:val="both"/>
              <w:rPr>
                <w:rFonts w:ascii="Book Antiqua" w:hAnsi="Book Antiqua"/>
              </w:rPr>
            </w:pPr>
            <w:r w:rsidRPr="00024DB5">
              <w:rPr>
                <w:rFonts w:ascii="Book Antiqua" w:hAnsi="Book Antiqua"/>
              </w:rPr>
              <w:t>Promote angiogenesis and neurogenesis</w:t>
            </w:r>
          </w:p>
        </w:tc>
      </w:tr>
      <w:tr w:rsidR="00024DB5" w:rsidRPr="00024DB5" w14:paraId="094D94B6" w14:textId="77777777" w:rsidTr="004F46D4">
        <w:tc>
          <w:tcPr>
            <w:tcW w:w="2077" w:type="dxa"/>
            <w:shd w:val="clear" w:color="auto" w:fill="auto"/>
          </w:tcPr>
          <w:p w14:paraId="4625CEA7" w14:textId="77777777" w:rsidR="00024DB5" w:rsidRPr="00024DB5" w:rsidRDefault="00024DB5" w:rsidP="002672BB">
            <w:pPr>
              <w:spacing w:line="360" w:lineRule="auto"/>
              <w:jc w:val="both"/>
              <w:rPr>
                <w:rFonts w:ascii="Book Antiqua" w:hAnsi="Book Antiqua"/>
                <w:bCs/>
              </w:rPr>
            </w:pPr>
            <w:proofErr w:type="spellStart"/>
            <w:r w:rsidRPr="00024DB5">
              <w:rPr>
                <w:rFonts w:ascii="Book Antiqua" w:hAnsi="Book Antiqua"/>
                <w:bCs/>
              </w:rPr>
              <w:lastRenderedPageBreak/>
              <w:t>Doeppner</w:t>
            </w:r>
            <w:proofErr w:type="spellEnd"/>
            <w:r w:rsidRPr="00024DB5">
              <w:rPr>
                <w:rFonts w:ascii="Book Antiqua" w:hAnsi="Book Antiqua"/>
                <w:bCs/>
              </w:rPr>
              <w:t xml:space="preserve"> </w:t>
            </w:r>
            <w:r w:rsidR="002672BB" w:rsidRPr="00024DB5">
              <w:rPr>
                <w:rFonts w:ascii="Book Antiqua" w:hAnsi="Book Antiqua"/>
                <w:bCs/>
                <w:i/>
              </w:rPr>
              <w:t>et al</w:t>
            </w:r>
            <w:r w:rsidR="002672BB" w:rsidRPr="00024DB5">
              <w:rPr>
                <w:rFonts w:ascii="Book Antiqua" w:hAnsi="Book Antiqua" w:hint="eastAsia"/>
                <w:bCs/>
                <w:vertAlign w:val="superscript"/>
                <w:lang w:eastAsia="zh-CN"/>
              </w:rPr>
              <w:t>[</w:t>
            </w:r>
            <w:r w:rsidR="002672BB">
              <w:rPr>
                <w:rFonts w:ascii="Book Antiqua" w:hAnsi="Book Antiqua" w:hint="eastAsia"/>
                <w:bCs/>
                <w:vertAlign w:val="superscript"/>
                <w:lang w:eastAsia="zh-CN"/>
              </w:rPr>
              <w:t>80</w:t>
            </w:r>
            <w:r w:rsidR="002672BB" w:rsidRPr="00024DB5">
              <w:rPr>
                <w:rFonts w:ascii="Book Antiqua" w:hAnsi="Book Antiqua" w:hint="eastAsia"/>
                <w:bCs/>
                <w:vertAlign w:val="superscript"/>
                <w:lang w:eastAsia="zh-CN"/>
              </w:rPr>
              <w:t>]</w:t>
            </w:r>
            <w:r w:rsidR="002672BB">
              <w:rPr>
                <w:rFonts w:ascii="Book Antiqua" w:hAnsi="Book Antiqua" w:hint="eastAsia"/>
                <w:bCs/>
                <w:lang w:eastAsia="zh-CN"/>
              </w:rPr>
              <w:t>,</w:t>
            </w:r>
            <w:r w:rsidRPr="00024DB5">
              <w:rPr>
                <w:rFonts w:ascii="Book Antiqua" w:hAnsi="Book Antiqua"/>
                <w:bCs/>
              </w:rPr>
              <w:t xml:space="preserve"> 2015</w:t>
            </w:r>
          </w:p>
        </w:tc>
        <w:tc>
          <w:tcPr>
            <w:tcW w:w="1214" w:type="dxa"/>
            <w:shd w:val="clear" w:color="auto" w:fill="auto"/>
          </w:tcPr>
          <w:p w14:paraId="3375B96E" w14:textId="77777777" w:rsidR="00024DB5" w:rsidRPr="00024DB5" w:rsidRDefault="00024DB5" w:rsidP="00024DB5">
            <w:pPr>
              <w:spacing w:line="360" w:lineRule="auto"/>
              <w:jc w:val="both"/>
              <w:rPr>
                <w:rFonts w:ascii="Book Antiqua" w:hAnsi="Book Antiqua"/>
              </w:rPr>
            </w:pPr>
            <w:r w:rsidRPr="00024DB5">
              <w:rPr>
                <w:rFonts w:ascii="Book Antiqua" w:hAnsi="Book Antiqua"/>
              </w:rPr>
              <w:t>Germany</w:t>
            </w:r>
          </w:p>
        </w:tc>
        <w:tc>
          <w:tcPr>
            <w:tcW w:w="875" w:type="dxa"/>
            <w:shd w:val="clear" w:color="auto" w:fill="auto"/>
          </w:tcPr>
          <w:p w14:paraId="465785DB"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26B6F4AF"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53D5940C"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439D6C39" w14:textId="77777777" w:rsidR="00024DB5" w:rsidRPr="00024DB5" w:rsidRDefault="00024DB5" w:rsidP="00024DB5">
            <w:pPr>
              <w:spacing w:line="360" w:lineRule="auto"/>
              <w:jc w:val="both"/>
              <w:rPr>
                <w:rFonts w:ascii="Book Antiqua" w:hAnsi="Book Antiqua"/>
              </w:rPr>
            </w:pPr>
            <w:r w:rsidRPr="00024DB5">
              <w:rPr>
                <w:rFonts w:ascii="Book Antiqua" w:hAnsi="Book Antiqua"/>
              </w:rPr>
              <w:t>Improve tissue recovery, neurogenesis, and angiogenesis</w:t>
            </w:r>
          </w:p>
        </w:tc>
      </w:tr>
      <w:tr w:rsidR="00024DB5" w:rsidRPr="00024DB5" w14:paraId="6968FA0B" w14:textId="77777777" w:rsidTr="004F46D4">
        <w:tc>
          <w:tcPr>
            <w:tcW w:w="2077" w:type="dxa"/>
            <w:shd w:val="clear" w:color="auto" w:fill="auto"/>
          </w:tcPr>
          <w:p w14:paraId="004EC0F8" w14:textId="6AD89C57" w:rsidR="00024DB5" w:rsidRPr="00024DB5" w:rsidRDefault="008A5EF1" w:rsidP="00024DB5">
            <w:pPr>
              <w:spacing w:line="360" w:lineRule="auto"/>
              <w:jc w:val="both"/>
              <w:rPr>
                <w:rFonts w:ascii="Book Antiqua" w:hAnsi="Book Antiqua"/>
                <w:bCs/>
              </w:rPr>
            </w:pPr>
            <w:proofErr w:type="spellStart"/>
            <w:r w:rsidRPr="008A5EF1">
              <w:rPr>
                <w:rFonts w:ascii="Book Antiqua" w:hAnsi="Book Antiqua"/>
                <w:bCs/>
              </w:rPr>
              <w:t>Dabrowska</w:t>
            </w:r>
            <w:proofErr w:type="spellEnd"/>
            <w:r w:rsidRPr="008A5EF1">
              <w:rPr>
                <w:rFonts w:ascii="Book Antiqua" w:hAnsi="Book Antiqua"/>
                <w:bCs/>
              </w:rPr>
              <w:t xml:space="preserve"> </w:t>
            </w:r>
            <w:r w:rsidR="00024DB5" w:rsidRPr="00EF2CF6">
              <w:rPr>
                <w:rFonts w:ascii="Book Antiqua" w:hAnsi="Book Antiqua"/>
                <w:bCs/>
                <w:i/>
              </w:rPr>
              <w:t>et al</w:t>
            </w:r>
            <w:r w:rsidR="00007C24" w:rsidRPr="00007C24">
              <w:rPr>
                <w:rFonts w:ascii="Book Antiqua" w:hAnsi="Book Antiqua" w:hint="eastAsia"/>
                <w:bCs/>
                <w:vertAlign w:val="superscript"/>
                <w:lang w:eastAsia="zh-CN"/>
              </w:rPr>
              <w:t>[</w:t>
            </w:r>
            <w:r w:rsidR="00007C24">
              <w:rPr>
                <w:rFonts w:ascii="Book Antiqua" w:hAnsi="Book Antiqua"/>
                <w:bCs/>
                <w:vertAlign w:val="superscript"/>
                <w:lang w:eastAsia="zh-CN"/>
              </w:rPr>
              <w:t>99</w:t>
            </w:r>
            <w:r w:rsidR="00007C24" w:rsidRPr="00007C24">
              <w:rPr>
                <w:rFonts w:ascii="Book Antiqua" w:hAnsi="Book Antiqua"/>
                <w:bCs/>
                <w:vertAlign w:val="superscript"/>
                <w:lang w:eastAsia="zh-CN"/>
              </w:rPr>
              <w:t>]</w:t>
            </w:r>
            <w:r w:rsidR="00007C24">
              <w:rPr>
                <w:rFonts w:ascii="Book Antiqua" w:hAnsi="Book Antiqua"/>
                <w:bCs/>
              </w:rPr>
              <w:t>,</w:t>
            </w:r>
            <w:r w:rsidR="00024DB5" w:rsidRPr="00024DB5">
              <w:rPr>
                <w:rFonts w:ascii="Book Antiqua" w:hAnsi="Book Antiqua"/>
                <w:bCs/>
              </w:rPr>
              <w:t xml:space="preserve"> 2019</w:t>
            </w:r>
          </w:p>
        </w:tc>
        <w:tc>
          <w:tcPr>
            <w:tcW w:w="1214" w:type="dxa"/>
            <w:shd w:val="clear" w:color="auto" w:fill="auto"/>
          </w:tcPr>
          <w:p w14:paraId="684D9C12" w14:textId="77777777" w:rsidR="00024DB5" w:rsidRPr="00024DB5" w:rsidRDefault="00024DB5" w:rsidP="00024DB5">
            <w:pPr>
              <w:spacing w:line="360" w:lineRule="auto"/>
              <w:jc w:val="both"/>
              <w:rPr>
                <w:rFonts w:ascii="Book Antiqua" w:hAnsi="Book Antiqua"/>
              </w:rPr>
            </w:pPr>
            <w:r w:rsidRPr="00024DB5">
              <w:rPr>
                <w:rFonts w:ascii="Book Antiqua" w:hAnsi="Book Antiqua"/>
              </w:rPr>
              <w:t>Poland</w:t>
            </w:r>
          </w:p>
        </w:tc>
        <w:tc>
          <w:tcPr>
            <w:tcW w:w="875" w:type="dxa"/>
            <w:shd w:val="clear" w:color="auto" w:fill="auto"/>
          </w:tcPr>
          <w:p w14:paraId="04693E4E"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5487D714" w14:textId="77777777" w:rsidR="00024DB5" w:rsidRPr="00024DB5" w:rsidRDefault="00024DB5" w:rsidP="00024DB5">
            <w:pPr>
              <w:spacing w:line="360" w:lineRule="auto"/>
              <w:jc w:val="both"/>
              <w:rPr>
                <w:rFonts w:ascii="Book Antiqua" w:hAnsi="Book Antiqua"/>
              </w:rPr>
            </w:pPr>
            <w:r w:rsidRPr="00024DB5">
              <w:rPr>
                <w:rFonts w:ascii="Book Antiqua" w:hAnsi="Book Antiqua"/>
              </w:rPr>
              <w:t>Ouabain</w:t>
            </w:r>
          </w:p>
        </w:tc>
        <w:tc>
          <w:tcPr>
            <w:tcW w:w="1171" w:type="dxa"/>
            <w:shd w:val="clear" w:color="auto" w:fill="auto"/>
          </w:tcPr>
          <w:p w14:paraId="7A530290"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5D964885"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 inflammation</w:t>
            </w:r>
          </w:p>
        </w:tc>
      </w:tr>
      <w:tr w:rsidR="00024DB5" w:rsidRPr="00024DB5" w14:paraId="185E39E9" w14:textId="77777777" w:rsidTr="004F46D4">
        <w:tc>
          <w:tcPr>
            <w:tcW w:w="2077" w:type="dxa"/>
            <w:shd w:val="clear" w:color="auto" w:fill="auto"/>
          </w:tcPr>
          <w:p w14:paraId="7B4D6F21" w14:textId="77777777" w:rsidR="00024DB5" w:rsidRPr="00024DB5" w:rsidRDefault="00024DB5" w:rsidP="00575C91">
            <w:pPr>
              <w:spacing w:line="360" w:lineRule="auto"/>
              <w:jc w:val="both"/>
              <w:rPr>
                <w:rFonts w:ascii="Book Antiqua" w:hAnsi="Book Antiqua"/>
                <w:bCs/>
              </w:rPr>
            </w:pPr>
            <w:r w:rsidRPr="00024DB5">
              <w:rPr>
                <w:rFonts w:ascii="Book Antiqua" w:hAnsi="Book Antiqua"/>
                <w:bCs/>
              </w:rPr>
              <w:t xml:space="preserve">Haupt </w:t>
            </w:r>
            <w:r w:rsidR="00575C91" w:rsidRPr="00024DB5">
              <w:rPr>
                <w:rFonts w:ascii="Book Antiqua" w:hAnsi="Book Antiqua"/>
                <w:bCs/>
                <w:i/>
              </w:rPr>
              <w:t>et al</w:t>
            </w:r>
            <w:r w:rsidR="00575C91" w:rsidRPr="00024DB5">
              <w:rPr>
                <w:rFonts w:ascii="Book Antiqua" w:hAnsi="Book Antiqua" w:hint="eastAsia"/>
                <w:bCs/>
                <w:vertAlign w:val="superscript"/>
                <w:lang w:eastAsia="zh-CN"/>
              </w:rPr>
              <w:t>[</w:t>
            </w:r>
            <w:r w:rsidR="00575C91">
              <w:rPr>
                <w:rFonts w:ascii="Book Antiqua" w:hAnsi="Book Antiqua" w:hint="eastAsia"/>
                <w:bCs/>
                <w:vertAlign w:val="superscript"/>
                <w:lang w:eastAsia="zh-CN"/>
              </w:rPr>
              <w:t>98</w:t>
            </w:r>
            <w:r w:rsidR="00575C91" w:rsidRPr="00024DB5">
              <w:rPr>
                <w:rFonts w:ascii="Book Antiqua" w:hAnsi="Book Antiqua" w:hint="eastAsia"/>
                <w:bCs/>
                <w:vertAlign w:val="superscript"/>
                <w:lang w:eastAsia="zh-CN"/>
              </w:rPr>
              <w:t>]</w:t>
            </w:r>
            <w:r w:rsidR="00575C91">
              <w:rPr>
                <w:rFonts w:ascii="Book Antiqua" w:hAnsi="Book Antiqua" w:hint="eastAsia"/>
                <w:bCs/>
                <w:lang w:eastAsia="zh-CN"/>
              </w:rPr>
              <w:t>,</w:t>
            </w:r>
            <w:r w:rsidRPr="00024DB5">
              <w:rPr>
                <w:rFonts w:ascii="Book Antiqua" w:hAnsi="Book Antiqua"/>
                <w:bCs/>
              </w:rPr>
              <w:t xml:space="preserve"> 2021</w:t>
            </w:r>
          </w:p>
        </w:tc>
        <w:tc>
          <w:tcPr>
            <w:tcW w:w="1214" w:type="dxa"/>
            <w:shd w:val="clear" w:color="auto" w:fill="auto"/>
          </w:tcPr>
          <w:p w14:paraId="64AD3DD9" w14:textId="77777777" w:rsidR="00024DB5" w:rsidRPr="00024DB5" w:rsidRDefault="00024DB5" w:rsidP="00024DB5">
            <w:pPr>
              <w:spacing w:line="360" w:lineRule="auto"/>
              <w:jc w:val="both"/>
              <w:rPr>
                <w:rFonts w:ascii="Book Antiqua" w:hAnsi="Book Antiqua"/>
              </w:rPr>
            </w:pPr>
            <w:r w:rsidRPr="00024DB5">
              <w:rPr>
                <w:rFonts w:ascii="Book Antiqua" w:hAnsi="Book Antiqua"/>
              </w:rPr>
              <w:t>Germany</w:t>
            </w:r>
          </w:p>
        </w:tc>
        <w:tc>
          <w:tcPr>
            <w:tcW w:w="875" w:type="dxa"/>
            <w:shd w:val="clear" w:color="auto" w:fill="auto"/>
          </w:tcPr>
          <w:p w14:paraId="652A8738"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2B9263EF"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2A109394"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58FA60BE" w14:textId="77777777" w:rsidR="00024DB5" w:rsidRPr="00024DB5" w:rsidRDefault="00024DB5" w:rsidP="00024DB5">
            <w:pPr>
              <w:spacing w:line="360" w:lineRule="auto"/>
              <w:jc w:val="both"/>
              <w:rPr>
                <w:rFonts w:ascii="Book Antiqua" w:hAnsi="Book Antiqua"/>
              </w:rPr>
            </w:pPr>
            <w:r w:rsidRPr="00024DB5">
              <w:rPr>
                <w:rFonts w:ascii="Book Antiqua" w:hAnsi="Book Antiqua"/>
              </w:rPr>
              <w:t>Increased neurological recovery and neurogenesis</w:t>
            </w:r>
          </w:p>
        </w:tc>
      </w:tr>
      <w:tr w:rsidR="00024DB5" w:rsidRPr="00024DB5" w14:paraId="553EE2AD" w14:textId="77777777" w:rsidTr="004F46D4">
        <w:tc>
          <w:tcPr>
            <w:tcW w:w="2077" w:type="dxa"/>
            <w:shd w:val="clear" w:color="auto" w:fill="auto"/>
          </w:tcPr>
          <w:p w14:paraId="71E04DCC" w14:textId="77777777" w:rsidR="00024DB5" w:rsidRPr="00024DB5" w:rsidRDefault="00024DB5" w:rsidP="00575C91">
            <w:pPr>
              <w:spacing w:line="360" w:lineRule="auto"/>
              <w:jc w:val="both"/>
              <w:rPr>
                <w:rFonts w:ascii="Book Antiqua" w:hAnsi="Book Antiqua"/>
                <w:bCs/>
              </w:rPr>
            </w:pPr>
            <w:r w:rsidRPr="00024DB5">
              <w:rPr>
                <w:rFonts w:ascii="Book Antiqua" w:hAnsi="Book Antiqua"/>
                <w:bCs/>
              </w:rPr>
              <w:t xml:space="preserve">Xia </w:t>
            </w:r>
            <w:r w:rsidR="00575C91" w:rsidRPr="00024DB5">
              <w:rPr>
                <w:rFonts w:ascii="Book Antiqua" w:hAnsi="Book Antiqua"/>
                <w:bCs/>
                <w:i/>
              </w:rPr>
              <w:t>et al</w:t>
            </w:r>
            <w:r w:rsidR="00575C91" w:rsidRPr="00024DB5">
              <w:rPr>
                <w:rFonts w:ascii="Book Antiqua" w:hAnsi="Book Antiqua" w:hint="eastAsia"/>
                <w:bCs/>
                <w:vertAlign w:val="superscript"/>
                <w:lang w:eastAsia="zh-CN"/>
              </w:rPr>
              <w:t>[</w:t>
            </w:r>
            <w:r w:rsidR="00575C91">
              <w:rPr>
                <w:rFonts w:ascii="Book Antiqua" w:hAnsi="Book Antiqua" w:hint="eastAsia"/>
                <w:bCs/>
                <w:vertAlign w:val="superscript"/>
                <w:lang w:eastAsia="zh-CN"/>
              </w:rPr>
              <w:t>97</w:t>
            </w:r>
            <w:r w:rsidR="00575C91" w:rsidRPr="00024DB5">
              <w:rPr>
                <w:rFonts w:ascii="Book Antiqua" w:hAnsi="Book Antiqua" w:hint="eastAsia"/>
                <w:bCs/>
                <w:vertAlign w:val="superscript"/>
                <w:lang w:eastAsia="zh-CN"/>
              </w:rPr>
              <w:t>]</w:t>
            </w:r>
            <w:r w:rsidR="00575C91">
              <w:rPr>
                <w:rFonts w:ascii="Book Antiqua" w:hAnsi="Book Antiqua" w:hint="eastAsia"/>
                <w:bCs/>
                <w:lang w:eastAsia="zh-CN"/>
              </w:rPr>
              <w:t>,</w:t>
            </w:r>
            <w:r w:rsidRPr="00024DB5">
              <w:rPr>
                <w:rFonts w:ascii="Book Antiqua" w:hAnsi="Book Antiqua"/>
                <w:bCs/>
              </w:rPr>
              <w:t xml:space="preserve"> 2020</w:t>
            </w:r>
          </w:p>
        </w:tc>
        <w:tc>
          <w:tcPr>
            <w:tcW w:w="1214" w:type="dxa"/>
            <w:shd w:val="clear" w:color="auto" w:fill="auto"/>
          </w:tcPr>
          <w:p w14:paraId="4515871E" w14:textId="77777777" w:rsidR="00024DB5" w:rsidRPr="00024DB5" w:rsidRDefault="00024DB5" w:rsidP="00024DB5">
            <w:pPr>
              <w:spacing w:line="360" w:lineRule="auto"/>
              <w:jc w:val="both"/>
              <w:rPr>
                <w:rFonts w:ascii="Book Antiqua" w:hAnsi="Book Antiqua"/>
              </w:rPr>
            </w:pPr>
            <w:r w:rsidRPr="00024DB5">
              <w:rPr>
                <w:rFonts w:ascii="Book Antiqua" w:hAnsi="Book Antiqua"/>
              </w:rPr>
              <w:t>China</w:t>
            </w:r>
          </w:p>
        </w:tc>
        <w:tc>
          <w:tcPr>
            <w:tcW w:w="875" w:type="dxa"/>
            <w:shd w:val="clear" w:color="auto" w:fill="auto"/>
          </w:tcPr>
          <w:p w14:paraId="65ED550D" w14:textId="77777777" w:rsidR="00024DB5" w:rsidRPr="00024DB5" w:rsidRDefault="00024DB5" w:rsidP="00024DB5">
            <w:pPr>
              <w:spacing w:line="360" w:lineRule="auto"/>
              <w:jc w:val="both"/>
              <w:rPr>
                <w:rFonts w:ascii="Book Antiqua" w:hAnsi="Book Antiqua"/>
              </w:rPr>
            </w:pPr>
            <w:r w:rsidRPr="00024DB5">
              <w:rPr>
                <w:rFonts w:ascii="Book Antiqua" w:hAnsi="Book Antiqua"/>
              </w:rPr>
              <w:t>Rats</w:t>
            </w:r>
          </w:p>
        </w:tc>
        <w:tc>
          <w:tcPr>
            <w:tcW w:w="1566" w:type="dxa"/>
            <w:shd w:val="clear" w:color="auto" w:fill="auto"/>
          </w:tcPr>
          <w:p w14:paraId="5CE4B4AE"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shd w:val="clear" w:color="auto" w:fill="auto"/>
          </w:tcPr>
          <w:p w14:paraId="4CF452B3"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54156E8C"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 infarct volume neurological deficits, Enhance angiogenesis</w:t>
            </w:r>
          </w:p>
        </w:tc>
      </w:tr>
      <w:tr w:rsidR="00024DB5" w:rsidRPr="00024DB5" w14:paraId="10BC327C" w14:textId="77777777" w:rsidTr="004F46D4">
        <w:tc>
          <w:tcPr>
            <w:tcW w:w="2077" w:type="dxa"/>
            <w:shd w:val="clear" w:color="auto" w:fill="auto"/>
          </w:tcPr>
          <w:p w14:paraId="688ADD50" w14:textId="77777777" w:rsidR="00024DB5" w:rsidRPr="00024DB5" w:rsidRDefault="00024DB5" w:rsidP="00575C91">
            <w:pPr>
              <w:spacing w:line="360" w:lineRule="auto"/>
              <w:jc w:val="both"/>
              <w:rPr>
                <w:rFonts w:ascii="Book Antiqua" w:hAnsi="Book Antiqua"/>
                <w:bCs/>
              </w:rPr>
            </w:pPr>
            <w:r w:rsidRPr="00024DB5">
              <w:rPr>
                <w:rFonts w:ascii="Book Antiqua" w:hAnsi="Book Antiqua"/>
                <w:bCs/>
              </w:rPr>
              <w:t xml:space="preserve">Wang </w:t>
            </w:r>
            <w:r w:rsidR="00575C91" w:rsidRPr="00024DB5">
              <w:rPr>
                <w:rFonts w:ascii="Book Antiqua" w:hAnsi="Book Antiqua"/>
                <w:bCs/>
                <w:i/>
              </w:rPr>
              <w:t>et al</w:t>
            </w:r>
            <w:r w:rsidR="00575C91" w:rsidRPr="00024DB5">
              <w:rPr>
                <w:rFonts w:ascii="Book Antiqua" w:hAnsi="Book Antiqua" w:hint="eastAsia"/>
                <w:bCs/>
                <w:vertAlign w:val="superscript"/>
                <w:lang w:eastAsia="zh-CN"/>
              </w:rPr>
              <w:t>[</w:t>
            </w:r>
            <w:r w:rsidR="00575C91">
              <w:rPr>
                <w:rFonts w:ascii="Book Antiqua" w:hAnsi="Book Antiqua" w:hint="eastAsia"/>
                <w:bCs/>
                <w:vertAlign w:val="superscript"/>
                <w:lang w:eastAsia="zh-CN"/>
              </w:rPr>
              <w:t>102</w:t>
            </w:r>
            <w:r w:rsidR="00575C91" w:rsidRPr="00024DB5">
              <w:rPr>
                <w:rFonts w:ascii="Book Antiqua" w:hAnsi="Book Antiqua" w:hint="eastAsia"/>
                <w:bCs/>
                <w:vertAlign w:val="superscript"/>
                <w:lang w:eastAsia="zh-CN"/>
              </w:rPr>
              <w:t>]</w:t>
            </w:r>
            <w:r w:rsidR="00575C91">
              <w:rPr>
                <w:rFonts w:ascii="Book Antiqua" w:hAnsi="Book Antiqua" w:hint="eastAsia"/>
                <w:bCs/>
                <w:lang w:eastAsia="zh-CN"/>
              </w:rPr>
              <w:t>,</w:t>
            </w:r>
            <w:r w:rsidRPr="00024DB5">
              <w:rPr>
                <w:rFonts w:ascii="Book Antiqua" w:hAnsi="Book Antiqua"/>
                <w:bCs/>
              </w:rPr>
              <w:t xml:space="preserve"> 2020</w:t>
            </w:r>
          </w:p>
        </w:tc>
        <w:tc>
          <w:tcPr>
            <w:tcW w:w="1214" w:type="dxa"/>
            <w:shd w:val="clear" w:color="auto" w:fill="auto"/>
          </w:tcPr>
          <w:p w14:paraId="3259376E" w14:textId="77777777" w:rsidR="00024DB5" w:rsidRPr="00024DB5" w:rsidRDefault="00024DB5" w:rsidP="00024DB5">
            <w:pPr>
              <w:spacing w:line="360" w:lineRule="auto"/>
              <w:jc w:val="both"/>
              <w:rPr>
                <w:rFonts w:ascii="Book Antiqua" w:hAnsi="Book Antiqua"/>
              </w:rPr>
            </w:pPr>
            <w:r w:rsidRPr="00024DB5">
              <w:rPr>
                <w:rFonts w:ascii="Book Antiqua" w:hAnsi="Book Antiqua"/>
              </w:rPr>
              <w:t>Germany</w:t>
            </w:r>
          </w:p>
        </w:tc>
        <w:tc>
          <w:tcPr>
            <w:tcW w:w="875" w:type="dxa"/>
            <w:shd w:val="clear" w:color="auto" w:fill="auto"/>
          </w:tcPr>
          <w:p w14:paraId="23B049FC"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shd w:val="clear" w:color="auto" w:fill="auto"/>
          </w:tcPr>
          <w:p w14:paraId="3D1305EA" w14:textId="77777777" w:rsidR="00024DB5" w:rsidRPr="00024DB5" w:rsidRDefault="00024DB5" w:rsidP="00024DB5">
            <w:pPr>
              <w:spacing w:line="360" w:lineRule="auto"/>
              <w:jc w:val="both"/>
              <w:rPr>
                <w:rFonts w:ascii="Book Antiqua" w:hAnsi="Book Antiqua"/>
              </w:rPr>
            </w:pPr>
            <w:r w:rsidRPr="00024DB5">
              <w:rPr>
                <w:rFonts w:ascii="Book Antiqua" w:hAnsi="Book Antiqua"/>
              </w:rPr>
              <w:t>Stroke</w:t>
            </w:r>
          </w:p>
        </w:tc>
        <w:tc>
          <w:tcPr>
            <w:tcW w:w="1171" w:type="dxa"/>
            <w:shd w:val="clear" w:color="auto" w:fill="auto"/>
          </w:tcPr>
          <w:p w14:paraId="1DD6B2C8" w14:textId="77777777" w:rsidR="00024DB5" w:rsidRPr="00024DB5" w:rsidRDefault="00024DB5" w:rsidP="00024DB5">
            <w:pPr>
              <w:spacing w:line="360" w:lineRule="auto"/>
              <w:jc w:val="both"/>
              <w:rPr>
                <w:rFonts w:ascii="Book Antiqua" w:hAnsi="Book Antiqua"/>
              </w:rPr>
            </w:pPr>
            <w:r w:rsidRPr="00024DB5">
              <w:rPr>
                <w:rFonts w:ascii="Book Antiqua" w:hAnsi="Book Antiqua"/>
              </w:rPr>
              <w:t>BM</w:t>
            </w:r>
          </w:p>
        </w:tc>
        <w:tc>
          <w:tcPr>
            <w:tcW w:w="6273" w:type="dxa"/>
            <w:shd w:val="clear" w:color="auto" w:fill="auto"/>
          </w:tcPr>
          <w:p w14:paraId="50957527" w14:textId="77777777" w:rsidR="00024DB5" w:rsidRPr="00024DB5" w:rsidRDefault="00024DB5" w:rsidP="00575C91">
            <w:pPr>
              <w:spacing w:line="360" w:lineRule="auto"/>
              <w:jc w:val="both"/>
              <w:rPr>
                <w:rFonts w:ascii="Book Antiqua" w:hAnsi="Book Antiqua"/>
                <w:lang w:eastAsia="zh-CN"/>
              </w:rPr>
            </w:pPr>
            <w:r w:rsidRPr="00024DB5">
              <w:rPr>
                <w:rFonts w:ascii="Book Antiqua" w:hAnsi="Book Antiqua"/>
              </w:rPr>
              <w:t xml:space="preserve">Immunosuppression and </w:t>
            </w:r>
            <w:r w:rsidR="00575C91">
              <w:rPr>
                <w:rFonts w:ascii="Book Antiqua" w:hAnsi="Book Antiqua" w:hint="eastAsia"/>
                <w:lang w:eastAsia="zh-CN"/>
              </w:rPr>
              <w:t>n</w:t>
            </w:r>
            <w:r w:rsidRPr="00024DB5">
              <w:rPr>
                <w:rFonts w:ascii="Book Antiqua" w:hAnsi="Book Antiqua"/>
              </w:rPr>
              <w:t>europrotection</w:t>
            </w:r>
          </w:p>
        </w:tc>
      </w:tr>
      <w:tr w:rsidR="00024DB5" w:rsidRPr="00024DB5" w14:paraId="15FC9050" w14:textId="77777777" w:rsidTr="004F46D4">
        <w:tc>
          <w:tcPr>
            <w:tcW w:w="2077" w:type="dxa"/>
            <w:tcBorders>
              <w:bottom w:val="single" w:sz="4" w:space="0" w:color="auto"/>
            </w:tcBorders>
            <w:shd w:val="clear" w:color="auto" w:fill="auto"/>
          </w:tcPr>
          <w:p w14:paraId="1EE9864E" w14:textId="77777777" w:rsidR="00024DB5" w:rsidRPr="00024DB5" w:rsidRDefault="00024DB5" w:rsidP="00575C91">
            <w:pPr>
              <w:spacing w:line="360" w:lineRule="auto"/>
              <w:jc w:val="both"/>
              <w:rPr>
                <w:rFonts w:ascii="Book Antiqua" w:hAnsi="Book Antiqua"/>
                <w:bCs/>
              </w:rPr>
            </w:pPr>
            <w:proofErr w:type="spellStart"/>
            <w:r w:rsidRPr="00024DB5">
              <w:rPr>
                <w:rFonts w:ascii="Book Antiqua" w:hAnsi="Book Antiqua"/>
                <w:bCs/>
              </w:rPr>
              <w:t>Kuang</w:t>
            </w:r>
            <w:proofErr w:type="spellEnd"/>
            <w:r w:rsidRPr="00024DB5">
              <w:rPr>
                <w:rFonts w:ascii="Book Antiqua" w:hAnsi="Book Antiqua"/>
                <w:bCs/>
              </w:rPr>
              <w:t xml:space="preserve"> </w:t>
            </w:r>
            <w:r w:rsidR="00575C91" w:rsidRPr="00024DB5">
              <w:rPr>
                <w:rFonts w:ascii="Book Antiqua" w:hAnsi="Book Antiqua"/>
                <w:bCs/>
                <w:i/>
              </w:rPr>
              <w:t>et al</w:t>
            </w:r>
            <w:r w:rsidR="00575C91" w:rsidRPr="00024DB5">
              <w:rPr>
                <w:rFonts w:ascii="Book Antiqua" w:hAnsi="Book Antiqua" w:hint="eastAsia"/>
                <w:bCs/>
                <w:vertAlign w:val="superscript"/>
                <w:lang w:eastAsia="zh-CN"/>
              </w:rPr>
              <w:t>[</w:t>
            </w:r>
            <w:r w:rsidR="00575C91">
              <w:rPr>
                <w:rFonts w:ascii="Book Antiqua" w:hAnsi="Book Antiqua" w:hint="eastAsia"/>
                <w:bCs/>
                <w:vertAlign w:val="superscript"/>
                <w:lang w:eastAsia="zh-CN"/>
              </w:rPr>
              <w:t>96</w:t>
            </w:r>
            <w:r w:rsidR="00575C91" w:rsidRPr="00024DB5">
              <w:rPr>
                <w:rFonts w:ascii="Book Antiqua" w:hAnsi="Book Antiqua" w:hint="eastAsia"/>
                <w:bCs/>
                <w:vertAlign w:val="superscript"/>
                <w:lang w:eastAsia="zh-CN"/>
              </w:rPr>
              <w:t>]</w:t>
            </w:r>
            <w:r w:rsidR="00575C91">
              <w:rPr>
                <w:rFonts w:ascii="Book Antiqua" w:hAnsi="Book Antiqua" w:hint="eastAsia"/>
                <w:bCs/>
                <w:lang w:eastAsia="zh-CN"/>
              </w:rPr>
              <w:t>,</w:t>
            </w:r>
            <w:r w:rsidRPr="00024DB5">
              <w:rPr>
                <w:rFonts w:ascii="Book Antiqua" w:hAnsi="Book Antiqua"/>
                <w:bCs/>
              </w:rPr>
              <w:t xml:space="preserve"> 2020</w:t>
            </w:r>
          </w:p>
        </w:tc>
        <w:tc>
          <w:tcPr>
            <w:tcW w:w="1214" w:type="dxa"/>
            <w:tcBorders>
              <w:bottom w:val="single" w:sz="4" w:space="0" w:color="auto"/>
            </w:tcBorders>
            <w:shd w:val="clear" w:color="auto" w:fill="auto"/>
          </w:tcPr>
          <w:p w14:paraId="7FD22E35" w14:textId="77777777" w:rsidR="00024DB5" w:rsidRPr="00024DB5" w:rsidRDefault="00024DB5" w:rsidP="00024DB5">
            <w:pPr>
              <w:spacing w:line="360" w:lineRule="auto"/>
              <w:jc w:val="both"/>
              <w:rPr>
                <w:rFonts w:ascii="Book Antiqua" w:hAnsi="Book Antiqua"/>
              </w:rPr>
            </w:pPr>
            <w:r w:rsidRPr="00024DB5">
              <w:rPr>
                <w:rFonts w:ascii="Book Antiqua" w:hAnsi="Book Antiqua"/>
              </w:rPr>
              <w:t>Germany</w:t>
            </w:r>
          </w:p>
        </w:tc>
        <w:tc>
          <w:tcPr>
            <w:tcW w:w="875" w:type="dxa"/>
            <w:tcBorders>
              <w:bottom w:val="single" w:sz="4" w:space="0" w:color="auto"/>
            </w:tcBorders>
            <w:shd w:val="clear" w:color="auto" w:fill="auto"/>
          </w:tcPr>
          <w:p w14:paraId="3D439938" w14:textId="77777777" w:rsidR="00024DB5" w:rsidRPr="00024DB5" w:rsidRDefault="00024DB5" w:rsidP="00024DB5">
            <w:pPr>
              <w:spacing w:line="360" w:lineRule="auto"/>
              <w:jc w:val="both"/>
              <w:rPr>
                <w:rFonts w:ascii="Book Antiqua" w:hAnsi="Book Antiqua"/>
              </w:rPr>
            </w:pPr>
            <w:r w:rsidRPr="00024DB5">
              <w:rPr>
                <w:rFonts w:ascii="Book Antiqua" w:hAnsi="Book Antiqua"/>
              </w:rPr>
              <w:t>Mice</w:t>
            </w:r>
          </w:p>
        </w:tc>
        <w:tc>
          <w:tcPr>
            <w:tcW w:w="1566" w:type="dxa"/>
            <w:tcBorders>
              <w:bottom w:val="single" w:sz="4" w:space="0" w:color="auto"/>
            </w:tcBorders>
            <w:shd w:val="clear" w:color="auto" w:fill="auto"/>
          </w:tcPr>
          <w:p w14:paraId="6559DDD2" w14:textId="77777777" w:rsidR="00024DB5" w:rsidRPr="00024DB5" w:rsidRDefault="00024DB5" w:rsidP="00024DB5">
            <w:pPr>
              <w:spacing w:line="360" w:lineRule="auto"/>
              <w:jc w:val="both"/>
              <w:rPr>
                <w:rFonts w:ascii="Book Antiqua" w:hAnsi="Book Antiqua"/>
              </w:rPr>
            </w:pPr>
            <w:r w:rsidRPr="00024DB5">
              <w:rPr>
                <w:rFonts w:ascii="Book Antiqua" w:hAnsi="Book Antiqua"/>
              </w:rPr>
              <w:t>MCAO</w:t>
            </w:r>
          </w:p>
        </w:tc>
        <w:tc>
          <w:tcPr>
            <w:tcW w:w="1171" w:type="dxa"/>
            <w:tcBorders>
              <w:bottom w:val="single" w:sz="4" w:space="0" w:color="auto"/>
            </w:tcBorders>
            <w:shd w:val="clear" w:color="auto" w:fill="auto"/>
          </w:tcPr>
          <w:p w14:paraId="439FB162" w14:textId="77777777" w:rsidR="00024DB5" w:rsidRPr="00024DB5" w:rsidRDefault="00024DB5" w:rsidP="00024DB5">
            <w:pPr>
              <w:spacing w:line="360" w:lineRule="auto"/>
              <w:jc w:val="both"/>
              <w:rPr>
                <w:rFonts w:ascii="Book Antiqua" w:hAnsi="Book Antiqua"/>
              </w:rPr>
            </w:pPr>
            <w:r w:rsidRPr="00024DB5">
              <w:rPr>
                <w:rFonts w:ascii="Book Antiqua" w:hAnsi="Book Antiqua"/>
              </w:rPr>
              <w:t>Adipose</w:t>
            </w:r>
          </w:p>
        </w:tc>
        <w:tc>
          <w:tcPr>
            <w:tcW w:w="6273" w:type="dxa"/>
            <w:tcBorders>
              <w:bottom w:val="single" w:sz="4" w:space="0" w:color="auto"/>
            </w:tcBorders>
            <w:shd w:val="clear" w:color="auto" w:fill="auto"/>
          </w:tcPr>
          <w:p w14:paraId="6064CC40" w14:textId="77777777" w:rsidR="00024DB5" w:rsidRPr="00024DB5" w:rsidRDefault="00024DB5" w:rsidP="00024DB5">
            <w:pPr>
              <w:spacing w:line="360" w:lineRule="auto"/>
              <w:jc w:val="both"/>
              <w:rPr>
                <w:rFonts w:ascii="Book Antiqua" w:hAnsi="Book Antiqua"/>
              </w:rPr>
            </w:pPr>
            <w:r w:rsidRPr="00024DB5">
              <w:rPr>
                <w:rFonts w:ascii="Book Antiqua" w:hAnsi="Book Antiqua"/>
              </w:rPr>
              <w:t>Reduced neuronal death and infarct size, Increased neurological recovery</w:t>
            </w:r>
          </w:p>
        </w:tc>
      </w:tr>
    </w:tbl>
    <w:p w14:paraId="15391778" w14:textId="77777777" w:rsidR="0042373F" w:rsidRDefault="00575C91">
      <w:pPr>
        <w:spacing w:line="360" w:lineRule="auto"/>
        <w:jc w:val="both"/>
        <w:rPr>
          <w:rFonts w:ascii="Book Antiqua" w:hAnsi="Book Antiqua"/>
          <w:lang w:eastAsia="zh-CN"/>
        </w:rPr>
      </w:pPr>
      <w:r w:rsidRPr="00575C91">
        <w:rPr>
          <w:rFonts w:ascii="Book Antiqua" w:hAnsi="Book Antiqua"/>
          <w:lang w:eastAsia="zh-CN"/>
        </w:rPr>
        <w:t>BM</w:t>
      </w:r>
      <w:r>
        <w:rPr>
          <w:rFonts w:ascii="Book Antiqua" w:hAnsi="Book Antiqua" w:hint="eastAsia"/>
          <w:lang w:eastAsia="zh-CN"/>
        </w:rPr>
        <w:t xml:space="preserve">: </w:t>
      </w:r>
      <w:r w:rsidRPr="00575C91">
        <w:rPr>
          <w:rFonts w:ascii="Book Antiqua" w:hAnsi="Book Antiqua"/>
          <w:lang w:eastAsia="zh-CN"/>
        </w:rPr>
        <w:t>Bone Marrow; UC</w:t>
      </w:r>
      <w:r>
        <w:rPr>
          <w:rFonts w:ascii="Book Antiqua" w:hAnsi="Book Antiqua" w:hint="eastAsia"/>
          <w:lang w:eastAsia="zh-CN"/>
        </w:rPr>
        <w:t>:</w:t>
      </w:r>
      <w:r w:rsidRPr="00575C91">
        <w:rPr>
          <w:rFonts w:ascii="Book Antiqua" w:hAnsi="Book Antiqua"/>
          <w:lang w:eastAsia="zh-CN"/>
        </w:rPr>
        <w:t xml:space="preserve"> Umbilical cord; MCAO</w:t>
      </w:r>
      <w:r>
        <w:rPr>
          <w:rFonts w:ascii="Book Antiqua" w:hAnsi="Book Antiqua" w:hint="eastAsia"/>
          <w:lang w:eastAsia="zh-CN"/>
        </w:rPr>
        <w:t>:</w:t>
      </w:r>
      <w:r w:rsidRPr="00575C91">
        <w:rPr>
          <w:rFonts w:ascii="Book Antiqua" w:hAnsi="Book Antiqua"/>
          <w:lang w:eastAsia="zh-CN"/>
        </w:rPr>
        <w:t xml:space="preserve"> </w:t>
      </w:r>
      <w:r>
        <w:rPr>
          <w:rFonts w:ascii="Book Antiqua" w:hAnsi="Book Antiqua" w:hint="eastAsia"/>
          <w:lang w:eastAsia="zh-CN"/>
        </w:rPr>
        <w:t>M</w:t>
      </w:r>
      <w:r w:rsidRPr="00575C91">
        <w:rPr>
          <w:rFonts w:ascii="Book Antiqua" w:hAnsi="Book Antiqua"/>
          <w:lang w:eastAsia="zh-CN"/>
        </w:rPr>
        <w:t>iddle cerebral artery occlusion; MSCs</w:t>
      </w:r>
      <w:r>
        <w:rPr>
          <w:rFonts w:ascii="Book Antiqua" w:hAnsi="Book Antiqua" w:hint="eastAsia"/>
          <w:lang w:eastAsia="zh-CN"/>
        </w:rPr>
        <w:t>:</w:t>
      </w:r>
      <w:r w:rsidRPr="00575C91">
        <w:rPr>
          <w:rFonts w:ascii="Book Antiqua" w:hAnsi="Book Antiqua"/>
          <w:lang w:eastAsia="zh-CN"/>
        </w:rPr>
        <w:t xml:space="preserve"> Mesenchymal stem cells.</w:t>
      </w:r>
    </w:p>
    <w:p w14:paraId="4A46183B" w14:textId="77777777" w:rsidR="00024DB5" w:rsidRDefault="0042373F">
      <w:pPr>
        <w:spacing w:line="360" w:lineRule="auto"/>
        <w:jc w:val="both"/>
        <w:rPr>
          <w:rFonts w:ascii="Book Antiqua" w:hAnsi="Book Antiqua"/>
          <w:b/>
          <w:lang w:eastAsia="zh-CN"/>
        </w:rPr>
      </w:pPr>
      <w:r>
        <w:rPr>
          <w:rFonts w:ascii="Book Antiqua" w:hAnsi="Book Antiqua"/>
          <w:lang w:eastAsia="zh-CN"/>
        </w:rPr>
        <w:br w:type="page"/>
      </w:r>
      <w:r w:rsidRPr="0042373F">
        <w:rPr>
          <w:rFonts w:ascii="Book Antiqua" w:hAnsi="Book Antiqua"/>
          <w:b/>
          <w:lang w:eastAsia="zh-CN"/>
        </w:rPr>
        <w:lastRenderedPageBreak/>
        <w:t>Table 2</w:t>
      </w:r>
      <w:r>
        <w:rPr>
          <w:rFonts w:ascii="Book Antiqua" w:hAnsi="Book Antiqua" w:hint="eastAsia"/>
          <w:b/>
          <w:lang w:eastAsia="zh-CN"/>
        </w:rPr>
        <w:t xml:space="preserve"> </w:t>
      </w:r>
      <w:r w:rsidRPr="0042373F">
        <w:rPr>
          <w:rFonts w:ascii="Book Antiqua" w:hAnsi="Book Antiqua"/>
          <w:b/>
          <w:lang w:eastAsia="zh-CN"/>
        </w:rPr>
        <w:t xml:space="preserve">Preclinical stroke studies assessing the effect of </w:t>
      </w:r>
      <w:r>
        <w:rPr>
          <w:rFonts w:ascii="Book Antiqua" w:hAnsi="Book Antiqua" w:hint="eastAsia"/>
          <w:b/>
          <w:lang w:eastAsia="zh-CN"/>
        </w:rPr>
        <w:t>m</w:t>
      </w:r>
      <w:r w:rsidRPr="0042373F">
        <w:rPr>
          <w:rFonts w:ascii="Book Antiqua" w:hAnsi="Book Antiqua"/>
          <w:b/>
          <w:lang w:eastAsia="zh-CN"/>
        </w:rPr>
        <w:t xml:space="preserve">esenchymal stem cells and </w:t>
      </w:r>
      <w:r>
        <w:rPr>
          <w:rFonts w:ascii="Book Antiqua" w:hAnsi="Book Antiqua" w:hint="eastAsia"/>
          <w:b/>
          <w:lang w:eastAsia="zh-CN"/>
        </w:rPr>
        <w:t>m</w:t>
      </w:r>
      <w:r w:rsidRPr="0042373F">
        <w:rPr>
          <w:rFonts w:ascii="Book Antiqua" w:hAnsi="Book Antiqua"/>
          <w:b/>
          <w:lang w:eastAsia="zh-CN"/>
        </w:rPr>
        <w:t>esenchymal stem cell-derived extracellular vesicles on the activation of microglia</w:t>
      </w:r>
    </w:p>
    <w:tbl>
      <w:tblPr>
        <w:tblW w:w="5000" w:type="pct"/>
        <w:tblLayout w:type="fixed"/>
        <w:tblLook w:val="04A0" w:firstRow="1" w:lastRow="0" w:firstColumn="1" w:lastColumn="0" w:noHBand="0" w:noVBand="1"/>
      </w:tblPr>
      <w:tblGrid>
        <w:gridCol w:w="1570"/>
        <w:gridCol w:w="588"/>
        <w:gridCol w:w="697"/>
        <w:gridCol w:w="727"/>
        <w:gridCol w:w="818"/>
        <w:gridCol w:w="874"/>
        <w:gridCol w:w="921"/>
        <w:gridCol w:w="986"/>
        <w:gridCol w:w="2146"/>
        <w:gridCol w:w="956"/>
        <w:gridCol w:w="1535"/>
        <w:gridCol w:w="1358"/>
      </w:tblGrid>
      <w:tr w:rsidR="00EA44FC" w:rsidRPr="0042373F" w14:paraId="3971A925" w14:textId="77777777" w:rsidTr="004F46D4">
        <w:tc>
          <w:tcPr>
            <w:tcW w:w="1570" w:type="dxa"/>
            <w:vMerge w:val="restart"/>
            <w:tcBorders>
              <w:top w:val="single" w:sz="4" w:space="0" w:color="auto"/>
              <w:bottom w:val="single" w:sz="4" w:space="0" w:color="auto"/>
            </w:tcBorders>
            <w:shd w:val="clear" w:color="auto" w:fill="auto"/>
          </w:tcPr>
          <w:p w14:paraId="7E1C6DC4" w14:textId="4E139676" w:rsidR="0042373F" w:rsidRPr="0042373F" w:rsidRDefault="00C13C31" w:rsidP="0042373F">
            <w:pPr>
              <w:spacing w:line="360" w:lineRule="auto"/>
              <w:jc w:val="both"/>
              <w:rPr>
                <w:rFonts w:ascii="Book Antiqua" w:hAnsi="Book Antiqua"/>
                <w:b/>
                <w:bCs/>
                <w:color w:val="000000"/>
              </w:rPr>
            </w:pPr>
            <w:r>
              <w:rPr>
                <w:rFonts w:ascii="Book Antiqua" w:hAnsi="Book Antiqua"/>
                <w:b/>
                <w:bCs/>
                <w:color w:val="000000"/>
              </w:rPr>
              <w:t>Ref.</w:t>
            </w:r>
          </w:p>
        </w:tc>
        <w:tc>
          <w:tcPr>
            <w:tcW w:w="588" w:type="dxa"/>
            <w:vMerge w:val="restart"/>
            <w:tcBorders>
              <w:top w:val="single" w:sz="4" w:space="0" w:color="auto"/>
              <w:bottom w:val="single" w:sz="4" w:space="0" w:color="auto"/>
            </w:tcBorders>
            <w:shd w:val="clear" w:color="auto" w:fill="auto"/>
          </w:tcPr>
          <w:p w14:paraId="23ABEC58"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Country</w:t>
            </w:r>
          </w:p>
        </w:tc>
        <w:tc>
          <w:tcPr>
            <w:tcW w:w="697" w:type="dxa"/>
            <w:vMerge w:val="restart"/>
            <w:tcBorders>
              <w:top w:val="single" w:sz="4" w:space="0" w:color="auto"/>
              <w:bottom w:val="single" w:sz="4" w:space="0" w:color="auto"/>
            </w:tcBorders>
            <w:shd w:val="clear" w:color="auto" w:fill="auto"/>
          </w:tcPr>
          <w:p w14:paraId="1596B46D"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Species</w:t>
            </w:r>
          </w:p>
        </w:tc>
        <w:tc>
          <w:tcPr>
            <w:tcW w:w="727" w:type="dxa"/>
            <w:vMerge w:val="restart"/>
            <w:tcBorders>
              <w:top w:val="single" w:sz="4" w:space="0" w:color="auto"/>
              <w:bottom w:val="single" w:sz="4" w:space="0" w:color="auto"/>
            </w:tcBorders>
            <w:shd w:val="clear" w:color="auto" w:fill="auto"/>
          </w:tcPr>
          <w:p w14:paraId="519485E0"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Cell type</w:t>
            </w:r>
          </w:p>
        </w:tc>
        <w:tc>
          <w:tcPr>
            <w:tcW w:w="818" w:type="dxa"/>
            <w:vMerge w:val="restart"/>
            <w:tcBorders>
              <w:top w:val="single" w:sz="4" w:space="0" w:color="auto"/>
              <w:bottom w:val="single" w:sz="4" w:space="0" w:color="auto"/>
            </w:tcBorders>
            <w:shd w:val="clear" w:color="auto" w:fill="auto"/>
          </w:tcPr>
          <w:p w14:paraId="49E0B8C4"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Dosage</w:t>
            </w:r>
          </w:p>
        </w:tc>
        <w:tc>
          <w:tcPr>
            <w:tcW w:w="874" w:type="dxa"/>
            <w:vMerge w:val="restart"/>
            <w:tcBorders>
              <w:top w:val="single" w:sz="4" w:space="0" w:color="auto"/>
              <w:bottom w:val="single" w:sz="4" w:space="0" w:color="auto"/>
            </w:tcBorders>
            <w:shd w:val="clear" w:color="auto" w:fill="auto"/>
          </w:tcPr>
          <w:p w14:paraId="4D1D219A" w14:textId="77777777" w:rsidR="0042373F" w:rsidRPr="0042373F" w:rsidRDefault="0042373F" w:rsidP="0042373F">
            <w:pPr>
              <w:spacing w:line="360" w:lineRule="auto"/>
              <w:jc w:val="both"/>
              <w:rPr>
                <w:rFonts w:ascii="Book Antiqua" w:hAnsi="Book Antiqua"/>
                <w:b/>
                <w:bCs/>
                <w:color w:val="000000"/>
              </w:rPr>
            </w:pPr>
            <w:bookmarkStart w:id="5" w:name="_Hlk57485345"/>
            <w:r w:rsidRPr="0042373F">
              <w:rPr>
                <w:rFonts w:ascii="Book Antiqua" w:hAnsi="Book Antiqua"/>
                <w:b/>
                <w:bCs/>
                <w:color w:val="000000"/>
              </w:rPr>
              <w:t>Route</w:t>
            </w:r>
            <w:bookmarkEnd w:id="5"/>
          </w:p>
        </w:tc>
        <w:tc>
          <w:tcPr>
            <w:tcW w:w="921" w:type="dxa"/>
            <w:tcBorders>
              <w:top w:val="single" w:sz="4" w:space="0" w:color="auto"/>
              <w:bottom w:val="single" w:sz="4" w:space="0" w:color="auto"/>
            </w:tcBorders>
            <w:shd w:val="clear" w:color="auto" w:fill="auto"/>
          </w:tcPr>
          <w:p w14:paraId="719EE816"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Cell</w:t>
            </w:r>
          </w:p>
        </w:tc>
        <w:tc>
          <w:tcPr>
            <w:tcW w:w="986" w:type="dxa"/>
            <w:tcBorders>
              <w:top w:val="single" w:sz="4" w:space="0" w:color="auto"/>
              <w:bottom w:val="single" w:sz="4" w:space="0" w:color="auto"/>
            </w:tcBorders>
            <w:shd w:val="clear" w:color="auto" w:fill="auto"/>
          </w:tcPr>
          <w:p w14:paraId="783A7758"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Delivery</w:t>
            </w:r>
          </w:p>
        </w:tc>
        <w:tc>
          <w:tcPr>
            <w:tcW w:w="2146" w:type="dxa"/>
            <w:tcBorders>
              <w:top w:val="single" w:sz="4" w:space="0" w:color="auto"/>
              <w:bottom w:val="single" w:sz="4" w:space="0" w:color="auto"/>
            </w:tcBorders>
            <w:shd w:val="clear" w:color="auto" w:fill="auto"/>
          </w:tcPr>
          <w:p w14:paraId="760165C6"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Microglia</w:t>
            </w:r>
          </w:p>
        </w:tc>
        <w:tc>
          <w:tcPr>
            <w:tcW w:w="956" w:type="dxa"/>
            <w:tcBorders>
              <w:top w:val="single" w:sz="4" w:space="0" w:color="auto"/>
              <w:bottom w:val="single" w:sz="4" w:space="0" w:color="auto"/>
            </w:tcBorders>
            <w:shd w:val="clear" w:color="auto" w:fill="auto"/>
          </w:tcPr>
          <w:p w14:paraId="2EAA520B"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Microglia</w:t>
            </w:r>
          </w:p>
        </w:tc>
        <w:tc>
          <w:tcPr>
            <w:tcW w:w="1535" w:type="dxa"/>
            <w:tcBorders>
              <w:top w:val="single" w:sz="4" w:space="0" w:color="auto"/>
              <w:bottom w:val="single" w:sz="4" w:space="0" w:color="auto"/>
            </w:tcBorders>
            <w:shd w:val="clear" w:color="auto" w:fill="auto"/>
          </w:tcPr>
          <w:p w14:paraId="571A463D"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Signal</w:t>
            </w:r>
          </w:p>
        </w:tc>
        <w:tc>
          <w:tcPr>
            <w:tcW w:w="1358" w:type="dxa"/>
            <w:tcBorders>
              <w:top w:val="single" w:sz="4" w:space="0" w:color="auto"/>
              <w:bottom w:val="single" w:sz="4" w:space="0" w:color="auto"/>
            </w:tcBorders>
            <w:shd w:val="clear" w:color="auto" w:fill="auto"/>
          </w:tcPr>
          <w:p w14:paraId="26056EA0"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Ischemic</w:t>
            </w:r>
          </w:p>
        </w:tc>
      </w:tr>
      <w:tr w:rsidR="00EA44FC" w:rsidRPr="0042373F" w14:paraId="2FF6EB81" w14:textId="77777777" w:rsidTr="004F46D4">
        <w:tc>
          <w:tcPr>
            <w:tcW w:w="1570" w:type="dxa"/>
            <w:vMerge/>
            <w:tcBorders>
              <w:top w:val="single" w:sz="4" w:space="0" w:color="auto"/>
              <w:bottom w:val="single" w:sz="4" w:space="0" w:color="auto"/>
            </w:tcBorders>
            <w:shd w:val="clear" w:color="auto" w:fill="auto"/>
          </w:tcPr>
          <w:p w14:paraId="5872D30C" w14:textId="77777777" w:rsidR="0042373F" w:rsidRPr="0042373F" w:rsidRDefault="0042373F" w:rsidP="0042373F">
            <w:pPr>
              <w:spacing w:line="360" w:lineRule="auto"/>
              <w:jc w:val="both"/>
              <w:rPr>
                <w:rFonts w:ascii="Book Antiqua" w:hAnsi="Book Antiqua"/>
                <w:b/>
                <w:bCs/>
                <w:color w:val="000000"/>
              </w:rPr>
            </w:pPr>
          </w:p>
        </w:tc>
        <w:tc>
          <w:tcPr>
            <w:tcW w:w="588" w:type="dxa"/>
            <w:vMerge/>
            <w:tcBorders>
              <w:top w:val="single" w:sz="4" w:space="0" w:color="auto"/>
              <w:bottom w:val="single" w:sz="4" w:space="0" w:color="auto"/>
            </w:tcBorders>
            <w:shd w:val="clear" w:color="auto" w:fill="auto"/>
          </w:tcPr>
          <w:p w14:paraId="48174EB2" w14:textId="77777777" w:rsidR="0042373F" w:rsidRPr="0042373F" w:rsidRDefault="0042373F" w:rsidP="0042373F">
            <w:pPr>
              <w:spacing w:line="360" w:lineRule="auto"/>
              <w:jc w:val="both"/>
              <w:rPr>
                <w:rFonts w:ascii="Book Antiqua" w:hAnsi="Book Antiqua"/>
                <w:b/>
                <w:bCs/>
                <w:color w:val="000000"/>
              </w:rPr>
            </w:pPr>
          </w:p>
        </w:tc>
        <w:tc>
          <w:tcPr>
            <w:tcW w:w="697" w:type="dxa"/>
            <w:vMerge/>
            <w:tcBorders>
              <w:top w:val="single" w:sz="4" w:space="0" w:color="auto"/>
              <w:bottom w:val="single" w:sz="4" w:space="0" w:color="auto"/>
            </w:tcBorders>
            <w:shd w:val="clear" w:color="auto" w:fill="auto"/>
          </w:tcPr>
          <w:p w14:paraId="4132EC9D" w14:textId="77777777" w:rsidR="0042373F" w:rsidRPr="0042373F" w:rsidRDefault="0042373F" w:rsidP="0042373F">
            <w:pPr>
              <w:spacing w:line="360" w:lineRule="auto"/>
              <w:jc w:val="both"/>
              <w:rPr>
                <w:rFonts w:ascii="Book Antiqua" w:hAnsi="Book Antiqua"/>
                <w:b/>
                <w:bCs/>
                <w:color w:val="000000"/>
              </w:rPr>
            </w:pPr>
          </w:p>
        </w:tc>
        <w:tc>
          <w:tcPr>
            <w:tcW w:w="727" w:type="dxa"/>
            <w:vMerge/>
            <w:tcBorders>
              <w:top w:val="single" w:sz="4" w:space="0" w:color="auto"/>
              <w:bottom w:val="single" w:sz="4" w:space="0" w:color="auto"/>
            </w:tcBorders>
            <w:shd w:val="clear" w:color="auto" w:fill="auto"/>
          </w:tcPr>
          <w:p w14:paraId="59AC16BB" w14:textId="77777777" w:rsidR="0042373F" w:rsidRPr="0042373F" w:rsidRDefault="0042373F" w:rsidP="0042373F">
            <w:pPr>
              <w:spacing w:line="360" w:lineRule="auto"/>
              <w:jc w:val="both"/>
              <w:rPr>
                <w:rFonts w:ascii="Book Antiqua" w:hAnsi="Book Antiqua"/>
                <w:b/>
                <w:bCs/>
                <w:color w:val="000000"/>
              </w:rPr>
            </w:pPr>
          </w:p>
        </w:tc>
        <w:tc>
          <w:tcPr>
            <w:tcW w:w="818" w:type="dxa"/>
            <w:vMerge/>
            <w:tcBorders>
              <w:top w:val="single" w:sz="4" w:space="0" w:color="auto"/>
              <w:bottom w:val="single" w:sz="4" w:space="0" w:color="auto"/>
            </w:tcBorders>
            <w:shd w:val="clear" w:color="auto" w:fill="auto"/>
          </w:tcPr>
          <w:p w14:paraId="39F0D9A7" w14:textId="77777777" w:rsidR="0042373F" w:rsidRPr="0042373F" w:rsidRDefault="0042373F" w:rsidP="0042373F">
            <w:pPr>
              <w:spacing w:line="360" w:lineRule="auto"/>
              <w:jc w:val="both"/>
              <w:rPr>
                <w:rFonts w:ascii="Book Antiqua" w:hAnsi="Book Antiqua"/>
                <w:b/>
                <w:bCs/>
                <w:color w:val="000000"/>
              </w:rPr>
            </w:pPr>
          </w:p>
        </w:tc>
        <w:tc>
          <w:tcPr>
            <w:tcW w:w="874" w:type="dxa"/>
            <w:vMerge/>
            <w:tcBorders>
              <w:top w:val="single" w:sz="4" w:space="0" w:color="auto"/>
              <w:bottom w:val="single" w:sz="4" w:space="0" w:color="auto"/>
            </w:tcBorders>
            <w:shd w:val="clear" w:color="auto" w:fill="auto"/>
          </w:tcPr>
          <w:p w14:paraId="67DAADB6" w14:textId="77777777" w:rsidR="0042373F" w:rsidRPr="0042373F" w:rsidRDefault="0042373F" w:rsidP="0042373F">
            <w:pPr>
              <w:spacing w:line="360" w:lineRule="auto"/>
              <w:jc w:val="both"/>
              <w:rPr>
                <w:rFonts w:ascii="Book Antiqua" w:hAnsi="Book Antiqua"/>
                <w:b/>
                <w:bCs/>
                <w:color w:val="000000"/>
              </w:rPr>
            </w:pPr>
          </w:p>
        </w:tc>
        <w:tc>
          <w:tcPr>
            <w:tcW w:w="921" w:type="dxa"/>
            <w:tcBorders>
              <w:top w:val="single" w:sz="4" w:space="0" w:color="auto"/>
              <w:bottom w:val="single" w:sz="4" w:space="0" w:color="auto"/>
            </w:tcBorders>
            <w:shd w:val="clear" w:color="auto" w:fill="auto"/>
          </w:tcPr>
          <w:p w14:paraId="4B471B59"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Source</w:t>
            </w:r>
          </w:p>
        </w:tc>
        <w:tc>
          <w:tcPr>
            <w:tcW w:w="986" w:type="dxa"/>
            <w:tcBorders>
              <w:top w:val="single" w:sz="4" w:space="0" w:color="auto"/>
              <w:bottom w:val="single" w:sz="4" w:space="0" w:color="auto"/>
            </w:tcBorders>
            <w:shd w:val="clear" w:color="auto" w:fill="auto"/>
          </w:tcPr>
          <w:p w14:paraId="01F10552"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Timing</w:t>
            </w:r>
          </w:p>
        </w:tc>
        <w:tc>
          <w:tcPr>
            <w:tcW w:w="2146" w:type="dxa"/>
            <w:tcBorders>
              <w:top w:val="single" w:sz="4" w:space="0" w:color="auto"/>
              <w:bottom w:val="single" w:sz="4" w:space="0" w:color="auto"/>
            </w:tcBorders>
            <w:shd w:val="clear" w:color="auto" w:fill="auto"/>
          </w:tcPr>
          <w:p w14:paraId="1665C20E"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Marker</w:t>
            </w:r>
          </w:p>
        </w:tc>
        <w:tc>
          <w:tcPr>
            <w:tcW w:w="956" w:type="dxa"/>
            <w:tcBorders>
              <w:top w:val="single" w:sz="4" w:space="0" w:color="auto"/>
              <w:bottom w:val="single" w:sz="4" w:space="0" w:color="auto"/>
            </w:tcBorders>
            <w:shd w:val="clear" w:color="auto" w:fill="auto"/>
          </w:tcPr>
          <w:p w14:paraId="58D24D75"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Activation</w:t>
            </w:r>
          </w:p>
        </w:tc>
        <w:tc>
          <w:tcPr>
            <w:tcW w:w="1535" w:type="dxa"/>
            <w:tcBorders>
              <w:top w:val="single" w:sz="4" w:space="0" w:color="auto"/>
              <w:bottom w:val="single" w:sz="4" w:space="0" w:color="auto"/>
            </w:tcBorders>
            <w:shd w:val="clear" w:color="auto" w:fill="auto"/>
          </w:tcPr>
          <w:p w14:paraId="16F25F18"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Pathway</w:t>
            </w:r>
          </w:p>
        </w:tc>
        <w:tc>
          <w:tcPr>
            <w:tcW w:w="1358" w:type="dxa"/>
            <w:tcBorders>
              <w:top w:val="single" w:sz="4" w:space="0" w:color="auto"/>
              <w:bottom w:val="single" w:sz="4" w:space="0" w:color="auto"/>
            </w:tcBorders>
            <w:shd w:val="clear" w:color="auto" w:fill="auto"/>
          </w:tcPr>
          <w:p w14:paraId="6B36CA2C" w14:textId="77777777" w:rsidR="0042373F" w:rsidRPr="0042373F" w:rsidRDefault="0042373F" w:rsidP="0042373F">
            <w:pPr>
              <w:spacing w:line="360" w:lineRule="auto"/>
              <w:jc w:val="both"/>
              <w:rPr>
                <w:rFonts w:ascii="Book Antiqua" w:hAnsi="Book Antiqua"/>
                <w:b/>
                <w:bCs/>
                <w:color w:val="000000"/>
              </w:rPr>
            </w:pPr>
            <w:r w:rsidRPr="0042373F">
              <w:rPr>
                <w:rFonts w:ascii="Book Antiqua" w:hAnsi="Book Antiqua"/>
                <w:b/>
                <w:bCs/>
                <w:color w:val="000000"/>
              </w:rPr>
              <w:t>Model</w:t>
            </w:r>
          </w:p>
        </w:tc>
      </w:tr>
      <w:tr w:rsidR="00EA44FC" w:rsidRPr="0042373F" w14:paraId="2364E352" w14:textId="77777777" w:rsidTr="004F46D4">
        <w:tc>
          <w:tcPr>
            <w:tcW w:w="1570" w:type="dxa"/>
            <w:tcBorders>
              <w:top w:val="single" w:sz="4" w:space="0" w:color="auto"/>
            </w:tcBorders>
            <w:shd w:val="clear" w:color="auto" w:fill="auto"/>
          </w:tcPr>
          <w:p w14:paraId="2EB56E89"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bCs/>
                <w:color w:val="000000"/>
              </w:rPr>
              <w:t xml:space="preserve">Cunningham </w:t>
            </w:r>
            <w:r w:rsidRPr="0042373F">
              <w:rPr>
                <w:rFonts w:ascii="Book Antiqua" w:hAnsi="Book Antiqua"/>
                <w:bCs/>
                <w:i/>
                <w:color w:val="000000"/>
              </w:rPr>
              <w:t>et al</w:t>
            </w:r>
            <w:r w:rsidRPr="0042373F">
              <w:rPr>
                <w:rFonts w:ascii="Book Antiqua" w:hAnsi="Book Antiqua" w:hint="eastAsia"/>
                <w:bCs/>
                <w:color w:val="000000"/>
                <w:vertAlign w:val="superscript"/>
                <w:lang w:eastAsia="zh-CN"/>
              </w:rPr>
              <w:t>[109]</w:t>
            </w:r>
            <w:r>
              <w:rPr>
                <w:rFonts w:ascii="Book Antiqua" w:hAnsi="Book Antiqua" w:hint="eastAsia"/>
                <w:bCs/>
                <w:color w:val="000000"/>
                <w:lang w:eastAsia="zh-CN"/>
              </w:rPr>
              <w:t>,</w:t>
            </w:r>
            <w:r w:rsidRPr="0042373F">
              <w:rPr>
                <w:rFonts w:ascii="Book Antiqua" w:hAnsi="Book Antiqua"/>
                <w:bCs/>
                <w:color w:val="000000"/>
              </w:rPr>
              <w:t xml:space="preserve"> 2020</w:t>
            </w:r>
          </w:p>
        </w:tc>
        <w:tc>
          <w:tcPr>
            <w:tcW w:w="588" w:type="dxa"/>
            <w:tcBorders>
              <w:top w:val="single" w:sz="4" w:space="0" w:color="auto"/>
            </w:tcBorders>
            <w:shd w:val="clear" w:color="auto" w:fill="auto"/>
          </w:tcPr>
          <w:p w14:paraId="015E39DE" w14:textId="77777777" w:rsidR="0042373F" w:rsidRPr="0042373F" w:rsidRDefault="0042373F" w:rsidP="0042373F">
            <w:pPr>
              <w:spacing w:line="360" w:lineRule="auto"/>
              <w:jc w:val="both"/>
              <w:rPr>
                <w:rFonts w:ascii="Book Antiqua" w:hAnsi="Book Antiqua"/>
                <w:color w:val="000000"/>
                <w:lang w:eastAsia="zh-CN"/>
              </w:rPr>
            </w:pPr>
            <w:r w:rsidRPr="0042373F">
              <w:rPr>
                <w:rFonts w:ascii="Book Antiqua" w:hAnsi="Book Antiqua"/>
                <w:color w:val="000000"/>
              </w:rPr>
              <w:t>U</w:t>
            </w:r>
            <w:r>
              <w:rPr>
                <w:rFonts w:ascii="Book Antiqua" w:hAnsi="Book Antiqua" w:hint="eastAsia"/>
                <w:color w:val="000000"/>
                <w:lang w:eastAsia="zh-CN"/>
              </w:rPr>
              <w:t xml:space="preserve">nited </w:t>
            </w:r>
            <w:r w:rsidRPr="0042373F">
              <w:rPr>
                <w:rFonts w:ascii="Book Antiqua" w:hAnsi="Book Antiqua"/>
                <w:color w:val="000000"/>
              </w:rPr>
              <w:t>K</w:t>
            </w:r>
            <w:r>
              <w:rPr>
                <w:rFonts w:ascii="Book Antiqua" w:hAnsi="Book Antiqua" w:hint="eastAsia"/>
                <w:color w:val="000000"/>
                <w:lang w:eastAsia="zh-CN"/>
              </w:rPr>
              <w:t>ingdom</w:t>
            </w:r>
          </w:p>
        </w:tc>
        <w:tc>
          <w:tcPr>
            <w:tcW w:w="697" w:type="dxa"/>
            <w:tcBorders>
              <w:top w:val="single" w:sz="4" w:space="0" w:color="auto"/>
            </w:tcBorders>
            <w:shd w:val="clear" w:color="auto" w:fill="auto"/>
          </w:tcPr>
          <w:p w14:paraId="16DEA0B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Mice</w:t>
            </w:r>
          </w:p>
        </w:tc>
        <w:tc>
          <w:tcPr>
            <w:tcW w:w="727" w:type="dxa"/>
            <w:tcBorders>
              <w:top w:val="single" w:sz="4" w:space="0" w:color="auto"/>
            </w:tcBorders>
            <w:shd w:val="clear" w:color="auto" w:fill="auto"/>
          </w:tcPr>
          <w:p w14:paraId="75C74BC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tcBorders>
              <w:top w:val="single" w:sz="4" w:space="0" w:color="auto"/>
            </w:tcBorders>
            <w:shd w:val="clear" w:color="auto" w:fill="auto"/>
          </w:tcPr>
          <w:p w14:paraId="79B27CA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 xml:space="preserve">1.4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tcBorders>
              <w:top w:val="single" w:sz="4" w:space="0" w:color="auto"/>
            </w:tcBorders>
            <w:shd w:val="clear" w:color="auto" w:fill="auto"/>
          </w:tcPr>
          <w:p w14:paraId="4F64D7D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Sub</w:t>
            </w:r>
          </w:p>
        </w:tc>
        <w:tc>
          <w:tcPr>
            <w:tcW w:w="921" w:type="dxa"/>
            <w:tcBorders>
              <w:top w:val="single" w:sz="4" w:space="0" w:color="auto"/>
            </w:tcBorders>
            <w:shd w:val="clear" w:color="auto" w:fill="auto"/>
          </w:tcPr>
          <w:p w14:paraId="6AB8ACA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tcBorders>
              <w:top w:val="single" w:sz="4" w:space="0" w:color="auto"/>
            </w:tcBorders>
            <w:shd w:val="clear" w:color="auto" w:fill="auto"/>
          </w:tcPr>
          <w:p w14:paraId="49C4EEF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 h and 24 h</w:t>
            </w:r>
          </w:p>
        </w:tc>
        <w:tc>
          <w:tcPr>
            <w:tcW w:w="2146" w:type="dxa"/>
            <w:tcBorders>
              <w:top w:val="single" w:sz="4" w:space="0" w:color="auto"/>
            </w:tcBorders>
            <w:shd w:val="clear" w:color="auto" w:fill="auto"/>
          </w:tcPr>
          <w:p w14:paraId="23115C1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w:t>
            </w:r>
          </w:p>
        </w:tc>
        <w:tc>
          <w:tcPr>
            <w:tcW w:w="956" w:type="dxa"/>
            <w:tcBorders>
              <w:top w:val="single" w:sz="4" w:space="0" w:color="auto"/>
            </w:tcBorders>
            <w:shd w:val="clear" w:color="auto" w:fill="auto"/>
          </w:tcPr>
          <w:p w14:paraId="6C05D13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 xml:space="preserve"> No effect</w:t>
            </w:r>
          </w:p>
        </w:tc>
        <w:tc>
          <w:tcPr>
            <w:tcW w:w="1535" w:type="dxa"/>
            <w:tcBorders>
              <w:top w:val="single" w:sz="4" w:space="0" w:color="auto"/>
            </w:tcBorders>
            <w:shd w:val="clear" w:color="auto" w:fill="auto"/>
          </w:tcPr>
          <w:p w14:paraId="3637168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IL-1α</w:t>
            </w:r>
          </w:p>
        </w:tc>
        <w:tc>
          <w:tcPr>
            <w:tcW w:w="1358" w:type="dxa"/>
            <w:tcBorders>
              <w:top w:val="single" w:sz="4" w:space="0" w:color="auto"/>
            </w:tcBorders>
            <w:shd w:val="clear" w:color="auto" w:fill="auto"/>
          </w:tcPr>
          <w:p w14:paraId="7A68D94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1036D741" w14:textId="77777777" w:rsidTr="004F46D4">
        <w:tc>
          <w:tcPr>
            <w:tcW w:w="1570" w:type="dxa"/>
            <w:shd w:val="clear" w:color="auto" w:fill="auto"/>
          </w:tcPr>
          <w:p w14:paraId="707188F1" w14:textId="77777777" w:rsidR="0042373F" w:rsidRPr="0042373F" w:rsidRDefault="0042373F" w:rsidP="0042373F">
            <w:pPr>
              <w:spacing w:line="360" w:lineRule="auto"/>
              <w:jc w:val="both"/>
              <w:rPr>
                <w:rFonts w:ascii="Book Antiqua" w:hAnsi="Book Antiqua"/>
                <w:bCs/>
                <w:color w:val="000000"/>
              </w:rPr>
            </w:pPr>
            <w:bookmarkStart w:id="6" w:name="_Hlk57537616"/>
            <w:proofErr w:type="spellStart"/>
            <w:r w:rsidRPr="0042373F">
              <w:rPr>
                <w:rFonts w:ascii="Book Antiqua" w:hAnsi="Book Antiqua"/>
                <w:bCs/>
                <w:color w:val="000000"/>
              </w:rPr>
              <w:t>Narantuya</w:t>
            </w:r>
            <w:proofErr w:type="spellEnd"/>
            <w:r w:rsidRPr="0042373F">
              <w:rPr>
                <w:rFonts w:ascii="Book Antiqua" w:hAnsi="Book Antiqua"/>
                <w:bCs/>
                <w:color w:val="000000"/>
              </w:rPr>
              <w:t xml:space="preserve"> </w:t>
            </w:r>
            <w:r w:rsidRPr="0042373F">
              <w:rPr>
                <w:rFonts w:ascii="Book Antiqua" w:hAnsi="Book Antiqua"/>
                <w:bCs/>
                <w:i/>
                <w:color w:val="000000"/>
              </w:rPr>
              <w:t>et al</w:t>
            </w:r>
            <w:r w:rsidRPr="0042373F">
              <w:rPr>
                <w:rFonts w:ascii="Book Antiqua" w:hAnsi="Book Antiqua" w:hint="eastAsia"/>
                <w:bCs/>
                <w:color w:val="000000"/>
                <w:vertAlign w:val="superscript"/>
                <w:lang w:eastAsia="zh-CN"/>
              </w:rPr>
              <w:t>[1</w:t>
            </w:r>
            <w:r>
              <w:rPr>
                <w:rFonts w:ascii="Book Antiqua" w:hAnsi="Book Antiqua" w:hint="eastAsia"/>
                <w:bCs/>
                <w:color w:val="000000"/>
                <w:vertAlign w:val="superscript"/>
                <w:lang w:eastAsia="zh-CN"/>
              </w:rPr>
              <w:t>15</w:t>
            </w:r>
            <w:r w:rsidRPr="0042373F">
              <w:rPr>
                <w:rFonts w:ascii="Book Antiqua" w:hAnsi="Book Antiqua" w:hint="eastAsia"/>
                <w:bCs/>
                <w:color w:val="000000"/>
                <w:vertAlign w:val="superscript"/>
                <w:lang w:eastAsia="zh-CN"/>
              </w:rPr>
              <w:t>]</w:t>
            </w:r>
            <w:r>
              <w:rPr>
                <w:rFonts w:ascii="Book Antiqua" w:hAnsi="Book Antiqua" w:hint="eastAsia"/>
                <w:bCs/>
                <w:color w:val="000000"/>
                <w:lang w:eastAsia="zh-CN"/>
              </w:rPr>
              <w:t>,</w:t>
            </w:r>
            <w:bookmarkEnd w:id="6"/>
            <w:r w:rsidRPr="0042373F">
              <w:rPr>
                <w:rFonts w:ascii="Book Antiqua" w:hAnsi="Book Antiqua"/>
                <w:bCs/>
                <w:color w:val="000000"/>
              </w:rPr>
              <w:t xml:space="preserve"> 2010</w:t>
            </w:r>
          </w:p>
        </w:tc>
        <w:tc>
          <w:tcPr>
            <w:tcW w:w="588" w:type="dxa"/>
            <w:shd w:val="clear" w:color="auto" w:fill="auto"/>
          </w:tcPr>
          <w:p w14:paraId="4E9F82A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5865343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3D91D8A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1F309BD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26D74A8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2C537C4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19D2A79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2146" w:type="dxa"/>
            <w:shd w:val="clear" w:color="auto" w:fill="auto"/>
          </w:tcPr>
          <w:p w14:paraId="417383B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ED1/Iba1</w:t>
            </w:r>
          </w:p>
        </w:tc>
        <w:tc>
          <w:tcPr>
            <w:tcW w:w="956" w:type="dxa"/>
            <w:shd w:val="clear" w:color="auto" w:fill="auto"/>
          </w:tcPr>
          <w:p w14:paraId="079046F1"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color w:val="000000"/>
              </w:rPr>
              <w:t>Inhibit</w:t>
            </w:r>
          </w:p>
        </w:tc>
        <w:tc>
          <w:tcPr>
            <w:tcW w:w="1535" w:type="dxa"/>
            <w:shd w:val="clear" w:color="auto" w:fill="auto"/>
          </w:tcPr>
          <w:p w14:paraId="44FE480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6A1DB1B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BCAO</w:t>
            </w:r>
          </w:p>
        </w:tc>
      </w:tr>
      <w:tr w:rsidR="00EA44FC" w:rsidRPr="0042373F" w14:paraId="6FA63B68" w14:textId="77777777" w:rsidTr="004F46D4">
        <w:tc>
          <w:tcPr>
            <w:tcW w:w="1570" w:type="dxa"/>
            <w:shd w:val="clear" w:color="auto" w:fill="auto"/>
          </w:tcPr>
          <w:p w14:paraId="22EC8712"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bCs/>
                <w:color w:val="000000"/>
              </w:rPr>
              <w:t xml:space="preserve">Ishizaka </w:t>
            </w:r>
            <w:r w:rsidRPr="0042373F">
              <w:rPr>
                <w:rFonts w:ascii="Book Antiqua" w:hAnsi="Book Antiqua"/>
                <w:bCs/>
                <w:i/>
                <w:color w:val="000000"/>
              </w:rPr>
              <w:t>et al</w:t>
            </w:r>
            <w:r w:rsidRPr="0042373F">
              <w:rPr>
                <w:rFonts w:ascii="Book Antiqua" w:hAnsi="Book Antiqua" w:hint="eastAsia"/>
                <w:bCs/>
                <w:color w:val="000000"/>
                <w:vertAlign w:val="superscript"/>
                <w:lang w:eastAsia="zh-CN"/>
              </w:rPr>
              <w:t>[1</w:t>
            </w:r>
            <w:r>
              <w:rPr>
                <w:rFonts w:ascii="Book Antiqua" w:hAnsi="Book Antiqua" w:hint="eastAsia"/>
                <w:bCs/>
                <w:color w:val="000000"/>
                <w:vertAlign w:val="superscript"/>
                <w:lang w:eastAsia="zh-CN"/>
              </w:rPr>
              <w:t>11</w:t>
            </w:r>
            <w:r w:rsidRPr="0042373F">
              <w:rPr>
                <w:rFonts w:ascii="Book Antiqua" w:hAnsi="Book Antiqua" w:hint="eastAsia"/>
                <w:bCs/>
                <w:color w:val="000000"/>
                <w:vertAlign w:val="superscript"/>
                <w:lang w:eastAsia="zh-CN"/>
              </w:rPr>
              <w:t>]</w:t>
            </w:r>
            <w:r>
              <w:rPr>
                <w:rFonts w:ascii="Book Antiqua" w:hAnsi="Book Antiqua" w:hint="eastAsia"/>
                <w:bCs/>
                <w:color w:val="000000"/>
                <w:lang w:eastAsia="zh-CN"/>
              </w:rPr>
              <w:t xml:space="preserve">, </w:t>
            </w:r>
            <w:r w:rsidRPr="0042373F">
              <w:rPr>
                <w:rFonts w:ascii="Book Antiqua" w:hAnsi="Book Antiqua"/>
                <w:bCs/>
                <w:color w:val="000000"/>
              </w:rPr>
              <w:t>2013</w:t>
            </w:r>
          </w:p>
        </w:tc>
        <w:tc>
          <w:tcPr>
            <w:tcW w:w="588" w:type="dxa"/>
            <w:shd w:val="clear" w:color="auto" w:fill="auto"/>
          </w:tcPr>
          <w:p w14:paraId="670688B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00B6CF4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0039F27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4A1790C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r>
              <w:rPr>
                <w:rFonts w:ascii="Book Antiqua" w:hAnsi="Book Antiqua" w:hint="eastAsia"/>
                <w:color w:val="000000"/>
                <w:lang w:eastAsia="zh-CN"/>
              </w:rPr>
              <w:t xml:space="preserve"> </w:t>
            </w:r>
            <w:r w:rsidRPr="0042373F">
              <w:rPr>
                <w:rFonts w:ascii="Book Antiqua" w:hAnsi="Book Antiqua"/>
                <w:color w:val="000000"/>
              </w:rPr>
              <w:t>×</w:t>
            </w:r>
            <w:r>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0519131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IA</w:t>
            </w:r>
          </w:p>
        </w:tc>
        <w:tc>
          <w:tcPr>
            <w:tcW w:w="921" w:type="dxa"/>
            <w:shd w:val="clear" w:color="auto" w:fill="auto"/>
          </w:tcPr>
          <w:p w14:paraId="2DFD442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986" w:type="dxa"/>
            <w:shd w:val="clear" w:color="auto" w:fill="auto"/>
          </w:tcPr>
          <w:p w14:paraId="682D336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 4 or 7 d</w:t>
            </w:r>
          </w:p>
        </w:tc>
        <w:tc>
          <w:tcPr>
            <w:tcW w:w="2146" w:type="dxa"/>
            <w:shd w:val="clear" w:color="auto" w:fill="auto"/>
          </w:tcPr>
          <w:p w14:paraId="291929E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ED1</w:t>
            </w:r>
          </w:p>
        </w:tc>
        <w:tc>
          <w:tcPr>
            <w:tcW w:w="956" w:type="dxa"/>
            <w:shd w:val="clear" w:color="auto" w:fill="auto"/>
          </w:tcPr>
          <w:p w14:paraId="4569E4C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0A79856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73005AB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4FE55F3E" w14:textId="77777777" w:rsidTr="004F46D4">
        <w:tc>
          <w:tcPr>
            <w:tcW w:w="1570" w:type="dxa"/>
            <w:shd w:val="clear" w:color="auto" w:fill="auto"/>
          </w:tcPr>
          <w:p w14:paraId="574205E2" w14:textId="77777777" w:rsidR="0042373F" w:rsidRPr="0042373F" w:rsidRDefault="0042373F" w:rsidP="0042373F">
            <w:pPr>
              <w:spacing w:line="360" w:lineRule="auto"/>
              <w:jc w:val="both"/>
              <w:rPr>
                <w:rFonts w:ascii="Book Antiqua" w:hAnsi="Book Antiqua"/>
                <w:bCs/>
                <w:color w:val="000000"/>
                <w:lang w:eastAsia="zh-CN"/>
              </w:rPr>
            </w:pPr>
            <w:bookmarkStart w:id="7" w:name="_Hlk57538721"/>
            <w:r w:rsidRPr="0042373F">
              <w:rPr>
                <w:rFonts w:ascii="Book Antiqua" w:hAnsi="Book Antiqua"/>
                <w:bCs/>
                <w:color w:val="000000"/>
              </w:rPr>
              <w:t xml:space="preserve">Yamaguchi </w:t>
            </w:r>
            <w:bookmarkEnd w:id="7"/>
            <w:r w:rsidRPr="0042373F">
              <w:rPr>
                <w:rFonts w:ascii="Book Antiqua" w:hAnsi="Book Antiqua"/>
                <w:bCs/>
                <w:i/>
                <w:color w:val="000000"/>
              </w:rPr>
              <w:t>et al</w:t>
            </w:r>
            <w:r w:rsidRPr="0042373F">
              <w:rPr>
                <w:rFonts w:ascii="Book Antiqua" w:hAnsi="Book Antiqua" w:hint="eastAsia"/>
                <w:bCs/>
                <w:color w:val="000000"/>
                <w:vertAlign w:val="superscript"/>
                <w:lang w:eastAsia="zh-CN"/>
              </w:rPr>
              <w:t>[1</w:t>
            </w:r>
            <w:r>
              <w:rPr>
                <w:rFonts w:ascii="Book Antiqua" w:hAnsi="Book Antiqua" w:hint="eastAsia"/>
                <w:bCs/>
                <w:color w:val="000000"/>
                <w:vertAlign w:val="superscript"/>
                <w:lang w:eastAsia="zh-CN"/>
              </w:rPr>
              <w:t>20</w:t>
            </w:r>
            <w:r w:rsidRPr="0042373F">
              <w:rPr>
                <w:rFonts w:ascii="Book Antiqua" w:hAnsi="Book Antiqua" w:hint="eastAsia"/>
                <w:bCs/>
                <w:color w:val="000000"/>
                <w:vertAlign w:val="superscript"/>
                <w:lang w:eastAsia="zh-CN"/>
              </w:rPr>
              <w:t>]</w:t>
            </w:r>
            <w:r>
              <w:rPr>
                <w:rFonts w:ascii="Book Antiqua" w:hAnsi="Book Antiqua" w:hint="eastAsia"/>
                <w:bCs/>
                <w:color w:val="000000"/>
                <w:lang w:eastAsia="zh-CN"/>
              </w:rPr>
              <w:t xml:space="preserve">, </w:t>
            </w:r>
            <w:r w:rsidRPr="0042373F">
              <w:rPr>
                <w:rFonts w:ascii="Book Antiqua" w:hAnsi="Book Antiqua"/>
                <w:bCs/>
                <w:color w:val="000000"/>
              </w:rPr>
              <w:t>201</w:t>
            </w:r>
            <w:r>
              <w:rPr>
                <w:rFonts w:ascii="Book Antiqua" w:hAnsi="Book Antiqua" w:hint="eastAsia"/>
                <w:bCs/>
                <w:color w:val="000000"/>
                <w:lang w:eastAsia="zh-CN"/>
              </w:rPr>
              <w:t>8</w:t>
            </w:r>
          </w:p>
        </w:tc>
        <w:tc>
          <w:tcPr>
            <w:tcW w:w="588" w:type="dxa"/>
            <w:shd w:val="clear" w:color="auto" w:fill="auto"/>
          </w:tcPr>
          <w:p w14:paraId="1AE887B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65AC594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1FEA60D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7D922D0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r>
              <w:rPr>
                <w:rFonts w:ascii="Book Antiqua" w:hAnsi="Book Antiqua" w:hint="eastAsia"/>
                <w:color w:val="000000"/>
                <w:lang w:eastAsia="zh-CN"/>
              </w:rPr>
              <w:t xml:space="preserve"> </w:t>
            </w:r>
            <w:r w:rsidRPr="0042373F">
              <w:rPr>
                <w:rFonts w:ascii="Book Antiqua" w:hAnsi="Book Antiqua"/>
                <w:color w:val="000000"/>
              </w:rPr>
              <w:t>×</w:t>
            </w:r>
            <w:r>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6BD79C8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IA</w:t>
            </w:r>
          </w:p>
        </w:tc>
        <w:tc>
          <w:tcPr>
            <w:tcW w:w="921" w:type="dxa"/>
            <w:shd w:val="clear" w:color="auto" w:fill="auto"/>
          </w:tcPr>
          <w:p w14:paraId="499D89B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Blood</w:t>
            </w:r>
          </w:p>
        </w:tc>
        <w:tc>
          <w:tcPr>
            <w:tcW w:w="986" w:type="dxa"/>
            <w:shd w:val="clear" w:color="auto" w:fill="auto"/>
          </w:tcPr>
          <w:p w14:paraId="3BB8154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24 h</w:t>
            </w:r>
          </w:p>
        </w:tc>
        <w:tc>
          <w:tcPr>
            <w:tcW w:w="2146" w:type="dxa"/>
            <w:shd w:val="clear" w:color="auto" w:fill="auto"/>
          </w:tcPr>
          <w:p w14:paraId="2014432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w:t>
            </w:r>
          </w:p>
        </w:tc>
        <w:tc>
          <w:tcPr>
            <w:tcW w:w="956" w:type="dxa"/>
            <w:shd w:val="clear" w:color="auto" w:fill="auto"/>
          </w:tcPr>
          <w:p w14:paraId="4461995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6F43AA5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11E9C2D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00E7073C" w14:textId="77777777" w:rsidTr="004F46D4">
        <w:tc>
          <w:tcPr>
            <w:tcW w:w="1570" w:type="dxa"/>
            <w:shd w:val="clear" w:color="auto" w:fill="auto"/>
          </w:tcPr>
          <w:p w14:paraId="2D83A7E3"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Wang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w:t>
            </w:r>
            <w:r w:rsidR="00EA44FC">
              <w:rPr>
                <w:rFonts w:ascii="Book Antiqua" w:hAnsi="Book Antiqua" w:hint="eastAsia"/>
                <w:bCs/>
                <w:color w:val="000000"/>
                <w:vertAlign w:val="superscript"/>
                <w:lang w:eastAsia="zh-CN"/>
              </w:rPr>
              <w:t>1</w:t>
            </w:r>
            <w:r w:rsidR="00EA44FC" w:rsidRPr="0042373F">
              <w:rPr>
                <w:rFonts w:ascii="Book Antiqua" w:hAnsi="Book Antiqua" w:hint="eastAsia"/>
                <w:bCs/>
                <w:color w:val="000000"/>
                <w:vertAlign w:val="superscript"/>
                <w:lang w:eastAsia="zh-CN"/>
              </w:rPr>
              <w:t>9]</w:t>
            </w:r>
            <w:r w:rsidR="00EA44FC">
              <w:rPr>
                <w:rFonts w:ascii="Book Antiqua" w:hAnsi="Book Antiqua" w:hint="eastAsia"/>
                <w:bCs/>
                <w:color w:val="000000"/>
                <w:lang w:eastAsia="zh-CN"/>
              </w:rPr>
              <w:t>,</w:t>
            </w:r>
            <w:r w:rsidRPr="0042373F">
              <w:rPr>
                <w:rFonts w:ascii="Book Antiqua" w:hAnsi="Book Antiqua"/>
                <w:bCs/>
                <w:color w:val="000000"/>
              </w:rPr>
              <w:t xml:space="preserve"> 2014</w:t>
            </w:r>
          </w:p>
        </w:tc>
        <w:tc>
          <w:tcPr>
            <w:tcW w:w="588" w:type="dxa"/>
            <w:shd w:val="clear" w:color="auto" w:fill="auto"/>
          </w:tcPr>
          <w:p w14:paraId="2ECC8B8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7812832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793D59D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41AC4048" w14:textId="77777777" w:rsidR="0042373F" w:rsidRPr="0042373F" w:rsidRDefault="0042373F" w:rsidP="0042373F">
            <w:pPr>
              <w:spacing w:line="360" w:lineRule="auto"/>
              <w:jc w:val="both"/>
              <w:rPr>
                <w:rFonts w:ascii="Book Antiqua" w:hAnsi="Book Antiqua"/>
                <w:color w:val="000000"/>
              </w:rPr>
            </w:pPr>
            <w:bookmarkStart w:id="8" w:name="_Hlk57539129"/>
            <w:r w:rsidRPr="0042373F">
              <w:rPr>
                <w:rFonts w:ascii="Book Antiqua" w:hAnsi="Book Antiqua"/>
                <w:color w:val="000000"/>
              </w:rPr>
              <w:t>2</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bookmarkEnd w:id="8"/>
          </w:p>
        </w:tc>
        <w:tc>
          <w:tcPr>
            <w:tcW w:w="874" w:type="dxa"/>
            <w:shd w:val="clear" w:color="auto" w:fill="auto"/>
          </w:tcPr>
          <w:p w14:paraId="082AE66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70D57B2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48E30F9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3</w:t>
            </w:r>
            <w:r w:rsidR="00EA44FC">
              <w:rPr>
                <w:rFonts w:ascii="Book Antiqua" w:hAnsi="Book Antiqua" w:hint="eastAsia"/>
                <w:color w:val="000000"/>
                <w:lang w:eastAsia="zh-CN"/>
              </w:rPr>
              <w:t xml:space="preserve"> </w:t>
            </w:r>
            <w:r w:rsidRPr="0042373F">
              <w:rPr>
                <w:rFonts w:ascii="Book Antiqua" w:hAnsi="Book Antiqua"/>
                <w:color w:val="000000"/>
              </w:rPr>
              <w:t>h</w:t>
            </w:r>
          </w:p>
        </w:tc>
        <w:tc>
          <w:tcPr>
            <w:tcW w:w="2146" w:type="dxa"/>
            <w:shd w:val="clear" w:color="auto" w:fill="auto"/>
          </w:tcPr>
          <w:p w14:paraId="49D9EE2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CD45/CD11b</w:t>
            </w:r>
          </w:p>
        </w:tc>
        <w:tc>
          <w:tcPr>
            <w:tcW w:w="956" w:type="dxa"/>
            <w:shd w:val="clear" w:color="auto" w:fill="auto"/>
          </w:tcPr>
          <w:p w14:paraId="4891D68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1DE112F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5EA1D14B" w14:textId="77777777" w:rsidR="0042373F" w:rsidRPr="0042373F" w:rsidRDefault="0042373F" w:rsidP="0042373F">
            <w:pPr>
              <w:spacing w:line="360" w:lineRule="auto"/>
              <w:jc w:val="both"/>
              <w:rPr>
                <w:rFonts w:ascii="Book Antiqua" w:hAnsi="Book Antiqua"/>
                <w:color w:val="000000"/>
              </w:rPr>
            </w:pPr>
            <w:proofErr w:type="spellStart"/>
            <w:r w:rsidRPr="0042373F">
              <w:rPr>
                <w:rFonts w:ascii="Book Antiqua" w:hAnsi="Book Antiqua"/>
                <w:color w:val="000000"/>
              </w:rPr>
              <w:t>dMCAO</w:t>
            </w:r>
            <w:proofErr w:type="spellEnd"/>
          </w:p>
        </w:tc>
      </w:tr>
      <w:tr w:rsidR="00EA44FC" w:rsidRPr="0042373F" w14:paraId="5CE614CB" w14:textId="77777777" w:rsidTr="004F46D4">
        <w:tc>
          <w:tcPr>
            <w:tcW w:w="1570" w:type="dxa"/>
            <w:shd w:val="clear" w:color="auto" w:fill="auto"/>
          </w:tcPr>
          <w:p w14:paraId="3A0D4C3C"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bCs/>
                <w:color w:val="000000"/>
              </w:rPr>
              <w:lastRenderedPageBreak/>
              <w:t xml:space="preserve">Wei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vertAlign w:val="superscript"/>
                <w:lang w:eastAsia="zh-CN"/>
              </w:rPr>
              <w:t>1</w:t>
            </w:r>
            <w:r w:rsidR="00EA44FC" w:rsidRPr="0042373F">
              <w:rPr>
                <w:rFonts w:ascii="Book Antiqua" w:hAnsi="Book Antiqua" w:hint="eastAsia"/>
                <w:bCs/>
                <w:color w:val="000000"/>
                <w:vertAlign w:val="superscript"/>
                <w:lang w:eastAsia="zh-CN"/>
              </w:rPr>
              <w:t>9]</w:t>
            </w:r>
            <w:r w:rsidR="00EA44FC">
              <w:rPr>
                <w:rFonts w:ascii="Book Antiqua" w:hAnsi="Book Antiqua" w:hint="eastAsia"/>
                <w:bCs/>
                <w:color w:val="000000"/>
                <w:lang w:eastAsia="zh-CN"/>
              </w:rPr>
              <w:t>,</w:t>
            </w:r>
            <w:r w:rsidRPr="0042373F">
              <w:rPr>
                <w:rFonts w:ascii="Book Antiqua" w:hAnsi="Book Antiqua"/>
                <w:bCs/>
                <w:color w:val="000000"/>
              </w:rPr>
              <w:t xml:space="preserve"> 2012</w:t>
            </w:r>
          </w:p>
        </w:tc>
        <w:tc>
          <w:tcPr>
            <w:tcW w:w="588" w:type="dxa"/>
            <w:shd w:val="clear" w:color="auto" w:fill="auto"/>
          </w:tcPr>
          <w:p w14:paraId="2B325F8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America</w:t>
            </w:r>
          </w:p>
        </w:tc>
        <w:tc>
          <w:tcPr>
            <w:tcW w:w="697" w:type="dxa"/>
            <w:shd w:val="clear" w:color="auto" w:fill="auto"/>
          </w:tcPr>
          <w:p w14:paraId="4688B40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056EA06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000B28B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4725C3E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0ED9637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44C8A41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24 h</w:t>
            </w:r>
          </w:p>
        </w:tc>
        <w:tc>
          <w:tcPr>
            <w:tcW w:w="2146" w:type="dxa"/>
            <w:shd w:val="clear" w:color="auto" w:fill="auto"/>
          </w:tcPr>
          <w:p w14:paraId="604BEF7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Iba1/OX-42</w:t>
            </w:r>
          </w:p>
        </w:tc>
        <w:tc>
          <w:tcPr>
            <w:tcW w:w="956" w:type="dxa"/>
            <w:shd w:val="clear" w:color="auto" w:fill="auto"/>
          </w:tcPr>
          <w:p w14:paraId="5C2F157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1556DFD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40D595F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354D262C" w14:textId="77777777" w:rsidTr="004F46D4">
        <w:tc>
          <w:tcPr>
            <w:tcW w:w="1570" w:type="dxa"/>
            <w:shd w:val="clear" w:color="auto" w:fill="auto"/>
          </w:tcPr>
          <w:p w14:paraId="01B88C36"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Nakajima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w:t>
            </w:r>
            <w:r w:rsidR="00EA44FC">
              <w:rPr>
                <w:rFonts w:ascii="Book Antiqua" w:hAnsi="Book Antiqua" w:hint="eastAsia"/>
                <w:bCs/>
                <w:color w:val="000000"/>
                <w:vertAlign w:val="superscript"/>
                <w:lang w:eastAsia="zh-CN"/>
              </w:rPr>
              <w:t>14</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lang w:eastAsia="zh-CN"/>
              </w:rPr>
              <w:t>,</w:t>
            </w:r>
            <w:r w:rsidRPr="0042373F">
              <w:rPr>
                <w:rFonts w:ascii="Book Antiqua" w:hAnsi="Book Antiqua"/>
                <w:bCs/>
                <w:color w:val="000000"/>
              </w:rPr>
              <w:t xml:space="preserve"> 2017</w:t>
            </w:r>
          </w:p>
        </w:tc>
        <w:tc>
          <w:tcPr>
            <w:tcW w:w="588" w:type="dxa"/>
            <w:shd w:val="clear" w:color="auto" w:fill="auto"/>
          </w:tcPr>
          <w:p w14:paraId="1FE7ACA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15D6CBD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6C5629A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4087E65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389D9F1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11EDAB6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65D6153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0 or 3 h</w:t>
            </w:r>
          </w:p>
        </w:tc>
        <w:tc>
          <w:tcPr>
            <w:tcW w:w="2146" w:type="dxa"/>
            <w:shd w:val="clear" w:color="auto" w:fill="auto"/>
          </w:tcPr>
          <w:p w14:paraId="60F7D32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Iba1/TNF-α/IL6/IL-1β</w:t>
            </w:r>
          </w:p>
        </w:tc>
        <w:tc>
          <w:tcPr>
            <w:tcW w:w="956" w:type="dxa"/>
            <w:shd w:val="clear" w:color="auto" w:fill="auto"/>
          </w:tcPr>
          <w:p w14:paraId="1E6CCE5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4F34E8E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IL-10</w:t>
            </w:r>
          </w:p>
        </w:tc>
        <w:tc>
          <w:tcPr>
            <w:tcW w:w="1358" w:type="dxa"/>
            <w:shd w:val="clear" w:color="auto" w:fill="auto"/>
          </w:tcPr>
          <w:p w14:paraId="3BD6AA3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3022E1DA" w14:textId="77777777" w:rsidTr="004F46D4">
        <w:tc>
          <w:tcPr>
            <w:tcW w:w="1570" w:type="dxa"/>
            <w:shd w:val="clear" w:color="auto" w:fill="auto"/>
          </w:tcPr>
          <w:p w14:paraId="6BBE3B2D"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Mc</w:t>
            </w:r>
            <w:r w:rsidR="00EA44FC">
              <w:rPr>
                <w:rFonts w:ascii="Book Antiqua" w:hAnsi="Book Antiqua" w:hint="eastAsia"/>
                <w:bCs/>
                <w:color w:val="000000"/>
                <w:lang w:eastAsia="zh-CN"/>
              </w:rPr>
              <w:t>G</w:t>
            </w:r>
            <w:r w:rsidRPr="0042373F">
              <w:rPr>
                <w:rFonts w:ascii="Book Antiqua" w:hAnsi="Book Antiqua"/>
                <w:bCs/>
                <w:color w:val="000000"/>
              </w:rPr>
              <w:t xml:space="preserve">uckin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w:t>
            </w:r>
            <w:r w:rsidR="00EA44FC">
              <w:rPr>
                <w:rFonts w:ascii="Book Antiqua" w:hAnsi="Book Antiqua" w:hint="eastAsia"/>
                <w:bCs/>
                <w:color w:val="000000"/>
                <w:vertAlign w:val="superscript"/>
                <w:lang w:eastAsia="zh-CN"/>
              </w:rPr>
              <w:t>13</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lang w:eastAsia="zh-CN"/>
              </w:rPr>
              <w:t>,</w:t>
            </w:r>
            <w:r w:rsidRPr="0042373F">
              <w:rPr>
                <w:rFonts w:ascii="Book Antiqua" w:hAnsi="Book Antiqua"/>
                <w:bCs/>
                <w:color w:val="000000"/>
              </w:rPr>
              <w:t xml:space="preserve"> 2013</w:t>
            </w:r>
          </w:p>
        </w:tc>
        <w:tc>
          <w:tcPr>
            <w:tcW w:w="588" w:type="dxa"/>
            <w:shd w:val="clear" w:color="auto" w:fill="auto"/>
          </w:tcPr>
          <w:p w14:paraId="7BF11B5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France</w:t>
            </w:r>
          </w:p>
        </w:tc>
        <w:tc>
          <w:tcPr>
            <w:tcW w:w="697" w:type="dxa"/>
            <w:shd w:val="clear" w:color="auto" w:fill="auto"/>
          </w:tcPr>
          <w:p w14:paraId="6BB2CB5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452EE63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3343060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2D4B14E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Stereotaxis</w:t>
            </w:r>
          </w:p>
        </w:tc>
        <w:tc>
          <w:tcPr>
            <w:tcW w:w="921" w:type="dxa"/>
            <w:shd w:val="clear" w:color="auto" w:fill="auto"/>
          </w:tcPr>
          <w:p w14:paraId="346DE45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UC</w:t>
            </w:r>
          </w:p>
        </w:tc>
        <w:tc>
          <w:tcPr>
            <w:tcW w:w="986" w:type="dxa"/>
            <w:shd w:val="clear" w:color="auto" w:fill="auto"/>
          </w:tcPr>
          <w:p w14:paraId="76DECD0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2146" w:type="dxa"/>
            <w:shd w:val="clear" w:color="auto" w:fill="auto"/>
          </w:tcPr>
          <w:p w14:paraId="5C6D62E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ED1/Iba1</w:t>
            </w:r>
          </w:p>
        </w:tc>
        <w:tc>
          <w:tcPr>
            <w:tcW w:w="956" w:type="dxa"/>
            <w:shd w:val="clear" w:color="auto" w:fill="auto"/>
          </w:tcPr>
          <w:p w14:paraId="6B79445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26407FF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CD200/STAT3</w:t>
            </w:r>
          </w:p>
        </w:tc>
        <w:tc>
          <w:tcPr>
            <w:tcW w:w="1358" w:type="dxa"/>
            <w:shd w:val="clear" w:color="auto" w:fill="auto"/>
          </w:tcPr>
          <w:p w14:paraId="137950F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Ouabain injection</w:t>
            </w:r>
          </w:p>
        </w:tc>
      </w:tr>
      <w:tr w:rsidR="00EA44FC" w:rsidRPr="0042373F" w14:paraId="378A2A04" w14:textId="77777777" w:rsidTr="004F46D4">
        <w:tc>
          <w:tcPr>
            <w:tcW w:w="1570" w:type="dxa"/>
            <w:shd w:val="clear" w:color="auto" w:fill="auto"/>
          </w:tcPr>
          <w:p w14:paraId="453F39CB"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Li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w:t>
            </w:r>
            <w:r w:rsidR="00EA44FC">
              <w:rPr>
                <w:rFonts w:ascii="Book Antiqua" w:hAnsi="Book Antiqua" w:hint="eastAsia"/>
                <w:bCs/>
                <w:color w:val="000000"/>
                <w:vertAlign w:val="superscript"/>
                <w:lang w:eastAsia="zh-CN"/>
              </w:rPr>
              <w:t>12</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lang w:eastAsia="zh-CN"/>
              </w:rPr>
              <w:t>,</w:t>
            </w:r>
            <w:r w:rsidRPr="0042373F">
              <w:rPr>
                <w:rFonts w:ascii="Book Antiqua" w:hAnsi="Book Antiqua"/>
                <w:bCs/>
                <w:color w:val="000000"/>
              </w:rPr>
              <w:t xml:space="preserve"> 2018</w:t>
            </w:r>
          </w:p>
        </w:tc>
        <w:tc>
          <w:tcPr>
            <w:tcW w:w="588" w:type="dxa"/>
            <w:shd w:val="clear" w:color="auto" w:fill="auto"/>
          </w:tcPr>
          <w:p w14:paraId="2598F32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77B58AF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0AA1177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610E4C9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bookmarkStart w:id="9" w:name="_Hlk57543619"/>
            <w:r w:rsidR="00EA44FC">
              <w:rPr>
                <w:rFonts w:ascii="Book Antiqua" w:hAnsi="Book Antiqua" w:hint="eastAsia"/>
                <w:color w:val="000000"/>
                <w:lang w:eastAsia="zh-CN"/>
              </w:rPr>
              <w:t xml:space="preserve"> </w:t>
            </w:r>
            <w:r w:rsidRPr="0042373F">
              <w:rPr>
                <w:rFonts w:ascii="Book Antiqua" w:hAnsi="Book Antiqua"/>
                <w:color w:val="000000"/>
              </w:rPr>
              <w:t>×</w:t>
            </w:r>
            <w:bookmarkEnd w:id="9"/>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7C9DB35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48F70DE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48DDB21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 h</w:t>
            </w:r>
          </w:p>
        </w:tc>
        <w:tc>
          <w:tcPr>
            <w:tcW w:w="2146" w:type="dxa"/>
            <w:shd w:val="clear" w:color="auto" w:fill="auto"/>
          </w:tcPr>
          <w:p w14:paraId="7C05B4E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CD68/Iba1</w:t>
            </w:r>
          </w:p>
        </w:tc>
        <w:tc>
          <w:tcPr>
            <w:tcW w:w="956" w:type="dxa"/>
            <w:shd w:val="clear" w:color="auto" w:fill="auto"/>
          </w:tcPr>
          <w:p w14:paraId="01FAFE7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15017D7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IGF-1/BDNF</w:t>
            </w:r>
          </w:p>
        </w:tc>
        <w:tc>
          <w:tcPr>
            <w:tcW w:w="1358" w:type="dxa"/>
            <w:shd w:val="clear" w:color="auto" w:fill="auto"/>
          </w:tcPr>
          <w:p w14:paraId="753619D6" w14:textId="77777777" w:rsidR="0042373F" w:rsidRPr="0042373F" w:rsidRDefault="0042373F" w:rsidP="0042373F">
            <w:pPr>
              <w:spacing w:line="360" w:lineRule="auto"/>
              <w:jc w:val="both"/>
              <w:rPr>
                <w:rFonts w:ascii="Book Antiqua" w:hAnsi="Book Antiqua"/>
                <w:color w:val="000000"/>
              </w:rPr>
            </w:pPr>
            <w:proofErr w:type="spellStart"/>
            <w:r w:rsidRPr="0042373F">
              <w:rPr>
                <w:rFonts w:ascii="Book Antiqua" w:hAnsi="Book Antiqua"/>
                <w:color w:val="000000"/>
              </w:rPr>
              <w:t>dMCAO</w:t>
            </w:r>
            <w:proofErr w:type="spellEnd"/>
          </w:p>
        </w:tc>
      </w:tr>
      <w:tr w:rsidR="00EA44FC" w:rsidRPr="0042373F" w14:paraId="11521C13" w14:textId="77777777" w:rsidTr="004F46D4">
        <w:tc>
          <w:tcPr>
            <w:tcW w:w="1570" w:type="dxa"/>
            <w:shd w:val="clear" w:color="auto" w:fill="auto"/>
          </w:tcPr>
          <w:p w14:paraId="4A7ABE49" w14:textId="77777777" w:rsidR="0042373F" w:rsidRPr="0042373F" w:rsidRDefault="0042373F" w:rsidP="00EA44FC">
            <w:pPr>
              <w:spacing w:line="360" w:lineRule="auto"/>
              <w:jc w:val="both"/>
              <w:rPr>
                <w:rFonts w:ascii="Book Antiqua" w:hAnsi="Book Antiqua"/>
                <w:bCs/>
                <w:color w:val="000000"/>
              </w:rPr>
            </w:pPr>
            <w:bookmarkStart w:id="10" w:name="_Hlk57485150"/>
            <w:proofErr w:type="spellStart"/>
            <w:r w:rsidRPr="0042373F">
              <w:rPr>
                <w:rFonts w:ascii="Book Antiqua" w:hAnsi="Book Antiqua"/>
                <w:bCs/>
                <w:color w:val="000000"/>
              </w:rPr>
              <w:t>Lv</w:t>
            </w:r>
            <w:proofErr w:type="spellEnd"/>
            <w:r w:rsidRPr="0042373F">
              <w:rPr>
                <w:rFonts w:ascii="Book Antiqua" w:hAnsi="Book Antiqua"/>
                <w:bCs/>
                <w:color w:val="000000"/>
              </w:rPr>
              <w:t xml:space="preserve">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[10</w:t>
            </w:r>
            <w:r w:rsidR="00EA44FC">
              <w:rPr>
                <w:rFonts w:ascii="Book Antiqua" w:hAnsi="Book Antiqua" w:hint="eastAsia"/>
                <w:bCs/>
                <w:color w:val="000000"/>
                <w:vertAlign w:val="superscript"/>
                <w:lang w:eastAsia="zh-CN"/>
              </w:rPr>
              <w:t>8</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lang w:eastAsia="zh-CN"/>
              </w:rPr>
              <w:t>,</w:t>
            </w:r>
            <w:r w:rsidRPr="0042373F">
              <w:rPr>
                <w:rFonts w:ascii="Book Antiqua" w:hAnsi="Book Antiqua"/>
                <w:bCs/>
                <w:color w:val="000000"/>
              </w:rPr>
              <w:t xml:space="preserve"> 2016</w:t>
            </w:r>
            <w:bookmarkEnd w:id="10"/>
          </w:p>
        </w:tc>
        <w:tc>
          <w:tcPr>
            <w:tcW w:w="588" w:type="dxa"/>
            <w:shd w:val="clear" w:color="auto" w:fill="auto"/>
          </w:tcPr>
          <w:p w14:paraId="61E2C06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52FBE6A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Cells</w:t>
            </w:r>
          </w:p>
        </w:tc>
        <w:tc>
          <w:tcPr>
            <w:tcW w:w="727" w:type="dxa"/>
            <w:shd w:val="clear" w:color="auto" w:fill="auto"/>
          </w:tcPr>
          <w:p w14:paraId="24CBF66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3FB8723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22023C3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921" w:type="dxa"/>
            <w:shd w:val="clear" w:color="auto" w:fill="auto"/>
          </w:tcPr>
          <w:p w14:paraId="4ACCBF1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2BCC405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2146" w:type="dxa"/>
            <w:shd w:val="clear" w:color="auto" w:fill="auto"/>
          </w:tcPr>
          <w:p w14:paraId="55CCC85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TNF-α/IL6/IL-1β</w:t>
            </w:r>
          </w:p>
        </w:tc>
        <w:tc>
          <w:tcPr>
            <w:tcW w:w="956" w:type="dxa"/>
            <w:shd w:val="clear" w:color="auto" w:fill="auto"/>
          </w:tcPr>
          <w:p w14:paraId="2C2E3B5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04A7905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TNF-α/MSCs/GDNF</w:t>
            </w:r>
          </w:p>
        </w:tc>
        <w:tc>
          <w:tcPr>
            <w:tcW w:w="1358" w:type="dxa"/>
            <w:shd w:val="clear" w:color="auto" w:fill="auto"/>
          </w:tcPr>
          <w:p w14:paraId="2B59064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OGD</w:t>
            </w:r>
          </w:p>
        </w:tc>
      </w:tr>
      <w:tr w:rsidR="00EA44FC" w:rsidRPr="0042373F" w14:paraId="7C4935A4" w14:textId="77777777" w:rsidTr="004F46D4">
        <w:tc>
          <w:tcPr>
            <w:tcW w:w="1570" w:type="dxa"/>
            <w:shd w:val="clear" w:color="auto" w:fill="auto"/>
          </w:tcPr>
          <w:p w14:paraId="160BAF51"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Wang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[10</w:t>
            </w:r>
            <w:r w:rsidR="00EA44FC">
              <w:rPr>
                <w:rFonts w:ascii="Book Antiqua" w:hAnsi="Book Antiqua" w:hint="eastAsia"/>
                <w:bCs/>
                <w:color w:val="000000"/>
                <w:vertAlign w:val="superscript"/>
                <w:lang w:eastAsia="zh-CN"/>
              </w:rPr>
              <w:t>2</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lang w:eastAsia="zh-CN"/>
              </w:rPr>
              <w:t>,</w:t>
            </w:r>
            <w:r w:rsidRPr="0042373F">
              <w:rPr>
                <w:rFonts w:ascii="Book Antiqua" w:hAnsi="Book Antiqua"/>
                <w:bCs/>
                <w:color w:val="000000"/>
              </w:rPr>
              <w:t xml:space="preserve"> 2020</w:t>
            </w:r>
          </w:p>
        </w:tc>
        <w:tc>
          <w:tcPr>
            <w:tcW w:w="588" w:type="dxa"/>
            <w:shd w:val="clear" w:color="auto" w:fill="auto"/>
          </w:tcPr>
          <w:p w14:paraId="5951628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Germany</w:t>
            </w:r>
          </w:p>
        </w:tc>
        <w:tc>
          <w:tcPr>
            <w:tcW w:w="697" w:type="dxa"/>
            <w:shd w:val="clear" w:color="auto" w:fill="auto"/>
          </w:tcPr>
          <w:p w14:paraId="223EE14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Mice</w:t>
            </w:r>
          </w:p>
        </w:tc>
        <w:tc>
          <w:tcPr>
            <w:tcW w:w="727" w:type="dxa"/>
            <w:shd w:val="clear" w:color="auto" w:fill="auto"/>
          </w:tcPr>
          <w:p w14:paraId="6154B4F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09AF113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1C35432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425D070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05E380A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Immediately</w:t>
            </w:r>
          </w:p>
        </w:tc>
        <w:tc>
          <w:tcPr>
            <w:tcW w:w="2146" w:type="dxa"/>
            <w:shd w:val="clear" w:color="auto" w:fill="auto"/>
          </w:tcPr>
          <w:p w14:paraId="03CBF3E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CD45/CD11b</w:t>
            </w:r>
          </w:p>
        </w:tc>
        <w:tc>
          <w:tcPr>
            <w:tcW w:w="956" w:type="dxa"/>
            <w:shd w:val="clear" w:color="auto" w:fill="auto"/>
          </w:tcPr>
          <w:p w14:paraId="42584E8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50C8EBE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470DECF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327CB480" w14:textId="77777777" w:rsidTr="004F46D4">
        <w:tc>
          <w:tcPr>
            <w:tcW w:w="1570" w:type="dxa"/>
            <w:shd w:val="clear" w:color="auto" w:fill="auto"/>
          </w:tcPr>
          <w:p w14:paraId="1F9BDA54" w14:textId="77777777" w:rsidR="0042373F" w:rsidRPr="0042373F" w:rsidRDefault="0042373F" w:rsidP="00EA44FC">
            <w:pPr>
              <w:spacing w:line="360" w:lineRule="auto"/>
              <w:jc w:val="both"/>
              <w:rPr>
                <w:rFonts w:ascii="Book Antiqua" w:hAnsi="Book Antiqua"/>
                <w:bCs/>
                <w:color w:val="000000"/>
              </w:rPr>
            </w:pPr>
            <w:proofErr w:type="spellStart"/>
            <w:r w:rsidRPr="0042373F">
              <w:rPr>
                <w:rFonts w:ascii="Book Antiqua" w:hAnsi="Book Antiqua"/>
                <w:bCs/>
                <w:color w:val="000000"/>
              </w:rPr>
              <w:t>Dabrowska</w:t>
            </w:r>
            <w:proofErr w:type="spellEnd"/>
            <w:r w:rsidRPr="0042373F">
              <w:rPr>
                <w:rFonts w:ascii="Book Antiqua" w:hAnsi="Book Antiqua"/>
                <w:bCs/>
                <w:color w:val="000000"/>
              </w:rPr>
              <w:t xml:space="preserve">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vertAlign w:val="superscript"/>
                <w:lang w:eastAsia="zh-CN"/>
              </w:rPr>
              <w:t>9</w:t>
            </w:r>
            <w:r w:rsidR="00EA44FC" w:rsidRPr="0042373F">
              <w:rPr>
                <w:rFonts w:ascii="Book Antiqua" w:hAnsi="Book Antiqua" w:hint="eastAsia"/>
                <w:bCs/>
                <w:color w:val="000000"/>
                <w:vertAlign w:val="superscript"/>
                <w:lang w:eastAsia="zh-CN"/>
              </w:rPr>
              <w:t>9]</w:t>
            </w:r>
            <w:r w:rsidR="00EA44FC">
              <w:rPr>
                <w:rFonts w:ascii="Book Antiqua" w:hAnsi="Book Antiqua" w:hint="eastAsia"/>
                <w:bCs/>
                <w:color w:val="000000"/>
                <w:lang w:eastAsia="zh-CN"/>
              </w:rPr>
              <w:t>,</w:t>
            </w:r>
            <w:r w:rsidRPr="0042373F">
              <w:rPr>
                <w:rFonts w:ascii="Book Antiqua" w:hAnsi="Book Antiqua"/>
                <w:bCs/>
                <w:color w:val="000000"/>
              </w:rPr>
              <w:t xml:space="preserve"> 2019</w:t>
            </w:r>
          </w:p>
        </w:tc>
        <w:tc>
          <w:tcPr>
            <w:tcW w:w="588" w:type="dxa"/>
            <w:shd w:val="clear" w:color="auto" w:fill="auto"/>
          </w:tcPr>
          <w:p w14:paraId="391384D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Poland</w:t>
            </w:r>
          </w:p>
        </w:tc>
        <w:tc>
          <w:tcPr>
            <w:tcW w:w="697" w:type="dxa"/>
            <w:shd w:val="clear" w:color="auto" w:fill="auto"/>
          </w:tcPr>
          <w:p w14:paraId="3CDBC1A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55A23C6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4BF40F7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5</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5</w:t>
            </w:r>
          </w:p>
        </w:tc>
        <w:tc>
          <w:tcPr>
            <w:tcW w:w="874" w:type="dxa"/>
            <w:shd w:val="clear" w:color="auto" w:fill="auto"/>
          </w:tcPr>
          <w:p w14:paraId="6D03009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IA</w:t>
            </w:r>
          </w:p>
        </w:tc>
        <w:tc>
          <w:tcPr>
            <w:tcW w:w="921" w:type="dxa"/>
            <w:shd w:val="clear" w:color="auto" w:fill="auto"/>
          </w:tcPr>
          <w:p w14:paraId="273B1E1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21FF164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48 h</w:t>
            </w:r>
          </w:p>
        </w:tc>
        <w:tc>
          <w:tcPr>
            <w:tcW w:w="2146" w:type="dxa"/>
            <w:shd w:val="clear" w:color="auto" w:fill="auto"/>
          </w:tcPr>
          <w:p w14:paraId="5206702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ED1</w:t>
            </w:r>
          </w:p>
        </w:tc>
        <w:tc>
          <w:tcPr>
            <w:tcW w:w="956" w:type="dxa"/>
            <w:shd w:val="clear" w:color="auto" w:fill="auto"/>
          </w:tcPr>
          <w:p w14:paraId="5C09FB4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05FAEFC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06CE46B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Ouabain injection</w:t>
            </w:r>
          </w:p>
        </w:tc>
      </w:tr>
      <w:tr w:rsidR="00EA44FC" w:rsidRPr="0042373F" w14:paraId="1C41A9BB" w14:textId="77777777" w:rsidTr="004F46D4">
        <w:tc>
          <w:tcPr>
            <w:tcW w:w="1570" w:type="dxa"/>
            <w:shd w:val="clear" w:color="auto" w:fill="auto"/>
          </w:tcPr>
          <w:p w14:paraId="7525654B" w14:textId="77777777" w:rsidR="0042373F" w:rsidRPr="0042373F" w:rsidRDefault="0042373F" w:rsidP="0042373F">
            <w:pPr>
              <w:spacing w:line="360" w:lineRule="auto"/>
              <w:jc w:val="both"/>
              <w:rPr>
                <w:rFonts w:ascii="Book Antiqua" w:hAnsi="Book Antiqua"/>
                <w:bCs/>
                <w:color w:val="000000"/>
              </w:rPr>
            </w:pPr>
            <w:proofErr w:type="spellStart"/>
            <w:r w:rsidRPr="0042373F">
              <w:rPr>
                <w:rFonts w:ascii="Book Antiqua" w:hAnsi="Book Antiqua"/>
                <w:bCs/>
                <w:color w:val="000000"/>
              </w:rPr>
              <w:lastRenderedPageBreak/>
              <w:t>Geng</w:t>
            </w:r>
            <w:proofErr w:type="spellEnd"/>
            <w:r w:rsidRPr="0042373F">
              <w:rPr>
                <w:rFonts w:ascii="Book Antiqua" w:hAnsi="Book Antiqua"/>
                <w:bCs/>
                <w:color w:val="000000"/>
              </w:rPr>
              <w:t xml:space="preserve"> </w:t>
            </w:r>
            <w:r w:rsidR="00EA44FC" w:rsidRPr="00024DB5">
              <w:rPr>
                <w:rFonts w:ascii="Book Antiqua" w:hAnsi="Book Antiqua"/>
                <w:bCs/>
                <w:i/>
              </w:rPr>
              <w:t>et al</w:t>
            </w:r>
            <w:r w:rsidR="00EA44FC" w:rsidRPr="00024DB5">
              <w:rPr>
                <w:rFonts w:ascii="Book Antiqua" w:hAnsi="Book Antiqua" w:hint="eastAsia"/>
                <w:bCs/>
                <w:vertAlign w:val="superscript"/>
                <w:lang w:eastAsia="zh-CN"/>
              </w:rPr>
              <w:t>[84]</w:t>
            </w:r>
            <w:r w:rsidR="00EA44FC">
              <w:rPr>
                <w:rFonts w:ascii="Book Antiqua" w:hAnsi="Book Antiqua" w:hint="eastAsia"/>
                <w:bCs/>
                <w:lang w:eastAsia="zh-CN"/>
              </w:rPr>
              <w:t>,</w:t>
            </w:r>
            <w:r w:rsidRPr="0042373F">
              <w:rPr>
                <w:rFonts w:ascii="Book Antiqua" w:hAnsi="Book Antiqua"/>
                <w:bCs/>
                <w:color w:val="000000"/>
              </w:rPr>
              <w:t xml:space="preserve"> 2019</w:t>
            </w:r>
          </w:p>
        </w:tc>
        <w:tc>
          <w:tcPr>
            <w:tcW w:w="588" w:type="dxa"/>
            <w:shd w:val="clear" w:color="auto" w:fill="auto"/>
          </w:tcPr>
          <w:p w14:paraId="36ABE36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7B40F67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063BDE3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41C9AE3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712C541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921" w:type="dxa"/>
            <w:shd w:val="clear" w:color="auto" w:fill="auto"/>
          </w:tcPr>
          <w:p w14:paraId="4CA2920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Adipose</w:t>
            </w:r>
          </w:p>
        </w:tc>
        <w:tc>
          <w:tcPr>
            <w:tcW w:w="986" w:type="dxa"/>
            <w:shd w:val="clear" w:color="auto" w:fill="auto"/>
          </w:tcPr>
          <w:p w14:paraId="13C80B4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2146" w:type="dxa"/>
            <w:shd w:val="clear" w:color="auto" w:fill="auto"/>
          </w:tcPr>
          <w:p w14:paraId="7C647CC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 TNF-α, IL-1β</w:t>
            </w:r>
          </w:p>
        </w:tc>
        <w:tc>
          <w:tcPr>
            <w:tcW w:w="956" w:type="dxa"/>
            <w:shd w:val="clear" w:color="auto" w:fill="auto"/>
          </w:tcPr>
          <w:p w14:paraId="3612BE2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0816718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miRNA-126</w:t>
            </w:r>
          </w:p>
        </w:tc>
        <w:tc>
          <w:tcPr>
            <w:tcW w:w="1358" w:type="dxa"/>
            <w:shd w:val="clear" w:color="auto" w:fill="auto"/>
          </w:tcPr>
          <w:p w14:paraId="600E363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2D7132B2" w14:textId="77777777" w:rsidTr="004F46D4">
        <w:tc>
          <w:tcPr>
            <w:tcW w:w="1570" w:type="dxa"/>
            <w:shd w:val="clear" w:color="auto" w:fill="auto"/>
          </w:tcPr>
          <w:p w14:paraId="1E1919B1"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bCs/>
                <w:color w:val="000000"/>
              </w:rPr>
              <w:t xml:space="preserve">Liu </w:t>
            </w:r>
            <w:r w:rsidR="00EA44FC" w:rsidRPr="00024DB5">
              <w:rPr>
                <w:rFonts w:ascii="Book Antiqua" w:hAnsi="Book Antiqua"/>
                <w:bCs/>
                <w:i/>
              </w:rPr>
              <w:t>et al</w:t>
            </w:r>
            <w:r w:rsidR="00EA44FC" w:rsidRPr="00024DB5">
              <w:rPr>
                <w:rFonts w:ascii="Book Antiqua" w:hAnsi="Book Antiqua" w:hint="eastAsia"/>
                <w:bCs/>
                <w:vertAlign w:val="superscript"/>
                <w:lang w:eastAsia="zh-CN"/>
              </w:rPr>
              <w:t>[8</w:t>
            </w:r>
            <w:r w:rsidR="00EA44FC">
              <w:rPr>
                <w:rFonts w:ascii="Book Antiqua" w:hAnsi="Book Antiqua" w:hint="eastAsia"/>
                <w:bCs/>
                <w:vertAlign w:val="superscript"/>
                <w:lang w:eastAsia="zh-CN"/>
              </w:rPr>
              <w:t>7</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2019</w:t>
            </w:r>
          </w:p>
        </w:tc>
        <w:tc>
          <w:tcPr>
            <w:tcW w:w="588" w:type="dxa"/>
            <w:shd w:val="clear" w:color="auto" w:fill="auto"/>
          </w:tcPr>
          <w:p w14:paraId="43FB5BF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1D03E33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39301EE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061D612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5</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5</w:t>
            </w:r>
          </w:p>
        </w:tc>
        <w:tc>
          <w:tcPr>
            <w:tcW w:w="874" w:type="dxa"/>
            <w:shd w:val="clear" w:color="auto" w:fill="auto"/>
          </w:tcPr>
          <w:p w14:paraId="3025C11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336E06C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1F0684D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 h</w:t>
            </w:r>
          </w:p>
        </w:tc>
        <w:tc>
          <w:tcPr>
            <w:tcW w:w="2146" w:type="dxa"/>
            <w:shd w:val="clear" w:color="auto" w:fill="auto"/>
          </w:tcPr>
          <w:p w14:paraId="5823EF3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w:t>
            </w:r>
          </w:p>
        </w:tc>
        <w:tc>
          <w:tcPr>
            <w:tcW w:w="956" w:type="dxa"/>
            <w:shd w:val="clear" w:color="auto" w:fill="auto"/>
          </w:tcPr>
          <w:p w14:paraId="759C33F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0483878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44F2B0B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5FD35A6C" w14:textId="77777777" w:rsidTr="004F46D4">
        <w:tc>
          <w:tcPr>
            <w:tcW w:w="1570" w:type="dxa"/>
            <w:shd w:val="clear" w:color="auto" w:fill="auto"/>
          </w:tcPr>
          <w:p w14:paraId="6AB29993"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Tian </w:t>
            </w:r>
            <w:r w:rsidR="00EA44FC" w:rsidRPr="00024DB5">
              <w:rPr>
                <w:rFonts w:ascii="Book Antiqua" w:hAnsi="Book Antiqua"/>
                <w:bCs/>
                <w:i/>
              </w:rPr>
              <w:t>et al</w:t>
            </w:r>
            <w:r w:rsidR="00EA44FC" w:rsidRPr="00024DB5">
              <w:rPr>
                <w:rFonts w:ascii="Book Antiqua" w:hAnsi="Book Antiqua" w:hint="eastAsia"/>
                <w:bCs/>
                <w:vertAlign w:val="superscript"/>
                <w:lang w:eastAsia="zh-CN"/>
              </w:rPr>
              <w:t>[</w:t>
            </w:r>
            <w:r w:rsidR="00EA44FC">
              <w:rPr>
                <w:rFonts w:ascii="Book Antiqua" w:hAnsi="Book Antiqua" w:hint="eastAsia"/>
                <w:bCs/>
                <w:vertAlign w:val="superscript"/>
                <w:lang w:eastAsia="zh-CN"/>
              </w:rPr>
              <w:t>91</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 xml:space="preserve">, </w:t>
            </w:r>
            <w:r w:rsidR="00EA44FC" w:rsidRPr="00024DB5">
              <w:rPr>
                <w:rFonts w:ascii="Book Antiqua" w:hAnsi="Book Antiqua"/>
                <w:bCs/>
              </w:rPr>
              <w:t>201</w:t>
            </w:r>
            <w:r w:rsidR="00EA44FC">
              <w:rPr>
                <w:rFonts w:ascii="Book Antiqua" w:hAnsi="Book Antiqua" w:hint="eastAsia"/>
                <w:bCs/>
                <w:lang w:eastAsia="zh-CN"/>
              </w:rPr>
              <w:t>8</w:t>
            </w:r>
          </w:p>
        </w:tc>
        <w:tc>
          <w:tcPr>
            <w:tcW w:w="588" w:type="dxa"/>
            <w:shd w:val="clear" w:color="auto" w:fill="auto"/>
          </w:tcPr>
          <w:p w14:paraId="60BA7E1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6D84CC9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Mice</w:t>
            </w:r>
          </w:p>
        </w:tc>
        <w:tc>
          <w:tcPr>
            <w:tcW w:w="727" w:type="dxa"/>
            <w:shd w:val="clear" w:color="auto" w:fill="auto"/>
          </w:tcPr>
          <w:p w14:paraId="1AAA981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1D98E04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0CDFDEC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0373395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766C64E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12 h</w:t>
            </w:r>
          </w:p>
        </w:tc>
        <w:tc>
          <w:tcPr>
            <w:tcW w:w="2146" w:type="dxa"/>
            <w:shd w:val="clear" w:color="auto" w:fill="auto"/>
          </w:tcPr>
          <w:p w14:paraId="37689E2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w:t>
            </w:r>
          </w:p>
        </w:tc>
        <w:tc>
          <w:tcPr>
            <w:tcW w:w="956" w:type="dxa"/>
            <w:shd w:val="clear" w:color="auto" w:fill="auto"/>
          </w:tcPr>
          <w:p w14:paraId="4388381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5BDC1F0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1358" w:type="dxa"/>
            <w:shd w:val="clear" w:color="auto" w:fill="auto"/>
          </w:tcPr>
          <w:p w14:paraId="269FE9A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276AAB58" w14:textId="77777777" w:rsidTr="004F46D4">
        <w:tc>
          <w:tcPr>
            <w:tcW w:w="1570" w:type="dxa"/>
            <w:shd w:val="clear" w:color="auto" w:fill="auto"/>
          </w:tcPr>
          <w:p w14:paraId="4A40C843"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Sheikh </w:t>
            </w:r>
            <w:r w:rsidR="00EA44FC" w:rsidRPr="00024DB5">
              <w:rPr>
                <w:rFonts w:ascii="Book Antiqua" w:hAnsi="Book Antiqua"/>
                <w:bCs/>
                <w:i/>
              </w:rPr>
              <w:t>et al</w:t>
            </w:r>
            <w:r w:rsidR="00EA44FC" w:rsidRPr="00024DB5">
              <w:rPr>
                <w:rFonts w:ascii="Book Antiqua" w:hAnsi="Book Antiqua" w:hint="eastAsia"/>
                <w:bCs/>
                <w:vertAlign w:val="superscript"/>
                <w:lang w:eastAsia="zh-CN"/>
              </w:rPr>
              <w:t>[</w:t>
            </w:r>
            <w:r w:rsidR="00EA44FC">
              <w:rPr>
                <w:rFonts w:ascii="Book Antiqua" w:hAnsi="Book Antiqua" w:hint="eastAsia"/>
                <w:bCs/>
                <w:vertAlign w:val="superscript"/>
                <w:lang w:eastAsia="zh-CN"/>
              </w:rPr>
              <w:t>117</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2019</w:t>
            </w:r>
          </w:p>
        </w:tc>
        <w:tc>
          <w:tcPr>
            <w:tcW w:w="588" w:type="dxa"/>
            <w:shd w:val="clear" w:color="auto" w:fill="auto"/>
          </w:tcPr>
          <w:p w14:paraId="324F82D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2F5A428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34B7DEA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0CE5BF2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3</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64E3192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7747D84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1A41456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24 h</w:t>
            </w:r>
          </w:p>
        </w:tc>
        <w:tc>
          <w:tcPr>
            <w:tcW w:w="2146" w:type="dxa"/>
            <w:shd w:val="clear" w:color="auto" w:fill="auto"/>
          </w:tcPr>
          <w:p w14:paraId="55116FC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ED1/Iba1</w:t>
            </w:r>
          </w:p>
        </w:tc>
        <w:tc>
          <w:tcPr>
            <w:tcW w:w="956" w:type="dxa"/>
            <w:shd w:val="clear" w:color="auto" w:fill="auto"/>
          </w:tcPr>
          <w:p w14:paraId="18FA88A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5E583FB5" w14:textId="77777777" w:rsidR="0042373F" w:rsidRPr="0042373F" w:rsidRDefault="00EA44FC" w:rsidP="0042373F">
            <w:pPr>
              <w:spacing w:line="360" w:lineRule="auto"/>
              <w:jc w:val="both"/>
              <w:rPr>
                <w:rFonts w:ascii="Book Antiqua" w:hAnsi="Book Antiqua"/>
                <w:color w:val="000000"/>
              </w:rPr>
            </w:pPr>
            <w:r>
              <w:rPr>
                <w:rFonts w:ascii="Book Antiqua" w:hAnsi="Book Antiqua"/>
                <w:color w:val="000000"/>
              </w:rPr>
              <w:t>IL-1β/</w:t>
            </w:r>
            <w:r w:rsidR="0042373F" w:rsidRPr="0042373F">
              <w:rPr>
                <w:rFonts w:ascii="Book Antiqua" w:hAnsi="Book Antiqua"/>
                <w:color w:val="000000"/>
              </w:rPr>
              <w:t>HIF-1α and VEGF</w:t>
            </w:r>
          </w:p>
        </w:tc>
        <w:tc>
          <w:tcPr>
            <w:tcW w:w="1358" w:type="dxa"/>
            <w:shd w:val="clear" w:color="auto" w:fill="auto"/>
          </w:tcPr>
          <w:p w14:paraId="7A90FDE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7819C1B6" w14:textId="77777777" w:rsidTr="004F46D4">
        <w:tc>
          <w:tcPr>
            <w:tcW w:w="1570" w:type="dxa"/>
            <w:shd w:val="clear" w:color="auto" w:fill="auto"/>
          </w:tcPr>
          <w:p w14:paraId="423C09A3"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Wang </w:t>
            </w:r>
            <w:r w:rsidR="00EA44FC" w:rsidRPr="0042373F">
              <w:rPr>
                <w:rFonts w:ascii="Book Antiqua" w:hAnsi="Book Antiqua"/>
                <w:bCs/>
                <w:i/>
                <w:color w:val="000000"/>
              </w:rPr>
              <w:t>et al</w:t>
            </w:r>
            <w:r w:rsidR="00EA44FC" w:rsidRPr="0042373F">
              <w:rPr>
                <w:rFonts w:ascii="Book Antiqua" w:hAnsi="Book Antiqua" w:hint="eastAsia"/>
                <w:bCs/>
                <w:color w:val="000000"/>
                <w:vertAlign w:val="superscript"/>
                <w:lang w:eastAsia="zh-CN"/>
              </w:rPr>
              <w:t>[1</w:t>
            </w:r>
            <w:r w:rsidR="00EA44FC">
              <w:rPr>
                <w:rFonts w:ascii="Book Antiqua" w:hAnsi="Book Antiqua" w:hint="eastAsia"/>
                <w:bCs/>
                <w:color w:val="000000"/>
                <w:vertAlign w:val="superscript"/>
                <w:lang w:eastAsia="zh-CN"/>
              </w:rPr>
              <w:t>18</w:t>
            </w:r>
            <w:r w:rsidR="00EA44FC" w:rsidRPr="0042373F">
              <w:rPr>
                <w:rFonts w:ascii="Book Antiqua" w:hAnsi="Book Antiqua" w:hint="eastAsia"/>
                <w:bCs/>
                <w:color w:val="000000"/>
                <w:vertAlign w:val="superscript"/>
                <w:lang w:eastAsia="zh-CN"/>
              </w:rPr>
              <w:t>]</w:t>
            </w:r>
            <w:r w:rsidR="00EA44FC">
              <w:rPr>
                <w:rFonts w:ascii="Book Antiqua" w:hAnsi="Book Antiqua" w:hint="eastAsia"/>
                <w:bCs/>
                <w:color w:val="000000"/>
                <w:lang w:eastAsia="zh-CN"/>
              </w:rPr>
              <w:t>,</w:t>
            </w:r>
            <w:r w:rsidRPr="0042373F">
              <w:rPr>
                <w:rFonts w:ascii="Book Antiqua" w:hAnsi="Book Antiqua"/>
                <w:bCs/>
                <w:color w:val="000000"/>
              </w:rPr>
              <w:t xml:space="preserve"> 2013</w:t>
            </w:r>
          </w:p>
        </w:tc>
        <w:tc>
          <w:tcPr>
            <w:tcW w:w="588" w:type="dxa"/>
            <w:shd w:val="clear" w:color="auto" w:fill="auto"/>
          </w:tcPr>
          <w:p w14:paraId="144A94A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0C3657E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1BD66B4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0BDEEF3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3</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028B079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2AADF43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6E7E676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24 h</w:t>
            </w:r>
          </w:p>
        </w:tc>
        <w:tc>
          <w:tcPr>
            <w:tcW w:w="2146" w:type="dxa"/>
            <w:shd w:val="clear" w:color="auto" w:fill="auto"/>
          </w:tcPr>
          <w:p w14:paraId="0250C1B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ED1/Iba1/IL-1β/TNF-α/</w:t>
            </w:r>
            <w:proofErr w:type="spellStart"/>
            <w:r w:rsidRPr="0042373F">
              <w:rPr>
                <w:rFonts w:ascii="Book Antiqua" w:hAnsi="Book Antiqua"/>
                <w:color w:val="000000"/>
              </w:rPr>
              <w:t>iNOS</w:t>
            </w:r>
            <w:proofErr w:type="spellEnd"/>
            <w:r w:rsidRPr="0042373F">
              <w:rPr>
                <w:rFonts w:ascii="Book Antiqua" w:hAnsi="Book Antiqua"/>
                <w:color w:val="000000"/>
              </w:rPr>
              <w:t>, MCP-1</w:t>
            </w:r>
          </w:p>
        </w:tc>
        <w:tc>
          <w:tcPr>
            <w:tcW w:w="956" w:type="dxa"/>
            <w:shd w:val="clear" w:color="auto" w:fill="auto"/>
          </w:tcPr>
          <w:p w14:paraId="6F245C6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60FA9E5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TLR2/CD40/NF-kB</w:t>
            </w:r>
          </w:p>
        </w:tc>
        <w:tc>
          <w:tcPr>
            <w:tcW w:w="1358" w:type="dxa"/>
            <w:shd w:val="clear" w:color="auto" w:fill="auto"/>
          </w:tcPr>
          <w:p w14:paraId="099A1B6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0B6B1B70" w14:textId="77777777" w:rsidTr="004F46D4">
        <w:tc>
          <w:tcPr>
            <w:tcW w:w="1570" w:type="dxa"/>
            <w:shd w:val="clear" w:color="auto" w:fill="auto"/>
          </w:tcPr>
          <w:p w14:paraId="0F296306" w14:textId="77777777" w:rsidR="0042373F" w:rsidRPr="0042373F" w:rsidRDefault="0042373F" w:rsidP="00EA44FC">
            <w:pPr>
              <w:spacing w:line="360" w:lineRule="auto"/>
              <w:jc w:val="both"/>
              <w:rPr>
                <w:rFonts w:ascii="Book Antiqua" w:hAnsi="Book Antiqua"/>
                <w:bCs/>
                <w:color w:val="000000"/>
              </w:rPr>
            </w:pPr>
            <w:proofErr w:type="spellStart"/>
            <w:r w:rsidRPr="0042373F">
              <w:rPr>
                <w:rFonts w:ascii="Book Antiqua" w:hAnsi="Book Antiqua"/>
                <w:bCs/>
                <w:color w:val="000000"/>
              </w:rPr>
              <w:t>Yoo</w:t>
            </w:r>
            <w:proofErr w:type="spellEnd"/>
            <w:r w:rsidRPr="0042373F">
              <w:rPr>
                <w:rFonts w:ascii="Book Antiqua" w:hAnsi="Book Antiqua"/>
                <w:bCs/>
                <w:color w:val="000000"/>
              </w:rPr>
              <w:t xml:space="preserve"> </w:t>
            </w:r>
            <w:r w:rsidR="00EA44FC" w:rsidRPr="00024DB5">
              <w:rPr>
                <w:rFonts w:ascii="Book Antiqua" w:hAnsi="Book Antiqua"/>
                <w:bCs/>
                <w:i/>
              </w:rPr>
              <w:t>et al</w:t>
            </w:r>
            <w:r w:rsidR="00EA44FC" w:rsidRPr="00024DB5">
              <w:rPr>
                <w:rFonts w:ascii="Book Antiqua" w:hAnsi="Book Antiqua" w:hint="eastAsia"/>
                <w:bCs/>
                <w:vertAlign w:val="superscript"/>
                <w:lang w:eastAsia="zh-CN"/>
              </w:rPr>
              <w:t>[</w:t>
            </w:r>
            <w:r w:rsidR="00EA44FC">
              <w:rPr>
                <w:rFonts w:ascii="Book Antiqua" w:hAnsi="Book Antiqua" w:hint="eastAsia"/>
                <w:bCs/>
                <w:vertAlign w:val="superscript"/>
                <w:lang w:eastAsia="zh-CN"/>
              </w:rPr>
              <w:t>122</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2013</w:t>
            </w:r>
          </w:p>
        </w:tc>
        <w:tc>
          <w:tcPr>
            <w:tcW w:w="588" w:type="dxa"/>
            <w:shd w:val="clear" w:color="auto" w:fill="auto"/>
          </w:tcPr>
          <w:p w14:paraId="41C8930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South Korea</w:t>
            </w:r>
          </w:p>
        </w:tc>
        <w:tc>
          <w:tcPr>
            <w:tcW w:w="697" w:type="dxa"/>
            <w:shd w:val="clear" w:color="auto" w:fill="auto"/>
          </w:tcPr>
          <w:p w14:paraId="46BE4A9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0D3F654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541D555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5</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5</w:t>
            </w:r>
          </w:p>
        </w:tc>
        <w:tc>
          <w:tcPr>
            <w:tcW w:w="874" w:type="dxa"/>
            <w:shd w:val="clear" w:color="auto" w:fill="auto"/>
          </w:tcPr>
          <w:p w14:paraId="0460EBA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Stereotaxis</w:t>
            </w:r>
          </w:p>
        </w:tc>
        <w:tc>
          <w:tcPr>
            <w:tcW w:w="921" w:type="dxa"/>
            <w:shd w:val="clear" w:color="auto" w:fill="auto"/>
          </w:tcPr>
          <w:p w14:paraId="153D9D8C"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77D1AD9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3 days</w:t>
            </w:r>
          </w:p>
        </w:tc>
        <w:tc>
          <w:tcPr>
            <w:tcW w:w="2146" w:type="dxa"/>
            <w:shd w:val="clear" w:color="auto" w:fill="auto"/>
          </w:tcPr>
          <w:p w14:paraId="41FD80B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CD68/Iba1/MCP-1</w:t>
            </w:r>
          </w:p>
          <w:p w14:paraId="3540379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TNF-α/</w:t>
            </w:r>
            <w:proofErr w:type="spellStart"/>
            <w:r w:rsidRPr="0042373F">
              <w:rPr>
                <w:rFonts w:ascii="Book Antiqua" w:hAnsi="Book Antiqua"/>
                <w:color w:val="000000"/>
              </w:rPr>
              <w:t>iNOS</w:t>
            </w:r>
            <w:proofErr w:type="spellEnd"/>
            <w:r w:rsidRPr="0042373F">
              <w:rPr>
                <w:rFonts w:ascii="Book Antiqua" w:hAnsi="Book Antiqua"/>
                <w:color w:val="000000"/>
              </w:rPr>
              <w:t>/IL-1β</w:t>
            </w:r>
          </w:p>
        </w:tc>
        <w:tc>
          <w:tcPr>
            <w:tcW w:w="956" w:type="dxa"/>
            <w:shd w:val="clear" w:color="auto" w:fill="auto"/>
          </w:tcPr>
          <w:p w14:paraId="7BA245E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1B6137F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TGF-β1/MCP-1</w:t>
            </w:r>
          </w:p>
        </w:tc>
        <w:tc>
          <w:tcPr>
            <w:tcW w:w="1358" w:type="dxa"/>
            <w:shd w:val="clear" w:color="auto" w:fill="auto"/>
          </w:tcPr>
          <w:p w14:paraId="7BABDDD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1F9DFA2F" w14:textId="77777777" w:rsidTr="004F46D4">
        <w:tc>
          <w:tcPr>
            <w:tcW w:w="1570" w:type="dxa"/>
            <w:shd w:val="clear" w:color="auto" w:fill="auto"/>
          </w:tcPr>
          <w:p w14:paraId="27085B59"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Sheikh </w:t>
            </w:r>
            <w:r w:rsidR="00EA44FC" w:rsidRPr="00024DB5">
              <w:rPr>
                <w:rFonts w:ascii="Book Antiqua" w:hAnsi="Book Antiqua"/>
                <w:bCs/>
                <w:i/>
              </w:rPr>
              <w:t>et al</w:t>
            </w:r>
            <w:r w:rsidR="00EA44FC" w:rsidRPr="00024DB5">
              <w:rPr>
                <w:rFonts w:ascii="Book Antiqua" w:hAnsi="Book Antiqua" w:hint="eastAsia"/>
                <w:bCs/>
                <w:vertAlign w:val="superscript"/>
                <w:lang w:eastAsia="zh-CN"/>
              </w:rPr>
              <w:t>[</w:t>
            </w:r>
            <w:r w:rsidR="00EA44FC">
              <w:rPr>
                <w:rFonts w:ascii="Book Antiqua" w:hAnsi="Book Antiqua" w:hint="eastAsia"/>
                <w:bCs/>
                <w:vertAlign w:val="superscript"/>
                <w:lang w:eastAsia="zh-CN"/>
              </w:rPr>
              <w:t>116</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2011</w:t>
            </w:r>
          </w:p>
        </w:tc>
        <w:tc>
          <w:tcPr>
            <w:tcW w:w="588" w:type="dxa"/>
            <w:shd w:val="clear" w:color="auto" w:fill="auto"/>
          </w:tcPr>
          <w:p w14:paraId="06A5400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Japan</w:t>
            </w:r>
          </w:p>
        </w:tc>
        <w:tc>
          <w:tcPr>
            <w:tcW w:w="697" w:type="dxa"/>
            <w:shd w:val="clear" w:color="auto" w:fill="auto"/>
          </w:tcPr>
          <w:p w14:paraId="0C94EB3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48112F3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564D49B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3</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6E10D6AD"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1708A0B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410A355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24 h</w:t>
            </w:r>
          </w:p>
        </w:tc>
        <w:tc>
          <w:tcPr>
            <w:tcW w:w="2146" w:type="dxa"/>
            <w:shd w:val="clear" w:color="auto" w:fill="auto"/>
          </w:tcPr>
          <w:p w14:paraId="3FAC3E0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Iba1/</w:t>
            </w:r>
            <w:proofErr w:type="spellStart"/>
            <w:r w:rsidRPr="0042373F">
              <w:rPr>
                <w:rFonts w:ascii="Book Antiqua" w:hAnsi="Book Antiqua"/>
                <w:color w:val="000000"/>
              </w:rPr>
              <w:t>iNOS</w:t>
            </w:r>
            <w:proofErr w:type="spellEnd"/>
            <w:r w:rsidRPr="0042373F">
              <w:rPr>
                <w:rFonts w:ascii="Book Antiqua" w:hAnsi="Book Antiqua"/>
                <w:color w:val="000000"/>
              </w:rPr>
              <w:t>/Cox-2/IL8/MCP-1</w:t>
            </w:r>
          </w:p>
        </w:tc>
        <w:tc>
          <w:tcPr>
            <w:tcW w:w="956" w:type="dxa"/>
            <w:shd w:val="clear" w:color="auto" w:fill="auto"/>
          </w:tcPr>
          <w:p w14:paraId="4DD4E8C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Inhibit</w:t>
            </w:r>
          </w:p>
        </w:tc>
        <w:tc>
          <w:tcPr>
            <w:tcW w:w="1535" w:type="dxa"/>
            <w:shd w:val="clear" w:color="auto" w:fill="auto"/>
          </w:tcPr>
          <w:p w14:paraId="7BF2669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IL5 and Fractalkine</w:t>
            </w:r>
          </w:p>
        </w:tc>
        <w:tc>
          <w:tcPr>
            <w:tcW w:w="1358" w:type="dxa"/>
            <w:shd w:val="clear" w:color="auto" w:fill="auto"/>
          </w:tcPr>
          <w:p w14:paraId="1D56A25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0D26DA64" w14:textId="77777777" w:rsidTr="004F46D4">
        <w:tc>
          <w:tcPr>
            <w:tcW w:w="1570" w:type="dxa"/>
            <w:shd w:val="clear" w:color="auto" w:fill="auto"/>
          </w:tcPr>
          <w:p w14:paraId="0A93A11D"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Feng </w:t>
            </w:r>
            <w:r w:rsidR="00EA44FC" w:rsidRPr="00024DB5">
              <w:rPr>
                <w:rFonts w:ascii="Book Antiqua" w:hAnsi="Book Antiqua"/>
                <w:bCs/>
                <w:i/>
              </w:rPr>
              <w:t>et al</w:t>
            </w:r>
            <w:r w:rsidR="00EA44FC" w:rsidRPr="00024DB5">
              <w:rPr>
                <w:rFonts w:ascii="Book Antiqua" w:hAnsi="Book Antiqua" w:hint="eastAsia"/>
                <w:bCs/>
                <w:vertAlign w:val="superscript"/>
                <w:lang w:eastAsia="zh-CN"/>
              </w:rPr>
              <w:t>[</w:t>
            </w:r>
            <w:r w:rsidR="00EA44FC">
              <w:rPr>
                <w:rFonts w:ascii="Book Antiqua" w:hAnsi="Book Antiqua" w:hint="eastAsia"/>
                <w:bCs/>
                <w:vertAlign w:val="superscript"/>
                <w:lang w:eastAsia="zh-CN"/>
              </w:rPr>
              <w:t>110</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2020</w:t>
            </w:r>
          </w:p>
        </w:tc>
        <w:tc>
          <w:tcPr>
            <w:tcW w:w="588" w:type="dxa"/>
            <w:shd w:val="clear" w:color="auto" w:fill="auto"/>
          </w:tcPr>
          <w:p w14:paraId="5C98865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62658E6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Mice</w:t>
            </w:r>
          </w:p>
        </w:tc>
        <w:tc>
          <w:tcPr>
            <w:tcW w:w="727" w:type="dxa"/>
            <w:shd w:val="clear" w:color="auto" w:fill="auto"/>
          </w:tcPr>
          <w:p w14:paraId="6D15732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6AEFF95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r w:rsidRPr="00EA44FC">
              <w:rPr>
                <w:rFonts w:ascii="Book Antiqua" w:hAnsi="Book Antiqua"/>
                <w:color w:val="000000"/>
              </w:rPr>
              <w:t>/</w:t>
            </w:r>
            <w:r w:rsidRPr="0042373F">
              <w:rPr>
                <w:rFonts w:ascii="Book Antiqua" w:hAnsi="Book Antiqua"/>
                <w:color w:val="000000"/>
              </w:rPr>
              <w:t>2</w:t>
            </w:r>
            <w:r w:rsidRPr="0042373F">
              <w:rPr>
                <w:rFonts w:ascii="Book Antiqua" w:hAnsi="Book Antiqua"/>
                <w:color w:val="000000"/>
              </w:rPr>
              <w:lastRenderedPageBreak/>
              <w:t>0</w:t>
            </w:r>
            <w:r w:rsidR="00EA44FC">
              <w:rPr>
                <w:rFonts w:ascii="Book Antiqua" w:hAnsi="Book Antiqua" w:hint="eastAsia"/>
                <w:color w:val="000000"/>
                <w:lang w:eastAsia="zh-CN"/>
              </w:rPr>
              <w:t xml:space="preserve"> </w:t>
            </w:r>
            <w:r w:rsidRPr="0042373F">
              <w:rPr>
                <w:rFonts w:ascii="Book Antiqua" w:hAnsi="Book Antiqua"/>
                <w:color w:val="000000"/>
              </w:rPr>
              <w:t>g</w:t>
            </w:r>
          </w:p>
        </w:tc>
        <w:tc>
          <w:tcPr>
            <w:tcW w:w="874" w:type="dxa"/>
            <w:shd w:val="clear" w:color="auto" w:fill="auto"/>
          </w:tcPr>
          <w:p w14:paraId="133E15D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lastRenderedPageBreak/>
              <w:t>IV</w:t>
            </w:r>
          </w:p>
        </w:tc>
        <w:tc>
          <w:tcPr>
            <w:tcW w:w="921" w:type="dxa"/>
            <w:shd w:val="clear" w:color="auto" w:fill="auto"/>
          </w:tcPr>
          <w:p w14:paraId="4FD9983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UC</w:t>
            </w:r>
          </w:p>
        </w:tc>
        <w:tc>
          <w:tcPr>
            <w:tcW w:w="986" w:type="dxa"/>
            <w:shd w:val="clear" w:color="auto" w:fill="auto"/>
          </w:tcPr>
          <w:p w14:paraId="69B1B3D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 weeks</w:t>
            </w:r>
          </w:p>
        </w:tc>
        <w:tc>
          <w:tcPr>
            <w:tcW w:w="2146" w:type="dxa"/>
            <w:shd w:val="clear" w:color="auto" w:fill="auto"/>
          </w:tcPr>
          <w:p w14:paraId="614D704F" w14:textId="77777777" w:rsidR="0042373F" w:rsidRPr="0042373F" w:rsidRDefault="0042373F" w:rsidP="00EA44FC">
            <w:pPr>
              <w:spacing w:line="360" w:lineRule="auto"/>
              <w:jc w:val="both"/>
              <w:rPr>
                <w:rFonts w:ascii="Book Antiqua" w:hAnsi="Book Antiqua"/>
                <w:color w:val="000000"/>
              </w:rPr>
            </w:pPr>
            <w:r w:rsidRPr="0042373F">
              <w:rPr>
                <w:rFonts w:ascii="Book Antiqua" w:hAnsi="Book Antiqua"/>
                <w:color w:val="000000"/>
              </w:rPr>
              <w:t>M1: CD16/32, Iba1</w:t>
            </w:r>
            <w:r w:rsidR="00EA44FC">
              <w:rPr>
                <w:rFonts w:ascii="Book Antiqua" w:hAnsi="Book Antiqua" w:hint="eastAsia"/>
                <w:color w:val="000000"/>
                <w:lang w:eastAsia="zh-CN"/>
              </w:rPr>
              <w:t xml:space="preserve">; </w:t>
            </w:r>
            <w:r w:rsidRPr="0042373F">
              <w:rPr>
                <w:rFonts w:ascii="Book Antiqua" w:hAnsi="Book Antiqua"/>
                <w:color w:val="000000"/>
              </w:rPr>
              <w:t>M2: CD206</w:t>
            </w:r>
          </w:p>
        </w:tc>
        <w:tc>
          <w:tcPr>
            <w:tcW w:w="956" w:type="dxa"/>
            <w:shd w:val="clear" w:color="auto" w:fill="auto"/>
          </w:tcPr>
          <w:p w14:paraId="72DA76C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Polarization</w:t>
            </w:r>
          </w:p>
        </w:tc>
        <w:tc>
          <w:tcPr>
            <w:tcW w:w="1535" w:type="dxa"/>
            <w:shd w:val="clear" w:color="auto" w:fill="auto"/>
          </w:tcPr>
          <w:p w14:paraId="420C196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H3 methylation</w:t>
            </w:r>
          </w:p>
        </w:tc>
        <w:tc>
          <w:tcPr>
            <w:tcW w:w="1358" w:type="dxa"/>
            <w:shd w:val="clear" w:color="auto" w:fill="auto"/>
          </w:tcPr>
          <w:p w14:paraId="653714D3"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LPS</w:t>
            </w:r>
          </w:p>
        </w:tc>
      </w:tr>
      <w:tr w:rsidR="00EA44FC" w:rsidRPr="0042373F" w14:paraId="244E8465" w14:textId="77777777" w:rsidTr="004F46D4">
        <w:tc>
          <w:tcPr>
            <w:tcW w:w="1570" w:type="dxa"/>
            <w:shd w:val="clear" w:color="auto" w:fill="auto"/>
          </w:tcPr>
          <w:p w14:paraId="2694EBD9" w14:textId="77777777" w:rsidR="0042373F" w:rsidRPr="0042373F" w:rsidRDefault="0042373F" w:rsidP="00EA44FC">
            <w:pPr>
              <w:spacing w:line="360" w:lineRule="auto"/>
              <w:jc w:val="both"/>
              <w:rPr>
                <w:rFonts w:ascii="Book Antiqua" w:hAnsi="Book Antiqua"/>
                <w:bCs/>
                <w:color w:val="000000"/>
              </w:rPr>
            </w:pPr>
            <w:r w:rsidRPr="0042373F">
              <w:rPr>
                <w:rFonts w:ascii="Book Antiqua" w:hAnsi="Book Antiqua"/>
                <w:bCs/>
                <w:color w:val="000000"/>
              </w:rPr>
              <w:t xml:space="preserve">Yang </w:t>
            </w:r>
            <w:r w:rsidR="00EA44FC" w:rsidRPr="00024DB5">
              <w:rPr>
                <w:rFonts w:ascii="Book Antiqua" w:hAnsi="Book Antiqua"/>
                <w:bCs/>
                <w:i/>
              </w:rPr>
              <w:t>et al</w:t>
            </w:r>
            <w:r w:rsidR="00EA44FC" w:rsidRPr="00024DB5">
              <w:rPr>
                <w:rFonts w:ascii="Book Antiqua" w:hAnsi="Book Antiqua" w:hint="eastAsia"/>
                <w:bCs/>
                <w:vertAlign w:val="superscript"/>
                <w:lang w:eastAsia="zh-CN"/>
              </w:rPr>
              <w:t>[</w:t>
            </w:r>
            <w:r w:rsidR="00EA44FC">
              <w:rPr>
                <w:rFonts w:ascii="Book Antiqua" w:hAnsi="Book Antiqua" w:hint="eastAsia"/>
                <w:bCs/>
                <w:vertAlign w:val="superscript"/>
                <w:lang w:eastAsia="zh-CN"/>
              </w:rPr>
              <w:t>121</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2020</w:t>
            </w:r>
          </w:p>
        </w:tc>
        <w:tc>
          <w:tcPr>
            <w:tcW w:w="588" w:type="dxa"/>
            <w:shd w:val="clear" w:color="auto" w:fill="auto"/>
          </w:tcPr>
          <w:p w14:paraId="3A289C2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42FC5AF7"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663A8FC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MSCs</w:t>
            </w:r>
          </w:p>
        </w:tc>
        <w:tc>
          <w:tcPr>
            <w:tcW w:w="818" w:type="dxa"/>
            <w:shd w:val="clear" w:color="auto" w:fill="auto"/>
          </w:tcPr>
          <w:p w14:paraId="6FAB455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1</w:t>
            </w:r>
            <w:r w:rsidR="00EA44FC">
              <w:rPr>
                <w:rFonts w:ascii="Book Antiqua" w:hAnsi="Book Antiqua" w:hint="eastAsia"/>
                <w:color w:val="000000"/>
                <w:lang w:eastAsia="zh-CN"/>
              </w:rPr>
              <w:t xml:space="preserve"> </w:t>
            </w:r>
            <w:r w:rsidRPr="0042373F">
              <w:rPr>
                <w:rFonts w:ascii="Book Antiqua" w:hAnsi="Book Antiqua"/>
                <w:color w:val="000000"/>
              </w:rPr>
              <w:t>×</w:t>
            </w:r>
            <w:r w:rsidR="00EA44FC">
              <w:rPr>
                <w:rFonts w:ascii="Book Antiqua" w:hAnsi="Book Antiqua" w:hint="eastAsia"/>
                <w:color w:val="000000"/>
                <w:lang w:eastAsia="zh-CN"/>
              </w:rPr>
              <w:t xml:space="preserve"> </w:t>
            </w:r>
            <w:r w:rsidRPr="0042373F">
              <w:rPr>
                <w:rFonts w:ascii="Book Antiqua" w:hAnsi="Book Antiqua"/>
                <w:color w:val="000000"/>
              </w:rPr>
              <w:t>10</w:t>
            </w:r>
            <w:r w:rsidRPr="0042373F">
              <w:rPr>
                <w:rFonts w:ascii="Book Antiqua" w:hAnsi="Book Antiqua"/>
                <w:color w:val="000000"/>
                <w:vertAlign w:val="superscript"/>
              </w:rPr>
              <w:t>6</w:t>
            </w:r>
          </w:p>
        </w:tc>
        <w:tc>
          <w:tcPr>
            <w:tcW w:w="874" w:type="dxa"/>
            <w:shd w:val="clear" w:color="auto" w:fill="auto"/>
          </w:tcPr>
          <w:p w14:paraId="188F4E2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4CB70A0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2509C90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24 h before</w:t>
            </w:r>
          </w:p>
        </w:tc>
        <w:tc>
          <w:tcPr>
            <w:tcW w:w="2146" w:type="dxa"/>
            <w:shd w:val="clear" w:color="auto" w:fill="auto"/>
          </w:tcPr>
          <w:p w14:paraId="0370DFE4" w14:textId="77777777" w:rsidR="0042373F" w:rsidRPr="0042373F" w:rsidRDefault="0042373F" w:rsidP="00EA44FC">
            <w:pPr>
              <w:spacing w:line="360" w:lineRule="auto"/>
              <w:jc w:val="both"/>
              <w:rPr>
                <w:rFonts w:ascii="Book Antiqua" w:hAnsi="Book Antiqua"/>
                <w:color w:val="000000"/>
              </w:rPr>
            </w:pPr>
            <w:r w:rsidRPr="0042373F">
              <w:rPr>
                <w:rFonts w:ascii="Book Antiqua" w:hAnsi="Book Antiqua"/>
                <w:color w:val="000000"/>
              </w:rPr>
              <w:t xml:space="preserve">M1: </w:t>
            </w:r>
            <w:proofErr w:type="spellStart"/>
            <w:r w:rsidRPr="0042373F">
              <w:rPr>
                <w:rFonts w:ascii="Book Antiqua" w:hAnsi="Book Antiqua"/>
                <w:color w:val="000000"/>
              </w:rPr>
              <w:t>iNOS</w:t>
            </w:r>
            <w:proofErr w:type="spellEnd"/>
            <w:r w:rsidRPr="0042373F">
              <w:rPr>
                <w:rFonts w:ascii="Book Antiqua" w:hAnsi="Book Antiqua"/>
                <w:color w:val="000000"/>
              </w:rPr>
              <w:t>/Iba1</w:t>
            </w:r>
            <w:r w:rsidR="00EA44FC">
              <w:rPr>
                <w:rFonts w:ascii="Book Antiqua" w:hAnsi="Book Antiqua" w:hint="eastAsia"/>
                <w:color w:val="000000"/>
                <w:lang w:eastAsia="zh-CN"/>
              </w:rPr>
              <w:t xml:space="preserve">; </w:t>
            </w:r>
            <w:r w:rsidRPr="0042373F">
              <w:rPr>
                <w:rFonts w:ascii="Book Antiqua" w:hAnsi="Book Antiqua"/>
                <w:color w:val="000000"/>
              </w:rPr>
              <w:t>M2: Arg 1</w:t>
            </w:r>
          </w:p>
        </w:tc>
        <w:tc>
          <w:tcPr>
            <w:tcW w:w="956" w:type="dxa"/>
            <w:shd w:val="clear" w:color="auto" w:fill="auto"/>
          </w:tcPr>
          <w:p w14:paraId="1C49EDF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Polarization</w:t>
            </w:r>
          </w:p>
        </w:tc>
        <w:tc>
          <w:tcPr>
            <w:tcW w:w="1535" w:type="dxa"/>
            <w:shd w:val="clear" w:color="auto" w:fill="auto"/>
          </w:tcPr>
          <w:p w14:paraId="5B3B0926" w14:textId="77777777" w:rsidR="0042373F" w:rsidRPr="0042373F" w:rsidRDefault="0042373F" w:rsidP="00EA44FC">
            <w:pPr>
              <w:spacing w:line="360" w:lineRule="auto"/>
              <w:jc w:val="both"/>
              <w:rPr>
                <w:rFonts w:ascii="Book Antiqua" w:hAnsi="Book Antiqua"/>
                <w:color w:val="000000"/>
              </w:rPr>
            </w:pPr>
            <w:bookmarkStart w:id="11" w:name="_Hlk57655457"/>
            <w:r w:rsidRPr="0042373F">
              <w:rPr>
                <w:rFonts w:ascii="Book Antiqua" w:hAnsi="Book Antiqua"/>
                <w:color w:val="000000"/>
              </w:rPr>
              <w:t>miR-30a</w:t>
            </w:r>
            <w:bookmarkEnd w:id="11"/>
            <w:r w:rsidRPr="0042373F">
              <w:rPr>
                <w:rFonts w:ascii="Book Antiqua" w:hAnsi="Book Antiqua"/>
                <w:color w:val="000000"/>
              </w:rPr>
              <w:t>*</w:t>
            </w:r>
          </w:p>
        </w:tc>
        <w:tc>
          <w:tcPr>
            <w:tcW w:w="1358" w:type="dxa"/>
            <w:shd w:val="clear" w:color="auto" w:fill="auto"/>
          </w:tcPr>
          <w:p w14:paraId="02DAF0A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3BE4E8AF" w14:textId="77777777" w:rsidTr="004F46D4">
        <w:tc>
          <w:tcPr>
            <w:tcW w:w="1570" w:type="dxa"/>
            <w:shd w:val="clear" w:color="auto" w:fill="auto"/>
          </w:tcPr>
          <w:p w14:paraId="7339CEBD"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bCs/>
                <w:color w:val="000000"/>
              </w:rPr>
              <w:t xml:space="preserve">Jiang </w:t>
            </w:r>
            <w:r w:rsidR="00EA44FC" w:rsidRPr="00024DB5">
              <w:rPr>
                <w:rFonts w:ascii="Book Antiqua" w:hAnsi="Book Antiqua"/>
                <w:bCs/>
                <w:i/>
              </w:rPr>
              <w:t>et al</w:t>
            </w:r>
            <w:r w:rsidR="00EA44FC" w:rsidRPr="00024DB5">
              <w:rPr>
                <w:rFonts w:ascii="Book Antiqua" w:hAnsi="Book Antiqua" w:hint="eastAsia"/>
                <w:bCs/>
                <w:vertAlign w:val="superscript"/>
                <w:lang w:eastAsia="zh-CN"/>
              </w:rPr>
              <w:t>[8</w:t>
            </w:r>
            <w:r w:rsidR="00EA44FC">
              <w:rPr>
                <w:rFonts w:ascii="Book Antiqua" w:hAnsi="Book Antiqua" w:hint="eastAsia"/>
                <w:bCs/>
                <w:vertAlign w:val="superscript"/>
                <w:lang w:eastAsia="zh-CN"/>
              </w:rPr>
              <w:t>5</w:t>
            </w:r>
            <w:r w:rsidR="00EA44FC" w:rsidRPr="00024DB5">
              <w:rPr>
                <w:rFonts w:ascii="Book Antiqua" w:hAnsi="Book Antiqua" w:hint="eastAsia"/>
                <w:bCs/>
                <w:vertAlign w:val="superscript"/>
                <w:lang w:eastAsia="zh-CN"/>
              </w:rPr>
              <w:t>]</w:t>
            </w:r>
            <w:r w:rsidR="00EA44FC">
              <w:rPr>
                <w:rFonts w:ascii="Book Antiqua" w:hAnsi="Book Antiqua" w:hint="eastAsia"/>
                <w:bCs/>
                <w:lang w:eastAsia="zh-CN"/>
              </w:rPr>
              <w:t>,</w:t>
            </w:r>
            <w:r w:rsidRPr="0042373F">
              <w:rPr>
                <w:rFonts w:ascii="Book Antiqua" w:hAnsi="Book Antiqua"/>
                <w:bCs/>
                <w:color w:val="000000"/>
              </w:rPr>
              <w:t xml:space="preserve"> 2018</w:t>
            </w:r>
          </w:p>
        </w:tc>
        <w:tc>
          <w:tcPr>
            <w:tcW w:w="588" w:type="dxa"/>
            <w:shd w:val="clear" w:color="auto" w:fill="auto"/>
          </w:tcPr>
          <w:p w14:paraId="0BBD146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6FC4BB6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69569EF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3B1DFC7E"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086C4A8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3D743EA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Adipose</w:t>
            </w:r>
          </w:p>
        </w:tc>
        <w:tc>
          <w:tcPr>
            <w:tcW w:w="986" w:type="dxa"/>
            <w:shd w:val="clear" w:color="auto" w:fill="auto"/>
          </w:tcPr>
          <w:p w14:paraId="2F94D1E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2146" w:type="dxa"/>
            <w:shd w:val="clear" w:color="auto" w:fill="auto"/>
          </w:tcPr>
          <w:p w14:paraId="7B44819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 xml:space="preserve">M1: </w:t>
            </w:r>
            <w:bookmarkStart w:id="12" w:name="_Hlk57562767"/>
            <w:r w:rsidRPr="0042373F">
              <w:rPr>
                <w:rFonts w:ascii="Book Antiqua" w:hAnsi="Book Antiqua"/>
                <w:color w:val="000000"/>
              </w:rPr>
              <w:t>TNF-α/IL-6/</w:t>
            </w:r>
            <w:proofErr w:type="spellStart"/>
            <w:r w:rsidRPr="0042373F">
              <w:rPr>
                <w:rFonts w:ascii="Book Antiqua" w:hAnsi="Book Antiqua"/>
                <w:color w:val="000000"/>
              </w:rPr>
              <w:t>iNOS</w:t>
            </w:r>
            <w:bookmarkEnd w:id="12"/>
            <w:proofErr w:type="spellEnd"/>
          </w:p>
          <w:p w14:paraId="0E2BC045"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M2: IL-4/CD206/IL-10</w:t>
            </w:r>
          </w:p>
        </w:tc>
        <w:tc>
          <w:tcPr>
            <w:tcW w:w="956" w:type="dxa"/>
            <w:shd w:val="clear" w:color="auto" w:fill="auto"/>
          </w:tcPr>
          <w:p w14:paraId="3F7BBEDB"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Polarization</w:t>
            </w:r>
          </w:p>
        </w:tc>
        <w:tc>
          <w:tcPr>
            <w:tcW w:w="1535" w:type="dxa"/>
            <w:shd w:val="clear" w:color="auto" w:fill="auto"/>
          </w:tcPr>
          <w:p w14:paraId="09559C5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miR-30d-5p</w:t>
            </w:r>
          </w:p>
        </w:tc>
        <w:tc>
          <w:tcPr>
            <w:tcW w:w="1358" w:type="dxa"/>
            <w:shd w:val="clear" w:color="auto" w:fill="auto"/>
          </w:tcPr>
          <w:p w14:paraId="345BAC11"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09F30D36" w14:textId="77777777" w:rsidTr="004F46D4">
        <w:tc>
          <w:tcPr>
            <w:tcW w:w="1570" w:type="dxa"/>
            <w:shd w:val="clear" w:color="auto" w:fill="auto"/>
          </w:tcPr>
          <w:p w14:paraId="57BF599D" w14:textId="77777777" w:rsidR="0042373F" w:rsidRPr="0042373F" w:rsidRDefault="0042373F" w:rsidP="0042373F">
            <w:pPr>
              <w:spacing w:line="360" w:lineRule="auto"/>
              <w:jc w:val="both"/>
              <w:rPr>
                <w:rFonts w:ascii="Book Antiqua" w:hAnsi="Book Antiqua"/>
                <w:bCs/>
                <w:color w:val="000000"/>
              </w:rPr>
            </w:pPr>
            <w:r w:rsidRPr="0042373F">
              <w:rPr>
                <w:rFonts w:ascii="Book Antiqua" w:hAnsi="Book Antiqua"/>
                <w:bCs/>
                <w:color w:val="000000"/>
              </w:rPr>
              <w:t xml:space="preserve">Li </w:t>
            </w:r>
            <w:r w:rsidR="00D21D6E" w:rsidRPr="00024DB5">
              <w:rPr>
                <w:rFonts w:ascii="Book Antiqua" w:hAnsi="Book Antiqua"/>
                <w:bCs/>
                <w:i/>
              </w:rPr>
              <w:t>et al</w:t>
            </w:r>
            <w:r w:rsidR="00D21D6E" w:rsidRPr="00024DB5">
              <w:rPr>
                <w:rFonts w:ascii="Book Antiqua" w:hAnsi="Book Antiqua" w:hint="eastAsia"/>
                <w:bCs/>
                <w:vertAlign w:val="superscript"/>
                <w:lang w:eastAsia="zh-CN"/>
              </w:rPr>
              <w:t>[8</w:t>
            </w:r>
            <w:r w:rsidR="00D21D6E">
              <w:rPr>
                <w:rFonts w:ascii="Book Antiqua" w:hAnsi="Book Antiqua" w:hint="eastAsia"/>
                <w:bCs/>
                <w:vertAlign w:val="superscript"/>
                <w:lang w:eastAsia="zh-CN"/>
              </w:rPr>
              <w:t>6</w:t>
            </w:r>
            <w:r w:rsidR="00D21D6E" w:rsidRPr="00024DB5">
              <w:rPr>
                <w:rFonts w:ascii="Book Antiqua" w:hAnsi="Book Antiqua" w:hint="eastAsia"/>
                <w:bCs/>
                <w:vertAlign w:val="superscript"/>
                <w:lang w:eastAsia="zh-CN"/>
              </w:rPr>
              <w:t>]</w:t>
            </w:r>
            <w:r w:rsidR="00D21D6E">
              <w:rPr>
                <w:rFonts w:ascii="Book Antiqua" w:hAnsi="Book Antiqua" w:hint="eastAsia"/>
                <w:bCs/>
                <w:lang w:eastAsia="zh-CN"/>
              </w:rPr>
              <w:t>,</w:t>
            </w:r>
            <w:r w:rsidRPr="0042373F">
              <w:rPr>
                <w:rFonts w:ascii="Book Antiqua" w:hAnsi="Book Antiqua"/>
                <w:bCs/>
                <w:color w:val="000000"/>
              </w:rPr>
              <w:t xml:space="preserve"> 2020</w:t>
            </w:r>
          </w:p>
        </w:tc>
        <w:tc>
          <w:tcPr>
            <w:tcW w:w="588" w:type="dxa"/>
            <w:shd w:val="clear" w:color="auto" w:fill="auto"/>
          </w:tcPr>
          <w:p w14:paraId="62DDC648"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710CA7B9"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Mice</w:t>
            </w:r>
          </w:p>
        </w:tc>
        <w:tc>
          <w:tcPr>
            <w:tcW w:w="727" w:type="dxa"/>
            <w:shd w:val="clear" w:color="auto" w:fill="auto"/>
          </w:tcPr>
          <w:p w14:paraId="0D8B4FCF"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3481656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874" w:type="dxa"/>
            <w:shd w:val="clear" w:color="auto" w:fill="auto"/>
          </w:tcPr>
          <w:p w14:paraId="631B286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23E911E4"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UC</w:t>
            </w:r>
          </w:p>
        </w:tc>
        <w:tc>
          <w:tcPr>
            <w:tcW w:w="986" w:type="dxa"/>
            <w:shd w:val="clear" w:color="auto" w:fill="auto"/>
          </w:tcPr>
          <w:p w14:paraId="3F602CF2"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NA</w:t>
            </w:r>
          </w:p>
        </w:tc>
        <w:tc>
          <w:tcPr>
            <w:tcW w:w="2146" w:type="dxa"/>
            <w:shd w:val="clear" w:color="auto" w:fill="auto"/>
          </w:tcPr>
          <w:p w14:paraId="67A926F0" w14:textId="77777777" w:rsidR="0042373F" w:rsidRPr="0042373F" w:rsidRDefault="0042373F" w:rsidP="00D21D6E">
            <w:pPr>
              <w:spacing w:line="360" w:lineRule="auto"/>
              <w:jc w:val="both"/>
              <w:rPr>
                <w:rFonts w:ascii="Book Antiqua" w:hAnsi="Book Antiqua"/>
                <w:color w:val="000000"/>
              </w:rPr>
            </w:pPr>
            <w:r w:rsidRPr="0042373F">
              <w:rPr>
                <w:rFonts w:ascii="Book Antiqua" w:hAnsi="Book Antiqua"/>
                <w:color w:val="000000"/>
              </w:rPr>
              <w:t xml:space="preserve">M1: </w:t>
            </w:r>
            <w:proofErr w:type="spellStart"/>
            <w:r w:rsidRPr="0042373F">
              <w:rPr>
                <w:rFonts w:ascii="Book Antiqua" w:hAnsi="Book Antiqua"/>
                <w:color w:val="000000"/>
              </w:rPr>
              <w:t>iNOS</w:t>
            </w:r>
            <w:proofErr w:type="spellEnd"/>
            <w:r w:rsidRPr="0042373F">
              <w:rPr>
                <w:rFonts w:ascii="Book Antiqua" w:hAnsi="Book Antiqua"/>
                <w:color w:val="000000"/>
              </w:rPr>
              <w:t>/CD38/ IL-6/TNF-α/CCL-2</w:t>
            </w:r>
            <w:r w:rsidR="00D21D6E">
              <w:rPr>
                <w:rFonts w:ascii="Book Antiqua" w:hAnsi="Book Antiqua" w:hint="eastAsia"/>
                <w:color w:val="000000"/>
                <w:lang w:eastAsia="zh-CN"/>
              </w:rPr>
              <w:t>; M</w:t>
            </w:r>
            <w:r w:rsidRPr="0042373F">
              <w:rPr>
                <w:rFonts w:ascii="Book Antiqua" w:hAnsi="Book Antiqua"/>
                <w:color w:val="000000"/>
              </w:rPr>
              <w:t>2: Arg 1/CD206</w:t>
            </w:r>
          </w:p>
        </w:tc>
        <w:tc>
          <w:tcPr>
            <w:tcW w:w="956" w:type="dxa"/>
            <w:shd w:val="clear" w:color="auto" w:fill="auto"/>
          </w:tcPr>
          <w:p w14:paraId="5F47BC06"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Polarization</w:t>
            </w:r>
          </w:p>
        </w:tc>
        <w:tc>
          <w:tcPr>
            <w:tcW w:w="1535" w:type="dxa"/>
            <w:shd w:val="clear" w:color="auto" w:fill="auto"/>
          </w:tcPr>
          <w:p w14:paraId="5E050F2A"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miR-26b-5p</w:t>
            </w:r>
          </w:p>
        </w:tc>
        <w:tc>
          <w:tcPr>
            <w:tcW w:w="1358" w:type="dxa"/>
            <w:shd w:val="clear" w:color="auto" w:fill="auto"/>
          </w:tcPr>
          <w:p w14:paraId="0323A810" w14:textId="77777777" w:rsidR="0042373F" w:rsidRPr="0042373F" w:rsidRDefault="0042373F"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0A810FAB" w14:textId="77777777" w:rsidTr="004F46D4">
        <w:tc>
          <w:tcPr>
            <w:tcW w:w="1570" w:type="dxa"/>
            <w:shd w:val="clear" w:color="auto" w:fill="auto"/>
          </w:tcPr>
          <w:p w14:paraId="4C4E8837" w14:textId="77777777" w:rsidR="00EA44FC" w:rsidRPr="00024DB5" w:rsidRDefault="00EA44FC" w:rsidP="004F46D4">
            <w:pPr>
              <w:spacing w:line="360" w:lineRule="auto"/>
              <w:jc w:val="both"/>
              <w:rPr>
                <w:rFonts w:ascii="Book Antiqua" w:hAnsi="Book Antiqua"/>
                <w:bCs/>
              </w:rPr>
            </w:pPr>
            <w:r w:rsidRPr="00024DB5">
              <w:rPr>
                <w:rFonts w:ascii="Book Antiqua" w:hAnsi="Book Antiqua"/>
                <w:bCs/>
              </w:rPr>
              <w:t xml:space="preserve">Zhao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20</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2020</w:t>
            </w:r>
          </w:p>
        </w:tc>
        <w:tc>
          <w:tcPr>
            <w:tcW w:w="588" w:type="dxa"/>
            <w:shd w:val="clear" w:color="auto" w:fill="auto"/>
          </w:tcPr>
          <w:p w14:paraId="7BCC8E45"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China</w:t>
            </w:r>
          </w:p>
        </w:tc>
        <w:tc>
          <w:tcPr>
            <w:tcW w:w="697" w:type="dxa"/>
            <w:shd w:val="clear" w:color="auto" w:fill="auto"/>
          </w:tcPr>
          <w:p w14:paraId="717AD7FD"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Rats</w:t>
            </w:r>
          </w:p>
        </w:tc>
        <w:tc>
          <w:tcPr>
            <w:tcW w:w="727" w:type="dxa"/>
            <w:shd w:val="clear" w:color="auto" w:fill="auto"/>
          </w:tcPr>
          <w:p w14:paraId="10BCE68C"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EVs</w:t>
            </w:r>
          </w:p>
        </w:tc>
        <w:tc>
          <w:tcPr>
            <w:tcW w:w="818" w:type="dxa"/>
            <w:shd w:val="clear" w:color="auto" w:fill="auto"/>
          </w:tcPr>
          <w:p w14:paraId="39E5300C"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200</w:t>
            </w:r>
            <w:r w:rsidR="00D21D6E">
              <w:rPr>
                <w:rFonts w:ascii="Book Antiqua" w:hAnsi="Book Antiqua" w:hint="eastAsia"/>
                <w:color w:val="000000"/>
                <w:lang w:eastAsia="zh-CN"/>
              </w:rPr>
              <w:t xml:space="preserve"> </w:t>
            </w:r>
            <w:proofErr w:type="spellStart"/>
            <w:r w:rsidRPr="0042373F">
              <w:rPr>
                <w:rFonts w:ascii="Book Antiqua" w:hAnsi="Book Antiqua"/>
                <w:color w:val="000000"/>
              </w:rPr>
              <w:t>μL</w:t>
            </w:r>
            <w:proofErr w:type="spellEnd"/>
          </w:p>
        </w:tc>
        <w:tc>
          <w:tcPr>
            <w:tcW w:w="874" w:type="dxa"/>
            <w:shd w:val="clear" w:color="auto" w:fill="auto"/>
          </w:tcPr>
          <w:p w14:paraId="28711620"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IV</w:t>
            </w:r>
          </w:p>
        </w:tc>
        <w:tc>
          <w:tcPr>
            <w:tcW w:w="921" w:type="dxa"/>
            <w:shd w:val="clear" w:color="auto" w:fill="auto"/>
          </w:tcPr>
          <w:p w14:paraId="156A9455"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BM</w:t>
            </w:r>
          </w:p>
        </w:tc>
        <w:tc>
          <w:tcPr>
            <w:tcW w:w="986" w:type="dxa"/>
            <w:shd w:val="clear" w:color="auto" w:fill="auto"/>
          </w:tcPr>
          <w:p w14:paraId="34C93807" w14:textId="77777777" w:rsidR="00EA44FC" w:rsidRPr="0042373F" w:rsidRDefault="00EA44FC" w:rsidP="00D21D6E">
            <w:pPr>
              <w:spacing w:line="360" w:lineRule="auto"/>
              <w:jc w:val="both"/>
              <w:rPr>
                <w:rFonts w:ascii="Book Antiqua" w:hAnsi="Book Antiqua"/>
                <w:color w:val="000000"/>
              </w:rPr>
            </w:pPr>
            <w:r w:rsidRPr="0042373F">
              <w:rPr>
                <w:rFonts w:ascii="Book Antiqua" w:hAnsi="Book Antiqua"/>
                <w:color w:val="000000"/>
              </w:rPr>
              <w:t>1 or 14 d</w:t>
            </w:r>
          </w:p>
        </w:tc>
        <w:tc>
          <w:tcPr>
            <w:tcW w:w="2146" w:type="dxa"/>
            <w:shd w:val="clear" w:color="auto" w:fill="auto"/>
          </w:tcPr>
          <w:p w14:paraId="26773265" w14:textId="77777777" w:rsidR="00EA44FC" w:rsidRPr="0042373F" w:rsidRDefault="00EA44FC" w:rsidP="00D21D6E">
            <w:pPr>
              <w:spacing w:line="360" w:lineRule="auto"/>
              <w:jc w:val="both"/>
              <w:rPr>
                <w:rFonts w:ascii="Book Antiqua" w:hAnsi="Book Antiqua"/>
                <w:color w:val="000000"/>
              </w:rPr>
            </w:pPr>
            <w:r w:rsidRPr="0042373F">
              <w:rPr>
                <w:rFonts w:ascii="Book Antiqua" w:hAnsi="Book Antiqua"/>
                <w:color w:val="000000"/>
              </w:rPr>
              <w:t>M1: CD16-32/IL-6/IL-1β;</w:t>
            </w:r>
            <w:r w:rsidR="00D21D6E">
              <w:rPr>
                <w:rFonts w:ascii="Book Antiqua" w:hAnsi="Book Antiqua" w:hint="eastAsia"/>
                <w:color w:val="000000"/>
                <w:lang w:eastAsia="zh-CN"/>
              </w:rPr>
              <w:t xml:space="preserve"> </w:t>
            </w:r>
            <w:r w:rsidRPr="0042373F">
              <w:rPr>
                <w:rFonts w:ascii="Book Antiqua" w:hAnsi="Book Antiqua"/>
                <w:color w:val="000000"/>
              </w:rPr>
              <w:t>M2: CD206/ IL-10</w:t>
            </w:r>
          </w:p>
        </w:tc>
        <w:tc>
          <w:tcPr>
            <w:tcW w:w="956" w:type="dxa"/>
            <w:shd w:val="clear" w:color="auto" w:fill="auto"/>
          </w:tcPr>
          <w:p w14:paraId="45D51BF7"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Polarization</w:t>
            </w:r>
          </w:p>
        </w:tc>
        <w:tc>
          <w:tcPr>
            <w:tcW w:w="1535" w:type="dxa"/>
            <w:shd w:val="clear" w:color="auto" w:fill="auto"/>
          </w:tcPr>
          <w:p w14:paraId="1B9EB351"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miR-223-3p/ CysLT2R</w:t>
            </w:r>
          </w:p>
        </w:tc>
        <w:tc>
          <w:tcPr>
            <w:tcW w:w="1358" w:type="dxa"/>
            <w:shd w:val="clear" w:color="auto" w:fill="auto"/>
          </w:tcPr>
          <w:p w14:paraId="3251E313"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MCAO</w:t>
            </w:r>
          </w:p>
        </w:tc>
      </w:tr>
      <w:tr w:rsidR="00EA44FC" w:rsidRPr="0042373F" w14:paraId="755F001F" w14:textId="77777777" w:rsidTr="004F46D4">
        <w:tc>
          <w:tcPr>
            <w:tcW w:w="1570" w:type="dxa"/>
            <w:tcBorders>
              <w:bottom w:val="single" w:sz="4" w:space="0" w:color="auto"/>
            </w:tcBorders>
            <w:shd w:val="clear" w:color="auto" w:fill="auto"/>
          </w:tcPr>
          <w:p w14:paraId="1442DCB4" w14:textId="77777777" w:rsidR="00EA44FC" w:rsidRPr="00024DB5" w:rsidRDefault="00EA44FC" w:rsidP="004F46D4">
            <w:pPr>
              <w:spacing w:line="360" w:lineRule="auto"/>
              <w:jc w:val="both"/>
              <w:rPr>
                <w:rFonts w:ascii="Book Antiqua" w:hAnsi="Book Antiqua"/>
                <w:bCs/>
              </w:rPr>
            </w:pPr>
            <w:r w:rsidRPr="00024DB5">
              <w:rPr>
                <w:rFonts w:ascii="Book Antiqua" w:hAnsi="Book Antiqua"/>
                <w:bCs/>
              </w:rPr>
              <w:t xml:space="preserve">Zhao </w:t>
            </w:r>
            <w:r w:rsidRPr="00024DB5">
              <w:rPr>
                <w:rFonts w:ascii="Book Antiqua" w:hAnsi="Book Antiqua"/>
                <w:bCs/>
                <w:i/>
              </w:rPr>
              <w:t>et al</w:t>
            </w:r>
            <w:r w:rsidRPr="00024DB5">
              <w:rPr>
                <w:rFonts w:ascii="Book Antiqua" w:hAnsi="Book Antiqua" w:hint="eastAsia"/>
                <w:bCs/>
                <w:vertAlign w:val="superscript"/>
                <w:lang w:eastAsia="zh-CN"/>
              </w:rPr>
              <w:t>[</w:t>
            </w:r>
            <w:r>
              <w:rPr>
                <w:rFonts w:ascii="Book Antiqua" w:hAnsi="Book Antiqua" w:hint="eastAsia"/>
                <w:bCs/>
                <w:vertAlign w:val="superscript"/>
                <w:lang w:eastAsia="zh-CN"/>
              </w:rPr>
              <w:t>21</w:t>
            </w:r>
            <w:r w:rsidRPr="00024DB5">
              <w:rPr>
                <w:rFonts w:ascii="Book Antiqua" w:hAnsi="Book Antiqua" w:hint="eastAsia"/>
                <w:bCs/>
                <w:vertAlign w:val="superscript"/>
                <w:lang w:eastAsia="zh-CN"/>
              </w:rPr>
              <w:t>]</w:t>
            </w:r>
            <w:r>
              <w:rPr>
                <w:rFonts w:ascii="Book Antiqua" w:hAnsi="Book Antiqua" w:hint="eastAsia"/>
                <w:bCs/>
                <w:lang w:eastAsia="zh-CN"/>
              </w:rPr>
              <w:t>,</w:t>
            </w:r>
            <w:r w:rsidRPr="00024DB5">
              <w:rPr>
                <w:rFonts w:ascii="Book Antiqua" w:hAnsi="Book Antiqua"/>
                <w:bCs/>
              </w:rPr>
              <w:t xml:space="preserve"> 2020</w:t>
            </w:r>
          </w:p>
        </w:tc>
        <w:tc>
          <w:tcPr>
            <w:tcW w:w="588" w:type="dxa"/>
            <w:tcBorders>
              <w:bottom w:val="single" w:sz="4" w:space="0" w:color="auto"/>
            </w:tcBorders>
            <w:shd w:val="clear" w:color="auto" w:fill="auto"/>
          </w:tcPr>
          <w:p w14:paraId="6419A71A"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China</w:t>
            </w:r>
          </w:p>
        </w:tc>
        <w:tc>
          <w:tcPr>
            <w:tcW w:w="697" w:type="dxa"/>
            <w:tcBorders>
              <w:bottom w:val="single" w:sz="4" w:space="0" w:color="auto"/>
            </w:tcBorders>
            <w:shd w:val="clear" w:color="auto" w:fill="auto"/>
          </w:tcPr>
          <w:p w14:paraId="472C75C0"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Rats</w:t>
            </w:r>
          </w:p>
        </w:tc>
        <w:tc>
          <w:tcPr>
            <w:tcW w:w="727" w:type="dxa"/>
            <w:tcBorders>
              <w:bottom w:val="single" w:sz="4" w:space="0" w:color="auto"/>
            </w:tcBorders>
            <w:shd w:val="clear" w:color="auto" w:fill="auto"/>
          </w:tcPr>
          <w:p w14:paraId="0FAE1068"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EVs</w:t>
            </w:r>
          </w:p>
        </w:tc>
        <w:tc>
          <w:tcPr>
            <w:tcW w:w="818" w:type="dxa"/>
            <w:tcBorders>
              <w:bottom w:val="single" w:sz="4" w:space="0" w:color="auto"/>
            </w:tcBorders>
            <w:shd w:val="clear" w:color="auto" w:fill="auto"/>
          </w:tcPr>
          <w:p w14:paraId="23B82E77"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200</w:t>
            </w:r>
            <w:r w:rsidR="00D21D6E">
              <w:rPr>
                <w:rFonts w:ascii="Book Antiqua" w:hAnsi="Book Antiqua" w:hint="eastAsia"/>
                <w:color w:val="000000"/>
                <w:lang w:eastAsia="zh-CN"/>
              </w:rPr>
              <w:t xml:space="preserve"> </w:t>
            </w:r>
            <w:proofErr w:type="spellStart"/>
            <w:r w:rsidRPr="0042373F">
              <w:rPr>
                <w:rFonts w:ascii="Book Antiqua" w:hAnsi="Book Antiqua"/>
                <w:color w:val="000000"/>
              </w:rPr>
              <w:t>μL</w:t>
            </w:r>
            <w:proofErr w:type="spellEnd"/>
          </w:p>
        </w:tc>
        <w:tc>
          <w:tcPr>
            <w:tcW w:w="874" w:type="dxa"/>
            <w:tcBorders>
              <w:bottom w:val="single" w:sz="4" w:space="0" w:color="auto"/>
            </w:tcBorders>
            <w:shd w:val="clear" w:color="auto" w:fill="auto"/>
          </w:tcPr>
          <w:p w14:paraId="6BDB460C"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IV</w:t>
            </w:r>
          </w:p>
        </w:tc>
        <w:tc>
          <w:tcPr>
            <w:tcW w:w="921" w:type="dxa"/>
            <w:tcBorders>
              <w:bottom w:val="single" w:sz="4" w:space="0" w:color="auto"/>
            </w:tcBorders>
            <w:shd w:val="clear" w:color="auto" w:fill="auto"/>
          </w:tcPr>
          <w:p w14:paraId="561B2AC0"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BM</w:t>
            </w:r>
          </w:p>
        </w:tc>
        <w:tc>
          <w:tcPr>
            <w:tcW w:w="986" w:type="dxa"/>
            <w:tcBorders>
              <w:bottom w:val="single" w:sz="4" w:space="0" w:color="auto"/>
            </w:tcBorders>
            <w:shd w:val="clear" w:color="auto" w:fill="auto"/>
          </w:tcPr>
          <w:p w14:paraId="6B43F345"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2 h</w:t>
            </w:r>
          </w:p>
        </w:tc>
        <w:tc>
          <w:tcPr>
            <w:tcW w:w="2146" w:type="dxa"/>
            <w:tcBorders>
              <w:bottom w:val="single" w:sz="4" w:space="0" w:color="auto"/>
            </w:tcBorders>
            <w:shd w:val="clear" w:color="auto" w:fill="auto"/>
          </w:tcPr>
          <w:p w14:paraId="28D89102" w14:textId="77777777" w:rsidR="00EA44FC" w:rsidRPr="0042373F" w:rsidRDefault="00EA44FC" w:rsidP="00D21D6E">
            <w:pPr>
              <w:spacing w:line="360" w:lineRule="auto"/>
              <w:jc w:val="both"/>
              <w:rPr>
                <w:rFonts w:ascii="Book Antiqua" w:hAnsi="Book Antiqua"/>
                <w:color w:val="000000"/>
              </w:rPr>
            </w:pPr>
            <w:r w:rsidRPr="0042373F">
              <w:rPr>
                <w:rFonts w:ascii="Book Antiqua" w:hAnsi="Book Antiqua"/>
                <w:color w:val="000000"/>
              </w:rPr>
              <w:t>M1: CD86 NOS/IL-12/TNF-α; M2:</w:t>
            </w:r>
            <w:r w:rsidR="00D21D6E">
              <w:rPr>
                <w:rFonts w:ascii="Book Antiqua" w:hAnsi="Book Antiqua" w:hint="eastAsia"/>
                <w:color w:val="000000"/>
                <w:lang w:eastAsia="zh-CN"/>
              </w:rPr>
              <w:t xml:space="preserve"> </w:t>
            </w:r>
            <w:r w:rsidRPr="0042373F">
              <w:rPr>
                <w:rFonts w:ascii="Book Antiqua" w:hAnsi="Book Antiqua"/>
                <w:color w:val="000000"/>
              </w:rPr>
              <w:t>CD206 /TGF-β/BDNF</w:t>
            </w:r>
          </w:p>
        </w:tc>
        <w:tc>
          <w:tcPr>
            <w:tcW w:w="956" w:type="dxa"/>
            <w:tcBorders>
              <w:bottom w:val="single" w:sz="4" w:space="0" w:color="auto"/>
            </w:tcBorders>
            <w:shd w:val="clear" w:color="auto" w:fill="auto"/>
          </w:tcPr>
          <w:p w14:paraId="173FC5C8" w14:textId="77777777" w:rsidR="00EA44FC" w:rsidRPr="0042373F" w:rsidRDefault="00EA44FC" w:rsidP="0042373F">
            <w:pPr>
              <w:spacing w:line="360" w:lineRule="auto"/>
              <w:jc w:val="both"/>
              <w:rPr>
                <w:rFonts w:ascii="Book Antiqua" w:hAnsi="Book Antiqua"/>
                <w:color w:val="000000"/>
              </w:rPr>
            </w:pPr>
            <w:r w:rsidRPr="0042373F">
              <w:rPr>
                <w:rFonts w:ascii="Book Antiqua" w:hAnsi="Book Antiqua"/>
                <w:color w:val="000000"/>
              </w:rPr>
              <w:t>Polarization</w:t>
            </w:r>
          </w:p>
        </w:tc>
        <w:tc>
          <w:tcPr>
            <w:tcW w:w="1535" w:type="dxa"/>
            <w:tcBorders>
              <w:bottom w:val="single" w:sz="4" w:space="0" w:color="auto"/>
            </w:tcBorders>
            <w:shd w:val="clear" w:color="auto" w:fill="auto"/>
          </w:tcPr>
          <w:p w14:paraId="04934B26"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CysLT2R and ERK1/2</w:t>
            </w:r>
          </w:p>
        </w:tc>
        <w:tc>
          <w:tcPr>
            <w:tcW w:w="1358" w:type="dxa"/>
            <w:tcBorders>
              <w:bottom w:val="single" w:sz="4" w:space="0" w:color="auto"/>
            </w:tcBorders>
            <w:shd w:val="clear" w:color="auto" w:fill="auto"/>
          </w:tcPr>
          <w:p w14:paraId="21B69AD7" w14:textId="77777777" w:rsidR="00EA44FC" w:rsidRPr="0042373F" w:rsidRDefault="00EA44FC" w:rsidP="0042373F">
            <w:pPr>
              <w:spacing w:line="360" w:lineRule="auto"/>
              <w:jc w:val="both"/>
              <w:rPr>
                <w:rFonts w:ascii="Book Antiqua" w:hAnsi="Book Antiqua"/>
                <w:bCs/>
                <w:color w:val="000000"/>
              </w:rPr>
            </w:pPr>
            <w:r w:rsidRPr="0042373F">
              <w:rPr>
                <w:rFonts w:ascii="Book Antiqua" w:hAnsi="Book Antiqua"/>
                <w:color w:val="000000"/>
              </w:rPr>
              <w:t>MCAO</w:t>
            </w:r>
          </w:p>
        </w:tc>
      </w:tr>
    </w:tbl>
    <w:p w14:paraId="5894932E" w14:textId="77777777" w:rsidR="00794599" w:rsidRDefault="00D21D6E">
      <w:pPr>
        <w:spacing w:line="360" w:lineRule="auto"/>
        <w:jc w:val="both"/>
        <w:rPr>
          <w:rFonts w:ascii="Book Antiqua" w:hAnsi="Book Antiqua"/>
          <w:lang w:eastAsia="zh-CN"/>
        </w:rPr>
      </w:pPr>
      <w:r w:rsidRPr="00D21D6E">
        <w:rPr>
          <w:rFonts w:ascii="Book Antiqua" w:hAnsi="Book Antiqua"/>
          <w:lang w:eastAsia="zh-CN"/>
        </w:rPr>
        <w:t xml:space="preserve">NA: </w:t>
      </w:r>
      <w:r>
        <w:rPr>
          <w:rFonts w:ascii="Book Antiqua" w:hAnsi="Book Antiqua" w:hint="eastAsia"/>
          <w:lang w:eastAsia="zh-CN"/>
        </w:rPr>
        <w:t>N</w:t>
      </w:r>
      <w:r w:rsidRPr="00D21D6E">
        <w:rPr>
          <w:rFonts w:ascii="Book Antiqua" w:hAnsi="Book Antiqua"/>
          <w:lang w:eastAsia="zh-CN"/>
        </w:rPr>
        <w:t xml:space="preserve">ot available; IA: </w:t>
      </w:r>
      <w:r>
        <w:rPr>
          <w:rFonts w:ascii="Book Antiqua" w:hAnsi="Book Antiqua" w:hint="eastAsia"/>
          <w:lang w:eastAsia="zh-CN"/>
        </w:rPr>
        <w:t>I</w:t>
      </w:r>
      <w:r w:rsidRPr="00D21D6E">
        <w:rPr>
          <w:rFonts w:ascii="Book Antiqua" w:hAnsi="Book Antiqua"/>
          <w:lang w:eastAsia="zh-CN"/>
        </w:rPr>
        <w:t xml:space="preserve">ntraarterial; IV: </w:t>
      </w:r>
      <w:r>
        <w:rPr>
          <w:rFonts w:ascii="Book Antiqua" w:hAnsi="Book Antiqua" w:hint="eastAsia"/>
          <w:lang w:eastAsia="zh-CN"/>
        </w:rPr>
        <w:t>I</w:t>
      </w:r>
      <w:r w:rsidRPr="00D21D6E">
        <w:rPr>
          <w:rFonts w:ascii="Book Antiqua" w:hAnsi="Book Antiqua"/>
          <w:lang w:eastAsia="zh-CN"/>
        </w:rPr>
        <w:t xml:space="preserve">ntravenous; Sub: </w:t>
      </w:r>
      <w:r>
        <w:rPr>
          <w:rFonts w:ascii="Book Antiqua" w:hAnsi="Book Antiqua" w:hint="eastAsia"/>
          <w:lang w:eastAsia="zh-CN"/>
        </w:rPr>
        <w:t>S</w:t>
      </w:r>
      <w:r w:rsidRPr="00D21D6E">
        <w:rPr>
          <w:rFonts w:ascii="Book Antiqua" w:hAnsi="Book Antiqua"/>
          <w:lang w:eastAsia="zh-CN"/>
        </w:rPr>
        <w:t xml:space="preserve">ubcutaneous; BM: </w:t>
      </w:r>
      <w:r>
        <w:rPr>
          <w:rFonts w:ascii="Book Antiqua" w:hAnsi="Book Antiqua" w:hint="eastAsia"/>
          <w:lang w:eastAsia="zh-CN"/>
        </w:rPr>
        <w:t>B</w:t>
      </w:r>
      <w:r w:rsidRPr="00D21D6E">
        <w:rPr>
          <w:rFonts w:ascii="Book Antiqua" w:hAnsi="Book Antiqua"/>
          <w:lang w:eastAsia="zh-CN"/>
        </w:rPr>
        <w:t xml:space="preserve">one marrow; UC: </w:t>
      </w:r>
      <w:r>
        <w:rPr>
          <w:rFonts w:ascii="Book Antiqua" w:hAnsi="Book Antiqua" w:hint="eastAsia"/>
          <w:lang w:eastAsia="zh-CN"/>
        </w:rPr>
        <w:t>U</w:t>
      </w:r>
      <w:r w:rsidRPr="00D21D6E">
        <w:rPr>
          <w:rFonts w:ascii="Book Antiqua" w:hAnsi="Book Antiqua"/>
          <w:lang w:eastAsia="zh-CN"/>
        </w:rPr>
        <w:t xml:space="preserve">mbilical cord; OGD: </w:t>
      </w:r>
      <w:r>
        <w:rPr>
          <w:rFonts w:ascii="Book Antiqua" w:hAnsi="Book Antiqua" w:hint="eastAsia"/>
          <w:lang w:eastAsia="zh-CN"/>
        </w:rPr>
        <w:t>O</w:t>
      </w:r>
      <w:r w:rsidRPr="00D21D6E">
        <w:rPr>
          <w:rFonts w:ascii="Book Antiqua" w:hAnsi="Book Antiqua"/>
          <w:lang w:eastAsia="zh-CN"/>
        </w:rPr>
        <w:t xml:space="preserve">xygen-glucose deprivation; HIF-1α: </w:t>
      </w:r>
      <w:r>
        <w:rPr>
          <w:rFonts w:ascii="Book Antiqua" w:hAnsi="Book Antiqua" w:hint="eastAsia"/>
          <w:lang w:eastAsia="zh-CN"/>
        </w:rPr>
        <w:t>H</w:t>
      </w:r>
      <w:r w:rsidRPr="00D21D6E">
        <w:rPr>
          <w:rFonts w:ascii="Book Antiqua" w:hAnsi="Book Antiqua"/>
          <w:lang w:eastAsia="zh-CN"/>
        </w:rPr>
        <w:t xml:space="preserve">ypoxia inducible factor-1α; </w:t>
      </w:r>
      <w:proofErr w:type="spellStart"/>
      <w:r w:rsidRPr="00D21D6E">
        <w:rPr>
          <w:rFonts w:ascii="Book Antiqua" w:hAnsi="Book Antiqua"/>
          <w:lang w:eastAsia="zh-CN"/>
        </w:rPr>
        <w:t>dMCAO</w:t>
      </w:r>
      <w:proofErr w:type="spellEnd"/>
      <w:r w:rsidRPr="00D21D6E">
        <w:rPr>
          <w:rFonts w:ascii="Book Antiqua" w:hAnsi="Book Antiqua"/>
          <w:lang w:eastAsia="zh-CN"/>
        </w:rPr>
        <w:t xml:space="preserve">: </w:t>
      </w:r>
      <w:r>
        <w:rPr>
          <w:rFonts w:ascii="Book Antiqua" w:hAnsi="Book Antiqua" w:hint="eastAsia"/>
          <w:lang w:eastAsia="zh-CN"/>
        </w:rPr>
        <w:t>D</w:t>
      </w:r>
      <w:r w:rsidRPr="00D21D6E">
        <w:rPr>
          <w:rFonts w:ascii="Book Antiqua" w:hAnsi="Book Antiqua"/>
          <w:lang w:eastAsia="zh-CN"/>
        </w:rPr>
        <w:t xml:space="preserve">istal middle cerebral artery occlusion; MSCs: </w:t>
      </w:r>
      <w:r>
        <w:rPr>
          <w:rFonts w:ascii="Book Antiqua" w:hAnsi="Book Antiqua" w:hint="eastAsia"/>
          <w:lang w:eastAsia="zh-CN"/>
        </w:rPr>
        <w:t>M</w:t>
      </w:r>
      <w:r w:rsidRPr="00D21D6E">
        <w:rPr>
          <w:rFonts w:ascii="Book Antiqua" w:hAnsi="Book Antiqua"/>
          <w:lang w:eastAsia="zh-CN"/>
        </w:rPr>
        <w:t xml:space="preserve">esenchymal stem cell; EVs: </w:t>
      </w:r>
      <w:r>
        <w:rPr>
          <w:rFonts w:ascii="Book Antiqua" w:hAnsi="Book Antiqua" w:hint="eastAsia"/>
          <w:lang w:eastAsia="zh-CN"/>
        </w:rPr>
        <w:t>E</w:t>
      </w:r>
      <w:r w:rsidRPr="00D21D6E">
        <w:rPr>
          <w:rFonts w:ascii="Book Antiqua" w:hAnsi="Book Antiqua"/>
          <w:lang w:eastAsia="zh-CN"/>
        </w:rPr>
        <w:t xml:space="preserve">xtracellular vehicles; LPS: </w:t>
      </w:r>
      <w:r>
        <w:rPr>
          <w:rFonts w:ascii="Book Antiqua" w:hAnsi="Book Antiqua" w:hint="eastAsia"/>
          <w:lang w:eastAsia="zh-CN"/>
        </w:rPr>
        <w:t>L</w:t>
      </w:r>
      <w:r w:rsidRPr="00D21D6E">
        <w:rPr>
          <w:rFonts w:ascii="Book Antiqua" w:hAnsi="Book Antiqua"/>
          <w:lang w:eastAsia="zh-CN"/>
        </w:rPr>
        <w:t xml:space="preserve">ipopolysaccharide; BCAO: </w:t>
      </w:r>
      <w:r>
        <w:rPr>
          <w:rFonts w:ascii="Book Antiqua" w:hAnsi="Book Antiqua" w:hint="eastAsia"/>
          <w:lang w:eastAsia="zh-CN"/>
        </w:rPr>
        <w:t>B</w:t>
      </w:r>
      <w:r w:rsidRPr="00D21D6E">
        <w:rPr>
          <w:rFonts w:ascii="Book Antiqua" w:hAnsi="Book Antiqua"/>
          <w:lang w:eastAsia="zh-CN"/>
        </w:rPr>
        <w:t xml:space="preserve">ilateral carotid artery </w:t>
      </w:r>
      <w:r w:rsidRPr="00D21D6E">
        <w:rPr>
          <w:rFonts w:ascii="Book Antiqua" w:hAnsi="Book Antiqua"/>
          <w:lang w:eastAsia="zh-CN"/>
        </w:rPr>
        <w:lastRenderedPageBreak/>
        <w:t>occlusion; c(</w:t>
      </w:r>
      <w:proofErr w:type="spellStart"/>
      <w:r w:rsidRPr="00D21D6E">
        <w:rPr>
          <w:rFonts w:ascii="Book Antiqua" w:hAnsi="Book Antiqua"/>
          <w:lang w:eastAsia="zh-CN"/>
        </w:rPr>
        <w:t>RGDyK</w:t>
      </w:r>
      <w:proofErr w:type="spellEnd"/>
      <w:r w:rsidRPr="00D21D6E">
        <w:rPr>
          <w:rFonts w:ascii="Book Antiqua" w:hAnsi="Book Antiqua"/>
          <w:lang w:eastAsia="zh-CN"/>
        </w:rPr>
        <w:t xml:space="preserve">): </w:t>
      </w:r>
      <w:proofErr w:type="spellStart"/>
      <w:r>
        <w:rPr>
          <w:rFonts w:ascii="Book Antiqua" w:hAnsi="Book Antiqua" w:hint="eastAsia"/>
          <w:lang w:eastAsia="zh-CN"/>
        </w:rPr>
        <w:t>C</w:t>
      </w:r>
      <w:r w:rsidRPr="00D21D6E">
        <w:rPr>
          <w:rFonts w:ascii="Book Antiqua" w:hAnsi="Book Antiqua"/>
          <w:lang w:eastAsia="zh-CN"/>
        </w:rPr>
        <w:t>yclo</w:t>
      </w:r>
      <w:proofErr w:type="spellEnd"/>
      <w:r w:rsidRPr="00D21D6E">
        <w:rPr>
          <w:rFonts w:ascii="Book Antiqua" w:hAnsi="Book Antiqua"/>
          <w:lang w:eastAsia="zh-CN"/>
        </w:rPr>
        <w:t xml:space="preserve"> (Arg-</w:t>
      </w:r>
      <w:proofErr w:type="spellStart"/>
      <w:r w:rsidRPr="00D21D6E">
        <w:rPr>
          <w:rFonts w:ascii="Book Antiqua" w:hAnsi="Book Antiqua"/>
          <w:lang w:eastAsia="zh-CN"/>
        </w:rPr>
        <w:t>Gly</w:t>
      </w:r>
      <w:proofErr w:type="spellEnd"/>
      <w:r w:rsidRPr="00D21D6E">
        <w:rPr>
          <w:rFonts w:ascii="Book Antiqua" w:hAnsi="Book Antiqua"/>
          <w:lang w:eastAsia="zh-CN"/>
        </w:rPr>
        <w:t xml:space="preserve">-Asp-D-Tyr-Lys); MCP-1: </w:t>
      </w:r>
      <w:r>
        <w:rPr>
          <w:rFonts w:ascii="Book Antiqua" w:hAnsi="Book Antiqua" w:hint="eastAsia"/>
          <w:lang w:eastAsia="zh-CN"/>
        </w:rPr>
        <w:t>M</w:t>
      </w:r>
      <w:r w:rsidRPr="00D21D6E">
        <w:rPr>
          <w:rFonts w:ascii="Book Antiqua" w:hAnsi="Book Antiqua"/>
          <w:lang w:eastAsia="zh-CN"/>
        </w:rPr>
        <w:t xml:space="preserve">onocyte chemoattractant protein-1; </w:t>
      </w:r>
      <w:proofErr w:type="spellStart"/>
      <w:r w:rsidRPr="00D21D6E">
        <w:rPr>
          <w:rFonts w:ascii="Book Antiqua" w:hAnsi="Book Antiqua"/>
          <w:lang w:eastAsia="zh-CN"/>
        </w:rPr>
        <w:t>iNOS</w:t>
      </w:r>
      <w:proofErr w:type="spellEnd"/>
      <w:r w:rsidRPr="00D21D6E">
        <w:rPr>
          <w:rFonts w:ascii="Book Antiqua" w:hAnsi="Book Antiqua"/>
          <w:lang w:eastAsia="zh-CN"/>
        </w:rPr>
        <w:t xml:space="preserve">: </w:t>
      </w:r>
      <w:r>
        <w:rPr>
          <w:rFonts w:ascii="Book Antiqua" w:hAnsi="Book Antiqua" w:hint="eastAsia"/>
          <w:lang w:eastAsia="zh-CN"/>
        </w:rPr>
        <w:t>I</w:t>
      </w:r>
      <w:r w:rsidRPr="00D21D6E">
        <w:rPr>
          <w:rFonts w:ascii="Book Antiqua" w:hAnsi="Book Antiqua"/>
          <w:lang w:eastAsia="zh-CN"/>
        </w:rPr>
        <w:t xml:space="preserve">nducible nitric oxide; IL: </w:t>
      </w:r>
      <w:r>
        <w:rPr>
          <w:rFonts w:ascii="Book Antiqua" w:hAnsi="Book Antiqua" w:hint="eastAsia"/>
          <w:lang w:eastAsia="zh-CN"/>
        </w:rPr>
        <w:t>I</w:t>
      </w:r>
      <w:r w:rsidRPr="00D21D6E">
        <w:rPr>
          <w:rFonts w:ascii="Book Antiqua" w:hAnsi="Book Antiqua"/>
          <w:lang w:eastAsia="zh-CN"/>
        </w:rPr>
        <w:t>nterleukin; NF-</w:t>
      </w:r>
      <w:proofErr w:type="spellStart"/>
      <w:r w:rsidRPr="00D21D6E">
        <w:rPr>
          <w:rFonts w:ascii="Book Antiqua" w:hAnsi="Book Antiqua"/>
          <w:lang w:eastAsia="zh-CN"/>
        </w:rPr>
        <w:t>κB</w:t>
      </w:r>
      <w:proofErr w:type="spellEnd"/>
      <w:r w:rsidRPr="00D21D6E">
        <w:rPr>
          <w:rFonts w:ascii="Book Antiqua" w:hAnsi="Book Antiqua"/>
          <w:lang w:eastAsia="zh-CN"/>
        </w:rPr>
        <w:t xml:space="preserve">: </w:t>
      </w:r>
      <w:r>
        <w:rPr>
          <w:rFonts w:ascii="Book Antiqua" w:hAnsi="Book Antiqua" w:hint="eastAsia"/>
          <w:lang w:eastAsia="zh-CN"/>
        </w:rPr>
        <w:t>N</w:t>
      </w:r>
      <w:r w:rsidRPr="00D21D6E">
        <w:rPr>
          <w:rFonts w:ascii="Book Antiqua" w:hAnsi="Book Antiqua"/>
          <w:lang w:eastAsia="zh-CN"/>
        </w:rPr>
        <w:t>uclear factor-</w:t>
      </w:r>
      <w:proofErr w:type="spellStart"/>
      <w:r w:rsidRPr="00D21D6E">
        <w:rPr>
          <w:rFonts w:ascii="Book Antiqua" w:hAnsi="Book Antiqua"/>
          <w:lang w:eastAsia="zh-CN"/>
        </w:rPr>
        <w:t>κB</w:t>
      </w:r>
      <w:proofErr w:type="spellEnd"/>
      <w:r w:rsidRPr="00D21D6E">
        <w:rPr>
          <w:rFonts w:ascii="Book Antiqua" w:hAnsi="Book Antiqua"/>
          <w:lang w:eastAsia="zh-CN"/>
        </w:rPr>
        <w:t xml:space="preserve">; TLR: </w:t>
      </w:r>
      <w:r>
        <w:rPr>
          <w:rFonts w:ascii="Book Antiqua" w:hAnsi="Book Antiqua" w:hint="eastAsia"/>
          <w:lang w:eastAsia="zh-CN"/>
        </w:rPr>
        <w:t>T</w:t>
      </w:r>
      <w:r w:rsidRPr="00D21D6E">
        <w:rPr>
          <w:rFonts w:ascii="Book Antiqua" w:hAnsi="Book Antiqua"/>
          <w:lang w:eastAsia="zh-CN"/>
        </w:rPr>
        <w:t xml:space="preserve">oll-like receptor; VEGF: </w:t>
      </w:r>
      <w:r>
        <w:rPr>
          <w:rFonts w:ascii="Book Antiqua" w:hAnsi="Book Antiqua" w:hint="eastAsia"/>
          <w:lang w:eastAsia="zh-CN"/>
        </w:rPr>
        <w:t>V</w:t>
      </w:r>
      <w:r w:rsidRPr="00D21D6E">
        <w:rPr>
          <w:rFonts w:ascii="Book Antiqua" w:hAnsi="Book Antiqua"/>
          <w:lang w:eastAsia="zh-CN"/>
        </w:rPr>
        <w:t xml:space="preserve">ascular endothelial growth factor; TGF: </w:t>
      </w:r>
      <w:r>
        <w:rPr>
          <w:rFonts w:ascii="Book Antiqua" w:hAnsi="Book Antiqua" w:hint="eastAsia"/>
          <w:lang w:eastAsia="zh-CN"/>
        </w:rPr>
        <w:t>T</w:t>
      </w:r>
      <w:r w:rsidRPr="00D21D6E">
        <w:rPr>
          <w:rFonts w:ascii="Book Antiqua" w:hAnsi="Book Antiqua"/>
          <w:lang w:eastAsia="zh-CN"/>
        </w:rPr>
        <w:t xml:space="preserve">ransforming growth factor; IGF: </w:t>
      </w:r>
      <w:r>
        <w:rPr>
          <w:rFonts w:ascii="Book Antiqua" w:hAnsi="Book Antiqua" w:hint="eastAsia"/>
          <w:lang w:eastAsia="zh-CN"/>
        </w:rPr>
        <w:t>I</w:t>
      </w:r>
      <w:r w:rsidRPr="00D21D6E">
        <w:rPr>
          <w:rFonts w:ascii="Book Antiqua" w:hAnsi="Book Antiqua"/>
          <w:lang w:eastAsia="zh-CN"/>
        </w:rPr>
        <w:t xml:space="preserve">nsulin-like growth factor; BDNF: </w:t>
      </w:r>
      <w:r>
        <w:rPr>
          <w:rFonts w:ascii="Book Antiqua" w:hAnsi="Book Antiqua" w:hint="eastAsia"/>
          <w:lang w:eastAsia="zh-CN"/>
        </w:rPr>
        <w:t>B</w:t>
      </w:r>
      <w:r w:rsidRPr="00D21D6E">
        <w:rPr>
          <w:rFonts w:ascii="Book Antiqua" w:hAnsi="Book Antiqua"/>
          <w:lang w:eastAsia="zh-CN"/>
        </w:rPr>
        <w:t xml:space="preserve">rain-derived neurotrophic factor; TNF: </w:t>
      </w:r>
      <w:r>
        <w:rPr>
          <w:rFonts w:ascii="Book Antiqua" w:hAnsi="Book Antiqua" w:hint="eastAsia"/>
          <w:lang w:eastAsia="zh-CN"/>
        </w:rPr>
        <w:t>T</w:t>
      </w:r>
      <w:r w:rsidRPr="00D21D6E">
        <w:rPr>
          <w:rFonts w:ascii="Book Antiqua" w:hAnsi="Book Antiqua"/>
          <w:lang w:eastAsia="zh-CN"/>
        </w:rPr>
        <w:t xml:space="preserve">umor necrosis factor; GDNF: </w:t>
      </w:r>
      <w:r>
        <w:rPr>
          <w:rFonts w:ascii="Book Antiqua" w:hAnsi="Book Antiqua" w:hint="eastAsia"/>
          <w:lang w:eastAsia="zh-CN"/>
        </w:rPr>
        <w:t>G</w:t>
      </w:r>
      <w:r w:rsidRPr="00D21D6E">
        <w:rPr>
          <w:rFonts w:ascii="Book Antiqua" w:hAnsi="Book Antiqua"/>
          <w:lang w:eastAsia="zh-CN"/>
        </w:rPr>
        <w:t xml:space="preserve">lial-derived neurotrophic factor; COX-2: </w:t>
      </w:r>
      <w:r>
        <w:rPr>
          <w:rFonts w:ascii="Book Antiqua" w:hAnsi="Book Antiqua" w:hint="eastAsia"/>
          <w:lang w:eastAsia="zh-CN"/>
        </w:rPr>
        <w:t>C</w:t>
      </w:r>
      <w:r w:rsidRPr="00D21D6E">
        <w:rPr>
          <w:rFonts w:ascii="Book Antiqua" w:hAnsi="Book Antiqua"/>
          <w:lang w:eastAsia="zh-CN"/>
        </w:rPr>
        <w:t xml:space="preserve">yclooxygenase-2; CysLT2R: </w:t>
      </w:r>
      <w:r>
        <w:rPr>
          <w:rFonts w:ascii="Book Antiqua" w:hAnsi="Book Antiqua" w:hint="eastAsia"/>
          <w:lang w:eastAsia="zh-CN"/>
        </w:rPr>
        <w:t>C</w:t>
      </w:r>
      <w:r w:rsidRPr="00D21D6E">
        <w:rPr>
          <w:rFonts w:ascii="Book Antiqua" w:hAnsi="Book Antiqua"/>
          <w:lang w:eastAsia="zh-CN"/>
        </w:rPr>
        <w:t xml:space="preserve">ysteinyl leukotrienes receptor; ERK: </w:t>
      </w:r>
      <w:r>
        <w:rPr>
          <w:rFonts w:ascii="Book Antiqua" w:hAnsi="Book Antiqua" w:hint="eastAsia"/>
          <w:lang w:eastAsia="zh-CN"/>
        </w:rPr>
        <w:t>E</w:t>
      </w:r>
      <w:r w:rsidRPr="00D21D6E">
        <w:rPr>
          <w:rFonts w:ascii="Book Antiqua" w:hAnsi="Book Antiqua"/>
          <w:lang w:eastAsia="zh-CN"/>
        </w:rPr>
        <w:t>xtracellular regulated protein kinase.</w:t>
      </w:r>
    </w:p>
    <w:p w14:paraId="56DF3788" w14:textId="77777777" w:rsidR="0042373F" w:rsidRDefault="00794599">
      <w:pPr>
        <w:spacing w:line="360" w:lineRule="auto"/>
        <w:jc w:val="both"/>
        <w:rPr>
          <w:rFonts w:ascii="Book Antiqua" w:hAnsi="Book Antiqua"/>
          <w:b/>
          <w:lang w:eastAsia="zh-CN"/>
        </w:rPr>
      </w:pPr>
      <w:r>
        <w:rPr>
          <w:rFonts w:ascii="Book Antiqua" w:hAnsi="Book Antiqua"/>
          <w:lang w:eastAsia="zh-CN"/>
        </w:rPr>
        <w:br w:type="page"/>
      </w:r>
      <w:r w:rsidRPr="00794599">
        <w:rPr>
          <w:rFonts w:ascii="Book Antiqua" w:hAnsi="Book Antiqua"/>
          <w:b/>
          <w:lang w:eastAsia="zh-CN"/>
        </w:rPr>
        <w:lastRenderedPageBreak/>
        <w:t>Table 3</w:t>
      </w:r>
      <w:r w:rsidRPr="00794599">
        <w:rPr>
          <w:rFonts w:ascii="Book Antiqua" w:hAnsi="Book Antiqua" w:hint="eastAsia"/>
          <w:b/>
          <w:lang w:eastAsia="zh-CN"/>
        </w:rPr>
        <w:t xml:space="preserve"> </w:t>
      </w:r>
      <w:r w:rsidRPr="00794599">
        <w:rPr>
          <w:rFonts w:ascii="Book Antiqua" w:hAnsi="Book Antiqua"/>
          <w:b/>
          <w:lang w:eastAsia="zh-CN"/>
        </w:rPr>
        <w:t>The key parameter of clinical trials using transplantation of mesenchymal stem cells in treating ischemic stroke</w:t>
      </w:r>
    </w:p>
    <w:tbl>
      <w:tblPr>
        <w:tblW w:w="4763" w:type="pct"/>
        <w:tblLayout w:type="fixed"/>
        <w:tblLook w:val="04A0" w:firstRow="1" w:lastRow="0" w:firstColumn="1" w:lastColumn="0" w:noHBand="0" w:noVBand="1"/>
      </w:tblPr>
      <w:tblGrid>
        <w:gridCol w:w="1507"/>
        <w:gridCol w:w="1127"/>
        <w:gridCol w:w="1135"/>
        <w:gridCol w:w="995"/>
        <w:gridCol w:w="1287"/>
        <w:gridCol w:w="1298"/>
        <w:gridCol w:w="962"/>
        <w:gridCol w:w="872"/>
        <w:gridCol w:w="1124"/>
        <w:gridCol w:w="1094"/>
        <w:gridCol w:w="1150"/>
      </w:tblGrid>
      <w:tr w:rsidR="00947BA2" w:rsidRPr="00157C06" w14:paraId="04EE23E1" w14:textId="77777777" w:rsidTr="004F46D4">
        <w:tc>
          <w:tcPr>
            <w:tcW w:w="1507" w:type="dxa"/>
            <w:vMerge w:val="restart"/>
            <w:tcBorders>
              <w:top w:val="single" w:sz="4" w:space="0" w:color="auto"/>
              <w:bottom w:val="single" w:sz="4" w:space="0" w:color="auto"/>
            </w:tcBorders>
            <w:shd w:val="clear" w:color="auto" w:fill="auto"/>
          </w:tcPr>
          <w:p w14:paraId="4C6244DB" w14:textId="77777777" w:rsidR="00947BA2" w:rsidRPr="00794599" w:rsidRDefault="00947BA2" w:rsidP="00947BA2">
            <w:pPr>
              <w:spacing w:line="360" w:lineRule="auto"/>
              <w:jc w:val="both"/>
              <w:rPr>
                <w:rFonts w:ascii="Book Antiqua" w:hAnsi="Book Antiqua"/>
                <w:b/>
                <w:bCs/>
                <w:lang w:eastAsia="zh-CN"/>
              </w:rPr>
            </w:pPr>
            <w:r>
              <w:rPr>
                <w:rFonts w:ascii="Book Antiqua" w:hAnsi="Book Antiqua" w:hint="eastAsia"/>
                <w:b/>
                <w:bCs/>
                <w:lang w:eastAsia="zh-CN"/>
              </w:rPr>
              <w:t>Ref.</w:t>
            </w:r>
          </w:p>
        </w:tc>
        <w:tc>
          <w:tcPr>
            <w:tcW w:w="1127" w:type="dxa"/>
            <w:vMerge w:val="restart"/>
            <w:tcBorders>
              <w:top w:val="single" w:sz="4" w:space="0" w:color="auto"/>
              <w:bottom w:val="single" w:sz="4" w:space="0" w:color="auto"/>
            </w:tcBorders>
            <w:shd w:val="clear" w:color="auto" w:fill="auto"/>
          </w:tcPr>
          <w:p w14:paraId="70F86756"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Country</w:t>
            </w:r>
          </w:p>
        </w:tc>
        <w:tc>
          <w:tcPr>
            <w:tcW w:w="1135" w:type="dxa"/>
            <w:vMerge w:val="restart"/>
            <w:tcBorders>
              <w:top w:val="single" w:sz="4" w:space="0" w:color="auto"/>
              <w:bottom w:val="single" w:sz="4" w:space="0" w:color="auto"/>
            </w:tcBorders>
            <w:shd w:val="clear" w:color="auto" w:fill="auto"/>
          </w:tcPr>
          <w:p w14:paraId="04A15006"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Design</w:t>
            </w:r>
          </w:p>
        </w:tc>
        <w:tc>
          <w:tcPr>
            <w:tcW w:w="995" w:type="dxa"/>
            <w:vMerge w:val="restart"/>
            <w:tcBorders>
              <w:top w:val="single" w:sz="4" w:space="0" w:color="auto"/>
              <w:bottom w:val="single" w:sz="4" w:space="0" w:color="auto"/>
            </w:tcBorders>
            <w:shd w:val="clear" w:color="auto" w:fill="auto"/>
          </w:tcPr>
          <w:p w14:paraId="3B879A5F"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Type</w:t>
            </w:r>
          </w:p>
        </w:tc>
        <w:tc>
          <w:tcPr>
            <w:tcW w:w="1287" w:type="dxa"/>
            <w:vMerge w:val="restart"/>
            <w:tcBorders>
              <w:top w:val="single" w:sz="4" w:space="0" w:color="auto"/>
              <w:bottom w:val="single" w:sz="4" w:space="0" w:color="auto"/>
            </w:tcBorders>
            <w:shd w:val="clear" w:color="auto" w:fill="auto"/>
          </w:tcPr>
          <w:p w14:paraId="5C39FE16"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Route</w:t>
            </w:r>
          </w:p>
        </w:tc>
        <w:tc>
          <w:tcPr>
            <w:tcW w:w="1298" w:type="dxa"/>
            <w:tcBorders>
              <w:top w:val="single" w:sz="4" w:space="0" w:color="auto"/>
              <w:bottom w:val="single" w:sz="4" w:space="0" w:color="auto"/>
            </w:tcBorders>
            <w:shd w:val="clear" w:color="auto" w:fill="auto"/>
          </w:tcPr>
          <w:p w14:paraId="37D56816" w14:textId="2BB0725E" w:rsidR="00947BA2" w:rsidRPr="00794599" w:rsidRDefault="00C13C31" w:rsidP="00794599">
            <w:pPr>
              <w:spacing w:line="360" w:lineRule="auto"/>
              <w:jc w:val="both"/>
              <w:rPr>
                <w:rFonts w:ascii="Book Antiqua" w:hAnsi="Book Antiqua"/>
                <w:b/>
                <w:bCs/>
              </w:rPr>
            </w:pPr>
            <w:r w:rsidRPr="00794599">
              <w:rPr>
                <w:rFonts w:ascii="Book Antiqua" w:hAnsi="Book Antiqua"/>
                <w:b/>
                <w:bCs/>
              </w:rPr>
              <w:t>MSC</w:t>
            </w:r>
            <w:r w:rsidR="00947BA2" w:rsidRPr="00794599">
              <w:rPr>
                <w:rFonts w:ascii="Book Antiqua" w:hAnsi="Book Antiqua"/>
                <w:b/>
                <w:bCs/>
              </w:rPr>
              <w:t>s source</w:t>
            </w:r>
          </w:p>
        </w:tc>
        <w:tc>
          <w:tcPr>
            <w:tcW w:w="1834" w:type="dxa"/>
            <w:gridSpan w:val="2"/>
            <w:tcBorders>
              <w:top w:val="single" w:sz="4" w:space="0" w:color="auto"/>
              <w:bottom w:val="single" w:sz="4" w:space="0" w:color="auto"/>
            </w:tcBorders>
            <w:shd w:val="clear" w:color="auto" w:fill="auto"/>
          </w:tcPr>
          <w:p w14:paraId="1106E285"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Sample size (cases)</w:t>
            </w:r>
          </w:p>
        </w:tc>
        <w:tc>
          <w:tcPr>
            <w:tcW w:w="1124" w:type="dxa"/>
            <w:tcBorders>
              <w:top w:val="single" w:sz="4" w:space="0" w:color="auto"/>
              <w:bottom w:val="single" w:sz="4" w:space="0" w:color="auto"/>
            </w:tcBorders>
            <w:shd w:val="clear" w:color="auto" w:fill="auto"/>
          </w:tcPr>
          <w:p w14:paraId="502CC994"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Dose</w:t>
            </w:r>
          </w:p>
        </w:tc>
        <w:tc>
          <w:tcPr>
            <w:tcW w:w="1094" w:type="dxa"/>
            <w:tcBorders>
              <w:top w:val="single" w:sz="4" w:space="0" w:color="auto"/>
              <w:bottom w:val="single" w:sz="4" w:space="0" w:color="auto"/>
            </w:tcBorders>
            <w:shd w:val="clear" w:color="auto" w:fill="auto"/>
          </w:tcPr>
          <w:p w14:paraId="613E149F" w14:textId="77777777" w:rsidR="00947BA2" w:rsidRPr="00794599" w:rsidRDefault="00947BA2" w:rsidP="00794599">
            <w:pPr>
              <w:spacing w:line="360" w:lineRule="auto"/>
              <w:jc w:val="both"/>
              <w:rPr>
                <w:rFonts w:ascii="Book Antiqua" w:hAnsi="Book Antiqua"/>
                <w:b/>
                <w:bCs/>
                <w:lang w:eastAsia="zh-CN"/>
              </w:rPr>
            </w:pPr>
            <w:r w:rsidRPr="00794599">
              <w:rPr>
                <w:rFonts w:ascii="Book Antiqua" w:hAnsi="Book Antiqua"/>
                <w:b/>
                <w:bCs/>
              </w:rPr>
              <w:t>How long</w:t>
            </w:r>
          </w:p>
        </w:tc>
        <w:tc>
          <w:tcPr>
            <w:tcW w:w="1150" w:type="dxa"/>
            <w:tcBorders>
              <w:top w:val="single" w:sz="4" w:space="0" w:color="auto"/>
              <w:bottom w:val="single" w:sz="4" w:space="0" w:color="auto"/>
            </w:tcBorders>
            <w:shd w:val="clear" w:color="auto" w:fill="auto"/>
          </w:tcPr>
          <w:p w14:paraId="25A9FA25"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Follow-up</w:t>
            </w:r>
          </w:p>
        </w:tc>
      </w:tr>
      <w:tr w:rsidR="00947BA2" w:rsidRPr="00157C06" w14:paraId="291F6262" w14:textId="77777777" w:rsidTr="004F46D4">
        <w:tc>
          <w:tcPr>
            <w:tcW w:w="1507" w:type="dxa"/>
            <w:vMerge/>
            <w:tcBorders>
              <w:top w:val="single" w:sz="4" w:space="0" w:color="auto"/>
              <w:bottom w:val="single" w:sz="4" w:space="0" w:color="auto"/>
            </w:tcBorders>
            <w:shd w:val="clear" w:color="auto" w:fill="auto"/>
          </w:tcPr>
          <w:p w14:paraId="3EE31853" w14:textId="77777777" w:rsidR="00947BA2" w:rsidRPr="00794599" w:rsidRDefault="00947BA2" w:rsidP="00794599">
            <w:pPr>
              <w:spacing w:line="360" w:lineRule="auto"/>
              <w:jc w:val="both"/>
              <w:rPr>
                <w:rFonts w:ascii="Book Antiqua" w:hAnsi="Book Antiqua"/>
                <w:b/>
                <w:bCs/>
              </w:rPr>
            </w:pPr>
          </w:p>
        </w:tc>
        <w:tc>
          <w:tcPr>
            <w:tcW w:w="1127" w:type="dxa"/>
            <w:vMerge/>
            <w:tcBorders>
              <w:top w:val="single" w:sz="4" w:space="0" w:color="auto"/>
              <w:bottom w:val="single" w:sz="4" w:space="0" w:color="auto"/>
            </w:tcBorders>
            <w:shd w:val="clear" w:color="auto" w:fill="auto"/>
          </w:tcPr>
          <w:p w14:paraId="2928FABA" w14:textId="77777777" w:rsidR="00947BA2" w:rsidRPr="00794599" w:rsidRDefault="00947BA2" w:rsidP="00794599">
            <w:pPr>
              <w:spacing w:line="360" w:lineRule="auto"/>
              <w:jc w:val="both"/>
              <w:rPr>
                <w:rFonts w:ascii="Book Antiqua" w:hAnsi="Book Antiqua"/>
              </w:rPr>
            </w:pPr>
          </w:p>
        </w:tc>
        <w:tc>
          <w:tcPr>
            <w:tcW w:w="1135" w:type="dxa"/>
            <w:vMerge/>
            <w:tcBorders>
              <w:top w:val="single" w:sz="4" w:space="0" w:color="auto"/>
              <w:bottom w:val="single" w:sz="4" w:space="0" w:color="auto"/>
            </w:tcBorders>
            <w:shd w:val="clear" w:color="auto" w:fill="auto"/>
          </w:tcPr>
          <w:p w14:paraId="24276B7E" w14:textId="77777777" w:rsidR="00947BA2" w:rsidRPr="00794599" w:rsidRDefault="00947BA2" w:rsidP="00794599">
            <w:pPr>
              <w:spacing w:line="360" w:lineRule="auto"/>
              <w:jc w:val="both"/>
              <w:rPr>
                <w:rFonts w:ascii="Book Antiqua" w:hAnsi="Book Antiqua"/>
              </w:rPr>
            </w:pPr>
          </w:p>
        </w:tc>
        <w:tc>
          <w:tcPr>
            <w:tcW w:w="995" w:type="dxa"/>
            <w:vMerge/>
            <w:tcBorders>
              <w:top w:val="single" w:sz="4" w:space="0" w:color="auto"/>
              <w:bottom w:val="single" w:sz="4" w:space="0" w:color="auto"/>
            </w:tcBorders>
            <w:shd w:val="clear" w:color="auto" w:fill="auto"/>
          </w:tcPr>
          <w:p w14:paraId="175383E9" w14:textId="77777777" w:rsidR="00947BA2" w:rsidRPr="00794599" w:rsidRDefault="00947BA2" w:rsidP="00794599">
            <w:pPr>
              <w:spacing w:line="360" w:lineRule="auto"/>
              <w:jc w:val="both"/>
              <w:rPr>
                <w:rFonts w:ascii="Book Antiqua" w:hAnsi="Book Antiqua"/>
              </w:rPr>
            </w:pPr>
          </w:p>
        </w:tc>
        <w:tc>
          <w:tcPr>
            <w:tcW w:w="1287" w:type="dxa"/>
            <w:vMerge/>
            <w:tcBorders>
              <w:top w:val="single" w:sz="4" w:space="0" w:color="auto"/>
              <w:bottom w:val="single" w:sz="4" w:space="0" w:color="auto"/>
            </w:tcBorders>
            <w:shd w:val="clear" w:color="auto" w:fill="auto"/>
          </w:tcPr>
          <w:p w14:paraId="79F851E4" w14:textId="77777777" w:rsidR="00947BA2" w:rsidRPr="00794599" w:rsidRDefault="00947BA2" w:rsidP="00794599">
            <w:pPr>
              <w:spacing w:line="360" w:lineRule="auto"/>
              <w:jc w:val="both"/>
              <w:rPr>
                <w:rFonts w:ascii="Book Antiqua" w:hAnsi="Book Antiqua"/>
              </w:rPr>
            </w:pPr>
          </w:p>
        </w:tc>
        <w:tc>
          <w:tcPr>
            <w:tcW w:w="1298" w:type="dxa"/>
            <w:tcBorders>
              <w:top w:val="single" w:sz="4" w:space="0" w:color="auto"/>
              <w:bottom w:val="single" w:sz="4" w:space="0" w:color="auto"/>
            </w:tcBorders>
            <w:shd w:val="clear" w:color="auto" w:fill="auto"/>
          </w:tcPr>
          <w:p w14:paraId="466A8646"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 xml:space="preserve">Auto or </w:t>
            </w:r>
            <w:proofErr w:type="spellStart"/>
            <w:r>
              <w:rPr>
                <w:rFonts w:ascii="Book Antiqua" w:hAnsi="Book Antiqua" w:hint="eastAsia"/>
                <w:b/>
                <w:bCs/>
                <w:lang w:eastAsia="zh-CN"/>
              </w:rPr>
              <w:t>a</w:t>
            </w:r>
            <w:r w:rsidRPr="00794599">
              <w:rPr>
                <w:rFonts w:ascii="Book Antiqua" w:hAnsi="Book Antiqua"/>
                <w:b/>
                <w:bCs/>
              </w:rPr>
              <w:t>llo</w:t>
            </w:r>
            <w:proofErr w:type="spellEnd"/>
          </w:p>
        </w:tc>
        <w:tc>
          <w:tcPr>
            <w:tcW w:w="962" w:type="dxa"/>
            <w:tcBorders>
              <w:top w:val="single" w:sz="4" w:space="0" w:color="auto"/>
              <w:bottom w:val="single" w:sz="4" w:space="0" w:color="auto"/>
            </w:tcBorders>
            <w:shd w:val="clear" w:color="auto" w:fill="auto"/>
          </w:tcPr>
          <w:p w14:paraId="7FADFB60" w14:textId="0E35699E" w:rsidR="00947BA2" w:rsidRPr="00794599" w:rsidRDefault="00C13C31" w:rsidP="00794599">
            <w:pPr>
              <w:spacing w:line="360" w:lineRule="auto"/>
              <w:jc w:val="both"/>
              <w:rPr>
                <w:rFonts w:ascii="Book Antiqua" w:hAnsi="Book Antiqua"/>
                <w:b/>
                <w:bCs/>
              </w:rPr>
            </w:pPr>
            <w:r w:rsidRPr="00794599">
              <w:rPr>
                <w:rFonts w:ascii="Book Antiqua" w:hAnsi="Book Antiqua"/>
                <w:b/>
                <w:bCs/>
              </w:rPr>
              <w:t>MSC</w:t>
            </w:r>
            <w:r w:rsidR="00947BA2" w:rsidRPr="00794599">
              <w:rPr>
                <w:rFonts w:ascii="Book Antiqua" w:hAnsi="Book Antiqua"/>
                <w:b/>
                <w:bCs/>
              </w:rPr>
              <w:t>s</w:t>
            </w:r>
          </w:p>
        </w:tc>
        <w:tc>
          <w:tcPr>
            <w:tcW w:w="872" w:type="dxa"/>
            <w:tcBorders>
              <w:top w:val="single" w:sz="4" w:space="0" w:color="auto"/>
              <w:bottom w:val="single" w:sz="4" w:space="0" w:color="auto"/>
            </w:tcBorders>
            <w:shd w:val="clear" w:color="auto" w:fill="auto"/>
          </w:tcPr>
          <w:p w14:paraId="50918ACF"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Control</w:t>
            </w:r>
          </w:p>
        </w:tc>
        <w:tc>
          <w:tcPr>
            <w:tcW w:w="1124" w:type="dxa"/>
            <w:tcBorders>
              <w:top w:val="single" w:sz="4" w:space="0" w:color="auto"/>
              <w:bottom w:val="single" w:sz="4" w:space="0" w:color="auto"/>
            </w:tcBorders>
            <w:shd w:val="clear" w:color="auto" w:fill="auto"/>
          </w:tcPr>
          <w:p w14:paraId="7A8707A1"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(Mean)</w:t>
            </w:r>
          </w:p>
        </w:tc>
        <w:tc>
          <w:tcPr>
            <w:tcW w:w="1094" w:type="dxa"/>
            <w:tcBorders>
              <w:top w:val="single" w:sz="4" w:space="0" w:color="auto"/>
              <w:bottom w:val="single" w:sz="4" w:space="0" w:color="auto"/>
            </w:tcBorders>
            <w:shd w:val="clear" w:color="auto" w:fill="auto"/>
          </w:tcPr>
          <w:p w14:paraId="293CA2ED"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(Mean)</w:t>
            </w:r>
          </w:p>
        </w:tc>
        <w:tc>
          <w:tcPr>
            <w:tcW w:w="1150" w:type="dxa"/>
            <w:tcBorders>
              <w:top w:val="single" w:sz="4" w:space="0" w:color="auto"/>
              <w:bottom w:val="single" w:sz="4" w:space="0" w:color="auto"/>
            </w:tcBorders>
            <w:shd w:val="clear" w:color="auto" w:fill="auto"/>
          </w:tcPr>
          <w:p w14:paraId="16432642" w14:textId="77777777" w:rsidR="00947BA2" w:rsidRPr="00794599" w:rsidRDefault="00947BA2" w:rsidP="00794599">
            <w:pPr>
              <w:spacing w:line="360" w:lineRule="auto"/>
              <w:jc w:val="both"/>
              <w:rPr>
                <w:rFonts w:ascii="Book Antiqua" w:hAnsi="Book Antiqua"/>
                <w:b/>
                <w:bCs/>
              </w:rPr>
            </w:pPr>
            <w:r w:rsidRPr="00794599">
              <w:rPr>
                <w:rFonts w:ascii="Book Antiqua" w:hAnsi="Book Antiqua"/>
                <w:b/>
                <w:bCs/>
              </w:rPr>
              <w:t>(Mean)</w:t>
            </w:r>
          </w:p>
        </w:tc>
      </w:tr>
      <w:tr w:rsidR="00947BA2" w:rsidRPr="00157C06" w14:paraId="3DF86872" w14:textId="77777777" w:rsidTr="004F46D4">
        <w:tc>
          <w:tcPr>
            <w:tcW w:w="1507" w:type="dxa"/>
            <w:tcBorders>
              <w:top w:val="single" w:sz="4" w:space="0" w:color="auto"/>
            </w:tcBorders>
            <w:shd w:val="clear" w:color="auto" w:fill="auto"/>
          </w:tcPr>
          <w:p w14:paraId="340E0A1E" w14:textId="77777777" w:rsidR="00947BA2" w:rsidRPr="00D068DC" w:rsidRDefault="00947BA2" w:rsidP="00794599">
            <w:pPr>
              <w:spacing w:line="360" w:lineRule="auto"/>
              <w:jc w:val="both"/>
              <w:rPr>
                <w:rFonts w:ascii="Book Antiqua" w:hAnsi="Book Antiqua"/>
                <w:bCs/>
                <w:color w:val="000000" w:themeColor="text1"/>
                <w:lang w:eastAsia="zh-CN"/>
              </w:rPr>
            </w:pPr>
            <w:proofErr w:type="spellStart"/>
            <w:r w:rsidRPr="00D068DC">
              <w:rPr>
                <w:rFonts w:ascii="Book Antiqua" w:hAnsi="Book Antiqua"/>
                <w:bCs/>
                <w:color w:val="000000" w:themeColor="text1"/>
              </w:rPr>
              <w:t>Savitz</w:t>
            </w:r>
            <w:proofErr w:type="spellEnd"/>
            <w:r w:rsidRPr="00D068DC">
              <w:rPr>
                <w:rFonts w:ascii="Book Antiqua" w:hAnsi="Book Antiqua"/>
                <w:bCs/>
                <w:color w:val="000000" w:themeColor="text1"/>
              </w:rPr>
              <w:t xml:space="preserve"> </w:t>
            </w:r>
            <w:r w:rsidRPr="00D068DC">
              <w:rPr>
                <w:rFonts w:ascii="Book Antiqua" w:hAnsi="Book Antiqua"/>
                <w:bCs/>
                <w:i/>
                <w:color w:val="000000" w:themeColor="text1"/>
              </w:rPr>
              <w:t>et al</w:t>
            </w:r>
            <w:r w:rsidRPr="00D068DC">
              <w:rPr>
                <w:rFonts w:ascii="Book Antiqua" w:hAnsi="Book Antiqua" w:hint="eastAsia"/>
                <w:bCs/>
                <w:color w:val="000000" w:themeColor="text1"/>
                <w:vertAlign w:val="superscript"/>
                <w:lang w:eastAsia="zh-CN"/>
              </w:rPr>
              <w:t>[137]</w:t>
            </w:r>
            <w:r w:rsidRPr="00D068DC">
              <w:rPr>
                <w:rFonts w:ascii="Book Antiqua" w:hAnsi="Book Antiqua" w:hint="eastAsia"/>
                <w:bCs/>
                <w:color w:val="000000" w:themeColor="text1"/>
                <w:lang w:eastAsia="zh-CN"/>
              </w:rPr>
              <w:t>, 2011</w:t>
            </w:r>
          </w:p>
        </w:tc>
        <w:tc>
          <w:tcPr>
            <w:tcW w:w="1127" w:type="dxa"/>
            <w:tcBorders>
              <w:top w:val="single" w:sz="4" w:space="0" w:color="auto"/>
            </w:tcBorders>
            <w:shd w:val="clear" w:color="auto" w:fill="auto"/>
          </w:tcPr>
          <w:p w14:paraId="19A6E370" w14:textId="77777777" w:rsidR="00947BA2" w:rsidRPr="00794599" w:rsidRDefault="00947BA2" w:rsidP="00794599">
            <w:pPr>
              <w:spacing w:line="360" w:lineRule="auto"/>
              <w:jc w:val="both"/>
              <w:rPr>
                <w:rFonts w:ascii="Book Antiqua" w:hAnsi="Book Antiqua"/>
              </w:rPr>
            </w:pPr>
            <w:r w:rsidRPr="00794599">
              <w:rPr>
                <w:rFonts w:ascii="Book Antiqua" w:hAnsi="Book Antiqua"/>
              </w:rPr>
              <w:t>America</w:t>
            </w:r>
          </w:p>
        </w:tc>
        <w:tc>
          <w:tcPr>
            <w:tcW w:w="1135" w:type="dxa"/>
            <w:tcBorders>
              <w:top w:val="single" w:sz="4" w:space="0" w:color="auto"/>
            </w:tcBorders>
            <w:shd w:val="clear" w:color="auto" w:fill="auto"/>
          </w:tcPr>
          <w:p w14:paraId="326FFE8E"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tcBorders>
              <w:top w:val="single" w:sz="4" w:space="0" w:color="auto"/>
            </w:tcBorders>
            <w:shd w:val="clear" w:color="auto" w:fill="auto"/>
          </w:tcPr>
          <w:p w14:paraId="0D855047" w14:textId="77777777" w:rsidR="00947BA2" w:rsidRPr="00794599" w:rsidRDefault="00947BA2" w:rsidP="00794599">
            <w:pPr>
              <w:spacing w:line="360" w:lineRule="auto"/>
              <w:jc w:val="both"/>
              <w:rPr>
                <w:rFonts w:ascii="Book Antiqua" w:hAnsi="Book Antiqua"/>
              </w:rPr>
            </w:pPr>
            <w:r w:rsidRPr="00794599">
              <w:rPr>
                <w:rFonts w:ascii="Book Antiqua" w:hAnsi="Book Antiqua"/>
              </w:rPr>
              <w:t>Acute</w:t>
            </w:r>
          </w:p>
        </w:tc>
        <w:tc>
          <w:tcPr>
            <w:tcW w:w="1287" w:type="dxa"/>
            <w:tcBorders>
              <w:top w:val="single" w:sz="4" w:space="0" w:color="auto"/>
            </w:tcBorders>
            <w:shd w:val="clear" w:color="auto" w:fill="auto"/>
          </w:tcPr>
          <w:p w14:paraId="4E655A3B"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tcBorders>
              <w:top w:val="single" w:sz="4" w:space="0" w:color="auto"/>
            </w:tcBorders>
            <w:shd w:val="clear" w:color="auto" w:fill="auto"/>
          </w:tcPr>
          <w:p w14:paraId="21436A3E" w14:textId="77777777" w:rsidR="00947BA2" w:rsidRPr="00794599" w:rsidRDefault="00947BA2" w:rsidP="00794599">
            <w:pPr>
              <w:spacing w:line="360" w:lineRule="auto"/>
              <w:jc w:val="both"/>
              <w:rPr>
                <w:rFonts w:ascii="Book Antiqua" w:hAnsi="Book Antiqua"/>
              </w:rPr>
            </w:pPr>
            <w:r w:rsidRPr="00794599">
              <w:rPr>
                <w:rFonts w:ascii="Book Antiqua" w:hAnsi="Book Antiqua"/>
              </w:rPr>
              <w:t>BM/Auto</w:t>
            </w:r>
          </w:p>
        </w:tc>
        <w:tc>
          <w:tcPr>
            <w:tcW w:w="962" w:type="dxa"/>
            <w:tcBorders>
              <w:top w:val="single" w:sz="4" w:space="0" w:color="auto"/>
            </w:tcBorders>
            <w:shd w:val="clear" w:color="auto" w:fill="auto"/>
          </w:tcPr>
          <w:p w14:paraId="324F9A13" w14:textId="77777777" w:rsidR="00947BA2" w:rsidRPr="00794599" w:rsidRDefault="00947BA2" w:rsidP="00794599">
            <w:pPr>
              <w:spacing w:line="360" w:lineRule="auto"/>
              <w:jc w:val="both"/>
              <w:rPr>
                <w:rFonts w:ascii="Book Antiqua" w:hAnsi="Book Antiqua"/>
              </w:rPr>
            </w:pPr>
            <w:r w:rsidRPr="00794599">
              <w:rPr>
                <w:rFonts w:ascii="Book Antiqua" w:hAnsi="Book Antiqua"/>
              </w:rPr>
              <w:t>10</w:t>
            </w:r>
          </w:p>
        </w:tc>
        <w:tc>
          <w:tcPr>
            <w:tcW w:w="872" w:type="dxa"/>
            <w:tcBorders>
              <w:top w:val="single" w:sz="4" w:space="0" w:color="auto"/>
            </w:tcBorders>
            <w:shd w:val="clear" w:color="auto" w:fill="auto"/>
          </w:tcPr>
          <w:p w14:paraId="32D6A4AB"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24" w:type="dxa"/>
            <w:tcBorders>
              <w:top w:val="single" w:sz="4" w:space="0" w:color="auto"/>
            </w:tcBorders>
            <w:shd w:val="clear" w:color="auto" w:fill="auto"/>
          </w:tcPr>
          <w:p w14:paraId="6F77FED2" w14:textId="77777777" w:rsidR="00947BA2" w:rsidRPr="00794599" w:rsidRDefault="00947BA2" w:rsidP="00794599">
            <w:pPr>
              <w:spacing w:line="360" w:lineRule="auto"/>
              <w:jc w:val="both"/>
              <w:rPr>
                <w:rFonts w:ascii="Book Antiqua" w:hAnsi="Book Antiqua"/>
              </w:rPr>
            </w:pPr>
            <w:r w:rsidRPr="00794599">
              <w:rPr>
                <w:rFonts w:ascii="Book Antiqua" w:hAnsi="Book Antiqua"/>
              </w:rPr>
              <w:t>100</w:t>
            </w:r>
            <w:r>
              <w:rPr>
                <w:rFonts w:ascii="Book Antiqua" w:hAnsi="Book Antiqua" w:hint="eastAsia"/>
                <w:lang w:eastAsia="zh-CN"/>
              </w:rPr>
              <w:t xml:space="preserve"> </w:t>
            </w:r>
            <w:r w:rsidRPr="00794599">
              <w:rPr>
                <w:rFonts w:ascii="Book Antiqua" w:hAnsi="Book Antiqua"/>
              </w:rPr>
              <w:t>×</w:t>
            </w:r>
            <w:r>
              <w:rPr>
                <w:rFonts w:ascii="Book Antiqua" w:hAnsi="Book Antiqua" w:hint="eastAsia"/>
                <w:lang w:eastAsia="zh-CN"/>
              </w:rPr>
              <w:t xml:space="preserve"> </w:t>
            </w:r>
            <w:r w:rsidRPr="00794599">
              <w:rPr>
                <w:rFonts w:ascii="Book Antiqua" w:hAnsi="Book Antiqua"/>
              </w:rPr>
              <w:t>10</w:t>
            </w:r>
            <w:r w:rsidRPr="00947BA2">
              <w:rPr>
                <w:rFonts w:ascii="Book Antiqua" w:hAnsi="Book Antiqua"/>
                <w:vertAlign w:val="superscript"/>
              </w:rPr>
              <w:t>6</w:t>
            </w:r>
          </w:p>
        </w:tc>
        <w:tc>
          <w:tcPr>
            <w:tcW w:w="1094" w:type="dxa"/>
            <w:tcBorders>
              <w:top w:val="single" w:sz="4" w:space="0" w:color="auto"/>
            </w:tcBorders>
            <w:shd w:val="clear" w:color="auto" w:fill="auto"/>
          </w:tcPr>
          <w:p w14:paraId="6977C229"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1-3 </w:t>
            </w:r>
            <w:r w:rsidR="00CF0E5D">
              <w:rPr>
                <w:rFonts w:ascii="Book Antiqua" w:hAnsi="Book Antiqua" w:hint="eastAsia"/>
                <w:lang w:eastAsia="zh-CN"/>
              </w:rPr>
              <w:t>d</w:t>
            </w:r>
          </w:p>
        </w:tc>
        <w:tc>
          <w:tcPr>
            <w:tcW w:w="1150" w:type="dxa"/>
            <w:tcBorders>
              <w:top w:val="single" w:sz="4" w:space="0" w:color="auto"/>
            </w:tcBorders>
            <w:shd w:val="clear" w:color="auto" w:fill="auto"/>
          </w:tcPr>
          <w:p w14:paraId="3260931C"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yr</w:t>
            </w:r>
            <w:proofErr w:type="spellEnd"/>
          </w:p>
        </w:tc>
      </w:tr>
      <w:tr w:rsidR="00947BA2" w:rsidRPr="00157C06" w14:paraId="6B56D473" w14:textId="77777777" w:rsidTr="004F46D4">
        <w:tc>
          <w:tcPr>
            <w:tcW w:w="1507" w:type="dxa"/>
            <w:shd w:val="clear" w:color="auto" w:fill="auto"/>
          </w:tcPr>
          <w:p w14:paraId="7DCBBDFE" w14:textId="12F29EA8" w:rsidR="00947BA2" w:rsidRPr="00D068DC" w:rsidRDefault="00947BA2" w:rsidP="00794599">
            <w:pPr>
              <w:spacing w:line="360" w:lineRule="auto"/>
              <w:jc w:val="both"/>
              <w:rPr>
                <w:rFonts w:ascii="Book Antiqua" w:hAnsi="Book Antiqua"/>
                <w:bCs/>
                <w:color w:val="000000" w:themeColor="text1"/>
              </w:rPr>
            </w:pPr>
            <w:r w:rsidRPr="00D068DC">
              <w:rPr>
                <w:rFonts w:ascii="Book Antiqua" w:hAnsi="Book Antiqua"/>
                <w:bCs/>
                <w:color w:val="000000" w:themeColor="text1"/>
              </w:rPr>
              <w:t xml:space="preserve">Lee </w:t>
            </w:r>
            <w:r w:rsidRPr="00D068DC">
              <w:rPr>
                <w:rFonts w:ascii="Book Antiqua" w:hAnsi="Book Antiqua"/>
                <w:bCs/>
                <w:i/>
                <w:color w:val="000000" w:themeColor="text1"/>
              </w:rPr>
              <w:t>et al</w:t>
            </w:r>
            <w:r w:rsidRPr="00D068DC">
              <w:rPr>
                <w:rFonts w:ascii="Book Antiqua" w:hAnsi="Book Antiqua" w:hint="eastAsia"/>
                <w:bCs/>
                <w:color w:val="000000" w:themeColor="text1"/>
                <w:vertAlign w:val="superscript"/>
                <w:lang w:eastAsia="zh-CN"/>
              </w:rPr>
              <w:t>[13</w:t>
            </w:r>
            <w:r w:rsidR="00D068DC">
              <w:rPr>
                <w:rFonts w:ascii="Book Antiqua" w:hAnsi="Book Antiqua"/>
                <w:bCs/>
                <w:color w:val="000000" w:themeColor="text1"/>
                <w:vertAlign w:val="superscript"/>
                <w:lang w:eastAsia="zh-CN"/>
              </w:rPr>
              <w:t>8</w:t>
            </w:r>
            <w:r w:rsidRPr="00D068DC">
              <w:rPr>
                <w:rFonts w:ascii="Book Antiqua" w:hAnsi="Book Antiqua" w:hint="eastAsia"/>
                <w:bCs/>
                <w:color w:val="000000" w:themeColor="text1"/>
                <w:vertAlign w:val="superscript"/>
                <w:lang w:eastAsia="zh-CN"/>
              </w:rPr>
              <w:t>]</w:t>
            </w:r>
            <w:r w:rsidRPr="00D068DC">
              <w:rPr>
                <w:rFonts w:ascii="Book Antiqua" w:hAnsi="Book Antiqua" w:hint="eastAsia"/>
                <w:bCs/>
                <w:color w:val="000000" w:themeColor="text1"/>
                <w:lang w:eastAsia="zh-CN"/>
              </w:rPr>
              <w:t>, 2010</w:t>
            </w:r>
          </w:p>
        </w:tc>
        <w:tc>
          <w:tcPr>
            <w:tcW w:w="1127" w:type="dxa"/>
            <w:shd w:val="clear" w:color="auto" w:fill="auto"/>
          </w:tcPr>
          <w:p w14:paraId="0C44BEA6" w14:textId="77777777" w:rsidR="00947BA2" w:rsidRPr="00794599" w:rsidRDefault="00947BA2" w:rsidP="00794599">
            <w:pPr>
              <w:spacing w:line="360" w:lineRule="auto"/>
              <w:jc w:val="both"/>
              <w:rPr>
                <w:rFonts w:ascii="Book Antiqua" w:hAnsi="Book Antiqua"/>
              </w:rPr>
            </w:pPr>
            <w:r w:rsidRPr="00794599">
              <w:rPr>
                <w:rFonts w:ascii="Book Antiqua" w:hAnsi="Book Antiqua"/>
              </w:rPr>
              <w:t>South Korea</w:t>
            </w:r>
          </w:p>
        </w:tc>
        <w:tc>
          <w:tcPr>
            <w:tcW w:w="1135" w:type="dxa"/>
            <w:shd w:val="clear" w:color="auto" w:fill="auto"/>
          </w:tcPr>
          <w:p w14:paraId="4452A612"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31B9CA1F" w14:textId="77777777" w:rsidR="00947BA2" w:rsidRPr="00794599" w:rsidRDefault="00947BA2" w:rsidP="00794599">
            <w:pPr>
              <w:spacing w:line="360" w:lineRule="auto"/>
              <w:jc w:val="both"/>
              <w:rPr>
                <w:rFonts w:ascii="Book Antiqua" w:hAnsi="Book Antiqua"/>
              </w:rPr>
            </w:pPr>
            <w:r w:rsidRPr="00794599">
              <w:rPr>
                <w:rFonts w:ascii="Book Antiqua" w:hAnsi="Book Antiqua"/>
              </w:rPr>
              <w:t>Acute</w:t>
            </w:r>
          </w:p>
        </w:tc>
        <w:tc>
          <w:tcPr>
            <w:tcW w:w="1287" w:type="dxa"/>
            <w:shd w:val="clear" w:color="auto" w:fill="auto"/>
          </w:tcPr>
          <w:p w14:paraId="3F8BC8F9"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70A9DDC2" w14:textId="77777777" w:rsidR="00947BA2" w:rsidRPr="00794599" w:rsidRDefault="00947BA2" w:rsidP="00794599">
            <w:pPr>
              <w:spacing w:line="360" w:lineRule="auto"/>
              <w:jc w:val="both"/>
              <w:rPr>
                <w:rFonts w:ascii="Book Antiqua" w:hAnsi="Book Antiqua"/>
              </w:rPr>
            </w:pPr>
            <w:r w:rsidRPr="00794599">
              <w:rPr>
                <w:rFonts w:ascii="Book Antiqua" w:hAnsi="Book Antiqua"/>
              </w:rPr>
              <w:t>PIC/Auto</w:t>
            </w:r>
          </w:p>
        </w:tc>
        <w:tc>
          <w:tcPr>
            <w:tcW w:w="962" w:type="dxa"/>
            <w:shd w:val="clear" w:color="auto" w:fill="auto"/>
          </w:tcPr>
          <w:p w14:paraId="3FAD4B7F" w14:textId="77777777" w:rsidR="00947BA2" w:rsidRPr="00794599" w:rsidRDefault="00947BA2" w:rsidP="00794599">
            <w:pPr>
              <w:spacing w:line="360" w:lineRule="auto"/>
              <w:jc w:val="both"/>
              <w:rPr>
                <w:rFonts w:ascii="Book Antiqua" w:hAnsi="Book Antiqua"/>
              </w:rPr>
            </w:pPr>
            <w:r w:rsidRPr="00794599">
              <w:rPr>
                <w:rFonts w:ascii="Book Antiqua" w:hAnsi="Book Antiqua"/>
              </w:rPr>
              <w:t>16</w:t>
            </w:r>
          </w:p>
        </w:tc>
        <w:tc>
          <w:tcPr>
            <w:tcW w:w="872" w:type="dxa"/>
            <w:shd w:val="clear" w:color="auto" w:fill="auto"/>
          </w:tcPr>
          <w:p w14:paraId="76360FE4" w14:textId="77777777" w:rsidR="00947BA2" w:rsidRPr="00794599" w:rsidRDefault="00947BA2" w:rsidP="00794599">
            <w:pPr>
              <w:spacing w:line="360" w:lineRule="auto"/>
              <w:jc w:val="both"/>
              <w:rPr>
                <w:rFonts w:ascii="Book Antiqua" w:hAnsi="Book Antiqua"/>
              </w:rPr>
            </w:pPr>
            <w:r w:rsidRPr="00794599">
              <w:rPr>
                <w:rFonts w:ascii="Book Antiqua" w:hAnsi="Book Antiqua"/>
              </w:rPr>
              <w:t>36</w:t>
            </w:r>
          </w:p>
        </w:tc>
        <w:tc>
          <w:tcPr>
            <w:tcW w:w="1124" w:type="dxa"/>
            <w:shd w:val="clear" w:color="auto" w:fill="auto"/>
          </w:tcPr>
          <w:p w14:paraId="130C85FB" w14:textId="77777777" w:rsidR="00947BA2" w:rsidRPr="00794599" w:rsidRDefault="00947BA2" w:rsidP="00794599">
            <w:pPr>
              <w:spacing w:line="360" w:lineRule="auto"/>
              <w:jc w:val="both"/>
              <w:rPr>
                <w:rFonts w:ascii="Book Antiqua" w:hAnsi="Book Antiqua"/>
              </w:rPr>
            </w:pPr>
            <w:r w:rsidRPr="00794599">
              <w:rPr>
                <w:rFonts w:ascii="Book Antiqua" w:hAnsi="Book Antiqua"/>
              </w:rPr>
              <w:t>50 × 10</w:t>
            </w:r>
            <w:r w:rsidRPr="00794599">
              <w:rPr>
                <w:rFonts w:ascii="Book Antiqua" w:hAnsi="Book Antiqua"/>
                <w:vertAlign w:val="superscript"/>
              </w:rPr>
              <w:t>6</w:t>
            </w:r>
          </w:p>
        </w:tc>
        <w:tc>
          <w:tcPr>
            <w:tcW w:w="1094" w:type="dxa"/>
            <w:shd w:val="clear" w:color="auto" w:fill="auto"/>
          </w:tcPr>
          <w:p w14:paraId="627CB43D"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 </w:t>
            </w:r>
            <w:proofErr w:type="spellStart"/>
            <w:r w:rsidR="00CF0E5D">
              <w:rPr>
                <w:rFonts w:ascii="Book Antiqua" w:hAnsi="Book Antiqua" w:hint="eastAsia"/>
                <w:lang w:eastAsia="zh-CN"/>
              </w:rPr>
              <w:t>wk</w:t>
            </w:r>
            <w:proofErr w:type="spellEnd"/>
          </w:p>
        </w:tc>
        <w:tc>
          <w:tcPr>
            <w:tcW w:w="1150" w:type="dxa"/>
            <w:shd w:val="clear" w:color="auto" w:fill="auto"/>
          </w:tcPr>
          <w:p w14:paraId="651B81FE"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5 </w:t>
            </w:r>
            <w:proofErr w:type="spellStart"/>
            <w:r w:rsidR="00CF0E5D">
              <w:rPr>
                <w:rFonts w:ascii="Book Antiqua" w:hAnsi="Book Antiqua" w:hint="eastAsia"/>
                <w:lang w:eastAsia="zh-CN"/>
              </w:rPr>
              <w:t>yr</w:t>
            </w:r>
            <w:proofErr w:type="spellEnd"/>
          </w:p>
        </w:tc>
      </w:tr>
      <w:tr w:rsidR="00947BA2" w:rsidRPr="00157C06" w14:paraId="27FB63CD" w14:textId="77777777" w:rsidTr="004F46D4">
        <w:tc>
          <w:tcPr>
            <w:tcW w:w="1507" w:type="dxa"/>
            <w:shd w:val="clear" w:color="auto" w:fill="auto"/>
          </w:tcPr>
          <w:p w14:paraId="7D211E2F"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Bhasin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51</w:t>
            </w:r>
            <w:r w:rsidRPr="00794599">
              <w:rPr>
                <w:rFonts w:ascii="Book Antiqua" w:hAnsi="Book Antiqua" w:hint="eastAsia"/>
                <w:bCs/>
                <w:vertAlign w:val="superscript"/>
                <w:lang w:eastAsia="zh-CN"/>
              </w:rPr>
              <w:t>]</w:t>
            </w:r>
            <w:r>
              <w:rPr>
                <w:rFonts w:ascii="Book Antiqua" w:hAnsi="Book Antiqua" w:hint="eastAsia"/>
                <w:bCs/>
                <w:lang w:eastAsia="zh-CN"/>
              </w:rPr>
              <w:t>, 2011</w:t>
            </w:r>
          </w:p>
        </w:tc>
        <w:tc>
          <w:tcPr>
            <w:tcW w:w="1127" w:type="dxa"/>
            <w:shd w:val="clear" w:color="auto" w:fill="auto"/>
          </w:tcPr>
          <w:p w14:paraId="7A8FEC2E" w14:textId="77777777" w:rsidR="00947BA2" w:rsidRPr="00794599" w:rsidRDefault="00947BA2" w:rsidP="00794599">
            <w:pPr>
              <w:spacing w:line="360" w:lineRule="auto"/>
              <w:jc w:val="both"/>
              <w:rPr>
                <w:rFonts w:ascii="Book Antiqua" w:hAnsi="Book Antiqua"/>
              </w:rPr>
            </w:pPr>
            <w:r w:rsidRPr="00794599">
              <w:rPr>
                <w:rFonts w:ascii="Book Antiqua" w:hAnsi="Book Antiqua"/>
              </w:rPr>
              <w:t>India</w:t>
            </w:r>
          </w:p>
        </w:tc>
        <w:tc>
          <w:tcPr>
            <w:tcW w:w="1135" w:type="dxa"/>
            <w:shd w:val="clear" w:color="auto" w:fill="auto"/>
          </w:tcPr>
          <w:p w14:paraId="7E648B55"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724227FF" w14:textId="77777777" w:rsidR="00947BA2" w:rsidRPr="00794599" w:rsidRDefault="00947BA2" w:rsidP="00794599">
            <w:pPr>
              <w:spacing w:line="360" w:lineRule="auto"/>
              <w:jc w:val="both"/>
              <w:rPr>
                <w:rFonts w:ascii="Book Antiqua" w:hAnsi="Book Antiqua"/>
              </w:rPr>
            </w:pPr>
            <w:r w:rsidRPr="00794599">
              <w:rPr>
                <w:rFonts w:ascii="Book Antiqua" w:hAnsi="Book Antiqua"/>
              </w:rPr>
              <w:t>Chronic</w:t>
            </w:r>
          </w:p>
        </w:tc>
        <w:tc>
          <w:tcPr>
            <w:tcW w:w="1287" w:type="dxa"/>
            <w:shd w:val="clear" w:color="auto" w:fill="auto"/>
          </w:tcPr>
          <w:p w14:paraId="6F056608"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3D283F9C" w14:textId="77777777" w:rsidR="00947BA2" w:rsidRPr="00794599" w:rsidRDefault="00947BA2" w:rsidP="00794599">
            <w:pPr>
              <w:spacing w:line="360" w:lineRule="auto"/>
              <w:jc w:val="both"/>
              <w:rPr>
                <w:rFonts w:ascii="Book Antiqua" w:hAnsi="Book Antiqua"/>
              </w:rPr>
            </w:pPr>
            <w:bookmarkStart w:id="13" w:name="OLE_LINK9"/>
            <w:bookmarkStart w:id="14" w:name="OLE_LINK10"/>
            <w:r w:rsidRPr="00794599">
              <w:rPr>
                <w:rFonts w:ascii="Book Antiqua" w:hAnsi="Book Antiqua"/>
              </w:rPr>
              <w:t>BM/Auto</w:t>
            </w:r>
            <w:bookmarkEnd w:id="13"/>
            <w:bookmarkEnd w:id="14"/>
          </w:p>
        </w:tc>
        <w:tc>
          <w:tcPr>
            <w:tcW w:w="962" w:type="dxa"/>
            <w:shd w:val="clear" w:color="auto" w:fill="auto"/>
          </w:tcPr>
          <w:p w14:paraId="4C1D2381" w14:textId="77777777" w:rsidR="00947BA2" w:rsidRPr="00794599" w:rsidRDefault="00947BA2" w:rsidP="00794599">
            <w:pPr>
              <w:spacing w:line="360" w:lineRule="auto"/>
              <w:jc w:val="both"/>
              <w:rPr>
                <w:rFonts w:ascii="Book Antiqua" w:hAnsi="Book Antiqua"/>
              </w:rPr>
            </w:pPr>
            <w:r w:rsidRPr="00794599">
              <w:rPr>
                <w:rFonts w:ascii="Book Antiqua" w:hAnsi="Book Antiqua"/>
              </w:rPr>
              <w:t>4</w:t>
            </w:r>
          </w:p>
        </w:tc>
        <w:tc>
          <w:tcPr>
            <w:tcW w:w="872" w:type="dxa"/>
            <w:shd w:val="clear" w:color="auto" w:fill="auto"/>
          </w:tcPr>
          <w:p w14:paraId="14E7F1EB" w14:textId="77777777" w:rsidR="00947BA2" w:rsidRPr="00794599" w:rsidRDefault="00947BA2" w:rsidP="00794599">
            <w:pPr>
              <w:spacing w:line="360" w:lineRule="auto"/>
              <w:jc w:val="both"/>
              <w:rPr>
                <w:rFonts w:ascii="Book Antiqua" w:hAnsi="Book Antiqua"/>
              </w:rPr>
            </w:pPr>
            <w:r w:rsidRPr="00794599">
              <w:rPr>
                <w:rFonts w:ascii="Book Antiqua" w:hAnsi="Book Antiqua"/>
              </w:rPr>
              <w:t>5</w:t>
            </w:r>
          </w:p>
        </w:tc>
        <w:tc>
          <w:tcPr>
            <w:tcW w:w="1124" w:type="dxa"/>
            <w:shd w:val="clear" w:color="auto" w:fill="auto"/>
          </w:tcPr>
          <w:p w14:paraId="213886FC" w14:textId="77777777" w:rsidR="00947BA2" w:rsidRPr="00794599" w:rsidRDefault="00947BA2" w:rsidP="00947BA2">
            <w:pPr>
              <w:spacing w:line="360" w:lineRule="auto"/>
              <w:jc w:val="both"/>
              <w:rPr>
                <w:rFonts w:ascii="Book Antiqua" w:hAnsi="Book Antiqua"/>
              </w:rPr>
            </w:pPr>
            <w:r w:rsidRPr="00794599">
              <w:rPr>
                <w:rFonts w:ascii="Book Antiqua" w:hAnsi="Book Antiqua"/>
              </w:rPr>
              <w:t>50</w:t>
            </w:r>
            <w:r>
              <w:rPr>
                <w:rFonts w:ascii="Book Antiqua" w:hAnsi="Book Antiqua" w:hint="eastAsia"/>
                <w:lang w:eastAsia="zh-CN"/>
              </w:rPr>
              <w:t>-</w:t>
            </w:r>
            <w:r w:rsidRPr="00794599">
              <w:rPr>
                <w:rFonts w:ascii="Book Antiqua" w:hAnsi="Book Antiqua"/>
              </w:rPr>
              <w:t>60 × 10</w:t>
            </w:r>
            <w:r w:rsidRPr="00794599">
              <w:rPr>
                <w:rFonts w:ascii="Book Antiqua" w:hAnsi="Book Antiqua"/>
                <w:vertAlign w:val="superscript"/>
              </w:rPr>
              <w:t>6</w:t>
            </w:r>
          </w:p>
        </w:tc>
        <w:tc>
          <w:tcPr>
            <w:tcW w:w="1094" w:type="dxa"/>
            <w:shd w:val="clear" w:color="auto" w:fill="auto"/>
          </w:tcPr>
          <w:p w14:paraId="109F3762"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8 </w:t>
            </w:r>
            <w:proofErr w:type="spellStart"/>
            <w:r w:rsidR="00CF0E5D">
              <w:rPr>
                <w:rFonts w:ascii="Book Antiqua" w:hAnsi="Book Antiqua" w:hint="eastAsia"/>
                <w:lang w:eastAsia="zh-CN"/>
              </w:rPr>
              <w:t>wk</w:t>
            </w:r>
            <w:proofErr w:type="spellEnd"/>
          </w:p>
        </w:tc>
        <w:tc>
          <w:tcPr>
            <w:tcW w:w="1150" w:type="dxa"/>
            <w:shd w:val="clear" w:color="auto" w:fill="auto"/>
          </w:tcPr>
          <w:p w14:paraId="471C692B"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24 </w:t>
            </w:r>
            <w:proofErr w:type="spellStart"/>
            <w:r w:rsidR="00CF0E5D">
              <w:rPr>
                <w:rFonts w:ascii="Book Antiqua" w:hAnsi="Book Antiqua" w:hint="eastAsia"/>
                <w:lang w:eastAsia="zh-CN"/>
              </w:rPr>
              <w:t>wk</w:t>
            </w:r>
            <w:proofErr w:type="spellEnd"/>
          </w:p>
        </w:tc>
      </w:tr>
      <w:tr w:rsidR="00947BA2" w:rsidRPr="00157C06" w14:paraId="60681611" w14:textId="77777777" w:rsidTr="004F46D4">
        <w:tc>
          <w:tcPr>
            <w:tcW w:w="1507" w:type="dxa"/>
            <w:shd w:val="clear" w:color="auto" w:fill="auto"/>
          </w:tcPr>
          <w:p w14:paraId="72306664"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Bhasin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39</w:t>
            </w:r>
            <w:r w:rsidRPr="00794599">
              <w:rPr>
                <w:rFonts w:ascii="Book Antiqua" w:hAnsi="Book Antiqua" w:hint="eastAsia"/>
                <w:bCs/>
                <w:vertAlign w:val="superscript"/>
                <w:lang w:eastAsia="zh-CN"/>
              </w:rPr>
              <w:t>]</w:t>
            </w:r>
            <w:r>
              <w:rPr>
                <w:rFonts w:ascii="Book Antiqua" w:hAnsi="Book Antiqua" w:hint="eastAsia"/>
                <w:bCs/>
                <w:lang w:eastAsia="zh-CN"/>
              </w:rPr>
              <w:t>, 2012</w:t>
            </w:r>
          </w:p>
        </w:tc>
        <w:tc>
          <w:tcPr>
            <w:tcW w:w="1127" w:type="dxa"/>
            <w:shd w:val="clear" w:color="auto" w:fill="auto"/>
          </w:tcPr>
          <w:p w14:paraId="45D51000" w14:textId="77777777" w:rsidR="00947BA2" w:rsidRPr="00794599" w:rsidRDefault="00947BA2" w:rsidP="00794599">
            <w:pPr>
              <w:spacing w:line="360" w:lineRule="auto"/>
              <w:jc w:val="both"/>
              <w:rPr>
                <w:rFonts w:ascii="Book Antiqua" w:hAnsi="Book Antiqua"/>
              </w:rPr>
            </w:pPr>
            <w:r w:rsidRPr="00794599">
              <w:rPr>
                <w:rFonts w:ascii="Book Antiqua" w:hAnsi="Book Antiqua"/>
              </w:rPr>
              <w:t>India</w:t>
            </w:r>
          </w:p>
        </w:tc>
        <w:tc>
          <w:tcPr>
            <w:tcW w:w="1135" w:type="dxa"/>
            <w:shd w:val="clear" w:color="auto" w:fill="auto"/>
          </w:tcPr>
          <w:p w14:paraId="19D3ABA4"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686C6BAC" w14:textId="77777777" w:rsidR="00947BA2" w:rsidRPr="00794599" w:rsidRDefault="00947BA2" w:rsidP="00794599">
            <w:pPr>
              <w:spacing w:line="360" w:lineRule="auto"/>
              <w:jc w:val="both"/>
              <w:rPr>
                <w:rFonts w:ascii="Book Antiqua" w:hAnsi="Book Antiqua"/>
              </w:rPr>
            </w:pPr>
            <w:r w:rsidRPr="00794599">
              <w:rPr>
                <w:rFonts w:ascii="Book Antiqua" w:hAnsi="Book Antiqua"/>
              </w:rPr>
              <w:t>Chronic</w:t>
            </w:r>
          </w:p>
        </w:tc>
        <w:tc>
          <w:tcPr>
            <w:tcW w:w="1287" w:type="dxa"/>
            <w:shd w:val="clear" w:color="auto" w:fill="auto"/>
          </w:tcPr>
          <w:p w14:paraId="226B8F0F"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135C09AB" w14:textId="77777777" w:rsidR="00947BA2" w:rsidRPr="00794599" w:rsidRDefault="00947BA2" w:rsidP="00794599">
            <w:pPr>
              <w:spacing w:line="360" w:lineRule="auto"/>
              <w:jc w:val="both"/>
              <w:rPr>
                <w:rFonts w:ascii="Book Antiqua" w:hAnsi="Book Antiqua"/>
              </w:rPr>
            </w:pPr>
            <w:r w:rsidRPr="00794599">
              <w:rPr>
                <w:rFonts w:ascii="Book Antiqua" w:hAnsi="Book Antiqua"/>
              </w:rPr>
              <w:t>PIC/Auto</w:t>
            </w:r>
          </w:p>
        </w:tc>
        <w:tc>
          <w:tcPr>
            <w:tcW w:w="962" w:type="dxa"/>
            <w:shd w:val="clear" w:color="auto" w:fill="auto"/>
          </w:tcPr>
          <w:p w14:paraId="4CEBA915" w14:textId="77777777" w:rsidR="00947BA2" w:rsidRPr="00794599" w:rsidRDefault="00947BA2" w:rsidP="00794599">
            <w:pPr>
              <w:spacing w:line="360" w:lineRule="auto"/>
              <w:jc w:val="both"/>
              <w:rPr>
                <w:rFonts w:ascii="Book Antiqua" w:hAnsi="Book Antiqua"/>
              </w:rPr>
            </w:pPr>
            <w:r w:rsidRPr="00794599">
              <w:rPr>
                <w:rFonts w:ascii="Book Antiqua" w:hAnsi="Book Antiqua"/>
              </w:rPr>
              <w:t>12</w:t>
            </w:r>
          </w:p>
        </w:tc>
        <w:tc>
          <w:tcPr>
            <w:tcW w:w="872" w:type="dxa"/>
            <w:shd w:val="clear" w:color="auto" w:fill="auto"/>
          </w:tcPr>
          <w:p w14:paraId="07C25ACE" w14:textId="77777777" w:rsidR="00947BA2" w:rsidRPr="00794599" w:rsidRDefault="00947BA2" w:rsidP="00794599">
            <w:pPr>
              <w:spacing w:line="360" w:lineRule="auto"/>
              <w:jc w:val="both"/>
              <w:rPr>
                <w:rFonts w:ascii="Book Antiqua" w:hAnsi="Book Antiqua"/>
              </w:rPr>
            </w:pPr>
            <w:r w:rsidRPr="00794599">
              <w:rPr>
                <w:rFonts w:ascii="Book Antiqua" w:hAnsi="Book Antiqua"/>
              </w:rPr>
              <w:t>12</w:t>
            </w:r>
          </w:p>
        </w:tc>
        <w:tc>
          <w:tcPr>
            <w:tcW w:w="1124" w:type="dxa"/>
            <w:shd w:val="clear" w:color="auto" w:fill="auto"/>
          </w:tcPr>
          <w:p w14:paraId="462251F3" w14:textId="77777777" w:rsidR="00947BA2" w:rsidRPr="00794599" w:rsidRDefault="00947BA2" w:rsidP="00947BA2">
            <w:pPr>
              <w:spacing w:line="360" w:lineRule="auto"/>
              <w:jc w:val="both"/>
              <w:rPr>
                <w:rFonts w:ascii="Book Antiqua" w:hAnsi="Book Antiqua"/>
              </w:rPr>
            </w:pPr>
            <w:r w:rsidRPr="00794599">
              <w:rPr>
                <w:rFonts w:ascii="Book Antiqua" w:hAnsi="Book Antiqua"/>
              </w:rPr>
              <w:t>50</w:t>
            </w:r>
            <w:r>
              <w:rPr>
                <w:rFonts w:ascii="Book Antiqua" w:hAnsi="Book Antiqua" w:hint="eastAsia"/>
                <w:lang w:eastAsia="zh-CN"/>
              </w:rPr>
              <w:t>-</w:t>
            </w:r>
            <w:r w:rsidRPr="00794599">
              <w:rPr>
                <w:rFonts w:ascii="Book Antiqua" w:hAnsi="Book Antiqua"/>
              </w:rPr>
              <w:t>60 × 10</w:t>
            </w:r>
            <w:r w:rsidRPr="00794599">
              <w:rPr>
                <w:rFonts w:ascii="Book Antiqua" w:hAnsi="Book Antiqua"/>
                <w:vertAlign w:val="superscript"/>
              </w:rPr>
              <w:t>6</w:t>
            </w:r>
          </w:p>
        </w:tc>
        <w:tc>
          <w:tcPr>
            <w:tcW w:w="1094" w:type="dxa"/>
            <w:shd w:val="clear" w:color="auto" w:fill="auto"/>
          </w:tcPr>
          <w:p w14:paraId="2DAEAB33"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3-24 </w:t>
            </w:r>
            <w:proofErr w:type="spellStart"/>
            <w:r w:rsidR="00CF0E5D">
              <w:rPr>
                <w:rFonts w:ascii="Book Antiqua" w:hAnsi="Book Antiqua" w:hint="eastAsia"/>
                <w:lang w:eastAsia="zh-CN"/>
              </w:rPr>
              <w:t>mo</w:t>
            </w:r>
            <w:proofErr w:type="spellEnd"/>
          </w:p>
        </w:tc>
        <w:tc>
          <w:tcPr>
            <w:tcW w:w="1150" w:type="dxa"/>
            <w:shd w:val="clear" w:color="auto" w:fill="auto"/>
          </w:tcPr>
          <w:p w14:paraId="20EA87CA"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yr</w:t>
            </w:r>
            <w:proofErr w:type="spellEnd"/>
          </w:p>
        </w:tc>
      </w:tr>
      <w:tr w:rsidR="00947BA2" w:rsidRPr="00157C06" w14:paraId="7F4AFE25" w14:textId="77777777" w:rsidTr="004F46D4">
        <w:tc>
          <w:tcPr>
            <w:tcW w:w="1507" w:type="dxa"/>
            <w:shd w:val="clear" w:color="auto" w:fill="auto"/>
          </w:tcPr>
          <w:p w14:paraId="1423612C"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Bhasin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40</w:t>
            </w:r>
            <w:r w:rsidRPr="00794599">
              <w:rPr>
                <w:rFonts w:ascii="Book Antiqua" w:hAnsi="Book Antiqua" w:hint="eastAsia"/>
                <w:bCs/>
                <w:vertAlign w:val="superscript"/>
                <w:lang w:eastAsia="zh-CN"/>
              </w:rPr>
              <w:t>]</w:t>
            </w:r>
            <w:r>
              <w:rPr>
                <w:rFonts w:ascii="Book Antiqua" w:hAnsi="Book Antiqua" w:hint="eastAsia"/>
                <w:bCs/>
                <w:lang w:eastAsia="zh-CN"/>
              </w:rPr>
              <w:t>, 2016</w:t>
            </w:r>
          </w:p>
        </w:tc>
        <w:tc>
          <w:tcPr>
            <w:tcW w:w="1127" w:type="dxa"/>
            <w:shd w:val="clear" w:color="auto" w:fill="auto"/>
          </w:tcPr>
          <w:p w14:paraId="2C53840A" w14:textId="77777777" w:rsidR="00947BA2" w:rsidRPr="00794599" w:rsidRDefault="00947BA2" w:rsidP="00794599">
            <w:pPr>
              <w:spacing w:line="360" w:lineRule="auto"/>
              <w:jc w:val="both"/>
              <w:rPr>
                <w:rFonts w:ascii="Book Antiqua" w:hAnsi="Book Antiqua"/>
              </w:rPr>
            </w:pPr>
            <w:r w:rsidRPr="00794599">
              <w:rPr>
                <w:rFonts w:ascii="Book Antiqua" w:hAnsi="Book Antiqua"/>
              </w:rPr>
              <w:t>India</w:t>
            </w:r>
          </w:p>
        </w:tc>
        <w:tc>
          <w:tcPr>
            <w:tcW w:w="1135" w:type="dxa"/>
            <w:shd w:val="clear" w:color="auto" w:fill="auto"/>
          </w:tcPr>
          <w:p w14:paraId="1AFD502C"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02F967FA" w14:textId="77777777" w:rsidR="00947BA2" w:rsidRPr="00794599" w:rsidRDefault="00947BA2" w:rsidP="00794599">
            <w:pPr>
              <w:spacing w:line="360" w:lineRule="auto"/>
              <w:jc w:val="both"/>
              <w:rPr>
                <w:rFonts w:ascii="Book Antiqua" w:hAnsi="Book Antiqua"/>
              </w:rPr>
            </w:pPr>
            <w:r w:rsidRPr="00794599">
              <w:rPr>
                <w:rFonts w:ascii="Book Antiqua" w:hAnsi="Book Antiqua"/>
              </w:rPr>
              <w:t>Chronic</w:t>
            </w:r>
          </w:p>
        </w:tc>
        <w:tc>
          <w:tcPr>
            <w:tcW w:w="1287" w:type="dxa"/>
            <w:shd w:val="clear" w:color="auto" w:fill="auto"/>
          </w:tcPr>
          <w:p w14:paraId="351699F1"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3F1C8E44" w14:textId="77777777" w:rsidR="00947BA2" w:rsidRPr="00794599" w:rsidRDefault="00947BA2" w:rsidP="00794599">
            <w:pPr>
              <w:spacing w:line="360" w:lineRule="auto"/>
              <w:jc w:val="both"/>
              <w:rPr>
                <w:rFonts w:ascii="Book Antiqua" w:hAnsi="Book Antiqua"/>
              </w:rPr>
            </w:pPr>
            <w:r w:rsidRPr="00794599">
              <w:rPr>
                <w:rFonts w:ascii="Book Antiqua" w:hAnsi="Book Antiqua"/>
              </w:rPr>
              <w:t>PIC/Auto</w:t>
            </w:r>
          </w:p>
        </w:tc>
        <w:tc>
          <w:tcPr>
            <w:tcW w:w="962" w:type="dxa"/>
            <w:shd w:val="clear" w:color="auto" w:fill="auto"/>
          </w:tcPr>
          <w:p w14:paraId="458A9DC5" w14:textId="77777777" w:rsidR="00947BA2" w:rsidRPr="00794599" w:rsidRDefault="00947BA2" w:rsidP="00794599">
            <w:pPr>
              <w:spacing w:line="360" w:lineRule="auto"/>
              <w:jc w:val="both"/>
              <w:rPr>
                <w:rFonts w:ascii="Book Antiqua" w:hAnsi="Book Antiqua"/>
              </w:rPr>
            </w:pPr>
            <w:r w:rsidRPr="00794599">
              <w:rPr>
                <w:rFonts w:ascii="Book Antiqua" w:hAnsi="Book Antiqua"/>
              </w:rPr>
              <w:t>20</w:t>
            </w:r>
          </w:p>
        </w:tc>
        <w:tc>
          <w:tcPr>
            <w:tcW w:w="872" w:type="dxa"/>
            <w:shd w:val="clear" w:color="auto" w:fill="auto"/>
          </w:tcPr>
          <w:p w14:paraId="71D36AF3" w14:textId="77777777" w:rsidR="00947BA2" w:rsidRPr="00794599" w:rsidRDefault="00947BA2" w:rsidP="00794599">
            <w:pPr>
              <w:spacing w:line="360" w:lineRule="auto"/>
              <w:jc w:val="both"/>
              <w:rPr>
                <w:rFonts w:ascii="Book Antiqua" w:hAnsi="Book Antiqua"/>
              </w:rPr>
            </w:pPr>
            <w:r w:rsidRPr="00794599">
              <w:rPr>
                <w:rFonts w:ascii="Book Antiqua" w:hAnsi="Book Antiqua"/>
              </w:rPr>
              <w:t>20</w:t>
            </w:r>
          </w:p>
        </w:tc>
        <w:tc>
          <w:tcPr>
            <w:tcW w:w="1124" w:type="dxa"/>
            <w:shd w:val="clear" w:color="auto" w:fill="auto"/>
          </w:tcPr>
          <w:p w14:paraId="56BAEB0E" w14:textId="77777777" w:rsidR="00947BA2" w:rsidRPr="00794599" w:rsidRDefault="00947BA2" w:rsidP="00947BA2">
            <w:pPr>
              <w:spacing w:line="360" w:lineRule="auto"/>
              <w:jc w:val="both"/>
              <w:rPr>
                <w:rFonts w:ascii="Book Antiqua" w:hAnsi="Book Antiqua"/>
              </w:rPr>
            </w:pPr>
            <w:r w:rsidRPr="00794599">
              <w:rPr>
                <w:rFonts w:ascii="Book Antiqua" w:hAnsi="Book Antiqua"/>
              </w:rPr>
              <w:t>50</w:t>
            </w:r>
            <w:r>
              <w:rPr>
                <w:rFonts w:ascii="Book Antiqua" w:hAnsi="Book Antiqua" w:hint="eastAsia"/>
                <w:lang w:eastAsia="zh-CN"/>
              </w:rPr>
              <w:t>-</w:t>
            </w:r>
            <w:r w:rsidRPr="00794599">
              <w:rPr>
                <w:rFonts w:ascii="Book Antiqua" w:hAnsi="Book Antiqua"/>
              </w:rPr>
              <w:t>60 × 10</w:t>
            </w:r>
            <w:r w:rsidRPr="00794599">
              <w:rPr>
                <w:rFonts w:ascii="Book Antiqua" w:hAnsi="Book Antiqua"/>
                <w:vertAlign w:val="superscript"/>
              </w:rPr>
              <w:t>6</w:t>
            </w:r>
          </w:p>
        </w:tc>
        <w:tc>
          <w:tcPr>
            <w:tcW w:w="1094" w:type="dxa"/>
            <w:shd w:val="clear" w:color="auto" w:fill="auto"/>
          </w:tcPr>
          <w:p w14:paraId="5BD85ED0"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3-24 </w:t>
            </w:r>
            <w:proofErr w:type="spellStart"/>
            <w:r w:rsidR="00CF0E5D">
              <w:rPr>
                <w:rFonts w:ascii="Book Antiqua" w:hAnsi="Book Antiqua" w:hint="eastAsia"/>
                <w:lang w:eastAsia="zh-CN"/>
              </w:rPr>
              <w:t>mo</w:t>
            </w:r>
            <w:proofErr w:type="spellEnd"/>
          </w:p>
        </w:tc>
        <w:tc>
          <w:tcPr>
            <w:tcW w:w="1150" w:type="dxa"/>
            <w:shd w:val="clear" w:color="auto" w:fill="auto"/>
          </w:tcPr>
          <w:p w14:paraId="16BA2C87"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yr</w:t>
            </w:r>
            <w:proofErr w:type="spellEnd"/>
          </w:p>
        </w:tc>
      </w:tr>
      <w:tr w:rsidR="00947BA2" w:rsidRPr="00157C06" w14:paraId="7F4269E7" w14:textId="77777777" w:rsidTr="004F46D4">
        <w:tc>
          <w:tcPr>
            <w:tcW w:w="1507" w:type="dxa"/>
            <w:shd w:val="clear" w:color="auto" w:fill="auto"/>
          </w:tcPr>
          <w:p w14:paraId="7B04E01A"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Chen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41</w:t>
            </w:r>
            <w:r w:rsidRPr="00794599">
              <w:rPr>
                <w:rFonts w:ascii="Book Antiqua" w:hAnsi="Book Antiqua" w:hint="eastAsia"/>
                <w:bCs/>
                <w:vertAlign w:val="superscript"/>
                <w:lang w:eastAsia="zh-CN"/>
              </w:rPr>
              <w:t>]</w:t>
            </w:r>
            <w:r>
              <w:rPr>
                <w:rFonts w:ascii="Book Antiqua" w:hAnsi="Book Antiqua" w:hint="eastAsia"/>
                <w:bCs/>
                <w:lang w:eastAsia="zh-CN"/>
              </w:rPr>
              <w:t>, 2014</w:t>
            </w:r>
          </w:p>
        </w:tc>
        <w:tc>
          <w:tcPr>
            <w:tcW w:w="1127" w:type="dxa"/>
            <w:shd w:val="clear" w:color="auto" w:fill="auto"/>
          </w:tcPr>
          <w:p w14:paraId="05163FA8" w14:textId="77777777" w:rsidR="00947BA2" w:rsidRPr="00794599" w:rsidRDefault="00947BA2" w:rsidP="00794599">
            <w:pPr>
              <w:spacing w:line="360" w:lineRule="auto"/>
              <w:jc w:val="both"/>
              <w:rPr>
                <w:rFonts w:ascii="Book Antiqua" w:hAnsi="Book Antiqua"/>
              </w:rPr>
            </w:pPr>
            <w:r w:rsidRPr="00794599">
              <w:rPr>
                <w:rFonts w:ascii="Book Antiqua" w:hAnsi="Book Antiqua"/>
              </w:rPr>
              <w:t>China</w:t>
            </w:r>
          </w:p>
        </w:tc>
        <w:tc>
          <w:tcPr>
            <w:tcW w:w="1135" w:type="dxa"/>
            <w:shd w:val="clear" w:color="auto" w:fill="auto"/>
          </w:tcPr>
          <w:p w14:paraId="4194CD66"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049892D5" w14:textId="77777777" w:rsidR="00947BA2" w:rsidRPr="00794599" w:rsidRDefault="00947BA2" w:rsidP="00794599">
            <w:pPr>
              <w:spacing w:line="360" w:lineRule="auto"/>
              <w:jc w:val="both"/>
              <w:rPr>
                <w:rFonts w:ascii="Book Antiqua" w:hAnsi="Book Antiqua"/>
              </w:rPr>
            </w:pPr>
            <w:r w:rsidRPr="00794599">
              <w:rPr>
                <w:rFonts w:ascii="Book Antiqua" w:hAnsi="Book Antiqua"/>
              </w:rPr>
              <w:t>Chronic</w:t>
            </w:r>
          </w:p>
        </w:tc>
        <w:tc>
          <w:tcPr>
            <w:tcW w:w="1287" w:type="dxa"/>
            <w:shd w:val="clear" w:color="auto" w:fill="auto"/>
          </w:tcPr>
          <w:p w14:paraId="6C45A182" w14:textId="77777777" w:rsidR="00947BA2" w:rsidRPr="00794599" w:rsidRDefault="00947BA2" w:rsidP="00794599">
            <w:pPr>
              <w:spacing w:line="360" w:lineRule="auto"/>
              <w:jc w:val="both"/>
              <w:rPr>
                <w:rFonts w:ascii="Book Antiqua" w:hAnsi="Book Antiqua"/>
              </w:rPr>
            </w:pPr>
            <w:r w:rsidRPr="00794599">
              <w:rPr>
                <w:rFonts w:ascii="Book Antiqua" w:hAnsi="Book Antiqua"/>
              </w:rPr>
              <w:t>Stereotactic</w:t>
            </w:r>
          </w:p>
        </w:tc>
        <w:tc>
          <w:tcPr>
            <w:tcW w:w="1298" w:type="dxa"/>
            <w:shd w:val="clear" w:color="auto" w:fill="auto"/>
          </w:tcPr>
          <w:p w14:paraId="4651F7E8" w14:textId="77777777" w:rsidR="00947BA2" w:rsidRPr="00794599" w:rsidRDefault="00947BA2" w:rsidP="00794599">
            <w:pPr>
              <w:spacing w:line="360" w:lineRule="auto"/>
              <w:jc w:val="both"/>
              <w:rPr>
                <w:rFonts w:ascii="Book Antiqua" w:hAnsi="Book Antiqua"/>
              </w:rPr>
            </w:pPr>
            <w:r w:rsidRPr="00794599">
              <w:rPr>
                <w:rFonts w:ascii="Book Antiqua" w:hAnsi="Book Antiqua"/>
              </w:rPr>
              <w:t>PB/Auto</w:t>
            </w:r>
          </w:p>
        </w:tc>
        <w:tc>
          <w:tcPr>
            <w:tcW w:w="962" w:type="dxa"/>
            <w:shd w:val="clear" w:color="auto" w:fill="auto"/>
          </w:tcPr>
          <w:p w14:paraId="51A0468A" w14:textId="77777777" w:rsidR="00947BA2" w:rsidRPr="00794599" w:rsidRDefault="00947BA2" w:rsidP="00794599">
            <w:pPr>
              <w:spacing w:line="360" w:lineRule="auto"/>
              <w:jc w:val="both"/>
              <w:rPr>
                <w:rFonts w:ascii="Book Antiqua" w:hAnsi="Book Antiqua"/>
              </w:rPr>
            </w:pPr>
            <w:r w:rsidRPr="00794599">
              <w:rPr>
                <w:rFonts w:ascii="Book Antiqua" w:hAnsi="Book Antiqua"/>
              </w:rPr>
              <w:t>15</w:t>
            </w:r>
          </w:p>
        </w:tc>
        <w:tc>
          <w:tcPr>
            <w:tcW w:w="872" w:type="dxa"/>
            <w:shd w:val="clear" w:color="auto" w:fill="auto"/>
          </w:tcPr>
          <w:p w14:paraId="0CBEEC03" w14:textId="77777777" w:rsidR="00947BA2" w:rsidRPr="00794599" w:rsidRDefault="00947BA2" w:rsidP="00794599">
            <w:pPr>
              <w:spacing w:line="360" w:lineRule="auto"/>
              <w:jc w:val="both"/>
              <w:rPr>
                <w:rFonts w:ascii="Book Antiqua" w:hAnsi="Book Antiqua"/>
              </w:rPr>
            </w:pPr>
            <w:r w:rsidRPr="00794599">
              <w:rPr>
                <w:rFonts w:ascii="Book Antiqua" w:hAnsi="Book Antiqua"/>
              </w:rPr>
              <w:t>15</w:t>
            </w:r>
          </w:p>
        </w:tc>
        <w:tc>
          <w:tcPr>
            <w:tcW w:w="1124" w:type="dxa"/>
            <w:shd w:val="clear" w:color="auto" w:fill="auto"/>
          </w:tcPr>
          <w:p w14:paraId="1370D455" w14:textId="77777777" w:rsidR="00947BA2" w:rsidRPr="00794599" w:rsidRDefault="00947BA2" w:rsidP="00947BA2">
            <w:pPr>
              <w:spacing w:line="360" w:lineRule="auto"/>
              <w:jc w:val="both"/>
              <w:rPr>
                <w:rFonts w:ascii="Book Antiqua" w:hAnsi="Book Antiqua"/>
              </w:rPr>
            </w:pPr>
            <w:r w:rsidRPr="00794599">
              <w:rPr>
                <w:rFonts w:ascii="Book Antiqua" w:hAnsi="Book Antiqua"/>
              </w:rPr>
              <w:t>3</w:t>
            </w:r>
            <w:r>
              <w:rPr>
                <w:rFonts w:ascii="Book Antiqua" w:hAnsi="Book Antiqua" w:hint="eastAsia"/>
                <w:lang w:eastAsia="zh-CN"/>
              </w:rPr>
              <w:t>-</w:t>
            </w:r>
            <w:r w:rsidRPr="00794599">
              <w:rPr>
                <w:rFonts w:ascii="Book Antiqua" w:hAnsi="Book Antiqua"/>
              </w:rPr>
              <w:t>8 × 10</w:t>
            </w:r>
            <w:r w:rsidRPr="00794599">
              <w:rPr>
                <w:rFonts w:ascii="Book Antiqua" w:hAnsi="Book Antiqua"/>
                <w:vertAlign w:val="superscript"/>
              </w:rPr>
              <w:t>6</w:t>
            </w:r>
          </w:p>
        </w:tc>
        <w:tc>
          <w:tcPr>
            <w:tcW w:w="1094" w:type="dxa"/>
            <w:shd w:val="clear" w:color="auto" w:fill="auto"/>
          </w:tcPr>
          <w:p w14:paraId="6A8E7EEB"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0.5-5 </w:t>
            </w:r>
            <w:proofErr w:type="spellStart"/>
            <w:r w:rsidR="00CF0E5D">
              <w:rPr>
                <w:rFonts w:ascii="Book Antiqua" w:hAnsi="Book Antiqua" w:hint="eastAsia"/>
                <w:lang w:eastAsia="zh-CN"/>
              </w:rPr>
              <w:t>yr</w:t>
            </w:r>
            <w:proofErr w:type="spellEnd"/>
          </w:p>
        </w:tc>
        <w:tc>
          <w:tcPr>
            <w:tcW w:w="1150" w:type="dxa"/>
            <w:shd w:val="clear" w:color="auto" w:fill="auto"/>
          </w:tcPr>
          <w:p w14:paraId="77A7E67E"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1 </w:t>
            </w:r>
            <w:proofErr w:type="spellStart"/>
            <w:r w:rsidR="00CF0E5D">
              <w:rPr>
                <w:rFonts w:ascii="Book Antiqua" w:hAnsi="Book Antiqua" w:hint="eastAsia"/>
                <w:lang w:eastAsia="zh-CN"/>
              </w:rPr>
              <w:t>yr</w:t>
            </w:r>
            <w:proofErr w:type="spellEnd"/>
          </w:p>
        </w:tc>
      </w:tr>
      <w:tr w:rsidR="00947BA2" w:rsidRPr="00157C06" w14:paraId="16597188" w14:textId="77777777" w:rsidTr="004F46D4">
        <w:tc>
          <w:tcPr>
            <w:tcW w:w="1507" w:type="dxa"/>
            <w:shd w:val="clear" w:color="auto" w:fill="auto"/>
          </w:tcPr>
          <w:p w14:paraId="31E5C61E"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Jiang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49</w:t>
            </w:r>
            <w:r w:rsidRPr="00794599">
              <w:rPr>
                <w:rFonts w:ascii="Book Antiqua" w:hAnsi="Book Antiqua" w:hint="eastAsia"/>
                <w:bCs/>
                <w:vertAlign w:val="superscript"/>
                <w:lang w:eastAsia="zh-CN"/>
              </w:rPr>
              <w:t>]</w:t>
            </w:r>
            <w:r>
              <w:rPr>
                <w:rFonts w:ascii="Book Antiqua" w:hAnsi="Book Antiqua" w:hint="eastAsia"/>
                <w:bCs/>
                <w:lang w:eastAsia="zh-CN"/>
              </w:rPr>
              <w:t>, 2013</w:t>
            </w:r>
          </w:p>
        </w:tc>
        <w:tc>
          <w:tcPr>
            <w:tcW w:w="1127" w:type="dxa"/>
            <w:shd w:val="clear" w:color="auto" w:fill="auto"/>
          </w:tcPr>
          <w:p w14:paraId="56EE48D6" w14:textId="77777777" w:rsidR="00947BA2" w:rsidRPr="00794599" w:rsidRDefault="00947BA2" w:rsidP="00794599">
            <w:pPr>
              <w:spacing w:line="360" w:lineRule="auto"/>
              <w:jc w:val="both"/>
              <w:rPr>
                <w:rFonts w:ascii="Book Antiqua" w:hAnsi="Book Antiqua"/>
              </w:rPr>
            </w:pPr>
            <w:r w:rsidRPr="00794599">
              <w:rPr>
                <w:rFonts w:ascii="Book Antiqua" w:hAnsi="Book Antiqua"/>
              </w:rPr>
              <w:t>China</w:t>
            </w:r>
          </w:p>
        </w:tc>
        <w:tc>
          <w:tcPr>
            <w:tcW w:w="1135" w:type="dxa"/>
            <w:shd w:val="clear" w:color="auto" w:fill="auto"/>
          </w:tcPr>
          <w:p w14:paraId="0E6D0EB7"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08DA3536"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287" w:type="dxa"/>
            <w:shd w:val="clear" w:color="auto" w:fill="auto"/>
          </w:tcPr>
          <w:p w14:paraId="36380AF8" w14:textId="77777777" w:rsidR="00947BA2" w:rsidRPr="00794599" w:rsidRDefault="00947BA2" w:rsidP="00794599">
            <w:pPr>
              <w:spacing w:line="360" w:lineRule="auto"/>
              <w:jc w:val="both"/>
              <w:rPr>
                <w:rFonts w:ascii="Book Antiqua" w:hAnsi="Book Antiqua"/>
              </w:rPr>
            </w:pPr>
            <w:r w:rsidRPr="00794599">
              <w:rPr>
                <w:rFonts w:ascii="Book Antiqua" w:hAnsi="Book Antiqua"/>
              </w:rPr>
              <w:t>Catheterization</w:t>
            </w:r>
          </w:p>
        </w:tc>
        <w:tc>
          <w:tcPr>
            <w:tcW w:w="1298" w:type="dxa"/>
            <w:shd w:val="clear" w:color="auto" w:fill="auto"/>
          </w:tcPr>
          <w:p w14:paraId="1F09A855" w14:textId="77777777" w:rsidR="00947BA2" w:rsidRPr="00794599" w:rsidRDefault="00947BA2" w:rsidP="00794599">
            <w:pPr>
              <w:spacing w:line="360" w:lineRule="auto"/>
              <w:jc w:val="both"/>
              <w:rPr>
                <w:rFonts w:ascii="Book Antiqua" w:hAnsi="Book Antiqua"/>
              </w:rPr>
            </w:pPr>
            <w:r w:rsidRPr="00794599">
              <w:rPr>
                <w:rFonts w:ascii="Book Antiqua" w:hAnsi="Book Antiqua"/>
              </w:rPr>
              <w:t>UC/</w:t>
            </w:r>
            <w:proofErr w:type="spellStart"/>
            <w:r w:rsidRPr="00794599">
              <w:rPr>
                <w:rFonts w:ascii="Book Antiqua" w:hAnsi="Book Antiqua"/>
              </w:rPr>
              <w:t>Allo</w:t>
            </w:r>
            <w:proofErr w:type="spellEnd"/>
          </w:p>
        </w:tc>
        <w:tc>
          <w:tcPr>
            <w:tcW w:w="962" w:type="dxa"/>
            <w:shd w:val="clear" w:color="auto" w:fill="auto"/>
          </w:tcPr>
          <w:p w14:paraId="508B8F5B" w14:textId="77777777" w:rsidR="00947BA2" w:rsidRPr="00794599" w:rsidRDefault="00947BA2" w:rsidP="00794599">
            <w:pPr>
              <w:spacing w:line="360" w:lineRule="auto"/>
              <w:jc w:val="both"/>
              <w:rPr>
                <w:rFonts w:ascii="Book Antiqua" w:hAnsi="Book Antiqua"/>
              </w:rPr>
            </w:pPr>
            <w:r w:rsidRPr="00794599">
              <w:rPr>
                <w:rFonts w:ascii="Book Antiqua" w:hAnsi="Book Antiqua"/>
              </w:rPr>
              <w:t>3</w:t>
            </w:r>
          </w:p>
        </w:tc>
        <w:tc>
          <w:tcPr>
            <w:tcW w:w="872" w:type="dxa"/>
            <w:shd w:val="clear" w:color="auto" w:fill="auto"/>
          </w:tcPr>
          <w:p w14:paraId="15078508"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24" w:type="dxa"/>
            <w:shd w:val="clear" w:color="auto" w:fill="auto"/>
          </w:tcPr>
          <w:p w14:paraId="5C8737C1" w14:textId="77777777" w:rsidR="00947BA2" w:rsidRPr="00794599" w:rsidRDefault="00947BA2" w:rsidP="00794599">
            <w:pPr>
              <w:spacing w:line="360" w:lineRule="auto"/>
              <w:jc w:val="both"/>
              <w:rPr>
                <w:rFonts w:ascii="Book Antiqua" w:hAnsi="Book Antiqua"/>
              </w:rPr>
            </w:pPr>
            <w:r w:rsidRPr="00794599">
              <w:rPr>
                <w:rFonts w:ascii="Book Antiqua" w:hAnsi="Book Antiqua"/>
              </w:rPr>
              <w:t>20 × 10</w:t>
            </w:r>
            <w:r w:rsidRPr="00794599">
              <w:rPr>
                <w:rFonts w:ascii="Book Antiqua" w:hAnsi="Book Antiqua"/>
                <w:vertAlign w:val="superscript"/>
              </w:rPr>
              <w:t>6</w:t>
            </w:r>
          </w:p>
        </w:tc>
        <w:tc>
          <w:tcPr>
            <w:tcW w:w="1094" w:type="dxa"/>
            <w:shd w:val="clear" w:color="auto" w:fill="auto"/>
          </w:tcPr>
          <w:p w14:paraId="4A72DBA0"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11-22 </w:t>
            </w:r>
            <w:r w:rsidR="00CF0E5D">
              <w:rPr>
                <w:rFonts w:ascii="Book Antiqua" w:hAnsi="Book Antiqua" w:hint="eastAsia"/>
                <w:lang w:eastAsia="zh-CN"/>
              </w:rPr>
              <w:t>d</w:t>
            </w:r>
          </w:p>
        </w:tc>
        <w:tc>
          <w:tcPr>
            <w:tcW w:w="1150" w:type="dxa"/>
            <w:shd w:val="clear" w:color="auto" w:fill="auto"/>
          </w:tcPr>
          <w:p w14:paraId="33607446"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yr</w:t>
            </w:r>
            <w:proofErr w:type="spellEnd"/>
          </w:p>
        </w:tc>
      </w:tr>
      <w:tr w:rsidR="00947BA2" w:rsidRPr="00157C06" w14:paraId="67591D4E" w14:textId="77777777" w:rsidTr="004F46D4">
        <w:tc>
          <w:tcPr>
            <w:tcW w:w="1507" w:type="dxa"/>
            <w:shd w:val="clear" w:color="auto" w:fill="auto"/>
          </w:tcPr>
          <w:p w14:paraId="0065288E" w14:textId="77777777" w:rsidR="00947BA2" w:rsidRPr="00794599" w:rsidRDefault="00947BA2" w:rsidP="00794599">
            <w:pPr>
              <w:spacing w:line="360" w:lineRule="auto"/>
              <w:jc w:val="both"/>
              <w:rPr>
                <w:rFonts w:ascii="Book Antiqua" w:hAnsi="Book Antiqua"/>
                <w:bCs/>
              </w:rPr>
            </w:pPr>
            <w:proofErr w:type="spellStart"/>
            <w:r w:rsidRPr="00794599">
              <w:rPr>
                <w:rFonts w:ascii="Book Antiqua" w:hAnsi="Book Antiqua"/>
                <w:bCs/>
              </w:rPr>
              <w:t>Laskowitz</w:t>
            </w:r>
            <w:proofErr w:type="spellEnd"/>
            <w:r w:rsidRPr="00794599">
              <w:rPr>
                <w:rFonts w:ascii="Book Antiqua" w:hAnsi="Book Antiqua"/>
                <w:bCs/>
              </w:rPr>
              <w:t xml:space="preserve"> </w:t>
            </w:r>
            <w:r w:rsidRPr="00794599">
              <w:rPr>
                <w:rFonts w:ascii="Book Antiqua" w:hAnsi="Book Antiqua"/>
                <w:bCs/>
                <w:i/>
              </w:rPr>
              <w:lastRenderedPageBreak/>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w:t>
            </w:r>
            <w:r w:rsidRPr="00794599">
              <w:rPr>
                <w:rFonts w:ascii="Book Antiqua" w:hAnsi="Book Antiqua" w:hint="eastAsia"/>
                <w:bCs/>
                <w:vertAlign w:val="superscript"/>
                <w:lang w:eastAsia="zh-CN"/>
              </w:rPr>
              <w:t>]</w:t>
            </w:r>
            <w:r>
              <w:rPr>
                <w:rFonts w:ascii="Book Antiqua" w:hAnsi="Book Antiqua" w:hint="eastAsia"/>
                <w:bCs/>
                <w:lang w:eastAsia="zh-CN"/>
              </w:rPr>
              <w:t>, 2018</w:t>
            </w:r>
          </w:p>
        </w:tc>
        <w:tc>
          <w:tcPr>
            <w:tcW w:w="1127" w:type="dxa"/>
            <w:shd w:val="clear" w:color="auto" w:fill="auto"/>
          </w:tcPr>
          <w:p w14:paraId="43D18143" w14:textId="77777777" w:rsidR="00947BA2" w:rsidRPr="00794599" w:rsidRDefault="00947BA2" w:rsidP="00794599">
            <w:pPr>
              <w:spacing w:line="360" w:lineRule="auto"/>
              <w:jc w:val="both"/>
              <w:rPr>
                <w:rFonts w:ascii="Book Antiqua" w:hAnsi="Book Antiqua"/>
              </w:rPr>
            </w:pPr>
            <w:r w:rsidRPr="00794599">
              <w:rPr>
                <w:rFonts w:ascii="Book Antiqua" w:hAnsi="Book Antiqua"/>
              </w:rPr>
              <w:lastRenderedPageBreak/>
              <w:t>America</w:t>
            </w:r>
          </w:p>
        </w:tc>
        <w:tc>
          <w:tcPr>
            <w:tcW w:w="1135" w:type="dxa"/>
            <w:shd w:val="clear" w:color="auto" w:fill="auto"/>
          </w:tcPr>
          <w:p w14:paraId="5758D197"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056D6573" w14:textId="77777777" w:rsidR="00947BA2" w:rsidRPr="00794599" w:rsidRDefault="00947BA2" w:rsidP="00794599">
            <w:pPr>
              <w:spacing w:line="360" w:lineRule="auto"/>
              <w:jc w:val="both"/>
              <w:rPr>
                <w:rFonts w:ascii="Book Antiqua" w:hAnsi="Book Antiqua"/>
              </w:rPr>
            </w:pPr>
            <w:r w:rsidRPr="00794599">
              <w:rPr>
                <w:rFonts w:ascii="Book Antiqua" w:hAnsi="Book Antiqua"/>
              </w:rPr>
              <w:t>Acute</w:t>
            </w:r>
          </w:p>
        </w:tc>
        <w:tc>
          <w:tcPr>
            <w:tcW w:w="1287" w:type="dxa"/>
            <w:shd w:val="clear" w:color="auto" w:fill="auto"/>
          </w:tcPr>
          <w:p w14:paraId="50D9AD37"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49D6F8E9" w14:textId="77777777" w:rsidR="00947BA2" w:rsidRPr="00794599" w:rsidRDefault="00947BA2" w:rsidP="00794599">
            <w:pPr>
              <w:spacing w:line="360" w:lineRule="auto"/>
              <w:jc w:val="both"/>
              <w:rPr>
                <w:rFonts w:ascii="Book Antiqua" w:hAnsi="Book Antiqua"/>
              </w:rPr>
            </w:pPr>
            <w:r w:rsidRPr="00794599">
              <w:rPr>
                <w:rFonts w:ascii="Book Antiqua" w:hAnsi="Book Antiqua"/>
              </w:rPr>
              <w:t>UC</w:t>
            </w:r>
            <w:bookmarkStart w:id="15" w:name="OLE_LINK11"/>
            <w:bookmarkStart w:id="16" w:name="OLE_LINK12"/>
            <w:r w:rsidRPr="00794599">
              <w:rPr>
                <w:rFonts w:ascii="Book Antiqua" w:hAnsi="Book Antiqua"/>
              </w:rPr>
              <w:t>/</w:t>
            </w:r>
            <w:proofErr w:type="spellStart"/>
            <w:r w:rsidRPr="00794599">
              <w:rPr>
                <w:rFonts w:ascii="Book Antiqua" w:hAnsi="Book Antiqua"/>
              </w:rPr>
              <w:t>Allo</w:t>
            </w:r>
            <w:bookmarkEnd w:id="15"/>
            <w:bookmarkEnd w:id="16"/>
            <w:proofErr w:type="spellEnd"/>
          </w:p>
        </w:tc>
        <w:tc>
          <w:tcPr>
            <w:tcW w:w="962" w:type="dxa"/>
            <w:shd w:val="clear" w:color="auto" w:fill="auto"/>
          </w:tcPr>
          <w:p w14:paraId="5717EBFE" w14:textId="77777777" w:rsidR="00947BA2" w:rsidRPr="00794599" w:rsidRDefault="00947BA2" w:rsidP="00794599">
            <w:pPr>
              <w:spacing w:line="360" w:lineRule="auto"/>
              <w:jc w:val="both"/>
              <w:rPr>
                <w:rFonts w:ascii="Book Antiqua" w:hAnsi="Book Antiqua"/>
              </w:rPr>
            </w:pPr>
            <w:r w:rsidRPr="00794599">
              <w:rPr>
                <w:rFonts w:ascii="Book Antiqua" w:hAnsi="Book Antiqua"/>
              </w:rPr>
              <w:t>10</w:t>
            </w:r>
          </w:p>
        </w:tc>
        <w:tc>
          <w:tcPr>
            <w:tcW w:w="872" w:type="dxa"/>
            <w:shd w:val="clear" w:color="auto" w:fill="auto"/>
          </w:tcPr>
          <w:p w14:paraId="4BC557F3" w14:textId="77777777" w:rsidR="00947BA2" w:rsidRPr="00794599" w:rsidRDefault="00947BA2" w:rsidP="00794599">
            <w:pPr>
              <w:spacing w:line="360" w:lineRule="auto"/>
              <w:jc w:val="both"/>
              <w:rPr>
                <w:rFonts w:ascii="Book Antiqua" w:hAnsi="Book Antiqua"/>
              </w:rPr>
            </w:pPr>
            <w:r w:rsidRPr="00794599">
              <w:rPr>
                <w:rFonts w:ascii="Book Antiqua" w:hAnsi="Book Antiqua"/>
              </w:rPr>
              <w:t>10</w:t>
            </w:r>
          </w:p>
        </w:tc>
        <w:tc>
          <w:tcPr>
            <w:tcW w:w="1124" w:type="dxa"/>
            <w:shd w:val="clear" w:color="auto" w:fill="auto"/>
          </w:tcPr>
          <w:p w14:paraId="6CCBD599" w14:textId="77777777" w:rsidR="00947BA2" w:rsidRPr="00794599" w:rsidRDefault="00947BA2" w:rsidP="00794599">
            <w:pPr>
              <w:spacing w:line="360" w:lineRule="auto"/>
              <w:jc w:val="both"/>
              <w:rPr>
                <w:rFonts w:ascii="Book Antiqua" w:hAnsi="Book Antiqua"/>
                <w:lang w:eastAsia="zh-CN"/>
              </w:rPr>
            </w:pPr>
            <w:r w:rsidRPr="00794599">
              <w:rPr>
                <w:rFonts w:ascii="Book Antiqua" w:hAnsi="Book Antiqua"/>
              </w:rPr>
              <w:t xml:space="preserve">3.34 × </w:t>
            </w:r>
            <w:r w:rsidRPr="00794599">
              <w:rPr>
                <w:rFonts w:ascii="Book Antiqua" w:hAnsi="Book Antiqua"/>
              </w:rPr>
              <w:lastRenderedPageBreak/>
              <w:t>10</w:t>
            </w:r>
            <w:r w:rsidRPr="00794599">
              <w:rPr>
                <w:rFonts w:ascii="Book Antiqua" w:hAnsi="Book Antiqua"/>
                <w:vertAlign w:val="superscript"/>
              </w:rPr>
              <w:t>6</w:t>
            </w:r>
          </w:p>
        </w:tc>
        <w:tc>
          <w:tcPr>
            <w:tcW w:w="1094" w:type="dxa"/>
            <w:shd w:val="clear" w:color="auto" w:fill="auto"/>
          </w:tcPr>
          <w:p w14:paraId="62CE43FE"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lastRenderedPageBreak/>
              <w:t xml:space="preserve">3-9 </w:t>
            </w:r>
            <w:r w:rsidR="00CF0E5D">
              <w:rPr>
                <w:rFonts w:ascii="Book Antiqua" w:hAnsi="Book Antiqua" w:hint="eastAsia"/>
                <w:lang w:eastAsia="zh-CN"/>
              </w:rPr>
              <w:t>d</w:t>
            </w:r>
          </w:p>
        </w:tc>
        <w:tc>
          <w:tcPr>
            <w:tcW w:w="1150" w:type="dxa"/>
            <w:shd w:val="clear" w:color="auto" w:fill="auto"/>
          </w:tcPr>
          <w:p w14:paraId="1E135964"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 </w:t>
            </w:r>
            <w:proofErr w:type="spellStart"/>
            <w:r w:rsidR="00CF0E5D">
              <w:rPr>
                <w:rFonts w:ascii="Book Antiqua" w:hAnsi="Book Antiqua" w:hint="eastAsia"/>
                <w:lang w:eastAsia="zh-CN"/>
              </w:rPr>
              <w:t>yr</w:t>
            </w:r>
            <w:proofErr w:type="spellEnd"/>
          </w:p>
        </w:tc>
      </w:tr>
      <w:tr w:rsidR="00947BA2" w:rsidRPr="00157C06" w14:paraId="319E32EB" w14:textId="77777777" w:rsidTr="004F46D4">
        <w:tc>
          <w:tcPr>
            <w:tcW w:w="1507" w:type="dxa"/>
            <w:shd w:val="clear" w:color="auto" w:fill="auto"/>
          </w:tcPr>
          <w:p w14:paraId="60C61A37"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Levy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42</w:t>
            </w:r>
            <w:r w:rsidRPr="00794599">
              <w:rPr>
                <w:rFonts w:ascii="Book Antiqua" w:hAnsi="Book Antiqua" w:hint="eastAsia"/>
                <w:bCs/>
                <w:vertAlign w:val="superscript"/>
                <w:lang w:eastAsia="zh-CN"/>
              </w:rPr>
              <w:t>]</w:t>
            </w:r>
            <w:r>
              <w:rPr>
                <w:rFonts w:ascii="Book Antiqua" w:hAnsi="Book Antiqua" w:hint="eastAsia"/>
                <w:bCs/>
                <w:lang w:eastAsia="zh-CN"/>
              </w:rPr>
              <w:t>, 2019</w:t>
            </w:r>
          </w:p>
        </w:tc>
        <w:tc>
          <w:tcPr>
            <w:tcW w:w="1127" w:type="dxa"/>
            <w:shd w:val="clear" w:color="auto" w:fill="auto"/>
          </w:tcPr>
          <w:p w14:paraId="2AE8AADD" w14:textId="77777777" w:rsidR="00947BA2" w:rsidRPr="00794599" w:rsidRDefault="00947BA2" w:rsidP="00794599">
            <w:pPr>
              <w:spacing w:line="360" w:lineRule="auto"/>
              <w:jc w:val="both"/>
              <w:rPr>
                <w:rFonts w:ascii="Book Antiqua" w:hAnsi="Book Antiqua"/>
              </w:rPr>
            </w:pPr>
            <w:r w:rsidRPr="00794599">
              <w:rPr>
                <w:rFonts w:ascii="Book Antiqua" w:hAnsi="Book Antiqua"/>
              </w:rPr>
              <w:t>America</w:t>
            </w:r>
          </w:p>
        </w:tc>
        <w:tc>
          <w:tcPr>
            <w:tcW w:w="1135" w:type="dxa"/>
            <w:shd w:val="clear" w:color="auto" w:fill="auto"/>
          </w:tcPr>
          <w:p w14:paraId="3AEFB5EE"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1923368B" w14:textId="77777777" w:rsidR="00947BA2" w:rsidRPr="00794599" w:rsidRDefault="00947BA2" w:rsidP="00794599">
            <w:pPr>
              <w:spacing w:line="360" w:lineRule="auto"/>
              <w:jc w:val="both"/>
              <w:rPr>
                <w:rFonts w:ascii="Book Antiqua" w:hAnsi="Book Antiqua"/>
              </w:rPr>
            </w:pPr>
            <w:r w:rsidRPr="00794599">
              <w:rPr>
                <w:rFonts w:ascii="Book Antiqua" w:hAnsi="Book Antiqua"/>
              </w:rPr>
              <w:t>Chronic</w:t>
            </w:r>
          </w:p>
        </w:tc>
        <w:tc>
          <w:tcPr>
            <w:tcW w:w="1287" w:type="dxa"/>
            <w:shd w:val="clear" w:color="auto" w:fill="auto"/>
          </w:tcPr>
          <w:p w14:paraId="76F0261E"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75F352DE"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roofErr w:type="spellStart"/>
            <w:r w:rsidRPr="00794599">
              <w:rPr>
                <w:rFonts w:ascii="Book Antiqua" w:hAnsi="Book Antiqua"/>
              </w:rPr>
              <w:t>Allo</w:t>
            </w:r>
            <w:proofErr w:type="spellEnd"/>
          </w:p>
        </w:tc>
        <w:tc>
          <w:tcPr>
            <w:tcW w:w="962" w:type="dxa"/>
            <w:shd w:val="clear" w:color="auto" w:fill="auto"/>
          </w:tcPr>
          <w:p w14:paraId="12BF062A" w14:textId="77777777" w:rsidR="00947BA2" w:rsidRPr="00794599" w:rsidRDefault="00947BA2" w:rsidP="00794599">
            <w:pPr>
              <w:spacing w:line="360" w:lineRule="auto"/>
              <w:jc w:val="both"/>
              <w:rPr>
                <w:rFonts w:ascii="Book Antiqua" w:hAnsi="Book Antiqua"/>
              </w:rPr>
            </w:pPr>
            <w:r w:rsidRPr="00794599">
              <w:rPr>
                <w:rFonts w:ascii="Book Antiqua" w:hAnsi="Book Antiqua"/>
              </w:rPr>
              <w:t>15 and 20</w:t>
            </w:r>
          </w:p>
        </w:tc>
        <w:tc>
          <w:tcPr>
            <w:tcW w:w="872" w:type="dxa"/>
            <w:shd w:val="clear" w:color="auto" w:fill="auto"/>
          </w:tcPr>
          <w:p w14:paraId="455C21F2"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24" w:type="dxa"/>
            <w:shd w:val="clear" w:color="auto" w:fill="auto"/>
          </w:tcPr>
          <w:p w14:paraId="7A8F0C97"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094" w:type="dxa"/>
            <w:shd w:val="clear" w:color="auto" w:fill="auto"/>
          </w:tcPr>
          <w:p w14:paraId="5CE2E83A"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50" w:type="dxa"/>
            <w:shd w:val="clear" w:color="auto" w:fill="auto"/>
          </w:tcPr>
          <w:p w14:paraId="07F3DE27"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1 </w:t>
            </w:r>
            <w:proofErr w:type="spellStart"/>
            <w:r w:rsidR="00CF0E5D">
              <w:rPr>
                <w:rFonts w:ascii="Book Antiqua" w:hAnsi="Book Antiqua" w:hint="eastAsia"/>
                <w:lang w:eastAsia="zh-CN"/>
              </w:rPr>
              <w:t>yr</w:t>
            </w:r>
            <w:proofErr w:type="spellEnd"/>
          </w:p>
        </w:tc>
      </w:tr>
      <w:tr w:rsidR="00947BA2" w:rsidRPr="00157C06" w14:paraId="7140C71F" w14:textId="77777777" w:rsidTr="004F46D4">
        <w:tc>
          <w:tcPr>
            <w:tcW w:w="1507" w:type="dxa"/>
            <w:shd w:val="clear" w:color="auto" w:fill="auto"/>
          </w:tcPr>
          <w:p w14:paraId="1D14366B" w14:textId="77777777" w:rsidR="00947BA2" w:rsidRPr="00794599" w:rsidRDefault="00947BA2" w:rsidP="00794599">
            <w:pPr>
              <w:spacing w:line="360" w:lineRule="auto"/>
              <w:jc w:val="both"/>
              <w:rPr>
                <w:rFonts w:ascii="Book Antiqua" w:hAnsi="Book Antiqua"/>
                <w:bCs/>
              </w:rPr>
            </w:pPr>
            <w:proofErr w:type="spellStart"/>
            <w:r w:rsidRPr="00794599">
              <w:rPr>
                <w:rFonts w:ascii="Book Antiqua" w:hAnsi="Book Antiqua"/>
                <w:bCs/>
              </w:rPr>
              <w:t>Moniche</w:t>
            </w:r>
            <w:proofErr w:type="spellEnd"/>
            <w:r>
              <w:rPr>
                <w:rFonts w:ascii="Book Antiqua" w:hAnsi="Book Antiqua" w:hint="eastAsia"/>
                <w:bCs/>
                <w:lang w:eastAsia="zh-CN"/>
              </w:rPr>
              <w:t xml:space="preserve">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43</w:t>
            </w:r>
            <w:r w:rsidRPr="00794599">
              <w:rPr>
                <w:rFonts w:ascii="Book Antiqua" w:hAnsi="Book Antiqua" w:hint="eastAsia"/>
                <w:bCs/>
                <w:vertAlign w:val="superscript"/>
                <w:lang w:eastAsia="zh-CN"/>
              </w:rPr>
              <w:t>]</w:t>
            </w:r>
            <w:r>
              <w:rPr>
                <w:rFonts w:ascii="Book Antiqua" w:hAnsi="Book Antiqua" w:hint="eastAsia"/>
                <w:bCs/>
                <w:lang w:eastAsia="zh-CN"/>
              </w:rPr>
              <w:t>, 2012</w:t>
            </w:r>
          </w:p>
        </w:tc>
        <w:tc>
          <w:tcPr>
            <w:tcW w:w="1127" w:type="dxa"/>
            <w:shd w:val="clear" w:color="auto" w:fill="auto"/>
          </w:tcPr>
          <w:p w14:paraId="2B786091" w14:textId="77777777" w:rsidR="00947BA2" w:rsidRPr="00794599" w:rsidRDefault="00947BA2" w:rsidP="00794599">
            <w:pPr>
              <w:spacing w:line="360" w:lineRule="auto"/>
              <w:jc w:val="both"/>
              <w:rPr>
                <w:rFonts w:ascii="Book Antiqua" w:hAnsi="Book Antiqua"/>
              </w:rPr>
            </w:pPr>
            <w:r w:rsidRPr="00794599">
              <w:rPr>
                <w:rFonts w:ascii="Book Antiqua" w:hAnsi="Book Antiqua"/>
              </w:rPr>
              <w:t>Spain</w:t>
            </w:r>
          </w:p>
        </w:tc>
        <w:tc>
          <w:tcPr>
            <w:tcW w:w="1135" w:type="dxa"/>
            <w:shd w:val="clear" w:color="auto" w:fill="auto"/>
          </w:tcPr>
          <w:p w14:paraId="441D6F45"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384286AE" w14:textId="77777777" w:rsidR="00947BA2" w:rsidRPr="00794599" w:rsidRDefault="00947BA2" w:rsidP="00794599">
            <w:pPr>
              <w:spacing w:line="360" w:lineRule="auto"/>
              <w:jc w:val="both"/>
              <w:rPr>
                <w:rFonts w:ascii="Book Antiqua" w:hAnsi="Book Antiqua"/>
              </w:rPr>
            </w:pPr>
            <w:r w:rsidRPr="00794599">
              <w:rPr>
                <w:rFonts w:ascii="Book Antiqua" w:hAnsi="Book Antiqua"/>
              </w:rPr>
              <w:t>Subacute</w:t>
            </w:r>
          </w:p>
        </w:tc>
        <w:tc>
          <w:tcPr>
            <w:tcW w:w="1287" w:type="dxa"/>
            <w:shd w:val="clear" w:color="auto" w:fill="auto"/>
          </w:tcPr>
          <w:p w14:paraId="6B35882A" w14:textId="77777777" w:rsidR="00947BA2" w:rsidRPr="00794599" w:rsidRDefault="00947BA2" w:rsidP="00794599">
            <w:pPr>
              <w:spacing w:line="360" w:lineRule="auto"/>
              <w:jc w:val="both"/>
              <w:rPr>
                <w:rFonts w:ascii="Book Antiqua" w:hAnsi="Book Antiqua"/>
              </w:rPr>
            </w:pPr>
            <w:r w:rsidRPr="00794599">
              <w:rPr>
                <w:rFonts w:ascii="Book Antiqua" w:hAnsi="Book Antiqua"/>
              </w:rPr>
              <w:t>IA</w:t>
            </w:r>
          </w:p>
        </w:tc>
        <w:tc>
          <w:tcPr>
            <w:tcW w:w="1298" w:type="dxa"/>
            <w:shd w:val="clear" w:color="auto" w:fill="auto"/>
          </w:tcPr>
          <w:p w14:paraId="7FB5B3FB" w14:textId="77777777" w:rsidR="00947BA2" w:rsidRPr="00794599" w:rsidRDefault="00947BA2" w:rsidP="00794599">
            <w:pPr>
              <w:spacing w:line="360" w:lineRule="auto"/>
              <w:jc w:val="both"/>
              <w:rPr>
                <w:rFonts w:ascii="Book Antiqua" w:hAnsi="Book Antiqua"/>
              </w:rPr>
            </w:pPr>
            <w:r w:rsidRPr="00794599">
              <w:rPr>
                <w:rFonts w:ascii="Book Antiqua" w:hAnsi="Book Antiqua"/>
              </w:rPr>
              <w:t>PIC/Auto</w:t>
            </w:r>
          </w:p>
        </w:tc>
        <w:tc>
          <w:tcPr>
            <w:tcW w:w="962" w:type="dxa"/>
            <w:shd w:val="clear" w:color="auto" w:fill="auto"/>
          </w:tcPr>
          <w:p w14:paraId="78C6A6C8" w14:textId="77777777" w:rsidR="00947BA2" w:rsidRPr="00794599" w:rsidRDefault="00947BA2" w:rsidP="00794599">
            <w:pPr>
              <w:spacing w:line="360" w:lineRule="auto"/>
              <w:jc w:val="both"/>
              <w:rPr>
                <w:rFonts w:ascii="Book Antiqua" w:hAnsi="Book Antiqua"/>
              </w:rPr>
            </w:pPr>
            <w:r w:rsidRPr="00794599">
              <w:rPr>
                <w:rFonts w:ascii="Book Antiqua" w:hAnsi="Book Antiqua"/>
              </w:rPr>
              <w:t>10</w:t>
            </w:r>
          </w:p>
        </w:tc>
        <w:tc>
          <w:tcPr>
            <w:tcW w:w="872" w:type="dxa"/>
            <w:shd w:val="clear" w:color="auto" w:fill="auto"/>
          </w:tcPr>
          <w:p w14:paraId="77F93792" w14:textId="77777777" w:rsidR="00947BA2" w:rsidRPr="00794599" w:rsidRDefault="00947BA2" w:rsidP="00794599">
            <w:pPr>
              <w:spacing w:line="360" w:lineRule="auto"/>
              <w:jc w:val="both"/>
              <w:rPr>
                <w:rFonts w:ascii="Book Antiqua" w:hAnsi="Book Antiqua"/>
              </w:rPr>
            </w:pPr>
            <w:r w:rsidRPr="00794599">
              <w:rPr>
                <w:rFonts w:ascii="Book Antiqua" w:hAnsi="Book Antiqua"/>
              </w:rPr>
              <w:t>10</w:t>
            </w:r>
          </w:p>
        </w:tc>
        <w:tc>
          <w:tcPr>
            <w:tcW w:w="1124" w:type="dxa"/>
            <w:shd w:val="clear" w:color="auto" w:fill="auto"/>
          </w:tcPr>
          <w:p w14:paraId="2ED5D20D" w14:textId="77777777" w:rsidR="00947BA2" w:rsidRPr="00794599" w:rsidRDefault="00947BA2" w:rsidP="00794599">
            <w:pPr>
              <w:spacing w:line="360" w:lineRule="auto"/>
              <w:jc w:val="both"/>
              <w:rPr>
                <w:rFonts w:ascii="Book Antiqua" w:hAnsi="Book Antiqua"/>
              </w:rPr>
            </w:pPr>
            <w:r w:rsidRPr="00794599">
              <w:rPr>
                <w:rFonts w:ascii="Book Antiqua" w:hAnsi="Book Antiqua"/>
              </w:rPr>
              <w:t>159 × 10</w:t>
            </w:r>
            <w:r w:rsidRPr="00794599">
              <w:rPr>
                <w:rFonts w:ascii="Book Antiqua" w:hAnsi="Book Antiqua"/>
                <w:vertAlign w:val="superscript"/>
              </w:rPr>
              <w:t>6</w:t>
            </w:r>
          </w:p>
        </w:tc>
        <w:tc>
          <w:tcPr>
            <w:tcW w:w="1094" w:type="dxa"/>
            <w:shd w:val="clear" w:color="auto" w:fill="auto"/>
          </w:tcPr>
          <w:p w14:paraId="5BE819DB"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5-9 </w:t>
            </w:r>
            <w:r w:rsidR="00CF0E5D">
              <w:rPr>
                <w:rFonts w:ascii="Book Antiqua" w:hAnsi="Book Antiqua" w:hint="eastAsia"/>
                <w:lang w:eastAsia="zh-CN"/>
              </w:rPr>
              <w:t>d</w:t>
            </w:r>
          </w:p>
        </w:tc>
        <w:tc>
          <w:tcPr>
            <w:tcW w:w="1150" w:type="dxa"/>
            <w:shd w:val="clear" w:color="auto" w:fill="auto"/>
          </w:tcPr>
          <w:p w14:paraId="7234DE4B"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yr</w:t>
            </w:r>
            <w:proofErr w:type="spellEnd"/>
          </w:p>
        </w:tc>
      </w:tr>
      <w:tr w:rsidR="00947BA2" w:rsidRPr="00157C06" w14:paraId="168EC980" w14:textId="77777777" w:rsidTr="004F46D4">
        <w:tc>
          <w:tcPr>
            <w:tcW w:w="1507" w:type="dxa"/>
            <w:shd w:val="clear" w:color="auto" w:fill="auto"/>
          </w:tcPr>
          <w:p w14:paraId="5D23F568" w14:textId="77777777" w:rsidR="00947BA2" w:rsidRPr="00794599" w:rsidRDefault="00947BA2" w:rsidP="00794599">
            <w:pPr>
              <w:spacing w:line="360" w:lineRule="auto"/>
              <w:jc w:val="both"/>
              <w:rPr>
                <w:rFonts w:ascii="Book Antiqua" w:hAnsi="Book Antiqua"/>
                <w:bCs/>
              </w:rPr>
            </w:pPr>
            <w:r w:rsidRPr="00794599">
              <w:rPr>
                <w:rFonts w:ascii="Book Antiqua" w:hAnsi="Book Antiqua"/>
                <w:bCs/>
              </w:rPr>
              <w:t xml:space="preserve">Prasad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44</w:t>
            </w:r>
            <w:r w:rsidRPr="00794599">
              <w:rPr>
                <w:rFonts w:ascii="Book Antiqua" w:hAnsi="Book Antiqua" w:hint="eastAsia"/>
                <w:bCs/>
                <w:vertAlign w:val="superscript"/>
                <w:lang w:eastAsia="zh-CN"/>
              </w:rPr>
              <w:t>]</w:t>
            </w:r>
            <w:r>
              <w:rPr>
                <w:rFonts w:ascii="Book Antiqua" w:hAnsi="Book Antiqua" w:hint="eastAsia"/>
                <w:bCs/>
                <w:lang w:eastAsia="zh-CN"/>
              </w:rPr>
              <w:t>, 2014</w:t>
            </w:r>
          </w:p>
        </w:tc>
        <w:tc>
          <w:tcPr>
            <w:tcW w:w="1127" w:type="dxa"/>
            <w:shd w:val="clear" w:color="auto" w:fill="auto"/>
          </w:tcPr>
          <w:p w14:paraId="478A8E71" w14:textId="77777777" w:rsidR="00947BA2" w:rsidRPr="00794599" w:rsidRDefault="00947BA2" w:rsidP="00794599">
            <w:pPr>
              <w:spacing w:line="360" w:lineRule="auto"/>
              <w:jc w:val="both"/>
              <w:rPr>
                <w:rFonts w:ascii="Book Antiqua" w:hAnsi="Book Antiqua"/>
              </w:rPr>
            </w:pPr>
            <w:r w:rsidRPr="00794599">
              <w:rPr>
                <w:rFonts w:ascii="Book Antiqua" w:hAnsi="Book Antiqua"/>
              </w:rPr>
              <w:t>India</w:t>
            </w:r>
          </w:p>
        </w:tc>
        <w:tc>
          <w:tcPr>
            <w:tcW w:w="1135" w:type="dxa"/>
            <w:shd w:val="clear" w:color="auto" w:fill="auto"/>
          </w:tcPr>
          <w:p w14:paraId="298761F7"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49C5FD33" w14:textId="77777777" w:rsidR="00947BA2" w:rsidRPr="00794599" w:rsidRDefault="00947BA2" w:rsidP="00794599">
            <w:pPr>
              <w:spacing w:line="360" w:lineRule="auto"/>
              <w:jc w:val="both"/>
              <w:rPr>
                <w:rFonts w:ascii="Book Antiqua" w:hAnsi="Book Antiqua"/>
              </w:rPr>
            </w:pPr>
            <w:r w:rsidRPr="00794599">
              <w:rPr>
                <w:rFonts w:ascii="Book Antiqua" w:hAnsi="Book Antiqua"/>
              </w:rPr>
              <w:t>Subacute</w:t>
            </w:r>
          </w:p>
        </w:tc>
        <w:tc>
          <w:tcPr>
            <w:tcW w:w="1287" w:type="dxa"/>
            <w:shd w:val="clear" w:color="auto" w:fill="auto"/>
          </w:tcPr>
          <w:p w14:paraId="4B8F5768"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55190E5E" w14:textId="77777777" w:rsidR="00947BA2" w:rsidRPr="00794599" w:rsidRDefault="00947BA2" w:rsidP="00794599">
            <w:pPr>
              <w:spacing w:line="360" w:lineRule="auto"/>
              <w:jc w:val="both"/>
              <w:rPr>
                <w:rFonts w:ascii="Book Antiqua" w:hAnsi="Book Antiqua"/>
              </w:rPr>
            </w:pPr>
            <w:r w:rsidRPr="00794599">
              <w:rPr>
                <w:rFonts w:ascii="Book Antiqua" w:hAnsi="Book Antiqua"/>
              </w:rPr>
              <w:t>PIC/Auto</w:t>
            </w:r>
          </w:p>
        </w:tc>
        <w:tc>
          <w:tcPr>
            <w:tcW w:w="962" w:type="dxa"/>
            <w:shd w:val="clear" w:color="auto" w:fill="auto"/>
          </w:tcPr>
          <w:p w14:paraId="3D4900F8" w14:textId="77777777" w:rsidR="00947BA2" w:rsidRPr="00794599" w:rsidRDefault="00947BA2" w:rsidP="00794599">
            <w:pPr>
              <w:spacing w:line="360" w:lineRule="auto"/>
              <w:jc w:val="both"/>
              <w:rPr>
                <w:rFonts w:ascii="Book Antiqua" w:hAnsi="Book Antiqua"/>
              </w:rPr>
            </w:pPr>
            <w:r w:rsidRPr="00794599">
              <w:rPr>
                <w:rFonts w:ascii="Book Antiqua" w:hAnsi="Book Antiqua"/>
              </w:rPr>
              <w:t>60</w:t>
            </w:r>
          </w:p>
        </w:tc>
        <w:tc>
          <w:tcPr>
            <w:tcW w:w="872" w:type="dxa"/>
            <w:shd w:val="clear" w:color="auto" w:fill="auto"/>
          </w:tcPr>
          <w:p w14:paraId="34B6F53F" w14:textId="77777777" w:rsidR="00947BA2" w:rsidRPr="00794599" w:rsidRDefault="00947BA2" w:rsidP="00794599">
            <w:pPr>
              <w:spacing w:line="360" w:lineRule="auto"/>
              <w:jc w:val="both"/>
              <w:rPr>
                <w:rFonts w:ascii="Book Antiqua" w:hAnsi="Book Antiqua"/>
              </w:rPr>
            </w:pPr>
            <w:r w:rsidRPr="00794599">
              <w:rPr>
                <w:rFonts w:ascii="Book Antiqua" w:hAnsi="Book Antiqua"/>
              </w:rPr>
              <w:t>60</w:t>
            </w:r>
          </w:p>
        </w:tc>
        <w:tc>
          <w:tcPr>
            <w:tcW w:w="1124" w:type="dxa"/>
            <w:shd w:val="clear" w:color="auto" w:fill="auto"/>
          </w:tcPr>
          <w:p w14:paraId="69EB52D7" w14:textId="77777777" w:rsidR="00947BA2" w:rsidRPr="00794599" w:rsidRDefault="00947BA2" w:rsidP="00794599">
            <w:pPr>
              <w:spacing w:line="360" w:lineRule="auto"/>
              <w:jc w:val="both"/>
              <w:rPr>
                <w:rFonts w:ascii="Book Antiqua" w:hAnsi="Book Antiqua"/>
              </w:rPr>
            </w:pPr>
            <w:r w:rsidRPr="00794599">
              <w:rPr>
                <w:rFonts w:ascii="Book Antiqua" w:hAnsi="Book Antiqua"/>
              </w:rPr>
              <w:t>280.5 × 10</w:t>
            </w:r>
            <w:r w:rsidRPr="00794599">
              <w:rPr>
                <w:rFonts w:ascii="Book Antiqua" w:hAnsi="Book Antiqua"/>
                <w:vertAlign w:val="superscript"/>
              </w:rPr>
              <w:t>6</w:t>
            </w:r>
          </w:p>
        </w:tc>
        <w:tc>
          <w:tcPr>
            <w:tcW w:w="1094" w:type="dxa"/>
            <w:shd w:val="clear" w:color="auto" w:fill="auto"/>
          </w:tcPr>
          <w:p w14:paraId="03D603F6"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1-4 </w:t>
            </w:r>
            <w:proofErr w:type="spellStart"/>
            <w:r w:rsidR="00CF0E5D">
              <w:rPr>
                <w:rFonts w:ascii="Book Antiqua" w:hAnsi="Book Antiqua" w:hint="eastAsia"/>
                <w:lang w:eastAsia="zh-CN"/>
              </w:rPr>
              <w:t>mo</w:t>
            </w:r>
            <w:proofErr w:type="spellEnd"/>
          </w:p>
        </w:tc>
        <w:tc>
          <w:tcPr>
            <w:tcW w:w="1150" w:type="dxa"/>
            <w:shd w:val="clear" w:color="auto" w:fill="auto"/>
          </w:tcPr>
          <w:p w14:paraId="44629F87"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yr</w:t>
            </w:r>
            <w:proofErr w:type="spellEnd"/>
          </w:p>
        </w:tc>
      </w:tr>
      <w:tr w:rsidR="00947BA2" w:rsidRPr="00157C06" w14:paraId="59B264AE" w14:textId="77777777" w:rsidTr="004F46D4">
        <w:tc>
          <w:tcPr>
            <w:tcW w:w="1507" w:type="dxa"/>
            <w:shd w:val="clear" w:color="auto" w:fill="auto"/>
          </w:tcPr>
          <w:p w14:paraId="7ED4E39A" w14:textId="77777777" w:rsidR="00947BA2" w:rsidRPr="00794599" w:rsidRDefault="00947BA2" w:rsidP="00947BA2">
            <w:pPr>
              <w:spacing w:line="360" w:lineRule="auto"/>
              <w:jc w:val="both"/>
              <w:rPr>
                <w:rFonts w:ascii="Book Antiqua" w:hAnsi="Book Antiqua"/>
                <w:bCs/>
              </w:rPr>
            </w:pPr>
            <w:r w:rsidRPr="00947BA2">
              <w:rPr>
                <w:rFonts w:ascii="Book Antiqua" w:hAnsi="Book Antiqua"/>
                <w:bCs/>
              </w:rPr>
              <w:t>Suárez-</w:t>
            </w:r>
            <w:proofErr w:type="spellStart"/>
            <w:r w:rsidRPr="00947BA2">
              <w:rPr>
                <w:rFonts w:ascii="Book Antiqua" w:hAnsi="Book Antiqua"/>
                <w:bCs/>
              </w:rPr>
              <w:t>Monteagudo</w:t>
            </w:r>
            <w:proofErr w:type="spellEnd"/>
            <w:r w:rsidRPr="00794599">
              <w:rPr>
                <w:rFonts w:ascii="Book Antiqua" w:hAnsi="Book Antiqua"/>
                <w:bCs/>
              </w:rPr>
              <w:t xml:space="preserve">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50</w:t>
            </w:r>
            <w:r w:rsidRPr="00794599">
              <w:rPr>
                <w:rFonts w:ascii="Book Antiqua" w:hAnsi="Book Antiqua" w:hint="eastAsia"/>
                <w:bCs/>
                <w:vertAlign w:val="superscript"/>
                <w:lang w:eastAsia="zh-CN"/>
              </w:rPr>
              <w:t>]</w:t>
            </w:r>
            <w:r>
              <w:rPr>
                <w:rFonts w:ascii="Book Antiqua" w:hAnsi="Book Antiqua" w:hint="eastAsia"/>
                <w:bCs/>
                <w:lang w:eastAsia="zh-CN"/>
              </w:rPr>
              <w:t>, 2009</w:t>
            </w:r>
          </w:p>
        </w:tc>
        <w:tc>
          <w:tcPr>
            <w:tcW w:w="1127" w:type="dxa"/>
            <w:shd w:val="clear" w:color="auto" w:fill="auto"/>
          </w:tcPr>
          <w:p w14:paraId="482C7C50" w14:textId="77777777" w:rsidR="00947BA2" w:rsidRPr="00794599" w:rsidRDefault="00947BA2" w:rsidP="00794599">
            <w:pPr>
              <w:spacing w:line="360" w:lineRule="auto"/>
              <w:jc w:val="both"/>
              <w:rPr>
                <w:rFonts w:ascii="Book Antiqua" w:hAnsi="Book Antiqua"/>
              </w:rPr>
            </w:pPr>
            <w:r w:rsidRPr="00794599">
              <w:rPr>
                <w:rFonts w:ascii="Book Antiqua" w:hAnsi="Book Antiqua"/>
              </w:rPr>
              <w:t>Cuba</w:t>
            </w:r>
          </w:p>
        </w:tc>
        <w:tc>
          <w:tcPr>
            <w:tcW w:w="1135" w:type="dxa"/>
            <w:shd w:val="clear" w:color="auto" w:fill="auto"/>
          </w:tcPr>
          <w:p w14:paraId="6DA9DC28"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286FD53B"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287" w:type="dxa"/>
            <w:shd w:val="clear" w:color="auto" w:fill="auto"/>
          </w:tcPr>
          <w:p w14:paraId="65540515"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IV </w:t>
            </w:r>
          </w:p>
        </w:tc>
        <w:tc>
          <w:tcPr>
            <w:tcW w:w="1298" w:type="dxa"/>
            <w:shd w:val="clear" w:color="auto" w:fill="auto"/>
          </w:tcPr>
          <w:p w14:paraId="6353EFDC" w14:textId="77777777" w:rsidR="00947BA2" w:rsidRPr="00794599" w:rsidRDefault="00947BA2" w:rsidP="00794599">
            <w:pPr>
              <w:spacing w:line="360" w:lineRule="auto"/>
              <w:jc w:val="both"/>
              <w:rPr>
                <w:rFonts w:ascii="Book Antiqua" w:hAnsi="Book Antiqua"/>
              </w:rPr>
            </w:pPr>
            <w:r w:rsidRPr="00794599">
              <w:rPr>
                <w:rFonts w:ascii="Book Antiqua" w:hAnsi="Book Antiqua"/>
              </w:rPr>
              <w:t>BM/Auto</w:t>
            </w:r>
          </w:p>
        </w:tc>
        <w:tc>
          <w:tcPr>
            <w:tcW w:w="962" w:type="dxa"/>
            <w:shd w:val="clear" w:color="auto" w:fill="auto"/>
          </w:tcPr>
          <w:p w14:paraId="2625C714" w14:textId="77777777" w:rsidR="00947BA2" w:rsidRPr="00794599" w:rsidRDefault="00947BA2" w:rsidP="00794599">
            <w:pPr>
              <w:spacing w:line="360" w:lineRule="auto"/>
              <w:jc w:val="both"/>
              <w:rPr>
                <w:rFonts w:ascii="Book Antiqua" w:hAnsi="Book Antiqua"/>
              </w:rPr>
            </w:pPr>
            <w:r w:rsidRPr="00794599">
              <w:rPr>
                <w:rFonts w:ascii="Book Antiqua" w:hAnsi="Book Antiqua"/>
              </w:rPr>
              <w:t>3</w:t>
            </w:r>
          </w:p>
        </w:tc>
        <w:tc>
          <w:tcPr>
            <w:tcW w:w="872" w:type="dxa"/>
            <w:shd w:val="clear" w:color="auto" w:fill="auto"/>
          </w:tcPr>
          <w:p w14:paraId="12532349"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24" w:type="dxa"/>
            <w:shd w:val="clear" w:color="auto" w:fill="auto"/>
          </w:tcPr>
          <w:p w14:paraId="1A7D52E8"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094" w:type="dxa"/>
            <w:shd w:val="clear" w:color="auto" w:fill="auto"/>
          </w:tcPr>
          <w:p w14:paraId="54E24846"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50" w:type="dxa"/>
            <w:shd w:val="clear" w:color="auto" w:fill="auto"/>
          </w:tcPr>
          <w:p w14:paraId="07FB95E7" w14:textId="77777777" w:rsidR="00947BA2" w:rsidRPr="00794599" w:rsidRDefault="00947BA2" w:rsidP="00794599">
            <w:pPr>
              <w:spacing w:line="360" w:lineRule="auto"/>
              <w:jc w:val="both"/>
              <w:rPr>
                <w:rFonts w:ascii="Book Antiqua" w:hAnsi="Book Antiqua"/>
              </w:rPr>
            </w:pPr>
            <w:r w:rsidRPr="00794599">
              <w:rPr>
                <w:rFonts w:ascii="Book Antiqua" w:hAnsi="Book Antiqua"/>
              </w:rPr>
              <w:t>3 M</w:t>
            </w:r>
          </w:p>
        </w:tc>
      </w:tr>
      <w:tr w:rsidR="00947BA2" w:rsidRPr="00157C06" w14:paraId="67FB356B" w14:textId="77777777" w:rsidTr="004F46D4">
        <w:tc>
          <w:tcPr>
            <w:tcW w:w="1507" w:type="dxa"/>
            <w:shd w:val="clear" w:color="auto" w:fill="auto"/>
          </w:tcPr>
          <w:p w14:paraId="2BCD5608" w14:textId="77777777" w:rsidR="00947BA2" w:rsidRPr="00794599" w:rsidRDefault="00947BA2" w:rsidP="00947BA2">
            <w:pPr>
              <w:spacing w:line="360" w:lineRule="auto"/>
              <w:jc w:val="both"/>
              <w:rPr>
                <w:rFonts w:ascii="Book Antiqua" w:hAnsi="Book Antiqua"/>
                <w:bCs/>
              </w:rPr>
            </w:pPr>
            <w:proofErr w:type="spellStart"/>
            <w:r w:rsidRPr="00794599">
              <w:rPr>
                <w:rFonts w:ascii="Book Antiqua" w:hAnsi="Book Antiqua"/>
                <w:bCs/>
              </w:rPr>
              <w:t>Vahidy</w:t>
            </w:r>
            <w:proofErr w:type="spellEnd"/>
            <w:r w:rsidRPr="00794599">
              <w:rPr>
                <w:rFonts w:ascii="Book Antiqua" w:hAnsi="Book Antiqua"/>
                <w:bCs/>
              </w:rPr>
              <w:t xml:space="preserve">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45</w:t>
            </w:r>
            <w:r w:rsidRPr="00794599">
              <w:rPr>
                <w:rFonts w:ascii="Book Antiqua" w:hAnsi="Book Antiqua" w:hint="eastAsia"/>
                <w:bCs/>
                <w:vertAlign w:val="superscript"/>
                <w:lang w:eastAsia="zh-CN"/>
              </w:rPr>
              <w:t>]</w:t>
            </w:r>
            <w:r>
              <w:rPr>
                <w:rFonts w:ascii="Book Antiqua" w:hAnsi="Book Antiqua" w:hint="eastAsia"/>
                <w:bCs/>
                <w:lang w:eastAsia="zh-CN"/>
              </w:rPr>
              <w:t>, 2019</w:t>
            </w:r>
          </w:p>
        </w:tc>
        <w:tc>
          <w:tcPr>
            <w:tcW w:w="1127" w:type="dxa"/>
            <w:shd w:val="clear" w:color="auto" w:fill="auto"/>
          </w:tcPr>
          <w:p w14:paraId="7F6A3D2E" w14:textId="77777777" w:rsidR="00947BA2" w:rsidRPr="00794599" w:rsidRDefault="00947BA2" w:rsidP="00794599">
            <w:pPr>
              <w:spacing w:line="360" w:lineRule="auto"/>
              <w:jc w:val="both"/>
              <w:rPr>
                <w:rFonts w:ascii="Book Antiqua" w:hAnsi="Book Antiqua"/>
              </w:rPr>
            </w:pPr>
            <w:r w:rsidRPr="00794599">
              <w:rPr>
                <w:rFonts w:ascii="Book Antiqua" w:hAnsi="Book Antiqua"/>
              </w:rPr>
              <w:t>America</w:t>
            </w:r>
          </w:p>
        </w:tc>
        <w:tc>
          <w:tcPr>
            <w:tcW w:w="1135" w:type="dxa"/>
            <w:shd w:val="clear" w:color="auto" w:fill="auto"/>
          </w:tcPr>
          <w:p w14:paraId="29BA0A78"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613061B4" w14:textId="77777777" w:rsidR="00947BA2" w:rsidRPr="00794599" w:rsidRDefault="00947BA2" w:rsidP="00794599">
            <w:pPr>
              <w:spacing w:line="360" w:lineRule="auto"/>
              <w:jc w:val="both"/>
              <w:rPr>
                <w:rFonts w:ascii="Book Antiqua" w:hAnsi="Book Antiqua"/>
              </w:rPr>
            </w:pPr>
            <w:r w:rsidRPr="00794599">
              <w:rPr>
                <w:rFonts w:ascii="Book Antiqua" w:hAnsi="Book Antiqua"/>
              </w:rPr>
              <w:t>Acute</w:t>
            </w:r>
          </w:p>
        </w:tc>
        <w:tc>
          <w:tcPr>
            <w:tcW w:w="1287" w:type="dxa"/>
            <w:shd w:val="clear" w:color="auto" w:fill="auto"/>
          </w:tcPr>
          <w:p w14:paraId="18211481"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481C51BC" w14:textId="77777777" w:rsidR="00947BA2" w:rsidRPr="00794599" w:rsidRDefault="00947BA2" w:rsidP="00794599">
            <w:pPr>
              <w:spacing w:line="360" w:lineRule="auto"/>
              <w:jc w:val="both"/>
              <w:rPr>
                <w:rFonts w:ascii="Book Antiqua" w:hAnsi="Book Antiqua"/>
              </w:rPr>
            </w:pPr>
            <w:r w:rsidRPr="00794599">
              <w:rPr>
                <w:rFonts w:ascii="Book Antiqua" w:hAnsi="Book Antiqua"/>
              </w:rPr>
              <w:t>BM/Auto</w:t>
            </w:r>
          </w:p>
        </w:tc>
        <w:tc>
          <w:tcPr>
            <w:tcW w:w="962" w:type="dxa"/>
            <w:shd w:val="clear" w:color="auto" w:fill="auto"/>
          </w:tcPr>
          <w:p w14:paraId="01786DF8" w14:textId="77777777" w:rsidR="00947BA2" w:rsidRPr="00794599" w:rsidRDefault="00947BA2" w:rsidP="00794599">
            <w:pPr>
              <w:spacing w:line="360" w:lineRule="auto"/>
              <w:jc w:val="both"/>
              <w:rPr>
                <w:rFonts w:ascii="Book Antiqua" w:hAnsi="Book Antiqua"/>
              </w:rPr>
            </w:pPr>
            <w:r w:rsidRPr="00794599">
              <w:rPr>
                <w:rFonts w:ascii="Book Antiqua" w:hAnsi="Book Antiqua"/>
              </w:rPr>
              <w:t>25</w:t>
            </w:r>
          </w:p>
        </w:tc>
        <w:tc>
          <w:tcPr>
            <w:tcW w:w="872" w:type="dxa"/>
            <w:shd w:val="clear" w:color="auto" w:fill="auto"/>
          </w:tcPr>
          <w:p w14:paraId="041F8050" w14:textId="77777777" w:rsidR="00947BA2" w:rsidRPr="00794599" w:rsidRDefault="00947BA2" w:rsidP="00794599">
            <w:pPr>
              <w:spacing w:line="360" w:lineRule="auto"/>
              <w:jc w:val="both"/>
              <w:rPr>
                <w:rFonts w:ascii="Book Antiqua" w:hAnsi="Book Antiqua"/>
              </w:rPr>
            </w:pPr>
            <w:r w:rsidRPr="00794599">
              <w:rPr>
                <w:rFonts w:ascii="Book Antiqua" w:hAnsi="Book Antiqua"/>
              </w:rPr>
              <w:t>30</w:t>
            </w:r>
          </w:p>
        </w:tc>
        <w:tc>
          <w:tcPr>
            <w:tcW w:w="1124" w:type="dxa"/>
            <w:shd w:val="clear" w:color="auto" w:fill="auto"/>
          </w:tcPr>
          <w:p w14:paraId="478A3FE6"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094" w:type="dxa"/>
            <w:shd w:val="clear" w:color="auto" w:fill="auto"/>
          </w:tcPr>
          <w:p w14:paraId="1DC240CB"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1-3 </w:t>
            </w:r>
            <w:r w:rsidR="00CF0E5D">
              <w:rPr>
                <w:rFonts w:ascii="Book Antiqua" w:hAnsi="Book Antiqua" w:hint="eastAsia"/>
                <w:lang w:eastAsia="zh-CN"/>
              </w:rPr>
              <w:t>d</w:t>
            </w:r>
          </w:p>
        </w:tc>
        <w:tc>
          <w:tcPr>
            <w:tcW w:w="1150" w:type="dxa"/>
            <w:shd w:val="clear" w:color="auto" w:fill="auto"/>
          </w:tcPr>
          <w:p w14:paraId="403C64FE"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2 </w:t>
            </w:r>
            <w:proofErr w:type="spellStart"/>
            <w:r w:rsidR="00CF0E5D">
              <w:rPr>
                <w:rFonts w:ascii="Book Antiqua" w:hAnsi="Book Antiqua" w:hint="eastAsia"/>
                <w:lang w:eastAsia="zh-CN"/>
              </w:rPr>
              <w:t>yr</w:t>
            </w:r>
            <w:proofErr w:type="spellEnd"/>
          </w:p>
        </w:tc>
      </w:tr>
      <w:tr w:rsidR="00947BA2" w:rsidRPr="00157C06" w14:paraId="70EB7217" w14:textId="77777777" w:rsidTr="004F46D4">
        <w:tc>
          <w:tcPr>
            <w:tcW w:w="1507" w:type="dxa"/>
            <w:shd w:val="clear" w:color="auto" w:fill="auto"/>
          </w:tcPr>
          <w:p w14:paraId="2B3D3F36" w14:textId="77777777" w:rsidR="00947BA2" w:rsidRPr="00794599" w:rsidRDefault="00947BA2" w:rsidP="00947BA2">
            <w:pPr>
              <w:spacing w:line="360" w:lineRule="auto"/>
              <w:jc w:val="both"/>
              <w:rPr>
                <w:rFonts w:ascii="Book Antiqua" w:hAnsi="Book Antiqua"/>
                <w:bCs/>
              </w:rPr>
            </w:pPr>
            <w:r w:rsidRPr="00794599">
              <w:rPr>
                <w:rFonts w:ascii="Book Antiqua" w:hAnsi="Book Antiqua"/>
                <w:bCs/>
              </w:rPr>
              <w:t xml:space="preserve">Zhang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46</w:t>
            </w:r>
            <w:r w:rsidRPr="00794599">
              <w:rPr>
                <w:rFonts w:ascii="Book Antiqua" w:hAnsi="Book Antiqua" w:hint="eastAsia"/>
                <w:bCs/>
                <w:vertAlign w:val="superscript"/>
                <w:lang w:eastAsia="zh-CN"/>
              </w:rPr>
              <w:t>]</w:t>
            </w:r>
            <w:r>
              <w:rPr>
                <w:rFonts w:ascii="Book Antiqua" w:hAnsi="Book Antiqua" w:hint="eastAsia"/>
                <w:bCs/>
                <w:lang w:eastAsia="zh-CN"/>
              </w:rPr>
              <w:t>, 2019</w:t>
            </w:r>
          </w:p>
        </w:tc>
        <w:tc>
          <w:tcPr>
            <w:tcW w:w="1127" w:type="dxa"/>
            <w:shd w:val="clear" w:color="auto" w:fill="auto"/>
          </w:tcPr>
          <w:p w14:paraId="67AEBF53" w14:textId="77777777" w:rsidR="00947BA2" w:rsidRPr="00794599" w:rsidRDefault="00947BA2" w:rsidP="00794599">
            <w:pPr>
              <w:spacing w:line="360" w:lineRule="auto"/>
              <w:jc w:val="both"/>
              <w:rPr>
                <w:rFonts w:ascii="Book Antiqua" w:hAnsi="Book Antiqua"/>
              </w:rPr>
            </w:pPr>
            <w:r w:rsidRPr="00794599">
              <w:rPr>
                <w:rFonts w:ascii="Book Antiqua" w:hAnsi="Book Antiqua"/>
              </w:rPr>
              <w:t>China</w:t>
            </w:r>
          </w:p>
        </w:tc>
        <w:tc>
          <w:tcPr>
            <w:tcW w:w="1135" w:type="dxa"/>
            <w:shd w:val="clear" w:color="auto" w:fill="auto"/>
          </w:tcPr>
          <w:p w14:paraId="35EEC2A6"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shd w:val="clear" w:color="auto" w:fill="auto"/>
          </w:tcPr>
          <w:p w14:paraId="23AE1892"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287" w:type="dxa"/>
            <w:shd w:val="clear" w:color="auto" w:fill="auto"/>
          </w:tcPr>
          <w:p w14:paraId="68F170B4" w14:textId="77777777" w:rsidR="00947BA2" w:rsidRPr="00794599" w:rsidRDefault="00947BA2" w:rsidP="00794599">
            <w:pPr>
              <w:spacing w:line="360" w:lineRule="auto"/>
              <w:jc w:val="both"/>
              <w:rPr>
                <w:rFonts w:ascii="Book Antiqua" w:hAnsi="Book Antiqua"/>
              </w:rPr>
            </w:pPr>
            <w:r w:rsidRPr="00794599">
              <w:rPr>
                <w:rFonts w:ascii="Book Antiqua" w:hAnsi="Book Antiqua"/>
              </w:rPr>
              <w:t>Stereotactic</w:t>
            </w:r>
          </w:p>
        </w:tc>
        <w:tc>
          <w:tcPr>
            <w:tcW w:w="1298" w:type="dxa"/>
            <w:shd w:val="clear" w:color="auto" w:fill="auto"/>
          </w:tcPr>
          <w:p w14:paraId="117D972A" w14:textId="77777777" w:rsidR="00947BA2" w:rsidRPr="00794599" w:rsidRDefault="00947BA2" w:rsidP="00794599">
            <w:pPr>
              <w:spacing w:line="360" w:lineRule="auto"/>
              <w:jc w:val="both"/>
              <w:rPr>
                <w:rFonts w:ascii="Book Antiqua" w:hAnsi="Book Antiqua"/>
              </w:rPr>
            </w:pPr>
            <w:r w:rsidRPr="00794599">
              <w:rPr>
                <w:rFonts w:ascii="Book Antiqua" w:hAnsi="Book Antiqua"/>
              </w:rPr>
              <w:t>FSC/</w:t>
            </w:r>
            <w:proofErr w:type="spellStart"/>
            <w:r w:rsidRPr="00794599">
              <w:rPr>
                <w:rFonts w:ascii="Book Antiqua" w:hAnsi="Book Antiqua"/>
              </w:rPr>
              <w:t>Allo</w:t>
            </w:r>
            <w:proofErr w:type="spellEnd"/>
          </w:p>
        </w:tc>
        <w:tc>
          <w:tcPr>
            <w:tcW w:w="962" w:type="dxa"/>
            <w:shd w:val="clear" w:color="auto" w:fill="auto"/>
          </w:tcPr>
          <w:p w14:paraId="1A1CDDB5" w14:textId="77777777" w:rsidR="00947BA2" w:rsidRPr="00794599" w:rsidRDefault="00947BA2" w:rsidP="00794599">
            <w:pPr>
              <w:spacing w:line="360" w:lineRule="auto"/>
              <w:jc w:val="both"/>
              <w:rPr>
                <w:rFonts w:ascii="Book Antiqua" w:hAnsi="Book Antiqua"/>
              </w:rPr>
            </w:pPr>
            <w:r w:rsidRPr="00794599">
              <w:rPr>
                <w:rFonts w:ascii="Book Antiqua" w:hAnsi="Book Antiqua"/>
              </w:rPr>
              <w:t>9</w:t>
            </w:r>
          </w:p>
        </w:tc>
        <w:tc>
          <w:tcPr>
            <w:tcW w:w="872" w:type="dxa"/>
            <w:shd w:val="clear" w:color="auto" w:fill="auto"/>
          </w:tcPr>
          <w:p w14:paraId="60722C1D"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124" w:type="dxa"/>
            <w:shd w:val="clear" w:color="auto" w:fill="auto"/>
          </w:tcPr>
          <w:p w14:paraId="171339B1"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094" w:type="dxa"/>
            <w:shd w:val="clear" w:color="auto" w:fill="auto"/>
          </w:tcPr>
          <w:p w14:paraId="5798F704"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494 </w:t>
            </w:r>
            <w:r w:rsidR="00CF0E5D">
              <w:rPr>
                <w:rFonts w:ascii="Book Antiqua" w:hAnsi="Book Antiqua" w:hint="eastAsia"/>
                <w:lang w:eastAsia="zh-CN"/>
              </w:rPr>
              <w:t>d</w:t>
            </w:r>
          </w:p>
        </w:tc>
        <w:tc>
          <w:tcPr>
            <w:tcW w:w="1150" w:type="dxa"/>
            <w:shd w:val="clear" w:color="auto" w:fill="auto"/>
          </w:tcPr>
          <w:p w14:paraId="22494BBE"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2 </w:t>
            </w:r>
            <w:proofErr w:type="spellStart"/>
            <w:r w:rsidR="00CF0E5D">
              <w:rPr>
                <w:rFonts w:ascii="Book Antiqua" w:hAnsi="Book Antiqua" w:hint="eastAsia"/>
                <w:lang w:eastAsia="zh-CN"/>
              </w:rPr>
              <w:t>yr</w:t>
            </w:r>
            <w:proofErr w:type="spellEnd"/>
          </w:p>
        </w:tc>
      </w:tr>
      <w:tr w:rsidR="00947BA2" w:rsidRPr="00157C06" w14:paraId="12D5A8EA" w14:textId="77777777" w:rsidTr="004F46D4">
        <w:tc>
          <w:tcPr>
            <w:tcW w:w="1507" w:type="dxa"/>
            <w:shd w:val="clear" w:color="auto" w:fill="auto"/>
          </w:tcPr>
          <w:p w14:paraId="1384D3CB" w14:textId="3721A148" w:rsidR="00947BA2" w:rsidRPr="00794599" w:rsidRDefault="00D068DC" w:rsidP="00EF2CF6">
            <w:pPr>
              <w:spacing w:line="360" w:lineRule="auto"/>
              <w:jc w:val="both"/>
              <w:rPr>
                <w:rFonts w:ascii="Book Antiqua" w:hAnsi="Book Antiqua"/>
                <w:bCs/>
              </w:rPr>
            </w:pPr>
            <w:proofErr w:type="spellStart"/>
            <w:r w:rsidRPr="00D068DC">
              <w:rPr>
                <w:rFonts w:ascii="Book Antiqua" w:hAnsi="Book Antiqua"/>
                <w:bCs/>
              </w:rPr>
              <w:t>Díez-Tejedor</w:t>
            </w:r>
            <w:proofErr w:type="spellEnd"/>
            <w:r w:rsidR="00947BA2" w:rsidRPr="00794599">
              <w:rPr>
                <w:rFonts w:ascii="Book Antiqua" w:hAnsi="Book Antiqua"/>
                <w:bCs/>
              </w:rPr>
              <w:t xml:space="preserve"> </w:t>
            </w:r>
            <w:r w:rsidR="00947BA2" w:rsidRPr="00EF2CF6">
              <w:rPr>
                <w:rFonts w:ascii="Book Antiqua" w:hAnsi="Book Antiqua"/>
                <w:bCs/>
                <w:i/>
              </w:rPr>
              <w:t>et al</w:t>
            </w:r>
            <w:r w:rsidR="00EF2CF6" w:rsidRPr="00D068DC">
              <w:rPr>
                <w:rFonts w:ascii="Book Antiqua" w:hAnsi="Book Antiqua"/>
                <w:bCs/>
                <w:vertAlign w:val="superscript"/>
              </w:rPr>
              <w:t>[148]</w:t>
            </w:r>
            <w:r w:rsidR="00EF2CF6">
              <w:rPr>
                <w:rFonts w:ascii="Book Antiqua" w:hAnsi="Book Antiqua" w:hint="eastAsia"/>
                <w:bCs/>
                <w:lang w:eastAsia="zh-CN"/>
              </w:rPr>
              <w:t>,</w:t>
            </w:r>
            <w:r>
              <w:rPr>
                <w:rFonts w:ascii="Book Antiqua" w:hAnsi="Book Antiqua"/>
                <w:bCs/>
                <w:vertAlign w:val="superscript"/>
              </w:rPr>
              <w:t xml:space="preserve"> </w:t>
            </w:r>
            <w:r w:rsidRPr="00D068DC">
              <w:rPr>
                <w:rFonts w:ascii="Book Antiqua" w:hAnsi="Book Antiqua"/>
                <w:bCs/>
              </w:rPr>
              <w:t>2014</w:t>
            </w:r>
          </w:p>
        </w:tc>
        <w:tc>
          <w:tcPr>
            <w:tcW w:w="1127" w:type="dxa"/>
            <w:shd w:val="clear" w:color="auto" w:fill="auto"/>
          </w:tcPr>
          <w:p w14:paraId="69BDDAE6" w14:textId="77777777" w:rsidR="00947BA2" w:rsidRPr="00794599" w:rsidRDefault="00947BA2" w:rsidP="00794599">
            <w:pPr>
              <w:spacing w:line="360" w:lineRule="auto"/>
              <w:jc w:val="both"/>
              <w:rPr>
                <w:rFonts w:ascii="Book Antiqua" w:hAnsi="Book Antiqua"/>
              </w:rPr>
            </w:pPr>
            <w:r w:rsidRPr="00794599">
              <w:rPr>
                <w:rFonts w:ascii="Book Antiqua" w:hAnsi="Book Antiqua"/>
              </w:rPr>
              <w:t>Spain</w:t>
            </w:r>
          </w:p>
        </w:tc>
        <w:tc>
          <w:tcPr>
            <w:tcW w:w="1135" w:type="dxa"/>
            <w:shd w:val="clear" w:color="auto" w:fill="auto"/>
          </w:tcPr>
          <w:p w14:paraId="3383A6B0"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5C9E6E73" w14:textId="77777777" w:rsidR="00947BA2" w:rsidRPr="00794599" w:rsidRDefault="00947BA2" w:rsidP="00794599">
            <w:pPr>
              <w:spacing w:line="360" w:lineRule="auto"/>
              <w:jc w:val="both"/>
              <w:rPr>
                <w:rFonts w:ascii="Book Antiqua" w:hAnsi="Book Antiqua"/>
              </w:rPr>
            </w:pPr>
            <w:r w:rsidRPr="00794599">
              <w:rPr>
                <w:rFonts w:ascii="Book Antiqua" w:hAnsi="Book Antiqua"/>
              </w:rPr>
              <w:t>Acute</w:t>
            </w:r>
          </w:p>
        </w:tc>
        <w:tc>
          <w:tcPr>
            <w:tcW w:w="1287" w:type="dxa"/>
            <w:shd w:val="clear" w:color="auto" w:fill="auto"/>
          </w:tcPr>
          <w:p w14:paraId="45001AAD"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300C4414" w14:textId="77777777" w:rsidR="00947BA2" w:rsidRPr="00794599" w:rsidRDefault="00947BA2" w:rsidP="00794599">
            <w:pPr>
              <w:spacing w:line="360" w:lineRule="auto"/>
              <w:jc w:val="both"/>
              <w:rPr>
                <w:rFonts w:ascii="Book Antiqua" w:hAnsi="Book Antiqua"/>
              </w:rPr>
            </w:pPr>
            <w:r w:rsidRPr="00794599">
              <w:rPr>
                <w:rFonts w:ascii="Book Antiqua" w:hAnsi="Book Antiqua"/>
              </w:rPr>
              <w:t>Adipose/</w:t>
            </w:r>
            <w:proofErr w:type="spellStart"/>
            <w:r w:rsidRPr="00794599">
              <w:rPr>
                <w:rFonts w:ascii="Book Antiqua" w:hAnsi="Book Antiqua"/>
              </w:rPr>
              <w:t>Allo</w:t>
            </w:r>
            <w:proofErr w:type="spellEnd"/>
          </w:p>
        </w:tc>
        <w:tc>
          <w:tcPr>
            <w:tcW w:w="962" w:type="dxa"/>
            <w:shd w:val="clear" w:color="auto" w:fill="auto"/>
          </w:tcPr>
          <w:p w14:paraId="619C75F3" w14:textId="77777777" w:rsidR="00947BA2" w:rsidRPr="00794599" w:rsidRDefault="00947BA2" w:rsidP="00794599">
            <w:pPr>
              <w:spacing w:line="360" w:lineRule="auto"/>
              <w:jc w:val="both"/>
              <w:rPr>
                <w:rFonts w:ascii="Book Antiqua" w:hAnsi="Book Antiqua"/>
              </w:rPr>
            </w:pPr>
            <w:r w:rsidRPr="00794599">
              <w:rPr>
                <w:rFonts w:ascii="Book Antiqua" w:hAnsi="Book Antiqua"/>
              </w:rPr>
              <w:t>20</w:t>
            </w:r>
          </w:p>
        </w:tc>
        <w:tc>
          <w:tcPr>
            <w:tcW w:w="872" w:type="dxa"/>
            <w:shd w:val="clear" w:color="auto" w:fill="auto"/>
          </w:tcPr>
          <w:p w14:paraId="4A65DE71" w14:textId="77777777" w:rsidR="00947BA2" w:rsidRPr="00794599" w:rsidRDefault="00947BA2" w:rsidP="00794599">
            <w:pPr>
              <w:spacing w:line="360" w:lineRule="auto"/>
              <w:jc w:val="both"/>
              <w:rPr>
                <w:rFonts w:ascii="Book Antiqua" w:hAnsi="Book Antiqua"/>
              </w:rPr>
            </w:pPr>
            <w:r w:rsidRPr="00794599">
              <w:rPr>
                <w:rFonts w:ascii="Book Antiqua" w:hAnsi="Book Antiqua"/>
              </w:rPr>
              <w:t>20</w:t>
            </w:r>
          </w:p>
        </w:tc>
        <w:tc>
          <w:tcPr>
            <w:tcW w:w="1124" w:type="dxa"/>
            <w:shd w:val="clear" w:color="auto" w:fill="auto"/>
          </w:tcPr>
          <w:p w14:paraId="411375DC"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1094" w:type="dxa"/>
            <w:shd w:val="clear" w:color="auto" w:fill="auto"/>
          </w:tcPr>
          <w:p w14:paraId="229D467A"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 </w:t>
            </w:r>
            <w:proofErr w:type="spellStart"/>
            <w:r w:rsidR="00CF0E5D">
              <w:rPr>
                <w:rFonts w:ascii="Book Antiqua" w:hAnsi="Book Antiqua" w:hint="eastAsia"/>
                <w:lang w:eastAsia="zh-CN"/>
              </w:rPr>
              <w:t>mo</w:t>
            </w:r>
            <w:proofErr w:type="spellEnd"/>
          </w:p>
        </w:tc>
        <w:tc>
          <w:tcPr>
            <w:tcW w:w="1150" w:type="dxa"/>
            <w:shd w:val="clear" w:color="auto" w:fill="auto"/>
          </w:tcPr>
          <w:p w14:paraId="06A569BA"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2 </w:t>
            </w:r>
            <w:proofErr w:type="spellStart"/>
            <w:r w:rsidR="00CF0E5D">
              <w:rPr>
                <w:rFonts w:ascii="Book Antiqua" w:hAnsi="Book Antiqua" w:hint="eastAsia"/>
                <w:lang w:eastAsia="zh-CN"/>
              </w:rPr>
              <w:t>yr</w:t>
            </w:r>
            <w:proofErr w:type="spellEnd"/>
          </w:p>
        </w:tc>
      </w:tr>
      <w:tr w:rsidR="00947BA2" w:rsidRPr="00157C06" w14:paraId="4EA9716A" w14:textId="77777777" w:rsidTr="004F46D4">
        <w:tc>
          <w:tcPr>
            <w:tcW w:w="1507" w:type="dxa"/>
            <w:shd w:val="clear" w:color="auto" w:fill="auto"/>
          </w:tcPr>
          <w:p w14:paraId="29BDD028" w14:textId="537B1C94" w:rsidR="00947BA2" w:rsidRPr="00794599" w:rsidRDefault="00D068DC" w:rsidP="00EF2CF6">
            <w:pPr>
              <w:spacing w:line="360" w:lineRule="auto"/>
              <w:jc w:val="both"/>
              <w:rPr>
                <w:rFonts w:ascii="Book Antiqua" w:hAnsi="Book Antiqua"/>
                <w:bCs/>
                <w:lang w:eastAsia="zh-CN"/>
              </w:rPr>
            </w:pPr>
            <w:r>
              <w:rPr>
                <w:rFonts w:ascii="Book Antiqua" w:hAnsi="Book Antiqua"/>
                <w:bCs/>
              </w:rPr>
              <w:t>Feng</w:t>
            </w:r>
            <w:r w:rsidR="00EF2CF6">
              <w:rPr>
                <w:rFonts w:ascii="Book Antiqua" w:hAnsi="Book Antiqua" w:hint="eastAsia"/>
                <w:bCs/>
                <w:lang w:eastAsia="zh-CN"/>
              </w:rPr>
              <w:t xml:space="preserve"> </w:t>
            </w:r>
            <w:r w:rsidR="00947BA2" w:rsidRPr="00EF2CF6">
              <w:rPr>
                <w:rFonts w:ascii="Book Antiqua" w:hAnsi="Book Antiqua"/>
                <w:bCs/>
                <w:i/>
              </w:rPr>
              <w:t>et al</w:t>
            </w:r>
            <w:r w:rsidRPr="00D068DC">
              <w:rPr>
                <w:rFonts w:ascii="Book Antiqua" w:hAnsi="Book Antiqua"/>
                <w:bCs/>
                <w:vertAlign w:val="superscript"/>
              </w:rPr>
              <w:t>[147]</w:t>
            </w:r>
            <w:r w:rsidR="00EF2CF6">
              <w:rPr>
                <w:rFonts w:ascii="Book Antiqua" w:hAnsi="Book Antiqua" w:hint="eastAsia"/>
                <w:bCs/>
                <w:lang w:eastAsia="zh-CN"/>
              </w:rPr>
              <w:t>,</w:t>
            </w:r>
            <w:r w:rsidR="00947BA2">
              <w:rPr>
                <w:rFonts w:ascii="Book Antiqua" w:hAnsi="Book Antiqua" w:hint="eastAsia"/>
                <w:bCs/>
                <w:lang w:eastAsia="zh-CN"/>
              </w:rPr>
              <w:t xml:space="preserve"> 2014</w:t>
            </w:r>
          </w:p>
        </w:tc>
        <w:tc>
          <w:tcPr>
            <w:tcW w:w="1127" w:type="dxa"/>
            <w:shd w:val="clear" w:color="auto" w:fill="auto"/>
          </w:tcPr>
          <w:p w14:paraId="71E75C61" w14:textId="77777777" w:rsidR="00947BA2" w:rsidRPr="00794599" w:rsidRDefault="00947BA2" w:rsidP="00794599">
            <w:pPr>
              <w:spacing w:line="360" w:lineRule="auto"/>
              <w:jc w:val="both"/>
              <w:rPr>
                <w:rFonts w:ascii="Book Antiqua" w:hAnsi="Book Antiqua"/>
              </w:rPr>
            </w:pPr>
            <w:r w:rsidRPr="00794599">
              <w:rPr>
                <w:rFonts w:ascii="Book Antiqua" w:hAnsi="Book Antiqua"/>
              </w:rPr>
              <w:t>China</w:t>
            </w:r>
          </w:p>
        </w:tc>
        <w:tc>
          <w:tcPr>
            <w:tcW w:w="1135" w:type="dxa"/>
            <w:shd w:val="clear" w:color="auto" w:fill="auto"/>
          </w:tcPr>
          <w:p w14:paraId="53CFEAE0" w14:textId="77777777" w:rsidR="00947BA2" w:rsidRPr="00794599" w:rsidRDefault="00947BA2" w:rsidP="00794599">
            <w:pPr>
              <w:spacing w:line="360" w:lineRule="auto"/>
              <w:jc w:val="both"/>
              <w:rPr>
                <w:rFonts w:ascii="Book Antiqua" w:hAnsi="Book Antiqua"/>
              </w:rPr>
            </w:pPr>
            <w:r w:rsidRPr="00794599">
              <w:rPr>
                <w:rFonts w:ascii="Book Antiqua" w:hAnsi="Book Antiqua"/>
              </w:rPr>
              <w:t>NA</w:t>
            </w:r>
          </w:p>
        </w:tc>
        <w:tc>
          <w:tcPr>
            <w:tcW w:w="995" w:type="dxa"/>
            <w:shd w:val="clear" w:color="auto" w:fill="auto"/>
          </w:tcPr>
          <w:p w14:paraId="6A72741B" w14:textId="77777777" w:rsidR="00947BA2" w:rsidRPr="00794599" w:rsidRDefault="00947BA2" w:rsidP="00794599">
            <w:pPr>
              <w:spacing w:line="360" w:lineRule="auto"/>
              <w:jc w:val="both"/>
              <w:rPr>
                <w:rFonts w:ascii="Book Antiqua" w:hAnsi="Book Antiqua"/>
              </w:rPr>
            </w:pPr>
            <w:r w:rsidRPr="00794599">
              <w:rPr>
                <w:rFonts w:ascii="Book Antiqua" w:hAnsi="Book Antiqua"/>
              </w:rPr>
              <w:t>Subacute</w:t>
            </w:r>
          </w:p>
        </w:tc>
        <w:tc>
          <w:tcPr>
            <w:tcW w:w="1287" w:type="dxa"/>
            <w:shd w:val="clear" w:color="auto" w:fill="auto"/>
          </w:tcPr>
          <w:p w14:paraId="43DD1CC1" w14:textId="77777777" w:rsidR="00947BA2" w:rsidRPr="00794599" w:rsidRDefault="00947BA2" w:rsidP="00794599">
            <w:pPr>
              <w:spacing w:line="360" w:lineRule="auto"/>
              <w:jc w:val="both"/>
              <w:rPr>
                <w:rFonts w:ascii="Book Antiqua" w:hAnsi="Book Antiqua"/>
              </w:rPr>
            </w:pPr>
            <w:r w:rsidRPr="00794599">
              <w:rPr>
                <w:rFonts w:ascii="Book Antiqua" w:hAnsi="Book Antiqua"/>
              </w:rPr>
              <w:t>Stereotactic</w:t>
            </w:r>
          </w:p>
        </w:tc>
        <w:tc>
          <w:tcPr>
            <w:tcW w:w="1298" w:type="dxa"/>
            <w:shd w:val="clear" w:color="auto" w:fill="auto"/>
          </w:tcPr>
          <w:p w14:paraId="14A4F600" w14:textId="77777777" w:rsidR="00947BA2" w:rsidRPr="00794599" w:rsidRDefault="00947BA2" w:rsidP="00794599">
            <w:pPr>
              <w:spacing w:line="360" w:lineRule="auto"/>
              <w:jc w:val="both"/>
              <w:rPr>
                <w:rFonts w:ascii="Book Antiqua" w:hAnsi="Book Antiqua"/>
              </w:rPr>
            </w:pPr>
            <w:r w:rsidRPr="00794599">
              <w:rPr>
                <w:rFonts w:ascii="Book Antiqua" w:hAnsi="Book Antiqua"/>
              </w:rPr>
              <w:t>UC/</w:t>
            </w:r>
            <w:proofErr w:type="spellStart"/>
            <w:r w:rsidRPr="00794599">
              <w:rPr>
                <w:rFonts w:ascii="Book Antiqua" w:hAnsi="Book Antiqua"/>
              </w:rPr>
              <w:t>Allo</w:t>
            </w:r>
            <w:proofErr w:type="spellEnd"/>
          </w:p>
        </w:tc>
        <w:tc>
          <w:tcPr>
            <w:tcW w:w="962" w:type="dxa"/>
            <w:shd w:val="clear" w:color="auto" w:fill="auto"/>
          </w:tcPr>
          <w:p w14:paraId="177E2855" w14:textId="77777777" w:rsidR="00947BA2" w:rsidRPr="00794599" w:rsidRDefault="00947BA2" w:rsidP="00794599">
            <w:pPr>
              <w:spacing w:line="360" w:lineRule="auto"/>
              <w:jc w:val="both"/>
              <w:rPr>
                <w:rFonts w:ascii="Book Antiqua" w:hAnsi="Book Antiqua"/>
              </w:rPr>
            </w:pPr>
            <w:r w:rsidRPr="00794599">
              <w:rPr>
                <w:rFonts w:ascii="Book Antiqua" w:hAnsi="Book Antiqua"/>
              </w:rPr>
              <w:t>50</w:t>
            </w:r>
          </w:p>
        </w:tc>
        <w:tc>
          <w:tcPr>
            <w:tcW w:w="872" w:type="dxa"/>
            <w:shd w:val="clear" w:color="auto" w:fill="auto"/>
          </w:tcPr>
          <w:p w14:paraId="5DDDFF8C" w14:textId="77777777" w:rsidR="00947BA2" w:rsidRPr="00794599" w:rsidRDefault="00947BA2" w:rsidP="00794599">
            <w:pPr>
              <w:spacing w:line="360" w:lineRule="auto"/>
              <w:jc w:val="both"/>
              <w:rPr>
                <w:rFonts w:ascii="Book Antiqua" w:hAnsi="Book Antiqua"/>
              </w:rPr>
            </w:pPr>
            <w:r w:rsidRPr="00794599">
              <w:rPr>
                <w:rFonts w:ascii="Book Antiqua" w:hAnsi="Book Antiqua"/>
              </w:rPr>
              <w:t>50</w:t>
            </w:r>
          </w:p>
        </w:tc>
        <w:tc>
          <w:tcPr>
            <w:tcW w:w="1124" w:type="dxa"/>
            <w:shd w:val="clear" w:color="auto" w:fill="auto"/>
          </w:tcPr>
          <w:p w14:paraId="28A18051" w14:textId="77777777" w:rsidR="00947BA2" w:rsidRPr="00794599" w:rsidRDefault="00947BA2" w:rsidP="00794599">
            <w:pPr>
              <w:spacing w:line="360" w:lineRule="auto"/>
              <w:jc w:val="both"/>
              <w:rPr>
                <w:rFonts w:ascii="Book Antiqua" w:hAnsi="Book Antiqua"/>
              </w:rPr>
            </w:pPr>
            <w:r w:rsidRPr="00794599">
              <w:rPr>
                <w:rFonts w:ascii="Book Antiqua" w:hAnsi="Book Antiqua"/>
              </w:rPr>
              <w:t>100 × 10</w:t>
            </w:r>
            <w:r w:rsidRPr="00794599">
              <w:rPr>
                <w:rFonts w:ascii="Book Antiqua" w:hAnsi="Book Antiqua"/>
                <w:vertAlign w:val="superscript"/>
              </w:rPr>
              <w:t>6</w:t>
            </w:r>
          </w:p>
        </w:tc>
        <w:tc>
          <w:tcPr>
            <w:tcW w:w="1094" w:type="dxa"/>
            <w:shd w:val="clear" w:color="auto" w:fill="auto"/>
          </w:tcPr>
          <w:p w14:paraId="56C470D3" w14:textId="77777777" w:rsidR="00947BA2" w:rsidRPr="00794599" w:rsidRDefault="00947BA2" w:rsidP="00794599">
            <w:pPr>
              <w:spacing w:line="360" w:lineRule="auto"/>
              <w:jc w:val="both"/>
              <w:rPr>
                <w:rFonts w:ascii="Book Antiqua" w:hAnsi="Book Antiqua"/>
              </w:rPr>
            </w:pPr>
            <w:r w:rsidRPr="00794599">
              <w:rPr>
                <w:rFonts w:ascii="Book Antiqua" w:hAnsi="Book Antiqua"/>
              </w:rPr>
              <w:t xml:space="preserve">0.5-1 </w:t>
            </w:r>
            <w:proofErr w:type="spellStart"/>
            <w:r w:rsidR="00CF0E5D">
              <w:rPr>
                <w:rFonts w:ascii="Book Antiqua" w:hAnsi="Book Antiqua" w:hint="eastAsia"/>
                <w:lang w:eastAsia="zh-CN"/>
              </w:rPr>
              <w:t>mo</w:t>
            </w:r>
            <w:proofErr w:type="spellEnd"/>
          </w:p>
        </w:tc>
        <w:tc>
          <w:tcPr>
            <w:tcW w:w="1150" w:type="dxa"/>
            <w:shd w:val="clear" w:color="auto" w:fill="auto"/>
          </w:tcPr>
          <w:p w14:paraId="492940D8"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0.25 </w:t>
            </w:r>
            <w:proofErr w:type="spellStart"/>
            <w:r w:rsidR="00CF0E5D">
              <w:rPr>
                <w:rFonts w:ascii="Book Antiqua" w:hAnsi="Book Antiqua" w:hint="eastAsia"/>
                <w:lang w:eastAsia="zh-CN"/>
              </w:rPr>
              <w:t>yr</w:t>
            </w:r>
            <w:proofErr w:type="spellEnd"/>
          </w:p>
        </w:tc>
      </w:tr>
      <w:tr w:rsidR="00947BA2" w:rsidRPr="00157C06" w14:paraId="22A34E53" w14:textId="77777777" w:rsidTr="004F46D4">
        <w:tc>
          <w:tcPr>
            <w:tcW w:w="1507" w:type="dxa"/>
            <w:shd w:val="clear" w:color="auto" w:fill="auto"/>
          </w:tcPr>
          <w:p w14:paraId="5570CC45" w14:textId="77777777" w:rsidR="00947BA2" w:rsidRPr="00794599" w:rsidRDefault="00947BA2" w:rsidP="00947BA2">
            <w:pPr>
              <w:spacing w:line="360" w:lineRule="auto"/>
              <w:jc w:val="both"/>
              <w:rPr>
                <w:rFonts w:ascii="Book Antiqua" w:hAnsi="Book Antiqua"/>
                <w:bCs/>
              </w:rPr>
            </w:pPr>
            <w:proofErr w:type="spellStart"/>
            <w:r w:rsidRPr="00794599">
              <w:rPr>
                <w:rFonts w:ascii="Book Antiqua" w:hAnsi="Book Antiqua"/>
                <w:bCs/>
              </w:rPr>
              <w:lastRenderedPageBreak/>
              <w:t>Jaillard</w:t>
            </w:r>
            <w:proofErr w:type="spellEnd"/>
            <w:r w:rsidRPr="00794599">
              <w:rPr>
                <w:rFonts w:ascii="Book Antiqua" w:hAnsi="Book Antiqua"/>
                <w:bCs/>
              </w:rPr>
              <w:t xml:space="preserve"> </w:t>
            </w:r>
            <w:r w:rsidRPr="00794599">
              <w:rPr>
                <w:rFonts w:ascii="Book Antiqua" w:hAnsi="Book Antiqua"/>
                <w:bCs/>
                <w:i/>
              </w:rPr>
              <w:t>et al</w:t>
            </w:r>
            <w:r w:rsidRPr="00794599">
              <w:rPr>
                <w:rFonts w:ascii="Book Antiqua" w:hAnsi="Book Antiqua" w:hint="eastAsia"/>
                <w:bCs/>
                <w:vertAlign w:val="superscript"/>
                <w:lang w:eastAsia="zh-CN"/>
              </w:rPr>
              <w:t>[1</w:t>
            </w:r>
            <w:r>
              <w:rPr>
                <w:rFonts w:ascii="Book Antiqua" w:hAnsi="Book Antiqua" w:hint="eastAsia"/>
                <w:bCs/>
                <w:vertAlign w:val="superscript"/>
                <w:lang w:eastAsia="zh-CN"/>
              </w:rPr>
              <w:t>53</w:t>
            </w:r>
            <w:r w:rsidRPr="00794599">
              <w:rPr>
                <w:rFonts w:ascii="Book Antiqua" w:hAnsi="Book Antiqua" w:hint="eastAsia"/>
                <w:bCs/>
                <w:vertAlign w:val="superscript"/>
                <w:lang w:eastAsia="zh-CN"/>
              </w:rPr>
              <w:t>]</w:t>
            </w:r>
            <w:r>
              <w:rPr>
                <w:rFonts w:ascii="Book Antiqua" w:hAnsi="Book Antiqua" w:hint="eastAsia"/>
                <w:bCs/>
                <w:lang w:eastAsia="zh-CN"/>
              </w:rPr>
              <w:t>, 2020</w:t>
            </w:r>
          </w:p>
        </w:tc>
        <w:tc>
          <w:tcPr>
            <w:tcW w:w="1127" w:type="dxa"/>
            <w:shd w:val="clear" w:color="auto" w:fill="auto"/>
          </w:tcPr>
          <w:p w14:paraId="635947F5" w14:textId="77777777" w:rsidR="00947BA2" w:rsidRPr="00794599" w:rsidRDefault="00947BA2" w:rsidP="00794599">
            <w:pPr>
              <w:spacing w:line="360" w:lineRule="auto"/>
              <w:jc w:val="both"/>
              <w:rPr>
                <w:rFonts w:ascii="Book Antiqua" w:hAnsi="Book Antiqua"/>
              </w:rPr>
            </w:pPr>
            <w:r w:rsidRPr="00794599">
              <w:rPr>
                <w:rFonts w:ascii="Book Antiqua" w:hAnsi="Book Antiqua"/>
                <w:color w:val="131413"/>
              </w:rPr>
              <w:t>France</w:t>
            </w:r>
          </w:p>
        </w:tc>
        <w:tc>
          <w:tcPr>
            <w:tcW w:w="1135" w:type="dxa"/>
            <w:shd w:val="clear" w:color="auto" w:fill="auto"/>
          </w:tcPr>
          <w:p w14:paraId="732A7A7C" w14:textId="77777777" w:rsidR="00947BA2" w:rsidRPr="00794599" w:rsidRDefault="00947BA2" w:rsidP="00794599">
            <w:pPr>
              <w:spacing w:line="360" w:lineRule="auto"/>
              <w:jc w:val="both"/>
              <w:rPr>
                <w:rFonts w:ascii="Book Antiqua" w:hAnsi="Book Antiqua"/>
              </w:rPr>
            </w:pPr>
            <w:r w:rsidRPr="00794599">
              <w:rPr>
                <w:rFonts w:ascii="Book Antiqua" w:hAnsi="Book Antiqua"/>
              </w:rPr>
              <w:t>RCT</w:t>
            </w:r>
          </w:p>
        </w:tc>
        <w:tc>
          <w:tcPr>
            <w:tcW w:w="995" w:type="dxa"/>
            <w:shd w:val="clear" w:color="auto" w:fill="auto"/>
          </w:tcPr>
          <w:p w14:paraId="3FA9EA3F" w14:textId="77777777" w:rsidR="00947BA2" w:rsidRPr="00794599" w:rsidRDefault="00947BA2" w:rsidP="00794599">
            <w:pPr>
              <w:spacing w:line="360" w:lineRule="auto"/>
              <w:jc w:val="both"/>
              <w:rPr>
                <w:rFonts w:ascii="Book Antiqua" w:hAnsi="Book Antiqua"/>
              </w:rPr>
            </w:pPr>
            <w:r w:rsidRPr="00794599">
              <w:rPr>
                <w:rFonts w:ascii="Book Antiqua" w:hAnsi="Book Antiqua"/>
              </w:rPr>
              <w:t>Subacute</w:t>
            </w:r>
          </w:p>
        </w:tc>
        <w:tc>
          <w:tcPr>
            <w:tcW w:w="1287" w:type="dxa"/>
            <w:shd w:val="clear" w:color="auto" w:fill="auto"/>
          </w:tcPr>
          <w:p w14:paraId="748C4ED2"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shd w:val="clear" w:color="auto" w:fill="auto"/>
          </w:tcPr>
          <w:p w14:paraId="45B8C99F" w14:textId="77777777" w:rsidR="00947BA2" w:rsidRPr="00794599" w:rsidRDefault="00947BA2" w:rsidP="00794599">
            <w:pPr>
              <w:spacing w:line="360" w:lineRule="auto"/>
              <w:jc w:val="both"/>
              <w:rPr>
                <w:rFonts w:ascii="Book Antiqua" w:hAnsi="Book Antiqua"/>
              </w:rPr>
            </w:pPr>
            <w:r w:rsidRPr="00794599">
              <w:rPr>
                <w:rFonts w:ascii="Book Antiqua" w:hAnsi="Book Antiqua"/>
              </w:rPr>
              <w:t>BM/</w:t>
            </w:r>
            <w:proofErr w:type="spellStart"/>
            <w:r w:rsidRPr="00794599">
              <w:rPr>
                <w:rFonts w:ascii="Book Antiqua" w:hAnsi="Book Antiqua"/>
              </w:rPr>
              <w:t>Allo</w:t>
            </w:r>
            <w:proofErr w:type="spellEnd"/>
          </w:p>
        </w:tc>
        <w:tc>
          <w:tcPr>
            <w:tcW w:w="962" w:type="dxa"/>
            <w:shd w:val="clear" w:color="auto" w:fill="auto"/>
          </w:tcPr>
          <w:p w14:paraId="5D1BB200" w14:textId="77777777" w:rsidR="00947BA2" w:rsidRPr="00794599" w:rsidRDefault="00947BA2" w:rsidP="00794599">
            <w:pPr>
              <w:spacing w:line="360" w:lineRule="auto"/>
              <w:jc w:val="both"/>
              <w:rPr>
                <w:rFonts w:ascii="Book Antiqua" w:hAnsi="Book Antiqua"/>
              </w:rPr>
            </w:pPr>
            <w:r w:rsidRPr="00794599">
              <w:rPr>
                <w:rFonts w:ascii="Book Antiqua" w:hAnsi="Book Antiqua"/>
              </w:rPr>
              <w:t>16</w:t>
            </w:r>
          </w:p>
        </w:tc>
        <w:tc>
          <w:tcPr>
            <w:tcW w:w="872" w:type="dxa"/>
            <w:shd w:val="clear" w:color="auto" w:fill="auto"/>
          </w:tcPr>
          <w:p w14:paraId="0A8890A8" w14:textId="77777777" w:rsidR="00947BA2" w:rsidRPr="00794599" w:rsidRDefault="00947BA2" w:rsidP="00794599">
            <w:pPr>
              <w:spacing w:line="360" w:lineRule="auto"/>
              <w:jc w:val="both"/>
              <w:rPr>
                <w:rFonts w:ascii="Book Antiqua" w:hAnsi="Book Antiqua"/>
              </w:rPr>
            </w:pPr>
            <w:r w:rsidRPr="00794599">
              <w:rPr>
                <w:rFonts w:ascii="Book Antiqua" w:hAnsi="Book Antiqua"/>
              </w:rPr>
              <w:t>15</w:t>
            </w:r>
          </w:p>
        </w:tc>
        <w:tc>
          <w:tcPr>
            <w:tcW w:w="1124" w:type="dxa"/>
            <w:shd w:val="clear" w:color="auto" w:fill="auto"/>
          </w:tcPr>
          <w:p w14:paraId="34222AAA" w14:textId="183E7944" w:rsidR="00947BA2" w:rsidRPr="00794599" w:rsidRDefault="00947BA2" w:rsidP="00794599">
            <w:pPr>
              <w:spacing w:line="360" w:lineRule="auto"/>
              <w:jc w:val="both"/>
              <w:rPr>
                <w:rFonts w:ascii="Book Antiqua" w:hAnsi="Book Antiqua"/>
              </w:rPr>
            </w:pPr>
            <w:r w:rsidRPr="00794599">
              <w:rPr>
                <w:rFonts w:ascii="Book Antiqua" w:hAnsi="Book Antiqua"/>
              </w:rPr>
              <w:t>100-300</w:t>
            </w:r>
            <w:r w:rsidR="004F46D4">
              <w:rPr>
                <w:rFonts w:ascii="Book Antiqua" w:hAnsi="Book Antiqua" w:hint="eastAsia"/>
                <w:lang w:eastAsia="zh-CN"/>
              </w:rPr>
              <w:t xml:space="preserve"> </w:t>
            </w:r>
            <w:r w:rsidRPr="00794599">
              <w:rPr>
                <w:rFonts w:ascii="Book Antiqua" w:hAnsi="Book Antiqua"/>
              </w:rPr>
              <w:t>×</w:t>
            </w:r>
            <w:r w:rsidR="004F46D4">
              <w:rPr>
                <w:rFonts w:ascii="Book Antiqua" w:hAnsi="Book Antiqua" w:hint="eastAsia"/>
                <w:lang w:eastAsia="zh-CN"/>
              </w:rPr>
              <w:t xml:space="preserve"> </w:t>
            </w:r>
            <w:r w:rsidRPr="00794599">
              <w:rPr>
                <w:rFonts w:ascii="Book Antiqua" w:hAnsi="Book Antiqua"/>
              </w:rPr>
              <w:t>10</w:t>
            </w:r>
            <w:r w:rsidRPr="00794599">
              <w:rPr>
                <w:rFonts w:ascii="Book Antiqua" w:hAnsi="Book Antiqua"/>
                <w:vertAlign w:val="superscript"/>
              </w:rPr>
              <w:t>6</w:t>
            </w:r>
          </w:p>
        </w:tc>
        <w:tc>
          <w:tcPr>
            <w:tcW w:w="1094" w:type="dxa"/>
            <w:shd w:val="clear" w:color="auto" w:fill="auto"/>
          </w:tcPr>
          <w:p w14:paraId="1DCB86FD"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3</w:t>
            </w:r>
            <w:r w:rsidR="00CF0E5D">
              <w:rPr>
                <w:rFonts w:ascii="Book Antiqua" w:hAnsi="Book Antiqua" w:hint="eastAsia"/>
                <w:lang w:eastAsia="zh-CN"/>
              </w:rPr>
              <w:t xml:space="preserve"> </w:t>
            </w:r>
            <w:proofErr w:type="spellStart"/>
            <w:r w:rsidR="00CF0E5D">
              <w:rPr>
                <w:rFonts w:ascii="Book Antiqua" w:hAnsi="Book Antiqua" w:hint="eastAsia"/>
                <w:lang w:eastAsia="zh-CN"/>
              </w:rPr>
              <w:t>wk</w:t>
            </w:r>
            <w:proofErr w:type="spellEnd"/>
          </w:p>
        </w:tc>
        <w:tc>
          <w:tcPr>
            <w:tcW w:w="1150" w:type="dxa"/>
            <w:shd w:val="clear" w:color="auto" w:fill="auto"/>
          </w:tcPr>
          <w:p w14:paraId="24065979"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24 </w:t>
            </w:r>
            <w:proofErr w:type="spellStart"/>
            <w:r w:rsidR="00CF0E5D">
              <w:rPr>
                <w:rFonts w:ascii="Book Antiqua" w:hAnsi="Book Antiqua" w:hint="eastAsia"/>
                <w:lang w:eastAsia="zh-CN"/>
              </w:rPr>
              <w:t>mo</w:t>
            </w:r>
            <w:proofErr w:type="spellEnd"/>
          </w:p>
        </w:tc>
      </w:tr>
      <w:tr w:rsidR="00947BA2" w:rsidRPr="00157C06" w14:paraId="7042A8BE" w14:textId="77777777" w:rsidTr="004F46D4">
        <w:tc>
          <w:tcPr>
            <w:tcW w:w="1507" w:type="dxa"/>
            <w:tcBorders>
              <w:bottom w:val="single" w:sz="4" w:space="0" w:color="auto"/>
            </w:tcBorders>
            <w:shd w:val="clear" w:color="auto" w:fill="auto"/>
          </w:tcPr>
          <w:p w14:paraId="6E00980C" w14:textId="02DE23F1" w:rsidR="00947BA2" w:rsidRPr="00794599" w:rsidRDefault="00F350F8" w:rsidP="00EF2CF6">
            <w:pPr>
              <w:spacing w:line="360" w:lineRule="auto"/>
              <w:jc w:val="both"/>
              <w:rPr>
                <w:rFonts w:ascii="Book Antiqua" w:hAnsi="Book Antiqua"/>
                <w:bCs/>
                <w:lang w:eastAsia="zh-CN"/>
              </w:rPr>
            </w:pPr>
            <w:r w:rsidRPr="00F350F8">
              <w:rPr>
                <w:rFonts w:ascii="Book Antiqua" w:hAnsi="Book Antiqua"/>
                <w:bCs/>
              </w:rPr>
              <w:t>De Keyser</w:t>
            </w:r>
            <w:r w:rsidRPr="00F350F8">
              <w:rPr>
                <w:rFonts w:ascii="Book Antiqua" w:hAnsi="Book Antiqua"/>
                <w:bCs/>
                <w:vertAlign w:val="superscript"/>
              </w:rPr>
              <w:t>[152]</w:t>
            </w:r>
            <w:r w:rsidR="00EF2CF6">
              <w:rPr>
                <w:rFonts w:ascii="Book Antiqua" w:hAnsi="Book Antiqua" w:hint="eastAsia"/>
                <w:bCs/>
                <w:lang w:eastAsia="zh-CN"/>
              </w:rPr>
              <w:t xml:space="preserve">, </w:t>
            </w:r>
            <w:r w:rsidR="00947BA2">
              <w:rPr>
                <w:rFonts w:ascii="Book Antiqua" w:hAnsi="Book Antiqua" w:hint="eastAsia"/>
                <w:bCs/>
                <w:lang w:eastAsia="zh-CN"/>
              </w:rPr>
              <w:t>2005</w:t>
            </w:r>
          </w:p>
        </w:tc>
        <w:tc>
          <w:tcPr>
            <w:tcW w:w="1127" w:type="dxa"/>
            <w:tcBorders>
              <w:bottom w:val="single" w:sz="4" w:space="0" w:color="auto"/>
            </w:tcBorders>
            <w:shd w:val="clear" w:color="auto" w:fill="auto"/>
          </w:tcPr>
          <w:p w14:paraId="27D5F2A8" w14:textId="77777777" w:rsidR="00947BA2" w:rsidRPr="00794599" w:rsidRDefault="00947BA2" w:rsidP="00794599">
            <w:pPr>
              <w:spacing w:line="360" w:lineRule="auto"/>
              <w:jc w:val="both"/>
              <w:rPr>
                <w:rFonts w:ascii="Book Antiqua" w:hAnsi="Book Antiqua"/>
                <w:color w:val="131413"/>
              </w:rPr>
            </w:pPr>
            <w:r w:rsidRPr="00794599">
              <w:rPr>
                <w:rFonts w:ascii="Book Antiqua" w:hAnsi="Book Antiqua"/>
                <w:color w:val="131413"/>
              </w:rPr>
              <w:t>South Korea</w:t>
            </w:r>
          </w:p>
        </w:tc>
        <w:tc>
          <w:tcPr>
            <w:tcW w:w="1135" w:type="dxa"/>
            <w:tcBorders>
              <w:bottom w:val="single" w:sz="4" w:space="0" w:color="auto"/>
            </w:tcBorders>
            <w:shd w:val="clear" w:color="auto" w:fill="auto"/>
          </w:tcPr>
          <w:p w14:paraId="55CAD8E4" w14:textId="77777777" w:rsidR="00947BA2" w:rsidRPr="00794599" w:rsidRDefault="00947BA2" w:rsidP="00794599">
            <w:pPr>
              <w:spacing w:line="360" w:lineRule="auto"/>
              <w:jc w:val="both"/>
              <w:rPr>
                <w:rFonts w:ascii="Book Antiqua" w:hAnsi="Book Antiqua"/>
              </w:rPr>
            </w:pPr>
            <w:r w:rsidRPr="00794599">
              <w:rPr>
                <w:rFonts w:ascii="Book Antiqua" w:hAnsi="Book Antiqua"/>
              </w:rPr>
              <w:t>Non-RCT</w:t>
            </w:r>
          </w:p>
        </w:tc>
        <w:tc>
          <w:tcPr>
            <w:tcW w:w="995" w:type="dxa"/>
            <w:tcBorders>
              <w:bottom w:val="single" w:sz="4" w:space="0" w:color="auto"/>
            </w:tcBorders>
            <w:shd w:val="clear" w:color="auto" w:fill="auto"/>
          </w:tcPr>
          <w:p w14:paraId="61EF9611" w14:textId="77777777" w:rsidR="00947BA2" w:rsidRPr="00794599" w:rsidRDefault="00947BA2" w:rsidP="00794599">
            <w:pPr>
              <w:spacing w:line="360" w:lineRule="auto"/>
              <w:jc w:val="both"/>
              <w:rPr>
                <w:rFonts w:ascii="Book Antiqua" w:hAnsi="Book Antiqua"/>
              </w:rPr>
            </w:pPr>
            <w:r w:rsidRPr="00794599">
              <w:rPr>
                <w:rFonts w:ascii="Book Antiqua" w:hAnsi="Book Antiqua"/>
              </w:rPr>
              <w:t>Acute</w:t>
            </w:r>
          </w:p>
        </w:tc>
        <w:tc>
          <w:tcPr>
            <w:tcW w:w="1287" w:type="dxa"/>
            <w:tcBorders>
              <w:bottom w:val="single" w:sz="4" w:space="0" w:color="auto"/>
            </w:tcBorders>
            <w:shd w:val="clear" w:color="auto" w:fill="auto"/>
          </w:tcPr>
          <w:p w14:paraId="3F5CF1F4" w14:textId="77777777" w:rsidR="00947BA2" w:rsidRPr="00794599" w:rsidRDefault="00947BA2" w:rsidP="00794599">
            <w:pPr>
              <w:spacing w:line="360" w:lineRule="auto"/>
              <w:jc w:val="both"/>
              <w:rPr>
                <w:rFonts w:ascii="Book Antiqua" w:hAnsi="Book Antiqua"/>
              </w:rPr>
            </w:pPr>
            <w:r w:rsidRPr="00794599">
              <w:rPr>
                <w:rFonts w:ascii="Book Antiqua" w:hAnsi="Book Antiqua"/>
              </w:rPr>
              <w:t>IV</w:t>
            </w:r>
          </w:p>
        </w:tc>
        <w:tc>
          <w:tcPr>
            <w:tcW w:w="1298" w:type="dxa"/>
            <w:tcBorders>
              <w:bottom w:val="single" w:sz="4" w:space="0" w:color="auto"/>
            </w:tcBorders>
            <w:shd w:val="clear" w:color="auto" w:fill="auto"/>
          </w:tcPr>
          <w:p w14:paraId="6BBAE711" w14:textId="77777777" w:rsidR="00947BA2" w:rsidRPr="00794599" w:rsidRDefault="00947BA2" w:rsidP="00794599">
            <w:pPr>
              <w:spacing w:line="360" w:lineRule="auto"/>
              <w:jc w:val="both"/>
              <w:rPr>
                <w:rFonts w:ascii="Book Antiqua" w:hAnsi="Book Antiqua"/>
              </w:rPr>
            </w:pPr>
            <w:r w:rsidRPr="00794599">
              <w:rPr>
                <w:rFonts w:ascii="Book Antiqua" w:hAnsi="Book Antiqua"/>
              </w:rPr>
              <w:t>BM/</w:t>
            </w:r>
            <w:proofErr w:type="spellStart"/>
            <w:r w:rsidRPr="00794599">
              <w:rPr>
                <w:rFonts w:ascii="Book Antiqua" w:hAnsi="Book Antiqua"/>
              </w:rPr>
              <w:t>Allo</w:t>
            </w:r>
            <w:proofErr w:type="spellEnd"/>
          </w:p>
        </w:tc>
        <w:tc>
          <w:tcPr>
            <w:tcW w:w="962" w:type="dxa"/>
            <w:tcBorders>
              <w:bottom w:val="single" w:sz="4" w:space="0" w:color="auto"/>
            </w:tcBorders>
            <w:shd w:val="clear" w:color="auto" w:fill="auto"/>
          </w:tcPr>
          <w:p w14:paraId="7C3F77AD" w14:textId="77777777" w:rsidR="00947BA2" w:rsidRPr="00794599" w:rsidRDefault="00947BA2" w:rsidP="00794599">
            <w:pPr>
              <w:spacing w:line="360" w:lineRule="auto"/>
              <w:jc w:val="both"/>
              <w:rPr>
                <w:rFonts w:ascii="Book Antiqua" w:hAnsi="Book Antiqua"/>
              </w:rPr>
            </w:pPr>
            <w:r w:rsidRPr="00794599">
              <w:rPr>
                <w:rFonts w:ascii="Book Antiqua" w:hAnsi="Book Antiqua"/>
              </w:rPr>
              <w:t>5</w:t>
            </w:r>
          </w:p>
        </w:tc>
        <w:tc>
          <w:tcPr>
            <w:tcW w:w="872" w:type="dxa"/>
            <w:tcBorders>
              <w:bottom w:val="single" w:sz="4" w:space="0" w:color="auto"/>
            </w:tcBorders>
            <w:shd w:val="clear" w:color="auto" w:fill="auto"/>
          </w:tcPr>
          <w:p w14:paraId="29DF1578" w14:textId="77777777" w:rsidR="00947BA2" w:rsidRPr="00794599" w:rsidRDefault="00947BA2" w:rsidP="00794599">
            <w:pPr>
              <w:spacing w:line="360" w:lineRule="auto"/>
              <w:jc w:val="both"/>
              <w:rPr>
                <w:rFonts w:ascii="Book Antiqua" w:hAnsi="Book Antiqua"/>
              </w:rPr>
            </w:pPr>
            <w:r w:rsidRPr="00794599">
              <w:rPr>
                <w:rFonts w:ascii="Book Antiqua" w:hAnsi="Book Antiqua"/>
              </w:rPr>
              <w:t>25</w:t>
            </w:r>
          </w:p>
        </w:tc>
        <w:tc>
          <w:tcPr>
            <w:tcW w:w="1124" w:type="dxa"/>
            <w:tcBorders>
              <w:bottom w:val="single" w:sz="4" w:space="0" w:color="auto"/>
            </w:tcBorders>
            <w:shd w:val="clear" w:color="auto" w:fill="auto"/>
          </w:tcPr>
          <w:p w14:paraId="6E476C8A" w14:textId="7718A0D0" w:rsidR="00947BA2" w:rsidRPr="00794599" w:rsidRDefault="00947BA2" w:rsidP="00794599">
            <w:pPr>
              <w:spacing w:line="360" w:lineRule="auto"/>
              <w:jc w:val="both"/>
              <w:rPr>
                <w:rFonts w:ascii="Book Antiqua" w:hAnsi="Book Antiqua"/>
              </w:rPr>
            </w:pPr>
            <w:r w:rsidRPr="00794599">
              <w:rPr>
                <w:rFonts w:ascii="Book Antiqua" w:hAnsi="Book Antiqua"/>
              </w:rPr>
              <w:t>50</w:t>
            </w:r>
            <w:r w:rsidR="004F46D4">
              <w:rPr>
                <w:rFonts w:ascii="Book Antiqua" w:hAnsi="Book Antiqua" w:hint="eastAsia"/>
                <w:lang w:eastAsia="zh-CN"/>
              </w:rPr>
              <w:t xml:space="preserve"> </w:t>
            </w:r>
            <w:r w:rsidRPr="00794599">
              <w:rPr>
                <w:rFonts w:ascii="Book Antiqua" w:hAnsi="Book Antiqua"/>
              </w:rPr>
              <w:t>× 10</w:t>
            </w:r>
            <w:r w:rsidRPr="00794599">
              <w:rPr>
                <w:rFonts w:ascii="Book Antiqua" w:hAnsi="Book Antiqua"/>
                <w:vertAlign w:val="superscript"/>
              </w:rPr>
              <w:t>6</w:t>
            </w:r>
          </w:p>
        </w:tc>
        <w:tc>
          <w:tcPr>
            <w:tcW w:w="1094" w:type="dxa"/>
            <w:tcBorders>
              <w:bottom w:val="single" w:sz="4" w:space="0" w:color="auto"/>
            </w:tcBorders>
            <w:shd w:val="clear" w:color="auto" w:fill="auto"/>
          </w:tcPr>
          <w:p w14:paraId="451BE311"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4-9</w:t>
            </w:r>
            <w:r>
              <w:rPr>
                <w:rFonts w:ascii="Book Antiqua" w:hAnsi="Book Antiqua" w:hint="eastAsia"/>
                <w:lang w:eastAsia="zh-CN"/>
              </w:rPr>
              <w:t xml:space="preserve"> </w:t>
            </w:r>
            <w:proofErr w:type="spellStart"/>
            <w:r w:rsidR="00CF0E5D">
              <w:rPr>
                <w:rFonts w:ascii="Book Antiqua" w:hAnsi="Book Antiqua" w:hint="eastAsia"/>
                <w:lang w:eastAsia="zh-CN"/>
              </w:rPr>
              <w:t>wk</w:t>
            </w:r>
            <w:proofErr w:type="spellEnd"/>
          </w:p>
        </w:tc>
        <w:tc>
          <w:tcPr>
            <w:tcW w:w="1150" w:type="dxa"/>
            <w:tcBorders>
              <w:bottom w:val="single" w:sz="4" w:space="0" w:color="auto"/>
            </w:tcBorders>
            <w:shd w:val="clear" w:color="auto" w:fill="auto"/>
          </w:tcPr>
          <w:p w14:paraId="59E2E39B" w14:textId="77777777" w:rsidR="00947BA2" w:rsidRPr="00794599" w:rsidRDefault="00947BA2" w:rsidP="00CF0E5D">
            <w:pPr>
              <w:spacing w:line="360" w:lineRule="auto"/>
              <w:jc w:val="both"/>
              <w:rPr>
                <w:rFonts w:ascii="Book Antiqua" w:hAnsi="Book Antiqua"/>
                <w:lang w:eastAsia="zh-CN"/>
              </w:rPr>
            </w:pPr>
            <w:r w:rsidRPr="00794599">
              <w:rPr>
                <w:rFonts w:ascii="Book Antiqua" w:hAnsi="Book Antiqua"/>
              </w:rPr>
              <w:t xml:space="preserve">12 </w:t>
            </w:r>
            <w:proofErr w:type="spellStart"/>
            <w:r w:rsidR="00CF0E5D">
              <w:rPr>
                <w:rFonts w:ascii="Book Antiqua" w:hAnsi="Book Antiqua" w:hint="eastAsia"/>
                <w:lang w:eastAsia="zh-CN"/>
              </w:rPr>
              <w:t>mo</w:t>
            </w:r>
            <w:proofErr w:type="spellEnd"/>
          </w:p>
        </w:tc>
      </w:tr>
    </w:tbl>
    <w:p w14:paraId="48506F65" w14:textId="77777777" w:rsidR="00794599" w:rsidRPr="00947BA2" w:rsidRDefault="00947BA2">
      <w:pPr>
        <w:spacing w:line="360" w:lineRule="auto"/>
        <w:jc w:val="both"/>
        <w:rPr>
          <w:rFonts w:ascii="Book Antiqua" w:hAnsi="Book Antiqua"/>
          <w:lang w:eastAsia="zh-CN"/>
        </w:rPr>
      </w:pPr>
      <w:r w:rsidRPr="00947BA2">
        <w:rPr>
          <w:rFonts w:ascii="Book Antiqua" w:hAnsi="Book Antiqua"/>
          <w:lang w:eastAsia="zh-CN"/>
        </w:rPr>
        <w:t>NA</w:t>
      </w:r>
      <w:r>
        <w:rPr>
          <w:rFonts w:ascii="Book Antiqua" w:hAnsi="Book Antiqua" w:hint="eastAsia"/>
          <w:lang w:eastAsia="zh-CN"/>
        </w:rPr>
        <w:t>: N</w:t>
      </w:r>
      <w:r w:rsidRPr="00947BA2">
        <w:rPr>
          <w:rFonts w:ascii="Book Antiqua" w:hAnsi="Book Antiqua"/>
          <w:lang w:eastAsia="zh-CN"/>
        </w:rPr>
        <w:t>ot available; MSCs</w:t>
      </w:r>
      <w:r>
        <w:rPr>
          <w:rFonts w:ascii="Book Antiqua" w:hAnsi="Book Antiqua" w:hint="eastAsia"/>
          <w:lang w:eastAsia="zh-CN"/>
        </w:rPr>
        <w:t>:</w:t>
      </w:r>
      <w:r w:rsidRPr="00947BA2">
        <w:rPr>
          <w:rFonts w:ascii="Book Antiqua" w:hAnsi="Book Antiqua"/>
          <w:lang w:eastAsia="zh-CN"/>
        </w:rPr>
        <w:t xml:space="preserve"> </w:t>
      </w:r>
      <w:r>
        <w:rPr>
          <w:rFonts w:ascii="Book Antiqua" w:hAnsi="Book Antiqua" w:hint="eastAsia"/>
          <w:lang w:eastAsia="zh-CN"/>
        </w:rPr>
        <w:t>M</w:t>
      </w:r>
      <w:r w:rsidRPr="00947BA2">
        <w:rPr>
          <w:rFonts w:ascii="Book Antiqua" w:hAnsi="Book Antiqua"/>
          <w:lang w:eastAsia="zh-CN"/>
        </w:rPr>
        <w:t>esenchymal stem cells; Auto</w:t>
      </w:r>
      <w:r>
        <w:rPr>
          <w:rFonts w:ascii="Book Antiqua" w:hAnsi="Book Antiqua" w:hint="eastAsia"/>
          <w:lang w:eastAsia="zh-CN"/>
        </w:rPr>
        <w:t>:</w:t>
      </w:r>
      <w:r w:rsidRPr="00947BA2">
        <w:rPr>
          <w:rFonts w:ascii="Book Antiqua" w:hAnsi="Book Antiqua"/>
          <w:lang w:eastAsia="zh-CN"/>
        </w:rPr>
        <w:t xml:space="preserve"> Autologous; </w:t>
      </w:r>
      <w:proofErr w:type="spellStart"/>
      <w:r w:rsidRPr="00947BA2">
        <w:rPr>
          <w:rFonts w:ascii="Book Antiqua" w:hAnsi="Book Antiqua"/>
          <w:lang w:eastAsia="zh-CN"/>
        </w:rPr>
        <w:t>Allo</w:t>
      </w:r>
      <w:proofErr w:type="spellEnd"/>
      <w:r>
        <w:rPr>
          <w:rFonts w:ascii="Book Antiqua" w:hAnsi="Book Antiqua" w:hint="eastAsia"/>
          <w:lang w:eastAsia="zh-CN"/>
        </w:rPr>
        <w:t>:</w:t>
      </w:r>
      <w:r w:rsidRPr="00947BA2">
        <w:rPr>
          <w:rFonts w:ascii="Book Antiqua" w:hAnsi="Book Antiqua"/>
          <w:lang w:eastAsia="zh-CN"/>
        </w:rPr>
        <w:t xml:space="preserve"> </w:t>
      </w:r>
      <w:proofErr w:type="spellStart"/>
      <w:r w:rsidRPr="00947BA2">
        <w:rPr>
          <w:rFonts w:ascii="Book Antiqua" w:hAnsi="Book Antiqua"/>
          <w:lang w:eastAsia="zh-CN"/>
        </w:rPr>
        <w:t>Allogenicr</w:t>
      </w:r>
      <w:proofErr w:type="spellEnd"/>
      <w:r w:rsidRPr="00947BA2">
        <w:rPr>
          <w:rFonts w:ascii="Book Antiqua" w:hAnsi="Book Antiqua"/>
          <w:lang w:eastAsia="zh-CN"/>
        </w:rPr>
        <w:t>; PIC</w:t>
      </w:r>
      <w:r>
        <w:rPr>
          <w:rFonts w:ascii="Book Antiqua" w:hAnsi="Book Antiqua" w:hint="eastAsia"/>
          <w:lang w:eastAsia="zh-CN"/>
        </w:rPr>
        <w:t>:</w:t>
      </w:r>
      <w:r w:rsidRPr="00947BA2">
        <w:rPr>
          <w:rFonts w:ascii="Book Antiqua" w:hAnsi="Book Antiqua"/>
          <w:lang w:eastAsia="zh-CN"/>
        </w:rPr>
        <w:t xml:space="preserve"> Posterior iliac crest; IV</w:t>
      </w:r>
      <w:r>
        <w:rPr>
          <w:rFonts w:ascii="Book Antiqua" w:hAnsi="Book Antiqua" w:hint="eastAsia"/>
          <w:lang w:eastAsia="zh-CN"/>
        </w:rPr>
        <w:t>:</w:t>
      </w:r>
      <w:r w:rsidRPr="00947BA2">
        <w:rPr>
          <w:rFonts w:ascii="Book Antiqua" w:hAnsi="Book Antiqua"/>
          <w:lang w:eastAsia="zh-CN"/>
        </w:rPr>
        <w:t xml:space="preserve"> Intravenous; IA</w:t>
      </w:r>
      <w:r>
        <w:rPr>
          <w:rFonts w:ascii="Book Antiqua" w:hAnsi="Book Antiqua" w:hint="eastAsia"/>
          <w:lang w:eastAsia="zh-CN"/>
        </w:rPr>
        <w:t>:</w:t>
      </w:r>
      <w:r w:rsidRPr="00947BA2">
        <w:rPr>
          <w:rFonts w:ascii="Book Antiqua" w:hAnsi="Book Antiqua"/>
          <w:lang w:eastAsia="zh-CN"/>
        </w:rPr>
        <w:t xml:space="preserve"> Intraarterial; RCT</w:t>
      </w:r>
      <w:r>
        <w:rPr>
          <w:rFonts w:ascii="Book Antiqua" w:hAnsi="Book Antiqua" w:hint="eastAsia"/>
          <w:lang w:eastAsia="zh-CN"/>
        </w:rPr>
        <w:t>:</w:t>
      </w:r>
      <w:r w:rsidRPr="00947BA2">
        <w:rPr>
          <w:rFonts w:ascii="Book Antiqua" w:hAnsi="Book Antiqua"/>
          <w:lang w:eastAsia="zh-CN"/>
        </w:rPr>
        <w:t xml:space="preserve"> Randomized controlled trial; UC</w:t>
      </w:r>
      <w:r>
        <w:rPr>
          <w:rFonts w:ascii="Book Antiqua" w:hAnsi="Book Antiqua" w:hint="eastAsia"/>
          <w:lang w:eastAsia="zh-CN"/>
        </w:rPr>
        <w:t>:</w:t>
      </w:r>
      <w:r w:rsidRPr="00947BA2">
        <w:rPr>
          <w:rFonts w:ascii="Book Antiqua" w:hAnsi="Book Antiqua"/>
          <w:lang w:eastAsia="zh-CN"/>
        </w:rPr>
        <w:t xml:space="preserve"> Umbilical cord; BM</w:t>
      </w:r>
      <w:r>
        <w:rPr>
          <w:rFonts w:ascii="Book Antiqua" w:hAnsi="Book Antiqua" w:hint="eastAsia"/>
          <w:lang w:eastAsia="zh-CN"/>
        </w:rPr>
        <w:t>:</w:t>
      </w:r>
      <w:r w:rsidRPr="00947BA2">
        <w:rPr>
          <w:rFonts w:ascii="Book Antiqua" w:hAnsi="Book Antiqua"/>
          <w:lang w:eastAsia="zh-CN"/>
        </w:rPr>
        <w:t xml:space="preserve"> Bone marrow; FSC</w:t>
      </w:r>
      <w:r>
        <w:rPr>
          <w:rFonts w:ascii="Book Antiqua" w:hAnsi="Book Antiqua" w:hint="eastAsia"/>
          <w:lang w:eastAsia="zh-CN"/>
        </w:rPr>
        <w:t>: F</w:t>
      </w:r>
      <w:r w:rsidRPr="00947BA2">
        <w:rPr>
          <w:rFonts w:ascii="Book Antiqua" w:hAnsi="Book Antiqua"/>
          <w:lang w:eastAsia="zh-CN"/>
        </w:rPr>
        <w:t>etal spinal cord; PB</w:t>
      </w:r>
      <w:r>
        <w:rPr>
          <w:rFonts w:ascii="Book Antiqua" w:hAnsi="Book Antiqua" w:hint="eastAsia"/>
          <w:lang w:eastAsia="zh-CN"/>
        </w:rPr>
        <w:t xml:space="preserve">: </w:t>
      </w:r>
      <w:r w:rsidRPr="00947BA2">
        <w:rPr>
          <w:rFonts w:ascii="Book Antiqua" w:hAnsi="Book Antiqua"/>
          <w:lang w:eastAsia="zh-CN"/>
        </w:rPr>
        <w:t>Peripheral blood.</w:t>
      </w:r>
    </w:p>
    <w:sectPr w:rsidR="00794599" w:rsidRPr="00947BA2" w:rsidSect="00024D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3532" w14:textId="77777777" w:rsidR="00261AB6" w:rsidRDefault="00261AB6" w:rsidP="00575C91">
      <w:r>
        <w:separator/>
      </w:r>
    </w:p>
  </w:endnote>
  <w:endnote w:type="continuationSeparator" w:id="0">
    <w:p w14:paraId="00CBE2F8" w14:textId="77777777" w:rsidR="00261AB6" w:rsidRDefault="00261AB6" w:rsidP="0057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4386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D9DB525" w14:textId="77777777" w:rsidR="004F46D4" w:rsidRPr="00730B4A" w:rsidRDefault="004F46D4" w:rsidP="00730B4A">
            <w:pPr>
              <w:pStyle w:val="ac"/>
              <w:jc w:val="right"/>
              <w:rPr>
                <w:rFonts w:ascii="Book Antiqua" w:hAnsi="Book Antiqua"/>
                <w:sz w:val="24"/>
                <w:szCs w:val="24"/>
              </w:rPr>
            </w:pPr>
            <w:r w:rsidRPr="00730B4A">
              <w:rPr>
                <w:rFonts w:ascii="Book Antiqua" w:hAnsi="Book Antiqua"/>
                <w:sz w:val="24"/>
                <w:szCs w:val="24"/>
                <w:lang w:val="zh-CN" w:eastAsia="zh-CN"/>
              </w:rPr>
              <w:t xml:space="preserve"> </w:t>
            </w:r>
            <w:r w:rsidRPr="00730B4A">
              <w:rPr>
                <w:rFonts w:ascii="Book Antiqua" w:hAnsi="Book Antiqua"/>
                <w:bCs/>
                <w:sz w:val="24"/>
                <w:szCs w:val="24"/>
              </w:rPr>
              <w:fldChar w:fldCharType="begin"/>
            </w:r>
            <w:r w:rsidRPr="00730B4A">
              <w:rPr>
                <w:rFonts w:ascii="Book Antiqua" w:hAnsi="Book Antiqua"/>
                <w:bCs/>
                <w:sz w:val="24"/>
                <w:szCs w:val="24"/>
              </w:rPr>
              <w:instrText>PAGE</w:instrText>
            </w:r>
            <w:r w:rsidRPr="00730B4A">
              <w:rPr>
                <w:rFonts w:ascii="Book Antiqua" w:hAnsi="Book Antiqua"/>
                <w:bCs/>
                <w:sz w:val="24"/>
                <w:szCs w:val="24"/>
              </w:rPr>
              <w:fldChar w:fldCharType="separate"/>
            </w:r>
            <w:r w:rsidR="000463D7">
              <w:rPr>
                <w:rFonts w:ascii="Book Antiqua" w:hAnsi="Book Antiqua"/>
                <w:bCs/>
                <w:noProof/>
                <w:sz w:val="24"/>
                <w:szCs w:val="24"/>
              </w:rPr>
              <w:t>9</w:t>
            </w:r>
            <w:r w:rsidRPr="00730B4A">
              <w:rPr>
                <w:rFonts w:ascii="Book Antiqua" w:hAnsi="Book Antiqua"/>
                <w:bCs/>
                <w:sz w:val="24"/>
                <w:szCs w:val="24"/>
              </w:rPr>
              <w:fldChar w:fldCharType="end"/>
            </w:r>
            <w:r w:rsidRPr="00730B4A">
              <w:rPr>
                <w:rFonts w:ascii="Book Antiqua" w:hAnsi="Book Antiqua"/>
                <w:sz w:val="24"/>
                <w:szCs w:val="24"/>
                <w:lang w:val="zh-CN" w:eastAsia="zh-CN"/>
              </w:rPr>
              <w:t xml:space="preserve"> / </w:t>
            </w:r>
            <w:r w:rsidRPr="00730B4A">
              <w:rPr>
                <w:rFonts w:ascii="Book Antiqua" w:hAnsi="Book Antiqua"/>
                <w:bCs/>
                <w:sz w:val="24"/>
                <w:szCs w:val="24"/>
              </w:rPr>
              <w:fldChar w:fldCharType="begin"/>
            </w:r>
            <w:r w:rsidRPr="00730B4A">
              <w:rPr>
                <w:rFonts w:ascii="Book Antiqua" w:hAnsi="Book Antiqua"/>
                <w:bCs/>
                <w:sz w:val="24"/>
                <w:szCs w:val="24"/>
              </w:rPr>
              <w:instrText>NUMPAGES</w:instrText>
            </w:r>
            <w:r w:rsidRPr="00730B4A">
              <w:rPr>
                <w:rFonts w:ascii="Book Antiqua" w:hAnsi="Book Antiqua"/>
                <w:bCs/>
                <w:sz w:val="24"/>
                <w:szCs w:val="24"/>
              </w:rPr>
              <w:fldChar w:fldCharType="separate"/>
            </w:r>
            <w:r w:rsidR="000463D7">
              <w:rPr>
                <w:rFonts w:ascii="Book Antiqua" w:hAnsi="Book Antiqua"/>
                <w:bCs/>
                <w:noProof/>
                <w:sz w:val="24"/>
                <w:szCs w:val="24"/>
              </w:rPr>
              <w:t>52</w:t>
            </w:r>
            <w:r w:rsidRPr="00730B4A">
              <w:rPr>
                <w:rFonts w:ascii="Book Antiqua" w:hAnsi="Book Antiqua"/>
                <w:bCs/>
                <w:sz w:val="24"/>
                <w:szCs w:val="24"/>
              </w:rPr>
              <w:fldChar w:fldCharType="end"/>
            </w:r>
          </w:p>
        </w:sdtContent>
      </w:sdt>
    </w:sdtContent>
  </w:sdt>
  <w:p w14:paraId="763B0A67" w14:textId="77777777" w:rsidR="004F46D4" w:rsidRPr="00730B4A" w:rsidRDefault="004F46D4" w:rsidP="00730B4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DB95" w14:textId="77777777" w:rsidR="00261AB6" w:rsidRDefault="00261AB6" w:rsidP="00575C91">
      <w:r>
        <w:separator/>
      </w:r>
    </w:p>
  </w:footnote>
  <w:footnote w:type="continuationSeparator" w:id="0">
    <w:p w14:paraId="2ABE5FC0" w14:textId="77777777" w:rsidR="00261AB6" w:rsidRDefault="00261AB6" w:rsidP="00575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jQzNTO2MDE1NDdX0lEKTi0uzszPAykwqgUACLlCvywAAAA="/>
  </w:docVars>
  <w:rsids>
    <w:rsidRoot w:val="00A77B3E"/>
    <w:rsid w:val="00007C24"/>
    <w:rsid w:val="00024DB5"/>
    <w:rsid w:val="00035966"/>
    <w:rsid w:val="000463D7"/>
    <w:rsid w:val="00067C7D"/>
    <w:rsid w:val="001A44F5"/>
    <w:rsid w:val="001B1160"/>
    <w:rsid w:val="001B52EF"/>
    <w:rsid w:val="00205133"/>
    <w:rsid w:val="00261AB6"/>
    <w:rsid w:val="002672BB"/>
    <w:rsid w:val="00271BE8"/>
    <w:rsid w:val="00355C4A"/>
    <w:rsid w:val="003E62A2"/>
    <w:rsid w:val="0042373F"/>
    <w:rsid w:val="00493B7D"/>
    <w:rsid w:val="004F46D4"/>
    <w:rsid w:val="00575C91"/>
    <w:rsid w:val="00590D89"/>
    <w:rsid w:val="00730B4A"/>
    <w:rsid w:val="0074740D"/>
    <w:rsid w:val="00770331"/>
    <w:rsid w:val="00794599"/>
    <w:rsid w:val="00797053"/>
    <w:rsid w:val="007C34EB"/>
    <w:rsid w:val="007E1B40"/>
    <w:rsid w:val="007E5676"/>
    <w:rsid w:val="008A5EF1"/>
    <w:rsid w:val="008B7BE0"/>
    <w:rsid w:val="00947BA2"/>
    <w:rsid w:val="00A77B3E"/>
    <w:rsid w:val="00B51EB9"/>
    <w:rsid w:val="00C13C31"/>
    <w:rsid w:val="00CA2A55"/>
    <w:rsid w:val="00CF0E5D"/>
    <w:rsid w:val="00D068DC"/>
    <w:rsid w:val="00D21D6E"/>
    <w:rsid w:val="00D44E93"/>
    <w:rsid w:val="00DB65E1"/>
    <w:rsid w:val="00EA44FC"/>
    <w:rsid w:val="00ED5E37"/>
    <w:rsid w:val="00EF2CF6"/>
    <w:rsid w:val="00F350F8"/>
    <w:rsid w:val="00F70DB1"/>
    <w:rsid w:val="00FD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965FE"/>
  <w15:docId w15:val="{4F745CF4-1C35-494F-BA9A-76838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E5676"/>
    <w:rPr>
      <w:sz w:val="21"/>
      <w:szCs w:val="21"/>
    </w:rPr>
  </w:style>
  <w:style w:type="paragraph" w:styleId="a4">
    <w:name w:val="annotation text"/>
    <w:basedOn w:val="a"/>
    <w:link w:val="a5"/>
    <w:rsid w:val="007E5676"/>
  </w:style>
  <w:style w:type="character" w:customStyle="1" w:styleId="a5">
    <w:name w:val="批注文字 字符"/>
    <w:basedOn w:val="a0"/>
    <w:link w:val="a4"/>
    <w:rsid w:val="007E5676"/>
    <w:rPr>
      <w:sz w:val="24"/>
      <w:szCs w:val="24"/>
    </w:rPr>
  </w:style>
  <w:style w:type="paragraph" w:styleId="a6">
    <w:name w:val="annotation subject"/>
    <w:basedOn w:val="a4"/>
    <w:next w:val="a4"/>
    <w:link w:val="a7"/>
    <w:rsid w:val="007E5676"/>
    <w:rPr>
      <w:b/>
      <w:bCs/>
    </w:rPr>
  </w:style>
  <w:style w:type="character" w:customStyle="1" w:styleId="a7">
    <w:name w:val="批注主题 字符"/>
    <w:basedOn w:val="a5"/>
    <w:link w:val="a6"/>
    <w:rsid w:val="007E5676"/>
    <w:rPr>
      <w:b/>
      <w:bCs/>
      <w:sz w:val="24"/>
      <w:szCs w:val="24"/>
    </w:rPr>
  </w:style>
  <w:style w:type="paragraph" w:styleId="a8">
    <w:name w:val="Balloon Text"/>
    <w:basedOn w:val="a"/>
    <w:link w:val="a9"/>
    <w:rsid w:val="007E5676"/>
    <w:rPr>
      <w:sz w:val="18"/>
      <w:szCs w:val="18"/>
    </w:rPr>
  </w:style>
  <w:style w:type="character" w:customStyle="1" w:styleId="a9">
    <w:name w:val="批注框文本 字符"/>
    <w:basedOn w:val="a0"/>
    <w:link w:val="a8"/>
    <w:rsid w:val="007E5676"/>
    <w:rPr>
      <w:sz w:val="18"/>
      <w:szCs w:val="18"/>
    </w:rPr>
  </w:style>
  <w:style w:type="paragraph" w:styleId="aa">
    <w:name w:val="header"/>
    <w:basedOn w:val="a"/>
    <w:link w:val="ab"/>
    <w:rsid w:val="00575C9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75C91"/>
    <w:rPr>
      <w:sz w:val="18"/>
      <w:szCs w:val="18"/>
    </w:rPr>
  </w:style>
  <w:style w:type="paragraph" w:styleId="ac">
    <w:name w:val="footer"/>
    <w:basedOn w:val="a"/>
    <w:link w:val="ad"/>
    <w:uiPriority w:val="99"/>
    <w:rsid w:val="00575C91"/>
    <w:pPr>
      <w:tabs>
        <w:tab w:val="center" w:pos="4153"/>
        <w:tab w:val="right" w:pos="8306"/>
      </w:tabs>
      <w:snapToGrid w:val="0"/>
    </w:pPr>
    <w:rPr>
      <w:sz w:val="18"/>
      <w:szCs w:val="18"/>
    </w:rPr>
  </w:style>
  <w:style w:type="character" w:customStyle="1" w:styleId="ad">
    <w:name w:val="页脚 字符"/>
    <w:basedOn w:val="a0"/>
    <w:link w:val="ac"/>
    <w:uiPriority w:val="99"/>
    <w:rsid w:val="00575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6295">
      <w:bodyDiv w:val="1"/>
      <w:marLeft w:val="0"/>
      <w:marRight w:val="0"/>
      <w:marTop w:val="0"/>
      <w:marBottom w:val="0"/>
      <w:divBdr>
        <w:top w:val="none" w:sz="0" w:space="0" w:color="auto"/>
        <w:left w:val="none" w:sz="0" w:space="0" w:color="auto"/>
        <w:bottom w:val="none" w:sz="0" w:space="0" w:color="auto"/>
        <w:right w:val="none" w:sz="0" w:space="0" w:color="auto"/>
      </w:divBdr>
      <w:divsChild>
        <w:div w:id="1375890989">
          <w:marLeft w:val="0"/>
          <w:marRight w:val="0"/>
          <w:marTop w:val="0"/>
          <w:marBottom w:val="0"/>
          <w:divBdr>
            <w:top w:val="none" w:sz="0" w:space="0" w:color="auto"/>
            <w:left w:val="none" w:sz="0" w:space="0" w:color="auto"/>
            <w:bottom w:val="none" w:sz="0" w:space="0" w:color="auto"/>
            <w:right w:val="none" w:sz="0" w:space="0" w:color="auto"/>
          </w:divBdr>
          <w:divsChild>
            <w:div w:id="1616524934">
              <w:marLeft w:val="0"/>
              <w:marRight w:val="0"/>
              <w:marTop w:val="0"/>
              <w:marBottom w:val="0"/>
              <w:divBdr>
                <w:top w:val="none" w:sz="0" w:space="0" w:color="auto"/>
                <w:left w:val="none" w:sz="0" w:space="0" w:color="auto"/>
                <w:bottom w:val="none" w:sz="0" w:space="0" w:color="auto"/>
                <w:right w:val="none" w:sz="0" w:space="0" w:color="auto"/>
              </w:divBdr>
              <w:divsChild>
                <w:div w:id="1490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52</Pages>
  <Words>12779</Words>
  <Characters>72844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13</cp:revision>
  <dcterms:created xsi:type="dcterms:W3CDTF">2021-08-05T10:10:00Z</dcterms:created>
  <dcterms:modified xsi:type="dcterms:W3CDTF">2021-08-06T08:13:00Z</dcterms:modified>
</cp:coreProperties>
</file>