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3A80"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b/>
          <w:color w:val="000000"/>
        </w:rPr>
        <w:t xml:space="preserve">Name of Journal: </w:t>
      </w:r>
      <w:r w:rsidRPr="00C553F2">
        <w:rPr>
          <w:rFonts w:ascii="Book Antiqua" w:eastAsia="Book Antiqua" w:hAnsi="Book Antiqua" w:cs="Book Antiqua"/>
          <w:i/>
          <w:color w:val="000000"/>
        </w:rPr>
        <w:t>World Journal of Nephrology</w:t>
      </w:r>
    </w:p>
    <w:p w14:paraId="175E1459"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b/>
          <w:color w:val="000000"/>
        </w:rPr>
        <w:t xml:space="preserve">Manuscript NO: </w:t>
      </w:r>
      <w:r w:rsidRPr="00C553F2">
        <w:rPr>
          <w:rFonts w:ascii="Book Antiqua" w:eastAsia="Book Antiqua" w:hAnsi="Book Antiqua" w:cs="Book Antiqua"/>
          <w:color w:val="000000"/>
        </w:rPr>
        <w:t>66103</w:t>
      </w:r>
    </w:p>
    <w:p w14:paraId="0F3F57A0"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b/>
          <w:color w:val="000000"/>
        </w:rPr>
        <w:t xml:space="preserve">Manuscript Type: </w:t>
      </w:r>
      <w:r w:rsidRPr="00C553F2">
        <w:rPr>
          <w:rFonts w:ascii="Book Antiqua" w:eastAsia="Book Antiqua" w:hAnsi="Book Antiqua" w:cs="Book Antiqua"/>
          <w:color w:val="000000"/>
        </w:rPr>
        <w:t>MINIREVIEWS</w:t>
      </w:r>
    </w:p>
    <w:p w14:paraId="0C115EEF" w14:textId="77777777" w:rsidR="00A77B3E" w:rsidRPr="00C553F2" w:rsidRDefault="00A77B3E" w:rsidP="00C553F2">
      <w:pPr>
        <w:spacing w:line="360" w:lineRule="auto"/>
        <w:jc w:val="both"/>
        <w:rPr>
          <w:rFonts w:ascii="Book Antiqua" w:hAnsi="Book Antiqua"/>
        </w:rPr>
      </w:pPr>
    </w:p>
    <w:p w14:paraId="1173A715" w14:textId="77777777" w:rsidR="00A77B3E" w:rsidRPr="00C553F2" w:rsidRDefault="00514276" w:rsidP="00C553F2">
      <w:pPr>
        <w:spacing w:line="360" w:lineRule="auto"/>
        <w:jc w:val="both"/>
        <w:rPr>
          <w:rFonts w:ascii="Book Antiqua" w:hAnsi="Book Antiqua"/>
        </w:rPr>
      </w:pPr>
      <w:bookmarkStart w:id="0" w:name="OLE_LINK16"/>
      <w:r w:rsidRPr="00C553F2">
        <w:rPr>
          <w:rFonts w:ascii="Book Antiqua" w:eastAsia="Book Antiqua" w:hAnsi="Book Antiqua" w:cs="Book Antiqua"/>
          <w:b/>
          <w:color w:val="000000"/>
          <w:shd w:val="clear" w:color="auto" w:fill="FFFFFF"/>
        </w:rPr>
        <w:t xml:space="preserve">Trends in </w:t>
      </w:r>
      <w:r w:rsidR="00FC72C1">
        <w:rPr>
          <w:rFonts w:ascii="Book Antiqua" w:hAnsi="Book Antiqua" w:cs="Book Antiqua" w:hint="eastAsia"/>
          <w:b/>
          <w:color w:val="000000"/>
          <w:shd w:val="clear" w:color="auto" w:fill="FFFFFF"/>
          <w:lang w:eastAsia="zh-CN"/>
        </w:rPr>
        <w:t>p</w:t>
      </w:r>
      <w:r w:rsidRPr="00C553F2">
        <w:rPr>
          <w:rFonts w:ascii="Book Antiqua" w:eastAsia="Book Antiqua" w:hAnsi="Book Antiqua" w:cs="Book Antiqua"/>
          <w:b/>
          <w:color w:val="000000"/>
          <w:shd w:val="clear" w:color="auto" w:fill="FFFFFF"/>
        </w:rPr>
        <w:t xml:space="preserve">ediatric </w:t>
      </w:r>
      <w:r w:rsidR="00FC72C1">
        <w:rPr>
          <w:rFonts w:ascii="Book Antiqua" w:hAnsi="Book Antiqua" w:cs="Book Antiqua" w:hint="eastAsia"/>
          <w:b/>
          <w:color w:val="000000"/>
          <w:shd w:val="clear" w:color="auto" w:fill="FFFFFF"/>
          <w:lang w:eastAsia="zh-CN"/>
        </w:rPr>
        <w:t>n</w:t>
      </w:r>
      <w:r w:rsidRPr="00C553F2">
        <w:rPr>
          <w:rFonts w:ascii="Book Antiqua" w:eastAsia="Book Antiqua" w:hAnsi="Book Antiqua" w:cs="Book Antiqua"/>
          <w:b/>
          <w:color w:val="000000"/>
          <w:shd w:val="clear" w:color="auto" w:fill="FFFFFF"/>
        </w:rPr>
        <w:t xml:space="preserve">ephrotic </w:t>
      </w:r>
      <w:r w:rsidR="00FC72C1">
        <w:rPr>
          <w:rFonts w:ascii="Book Antiqua" w:hAnsi="Book Antiqua" w:cs="Book Antiqua" w:hint="eastAsia"/>
          <w:b/>
          <w:color w:val="000000"/>
          <w:shd w:val="clear" w:color="auto" w:fill="FFFFFF"/>
          <w:lang w:eastAsia="zh-CN"/>
        </w:rPr>
        <w:t>s</w:t>
      </w:r>
      <w:r w:rsidRPr="00C553F2">
        <w:rPr>
          <w:rFonts w:ascii="Book Antiqua" w:eastAsia="Book Antiqua" w:hAnsi="Book Antiqua" w:cs="Book Antiqua"/>
          <w:b/>
          <w:color w:val="000000"/>
          <w:shd w:val="clear" w:color="auto" w:fill="FFFFFF"/>
        </w:rPr>
        <w:t>yndrome</w:t>
      </w:r>
    </w:p>
    <w:bookmarkEnd w:id="0"/>
    <w:p w14:paraId="1CDD8335" w14:textId="77777777" w:rsidR="00A77B3E" w:rsidRPr="00C553F2" w:rsidRDefault="00A77B3E" w:rsidP="00C553F2">
      <w:pPr>
        <w:spacing w:line="360" w:lineRule="auto"/>
        <w:jc w:val="both"/>
        <w:rPr>
          <w:rFonts w:ascii="Book Antiqua" w:hAnsi="Book Antiqua"/>
        </w:rPr>
      </w:pPr>
    </w:p>
    <w:p w14:paraId="78FF5307" w14:textId="77777777" w:rsidR="00A77B3E" w:rsidRPr="00C553F2" w:rsidRDefault="009D4875" w:rsidP="00C553F2">
      <w:pPr>
        <w:spacing w:line="360" w:lineRule="auto"/>
        <w:jc w:val="both"/>
        <w:rPr>
          <w:rFonts w:ascii="Book Antiqua" w:hAnsi="Book Antiqua"/>
        </w:rPr>
      </w:pPr>
      <w:r w:rsidRPr="00C553F2">
        <w:rPr>
          <w:rFonts w:ascii="Book Antiqua" w:eastAsia="Book Antiqua" w:hAnsi="Book Antiqua" w:cs="Book Antiqua"/>
          <w:color w:val="000000"/>
        </w:rPr>
        <w:t xml:space="preserve">Tamura </w:t>
      </w:r>
      <w:r>
        <w:rPr>
          <w:rFonts w:ascii="Book Antiqua" w:hAnsi="Book Antiqua" w:cs="Book Antiqua" w:hint="eastAsia"/>
          <w:color w:val="000000"/>
          <w:lang w:eastAsia="zh-CN"/>
        </w:rPr>
        <w:t xml:space="preserve">H. </w:t>
      </w:r>
      <w:r w:rsidR="00514276" w:rsidRPr="00C553F2">
        <w:rPr>
          <w:rFonts w:ascii="Book Antiqua" w:eastAsia="Book Antiqua" w:hAnsi="Book Antiqua" w:cs="Book Antiqua"/>
          <w:color w:val="000000"/>
        </w:rPr>
        <w:t xml:space="preserve">NS in </w:t>
      </w:r>
      <w:r w:rsidR="00A1299A">
        <w:rPr>
          <w:rFonts w:ascii="Book Antiqua" w:hAnsi="Book Antiqua" w:cs="Book Antiqua" w:hint="eastAsia"/>
          <w:color w:val="000000"/>
          <w:lang w:eastAsia="zh-CN"/>
        </w:rPr>
        <w:t>c</w:t>
      </w:r>
      <w:r w:rsidR="00514276" w:rsidRPr="00C553F2">
        <w:rPr>
          <w:rFonts w:ascii="Book Antiqua" w:eastAsia="Book Antiqua" w:hAnsi="Book Antiqua" w:cs="Book Antiqua"/>
          <w:color w:val="000000"/>
        </w:rPr>
        <w:t>hildren</w:t>
      </w:r>
    </w:p>
    <w:p w14:paraId="76213E62" w14:textId="77777777" w:rsidR="00A77B3E" w:rsidRPr="00C553F2" w:rsidRDefault="00A77B3E" w:rsidP="00C553F2">
      <w:pPr>
        <w:spacing w:line="360" w:lineRule="auto"/>
        <w:jc w:val="both"/>
        <w:rPr>
          <w:rFonts w:ascii="Book Antiqua" w:hAnsi="Book Antiqua"/>
        </w:rPr>
      </w:pPr>
    </w:p>
    <w:p w14:paraId="746325C4"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color w:val="000000"/>
        </w:rPr>
        <w:t>Hiroshi Tamura</w:t>
      </w:r>
    </w:p>
    <w:p w14:paraId="1AACCD43" w14:textId="77777777" w:rsidR="00A77B3E" w:rsidRPr="00C553F2" w:rsidRDefault="00A77B3E" w:rsidP="00C553F2">
      <w:pPr>
        <w:spacing w:line="360" w:lineRule="auto"/>
        <w:jc w:val="both"/>
        <w:rPr>
          <w:rFonts w:ascii="Book Antiqua" w:hAnsi="Book Antiqua"/>
        </w:rPr>
      </w:pPr>
    </w:p>
    <w:p w14:paraId="724B3CF5"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b/>
          <w:bCs/>
          <w:color w:val="000000"/>
        </w:rPr>
        <w:t xml:space="preserve">Hiroshi Tamura, </w:t>
      </w:r>
      <w:r w:rsidRPr="00C553F2">
        <w:rPr>
          <w:rFonts w:ascii="Book Antiqua" w:eastAsia="Book Antiqua" w:hAnsi="Book Antiqua" w:cs="Book Antiqua"/>
          <w:color w:val="000000"/>
        </w:rPr>
        <w:t xml:space="preserve">Department of Pediatrics, Kumamoto University, </w:t>
      </w:r>
      <w:r w:rsidR="00905C02">
        <w:rPr>
          <w:rFonts w:ascii="Book Antiqua" w:hAnsi="Book Antiqua" w:cs="Book Antiqua" w:hint="eastAsia"/>
          <w:color w:val="000000"/>
          <w:lang w:eastAsia="zh-CN"/>
        </w:rPr>
        <w:t>K</w:t>
      </w:r>
      <w:r w:rsidRPr="00C553F2">
        <w:rPr>
          <w:rFonts w:ascii="Book Antiqua" w:eastAsia="Book Antiqua" w:hAnsi="Book Antiqua" w:cs="Book Antiqua"/>
          <w:color w:val="000000"/>
        </w:rPr>
        <w:t>umamoto 8608556, Japan</w:t>
      </w:r>
    </w:p>
    <w:p w14:paraId="4B6E76FE" w14:textId="77777777" w:rsidR="00A77B3E" w:rsidRPr="00C553F2" w:rsidRDefault="00A77B3E" w:rsidP="00C553F2">
      <w:pPr>
        <w:spacing w:line="360" w:lineRule="auto"/>
        <w:jc w:val="both"/>
        <w:rPr>
          <w:rFonts w:ascii="Book Antiqua" w:hAnsi="Book Antiqua"/>
        </w:rPr>
      </w:pPr>
    </w:p>
    <w:p w14:paraId="67D7CF01" w14:textId="77777777" w:rsidR="00A77B3E" w:rsidRPr="009B73F1" w:rsidRDefault="00514276" w:rsidP="00C553F2">
      <w:pPr>
        <w:spacing w:line="360" w:lineRule="auto"/>
        <w:jc w:val="both"/>
        <w:rPr>
          <w:rFonts w:ascii="Book Antiqua" w:hAnsi="Book Antiqua"/>
          <w:lang w:eastAsia="zh-CN"/>
        </w:rPr>
      </w:pPr>
      <w:r w:rsidRPr="00C553F2">
        <w:rPr>
          <w:rFonts w:ascii="Book Antiqua" w:eastAsia="Book Antiqua" w:hAnsi="Book Antiqua" w:cs="Book Antiqua"/>
          <w:b/>
          <w:bCs/>
          <w:color w:val="000000"/>
        </w:rPr>
        <w:t xml:space="preserve">Author contributions: </w:t>
      </w:r>
      <w:r w:rsidRPr="00C553F2">
        <w:rPr>
          <w:rFonts w:ascii="Book Antiqua" w:eastAsia="Book Antiqua" w:hAnsi="Book Antiqua" w:cs="Book Antiqua"/>
          <w:color w:val="000000"/>
        </w:rPr>
        <w:t>Tamura</w:t>
      </w:r>
      <w:r w:rsidR="00905C02">
        <w:rPr>
          <w:rFonts w:ascii="Book Antiqua" w:hAnsi="Book Antiqua" w:cs="Book Antiqua" w:hint="eastAsia"/>
          <w:color w:val="000000"/>
          <w:lang w:eastAsia="zh-CN"/>
        </w:rPr>
        <w:t xml:space="preserve"> H</w:t>
      </w:r>
      <w:r w:rsidRPr="00C553F2">
        <w:rPr>
          <w:rFonts w:ascii="Book Antiqua" w:eastAsia="Book Antiqua" w:hAnsi="Book Antiqua" w:cs="Book Antiqua"/>
          <w:color w:val="000000"/>
        </w:rPr>
        <w:t xml:space="preserve"> wrote the paper and collected the data.</w:t>
      </w:r>
    </w:p>
    <w:p w14:paraId="5D2D464F" w14:textId="77777777" w:rsidR="00A77B3E" w:rsidRPr="00C553F2" w:rsidRDefault="00A77B3E" w:rsidP="00C553F2">
      <w:pPr>
        <w:spacing w:line="360" w:lineRule="auto"/>
        <w:jc w:val="both"/>
        <w:rPr>
          <w:rFonts w:ascii="Book Antiqua" w:hAnsi="Book Antiqua"/>
        </w:rPr>
      </w:pPr>
    </w:p>
    <w:p w14:paraId="2CEF2296"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b/>
          <w:bCs/>
          <w:color w:val="000000"/>
        </w:rPr>
        <w:t xml:space="preserve">Corresponding author: Hiroshi Tamura, MD, PhD, Assistant Professor, </w:t>
      </w:r>
      <w:r w:rsidRPr="00C553F2">
        <w:rPr>
          <w:rFonts w:ascii="Book Antiqua" w:eastAsia="Book Antiqua" w:hAnsi="Book Antiqua" w:cs="Book Antiqua"/>
          <w:color w:val="000000"/>
        </w:rPr>
        <w:t xml:space="preserve">Department of Pediatrics, Kumamoto University, 1-1-1 </w:t>
      </w:r>
      <w:proofErr w:type="spellStart"/>
      <w:r w:rsidRPr="00C553F2">
        <w:rPr>
          <w:rFonts w:ascii="Book Antiqua" w:eastAsia="Book Antiqua" w:hAnsi="Book Antiqua" w:cs="Book Antiqua"/>
          <w:color w:val="000000"/>
        </w:rPr>
        <w:t>Honjo</w:t>
      </w:r>
      <w:proofErr w:type="spellEnd"/>
      <w:r w:rsidRPr="00C553F2">
        <w:rPr>
          <w:rFonts w:ascii="Book Antiqua" w:eastAsia="Book Antiqua" w:hAnsi="Book Antiqua" w:cs="Book Antiqua"/>
          <w:color w:val="000000"/>
        </w:rPr>
        <w:t>, Chuo-</w:t>
      </w:r>
      <w:proofErr w:type="spellStart"/>
      <w:r w:rsidRPr="00C553F2">
        <w:rPr>
          <w:rFonts w:ascii="Book Antiqua" w:eastAsia="Book Antiqua" w:hAnsi="Book Antiqua" w:cs="Book Antiqua"/>
          <w:color w:val="000000"/>
        </w:rPr>
        <w:t>ku</w:t>
      </w:r>
      <w:proofErr w:type="spellEnd"/>
      <w:r w:rsidRPr="00C553F2">
        <w:rPr>
          <w:rFonts w:ascii="Book Antiqua" w:eastAsia="Book Antiqua" w:hAnsi="Book Antiqua" w:cs="Book Antiqua"/>
          <w:color w:val="000000"/>
        </w:rPr>
        <w:t xml:space="preserve">, </w:t>
      </w:r>
      <w:r w:rsidR="00315AA0">
        <w:rPr>
          <w:rFonts w:ascii="Book Antiqua" w:hAnsi="Book Antiqua" w:cs="Book Antiqua" w:hint="eastAsia"/>
          <w:color w:val="000000"/>
          <w:lang w:eastAsia="zh-CN"/>
        </w:rPr>
        <w:t>K</w:t>
      </w:r>
      <w:r w:rsidRPr="00C553F2">
        <w:rPr>
          <w:rFonts w:ascii="Book Antiqua" w:eastAsia="Book Antiqua" w:hAnsi="Book Antiqua" w:cs="Book Antiqua"/>
          <w:color w:val="000000"/>
        </w:rPr>
        <w:t>umamoto 8608556, Japan. bohm1905ht@kuh.kumamoto-u.ac.jp</w:t>
      </w:r>
    </w:p>
    <w:p w14:paraId="6D0E9ED2" w14:textId="77777777" w:rsidR="00A77B3E" w:rsidRPr="00C553F2" w:rsidRDefault="00A77B3E" w:rsidP="00C553F2">
      <w:pPr>
        <w:spacing w:line="360" w:lineRule="auto"/>
        <w:jc w:val="both"/>
        <w:rPr>
          <w:rFonts w:ascii="Book Antiqua" w:hAnsi="Book Antiqua"/>
        </w:rPr>
      </w:pPr>
    </w:p>
    <w:p w14:paraId="64EFBF52"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b/>
          <w:bCs/>
          <w:color w:val="000000"/>
        </w:rPr>
        <w:t xml:space="preserve">Received: </w:t>
      </w:r>
      <w:r w:rsidRPr="00C553F2">
        <w:rPr>
          <w:rFonts w:ascii="Book Antiqua" w:eastAsia="Book Antiqua" w:hAnsi="Book Antiqua" w:cs="Book Antiqua"/>
          <w:color w:val="000000"/>
        </w:rPr>
        <w:t>March 21, 2021</w:t>
      </w:r>
    </w:p>
    <w:p w14:paraId="5C8B8F51"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b/>
          <w:bCs/>
          <w:color w:val="000000"/>
        </w:rPr>
        <w:t xml:space="preserve">Revised: </w:t>
      </w:r>
      <w:r w:rsidR="006575C5">
        <w:rPr>
          <w:rFonts w:ascii="Book Antiqua" w:hAnsi="Book Antiqua"/>
        </w:rPr>
        <w:t>May 15, 2021</w:t>
      </w:r>
    </w:p>
    <w:p w14:paraId="71061128" w14:textId="621A9D6F"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b/>
          <w:bCs/>
          <w:color w:val="000000"/>
        </w:rPr>
        <w:t xml:space="preserve">Accepted: </w:t>
      </w:r>
      <w:bookmarkStart w:id="1" w:name="OLE_LINK33"/>
      <w:bookmarkStart w:id="2" w:name="OLE_LINK48"/>
      <w:r w:rsidR="00070C4B">
        <w:rPr>
          <w:rFonts w:ascii="Book Antiqua" w:eastAsia="宋体" w:hAnsi="Book Antiqua" w:hint="eastAsia"/>
          <w:color w:val="000000" w:themeColor="text1"/>
        </w:rPr>
        <w:t>Au</w:t>
      </w:r>
      <w:r w:rsidR="00070C4B">
        <w:rPr>
          <w:rFonts w:ascii="Book Antiqua" w:eastAsia="宋体" w:hAnsi="Book Antiqua"/>
          <w:color w:val="000000" w:themeColor="text1"/>
        </w:rPr>
        <w:t>gust</w:t>
      </w:r>
      <w:r w:rsidR="00070C4B" w:rsidRPr="00F06907">
        <w:rPr>
          <w:rFonts w:ascii="Book Antiqua" w:eastAsia="宋体" w:hAnsi="Book Antiqua"/>
          <w:color w:val="000000" w:themeColor="text1"/>
        </w:rPr>
        <w:t xml:space="preserve"> </w:t>
      </w:r>
      <w:r w:rsidR="00070C4B">
        <w:rPr>
          <w:rFonts w:ascii="Book Antiqua" w:eastAsia="宋体" w:hAnsi="Book Antiqua"/>
          <w:color w:val="000000" w:themeColor="text1"/>
        </w:rPr>
        <w:t>10</w:t>
      </w:r>
      <w:r w:rsidR="00070C4B" w:rsidRPr="00F06907">
        <w:rPr>
          <w:rFonts w:ascii="Book Antiqua" w:eastAsia="宋体" w:hAnsi="Book Antiqua"/>
          <w:color w:val="000000" w:themeColor="text1"/>
        </w:rPr>
        <w:t>, 2021</w:t>
      </w:r>
      <w:bookmarkEnd w:id="1"/>
      <w:bookmarkEnd w:id="2"/>
    </w:p>
    <w:p w14:paraId="10CD199B"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b/>
          <w:bCs/>
          <w:color w:val="000000"/>
        </w:rPr>
        <w:t xml:space="preserve">Published online: </w:t>
      </w:r>
    </w:p>
    <w:p w14:paraId="275BFC58" w14:textId="77777777" w:rsidR="00A77B3E" w:rsidRPr="00C553F2" w:rsidRDefault="00A77B3E" w:rsidP="00C553F2">
      <w:pPr>
        <w:spacing w:line="360" w:lineRule="auto"/>
        <w:jc w:val="both"/>
        <w:rPr>
          <w:rFonts w:ascii="Book Antiqua" w:hAnsi="Book Antiqua"/>
        </w:rPr>
        <w:sectPr w:rsidR="00A77B3E" w:rsidRPr="00C553F2">
          <w:footerReference w:type="default" r:id="rId6"/>
          <w:pgSz w:w="12240" w:h="15840"/>
          <w:pgMar w:top="1440" w:right="1440" w:bottom="1440" w:left="1440" w:header="720" w:footer="720" w:gutter="0"/>
          <w:cols w:space="720"/>
          <w:docGrid w:linePitch="360"/>
        </w:sectPr>
      </w:pPr>
    </w:p>
    <w:p w14:paraId="0EEC75D1"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b/>
          <w:color w:val="000000"/>
        </w:rPr>
        <w:lastRenderedPageBreak/>
        <w:t>Abstract</w:t>
      </w:r>
    </w:p>
    <w:p w14:paraId="20708F18"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color w:val="000000"/>
        </w:rPr>
        <w:t>Nephrotic syndrome (NS) is relatively common in children, with most of its histological types being minimal changed disease. Its etiology has long been attributed to lymphocyte (especially T-cell) dysfunction, while T-cell-mediated vascular hyperpermeability increases protein permeability in glomerular capillaries, leading to proteinuria and hypoproteinemia. Based on this etiology, steroids and immunosuppressive drugs that are effective against this disease have also been considered to correct T-cell dysfunction.</w:t>
      </w:r>
      <w:r w:rsidR="002E069A">
        <w:rPr>
          <w:rFonts w:ascii="Book Antiqua" w:hAnsi="Book Antiqua" w:hint="eastAsia"/>
          <w:lang w:eastAsia="zh-CN"/>
        </w:rPr>
        <w:t xml:space="preserve"> </w:t>
      </w:r>
      <w:r w:rsidRPr="00C553F2">
        <w:rPr>
          <w:rFonts w:ascii="Book Antiqua" w:eastAsia="Book Antiqua" w:hAnsi="Book Antiqua" w:cs="Book Antiqua"/>
          <w:color w:val="000000"/>
        </w:rPr>
        <w:t>However, in recent years, this has been questioned. The primary cause of NS has been considered damage to glomerular epithelial cells and podocyte-related proteins. Therefore, we first describe the changes in expression of molecules involved in NS etiology, and then describe the mechanism by which abnormal expression of these molecules induces proteinuria. Finally, we consider the mechanism by which infection causes the recurrence of NS.</w:t>
      </w:r>
    </w:p>
    <w:p w14:paraId="192E6017" w14:textId="77777777" w:rsidR="00A77B3E" w:rsidRPr="00C553F2" w:rsidRDefault="00A77B3E" w:rsidP="00C553F2">
      <w:pPr>
        <w:spacing w:line="360" w:lineRule="auto"/>
        <w:jc w:val="both"/>
        <w:rPr>
          <w:rFonts w:ascii="Book Antiqua" w:hAnsi="Book Antiqua"/>
        </w:rPr>
      </w:pPr>
    </w:p>
    <w:p w14:paraId="23291A10"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b/>
          <w:bCs/>
          <w:color w:val="000000"/>
        </w:rPr>
        <w:t xml:space="preserve">Key Words: </w:t>
      </w:r>
      <w:r w:rsidR="002E069A">
        <w:rPr>
          <w:rFonts w:ascii="Book Antiqua" w:hAnsi="Book Antiqua" w:cs="Book Antiqua" w:hint="eastAsia"/>
          <w:color w:val="000000"/>
          <w:lang w:eastAsia="zh-CN"/>
        </w:rPr>
        <w:t>N</w:t>
      </w:r>
      <w:r w:rsidRPr="00C553F2">
        <w:rPr>
          <w:rFonts w:ascii="Book Antiqua" w:eastAsia="Book Antiqua" w:hAnsi="Book Antiqua" w:cs="Book Antiqua"/>
          <w:color w:val="000000"/>
        </w:rPr>
        <w:t>ephrotic syndrome</w:t>
      </w:r>
      <w:r w:rsidR="002E069A">
        <w:rPr>
          <w:rFonts w:ascii="Book Antiqua" w:hAnsi="Book Antiqua" w:cs="Book Antiqua" w:hint="eastAsia"/>
          <w:color w:val="000000"/>
          <w:lang w:eastAsia="zh-CN"/>
        </w:rPr>
        <w:t>; G</w:t>
      </w:r>
      <w:r w:rsidRPr="00C553F2">
        <w:rPr>
          <w:rFonts w:ascii="Book Antiqua" w:eastAsia="Book Antiqua" w:hAnsi="Book Antiqua" w:cs="Book Antiqua"/>
          <w:color w:val="000000"/>
        </w:rPr>
        <w:t>ene</w:t>
      </w:r>
      <w:r w:rsidR="002E069A">
        <w:rPr>
          <w:rFonts w:ascii="Book Antiqua" w:hAnsi="Book Antiqua" w:cs="Book Antiqua" w:hint="eastAsia"/>
          <w:color w:val="000000"/>
          <w:lang w:eastAsia="zh-CN"/>
        </w:rPr>
        <w:t>; I</w:t>
      </w:r>
      <w:r w:rsidRPr="00C553F2">
        <w:rPr>
          <w:rFonts w:ascii="Book Antiqua" w:eastAsia="Book Antiqua" w:hAnsi="Book Antiqua" w:cs="Book Antiqua"/>
          <w:color w:val="000000"/>
        </w:rPr>
        <w:t>mmunity</w:t>
      </w:r>
      <w:r w:rsidR="002E069A">
        <w:rPr>
          <w:rFonts w:ascii="Book Antiqua" w:hAnsi="Book Antiqua" w:cs="Book Antiqua" w:hint="eastAsia"/>
          <w:color w:val="000000"/>
          <w:lang w:eastAsia="zh-CN"/>
        </w:rPr>
        <w:t>; V</w:t>
      </w:r>
      <w:r w:rsidRPr="00C553F2">
        <w:rPr>
          <w:rFonts w:ascii="Book Antiqua" w:eastAsia="Book Antiqua" w:hAnsi="Book Antiqua" w:cs="Book Antiqua"/>
          <w:color w:val="000000"/>
        </w:rPr>
        <w:t>iral infection</w:t>
      </w:r>
      <w:r w:rsidR="002E069A">
        <w:rPr>
          <w:rFonts w:ascii="Book Antiqua" w:hAnsi="Book Antiqua" w:cs="Book Antiqua" w:hint="eastAsia"/>
          <w:color w:val="000000"/>
          <w:lang w:eastAsia="zh-CN"/>
        </w:rPr>
        <w:t>; C</w:t>
      </w:r>
      <w:r w:rsidRPr="00C553F2">
        <w:rPr>
          <w:rFonts w:ascii="Book Antiqua" w:eastAsia="Book Antiqua" w:hAnsi="Book Antiqua" w:cs="Book Antiqua"/>
          <w:color w:val="000000"/>
        </w:rPr>
        <w:t>hildren</w:t>
      </w:r>
    </w:p>
    <w:p w14:paraId="7AD9AB21" w14:textId="77777777" w:rsidR="00A77B3E" w:rsidRPr="00C553F2" w:rsidRDefault="00A77B3E" w:rsidP="00C553F2">
      <w:pPr>
        <w:spacing w:line="360" w:lineRule="auto"/>
        <w:jc w:val="both"/>
        <w:rPr>
          <w:rFonts w:ascii="Book Antiqua" w:hAnsi="Book Antiqua"/>
        </w:rPr>
      </w:pPr>
    </w:p>
    <w:p w14:paraId="0B871098"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color w:val="000000"/>
        </w:rPr>
        <w:t xml:space="preserve">Tamura H. Trends in </w:t>
      </w:r>
      <w:r w:rsidR="00A10359">
        <w:rPr>
          <w:rFonts w:ascii="Book Antiqua" w:hAnsi="Book Antiqua" w:cs="Book Antiqua" w:hint="eastAsia"/>
          <w:color w:val="000000"/>
          <w:lang w:eastAsia="zh-CN"/>
        </w:rPr>
        <w:t>p</w:t>
      </w:r>
      <w:r w:rsidRPr="00C553F2">
        <w:rPr>
          <w:rFonts w:ascii="Book Antiqua" w:eastAsia="Book Antiqua" w:hAnsi="Book Antiqua" w:cs="Book Antiqua"/>
          <w:color w:val="000000"/>
        </w:rPr>
        <w:t xml:space="preserve">ediatric </w:t>
      </w:r>
      <w:r w:rsidR="00A10359">
        <w:rPr>
          <w:rFonts w:ascii="Book Antiqua" w:hAnsi="Book Antiqua" w:cs="Book Antiqua" w:hint="eastAsia"/>
          <w:color w:val="000000"/>
          <w:lang w:eastAsia="zh-CN"/>
        </w:rPr>
        <w:t>n</w:t>
      </w:r>
      <w:r w:rsidRPr="00C553F2">
        <w:rPr>
          <w:rFonts w:ascii="Book Antiqua" w:eastAsia="Book Antiqua" w:hAnsi="Book Antiqua" w:cs="Book Antiqua"/>
          <w:color w:val="000000"/>
        </w:rPr>
        <w:t xml:space="preserve">ephrotic </w:t>
      </w:r>
      <w:r w:rsidR="00A10359">
        <w:rPr>
          <w:rFonts w:ascii="Book Antiqua" w:hAnsi="Book Antiqua" w:cs="Book Antiqua" w:hint="eastAsia"/>
          <w:color w:val="000000"/>
          <w:lang w:eastAsia="zh-CN"/>
        </w:rPr>
        <w:t>s</w:t>
      </w:r>
      <w:r w:rsidRPr="00C553F2">
        <w:rPr>
          <w:rFonts w:ascii="Book Antiqua" w:eastAsia="Book Antiqua" w:hAnsi="Book Antiqua" w:cs="Book Antiqua"/>
          <w:color w:val="000000"/>
        </w:rPr>
        <w:t xml:space="preserve">yndrome. </w:t>
      </w:r>
      <w:r w:rsidRPr="00C553F2">
        <w:rPr>
          <w:rFonts w:ascii="Book Antiqua" w:eastAsia="Book Antiqua" w:hAnsi="Book Antiqua" w:cs="Book Antiqua"/>
          <w:i/>
          <w:iCs/>
          <w:color w:val="000000"/>
        </w:rPr>
        <w:t>World J Nephrol</w:t>
      </w:r>
      <w:r w:rsidRPr="00C553F2">
        <w:rPr>
          <w:rFonts w:ascii="Book Antiqua" w:eastAsia="Book Antiqua" w:hAnsi="Book Antiqua" w:cs="Book Antiqua"/>
          <w:color w:val="000000"/>
        </w:rPr>
        <w:t xml:space="preserve"> 2021; In press</w:t>
      </w:r>
    </w:p>
    <w:p w14:paraId="57945795" w14:textId="77777777" w:rsidR="00A77B3E" w:rsidRPr="00C553F2" w:rsidRDefault="00A77B3E" w:rsidP="00C553F2">
      <w:pPr>
        <w:spacing w:line="360" w:lineRule="auto"/>
        <w:jc w:val="both"/>
        <w:rPr>
          <w:rFonts w:ascii="Book Antiqua" w:hAnsi="Book Antiqua"/>
        </w:rPr>
      </w:pPr>
    </w:p>
    <w:p w14:paraId="70F0CA17" w14:textId="77777777" w:rsidR="00A1299A" w:rsidRPr="00C553F2" w:rsidRDefault="00514276" w:rsidP="00F352D9">
      <w:pPr>
        <w:spacing w:line="360" w:lineRule="auto"/>
        <w:jc w:val="both"/>
        <w:rPr>
          <w:rFonts w:ascii="Book Antiqua" w:hAnsi="Book Antiqua"/>
          <w:lang w:eastAsia="zh-CN"/>
        </w:rPr>
      </w:pPr>
      <w:r w:rsidRPr="00C553F2">
        <w:rPr>
          <w:rFonts w:ascii="Book Antiqua" w:eastAsia="Book Antiqua" w:hAnsi="Book Antiqua" w:cs="Book Antiqua"/>
          <w:b/>
          <w:bCs/>
          <w:color w:val="000000"/>
        </w:rPr>
        <w:t xml:space="preserve">Core Tip: </w:t>
      </w:r>
      <w:r w:rsidRPr="00C553F2">
        <w:rPr>
          <w:rFonts w:ascii="Book Antiqua" w:eastAsia="Book Antiqua" w:hAnsi="Book Antiqua" w:cs="Book Antiqua"/>
          <w:color w:val="000000"/>
          <w:shd w:val="clear" w:color="auto" w:fill="FFFFFF"/>
        </w:rPr>
        <w:t xml:space="preserve">There is no doubt that some vascular hyperpermeability factor is involved in the incidence of proteinuria in </w:t>
      </w:r>
      <w:r w:rsidR="00A02FC8" w:rsidRPr="00C553F2">
        <w:rPr>
          <w:rFonts w:ascii="Book Antiqua" w:eastAsia="Book Antiqua" w:hAnsi="Book Antiqua" w:cs="Book Antiqua"/>
          <w:color w:val="000000"/>
        </w:rPr>
        <w:t>idiopathic</w:t>
      </w:r>
      <w:r w:rsidR="00A02FC8" w:rsidRPr="00C553F2">
        <w:rPr>
          <w:rFonts w:ascii="Book Antiqua" w:eastAsia="Book Antiqua" w:hAnsi="Book Antiqua" w:cs="Book Antiqua"/>
          <w:color w:val="000000"/>
          <w:shd w:val="clear" w:color="auto" w:fill="FFFFFF"/>
        </w:rPr>
        <w:t xml:space="preserve"> </w:t>
      </w:r>
      <w:r w:rsidR="00A02FC8">
        <w:rPr>
          <w:rFonts w:ascii="Book Antiqua" w:hAnsi="Book Antiqua" w:cs="Book Antiqua" w:hint="eastAsia"/>
          <w:color w:val="000000"/>
          <w:lang w:eastAsia="zh-CN"/>
        </w:rPr>
        <w:t>n</w:t>
      </w:r>
      <w:r w:rsidR="00A02FC8" w:rsidRPr="00C553F2">
        <w:rPr>
          <w:rFonts w:ascii="Book Antiqua" w:eastAsia="Book Antiqua" w:hAnsi="Book Antiqua" w:cs="Book Antiqua"/>
          <w:color w:val="000000"/>
        </w:rPr>
        <w:t>ephrotic syndrome</w:t>
      </w:r>
      <w:r w:rsidR="00A02FC8" w:rsidRPr="00C553F2">
        <w:rPr>
          <w:rFonts w:ascii="Book Antiqua" w:eastAsia="Book Antiqua" w:hAnsi="Book Antiqua" w:cs="Book Antiqua"/>
          <w:color w:val="000000"/>
          <w:shd w:val="clear" w:color="auto" w:fill="FFFFFF"/>
        </w:rPr>
        <w:t xml:space="preserve"> </w:t>
      </w:r>
      <w:r w:rsidR="00A02FC8">
        <w:rPr>
          <w:rFonts w:ascii="Book Antiqua" w:hAnsi="Book Antiqua" w:cs="Book Antiqua" w:hint="eastAsia"/>
          <w:color w:val="000000"/>
          <w:shd w:val="clear" w:color="auto" w:fill="FFFFFF"/>
          <w:lang w:eastAsia="zh-CN"/>
        </w:rPr>
        <w:t>(</w:t>
      </w:r>
      <w:r w:rsidRPr="00C553F2">
        <w:rPr>
          <w:rFonts w:ascii="Book Antiqua" w:eastAsia="Book Antiqua" w:hAnsi="Book Antiqua" w:cs="Book Antiqua"/>
          <w:color w:val="000000"/>
          <w:shd w:val="clear" w:color="auto" w:fill="FFFFFF"/>
        </w:rPr>
        <w:t>INS</w:t>
      </w:r>
      <w:r w:rsidR="00A02FC8">
        <w:rPr>
          <w:rFonts w:ascii="Book Antiqua" w:hAnsi="Book Antiqua" w:cs="Book Antiqua" w:hint="eastAsia"/>
          <w:color w:val="000000"/>
          <w:shd w:val="clear" w:color="auto" w:fill="FFFFFF"/>
          <w:lang w:eastAsia="zh-CN"/>
        </w:rPr>
        <w:t>)</w:t>
      </w:r>
      <w:r w:rsidRPr="00C553F2">
        <w:rPr>
          <w:rFonts w:ascii="Book Antiqua" w:eastAsia="Book Antiqua" w:hAnsi="Book Antiqua" w:cs="Book Antiqua"/>
          <w:color w:val="000000"/>
          <w:shd w:val="clear" w:color="auto" w:fill="FFFFFF"/>
        </w:rPr>
        <w:t>. However, no etiological molecule has been identified in INS as a factor for increasing the permeability of renal glomerular capillaries with reproducib</w:t>
      </w:r>
      <w:r w:rsidR="00A02FC8">
        <w:rPr>
          <w:rFonts w:ascii="Book Antiqua" w:eastAsia="Book Antiqua" w:hAnsi="Book Antiqua" w:cs="Book Antiqua"/>
          <w:color w:val="000000"/>
          <w:shd w:val="clear" w:color="auto" w:fill="FFFFFF"/>
        </w:rPr>
        <w:t>ility and clinical consistency.</w:t>
      </w:r>
      <w:r w:rsidR="00A02FC8">
        <w:rPr>
          <w:rFonts w:ascii="Book Antiqua" w:hAnsi="Book Antiqua" w:cs="Book Antiqua" w:hint="eastAsia"/>
          <w:color w:val="000000"/>
          <w:shd w:val="clear" w:color="auto" w:fill="FFFFFF"/>
          <w:lang w:eastAsia="zh-CN"/>
        </w:rPr>
        <w:t xml:space="preserve"> </w:t>
      </w:r>
      <w:r w:rsidRPr="00C553F2">
        <w:rPr>
          <w:rFonts w:ascii="Book Antiqua" w:eastAsia="Book Antiqua" w:hAnsi="Book Antiqua" w:cs="Book Antiqua"/>
          <w:color w:val="000000"/>
          <w:shd w:val="clear" w:color="auto" w:fill="FFFFFF"/>
        </w:rPr>
        <w:t xml:space="preserve">In addition, since the onset is sometimes observed in the family, there is high incidence of INS in East Asian children and there is the association of </w:t>
      </w:r>
      <w:r w:rsidR="00A02FC8" w:rsidRPr="00C553F2">
        <w:rPr>
          <w:rFonts w:ascii="Book Antiqua" w:eastAsia="Book Antiqua" w:hAnsi="Book Antiqua" w:cs="Book Antiqua"/>
          <w:color w:val="000000"/>
        </w:rPr>
        <w:t>steroid-sensitive NS</w:t>
      </w:r>
      <w:r w:rsidRPr="00C553F2">
        <w:rPr>
          <w:rFonts w:ascii="Book Antiqua" w:eastAsia="Book Antiqua" w:hAnsi="Book Antiqua" w:cs="Book Antiqua"/>
          <w:color w:val="000000"/>
          <w:shd w:val="clear" w:color="auto" w:fill="FFFFFF"/>
        </w:rPr>
        <w:t xml:space="preserve"> in childhood in Japan with the </w:t>
      </w:r>
      <w:r w:rsidRPr="00A02FC8">
        <w:rPr>
          <w:rFonts w:ascii="Book Antiqua" w:eastAsia="Book Antiqua" w:hAnsi="Book Antiqua" w:cs="Book Antiqua"/>
          <w:i/>
          <w:color w:val="000000"/>
          <w:shd w:val="clear" w:color="auto" w:fill="FFFFFF"/>
        </w:rPr>
        <w:t>HLA-DR/DQ</w:t>
      </w:r>
      <w:r w:rsidRPr="00C553F2">
        <w:rPr>
          <w:rFonts w:ascii="Book Antiqua" w:eastAsia="Book Antiqua" w:hAnsi="Book Antiqua" w:cs="Book Antiqua"/>
          <w:color w:val="000000"/>
          <w:shd w:val="clear" w:color="auto" w:fill="FFFFFF"/>
        </w:rPr>
        <w:t xml:space="preserve"> region, it is highly possible that some genetic factors a</w:t>
      </w:r>
      <w:r w:rsidR="00A02FC8">
        <w:rPr>
          <w:rFonts w:ascii="Book Antiqua" w:eastAsia="Book Antiqua" w:hAnsi="Book Antiqua" w:cs="Book Antiqua"/>
          <w:color w:val="000000"/>
          <w:shd w:val="clear" w:color="auto" w:fill="FFFFFF"/>
        </w:rPr>
        <w:t>re involved in the onset of NS.</w:t>
      </w:r>
      <w:r w:rsidR="00A02FC8">
        <w:rPr>
          <w:rFonts w:ascii="Book Antiqua" w:hAnsi="Book Antiqua" w:cs="Book Antiqua" w:hint="eastAsia"/>
          <w:color w:val="000000"/>
          <w:shd w:val="clear" w:color="auto" w:fill="FFFFFF"/>
          <w:lang w:eastAsia="zh-CN"/>
        </w:rPr>
        <w:t xml:space="preserve"> </w:t>
      </w:r>
      <w:r w:rsidRPr="00C553F2">
        <w:rPr>
          <w:rFonts w:ascii="Book Antiqua" w:eastAsia="Book Antiqua" w:hAnsi="Book Antiqua" w:cs="Book Antiqua"/>
          <w:color w:val="000000"/>
          <w:shd w:val="clear" w:color="auto" w:fill="FFFFFF"/>
        </w:rPr>
        <w:t>In our opinion, INS is a multifactorial disease in which immunological stimuli, trigger the production of substances that impair podocytes, resulting in dysfunction of the slit membrane and cause proteinuria.</w:t>
      </w:r>
      <w:r w:rsidR="00F352D9" w:rsidRPr="00F352D9">
        <w:rPr>
          <w:rFonts w:ascii="Book Antiqua" w:hAnsi="Book Antiqua"/>
        </w:rPr>
        <w:t xml:space="preserve"> </w:t>
      </w:r>
    </w:p>
    <w:p w14:paraId="6085C1D3" w14:textId="77777777" w:rsidR="00F352D9" w:rsidRPr="00C553F2" w:rsidRDefault="00F352D9" w:rsidP="00F352D9">
      <w:pPr>
        <w:spacing w:line="360" w:lineRule="auto"/>
        <w:jc w:val="both"/>
        <w:rPr>
          <w:rFonts w:ascii="Book Antiqua" w:hAnsi="Book Antiqua"/>
        </w:rPr>
        <w:sectPr w:rsidR="00F352D9" w:rsidRPr="00C553F2">
          <w:pgSz w:w="12240" w:h="15840"/>
          <w:pgMar w:top="1440" w:right="1440" w:bottom="1440" w:left="1440" w:header="720" w:footer="720" w:gutter="0"/>
          <w:cols w:space="720"/>
          <w:docGrid w:linePitch="360"/>
        </w:sectPr>
      </w:pPr>
    </w:p>
    <w:p w14:paraId="0669A408" w14:textId="77777777" w:rsidR="00A77B3E" w:rsidRPr="00F352D9" w:rsidRDefault="00514276" w:rsidP="00C553F2">
      <w:pPr>
        <w:spacing w:line="360" w:lineRule="auto"/>
        <w:jc w:val="both"/>
        <w:rPr>
          <w:rFonts w:ascii="Book Antiqua" w:eastAsia="Book Antiqua" w:hAnsi="Book Antiqua" w:cs="Book Antiqua"/>
          <w:color w:val="000000"/>
          <w:shd w:val="clear" w:color="auto" w:fill="FFFFFF"/>
        </w:rPr>
      </w:pPr>
      <w:r w:rsidRPr="00C553F2">
        <w:rPr>
          <w:rFonts w:ascii="Book Antiqua" w:eastAsia="Book Antiqua" w:hAnsi="Book Antiqua" w:cs="Book Antiqua"/>
          <w:b/>
          <w:caps/>
          <w:color w:val="000000"/>
          <w:u w:val="single"/>
        </w:rPr>
        <w:lastRenderedPageBreak/>
        <w:t>INTRODUCTION</w:t>
      </w:r>
    </w:p>
    <w:p w14:paraId="1DC67B5C"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color w:val="000000"/>
        </w:rPr>
        <w:t xml:space="preserve">Nephrotic syndrome (NS) is a chronic kidney disease that is relatively common in children, with an annual incidence of 2 to 7 </w:t>
      </w:r>
      <w:r w:rsidRPr="00F352D9">
        <w:rPr>
          <w:rFonts w:ascii="Book Antiqua" w:eastAsia="Book Antiqua" w:hAnsi="Book Antiqua" w:cs="Book Antiqua"/>
          <w:i/>
          <w:color w:val="000000"/>
        </w:rPr>
        <w:t xml:space="preserve">per </w:t>
      </w:r>
      <w:r w:rsidR="00F352D9">
        <w:rPr>
          <w:rFonts w:ascii="Book Antiqua" w:eastAsia="Book Antiqua" w:hAnsi="Book Antiqua" w:cs="Book Antiqua"/>
          <w:color w:val="000000"/>
        </w:rPr>
        <w:t>100</w:t>
      </w:r>
      <w:r w:rsidRPr="00C553F2">
        <w:rPr>
          <w:rFonts w:ascii="Book Antiqua" w:eastAsia="Book Antiqua" w:hAnsi="Book Antiqua" w:cs="Book Antiqua"/>
          <w:color w:val="000000"/>
        </w:rPr>
        <w:t xml:space="preserve">000 in the pediatric </w:t>
      </w:r>
      <w:proofErr w:type="gramStart"/>
      <w:r w:rsidRPr="00C553F2">
        <w:rPr>
          <w:rFonts w:ascii="Book Antiqua" w:eastAsia="Book Antiqua" w:hAnsi="Book Antiqua" w:cs="Book Antiqua"/>
          <w:color w:val="000000"/>
        </w:rPr>
        <w:t>population</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1]</w:t>
      </w:r>
      <w:r w:rsidRPr="00C553F2">
        <w:rPr>
          <w:rFonts w:ascii="Book Antiqua" w:eastAsia="Book Antiqua" w:hAnsi="Book Antiqua" w:cs="Book Antiqua"/>
          <w:color w:val="000000"/>
        </w:rPr>
        <w:t xml:space="preserve">. An epidemiological study of pediatric idiopathic NS (JP-SHINE study) was conducted in Japan, and found an incidence of 6.49 </w:t>
      </w:r>
      <w:r w:rsidRPr="00A17EF8">
        <w:rPr>
          <w:rFonts w:ascii="Book Antiqua" w:eastAsia="Book Antiqua" w:hAnsi="Book Antiqua" w:cs="Book Antiqua"/>
          <w:i/>
          <w:color w:val="000000"/>
        </w:rPr>
        <w:t>per</w:t>
      </w:r>
      <w:r w:rsidR="00A17EF8">
        <w:rPr>
          <w:rFonts w:ascii="Book Antiqua" w:eastAsia="Book Antiqua" w:hAnsi="Book Antiqua" w:cs="Book Antiqua"/>
          <w:color w:val="000000"/>
        </w:rPr>
        <w:t xml:space="preserve"> 100</w:t>
      </w:r>
      <w:r w:rsidRPr="00C553F2">
        <w:rPr>
          <w:rFonts w:ascii="Book Antiqua" w:eastAsia="Book Antiqua" w:hAnsi="Book Antiqua" w:cs="Book Antiqua"/>
          <w:color w:val="000000"/>
        </w:rPr>
        <w:t xml:space="preserve">000, which is 3 to 4 times that reported for </w:t>
      </w:r>
      <w:proofErr w:type="gramStart"/>
      <w:r w:rsidRPr="00C553F2">
        <w:rPr>
          <w:rFonts w:ascii="Book Antiqua" w:eastAsia="Book Antiqua" w:hAnsi="Book Antiqua" w:cs="Book Antiqua"/>
          <w:color w:val="000000"/>
        </w:rPr>
        <w:t>Caucasians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2]</w:t>
      </w:r>
      <w:r w:rsidRPr="00C553F2">
        <w:rPr>
          <w:rFonts w:ascii="Book Antiqua" w:eastAsia="Book Antiqua" w:hAnsi="Book Antiqua" w:cs="Book Antiqua"/>
          <w:color w:val="000000"/>
        </w:rPr>
        <w:t>. The male-female ratio was 1.9</w:t>
      </w:r>
      <w:r w:rsidR="0008095A" w:rsidRPr="00C553F2">
        <w:rPr>
          <w:rFonts w:ascii="Book Antiqua" w:eastAsia="Book Antiqua" w:hAnsi="Book Antiqua" w:cs="Book Antiqua"/>
          <w:color w:val="000000"/>
        </w:rPr>
        <w:t>%</w:t>
      </w:r>
      <w:r w:rsidRPr="00C553F2">
        <w:rPr>
          <w:rFonts w:ascii="Book Antiqua" w:eastAsia="Book Antiqua" w:hAnsi="Book Antiqua" w:cs="Book Antiqua"/>
          <w:color w:val="000000"/>
        </w:rPr>
        <w:t xml:space="preserve">, and 32.7% of patients had frequent recurrences during the 1- to 4-year observation period, which was similar to previous </w:t>
      </w:r>
      <w:proofErr w:type="gramStart"/>
      <w:r w:rsidRPr="00C553F2">
        <w:rPr>
          <w:rFonts w:ascii="Book Antiqua" w:eastAsia="Book Antiqua" w:hAnsi="Book Antiqua" w:cs="Book Antiqua"/>
          <w:color w:val="000000"/>
        </w:rPr>
        <w:t>reports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2]</w:t>
      </w:r>
      <w:r w:rsidRPr="00C553F2">
        <w:rPr>
          <w:rFonts w:ascii="Book Antiqua" w:eastAsia="Book Antiqua" w:hAnsi="Book Antiqua" w:cs="Book Antiqua"/>
          <w:color w:val="000000"/>
        </w:rPr>
        <w:t>.</w:t>
      </w:r>
    </w:p>
    <w:p w14:paraId="62773197" w14:textId="77777777" w:rsidR="00A77B3E" w:rsidRPr="00C553F2" w:rsidRDefault="00514276" w:rsidP="00A17EF8">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 xml:space="preserve">NS is classified into idiopathic (INS), secondary, and congenital depending on the cause and timing of proteinuria. INS accounts for 90% of NS in children. Furthermore, since more than 80% of INS in children is minimal change </w:t>
      </w:r>
      <w:r w:rsidR="0008095A" w:rsidRPr="00C553F2">
        <w:rPr>
          <w:rFonts w:ascii="Book Antiqua" w:eastAsia="Book Antiqua" w:hAnsi="Book Antiqua" w:cs="Book Antiqua"/>
          <w:color w:val="000000"/>
        </w:rPr>
        <w:t>NS</w:t>
      </w:r>
      <w:r w:rsidRPr="00C553F2">
        <w:rPr>
          <w:rFonts w:ascii="Book Antiqua" w:eastAsia="Book Antiqua" w:hAnsi="Book Antiqua" w:cs="Book Antiqua"/>
          <w:color w:val="000000"/>
        </w:rPr>
        <w:t xml:space="preserve"> (MCNS), more than 70% of NS in childhood is MCNS. This epidemiology differs strongly from that in </w:t>
      </w:r>
      <w:proofErr w:type="gramStart"/>
      <w:r w:rsidRPr="00C553F2">
        <w:rPr>
          <w:rFonts w:ascii="Book Antiqua" w:eastAsia="Book Antiqua" w:hAnsi="Book Antiqua" w:cs="Book Antiqua"/>
          <w:color w:val="000000"/>
        </w:rPr>
        <w:t>adults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1]</w:t>
      </w:r>
      <w:r w:rsidRPr="00C553F2">
        <w:rPr>
          <w:rFonts w:ascii="Book Antiqua" w:eastAsia="Book Antiqua" w:hAnsi="Book Antiqua" w:cs="Book Antiqua"/>
          <w:color w:val="000000"/>
        </w:rPr>
        <w:t>.</w:t>
      </w:r>
    </w:p>
    <w:p w14:paraId="11B65E67" w14:textId="77777777" w:rsidR="00A77B3E" w:rsidRPr="00C553F2" w:rsidRDefault="00514276" w:rsidP="0008095A">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 xml:space="preserve">Focal segmental glomerulosclerosis (FSGS) is the second most common disease in pediatric INS after MCNS. However, the difference between MCNS and FSGS has been debated for many years, with no conclusions being </w:t>
      </w:r>
      <w:proofErr w:type="gramStart"/>
      <w:r w:rsidRPr="00C553F2">
        <w:rPr>
          <w:rFonts w:ascii="Book Antiqua" w:eastAsia="Book Antiqua" w:hAnsi="Book Antiqua" w:cs="Book Antiqua"/>
          <w:color w:val="000000"/>
        </w:rPr>
        <w:t>reached</w:t>
      </w:r>
      <w:r w:rsidR="0008095A">
        <w:rPr>
          <w:rFonts w:ascii="Book Antiqua" w:eastAsia="Book Antiqua" w:hAnsi="Book Antiqua" w:cs="Book Antiqua"/>
          <w:color w:val="000000"/>
          <w:vertAlign w:val="superscript"/>
        </w:rPr>
        <w:t>[</w:t>
      </w:r>
      <w:proofErr w:type="gramEnd"/>
      <w:r w:rsidR="0008095A">
        <w:rPr>
          <w:rFonts w:ascii="Book Antiqua" w:eastAsia="Book Antiqua" w:hAnsi="Book Antiqua" w:cs="Book Antiqua"/>
          <w:color w:val="000000"/>
          <w:vertAlign w:val="superscript"/>
        </w:rPr>
        <w:t>3,</w:t>
      </w:r>
      <w:r w:rsidRPr="00C553F2">
        <w:rPr>
          <w:rFonts w:ascii="Book Antiqua" w:eastAsia="Book Antiqua" w:hAnsi="Book Antiqua" w:cs="Book Antiqua"/>
          <w:color w:val="000000"/>
          <w:vertAlign w:val="superscript"/>
        </w:rPr>
        <w:t>4]</w:t>
      </w:r>
      <w:r w:rsidRPr="00C553F2">
        <w:rPr>
          <w:rFonts w:ascii="Book Antiqua" w:eastAsia="Book Antiqua" w:hAnsi="Book Antiqua" w:cs="Book Antiqua"/>
          <w:color w:val="000000"/>
        </w:rPr>
        <w:t>. It remains unclear whether they are distinct due to differing etiologies or stages/severity (early/mild for MCNS and advanced/severe for FSGS). The etiology of MCNS and FSGS has not yet been concluded</w:t>
      </w:r>
      <w:r w:rsidRPr="00A1299A">
        <w:rPr>
          <w:rFonts w:ascii="Book Antiqua" w:eastAsia="Book Antiqua" w:hAnsi="Book Antiqua" w:cs="Book Antiqua"/>
          <w:color w:val="000000"/>
        </w:rPr>
        <w:t>.</w:t>
      </w:r>
    </w:p>
    <w:p w14:paraId="1C504227" w14:textId="77777777" w:rsidR="00A77B3E" w:rsidRPr="00C553F2" w:rsidRDefault="00A77B3E" w:rsidP="00C553F2">
      <w:pPr>
        <w:spacing w:line="360" w:lineRule="auto"/>
        <w:jc w:val="both"/>
        <w:rPr>
          <w:rFonts w:ascii="Book Antiqua" w:hAnsi="Book Antiqua"/>
        </w:rPr>
      </w:pPr>
    </w:p>
    <w:p w14:paraId="4E069681"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b/>
          <w:caps/>
          <w:color w:val="000000"/>
          <w:u w:val="single"/>
        </w:rPr>
        <w:t>topics in NS</w:t>
      </w:r>
    </w:p>
    <w:p w14:paraId="6DC89F83" w14:textId="77777777" w:rsidR="00A77B3E" w:rsidRPr="0008095A" w:rsidRDefault="00514276" w:rsidP="00C553F2">
      <w:pPr>
        <w:spacing w:line="360" w:lineRule="auto"/>
        <w:jc w:val="both"/>
        <w:rPr>
          <w:rFonts w:ascii="Book Antiqua" w:hAnsi="Book Antiqua"/>
          <w:i/>
        </w:rPr>
      </w:pPr>
      <w:r w:rsidRPr="0008095A">
        <w:rPr>
          <w:rFonts w:ascii="Book Antiqua" w:eastAsia="Book Antiqua" w:hAnsi="Book Antiqua" w:cs="Book Antiqua"/>
          <w:b/>
          <w:bCs/>
          <w:i/>
          <w:color w:val="000000"/>
        </w:rPr>
        <w:t>Relationship between INS and T-cell function</w:t>
      </w:r>
    </w:p>
    <w:p w14:paraId="449C5DD3"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color w:val="000000"/>
        </w:rPr>
        <w:t xml:space="preserve">Regarding INS etiology, the involvement of T-cell dysfunction proposed by </w:t>
      </w:r>
      <w:proofErr w:type="spellStart"/>
      <w:proofErr w:type="gramStart"/>
      <w:r w:rsidRPr="00C553F2">
        <w:rPr>
          <w:rFonts w:ascii="Book Antiqua" w:eastAsia="Book Antiqua" w:hAnsi="Book Antiqua" w:cs="Book Antiqua"/>
          <w:color w:val="000000"/>
        </w:rPr>
        <w:t>Shalhoub</w:t>
      </w:r>
      <w:proofErr w:type="spellEnd"/>
      <w:r w:rsidR="0008095A" w:rsidRPr="00C553F2">
        <w:rPr>
          <w:rFonts w:ascii="Book Antiqua" w:eastAsia="Book Antiqua" w:hAnsi="Book Antiqua" w:cs="Book Antiqua"/>
          <w:color w:val="000000"/>
          <w:vertAlign w:val="superscript"/>
        </w:rPr>
        <w:t>[</w:t>
      </w:r>
      <w:proofErr w:type="gramEnd"/>
      <w:r w:rsidR="0008095A" w:rsidRPr="00C553F2">
        <w:rPr>
          <w:rFonts w:ascii="Book Antiqua" w:eastAsia="Book Antiqua" w:hAnsi="Book Antiqua" w:cs="Book Antiqua"/>
          <w:color w:val="000000"/>
          <w:vertAlign w:val="superscript"/>
        </w:rPr>
        <w:t>5]</w:t>
      </w:r>
      <w:r w:rsidRPr="00C553F2">
        <w:rPr>
          <w:rFonts w:ascii="Book Antiqua" w:eastAsia="Book Antiqua" w:hAnsi="Book Antiqua" w:cs="Book Antiqua"/>
          <w:color w:val="000000"/>
        </w:rPr>
        <w:t xml:space="preserve"> in 1974 has long been supported</w:t>
      </w:r>
      <w:r w:rsidRPr="00C553F2">
        <w:rPr>
          <w:rFonts w:ascii="Book Antiqua" w:eastAsia="Book Antiqua" w:hAnsi="Book Antiqua" w:cs="Book Antiqua"/>
          <w:color w:val="000000"/>
          <w:vertAlign w:val="superscript"/>
        </w:rPr>
        <w:t>[5]</w:t>
      </w:r>
      <w:r w:rsidRPr="00C553F2">
        <w:rPr>
          <w:rFonts w:ascii="Book Antiqua" w:eastAsia="Book Antiqua" w:hAnsi="Book Antiqua" w:cs="Book Antiqua"/>
          <w:color w:val="000000"/>
        </w:rPr>
        <w:t>. In this study, steroid therapy showed a rapid and significant effect in INS patients, whose lymphocytes released vascular hyperpermeability factors into the culture supernatant. Additionally, INS patients were in remission when they suffered from measles, and malignant lymphoma patients often had INS. Finally, the recurrence of INS patients was significantly higher during upper respiratory tract inflammation.</w:t>
      </w:r>
    </w:p>
    <w:p w14:paraId="3DC83D98" w14:textId="77777777" w:rsidR="00A77B3E" w:rsidRPr="00C553F2" w:rsidRDefault="00514276" w:rsidP="0008095A">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lastRenderedPageBreak/>
        <w:t xml:space="preserve">From these observations, it was concluded that lymphocytes (mainly T cells) in INS patients are dysfunctional and overproduce vascular hyperpermeability factors. These factors have been thought to increase vascular protein permeability in renal glomerular capillaries and lead to </w:t>
      </w:r>
      <w:proofErr w:type="gramStart"/>
      <w:r w:rsidRPr="00C553F2">
        <w:rPr>
          <w:rFonts w:ascii="Book Antiqua" w:eastAsia="Book Antiqua" w:hAnsi="Book Antiqua" w:cs="Book Antiqua"/>
          <w:color w:val="000000"/>
        </w:rPr>
        <w:t>proteinuria</w:t>
      </w:r>
      <w:r w:rsidR="0008095A">
        <w:rPr>
          <w:rFonts w:ascii="Book Antiqua" w:eastAsia="Book Antiqua" w:hAnsi="Book Antiqua" w:cs="Book Antiqua"/>
          <w:color w:val="000000"/>
          <w:vertAlign w:val="superscript"/>
        </w:rPr>
        <w:t>[</w:t>
      </w:r>
      <w:proofErr w:type="gramEnd"/>
      <w:r w:rsidR="0008095A">
        <w:rPr>
          <w:rFonts w:ascii="Book Antiqua" w:eastAsia="Book Antiqua" w:hAnsi="Book Antiqua" w:cs="Book Antiqua"/>
          <w:color w:val="000000"/>
          <w:vertAlign w:val="superscript"/>
        </w:rPr>
        <w:t>6,</w:t>
      </w:r>
      <w:r w:rsidRPr="00C553F2">
        <w:rPr>
          <w:rFonts w:ascii="Book Antiqua" w:eastAsia="Book Antiqua" w:hAnsi="Book Antiqua" w:cs="Book Antiqua"/>
          <w:color w:val="000000"/>
          <w:vertAlign w:val="superscript"/>
        </w:rPr>
        <w:t>7]</w:t>
      </w:r>
      <w:r w:rsidRPr="00C553F2">
        <w:rPr>
          <w:rFonts w:ascii="Book Antiqua" w:eastAsia="Book Antiqua" w:hAnsi="Book Antiqua" w:cs="Book Antiqua"/>
          <w:color w:val="000000"/>
        </w:rPr>
        <w:t>.</w:t>
      </w:r>
    </w:p>
    <w:p w14:paraId="45EFD72C" w14:textId="77777777" w:rsidR="00A77B3E" w:rsidRPr="00C553F2" w:rsidRDefault="00514276" w:rsidP="0008095A">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In fact, when the supernatant from immortalized T cells from NS patients is administered to rats,</w:t>
      </w:r>
      <w:r w:rsidR="0008095A">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it effaces</w:t>
      </w:r>
      <w:r w:rsidR="0008095A">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foot processes and</w:t>
      </w:r>
      <w:r w:rsidR="0008095A">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causes</w:t>
      </w:r>
      <w:r w:rsidR="0008095A">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 xml:space="preserve">proteinuria, but the normal control T-cell supernatant does not show such </w:t>
      </w:r>
      <w:proofErr w:type="gramStart"/>
      <w:r w:rsidRPr="00C553F2">
        <w:rPr>
          <w:rFonts w:ascii="Book Antiqua" w:eastAsia="Book Antiqua" w:hAnsi="Book Antiqua" w:cs="Book Antiqua"/>
          <w:color w:val="000000"/>
        </w:rPr>
        <w:t>changes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8]</w:t>
      </w:r>
      <w:r w:rsidRPr="00C553F2">
        <w:rPr>
          <w:rFonts w:ascii="Book Antiqua" w:eastAsia="Book Antiqua" w:hAnsi="Book Antiqua" w:cs="Book Antiqua"/>
          <w:color w:val="000000"/>
        </w:rPr>
        <w:t>.</w:t>
      </w:r>
    </w:p>
    <w:p w14:paraId="1D1E7C7E" w14:textId="77777777" w:rsidR="00A77B3E" w:rsidRPr="00C553F2" w:rsidRDefault="00514276" w:rsidP="0008095A">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 xml:space="preserve">T cells include helper T cells (CD4 antigen-positive) that are presented with antigens from monocytes and macrophages and regulate immune responses, and killer T cells (CD8 antigen-positive) that damage virus-infected cells. Furthermore, helper T cells include Th1 and Th2 cells, which differ in cytokine secretion and effector functions. Th1 cells produce </w:t>
      </w:r>
      <w:r w:rsidR="0008095A" w:rsidRPr="0008095A">
        <w:rPr>
          <w:rFonts w:ascii="Book Antiqua" w:eastAsia="Book Antiqua" w:hAnsi="Book Antiqua" w:cs="Book Antiqua"/>
          <w:color w:val="000000"/>
        </w:rPr>
        <w:t>interleukin</w:t>
      </w:r>
      <w:r w:rsidR="0008095A" w:rsidRPr="0008095A">
        <w:rPr>
          <w:rFonts w:ascii="Book Antiqua" w:eastAsia="Book Antiqua" w:hAnsi="Book Antiqua" w:cs="Book Antiqua" w:hint="eastAsia"/>
          <w:color w:val="000000"/>
        </w:rPr>
        <w:t xml:space="preserve"> (</w:t>
      </w:r>
      <w:r w:rsidRPr="00C553F2">
        <w:rPr>
          <w:rFonts w:ascii="Book Antiqua" w:eastAsia="Book Antiqua" w:hAnsi="Book Antiqua" w:cs="Book Antiqua"/>
          <w:color w:val="000000"/>
        </w:rPr>
        <w:t>IL</w:t>
      </w:r>
      <w:r w:rsidR="0008095A">
        <w:rPr>
          <w:rFonts w:ascii="Book Antiqua" w:hAnsi="Book Antiqua" w:cs="Book Antiqua" w:hint="eastAsia"/>
          <w:color w:val="000000"/>
          <w:lang w:eastAsia="zh-CN"/>
        </w:rPr>
        <w:t>)</w:t>
      </w:r>
      <w:r w:rsidRPr="00C553F2">
        <w:rPr>
          <w:rFonts w:ascii="Book Antiqua" w:eastAsia="Book Antiqua" w:hAnsi="Book Antiqua" w:cs="Book Antiqua"/>
          <w:color w:val="000000"/>
        </w:rPr>
        <w:t xml:space="preserve">-2, </w:t>
      </w:r>
      <w:r w:rsidR="00271F53" w:rsidRPr="00271F53">
        <w:rPr>
          <w:rFonts w:ascii="Book Antiqua" w:eastAsia="Book Antiqua" w:hAnsi="Book Antiqua" w:cs="Book Antiqua" w:hint="eastAsia"/>
          <w:color w:val="000000"/>
        </w:rPr>
        <w:t>i</w:t>
      </w:r>
      <w:r w:rsidR="00271F53" w:rsidRPr="00271F53">
        <w:rPr>
          <w:rFonts w:ascii="Book Antiqua" w:eastAsia="Book Antiqua" w:hAnsi="Book Antiqua" w:cs="Book Antiqua"/>
          <w:color w:val="000000"/>
        </w:rPr>
        <w:t>nterferon</w:t>
      </w:r>
      <w:r w:rsidR="00271F53" w:rsidRPr="00C553F2">
        <w:rPr>
          <w:rFonts w:ascii="Book Antiqua" w:eastAsia="Book Antiqua" w:hAnsi="Book Antiqua" w:cs="Book Antiqua"/>
          <w:color w:val="000000"/>
        </w:rPr>
        <w:t xml:space="preserve"> </w:t>
      </w:r>
      <w:r w:rsidR="00271F53" w:rsidRPr="00271F53">
        <w:rPr>
          <w:rFonts w:ascii="Book Antiqua" w:eastAsia="Book Antiqua" w:hAnsi="Book Antiqua" w:cs="Book Antiqua" w:hint="eastAsia"/>
          <w:color w:val="000000"/>
        </w:rPr>
        <w:t>(</w:t>
      </w:r>
      <w:r w:rsidRPr="00C553F2">
        <w:rPr>
          <w:rFonts w:ascii="Book Antiqua" w:eastAsia="Book Antiqua" w:hAnsi="Book Antiqua" w:cs="Book Antiqua"/>
          <w:color w:val="000000"/>
        </w:rPr>
        <w:t>IFN</w:t>
      </w:r>
      <w:r w:rsidR="00271F53">
        <w:rPr>
          <w:rFonts w:ascii="Book Antiqua" w:hAnsi="Book Antiqua" w:cs="Book Antiqua" w:hint="eastAsia"/>
          <w:color w:val="000000"/>
          <w:lang w:eastAsia="zh-CN"/>
        </w:rPr>
        <w:t>)</w:t>
      </w:r>
      <w:r w:rsidRPr="00C553F2">
        <w:rPr>
          <w:rFonts w:ascii="Book Antiqua" w:eastAsia="Book Antiqua" w:hAnsi="Book Antiqua" w:cs="Book Antiqua"/>
          <w:color w:val="000000"/>
        </w:rPr>
        <w:t xml:space="preserve">-γ and </w:t>
      </w:r>
      <w:r w:rsidR="00271F53" w:rsidRPr="00271F53">
        <w:rPr>
          <w:rFonts w:ascii="Book Antiqua" w:eastAsia="Book Antiqua" w:hAnsi="Book Antiqua" w:cs="Book Antiqua" w:hint="eastAsia"/>
          <w:color w:val="000000"/>
        </w:rPr>
        <w:t>t</w:t>
      </w:r>
      <w:r w:rsidR="00271F53" w:rsidRPr="00271F53">
        <w:rPr>
          <w:rFonts w:ascii="Book Antiqua" w:eastAsia="Book Antiqua" w:hAnsi="Book Antiqua" w:cs="Book Antiqua"/>
          <w:color w:val="000000"/>
        </w:rPr>
        <w:t>umor necrosis factor</w:t>
      </w:r>
      <w:r w:rsidR="00271F53" w:rsidRPr="00C553F2">
        <w:rPr>
          <w:rFonts w:ascii="Book Antiqua" w:eastAsia="Book Antiqua" w:hAnsi="Book Antiqua" w:cs="Book Antiqua"/>
          <w:color w:val="000000"/>
        </w:rPr>
        <w:t xml:space="preserve"> </w:t>
      </w:r>
      <w:r w:rsidR="00271F53" w:rsidRPr="00271F53">
        <w:rPr>
          <w:rFonts w:ascii="Book Antiqua" w:eastAsia="Book Antiqua" w:hAnsi="Book Antiqua" w:cs="Book Antiqua" w:hint="eastAsia"/>
          <w:color w:val="000000"/>
        </w:rPr>
        <w:t>(</w:t>
      </w:r>
      <w:r w:rsidRPr="00C553F2">
        <w:rPr>
          <w:rFonts w:ascii="Book Antiqua" w:eastAsia="Book Antiqua" w:hAnsi="Book Antiqua" w:cs="Book Antiqua"/>
          <w:color w:val="000000"/>
        </w:rPr>
        <w:t>TNF</w:t>
      </w:r>
      <w:r w:rsidR="00271F53" w:rsidRPr="00271F53">
        <w:rPr>
          <w:rFonts w:ascii="Book Antiqua" w:eastAsia="Book Antiqua" w:hAnsi="Book Antiqua" w:cs="Book Antiqua" w:hint="eastAsia"/>
          <w:color w:val="000000"/>
        </w:rPr>
        <w:t>)</w:t>
      </w:r>
      <w:r w:rsidRPr="00C553F2">
        <w:rPr>
          <w:rFonts w:ascii="Book Antiqua" w:eastAsia="Book Antiqua" w:hAnsi="Book Antiqua" w:cs="Book Antiqua"/>
          <w:color w:val="000000"/>
        </w:rPr>
        <w:t xml:space="preserve">-α, and Th2 cells produce IL-4, IL-5, IL-6, IL-9, IL-10 and IL-13. So, far, many groups have investigated the dynamics of blood cytokine levels in MCNS </w:t>
      </w:r>
      <w:proofErr w:type="gramStart"/>
      <w:r w:rsidRPr="00C553F2">
        <w:rPr>
          <w:rFonts w:ascii="Book Antiqua" w:eastAsia="Book Antiqua" w:hAnsi="Book Antiqua" w:cs="Book Antiqua"/>
          <w:color w:val="000000"/>
        </w:rPr>
        <w:t>patients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9]</w:t>
      </w:r>
      <w:r w:rsidRPr="00C553F2">
        <w:rPr>
          <w:rFonts w:ascii="Book Antiqua" w:eastAsia="Book Antiqua" w:hAnsi="Book Antiqua" w:cs="Book Antiqua"/>
          <w:color w:val="000000"/>
        </w:rPr>
        <w:t>.</w:t>
      </w:r>
    </w:p>
    <w:p w14:paraId="359AA885" w14:textId="77777777" w:rsidR="00A77B3E" w:rsidRPr="00C553F2" w:rsidRDefault="00514276" w:rsidP="00271F53">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 xml:space="preserve">It has been reported that there is no significant difference between cytokine levels in remission in MCNS patients and controls, but IL-4 and IL-13 </w:t>
      </w:r>
      <w:r w:rsidR="00271F53">
        <w:rPr>
          <w:rFonts w:ascii="Book Antiqua" w:hAnsi="Book Antiqua" w:cs="Book Antiqua" w:hint="eastAsia"/>
          <w:color w:val="000000"/>
          <w:lang w:eastAsia="zh-CN"/>
        </w:rPr>
        <w:t>l</w:t>
      </w:r>
      <w:r w:rsidRPr="00C553F2">
        <w:rPr>
          <w:rFonts w:ascii="Book Antiqua" w:eastAsia="Book Antiqua" w:hAnsi="Book Antiqua" w:cs="Book Antiqua"/>
          <w:color w:val="000000"/>
        </w:rPr>
        <w:t>evels are elevated at the onset of NS, that is, Th2-dominant fluctuations are observed.</w:t>
      </w:r>
      <w:r w:rsidR="00271F53">
        <w:rPr>
          <w:rFonts w:ascii="Book Antiqua" w:hAnsi="Book Antiqua" w:cs="Book Antiqua" w:hint="eastAsia"/>
          <w:color w:val="000000"/>
          <w:shd w:val="clear" w:color="auto" w:fill="F5F5F5"/>
          <w:lang w:eastAsia="zh-CN"/>
        </w:rPr>
        <w:t xml:space="preserve"> </w:t>
      </w:r>
      <w:r w:rsidRPr="00C553F2">
        <w:rPr>
          <w:rFonts w:ascii="Book Antiqua" w:eastAsia="Book Antiqua" w:hAnsi="Book Antiqua" w:cs="Book Antiqua"/>
          <w:color w:val="000000"/>
        </w:rPr>
        <w:t xml:space="preserve">On the other hand, there have been some reports denying these fluctuations, and no consensus has been </w:t>
      </w:r>
      <w:proofErr w:type="gramStart"/>
      <w:r w:rsidRPr="00C553F2">
        <w:rPr>
          <w:rFonts w:ascii="Book Antiqua" w:eastAsia="Book Antiqua" w:hAnsi="Book Antiqua" w:cs="Book Antiqua"/>
          <w:color w:val="000000"/>
        </w:rPr>
        <w:t>reached</w:t>
      </w:r>
      <w:r w:rsidR="00271F53">
        <w:rPr>
          <w:rFonts w:ascii="Book Antiqua" w:eastAsia="Book Antiqua" w:hAnsi="Book Antiqua" w:cs="Book Antiqua"/>
          <w:color w:val="000000"/>
          <w:vertAlign w:val="superscript"/>
        </w:rPr>
        <w:t>[</w:t>
      </w:r>
      <w:proofErr w:type="gramEnd"/>
      <w:r w:rsidR="00271F53">
        <w:rPr>
          <w:rFonts w:ascii="Book Antiqua" w:eastAsia="Book Antiqua" w:hAnsi="Book Antiqua" w:cs="Book Antiqua"/>
          <w:color w:val="000000"/>
          <w:vertAlign w:val="superscript"/>
        </w:rPr>
        <w:t>10,</w:t>
      </w:r>
      <w:r w:rsidRPr="00C553F2">
        <w:rPr>
          <w:rFonts w:ascii="Book Antiqua" w:eastAsia="Book Antiqua" w:hAnsi="Book Antiqua" w:cs="Book Antiqua"/>
          <w:color w:val="000000"/>
          <w:vertAlign w:val="superscript"/>
        </w:rPr>
        <w:t>11]</w:t>
      </w:r>
      <w:r w:rsidRPr="00C553F2">
        <w:rPr>
          <w:rFonts w:ascii="Book Antiqua" w:eastAsia="Book Antiqua" w:hAnsi="Book Antiqua" w:cs="Book Antiqua"/>
          <w:color w:val="000000"/>
        </w:rPr>
        <w:t>.</w:t>
      </w:r>
    </w:p>
    <w:p w14:paraId="093FB962" w14:textId="77777777" w:rsidR="00A77B3E" w:rsidRPr="00C553F2" w:rsidRDefault="00514276" w:rsidP="00271F53">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Reasons for the different observations may be differences in patient backgrounds, lack of standardization of analysis methods (such as sampling and timing), and there are no suitable</w:t>
      </w:r>
      <w:r w:rsidR="00271F53">
        <w:rPr>
          <w:rFonts w:ascii="Book Antiqua" w:hAnsi="Book Antiqua" w:cs="Book Antiqua" w:hint="eastAsia"/>
          <w:color w:val="000000"/>
          <w:lang w:eastAsia="zh-CN"/>
        </w:rPr>
        <w:t xml:space="preserve"> </w:t>
      </w:r>
      <w:r w:rsidRPr="00C553F2">
        <w:rPr>
          <w:rFonts w:ascii="Book Antiqua" w:eastAsia="Book Antiqua" w:hAnsi="Book Antiqua" w:cs="Book Antiqua"/>
          <w:i/>
          <w:iCs/>
          <w:color w:val="000000"/>
        </w:rPr>
        <w:t>in vitro</w:t>
      </w:r>
      <w:r w:rsidR="00271F53">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cultured cells or</w:t>
      </w:r>
      <w:r w:rsidR="00271F53">
        <w:rPr>
          <w:rFonts w:ascii="Book Antiqua" w:hAnsi="Book Antiqua" w:cs="Book Antiqua" w:hint="eastAsia"/>
          <w:color w:val="000000"/>
          <w:lang w:eastAsia="zh-CN"/>
        </w:rPr>
        <w:t xml:space="preserve"> </w:t>
      </w:r>
      <w:r w:rsidRPr="00C553F2">
        <w:rPr>
          <w:rFonts w:ascii="Book Antiqua" w:eastAsia="Book Antiqua" w:hAnsi="Book Antiqua" w:cs="Book Antiqua"/>
          <w:i/>
          <w:iCs/>
          <w:color w:val="000000"/>
        </w:rPr>
        <w:t>in</w:t>
      </w:r>
      <w:r w:rsidR="00271F53">
        <w:rPr>
          <w:rFonts w:ascii="Book Antiqua" w:hAnsi="Book Antiqua" w:cs="Book Antiqua" w:hint="eastAsia"/>
          <w:i/>
          <w:iCs/>
          <w:color w:val="000000"/>
          <w:lang w:eastAsia="zh-CN"/>
        </w:rPr>
        <w:t xml:space="preserve"> </w:t>
      </w:r>
      <w:r w:rsidRPr="00C553F2">
        <w:rPr>
          <w:rFonts w:ascii="Book Antiqua" w:eastAsia="Book Antiqua" w:hAnsi="Book Antiqua" w:cs="Book Antiqua"/>
          <w:i/>
          <w:iCs/>
          <w:color w:val="000000"/>
        </w:rPr>
        <w:t>vivo</w:t>
      </w:r>
      <w:r w:rsidR="00271F53">
        <w:rPr>
          <w:rFonts w:ascii="Book Antiqua" w:hAnsi="Book Antiqua" w:cs="Book Antiqua" w:hint="eastAsia"/>
          <w:i/>
          <w:iCs/>
          <w:color w:val="000000"/>
          <w:lang w:eastAsia="zh-CN"/>
        </w:rPr>
        <w:t xml:space="preserve"> </w:t>
      </w:r>
      <w:r w:rsidRPr="00C553F2">
        <w:rPr>
          <w:rFonts w:ascii="Book Antiqua" w:eastAsia="Book Antiqua" w:hAnsi="Book Antiqua" w:cs="Book Antiqua"/>
          <w:color w:val="000000"/>
        </w:rPr>
        <w:t>animal models. At present, there is no established evidence that Th1 or Th2 dominance causes NS. Yap</w:t>
      </w:r>
      <w:r w:rsidR="00271F53">
        <w:rPr>
          <w:rFonts w:ascii="Book Antiqua" w:hAnsi="Book Antiqua" w:cs="Book Antiqua" w:hint="eastAsia"/>
          <w:color w:val="000000"/>
          <w:lang w:eastAsia="zh-CN"/>
        </w:rPr>
        <w:t xml:space="preserve"> </w:t>
      </w:r>
      <w:r w:rsidRPr="00C553F2">
        <w:rPr>
          <w:rFonts w:ascii="Book Antiqua" w:eastAsia="Book Antiqua" w:hAnsi="Book Antiqua" w:cs="Book Antiqua"/>
          <w:i/>
          <w:iCs/>
          <w:color w:val="000000"/>
        </w:rPr>
        <w:t xml:space="preserve">et </w:t>
      </w:r>
      <w:proofErr w:type="gramStart"/>
      <w:r w:rsidRPr="00C553F2">
        <w:rPr>
          <w:rFonts w:ascii="Book Antiqua" w:eastAsia="Book Antiqua" w:hAnsi="Book Antiqua" w:cs="Book Antiqua"/>
          <w:i/>
          <w:iCs/>
          <w:color w:val="000000"/>
        </w:rPr>
        <w:t>al</w:t>
      </w:r>
      <w:r w:rsidR="00271F53" w:rsidRPr="00C553F2">
        <w:rPr>
          <w:rFonts w:ascii="Book Antiqua" w:eastAsia="Book Antiqua" w:hAnsi="Book Antiqua" w:cs="Book Antiqua"/>
          <w:color w:val="000000"/>
          <w:vertAlign w:val="superscript"/>
        </w:rPr>
        <w:t>[</w:t>
      </w:r>
      <w:proofErr w:type="gramEnd"/>
      <w:r w:rsidR="00271F53" w:rsidRPr="00C553F2">
        <w:rPr>
          <w:rFonts w:ascii="Book Antiqua" w:eastAsia="Book Antiqua" w:hAnsi="Book Antiqua" w:cs="Book Antiqua"/>
          <w:color w:val="000000"/>
          <w:vertAlign w:val="superscript"/>
        </w:rPr>
        <w:t>12]</w:t>
      </w:r>
      <w:r w:rsidR="00271F53">
        <w:rPr>
          <w:rFonts w:ascii="Book Antiqua" w:hAnsi="Book Antiqua" w:cs="Book Antiqua" w:hint="eastAsia"/>
          <w:i/>
          <w:iCs/>
          <w:color w:val="000000"/>
          <w:lang w:eastAsia="zh-CN"/>
        </w:rPr>
        <w:t xml:space="preserve"> </w:t>
      </w:r>
      <w:r w:rsidRPr="00C553F2">
        <w:rPr>
          <w:rFonts w:ascii="Book Antiqua" w:eastAsia="Book Antiqua" w:hAnsi="Book Antiqua" w:cs="Book Antiqua"/>
          <w:color w:val="000000"/>
        </w:rPr>
        <w:t>found the elevated mRNA expression of IL-13 in the T cells of NS patients</w:t>
      </w:r>
      <w:r w:rsidRPr="00C553F2">
        <w:rPr>
          <w:rFonts w:ascii="Book Antiqua" w:eastAsia="Book Antiqua" w:hAnsi="Book Antiqua" w:cs="Book Antiqua"/>
          <w:color w:val="000000"/>
          <w:vertAlign w:val="superscript"/>
        </w:rPr>
        <w:t>[12]</w:t>
      </w:r>
      <w:r w:rsidRPr="00C553F2">
        <w:rPr>
          <w:rFonts w:ascii="Book Antiqua" w:eastAsia="Book Antiqua" w:hAnsi="Book Antiqua" w:cs="Book Antiqua"/>
          <w:color w:val="000000"/>
        </w:rPr>
        <w:t>.</w:t>
      </w:r>
      <w:r w:rsidR="00271F53" w:rsidRPr="008F4582">
        <w:rPr>
          <w:rFonts w:ascii="Book Antiqua" w:eastAsia="Book Antiqua" w:hAnsi="Book Antiqua" w:cs="Book Antiqua" w:hint="eastAsia"/>
          <w:color w:val="000000"/>
        </w:rPr>
        <w:t xml:space="preserve"> </w:t>
      </w:r>
      <w:r w:rsidRPr="00C553F2">
        <w:rPr>
          <w:rFonts w:ascii="Book Antiqua" w:eastAsia="Book Antiqua" w:hAnsi="Book Antiqua" w:cs="Book Antiqua"/>
          <w:color w:val="000000"/>
        </w:rPr>
        <w:t xml:space="preserve">After that, an increase IL-13 concentration in blood and T-cell were confirmed by other </w:t>
      </w:r>
      <w:proofErr w:type="gramStart"/>
      <w:r w:rsidRPr="00C553F2">
        <w:rPr>
          <w:rFonts w:ascii="Book Antiqua" w:eastAsia="Book Antiqua" w:hAnsi="Book Antiqua" w:cs="Book Antiqua"/>
          <w:color w:val="000000"/>
        </w:rPr>
        <w:t>groups</w:t>
      </w:r>
      <w:r w:rsidR="00271F53">
        <w:rPr>
          <w:rFonts w:ascii="Book Antiqua" w:eastAsia="Book Antiqua" w:hAnsi="Book Antiqua" w:cs="Book Antiqua"/>
          <w:color w:val="000000"/>
          <w:vertAlign w:val="superscript"/>
        </w:rPr>
        <w:t>[</w:t>
      </w:r>
      <w:proofErr w:type="gramEnd"/>
      <w:r w:rsidR="00271F53">
        <w:rPr>
          <w:rFonts w:ascii="Book Antiqua" w:eastAsia="Book Antiqua" w:hAnsi="Book Antiqua" w:cs="Book Antiqua"/>
          <w:color w:val="000000"/>
          <w:vertAlign w:val="superscript"/>
        </w:rPr>
        <w:t>13,</w:t>
      </w:r>
      <w:r w:rsidRPr="00C553F2">
        <w:rPr>
          <w:rFonts w:ascii="Book Antiqua" w:eastAsia="Book Antiqua" w:hAnsi="Book Antiqua" w:cs="Book Antiqua"/>
          <w:color w:val="000000"/>
          <w:vertAlign w:val="superscript"/>
        </w:rPr>
        <w:t>14]</w:t>
      </w:r>
      <w:r w:rsidRPr="00C553F2">
        <w:rPr>
          <w:rFonts w:ascii="Book Antiqua" w:eastAsia="Book Antiqua" w:hAnsi="Book Antiqua" w:cs="Book Antiqua"/>
          <w:color w:val="000000"/>
        </w:rPr>
        <w:t>.</w:t>
      </w:r>
    </w:p>
    <w:p w14:paraId="6CB78784" w14:textId="77777777" w:rsidR="00A77B3E" w:rsidRPr="00C553F2" w:rsidRDefault="00514276" w:rsidP="00271F53">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 xml:space="preserve">IL-13 receptors are expressed in glomerular epithelial cells, and the addition of IL-13 to cultured glomerular epithelial cells reduces barrier </w:t>
      </w:r>
      <w:proofErr w:type="gramStart"/>
      <w:r w:rsidRPr="00C553F2">
        <w:rPr>
          <w:rFonts w:ascii="Book Antiqua" w:eastAsia="Book Antiqua" w:hAnsi="Book Antiqua" w:cs="Book Antiqua"/>
          <w:color w:val="000000"/>
        </w:rPr>
        <w:t>function</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15]</w:t>
      </w:r>
      <w:r w:rsidRPr="00C553F2">
        <w:rPr>
          <w:rFonts w:ascii="Book Antiqua" w:eastAsia="Book Antiqua" w:hAnsi="Book Antiqua" w:cs="Book Antiqua"/>
          <w:color w:val="000000"/>
        </w:rPr>
        <w:t xml:space="preserve">. Furthermore, since strong expression of IL-13 in rats causes MCNS-like </w:t>
      </w:r>
      <w:proofErr w:type="gramStart"/>
      <w:r w:rsidRPr="00C553F2">
        <w:rPr>
          <w:rFonts w:ascii="Book Antiqua" w:eastAsia="Book Antiqua" w:hAnsi="Book Antiqua" w:cs="Book Antiqua"/>
          <w:color w:val="000000"/>
        </w:rPr>
        <w:t>nephropathy</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16]</w:t>
      </w:r>
      <w:r w:rsidRPr="00C553F2">
        <w:rPr>
          <w:rFonts w:ascii="Book Antiqua" w:eastAsia="Book Antiqua" w:hAnsi="Book Antiqua" w:cs="Book Antiqua"/>
          <w:color w:val="000000"/>
        </w:rPr>
        <w:t xml:space="preserve">, it is possible that an increase in IL-13 in MCNS patients has an effect on the pathology. However, there is </w:t>
      </w:r>
      <w:r w:rsidRPr="00C553F2">
        <w:rPr>
          <w:rFonts w:ascii="Book Antiqua" w:eastAsia="Book Antiqua" w:hAnsi="Book Antiqua" w:cs="Book Antiqua"/>
          <w:color w:val="000000"/>
        </w:rPr>
        <w:lastRenderedPageBreak/>
        <w:t xml:space="preserve">a report that the blood concentration of IL-13 is not necessarily high in MCNS </w:t>
      </w:r>
      <w:proofErr w:type="gramStart"/>
      <w:r w:rsidRPr="00C553F2">
        <w:rPr>
          <w:rFonts w:ascii="Book Antiqua" w:eastAsia="Book Antiqua" w:hAnsi="Book Antiqua" w:cs="Book Antiqua"/>
          <w:color w:val="000000"/>
        </w:rPr>
        <w:t>patients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17]</w:t>
      </w:r>
      <w:r w:rsidRPr="00C553F2">
        <w:rPr>
          <w:rFonts w:ascii="Book Antiqua" w:eastAsia="Book Antiqua" w:hAnsi="Book Antiqua" w:cs="Book Antiqua"/>
          <w:color w:val="000000"/>
        </w:rPr>
        <w:t>, and future examinations of cytokine concentration in the renal region are necessary.</w:t>
      </w:r>
    </w:p>
    <w:p w14:paraId="57D6C584" w14:textId="77777777" w:rsidR="00A77B3E" w:rsidRPr="00C553F2" w:rsidRDefault="00514276" w:rsidP="00271F53">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It has been reported that the expression of a molecule called c-</w:t>
      </w:r>
      <w:proofErr w:type="spellStart"/>
      <w:r w:rsidRPr="00C553F2">
        <w:rPr>
          <w:rFonts w:ascii="Book Antiqua" w:eastAsia="Book Antiqua" w:hAnsi="Book Antiqua" w:cs="Book Antiqua"/>
          <w:color w:val="000000"/>
        </w:rPr>
        <w:t>mip</w:t>
      </w:r>
      <w:proofErr w:type="spellEnd"/>
      <w:r w:rsidRPr="00C553F2">
        <w:rPr>
          <w:rFonts w:ascii="Book Antiqua" w:eastAsia="Book Antiqua" w:hAnsi="Book Antiqua" w:cs="Book Antiqua"/>
          <w:color w:val="000000"/>
        </w:rPr>
        <w:t xml:space="preserve"> (c-</w:t>
      </w:r>
      <w:proofErr w:type="spellStart"/>
      <w:r w:rsidRPr="00C553F2">
        <w:rPr>
          <w:rFonts w:ascii="Book Antiqua" w:eastAsia="Book Antiqua" w:hAnsi="Book Antiqua" w:cs="Book Antiqua"/>
          <w:color w:val="000000"/>
        </w:rPr>
        <w:t>maf</w:t>
      </w:r>
      <w:proofErr w:type="spellEnd"/>
      <w:r w:rsidRPr="00C553F2">
        <w:rPr>
          <w:rFonts w:ascii="Book Antiqua" w:eastAsia="Book Antiqua" w:hAnsi="Book Antiqua" w:cs="Book Antiqua"/>
          <w:color w:val="000000"/>
        </w:rPr>
        <w:t xml:space="preserve"> inducing protein) is increased in MCNS T </w:t>
      </w:r>
      <w:proofErr w:type="gramStart"/>
      <w:r w:rsidRPr="00C553F2">
        <w:rPr>
          <w:rFonts w:ascii="Book Antiqua" w:eastAsia="Book Antiqua" w:hAnsi="Book Antiqua" w:cs="Book Antiqua"/>
          <w:color w:val="000000"/>
        </w:rPr>
        <w:t>cells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18]</w:t>
      </w:r>
      <w:r w:rsidRPr="00C553F2">
        <w:rPr>
          <w:rFonts w:ascii="Book Antiqua" w:eastAsia="Book Antiqua" w:hAnsi="Book Antiqua" w:cs="Book Antiqua"/>
          <w:color w:val="000000"/>
        </w:rPr>
        <w:t>. Subsequent analysis revealed that c-</w:t>
      </w:r>
      <w:proofErr w:type="spellStart"/>
      <w:r w:rsidRPr="00C553F2">
        <w:rPr>
          <w:rFonts w:ascii="Book Antiqua" w:eastAsia="Book Antiqua" w:hAnsi="Book Antiqua" w:cs="Book Antiqua"/>
          <w:color w:val="000000"/>
        </w:rPr>
        <w:t>mip</w:t>
      </w:r>
      <w:proofErr w:type="spellEnd"/>
      <w:r w:rsidRPr="00C553F2">
        <w:rPr>
          <w:rFonts w:ascii="Book Antiqua" w:eastAsia="Book Antiqua" w:hAnsi="Book Antiqua" w:cs="Book Antiqua"/>
          <w:color w:val="000000"/>
        </w:rPr>
        <w:t xml:space="preserve"> expression was increased not only in T cells but also in glomerular epithelial cells when NS </w:t>
      </w:r>
      <w:proofErr w:type="gramStart"/>
      <w:r w:rsidRPr="00C553F2">
        <w:rPr>
          <w:rFonts w:ascii="Book Antiqua" w:eastAsia="Book Antiqua" w:hAnsi="Book Antiqua" w:cs="Book Antiqua"/>
          <w:color w:val="000000"/>
        </w:rPr>
        <w:t>recurred</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19]</w:t>
      </w:r>
      <w:r w:rsidRPr="00C553F2">
        <w:rPr>
          <w:rFonts w:ascii="Book Antiqua" w:eastAsia="Book Antiqua" w:hAnsi="Book Antiqua" w:cs="Book Antiqua"/>
          <w:color w:val="000000"/>
        </w:rPr>
        <w:t>. Mice in which c-</w:t>
      </w:r>
      <w:proofErr w:type="spellStart"/>
      <w:r w:rsidRPr="00C553F2">
        <w:rPr>
          <w:rFonts w:ascii="Book Antiqua" w:eastAsia="Book Antiqua" w:hAnsi="Book Antiqua" w:cs="Book Antiqua"/>
          <w:color w:val="000000"/>
        </w:rPr>
        <w:t>mip</w:t>
      </w:r>
      <w:proofErr w:type="spellEnd"/>
      <w:r w:rsidRPr="00C553F2">
        <w:rPr>
          <w:rFonts w:ascii="Book Antiqua" w:eastAsia="Book Antiqua" w:hAnsi="Book Antiqua" w:cs="Book Antiqua"/>
          <w:color w:val="000000"/>
        </w:rPr>
        <w:t xml:space="preserve"> is overexpressed in glomerular epithelial cells show proteinuria, with c-</w:t>
      </w:r>
      <w:proofErr w:type="spellStart"/>
      <w:r w:rsidRPr="00C553F2">
        <w:rPr>
          <w:rFonts w:ascii="Book Antiqua" w:eastAsia="Book Antiqua" w:hAnsi="Book Antiqua" w:cs="Book Antiqua"/>
          <w:color w:val="000000"/>
        </w:rPr>
        <w:t>mip</w:t>
      </w:r>
      <w:proofErr w:type="spellEnd"/>
      <w:r w:rsidRPr="00C553F2">
        <w:rPr>
          <w:rFonts w:ascii="Book Antiqua" w:eastAsia="Book Antiqua" w:hAnsi="Book Antiqua" w:cs="Book Antiqua"/>
          <w:color w:val="000000"/>
        </w:rPr>
        <w:t xml:space="preserve"> modifying the tyrosine kinase signal by the slit membrane. C-</w:t>
      </w:r>
      <w:proofErr w:type="spellStart"/>
      <w:r w:rsidRPr="00C553F2">
        <w:rPr>
          <w:rFonts w:ascii="Book Antiqua" w:eastAsia="Book Antiqua" w:hAnsi="Book Antiqua" w:cs="Book Antiqua"/>
          <w:color w:val="000000"/>
        </w:rPr>
        <w:t>mip</w:t>
      </w:r>
      <w:proofErr w:type="spellEnd"/>
      <w:r w:rsidRPr="00C553F2">
        <w:rPr>
          <w:rFonts w:ascii="Book Antiqua" w:eastAsia="Book Antiqua" w:hAnsi="Book Antiqua" w:cs="Book Antiqua"/>
          <w:color w:val="000000"/>
        </w:rPr>
        <w:t xml:space="preserve"> has been suggested as a mediator causing glomerular epithelial cell damage in </w:t>
      </w:r>
      <w:proofErr w:type="gramStart"/>
      <w:r w:rsidRPr="00C553F2">
        <w:rPr>
          <w:rFonts w:ascii="Book Antiqua" w:eastAsia="Book Antiqua" w:hAnsi="Book Antiqua" w:cs="Book Antiqua"/>
          <w:color w:val="000000"/>
        </w:rPr>
        <w:t>MCNS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19]</w:t>
      </w:r>
      <w:r w:rsidRPr="00C553F2">
        <w:rPr>
          <w:rFonts w:ascii="Book Antiqua" w:eastAsia="Book Antiqua" w:hAnsi="Book Antiqua" w:cs="Book Antiqua"/>
          <w:color w:val="000000"/>
        </w:rPr>
        <w:t>.</w:t>
      </w:r>
    </w:p>
    <w:p w14:paraId="65644ED0" w14:textId="77777777" w:rsidR="00A77B3E" w:rsidRPr="00C553F2" w:rsidRDefault="00514276" w:rsidP="00271F53">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There have also been reports of the effectiveness of TNF</w:t>
      </w:r>
      <w:r w:rsidR="00271F53">
        <w:rPr>
          <w:rFonts w:ascii="Book Antiqua" w:hAnsi="Book Antiqua" w:cs="Book Antiqua" w:hint="eastAsia"/>
          <w:color w:val="000000"/>
          <w:lang w:eastAsia="zh-CN"/>
        </w:rPr>
        <w:t>-</w:t>
      </w:r>
      <w:r w:rsidRPr="00C553F2">
        <w:rPr>
          <w:rFonts w:ascii="Book Antiqua" w:eastAsia="Book Antiqua" w:hAnsi="Book Antiqua" w:cs="Book Antiqua"/>
          <w:color w:val="000000"/>
        </w:rPr>
        <w:t xml:space="preserve">α inhibitors in nephrotic </w:t>
      </w:r>
      <w:proofErr w:type="gramStart"/>
      <w:r w:rsidRPr="00C553F2">
        <w:rPr>
          <w:rFonts w:ascii="Book Antiqua" w:eastAsia="Book Antiqua" w:hAnsi="Book Antiqua" w:cs="Book Antiqua"/>
          <w:color w:val="000000"/>
        </w:rPr>
        <w:t>patients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20]</w:t>
      </w:r>
      <w:r w:rsidRPr="00C553F2">
        <w:rPr>
          <w:rFonts w:ascii="Book Antiqua" w:eastAsia="Book Antiqua" w:hAnsi="Book Antiqua" w:cs="Book Antiqua"/>
          <w:color w:val="000000"/>
        </w:rPr>
        <w:t xml:space="preserve"> and of </w:t>
      </w:r>
      <w:r w:rsidR="00271F53" w:rsidRPr="00C553F2">
        <w:rPr>
          <w:rFonts w:ascii="Book Antiqua" w:eastAsia="Book Antiqua" w:hAnsi="Book Antiqua" w:cs="Book Antiqua"/>
          <w:color w:val="000000"/>
        </w:rPr>
        <w:t>nuclear factor-</w:t>
      </w:r>
      <w:proofErr w:type="spellStart"/>
      <w:r w:rsidR="00271F53" w:rsidRPr="00C553F2">
        <w:rPr>
          <w:rFonts w:ascii="Book Antiqua" w:eastAsia="Book Antiqua" w:hAnsi="Book Antiqua" w:cs="Book Antiqua"/>
          <w:color w:val="000000"/>
        </w:rPr>
        <w:t>κB</w:t>
      </w:r>
      <w:proofErr w:type="spellEnd"/>
      <w:r w:rsidR="00271F53" w:rsidRPr="00C553F2">
        <w:rPr>
          <w:rFonts w:ascii="Book Antiqua" w:eastAsia="Book Antiqua" w:hAnsi="Book Antiqua" w:cs="Book Antiqua"/>
          <w:color w:val="000000"/>
        </w:rPr>
        <w:t xml:space="preserve"> (NF-</w:t>
      </w:r>
      <w:proofErr w:type="spellStart"/>
      <w:r w:rsidR="00271F53" w:rsidRPr="00C553F2">
        <w:rPr>
          <w:rFonts w:ascii="Book Antiqua" w:eastAsia="Book Antiqua" w:hAnsi="Book Antiqua" w:cs="Book Antiqua"/>
          <w:color w:val="000000"/>
        </w:rPr>
        <w:t>κB</w:t>
      </w:r>
      <w:proofErr w:type="spellEnd"/>
      <w:r w:rsidR="00271F53" w:rsidRPr="00C553F2">
        <w:rPr>
          <w:rFonts w:ascii="Book Antiqua" w:eastAsia="Book Antiqua" w:hAnsi="Book Antiqua" w:cs="Book Antiqua"/>
          <w:color w:val="000000"/>
        </w:rPr>
        <w:t>)</w:t>
      </w:r>
      <w:r w:rsidRPr="00C553F2">
        <w:rPr>
          <w:rFonts w:ascii="Book Antiqua" w:eastAsia="Book Antiqua" w:hAnsi="Book Antiqua" w:cs="Book Antiqua"/>
          <w:color w:val="000000"/>
        </w:rPr>
        <w:t xml:space="preserve"> pathway activation in the blood cells of MCNS patients</w:t>
      </w:r>
      <w:r w:rsidRPr="00C553F2">
        <w:rPr>
          <w:rFonts w:ascii="Book Antiqua" w:eastAsia="Book Antiqua" w:hAnsi="Book Antiqua" w:cs="Book Antiqua"/>
          <w:color w:val="000000"/>
          <w:vertAlign w:val="superscript"/>
        </w:rPr>
        <w:t>[21]</w:t>
      </w:r>
      <w:r w:rsidRPr="00C553F2">
        <w:rPr>
          <w:rFonts w:ascii="Book Antiqua" w:eastAsia="Book Antiqua" w:hAnsi="Book Antiqua" w:cs="Book Antiqua"/>
          <w:color w:val="000000"/>
        </w:rPr>
        <w:t>, but the number of cases was small, and then</w:t>
      </w:r>
      <w:r w:rsidR="00271F53">
        <w:rPr>
          <w:rFonts w:ascii="Book Antiqua" w:hAnsi="Book Antiqua" w:cs="Book Antiqua" w:hint="eastAsia"/>
          <w:color w:val="000000"/>
          <w:shd w:val="clear" w:color="auto" w:fill="F5F5F5"/>
          <w:lang w:eastAsia="zh-CN"/>
        </w:rPr>
        <w:t xml:space="preserve"> </w:t>
      </w:r>
      <w:r w:rsidRPr="00C553F2">
        <w:rPr>
          <w:rFonts w:ascii="Book Antiqua" w:eastAsia="Book Antiqua" w:hAnsi="Book Antiqua" w:cs="Book Antiqua"/>
          <w:color w:val="000000"/>
        </w:rPr>
        <w:t>no further examinations have been reported.</w:t>
      </w:r>
    </w:p>
    <w:p w14:paraId="5430770D" w14:textId="77777777" w:rsidR="00A77B3E" w:rsidRPr="00C553F2" w:rsidRDefault="00514276" w:rsidP="00271F53">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 xml:space="preserve">The CD25- and CD4-positive regulatory T-cell population has an inhibitory effect on the immune response and specifically expresses the transcription factor Foxp3. The </w:t>
      </w:r>
      <w:proofErr w:type="spellStart"/>
      <w:r w:rsidRPr="00C553F2">
        <w:rPr>
          <w:rFonts w:ascii="Book Antiqua" w:eastAsia="Book Antiqua" w:hAnsi="Book Antiqua" w:cs="Book Antiqua"/>
          <w:color w:val="000000"/>
        </w:rPr>
        <w:t>forkhead</w:t>
      </w:r>
      <w:proofErr w:type="spellEnd"/>
      <w:r w:rsidRPr="00C553F2">
        <w:rPr>
          <w:rFonts w:ascii="Book Antiqua" w:eastAsia="Book Antiqua" w:hAnsi="Book Antiqua" w:cs="Book Antiqua"/>
          <w:color w:val="000000"/>
        </w:rPr>
        <w:t xml:space="preserve"> box P3 (</w:t>
      </w:r>
      <w:r w:rsidRPr="00C553F2">
        <w:rPr>
          <w:rFonts w:ascii="Book Antiqua" w:eastAsia="Book Antiqua" w:hAnsi="Book Antiqua" w:cs="Book Antiqua"/>
          <w:i/>
          <w:iCs/>
          <w:color w:val="000000"/>
        </w:rPr>
        <w:t>FOXP3</w:t>
      </w:r>
      <w:r w:rsidRPr="00C553F2">
        <w:rPr>
          <w:rFonts w:ascii="Book Antiqua" w:eastAsia="Book Antiqua" w:hAnsi="Book Antiqua" w:cs="Book Antiqua"/>
          <w:color w:val="000000"/>
        </w:rPr>
        <w:t xml:space="preserve">) gene is thought to be the master gene in regulatory T-cell development and function. Examination of recurrence of MCNS revealed that the number of suppressive T cells was the same as normal, but the regulatory T cells of ability to suppress T-cell proliferation was reduced at the time of MCNS </w:t>
      </w:r>
      <w:proofErr w:type="gramStart"/>
      <w:r w:rsidRPr="00C553F2">
        <w:rPr>
          <w:rFonts w:ascii="Book Antiqua" w:eastAsia="Book Antiqua" w:hAnsi="Book Antiqua" w:cs="Book Antiqua"/>
          <w:color w:val="000000"/>
        </w:rPr>
        <w:t>recurrence</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22]</w:t>
      </w:r>
      <w:r w:rsidRPr="00C553F2">
        <w:rPr>
          <w:rFonts w:ascii="Book Antiqua" w:eastAsia="Book Antiqua" w:hAnsi="Book Antiqua" w:cs="Book Antiqua"/>
          <w:color w:val="000000"/>
        </w:rPr>
        <w:t xml:space="preserve">. In addition, immune dysregulation, </w:t>
      </w:r>
      <w:proofErr w:type="spellStart"/>
      <w:r w:rsidRPr="00C553F2">
        <w:rPr>
          <w:rFonts w:ascii="Book Antiqua" w:eastAsia="Book Antiqua" w:hAnsi="Book Antiqua" w:cs="Book Antiqua"/>
          <w:color w:val="000000"/>
        </w:rPr>
        <w:t>polyendocrinopathy</w:t>
      </w:r>
      <w:proofErr w:type="spellEnd"/>
      <w:r w:rsidRPr="00C553F2">
        <w:rPr>
          <w:rFonts w:ascii="Book Antiqua" w:eastAsia="Book Antiqua" w:hAnsi="Book Antiqua" w:cs="Book Antiqua"/>
          <w:color w:val="000000"/>
        </w:rPr>
        <w:t xml:space="preserve">, enteropathy, X-linked syndrome, multiple endocrine disorders and digestive diseases caused by mutations in the </w:t>
      </w:r>
      <w:r w:rsidRPr="00271F53">
        <w:rPr>
          <w:rFonts w:ascii="Book Antiqua" w:eastAsia="Book Antiqua" w:hAnsi="Book Antiqua" w:cs="Book Antiqua"/>
          <w:i/>
          <w:color w:val="000000"/>
        </w:rPr>
        <w:t>FOXP3</w:t>
      </w:r>
      <w:r w:rsidRPr="00C553F2">
        <w:rPr>
          <w:rFonts w:ascii="Book Antiqua" w:eastAsia="Book Antiqua" w:hAnsi="Book Antiqua" w:cs="Book Antiqua"/>
          <w:color w:val="000000"/>
        </w:rPr>
        <w:t xml:space="preserve"> gene are complicated by NS. A relationship between MCNS and regulatory T cells has been strongly suggested, while epigenomic changes in the lymphocytes of MCNS patients are also being </w:t>
      </w:r>
      <w:proofErr w:type="gramStart"/>
      <w:r w:rsidRPr="00C553F2">
        <w:rPr>
          <w:rFonts w:ascii="Book Antiqua" w:eastAsia="Book Antiqua" w:hAnsi="Book Antiqua" w:cs="Book Antiqua"/>
          <w:color w:val="000000"/>
        </w:rPr>
        <w:t>investigated</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23]</w:t>
      </w:r>
      <w:r w:rsidRPr="00C553F2">
        <w:rPr>
          <w:rFonts w:ascii="Book Antiqua" w:eastAsia="Book Antiqua" w:hAnsi="Book Antiqua" w:cs="Book Antiqua"/>
          <w:color w:val="000000"/>
        </w:rPr>
        <w:t xml:space="preserve">. Changes in histone </w:t>
      </w:r>
      <w:proofErr w:type="gramStart"/>
      <w:r w:rsidRPr="00C553F2">
        <w:rPr>
          <w:rFonts w:ascii="Book Antiqua" w:eastAsia="Book Antiqua" w:hAnsi="Book Antiqua" w:cs="Book Antiqua"/>
          <w:color w:val="000000"/>
        </w:rPr>
        <w:t>methylation</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24]</w:t>
      </w:r>
      <w:r w:rsidRPr="00C553F2">
        <w:rPr>
          <w:rFonts w:ascii="Book Antiqua" w:eastAsia="Book Antiqua" w:hAnsi="Book Antiqua" w:cs="Book Antiqua"/>
          <w:color w:val="000000"/>
        </w:rPr>
        <w:t xml:space="preserve"> and DNA methylation</w:t>
      </w:r>
      <w:r w:rsidRPr="00C553F2">
        <w:rPr>
          <w:rFonts w:ascii="Book Antiqua" w:eastAsia="Book Antiqua" w:hAnsi="Book Antiqua" w:cs="Book Antiqua"/>
          <w:color w:val="000000"/>
          <w:vertAlign w:val="superscript"/>
        </w:rPr>
        <w:t>[25]</w:t>
      </w:r>
      <w:r w:rsidRPr="00C553F2">
        <w:rPr>
          <w:rFonts w:ascii="Book Antiqua" w:eastAsia="Book Antiqua" w:hAnsi="Book Antiqua" w:cs="Book Antiqua"/>
          <w:color w:val="000000"/>
        </w:rPr>
        <w:t xml:space="preserve"> in MCNS have been reported, but there is currently no data on whether these are related to changes in lymphocyte function leading to MCNS. Since steroids induce epigenetic changes, this field is expected to gain interest, specifically in understanding the mechanism of steroid sensitivity in MCNS.</w:t>
      </w:r>
    </w:p>
    <w:p w14:paraId="6254005E" w14:textId="77777777" w:rsidR="00A77B3E" w:rsidRPr="00271F53" w:rsidRDefault="00514276" w:rsidP="00C553F2">
      <w:pPr>
        <w:spacing w:line="360" w:lineRule="auto"/>
        <w:jc w:val="both"/>
        <w:rPr>
          <w:rFonts w:ascii="Book Antiqua" w:hAnsi="Book Antiqua"/>
          <w:i/>
        </w:rPr>
      </w:pPr>
      <w:r w:rsidRPr="00271F53">
        <w:rPr>
          <w:rFonts w:ascii="Book Antiqua" w:eastAsia="Book Antiqua" w:hAnsi="Book Antiqua" w:cs="Book Antiqua"/>
          <w:b/>
          <w:bCs/>
          <w:i/>
          <w:color w:val="000000"/>
        </w:rPr>
        <w:lastRenderedPageBreak/>
        <w:t>Relationship between INS and B cell function</w:t>
      </w:r>
    </w:p>
    <w:p w14:paraId="4B9EFD66"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color w:val="000000"/>
        </w:rPr>
        <w:t>Although the function of B cells in MCNS is extremely poorly understood compared to that of T cells, rituximab (a human monoclonal antibody against the B cell antigen CD20) is clinically effective against frequently relapsing NS.</w:t>
      </w:r>
      <w:r w:rsidR="00271F53">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 xml:space="preserve">That is, it became clear that depletion of B cells is a treatment for </w:t>
      </w:r>
      <w:proofErr w:type="gramStart"/>
      <w:r w:rsidRPr="00C553F2">
        <w:rPr>
          <w:rFonts w:ascii="Book Antiqua" w:eastAsia="Book Antiqua" w:hAnsi="Book Antiqua" w:cs="Book Antiqua"/>
          <w:color w:val="000000"/>
        </w:rPr>
        <w:t>MCNS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26]</w:t>
      </w:r>
      <w:r w:rsidRPr="00C553F2">
        <w:rPr>
          <w:rFonts w:ascii="Book Antiqua" w:eastAsia="Book Antiqua" w:hAnsi="Book Antiqua" w:cs="Book Antiqua"/>
          <w:color w:val="000000"/>
        </w:rPr>
        <w:t>.</w:t>
      </w:r>
      <w:r w:rsidR="00271F53">
        <w:rPr>
          <w:rFonts w:ascii="Book Antiqua" w:hAnsi="Book Antiqua" w:cs="Book Antiqua" w:hint="eastAsia"/>
          <w:color w:val="000000"/>
          <w:shd w:val="clear" w:color="auto" w:fill="F5F5F5"/>
          <w:lang w:eastAsia="zh-CN"/>
        </w:rPr>
        <w:t xml:space="preserve"> </w:t>
      </w:r>
      <w:r w:rsidRPr="00C553F2">
        <w:rPr>
          <w:rFonts w:ascii="Book Antiqua" w:eastAsia="Book Antiqua" w:hAnsi="Book Antiqua" w:cs="Book Antiqua"/>
          <w:color w:val="000000"/>
        </w:rPr>
        <w:t>However, it is unclear whether this arises from an effect of rituximab on B cells or a change in T-cell function mediated by B cells.</w:t>
      </w:r>
    </w:p>
    <w:p w14:paraId="2D6C176F" w14:textId="77777777" w:rsidR="00A77B3E" w:rsidRPr="00C553F2" w:rsidRDefault="00514276" w:rsidP="00271F53">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 xml:space="preserve">On the other hand, rituximab binds to acid sphingomyelinase-like phosphodiesterase 3b (SMPDL-3b), a protein expressed in glomerular epithelial cells. Serum from NS patients reduces SMPDL-3b expression levels in cultured glomerular epithelial cells, induces cytoskeletal changes, and reduces the filtration barrier function, whereas rituximab increases SMPDL-3b expression level and suppresses the changes obtained with NS patient </w:t>
      </w:r>
      <w:proofErr w:type="gramStart"/>
      <w:r w:rsidRPr="00C553F2">
        <w:rPr>
          <w:rFonts w:ascii="Book Antiqua" w:eastAsia="Book Antiqua" w:hAnsi="Book Antiqua" w:cs="Book Antiqua"/>
          <w:color w:val="000000"/>
        </w:rPr>
        <w:t>serum</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27]</w:t>
      </w:r>
      <w:r w:rsidRPr="00C553F2">
        <w:rPr>
          <w:rFonts w:ascii="Book Antiqua" w:eastAsia="Book Antiqua" w:hAnsi="Book Antiqua" w:cs="Book Antiqua"/>
          <w:color w:val="000000"/>
        </w:rPr>
        <w:t>.</w:t>
      </w:r>
    </w:p>
    <w:p w14:paraId="26CBCDF3" w14:textId="77777777" w:rsidR="00A77B3E" w:rsidRDefault="00514276" w:rsidP="00271F53">
      <w:pPr>
        <w:spacing w:line="360" w:lineRule="auto"/>
        <w:ind w:firstLineChars="200" w:firstLine="480"/>
        <w:jc w:val="both"/>
        <w:rPr>
          <w:rStyle w:val="jlqj4b"/>
          <w:rFonts w:ascii="Book Antiqua" w:hAnsi="Book Antiqua" w:cs="Book Antiqua"/>
          <w:color w:val="000000"/>
          <w:lang w:eastAsia="zh-CN"/>
        </w:rPr>
      </w:pPr>
      <w:r w:rsidRPr="00C553F2">
        <w:rPr>
          <w:rFonts w:ascii="Book Antiqua" w:eastAsia="Book Antiqua" w:hAnsi="Book Antiqua" w:cs="Book Antiqua"/>
          <w:color w:val="000000"/>
        </w:rPr>
        <w:t>This suggests that rituximab may exert a proteinuria-suppressing effect directly on glomerular epithelial cells without the intervention of immune cells. However, the extent of involvement of this mechanism in the clinical effects of rituximab i</w:t>
      </w:r>
      <w:r w:rsidRPr="00C553F2">
        <w:rPr>
          <w:rStyle w:val="jlqj4b"/>
          <w:rFonts w:ascii="Book Antiqua" w:eastAsia="Book Antiqua" w:hAnsi="Book Antiqua" w:cs="Book Antiqua"/>
          <w:color w:val="000000"/>
        </w:rPr>
        <w:t>s unknown at this time.</w:t>
      </w:r>
    </w:p>
    <w:p w14:paraId="73A8A7D5" w14:textId="77777777" w:rsidR="00271F53" w:rsidRPr="00271F53" w:rsidRDefault="00271F53" w:rsidP="00271F53">
      <w:pPr>
        <w:spacing w:line="360" w:lineRule="auto"/>
        <w:ind w:firstLineChars="200" w:firstLine="480"/>
        <w:jc w:val="both"/>
        <w:rPr>
          <w:rFonts w:ascii="Book Antiqua" w:hAnsi="Book Antiqua"/>
          <w:lang w:eastAsia="zh-CN"/>
        </w:rPr>
      </w:pPr>
    </w:p>
    <w:p w14:paraId="283B9E4D" w14:textId="77777777" w:rsidR="00A77B3E" w:rsidRPr="00271F53" w:rsidRDefault="00514276" w:rsidP="00C553F2">
      <w:pPr>
        <w:spacing w:line="360" w:lineRule="auto"/>
        <w:jc w:val="both"/>
        <w:rPr>
          <w:rFonts w:ascii="Book Antiqua" w:hAnsi="Book Antiqua"/>
          <w:i/>
        </w:rPr>
      </w:pPr>
      <w:r w:rsidRPr="00271F53">
        <w:rPr>
          <w:rFonts w:ascii="Book Antiqua" w:eastAsia="Book Antiqua" w:hAnsi="Book Antiqua" w:cs="Book Antiqua"/>
          <w:b/>
          <w:bCs/>
          <w:i/>
          <w:color w:val="000000"/>
        </w:rPr>
        <w:t>Other factors</w:t>
      </w:r>
    </w:p>
    <w:p w14:paraId="1234B6A2" w14:textId="77777777" w:rsidR="00A77B3E" w:rsidRDefault="00514276" w:rsidP="00C553F2">
      <w:pPr>
        <w:spacing w:line="360" w:lineRule="auto"/>
        <w:jc w:val="both"/>
        <w:rPr>
          <w:rFonts w:ascii="Book Antiqua" w:hAnsi="Book Antiqua" w:cs="Book Antiqua"/>
          <w:color w:val="000000"/>
          <w:lang w:eastAsia="zh-CN"/>
        </w:rPr>
      </w:pPr>
      <w:r w:rsidRPr="00C553F2">
        <w:rPr>
          <w:rFonts w:ascii="Book Antiqua" w:eastAsia="Book Antiqua" w:hAnsi="Book Antiqua" w:cs="Book Antiqua"/>
          <w:b/>
          <w:bCs/>
          <w:color w:val="000000"/>
        </w:rPr>
        <w:t>Hemopexin</w:t>
      </w:r>
      <w:r w:rsidR="00271F53">
        <w:rPr>
          <w:rFonts w:ascii="Book Antiqua" w:hAnsi="Book Antiqua" w:cs="Book Antiqua" w:hint="eastAsia"/>
          <w:b/>
          <w:bCs/>
          <w:color w:val="000000"/>
          <w:lang w:eastAsia="zh-CN"/>
        </w:rPr>
        <w:t>:</w:t>
      </w:r>
      <w:r w:rsidR="00271F53">
        <w:rPr>
          <w:rFonts w:ascii="Book Antiqua" w:hAnsi="Book Antiqua" w:hint="eastAsia"/>
          <w:lang w:eastAsia="zh-CN"/>
        </w:rPr>
        <w:t xml:space="preserve"> </w:t>
      </w:r>
      <w:r w:rsidRPr="00C553F2">
        <w:rPr>
          <w:rFonts w:ascii="Book Antiqua" w:eastAsia="Book Antiqua" w:hAnsi="Book Antiqua" w:cs="Book Antiqua"/>
          <w:color w:val="000000"/>
        </w:rPr>
        <w:t>Hemopexin is a blood factor potentially associated with MCNS.</w:t>
      </w:r>
      <w:r w:rsidR="00271F53">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 xml:space="preserve">It is an enzyme involved in heme metabolism, and its administration to rats induces reversible </w:t>
      </w:r>
      <w:proofErr w:type="gramStart"/>
      <w:r w:rsidRPr="00C553F2">
        <w:rPr>
          <w:rFonts w:ascii="Book Antiqua" w:eastAsia="Book Antiqua" w:hAnsi="Book Antiqua" w:cs="Book Antiqua"/>
          <w:color w:val="000000"/>
        </w:rPr>
        <w:t>proteinuria</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28]</w:t>
      </w:r>
      <w:r w:rsidRPr="00C553F2">
        <w:rPr>
          <w:rFonts w:ascii="Book Antiqua" w:eastAsia="Book Antiqua" w:hAnsi="Book Antiqua" w:cs="Book Antiqua"/>
          <w:color w:val="000000"/>
        </w:rPr>
        <w:t xml:space="preserve">. Hemopexin activity is increased in MCNS </w:t>
      </w:r>
      <w:proofErr w:type="gramStart"/>
      <w:r w:rsidRPr="00C553F2">
        <w:rPr>
          <w:rFonts w:ascii="Book Antiqua" w:eastAsia="Book Antiqua" w:hAnsi="Book Antiqua" w:cs="Book Antiqua"/>
          <w:color w:val="000000"/>
        </w:rPr>
        <w:t>patients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29]</w:t>
      </w:r>
      <w:r w:rsidRPr="00C553F2">
        <w:rPr>
          <w:rFonts w:ascii="Book Antiqua" w:eastAsia="Book Antiqua" w:hAnsi="Book Antiqua" w:cs="Book Antiqua"/>
          <w:color w:val="000000"/>
        </w:rPr>
        <w:t xml:space="preserve">, and since hemopexin acts on the cytoskeleton of glomerular epithelial cells </w:t>
      </w:r>
      <w:r w:rsidRPr="00C553F2">
        <w:rPr>
          <w:rStyle w:val="jlqj4b"/>
          <w:rFonts w:ascii="Book Antiqua" w:eastAsia="Book Antiqua" w:hAnsi="Book Antiqua" w:cs="Book Antiqua"/>
          <w:i/>
          <w:iCs/>
          <w:color w:val="000000"/>
        </w:rPr>
        <w:t>via</w:t>
      </w:r>
      <w:r w:rsidRPr="00C553F2">
        <w:rPr>
          <w:rStyle w:val="jlqj4b"/>
          <w:rFonts w:ascii="Book Antiqua" w:eastAsia="Book Antiqua" w:hAnsi="Book Antiqua" w:cs="Book Antiqua"/>
          <w:color w:val="000000"/>
        </w:rPr>
        <w:t xml:space="preserve"> </w:t>
      </w:r>
      <w:proofErr w:type="spellStart"/>
      <w:r w:rsidRPr="00C553F2">
        <w:rPr>
          <w:rStyle w:val="jlqj4b"/>
          <w:rFonts w:ascii="Book Antiqua" w:eastAsia="Book Antiqua" w:hAnsi="Book Antiqua" w:cs="Book Antiqua"/>
          <w:color w:val="000000"/>
        </w:rPr>
        <w:t>nephrin</w:t>
      </w:r>
      <w:proofErr w:type="spellEnd"/>
      <w:r w:rsidR="00271F53">
        <w:rPr>
          <w:rStyle w:val="jlqj4b"/>
          <w:rFonts w:ascii="Book Antiqua" w:hAnsi="Book Antiqua" w:cs="Book Antiqua" w:hint="eastAsia"/>
          <w:color w:val="000000"/>
          <w:lang w:eastAsia="zh-CN"/>
        </w:rPr>
        <w:t xml:space="preserve"> </w:t>
      </w:r>
      <w:r w:rsidRPr="00C553F2">
        <w:rPr>
          <w:rStyle w:val="jlqj4b"/>
          <w:rFonts w:ascii="Book Antiqua" w:eastAsia="Book Antiqua" w:hAnsi="Book Antiqua" w:cs="Book Antiqua"/>
          <w:i/>
          <w:iCs/>
          <w:color w:val="000000"/>
        </w:rPr>
        <w:t>in vitro</w:t>
      </w:r>
      <w:r w:rsidRPr="00C553F2">
        <w:rPr>
          <w:rFonts w:ascii="Book Antiqua" w:eastAsia="Book Antiqua" w:hAnsi="Book Antiqua" w:cs="Book Antiqua"/>
          <w:color w:val="000000"/>
          <w:vertAlign w:val="superscript"/>
        </w:rPr>
        <w:t>[30]</w:t>
      </w:r>
      <w:r w:rsidRPr="00C553F2">
        <w:rPr>
          <w:rFonts w:ascii="Book Antiqua" w:eastAsia="Book Antiqua" w:hAnsi="Book Antiqua" w:cs="Book Antiqua"/>
          <w:color w:val="000000"/>
        </w:rPr>
        <w:t>, it may be involved in MCNS. However, this report included a small number of cases, and it is unclear whether its observations can be generalized.</w:t>
      </w:r>
    </w:p>
    <w:p w14:paraId="0B4F2358" w14:textId="77777777" w:rsidR="00271F53" w:rsidRPr="00271F53" w:rsidRDefault="00271F53" w:rsidP="00C553F2">
      <w:pPr>
        <w:spacing w:line="360" w:lineRule="auto"/>
        <w:jc w:val="both"/>
        <w:rPr>
          <w:rFonts w:ascii="Book Antiqua" w:hAnsi="Book Antiqua"/>
          <w:lang w:eastAsia="zh-CN"/>
        </w:rPr>
      </w:pPr>
    </w:p>
    <w:p w14:paraId="760BAD2C" w14:textId="77777777" w:rsidR="00A77B3E" w:rsidRDefault="00271F53" w:rsidP="00C553F2">
      <w:pPr>
        <w:spacing w:line="360" w:lineRule="auto"/>
        <w:jc w:val="both"/>
        <w:rPr>
          <w:rFonts w:ascii="Book Antiqua" w:hAnsi="Book Antiqua" w:cs="Book Antiqua"/>
          <w:color w:val="000000"/>
          <w:lang w:eastAsia="zh-CN"/>
        </w:rPr>
      </w:pPr>
      <w:proofErr w:type="spellStart"/>
      <w:r w:rsidRPr="00271F53">
        <w:rPr>
          <w:rFonts w:ascii="Book Antiqua" w:eastAsia="Book Antiqua" w:hAnsi="Book Antiqua" w:cs="Book Antiqua"/>
          <w:b/>
          <w:color w:val="000000"/>
        </w:rPr>
        <w:t>Angiopoetin</w:t>
      </w:r>
      <w:proofErr w:type="spellEnd"/>
      <w:r w:rsidRPr="00271F53">
        <w:rPr>
          <w:rFonts w:ascii="Book Antiqua" w:eastAsia="Book Antiqua" w:hAnsi="Book Antiqua" w:cs="Book Antiqua"/>
          <w:b/>
          <w:color w:val="000000"/>
        </w:rPr>
        <w:t>-like 4</w:t>
      </w:r>
      <w:r>
        <w:rPr>
          <w:rFonts w:ascii="Book Antiqua" w:hAnsi="Book Antiqua" w:cs="Book Antiqua" w:hint="eastAsia"/>
          <w:b/>
          <w:bCs/>
          <w:color w:val="000000"/>
          <w:lang w:eastAsia="zh-CN"/>
        </w:rPr>
        <w:t>:</w:t>
      </w:r>
      <w:r>
        <w:rPr>
          <w:rFonts w:ascii="Book Antiqua" w:hAnsi="Book Antiqua" w:hint="eastAsia"/>
          <w:lang w:eastAsia="zh-CN"/>
        </w:rPr>
        <w:t xml:space="preserve"> </w:t>
      </w:r>
      <w:r w:rsidR="00514276" w:rsidRPr="00C553F2">
        <w:rPr>
          <w:rFonts w:ascii="Book Antiqua" w:eastAsia="Book Antiqua" w:hAnsi="Book Antiqua" w:cs="Book Antiqua"/>
          <w:color w:val="000000"/>
        </w:rPr>
        <w:t xml:space="preserve">In 2011, </w:t>
      </w:r>
      <w:r w:rsidRPr="00271F53">
        <w:rPr>
          <w:rFonts w:ascii="Book Antiqua" w:hAnsi="Book Antiqua"/>
          <w:bCs/>
        </w:rPr>
        <w:t>Clement</w:t>
      </w:r>
      <w:r>
        <w:rPr>
          <w:rFonts w:ascii="Book Antiqua" w:hAnsi="Book Antiqua" w:cs="Book Antiqua" w:hint="eastAsia"/>
          <w:color w:val="000000"/>
          <w:lang w:eastAsia="zh-CN"/>
        </w:rPr>
        <w:t xml:space="preserve"> </w:t>
      </w:r>
      <w:r w:rsidR="00514276" w:rsidRPr="00C553F2">
        <w:rPr>
          <w:rFonts w:ascii="Book Antiqua" w:eastAsia="Book Antiqua" w:hAnsi="Book Antiqua" w:cs="Book Antiqua"/>
          <w:i/>
          <w:iCs/>
          <w:color w:val="000000"/>
        </w:rPr>
        <w:t xml:space="preserve">et </w:t>
      </w:r>
      <w:proofErr w:type="gramStart"/>
      <w:r w:rsidR="00514276" w:rsidRPr="00C553F2">
        <w:rPr>
          <w:rFonts w:ascii="Book Antiqua" w:eastAsia="Book Antiqua" w:hAnsi="Book Antiqua" w:cs="Book Antiqua"/>
          <w:i/>
          <w:iCs/>
          <w:color w:val="000000"/>
        </w:rPr>
        <w:t>al</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31]</w:t>
      </w:r>
      <w:r>
        <w:rPr>
          <w:rFonts w:ascii="Book Antiqua" w:hAnsi="Book Antiqua" w:cs="Book Antiqua" w:hint="eastAsia"/>
          <w:i/>
          <w:iCs/>
          <w:color w:val="000000"/>
          <w:lang w:eastAsia="zh-CN"/>
        </w:rPr>
        <w:t xml:space="preserve"> </w:t>
      </w:r>
      <w:r w:rsidR="00514276" w:rsidRPr="00C553F2">
        <w:rPr>
          <w:rFonts w:ascii="Book Antiqua" w:eastAsia="Book Antiqua" w:hAnsi="Book Antiqua" w:cs="Book Antiqua"/>
          <w:color w:val="000000"/>
        </w:rPr>
        <w:t>found an increas</w:t>
      </w:r>
      <w:r>
        <w:rPr>
          <w:rFonts w:ascii="Book Antiqua" w:eastAsia="Book Antiqua" w:hAnsi="Book Antiqua" w:cs="Book Antiqua"/>
          <w:color w:val="000000"/>
        </w:rPr>
        <w:t xml:space="preserve">e in </w:t>
      </w:r>
      <w:proofErr w:type="spellStart"/>
      <w:r>
        <w:rPr>
          <w:rFonts w:ascii="Book Antiqua" w:eastAsia="Book Antiqua" w:hAnsi="Book Antiqua" w:cs="Book Antiqua"/>
          <w:color w:val="000000"/>
        </w:rPr>
        <w:t>Angiopoetin</w:t>
      </w:r>
      <w:proofErr w:type="spellEnd"/>
      <w:r>
        <w:rPr>
          <w:rFonts w:ascii="Book Antiqua" w:eastAsia="Book Antiqua" w:hAnsi="Book Antiqua" w:cs="Book Antiqua"/>
          <w:color w:val="000000"/>
        </w:rPr>
        <w:t>-like 4 (Angptl</w:t>
      </w:r>
      <w:r w:rsidR="00514276" w:rsidRPr="00C553F2">
        <w:rPr>
          <w:rFonts w:ascii="Book Antiqua" w:eastAsia="Book Antiqua" w:hAnsi="Book Antiqua" w:cs="Book Antiqua"/>
          <w:color w:val="000000"/>
        </w:rPr>
        <w:t>4) levels in the blood of MCNS patients</w:t>
      </w:r>
      <w:r w:rsidR="00514276" w:rsidRPr="00C553F2">
        <w:rPr>
          <w:rFonts w:ascii="Book Antiqua" w:eastAsia="Book Antiqua" w:hAnsi="Book Antiqua" w:cs="Book Antiqua"/>
          <w:color w:val="000000"/>
          <w:vertAlign w:val="superscript"/>
        </w:rPr>
        <w:t>[31]</w:t>
      </w:r>
      <w:r w:rsidR="00514276" w:rsidRPr="00C553F2">
        <w:rPr>
          <w:rFonts w:ascii="Book Antiqua" w:eastAsia="Book Antiqua" w:hAnsi="Book Antiqua" w:cs="Book Antiqua"/>
          <w:color w:val="000000"/>
        </w:rPr>
        <w:t xml:space="preserve">. Angptl4 expression is also enhanced in epithelial cells in the glomeruli of MCNS patients, and proteinuria occurs when </w:t>
      </w:r>
      <w:r w:rsidR="00514276" w:rsidRPr="00C553F2">
        <w:rPr>
          <w:rFonts w:ascii="Book Antiqua" w:eastAsia="Book Antiqua" w:hAnsi="Book Antiqua" w:cs="Book Antiqua"/>
          <w:color w:val="000000"/>
        </w:rPr>
        <w:lastRenderedPageBreak/>
        <w:t xml:space="preserve">Angptl4 is strongly expressed specifically in glomerular epithelial cells in </w:t>
      </w:r>
      <w:proofErr w:type="gramStart"/>
      <w:r w:rsidR="00514276" w:rsidRPr="00C553F2">
        <w:rPr>
          <w:rFonts w:ascii="Book Antiqua" w:eastAsia="Book Antiqua" w:hAnsi="Book Antiqua" w:cs="Book Antiqua"/>
          <w:color w:val="000000"/>
        </w:rPr>
        <w:t>mice</w:t>
      </w:r>
      <w:r w:rsidR="00514276" w:rsidRPr="00C553F2">
        <w:rPr>
          <w:rFonts w:ascii="Book Antiqua" w:eastAsia="Book Antiqua" w:hAnsi="Book Antiqua" w:cs="Book Antiqua"/>
          <w:color w:val="000000"/>
          <w:vertAlign w:val="superscript"/>
        </w:rPr>
        <w:t>[</w:t>
      </w:r>
      <w:proofErr w:type="gramEnd"/>
      <w:r w:rsidR="00514276" w:rsidRPr="00C553F2">
        <w:rPr>
          <w:rFonts w:ascii="Book Antiqua" w:eastAsia="Book Antiqua" w:hAnsi="Book Antiqua" w:cs="Book Antiqua"/>
          <w:color w:val="000000"/>
          <w:vertAlign w:val="superscript"/>
        </w:rPr>
        <w:t>31]</w:t>
      </w:r>
      <w:r w:rsidR="00514276" w:rsidRPr="00C553F2">
        <w:rPr>
          <w:rFonts w:ascii="Book Antiqua" w:eastAsia="Book Antiqua" w:hAnsi="Book Antiqua" w:cs="Book Antiqua"/>
          <w:color w:val="000000"/>
        </w:rPr>
        <w:t xml:space="preserve">. Therefore, it was suggested that an increase in Angptl4 Leads to MCNS, but this possibility has now been refuted. Subsequent analysis revealed that mice expressing Angptl4 in the liver did not exhibit proteinuria, and that Angptl4 in the blood acted on glomerular endothelial cells and had a proteinuria-lowering </w:t>
      </w:r>
      <w:proofErr w:type="gramStart"/>
      <w:r w:rsidR="00514276" w:rsidRPr="00C553F2">
        <w:rPr>
          <w:rFonts w:ascii="Book Antiqua" w:eastAsia="Book Antiqua" w:hAnsi="Book Antiqua" w:cs="Book Antiqua"/>
          <w:color w:val="000000"/>
        </w:rPr>
        <w:t>effect</w:t>
      </w:r>
      <w:r w:rsidR="00514276" w:rsidRPr="00C553F2">
        <w:rPr>
          <w:rFonts w:ascii="Book Antiqua" w:eastAsia="Book Antiqua" w:hAnsi="Book Antiqua" w:cs="Book Antiqua"/>
          <w:color w:val="000000"/>
          <w:vertAlign w:val="superscript"/>
        </w:rPr>
        <w:t>[</w:t>
      </w:r>
      <w:proofErr w:type="gramEnd"/>
      <w:r w:rsidR="00514276" w:rsidRPr="00C553F2">
        <w:rPr>
          <w:rFonts w:ascii="Book Antiqua" w:eastAsia="Book Antiqua" w:hAnsi="Book Antiqua" w:cs="Book Antiqua"/>
          <w:color w:val="000000"/>
          <w:vertAlign w:val="superscript"/>
        </w:rPr>
        <w:t>32]</w:t>
      </w:r>
      <w:r w:rsidR="00514276" w:rsidRPr="00C553F2">
        <w:rPr>
          <w:rFonts w:ascii="Book Antiqua" w:eastAsia="Book Antiqua" w:hAnsi="Book Antiqua" w:cs="Book Antiqua"/>
          <w:color w:val="000000"/>
        </w:rPr>
        <w:t xml:space="preserve">. Interestingly, Angptl4 </w:t>
      </w:r>
      <w:r>
        <w:rPr>
          <w:rFonts w:ascii="Book Antiqua" w:hAnsi="Book Antiqua" w:cs="Book Antiqua" w:hint="eastAsia"/>
          <w:color w:val="000000"/>
          <w:lang w:eastAsia="zh-CN"/>
        </w:rPr>
        <w:t>l</w:t>
      </w:r>
      <w:r w:rsidR="00514276" w:rsidRPr="00C553F2">
        <w:rPr>
          <w:rFonts w:ascii="Book Antiqua" w:eastAsia="Book Antiqua" w:hAnsi="Book Antiqua" w:cs="Book Antiqua"/>
          <w:color w:val="000000"/>
        </w:rPr>
        <w:t xml:space="preserve">evels are elevated by lowering blood albumin, but Angptl4 suppresses lipoprotein lipase activity, which suppresses the conversion of triglycerides to free fatty acids and causes </w:t>
      </w:r>
      <w:proofErr w:type="gramStart"/>
      <w:r w:rsidR="00514276" w:rsidRPr="00C553F2">
        <w:rPr>
          <w:rFonts w:ascii="Book Antiqua" w:eastAsia="Book Antiqua" w:hAnsi="Book Antiqua" w:cs="Book Antiqua"/>
          <w:color w:val="000000"/>
        </w:rPr>
        <w:t>hyperlipidemia</w:t>
      </w:r>
      <w:r w:rsidR="00514276" w:rsidRPr="00C553F2">
        <w:rPr>
          <w:rFonts w:ascii="Book Antiqua" w:eastAsia="Book Antiqua" w:hAnsi="Book Antiqua" w:cs="Book Antiqua"/>
          <w:color w:val="000000"/>
          <w:vertAlign w:val="superscript"/>
        </w:rPr>
        <w:t>[</w:t>
      </w:r>
      <w:proofErr w:type="gramEnd"/>
      <w:r w:rsidR="00514276" w:rsidRPr="00C553F2">
        <w:rPr>
          <w:rFonts w:ascii="Book Antiqua" w:eastAsia="Book Antiqua" w:hAnsi="Book Antiqua" w:cs="Book Antiqua"/>
          <w:color w:val="000000"/>
          <w:vertAlign w:val="superscript"/>
        </w:rPr>
        <w:t>32]</w:t>
      </w:r>
      <w:r w:rsidR="00514276" w:rsidRPr="00C553F2">
        <w:rPr>
          <w:rFonts w:ascii="Book Antiqua" w:eastAsia="Book Antiqua" w:hAnsi="Book Antiqua" w:cs="Book Antiqua"/>
          <w:color w:val="000000"/>
        </w:rPr>
        <w:t>. Therefore, Angptl4 may play a role in NS hyperlipidemia.</w:t>
      </w:r>
    </w:p>
    <w:p w14:paraId="38FF78C1" w14:textId="77777777" w:rsidR="00271F53" w:rsidRPr="00271F53" w:rsidRDefault="00271F53" w:rsidP="00C553F2">
      <w:pPr>
        <w:spacing w:line="360" w:lineRule="auto"/>
        <w:jc w:val="both"/>
        <w:rPr>
          <w:rFonts w:ascii="Book Antiqua" w:hAnsi="Book Antiqua"/>
          <w:lang w:eastAsia="zh-CN"/>
        </w:rPr>
      </w:pPr>
    </w:p>
    <w:p w14:paraId="3BC8630C" w14:textId="77777777" w:rsidR="00A77B3E" w:rsidRPr="00C553F2" w:rsidRDefault="00514276" w:rsidP="00C553F2">
      <w:pPr>
        <w:spacing w:line="360" w:lineRule="auto"/>
        <w:jc w:val="both"/>
        <w:rPr>
          <w:rFonts w:ascii="Book Antiqua" w:hAnsi="Book Antiqua"/>
          <w:lang w:eastAsia="zh-CN"/>
        </w:rPr>
      </w:pPr>
      <w:r w:rsidRPr="00C553F2">
        <w:rPr>
          <w:rFonts w:ascii="Book Antiqua" w:eastAsia="Book Antiqua" w:hAnsi="Book Antiqua" w:cs="Book Antiqua"/>
          <w:b/>
          <w:bCs/>
          <w:color w:val="000000"/>
        </w:rPr>
        <w:t>CD80</w:t>
      </w:r>
      <w:r w:rsidR="00271F53">
        <w:rPr>
          <w:rFonts w:ascii="Book Antiqua" w:hAnsi="Book Antiqua" w:cs="Book Antiqua" w:hint="eastAsia"/>
          <w:b/>
          <w:bCs/>
          <w:color w:val="000000"/>
          <w:lang w:eastAsia="zh-CN"/>
        </w:rPr>
        <w:t>:</w:t>
      </w:r>
      <w:r w:rsidR="00271F53">
        <w:rPr>
          <w:rFonts w:ascii="Book Antiqua" w:hAnsi="Book Antiqua" w:hint="eastAsia"/>
          <w:lang w:eastAsia="zh-CN"/>
        </w:rPr>
        <w:t xml:space="preserve"> </w:t>
      </w:r>
      <w:r w:rsidRPr="00C553F2">
        <w:rPr>
          <w:rFonts w:ascii="Book Antiqua" w:eastAsia="Book Antiqua" w:hAnsi="Book Antiqua" w:cs="Book Antiqua"/>
          <w:color w:val="000000"/>
        </w:rPr>
        <w:t>CD80 (B7-1) is a membrane protein that is expressed on activated B cells and antigen-presenting cells.</w:t>
      </w:r>
      <w:r w:rsidR="00271F53">
        <w:rPr>
          <w:rFonts w:ascii="Book Antiqua" w:hAnsi="Book Antiqua" w:cs="Book Antiqua" w:hint="eastAsia"/>
          <w:color w:val="000000"/>
          <w:lang w:eastAsia="zh-CN"/>
        </w:rPr>
        <w:t xml:space="preserve"> </w:t>
      </w:r>
      <w:r w:rsidRPr="00C553F2">
        <w:rPr>
          <w:rStyle w:val="jlqj4b"/>
          <w:rFonts w:ascii="Book Antiqua" w:eastAsia="Book Antiqua" w:hAnsi="Book Antiqua" w:cs="Book Antiqua"/>
          <w:color w:val="000000"/>
        </w:rPr>
        <w:t>It binds to CD28 on CD4 + T cells in response to T-cell receptor activation and promotes T-cell proliferation. Thus, interaction co-stimulation signaling between CD80 and CD28 mediates the interaction between T cells and B cells or antigen-presenting cells and regulates the adaptive immune response. On the other hand, cytotoxic lymphocytes-associated antigen-4 (CTLA-4), which is a negative co-stimulatory receptor, also binds to CD80 as a ligand, but its affinity is ten times higher than that of CD28 and CD80, and therefore strongly inhibits the binding of CD28 and CD80.</w:t>
      </w:r>
    </w:p>
    <w:p w14:paraId="118CA285" w14:textId="77777777" w:rsidR="00A77B3E" w:rsidRPr="00C553F2" w:rsidRDefault="00514276" w:rsidP="00271F53">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Animal experiments have shown that when glomerular epithelial cells are stimulated and injured, they express CD80</w:t>
      </w:r>
      <w:r w:rsidRPr="00C553F2">
        <w:rPr>
          <w:rFonts w:ascii="Book Antiqua" w:eastAsia="Book Antiqua" w:hAnsi="Book Antiqua" w:cs="Book Antiqua"/>
          <w:color w:val="000000"/>
          <w:vertAlign w:val="superscript"/>
        </w:rPr>
        <w:t>[33]</w:t>
      </w:r>
      <w:r w:rsidRPr="00C553F2">
        <w:rPr>
          <w:rFonts w:ascii="Book Antiqua" w:eastAsia="Book Antiqua" w:hAnsi="Book Antiqua" w:cs="Book Antiqua"/>
          <w:color w:val="000000"/>
        </w:rPr>
        <w:t>.</w:t>
      </w:r>
      <w:r w:rsidR="00271F53">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 xml:space="preserve">Urinary CD80 </w:t>
      </w:r>
      <w:r w:rsidR="00271F53">
        <w:rPr>
          <w:rFonts w:ascii="Book Antiqua" w:hAnsi="Book Antiqua" w:cs="Book Antiqua" w:hint="eastAsia"/>
          <w:color w:val="000000"/>
          <w:lang w:eastAsia="zh-CN"/>
        </w:rPr>
        <w:t>l</w:t>
      </w:r>
      <w:r w:rsidRPr="00C553F2">
        <w:rPr>
          <w:rFonts w:ascii="Book Antiqua" w:eastAsia="Book Antiqua" w:hAnsi="Book Antiqua" w:cs="Book Antiqua"/>
          <w:color w:val="000000"/>
        </w:rPr>
        <w:t xml:space="preserve">evels increase during recurrence of MCNS, which is not seen in FSGS patients or those in remission, suggesting that changes in CD80 expression may be specific to </w:t>
      </w:r>
      <w:proofErr w:type="gramStart"/>
      <w:r w:rsidRPr="00C553F2">
        <w:rPr>
          <w:rFonts w:ascii="Book Antiqua" w:eastAsia="Book Antiqua" w:hAnsi="Book Antiqua" w:cs="Book Antiqua"/>
          <w:color w:val="000000"/>
        </w:rPr>
        <w:t>MCNS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34]</w:t>
      </w:r>
      <w:r w:rsidRPr="00C553F2">
        <w:rPr>
          <w:rFonts w:ascii="Book Antiqua" w:eastAsia="Book Antiqua" w:hAnsi="Book Antiqua" w:cs="Book Antiqua"/>
          <w:color w:val="000000"/>
        </w:rPr>
        <w:t>. The addition of serum from MCNS patients to cultured podocytes has been shown to increase CD80 expression</w:t>
      </w:r>
      <w:r w:rsidR="00271F53">
        <w:rPr>
          <w:rFonts w:ascii="Book Antiqua" w:hAnsi="Book Antiqua" w:cs="Book Antiqua" w:hint="eastAsia"/>
          <w:color w:val="000000"/>
          <w:lang w:eastAsia="zh-CN"/>
        </w:rPr>
        <w:t xml:space="preserve"> </w:t>
      </w:r>
      <w:r w:rsidRPr="00C553F2">
        <w:rPr>
          <w:rStyle w:val="jlqj4b"/>
          <w:rFonts w:ascii="Book Antiqua" w:eastAsia="Book Antiqua" w:hAnsi="Book Antiqua" w:cs="Book Antiqua"/>
          <w:i/>
          <w:iCs/>
          <w:color w:val="000000"/>
        </w:rPr>
        <w:t xml:space="preserve">in </w:t>
      </w:r>
      <w:proofErr w:type="gramStart"/>
      <w:r w:rsidRPr="00C553F2">
        <w:rPr>
          <w:rStyle w:val="jlqj4b"/>
          <w:rFonts w:ascii="Book Antiqua" w:eastAsia="Book Antiqua" w:hAnsi="Book Antiqua" w:cs="Book Antiqua"/>
          <w:i/>
          <w:iCs/>
          <w:color w:val="000000"/>
        </w:rPr>
        <w:t>vitro</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35]</w:t>
      </w:r>
      <w:r w:rsidRPr="00C553F2">
        <w:rPr>
          <w:rFonts w:ascii="Book Antiqua" w:eastAsia="Book Antiqua" w:hAnsi="Book Antiqua" w:cs="Book Antiqua"/>
          <w:color w:val="000000"/>
        </w:rPr>
        <w:t>, suggesting that there is a close relationship between MCNS and CD80 expression.</w:t>
      </w:r>
      <w:r w:rsidR="00271F53">
        <w:rPr>
          <w:rFonts w:ascii="Book Antiqua" w:hAnsi="Book Antiqua" w:cs="Book Antiqua" w:hint="eastAsia"/>
          <w:color w:val="000000"/>
          <w:lang w:eastAsia="zh-CN"/>
        </w:rPr>
        <w:t xml:space="preserve"> </w:t>
      </w:r>
      <w:r w:rsidRPr="00C553F2">
        <w:rPr>
          <w:rStyle w:val="jlqj4b"/>
          <w:rFonts w:ascii="Book Antiqua" w:eastAsia="Book Antiqua" w:hAnsi="Book Antiqua" w:cs="Book Antiqua"/>
          <w:color w:val="000000"/>
        </w:rPr>
        <w:t>It is</w:t>
      </w:r>
      <w:r w:rsidR="00271F53">
        <w:rPr>
          <w:rStyle w:val="jlqj4b"/>
          <w:rFonts w:ascii="Book Antiqua" w:hAnsi="Book Antiqua" w:cs="Book Antiqua" w:hint="eastAsia"/>
          <w:color w:val="000000"/>
          <w:lang w:eastAsia="zh-CN"/>
        </w:rPr>
        <w:t xml:space="preserve"> </w:t>
      </w:r>
      <w:r w:rsidRPr="00C553F2">
        <w:rPr>
          <w:rStyle w:val="jlqj4b"/>
          <w:rFonts w:ascii="Book Antiqua" w:eastAsia="Book Antiqua" w:hAnsi="Book Antiqua" w:cs="Book Antiqua"/>
          <w:color w:val="000000"/>
        </w:rPr>
        <w:t>believed</w:t>
      </w:r>
      <w:r w:rsidR="00271F53">
        <w:rPr>
          <w:rStyle w:val="jlqj4b"/>
          <w:rFonts w:ascii="Book Antiqua" w:hAnsi="Book Antiqua" w:cs="Book Antiqua" w:hint="eastAsia"/>
          <w:color w:val="000000"/>
          <w:lang w:eastAsia="zh-CN"/>
        </w:rPr>
        <w:t xml:space="preserve"> </w:t>
      </w:r>
      <w:r w:rsidRPr="00C553F2">
        <w:rPr>
          <w:rStyle w:val="jlqj4b"/>
          <w:rFonts w:ascii="Book Antiqua" w:eastAsia="Book Antiqua" w:hAnsi="Book Antiqua" w:cs="Book Antiqua"/>
          <w:color w:val="000000"/>
        </w:rPr>
        <w:t>that t</w:t>
      </w:r>
      <w:r w:rsidRPr="00C553F2">
        <w:rPr>
          <w:rFonts w:ascii="Book Antiqua" w:eastAsia="Book Antiqua" w:hAnsi="Book Antiqua" w:cs="Book Antiqua"/>
          <w:color w:val="000000"/>
        </w:rPr>
        <w:t>hese are not only involved in the onset and recurrence of MCNS, but</w:t>
      </w:r>
      <w:r w:rsidR="00271F53">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are</w:t>
      </w:r>
      <w:r w:rsidR="00271F53">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also</w:t>
      </w:r>
      <w:r w:rsidR="00271F53">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potential</w:t>
      </w:r>
      <w:r w:rsidR="00271F53">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biomarkers for differentiating MCNS from FSGS.</w:t>
      </w:r>
    </w:p>
    <w:p w14:paraId="5B439604" w14:textId="77777777" w:rsidR="00A77B3E" w:rsidRPr="00C553F2" w:rsidRDefault="00514276" w:rsidP="00271F53">
      <w:pPr>
        <w:spacing w:line="360" w:lineRule="auto"/>
        <w:ind w:firstLineChars="200" w:firstLine="480"/>
        <w:jc w:val="both"/>
        <w:rPr>
          <w:rFonts w:ascii="Book Antiqua" w:hAnsi="Book Antiqua"/>
        </w:rPr>
      </w:pPr>
      <w:r w:rsidRPr="00C553F2">
        <w:rPr>
          <w:rStyle w:val="jlqj4b"/>
          <w:rFonts w:ascii="Book Antiqua" w:eastAsia="Book Antiqua" w:hAnsi="Book Antiqua" w:cs="Book Antiqua"/>
          <w:color w:val="000000"/>
        </w:rPr>
        <w:lastRenderedPageBreak/>
        <w:t>A two-hit hypothesis has been proposed, whereby the induction of CD80 expression by a serum stimulus is the first hit, and the subsequent decrease in CTLA4 expression that suppresses the CD80 signal is the second</w:t>
      </w:r>
      <w:r w:rsidR="00271F53" w:rsidRPr="00271F53">
        <w:rPr>
          <w:rStyle w:val="jlqj4b"/>
          <w:rFonts w:ascii="Book Antiqua" w:hAnsi="Book Antiqua" w:cs="Book Antiqua" w:hint="eastAsia"/>
          <w:color w:val="000000"/>
          <w:lang w:eastAsia="zh-CN"/>
        </w:rPr>
        <w:t xml:space="preserve"> </w:t>
      </w:r>
      <w:proofErr w:type="gramStart"/>
      <w:r w:rsidRPr="00271F53">
        <w:rPr>
          <w:rStyle w:val="jlqj4b"/>
          <w:rFonts w:ascii="Book Antiqua" w:eastAsia="Book Antiqua" w:hAnsi="Book Antiqua" w:cs="Book Antiqua"/>
          <w:iCs/>
          <w:color w:val="000000"/>
        </w:rPr>
        <w:t>hit</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36]</w:t>
      </w:r>
      <w:r w:rsidRPr="00C553F2">
        <w:rPr>
          <w:rFonts w:ascii="Book Antiqua" w:eastAsia="Book Antiqua" w:hAnsi="Book Antiqua" w:cs="Book Antiqua"/>
          <w:color w:val="000000"/>
        </w:rPr>
        <w:t>.</w:t>
      </w:r>
    </w:p>
    <w:p w14:paraId="4ADEFF27" w14:textId="77777777" w:rsidR="00A77B3E" w:rsidRPr="00C553F2" w:rsidRDefault="00514276" w:rsidP="00271F53">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Abatacept is a chimera of CTLA4 and IgG that binds to CD80 and suppresses the CD80-CD28 signal, attenuating the immune response.</w:t>
      </w:r>
      <w:r w:rsidR="00271F53">
        <w:rPr>
          <w:rFonts w:ascii="Book Antiqua" w:hAnsi="Book Antiqua" w:cs="Book Antiqua" w:hint="eastAsia"/>
          <w:color w:val="000000"/>
          <w:lang w:eastAsia="zh-CN"/>
        </w:rPr>
        <w:t xml:space="preserve"> </w:t>
      </w:r>
      <w:r w:rsidRPr="00C553F2">
        <w:rPr>
          <w:rStyle w:val="jlqj4b"/>
          <w:rFonts w:ascii="Book Antiqua" w:eastAsia="Book Antiqua" w:hAnsi="Book Antiqua" w:cs="Book Antiqua"/>
          <w:color w:val="000000"/>
        </w:rPr>
        <w:t>Therefore, several groups have recently investigated whether suppressing CD80 on glomerular epithelial cells by abatacept leads to an attenuation of proteinuria. Yu</w:t>
      </w:r>
      <w:r w:rsidR="00271F53">
        <w:rPr>
          <w:rStyle w:val="jlqj4b"/>
          <w:rFonts w:ascii="Book Antiqua" w:hAnsi="Book Antiqua" w:cs="Book Antiqua" w:hint="eastAsia"/>
          <w:color w:val="000000"/>
          <w:lang w:eastAsia="zh-CN"/>
        </w:rPr>
        <w:t xml:space="preserve"> </w:t>
      </w:r>
      <w:r w:rsidRPr="00C553F2">
        <w:rPr>
          <w:rStyle w:val="jlqj4b"/>
          <w:rFonts w:ascii="Book Antiqua" w:eastAsia="Book Antiqua" w:hAnsi="Book Antiqua" w:cs="Book Antiqua"/>
          <w:i/>
          <w:iCs/>
          <w:color w:val="000000"/>
        </w:rPr>
        <w:t xml:space="preserve">et </w:t>
      </w:r>
      <w:proofErr w:type="gramStart"/>
      <w:r w:rsidRPr="00C553F2">
        <w:rPr>
          <w:rStyle w:val="jlqj4b"/>
          <w:rFonts w:ascii="Book Antiqua" w:eastAsia="Book Antiqua" w:hAnsi="Book Antiqua" w:cs="Book Antiqua"/>
          <w:i/>
          <w:iCs/>
          <w:color w:val="000000"/>
        </w:rPr>
        <w:t>al</w:t>
      </w:r>
      <w:r w:rsidR="00271F53" w:rsidRPr="00C553F2">
        <w:rPr>
          <w:rFonts w:ascii="Book Antiqua" w:eastAsia="Book Antiqua" w:hAnsi="Book Antiqua" w:cs="Book Antiqua"/>
          <w:color w:val="000000"/>
          <w:vertAlign w:val="superscript"/>
        </w:rPr>
        <w:t>[</w:t>
      </w:r>
      <w:proofErr w:type="gramEnd"/>
      <w:r w:rsidR="00271F53" w:rsidRPr="00C553F2">
        <w:rPr>
          <w:rFonts w:ascii="Book Antiqua" w:eastAsia="Book Antiqua" w:hAnsi="Book Antiqua" w:cs="Book Antiqua"/>
          <w:color w:val="000000"/>
          <w:vertAlign w:val="superscript"/>
        </w:rPr>
        <w:t>37]</w:t>
      </w:r>
      <w:r w:rsidR="00271F53">
        <w:rPr>
          <w:rFonts w:ascii="Book Antiqua" w:hAnsi="Book Antiqua" w:cs="Book Antiqua" w:hint="eastAsia"/>
          <w:color w:val="000000"/>
          <w:vertAlign w:val="superscript"/>
          <w:lang w:eastAsia="zh-CN"/>
        </w:rPr>
        <w:t xml:space="preserve"> </w:t>
      </w:r>
      <w:r w:rsidRPr="00C553F2">
        <w:rPr>
          <w:rFonts w:ascii="Book Antiqua" w:eastAsia="Book Antiqua" w:hAnsi="Book Antiqua" w:cs="Book Antiqua"/>
          <w:color w:val="000000"/>
        </w:rPr>
        <w:t xml:space="preserve">reported the administration of abatacept to 5 FSGS patients </w:t>
      </w:r>
      <w:r w:rsidR="00271F53">
        <w:rPr>
          <w:rFonts w:ascii="Book Antiqua" w:hAnsi="Book Antiqua" w:cs="Book Antiqua" w:hint="eastAsia"/>
          <w:color w:val="000000"/>
          <w:lang w:eastAsia="zh-CN"/>
        </w:rPr>
        <w:t>[</w:t>
      </w:r>
      <w:r w:rsidRPr="00C553F2">
        <w:rPr>
          <w:rFonts w:ascii="Book Antiqua" w:eastAsia="Book Antiqua" w:hAnsi="Book Antiqua" w:cs="Book Antiqua"/>
          <w:color w:val="000000"/>
        </w:rPr>
        <w:t xml:space="preserve">4 rituximab-resistant and 1 </w:t>
      </w:r>
      <w:r w:rsidR="00271F53" w:rsidRPr="00C553F2">
        <w:rPr>
          <w:rFonts w:ascii="Book Antiqua" w:eastAsia="Book Antiqua" w:hAnsi="Book Antiqua" w:cs="Book Antiqua"/>
          <w:color w:val="000000"/>
        </w:rPr>
        <w:t>steroid-resistant NS (SRNS)</w:t>
      </w:r>
      <w:r w:rsidR="00271F53">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and the improvement of nephrotic-level proteinuria in all of them</w:t>
      </w:r>
      <w:r w:rsidRPr="00C553F2">
        <w:rPr>
          <w:rFonts w:ascii="Book Antiqua" w:eastAsia="Book Antiqua" w:hAnsi="Book Antiqua" w:cs="Book Antiqua"/>
          <w:color w:val="000000"/>
          <w:vertAlign w:val="superscript"/>
        </w:rPr>
        <w:t>[37]</w:t>
      </w:r>
      <w:r w:rsidRPr="00C553F2">
        <w:rPr>
          <w:rFonts w:ascii="Book Antiqua" w:eastAsia="Book Antiqua" w:hAnsi="Book Antiqua" w:cs="Book Antiqua"/>
          <w:color w:val="000000"/>
        </w:rPr>
        <w:t>.</w:t>
      </w:r>
    </w:p>
    <w:p w14:paraId="67EF63FE" w14:textId="77777777" w:rsidR="00A77B3E" w:rsidRDefault="00514276" w:rsidP="00271F53">
      <w:pPr>
        <w:spacing w:line="360" w:lineRule="auto"/>
        <w:ind w:firstLineChars="200" w:firstLine="480"/>
        <w:jc w:val="both"/>
        <w:rPr>
          <w:rFonts w:ascii="Book Antiqua" w:hAnsi="Book Antiqua" w:cs="Book Antiqua"/>
          <w:color w:val="000000"/>
          <w:lang w:eastAsia="zh-CN"/>
        </w:rPr>
      </w:pPr>
      <w:r w:rsidRPr="00C553F2">
        <w:rPr>
          <w:rFonts w:ascii="Book Antiqua" w:eastAsia="Book Antiqua" w:hAnsi="Book Antiqua" w:cs="Book Antiqua"/>
          <w:color w:val="000000"/>
        </w:rPr>
        <w:t xml:space="preserve">On the other hand, </w:t>
      </w:r>
      <w:proofErr w:type="spellStart"/>
      <w:r w:rsidRPr="00C553F2">
        <w:rPr>
          <w:rFonts w:ascii="Book Antiqua" w:eastAsia="Book Antiqua" w:hAnsi="Book Antiqua" w:cs="Book Antiqua"/>
          <w:color w:val="000000"/>
        </w:rPr>
        <w:t>Garin</w:t>
      </w:r>
      <w:proofErr w:type="spellEnd"/>
      <w:r w:rsidR="00271F53">
        <w:rPr>
          <w:rFonts w:ascii="Book Antiqua" w:hAnsi="Book Antiqua" w:cs="Book Antiqua" w:hint="eastAsia"/>
          <w:color w:val="000000"/>
          <w:lang w:eastAsia="zh-CN"/>
        </w:rPr>
        <w:t xml:space="preserve"> </w:t>
      </w:r>
      <w:r w:rsidRPr="00C553F2">
        <w:rPr>
          <w:rFonts w:ascii="Book Antiqua" w:eastAsia="Book Antiqua" w:hAnsi="Book Antiqua" w:cs="Book Antiqua"/>
          <w:i/>
          <w:iCs/>
          <w:color w:val="000000"/>
        </w:rPr>
        <w:t xml:space="preserve">et </w:t>
      </w:r>
      <w:proofErr w:type="gramStart"/>
      <w:r w:rsidRPr="00C553F2">
        <w:rPr>
          <w:rFonts w:ascii="Book Antiqua" w:eastAsia="Book Antiqua" w:hAnsi="Book Antiqua" w:cs="Book Antiqua"/>
          <w:i/>
          <w:iCs/>
          <w:color w:val="000000"/>
        </w:rPr>
        <w:t>al</w:t>
      </w:r>
      <w:r w:rsidR="00271F53" w:rsidRPr="00271F53">
        <w:rPr>
          <w:rFonts w:ascii="Book Antiqua" w:eastAsia="Book Antiqua" w:hAnsi="Book Antiqua" w:cs="Book Antiqua"/>
          <w:color w:val="000000"/>
          <w:vertAlign w:val="superscript"/>
        </w:rPr>
        <w:t>[</w:t>
      </w:r>
      <w:proofErr w:type="gramEnd"/>
      <w:r w:rsidR="00271F53" w:rsidRPr="00271F53">
        <w:rPr>
          <w:rFonts w:ascii="Book Antiqua" w:eastAsia="Book Antiqua" w:hAnsi="Book Antiqua" w:cs="Book Antiqua"/>
          <w:color w:val="000000"/>
          <w:vertAlign w:val="superscript"/>
        </w:rPr>
        <w:t>38]</w:t>
      </w:r>
      <w:r w:rsidR="00271F53">
        <w:rPr>
          <w:rFonts w:ascii="Book Antiqua" w:hAnsi="Book Antiqua" w:cs="Book Antiqua" w:hint="eastAsia"/>
          <w:i/>
          <w:iCs/>
          <w:color w:val="000000"/>
          <w:lang w:eastAsia="zh-CN"/>
        </w:rPr>
        <w:t xml:space="preserve"> </w:t>
      </w:r>
      <w:r w:rsidRPr="00C553F2">
        <w:rPr>
          <w:rFonts w:ascii="Book Antiqua" w:eastAsia="Book Antiqua" w:hAnsi="Book Antiqua" w:cs="Book Antiqua"/>
          <w:color w:val="000000"/>
        </w:rPr>
        <w:t>reported that abatacept had a temporary inhibitory effect on proteinuria in MCNS patients, whereas there was no change in proteinuria in FSGS patients despite a d</w:t>
      </w:r>
      <w:r w:rsidR="00271F53">
        <w:rPr>
          <w:rFonts w:ascii="Book Antiqua" w:eastAsia="Book Antiqua" w:hAnsi="Book Antiqua" w:cs="Book Antiqua"/>
          <w:color w:val="000000"/>
        </w:rPr>
        <w:t>ecrease in urinary CD80 antigen</w:t>
      </w:r>
      <w:r w:rsidRPr="00271F53">
        <w:rPr>
          <w:rFonts w:ascii="Book Antiqua" w:eastAsia="Book Antiqua" w:hAnsi="Book Antiqua" w:cs="Book Antiqua"/>
          <w:color w:val="000000"/>
          <w:vertAlign w:val="superscript"/>
        </w:rPr>
        <w:t>[38]</w:t>
      </w:r>
      <w:r w:rsidRPr="00C553F2">
        <w:rPr>
          <w:rFonts w:ascii="Book Antiqua" w:eastAsia="Book Antiqua" w:hAnsi="Book Antiqua" w:cs="Book Antiqua"/>
          <w:color w:val="000000"/>
        </w:rPr>
        <w:t xml:space="preserve">. Another group has reported that abatacept has a poor effect on proteinuria in FSGS </w:t>
      </w:r>
      <w:proofErr w:type="gramStart"/>
      <w:r w:rsidRPr="00C553F2">
        <w:rPr>
          <w:rFonts w:ascii="Book Antiqua" w:eastAsia="Book Antiqua" w:hAnsi="Book Antiqua" w:cs="Book Antiqua"/>
          <w:color w:val="000000"/>
        </w:rPr>
        <w:t>patients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39]</w:t>
      </w:r>
      <w:r w:rsidRPr="00C553F2">
        <w:rPr>
          <w:rFonts w:ascii="Book Antiqua" w:eastAsia="Book Antiqua" w:hAnsi="Book Antiqua" w:cs="Book Antiqua"/>
          <w:color w:val="000000"/>
        </w:rPr>
        <w:t>. Future cases need to be collected to analyze the involvement of CD80 and abatacept on NS.</w:t>
      </w:r>
    </w:p>
    <w:p w14:paraId="65DBE588" w14:textId="77777777" w:rsidR="00271F53" w:rsidRPr="00271F53" w:rsidRDefault="00271F53" w:rsidP="00271F53">
      <w:pPr>
        <w:spacing w:line="360" w:lineRule="auto"/>
        <w:ind w:firstLineChars="200" w:firstLine="480"/>
        <w:jc w:val="both"/>
        <w:rPr>
          <w:rFonts w:ascii="Book Antiqua" w:hAnsi="Book Antiqua"/>
          <w:lang w:eastAsia="zh-CN"/>
        </w:rPr>
      </w:pPr>
    </w:p>
    <w:p w14:paraId="40017F94" w14:textId="77777777" w:rsidR="00A77B3E" w:rsidRPr="00271F53" w:rsidRDefault="00514276" w:rsidP="00C553F2">
      <w:pPr>
        <w:spacing w:line="360" w:lineRule="auto"/>
        <w:jc w:val="both"/>
        <w:rPr>
          <w:rFonts w:ascii="Book Antiqua" w:hAnsi="Book Antiqua"/>
          <w:i/>
        </w:rPr>
      </w:pPr>
      <w:r w:rsidRPr="00271F53">
        <w:rPr>
          <w:rFonts w:ascii="Book Antiqua" w:eastAsia="Book Antiqua" w:hAnsi="Book Antiqua" w:cs="Book Antiqua"/>
          <w:b/>
          <w:bCs/>
          <w:i/>
          <w:color w:val="000000"/>
        </w:rPr>
        <w:t>Genetic factors</w:t>
      </w:r>
    </w:p>
    <w:p w14:paraId="14881D32"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color w:val="000000"/>
        </w:rPr>
        <w:t xml:space="preserve">More than 50 genes mutated in hereditary podocytopathies have been identified (Table 1). The causative gene of congenital and </w:t>
      </w:r>
      <w:r w:rsidR="00271F53" w:rsidRPr="00C553F2">
        <w:rPr>
          <w:rFonts w:ascii="Book Antiqua" w:eastAsia="Book Antiqua" w:hAnsi="Book Antiqua" w:cs="Book Antiqua"/>
          <w:color w:val="000000"/>
        </w:rPr>
        <w:t>SRNS</w:t>
      </w:r>
      <w:r w:rsidRPr="00C553F2">
        <w:rPr>
          <w:rFonts w:ascii="Book Antiqua" w:eastAsia="Book Antiqua" w:hAnsi="Book Antiqua" w:cs="Book Antiqua"/>
          <w:color w:val="000000"/>
        </w:rPr>
        <w:t xml:space="preserve"> is being elucidated. Depending on the gene mutated, NS can be roughly classified into three types for convenience: congenital NS developing symptoms early in life (</w:t>
      </w:r>
      <w:r w:rsidRPr="00C553F2">
        <w:rPr>
          <w:rFonts w:ascii="Book Antiqua" w:eastAsia="Book Antiqua" w:hAnsi="Book Antiqua" w:cs="Book Antiqua"/>
          <w:i/>
          <w:iCs/>
          <w:color w:val="000000"/>
        </w:rPr>
        <w:t>NPHS1, NPHS2, NPHS3, CD2AP, MYO1E, PTPRO</w:t>
      </w:r>
      <w:r w:rsidR="00271F53">
        <w:rPr>
          <w:rFonts w:ascii="Book Antiqua" w:hAnsi="Book Antiqua" w:cs="Book Antiqua" w:hint="eastAsia"/>
          <w:color w:val="000000"/>
          <w:lang w:eastAsia="zh-CN"/>
        </w:rPr>
        <w:t xml:space="preserve"> </w:t>
      </w:r>
      <w:r w:rsidRPr="00271F53">
        <w:rPr>
          <w:rFonts w:ascii="Book Antiqua" w:eastAsia="Book Antiqua" w:hAnsi="Book Antiqua" w:cs="Book Antiqua"/>
          <w:i/>
          <w:color w:val="000000"/>
        </w:rPr>
        <w:t>etc.</w:t>
      </w:r>
      <w:r w:rsidRPr="00C553F2">
        <w:rPr>
          <w:rFonts w:ascii="Book Antiqua" w:eastAsia="Book Antiqua" w:hAnsi="Book Antiqua" w:cs="Book Antiqua"/>
          <w:color w:val="000000"/>
        </w:rPr>
        <w:t>), NS with an adult onset in the form of autosomal dominant inheritance (</w:t>
      </w:r>
      <w:r w:rsidRPr="00C553F2">
        <w:rPr>
          <w:rFonts w:ascii="Book Antiqua" w:eastAsia="Book Antiqua" w:hAnsi="Book Antiqua" w:cs="Book Antiqua"/>
          <w:i/>
          <w:iCs/>
          <w:color w:val="000000"/>
        </w:rPr>
        <w:t>TRPC6, ACTN4, INF2</w:t>
      </w:r>
      <w:r w:rsidR="00271F53">
        <w:rPr>
          <w:rFonts w:ascii="Book Antiqua" w:hAnsi="Book Antiqua" w:cs="Book Antiqua" w:hint="eastAsia"/>
          <w:i/>
          <w:iCs/>
          <w:color w:val="000000"/>
          <w:lang w:eastAsia="zh-CN"/>
        </w:rPr>
        <w:t xml:space="preserve"> </w:t>
      </w:r>
      <w:r w:rsidRPr="00271F53">
        <w:rPr>
          <w:rFonts w:ascii="Book Antiqua" w:eastAsia="Book Antiqua" w:hAnsi="Book Antiqua" w:cs="Book Antiqua"/>
          <w:i/>
          <w:color w:val="000000"/>
        </w:rPr>
        <w:t>etc.</w:t>
      </w:r>
      <w:r w:rsidRPr="00C553F2">
        <w:rPr>
          <w:rFonts w:ascii="Book Antiqua" w:eastAsia="Book Antiqua" w:hAnsi="Book Antiqua" w:cs="Book Antiqua"/>
          <w:color w:val="000000"/>
        </w:rPr>
        <w:t>), and NS with symptoms in other organs (</w:t>
      </w:r>
      <w:r w:rsidRPr="00C553F2">
        <w:rPr>
          <w:rFonts w:ascii="Book Antiqua" w:eastAsia="Book Antiqua" w:hAnsi="Book Antiqua" w:cs="Book Antiqua"/>
          <w:i/>
          <w:iCs/>
          <w:color w:val="000000"/>
        </w:rPr>
        <w:t>WT1, LAMB2, LMX1B, MYH9</w:t>
      </w:r>
      <w:r w:rsidR="00271F53">
        <w:rPr>
          <w:rFonts w:ascii="Book Antiqua" w:hAnsi="Book Antiqua" w:cs="Book Antiqua" w:hint="eastAsia"/>
          <w:color w:val="000000"/>
          <w:lang w:eastAsia="zh-CN"/>
        </w:rPr>
        <w:t xml:space="preserve"> </w:t>
      </w:r>
      <w:r w:rsidRPr="00271F53">
        <w:rPr>
          <w:rFonts w:ascii="Book Antiqua" w:eastAsia="Book Antiqua" w:hAnsi="Book Antiqua" w:cs="Book Antiqua"/>
          <w:i/>
          <w:color w:val="000000"/>
        </w:rPr>
        <w:t>etc.</w:t>
      </w:r>
      <w:r w:rsidRPr="00C553F2">
        <w:rPr>
          <w:rFonts w:ascii="Book Antiqua" w:eastAsia="Book Antiqua" w:hAnsi="Book Antiqua" w:cs="Book Antiqua"/>
          <w:color w:val="000000"/>
        </w:rPr>
        <w:t>). Many</w:t>
      </w:r>
      <w:r w:rsidR="00271F53">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of</w:t>
      </w:r>
      <w:r w:rsidR="00271F53">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these genes encode proteins that are strongly expressed in glomerular epithelial cells, so these genetic diseases are considered podocyte diseases. In Western studies, two-thirds of infant NS cases developing within the first year of life are explained by four gene mutations (</w:t>
      </w:r>
      <w:r w:rsidRPr="00271F53">
        <w:rPr>
          <w:rFonts w:ascii="Book Antiqua" w:eastAsia="Book Antiqua" w:hAnsi="Book Antiqua" w:cs="Book Antiqua"/>
          <w:i/>
          <w:color w:val="000000"/>
        </w:rPr>
        <w:t>NPHS1</w:t>
      </w:r>
      <w:r w:rsidRPr="00C553F2">
        <w:rPr>
          <w:rFonts w:ascii="Book Antiqua" w:eastAsia="Book Antiqua" w:hAnsi="Book Antiqua" w:cs="Book Antiqua"/>
          <w:color w:val="000000"/>
        </w:rPr>
        <w:t xml:space="preserve">, 24%; </w:t>
      </w:r>
      <w:r w:rsidRPr="00271F53">
        <w:rPr>
          <w:rFonts w:ascii="Book Antiqua" w:eastAsia="Book Antiqua" w:hAnsi="Book Antiqua" w:cs="Book Antiqua"/>
          <w:i/>
          <w:color w:val="000000"/>
        </w:rPr>
        <w:t>NPHS2</w:t>
      </w:r>
      <w:r w:rsidRPr="00C553F2">
        <w:rPr>
          <w:rFonts w:ascii="Book Antiqua" w:eastAsia="Book Antiqua" w:hAnsi="Book Antiqua" w:cs="Book Antiqua"/>
          <w:color w:val="000000"/>
        </w:rPr>
        <w:t xml:space="preserve">, 38%; </w:t>
      </w:r>
      <w:r w:rsidRPr="00271F53">
        <w:rPr>
          <w:rFonts w:ascii="Book Antiqua" w:eastAsia="Book Antiqua" w:hAnsi="Book Antiqua" w:cs="Book Antiqua"/>
          <w:i/>
          <w:color w:val="000000"/>
        </w:rPr>
        <w:t>LAMB2</w:t>
      </w:r>
      <w:r w:rsidRPr="00C553F2">
        <w:rPr>
          <w:rFonts w:ascii="Book Antiqua" w:eastAsia="Book Antiqua" w:hAnsi="Book Antiqua" w:cs="Book Antiqua"/>
          <w:color w:val="000000"/>
        </w:rPr>
        <w:t xml:space="preserve">, 5%; and </w:t>
      </w:r>
      <w:r w:rsidRPr="00271F53">
        <w:rPr>
          <w:rFonts w:ascii="Book Antiqua" w:eastAsia="Book Antiqua" w:hAnsi="Book Antiqua" w:cs="Book Antiqua"/>
          <w:i/>
          <w:color w:val="000000"/>
        </w:rPr>
        <w:t>WT1</w:t>
      </w:r>
      <w:r w:rsidRPr="00C553F2">
        <w:rPr>
          <w:rFonts w:ascii="Book Antiqua" w:eastAsia="Book Antiqua" w:hAnsi="Book Antiqua" w:cs="Book Antiqua"/>
          <w:color w:val="000000"/>
        </w:rPr>
        <w:t xml:space="preserve">, 3%). It has also been reported that in steroid-resistant congenital NS that develops under 2 years of age, mutations in 24 of the currently known genes are found in nearly </w:t>
      </w:r>
      <w:r w:rsidRPr="00C553F2">
        <w:rPr>
          <w:rFonts w:ascii="Book Antiqua" w:eastAsia="Book Antiqua" w:hAnsi="Book Antiqua" w:cs="Book Antiqua"/>
          <w:color w:val="000000"/>
        </w:rPr>
        <w:lastRenderedPageBreak/>
        <w:t xml:space="preserve">90% of </w:t>
      </w:r>
      <w:proofErr w:type="gramStart"/>
      <w:r w:rsidRPr="00C553F2">
        <w:rPr>
          <w:rFonts w:ascii="Book Antiqua" w:eastAsia="Book Antiqua" w:hAnsi="Book Antiqua" w:cs="Book Antiqua"/>
          <w:color w:val="000000"/>
        </w:rPr>
        <w:t>cases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40]</w:t>
      </w:r>
      <w:r w:rsidRPr="00C553F2">
        <w:rPr>
          <w:rFonts w:ascii="Book Antiqua" w:eastAsia="Book Antiqua" w:hAnsi="Book Antiqua" w:cs="Book Antiqua"/>
          <w:color w:val="000000"/>
        </w:rPr>
        <w:t>. The analysis of more than 2000 cases of</w:t>
      </w:r>
      <w:r w:rsidR="00271F53">
        <w:rPr>
          <w:rFonts w:ascii="Book Antiqua" w:hAnsi="Book Antiqua" w:cs="Book Antiqua" w:hint="eastAsia"/>
          <w:color w:val="000000"/>
          <w:lang w:eastAsia="zh-CN"/>
        </w:rPr>
        <w:t xml:space="preserve"> </w:t>
      </w:r>
      <w:r w:rsidR="00271F53">
        <w:rPr>
          <w:rFonts w:ascii="Book Antiqua" w:eastAsia="Book Antiqua" w:hAnsi="Book Antiqua" w:cs="Book Antiqua"/>
          <w:color w:val="000000"/>
        </w:rPr>
        <w:t>SRNS</w:t>
      </w:r>
      <w:r w:rsidRPr="00C553F2">
        <w:rPr>
          <w:rFonts w:ascii="Book Antiqua" w:eastAsia="Book Antiqua" w:hAnsi="Book Antiqua" w:cs="Book Antiqua"/>
          <w:color w:val="000000"/>
        </w:rPr>
        <w:t xml:space="preserve"> found that 30% of cases were explained by 27 known </w:t>
      </w:r>
      <w:proofErr w:type="gramStart"/>
      <w:r w:rsidRPr="00C553F2">
        <w:rPr>
          <w:rFonts w:ascii="Book Antiqua" w:eastAsia="Book Antiqua" w:hAnsi="Book Antiqua" w:cs="Book Antiqua"/>
          <w:color w:val="000000"/>
        </w:rPr>
        <w:t>genes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41]</w:t>
      </w:r>
      <w:r w:rsidRPr="00C553F2">
        <w:rPr>
          <w:rFonts w:ascii="Book Antiqua" w:eastAsia="Book Antiqua" w:hAnsi="Book Antiqua" w:cs="Book Antiqua"/>
          <w:color w:val="000000"/>
        </w:rPr>
        <w:t>.</w:t>
      </w:r>
    </w:p>
    <w:p w14:paraId="44D4C521" w14:textId="77777777" w:rsidR="00A77B3E" w:rsidRPr="00C553F2" w:rsidRDefault="00514276" w:rsidP="00271F53">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It is</w:t>
      </w:r>
      <w:r w:rsidR="00271F53">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important</w:t>
      </w:r>
      <w:r w:rsidR="00271F53">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to understand to what extent genetic background is involved in the onset of steroid-sensitive NS (SSNS) and MCNS. Familial onset of SSNS is rare, in fact, it was reported that the onset of SSNS in the sibs is 3</w:t>
      </w:r>
      <w:proofErr w:type="gramStart"/>
      <w:r w:rsidRPr="00C553F2">
        <w:rPr>
          <w:rFonts w:ascii="Book Antiqua" w:eastAsia="Book Antiqua" w:hAnsi="Book Antiqua" w:cs="Book Antiqua"/>
          <w:color w:val="000000"/>
        </w:rPr>
        <w:t>%</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42]</w:t>
      </w:r>
      <w:r w:rsidRPr="00C553F2">
        <w:rPr>
          <w:rFonts w:ascii="Book Antiqua" w:eastAsia="Book Antiqua" w:hAnsi="Book Antiqua" w:cs="Book Antiqua"/>
          <w:color w:val="000000"/>
        </w:rPr>
        <w:t xml:space="preserve">. Certainly, the frequency of known genetic abnormalities in SSNS is extremely lower than that in SRNS. For example, the analysis of 38 SSNS patients did not find any genetic </w:t>
      </w:r>
      <w:proofErr w:type="gramStart"/>
      <w:r w:rsidRPr="00C553F2">
        <w:rPr>
          <w:rFonts w:ascii="Book Antiqua" w:eastAsia="Book Antiqua" w:hAnsi="Book Antiqua" w:cs="Book Antiqua"/>
          <w:color w:val="000000"/>
        </w:rPr>
        <w:t>abnormalities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43]</w:t>
      </w:r>
      <w:r w:rsidRPr="00C553F2">
        <w:rPr>
          <w:rFonts w:ascii="Book Antiqua" w:eastAsia="Book Antiqua" w:hAnsi="Book Antiqua" w:cs="Book Antiqua"/>
          <w:color w:val="000000"/>
        </w:rPr>
        <w:t xml:space="preserve">. Minor </w:t>
      </w:r>
      <w:proofErr w:type="spellStart"/>
      <w:r w:rsidRPr="00C553F2">
        <w:rPr>
          <w:rFonts w:ascii="Book Antiqua" w:eastAsia="Book Antiqua" w:hAnsi="Book Antiqua" w:cs="Book Antiqua"/>
          <w:color w:val="000000"/>
        </w:rPr>
        <w:t>nephrin</w:t>
      </w:r>
      <w:proofErr w:type="spellEnd"/>
      <w:r w:rsidRPr="00C553F2">
        <w:rPr>
          <w:rFonts w:ascii="Book Antiqua" w:eastAsia="Book Antiqua" w:hAnsi="Book Antiqua" w:cs="Book Antiqua"/>
          <w:color w:val="000000"/>
        </w:rPr>
        <w:t xml:space="preserve"> abnormalities have been reported in siblings with </w:t>
      </w:r>
      <w:proofErr w:type="gramStart"/>
      <w:r w:rsidRPr="00C553F2">
        <w:rPr>
          <w:rFonts w:ascii="Book Antiqua" w:eastAsia="Book Antiqua" w:hAnsi="Book Antiqua" w:cs="Book Antiqua"/>
          <w:color w:val="000000"/>
        </w:rPr>
        <w:t>proteinuria</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44]</w:t>
      </w:r>
      <w:r w:rsidRPr="00C553F2">
        <w:rPr>
          <w:rFonts w:ascii="Book Antiqua" w:eastAsia="Book Antiqua" w:hAnsi="Book Antiqua" w:cs="Book Antiqua"/>
          <w:color w:val="000000"/>
        </w:rPr>
        <w:t>. In addition, a mutation in</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i/>
          <w:iCs/>
          <w:color w:val="000000"/>
        </w:rPr>
        <w:t>LMX1B</w:t>
      </w:r>
      <w:r w:rsidRPr="00C553F2">
        <w:rPr>
          <w:rFonts w:ascii="Book Antiqua" w:eastAsia="Book Antiqua" w:hAnsi="Book Antiqua" w:cs="Book Antiqua"/>
          <w:color w:val="000000"/>
        </w:rPr>
        <w:t xml:space="preserve">, the causative gene of Nail-Patella syndrome, has been found in patients with proteinuria without extrarenal </w:t>
      </w:r>
      <w:proofErr w:type="gramStart"/>
      <w:r w:rsidRPr="00C553F2">
        <w:rPr>
          <w:rFonts w:ascii="Book Antiqua" w:eastAsia="Book Antiqua" w:hAnsi="Book Antiqua" w:cs="Book Antiqua"/>
          <w:color w:val="000000"/>
        </w:rPr>
        <w:t>symptoms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45]</w:t>
      </w:r>
      <w:r w:rsidRPr="00C553F2">
        <w:rPr>
          <w:rFonts w:ascii="Book Antiqua" w:eastAsia="Book Antiqua" w:hAnsi="Book Antiqua" w:cs="Book Antiqua"/>
          <w:color w:val="000000"/>
        </w:rPr>
        <w:t>. Furthermore, a gene mutation in</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i/>
          <w:iCs/>
          <w:color w:val="000000"/>
        </w:rPr>
        <w:t>EMP2</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 xml:space="preserve">was found by analysis of familial SSNS that developed in early </w:t>
      </w:r>
      <w:proofErr w:type="gramStart"/>
      <w:r w:rsidRPr="00C553F2">
        <w:rPr>
          <w:rFonts w:ascii="Book Antiqua" w:eastAsia="Book Antiqua" w:hAnsi="Book Antiqua" w:cs="Book Antiqua"/>
          <w:color w:val="000000"/>
        </w:rPr>
        <w:t>childhood</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46]</w:t>
      </w:r>
      <w:r w:rsidRPr="00C553F2">
        <w:rPr>
          <w:rFonts w:ascii="Book Antiqua" w:eastAsia="Book Antiqua" w:hAnsi="Book Antiqua" w:cs="Book Antiqua"/>
          <w:color w:val="000000"/>
        </w:rPr>
        <w:t>.</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i/>
          <w:iCs/>
          <w:color w:val="000000"/>
        </w:rPr>
        <w:t>EMP2</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is expressed in glomerular epithelial and endothelial cells, regulates the expression of the membrane protein caveolin, and its mutation is thought to cause morphological changes to epithelial cells. Additionally, mutations of the kidney ankyrin repeat-containing proteins 1, 2 and 4 known as the cause of SRNS have also been found in SSNS</w:t>
      </w:r>
      <w:r w:rsidR="00BE5AFD" w:rsidRPr="00BE5AFD">
        <w:rPr>
          <w:rFonts w:ascii="Book Antiqua" w:hAnsi="Book Antiqua" w:cs="Book Antiqua" w:hint="eastAsia"/>
          <w:color w:val="000000"/>
          <w:lang w:eastAsia="zh-CN"/>
        </w:rPr>
        <w:t xml:space="preserve"> </w:t>
      </w:r>
      <w:proofErr w:type="gramStart"/>
      <w:r w:rsidRPr="00C553F2">
        <w:rPr>
          <w:rFonts w:ascii="Book Antiqua" w:eastAsia="Book Antiqua" w:hAnsi="Book Antiqua" w:cs="Book Antiqua"/>
          <w:color w:val="000000"/>
        </w:rPr>
        <w:t>patients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47]</w:t>
      </w:r>
      <w:r w:rsidRPr="00C553F2">
        <w:rPr>
          <w:rFonts w:ascii="Book Antiqua" w:eastAsia="Book Antiqua" w:hAnsi="Book Antiqua" w:cs="Book Antiqua"/>
          <w:color w:val="000000"/>
        </w:rPr>
        <w:t>.</w:t>
      </w:r>
    </w:p>
    <w:p w14:paraId="319B6525" w14:textId="77777777" w:rsidR="00A77B3E" w:rsidRPr="00C553F2" w:rsidRDefault="00514276" w:rsidP="00BE5AFD">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Ashraf</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i/>
          <w:iCs/>
          <w:color w:val="000000"/>
        </w:rPr>
        <w:t xml:space="preserve">et </w:t>
      </w:r>
      <w:proofErr w:type="gramStart"/>
      <w:r w:rsidRPr="00C553F2">
        <w:rPr>
          <w:rFonts w:ascii="Book Antiqua" w:eastAsia="Book Antiqua" w:hAnsi="Book Antiqua" w:cs="Book Antiqua"/>
          <w:i/>
          <w:iCs/>
          <w:color w:val="000000"/>
        </w:rPr>
        <w:t>al</w:t>
      </w:r>
      <w:r w:rsidR="00BE5AFD" w:rsidRPr="00C553F2">
        <w:rPr>
          <w:rFonts w:ascii="Book Antiqua" w:eastAsia="Book Antiqua" w:hAnsi="Book Antiqua" w:cs="Book Antiqua"/>
          <w:color w:val="000000"/>
          <w:vertAlign w:val="superscript"/>
        </w:rPr>
        <w:t>[</w:t>
      </w:r>
      <w:proofErr w:type="gramEnd"/>
      <w:r w:rsidR="00BE5AFD" w:rsidRPr="00C553F2">
        <w:rPr>
          <w:rFonts w:ascii="Book Antiqua" w:eastAsia="Book Antiqua" w:hAnsi="Book Antiqua" w:cs="Book Antiqua"/>
          <w:color w:val="000000"/>
          <w:vertAlign w:val="superscript"/>
        </w:rPr>
        <w:t>4</w:t>
      </w:r>
      <w:r w:rsidR="00BE5AFD">
        <w:rPr>
          <w:rFonts w:ascii="Book Antiqua" w:hAnsi="Book Antiqua" w:cs="Book Antiqua" w:hint="eastAsia"/>
          <w:color w:val="000000"/>
          <w:vertAlign w:val="superscript"/>
          <w:lang w:eastAsia="zh-CN"/>
        </w:rPr>
        <w:t>8</w:t>
      </w:r>
      <w:r w:rsidR="00BE5AFD" w:rsidRPr="00C553F2">
        <w:rPr>
          <w:rFonts w:ascii="Book Antiqua" w:eastAsia="Book Antiqua" w:hAnsi="Book Antiqua" w:cs="Book Antiqua"/>
          <w:color w:val="000000"/>
          <w:vertAlign w:val="superscript"/>
        </w:rPr>
        <w:t>]</w:t>
      </w:r>
      <w:r w:rsidR="00BE5AFD">
        <w:rPr>
          <w:rFonts w:ascii="Book Antiqua" w:hAnsi="Book Antiqua" w:cs="Book Antiqua" w:hint="eastAsia"/>
          <w:i/>
          <w:iCs/>
          <w:color w:val="000000"/>
          <w:lang w:eastAsia="zh-CN"/>
        </w:rPr>
        <w:t xml:space="preserve"> </w:t>
      </w:r>
      <w:r w:rsidRPr="00C553F2">
        <w:rPr>
          <w:rFonts w:ascii="Book Antiqua" w:eastAsia="Book Antiqua" w:hAnsi="Book Antiqua" w:cs="Book Antiqua"/>
          <w:color w:val="000000"/>
        </w:rPr>
        <w:t>focused on a family with SSNS and performed a whole exome analysis of its members. A novel causative gene, called</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i/>
          <w:iCs/>
          <w:color w:val="000000"/>
        </w:rPr>
        <w:t>ITSN2</w:t>
      </w:r>
      <w:r w:rsidRPr="00C553F2">
        <w:rPr>
          <w:rFonts w:ascii="Book Antiqua" w:eastAsia="Book Antiqua" w:hAnsi="Book Antiqua" w:cs="Book Antiqua"/>
          <w:color w:val="000000"/>
        </w:rPr>
        <w:t xml:space="preserve">, was identified in this family. By combining this result with those from the genomic analysis of NS families with a blood relative, six novel causative genes were identified. The 17 families with mutations in this gene had an NS which was partially sensitive to steroid treatment. Interestingly, all identified genes were involved in the same pathway (Rho signaling) and were found to interact with each other. This pathway also includes genes involved in SRNS, which is indicative of a common mechanism in SSNS and SRNS. In addition, this study suggested that steroids also act on this signaling </w:t>
      </w:r>
      <w:proofErr w:type="gramStart"/>
      <w:r w:rsidRPr="00C553F2">
        <w:rPr>
          <w:rFonts w:ascii="Book Antiqua" w:eastAsia="Book Antiqua" w:hAnsi="Book Antiqua" w:cs="Book Antiqua"/>
          <w:color w:val="000000"/>
        </w:rPr>
        <w:t>pathway</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48]</w:t>
      </w:r>
      <w:r w:rsidRPr="00C553F2">
        <w:rPr>
          <w:rFonts w:ascii="Book Antiqua" w:eastAsia="Book Antiqua" w:hAnsi="Book Antiqua" w:cs="Book Antiqua"/>
          <w:color w:val="000000"/>
        </w:rPr>
        <w:t>.</w:t>
      </w:r>
    </w:p>
    <w:p w14:paraId="31841455" w14:textId="77777777" w:rsidR="00A77B3E" w:rsidRPr="00C553F2" w:rsidRDefault="00514276" w:rsidP="00BE5AFD">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These facts suggest that gene mutations</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affect</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glomerular epithelial cell function.</w:t>
      </w:r>
    </w:p>
    <w:p w14:paraId="330CDD31" w14:textId="77777777" w:rsidR="00A77B3E" w:rsidRPr="00C553F2" w:rsidRDefault="00514276" w:rsidP="00BE5AFD">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 xml:space="preserve">Large-scale studies have begun on not only causative genes whose mutations determine the onset of disease, but also polymorphisms in susceptibility genes that increase the risk of onset. In the case of diseases affected by multiple susceptibility </w:t>
      </w:r>
      <w:r w:rsidRPr="00C553F2">
        <w:rPr>
          <w:rFonts w:ascii="Book Antiqua" w:eastAsia="Book Antiqua" w:hAnsi="Book Antiqua" w:cs="Book Antiqua"/>
          <w:color w:val="000000"/>
        </w:rPr>
        <w:lastRenderedPageBreak/>
        <w:t>genes, the magnitude of the risk of developing the disease is expressed by the “odds ratio.” Specifically, it is expressed as a numerical value indicating how many times the risk of developing the disease is higher in a person who has a susceptibility gene than that of a person who does not have the susceptibility gene.</w:t>
      </w:r>
    </w:p>
    <w:p w14:paraId="0F8E7240" w14:textId="77777777" w:rsidR="00A77B3E" w:rsidRPr="00C553F2" w:rsidRDefault="00514276" w:rsidP="00BE5AFD">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Genome-wide association studies (GWAS) are comprehensive analyses of the single nucleotide polymorphisms (SNPs) an individual has in their genome. A GWAS was performed in less than 200 cases of acquired NS in Japan, and an SNP in the intron of</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i/>
          <w:iCs/>
          <w:color w:val="000000"/>
        </w:rPr>
        <w:t>GPC5</w:t>
      </w:r>
      <w:r w:rsidRPr="00C553F2">
        <w:rPr>
          <w:rFonts w:ascii="Book Antiqua" w:eastAsia="Book Antiqua" w:hAnsi="Book Antiqua" w:cs="Book Antiqua"/>
          <w:color w:val="000000"/>
        </w:rPr>
        <w:t>, which encodes Glypican-5, was found to correlate with NS onset.</w:t>
      </w:r>
      <w:r w:rsidR="00BE5AFD">
        <w:rPr>
          <w:rFonts w:ascii="Book Antiqua" w:hAnsi="Book Antiqua" w:cs="Book Antiqua" w:hint="eastAsia"/>
          <w:color w:val="000000"/>
          <w:lang w:eastAsia="zh-CN"/>
        </w:rPr>
        <w:t xml:space="preserve"> </w:t>
      </w:r>
      <w:r w:rsidRPr="00C553F2">
        <w:rPr>
          <w:rStyle w:val="jlqj4b"/>
          <w:rFonts w:ascii="Book Antiqua" w:eastAsia="Book Antiqua" w:hAnsi="Book Antiqua" w:cs="Book Antiqua"/>
          <w:color w:val="000000"/>
        </w:rPr>
        <w:t>Glypican-5 is expressed in glomerular epithelial cells and its specific knockdown in these cells turns mice resistant to the development of experimental proteinuria.</w:t>
      </w:r>
      <w:r w:rsidR="00BE5AFD">
        <w:rPr>
          <w:rStyle w:val="jlqj4b"/>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 xml:space="preserve">It is believed that the expression levels of this gene define susceptibility to glomerular epithelial cell </w:t>
      </w:r>
      <w:proofErr w:type="gramStart"/>
      <w:r w:rsidRPr="00C553F2">
        <w:rPr>
          <w:rFonts w:ascii="Book Antiqua" w:eastAsia="Book Antiqua" w:hAnsi="Book Antiqua" w:cs="Book Antiqua"/>
          <w:color w:val="000000"/>
        </w:rPr>
        <w:t>damage</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49]</w:t>
      </w:r>
      <w:r w:rsidRPr="00C553F2">
        <w:rPr>
          <w:rFonts w:ascii="Book Antiqua" w:eastAsia="Book Antiqua" w:hAnsi="Book Antiqua" w:cs="Book Antiqua"/>
          <w:color w:val="000000"/>
        </w:rPr>
        <w:t>.</w:t>
      </w:r>
    </w:p>
    <w:p w14:paraId="66C1C5BB" w14:textId="77777777" w:rsidR="00A77B3E" w:rsidRPr="00C553F2" w:rsidRDefault="00514276" w:rsidP="00BE5AFD">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In a GWAS of about 200 childhood-onset SSNS cases, the proportion of</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i/>
          <w:iCs/>
          <w:color w:val="000000"/>
        </w:rPr>
        <w:t>HLA-DQA1</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polymorphisms on chromosome 6 was significantly increased in SSNS (odds ratio 2.1)</w:t>
      </w:r>
      <w:r w:rsidRPr="00C553F2">
        <w:rPr>
          <w:rFonts w:ascii="Book Antiqua" w:eastAsia="Book Antiqua" w:hAnsi="Book Antiqua" w:cs="Book Antiqua"/>
          <w:color w:val="000000"/>
          <w:vertAlign w:val="superscript"/>
        </w:rPr>
        <w:t>[50]</w:t>
      </w:r>
      <w:r w:rsidRPr="00C553F2">
        <w:rPr>
          <w:rFonts w:ascii="Book Antiqua" w:eastAsia="Book Antiqua" w:hAnsi="Book Antiqua" w:cs="Book Antiqua"/>
          <w:color w:val="000000"/>
        </w:rPr>
        <w:t xml:space="preserve">. </w:t>
      </w:r>
      <w:r w:rsidR="00BE5AFD" w:rsidRPr="00BE5AFD">
        <w:rPr>
          <w:rFonts w:ascii="Book Antiqua" w:hAnsi="Book Antiqua"/>
          <w:bCs/>
        </w:rPr>
        <w:t>Jia</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i/>
          <w:iCs/>
          <w:color w:val="000000"/>
        </w:rPr>
        <w:t xml:space="preserve">et </w:t>
      </w:r>
      <w:proofErr w:type="gramStart"/>
      <w:r w:rsidRPr="00C553F2">
        <w:rPr>
          <w:rFonts w:ascii="Book Antiqua" w:eastAsia="Book Antiqua" w:hAnsi="Book Antiqua" w:cs="Book Antiqua"/>
          <w:i/>
          <w:iCs/>
          <w:color w:val="000000"/>
        </w:rPr>
        <w:t>al</w:t>
      </w:r>
      <w:r w:rsidR="00BE5AFD" w:rsidRPr="00C553F2">
        <w:rPr>
          <w:rFonts w:ascii="Book Antiqua" w:eastAsia="Book Antiqua" w:hAnsi="Book Antiqua" w:cs="Book Antiqua"/>
          <w:color w:val="000000"/>
          <w:vertAlign w:val="superscript"/>
        </w:rPr>
        <w:t>[</w:t>
      </w:r>
      <w:proofErr w:type="gramEnd"/>
      <w:r w:rsidR="00BE5AFD" w:rsidRPr="00C553F2">
        <w:rPr>
          <w:rFonts w:ascii="Book Antiqua" w:eastAsia="Book Antiqua" w:hAnsi="Book Antiqua" w:cs="Book Antiqua"/>
          <w:color w:val="000000"/>
          <w:vertAlign w:val="superscript"/>
        </w:rPr>
        <w:t>51]</w:t>
      </w:r>
      <w:r w:rsidR="00BE5AFD">
        <w:rPr>
          <w:rFonts w:ascii="Book Antiqua" w:hAnsi="Book Antiqua" w:cs="Book Antiqua" w:hint="eastAsia"/>
          <w:i/>
          <w:iCs/>
          <w:color w:val="000000"/>
          <w:lang w:eastAsia="zh-CN"/>
        </w:rPr>
        <w:t xml:space="preserve"> </w:t>
      </w:r>
      <w:r w:rsidRPr="00C553F2">
        <w:rPr>
          <w:rFonts w:ascii="Book Antiqua" w:eastAsia="Book Antiqua" w:hAnsi="Book Antiqua" w:cs="Book Antiqua"/>
          <w:color w:val="000000"/>
        </w:rPr>
        <w:t>performed a GWAS using an SNP array optimized for Japanese patients, including 224 pediatric SSNS patient and 419 healthy subject control specimens. As a result, SNPs showed a significant genome-wide association in the</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i/>
          <w:iCs/>
          <w:color w:val="000000"/>
        </w:rPr>
        <w:t>HLA-DR, DQ</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 xml:space="preserve">region of the short arm of chromosome 6. This result was also confirmed in another cohort consisting of 213 pediatric SSNS patients and 710 healthy </w:t>
      </w:r>
      <w:proofErr w:type="gramStart"/>
      <w:r w:rsidRPr="00C553F2">
        <w:rPr>
          <w:rFonts w:ascii="Book Antiqua" w:eastAsia="Book Antiqua" w:hAnsi="Book Antiqua" w:cs="Book Antiqua"/>
          <w:color w:val="000000"/>
        </w:rPr>
        <w:t>controls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51]</w:t>
      </w:r>
      <w:r w:rsidRPr="00C553F2">
        <w:rPr>
          <w:rFonts w:ascii="Book Antiqua" w:eastAsia="Book Antiqua" w:hAnsi="Book Antiqua" w:cs="Book Antiqua"/>
          <w:color w:val="000000"/>
        </w:rPr>
        <w:t>.</w:t>
      </w:r>
    </w:p>
    <w:p w14:paraId="32CB97E3" w14:textId="77777777" w:rsidR="00A77B3E" w:rsidRPr="00C553F2" w:rsidRDefault="00514276" w:rsidP="00BE5AFD">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A GWAS using an SNP array optimized for Japanese patients was performed on 98</w:t>
      </w:r>
      <w:r w:rsidR="00BE5AFD">
        <w:rPr>
          <w:rFonts w:ascii="Book Antiqua" w:eastAsia="Book Antiqua" w:hAnsi="Book Antiqua" w:cs="Book Antiqua"/>
          <w:color w:val="000000"/>
        </w:rPr>
        <w:t>7 pediatric SSNS patients and 3</w:t>
      </w:r>
      <w:r w:rsidRPr="00C553F2">
        <w:rPr>
          <w:rFonts w:ascii="Book Antiqua" w:eastAsia="Book Antiqua" w:hAnsi="Book Antiqua" w:cs="Book Antiqua"/>
          <w:color w:val="000000"/>
        </w:rPr>
        <w:t>206 healthy controls. As a result, in addition to the</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i/>
          <w:iCs/>
          <w:color w:val="000000"/>
        </w:rPr>
        <w:t>HLA-DR, DQ</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region, variants (polymorphisms) showing a significant genome-wide association with the</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i/>
          <w:iCs/>
          <w:color w:val="000000"/>
        </w:rPr>
        <w:t>NPHS1</w:t>
      </w:r>
      <w:r w:rsidRPr="00C553F2">
        <w:rPr>
          <w:rFonts w:ascii="Book Antiqua" w:eastAsia="Book Antiqua" w:hAnsi="Book Antiqua" w:cs="Book Antiqua"/>
          <w:color w:val="000000"/>
        </w:rPr>
        <w:t>-</w:t>
      </w:r>
      <w:r w:rsidRPr="00C553F2">
        <w:rPr>
          <w:rFonts w:ascii="Book Antiqua" w:eastAsia="Book Antiqua" w:hAnsi="Book Antiqua" w:cs="Book Antiqua"/>
          <w:i/>
          <w:iCs/>
          <w:color w:val="000000"/>
        </w:rPr>
        <w:t>KIRREL2</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region of chromosome 19 19q13.12 were identified. Furthermore, the relationship between multiple</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i/>
          <w:iCs/>
          <w:color w:val="000000"/>
        </w:rPr>
        <w:t>NPHS1</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variants and glomerular</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i/>
          <w:iCs/>
          <w:color w:val="000000"/>
        </w:rPr>
        <w:t>NPHS1</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mRNA expression was investigated. The expression of</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i/>
          <w:iCs/>
          <w:color w:val="000000"/>
        </w:rPr>
        <w:t>NPHS1</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mRNA from chromosomes having haplotypes with these risk variants was reduced. It has been clarified that</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i/>
          <w:iCs/>
          <w:color w:val="000000"/>
        </w:rPr>
        <w:t>NPHS1</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 xml:space="preserve">is involved in expression </w:t>
      </w:r>
      <w:proofErr w:type="gramStart"/>
      <w:r w:rsidRPr="00C553F2">
        <w:rPr>
          <w:rFonts w:ascii="Book Antiqua" w:eastAsia="Book Antiqua" w:hAnsi="Book Antiqua" w:cs="Book Antiqua"/>
          <w:color w:val="000000"/>
        </w:rPr>
        <w:t>regulation</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52]</w:t>
      </w:r>
      <w:r w:rsidRPr="00C553F2">
        <w:rPr>
          <w:rFonts w:ascii="Book Antiqua" w:eastAsia="Book Antiqua" w:hAnsi="Book Antiqua" w:cs="Book Antiqua"/>
          <w:color w:val="000000"/>
        </w:rPr>
        <w:t>.</w:t>
      </w:r>
    </w:p>
    <w:p w14:paraId="478EAA18" w14:textId="77777777" w:rsidR="00A77B3E" w:rsidRDefault="00514276" w:rsidP="00BE5AFD">
      <w:pPr>
        <w:spacing w:line="360" w:lineRule="auto"/>
        <w:ind w:firstLineChars="200" w:firstLine="480"/>
        <w:jc w:val="both"/>
        <w:rPr>
          <w:rStyle w:val="jlqj4b"/>
          <w:rFonts w:ascii="Book Antiqua" w:hAnsi="Book Antiqua" w:cs="Book Antiqua"/>
          <w:color w:val="000000"/>
          <w:lang w:eastAsia="zh-CN"/>
        </w:rPr>
      </w:pPr>
      <w:r w:rsidRPr="00C553F2">
        <w:rPr>
          <w:rFonts w:ascii="Book Antiqua" w:eastAsia="Book Antiqua" w:hAnsi="Book Antiqua" w:cs="Book Antiqua"/>
          <w:color w:val="000000"/>
        </w:rPr>
        <w:t>Although polymorphisms in the multiple susceptibility genes do not cause the disease, they can have a significant impact on the risk of developing NS.</w:t>
      </w:r>
      <w:r w:rsidR="00BE5AFD">
        <w:rPr>
          <w:rFonts w:ascii="Book Antiqua" w:hAnsi="Book Antiqua" w:cs="Book Antiqua" w:hint="eastAsia"/>
          <w:color w:val="000000"/>
          <w:lang w:eastAsia="zh-CN"/>
        </w:rPr>
        <w:t xml:space="preserve"> </w:t>
      </w:r>
      <w:r w:rsidRPr="00C553F2">
        <w:rPr>
          <w:rStyle w:val="jlqj4b"/>
          <w:rFonts w:ascii="Book Antiqua" w:eastAsia="Book Antiqua" w:hAnsi="Book Antiqua" w:cs="Book Antiqua"/>
          <w:color w:val="000000"/>
        </w:rPr>
        <w:t xml:space="preserve">These </w:t>
      </w:r>
      <w:r w:rsidRPr="00C553F2">
        <w:rPr>
          <w:rStyle w:val="jlqj4b"/>
          <w:rFonts w:ascii="Book Antiqua" w:eastAsia="Book Antiqua" w:hAnsi="Book Antiqua" w:cs="Book Antiqua"/>
          <w:color w:val="000000"/>
        </w:rPr>
        <w:lastRenderedPageBreak/>
        <w:t>macroscopic genome analyses, which are expected to gain popularity in the future, are effective not only for clarifying the dynamics of susceptibility genes but also for establishing the genetic differences found in populations such as specific ethnic groups and races.</w:t>
      </w:r>
    </w:p>
    <w:p w14:paraId="47203143" w14:textId="77777777" w:rsidR="00BE5AFD" w:rsidRPr="00BE5AFD" w:rsidRDefault="00BE5AFD" w:rsidP="00BE5AFD">
      <w:pPr>
        <w:spacing w:line="360" w:lineRule="auto"/>
        <w:ind w:firstLineChars="200" w:firstLine="480"/>
        <w:jc w:val="both"/>
        <w:rPr>
          <w:rFonts w:ascii="Book Antiqua" w:hAnsi="Book Antiqua"/>
          <w:lang w:eastAsia="zh-CN"/>
        </w:rPr>
      </w:pPr>
    </w:p>
    <w:p w14:paraId="390EA950" w14:textId="77777777" w:rsidR="00A77B3E" w:rsidRPr="00BE5AFD" w:rsidRDefault="00514276" w:rsidP="00C553F2">
      <w:pPr>
        <w:spacing w:line="360" w:lineRule="auto"/>
        <w:jc w:val="both"/>
        <w:rPr>
          <w:rFonts w:ascii="Book Antiqua" w:hAnsi="Book Antiqua"/>
          <w:i/>
        </w:rPr>
      </w:pPr>
      <w:r w:rsidRPr="00BE5AFD">
        <w:rPr>
          <w:rFonts w:ascii="Book Antiqua" w:eastAsia="Book Antiqua" w:hAnsi="Book Antiqua" w:cs="Book Antiqua"/>
          <w:b/>
          <w:bCs/>
          <w:i/>
          <w:color w:val="000000"/>
        </w:rPr>
        <w:t>Mechanism of glomerular epithelial cell damage in NS</w:t>
      </w:r>
    </w:p>
    <w:p w14:paraId="028230F7"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color w:val="000000"/>
        </w:rPr>
        <w:t>As mentioned above, various genetic abnormalities can cause NS. It has also been suggested that changes in circulatory factors and local tissues may be involved in the onset of non-genetic NS. Despite these various causes, changes in glomerular epithelial cells are common throughout NS. In particular, fusion of the foot process is observed in most cases, and basement membrane detachment, vacuolar degeneration, and inclusion body formation are strongly associated with barrier rupture.</w:t>
      </w:r>
    </w:p>
    <w:p w14:paraId="579D3178" w14:textId="77777777" w:rsidR="00A77B3E" w:rsidRPr="00C553F2" w:rsidRDefault="00514276" w:rsidP="00BE5AFD">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 xml:space="preserve">Glomerular epithelial cells receive chemical or mechanical stimuli from the glomerular blood vessels and Bowman's cavity to transmit intracellular </w:t>
      </w:r>
      <w:proofErr w:type="gramStart"/>
      <w:r w:rsidRPr="00C553F2">
        <w:rPr>
          <w:rFonts w:ascii="Book Antiqua" w:eastAsia="Book Antiqua" w:hAnsi="Book Antiqua" w:cs="Book Antiqua"/>
          <w:color w:val="000000"/>
        </w:rPr>
        <w:t>signals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53]</w:t>
      </w:r>
      <w:r w:rsidRPr="00C553F2">
        <w:rPr>
          <w:rFonts w:ascii="Book Antiqua" w:eastAsia="Book Antiqua" w:hAnsi="Book Antiqua" w:cs="Book Antiqua"/>
          <w:color w:val="000000"/>
        </w:rPr>
        <w:t xml:space="preserve">. These signals control the development, morphogenesis, and maintenance of morphology of glomerular epithelial cells, and are closely related to </w:t>
      </w:r>
      <w:proofErr w:type="gramStart"/>
      <w:r w:rsidRPr="00C553F2">
        <w:rPr>
          <w:rFonts w:ascii="Book Antiqua" w:eastAsia="Book Antiqua" w:hAnsi="Book Antiqua" w:cs="Book Antiqua"/>
          <w:color w:val="000000"/>
        </w:rPr>
        <w:t>proteinuria</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54]</w:t>
      </w:r>
      <w:r w:rsidRPr="00C553F2">
        <w:rPr>
          <w:rFonts w:ascii="Book Antiqua" w:eastAsia="Book Antiqua" w:hAnsi="Book Antiqua" w:cs="Book Antiqua"/>
          <w:color w:val="000000"/>
        </w:rPr>
        <w:t>.</w:t>
      </w:r>
    </w:p>
    <w:p w14:paraId="447FBC36" w14:textId="77777777" w:rsidR="00A77B3E" w:rsidRPr="00C553F2" w:rsidRDefault="00514276" w:rsidP="00BE5AFD">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 xml:space="preserve">Slit membrane complexes such as </w:t>
      </w:r>
      <w:proofErr w:type="spellStart"/>
      <w:r w:rsidRPr="00C553F2">
        <w:rPr>
          <w:rFonts w:ascii="Book Antiqua" w:eastAsia="Book Antiqua" w:hAnsi="Book Antiqua" w:cs="Book Antiqua"/>
          <w:color w:val="000000"/>
        </w:rPr>
        <w:t>Nephrin</w:t>
      </w:r>
      <w:proofErr w:type="spellEnd"/>
      <w:r w:rsidRPr="00C553F2">
        <w:rPr>
          <w:rFonts w:ascii="Book Antiqua" w:eastAsia="Book Antiqua" w:hAnsi="Book Antiqua" w:cs="Book Antiqua"/>
          <w:color w:val="000000"/>
        </w:rPr>
        <w:t xml:space="preserve">, Neph1, and Podocin play a major role in controlling the cytoskeletal structure of glomerular epithelial cells, and various adapter proteins are used in the intracellular region of slit membrane proteins, due to stimulation-dependent </w:t>
      </w:r>
      <w:proofErr w:type="gramStart"/>
      <w:r w:rsidRPr="00C553F2">
        <w:rPr>
          <w:rFonts w:ascii="Book Antiqua" w:eastAsia="Book Antiqua" w:hAnsi="Book Antiqua" w:cs="Book Antiqua"/>
          <w:color w:val="000000"/>
        </w:rPr>
        <w:t>phosphorylation</w:t>
      </w:r>
      <w:r w:rsidR="00BE5AFD">
        <w:rPr>
          <w:rFonts w:ascii="Book Antiqua" w:eastAsia="Book Antiqua" w:hAnsi="Book Antiqua" w:cs="Book Antiqua"/>
          <w:color w:val="000000"/>
          <w:vertAlign w:val="superscript"/>
        </w:rPr>
        <w:t>[</w:t>
      </w:r>
      <w:proofErr w:type="gramEnd"/>
      <w:r w:rsidR="00BE5AFD">
        <w:rPr>
          <w:rFonts w:ascii="Book Antiqua" w:eastAsia="Book Antiqua" w:hAnsi="Book Antiqua" w:cs="Book Antiqua"/>
          <w:color w:val="000000"/>
          <w:vertAlign w:val="superscript"/>
        </w:rPr>
        <w:t>55,</w:t>
      </w:r>
      <w:r w:rsidRPr="00C553F2">
        <w:rPr>
          <w:rFonts w:ascii="Book Antiqua" w:eastAsia="Book Antiqua" w:hAnsi="Book Antiqua" w:cs="Book Antiqua"/>
          <w:color w:val="000000"/>
          <w:vertAlign w:val="superscript"/>
        </w:rPr>
        <w:t>56]</w:t>
      </w:r>
      <w:r w:rsidRPr="00C553F2">
        <w:rPr>
          <w:rFonts w:ascii="Book Antiqua" w:eastAsia="Book Antiqua" w:hAnsi="Book Antiqua" w:cs="Book Antiqua"/>
          <w:color w:val="000000"/>
        </w:rPr>
        <w:t xml:space="preserve">. The slit membrane functions as a conversion point for receiving extracellular signals such as humoral </w:t>
      </w:r>
      <w:proofErr w:type="gramStart"/>
      <w:r w:rsidRPr="00C553F2">
        <w:rPr>
          <w:rFonts w:ascii="Book Antiqua" w:eastAsia="Book Antiqua" w:hAnsi="Book Antiqua" w:cs="Book Antiqua"/>
          <w:color w:val="000000"/>
        </w:rPr>
        <w:t>factors</w:t>
      </w:r>
      <w:r w:rsidR="00BE5AFD">
        <w:rPr>
          <w:rFonts w:ascii="Book Antiqua" w:eastAsia="Book Antiqua" w:hAnsi="Book Antiqua" w:cs="Book Antiqua"/>
          <w:color w:val="000000"/>
          <w:vertAlign w:val="superscript"/>
        </w:rPr>
        <w:t>[</w:t>
      </w:r>
      <w:proofErr w:type="gramEnd"/>
      <w:r w:rsidR="00BE5AFD">
        <w:rPr>
          <w:rFonts w:ascii="Book Antiqua" w:eastAsia="Book Antiqua" w:hAnsi="Book Antiqua" w:cs="Book Antiqua"/>
          <w:color w:val="000000"/>
          <w:vertAlign w:val="superscript"/>
        </w:rPr>
        <w:t>19,</w:t>
      </w:r>
      <w:r w:rsidRPr="00C553F2">
        <w:rPr>
          <w:rFonts w:ascii="Book Antiqua" w:eastAsia="Book Antiqua" w:hAnsi="Book Antiqua" w:cs="Book Antiqua"/>
          <w:color w:val="000000"/>
          <w:vertAlign w:val="superscript"/>
        </w:rPr>
        <w:t>57]</w:t>
      </w:r>
      <w:r w:rsidRPr="00C553F2">
        <w:rPr>
          <w:rFonts w:ascii="Book Antiqua" w:eastAsia="Book Antiqua" w:hAnsi="Book Antiqua" w:cs="Book Antiqua"/>
          <w:color w:val="000000"/>
        </w:rPr>
        <w:t>. This signaling system is extremely important for executing reversible morphological changes in epithelial cells and as the point of action of NS drugs.</w:t>
      </w:r>
    </w:p>
    <w:p w14:paraId="73643882" w14:textId="77777777" w:rsidR="00BE5AFD" w:rsidRDefault="00BE5AFD" w:rsidP="00C553F2">
      <w:pPr>
        <w:spacing w:line="360" w:lineRule="auto"/>
        <w:jc w:val="both"/>
        <w:rPr>
          <w:rFonts w:ascii="Book Antiqua" w:hAnsi="Book Antiqua" w:cs="Book Antiqua"/>
          <w:b/>
          <w:bCs/>
          <w:color w:val="000000"/>
          <w:lang w:eastAsia="zh-CN"/>
        </w:rPr>
      </w:pPr>
    </w:p>
    <w:p w14:paraId="66D8CBB6" w14:textId="77777777" w:rsidR="00A77B3E" w:rsidRPr="00BE5AFD" w:rsidRDefault="00514276" w:rsidP="00C553F2">
      <w:pPr>
        <w:spacing w:line="360" w:lineRule="auto"/>
        <w:jc w:val="both"/>
        <w:rPr>
          <w:rFonts w:ascii="Book Antiqua" w:hAnsi="Book Antiqua"/>
          <w:i/>
        </w:rPr>
      </w:pPr>
      <w:r w:rsidRPr="00BE5AFD">
        <w:rPr>
          <w:rFonts w:ascii="Book Antiqua" w:eastAsia="Book Antiqua" w:hAnsi="Book Antiqua" w:cs="Book Antiqua"/>
          <w:b/>
          <w:bCs/>
          <w:i/>
          <w:color w:val="000000"/>
        </w:rPr>
        <w:t>Significance of viral infection in the onset and recurrence of INS in children</w:t>
      </w:r>
    </w:p>
    <w:p w14:paraId="260BE1F5"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color w:val="000000"/>
        </w:rPr>
        <w:t>There are many reports on the immunological background of INS patients and abnormalities in renal glomeruli. In recent years, there have been an increasing number of research papers on</w:t>
      </w:r>
      <w:r w:rsidR="00BE5AFD">
        <w:rPr>
          <w:rStyle w:val="jlqj4b"/>
          <w:rFonts w:ascii="Book Antiqua" w:hAnsi="Book Antiqua" w:cs="Book Antiqua" w:hint="eastAsia"/>
          <w:color w:val="000000"/>
          <w:lang w:eastAsia="zh-CN"/>
        </w:rPr>
        <w:t xml:space="preserve"> </w:t>
      </w:r>
      <w:r w:rsidRPr="00C553F2">
        <w:rPr>
          <w:rStyle w:val="jlqj4b"/>
          <w:rFonts w:ascii="Book Antiqua" w:eastAsia="Book Antiqua" w:hAnsi="Book Antiqua" w:cs="Book Antiqua"/>
          <w:color w:val="000000"/>
        </w:rPr>
        <w:t>relationship between upper respiratory tract infection (URI) and the onset and recurrence of INS.</w:t>
      </w:r>
    </w:p>
    <w:p w14:paraId="30E82981" w14:textId="77777777" w:rsidR="00A77B3E" w:rsidRDefault="00514276" w:rsidP="00C553F2">
      <w:pPr>
        <w:spacing w:line="360" w:lineRule="auto"/>
        <w:jc w:val="both"/>
        <w:rPr>
          <w:rFonts w:ascii="Book Antiqua" w:hAnsi="Book Antiqua" w:cs="Book Antiqua"/>
          <w:color w:val="000000"/>
          <w:lang w:eastAsia="zh-CN"/>
        </w:rPr>
      </w:pPr>
      <w:r w:rsidRPr="00C553F2">
        <w:rPr>
          <w:rFonts w:ascii="Book Antiqua" w:eastAsia="Book Antiqua" w:hAnsi="Book Antiqua" w:cs="Book Antiqua"/>
          <w:color w:val="000000"/>
        </w:rPr>
        <w:lastRenderedPageBreak/>
        <w:t>In children, it has been known for over 30 years that the onset and recurrence of INS are observed in URI.</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 xml:space="preserve">Specifically, about 70% of INS recurrences are triggered by </w:t>
      </w:r>
      <w:proofErr w:type="gramStart"/>
      <w:r w:rsidRPr="00C553F2">
        <w:rPr>
          <w:rFonts w:ascii="Book Antiqua" w:eastAsia="Book Antiqua" w:hAnsi="Book Antiqua" w:cs="Book Antiqua"/>
          <w:color w:val="000000"/>
        </w:rPr>
        <w:t>URI</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58]</w:t>
      </w:r>
      <w:r w:rsidRPr="00C553F2">
        <w:rPr>
          <w:rFonts w:ascii="Book Antiqua" w:eastAsia="Book Antiqua" w:hAnsi="Book Antiqua" w:cs="Book Antiqua"/>
          <w:color w:val="000000"/>
        </w:rPr>
        <w:t>. Despite interesting findings reported in recent years, the molecular mechanism that links URI to the onset and recurrence of INS has not been elucidated.</w:t>
      </w:r>
    </w:p>
    <w:p w14:paraId="558D07DD" w14:textId="77777777" w:rsidR="00BE5AFD" w:rsidRPr="00BE5AFD" w:rsidRDefault="00BE5AFD" w:rsidP="00C553F2">
      <w:pPr>
        <w:spacing w:line="360" w:lineRule="auto"/>
        <w:jc w:val="both"/>
        <w:rPr>
          <w:rFonts w:ascii="Book Antiqua" w:hAnsi="Book Antiqua"/>
          <w:lang w:eastAsia="zh-CN"/>
        </w:rPr>
      </w:pPr>
    </w:p>
    <w:p w14:paraId="1E738680" w14:textId="77777777" w:rsidR="00A77B3E" w:rsidRPr="00BE5AFD" w:rsidRDefault="00514276" w:rsidP="00C553F2">
      <w:pPr>
        <w:spacing w:line="360" w:lineRule="auto"/>
        <w:jc w:val="both"/>
        <w:rPr>
          <w:rFonts w:ascii="Book Antiqua" w:hAnsi="Book Antiqua"/>
          <w:i/>
        </w:rPr>
      </w:pPr>
      <w:r w:rsidRPr="00BE5AFD">
        <w:rPr>
          <w:rFonts w:ascii="Book Antiqua" w:eastAsia="Book Antiqua" w:hAnsi="Book Antiqua" w:cs="Book Antiqua"/>
          <w:b/>
          <w:bCs/>
          <w:i/>
          <w:color w:val="000000"/>
        </w:rPr>
        <w:t>Involvement of Toll-like receptors in INS pathology</w:t>
      </w:r>
    </w:p>
    <w:p w14:paraId="50FB8E7A"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color w:val="000000"/>
        </w:rPr>
        <w:t>Innate immunity plays an important role in the initial recognition of pathogens (</w:t>
      </w:r>
      <w:r w:rsidRPr="00BE5AFD">
        <w:rPr>
          <w:rFonts w:ascii="Book Antiqua" w:eastAsia="Book Antiqua" w:hAnsi="Book Antiqua" w:cs="Book Antiqua"/>
          <w:i/>
          <w:color w:val="000000"/>
        </w:rPr>
        <w:t>e.g.</w:t>
      </w:r>
      <w:r w:rsidRPr="00C553F2">
        <w:rPr>
          <w:rFonts w:ascii="Book Antiqua" w:eastAsia="Book Antiqua" w:hAnsi="Book Antiqua" w:cs="Book Antiqua"/>
          <w:color w:val="000000"/>
        </w:rPr>
        <w:t xml:space="preserve">, bacteria, viruses, and parasites), phagocytosis or digestion, and the subsequent induction of an inflammatory response and the induction of acquired immunity. Macrophages, neutrophils, and phagocytes such as dendritic cells play a central role in this process. These cells express pattern recognition receptors (PRRs) that recognize pathogen-associated molecular patterns (PAMPs) and transmit activation signals through PRRs. The Toll-like receptor (TLR) family of PRRs, consist of 13 types reported in humans, each of which recognizes different PAMPs such as proteins lipids, and nucleic acids of bacteria, viruses, and parasites. TLRs have specific signaling pathways depending on the adapter molecule which lead to the induction of differential gene expression patterns. The main signal transduction pathways are the MyD88-dependent and TRIF-dependent pathways. The former is involved in the induction of the inflammatory response through </w:t>
      </w:r>
      <w:r w:rsidR="00271F53">
        <w:rPr>
          <w:rFonts w:ascii="Book Antiqua" w:eastAsia="Book Antiqua" w:hAnsi="Book Antiqua" w:cs="Book Antiqua"/>
          <w:color w:val="000000"/>
        </w:rPr>
        <w:t>NF-</w:t>
      </w:r>
      <w:proofErr w:type="spellStart"/>
      <w:r w:rsidR="00271F53">
        <w:rPr>
          <w:rFonts w:ascii="Book Antiqua" w:eastAsia="Book Antiqua" w:hAnsi="Book Antiqua" w:cs="Book Antiqua"/>
          <w:color w:val="000000"/>
        </w:rPr>
        <w:t>κB</w:t>
      </w:r>
      <w:proofErr w:type="spellEnd"/>
      <w:r w:rsidRPr="00C553F2">
        <w:rPr>
          <w:rFonts w:ascii="Book Antiqua" w:eastAsia="Book Antiqua" w:hAnsi="Book Antiqua" w:cs="Book Antiqua"/>
          <w:color w:val="000000"/>
        </w:rPr>
        <w:t xml:space="preserve"> activation, and the latter activates the</w:t>
      </w:r>
      <w:r w:rsidR="00271F53">
        <w:rPr>
          <w:rFonts w:ascii="Book Antiqua" w:hAnsi="Book Antiqua" w:cs="Book Antiqua" w:hint="eastAsia"/>
          <w:color w:val="000000"/>
          <w:lang w:eastAsia="zh-CN"/>
        </w:rPr>
        <w:t xml:space="preserve"> </w:t>
      </w:r>
      <w:r w:rsidR="00271F53" w:rsidRPr="00C553F2">
        <w:rPr>
          <w:rFonts w:ascii="Book Antiqua" w:eastAsia="Book Antiqua" w:hAnsi="Book Antiqua" w:cs="Book Antiqua"/>
          <w:color w:val="000000"/>
        </w:rPr>
        <w:t>IFN</w:t>
      </w:r>
      <w:r w:rsidRPr="00C553F2">
        <w:rPr>
          <w:rFonts w:ascii="Book Antiqua" w:eastAsia="Book Antiqua" w:hAnsi="Book Antiqua" w:cs="Book Antiqua"/>
          <w:color w:val="000000"/>
          <w:shd w:val="clear" w:color="auto" w:fill="FFFFFF"/>
        </w:rPr>
        <w:t xml:space="preserve"> regulatory factor (a transcription factor)</w:t>
      </w:r>
      <w:r w:rsidR="00271F53">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 xml:space="preserve">which finally induces type I </w:t>
      </w:r>
      <w:r w:rsidR="00271F53" w:rsidRPr="00C553F2">
        <w:rPr>
          <w:rFonts w:ascii="Book Antiqua" w:eastAsia="Book Antiqua" w:hAnsi="Book Antiqua" w:cs="Book Antiqua"/>
          <w:color w:val="000000"/>
        </w:rPr>
        <w:t>IFN</w:t>
      </w:r>
      <w:r w:rsidRPr="00C553F2">
        <w:rPr>
          <w:rFonts w:ascii="Book Antiqua" w:eastAsia="Book Antiqua" w:hAnsi="Book Antiqua" w:cs="Book Antiqua"/>
          <w:color w:val="000000"/>
        </w:rPr>
        <w:t xml:space="preserve"> and is involved in the antiviral response.</w:t>
      </w:r>
    </w:p>
    <w:p w14:paraId="5D95BE14" w14:textId="77777777" w:rsidR="00A77B3E" w:rsidRPr="00C553F2" w:rsidRDefault="00514276" w:rsidP="00BE5AFD">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 xml:space="preserve">There are some reports that the expression of TLR-3 and TLR-4 in </w:t>
      </w:r>
      <w:r w:rsidR="00BE5AFD" w:rsidRPr="00C553F2">
        <w:rPr>
          <w:rFonts w:ascii="Book Antiqua" w:eastAsia="Book Antiqua" w:hAnsi="Book Antiqua" w:cs="Book Antiqua"/>
          <w:color w:val="000000"/>
        </w:rPr>
        <w:t>peripheral</w:t>
      </w:r>
      <w:r w:rsidR="00BE5AFD">
        <w:rPr>
          <w:rFonts w:ascii="Book Antiqua" w:eastAsia="Book Antiqua" w:hAnsi="Book Antiqua" w:cs="Book Antiqua"/>
          <w:color w:val="000000"/>
        </w:rPr>
        <w:t xml:space="preserve"> blood mononuclear cells (PBMC)</w:t>
      </w:r>
      <w:r w:rsidRPr="00C553F2">
        <w:rPr>
          <w:rFonts w:ascii="Book Antiqua" w:eastAsia="Book Antiqua" w:hAnsi="Book Antiqua" w:cs="Book Antiqua"/>
          <w:color w:val="000000"/>
        </w:rPr>
        <w:t xml:space="preserve"> is enhanced at the time of INS onset or </w:t>
      </w:r>
      <w:proofErr w:type="gramStart"/>
      <w:r w:rsidRPr="00C553F2">
        <w:rPr>
          <w:rFonts w:ascii="Book Antiqua" w:eastAsia="Book Antiqua" w:hAnsi="Book Antiqua" w:cs="Book Antiqua"/>
          <w:color w:val="000000"/>
        </w:rPr>
        <w:t>recurrence</w:t>
      </w:r>
      <w:r w:rsidR="00BE5AFD">
        <w:rPr>
          <w:rFonts w:ascii="Book Antiqua" w:eastAsia="Book Antiqua" w:hAnsi="Book Antiqua" w:cs="Book Antiqua"/>
          <w:color w:val="000000"/>
          <w:vertAlign w:val="superscript"/>
        </w:rPr>
        <w:t>[</w:t>
      </w:r>
      <w:proofErr w:type="gramEnd"/>
      <w:r w:rsidR="00BE5AFD">
        <w:rPr>
          <w:rFonts w:ascii="Book Antiqua" w:eastAsia="Book Antiqua" w:hAnsi="Book Antiqua" w:cs="Book Antiqua"/>
          <w:color w:val="000000"/>
          <w:vertAlign w:val="superscript"/>
        </w:rPr>
        <w:t>59,</w:t>
      </w:r>
      <w:r w:rsidRPr="00C553F2">
        <w:rPr>
          <w:rFonts w:ascii="Book Antiqua" w:eastAsia="Book Antiqua" w:hAnsi="Book Antiqua" w:cs="Book Antiqua"/>
          <w:color w:val="000000"/>
          <w:vertAlign w:val="superscript"/>
        </w:rPr>
        <w:t>60]</w:t>
      </w:r>
      <w:r w:rsidRPr="00C553F2">
        <w:rPr>
          <w:rFonts w:ascii="Book Antiqua" w:eastAsia="Book Antiqua" w:hAnsi="Book Antiqua" w:cs="Book Antiqua"/>
          <w:color w:val="000000"/>
        </w:rPr>
        <w:t>. Mishra</w:t>
      </w:r>
      <w:r w:rsidR="00BE5AFD">
        <w:rPr>
          <w:rFonts w:ascii="Book Antiqua" w:hAnsi="Book Antiqua" w:cs="Book Antiqua" w:hint="eastAsia"/>
          <w:color w:val="000000"/>
          <w:lang w:eastAsia="zh-CN"/>
        </w:rPr>
        <w:t xml:space="preserve"> </w:t>
      </w:r>
      <w:r w:rsidRPr="00C553F2">
        <w:rPr>
          <w:rFonts w:ascii="Book Antiqua" w:eastAsia="Book Antiqua" w:hAnsi="Book Antiqua" w:cs="Book Antiqua"/>
          <w:i/>
          <w:iCs/>
          <w:color w:val="000000"/>
        </w:rPr>
        <w:t xml:space="preserve">et </w:t>
      </w:r>
      <w:proofErr w:type="gramStart"/>
      <w:r w:rsidRPr="00C553F2">
        <w:rPr>
          <w:rFonts w:ascii="Book Antiqua" w:eastAsia="Book Antiqua" w:hAnsi="Book Antiqua" w:cs="Book Antiqua"/>
          <w:i/>
          <w:iCs/>
          <w:color w:val="000000"/>
        </w:rPr>
        <w:t>al</w:t>
      </w:r>
      <w:r w:rsidR="00BE5AFD" w:rsidRPr="00C553F2">
        <w:rPr>
          <w:rFonts w:ascii="Book Antiqua" w:eastAsia="Book Antiqua" w:hAnsi="Book Antiqua" w:cs="Book Antiqua"/>
          <w:color w:val="000000"/>
          <w:vertAlign w:val="superscript"/>
        </w:rPr>
        <w:t>[</w:t>
      </w:r>
      <w:proofErr w:type="gramEnd"/>
      <w:r w:rsidR="00BE5AFD" w:rsidRPr="00C553F2">
        <w:rPr>
          <w:rFonts w:ascii="Book Antiqua" w:eastAsia="Book Antiqua" w:hAnsi="Book Antiqua" w:cs="Book Antiqua"/>
          <w:color w:val="000000"/>
          <w:vertAlign w:val="superscript"/>
        </w:rPr>
        <w:t>60]</w:t>
      </w:r>
      <w:r w:rsidR="00BE5AFD">
        <w:rPr>
          <w:rFonts w:ascii="Book Antiqua" w:hAnsi="Book Antiqua" w:cs="Book Antiqua" w:hint="eastAsia"/>
          <w:color w:val="000000"/>
          <w:vertAlign w:val="superscript"/>
          <w:lang w:eastAsia="zh-CN"/>
        </w:rPr>
        <w:t xml:space="preserve"> </w:t>
      </w:r>
      <w:r w:rsidRPr="00C553F2">
        <w:rPr>
          <w:rFonts w:ascii="Book Antiqua" w:eastAsia="Book Antiqua" w:hAnsi="Book Antiqua" w:cs="Book Antiqua"/>
          <w:color w:val="000000"/>
        </w:rPr>
        <w:t xml:space="preserve">compared the mRNA expression levels of TLR-3, TLR-4, and CD80 using </w:t>
      </w:r>
      <w:r w:rsidR="00BE5AFD">
        <w:rPr>
          <w:rFonts w:ascii="Book Antiqua" w:eastAsia="Book Antiqua" w:hAnsi="Book Antiqua" w:cs="Book Antiqua"/>
          <w:color w:val="000000"/>
        </w:rPr>
        <w:t>PBMC</w:t>
      </w:r>
      <w:r w:rsidRPr="00C553F2">
        <w:rPr>
          <w:rFonts w:ascii="Book Antiqua" w:eastAsia="Book Antiqua" w:hAnsi="Book Antiqua" w:cs="Book Antiqua"/>
          <w:color w:val="000000"/>
        </w:rPr>
        <w:t xml:space="preserve"> of 40 SSNS cases (25 of whom were initial or recurrent and 15 were in remission; histological type was mainly MCNS), 30 cases of SRNS (tissue type was mainly FSGS) and 23 control children. The mRNA expression levels of these molecules were increased in patients with initial and recurrent SSNS. On the other hand, patients with SRNS displayed a decreased expression compared to those of normal </w:t>
      </w:r>
      <w:proofErr w:type="gramStart"/>
      <w:r w:rsidRPr="00C553F2">
        <w:rPr>
          <w:rFonts w:ascii="Book Antiqua" w:eastAsia="Book Antiqua" w:hAnsi="Book Antiqua" w:cs="Book Antiqua"/>
          <w:color w:val="000000"/>
        </w:rPr>
        <w:t>controls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60]</w:t>
      </w:r>
      <w:r w:rsidRPr="00C553F2">
        <w:rPr>
          <w:rFonts w:ascii="Book Antiqua" w:eastAsia="Book Antiqua" w:hAnsi="Book Antiqua" w:cs="Book Antiqua"/>
          <w:color w:val="000000"/>
        </w:rPr>
        <w:t>.</w:t>
      </w:r>
    </w:p>
    <w:p w14:paraId="54A9E459" w14:textId="77777777" w:rsidR="00A77B3E" w:rsidRPr="00C553F2" w:rsidRDefault="00514276" w:rsidP="00BE5AFD">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lastRenderedPageBreak/>
        <w:t xml:space="preserve">TLR-3 is localized in the cell and recognizes viral double-stranded RNA, while TLR-4 is present on the cell surface and recognizes sugars, lipids, and proteins derived from the </w:t>
      </w:r>
      <w:proofErr w:type="gramStart"/>
      <w:r w:rsidRPr="00C553F2">
        <w:rPr>
          <w:rFonts w:ascii="Book Antiqua" w:eastAsia="Book Antiqua" w:hAnsi="Book Antiqua" w:cs="Book Antiqua"/>
          <w:color w:val="000000"/>
        </w:rPr>
        <w:t>virus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61]</w:t>
      </w:r>
      <w:r w:rsidRPr="00C553F2">
        <w:rPr>
          <w:rFonts w:ascii="Book Antiqua" w:eastAsia="Book Antiqua" w:hAnsi="Book Antiqua" w:cs="Book Antiqua"/>
          <w:color w:val="000000"/>
        </w:rPr>
        <w:t>.</w:t>
      </w:r>
      <w:r w:rsidR="00BE5AFD">
        <w:rPr>
          <w:rFonts w:ascii="Book Antiqua" w:hAnsi="Book Antiqua" w:cs="Book Antiqua" w:hint="eastAsia"/>
          <w:color w:val="000000"/>
          <w:lang w:eastAsia="zh-CN"/>
        </w:rPr>
        <w:t xml:space="preserve"> </w:t>
      </w:r>
      <w:r w:rsidRPr="00C553F2">
        <w:rPr>
          <w:rStyle w:val="jlqj4b"/>
          <w:rFonts w:ascii="Book Antiqua" w:eastAsia="Book Antiqua" w:hAnsi="Book Antiqua" w:cs="Book Antiqua"/>
          <w:color w:val="000000"/>
        </w:rPr>
        <w:t>Therefore, the fact that the expression of these TLRs is enhanced is consistent with the fact that many INS recurrences are triggered by URI.</w:t>
      </w:r>
    </w:p>
    <w:p w14:paraId="14AA176E" w14:textId="77777777" w:rsidR="00BE5AFD" w:rsidRDefault="00BE5AFD" w:rsidP="00C553F2">
      <w:pPr>
        <w:spacing w:line="360" w:lineRule="auto"/>
        <w:jc w:val="both"/>
        <w:rPr>
          <w:rFonts w:ascii="Book Antiqua" w:hAnsi="Book Antiqua" w:cs="Book Antiqua"/>
          <w:b/>
          <w:bCs/>
          <w:color w:val="000000"/>
          <w:lang w:eastAsia="zh-CN"/>
        </w:rPr>
      </w:pPr>
    </w:p>
    <w:p w14:paraId="5C519C6B" w14:textId="77777777" w:rsidR="00A77B3E" w:rsidRPr="00BE5AFD" w:rsidRDefault="00514276" w:rsidP="00C553F2">
      <w:pPr>
        <w:spacing w:line="360" w:lineRule="auto"/>
        <w:jc w:val="both"/>
        <w:rPr>
          <w:rFonts w:ascii="Book Antiqua" w:hAnsi="Book Antiqua"/>
          <w:i/>
        </w:rPr>
      </w:pPr>
      <w:r w:rsidRPr="00BE5AFD">
        <w:rPr>
          <w:rFonts w:ascii="Book Antiqua" w:eastAsia="Book Antiqua" w:hAnsi="Book Antiqua" w:cs="Book Antiqua"/>
          <w:b/>
          <w:bCs/>
          <w:i/>
          <w:color w:val="000000"/>
        </w:rPr>
        <w:t>Involvement of alveolar surfactant protein in recurrence of INS</w:t>
      </w:r>
    </w:p>
    <w:p w14:paraId="41EA9D52"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color w:val="000000"/>
        </w:rPr>
        <w:t xml:space="preserve">When MCNS patients relapse with URI, their levels of pulmonary surfactant proteins </w:t>
      </w:r>
      <w:r w:rsidR="00BE5AFD" w:rsidRPr="00C553F2">
        <w:rPr>
          <w:rFonts w:ascii="Book Antiqua" w:eastAsia="Book Antiqua" w:hAnsi="Book Antiqua" w:cs="Book Antiqua"/>
          <w:color w:val="000000"/>
        </w:rPr>
        <w:t>surfactant protein A</w:t>
      </w:r>
      <w:r w:rsidRPr="00C553F2">
        <w:rPr>
          <w:rFonts w:ascii="Book Antiqua" w:eastAsia="Book Antiqua" w:hAnsi="Book Antiqua" w:cs="Book Antiqua"/>
          <w:color w:val="000000"/>
        </w:rPr>
        <w:t xml:space="preserve"> (</w:t>
      </w:r>
      <w:r w:rsidR="00BE5AFD" w:rsidRPr="00C553F2">
        <w:rPr>
          <w:rFonts w:ascii="Book Antiqua" w:eastAsia="Book Antiqua" w:hAnsi="Book Antiqua" w:cs="Book Antiqua"/>
          <w:color w:val="000000"/>
        </w:rPr>
        <w:t>SP-A</w:t>
      </w:r>
      <w:r w:rsidRPr="00C553F2">
        <w:rPr>
          <w:rFonts w:ascii="Book Antiqua" w:eastAsia="Book Antiqua" w:hAnsi="Book Antiqua" w:cs="Book Antiqua"/>
          <w:color w:val="000000"/>
        </w:rPr>
        <w:t xml:space="preserve">) and </w:t>
      </w:r>
      <w:r w:rsidR="00BE5AFD" w:rsidRPr="00C553F2">
        <w:rPr>
          <w:rFonts w:ascii="Book Antiqua" w:eastAsia="Book Antiqua" w:hAnsi="Book Antiqua" w:cs="Book Antiqua"/>
          <w:color w:val="000000"/>
        </w:rPr>
        <w:t xml:space="preserve">surfactant protein D </w:t>
      </w:r>
      <w:r w:rsidRPr="00C553F2">
        <w:rPr>
          <w:rFonts w:ascii="Book Antiqua" w:eastAsia="Book Antiqua" w:hAnsi="Book Antiqua" w:cs="Book Antiqua"/>
          <w:color w:val="000000"/>
        </w:rPr>
        <w:t>(</w:t>
      </w:r>
      <w:r w:rsidR="00BE5AFD" w:rsidRPr="00C553F2">
        <w:rPr>
          <w:rFonts w:ascii="Book Antiqua" w:eastAsia="Book Antiqua" w:hAnsi="Book Antiqua" w:cs="Book Antiqua"/>
          <w:color w:val="000000"/>
        </w:rPr>
        <w:t>SP-D</w:t>
      </w:r>
      <w:r w:rsidRPr="00C553F2">
        <w:rPr>
          <w:rFonts w:ascii="Book Antiqua" w:eastAsia="Book Antiqua" w:hAnsi="Book Antiqua" w:cs="Book Antiqua"/>
          <w:color w:val="000000"/>
        </w:rPr>
        <w:t xml:space="preserve">) in the serum increase. As a result of activating signal-regulatory protein-α (SIRPα), structural changes (such as disappearance of podocyte foot protrusions) occur, resulting in the appearance of </w:t>
      </w:r>
      <w:proofErr w:type="gramStart"/>
      <w:r w:rsidRPr="00C553F2">
        <w:rPr>
          <w:rFonts w:ascii="Book Antiqua" w:eastAsia="Book Antiqua" w:hAnsi="Book Antiqua" w:cs="Book Antiqua"/>
          <w:color w:val="000000"/>
        </w:rPr>
        <w:t>proteinuria</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62]</w:t>
      </w:r>
      <w:r w:rsidRPr="00C553F2">
        <w:rPr>
          <w:rFonts w:ascii="Book Antiqua" w:eastAsia="Book Antiqua" w:hAnsi="Book Antiqua" w:cs="Book Antiqua"/>
          <w:color w:val="000000"/>
        </w:rPr>
        <w:t>.</w:t>
      </w:r>
    </w:p>
    <w:p w14:paraId="60A23492" w14:textId="77777777" w:rsidR="00A77B3E" w:rsidRPr="00C553F2" w:rsidRDefault="00514276" w:rsidP="00905C5B">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This inference is based on the elevation of SP-A and SP-D levels in the serum collected at the time of recurrence of MCNS patients. SIRPα is stimulated by adding the MCNS patient's serum at the time of recurrence to cultured podocytes, and</w:t>
      </w:r>
      <w:r w:rsidR="00905C5B">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 xml:space="preserve">protein phosphatase non-receptor type 1 is released, which dephosphorylates </w:t>
      </w:r>
      <w:proofErr w:type="spellStart"/>
      <w:r w:rsidRPr="00C553F2">
        <w:rPr>
          <w:rFonts w:ascii="Book Antiqua" w:eastAsia="Book Antiqua" w:hAnsi="Book Antiqua" w:cs="Book Antiqua"/>
          <w:color w:val="000000"/>
        </w:rPr>
        <w:t>nephrin</w:t>
      </w:r>
      <w:proofErr w:type="spellEnd"/>
      <w:r w:rsidRPr="00C553F2">
        <w:rPr>
          <w:rFonts w:ascii="Book Antiqua" w:eastAsia="Book Antiqua" w:hAnsi="Book Antiqua" w:cs="Book Antiqua"/>
          <w:color w:val="000000"/>
        </w:rPr>
        <w:t>, activates podocyte NF-</w:t>
      </w:r>
      <w:proofErr w:type="spellStart"/>
      <w:r w:rsidRPr="00C553F2">
        <w:rPr>
          <w:rFonts w:ascii="Book Antiqua" w:eastAsia="Book Antiqua" w:hAnsi="Book Antiqua" w:cs="Book Antiqua"/>
          <w:color w:val="000000"/>
        </w:rPr>
        <w:t>κB</w:t>
      </w:r>
      <w:proofErr w:type="spellEnd"/>
      <w:r w:rsidRPr="00C553F2">
        <w:rPr>
          <w:rFonts w:ascii="Book Antiqua" w:eastAsia="Book Antiqua" w:hAnsi="Book Antiqua" w:cs="Book Antiqua"/>
          <w:color w:val="000000"/>
        </w:rPr>
        <w:t xml:space="preserve">, promotes CD80 and pro-inflammatory cytokine production, and causes structural podocyte changes. SIRPα is a transmembrane protein that contains a tyrosine phosphorylation site in the cytoplasmic region and is expressed in dendritic cells, macrophages, nerve cells, and microglia. SIRPα is also expressed in podocytes, and it was clarified that it is involved in the regulation of podocyte structure and function as one of the major tyrosine phosphorylated proteins in renal </w:t>
      </w:r>
      <w:proofErr w:type="gramStart"/>
      <w:r w:rsidRPr="00C553F2">
        <w:rPr>
          <w:rFonts w:ascii="Book Antiqua" w:eastAsia="Book Antiqua" w:hAnsi="Book Antiqua" w:cs="Book Antiqua"/>
          <w:color w:val="000000"/>
        </w:rPr>
        <w:t>glomeruli</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63-65]</w:t>
      </w:r>
      <w:r w:rsidRPr="00C553F2">
        <w:rPr>
          <w:rFonts w:ascii="Book Antiqua" w:eastAsia="Book Antiqua" w:hAnsi="Book Antiqua" w:cs="Book Antiqua"/>
          <w:color w:val="000000"/>
        </w:rPr>
        <w:t>.</w:t>
      </w:r>
    </w:p>
    <w:p w14:paraId="49C7A074" w14:textId="77777777" w:rsidR="00A77B3E" w:rsidRDefault="00514276" w:rsidP="00905C5B">
      <w:pPr>
        <w:spacing w:line="360" w:lineRule="auto"/>
        <w:ind w:firstLineChars="200" w:firstLine="480"/>
        <w:jc w:val="both"/>
        <w:rPr>
          <w:rStyle w:val="jlqj4b"/>
          <w:rFonts w:ascii="Book Antiqua" w:hAnsi="Book Antiqua" w:cs="Book Antiqua"/>
          <w:color w:val="000000"/>
          <w:lang w:eastAsia="zh-CN"/>
        </w:rPr>
      </w:pPr>
      <w:r w:rsidRPr="00C553F2">
        <w:rPr>
          <w:rFonts w:ascii="Book Antiqua" w:eastAsia="Book Antiqua" w:hAnsi="Book Antiqua" w:cs="Book Antiqua"/>
          <w:color w:val="000000"/>
        </w:rPr>
        <w:t xml:space="preserve">In addition, SP-A and SP-D, which are mainly produced by alveolar type II epithelial and Clara cells, are known as useful biomarkers of interstitial pneumonia, but they are also SIRPα </w:t>
      </w:r>
      <w:proofErr w:type="gramStart"/>
      <w:r w:rsidRPr="00C553F2">
        <w:rPr>
          <w:rFonts w:ascii="Book Antiqua" w:eastAsia="Book Antiqua" w:hAnsi="Book Antiqua" w:cs="Book Antiqua"/>
          <w:color w:val="000000"/>
        </w:rPr>
        <w:t>agonists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66]</w:t>
      </w:r>
      <w:r w:rsidRPr="00C553F2">
        <w:rPr>
          <w:rFonts w:ascii="Book Antiqua" w:eastAsia="Book Antiqua" w:hAnsi="Book Antiqua" w:cs="Book Antiqua"/>
          <w:color w:val="000000"/>
        </w:rPr>
        <w:t>.</w:t>
      </w:r>
      <w:r w:rsidR="00905C5B">
        <w:rPr>
          <w:rFonts w:ascii="Book Antiqua" w:hAnsi="Book Antiqua" w:cs="Book Antiqua" w:hint="eastAsia"/>
          <w:color w:val="000000"/>
          <w:shd w:val="clear" w:color="auto" w:fill="F5F5F5"/>
          <w:lang w:eastAsia="zh-CN"/>
        </w:rPr>
        <w:t xml:space="preserve"> </w:t>
      </w:r>
      <w:r w:rsidRPr="00C553F2">
        <w:rPr>
          <w:rStyle w:val="jlqj4b"/>
          <w:rFonts w:ascii="Book Antiqua" w:eastAsia="Book Antiqua" w:hAnsi="Book Antiqua" w:cs="Book Antiqua"/>
          <w:color w:val="000000"/>
        </w:rPr>
        <w:t>Therefore, a hypothesis that SP-A and SP-D serum levels increase during URI causing abnormalities SIRPα in podocytes and leads to recurrence of INS can be formulated.</w:t>
      </w:r>
    </w:p>
    <w:p w14:paraId="0A634CB3" w14:textId="77777777" w:rsidR="00905C5B" w:rsidRPr="00905C5B" w:rsidRDefault="00905C5B" w:rsidP="00905C5B">
      <w:pPr>
        <w:spacing w:line="360" w:lineRule="auto"/>
        <w:ind w:firstLineChars="200" w:firstLine="480"/>
        <w:jc w:val="both"/>
        <w:rPr>
          <w:rFonts w:ascii="Book Antiqua" w:hAnsi="Book Antiqua"/>
          <w:lang w:eastAsia="zh-CN"/>
        </w:rPr>
      </w:pPr>
    </w:p>
    <w:p w14:paraId="1E82183E" w14:textId="77777777" w:rsidR="00A77B3E" w:rsidRPr="00905C5B" w:rsidRDefault="00514276" w:rsidP="00C553F2">
      <w:pPr>
        <w:spacing w:line="360" w:lineRule="auto"/>
        <w:jc w:val="both"/>
        <w:rPr>
          <w:rFonts w:ascii="Book Antiqua" w:hAnsi="Book Antiqua"/>
          <w:i/>
        </w:rPr>
      </w:pPr>
      <w:r w:rsidRPr="00905C5B">
        <w:rPr>
          <w:rFonts w:ascii="Book Antiqua" w:eastAsia="Book Antiqua" w:hAnsi="Book Antiqua" w:cs="Book Antiqua"/>
          <w:b/>
          <w:bCs/>
          <w:i/>
          <w:color w:val="000000"/>
        </w:rPr>
        <w:t>Certain viruses that are prone to the onset and recurrence of INS in children</w:t>
      </w:r>
    </w:p>
    <w:p w14:paraId="7FE8B240"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color w:val="000000"/>
        </w:rPr>
        <w:lastRenderedPageBreak/>
        <w:t>Approximately 85% of microorganisms that cause URI, the so-called cold syndrome, are viruses. The main causative viruses are rhinovirus and coronavirus, followed by RS virus, parainfluenza virus, and adenovirus.</w:t>
      </w:r>
      <w:r w:rsidR="00905C5B">
        <w:rPr>
          <w:rFonts w:ascii="Book Antiqua" w:hAnsi="Book Antiqua" w:cs="Book Antiqua" w:hint="eastAsia"/>
          <w:color w:val="000000"/>
          <w:lang w:eastAsia="zh-CN"/>
        </w:rPr>
        <w:t xml:space="preserve"> </w:t>
      </w:r>
      <w:r w:rsidRPr="00C553F2">
        <w:rPr>
          <w:rStyle w:val="jlqj4b"/>
          <w:rFonts w:ascii="Book Antiqua" w:eastAsia="Book Antiqua" w:hAnsi="Book Antiqua" w:cs="Book Antiqua"/>
          <w:color w:val="000000"/>
        </w:rPr>
        <w:t>It is well known that pediatric INS patients are prone to recurrence when suffering from</w:t>
      </w:r>
      <w:r w:rsidR="00905C5B">
        <w:rPr>
          <w:rStyle w:val="jlqj4b"/>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cold syndrome.</w:t>
      </w:r>
      <w:r w:rsidR="00905C5B">
        <w:rPr>
          <w:rFonts w:ascii="Book Antiqua" w:hAnsi="Book Antiqua" w:cs="Book Antiqua" w:hint="eastAsia"/>
          <w:color w:val="000000"/>
          <w:lang w:eastAsia="zh-CN"/>
        </w:rPr>
        <w:t xml:space="preserve"> </w:t>
      </w:r>
      <w:r w:rsidRPr="00C553F2">
        <w:rPr>
          <w:rStyle w:val="jlqj4b"/>
          <w:rFonts w:ascii="Book Antiqua" w:eastAsia="Book Antiqua" w:hAnsi="Book Antiqua" w:cs="Book Antiqua"/>
          <w:color w:val="000000"/>
        </w:rPr>
        <w:t>There were various studies examining the link between recurrence and the causative virus such as RS virus, influenza virus A</w:t>
      </w:r>
      <w:r w:rsidR="000C5BEE">
        <w:rPr>
          <w:rStyle w:val="jlqj4b"/>
          <w:rFonts w:ascii="Book Antiqua" w:hAnsi="Book Antiqua" w:cs="Book Antiqua" w:hint="eastAsia"/>
          <w:color w:val="000000"/>
          <w:lang w:eastAsia="zh-CN"/>
        </w:rPr>
        <w:t xml:space="preserve"> </w:t>
      </w:r>
      <w:r w:rsidRPr="00C553F2">
        <w:rPr>
          <w:rStyle w:val="jlqj4b"/>
          <w:rFonts w:ascii="Book Antiqua" w:eastAsia="Book Antiqua" w:hAnsi="Book Antiqua" w:cs="Book Antiqua"/>
          <w:color w:val="000000"/>
        </w:rPr>
        <w:t>and</w:t>
      </w:r>
      <w:r w:rsidR="000C5BEE">
        <w:rPr>
          <w:rStyle w:val="jlqj4b"/>
          <w:rFonts w:ascii="Book Antiqua" w:hAnsi="Book Antiqua" w:cs="Book Antiqua" w:hint="eastAsia"/>
          <w:color w:val="000000"/>
          <w:lang w:eastAsia="zh-CN"/>
        </w:rPr>
        <w:t xml:space="preserve"> </w:t>
      </w:r>
      <w:r w:rsidR="000C5BEE">
        <w:rPr>
          <w:rStyle w:val="jlqj4b"/>
          <w:rFonts w:ascii="Book Antiqua" w:eastAsia="Book Antiqua" w:hAnsi="Book Antiqua" w:cs="Book Antiqua"/>
          <w:color w:val="000000"/>
        </w:rPr>
        <w:t>B, parainfluenza virus</w:t>
      </w:r>
      <w:r w:rsidRPr="00C553F2">
        <w:rPr>
          <w:rStyle w:val="jlqj4b"/>
          <w:rFonts w:ascii="Book Antiqua" w:eastAsia="Book Antiqua" w:hAnsi="Book Antiqua" w:cs="Book Antiqua"/>
          <w:color w:val="000000"/>
        </w:rPr>
        <w:t>, varicella herpes zoster virus, and adenovirus, but it was unclear whether a specific pathogen was involved in recurrence.</w:t>
      </w:r>
      <w:r w:rsidR="000C5BEE">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 xml:space="preserve">In 2017, two facilities reported that infection with a specific virus was involved in recurrence. </w:t>
      </w:r>
      <w:r w:rsidR="000C5BEE" w:rsidRPr="000C5BEE">
        <w:rPr>
          <w:rFonts w:ascii="Book Antiqua" w:hAnsi="Book Antiqua" w:hint="eastAsia"/>
          <w:lang w:eastAsia="zh-CN"/>
        </w:rPr>
        <w:t>Lin</w:t>
      </w:r>
      <w:r w:rsidR="000C5BEE" w:rsidRPr="000C5BEE">
        <w:rPr>
          <w:rFonts w:ascii="Book Antiqua" w:hAnsi="Book Antiqua" w:cs="Book Antiqua" w:hint="eastAsia"/>
          <w:color w:val="000000"/>
          <w:lang w:eastAsia="zh-CN"/>
        </w:rPr>
        <w:t xml:space="preserve"> </w:t>
      </w:r>
      <w:r w:rsidRPr="000C5BEE">
        <w:rPr>
          <w:rFonts w:ascii="Book Antiqua" w:eastAsia="Book Antiqua" w:hAnsi="Book Antiqua" w:cs="Book Antiqua"/>
          <w:i/>
          <w:iCs/>
          <w:color w:val="000000"/>
        </w:rPr>
        <w:t xml:space="preserve">et </w:t>
      </w:r>
      <w:proofErr w:type="gramStart"/>
      <w:r w:rsidRPr="000C5BEE">
        <w:rPr>
          <w:rFonts w:ascii="Book Antiqua" w:eastAsia="Book Antiqua" w:hAnsi="Book Antiqua" w:cs="Book Antiqua"/>
          <w:i/>
          <w:iCs/>
          <w:color w:val="000000"/>
        </w:rPr>
        <w:t>al</w:t>
      </w:r>
      <w:r w:rsidR="000C5BEE" w:rsidRPr="000C5BEE">
        <w:rPr>
          <w:rFonts w:ascii="Book Antiqua" w:eastAsia="Book Antiqua" w:hAnsi="Book Antiqua" w:cs="Book Antiqua"/>
          <w:color w:val="000000"/>
          <w:vertAlign w:val="superscript"/>
        </w:rPr>
        <w:t>[</w:t>
      </w:r>
      <w:proofErr w:type="gramEnd"/>
      <w:r w:rsidR="000C5BEE" w:rsidRPr="000C5BEE">
        <w:rPr>
          <w:rFonts w:ascii="Book Antiqua" w:eastAsia="Book Antiqua" w:hAnsi="Book Antiqua" w:cs="Book Antiqua"/>
          <w:color w:val="000000"/>
          <w:vertAlign w:val="superscript"/>
        </w:rPr>
        <w:t>67]</w:t>
      </w:r>
      <w:r w:rsidR="000C5BEE" w:rsidRPr="000C5BEE">
        <w:rPr>
          <w:rFonts w:ascii="Book Antiqua" w:hAnsi="Book Antiqua" w:cs="Book Antiqua" w:hint="eastAsia"/>
          <w:i/>
          <w:iCs/>
          <w:color w:val="000000"/>
          <w:lang w:eastAsia="zh-CN"/>
        </w:rPr>
        <w:t xml:space="preserve"> </w:t>
      </w:r>
      <w:r w:rsidRPr="000C5BEE">
        <w:rPr>
          <w:rFonts w:ascii="Book Antiqua" w:eastAsia="Book Antiqua" w:hAnsi="Book Antiqua" w:cs="Book Antiqua"/>
          <w:color w:val="000000"/>
        </w:rPr>
        <w:t>proposed the hypothesis that rhinovirus (HRV) infection leads to increased expression of CD80 in the renal podocytes of patients and causes recurrence</w:t>
      </w:r>
      <w:r w:rsidRPr="000C5BEE">
        <w:rPr>
          <w:rFonts w:ascii="Book Antiqua" w:eastAsia="Book Antiqua" w:hAnsi="Book Antiqua" w:cs="Book Antiqua"/>
          <w:color w:val="000000"/>
          <w:vertAlign w:val="superscript"/>
        </w:rPr>
        <w:t>[67]</w:t>
      </w:r>
      <w:r w:rsidRPr="000C5BEE">
        <w:rPr>
          <w:rFonts w:ascii="Book Antiqua" w:eastAsia="Book Antiqua" w:hAnsi="Book Antiqua" w:cs="Book Antiqua"/>
          <w:color w:val="000000"/>
        </w:rPr>
        <w:t>.</w:t>
      </w:r>
      <w:r w:rsidR="000C5BEE" w:rsidRPr="000C5BEE">
        <w:rPr>
          <w:rFonts w:ascii="Book Antiqua" w:hAnsi="Book Antiqua" w:hint="eastAsia"/>
          <w:lang w:eastAsia="zh-CN"/>
        </w:rPr>
        <w:t xml:space="preserve"> Lin</w:t>
      </w:r>
      <w:r w:rsidR="000C5BEE" w:rsidRPr="000C5BEE">
        <w:rPr>
          <w:rFonts w:ascii="Book Antiqua" w:eastAsia="Book Antiqua" w:hAnsi="Book Antiqua" w:cs="Book Antiqua"/>
          <w:i/>
          <w:iCs/>
          <w:color w:val="000000"/>
        </w:rPr>
        <w:t xml:space="preserve"> </w:t>
      </w:r>
      <w:r w:rsidRPr="000C5BEE">
        <w:rPr>
          <w:rFonts w:ascii="Book Antiqua" w:eastAsia="Book Antiqua" w:hAnsi="Book Antiqua" w:cs="Book Antiqua"/>
          <w:i/>
          <w:iCs/>
          <w:color w:val="000000"/>
        </w:rPr>
        <w:t>e</w:t>
      </w:r>
      <w:r w:rsidRPr="00C553F2">
        <w:rPr>
          <w:rFonts w:ascii="Book Antiqua" w:eastAsia="Book Antiqua" w:hAnsi="Book Antiqua" w:cs="Book Antiqua"/>
          <w:i/>
          <w:iCs/>
          <w:color w:val="000000"/>
        </w:rPr>
        <w:t>t al</w:t>
      </w:r>
      <w:r w:rsidR="000C5BEE" w:rsidRPr="00C553F2">
        <w:rPr>
          <w:rFonts w:ascii="Book Antiqua" w:eastAsia="Book Antiqua" w:hAnsi="Book Antiqua" w:cs="Book Antiqua"/>
          <w:color w:val="000000"/>
          <w:vertAlign w:val="superscript"/>
        </w:rPr>
        <w:t>[67]</w:t>
      </w:r>
      <w:r w:rsidR="000C5BEE">
        <w:rPr>
          <w:rFonts w:ascii="Book Antiqua" w:hAnsi="Book Antiqua" w:cs="Book Antiqua" w:hint="eastAsia"/>
          <w:color w:val="000000"/>
          <w:vertAlign w:val="superscript"/>
          <w:lang w:eastAsia="zh-CN"/>
        </w:rPr>
        <w:t xml:space="preserve"> </w:t>
      </w:r>
      <w:r w:rsidRPr="00C553F2">
        <w:rPr>
          <w:rFonts w:ascii="Book Antiqua" w:eastAsia="Book Antiqua" w:hAnsi="Book Antiqua" w:cs="Book Antiqua"/>
          <w:color w:val="000000"/>
        </w:rPr>
        <w:t>examined 32 MCNS patients who relapsed during URI due to HRV, using PBMC and renal biopsy tissue, and compared the patients with CD80-positive T cells of PBMC to control children</w:t>
      </w:r>
      <w:r w:rsidR="00FD1151">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with</w:t>
      </w:r>
      <w:r w:rsidR="00FD1151">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 xml:space="preserve">PBMC. The ratios of CD80-positive T cells to CTLA-4 positive T cells and the ratios of Th17 to Treg increased at the time of recurrence in MCNS when compared to those in control children, but they normalized during the remission period. Furthermore, in an immunostaining study using renal tissue of MCNS patients who underwent renal biopsy at the time of recurrence, CD80 was strongly expressed renal glomeruli, but CTLA-4 was weakly expressed. It is speculated that HRV infection increases the CD80 CTLA-4 ratio of PBMC in MCNS patients, resulting in an increase in the Th17 Treg ratio. As a result, the expression of CD80 in podocytes is enhanced and structural podocyte changes occur, leading to </w:t>
      </w:r>
      <w:proofErr w:type="gramStart"/>
      <w:r w:rsidRPr="00C553F2">
        <w:rPr>
          <w:rFonts w:ascii="Book Antiqua" w:eastAsia="Book Antiqua" w:hAnsi="Book Antiqua" w:cs="Book Antiqua"/>
          <w:color w:val="000000"/>
        </w:rPr>
        <w:t>recurrence</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67]</w:t>
      </w:r>
      <w:r w:rsidRPr="00C553F2">
        <w:rPr>
          <w:rFonts w:ascii="Book Antiqua" w:eastAsia="Book Antiqua" w:hAnsi="Book Antiqua" w:cs="Book Antiqua"/>
          <w:color w:val="000000"/>
        </w:rPr>
        <w:t>.</w:t>
      </w:r>
    </w:p>
    <w:p w14:paraId="1D0B3624" w14:textId="77777777" w:rsidR="00A77B3E" w:rsidRPr="00C553F2" w:rsidRDefault="00514276" w:rsidP="00FD1151">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The</w:t>
      </w:r>
      <w:r w:rsidR="00FD1151">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Epstein-Barr</w:t>
      </w:r>
      <w:r w:rsidR="00FD1151">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 xml:space="preserve">(EB) virus is a double-stranded DNA herpesvirus found in cultured cells of Burkitt lymphoma that frequently occurs in children in equatorial Africa. It is also called human herpesvirus type 4. A characteristic of herpesviruses, including EB virus, is that they cause latent infections centered on B </w:t>
      </w:r>
      <w:proofErr w:type="gramStart"/>
      <w:r w:rsidRPr="00C553F2">
        <w:rPr>
          <w:rFonts w:ascii="Book Antiqua" w:eastAsia="Book Antiqua" w:hAnsi="Book Antiqua" w:cs="Book Antiqua"/>
          <w:color w:val="000000"/>
        </w:rPr>
        <w:t>lymphocytes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68]</w:t>
      </w:r>
      <w:r w:rsidRPr="00C553F2">
        <w:rPr>
          <w:rFonts w:ascii="Book Antiqua" w:eastAsia="Book Antiqua" w:hAnsi="Book Antiqua" w:cs="Book Antiqua"/>
          <w:color w:val="000000"/>
        </w:rPr>
        <w:t>. Dossier</w:t>
      </w:r>
      <w:r w:rsidR="00FD1151">
        <w:rPr>
          <w:rFonts w:ascii="Book Antiqua" w:hAnsi="Book Antiqua" w:cs="Book Antiqua" w:hint="eastAsia"/>
          <w:color w:val="000000"/>
          <w:lang w:eastAsia="zh-CN"/>
        </w:rPr>
        <w:t xml:space="preserve"> </w:t>
      </w:r>
      <w:r w:rsidRPr="00C553F2">
        <w:rPr>
          <w:rFonts w:ascii="Book Antiqua" w:eastAsia="Book Antiqua" w:hAnsi="Book Antiqua" w:cs="Book Antiqua"/>
          <w:i/>
          <w:iCs/>
          <w:color w:val="000000"/>
        </w:rPr>
        <w:t xml:space="preserve">et </w:t>
      </w:r>
      <w:proofErr w:type="gramStart"/>
      <w:r w:rsidRPr="00C553F2">
        <w:rPr>
          <w:rFonts w:ascii="Book Antiqua" w:eastAsia="Book Antiqua" w:hAnsi="Book Antiqua" w:cs="Book Antiqua"/>
          <w:i/>
          <w:iCs/>
          <w:color w:val="000000"/>
        </w:rPr>
        <w:t>al</w:t>
      </w:r>
      <w:r w:rsidR="00FD1151">
        <w:rPr>
          <w:rFonts w:ascii="Book Antiqua" w:eastAsia="Book Antiqua" w:hAnsi="Book Antiqua" w:cs="Book Antiqua"/>
          <w:color w:val="000000"/>
          <w:vertAlign w:val="superscript"/>
        </w:rPr>
        <w:t>[</w:t>
      </w:r>
      <w:proofErr w:type="gramEnd"/>
      <w:r w:rsidR="00FD1151">
        <w:rPr>
          <w:rFonts w:ascii="Book Antiqua" w:eastAsia="Book Antiqua" w:hAnsi="Book Antiqua" w:cs="Book Antiqua"/>
          <w:color w:val="000000"/>
          <w:vertAlign w:val="superscript"/>
        </w:rPr>
        <w:t>69,</w:t>
      </w:r>
      <w:r w:rsidR="00FD1151" w:rsidRPr="00C553F2">
        <w:rPr>
          <w:rFonts w:ascii="Book Antiqua" w:eastAsia="Book Antiqua" w:hAnsi="Book Antiqua" w:cs="Book Antiqua"/>
          <w:color w:val="000000"/>
          <w:vertAlign w:val="superscript"/>
        </w:rPr>
        <w:t>70]</w:t>
      </w:r>
      <w:r w:rsidR="00FD1151">
        <w:rPr>
          <w:rFonts w:ascii="Book Antiqua" w:hAnsi="Book Antiqua" w:cs="Book Antiqua" w:hint="eastAsia"/>
          <w:i/>
          <w:iCs/>
          <w:color w:val="000000"/>
          <w:lang w:eastAsia="zh-CN"/>
        </w:rPr>
        <w:t xml:space="preserve"> </w:t>
      </w:r>
      <w:r w:rsidRPr="00C553F2">
        <w:rPr>
          <w:rFonts w:ascii="Book Antiqua" w:eastAsia="Book Antiqua" w:hAnsi="Book Antiqua" w:cs="Book Antiqua"/>
          <w:color w:val="000000"/>
        </w:rPr>
        <w:t>have proposed the etiologic significance of the EB virus in INS because of findings of infection and reactivation of the EB virus in pediatric patients with initial INS</w:t>
      </w:r>
      <w:r w:rsidR="00FD1151">
        <w:rPr>
          <w:rFonts w:ascii="Book Antiqua" w:eastAsia="Book Antiqua" w:hAnsi="Book Antiqua" w:cs="Book Antiqua"/>
          <w:color w:val="000000"/>
          <w:vertAlign w:val="superscript"/>
        </w:rPr>
        <w:t>[69,</w:t>
      </w:r>
      <w:r w:rsidRPr="00C553F2">
        <w:rPr>
          <w:rFonts w:ascii="Book Antiqua" w:eastAsia="Book Antiqua" w:hAnsi="Book Antiqua" w:cs="Book Antiqua"/>
          <w:color w:val="000000"/>
          <w:vertAlign w:val="superscript"/>
        </w:rPr>
        <w:t>70]</w:t>
      </w:r>
      <w:r w:rsidRPr="00C553F2">
        <w:rPr>
          <w:rFonts w:ascii="Book Antiqua" w:eastAsia="Book Antiqua" w:hAnsi="Book Antiqua" w:cs="Book Antiqua"/>
          <w:color w:val="000000"/>
        </w:rPr>
        <w:t xml:space="preserve">. According to them, about half of children with INS have amplification of EB </w:t>
      </w:r>
      <w:r w:rsidRPr="00C553F2">
        <w:rPr>
          <w:rFonts w:ascii="Book Antiqua" w:eastAsia="Book Antiqua" w:hAnsi="Book Antiqua" w:cs="Book Antiqua"/>
          <w:color w:val="000000"/>
        </w:rPr>
        <w:lastRenderedPageBreak/>
        <w:t>virus DNA. This amplification occurs in a locus with a previously reported monobasic polymorphism in children with SSNS (6p21.32), associated with the ability to produce E</w:t>
      </w:r>
      <w:r w:rsidR="00FD1151">
        <w:rPr>
          <w:rFonts w:ascii="Book Antiqua" w:hAnsi="Book Antiqua" w:cs="Book Antiqua" w:hint="eastAsia"/>
          <w:color w:val="000000"/>
          <w:lang w:eastAsia="zh-CN"/>
        </w:rPr>
        <w:t>B</w:t>
      </w:r>
      <w:r w:rsidRPr="00C553F2">
        <w:rPr>
          <w:rFonts w:ascii="Book Antiqua" w:eastAsia="Book Antiqua" w:hAnsi="Book Antiqua" w:cs="Book Antiqua"/>
          <w:color w:val="000000"/>
        </w:rPr>
        <w:t xml:space="preserve"> virus nuclear antigen 1. Additionally, depletion of B cells with rituximab relieves INS, but the cells that are persistently infected with EB virus are B cells. These facts were cited as the basis for the EB virus </w:t>
      </w:r>
      <w:proofErr w:type="gramStart"/>
      <w:r w:rsidRPr="00C553F2">
        <w:rPr>
          <w:rFonts w:ascii="Book Antiqua" w:eastAsia="Book Antiqua" w:hAnsi="Book Antiqua" w:cs="Book Antiqua"/>
          <w:color w:val="000000"/>
        </w:rPr>
        <w:t>etiology</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70]</w:t>
      </w:r>
      <w:r w:rsidRPr="00C553F2">
        <w:rPr>
          <w:rFonts w:ascii="Book Antiqua" w:eastAsia="Book Antiqua" w:hAnsi="Book Antiqua" w:cs="Book Antiqua"/>
          <w:color w:val="000000"/>
        </w:rPr>
        <w:t>.</w:t>
      </w:r>
    </w:p>
    <w:p w14:paraId="5228C457" w14:textId="77777777" w:rsidR="00A77B3E" w:rsidRPr="00C553F2" w:rsidRDefault="00514276" w:rsidP="00FD1151">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 xml:space="preserve">On the other hand, it is a well-known fact that pediatric INS resolved due to viral infections, such as influenza and </w:t>
      </w:r>
      <w:proofErr w:type="gramStart"/>
      <w:r w:rsidRPr="00C553F2">
        <w:rPr>
          <w:rFonts w:ascii="Book Antiqua" w:eastAsia="Book Antiqua" w:hAnsi="Book Antiqua" w:cs="Book Antiqua"/>
          <w:color w:val="000000"/>
        </w:rPr>
        <w:t>measles</w:t>
      </w:r>
      <w:r w:rsidR="00FD1151">
        <w:rPr>
          <w:rFonts w:ascii="Book Antiqua" w:eastAsia="Book Antiqua" w:hAnsi="Book Antiqua" w:cs="Book Antiqua"/>
          <w:color w:val="000000"/>
          <w:vertAlign w:val="superscript"/>
        </w:rPr>
        <w:t>[</w:t>
      </w:r>
      <w:proofErr w:type="gramEnd"/>
      <w:r w:rsidR="00FD1151">
        <w:rPr>
          <w:rFonts w:ascii="Book Antiqua" w:eastAsia="Book Antiqua" w:hAnsi="Book Antiqua" w:cs="Book Antiqua"/>
          <w:color w:val="000000"/>
          <w:vertAlign w:val="superscript"/>
        </w:rPr>
        <w:t>71,</w:t>
      </w:r>
      <w:r w:rsidRPr="00C553F2">
        <w:rPr>
          <w:rFonts w:ascii="Book Antiqua" w:eastAsia="Book Antiqua" w:hAnsi="Book Antiqua" w:cs="Book Antiqua"/>
          <w:color w:val="000000"/>
          <w:vertAlign w:val="superscript"/>
        </w:rPr>
        <w:t>72]</w:t>
      </w:r>
      <w:r w:rsidRPr="00C553F2">
        <w:rPr>
          <w:rFonts w:ascii="Book Antiqua" w:eastAsia="Book Antiqua" w:hAnsi="Book Antiqua" w:cs="Book Antiqua"/>
          <w:color w:val="000000"/>
        </w:rPr>
        <w:t>.</w:t>
      </w:r>
    </w:p>
    <w:p w14:paraId="01011F77" w14:textId="77777777" w:rsidR="00A77B3E" w:rsidRDefault="00514276" w:rsidP="00FD1151">
      <w:pPr>
        <w:spacing w:line="360" w:lineRule="auto"/>
        <w:ind w:firstLineChars="200" w:firstLine="480"/>
        <w:jc w:val="both"/>
        <w:rPr>
          <w:rFonts w:ascii="Book Antiqua" w:hAnsi="Book Antiqua" w:cs="Book Antiqua"/>
          <w:color w:val="000000"/>
          <w:lang w:eastAsia="zh-CN"/>
        </w:rPr>
      </w:pPr>
      <w:r w:rsidRPr="00C553F2">
        <w:rPr>
          <w:rFonts w:ascii="Book Antiqua" w:eastAsia="Book Antiqua" w:hAnsi="Book Antiqua" w:cs="Book Antiqua"/>
          <w:color w:val="000000"/>
        </w:rPr>
        <w:t xml:space="preserve">It has been reported that CD25, CD4, Foxp3, and regulatory T cells (Tregs) levels increase in the blood during measles, and that changes in the T-cell-producing cytokine balance during measles are involved in NS </w:t>
      </w:r>
      <w:proofErr w:type="gramStart"/>
      <w:r w:rsidRPr="00C553F2">
        <w:rPr>
          <w:rFonts w:ascii="Book Antiqua" w:eastAsia="Book Antiqua" w:hAnsi="Book Antiqua" w:cs="Book Antiqua"/>
          <w:color w:val="000000"/>
        </w:rPr>
        <w:t>remission</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73]</w:t>
      </w:r>
      <w:r w:rsidRPr="00C553F2">
        <w:rPr>
          <w:rFonts w:ascii="Book Antiqua" w:eastAsia="Book Antiqua" w:hAnsi="Book Antiqua" w:cs="Book Antiqua"/>
          <w:color w:val="000000"/>
        </w:rPr>
        <w:t xml:space="preserve">. An increase in the number of Tregs was observed in response to intercurrent influenza B virus infection and prednisolone administration, along with a parallel decrease in the amount of </w:t>
      </w:r>
      <w:proofErr w:type="gramStart"/>
      <w:r w:rsidRPr="00C553F2">
        <w:rPr>
          <w:rFonts w:ascii="Book Antiqua" w:eastAsia="Book Antiqua" w:hAnsi="Book Antiqua" w:cs="Book Antiqua"/>
          <w:color w:val="000000"/>
        </w:rPr>
        <w:t>proteinuria</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74]</w:t>
      </w:r>
      <w:r w:rsidRPr="00C553F2">
        <w:rPr>
          <w:rFonts w:ascii="Book Antiqua" w:eastAsia="Book Antiqua" w:hAnsi="Book Antiqua" w:cs="Book Antiqua"/>
          <w:color w:val="000000"/>
        </w:rPr>
        <w:t xml:space="preserve">. Moreover, both influenza virus infection and glucocorticoid </w:t>
      </w:r>
      <w:r w:rsidR="00FD1151" w:rsidRPr="00C553F2">
        <w:rPr>
          <w:rFonts w:ascii="Book Antiqua" w:eastAsia="Book Antiqua" w:hAnsi="Book Antiqua" w:cs="Book Antiqua"/>
          <w:color w:val="000000"/>
        </w:rPr>
        <w:t>(GC)</w:t>
      </w:r>
      <w:r w:rsidR="00FD1151">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 xml:space="preserve">administration, which is the key treatment for INS, increase the number of </w:t>
      </w:r>
      <w:proofErr w:type="gramStart"/>
      <w:r w:rsidRPr="00C553F2">
        <w:rPr>
          <w:rFonts w:ascii="Book Antiqua" w:eastAsia="Book Antiqua" w:hAnsi="Book Antiqua" w:cs="Book Antiqua"/>
          <w:color w:val="000000"/>
        </w:rPr>
        <w:t>Tregs</w:t>
      </w:r>
      <w:r w:rsidR="00FD1151">
        <w:rPr>
          <w:rFonts w:ascii="Book Antiqua" w:eastAsia="Book Antiqua" w:hAnsi="Book Antiqua" w:cs="Book Antiqua"/>
          <w:color w:val="000000"/>
          <w:vertAlign w:val="superscript"/>
        </w:rPr>
        <w:t>[</w:t>
      </w:r>
      <w:proofErr w:type="gramEnd"/>
      <w:r w:rsidR="00FD1151">
        <w:rPr>
          <w:rFonts w:ascii="Book Antiqua" w:eastAsia="Book Antiqua" w:hAnsi="Book Antiqua" w:cs="Book Antiqua"/>
          <w:color w:val="000000"/>
          <w:vertAlign w:val="superscript"/>
        </w:rPr>
        <w:t>75,</w:t>
      </w:r>
      <w:r w:rsidRPr="00C553F2">
        <w:rPr>
          <w:rFonts w:ascii="Book Antiqua" w:eastAsia="Book Antiqua" w:hAnsi="Book Antiqua" w:cs="Book Antiqua"/>
          <w:color w:val="000000"/>
          <w:vertAlign w:val="superscript"/>
        </w:rPr>
        <w:t>76]</w:t>
      </w:r>
      <w:r w:rsidRPr="00C553F2">
        <w:rPr>
          <w:rFonts w:ascii="Book Antiqua" w:eastAsia="Book Antiqua" w:hAnsi="Book Antiqua" w:cs="Book Antiqua"/>
          <w:color w:val="000000"/>
        </w:rPr>
        <w:t>. Therefore, it</w:t>
      </w:r>
      <w:r w:rsidR="00FD1151">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may be hypothesized that Tregs play an important role in INS pathogenesis in patients with INS complicated by influenza B</w:t>
      </w:r>
      <w:r w:rsidR="00FD1151">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and measles infections.</w:t>
      </w:r>
    </w:p>
    <w:p w14:paraId="2320D440" w14:textId="77777777" w:rsidR="00FD1151" w:rsidRPr="00FD1151" w:rsidRDefault="00FD1151" w:rsidP="00FD1151">
      <w:pPr>
        <w:spacing w:line="360" w:lineRule="auto"/>
        <w:ind w:firstLineChars="200" w:firstLine="480"/>
        <w:jc w:val="both"/>
        <w:rPr>
          <w:rFonts w:ascii="Book Antiqua" w:hAnsi="Book Antiqua"/>
          <w:lang w:eastAsia="zh-CN"/>
        </w:rPr>
      </w:pPr>
    </w:p>
    <w:p w14:paraId="3D7B61AF" w14:textId="77777777" w:rsidR="00A77B3E" w:rsidRPr="00FD1151" w:rsidRDefault="00514276" w:rsidP="00C553F2">
      <w:pPr>
        <w:spacing w:line="360" w:lineRule="auto"/>
        <w:jc w:val="both"/>
        <w:rPr>
          <w:rFonts w:ascii="Book Antiqua" w:hAnsi="Book Antiqua"/>
          <w:i/>
        </w:rPr>
      </w:pPr>
      <w:r w:rsidRPr="00FD1151">
        <w:rPr>
          <w:rFonts w:ascii="Book Antiqua" w:eastAsia="Book Antiqua" w:hAnsi="Book Antiqua" w:cs="Book Antiqua"/>
          <w:b/>
          <w:bCs/>
          <w:i/>
          <w:color w:val="000000"/>
        </w:rPr>
        <w:t>New insights in the drugs of MCNS</w:t>
      </w:r>
    </w:p>
    <w:p w14:paraId="415F5206" w14:textId="77777777" w:rsidR="00A77B3E" w:rsidRPr="00C553F2" w:rsidRDefault="00FD1151" w:rsidP="00C553F2">
      <w:pPr>
        <w:spacing w:line="360" w:lineRule="auto"/>
        <w:jc w:val="both"/>
        <w:rPr>
          <w:rFonts w:ascii="Book Antiqua" w:hAnsi="Book Antiqua"/>
          <w:lang w:eastAsia="zh-CN"/>
        </w:rPr>
      </w:pPr>
      <w:r>
        <w:rPr>
          <w:rFonts w:ascii="Book Antiqua" w:hAnsi="Book Antiqua" w:cs="Book Antiqua" w:hint="eastAsia"/>
          <w:color w:val="000000"/>
          <w:lang w:eastAsia="zh-CN"/>
        </w:rPr>
        <w:t>(</w:t>
      </w:r>
      <w:r w:rsidR="00514276" w:rsidRPr="00C553F2">
        <w:rPr>
          <w:rFonts w:ascii="Book Antiqua" w:eastAsia="Book Antiqua" w:hAnsi="Book Antiqua" w:cs="Book Antiqua"/>
          <w:color w:val="000000"/>
        </w:rPr>
        <w:t>1)</w:t>
      </w:r>
      <w:r w:rsidRPr="00C553F2">
        <w:rPr>
          <w:rFonts w:ascii="Book Antiqua" w:eastAsia="Book Antiqua" w:hAnsi="Book Antiqua" w:cs="Book Antiqua"/>
          <w:color w:val="000000"/>
        </w:rPr>
        <w:t xml:space="preserve"> </w:t>
      </w:r>
      <w:r w:rsidR="00514276" w:rsidRPr="00C553F2">
        <w:rPr>
          <w:rFonts w:ascii="Book Antiqua" w:eastAsia="Book Antiqua" w:hAnsi="Book Antiqua" w:cs="Book Antiqua"/>
          <w:color w:val="000000"/>
        </w:rPr>
        <w:t>GC</w:t>
      </w:r>
      <w:r>
        <w:rPr>
          <w:rFonts w:ascii="Book Antiqua" w:hAnsi="Book Antiqua" w:hint="eastAsia"/>
          <w:lang w:eastAsia="zh-CN"/>
        </w:rPr>
        <w:t xml:space="preserve">: </w:t>
      </w:r>
      <w:r w:rsidR="00514276" w:rsidRPr="00C553F2">
        <w:rPr>
          <w:rFonts w:ascii="Book Antiqua" w:eastAsia="Book Antiqua" w:hAnsi="Book Antiqua" w:cs="Book Antiqua"/>
          <w:color w:val="000000"/>
        </w:rPr>
        <w:t>Approximately 80% of pediatric MCNS patients are in remission with GC, but</w:t>
      </w:r>
      <w:r w:rsidRPr="00FD1151">
        <w:rPr>
          <w:rFonts w:ascii="Book Antiqua" w:hAnsi="Book Antiqua" w:cs="Book Antiqua" w:hint="eastAsia"/>
          <w:color w:val="000000"/>
          <w:lang w:eastAsia="zh-CN"/>
        </w:rPr>
        <w:t xml:space="preserve"> </w:t>
      </w:r>
      <w:r w:rsidR="00514276" w:rsidRPr="00C553F2">
        <w:rPr>
          <w:rFonts w:ascii="Book Antiqua" w:eastAsia="Book Antiqua" w:hAnsi="Book Antiqua" w:cs="Book Antiqua"/>
          <w:color w:val="000000"/>
        </w:rPr>
        <w:t>how GC improves MCNS</w:t>
      </w:r>
      <w:r>
        <w:rPr>
          <w:rFonts w:ascii="Book Antiqua" w:hAnsi="Book Antiqua" w:cs="Book Antiqua" w:hint="eastAsia"/>
          <w:color w:val="000000"/>
          <w:lang w:eastAsia="zh-CN"/>
        </w:rPr>
        <w:t xml:space="preserve"> </w:t>
      </w:r>
      <w:r w:rsidR="00514276" w:rsidRPr="00C553F2">
        <w:rPr>
          <w:rFonts w:ascii="Book Antiqua" w:eastAsia="Book Antiqua" w:hAnsi="Book Antiqua" w:cs="Book Antiqua"/>
          <w:color w:val="000000"/>
        </w:rPr>
        <w:t xml:space="preserve">remains unclear. GC may act directly on podocyte receptors to suppress the appearance of proteinuria. In fact, dexamethasone has a significant effect on the structure and function of human </w:t>
      </w:r>
      <w:proofErr w:type="gramStart"/>
      <w:r w:rsidR="00514276" w:rsidRPr="00C553F2">
        <w:rPr>
          <w:rFonts w:ascii="Book Antiqua" w:eastAsia="Book Antiqua" w:hAnsi="Book Antiqua" w:cs="Book Antiqua"/>
          <w:color w:val="000000"/>
        </w:rPr>
        <w:t>podocytes</w:t>
      </w:r>
      <w:r w:rsidR="00514276" w:rsidRPr="00C553F2">
        <w:rPr>
          <w:rFonts w:ascii="Book Antiqua" w:eastAsia="Book Antiqua" w:hAnsi="Book Antiqua" w:cs="Book Antiqua"/>
          <w:color w:val="000000"/>
          <w:vertAlign w:val="superscript"/>
        </w:rPr>
        <w:t>[</w:t>
      </w:r>
      <w:proofErr w:type="gramEnd"/>
      <w:r w:rsidR="00514276" w:rsidRPr="00C553F2">
        <w:rPr>
          <w:rFonts w:ascii="Book Antiqua" w:eastAsia="Book Antiqua" w:hAnsi="Book Antiqua" w:cs="Book Antiqua"/>
          <w:color w:val="000000"/>
          <w:vertAlign w:val="superscript"/>
        </w:rPr>
        <w:t>77]</w:t>
      </w:r>
      <w:r w:rsidR="00514276" w:rsidRPr="00C553F2">
        <w:rPr>
          <w:rFonts w:ascii="Book Antiqua" w:eastAsia="Book Antiqua" w:hAnsi="Book Antiqua" w:cs="Book Antiqua"/>
          <w:color w:val="000000"/>
        </w:rPr>
        <w:t>, and has been shown to suppress</w:t>
      </w:r>
      <w:r>
        <w:rPr>
          <w:rFonts w:ascii="Book Antiqua" w:hAnsi="Book Antiqua" w:cs="Book Antiqua" w:hint="eastAsia"/>
          <w:color w:val="000000"/>
          <w:lang w:eastAsia="zh-CN"/>
        </w:rPr>
        <w:t xml:space="preserve"> </w:t>
      </w:r>
      <w:r w:rsidR="00514276" w:rsidRPr="00C553F2">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sidR="00514276" w:rsidRPr="00C553F2">
        <w:rPr>
          <w:rFonts w:ascii="Book Antiqua" w:eastAsia="Book Antiqua" w:hAnsi="Book Antiqua" w:cs="Book Antiqua"/>
          <w:color w:val="000000"/>
        </w:rPr>
        <w:t xml:space="preserve">intracellular signaling of podocyte </w:t>
      </w:r>
      <w:proofErr w:type="spellStart"/>
      <w:r w:rsidR="00514276" w:rsidRPr="00C553F2">
        <w:rPr>
          <w:rFonts w:ascii="Book Antiqua" w:eastAsia="Book Antiqua" w:hAnsi="Book Antiqua" w:cs="Book Antiqua"/>
          <w:color w:val="000000"/>
        </w:rPr>
        <w:t>NFκB</w:t>
      </w:r>
      <w:proofErr w:type="spellEnd"/>
      <w:r w:rsidR="00514276" w:rsidRPr="00C553F2">
        <w:rPr>
          <w:rFonts w:ascii="Book Antiqua" w:eastAsia="Book Antiqua" w:hAnsi="Book Antiqua" w:cs="Book Antiqua"/>
          <w:color w:val="000000"/>
          <w:vertAlign w:val="superscript"/>
        </w:rPr>
        <w:t>[78]</w:t>
      </w:r>
      <w:r>
        <w:rPr>
          <w:rFonts w:ascii="Book Antiqua" w:hAnsi="Book Antiqua" w:cs="Book Antiqua" w:hint="eastAsia"/>
          <w:color w:val="000000"/>
          <w:lang w:eastAsia="zh-CN"/>
        </w:rPr>
        <w:t>;</w:t>
      </w:r>
      <w:r>
        <w:rPr>
          <w:rFonts w:ascii="Book Antiqua" w:hAnsi="Book Antiqua" w:hint="eastAsia"/>
          <w:lang w:eastAsia="zh-CN"/>
        </w:rPr>
        <w:t xml:space="preserve"> (</w:t>
      </w:r>
      <w:r w:rsidR="00514276" w:rsidRPr="00C553F2">
        <w:rPr>
          <w:rFonts w:ascii="Book Antiqua" w:eastAsia="Book Antiqua" w:hAnsi="Book Antiqua" w:cs="Book Antiqua"/>
          <w:color w:val="000000"/>
        </w:rPr>
        <w:t>2)</w:t>
      </w:r>
      <w:r w:rsidRPr="00FD1151">
        <w:rPr>
          <w:rFonts w:ascii="Book Antiqua" w:hAnsi="Book Antiqua" w:cs="Book Antiqua" w:hint="eastAsia"/>
          <w:color w:val="000000"/>
          <w:lang w:eastAsia="zh-CN"/>
        </w:rPr>
        <w:t xml:space="preserve"> </w:t>
      </w:r>
      <w:r w:rsidR="00514276" w:rsidRPr="00C553F2">
        <w:rPr>
          <w:rFonts w:ascii="Book Antiqua" w:eastAsia="Book Antiqua" w:hAnsi="Book Antiqua" w:cs="Book Antiqua"/>
          <w:color w:val="000000"/>
        </w:rPr>
        <w:t>Cyclosporine (</w:t>
      </w:r>
      <w:proofErr w:type="spellStart"/>
      <w:r w:rsidR="00514276" w:rsidRPr="00C553F2">
        <w:rPr>
          <w:rFonts w:ascii="Book Antiqua" w:eastAsia="Book Antiqua" w:hAnsi="Book Antiqua" w:cs="Book Antiqua"/>
          <w:color w:val="000000"/>
        </w:rPr>
        <w:t>CsA</w:t>
      </w:r>
      <w:proofErr w:type="spellEnd"/>
      <w:r w:rsidR="00514276" w:rsidRPr="00C553F2">
        <w:rPr>
          <w:rFonts w:ascii="Book Antiqua" w:eastAsia="Book Antiqua" w:hAnsi="Book Antiqua" w:cs="Book Antiqua"/>
          <w:color w:val="000000"/>
        </w:rPr>
        <w:t>)</w:t>
      </w:r>
      <w:r w:rsidRPr="00FD1151">
        <w:rPr>
          <w:rFonts w:ascii="Book Antiqua" w:hAnsi="Book Antiqua" w:cs="Book Antiqua" w:hint="eastAsia"/>
          <w:color w:val="000000"/>
          <w:lang w:eastAsia="zh-CN"/>
        </w:rPr>
        <w:t>:</w:t>
      </w:r>
      <w:r>
        <w:rPr>
          <w:rFonts w:ascii="Book Antiqua" w:hAnsi="Book Antiqua" w:hint="eastAsia"/>
          <w:lang w:eastAsia="zh-CN"/>
        </w:rPr>
        <w:t xml:space="preserve"> </w:t>
      </w:r>
      <w:r w:rsidR="00514276" w:rsidRPr="00C553F2">
        <w:rPr>
          <w:rFonts w:ascii="Book Antiqua" w:eastAsia="Book Antiqua" w:hAnsi="Book Antiqua" w:cs="Book Antiqua"/>
          <w:color w:val="000000"/>
        </w:rPr>
        <w:t>The suppression of intracellular signal transduction of activated T cells</w:t>
      </w:r>
      <w:r>
        <w:rPr>
          <w:rFonts w:ascii="Book Antiqua" w:hAnsi="Book Antiqua" w:cs="Book Antiqua" w:hint="eastAsia"/>
          <w:color w:val="000000"/>
          <w:lang w:eastAsia="zh-CN"/>
        </w:rPr>
        <w:t xml:space="preserve"> </w:t>
      </w:r>
      <w:r w:rsidR="00514276" w:rsidRPr="00C553F2">
        <w:rPr>
          <w:rFonts w:ascii="Book Antiqua" w:eastAsia="Book Antiqua" w:hAnsi="Book Antiqua" w:cs="Book Antiqua"/>
          <w:color w:val="000000"/>
        </w:rPr>
        <w:t xml:space="preserve">was thought to be a possible mechanism of </w:t>
      </w:r>
      <w:proofErr w:type="spellStart"/>
      <w:r w:rsidR="00514276" w:rsidRPr="00C553F2">
        <w:rPr>
          <w:rFonts w:ascii="Book Antiqua" w:eastAsia="Book Antiqua" w:hAnsi="Book Antiqua" w:cs="Book Antiqua"/>
          <w:color w:val="000000"/>
        </w:rPr>
        <w:t>CsA</w:t>
      </w:r>
      <w:proofErr w:type="spellEnd"/>
      <w:r w:rsidR="00514276" w:rsidRPr="00C553F2">
        <w:rPr>
          <w:rFonts w:ascii="Book Antiqua" w:eastAsia="Book Antiqua" w:hAnsi="Book Antiqua" w:cs="Book Antiqua"/>
          <w:color w:val="000000"/>
        </w:rPr>
        <w:t xml:space="preserve"> in MCNS. </w:t>
      </w:r>
      <w:proofErr w:type="spellStart"/>
      <w:r w:rsidR="00514276" w:rsidRPr="00C553F2">
        <w:rPr>
          <w:rFonts w:ascii="Book Antiqua" w:eastAsia="Book Antiqua" w:hAnsi="Book Antiqua" w:cs="Book Antiqua"/>
          <w:color w:val="000000"/>
        </w:rPr>
        <w:t>CsA</w:t>
      </w:r>
      <w:proofErr w:type="spellEnd"/>
      <w:r w:rsidRPr="00FD1151">
        <w:rPr>
          <w:rFonts w:ascii="Book Antiqua" w:hAnsi="Book Antiqua" w:cs="Book Antiqua" w:hint="eastAsia"/>
          <w:color w:val="000000"/>
          <w:lang w:eastAsia="zh-CN"/>
        </w:rPr>
        <w:t xml:space="preserve"> </w:t>
      </w:r>
      <w:r w:rsidR="00514276" w:rsidRPr="00C553F2">
        <w:rPr>
          <w:rFonts w:ascii="Book Antiqua" w:eastAsia="Book Antiqua" w:hAnsi="Book Antiqua" w:cs="Book Antiqua"/>
          <w:color w:val="000000"/>
        </w:rPr>
        <w:t>acts on</w:t>
      </w:r>
      <w:r>
        <w:rPr>
          <w:rFonts w:ascii="Book Antiqua" w:hAnsi="Book Antiqua" w:cs="Book Antiqua" w:hint="eastAsia"/>
          <w:color w:val="000000"/>
          <w:lang w:eastAsia="zh-CN"/>
        </w:rPr>
        <w:t xml:space="preserve"> </w:t>
      </w:r>
      <w:r w:rsidR="00514276" w:rsidRPr="00C553F2">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sidR="00514276" w:rsidRPr="00C553F2">
        <w:rPr>
          <w:rFonts w:ascii="Book Antiqua" w:eastAsia="Book Antiqua" w:hAnsi="Book Antiqua" w:cs="Book Antiqua"/>
          <w:color w:val="000000"/>
        </w:rPr>
        <w:t xml:space="preserve">calcineurin-dependent dephosphorylation of </w:t>
      </w:r>
      <w:proofErr w:type="spellStart"/>
      <w:r w:rsidR="00514276" w:rsidRPr="00C553F2">
        <w:rPr>
          <w:rFonts w:ascii="Book Antiqua" w:eastAsia="Book Antiqua" w:hAnsi="Book Antiqua" w:cs="Book Antiqua"/>
          <w:color w:val="000000"/>
        </w:rPr>
        <w:t>synaptopodin</w:t>
      </w:r>
      <w:proofErr w:type="spellEnd"/>
      <w:r w:rsidR="00514276" w:rsidRPr="00C553F2">
        <w:rPr>
          <w:rFonts w:ascii="Book Antiqua" w:eastAsia="Book Antiqua" w:hAnsi="Book Antiqua" w:cs="Book Antiqua"/>
          <w:color w:val="000000"/>
        </w:rPr>
        <w:t xml:space="preserve"> in podocytes to stabilize the actin cytoskeleton and reduce proteinuria</w:t>
      </w:r>
      <w:r w:rsidR="00514276" w:rsidRPr="00C553F2">
        <w:rPr>
          <w:rFonts w:ascii="Book Antiqua" w:eastAsia="Book Antiqua" w:hAnsi="Book Antiqua" w:cs="Book Antiqua"/>
          <w:color w:val="000000"/>
          <w:vertAlign w:val="superscript"/>
        </w:rPr>
        <w:t>[79]</w:t>
      </w:r>
      <w:r>
        <w:rPr>
          <w:rFonts w:ascii="Book Antiqua" w:hAnsi="Book Antiqua" w:cs="Book Antiqua" w:hint="eastAsia"/>
          <w:color w:val="000000"/>
          <w:lang w:eastAsia="zh-CN"/>
        </w:rPr>
        <w:t>;</w:t>
      </w:r>
      <w:r>
        <w:rPr>
          <w:rFonts w:ascii="Book Antiqua" w:hAnsi="Book Antiqua" w:hint="eastAsia"/>
          <w:lang w:eastAsia="zh-CN"/>
        </w:rPr>
        <w:t xml:space="preserve"> and (</w:t>
      </w:r>
      <w:r w:rsidR="00514276" w:rsidRPr="00C553F2">
        <w:rPr>
          <w:rFonts w:ascii="Book Antiqua" w:eastAsia="Book Antiqua" w:hAnsi="Book Antiqua" w:cs="Book Antiqua"/>
          <w:color w:val="000000"/>
        </w:rPr>
        <w:t>3)</w:t>
      </w:r>
      <w:r w:rsidRPr="00FD1151">
        <w:rPr>
          <w:rFonts w:ascii="Book Antiqua" w:hAnsi="Book Antiqua" w:cs="Book Antiqua" w:hint="eastAsia"/>
          <w:color w:val="000000"/>
          <w:lang w:eastAsia="zh-CN"/>
        </w:rPr>
        <w:t xml:space="preserve"> </w:t>
      </w:r>
      <w:r w:rsidR="00514276" w:rsidRPr="00C553F2">
        <w:rPr>
          <w:rFonts w:ascii="Book Antiqua" w:eastAsia="Book Antiqua" w:hAnsi="Book Antiqua" w:cs="Book Antiqua"/>
          <w:color w:val="000000"/>
        </w:rPr>
        <w:t>Rituximab</w:t>
      </w:r>
      <w:r>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RTX</w:t>
      </w:r>
      <w:r>
        <w:rPr>
          <w:rFonts w:ascii="Book Antiqua" w:hAnsi="Book Antiqua" w:cs="Book Antiqua" w:hint="eastAsia"/>
          <w:color w:val="000000"/>
          <w:lang w:eastAsia="zh-CN"/>
        </w:rPr>
        <w:t>)</w:t>
      </w:r>
      <w:r w:rsidRPr="00FD1151">
        <w:rPr>
          <w:rFonts w:ascii="Book Antiqua" w:hAnsi="Book Antiqua" w:cs="Book Antiqua" w:hint="eastAsia"/>
          <w:color w:val="000000"/>
          <w:lang w:eastAsia="zh-CN"/>
        </w:rPr>
        <w:t>:</w:t>
      </w:r>
      <w:r>
        <w:rPr>
          <w:rFonts w:ascii="Book Antiqua" w:hAnsi="Book Antiqua" w:cs="Book Antiqua" w:hint="eastAsia"/>
          <w:color w:val="000000"/>
          <w:lang w:eastAsia="zh-CN"/>
        </w:rPr>
        <w:t xml:space="preserve"> </w:t>
      </w:r>
      <w:r w:rsidR="00514276" w:rsidRPr="00C553F2">
        <w:rPr>
          <w:rFonts w:ascii="Book Antiqua" w:eastAsia="Book Antiqua" w:hAnsi="Book Antiqua" w:cs="Book Antiqua"/>
          <w:color w:val="000000"/>
        </w:rPr>
        <w:t>RTX, a monoclonal antibody</w:t>
      </w:r>
      <w:r>
        <w:rPr>
          <w:rFonts w:ascii="Book Antiqua" w:hAnsi="Book Antiqua" w:cs="Book Antiqua" w:hint="eastAsia"/>
          <w:color w:val="000000"/>
          <w:lang w:eastAsia="zh-CN"/>
        </w:rPr>
        <w:t xml:space="preserve"> </w:t>
      </w:r>
      <w:r w:rsidR="00514276" w:rsidRPr="00C553F2">
        <w:rPr>
          <w:rFonts w:ascii="Book Antiqua" w:eastAsia="Book Antiqua" w:hAnsi="Book Antiqua" w:cs="Book Antiqua"/>
          <w:color w:val="000000"/>
        </w:rPr>
        <w:t>that acts</w:t>
      </w:r>
      <w:r>
        <w:rPr>
          <w:rFonts w:ascii="Book Antiqua" w:hAnsi="Book Antiqua" w:cs="Book Antiqua" w:hint="eastAsia"/>
          <w:color w:val="000000"/>
          <w:lang w:eastAsia="zh-CN"/>
        </w:rPr>
        <w:t xml:space="preserve"> </w:t>
      </w:r>
      <w:r w:rsidR="00514276" w:rsidRPr="00C553F2">
        <w:rPr>
          <w:rFonts w:ascii="Book Antiqua" w:eastAsia="Book Antiqua" w:hAnsi="Book Antiqua" w:cs="Book Antiqua"/>
          <w:color w:val="000000"/>
        </w:rPr>
        <w:t>against the B cell surface antigen CD20, is also highly effective in MCNS.</w:t>
      </w:r>
      <w:r w:rsidRPr="00FD1151">
        <w:rPr>
          <w:rFonts w:ascii="Book Antiqua" w:hAnsi="Book Antiqua" w:cs="Book Antiqua" w:hint="eastAsia"/>
          <w:color w:val="000000"/>
          <w:lang w:eastAsia="zh-CN"/>
        </w:rPr>
        <w:t xml:space="preserve"> </w:t>
      </w:r>
      <w:r w:rsidR="00514276" w:rsidRPr="00C553F2">
        <w:rPr>
          <w:rFonts w:ascii="Book Antiqua" w:eastAsia="Book Antiqua" w:hAnsi="Book Antiqua" w:cs="Book Antiqua"/>
          <w:color w:val="000000"/>
        </w:rPr>
        <w:t>However, its mechanism of action</w:t>
      </w:r>
      <w:r>
        <w:rPr>
          <w:rFonts w:ascii="Book Antiqua" w:hAnsi="Book Antiqua" w:cs="Book Antiqua" w:hint="eastAsia"/>
          <w:color w:val="000000"/>
          <w:lang w:eastAsia="zh-CN"/>
        </w:rPr>
        <w:t xml:space="preserve"> </w:t>
      </w:r>
      <w:r w:rsidR="00514276" w:rsidRPr="00C553F2">
        <w:rPr>
          <w:rFonts w:ascii="Book Antiqua" w:eastAsia="Book Antiqua" w:hAnsi="Book Antiqua" w:cs="Book Antiqua"/>
          <w:color w:val="000000"/>
        </w:rPr>
        <w:t>is not well known.</w:t>
      </w:r>
    </w:p>
    <w:p w14:paraId="00DA9171" w14:textId="77777777" w:rsidR="00A77B3E" w:rsidRDefault="00514276" w:rsidP="00FD1151">
      <w:pPr>
        <w:spacing w:line="360" w:lineRule="auto"/>
        <w:ind w:firstLineChars="200" w:firstLine="480"/>
        <w:jc w:val="both"/>
        <w:rPr>
          <w:rFonts w:ascii="Book Antiqua" w:hAnsi="Book Antiqua" w:cs="Book Antiqua"/>
          <w:color w:val="000000"/>
          <w:lang w:eastAsia="zh-CN"/>
        </w:rPr>
      </w:pPr>
      <w:r w:rsidRPr="00C553F2">
        <w:rPr>
          <w:rFonts w:ascii="Book Antiqua" w:eastAsia="Book Antiqua" w:hAnsi="Book Antiqua" w:cs="Book Antiqua"/>
          <w:color w:val="000000"/>
        </w:rPr>
        <w:lastRenderedPageBreak/>
        <w:t>It</w:t>
      </w:r>
      <w:r w:rsidR="00FD1151" w:rsidRPr="00FD1151">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speculated</w:t>
      </w:r>
      <w:r w:rsidR="00FD1151">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that the depletion of B cells may reduce</w:t>
      </w:r>
      <w:r w:rsidR="00FD1151">
        <w:rPr>
          <w:rFonts w:ascii="Book Antiqua" w:hAnsi="Book Antiqua" w:cs="Book Antiqua" w:hint="eastAsia"/>
          <w:color w:val="000000"/>
          <w:lang w:eastAsia="zh-CN"/>
        </w:rPr>
        <w:t xml:space="preserve"> </w:t>
      </w:r>
      <w:r w:rsidRPr="00C553F2">
        <w:rPr>
          <w:rFonts w:ascii="Book Antiqua" w:eastAsia="Book Antiqua" w:hAnsi="Book Antiqua" w:cs="Book Antiqua"/>
          <w:color w:val="000000"/>
          <w:shd w:val="clear" w:color="auto" w:fill="FFFFFF"/>
        </w:rPr>
        <w:t>self-reactive</w:t>
      </w:r>
      <w:r w:rsidR="00FD1151">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 xml:space="preserve">T cells through cell-cell </w:t>
      </w:r>
      <w:proofErr w:type="gramStart"/>
      <w:r w:rsidRPr="00C553F2">
        <w:rPr>
          <w:rFonts w:ascii="Book Antiqua" w:eastAsia="Book Antiqua" w:hAnsi="Book Antiqua" w:cs="Book Antiqua"/>
          <w:color w:val="000000"/>
        </w:rPr>
        <w:t>interactions</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80]</w:t>
      </w:r>
      <w:r w:rsidRPr="00C553F2">
        <w:rPr>
          <w:rFonts w:ascii="Book Antiqua" w:eastAsia="Book Antiqua" w:hAnsi="Book Antiqua" w:cs="Book Antiqua"/>
          <w:color w:val="000000"/>
        </w:rPr>
        <w:t xml:space="preserve">. </w:t>
      </w:r>
      <w:proofErr w:type="spellStart"/>
      <w:r w:rsidRPr="00C553F2">
        <w:rPr>
          <w:rFonts w:ascii="Book Antiqua" w:eastAsia="Book Antiqua" w:hAnsi="Book Antiqua" w:cs="Book Antiqua"/>
          <w:color w:val="000000"/>
        </w:rPr>
        <w:t>Fornoni</w:t>
      </w:r>
      <w:proofErr w:type="spellEnd"/>
      <w:r w:rsidRPr="00C553F2">
        <w:rPr>
          <w:rFonts w:ascii="Book Antiqua" w:eastAsia="Book Antiqua" w:hAnsi="Book Antiqua" w:cs="Book Antiqua"/>
          <w:color w:val="000000"/>
        </w:rPr>
        <w:t xml:space="preserve"> </w:t>
      </w:r>
      <w:r w:rsidRPr="00C553F2">
        <w:rPr>
          <w:rFonts w:ascii="Book Antiqua" w:eastAsia="Book Antiqua" w:hAnsi="Book Antiqua" w:cs="Book Antiqua"/>
          <w:i/>
          <w:iCs/>
          <w:color w:val="000000"/>
        </w:rPr>
        <w:t>et al</w:t>
      </w:r>
      <w:r w:rsidR="00FD1151" w:rsidRPr="00C553F2">
        <w:rPr>
          <w:rFonts w:ascii="Book Antiqua" w:eastAsia="Book Antiqua" w:hAnsi="Book Antiqua" w:cs="Book Antiqua"/>
          <w:color w:val="000000"/>
          <w:vertAlign w:val="superscript"/>
        </w:rPr>
        <w:t>[27]</w:t>
      </w:r>
      <w:r w:rsidRPr="00C553F2">
        <w:rPr>
          <w:rFonts w:ascii="Book Antiqua" w:eastAsia="Book Antiqua" w:hAnsi="Book Antiqua" w:cs="Book Antiqua"/>
          <w:color w:val="000000"/>
        </w:rPr>
        <w:t xml:space="preserve"> indicated that RTX not only recognizes CD20 on the surface of B cells, but also binds to and protects podocyte SMPDL-3b</w:t>
      </w:r>
      <w:r w:rsidR="00FD1151" w:rsidRPr="00FD1151">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preventing the</w:t>
      </w:r>
      <w:r w:rsidR="00FD1151">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destruction of the actin cytoskeleton and</w:t>
      </w:r>
      <w:r w:rsidR="00FD1151">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suppressing</w:t>
      </w:r>
      <w:r w:rsidR="00FD1151">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proteinuria</w:t>
      </w:r>
      <w:r w:rsidRPr="00C553F2">
        <w:rPr>
          <w:rFonts w:ascii="Book Antiqua" w:eastAsia="Book Antiqua" w:hAnsi="Book Antiqua" w:cs="Book Antiqua"/>
          <w:color w:val="000000"/>
          <w:vertAlign w:val="superscript"/>
        </w:rPr>
        <w:t>[27]</w:t>
      </w:r>
      <w:r w:rsidRPr="00C553F2">
        <w:rPr>
          <w:rFonts w:ascii="Book Antiqua" w:eastAsia="Book Antiqua" w:hAnsi="Book Antiqua" w:cs="Book Antiqua"/>
          <w:color w:val="000000"/>
        </w:rPr>
        <w:t>.</w:t>
      </w:r>
    </w:p>
    <w:p w14:paraId="5C0A46AF" w14:textId="77777777" w:rsidR="00FD1151" w:rsidRPr="00FD1151" w:rsidRDefault="00FD1151" w:rsidP="00FD1151">
      <w:pPr>
        <w:spacing w:line="360" w:lineRule="auto"/>
        <w:ind w:firstLineChars="200" w:firstLine="480"/>
        <w:jc w:val="both"/>
        <w:rPr>
          <w:rFonts w:ascii="Book Antiqua" w:hAnsi="Book Antiqua"/>
          <w:lang w:eastAsia="zh-CN"/>
        </w:rPr>
      </w:pPr>
    </w:p>
    <w:p w14:paraId="11468EFB" w14:textId="77777777" w:rsidR="00A77B3E" w:rsidRPr="00FD1151" w:rsidRDefault="00514276" w:rsidP="00C553F2">
      <w:pPr>
        <w:spacing w:line="360" w:lineRule="auto"/>
        <w:jc w:val="both"/>
        <w:rPr>
          <w:rFonts w:ascii="Book Antiqua" w:hAnsi="Book Antiqua"/>
          <w:i/>
        </w:rPr>
      </w:pPr>
      <w:r w:rsidRPr="00FD1151">
        <w:rPr>
          <w:rFonts w:ascii="Book Antiqua" w:eastAsia="Book Antiqua" w:hAnsi="Book Antiqua" w:cs="Book Antiqua"/>
          <w:b/>
          <w:bCs/>
          <w:i/>
          <w:color w:val="000000"/>
        </w:rPr>
        <w:t>Why don’t we still understand the cause of MCNS?</w:t>
      </w:r>
    </w:p>
    <w:p w14:paraId="5AE7E53C" w14:textId="77777777" w:rsidR="00A77B3E" w:rsidRPr="00FD1151" w:rsidRDefault="00514276" w:rsidP="00C553F2">
      <w:pPr>
        <w:spacing w:line="360" w:lineRule="auto"/>
        <w:jc w:val="both"/>
        <w:rPr>
          <w:rFonts w:ascii="Book Antiqua" w:hAnsi="Book Antiqua"/>
          <w:lang w:eastAsia="zh-CN"/>
        </w:rPr>
      </w:pPr>
      <w:r w:rsidRPr="00C553F2">
        <w:rPr>
          <w:rFonts w:ascii="Book Antiqua" w:eastAsia="Book Antiqua" w:hAnsi="Book Antiqua" w:cs="Book Antiqua"/>
          <w:color w:val="000000"/>
        </w:rPr>
        <w:t>Among the genetic abnormalities identified for congenital NS and SRNS, many have been found to be explained by glomerular epithelial cell abnormalities, however, many aspects of MCNS pathogenesis remain unknown. There are various possible reasons for this.</w:t>
      </w:r>
      <w:r w:rsidR="00FD1151">
        <w:rPr>
          <w:rFonts w:ascii="Book Antiqua" w:hAnsi="Book Antiqua" w:hint="eastAsia"/>
          <w:lang w:eastAsia="zh-CN"/>
        </w:rPr>
        <w:t xml:space="preserve"> </w:t>
      </w:r>
      <w:r w:rsidRPr="00C553F2">
        <w:rPr>
          <w:rFonts w:ascii="Book Antiqua" w:eastAsia="Book Antiqua" w:hAnsi="Book Antiqua" w:cs="Book Antiqua"/>
          <w:color w:val="000000"/>
        </w:rPr>
        <w:t>(1) Factors other than the currently analyzed blood factors</w:t>
      </w:r>
      <w:r w:rsidR="00FD1151">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(2) Involvement of not one but multiple factors</w:t>
      </w:r>
      <w:r w:rsidR="00FD1151">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 xml:space="preserve">(Genetic, immunological or circulatory factors </w:t>
      </w:r>
      <w:r w:rsidRPr="00C553F2">
        <w:rPr>
          <w:rFonts w:ascii="Book Antiqua" w:eastAsia="Book Antiqua" w:hAnsi="Book Antiqua" w:cs="Book Antiqua"/>
          <w:i/>
          <w:iCs/>
          <w:color w:val="000000"/>
        </w:rPr>
        <w:t>etc.</w:t>
      </w:r>
      <w:r w:rsidRPr="00C553F2">
        <w:rPr>
          <w:rFonts w:ascii="Book Antiqua" w:eastAsia="Book Antiqua" w:hAnsi="Book Antiqua" w:cs="Book Antiqua"/>
          <w:color w:val="000000"/>
        </w:rPr>
        <w:t>)</w:t>
      </w:r>
      <w:r w:rsidR="00FD1151">
        <w:rPr>
          <w:rFonts w:ascii="Book Antiqua" w:hAnsi="Book Antiqua" w:hint="eastAsia"/>
          <w:lang w:eastAsia="zh-CN"/>
        </w:rPr>
        <w:t xml:space="preserve">; and </w:t>
      </w:r>
      <w:r w:rsidRPr="00C553F2">
        <w:rPr>
          <w:rFonts w:ascii="Book Antiqua" w:eastAsia="Book Antiqua" w:hAnsi="Book Antiqua" w:cs="Book Antiqua"/>
          <w:color w:val="000000"/>
        </w:rPr>
        <w:t>(3) Caused by a combination of such factors (</w:t>
      </w:r>
      <w:r w:rsidRPr="00FD1151">
        <w:rPr>
          <w:rFonts w:ascii="Book Antiqua" w:eastAsia="Book Antiqua" w:hAnsi="Book Antiqua" w:cs="Book Antiqua"/>
          <w:i/>
          <w:color w:val="000000"/>
        </w:rPr>
        <w:t>e</w:t>
      </w:r>
      <w:r w:rsidR="00FD1151" w:rsidRPr="00FD1151">
        <w:rPr>
          <w:rFonts w:ascii="Book Antiqua" w:hAnsi="Book Antiqua" w:cs="Book Antiqua" w:hint="eastAsia"/>
          <w:i/>
          <w:color w:val="000000"/>
          <w:lang w:eastAsia="zh-CN"/>
        </w:rPr>
        <w:t>.</w:t>
      </w:r>
      <w:r w:rsidRPr="00FD1151">
        <w:rPr>
          <w:rFonts w:ascii="Book Antiqua" w:eastAsia="Book Antiqua" w:hAnsi="Book Antiqua" w:cs="Book Antiqua"/>
          <w:i/>
          <w:color w:val="000000"/>
        </w:rPr>
        <w:t>g</w:t>
      </w:r>
      <w:r w:rsidR="00FD1151" w:rsidRPr="00FD1151">
        <w:rPr>
          <w:rFonts w:ascii="Book Antiqua" w:hAnsi="Book Antiqua" w:cs="Book Antiqua" w:hint="eastAsia"/>
          <w:i/>
          <w:color w:val="000000"/>
          <w:lang w:eastAsia="zh-CN"/>
        </w:rPr>
        <w:t>.</w:t>
      </w:r>
      <w:r w:rsidRPr="00C553F2">
        <w:rPr>
          <w:rFonts w:ascii="Book Antiqua" w:eastAsia="Book Antiqua" w:hAnsi="Book Antiqua" w:cs="Book Antiqua"/>
          <w:color w:val="000000"/>
        </w:rPr>
        <w:t xml:space="preserve">, glomerular epithelial cell factor + immunological factor, T cell factor + B cell factor,1st hit + 2nd hit, </w:t>
      </w:r>
      <w:r w:rsidRPr="00C553F2">
        <w:rPr>
          <w:rFonts w:ascii="Book Antiqua" w:eastAsia="Book Antiqua" w:hAnsi="Book Antiqua" w:cs="Book Antiqua"/>
          <w:i/>
          <w:iCs/>
          <w:color w:val="000000"/>
        </w:rPr>
        <w:t>etc.</w:t>
      </w:r>
      <w:r w:rsidRPr="00C553F2">
        <w:rPr>
          <w:rFonts w:ascii="Book Antiqua" w:eastAsia="Book Antiqua" w:hAnsi="Book Antiqua" w:cs="Book Antiqua"/>
          <w:color w:val="000000"/>
        </w:rPr>
        <w:t>)</w:t>
      </w:r>
    </w:p>
    <w:p w14:paraId="0D521587" w14:textId="77777777" w:rsidR="00A77B3E" w:rsidRPr="00C553F2" w:rsidRDefault="00514276" w:rsidP="00FD1151">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Considering these problems, carrying out comprehensive analysis, such as analysis of genome, epigenome, proteome, and transcriptome using a large cohort will be essential for future studies. Additionally, clarifying the genetic background of patients with a familial history may provide an opportunity to approach the more common cause of idiopathic INS.</w:t>
      </w:r>
    </w:p>
    <w:p w14:paraId="211090A5" w14:textId="77777777" w:rsidR="00A77B3E" w:rsidRPr="00C553F2" w:rsidRDefault="00A77B3E" w:rsidP="00C553F2">
      <w:pPr>
        <w:spacing w:line="360" w:lineRule="auto"/>
        <w:jc w:val="both"/>
        <w:rPr>
          <w:rFonts w:ascii="Book Antiqua" w:hAnsi="Book Antiqua"/>
        </w:rPr>
      </w:pPr>
    </w:p>
    <w:p w14:paraId="1389D10D"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b/>
          <w:caps/>
          <w:color w:val="000000"/>
          <w:u w:val="single"/>
        </w:rPr>
        <w:t>CONCLUSION</w:t>
      </w:r>
    </w:p>
    <w:p w14:paraId="2925A1A9"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color w:val="000000"/>
        </w:rPr>
        <w:t>There is no doubt that some vascular hyperpermeability factor is involved in the incidence of proteinuria in INS. However, no etiological molecule has been identified in INS as a factor for increasing the permeability of renal glomerular capillaries with reproducibility and clinical consistency.</w:t>
      </w:r>
    </w:p>
    <w:p w14:paraId="23B7A43E" w14:textId="77777777" w:rsidR="00A77B3E" w:rsidRPr="00C553F2" w:rsidRDefault="00514276" w:rsidP="00672703">
      <w:pPr>
        <w:spacing w:line="360" w:lineRule="auto"/>
        <w:ind w:firstLineChars="200" w:firstLine="480"/>
        <w:jc w:val="both"/>
        <w:rPr>
          <w:rFonts w:ascii="Book Antiqua" w:hAnsi="Book Antiqua"/>
        </w:rPr>
      </w:pPr>
      <w:r w:rsidRPr="00C553F2">
        <w:rPr>
          <w:rFonts w:ascii="Book Antiqua" w:eastAsia="Book Antiqua" w:hAnsi="Book Antiqua" w:cs="Book Antiqua"/>
          <w:color w:val="000000"/>
        </w:rPr>
        <w:t xml:space="preserve">In addition, since the onset is sometimes observed in the family, there is high incidence of INS in East Asian </w:t>
      </w:r>
      <w:proofErr w:type="gramStart"/>
      <w:r w:rsidRPr="00C553F2">
        <w:rPr>
          <w:rFonts w:ascii="Book Antiqua" w:eastAsia="Book Antiqua" w:hAnsi="Book Antiqua" w:cs="Book Antiqua"/>
          <w:color w:val="000000"/>
        </w:rPr>
        <w:t>children</w:t>
      </w:r>
      <w:r w:rsidRPr="00C553F2">
        <w:rPr>
          <w:rFonts w:ascii="Book Antiqua" w:eastAsia="Book Antiqua" w:hAnsi="Book Antiqua" w:cs="Book Antiqua"/>
          <w:color w:val="000000"/>
          <w:vertAlign w:val="superscript"/>
        </w:rPr>
        <w:t>[</w:t>
      </w:r>
      <w:proofErr w:type="gramEnd"/>
      <w:r w:rsidRPr="00C553F2">
        <w:rPr>
          <w:rFonts w:ascii="Book Antiqua" w:eastAsia="Book Antiqua" w:hAnsi="Book Antiqua" w:cs="Book Antiqua"/>
          <w:color w:val="000000"/>
          <w:vertAlign w:val="superscript"/>
        </w:rPr>
        <w:t>2]</w:t>
      </w:r>
      <w:r w:rsidRPr="00C553F2">
        <w:rPr>
          <w:rFonts w:ascii="Book Antiqua" w:eastAsia="Book Antiqua" w:hAnsi="Book Antiqua" w:cs="Book Antiqua"/>
          <w:color w:val="000000"/>
        </w:rPr>
        <w:t xml:space="preserve"> and there is the association of SSNS in childhood in Japan with the</w:t>
      </w:r>
      <w:r w:rsidR="00672703">
        <w:rPr>
          <w:rFonts w:ascii="Book Antiqua" w:hAnsi="Book Antiqua" w:cs="Book Antiqua" w:hint="eastAsia"/>
          <w:color w:val="000000"/>
          <w:lang w:eastAsia="zh-CN"/>
        </w:rPr>
        <w:t xml:space="preserve"> </w:t>
      </w:r>
      <w:r w:rsidRPr="00C553F2">
        <w:rPr>
          <w:rFonts w:ascii="Book Antiqua" w:eastAsia="Book Antiqua" w:hAnsi="Book Antiqua" w:cs="Book Antiqua"/>
          <w:i/>
          <w:iCs/>
          <w:color w:val="000000"/>
        </w:rPr>
        <w:t>HLA-DR DQ</w:t>
      </w:r>
      <w:r w:rsidR="00672703">
        <w:rPr>
          <w:rFonts w:ascii="Book Antiqua" w:hAnsi="Book Antiqua" w:cs="Book Antiqua" w:hint="eastAsia"/>
          <w:i/>
          <w:iCs/>
          <w:color w:val="000000"/>
          <w:lang w:eastAsia="zh-CN"/>
        </w:rPr>
        <w:t xml:space="preserve"> </w:t>
      </w:r>
      <w:r w:rsidRPr="00C553F2">
        <w:rPr>
          <w:rFonts w:ascii="Book Antiqua" w:eastAsia="Book Antiqua" w:hAnsi="Book Antiqua" w:cs="Book Antiqua"/>
          <w:color w:val="000000"/>
        </w:rPr>
        <w:t>region</w:t>
      </w:r>
      <w:r w:rsidRPr="00C553F2">
        <w:rPr>
          <w:rFonts w:ascii="Book Antiqua" w:eastAsia="Book Antiqua" w:hAnsi="Book Antiqua" w:cs="Book Antiqua"/>
          <w:color w:val="000000"/>
          <w:vertAlign w:val="superscript"/>
        </w:rPr>
        <w:t>[51]</w:t>
      </w:r>
      <w:r w:rsidRPr="00C553F2">
        <w:rPr>
          <w:rFonts w:ascii="Book Antiqua" w:eastAsia="Book Antiqua" w:hAnsi="Book Antiqua" w:cs="Book Antiqua"/>
          <w:color w:val="000000"/>
        </w:rPr>
        <w:t>, it is highly possible that some genetic factors are involved in the onset of NS.</w:t>
      </w:r>
    </w:p>
    <w:p w14:paraId="57249BD0" w14:textId="77777777" w:rsidR="00A77B3E" w:rsidRPr="00672703" w:rsidRDefault="00514276" w:rsidP="00672703">
      <w:pPr>
        <w:spacing w:line="360" w:lineRule="auto"/>
        <w:ind w:firstLineChars="200" w:firstLine="480"/>
        <w:jc w:val="both"/>
        <w:rPr>
          <w:rFonts w:ascii="Book Antiqua" w:hAnsi="Book Antiqua"/>
          <w:lang w:eastAsia="zh-CN"/>
        </w:rPr>
      </w:pPr>
      <w:r w:rsidRPr="00C553F2">
        <w:rPr>
          <w:rFonts w:ascii="Book Antiqua" w:eastAsia="Book Antiqua" w:hAnsi="Book Antiqua" w:cs="Book Antiqua"/>
          <w:color w:val="000000"/>
        </w:rPr>
        <w:lastRenderedPageBreak/>
        <w:t>In our opinion, INS is a multifactorial disease in which immunological stimuli, trigger the production of substances that impair podocytes, resulting in</w:t>
      </w:r>
      <w:r w:rsidR="00672703">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the</w:t>
      </w:r>
      <w:r w:rsidR="00672703">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dysfunction of the slit membrane and</w:t>
      </w:r>
      <w:r w:rsidR="00672703">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causing</w:t>
      </w:r>
      <w:r w:rsidR="00672703">
        <w:rPr>
          <w:rFonts w:ascii="Book Antiqua" w:hAnsi="Book Antiqua" w:cs="Book Antiqua" w:hint="eastAsia"/>
          <w:color w:val="000000"/>
          <w:lang w:eastAsia="zh-CN"/>
        </w:rPr>
        <w:t xml:space="preserve"> </w:t>
      </w:r>
      <w:r w:rsidRPr="00C553F2">
        <w:rPr>
          <w:rFonts w:ascii="Book Antiqua" w:eastAsia="Book Antiqua" w:hAnsi="Book Antiqua" w:cs="Book Antiqua"/>
          <w:color w:val="000000"/>
        </w:rPr>
        <w:t>proteinuria.</w:t>
      </w:r>
    </w:p>
    <w:p w14:paraId="327A6ABB" w14:textId="77777777" w:rsidR="00A77B3E" w:rsidRPr="00C553F2" w:rsidRDefault="00A77B3E" w:rsidP="00C553F2">
      <w:pPr>
        <w:spacing w:line="360" w:lineRule="auto"/>
        <w:jc w:val="both"/>
        <w:rPr>
          <w:rFonts w:ascii="Book Antiqua" w:hAnsi="Book Antiqua"/>
        </w:rPr>
      </w:pPr>
    </w:p>
    <w:p w14:paraId="1D5D5E8E" w14:textId="77777777" w:rsidR="00A77B3E" w:rsidRPr="00C553F2" w:rsidRDefault="00514276" w:rsidP="00C553F2">
      <w:pPr>
        <w:spacing w:line="360" w:lineRule="auto"/>
        <w:jc w:val="both"/>
        <w:rPr>
          <w:rFonts w:ascii="Book Antiqua" w:hAnsi="Book Antiqua"/>
        </w:rPr>
      </w:pPr>
      <w:r w:rsidRPr="000E42E7">
        <w:rPr>
          <w:rFonts w:ascii="Book Antiqua" w:eastAsia="Book Antiqua" w:hAnsi="Book Antiqua" w:cs="Book Antiqua"/>
          <w:b/>
          <w:color w:val="000000"/>
        </w:rPr>
        <w:t>REFERENCES</w:t>
      </w:r>
    </w:p>
    <w:p w14:paraId="2201202A" w14:textId="77777777" w:rsidR="00C553F2" w:rsidRPr="00C553F2" w:rsidRDefault="00C553F2" w:rsidP="00C553F2">
      <w:pPr>
        <w:spacing w:line="360" w:lineRule="auto"/>
        <w:jc w:val="both"/>
        <w:rPr>
          <w:rFonts w:ascii="Book Antiqua" w:hAnsi="Book Antiqua"/>
        </w:rPr>
      </w:pPr>
      <w:bookmarkStart w:id="3" w:name="OLE_LINK15"/>
      <w:r w:rsidRPr="00C553F2">
        <w:rPr>
          <w:rFonts w:ascii="Book Antiqua" w:hAnsi="Book Antiqua"/>
        </w:rPr>
        <w:t xml:space="preserve">1 </w:t>
      </w:r>
      <w:r w:rsidRPr="00C553F2">
        <w:rPr>
          <w:rFonts w:ascii="Book Antiqua" w:hAnsi="Book Antiqua"/>
          <w:b/>
          <w:bCs/>
        </w:rPr>
        <w:t>Kaneko K</w:t>
      </w:r>
      <w:r w:rsidRPr="00C553F2">
        <w:rPr>
          <w:rFonts w:ascii="Book Antiqua" w:hAnsi="Book Antiqua"/>
        </w:rPr>
        <w:t xml:space="preserve">, Tsuji S, </w:t>
      </w:r>
      <w:proofErr w:type="spellStart"/>
      <w:r w:rsidRPr="00C553F2">
        <w:rPr>
          <w:rFonts w:ascii="Book Antiqua" w:hAnsi="Book Antiqua"/>
        </w:rPr>
        <w:t>Kimata</w:t>
      </w:r>
      <w:proofErr w:type="spellEnd"/>
      <w:r w:rsidRPr="00C553F2">
        <w:rPr>
          <w:rFonts w:ascii="Book Antiqua" w:hAnsi="Book Antiqua"/>
        </w:rPr>
        <w:t xml:space="preserve"> T, Kitao T, Yamanouchi S, Kato S. Pathogenesis of childhood idiopathic nephrotic syndrome: a paradigm shift from T-cells to podocytes. </w:t>
      </w:r>
      <w:r w:rsidRPr="00C553F2">
        <w:rPr>
          <w:rFonts w:ascii="Book Antiqua" w:hAnsi="Book Antiqua"/>
          <w:i/>
          <w:iCs/>
        </w:rPr>
        <w:t xml:space="preserve">World J </w:t>
      </w:r>
      <w:proofErr w:type="spellStart"/>
      <w:r w:rsidRPr="00C553F2">
        <w:rPr>
          <w:rFonts w:ascii="Book Antiqua" w:hAnsi="Book Antiqua"/>
          <w:i/>
          <w:iCs/>
        </w:rPr>
        <w:t>Pediatr</w:t>
      </w:r>
      <w:proofErr w:type="spellEnd"/>
      <w:r w:rsidRPr="00C553F2">
        <w:rPr>
          <w:rFonts w:ascii="Book Antiqua" w:hAnsi="Book Antiqua"/>
        </w:rPr>
        <w:t xml:space="preserve"> 2015; </w:t>
      </w:r>
      <w:r w:rsidRPr="00C553F2">
        <w:rPr>
          <w:rFonts w:ascii="Book Antiqua" w:hAnsi="Book Antiqua"/>
          <w:b/>
          <w:bCs/>
        </w:rPr>
        <w:t>11</w:t>
      </w:r>
      <w:r w:rsidRPr="00C553F2">
        <w:rPr>
          <w:rFonts w:ascii="Book Antiqua" w:hAnsi="Book Antiqua"/>
        </w:rPr>
        <w:t>: 21-28 [PMID: 25822700 DOI: 10.1007/s12519-015-0003-9]</w:t>
      </w:r>
    </w:p>
    <w:p w14:paraId="203BB60A"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2 </w:t>
      </w:r>
      <w:proofErr w:type="spellStart"/>
      <w:r w:rsidRPr="00C553F2">
        <w:rPr>
          <w:rFonts w:ascii="Book Antiqua" w:hAnsi="Book Antiqua"/>
          <w:b/>
          <w:bCs/>
        </w:rPr>
        <w:t>Kikunaga</w:t>
      </w:r>
      <w:proofErr w:type="spellEnd"/>
      <w:r w:rsidRPr="00C553F2">
        <w:rPr>
          <w:rFonts w:ascii="Book Antiqua" w:hAnsi="Book Antiqua"/>
          <w:b/>
          <w:bCs/>
        </w:rPr>
        <w:t xml:space="preserve"> K</w:t>
      </w:r>
      <w:r w:rsidRPr="00C553F2">
        <w:rPr>
          <w:rFonts w:ascii="Book Antiqua" w:hAnsi="Book Antiqua"/>
        </w:rPr>
        <w:t xml:space="preserve">, </w:t>
      </w:r>
      <w:proofErr w:type="spellStart"/>
      <w:r w:rsidRPr="00C553F2">
        <w:rPr>
          <w:rFonts w:ascii="Book Antiqua" w:hAnsi="Book Antiqua"/>
        </w:rPr>
        <w:t>Ishikura</w:t>
      </w:r>
      <w:proofErr w:type="spellEnd"/>
      <w:r w:rsidRPr="00C553F2">
        <w:rPr>
          <w:rFonts w:ascii="Book Antiqua" w:hAnsi="Book Antiqua"/>
        </w:rPr>
        <w:t xml:space="preserve"> K, </w:t>
      </w:r>
      <w:proofErr w:type="spellStart"/>
      <w:r w:rsidRPr="00C553F2">
        <w:rPr>
          <w:rFonts w:ascii="Book Antiqua" w:hAnsi="Book Antiqua"/>
        </w:rPr>
        <w:t>Terano</w:t>
      </w:r>
      <w:proofErr w:type="spellEnd"/>
      <w:r w:rsidRPr="00C553F2">
        <w:rPr>
          <w:rFonts w:ascii="Book Antiqua" w:hAnsi="Book Antiqua"/>
        </w:rPr>
        <w:t xml:space="preserve"> C, Sato M, Komaki F, Hamasaki Y, Sasaki S, </w:t>
      </w:r>
      <w:proofErr w:type="spellStart"/>
      <w:r w:rsidRPr="00C553F2">
        <w:rPr>
          <w:rFonts w:ascii="Book Antiqua" w:hAnsi="Book Antiqua"/>
        </w:rPr>
        <w:t>Iijima</w:t>
      </w:r>
      <w:proofErr w:type="spellEnd"/>
      <w:r w:rsidRPr="00C553F2">
        <w:rPr>
          <w:rFonts w:ascii="Book Antiqua" w:hAnsi="Book Antiqua"/>
        </w:rPr>
        <w:t xml:space="preserve"> K, Yoshikawa N, Nakanishi K, </w:t>
      </w:r>
      <w:proofErr w:type="spellStart"/>
      <w:r w:rsidRPr="00C553F2">
        <w:rPr>
          <w:rFonts w:ascii="Book Antiqua" w:hAnsi="Book Antiqua"/>
        </w:rPr>
        <w:t>Nakazato</w:t>
      </w:r>
      <w:proofErr w:type="spellEnd"/>
      <w:r w:rsidRPr="00C553F2">
        <w:rPr>
          <w:rFonts w:ascii="Book Antiqua" w:hAnsi="Book Antiqua"/>
        </w:rPr>
        <w:t xml:space="preserve"> H, Matsuyama T, Ando T, Ito S, Honda M; Japanese Pediatric Survey Holding Information of </w:t>
      </w:r>
      <w:proofErr w:type="spellStart"/>
      <w:r w:rsidRPr="00C553F2">
        <w:rPr>
          <w:rFonts w:ascii="Book Antiqua" w:hAnsi="Book Antiqua"/>
        </w:rPr>
        <w:t>NEphrotic</w:t>
      </w:r>
      <w:proofErr w:type="spellEnd"/>
      <w:r w:rsidRPr="00C553F2">
        <w:rPr>
          <w:rFonts w:ascii="Book Antiqua" w:hAnsi="Book Antiqua"/>
        </w:rPr>
        <w:t xml:space="preserve"> syndrome (JP-SHINE) study of the Japanese Study Group of Renal Disease in Children. High incidence of idiopathic nephrotic syndrome in East Asian children: a nationwide survey in Japan (JP-SHINE study). </w:t>
      </w:r>
      <w:r w:rsidRPr="00C553F2">
        <w:rPr>
          <w:rFonts w:ascii="Book Antiqua" w:hAnsi="Book Antiqua"/>
          <w:i/>
          <w:iCs/>
        </w:rPr>
        <w:t>Clin Exp Nephrol</w:t>
      </w:r>
      <w:r w:rsidRPr="00C553F2">
        <w:rPr>
          <w:rFonts w:ascii="Book Antiqua" w:hAnsi="Book Antiqua"/>
        </w:rPr>
        <w:t xml:space="preserve"> 2017; </w:t>
      </w:r>
      <w:r w:rsidRPr="00C553F2">
        <w:rPr>
          <w:rFonts w:ascii="Book Antiqua" w:hAnsi="Book Antiqua"/>
          <w:b/>
          <w:bCs/>
        </w:rPr>
        <w:t>21</w:t>
      </w:r>
      <w:r w:rsidRPr="00C553F2">
        <w:rPr>
          <w:rFonts w:ascii="Book Antiqua" w:hAnsi="Book Antiqua"/>
        </w:rPr>
        <w:t>: 651-657 [PMID: 27590892 DOI: 10.1007/s10157-016-1319-z]</w:t>
      </w:r>
    </w:p>
    <w:p w14:paraId="2DC35BC0"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3 </w:t>
      </w:r>
      <w:r w:rsidRPr="00C553F2">
        <w:rPr>
          <w:rFonts w:ascii="Book Antiqua" w:hAnsi="Book Antiqua"/>
          <w:b/>
          <w:bCs/>
        </w:rPr>
        <w:t>Neuhaus TJ</w:t>
      </w:r>
      <w:r w:rsidRPr="00C553F2">
        <w:rPr>
          <w:rFonts w:ascii="Book Antiqua" w:hAnsi="Book Antiqua"/>
        </w:rPr>
        <w:t xml:space="preserve">, Fay J, Dillon MJ, </w:t>
      </w:r>
      <w:proofErr w:type="spellStart"/>
      <w:r w:rsidRPr="00C553F2">
        <w:rPr>
          <w:rFonts w:ascii="Book Antiqua" w:hAnsi="Book Antiqua"/>
        </w:rPr>
        <w:t>Trompeter</w:t>
      </w:r>
      <w:proofErr w:type="spellEnd"/>
      <w:r w:rsidRPr="00C553F2">
        <w:rPr>
          <w:rFonts w:ascii="Book Antiqua" w:hAnsi="Book Antiqua"/>
        </w:rPr>
        <w:t xml:space="preserve"> RS, Barratt TM. Alternative treatment to corticosteroids in steroid sensitive idiopathic nephrotic syndrome. </w:t>
      </w:r>
      <w:r w:rsidRPr="00C553F2">
        <w:rPr>
          <w:rFonts w:ascii="Book Antiqua" w:hAnsi="Book Antiqua"/>
          <w:i/>
          <w:iCs/>
        </w:rPr>
        <w:t>Arch Dis Child</w:t>
      </w:r>
      <w:r w:rsidRPr="00C553F2">
        <w:rPr>
          <w:rFonts w:ascii="Book Antiqua" w:hAnsi="Book Antiqua"/>
        </w:rPr>
        <w:t xml:space="preserve"> 1994; </w:t>
      </w:r>
      <w:r w:rsidRPr="00C553F2">
        <w:rPr>
          <w:rFonts w:ascii="Book Antiqua" w:hAnsi="Book Antiqua"/>
          <w:b/>
          <w:bCs/>
        </w:rPr>
        <w:t>71</w:t>
      </w:r>
      <w:r w:rsidRPr="00C553F2">
        <w:rPr>
          <w:rFonts w:ascii="Book Antiqua" w:hAnsi="Book Antiqua"/>
        </w:rPr>
        <w:t>: 522-526 [PMID: 7726612 DOI: 10.1136/adc.71.6.522]</w:t>
      </w:r>
    </w:p>
    <w:p w14:paraId="3AA39E7B"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4 </w:t>
      </w:r>
      <w:r w:rsidRPr="00C553F2">
        <w:rPr>
          <w:rFonts w:ascii="Book Antiqua" w:hAnsi="Book Antiqua"/>
          <w:b/>
          <w:bCs/>
        </w:rPr>
        <w:t>Maas RJ</w:t>
      </w:r>
      <w:r w:rsidRPr="00C553F2">
        <w:rPr>
          <w:rFonts w:ascii="Book Antiqua" w:hAnsi="Book Antiqua"/>
        </w:rPr>
        <w:t xml:space="preserve">, </w:t>
      </w:r>
      <w:proofErr w:type="spellStart"/>
      <w:r w:rsidRPr="00C553F2">
        <w:rPr>
          <w:rFonts w:ascii="Book Antiqua" w:hAnsi="Book Antiqua"/>
        </w:rPr>
        <w:t>Deegens</w:t>
      </w:r>
      <w:proofErr w:type="spellEnd"/>
      <w:r w:rsidRPr="00C553F2">
        <w:rPr>
          <w:rFonts w:ascii="Book Antiqua" w:hAnsi="Book Antiqua"/>
        </w:rPr>
        <w:t xml:space="preserve"> JK, </w:t>
      </w:r>
      <w:proofErr w:type="spellStart"/>
      <w:r w:rsidRPr="00C553F2">
        <w:rPr>
          <w:rFonts w:ascii="Book Antiqua" w:hAnsi="Book Antiqua"/>
        </w:rPr>
        <w:t>Smeets</w:t>
      </w:r>
      <w:proofErr w:type="spellEnd"/>
      <w:r w:rsidRPr="00C553F2">
        <w:rPr>
          <w:rFonts w:ascii="Book Antiqua" w:hAnsi="Book Antiqua"/>
        </w:rPr>
        <w:t xml:space="preserve"> B, Moeller MJ, </w:t>
      </w:r>
      <w:proofErr w:type="spellStart"/>
      <w:r w:rsidRPr="00C553F2">
        <w:rPr>
          <w:rFonts w:ascii="Book Antiqua" w:hAnsi="Book Antiqua"/>
        </w:rPr>
        <w:t>Wetzels</w:t>
      </w:r>
      <w:proofErr w:type="spellEnd"/>
      <w:r w:rsidRPr="00C553F2">
        <w:rPr>
          <w:rFonts w:ascii="Book Antiqua" w:hAnsi="Book Antiqua"/>
        </w:rPr>
        <w:t xml:space="preserve"> JF. Minimal change disease and idiopathic FSGS: manifestations of the same disease. </w:t>
      </w:r>
      <w:r w:rsidRPr="00C553F2">
        <w:rPr>
          <w:rFonts w:ascii="Book Antiqua" w:hAnsi="Book Antiqua"/>
          <w:i/>
          <w:iCs/>
        </w:rPr>
        <w:t>Nat Rev Nephrol</w:t>
      </w:r>
      <w:r w:rsidRPr="00C553F2">
        <w:rPr>
          <w:rFonts w:ascii="Book Antiqua" w:hAnsi="Book Antiqua"/>
        </w:rPr>
        <w:t xml:space="preserve"> 2016; </w:t>
      </w:r>
      <w:r w:rsidRPr="00C553F2">
        <w:rPr>
          <w:rFonts w:ascii="Book Antiqua" w:hAnsi="Book Antiqua"/>
          <w:b/>
          <w:bCs/>
        </w:rPr>
        <w:t>12</w:t>
      </w:r>
      <w:r w:rsidRPr="00C553F2">
        <w:rPr>
          <w:rFonts w:ascii="Book Antiqua" w:hAnsi="Book Antiqua"/>
        </w:rPr>
        <w:t>: 768-776 [PMID: 27748392 DOI: 10.1038/nrneph.2016.147]</w:t>
      </w:r>
    </w:p>
    <w:p w14:paraId="3203A455"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5 </w:t>
      </w:r>
      <w:proofErr w:type="spellStart"/>
      <w:r w:rsidRPr="00C553F2">
        <w:rPr>
          <w:rFonts w:ascii="Book Antiqua" w:hAnsi="Book Antiqua"/>
          <w:b/>
          <w:bCs/>
        </w:rPr>
        <w:t>Shalhoub</w:t>
      </w:r>
      <w:proofErr w:type="spellEnd"/>
      <w:r w:rsidRPr="00C553F2">
        <w:rPr>
          <w:rFonts w:ascii="Book Antiqua" w:hAnsi="Book Antiqua"/>
          <w:b/>
          <w:bCs/>
        </w:rPr>
        <w:t xml:space="preserve"> RJ</w:t>
      </w:r>
      <w:r w:rsidRPr="00C553F2">
        <w:rPr>
          <w:rFonts w:ascii="Book Antiqua" w:hAnsi="Book Antiqua"/>
        </w:rPr>
        <w:t xml:space="preserve">. Pathogenesis of lipoid nephrosis: a disorder of T-cell function. </w:t>
      </w:r>
      <w:r w:rsidRPr="00C553F2">
        <w:rPr>
          <w:rFonts w:ascii="Book Antiqua" w:hAnsi="Book Antiqua"/>
          <w:i/>
          <w:iCs/>
        </w:rPr>
        <w:t>Lancet</w:t>
      </w:r>
      <w:r w:rsidRPr="00C553F2">
        <w:rPr>
          <w:rFonts w:ascii="Book Antiqua" w:hAnsi="Book Antiqua"/>
        </w:rPr>
        <w:t xml:space="preserve"> 1974; </w:t>
      </w:r>
      <w:r w:rsidRPr="00C553F2">
        <w:rPr>
          <w:rFonts w:ascii="Book Antiqua" w:hAnsi="Book Antiqua"/>
          <w:b/>
          <w:bCs/>
        </w:rPr>
        <w:t>2</w:t>
      </w:r>
      <w:r w:rsidRPr="00C553F2">
        <w:rPr>
          <w:rFonts w:ascii="Book Antiqua" w:hAnsi="Book Antiqua"/>
        </w:rPr>
        <w:t>: 556-560 [PMID: 4140273 DOI: 10.1016/s0140-6736(74)91880-7]</w:t>
      </w:r>
    </w:p>
    <w:p w14:paraId="50C42DF0"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6 </w:t>
      </w:r>
      <w:proofErr w:type="spellStart"/>
      <w:r w:rsidRPr="00C553F2">
        <w:rPr>
          <w:rFonts w:ascii="Book Antiqua" w:hAnsi="Book Antiqua"/>
          <w:b/>
          <w:bCs/>
        </w:rPr>
        <w:t>Garin</w:t>
      </w:r>
      <w:proofErr w:type="spellEnd"/>
      <w:r w:rsidRPr="00C553F2">
        <w:rPr>
          <w:rFonts w:ascii="Book Antiqua" w:hAnsi="Book Antiqua"/>
          <w:b/>
          <w:bCs/>
        </w:rPr>
        <w:t xml:space="preserve"> EH</w:t>
      </w:r>
      <w:r w:rsidRPr="00C553F2">
        <w:rPr>
          <w:rFonts w:ascii="Book Antiqua" w:hAnsi="Book Antiqua"/>
        </w:rPr>
        <w:t xml:space="preserve">. Circulating mediators of proteinuria in idiopathic minimal lesion nephrotic syndrome. </w:t>
      </w:r>
      <w:proofErr w:type="spellStart"/>
      <w:r w:rsidRPr="00C553F2">
        <w:rPr>
          <w:rFonts w:ascii="Book Antiqua" w:hAnsi="Book Antiqua"/>
          <w:i/>
          <w:iCs/>
        </w:rPr>
        <w:t>Pediatr</w:t>
      </w:r>
      <w:proofErr w:type="spellEnd"/>
      <w:r w:rsidRPr="00C553F2">
        <w:rPr>
          <w:rFonts w:ascii="Book Antiqua" w:hAnsi="Book Antiqua"/>
          <w:i/>
          <w:iCs/>
        </w:rPr>
        <w:t xml:space="preserve"> Nephrol</w:t>
      </w:r>
      <w:r w:rsidRPr="00C553F2">
        <w:rPr>
          <w:rFonts w:ascii="Book Antiqua" w:hAnsi="Book Antiqua"/>
        </w:rPr>
        <w:t xml:space="preserve"> 2000; </w:t>
      </w:r>
      <w:r w:rsidRPr="00C553F2">
        <w:rPr>
          <w:rFonts w:ascii="Book Antiqua" w:hAnsi="Book Antiqua"/>
          <w:b/>
          <w:bCs/>
        </w:rPr>
        <w:t>14</w:t>
      </w:r>
      <w:r w:rsidRPr="00C553F2">
        <w:rPr>
          <w:rFonts w:ascii="Book Antiqua" w:hAnsi="Book Antiqua"/>
        </w:rPr>
        <w:t>: 872-878 [PMID: 10955948 DOI: 10.1007/s004679900269]</w:t>
      </w:r>
    </w:p>
    <w:p w14:paraId="112340F5"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7 </w:t>
      </w:r>
      <w:r w:rsidRPr="00C553F2">
        <w:rPr>
          <w:rFonts w:ascii="Book Antiqua" w:hAnsi="Book Antiqua"/>
          <w:b/>
          <w:bCs/>
        </w:rPr>
        <w:t>Eddy AA</w:t>
      </w:r>
      <w:r w:rsidRPr="00C553F2">
        <w:rPr>
          <w:rFonts w:ascii="Book Antiqua" w:hAnsi="Book Antiqua"/>
        </w:rPr>
        <w:t xml:space="preserve">, Symons JM. Nephrotic syndrome in childhood. </w:t>
      </w:r>
      <w:r w:rsidRPr="00C553F2">
        <w:rPr>
          <w:rFonts w:ascii="Book Antiqua" w:hAnsi="Book Antiqua"/>
          <w:i/>
          <w:iCs/>
        </w:rPr>
        <w:t>Lancet</w:t>
      </w:r>
      <w:r w:rsidRPr="00C553F2">
        <w:rPr>
          <w:rFonts w:ascii="Book Antiqua" w:hAnsi="Book Antiqua"/>
        </w:rPr>
        <w:t xml:space="preserve"> 2003; </w:t>
      </w:r>
      <w:r w:rsidRPr="00C553F2">
        <w:rPr>
          <w:rFonts w:ascii="Book Antiqua" w:hAnsi="Book Antiqua"/>
          <w:b/>
          <w:bCs/>
        </w:rPr>
        <w:t>362</w:t>
      </w:r>
      <w:r w:rsidRPr="00C553F2">
        <w:rPr>
          <w:rFonts w:ascii="Book Antiqua" w:hAnsi="Book Antiqua"/>
        </w:rPr>
        <w:t>: 629-639 [PMID: 12944064 DOI: 10.1016/S0140-6736(03)14184-0]</w:t>
      </w:r>
    </w:p>
    <w:p w14:paraId="107FB8A5" w14:textId="77777777" w:rsidR="00C553F2" w:rsidRPr="00C553F2" w:rsidRDefault="00C553F2" w:rsidP="00C553F2">
      <w:pPr>
        <w:spacing w:line="360" w:lineRule="auto"/>
        <w:jc w:val="both"/>
        <w:rPr>
          <w:rFonts w:ascii="Book Antiqua" w:hAnsi="Book Antiqua"/>
        </w:rPr>
      </w:pPr>
      <w:r w:rsidRPr="00C553F2">
        <w:rPr>
          <w:rFonts w:ascii="Book Antiqua" w:hAnsi="Book Antiqua"/>
        </w:rPr>
        <w:lastRenderedPageBreak/>
        <w:t xml:space="preserve">8 </w:t>
      </w:r>
      <w:r w:rsidRPr="00C553F2">
        <w:rPr>
          <w:rFonts w:ascii="Book Antiqua" w:hAnsi="Book Antiqua"/>
          <w:b/>
          <w:bCs/>
        </w:rPr>
        <w:t>Koyama A</w:t>
      </w:r>
      <w:r w:rsidRPr="00C553F2">
        <w:rPr>
          <w:rFonts w:ascii="Book Antiqua" w:hAnsi="Book Antiqua"/>
        </w:rPr>
        <w:t xml:space="preserve">, Fujisaki M, Kobayashi M, Igarashi M, Narita M. A glomerular permeability factor produced by human T cell hybridomas. </w:t>
      </w:r>
      <w:r w:rsidRPr="00C553F2">
        <w:rPr>
          <w:rFonts w:ascii="Book Antiqua" w:hAnsi="Book Antiqua"/>
          <w:i/>
          <w:iCs/>
        </w:rPr>
        <w:t>Kidney Int</w:t>
      </w:r>
      <w:r w:rsidRPr="00C553F2">
        <w:rPr>
          <w:rFonts w:ascii="Book Antiqua" w:hAnsi="Book Antiqua"/>
        </w:rPr>
        <w:t xml:space="preserve"> 1991; </w:t>
      </w:r>
      <w:r w:rsidRPr="00C553F2">
        <w:rPr>
          <w:rFonts w:ascii="Book Antiqua" w:hAnsi="Book Antiqua"/>
          <w:b/>
          <w:bCs/>
        </w:rPr>
        <w:t>40</w:t>
      </w:r>
      <w:r w:rsidRPr="00C553F2">
        <w:rPr>
          <w:rFonts w:ascii="Book Antiqua" w:hAnsi="Book Antiqua"/>
        </w:rPr>
        <w:t>: 453-460 [PMID: 1787645 DOI: 10.1038/ki.1991.232]</w:t>
      </w:r>
    </w:p>
    <w:p w14:paraId="0EDB49EB"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9 </w:t>
      </w:r>
      <w:r w:rsidRPr="00C553F2">
        <w:rPr>
          <w:rFonts w:ascii="Book Antiqua" w:hAnsi="Book Antiqua"/>
          <w:b/>
          <w:bCs/>
        </w:rPr>
        <w:t xml:space="preserve">Pereira </w:t>
      </w:r>
      <w:proofErr w:type="spellStart"/>
      <w:r w:rsidRPr="00C553F2">
        <w:rPr>
          <w:rFonts w:ascii="Book Antiqua" w:hAnsi="Book Antiqua"/>
          <w:b/>
          <w:bCs/>
        </w:rPr>
        <w:t>Wde</w:t>
      </w:r>
      <w:proofErr w:type="spellEnd"/>
      <w:r w:rsidRPr="00C553F2">
        <w:rPr>
          <w:rFonts w:ascii="Book Antiqua" w:hAnsi="Book Antiqua"/>
          <w:b/>
          <w:bCs/>
        </w:rPr>
        <w:t xml:space="preserve"> F</w:t>
      </w:r>
      <w:r w:rsidRPr="00C553F2">
        <w:rPr>
          <w:rFonts w:ascii="Book Antiqua" w:hAnsi="Book Antiqua"/>
        </w:rPr>
        <w:t xml:space="preserve">, Brito-Melo GE, </w:t>
      </w:r>
      <w:proofErr w:type="spellStart"/>
      <w:r w:rsidRPr="00C553F2">
        <w:rPr>
          <w:rFonts w:ascii="Book Antiqua" w:hAnsi="Book Antiqua"/>
        </w:rPr>
        <w:t>Guimarães</w:t>
      </w:r>
      <w:proofErr w:type="spellEnd"/>
      <w:r w:rsidRPr="00C553F2">
        <w:rPr>
          <w:rFonts w:ascii="Book Antiqua" w:hAnsi="Book Antiqua"/>
        </w:rPr>
        <w:t xml:space="preserve"> FT, Carvalho TG, Mateo EC, </w:t>
      </w:r>
      <w:proofErr w:type="spellStart"/>
      <w:r w:rsidRPr="00C553F2">
        <w:rPr>
          <w:rFonts w:ascii="Book Antiqua" w:hAnsi="Book Antiqua"/>
        </w:rPr>
        <w:t>Simões</w:t>
      </w:r>
      <w:proofErr w:type="spellEnd"/>
      <w:r w:rsidRPr="00C553F2">
        <w:rPr>
          <w:rFonts w:ascii="Book Antiqua" w:hAnsi="Book Antiqua"/>
        </w:rPr>
        <w:t xml:space="preserve"> e Silva AC. The role of the immune system in idiopathic nephrotic syndrome: a review of clinical and experimental studies. </w:t>
      </w:r>
      <w:proofErr w:type="spellStart"/>
      <w:r w:rsidRPr="00C553F2">
        <w:rPr>
          <w:rFonts w:ascii="Book Antiqua" w:hAnsi="Book Antiqua"/>
          <w:i/>
          <w:iCs/>
        </w:rPr>
        <w:t>Inflamm</w:t>
      </w:r>
      <w:proofErr w:type="spellEnd"/>
      <w:r w:rsidRPr="00C553F2">
        <w:rPr>
          <w:rFonts w:ascii="Book Antiqua" w:hAnsi="Book Antiqua"/>
          <w:i/>
          <w:iCs/>
        </w:rPr>
        <w:t xml:space="preserve"> Res</w:t>
      </w:r>
      <w:r w:rsidRPr="00C553F2">
        <w:rPr>
          <w:rFonts w:ascii="Book Antiqua" w:hAnsi="Book Antiqua"/>
        </w:rPr>
        <w:t xml:space="preserve"> 2014; </w:t>
      </w:r>
      <w:r w:rsidRPr="00C553F2">
        <w:rPr>
          <w:rFonts w:ascii="Book Antiqua" w:hAnsi="Book Antiqua"/>
          <w:b/>
          <w:bCs/>
        </w:rPr>
        <w:t>63</w:t>
      </w:r>
      <w:r w:rsidRPr="00C553F2">
        <w:rPr>
          <w:rFonts w:ascii="Book Antiqua" w:hAnsi="Book Antiqua"/>
        </w:rPr>
        <w:t>: 1-12 [PMID: 24121975 DOI: 10.1007/s00011-013-0672-6]</w:t>
      </w:r>
    </w:p>
    <w:p w14:paraId="0DAF63C9"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10 </w:t>
      </w:r>
      <w:r w:rsidRPr="00C553F2">
        <w:rPr>
          <w:rFonts w:ascii="Book Antiqua" w:hAnsi="Book Antiqua"/>
          <w:b/>
          <w:bCs/>
        </w:rPr>
        <w:t>Araya CE</w:t>
      </w:r>
      <w:r w:rsidRPr="00C553F2">
        <w:rPr>
          <w:rFonts w:ascii="Book Antiqua" w:hAnsi="Book Antiqua"/>
        </w:rPr>
        <w:t xml:space="preserve">, </w:t>
      </w:r>
      <w:proofErr w:type="spellStart"/>
      <w:r w:rsidRPr="00C553F2">
        <w:rPr>
          <w:rFonts w:ascii="Book Antiqua" w:hAnsi="Book Antiqua"/>
        </w:rPr>
        <w:t>Wasserfall</w:t>
      </w:r>
      <w:proofErr w:type="spellEnd"/>
      <w:r w:rsidRPr="00C553F2">
        <w:rPr>
          <w:rFonts w:ascii="Book Antiqua" w:hAnsi="Book Antiqua"/>
        </w:rPr>
        <w:t xml:space="preserve"> CH, </w:t>
      </w:r>
      <w:proofErr w:type="spellStart"/>
      <w:r w:rsidRPr="00C553F2">
        <w:rPr>
          <w:rFonts w:ascii="Book Antiqua" w:hAnsi="Book Antiqua"/>
        </w:rPr>
        <w:t>Brusko</w:t>
      </w:r>
      <w:proofErr w:type="spellEnd"/>
      <w:r w:rsidRPr="00C553F2">
        <w:rPr>
          <w:rFonts w:ascii="Book Antiqua" w:hAnsi="Book Antiqua"/>
        </w:rPr>
        <w:t xml:space="preserve"> TM, Mu W, Segal MS, Johnson RJ, </w:t>
      </w:r>
      <w:proofErr w:type="spellStart"/>
      <w:r w:rsidRPr="00C553F2">
        <w:rPr>
          <w:rFonts w:ascii="Book Antiqua" w:hAnsi="Book Antiqua"/>
        </w:rPr>
        <w:t>Garin</w:t>
      </w:r>
      <w:proofErr w:type="spellEnd"/>
      <w:r w:rsidRPr="00C553F2">
        <w:rPr>
          <w:rFonts w:ascii="Book Antiqua" w:hAnsi="Book Antiqua"/>
        </w:rPr>
        <w:t xml:space="preserve"> EH. A case of unfulfilled expectations. Cytokines in idiopathic minimal lesion nephrotic syndrome. </w:t>
      </w:r>
      <w:proofErr w:type="spellStart"/>
      <w:r w:rsidRPr="00C553F2">
        <w:rPr>
          <w:rFonts w:ascii="Book Antiqua" w:hAnsi="Book Antiqua"/>
          <w:i/>
          <w:iCs/>
        </w:rPr>
        <w:t>Pediatr</w:t>
      </w:r>
      <w:proofErr w:type="spellEnd"/>
      <w:r w:rsidRPr="00C553F2">
        <w:rPr>
          <w:rFonts w:ascii="Book Antiqua" w:hAnsi="Book Antiqua"/>
          <w:i/>
          <w:iCs/>
        </w:rPr>
        <w:t xml:space="preserve"> Nephrol</w:t>
      </w:r>
      <w:r w:rsidRPr="00C553F2">
        <w:rPr>
          <w:rFonts w:ascii="Book Antiqua" w:hAnsi="Book Antiqua"/>
        </w:rPr>
        <w:t xml:space="preserve"> 2006; </w:t>
      </w:r>
      <w:r w:rsidRPr="00C553F2">
        <w:rPr>
          <w:rFonts w:ascii="Book Antiqua" w:hAnsi="Book Antiqua"/>
          <w:b/>
          <w:bCs/>
        </w:rPr>
        <w:t>21</w:t>
      </w:r>
      <w:r w:rsidRPr="00C553F2">
        <w:rPr>
          <w:rFonts w:ascii="Book Antiqua" w:hAnsi="Book Antiqua"/>
        </w:rPr>
        <w:t>: 603-610 [PMID: 16525836 DOI: 10.1007/s00467-006-0026-5]</w:t>
      </w:r>
    </w:p>
    <w:p w14:paraId="1C93DE54"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11 </w:t>
      </w:r>
      <w:r w:rsidRPr="00C553F2">
        <w:rPr>
          <w:rFonts w:ascii="Book Antiqua" w:hAnsi="Book Antiqua"/>
          <w:b/>
          <w:bCs/>
        </w:rPr>
        <w:t>Kanai T</w:t>
      </w:r>
      <w:r w:rsidRPr="00C553F2">
        <w:rPr>
          <w:rFonts w:ascii="Book Antiqua" w:hAnsi="Book Antiqua"/>
        </w:rPr>
        <w:t xml:space="preserve">, </w:t>
      </w:r>
      <w:proofErr w:type="spellStart"/>
      <w:r w:rsidRPr="00C553F2">
        <w:rPr>
          <w:rFonts w:ascii="Book Antiqua" w:hAnsi="Book Antiqua"/>
        </w:rPr>
        <w:t>Shiraishi</w:t>
      </w:r>
      <w:proofErr w:type="spellEnd"/>
      <w:r w:rsidRPr="00C553F2">
        <w:rPr>
          <w:rFonts w:ascii="Book Antiqua" w:hAnsi="Book Antiqua"/>
        </w:rPr>
        <w:t xml:space="preserve"> H, Yamagata T, Ito T, </w:t>
      </w:r>
      <w:proofErr w:type="spellStart"/>
      <w:r w:rsidRPr="00C553F2">
        <w:rPr>
          <w:rFonts w:ascii="Book Antiqua" w:hAnsi="Book Antiqua"/>
        </w:rPr>
        <w:t>Odaka</w:t>
      </w:r>
      <w:proofErr w:type="spellEnd"/>
      <w:r w:rsidRPr="00C553F2">
        <w:rPr>
          <w:rFonts w:ascii="Book Antiqua" w:hAnsi="Book Antiqua"/>
        </w:rPr>
        <w:t xml:space="preserve"> J, Saito T, Aoyagi J, </w:t>
      </w:r>
      <w:proofErr w:type="spellStart"/>
      <w:r w:rsidRPr="00C553F2">
        <w:rPr>
          <w:rFonts w:ascii="Book Antiqua" w:hAnsi="Book Antiqua"/>
        </w:rPr>
        <w:t>Momoi</w:t>
      </w:r>
      <w:proofErr w:type="spellEnd"/>
      <w:r w:rsidRPr="00C553F2">
        <w:rPr>
          <w:rFonts w:ascii="Book Antiqua" w:hAnsi="Book Antiqua"/>
        </w:rPr>
        <w:t xml:space="preserve"> MY. Th2 cells predominate in idiopathic steroid-sensitive nephrotic syndrome. </w:t>
      </w:r>
      <w:r w:rsidRPr="00C553F2">
        <w:rPr>
          <w:rFonts w:ascii="Book Antiqua" w:hAnsi="Book Antiqua"/>
          <w:i/>
          <w:iCs/>
        </w:rPr>
        <w:t>Clin Exp Nephrol</w:t>
      </w:r>
      <w:r w:rsidRPr="00C553F2">
        <w:rPr>
          <w:rFonts w:ascii="Book Antiqua" w:hAnsi="Book Antiqua"/>
        </w:rPr>
        <w:t xml:space="preserve"> 2010; </w:t>
      </w:r>
      <w:r w:rsidRPr="00C553F2">
        <w:rPr>
          <w:rFonts w:ascii="Book Antiqua" w:hAnsi="Book Antiqua"/>
          <w:b/>
          <w:bCs/>
        </w:rPr>
        <w:t>14</w:t>
      </w:r>
      <w:r w:rsidRPr="00C553F2">
        <w:rPr>
          <w:rFonts w:ascii="Book Antiqua" w:hAnsi="Book Antiqua"/>
        </w:rPr>
        <w:t>: 578-583 [PMID: 20686809 DOI: 10.1007/s10157-010-0330-z]</w:t>
      </w:r>
    </w:p>
    <w:p w14:paraId="6FC4FADA"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12 </w:t>
      </w:r>
      <w:r w:rsidRPr="00C553F2">
        <w:rPr>
          <w:rFonts w:ascii="Book Antiqua" w:hAnsi="Book Antiqua"/>
          <w:b/>
          <w:bCs/>
        </w:rPr>
        <w:t>Yap HK</w:t>
      </w:r>
      <w:r w:rsidRPr="00C553F2">
        <w:rPr>
          <w:rFonts w:ascii="Book Antiqua" w:hAnsi="Book Antiqua"/>
        </w:rPr>
        <w:t xml:space="preserve">, Cheung W, </w:t>
      </w:r>
      <w:proofErr w:type="spellStart"/>
      <w:r w:rsidRPr="00C553F2">
        <w:rPr>
          <w:rFonts w:ascii="Book Antiqua" w:hAnsi="Book Antiqua"/>
        </w:rPr>
        <w:t>Murugasu</w:t>
      </w:r>
      <w:proofErr w:type="spellEnd"/>
      <w:r w:rsidRPr="00C553F2">
        <w:rPr>
          <w:rFonts w:ascii="Book Antiqua" w:hAnsi="Book Antiqua"/>
        </w:rPr>
        <w:t xml:space="preserve"> B, Sim SK, </w:t>
      </w:r>
      <w:proofErr w:type="spellStart"/>
      <w:r w:rsidRPr="00C553F2">
        <w:rPr>
          <w:rFonts w:ascii="Book Antiqua" w:hAnsi="Book Antiqua"/>
        </w:rPr>
        <w:t>Seah</w:t>
      </w:r>
      <w:proofErr w:type="spellEnd"/>
      <w:r w:rsidRPr="00C553F2">
        <w:rPr>
          <w:rFonts w:ascii="Book Antiqua" w:hAnsi="Book Antiqua"/>
        </w:rPr>
        <w:t xml:space="preserve"> CC, Jordan SC. Th1 and Th2 cytokine mRNA profiles in childhood nephrotic syndrome: evidence for increased IL-13 mRNA expression in relapse. </w:t>
      </w:r>
      <w:r w:rsidRPr="00C553F2">
        <w:rPr>
          <w:rFonts w:ascii="Book Antiqua" w:hAnsi="Book Antiqua"/>
          <w:i/>
          <w:iCs/>
        </w:rPr>
        <w:t>J Am Soc Nephrol</w:t>
      </w:r>
      <w:r w:rsidRPr="00C553F2">
        <w:rPr>
          <w:rFonts w:ascii="Book Antiqua" w:hAnsi="Book Antiqua"/>
        </w:rPr>
        <w:t xml:space="preserve"> 1999; </w:t>
      </w:r>
      <w:r w:rsidRPr="00C553F2">
        <w:rPr>
          <w:rFonts w:ascii="Book Antiqua" w:hAnsi="Book Antiqua"/>
          <w:b/>
          <w:bCs/>
        </w:rPr>
        <w:t>10</w:t>
      </w:r>
      <w:r w:rsidRPr="00C553F2">
        <w:rPr>
          <w:rFonts w:ascii="Book Antiqua" w:hAnsi="Book Antiqua"/>
        </w:rPr>
        <w:t>: 529-537 [PMID: 10073603 DOI: 10.1681/ASN.V103529]</w:t>
      </w:r>
    </w:p>
    <w:p w14:paraId="72D88231"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13 </w:t>
      </w:r>
      <w:r w:rsidRPr="00C553F2">
        <w:rPr>
          <w:rFonts w:ascii="Book Antiqua" w:hAnsi="Book Antiqua"/>
          <w:b/>
          <w:bCs/>
        </w:rPr>
        <w:t>Mishra OP</w:t>
      </w:r>
      <w:r w:rsidRPr="00C553F2">
        <w:rPr>
          <w:rFonts w:ascii="Book Antiqua" w:hAnsi="Book Antiqua"/>
        </w:rPr>
        <w:t xml:space="preserve">, </w:t>
      </w:r>
      <w:proofErr w:type="spellStart"/>
      <w:r w:rsidRPr="00C553F2">
        <w:rPr>
          <w:rFonts w:ascii="Book Antiqua" w:hAnsi="Book Antiqua"/>
        </w:rPr>
        <w:t>Teli</w:t>
      </w:r>
      <w:proofErr w:type="spellEnd"/>
      <w:r w:rsidRPr="00C553F2">
        <w:rPr>
          <w:rFonts w:ascii="Book Antiqua" w:hAnsi="Book Antiqua"/>
        </w:rPr>
        <w:t xml:space="preserve"> AS, Singh U, </w:t>
      </w:r>
      <w:proofErr w:type="spellStart"/>
      <w:r w:rsidRPr="00C553F2">
        <w:rPr>
          <w:rFonts w:ascii="Book Antiqua" w:hAnsi="Book Antiqua"/>
        </w:rPr>
        <w:t>Abhinay</w:t>
      </w:r>
      <w:proofErr w:type="spellEnd"/>
      <w:r w:rsidRPr="00C553F2">
        <w:rPr>
          <w:rFonts w:ascii="Book Antiqua" w:hAnsi="Book Antiqua"/>
        </w:rPr>
        <w:t xml:space="preserve"> A, Prasad R. Serum immunoglobulin E and interleukin-13 levels in children with idiopathic nephrotic syndrome. </w:t>
      </w:r>
      <w:r w:rsidRPr="00C553F2">
        <w:rPr>
          <w:rFonts w:ascii="Book Antiqua" w:hAnsi="Book Antiqua"/>
          <w:i/>
          <w:iCs/>
        </w:rPr>
        <w:t xml:space="preserve">J Trop </w:t>
      </w:r>
      <w:proofErr w:type="spellStart"/>
      <w:r w:rsidRPr="00C553F2">
        <w:rPr>
          <w:rFonts w:ascii="Book Antiqua" w:hAnsi="Book Antiqua"/>
          <w:i/>
          <w:iCs/>
        </w:rPr>
        <w:t>Pediatr</w:t>
      </w:r>
      <w:proofErr w:type="spellEnd"/>
      <w:r w:rsidRPr="00C553F2">
        <w:rPr>
          <w:rFonts w:ascii="Book Antiqua" w:hAnsi="Book Antiqua"/>
        </w:rPr>
        <w:t xml:space="preserve"> 2014; </w:t>
      </w:r>
      <w:r w:rsidRPr="00C553F2">
        <w:rPr>
          <w:rFonts w:ascii="Book Antiqua" w:hAnsi="Book Antiqua"/>
          <w:b/>
          <w:bCs/>
        </w:rPr>
        <w:t>60</w:t>
      </w:r>
      <w:r w:rsidRPr="00C553F2">
        <w:rPr>
          <w:rFonts w:ascii="Book Antiqua" w:hAnsi="Book Antiqua"/>
        </w:rPr>
        <w:t>: 467-471 [PMID: 25124794 DOI: 10.1093/</w:t>
      </w:r>
      <w:proofErr w:type="spellStart"/>
      <w:r w:rsidRPr="00C553F2">
        <w:rPr>
          <w:rFonts w:ascii="Book Antiqua" w:hAnsi="Book Antiqua"/>
        </w:rPr>
        <w:t>tropej</w:t>
      </w:r>
      <w:proofErr w:type="spellEnd"/>
      <w:r w:rsidRPr="00C553F2">
        <w:rPr>
          <w:rFonts w:ascii="Book Antiqua" w:hAnsi="Book Antiqua"/>
        </w:rPr>
        <w:t>/fmu040]</w:t>
      </w:r>
    </w:p>
    <w:p w14:paraId="77077B86"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14 </w:t>
      </w:r>
      <w:proofErr w:type="spellStart"/>
      <w:r w:rsidRPr="00C553F2">
        <w:rPr>
          <w:rFonts w:ascii="Book Antiqua" w:hAnsi="Book Antiqua"/>
          <w:b/>
          <w:bCs/>
        </w:rPr>
        <w:t>Komatsuda</w:t>
      </w:r>
      <w:proofErr w:type="spellEnd"/>
      <w:r w:rsidRPr="00C553F2">
        <w:rPr>
          <w:rFonts w:ascii="Book Antiqua" w:hAnsi="Book Antiqua"/>
          <w:b/>
          <w:bCs/>
        </w:rPr>
        <w:t xml:space="preserve"> A</w:t>
      </w:r>
      <w:r w:rsidRPr="00C553F2">
        <w:rPr>
          <w:rFonts w:ascii="Book Antiqua" w:hAnsi="Book Antiqua"/>
        </w:rPr>
        <w:t xml:space="preserve">, </w:t>
      </w:r>
      <w:proofErr w:type="spellStart"/>
      <w:r w:rsidRPr="00C553F2">
        <w:rPr>
          <w:rFonts w:ascii="Book Antiqua" w:hAnsi="Book Antiqua"/>
        </w:rPr>
        <w:t>Wakui</w:t>
      </w:r>
      <w:proofErr w:type="spellEnd"/>
      <w:r w:rsidRPr="00C553F2">
        <w:rPr>
          <w:rFonts w:ascii="Book Antiqua" w:hAnsi="Book Antiqua"/>
        </w:rPr>
        <w:t xml:space="preserve"> H, Iwamoto K, </w:t>
      </w:r>
      <w:proofErr w:type="spellStart"/>
      <w:r w:rsidRPr="00C553F2">
        <w:rPr>
          <w:rFonts w:ascii="Book Antiqua" w:hAnsi="Book Antiqua"/>
        </w:rPr>
        <w:t>Togashi</w:t>
      </w:r>
      <w:proofErr w:type="spellEnd"/>
      <w:r w:rsidRPr="00C553F2">
        <w:rPr>
          <w:rFonts w:ascii="Book Antiqua" w:hAnsi="Book Antiqua"/>
        </w:rPr>
        <w:t xml:space="preserve"> M, Masai R, Maki N, Sawada K. GATA-3 is upregulated in peripheral blood mononuclear cells from patients with minimal change nephrotic syndrome. </w:t>
      </w:r>
      <w:r w:rsidRPr="00C553F2">
        <w:rPr>
          <w:rFonts w:ascii="Book Antiqua" w:hAnsi="Book Antiqua"/>
          <w:i/>
          <w:iCs/>
        </w:rPr>
        <w:t>Clin Nephrol</w:t>
      </w:r>
      <w:r w:rsidRPr="00C553F2">
        <w:rPr>
          <w:rFonts w:ascii="Book Antiqua" w:hAnsi="Book Antiqua"/>
        </w:rPr>
        <w:t xml:space="preserve"> 2009; </w:t>
      </w:r>
      <w:r w:rsidRPr="00C553F2">
        <w:rPr>
          <w:rFonts w:ascii="Book Antiqua" w:hAnsi="Book Antiqua"/>
          <w:b/>
          <w:bCs/>
        </w:rPr>
        <w:t>71</w:t>
      </w:r>
      <w:r w:rsidRPr="00C553F2">
        <w:rPr>
          <w:rFonts w:ascii="Book Antiqua" w:hAnsi="Book Antiqua"/>
        </w:rPr>
        <w:t>: 608-616 [PMID: 19473628 DOI: 10.5414/cnp71608]</w:t>
      </w:r>
    </w:p>
    <w:p w14:paraId="751AA8E8"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15 </w:t>
      </w:r>
      <w:r w:rsidRPr="00C553F2">
        <w:rPr>
          <w:rFonts w:ascii="Book Antiqua" w:hAnsi="Book Antiqua"/>
          <w:b/>
          <w:bCs/>
        </w:rPr>
        <w:t>VAN DEN Berg JG</w:t>
      </w:r>
      <w:r w:rsidRPr="00C553F2">
        <w:rPr>
          <w:rFonts w:ascii="Book Antiqua" w:hAnsi="Book Antiqua"/>
        </w:rPr>
        <w:t xml:space="preserve">, Aten J, Chand MA, Claessen N, </w:t>
      </w:r>
      <w:proofErr w:type="spellStart"/>
      <w:r w:rsidRPr="00C553F2">
        <w:rPr>
          <w:rFonts w:ascii="Book Antiqua" w:hAnsi="Book Antiqua"/>
        </w:rPr>
        <w:t>Dijkink</w:t>
      </w:r>
      <w:proofErr w:type="spellEnd"/>
      <w:r w:rsidRPr="00C553F2">
        <w:rPr>
          <w:rFonts w:ascii="Book Antiqua" w:hAnsi="Book Antiqua"/>
        </w:rPr>
        <w:t xml:space="preserve"> L, </w:t>
      </w:r>
      <w:proofErr w:type="spellStart"/>
      <w:r w:rsidRPr="00C553F2">
        <w:rPr>
          <w:rFonts w:ascii="Book Antiqua" w:hAnsi="Book Antiqua"/>
        </w:rPr>
        <w:t>Wijdenes</w:t>
      </w:r>
      <w:proofErr w:type="spellEnd"/>
      <w:r w:rsidRPr="00C553F2">
        <w:rPr>
          <w:rFonts w:ascii="Book Antiqua" w:hAnsi="Book Antiqua"/>
        </w:rPr>
        <w:t xml:space="preserve"> J, </w:t>
      </w:r>
      <w:proofErr w:type="spellStart"/>
      <w:r w:rsidRPr="00C553F2">
        <w:rPr>
          <w:rFonts w:ascii="Book Antiqua" w:hAnsi="Book Antiqua"/>
        </w:rPr>
        <w:t>Lakkis</w:t>
      </w:r>
      <w:proofErr w:type="spellEnd"/>
      <w:r w:rsidRPr="00C553F2">
        <w:rPr>
          <w:rFonts w:ascii="Book Antiqua" w:hAnsi="Book Antiqua"/>
        </w:rPr>
        <w:t xml:space="preserve"> FG, Weening JJ. Interleukin-4 and interleukin-13 act on glomerular visceral epithelial cells. </w:t>
      </w:r>
      <w:r w:rsidRPr="00C553F2">
        <w:rPr>
          <w:rFonts w:ascii="Book Antiqua" w:hAnsi="Book Antiqua"/>
          <w:i/>
          <w:iCs/>
        </w:rPr>
        <w:t>J Am Soc Nephrol</w:t>
      </w:r>
      <w:r w:rsidRPr="00C553F2">
        <w:rPr>
          <w:rFonts w:ascii="Book Antiqua" w:hAnsi="Book Antiqua"/>
        </w:rPr>
        <w:t xml:space="preserve"> 2000; </w:t>
      </w:r>
      <w:r w:rsidRPr="00C553F2">
        <w:rPr>
          <w:rFonts w:ascii="Book Antiqua" w:hAnsi="Book Antiqua"/>
          <w:b/>
          <w:bCs/>
        </w:rPr>
        <w:t>11</w:t>
      </w:r>
      <w:r w:rsidRPr="00C553F2">
        <w:rPr>
          <w:rFonts w:ascii="Book Antiqua" w:hAnsi="Book Antiqua"/>
        </w:rPr>
        <w:t>: 413-422 [PMID: 10703665 DOI: 10.1681/ASN.V113413]</w:t>
      </w:r>
    </w:p>
    <w:p w14:paraId="1ACEB569" w14:textId="77777777" w:rsidR="00C553F2" w:rsidRPr="00C553F2" w:rsidRDefault="00C553F2" w:rsidP="00C553F2">
      <w:pPr>
        <w:spacing w:line="360" w:lineRule="auto"/>
        <w:jc w:val="both"/>
        <w:rPr>
          <w:rFonts w:ascii="Book Antiqua" w:hAnsi="Book Antiqua"/>
        </w:rPr>
      </w:pPr>
      <w:r w:rsidRPr="00C553F2">
        <w:rPr>
          <w:rFonts w:ascii="Book Antiqua" w:hAnsi="Book Antiqua"/>
        </w:rPr>
        <w:lastRenderedPageBreak/>
        <w:t xml:space="preserve">16 </w:t>
      </w:r>
      <w:r w:rsidRPr="00C553F2">
        <w:rPr>
          <w:rFonts w:ascii="Book Antiqua" w:hAnsi="Book Antiqua"/>
          <w:b/>
          <w:bCs/>
        </w:rPr>
        <w:t>Lai KW</w:t>
      </w:r>
      <w:r w:rsidRPr="00C553F2">
        <w:rPr>
          <w:rFonts w:ascii="Book Antiqua" w:hAnsi="Book Antiqua"/>
        </w:rPr>
        <w:t xml:space="preserve">, Wei CL, Tan LK, Tan PH, Chiang GS, Lee CG, Jordan SC, Yap HK. Overexpression of interleukin-13 induces minimal-change-like nephropathy in rats. </w:t>
      </w:r>
      <w:r w:rsidRPr="00C553F2">
        <w:rPr>
          <w:rFonts w:ascii="Book Antiqua" w:hAnsi="Book Antiqua"/>
          <w:i/>
          <w:iCs/>
        </w:rPr>
        <w:t>J Am Soc Nephrol</w:t>
      </w:r>
      <w:r w:rsidRPr="00C553F2">
        <w:rPr>
          <w:rFonts w:ascii="Book Antiqua" w:hAnsi="Book Antiqua"/>
        </w:rPr>
        <w:t xml:space="preserve"> 2007; </w:t>
      </w:r>
      <w:r w:rsidRPr="00C553F2">
        <w:rPr>
          <w:rFonts w:ascii="Book Antiqua" w:hAnsi="Book Antiqua"/>
          <w:b/>
          <w:bCs/>
        </w:rPr>
        <w:t>18</w:t>
      </w:r>
      <w:r w:rsidRPr="00C553F2">
        <w:rPr>
          <w:rFonts w:ascii="Book Antiqua" w:hAnsi="Book Antiqua"/>
        </w:rPr>
        <w:t>: 1476-1485 [PMID: 17429054 DOI: 10.1681/ASN.2006070710]</w:t>
      </w:r>
    </w:p>
    <w:p w14:paraId="07122AA1"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17 </w:t>
      </w:r>
      <w:r w:rsidRPr="00C553F2">
        <w:rPr>
          <w:rFonts w:ascii="Book Antiqua" w:hAnsi="Book Antiqua"/>
          <w:b/>
          <w:bCs/>
        </w:rPr>
        <w:t>Nahid M,</w:t>
      </w:r>
      <w:r w:rsidRPr="00C553F2">
        <w:rPr>
          <w:rFonts w:ascii="Book Antiqua" w:hAnsi="Book Antiqua"/>
        </w:rPr>
        <w:t xml:space="preserve"> Hasan O, Rozita H, Fereshteh M. Serum Interleukin 13 Level in Steroid Sensitive Nephrotic Syndrome. </w:t>
      </w:r>
      <w:r w:rsidRPr="000E42E7">
        <w:rPr>
          <w:rFonts w:ascii="Book Antiqua" w:hAnsi="Book Antiqua"/>
          <w:i/>
        </w:rPr>
        <w:t xml:space="preserve">J </w:t>
      </w:r>
      <w:proofErr w:type="spellStart"/>
      <w:r w:rsidRPr="000E42E7">
        <w:rPr>
          <w:rFonts w:ascii="Book Antiqua" w:hAnsi="Book Antiqua"/>
          <w:i/>
        </w:rPr>
        <w:t>Compr</w:t>
      </w:r>
      <w:proofErr w:type="spellEnd"/>
      <w:r w:rsidRPr="000E42E7">
        <w:rPr>
          <w:rFonts w:ascii="Book Antiqua" w:hAnsi="Book Antiqua"/>
          <w:i/>
        </w:rPr>
        <w:t xml:space="preserve"> Ped</w:t>
      </w:r>
      <w:r w:rsidRPr="00C553F2">
        <w:rPr>
          <w:rFonts w:ascii="Book Antiqua" w:hAnsi="Book Antiqua"/>
        </w:rPr>
        <w:t xml:space="preserve"> 2017; </w:t>
      </w:r>
      <w:r w:rsidRPr="000E42E7">
        <w:rPr>
          <w:rFonts w:ascii="Book Antiqua" w:hAnsi="Book Antiqua"/>
          <w:b/>
        </w:rPr>
        <w:t>8</w:t>
      </w:r>
      <w:r w:rsidRPr="00070C4B">
        <w:rPr>
          <w:rFonts w:ascii="Book Antiqua" w:hAnsi="Book Antiqua"/>
          <w:bCs/>
        </w:rPr>
        <w:t>:</w:t>
      </w:r>
      <w:r w:rsidR="000E42E7">
        <w:rPr>
          <w:rFonts w:ascii="Book Antiqua" w:hAnsi="Book Antiqua"/>
        </w:rPr>
        <w:t xml:space="preserve"> e12765</w:t>
      </w:r>
      <w:r w:rsidRPr="00C553F2">
        <w:rPr>
          <w:rFonts w:ascii="Book Antiqua" w:hAnsi="Book Antiqua"/>
        </w:rPr>
        <w:t xml:space="preserve"> [DOI:</w:t>
      </w:r>
      <w:r w:rsidR="000E42E7">
        <w:rPr>
          <w:rFonts w:ascii="Book Antiqua" w:hAnsi="Book Antiqua" w:hint="eastAsia"/>
          <w:lang w:eastAsia="zh-CN"/>
        </w:rPr>
        <w:t xml:space="preserve"> </w:t>
      </w:r>
      <w:r w:rsidRPr="00C553F2">
        <w:rPr>
          <w:rFonts w:ascii="Book Antiqua" w:hAnsi="Book Antiqua"/>
        </w:rPr>
        <w:t>10.5812/compreped.12765]</w:t>
      </w:r>
    </w:p>
    <w:p w14:paraId="5EFA1FC7"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18 </w:t>
      </w:r>
      <w:proofErr w:type="spellStart"/>
      <w:r w:rsidRPr="00C553F2">
        <w:rPr>
          <w:rFonts w:ascii="Book Antiqua" w:hAnsi="Book Antiqua"/>
          <w:b/>
          <w:bCs/>
        </w:rPr>
        <w:t>Grimbert</w:t>
      </w:r>
      <w:proofErr w:type="spellEnd"/>
      <w:r w:rsidRPr="00C553F2">
        <w:rPr>
          <w:rFonts w:ascii="Book Antiqua" w:hAnsi="Book Antiqua"/>
          <w:b/>
          <w:bCs/>
        </w:rPr>
        <w:t xml:space="preserve"> P</w:t>
      </w:r>
      <w:r w:rsidRPr="00C553F2">
        <w:rPr>
          <w:rFonts w:ascii="Book Antiqua" w:hAnsi="Book Antiqua"/>
        </w:rPr>
        <w:t xml:space="preserve">, </w:t>
      </w:r>
      <w:proofErr w:type="spellStart"/>
      <w:r w:rsidRPr="00C553F2">
        <w:rPr>
          <w:rFonts w:ascii="Book Antiqua" w:hAnsi="Book Antiqua"/>
        </w:rPr>
        <w:t>Valanciute</w:t>
      </w:r>
      <w:proofErr w:type="spellEnd"/>
      <w:r w:rsidRPr="00C553F2">
        <w:rPr>
          <w:rFonts w:ascii="Book Antiqua" w:hAnsi="Book Antiqua"/>
        </w:rPr>
        <w:t xml:space="preserve"> A, </w:t>
      </w:r>
      <w:proofErr w:type="spellStart"/>
      <w:r w:rsidRPr="00C553F2">
        <w:rPr>
          <w:rFonts w:ascii="Book Antiqua" w:hAnsi="Book Antiqua"/>
        </w:rPr>
        <w:t>Audard</w:t>
      </w:r>
      <w:proofErr w:type="spellEnd"/>
      <w:r w:rsidRPr="00C553F2">
        <w:rPr>
          <w:rFonts w:ascii="Book Antiqua" w:hAnsi="Book Antiqua"/>
        </w:rPr>
        <w:t xml:space="preserve"> V, Pawlak A, Le </w:t>
      </w:r>
      <w:proofErr w:type="spellStart"/>
      <w:r w:rsidRPr="00C553F2">
        <w:rPr>
          <w:rFonts w:ascii="Book Antiqua" w:hAnsi="Book Antiqua"/>
        </w:rPr>
        <w:t>gouvelo</w:t>
      </w:r>
      <w:proofErr w:type="spellEnd"/>
      <w:r w:rsidRPr="00C553F2">
        <w:rPr>
          <w:rFonts w:ascii="Book Antiqua" w:hAnsi="Book Antiqua"/>
        </w:rPr>
        <w:t xml:space="preserve"> S, Lang P, </w:t>
      </w:r>
      <w:proofErr w:type="spellStart"/>
      <w:r w:rsidRPr="00C553F2">
        <w:rPr>
          <w:rFonts w:ascii="Book Antiqua" w:hAnsi="Book Antiqua"/>
        </w:rPr>
        <w:t>Niaudet</w:t>
      </w:r>
      <w:proofErr w:type="spellEnd"/>
      <w:r w:rsidRPr="00C553F2">
        <w:rPr>
          <w:rFonts w:ascii="Book Antiqua" w:hAnsi="Book Antiqua"/>
        </w:rPr>
        <w:t xml:space="preserve"> P, </w:t>
      </w:r>
      <w:proofErr w:type="spellStart"/>
      <w:r w:rsidRPr="00C553F2">
        <w:rPr>
          <w:rFonts w:ascii="Book Antiqua" w:hAnsi="Book Antiqua"/>
        </w:rPr>
        <w:t>Bensman</w:t>
      </w:r>
      <w:proofErr w:type="spellEnd"/>
      <w:r w:rsidRPr="00C553F2">
        <w:rPr>
          <w:rFonts w:ascii="Book Antiqua" w:hAnsi="Book Antiqua"/>
        </w:rPr>
        <w:t xml:space="preserve"> A, </w:t>
      </w:r>
      <w:proofErr w:type="spellStart"/>
      <w:r w:rsidRPr="00C553F2">
        <w:rPr>
          <w:rFonts w:ascii="Book Antiqua" w:hAnsi="Book Antiqua"/>
        </w:rPr>
        <w:t>Guellaën</w:t>
      </w:r>
      <w:proofErr w:type="spellEnd"/>
      <w:r w:rsidRPr="00C553F2">
        <w:rPr>
          <w:rFonts w:ascii="Book Antiqua" w:hAnsi="Book Antiqua"/>
        </w:rPr>
        <w:t xml:space="preserve"> G, </w:t>
      </w:r>
      <w:proofErr w:type="spellStart"/>
      <w:r w:rsidRPr="00C553F2">
        <w:rPr>
          <w:rFonts w:ascii="Book Antiqua" w:hAnsi="Book Antiqua"/>
        </w:rPr>
        <w:t>Sahali</w:t>
      </w:r>
      <w:proofErr w:type="spellEnd"/>
      <w:r w:rsidRPr="00C553F2">
        <w:rPr>
          <w:rFonts w:ascii="Book Antiqua" w:hAnsi="Book Antiqua"/>
        </w:rPr>
        <w:t xml:space="preserve"> D. Truncation of C-</w:t>
      </w:r>
      <w:proofErr w:type="spellStart"/>
      <w:r w:rsidRPr="00C553F2">
        <w:rPr>
          <w:rFonts w:ascii="Book Antiqua" w:hAnsi="Book Antiqua"/>
        </w:rPr>
        <w:t>mip</w:t>
      </w:r>
      <w:proofErr w:type="spellEnd"/>
      <w:r w:rsidRPr="00C553F2">
        <w:rPr>
          <w:rFonts w:ascii="Book Antiqua" w:hAnsi="Book Antiqua"/>
        </w:rPr>
        <w:t xml:space="preserve"> (Tc-</w:t>
      </w:r>
      <w:proofErr w:type="spellStart"/>
      <w:r w:rsidRPr="00C553F2">
        <w:rPr>
          <w:rFonts w:ascii="Book Antiqua" w:hAnsi="Book Antiqua"/>
        </w:rPr>
        <w:t>mip</w:t>
      </w:r>
      <w:proofErr w:type="spellEnd"/>
      <w:r w:rsidRPr="00C553F2">
        <w:rPr>
          <w:rFonts w:ascii="Book Antiqua" w:hAnsi="Book Antiqua"/>
        </w:rPr>
        <w:t>), a new proximal signaling protein, induces c-</w:t>
      </w:r>
      <w:proofErr w:type="spellStart"/>
      <w:r w:rsidRPr="00C553F2">
        <w:rPr>
          <w:rFonts w:ascii="Book Antiqua" w:hAnsi="Book Antiqua"/>
        </w:rPr>
        <w:t>maf</w:t>
      </w:r>
      <w:proofErr w:type="spellEnd"/>
      <w:r w:rsidRPr="00C553F2">
        <w:rPr>
          <w:rFonts w:ascii="Book Antiqua" w:hAnsi="Book Antiqua"/>
        </w:rPr>
        <w:t xml:space="preserve"> Th2 transcription factor and cytoskeleton reorganization. </w:t>
      </w:r>
      <w:r w:rsidRPr="00C553F2">
        <w:rPr>
          <w:rFonts w:ascii="Book Antiqua" w:hAnsi="Book Antiqua"/>
          <w:i/>
          <w:iCs/>
        </w:rPr>
        <w:t>J Exp Med</w:t>
      </w:r>
      <w:r w:rsidRPr="00C553F2">
        <w:rPr>
          <w:rFonts w:ascii="Book Antiqua" w:hAnsi="Book Antiqua"/>
        </w:rPr>
        <w:t xml:space="preserve"> 2003; </w:t>
      </w:r>
      <w:r w:rsidRPr="00C553F2">
        <w:rPr>
          <w:rFonts w:ascii="Book Antiqua" w:hAnsi="Book Antiqua"/>
          <w:b/>
          <w:bCs/>
        </w:rPr>
        <w:t>198</w:t>
      </w:r>
      <w:r w:rsidRPr="00C553F2">
        <w:rPr>
          <w:rFonts w:ascii="Book Antiqua" w:hAnsi="Book Antiqua"/>
        </w:rPr>
        <w:t>: 797-807 [PMID: 12939343 DOI: 10.1084/jem.20030566]</w:t>
      </w:r>
    </w:p>
    <w:p w14:paraId="3CA20576"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19 </w:t>
      </w:r>
      <w:r w:rsidRPr="00C553F2">
        <w:rPr>
          <w:rFonts w:ascii="Book Antiqua" w:hAnsi="Book Antiqua"/>
          <w:b/>
          <w:bCs/>
        </w:rPr>
        <w:t>Zhang SY</w:t>
      </w:r>
      <w:r w:rsidRPr="00C553F2">
        <w:rPr>
          <w:rFonts w:ascii="Book Antiqua" w:hAnsi="Book Antiqua"/>
        </w:rPr>
        <w:t xml:space="preserve">, Kamal M, </w:t>
      </w:r>
      <w:proofErr w:type="spellStart"/>
      <w:r w:rsidRPr="00C553F2">
        <w:rPr>
          <w:rFonts w:ascii="Book Antiqua" w:hAnsi="Book Antiqua"/>
        </w:rPr>
        <w:t>Dahan</w:t>
      </w:r>
      <w:proofErr w:type="spellEnd"/>
      <w:r w:rsidRPr="00C553F2">
        <w:rPr>
          <w:rFonts w:ascii="Book Antiqua" w:hAnsi="Book Antiqua"/>
        </w:rPr>
        <w:t xml:space="preserve"> K, Pawlak A, </w:t>
      </w:r>
      <w:proofErr w:type="spellStart"/>
      <w:r w:rsidRPr="00C553F2">
        <w:rPr>
          <w:rFonts w:ascii="Book Antiqua" w:hAnsi="Book Antiqua"/>
        </w:rPr>
        <w:t>Ory</w:t>
      </w:r>
      <w:proofErr w:type="spellEnd"/>
      <w:r w:rsidRPr="00C553F2">
        <w:rPr>
          <w:rFonts w:ascii="Book Antiqua" w:hAnsi="Book Antiqua"/>
        </w:rPr>
        <w:t xml:space="preserve"> V, </w:t>
      </w:r>
      <w:proofErr w:type="spellStart"/>
      <w:r w:rsidRPr="00C553F2">
        <w:rPr>
          <w:rFonts w:ascii="Book Antiqua" w:hAnsi="Book Antiqua"/>
        </w:rPr>
        <w:t>Desvaux</w:t>
      </w:r>
      <w:proofErr w:type="spellEnd"/>
      <w:r w:rsidRPr="00C553F2">
        <w:rPr>
          <w:rFonts w:ascii="Book Antiqua" w:hAnsi="Book Antiqua"/>
        </w:rPr>
        <w:t xml:space="preserve"> D, </w:t>
      </w:r>
      <w:proofErr w:type="spellStart"/>
      <w:r w:rsidRPr="00C553F2">
        <w:rPr>
          <w:rFonts w:ascii="Book Antiqua" w:hAnsi="Book Antiqua"/>
        </w:rPr>
        <w:t>Audard</w:t>
      </w:r>
      <w:proofErr w:type="spellEnd"/>
      <w:r w:rsidRPr="00C553F2">
        <w:rPr>
          <w:rFonts w:ascii="Book Antiqua" w:hAnsi="Book Antiqua"/>
        </w:rPr>
        <w:t xml:space="preserve"> V, </w:t>
      </w:r>
      <w:proofErr w:type="spellStart"/>
      <w:r w:rsidRPr="00C553F2">
        <w:rPr>
          <w:rFonts w:ascii="Book Antiqua" w:hAnsi="Book Antiqua"/>
        </w:rPr>
        <w:t>Candelier</w:t>
      </w:r>
      <w:proofErr w:type="spellEnd"/>
      <w:r w:rsidRPr="00C553F2">
        <w:rPr>
          <w:rFonts w:ascii="Book Antiqua" w:hAnsi="Book Antiqua"/>
        </w:rPr>
        <w:t xml:space="preserve"> M, </w:t>
      </w:r>
      <w:proofErr w:type="spellStart"/>
      <w:r w:rsidRPr="00C553F2">
        <w:rPr>
          <w:rFonts w:ascii="Book Antiqua" w:hAnsi="Book Antiqua"/>
        </w:rPr>
        <w:t>BenMohamed</w:t>
      </w:r>
      <w:proofErr w:type="spellEnd"/>
      <w:r w:rsidRPr="00C553F2">
        <w:rPr>
          <w:rFonts w:ascii="Book Antiqua" w:hAnsi="Book Antiqua"/>
        </w:rPr>
        <w:t xml:space="preserve"> F, Matignon M, </w:t>
      </w:r>
      <w:proofErr w:type="spellStart"/>
      <w:r w:rsidRPr="00C553F2">
        <w:rPr>
          <w:rFonts w:ascii="Book Antiqua" w:hAnsi="Book Antiqua"/>
        </w:rPr>
        <w:t>Christov</w:t>
      </w:r>
      <w:proofErr w:type="spellEnd"/>
      <w:r w:rsidRPr="00C553F2">
        <w:rPr>
          <w:rFonts w:ascii="Book Antiqua" w:hAnsi="Book Antiqua"/>
        </w:rPr>
        <w:t xml:space="preserve"> C, </w:t>
      </w:r>
      <w:proofErr w:type="spellStart"/>
      <w:r w:rsidRPr="00C553F2">
        <w:rPr>
          <w:rFonts w:ascii="Book Antiqua" w:hAnsi="Book Antiqua"/>
        </w:rPr>
        <w:t>Decrouy</w:t>
      </w:r>
      <w:proofErr w:type="spellEnd"/>
      <w:r w:rsidRPr="00C553F2">
        <w:rPr>
          <w:rFonts w:ascii="Book Antiqua" w:hAnsi="Book Antiqua"/>
        </w:rPr>
        <w:t xml:space="preserve"> X, Bernard V, </w:t>
      </w:r>
      <w:proofErr w:type="spellStart"/>
      <w:r w:rsidRPr="00C553F2">
        <w:rPr>
          <w:rFonts w:ascii="Book Antiqua" w:hAnsi="Book Antiqua"/>
        </w:rPr>
        <w:t>Mangiapan</w:t>
      </w:r>
      <w:proofErr w:type="spellEnd"/>
      <w:r w:rsidRPr="00C553F2">
        <w:rPr>
          <w:rFonts w:ascii="Book Antiqua" w:hAnsi="Book Antiqua"/>
        </w:rPr>
        <w:t xml:space="preserve"> G, Lang P, </w:t>
      </w:r>
      <w:proofErr w:type="spellStart"/>
      <w:r w:rsidRPr="00C553F2">
        <w:rPr>
          <w:rFonts w:ascii="Book Antiqua" w:hAnsi="Book Antiqua"/>
        </w:rPr>
        <w:t>Guellaën</w:t>
      </w:r>
      <w:proofErr w:type="spellEnd"/>
      <w:r w:rsidRPr="00C553F2">
        <w:rPr>
          <w:rFonts w:ascii="Book Antiqua" w:hAnsi="Book Antiqua"/>
        </w:rPr>
        <w:t xml:space="preserve"> G, </w:t>
      </w:r>
      <w:proofErr w:type="spellStart"/>
      <w:r w:rsidRPr="00C553F2">
        <w:rPr>
          <w:rFonts w:ascii="Book Antiqua" w:hAnsi="Book Antiqua"/>
        </w:rPr>
        <w:t>Ronco</w:t>
      </w:r>
      <w:proofErr w:type="spellEnd"/>
      <w:r w:rsidRPr="00C553F2">
        <w:rPr>
          <w:rFonts w:ascii="Book Antiqua" w:hAnsi="Book Antiqua"/>
        </w:rPr>
        <w:t xml:space="preserve"> P, </w:t>
      </w:r>
      <w:proofErr w:type="spellStart"/>
      <w:r w:rsidRPr="00C553F2">
        <w:rPr>
          <w:rFonts w:ascii="Book Antiqua" w:hAnsi="Book Antiqua"/>
        </w:rPr>
        <w:t>Sahali</w:t>
      </w:r>
      <w:proofErr w:type="spellEnd"/>
      <w:r w:rsidRPr="00C553F2">
        <w:rPr>
          <w:rFonts w:ascii="Book Antiqua" w:hAnsi="Book Antiqua"/>
        </w:rPr>
        <w:t xml:space="preserve"> D. c-</w:t>
      </w:r>
      <w:proofErr w:type="spellStart"/>
      <w:r w:rsidRPr="00C553F2">
        <w:rPr>
          <w:rFonts w:ascii="Book Antiqua" w:hAnsi="Book Antiqua"/>
        </w:rPr>
        <w:t>mip</w:t>
      </w:r>
      <w:proofErr w:type="spellEnd"/>
      <w:r w:rsidRPr="00C553F2">
        <w:rPr>
          <w:rFonts w:ascii="Book Antiqua" w:hAnsi="Book Antiqua"/>
        </w:rPr>
        <w:t xml:space="preserve"> impairs podocyte proximal signaling and induces heavy proteinuria. </w:t>
      </w:r>
      <w:r w:rsidRPr="00C553F2">
        <w:rPr>
          <w:rFonts w:ascii="Book Antiqua" w:hAnsi="Book Antiqua"/>
          <w:i/>
          <w:iCs/>
        </w:rPr>
        <w:t>Sci Signal</w:t>
      </w:r>
      <w:r w:rsidRPr="00C553F2">
        <w:rPr>
          <w:rFonts w:ascii="Book Antiqua" w:hAnsi="Book Antiqua"/>
        </w:rPr>
        <w:t xml:space="preserve"> 2010; </w:t>
      </w:r>
      <w:r w:rsidRPr="00C553F2">
        <w:rPr>
          <w:rFonts w:ascii="Book Antiqua" w:hAnsi="Book Antiqua"/>
          <w:b/>
          <w:bCs/>
        </w:rPr>
        <w:t>3</w:t>
      </w:r>
      <w:r w:rsidRPr="00C553F2">
        <w:rPr>
          <w:rFonts w:ascii="Book Antiqua" w:hAnsi="Book Antiqua"/>
        </w:rPr>
        <w:t>: ra39 [PMID: 20484117 DOI: 10.1126/scisignal.2000678]</w:t>
      </w:r>
    </w:p>
    <w:p w14:paraId="2EB8567C"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20 </w:t>
      </w:r>
      <w:proofErr w:type="spellStart"/>
      <w:r w:rsidRPr="00C553F2">
        <w:rPr>
          <w:rFonts w:ascii="Book Antiqua" w:hAnsi="Book Antiqua"/>
          <w:b/>
          <w:bCs/>
        </w:rPr>
        <w:t>Bitzan</w:t>
      </w:r>
      <w:proofErr w:type="spellEnd"/>
      <w:r w:rsidRPr="00C553F2">
        <w:rPr>
          <w:rFonts w:ascii="Book Antiqua" w:hAnsi="Book Antiqua"/>
          <w:b/>
          <w:bCs/>
        </w:rPr>
        <w:t xml:space="preserve"> M</w:t>
      </w:r>
      <w:r w:rsidRPr="00C553F2">
        <w:rPr>
          <w:rFonts w:ascii="Book Antiqua" w:hAnsi="Book Antiqua"/>
        </w:rPr>
        <w:t xml:space="preserve">, </w:t>
      </w:r>
      <w:proofErr w:type="spellStart"/>
      <w:r w:rsidRPr="00C553F2">
        <w:rPr>
          <w:rFonts w:ascii="Book Antiqua" w:hAnsi="Book Antiqua"/>
        </w:rPr>
        <w:t>Babayeva</w:t>
      </w:r>
      <w:proofErr w:type="spellEnd"/>
      <w:r w:rsidRPr="00C553F2">
        <w:rPr>
          <w:rFonts w:ascii="Book Antiqua" w:hAnsi="Book Antiqua"/>
        </w:rPr>
        <w:t xml:space="preserve"> S, Vasudevan A, Goodyer P, </w:t>
      </w:r>
      <w:proofErr w:type="spellStart"/>
      <w:r w:rsidRPr="00C553F2">
        <w:rPr>
          <w:rFonts w:ascii="Book Antiqua" w:hAnsi="Book Antiqua"/>
        </w:rPr>
        <w:t>Torban</w:t>
      </w:r>
      <w:proofErr w:type="spellEnd"/>
      <w:r w:rsidRPr="00C553F2">
        <w:rPr>
          <w:rFonts w:ascii="Book Antiqua" w:hAnsi="Book Antiqua"/>
        </w:rPr>
        <w:t xml:space="preserve"> E. TNFα pathway blockade ameliorates toxic effects of FSGS plasma on podocyte cytoskeleton and β3 integrin activation. </w:t>
      </w:r>
      <w:proofErr w:type="spellStart"/>
      <w:r w:rsidRPr="00C553F2">
        <w:rPr>
          <w:rFonts w:ascii="Book Antiqua" w:hAnsi="Book Antiqua"/>
          <w:i/>
          <w:iCs/>
        </w:rPr>
        <w:t>Pediatr</w:t>
      </w:r>
      <w:proofErr w:type="spellEnd"/>
      <w:r w:rsidRPr="00C553F2">
        <w:rPr>
          <w:rFonts w:ascii="Book Antiqua" w:hAnsi="Book Antiqua"/>
          <w:i/>
          <w:iCs/>
        </w:rPr>
        <w:t xml:space="preserve"> Nephrol</w:t>
      </w:r>
      <w:r w:rsidRPr="00C553F2">
        <w:rPr>
          <w:rFonts w:ascii="Book Antiqua" w:hAnsi="Book Antiqua"/>
        </w:rPr>
        <w:t xml:space="preserve"> 2012; </w:t>
      </w:r>
      <w:r w:rsidRPr="00C553F2">
        <w:rPr>
          <w:rFonts w:ascii="Book Antiqua" w:hAnsi="Book Antiqua"/>
          <w:b/>
          <w:bCs/>
        </w:rPr>
        <w:t>27</w:t>
      </w:r>
      <w:r w:rsidRPr="00C553F2">
        <w:rPr>
          <w:rFonts w:ascii="Book Antiqua" w:hAnsi="Book Antiqua"/>
        </w:rPr>
        <w:t>: 2217-2226 [PMID: 22538781 DOI: 10.1007/s00467-012-2163-3]</w:t>
      </w:r>
    </w:p>
    <w:p w14:paraId="70DAABFC" w14:textId="77777777" w:rsidR="00C553F2" w:rsidRPr="00C553F2" w:rsidRDefault="00C553F2" w:rsidP="00C553F2">
      <w:pPr>
        <w:spacing w:line="360" w:lineRule="auto"/>
        <w:jc w:val="both"/>
        <w:rPr>
          <w:rFonts w:ascii="Book Antiqua" w:hAnsi="Book Antiqua"/>
        </w:rPr>
      </w:pPr>
      <w:r w:rsidRPr="00C553F2">
        <w:rPr>
          <w:rFonts w:ascii="Book Antiqua" w:hAnsi="Book Antiqua"/>
        </w:rPr>
        <w:t>21</w:t>
      </w:r>
      <w:r w:rsidRPr="005A7804">
        <w:rPr>
          <w:rFonts w:ascii="Book Antiqua" w:hAnsi="Book Antiqua"/>
          <w:b/>
        </w:rPr>
        <w:t xml:space="preserve"> </w:t>
      </w:r>
      <w:proofErr w:type="spellStart"/>
      <w:r w:rsidR="005A7804" w:rsidRPr="005A7804">
        <w:rPr>
          <w:rFonts w:ascii="Book Antiqua" w:hAnsi="Book Antiqua"/>
          <w:b/>
        </w:rPr>
        <w:t>Sahali</w:t>
      </w:r>
      <w:proofErr w:type="spellEnd"/>
      <w:r w:rsidR="005A7804" w:rsidRPr="005A7804">
        <w:rPr>
          <w:rFonts w:ascii="Book Antiqua" w:hAnsi="Book Antiqua"/>
          <w:b/>
        </w:rPr>
        <w:t xml:space="preserve"> D, </w:t>
      </w:r>
      <w:r w:rsidR="005A7804" w:rsidRPr="005A7804">
        <w:rPr>
          <w:rFonts w:ascii="Book Antiqua" w:hAnsi="Book Antiqua"/>
        </w:rPr>
        <w:t xml:space="preserve">Pawlak A, </w:t>
      </w:r>
      <w:proofErr w:type="spellStart"/>
      <w:r w:rsidR="005A7804" w:rsidRPr="005A7804">
        <w:rPr>
          <w:rFonts w:ascii="Book Antiqua" w:hAnsi="Book Antiqua"/>
        </w:rPr>
        <w:t>Gouvello</w:t>
      </w:r>
      <w:proofErr w:type="spellEnd"/>
      <w:r w:rsidR="005A7804" w:rsidRPr="005A7804">
        <w:rPr>
          <w:rFonts w:ascii="Book Antiqua" w:hAnsi="Book Antiqua"/>
        </w:rPr>
        <w:t xml:space="preserve"> SL, Lang P, </w:t>
      </w:r>
      <w:proofErr w:type="spellStart"/>
      <w:r w:rsidR="005A7804" w:rsidRPr="005A7804">
        <w:rPr>
          <w:rFonts w:ascii="Book Antiqua" w:hAnsi="Book Antiqua"/>
        </w:rPr>
        <w:t>Valanciuté</w:t>
      </w:r>
      <w:proofErr w:type="spellEnd"/>
      <w:r w:rsidR="005A7804" w:rsidRPr="005A7804">
        <w:rPr>
          <w:rFonts w:ascii="Book Antiqua" w:hAnsi="Book Antiqua"/>
        </w:rPr>
        <w:t xml:space="preserve"> A, Remy P, </w:t>
      </w:r>
      <w:proofErr w:type="spellStart"/>
      <w:r w:rsidR="005A7804" w:rsidRPr="005A7804">
        <w:rPr>
          <w:rFonts w:ascii="Book Antiqua" w:hAnsi="Book Antiqua"/>
        </w:rPr>
        <w:t>Loirat</w:t>
      </w:r>
      <w:proofErr w:type="spellEnd"/>
      <w:r w:rsidR="005A7804" w:rsidRPr="005A7804">
        <w:rPr>
          <w:rFonts w:ascii="Book Antiqua" w:hAnsi="Book Antiqua"/>
        </w:rPr>
        <w:t xml:space="preserve"> C, </w:t>
      </w:r>
      <w:proofErr w:type="spellStart"/>
      <w:r w:rsidR="005A7804" w:rsidRPr="005A7804">
        <w:rPr>
          <w:rFonts w:ascii="Book Antiqua" w:hAnsi="Book Antiqua"/>
        </w:rPr>
        <w:t>Niaudet</w:t>
      </w:r>
      <w:proofErr w:type="spellEnd"/>
      <w:r w:rsidR="005A7804" w:rsidRPr="005A7804">
        <w:rPr>
          <w:rFonts w:ascii="Book Antiqua" w:hAnsi="Book Antiqua"/>
        </w:rPr>
        <w:t xml:space="preserve"> P, </w:t>
      </w:r>
      <w:proofErr w:type="spellStart"/>
      <w:r w:rsidR="005A7804" w:rsidRPr="005A7804">
        <w:rPr>
          <w:rFonts w:ascii="Book Antiqua" w:hAnsi="Book Antiqua"/>
        </w:rPr>
        <w:t>Bensman</w:t>
      </w:r>
      <w:proofErr w:type="spellEnd"/>
      <w:r w:rsidR="005A7804" w:rsidRPr="005A7804">
        <w:rPr>
          <w:rFonts w:ascii="Book Antiqua" w:hAnsi="Book Antiqua"/>
        </w:rPr>
        <w:t xml:space="preserve"> A, </w:t>
      </w:r>
      <w:proofErr w:type="spellStart"/>
      <w:r w:rsidR="005A7804" w:rsidRPr="005A7804">
        <w:rPr>
          <w:rFonts w:ascii="Book Antiqua" w:hAnsi="Book Antiqua"/>
        </w:rPr>
        <w:t>Guellaen</w:t>
      </w:r>
      <w:proofErr w:type="spellEnd"/>
      <w:r w:rsidR="005A7804" w:rsidRPr="005A7804">
        <w:rPr>
          <w:rFonts w:ascii="Book Antiqua" w:hAnsi="Book Antiqua"/>
        </w:rPr>
        <w:t xml:space="preserve"> G. Transcriptional and post-transcriptional alterations of </w:t>
      </w:r>
      <w:proofErr w:type="spellStart"/>
      <w:r w:rsidR="005A7804" w:rsidRPr="005A7804">
        <w:rPr>
          <w:rFonts w:ascii="Book Antiqua" w:hAnsi="Book Antiqua"/>
        </w:rPr>
        <w:t>IkappaBalpha</w:t>
      </w:r>
      <w:proofErr w:type="spellEnd"/>
      <w:r w:rsidR="005A7804" w:rsidRPr="005A7804">
        <w:rPr>
          <w:rFonts w:ascii="Book Antiqua" w:hAnsi="Book Antiqua"/>
        </w:rPr>
        <w:t xml:space="preserve"> in active minimal-change nephr</w:t>
      </w:r>
      <w:r w:rsidR="005A7804">
        <w:rPr>
          <w:rFonts w:ascii="Book Antiqua" w:hAnsi="Book Antiqua"/>
        </w:rPr>
        <w:t>otic syndrome.</w:t>
      </w:r>
      <w:r w:rsidR="005A7804" w:rsidRPr="005A7804">
        <w:rPr>
          <w:rFonts w:ascii="Book Antiqua" w:hAnsi="Book Antiqua"/>
          <w:i/>
        </w:rPr>
        <w:t xml:space="preserve"> J Am Soc Nephrol</w:t>
      </w:r>
      <w:r w:rsidR="005A7804" w:rsidRPr="005A7804">
        <w:rPr>
          <w:rFonts w:ascii="Book Antiqua" w:hAnsi="Book Antiqua"/>
        </w:rPr>
        <w:t xml:space="preserve"> 2001;</w:t>
      </w:r>
      <w:r w:rsidR="005A7804">
        <w:rPr>
          <w:rFonts w:ascii="Book Antiqua" w:hAnsi="Book Antiqua" w:hint="eastAsia"/>
          <w:lang w:eastAsia="zh-CN"/>
        </w:rPr>
        <w:t xml:space="preserve"> </w:t>
      </w:r>
      <w:r w:rsidR="005A7804" w:rsidRPr="005A7804">
        <w:rPr>
          <w:rFonts w:ascii="Book Antiqua" w:hAnsi="Book Antiqua"/>
          <w:b/>
        </w:rPr>
        <w:t>12:</w:t>
      </w:r>
      <w:r w:rsidR="005A7804" w:rsidRPr="005A7804">
        <w:rPr>
          <w:rFonts w:ascii="Book Antiqua" w:hAnsi="Book Antiqua" w:hint="eastAsia"/>
          <w:b/>
          <w:lang w:eastAsia="zh-CN"/>
        </w:rPr>
        <w:t xml:space="preserve"> </w:t>
      </w:r>
      <w:r w:rsidR="005A7804">
        <w:rPr>
          <w:rFonts w:ascii="Book Antiqua" w:hAnsi="Book Antiqua"/>
        </w:rPr>
        <w:t>1648-1658</w:t>
      </w:r>
      <w:r w:rsidR="005A7804" w:rsidRPr="005A7804">
        <w:rPr>
          <w:rFonts w:ascii="Book Antiqua" w:hAnsi="Book Antiqua"/>
        </w:rPr>
        <w:t xml:space="preserve"> </w:t>
      </w:r>
      <w:r w:rsidR="005A7804">
        <w:rPr>
          <w:rFonts w:ascii="Book Antiqua" w:hAnsi="Book Antiqua" w:hint="eastAsia"/>
          <w:lang w:eastAsia="zh-CN"/>
        </w:rPr>
        <w:t>[</w:t>
      </w:r>
      <w:r w:rsidR="005A7804" w:rsidRPr="005A7804">
        <w:rPr>
          <w:rFonts w:ascii="Book Antiqua" w:hAnsi="Book Antiqua"/>
        </w:rPr>
        <w:t>PMID: 11461937</w:t>
      </w:r>
      <w:r w:rsidR="005A7804">
        <w:rPr>
          <w:rFonts w:ascii="Book Antiqua" w:hAnsi="Book Antiqua" w:hint="eastAsia"/>
          <w:lang w:eastAsia="zh-CN"/>
        </w:rPr>
        <w:t xml:space="preserve"> DOI</w:t>
      </w:r>
      <w:r w:rsidR="005A7804">
        <w:rPr>
          <w:rFonts w:ascii="Book Antiqua" w:hAnsi="Book Antiqua"/>
        </w:rPr>
        <w:t>: 10.1681/ASN.V1281648</w:t>
      </w:r>
      <w:r w:rsidR="005A7804">
        <w:rPr>
          <w:rFonts w:ascii="Book Antiqua" w:hAnsi="Book Antiqua" w:hint="eastAsia"/>
          <w:lang w:eastAsia="zh-CN"/>
        </w:rPr>
        <w:t>]</w:t>
      </w:r>
      <w:r w:rsidR="005A7804" w:rsidRPr="005A7804">
        <w:rPr>
          <w:rFonts w:ascii="Book Antiqua" w:hAnsi="Book Antiqua"/>
        </w:rPr>
        <w:t xml:space="preserve"> </w:t>
      </w:r>
    </w:p>
    <w:p w14:paraId="1004D3B1"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22 </w:t>
      </w:r>
      <w:r w:rsidRPr="00C553F2">
        <w:rPr>
          <w:rFonts w:ascii="Book Antiqua" w:hAnsi="Book Antiqua"/>
          <w:b/>
          <w:bCs/>
        </w:rPr>
        <w:t>Araya C</w:t>
      </w:r>
      <w:r w:rsidRPr="00C553F2">
        <w:rPr>
          <w:rFonts w:ascii="Book Antiqua" w:hAnsi="Book Antiqua"/>
        </w:rPr>
        <w:t xml:space="preserve">, Diaz L, </w:t>
      </w:r>
      <w:proofErr w:type="spellStart"/>
      <w:r w:rsidRPr="00C553F2">
        <w:rPr>
          <w:rFonts w:ascii="Book Antiqua" w:hAnsi="Book Antiqua"/>
        </w:rPr>
        <w:t>Wasserfall</w:t>
      </w:r>
      <w:proofErr w:type="spellEnd"/>
      <w:r w:rsidRPr="00C553F2">
        <w:rPr>
          <w:rFonts w:ascii="Book Antiqua" w:hAnsi="Book Antiqua"/>
        </w:rPr>
        <w:t xml:space="preserve"> C, Atkinson M, Mu W, Johnson R, </w:t>
      </w:r>
      <w:proofErr w:type="spellStart"/>
      <w:r w:rsidRPr="00C553F2">
        <w:rPr>
          <w:rFonts w:ascii="Book Antiqua" w:hAnsi="Book Antiqua"/>
        </w:rPr>
        <w:t>Garin</w:t>
      </w:r>
      <w:proofErr w:type="spellEnd"/>
      <w:r w:rsidRPr="00C553F2">
        <w:rPr>
          <w:rFonts w:ascii="Book Antiqua" w:hAnsi="Book Antiqua"/>
        </w:rPr>
        <w:t xml:space="preserve"> E. T regulatory cell function in idiopathic minimal lesion nephrotic syndrome. </w:t>
      </w:r>
      <w:proofErr w:type="spellStart"/>
      <w:r w:rsidRPr="00C553F2">
        <w:rPr>
          <w:rFonts w:ascii="Book Antiqua" w:hAnsi="Book Antiqua"/>
          <w:i/>
          <w:iCs/>
        </w:rPr>
        <w:t>Pediatr</w:t>
      </w:r>
      <w:proofErr w:type="spellEnd"/>
      <w:r w:rsidRPr="00C553F2">
        <w:rPr>
          <w:rFonts w:ascii="Book Antiqua" w:hAnsi="Book Antiqua"/>
          <w:i/>
          <w:iCs/>
        </w:rPr>
        <w:t xml:space="preserve"> Nephrol</w:t>
      </w:r>
      <w:r w:rsidRPr="00C553F2">
        <w:rPr>
          <w:rFonts w:ascii="Book Antiqua" w:hAnsi="Book Antiqua"/>
        </w:rPr>
        <w:t xml:space="preserve"> 2009; </w:t>
      </w:r>
      <w:r w:rsidRPr="00C553F2">
        <w:rPr>
          <w:rFonts w:ascii="Book Antiqua" w:hAnsi="Book Antiqua"/>
          <w:b/>
          <w:bCs/>
        </w:rPr>
        <w:t>24</w:t>
      </w:r>
      <w:r w:rsidRPr="00C553F2">
        <w:rPr>
          <w:rFonts w:ascii="Book Antiqua" w:hAnsi="Book Antiqua"/>
        </w:rPr>
        <w:t>: 1691-1698 [PMID: 19495805 DOI: 10.1007/s00467-009-1214-x]</w:t>
      </w:r>
    </w:p>
    <w:p w14:paraId="2439EB91"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23 </w:t>
      </w:r>
      <w:proofErr w:type="spellStart"/>
      <w:r w:rsidRPr="00C553F2">
        <w:rPr>
          <w:rFonts w:ascii="Book Antiqua" w:hAnsi="Book Antiqua"/>
          <w:b/>
          <w:bCs/>
        </w:rPr>
        <w:t>Hashimura</w:t>
      </w:r>
      <w:proofErr w:type="spellEnd"/>
      <w:r w:rsidRPr="00C553F2">
        <w:rPr>
          <w:rFonts w:ascii="Book Antiqua" w:hAnsi="Book Antiqua"/>
          <w:b/>
          <w:bCs/>
        </w:rPr>
        <w:t xml:space="preserve"> Y</w:t>
      </w:r>
      <w:r w:rsidRPr="00C553F2">
        <w:rPr>
          <w:rFonts w:ascii="Book Antiqua" w:hAnsi="Book Antiqua"/>
        </w:rPr>
        <w:t xml:space="preserve">, </w:t>
      </w:r>
      <w:proofErr w:type="spellStart"/>
      <w:r w:rsidRPr="00C553F2">
        <w:rPr>
          <w:rFonts w:ascii="Book Antiqua" w:hAnsi="Book Antiqua"/>
        </w:rPr>
        <w:t>Nozu</w:t>
      </w:r>
      <w:proofErr w:type="spellEnd"/>
      <w:r w:rsidRPr="00C553F2">
        <w:rPr>
          <w:rFonts w:ascii="Book Antiqua" w:hAnsi="Book Antiqua"/>
        </w:rPr>
        <w:t xml:space="preserve"> K, </w:t>
      </w:r>
      <w:proofErr w:type="spellStart"/>
      <w:r w:rsidRPr="00C553F2">
        <w:rPr>
          <w:rFonts w:ascii="Book Antiqua" w:hAnsi="Book Antiqua"/>
        </w:rPr>
        <w:t>Kanegane</w:t>
      </w:r>
      <w:proofErr w:type="spellEnd"/>
      <w:r w:rsidRPr="00C553F2">
        <w:rPr>
          <w:rFonts w:ascii="Book Antiqua" w:hAnsi="Book Antiqua"/>
        </w:rPr>
        <w:t xml:space="preserve"> H, Miyawaki T, Hayakawa A, Yoshikawa N, Nakanishi K, Takemoto M, </w:t>
      </w:r>
      <w:proofErr w:type="spellStart"/>
      <w:r w:rsidRPr="00C553F2">
        <w:rPr>
          <w:rFonts w:ascii="Book Antiqua" w:hAnsi="Book Antiqua"/>
        </w:rPr>
        <w:t>Iijima</w:t>
      </w:r>
      <w:proofErr w:type="spellEnd"/>
      <w:r w:rsidRPr="00C553F2">
        <w:rPr>
          <w:rFonts w:ascii="Book Antiqua" w:hAnsi="Book Antiqua"/>
        </w:rPr>
        <w:t xml:space="preserve"> K, Matsuo M. Minimal change nephrotic syndrome </w:t>
      </w:r>
      <w:r w:rsidRPr="00C553F2">
        <w:rPr>
          <w:rFonts w:ascii="Book Antiqua" w:hAnsi="Book Antiqua"/>
        </w:rPr>
        <w:lastRenderedPageBreak/>
        <w:t xml:space="preserve">associated with immune dysregulation, </w:t>
      </w:r>
      <w:proofErr w:type="spellStart"/>
      <w:r w:rsidRPr="00C553F2">
        <w:rPr>
          <w:rFonts w:ascii="Book Antiqua" w:hAnsi="Book Antiqua"/>
        </w:rPr>
        <w:t>polyendocrinopathy</w:t>
      </w:r>
      <w:proofErr w:type="spellEnd"/>
      <w:r w:rsidRPr="00C553F2">
        <w:rPr>
          <w:rFonts w:ascii="Book Antiqua" w:hAnsi="Book Antiqua"/>
        </w:rPr>
        <w:t xml:space="preserve">, enteropathy, X-linked syndrome. </w:t>
      </w:r>
      <w:proofErr w:type="spellStart"/>
      <w:r w:rsidRPr="00C553F2">
        <w:rPr>
          <w:rFonts w:ascii="Book Antiqua" w:hAnsi="Book Antiqua"/>
          <w:i/>
          <w:iCs/>
        </w:rPr>
        <w:t>Pediatr</w:t>
      </w:r>
      <w:proofErr w:type="spellEnd"/>
      <w:r w:rsidRPr="00C553F2">
        <w:rPr>
          <w:rFonts w:ascii="Book Antiqua" w:hAnsi="Book Antiqua"/>
          <w:i/>
          <w:iCs/>
        </w:rPr>
        <w:t xml:space="preserve"> Nephrol</w:t>
      </w:r>
      <w:r w:rsidRPr="00C553F2">
        <w:rPr>
          <w:rFonts w:ascii="Book Antiqua" w:hAnsi="Book Antiqua"/>
        </w:rPr>
        <w:t xml:space="preserve"> 2009; </w:t>
      </w:r>
      <w:r w:rsidRPr="00C553F2">
        <w:rPr>
          <w:rFonts w:ascii="Book Antiqua" w:hAnsi="Book Antiqua"/>
          <w:b/>
          <w:bCs/>
        </w:rPr>
        <w:t>24</w:t>
      </w:r>
      <w:r w:rsidRPr="00C553F2">
        <w:rPr>
          <w:rFonts w:ascii="Book Antiqua" w:hAnsi="Book Antiqua"/>
        </w:rPr>
        <w:t>: 1181-1186 [PMID: 19189134 DOI: 10.1007/s00467-009-1119-8]</w:t>
      </w:r>
    </w:p>
    <w:p w14:paraId="5D0EF157"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24 </w:t>
      </w:r>
      <w:r w:rsidRPr="00C553F2">
        <w:rPr>
          <w:rFonts w:ascii="Book Antiqua" w:hAnsi="Book Antiqua"/>
          <w:b/>
          <w:bCs/>
        </w:rPr>
        <w:t>Zhang L</w:t>
      </w:r>
      <w:r w:rsidRPr="00C553F2">
        <w:rPr>
          <w:rFonts w:ascii="Book Antiqua" w:hAnsi="Book Antiqua"/>
        </w:rPr>
        <w:t xml:space="preserve">, Dai Y, Peng W, Lu J, Zhang Y, Wang L. Genome-wide analysis of histone H3 lysine 4 trimethylation in peripheral blood mononuclear cells of minimal change nephrotic syndrome patients. </w:t>
      </w:r>
      <w:r w:rsidRPr="00C553F2">
        <w:rPr>
          <w:rFonts w:ascii="Book Antiqua" w:hAnsi="Book Antiqua"/>
          <w:i/>
          <w:iCs/>
        </w:rPr>
        <w:t>Am J Nephrol</w:t>
      </w:r>
      <w:r w:rsidRPr="00C553F2">
        <w:rPr>
          <w:rFonts w:ascii="Book Antiqua" w:hAnsi="Book Antiqua"/>
        </w:rPr>
        <w:t xml:space="preserve"> 2009; </w:t>
      </w:r>
      <w:r w:rsidRPr="00C553F2">
        <w:rPr>
          <w:rFonts w:ascii="Book Antiqua" w:hAnsi="Book Antiqua"/>
          <w:b/>
          <w:bCs/>
        </w:rPr>
        <w:t>30</w:t>
      </w:r>
      <w:r w:rsidRPr="00C553F2">
        <w:rPr>
          <w:rFonts w:ascii="Book Antiqua" w:hAnsi="Book Antiqua"/>
        </w:rPr>
        <w:t>: 505-513 [PMID: 19797895 DOI: 10.1159/000243811]</w:t>
      </w:r>
    </w:p>
    <w:p w14:paraId="214D8461"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25 </w:t>
      </w:r>
      <w:r w:rsidRPr="00C553F2">
        <w:rPr>
          <w:rFonts w:ascii="Book Antiqua" w:hAnsi="Book Antiqua"/>
          <w:b/>
          <w:bCs/>
        </w:rPr>
        <w:t>Kobayashi Y</w:t>
      </w:r>
      <w:r w:rsidRPr="00C553F2">
        <w:rPr>
          <w:rFonts w:ascii="Book Antiqua" w:hAnsi="Book Antiqua"/>
        </w:rPr>
        <w:t xml:space="preserve">, Aizawa A, Takizawa T, Yoshizawa C, </w:t>
      </w:r>
      <w:proofErr w:type="spellStart"/>
      <w:r w:rsidRPr="00C553F2">
        <w:rPr>
          <w:rFonts w:ascii="Book Antiqua" w:hAnsi="Book Antiqua"/>
        </w:rPr>
        <w:t>Horiguchi</w:t>
      </w:r>
      <w:proofErr w:type="spellEnd"/>
      <w:r w:rsidRPr="00C553F2">
        <w:rPr>
          <w:rFonts w:ascii="Book Antiqua" w:hAnsi="Book Antiqua"/>
        </w:rPr>
        <w:t xml:space="preserve"> H, </w:t>
      </w:r>
      <w:proofErr w:type="spellStart"/>
      <w:r w:rsidRPr="00C553F2">
        <w:rPr>
          <w:rFonts w:ascii="Book Antiqua" w:hAnsi="Book Antiqua"/>
        </w:rPr>
        <w:t>Ikeuchi</w:t>
      </w:r>
      <w:proofErr w:type="spellEnd"/>
      <w:r w:rsidRPr="00C553F2">
        <w:rPr>
          <w:rFonts w:ascii="Book Antiqua" w:hAnsi="Book Antiqua"/>
        </w:rPr>
        <w:t xml:space="preserve"> Y, </w:t>
      </w:r>
      <w:proofErr w:type="spellStart"/>
      <w:r w:rsidRPr="00C553F2">
        <w:rPr>
          <w:rFonts w:ascii="Book Antiqua" w:hAnsi="Book Antiqua"/>
        </w:rPr>
        <w:t>Kakegawa</w:t>
      </w:r>
      <w:proofErr w:type="spellEnd"/>
      <w:r w:rsidRPr="00C553F2">
        <w:rPr>
          <w:rFonts w:ascii="Book Antiqua" w:hAnsi="Book Antiqua"/>
        </w:rPr>
        <w:t xml:space="preserve"> S, Watanabe T, Maruyama K, Morikawa A, </w:t>
      </w:r>
      <w:proofErr w:type="spellStart"/>
      <w:r w:rsidRPr="00C553F2">
        <w:rPr>
          <w:rFonts w:ascii="Book Antiqua" w:hAnsi="Book Antiqua"/>
        </w:rPr>
        <w:t>Hatada</w:t>
      </w:r>
      <w:proofErr w:type="spellEnd"/>
      <w:r w:rsidRPr="00C553F2">
        <w:rPr>
          <w:rFonts w:ascii="Book Antiqua" w:hAnsi="Book Antiqua"/>
        </w:rPr>
        <w:t xml:space="preserve"> I, Arakawa H. DNA methylation changes between relapse and remission of minimal change nephrotic syndrome. </w:t>
      </w:r>
      <w:proofErr w:type="spellStart"/>
      <w:r w:rsidRPr="00C553F2">
        <w:rPr>
          <w:rFonts w:ascii="Book Antiqua" w:hAnsi="Book Antiqua"/>
          <w:i/>
          <w:iCs/>
        </w:rPr>
        <w:t>Pediatr</w:t>
      </w:r>
      <w:proofErr w:type="spellEnd"/>
      <w:r w:rsidRPr="00C553F2">
        <w:rPr>
          <w:rFonts w:ascii="Book Antiqua" w:hAnsi="Book Antiqua"/>
          <w:i/>
          <w:iCs/>
        </w:rPr>
        <w:t xml:space="preserve"> Nephrol</w:t>
      </w:r>
      <w:r w:rsidRPr="00C553F2">
        <w:rPr>
          <w:rFonts w:ascii="Book Antiqua" w:hAnsi="Book Antiqua"/>
        </w:rPr>
        <w:t xml:space="preserve"> 2012; </w:t>
      </w:r>
      <w:r w:rsidRPr="00C553F2">
        <w:rPr>
          <w:rFonts w:ascii="Book Antiqua" w:hAnsi="Book Antiqua"/>
          <w:b/>
          <w:bCs/>
        </w:rPr>
        <w:t>27</w:t>
      </w:r>
      <w:r w:rsidRPr="00C553F2">
        <w:rPr>
          <w:rFonts w:ascii="Book Antiqua" w:hAnsi="Book Antiqua"/>
        </w:rPr>
        <w:t>: 2233-2241 [PMID: 22855301 DOI: 10.1007/s00467-012-2248-z]</w:t>
      </w:r>
    </w:p>
    <w:p w14:paraId="35DC34B0"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26 </w:t>
      </w:r>
      <w:proofErr w:type="spellStart"/>
      <w:r w:rsidRPr="00C553F2">
        <w:rPr>
          <w:rFonts w:ascii="Book Antiqua" w:hAnsi="Book Antiqua"/>
          <w:b/>
          <w:bCs/>
        </w:rPr>
        <w:t>Iijima</w:t>
      </w:r>
      <w:proofErr w:type="spellEnd"/>
      <w:r w:rsidRPr="00C553F2">
        <w:rPr>
          <w:rFonts w:ascii="Book Antiqua" w:hAnsi="Book Antiqua"/>
          <w:b/>
          <w:bCs/>
        </w:rPr>
        <w:t xml:space="preserve"> K</w:t>
      </w:r>
      <w:r w:rsidRPr="00C553F2">
        <w:rPr>
          <w:rFonts w:ascii="Book Antiqua" w:hAnsi="Book Antiqua"/>
        </w:rPr>
        <w:t xml:space="preserve">, </w:t>
      </w:r>
      <w:proofErr w:type="spellStart"/>
      <w:r w:rsidRPr="00C553F2">
        <w:rPr>
          <w:rFonts w:ascii="Book Antiqua" w:hAnsi="Book Antiqua"/>
        </w:rPr>
        <w:t>Sako</w:t>
      </w:r>
      <w:proofErr w:type="spellEnd"/>
      <w:r w:rsidRPr="00C553F2">
        <w:rPr>
          <w:rFonts w:ascii="Book Antiqua" w:hAnsi="Book Antiqua"/>
        </w:rPr>
        <w:t xml:space="preserve"> M, </w:t>
      </w:r>
      <w:proofErr w:type="spellStart"/>
      <w:r w:rsidRPr="00C553F2">
        <w:rPr>
          <w:rFonts w:ascii="Book Antiqua" w:hAnsi="Book Antiqua"/>
        </w:rPr>
        <w:t>Nozu</w:t>
      </w:r>
      <w:proofErr w:type="spellEnd"/>
      <w:r w:rsidRPr="00C553F2">
        <w:rPr>
          <w:rFonts w:ascii="Book Antiqua" w:hAnsi="Book Antiqua"/>
        </w:rPr>
        <w:t xml:space="preserve"> K, Mori R, </w:t>
      </w:r>
      <w:proofErr w:type="spellStart"/>
      <w:r w:rsidRPr="00C553F2">
        <w:rPr>
          <w:rFonts w:ascii="Book Antiqua" w:hAnsi="Book Antiqua"/>
        </w:rPr>
        <w:t>Tuchida</w:t>
      </w:r>
      <w:proofErr w:type="spellEnd"/>
      <w:r w:rsidRPr="00C553F2">
        <w:rPr>
          <w:rFonts w:ascii="Book Antiqua" w:hAnsi="Book Antiqua"/>
        </w:rPr>
        <w:t xml:space="preserve"> N, Kamei K, Miura K, Aya K, Nakanishi K, </w:t>
      </w:r>
      <w:proofErr w:type="spellStart"/>
      <w:r w:rsidRPr="00C553F2">
        <w:rPr>
          <w:rFonts w:ascii="Book Antiqua" w:hAnsi="Book Antiqua"/>
        </w:rPr>
        <w:t>Ohtomo</w:t>
      </w:r>
      <w:proofErr w:type="spellEnd"/>
      <w:r w:rsidRPr="00C553F2">
        <w:rPr>
          <w:rFonts w:ascii="Book Antiqua" w:hAnsi="Book Antiqua"/>
        </w:rPr>
        <w:t xml:space="preserve"> Y, Takahashi S, Tanaka R, </w:t>
      </w:r>
      <w:proofErr w:type="spellStart"/>
      <w:r w:rsidRPr="00C553F2">
        <w:rPr>
          <w:rFonts w:ascii="Book Antiqua" w:hAnsi="Book Antiqua"/>
        </w:rPr>
        <w:t>Kaito</w:t>
      </w:r>
      <w:proofErr w:type="spellEnd"/>
      <w:r w:rsidRPr="00C553F2">
        <w:rPr>
          <w:rFonts w:ascii="Book Antiqua" w:hAnsi="Book Antiqua"/>
        </w:rPr>
        <w:t xml:space="preserve"> H, Nakamura H, </w:t>
      </w:r>
      <w:proofErr w:type="spellStart"/>
      <w:r w:rsidRPr="00C553F2">
        <w:rPr>
          <w:rFonts w:ascii="Book Antiqua" w:hAnsi="Book Antiqua"/>
        </w:rPr>
        <w:t>Ishikura</w:t>
      </w:r>
      <w:proofErr w:type="spellEnd"/>
      <w:r w:rsidRPr="00C553F2">
        <w:rPr>
          <w:rFonts w:ascii="Book Antiqua" w:hAnsi="Book Antiqua"/>
        </w:rPr>
        <w:t xml:space="preserve"> K, Ito S, Ohashi Y; Rituximab for Childhood-onset Refractory Nephrotic Syndrome (RCRNS) Study Group. Rituximab for childhood-onset, complicated, frequently relapsing nephrotic syndrome or steroid-dependent nephrotic syndrome: a </w:t>
      </w:r>
      <w:proofErr w:type="spellStart"/>
      <w:r w:rsidRPr="00C553F2">
        <w:rPr>
          <w:rFonts w:ascii="Book Antiqua" w:hAnsi="Book Antiqua"/>
        </w:rPr>
        <w:t>multicentre</w:t>
      </w:r>
      <w:proofErr w:type="spellEnd"/>
      <w:r w:rsidRPr="00C553F2">
        <w:rPr>
          <w:rFonts w:ascii="Book Antiqua" w:hAnsi="Book Antiqua"/>
        </w:rPr>
        <w:t xml:space="preserve">, double-blind, </w:t>
      </w:r>
      <w:proofErr w:type="spellStart"/>
      <w:r w:rsidRPr="00C553F2">
        <w:rPr>
          <w:rFonts w:ascii="Book Antiqua" w:hAnsi="Book Antiqua"/>
        </w:rPr>
        <w:t>randomised</w:t>
      </w:r>
      <w:proofErr w:type="spellEnd"/>
      <w:r w:rsidRPr="00C553F2">
        <w:rPr>
          <w:rFonts w:ascii="Book Antiqua" w:hAnsi="Book Antiqua"/>
        </w:rPr>
        <w:t xml:space="preserve">, placebo-controlled trial. </w:t>
      </w:r>
      <w:r w:rsidRPr="00C553F2">
        <w:rPr>
          <w:rFonts w:ascii="Book Antiqua" w:hAnsi="Book Antiqua"/>
          <w:i/>
          <w:iCs/>
        </w:rPr>
        <w:t>Lancet</w:t>
      </w:r>
      <w:r w:rsidRPr="00C553F2">
        <w:rPr>
          <w:rFonts w:ascii="Book Antiqua" w:hAnsi="Book Antiqua"/>
        </w:rPr>
        <w:t xml:space="preserve"> 2014; </w:t>
      </w:r>
      <w:r w:rsidRPr="00C553F2">
        <w:rPr>
          <w:rFonts w:ascii="Book Antiqua" w:hAnsi="Book Antiqua"/>
          <w:b/>
          <w:bCs/>
        </w:rPr>
        <w:t>384</w:t>
      </w:r>
      <w:r w:rsidRPr="00C553F2">
        <w:rPr>
          <w:rFonts w:ascii="Book Antiqua" w:hAnsi="Book Antiqua"/>
        </w:rPr>
        <w:t>: 1273-1281 [PMID: 24965823 DOI: 10.1016/S0140-6736(14)60541-9]</w:t>
      </w:r>
    </w:p>
    <w:p w14:paraId="5BDE074C"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27 </w:t>
      </w:r>
      <w:proofErr w:type="spellStart"/>
      <w:r w:rsidRPr="00C553F2">
        <w:rPr>
          <w:rFonts w:ascii="Book Antiqua" w:hAnsi="Book Antiqua"/>
          <w:b/>
          <w:bCs/>
        </w:rPr>
        <w:t>Fornoni</w:t>
      </w:r>
      <w:proofErr w:type="spellEnd"/>
      <w:r w:rsidRPr="00C553F2">
        <w:rPr>
          <w:rFonts w:ascii="Book Antiqua" w:hAnsi="Book Antiqua"/>
          <w:b/>
          <w:bCs/>
        </w:rPr>
        <w:t xml:space="preserve"> A</w:t>
      </w:r>
      <w:r w:rsidRPr="00C553F2">
        <w:rPr>
          <w:rFonts w:ascii="Book Antiqua" w:hAnsi="Book Antiqua"/>
        </w:rPr>
        <w:t xml:space="preserve">, </w:t>
      </w:r>
      <w:proofErr w:type="spellStart"/>
      <w:r w:rsidRPr="00C553F2">
        <w:rPr>
          <w:rFonts w:ascii="Book Antiqua" w:hAnsi="Book Antiqua"/>
        </w:rPr>
        <w:t>Sageshima</w:t>
      </w:r>
      <w:proofErr w:type="spellEnd"/>
      <w:r w:rsidRPr="00C553F2">
        <w:rPr>
          <w:rFonts w:ascii="Book Antiqua" w:hAnsi="Book Antiqua"/>
        </w:rPr>
        <w:t xml:space="preserve"> J, Wei C, </w:t>
      </w:r>
      <w:proofErr w:type="spellStart"/>
      <w:r w:rsidRPr="00C553F2">
        <w:rPr>
          <w:rFonts w:ascii="Book Antiqua" w:hAnsi="Book Antiqua"/>
        </w:rPr>
        <w:t>Merscher</w:t>
      </w:r>
      <w:proofErr w:type="spellEnd"/>
      <w:r w:rsidRPr="00C553F2">
        <w:rPr>
          <w:rFonts w:ascii="Book Antiqua" w:hAnsi="Book Antiqua"/>
        </w:rPr>
        <w:t xml:space="preserve">-Gomez S, </w:t>
      </w:r>
      <w:proofErr w:type="spellStart"/>
      <w:r w:rsidRPr="00C553F2">
        <w:rPr>
          <w:rFonts w:ascii="Book Antiqua" w:hAnsi="Book Antiqua"/>
        </w:rPr>
        <w:t>Aguillon</w:t>
      </w:r>
      <w:proofErr w:type="spellEnd"/>
      <w:r w:rsidRPr="00C553F2">
        <w:rPr>
          <w:rFonts w:ascii="Book Antiqua" w:hAnsi="Book Antiqua"/>
        </w:rPr>
        <w:t xml:space="preserve">-Prada R, Jauregui AN, Li J, </w:t>
      </w:r>
      <w:proofErr w:type="spellStart"/>
      <w:r w:rsidRPr="00C553F2">
        <w:rPr>
          <w:rFonts w:ascii="Book Antiqua" w:hAnsi="Book Antiqua"/>
        </w:rPr>
        <w:t>Mattiazzi</w:t>
      </w:r>
      <w:proofErr w:type="spellEnd"/>
      <w:r w:rsidRPr="00C553F2">
        <w:rPr>
          <w:rFonts w:ascii="Book Antiqua" w:hAnsi="Book Antiqua"/>
        </w:rPr>
        <w:t xml:space="preserve"> A, </w:t>
      </w:r>
      <w:proofErr w:type="spellStart"/>
      <w:r w:rsidRPr="00C553F2">
        <w:rPr>
          <w:rFonts w:ascii="Book Antiqua" w:hAnsi="Book Antiqua"/>
        </w:rPr>
        <w:t>Ciancio</w:t>
      </w:r>
      <w:proofErr w:type="spellEnd"/>
      <w:r w:rsidRPr="00C553F2">
        <w:rPr>
          <w:rFonts w:ascii="Book Antiqua" w:hAnsi="Book Antiqua"/>
        </w:rPr>
        <w:t xml:space="preserve"> G, Chen L, </w:t>
      </w:r>
      <w:proofErr w:type="spellStart"/>
      <w:r w:rsidRPr="00C553F2">
        <w:rPr>
          <w:rFonts w:ascii="Book Antiqua" w:hAnsi="Book Antiqua"/>
        </w:rPr>
        <w:t>Zilleruelo</w:t>
      </w:r>
      <w:proofErr w:type="spellEnd"/>
      <w:r w:rsidRPr="00C553F2">
        <w:rPr>
          <w:rFonts w:ascii="Book Antiqua" w:hAnsi="Book Antiqua"/>
        </w:rPr>
        <w:t xml:space="preserve"> G, Abitbol C, </w:t>
      </w:r>
      <w:proofErr w:type="spellStart"/>
      <w:r w:rsidRPr="00C553F2">
        <w:rPr>
          <w:rFonts w:ascii="Book Antiqua" w:hAnsi="Book Antiqua"/>
        </w:rPr>
        <w:t>Chandar</w:t>
      </w:r>
      <w:proofErr w:type="spellEnd"/>
      <w:r w:rsidRPr="00C553F2">
        <w:rPr>
          <w:rFonts w:ascii="Book Antiqua" w:hAnsi="Book Antiqua"/>
        </w:rPr>
        <w:t xml:space="preserve"> J, </w:t>
      </w:r>
      <w:proofErr w:type="spellStart"/>
      <w:r w:rsidRPr="00C553F2">
        <w:rPr>
          <w:rFonts w:ascii="Book Antiqua" w:hAnsi="Book Antiqua"/>
        </w:rPr>
        <w:t>Seeherunvong</w:t>
      </w:r>
      <w:proofErr w:type="spellEnd"/>
      <w:r w:rsidRPr="00C553F2">
        <w:rPr>
          <w:rFonts w:ascii="Book Antiqua" w:hAnsi="Book Antiqua"/>
        </w:rPr>
        <w:t xml:space="preserve"> W, </w:t>
      </w:r>
      <w:proofErr w:type="spellStart"/>
      <w:r w:rsidRPr="00C553F2">
        <w:rPr>
          <w:rFonts w:ascii="Book Antiqua" w:hAnsi="Book Antiqua"/>
        </w:rPr>
        <w:t>Ricordi</w:t>
      </w:r>
      <w:proofErr w:type="spellEnd"/>
      <w:r w:rsidRPr="00C553F2">
        <w:rPr>
          <w:rFonts w:ascii="Book Antiqua" w:hAnsi="Book Antiqua"/>
        </w:rPr>
        <w:t xml:space="preserve"> C, </w:t>
      </w:r>
      <w:proofErr w:type="spellStart"/>
      <w:r w:rsidRPr="00C553F2">
        <w:rPr>
          <w:rFonts w:ascii="Book Antiqua" w:hAnsi="Book Antiqua"/>
        </w:rPr>
        <w:t>Ikehata</w:t>
      </w:r>
      <w:proofErr w:type="spellEnd"/>
      <w:r w:rsidRPr="00C553F2">
        <w:rPr>
          <w:rFonts w:ascii="Book Antiqua" w:hAnsi="Book Antiqua"/>
        </w:rPr>
        <w:t xml:space="preserve"> M, </w:t>
      </w:r>
      <w:proofErr w:type="spellStart"/>
      <w:r w:rsidRPr="00C553F2">
        <w:rPr>
          <w:rFonts w:ascii="Book Antiqua" w:hAnsi="Book Antiqua"/>
        </w:rPr>
        <w:t>Rastaldi</w:t>
      </w:r>
      <w:proofErr w:type="spellEnd"/>
      <w:r w:rsidRPr="00C553F2">
        <w:rPr>
          <w:rFonts w:ascii="Book Antiqua" w:hAnsi="Book Antiqua"/>
        </w:rPr>
        <w:t xml:space="preserve"> MP, Reiser J, Burke GW 3rd. Rituximab targets podocytes in recurrent focal segmental glomerulosclerosis. </w:t>
      </w:r>
      <w:r w:rsidRPr="00C553F2">
        <w:rPr>
          <w:rFonts w:ascii="Book Antiqua" w:hAnsi="Book Antiqua"/>
          <w:i/>
          <w:iCs/>
        </w:rPr>
        <w:t xml:space="preserve">Sci </w:t>
      </w:r>
      <w:proofErr w:type="spellStart"/>
      <w:r w:rsidRPr="00C553F2">
        <w:rPr>
          <w:rFonts w:ascii="Book Antiqua" w:hAnsi="Book Antiqua"/>
          <w:i/>
          <w:iCs/>
        </w:rPr>
        <w:t>Transl</w:t>
      </w:r>
      <w:proofErr w:type="spellEnd"/>
      <w:r w:rsidRPr="00C553F2">
        <w:rPr>
          <w:rFonts w:ascii="Book Antiqua" w:hAnsi="Book Antiqua"/>
          <w:i/>
          <w:iCs/>
        </w:rPr>
        <w:t xml:space="preserve"> Med</w:t>
      </w:r>
      <w:r w:rsidRPr="00C553F2">
        <w:rPr>
          <w:rFonts w:ascii="Book Antiqua" w:hAnsi="Book Antiqua"/>
        </w:rPr>
        <w:t xml:space="preserve"> 2011; </w:t>
      </w:r>
      <w:r w:rsidRPr="00C553F2">
        <w:rPr>
          <w:rFonts w:ascii="Book Antiqua" w:hAnsi="Book Antiqua"/>
          <w:b/>
          <w:bCs/>
        </w:rPr>
        <w:t>3</w:t>
      </w:r>
      <w:r w:rsidRPr="00C553F2">
        <w:rPr>
          <w:rFonts w:ascii="Book Antiqua" w:hAnsi="Book Antiqua"/>
        </w:rPr>
        <w:t>: 85ra46 [PMID: 21632984 DOI: 10.1126/scitranslmed.3002231]</w:t>
      </w:r>
    </w:p>
    <w:p w14:paraId="6FCAD3C3"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28 </w:t>
      </w:r>
      <w:r w:rsidRPr="00C553F2">
        <w:rPr>
          <w:rFonts w:ascii="Book Antiqua" w:hAnsi="Book Antiqua"/>
          <w:b/>
          <w:bCs/>
        </w:rPr>
        <w:t>Cheung PK</w:t>
      </w:r>
      <w:r w:rsidRPr="00C553F2">
        <w:rPr>
          <w:rFonts w:ascii="Book Antiqua" w:hAnsi="Book Antiqua"/>
        </w:rPr>
        <w:t xml:space="preserve">, </w:t>
      </w:r>
      <w:proofErr w:type="spellStart"/>
      <w:r w:rsidRPr="00C553F2">
        <w:rPr>
          <w:rFonts w:ascii="Book Antiqua" w:hAnsi="Book Antiqua"/>
        </w:rPr>
        <w:t>Klok</w:t>
      </w:r>
      <w:proofErr w:type="spellEnd"/>
      <w:r w:rsidRPr="00C553F2">
        <w:rPr>
          <w:rFonts w:ascii="Book Antiqua" w:hAnsi="Book Antiqua"/>
        </w:rPr>
        <w:t xml:space="preserve"> PA, Baller JF, Bakker WW. Induction of experimental proteinuria in vivo following infusion of human plasma hemopexin. </w:t>
      </w:r>
      <w:r w:rsidRPr="00C553F2">
        <w:rPr>
          <w:rFonts w:ascii="Book Antiqua" w:hAnsi="Book Antiqua"/>
          <w:i/>
          <w:iCs/>
        </w:rPr>
        <w:t>Kidney Int</w:t>
      </w:r>
      <w:r w:rsidRPr="00C553F2">
        <w:rPr>
          <w:rFonts w:ascii="Book Antiqua" w:hAnsi="Book Antiqua"/>
        </w:rPr>
        <w:t xml:space="preserve"> 2000; </w:t>
      </w:r>
      <w:r w:rsidRPr="00C553F2">
        <w:rPr>
          <w:rFonts w:ascii="Book Antiqua" w:hAnsi="Book Antiqua"/>
          <w:b/>
          <w:bCs/>
        </w:rPr>
        <w:t>57</w:t>
      </w:r>
      <w:r w:rsidRPr="00C553F2">
        <w:rPr>
          <w:rFonts w:ascii="Book Antiqua" w:hAnsi="Book Antiqua"/>
        </w:rPr>
        <w:t>: 1512-1520 [PMID: 10760087 DOI: 10.1046/j.1523-1755.2000.00996.x]</w:t>
      </w:r>
    </w:p>
    <w:p w14:paraId="532AC1EC"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29 </w:t>
      </w:r>
      <w:r w:rsidRPr="00C553F2">
        <w:rPr>
          <w:rFonts w:ascii="Book Antiqua" w:hAnsi="Book Antiqua"/>
          <w:b/>
          <w:bCs/>
        </w:rPr>
        <w:t>Bakker WW</w:t>
      </w:r>
      <w:r w:rsidRPr="00C553F2">
        <w:rPr>
          <w:rFonts w:ascii="Book Antiqua" w:hAnsi="Book Antiqua"/>
        </w:rPr>
        <w:t xml:space="preserve">, van </w:t>
      </w:r>
      <w:proofErr w:type="spellStart"/>
      <w:r w:rsidRPr="00C553F2">
        <w:rPr>
          <w:rFonts w:ascii="Book Antiqua" w:hAnsi="Book Antiqua"/>
        </w:rPr>
        <w:t>Dael</w:t>
      </w:r>
      <w:proofErr w:type="spellEnd"/>
      <w:r w:rsidRPr="00C553F2">
        <w:rPr>
          <w:rFonts w:ascii="Book Antiqua" w:hAnsi="Book Antiqua"/>
        </w:rPr>
        <w:t xml:space="preserve"> CM, </w:t>
      </w:r>
      <w:proofErr w:type="spellStart"/>
      <w:r w:rsidRPr="00C553F2">
        <w:rPr>
          <w:rFonts w:ascii="Book Antiqua" w:hAnsi="Book Antiqua"/>
        </w:rPr>
        <w:t>Pierik</w:t>
      </w:r>
      <w:proofErr w:type="spellEnd"/>
      <w:r w:rsidRPr="00C553F2">
        <w:rPr>
          <w:rFonts w:ascii="Book Antiqua" w:hAnsi="Book Antiqua"/>
        </w:rPr>
        <w:t xml:space="preserve"> LJ, van </w:t>
      </w:r>
      <w:proofErr w:type="spellStart"/>
      <w:r w:rsidRPr="00C553F2">
        <w:rPr>
          <w:rFonts w:ascii="Book Antiqua" w:hAnsi="Book Antiqua"/>
        </w:rPr>
        <w:t>Wijk</w:t>
      </w:r>
      <w:proofErr w:type="spellEnd"/>
      <w:r w:rsidRPr="00C553F2">
        <w:rPr>
          <w:rFonts w:ascii="Book Antiqua" w:hAnsi="Book Antiqua"/>
        </w:rPr>
        <w:t xml:space="preserve"> JA, </w:t>
      </w:r>
      <w:proofErr w:type="spellStart"/>
      <w:r w:rsidRPr="00C553F2">
        <w:rPr>
          <w:rFonts w:ascii="Book Antiqua" w:hAnsi="Book Antiqua"/>
        </w:rPr>
        <w:t>Nauta</w:t>
      </w:r>
      <w:proofErr w:type="spellEnd"/>
      <w:r w:rsidRPr="00C553F2">
        <w:rPr>
          <w:rFonts w:ascii="Book Antiqua" w:hAnsi="Book Antiqua"/>
        </w:rPr>
        <w:t xml:space="preserve"> J, </w:t>
      </w:r>
      <w:proofErr w:type="spellStart"/>
      <w:r w:rsidRPr="00C553F2">
        <w:rPr>
          <w:rFonts w:ascii="Book Antiqua" w:hAnsi="Book Antiqua"/>
        </w:rPr>
        <w:t>Borghuis</w:t>
      </w:r>
      <w:proofErr w:type="spellEnd"/>
      <w:r w:rsidRPr="00C553F2">
        <w:rPr>
          <w:rFonts w:ascii="Book Antiqua" w:hAnsi="Book Antiqua"/>
        </w:rPr>
        <w:t xml:space="preserve"> T, </w:t>
      </w:r>
      <w:proofErr w:type="spellStart"/>
      <w:r w:rsidRPr="00C553F2">
        <w:rPr>
          <w:rFonts w:ascii="Book Antiqua" w:hAnsi="Book Antiqua"/>
        </w:rPr>
        <w:t>Kapojos</w:t>
      </w:r>
      <w:proofErr w:type="spellEnd"/>
      <w:r w:rsidRPr="00C553F2">
        <w:rPr>
          <w:rFonts w:ascii="Book Antiqua" w:hAnsi="Book Antiqua"/>
        </w:rPr>
        <w:t xml:space="preserve"> JJ. Altered activity of plasma hemopexin in patients with minimal change disease in </w:t>
      </w:r>
      <w:r w:rsidRPr="00C553F2">
        <w:rPr>
          <w:rFonts w:ascii="Book Antiqua" w:hAnsi="Book Antiqua"/>
        </w:rPr>
        <w:lastRenderedPageBreak/>
        <w:t xml:space="preserve">relapse. </w:t>
      </w:r>
      <w:proofErr w:type="spellStart"/>
      <w:r w:rsidRPr="00C553F2">
        <w:rPr>
          <w:rFonts w:ascii="Book Antiqua" w:hAnsi="Book Antiqua"/>
          <w:i/>
          <w:iCs/>
        </w:rPr>
        <w:t>Pediatr</w:t>
      </w:r>
      <w:proofErr w:type="spellEnd"/>
      <w:r w:rsidRPr="00C553F2">
        <w:rPr>
          <w:rFonts w:ascii="Book Antiqua" w:hAnsi="Book Antiqua"/>
          <w:i/>
          <w:iCs/>
        </w:rPr>
        <w:t xml:space="preserve"> Nephrol</w:t>
      </w:r>
      <w:r w:rsidRPr="00C553F2">
        <w:rPr>
          <w:rFonts w:ascii="Book Antiqua" w:hAnsi="Book Antiqua"/>
        </w:rPr>
        <w:t xml:space="preserve"> 2005; </w:t>
      </w:r>
      <w:r w:rsidRPr="00C553F2">
        <w:rPr>
          <w:rFonts w:ascii="Book Antiqua" w:hAnsi="Book Antiqua"/>
          <w:b/>
          <w:bCs/>
        </w:rPr>
        <w:t>20</w:t>
      </w:r>
      <w:r w:rsidRPr="00C553F2">
        <w:rPr>
          <w:rFonts w:ascii="Book Antiqua" w:hAnsi="Book Antiqua"/>
        </w:rPr>
        <w:t>: 1410-1415 [PMID: 16079987 DOI: 10.1007/s00467-005-1936-3]</w:t>
      </w:r>
    </w:p>
    <w:p w14:paraId="2A5E4BBC"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30 </w:t>
      </w:r>
      <w:r w:rsidRPr="00C553F2">
        <w:rPr>
          <w:rFonts w:ascii="Book Antiqua" w:hAnsi="Book Antiqua"/>
          <w:b/>
          <w:bCs/>
        </w:rPr>
        <w:t>Lennon R</w:t>
      </w:r>
      <w:r w:rsidRPr="00C553F2">
        <w:rPr>
          <w:rFonts w:ascii="Book Antiqua" w:hAnsi="Book Antiqua"/>
        </w:rPr>
        <w:t xml:space="preserve">, Singh A, Welsh GI, Coward RJ, Satchell S, Ni L, Mathieson PW, Bakker WW, Saleem MA. Hemopexin induces </w:t>
      </w:r>
      <w:proofErr w:type="spellStart"/>
      <w:r w:rsidRPr="00C553F2">
        <w:rPr>
          <w:rFonts w:ascii="Book Antiqua" w:hAnsi="Book Antiqua"/>
        </w:rPr>
        <w:t>nephrin</w:t>
      </w:r>
      <w:proofErr w:type="spellEnd"/>
      <w:r w:rsidRPr="00C553F2">
        <w:rPr>
          <w:rFonts w:ascii="Book Antiqua" w:hAnsi="Book Antiqua"/>
        </w:rPr>
        <w:t xml:space="preserve">-dependent reorganization of the actin cytoskeleton in podocytes. </w:t>
      </w:r>
      <w:r w:rsidRPr="00C553F2">
        <w:rPr>
          <w:rFonts w:ascii="Book Antiqua" w:hAnsi="Book Antiqua"/>
          <w:i/>
          <w:iCs/>
        </w:rPr>
        <w:t>J Am Soc Nephrol</w:t>
      </w:r>
      <w:r w:rsidRPr="00C553F2">
        <w:rPr>
          <w:rFonts w:ascii="Book Antiqua" w:hAnsi="Book Antiqua"/>
        </w:rPr>
        <w:t xml:space="preserve"> 2008; </w:t>
      </w:r>
      <w:r w:rsidRPr="00C553F2">
        <w:rPr>
          <w:rFonts w:ascii="Book Antiqua" w:hAnsi="Book Antiqua"/>
          <w:b/>
          <w:bCs/>
        </w:rPr>
        <w:t>19</w:t>
      </w:r>
      <w:r w:rsidRPr="00C553F2">
        <w:rPr>
          <w:rFonts w:ascii="Book Antiqua" w:hAnsi="Book Antiqua"/>
        </w:rPr>
        <w:t>: 2140-2149 [PMID: 18753258 DOI: 10.1681/ASN.2007080940]</w:t>
      </w:r>
    </w:p>
    <w:p w14:paraId="7E8C2C55"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31 </w:t>
      </w:r>
      <w:r w:rsidRPr="00C553F2">
        <w:rPr>
          <w:rFonts w:ascii="Book Antiqua" w:hAnsi="Book Antiqua"/>
          <w:b/>
          <w:bCs/>
        </w:rPr>
        <w:t>Clement LC</w:t>
      </w:r>
      <w:r w:rsidRPr="00C553F2">
        <w:rPr>
          <w:rFonts w:ascii="Book Antiqua" w:hAnsi="Book Antiqua"/>
        </w:rPr>
        <w:t xml:space="preserve">, Avila-Casado C, </w:t>
      </w:r>
      <w:proofErr w:type="spellStart"/>
      <w:r w:rsidRPr="00C553F2">
        <w:rPr>
          <w:rFonts w:ascii="Book Antiqua" w:hAnsi="Book Antiqua"/>
        </w:rPr>
        <w:t>Macé</w:t>
      </w:r>
      <w:proofErr w:type="spellEnd"/>
      <w:r w:rsidRPr="00C553F2">
        <w:rPr>
          <w:rFonts w:ascii="Book Antiqua" w:hAnsi="Book Antiqua"/>
        </w:rPr>
        <w:t xml:space="preserve"> C, Soria E, Bakker WW, Kersten S, </w:t>
      </w:r>
      <w:proofErr w:type="spellStart"/>
      <w:r w:rsidRPr="00C553F2">
        <w:rPr>
          <w:rFonts w:ascii="Book Antiqua" w:hAnsi="Book Antiqua"/>
        </w:rPr>
        <w:t>Chugh</w:t>
      </w:r>
      <w:proofErr w:type="spellEnd"/>
      <w:r w:rsidRPr="00C553F2">
        <w:rPr>
          <w:rFonts w:ascii="Book Antiqua" w:hAnsi="Book Antiqua"/>
        </w:rPr>
        <w:t xml:space="preserve"> SS. Podocyte-secreted angiopoietin-like-4 mediates proteinuria in glucocorticoid-sensitive nephrotic syndrome. </w:t>
      </w:r>
      <w:r w:rsidRPr="00C553F2">
        <w:rPr>
          <w:rFonts w:ascii="Book Antiqua" w:hAnsi="Book Antiqua"/>
          <w:i/>
          <w:iCs/>
        </w:rPr>
        <w:t>Nat Med</w:t>
      </w:r>
      <w:r w:rsidRPr="00C553F2">
        <w:rPr>
          <w:rFonts w:ascii="Book Antiqua" w:hAnsi="Book Antiqua"/>
        </w:rPr>
        <w:t xml:space="preserve"> 2011; </w:t>
      </w:r>
      <w:r w:rsidRPr="00C553F2">
        <w:rPr>
          <w:rFonts w:ascii="Book Antiqua" w:hAnsi="Book Antiqua"/>
          <w:b/>
          <w:bCs/>
        </w:rPr>
        <w:t>17</w:t>
      </w:r>
      <w:r w:rsidRPr="00C553F2">
        <w:rPr>
          <w:rFonts w:ascii="Book Antiqua" w:hAnsi="Book Antiqua"/>
        </w:rPr>
        <w:t>: 117-122 [PMID: 21151138 DOI: 10.1038/nm.2261]</w:t>
      </w:r>
    </w:p>
    <w:p w14:paraId="628DAC31"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32 </w:t>
      </w:r>
      <w:r w:rsidRPr="00C553F2">
        <w:rPr>
          <w:rFonts w:ascii="Book Antiqua" w:hAnsi="Book Antiqua"/>
          <w:b/>
          <w:bCs/>
        </w:rPr>
        <w:t>Clement LC</w:t>
      </w:r>
      <w:r w:rsidRPr="00C553F2">
        <w:rPr>
          <w:rFonts w:ascii="Book Antiqua" w:hAnsi="Book Antiqua"/>
        </w:rPr>
        <w:t xml:space="preserve">, </w:t>
      </w:r>
      <w:proofErr w:type="spellStart"/>
      <w:r w:rsidRPr="00C553F2">
        <w:rPr>
          <w:rFonts w:ascii="Book Antiqua" w:hAnsi="Book Antiqua"/>
        </w:rPr>
        <w:t>Macé</w:t>
      </w:r>
      <w:proofErr w:type="spellEnd"/>
      <w:r w:rsidRPr="00C553F2">
        <w:rPr>
          <w:rFonts w:ascii="Book Antiqua" w:hAnsi="Book Antiqua"/>
        </w:rPr>
        <w:t xml:space="preserve"> C, Avila-Casado C, </w:t>
      </w:r>
      <w:proofErr w:type="spellStart"/>
      <w:r w:rsidRPr="00C553F2">
        <w:rPr>
          <w:rFonts w:ascii="Book Antiqua" w:hAnsi="Book Antiqua"/>
        </w:rPr>
        <w:t>Joles</w:t>
      </w:r>
      <w:proofErr w:type="spellEnd"/>
      <w:r w:rsidRPr="00C553F2">
        <w:rPr>
          <w:rFonts w:ascii="Book Antiqua" w:hAnsi="Book Antiqua"/>
        </w:rPr>
        <w:t xml:space="preserve"> JA, Kersten S, </w:t>
      </w:r>
      <w:proofErr w:type="spellStart"/>
      <w:r w:rsidRPr="00C553F2">
        <w:rPr>
          <w:rFonts w:ascii="Book Antiqua" w:hAnsi="Book Antiqua"/>
        </w:rPr>
        <w:t>Chugh</w:t>
      </w:r>
      <w:proofErr w:type="spellEnd"/>
      <w:r w:rsidRPr="00C553F2">
        <w:rPr>
          <w:rFonts w:ascii="Book Antiqua" w:hAnsi="Book Antiqua"/>
        </w:rPr>
        <w:t xml:space="preserve"> SS. Circulating angiopoietin-like 4 links proteinuria with hypertriglyceridemia in nephrotic syndrome. </w:t>
      </w:r>
      <w:r w:rsidRPr="00C553F2">
        <w:rPr>
          <w:rFonts w:ascii="Book Antiqua" w:hAnsi="Book Antiqua"/>
          <w:i/>
          <w:iCs/>
        </w:rPr>
        <w:t>Nat Med</w:t>
      </w:r>
      <w:r w:rsidRPr="00C553F2">
        <w:rPr>
          <w:rFonts w:ascii="Book Antiqua" w:hAnsi="Book Antiqua"/>
        </w:rPr>
        <w:t xml:space="preserve"> 2014; </w:t>
      </w:r>
      <w:r w:rsidRPr="00C553F2">
        <w:rPr>
          <w:rFonts w:ascii="Book Antiqua" w:hAnsi="Book Antiqua"/>
          <w:b/>
          <w:bCs/>
        </w:rPr>
        <w:t>20</w:t>
      </w:r>
      <w:r w:rsidRPr="00C553F2">
        <w:rPr>
          <w:rFonts w:ascii="Book Antiqua" w:hAnsi="Book Antiqua"/>
        </w:rPr>
        <w:t>: 37-46 [PMID: 24317117 DOI: 10.1038/nm.3396]</w:t>
      </w:r>
    </w:p>
    <w:p w14:paraId="7013C29E"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33 </w:t>
      </w:r>
      <w:r w:rsidRPr="00C553F2">
        <w:rPr>
          <w:rFonts w:ascii="Book Antiqua" w:hAnsi="Book Antiqua"/>
          <w:b/>
          <w:bCs/>
        </w:rPr>
        <w:t>Reiser J</w:t>
      </w:r>
      <w:r w:rsidRPr="00C553F2">
        <w:rPr>
          <w:rFonts w:ascii="Book Antiqua" w:hAnsi="Book Antiqua"/>
        </w:rPr>
        <w:t xml:space="preserve">, von </w:t>
      </w:r>
      <w:proofErr w:type="spellStart"/>
      <w:r w:rsidRPr="00C553F2">
        <w:rPr>
          <w:rFonts w:ascii="Book Antiqua" w:hAnsi="Book Antiqua"/>
        </w:rPr>
        <w:t>Gersdorff</w:t>
      </w:r>
      <w:proofErr w:type="spellEnd"/>
      <w:r w:rsidRPr="00C553F2">
        <w:rPr>
          <w:rFonts w:ascii="Book Antiqua" w:hAnsi="Book Antiqua"/>
        </w:rPr>
        <w:t xml:space="preserve"> G, Loos M, Oh J, Asanuma K, </w:t>
      </w:r>
      <w:proofErr w:type="spellStart"/>
      <w:r w:rsidRPr="00C553F2">
        <w:rPr>
          <w:rFonts w:ascii="Book Antiqua" w:hAnsi="Book Antiqua"/>
        </w:rPr>
        <w:t>Giardino</w:t>
      </w:r>
      <w:proofErr w:type="spellEnd"/>
      <w:r w:rsidRPr="00C553F2">
        <w:rPr>
          <w:rFonts w:ascii="Book Antiqua" w:hAnsi="Book Antiqua"/>
        </w:rPr>
        <w:t xml:space="preserve"> L, </w:t>
      </w:r>
      <w:proofErr w:type="spellStart"/>
      <w:r w:rsidRPr="00C553F2">
        <w:rPr>
          <w:rFonts w:ascii="Book Antiqua" w:hAnsi="Book Antiqua"/>
        </w:rPr>
        <w:t>Rastaldi</w:t>
      </w:r>
      <w:proofErr w:type="spellEnd"/>
      <w:r w:rsidRPr="00C553F2">
        <w:rPr>
          <w:rFonts w:ascii="Book Antiqua" w:hAnsi="Book Antiqua"/>
        </w:rPr>
        <w:t xml:space="preserve"> MP, </w:t>
      </w:r>
      <w:proofErr w:type="spellStart"/>
      <w:r w:rsidRPr="00C553F2">
        <w:rPr>
          <w:rFonts w:ascii="Book Antiqua" w:hAnsi="Book Antiqua"/>
        </w:rPr>
        <w:t>Calvaresi</w:t>
      </w:r>
      <w:proofErr w:type="spellEnd"/>
      <w:r w:rsidRPr="00C553F2">
        <w:rPr>
          <w:rFonts w:ascii="Book Antiqua" w:hAnsi="Book Antiqua"/>
        </w:rPr>
        <w:t xml:space="preserve"> N, Watanabe H, Schwarz K, </w:t>
      </w:r>
      <w:proofErr w:type="spellStart"/>
      <w:r w:rsidRPr="00C553F2">
        <w:rPr>
          <w:rFonts w:ascii="Book Antiqua" w:hAnsi="Book Antiqua"/>
        </w:rPr>
        <w:t>Faul</w:t>
      </w:r>
      <w:proofErr w:type="spellEnd"/>
      <w:r w:rsidRPr="00C553F2">
        <w:rPr>
          <w:rFonts w:ascii="Book Antiqua" w:hAnsi="Book Antiqua"/>
        </w:rPr>
        <w:t xml:space="preserve"> C, </w:t>
      </w:r>
      <w:proofErr w:type="spellStart"/>
      <w:r w:rsidRPr="00C553F2">
        <w:rPr>
          <w:rFonts w:ascii="Book Antiqua" w:hAnsi="Book Antiqua"/>
        </w:rPr>
        <w:t>Kretzler</w:t>
      </w:r>
      <w:proofErr w:type="spellEnd"/>
      <w:r w:rsidRPr="00C553F2">
        <w:rPr>
          <w:rFonts w:ascii="Book Antiqua" w:hAnsi="Book Antiqua"/>
        </w:rPr>
        <w:t xml:space="preserve"> M, Davidson A, Sugimoto H, </w:t>
      </w:r>
      <w:proofErr w:type="spellStart"/>
      <w:r w:rsidRPr="00C553F2">
        <w:rPr>
          <w:rFonts w:ascii="Book Antiqua" w:hAnsi="Book Antiqua"/>
        </w:rPr>
        <w:t>Kalluri</w:t>
      </w:r>
      <w:proofErr w:type="spellEnd"/>
      <w:r w:rsidRPr="00C553F2">
        <w:rPr>
          <w:rFonts w:ascii="Book Antiqua" w:hAnsi="Book Antiqua"/>
        </w:rPr>
        <w:t xml:space="preserve"> R, Sharpe AH, </w:t>
      </w:r>
      <w:proofErr w:type="spellStart"/>
      <w:r w:rsidRPr="00C553F2">
        <w:rPr>
          <w:rFonts w:ascii="Book Antiqua" w:hAnsi="Book Antiqua"/>
        </w:rPr>
        <w:t>Kreidberg</w:t>
      </w:r>
      <w:proofErr w:type="spellEnd"/>
      <w:r w:rsidRPr="00C553F2">
        <w:rPr>
          <w:rFonts w:ascii="Book Antiqua" w:hAnsi="Book Antiqua"/>
        </w:rPr>
        <w:t xml:space="preserve"> JA, </w:t>
      </w:r>
      <w:proofErr w:type="spellStart"/>
      <w:r w:rsidRPr="00C553F2">
        <w:rPr>
          <w:rFonts w:ascii="Book Antiqua" w:hAnsi="Book Antiqua"/>
        </w:rPr>
        <w:t>Mundel</w:t>
      </w:r>
      <w:proofErr w:type="spellEnd"/>
      <w:r w:rsidRPr="00C553F2">
        <w:rPr>
          <w:rFonts w:ascii="Book Antiqua" w:hAnsi="Book Antiqua"/>
        </w:rPr>
        <w:t xml:space="preserve"> P. Induction of B7-1 in podocytes is associated with nephrotic syndrome. </w:t>
      </w:r>
      <w:r w:rsidRPr="00C553F2">
        <w:rPr>
          <w:rFonts w:ascii="Book Antiqua" w:hAnsi="Book Antiqua"/>
          <w:i/>
          <w:iCs/>
        </w:rPr>
        <w:t>J Clin Invest</w:t>
      </w:r>
      <w:r w:rsidRPr="00C553F2">
        <w:rPr>
          <w:rFonts w:ascii="Book Antiqua" w:hAnsi="Book Antiqua"/>
        </w:rPr>
        <w:t xml:space="preserve"> 2004; </w:t>
      </w:r>
      <w:r w:rsidRPr="00C553F2">
        <w:rPr>
          <w:rFonts w:ascii="Book Antiqua" w:hAnsi="Book Antiqua"/>
          <w:b/>
          <w:bCs/>
        </w:rPr>
        <w:t>113</w:t>
      </w:r>
      <w:r w:rsidRPr="00C553F2">
        <w:rPr>
          <w:rFonts w:ascii="Book Antiqua" w:hAnsi="Book Antiqua"/>
        </w:rPr>
        <w:t>: 1390-1397 [PMID: 15146236 DOI: 10.1172/JCI20402]</w:t>
      </w:r>
    </w:p>
    <w:p w14:paraId="411E1A0A"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34 </w:t>
      </w:r>
      <w:proofErr w:type="spellStart"/>
      <w:r w:rsidRPr="00C553F2">
        <w:rPr>
          <w:rFonts w:ascii="Book Antiqua" w:hAnsi="Book Antiqua"/>
          <w:b/>
          <w:bCs/>
        </w:rPr>
        <w:t>Garin</w:t>
      </w:r>
      <w:proofErr w:type="spellEnd"/>
      <w:r w:rsidRPr="00C553F2">
        <w:rPr>
          <w:rFonts w:ascii="Book Antiqua" w:hAnsi="Book Antiqua"/>
          <w:b/>
          <w:bCs/>
        </w:rPr>
        <w:t xml:space="preserve"> EH</w:t>
      </w:r>
      <w:r w:rsidRPr="00C553F2">
        <w:rPr>
          <w:rFonts w:ascii="Book Antiqua" w:hAnsi="Book Antiqua"/>
        </w:rPr>
        <w:t xml:space="preserve">, Mu W, Arthur JM, </w:t>
      </w:r>
      <w:proofErr w:type="spellStart"/>
      <w:r w:rsidRPr="00C553F2">
        <w:rPr>
          <w:rFonts w:ascii="Book Antiqua" w:hAnsi="Book Antiqua"/>
        </w:rPr>
        <w:t>Rivard</w:t>
      </w:r>
      <w:proofErr w:type="spellEnd"/>
      <w:r w:rsidRPr="00C553F2">
        <w:rPr>
          <w:rFonts w:ascii="Book Antiqua" w:hAnsi="Book Antiqua"/>
        </w:rPr>
        <w:t xml:space="preserve"> CJ, Araya CE, Shimada M, Johnson RJ. Urinary CD80 is elevated in minimal change disease but not in focal segmental glomerulosclerosis. </w:t>
      </w:r>
      <w:r w:rsidRPr="00C553F2">
        <w:rPr>
          <w:rFonts w:ascii="Book Antiqua" w:hAnsi="Book Antiqua"/>
          <w:i/>
          <w:iCs/>
        </w:rPr>
        <w:t>Kidney Int</w:t>
      </w:r>
      <w:r w:rsidRPr="00C553F2">
        <w:rPr>
          <w:rFonts w:ascii="Book Antiqua" w:hAnsi="Book Antiqua"/>
        </w:rPr>
        <w:t xml:space="preserve"> 2010; </w:t>
      </w:r>
      <w:r w:rsidRPr="00C553F2">
        <w:rPr>
          <w:rFonts w:ascii="Book Antiqua" w:hAnsi="Book Antiqua"/>
          <w:b/>
          <w:bCs/>
        </w:rPr>
        <w:t>78</w:t>
      </w:r>
      <w:r w:rsidRPr="00C553F2">
        <w:rPr>
          <w:rFonts w:ascii="Book Antiqua" w:hAnsi="Book Antiqua"/>
        </w:rPr>
        <w:t>: 296-302 [PMID: 20485332 DOI: 10.1038/ki.2010.143]</w:t>
      </w:r>
    </w:p>
    <w:p w14:paraId="3AD9C82D"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35 </w:t>
      </w:r>
      <w:r w:rsidRPr="00C553F2">
        <w:rPr>
          <w:rFonts w:ascii="Book Antiqua" w:hAnsi="Book Antiqua"/>
          <w:b/>
          <w:bCs/>
        </w:rPr>
        <w:t>Ishimoto T</w:t>
      </w:r>
      <w:r w:rsidRPr="00C553F2">
        <w:rPr>
          <w:rFonts w:ascii="Book Antiqua" w:hAnsi="Book Antiqua"/>
        </w:rPr>
        <w:t xml:space="preserve">, Cara-Fuentes G, Wang H, Shimada M, </w:t>
      </w:r>
      <w:proofErr w:type="spellStart"/>
      <w:r w:rsidRPr="00C553F2">
        <w:rPr>
          <w:rFonts w:ascii="Book Antiqua" w:hAnsi="Book Antiqua"/>
        </w:rPr>
        <w:t>Wasserfall</w:t>
      </w:r>
      <w:proofErr w:type="spellEnd"/>
      <w:r w:rsidRPr="00C553F2">
        <w:rPr>
          <w:rFonts w:ascii="Book Antiqua" w:hAnsi="Book Antiqua"/>
        </w:rPr>
        <w:t xml:space="preserve"> CH, Winter WE, </w:t>
      </w:r>
      <w:proofErr w:type="spellStart"/>
      <w:r w:rsidRPr="00C553F2">
        <w:rPr>
          <w:rFonts w:ascii="Book Antiqua" w:hAnsi="Book Antiqua"/>
        </w:rPr>
        <w:t>Rivard</w:t>
      </w:r>
      <w:proofErr w:type="spellEnd"/>
      <w:r w:rsidRPr="00C553F2">
        <w:rPr>
          <w:rFonts w:ascii="Book Antiqua" w:hAnsi="Book Antiqua"/>
        </w:rPr>
        <w:t xml:space="preserve"> CJ, Araya CE, Saleem MA, Mathieson PW, Johnson RJ, </w:t>
      </w:r>
      <w:proofErr w:type="spellStart"/>
      <w:r w:rsidRPr="00C553F2">
        <w:rPr>
          <w:rFonts w:ascii="Book Antiqua" w:hAnsi="Book Antiqua"/>
        </w:rPr>
        <w:t>Garin</w:t>
      </w:r>
      <w:proofErr w:type="spellEnd"/>
      <w:r w:rsidRPr="00C553F2">
        <w:rPr>
          <w:rFonts w:ascii="Book Antiqua" w:hAnsi="Book Antiqua"/>
        </w:rPr>
        <w:t xml:space="preserve"> EH. Serum from minimal change patients in relapse increases CD80 expression in cultured podocytes. </w:t>
      </w:r>
      <w:proofErr w:type="spellStart"/>
      <w:r w:rsidRPr="00C553F2">
        <w:rPr>
          <w:rFonts w:ascii="Book Antiqua" w:hAnsi="Book Antiqua"/>
          <w:i/>
          <w:iCs/>
        </w:rPr>
        <w:t>Pediatr</w:t>
      </w:r>
      <w:proofErr w:type="spellEnd"/>
      <w:r w:rsidRPr="00C553F2">
        <w:rPr>
          <w:rFonts w:ascii="Book Antiqua" w:hAnsi="Book Antiqua"/>
          <w:i/>
          <w:iCs/>
        </w:rPr>
        <w:t xml:space="preserve"> Nephrol</w:t>
      </w:r>
      <w:r w:rsidRPr="00C553F2">
        <w:rPr>
          <w:rFonts w:ascii="Book Antiqua" w:hAnsi="Book Antiqua"/>
        </w:rPr>
        <w:t xml:space="preserve"> 2013; </w:t>
      </w:r>
      <w:r w:rsidRPr="00C553F2">
        <w:rPr>
          <w:rFonts w:ascii="Book Antiqua" w:hAnsi="Book Antiqua"/>
          <w:b/>
          <w:bCs/>
        </w:rPr>
        <w:t>28</w:t>
      </w:r>
      <w:r w:rsidRPr="00C553F2">
        <w:rPr>
          <w:rFonts w:ascii="Book Antiqua" w:hAnsi="Book Antiqua"/>
        </w:rPr>
        <w:t>: 1803-1812 [PMID: 23689904 DOI: 10.1007/s00467-013-2498-4]</w:t>
      </w:r>
    </w:p>
    <w:p w14:paraId="4FE13852"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36 </w:t>
      </w:r>
      <w:r w:rsidRPr="00C553F2">
        <w:rPr>
          <w:rFonts w:ascii="Book Antiqua" w:hAnsi="Book Antiqua"/>
          <w:b/>
          <w:bCs/>
        </w:rPr>
        <w:t>Ishimoto T</w:t>
      </w:r>
      <w:r w:rsidRPr="00C553F2">
        <w:rPr>
          <w:rFonts w:ascii="Book Antiqua" w:hAnsi="Book Antiqua"/>
        </w:rPr>
        <w:t xml:space="preserve">, Shimada M, Araya CE, Huskey J, </w:t>
      </w:r>
      <w:proofErr w:type="spellStart"/>
      <w:r w:rsidRPr="00C553F2">
        <w:rPr>
          <w:rFonts w:ascii="Book Antiqua" w:hAnsi="Book Antiqua"/>
        </w:rPr>
        <w:t>Garin</w:t>
      </w:r>
      <w:proofErr w:type="spellEnd"/>
      <w:r w:rsidRPr="00C553F2">
        <w:rPr>
          <w:rFonts w:ascii="Book Antiqua" w:hAnsi="Book Antiqua"/>
        </w:rPr>
        <w:t xml:space="preserve"> EH, Johnson RJ. Minimal change disease: a CD80 podocytopathy? </w:t>
      </w:r>
      <w:r w:rsidRPr="00C553F2">
        <w:rPr>
          <w:rFonts w:ascii="Book Antiqua" w:hAnsi="Book Antiqua"/>
          <w:i/>
          <w:iCs/>
        </w:rPr>
        <w:t>Semin Nephrol</w:t>
      </w:r>
      <w:r w:rsidRPr="00C553F2">
        <w:rPr>
          <w:rFonts w:ascii="Book Antiqua" w:hAnsi="Book Antiqua"/>
        </w:rPr>
        <w:t xml:space="preserve"> 2011; </w:t>
      </w:r>
      <w:r w:rsidRPr="00C553F2">
        <w:rPr>
          <w:rFonts w:ascii="Book Antiqua" w:hAnsi="Book Antiqua"/>
          <w:b/>
          <w:bCs/>
        </w:rPr>
        <w:t>31</w:t>
      </w:r>
      <w:r w:rsidRPr="00C553F2">
        <w:rPr>
          <w:rFonts w:ascii="Book Antiqua" w:hAnsi="Book Antiqua"/>
        </w:rPr>
        <w:t>: 320-325 [PMID: 21839364 DOI: 10.1016/j.semnephrol.2011.06.002]</w:t>
      </w:r>
    </w:p>
    <w:p w14:paraId="0E3A70B1" w14:textId="77777777" w:rsidR="00C553F2" w:rsidRPr="00C553F2" w:rsidRDefault="00C553F2" w:rsidP="00C553F2">
      <w:pPr>
        <w:spacing w:line="360" w:lineRule="auto"/>
        <w:jc w:val="both"/>
        <w:rPr>
          <w:rFonts w:ascii="Book Antiqua" w:hAnsi="Book Antiqua"/>
        </w:rPr>
      </w:pPr>
      <w:r w:rsidRPr="00C553F2">
        <w:rPr>
          <w:rFonts w:ascii="Book Antiqua" w:hAnsi="Book Antiqua"/>
        </w:rPr>
        <w:lastRenderedPageBreak/>
        <w:t xml:space="preserve">37 </w:t>
      </w:r>
      <w:r w:rsidRPr="00C553F2">
        <w:rPr>
          <w:rFonts w:ascii="Book Antiqua" w:hAnsi="Book Antiqua"/>
          <w:b/>
          <w:bCs/>
        </w:rPr>
        <w:t>Yu CC</w:t>
      </w:r>
      <w:r w:rsidRPr="00C553F2">
        <w:rPr>
          <w:rFonts w:ascii="Book Antiqua" w:hAnsi="Book Antiqua"/>
        </w:rPr>
        <w:t xml:space="preserve">, </w:t>
      </w:r>
      <w:proofErr w:type="spellStart"/>
      <w:r w:rsidRPr="00C553F2">
        <w:rPr>
          <w:rFonts w:ascii="Book Antiqua" w:hAnsi="Book Antiqua"/>
        </w:rPr>
        <w:t>Fornoni</w:t>
      </w:r>
      <w:proofErr w:type="spellEnd"/>
      <w:r w:rsidRPr="00C553F2">
        <w:rPr>
          <w:rFonts w:ascii="Book Antiqua" w:hAnsi="Book Antiqua"/>
        </w:rPr>
        <w:t xml:space="preserve"> A, </w:t>
      </w:r>
      <w:proofErr w:type="spellStart"/>
      <w:r w:rsidRPr="00C553F2">
        <w:rPr>
          <w:rFonts w:ascii="Book Antiqua" w:hAnsi="Book Antiqua"/>
        </w:rPr>
        <w:t>Weins</w:t>
      </w:r>
      <w:proofErr w:type="spellEnd"/>
      <w:r w:rsidRPr="00C553F2">
        <w:rPr>
          <w:rFonts w:ascii="Book Antiqua" w:hAnsi="Book Antiqua"/>
        </w:rPr>
        <w:t xml:space="preserve"> A, </w:t>
      </w:r>
      <w:proofErr w:type="spellStart"/>
      <w:r w:rsidRPr="00C553F2">
        <w:rPr>
          <w:rFonts w:ascii="Book Antiqua" w:hAnsi="Book Antiqua"/>
        </w:rPr>
        <w:t>Hakroush</w:t>
      </w:r>
      <w:proofErr w:type="spellEnd"/>
      <w:r w:rsidRPr="00C553F2">
        <w:rPr>
          <w:rFonts w:ascii="Book Antiqua" w:hAnsi="Book Antiqua"/>
        </w:rPr>
        <w:t xml:space="preserve"> S, </w:t>
      </w:r>
      <w:proofErr w:type="spellStart"/>
      <w:r w:rsidRPr="00C553F2">
        <w:rPr>
          <w:rFonts w:ascii="Book Antiqua" w:hAnsi="Book Antiqua"/>
        </w:rPr>
        <w:t>Maiguel</w:t>
      </w:r>
      <w:proofErr w:type="spellEnd"/>
      <w:r w:rsidRPr="00C553F2">
        <w:rPr>
          <w:rFonts w:ascii="Book Antiqua" w:hAnsi="Book Antiqua"/>
        </w:rPr>
        <w:t xml:space="preserve"> D, </w:t>
      </w:r>
      <w:proofErr w:type="spellStart"/>
      <w:r w:rsidRPr="00C553F2">
        <w:rPr>
          <w:rFonts w:ascii="Book Antiqua" w:hAnsi="Book Antiqua"/>
        </w:rPr>
        <w:t>Sageshima</w:t>
      </w:r>
      <w:proofErr w:type="spellEnd"/>
      <w:r w:rsidRPr="00C553F2">
        <w:rPr>
          <w:rFonts w:ascii="Book Antiqua" w:hAnsi="Book Antiqua"/>
        </w:rPr>
        <w:t xml:space="preserve"> J, Chen L, </w:t>
      </w:r>
      <w:proofErr w:type="spellStart"/>
      <w:r w:rsidRPr="00C553F2">
        <w:rPr>
          <w:rFonts w:ascii="Book Antiqua" w:hAnsi="Book Antiqua"/>
        </w:rPr>
        <w:t>Ciancio</w:t>
      </w:r>
      <w:proofErr w:type="spellEnd"/>
      <w:r w:rsidRPr="00C553F2">
        <w:rPr>
          <w:rFonts w:ascii="Book Antiqua" w:hAnsi="Book Antiqua"/>
        </w:rPr>
        <w:t xml:space="preserve"> G, </w:t>
      </w:r>
      <w:proofErr w:type="spellStart"/>
      <w:r w:rsidRPr="00C553F2">
        <w:rPr>
          <w:rFonts w:ascii="Book Antiqua" w:hAnsi="Book Antiqua"/>
        </w:rPr>
        <w:t>Faridi</w:t>
      </w:r>
      <w:proofErr w:type="spellEnd"/>
      <w:r w:rsidRPr="00C553F2">
        <w:rPr>
          <w:rFonts w:ascii="Book Antiqua" w:hAnsi="Book Antiqua"/>
        </w:rPr>
        <w:t xml:space="preserve"> MH, Behr D, Campbell KN, Chang JM, Chen HC, Oh J, </w:t>
      </w:r>
      <w:proofErr w:type="spellStart"/>
      <w:r w:rsidRPr="00C553F2">
        <w:rPr>
          <w:rFonts w:ascii="Book Antiqua" w:hAnsi="Book Antiqua"/>
        </w:rPr>
        <w:t>Faul</w:t>
      </w:r>
      <w:proofErr w:type="spellEnd"/>
      <w:r w:rsidRPr="00C553F2">
        <w:rPr>
          <w:rFonts w:ascii="Book Antiqua" w:hAnsi="Book Antiqua"/>
        </w:rPr>
        <w:t xml:space="preserve"> C, Arnaout MA, Fiorina P, Gupta V, </w:t>
      </w:r>
      <w:proofErr w:type="spellStart"/>
      <w:r w:rsidRPr="00C553F2">
        <w:rPr>
          <w:rFonts w:ascii="Book Antiqua" w:hAnsi="Book Antiqua"/>
        </w:rPr>
        <w:t>Greka</w:t>
      </w:r>
      <w:proofErr w:type="spellEnd"/>
      <w:r w:rsidRPr="00C553F2">
        <w:rPr>
          <w:rFonts w:ascii="Book Antiqua" w:hAnsi="Book Antiqua"/>
        </w:rPr>
        <w:t xml:space="preserve"> A, Burke GW 3rd, </w:t>
      </w:r>
      <w:proofErr w:type="spellStart"/>
      <w:r w:rsidRPr="00C553F2">
        <w:rPr>
          <w:rFonts w:ascii="Book Antiqua" w:hAnsi="Book Antiqua"/>
        </w:rPr>
        <w:t>Mundel</w:t>
      </w:r>
      <w:proofErr w:type="spellEnd"/>
      <w:r w:rsidRPr="00C553F2">
        <w:rPr>
          <w:rFonts w:ascii="Book Antiqua" w:hAnsi="Book Antiqua"/>
        </w:rPr>
        <w:t xml:space="preserve"> P. Abatacept in B7-1-positive </w:t>
      </w:r>
      <w:proofErr w:type="spellStart"/>
      <w:r w:rsidRPr="00C553F2">
        <w:rPr>
          <w:rFonts w:ascii="Book Antiqua" w:hAnsi="Book Antiqua"/>
        </w:rPr>
        <w:t>proteinuric</w:t>
      </w:r>
      <w:proofErr w:type="spellEnd"/>
      <w:r w:rsidRPr="00C553F2">
        <w:rPr>
          <w:rFonts w:ascii="Book Antiqua" w:hAnsi="Book Antiqua"/>
        </w:rPr>
        <w:t xml:space="preserve"> kidney disease. </w:t>
      </w:r>
      <w:r w:rsidRPr="00C553F2">
        <w:rPr>
          <w:rFonts w:ascii="Book Antiqua" w:hAnsi="Book Antiqua"/>
          <w:i/>
          <w:iCs/>
        </w:rPr>
        <w:t xml:space="preserve">N </w:t>
      </w:r>
      <w:proofErr w:type="spellStart"/>
      <w:r w:rsidRPr="00C553F2">
        <w:rPr>
          <w:rFonts w:ascii="Book Antiqua" w:hAnsi="Book Antiqua"/>
          <w:i/>
          <w:iCs/>
        </w:rPr>
        <w:t>Engl</w:t>
      </w:r>
      <w:proofErr w:type="spellEnd"/>
      <w:r w:rsidRPr="00C553F2">
        <w:rPr>
          <w:rFonts w:ascii="Book Antiqua" w:hAnsi="Book Antiqua"/>
          <w:i/>
          <w:iCs/>
        </w:rPr>
        <w:t xml:space="preserve"> J Med</w:t>
      </w:r>
      <w:r w:rsidRPr="00C553F2">
        <w:rPr>
          <w:rFonts w:ascii="Book Antiqua" w:hAnsi="Book Antiqua"/>
        </w:rPr>
        <w:t xml:space="preserve"> 2013; </w:t>
      </w:r>
      <w:r w:rsidRPr="00C553F2">
        <w:rPr>
          <w:rFonts w:ascii="Book Antiqua" w:hAnsi="Book Antiqua"/>
          <w:b/>
          <w:bCs/>
        </w:rPr>
        <w:t>369</w:t>
      </w:r>
      <w:r w:rsidRPr="00C553F2">
        <w:rPr>
          <w:rFonts w:ascii="Book Antiqua" w:hAnsi="Book Antiqua"/>
        </w:rPr>
        <w:t>: 2416-2423 [PMID: 24206430 DOI: 10.1056/NEJMoa1304572]</w:t>
      </w:r>
    </w:p>
    <w:p w14:paraId="7301F40A"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38 </w:t>
      </w:r>
      <w:proofErr w:type="spellStart"/>
      <w:r w:rsidRPr="00C553F2">
        <w:rPr>
          <w:rFonts w:ascii="Book Antiqua" w:hAnsi="Book Antiqua"/>
          <w:b/>
          <w:bCs/>
        </w:rPr>
        <w:t>Garin</w:t>
      </w:r>
      <w:proofErr w:type="spellEnd"/>
      <w:r w:rsidRPr="00C553F2">
        <w:rPr>
          <w:rFonts w:ascii="Book Antiqua" w:hAnsi="Book Antiqua"/>
          <w:b/>
          <w:bCs/>
        </w:rPr>
        <w:t xml:space="preserve"> EH</w:t>
      </w:r>
      <w:r w:rsidRPr="00C553F2">
        <w:rPr>
          <w:rFonts w:ascii="Book Antiqua" w:hAnsi="Book Antiqua"/>
        </w:rPr>
        <w:t xml:space="preserve">, Reiser J, Cara-Fuentes G, Wei C, </w:t>
      </w:r>
      <w:proofErr w:type="spellStart"/>
      <w:r w:rsidRPr="00C553F2">
        <w:rPr>
          <w:rFonts w:ascii="Book Antiqua" w:hAnsi="Book Antiqua"/>
        </w:rPr>
        <w:t>Matar</w:t>
      </w:r>
      <w:proofErr w:type="spellEnd"/>
      <w:r w:rsidRPr="00C553F2">
        <w:rPr>
          <w:rFonts w:ascii="Book Antiqua" w:hAnsi="Book Antiqua"/>
        </w:rPr>
        <w:t xml:space="preserve"> D, Wang H, </w:t>
      </w:r>
      <w:proofErr w:type="spellStart"/>
      <w:r w:rsidRPr="00C553F2">
        <w:rPr>
          <w:rFonts w:ascii="Book Antiqua" w:hAnsi="Book Antiqua"/>
        </w:rPr>
        <w:t>Alachkar</w:t>
      </w:r>
      <w:proofErr w:type="spellEnd"/>
      <w:r w:rsidRPr="00C553F2">
        <w:rPr>
          <w:rFonts w:ascii="Book Antiqua" w:hAnsi="Book Antiqua"/>
        </w:rPr>
        <w:t xml:space="preserve"> N, Johnson RJ. Case series: CTLA4-IgG1 therapy in minimal change disease and focal segmental glomerulosclerosis. </w:t>
      </w:r>
      <w:proofErr w:type="spellStart"/>
      <w:r w:rsidRPr="00C553F2">
        <w:rPr>
          <w:rFonts w:ascii="Book Antiqua" w:hAnsi="Book Antiqua"/>
          <w:i/>
          <w:iCs/>
        </w:rPr>
        <w:t>Pediatr</w:t>
      </w:r>
      <w:proofErr w:type="spellEnd"/>
      <w:r w:rsidRPr="00C553F2">
        <w:rPr>
          <w:rFonts w:ascii="Book Antiqua" w:hAnsi="Book Antiqua"/>
          <w:i/>
          <w:iCs/>
        </w:rPr>
        <w:t xml:space="preserve"> Nephrol</w:t>
      </w:r>
      <w:r w:rsidRPr="00C553F2">
        <w:rPr>
          <w:rFonts w:ascii="Book Antiqua" w:hAnsi="Book Antiqua"/>
        </w:rPr>
        <w:t xml:space="preserve"> 2015; </w:t>
      </w:r>
      <w:r w:rsidRPr="00C553F2">
        <w:rPr>
          <w:rFonts w:ascii="Book Antiqua" w:hAnsi="Book Antiqua"/>
          <w:b/>
          <w:bCs/>
        </w:rPr>
        <w:t>30</w:t>
      </w:r>
      <w:r w:rsidRPr="00C553F2">
        <w:rPr>
          <w:rFonts w:ascii="Book Antiqua" w:hAnsi="Book Antiqua"/>
        </w:rPr>
        <w:t>: 469-477 [PMID: 25239302 DOI: 10.1007/s00467-014-2957-6]</w:t>
      </w:r>
    </w:p>
    <w:p w14:paraId="2CFC1740"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39 </w:t>
      </w:r>
      <w:proofErr w:type="spellStart"/>
      <w:r w:rsidRPr="00C553F2">
        <w:rPr>
          <w:rFonts w:ascii="Book Antiqua" w:hAnsi="Book Antiqua"/>
          <w:b/>
          <w:bCs/>
        </w:rPr>
        <w:t>Alkandari</w:t>
      </w:r>
      <w:proofErr w:type="spellEnd"/>
      <w:r w:rsidRPr="00C553F2">
        <w:rPr>
          <w:rFonts w:ascii="Book Antiqua" w:hAnsi="Book Antiqua"/>
          <w:b/>
          <w:bCs/>
        </w:rPr>
        <w:t xml:space="preserve"> O</w:t>
      </w:r>
      <w:r w:rsidRPr="00C553F2">
        <w:rPr>
          <w:rFonts w:ascii="Book Antiqua" w:hAnsi="Book Antiqua"/>
        </w:rPr>
        <w:t xml:space="preserve">, </w:t>
      </w:r>
      <w:proofErr w:type="spellStart"/>
      <w:r w:rsidRPr="00C553F2">
        <w:rPr>
          <w:rFonts w:ascii="Book Antiqua" w:hAnsi="Book Antiqua"/>
        </w:rPr>
        <w:t>Nampoory</w:t>
      </w:r>
      <w:proofErr w:type="spellEnd"/>
      <w:r w:rsidRPr="00C553F2">
        <w:rPr>
          <w:rFonts w:ascii="Book Antiqua" w:hAnsi="Book Antiqua"/>
        </w:rPr>
        <w:t xml:space="preserve"> N, Nair P, Atta A, Zakaria Z, Mossad A, </w:t>
      </w:r>
      <w:proofErr w:type="spellStart"/>
      <w:r w:rsidRPr="00C553F2">
        <w:rPr>
          <w:rFonts w:ascii="Book Antiqua" w:hAnsi="Book Antiqua"/>
        </w:rPr>
        <w:t>Yagan</w:t>
      </w:r>
      <w:proofErr w:type="spellEnd"/>
      <w:r w:rsidRPr="00C553F2">
        <w:rPr>
          <w:rFonts w:ascii="Book Antiqua" w:hAnsi="Book Antiqua"/>
        </w:rPr>
        <w:t xml:space="preserve"> J, Al-</w:t>
      </w:r>
      <w:proofErr w:type="spellStart"/>
      <w:r w:rsidRPr="00C553F2">
        <w:rPr>
          <w:rFonts w:ascii="Book Antiqua" w:hAnsi="Book Antiqua"/>
        </w:rPr>
        <w:t>Otaibi</w:t>
      </w:r>
      <w:proofErr w:type="spellEnd"/>
      <w:r w:rsidRPr="00C553F2">
        <w:rPr>
          <w:rFonts w:ascii="Book Antiqua" w:hAnsi="Book Antiqua"/>
        </w:rPr>
        <w:t xml:space="preserve"> T. Recurrent Focal Segmental Glomerulosclerosis and Abatacept: Case Report. </w:t>
      </w:r>
      <w:r w:rsidRPr="00C553F2">
        <w:rPr>
          <w:rFonts w:ascii="Book Antiqua" w:hAnsi="Book Antiqua"/>
          <w:i/>
          <w:iCs/>
        </w:rPr>
        <w:t>Exp Clin Transplant</w:t>
      </w:r>
      <w:r w:rsidRPr="00C553F2">
        <w:rPr>
          <w:rFonts w:ascii="Book Antiqua" w:hAnsi="Book Antiqua"/>
        </w:rPr>
        <w:t xml:space="preserve"> 2016; </w:t>
      </w:r>
      <w:r w:rsidRPr="00C553F2">
        <w:rPr>
          <w:rFonts w:ascii="Book Antiqua" w:hAnsi="Book Antiqua"/>
          <w:b/>
          <w:bCs/>
        </w:rPr>
        <w:t>14</w:t>
      </w:r>
      <w:r w:rsidRPr="00C553F2">
        <w:rPr>
          <w:rFonts w:ascii="Book Antiqua" w:hAnsi="Book Antiqua"/>
        </w:rPr>
        <w:t>: 456-459 [PMID: 25432003 DOI: 10.6002/ect.2014.0154]</w:t>
      </w:r>
    </w:p>
    <w:p w14:paraId="5E14B037"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40 </w:t>
      </w:r>
      <w:r w:rsidRPr="00C553F2">
        <w:rPr>
          <w:rFonts w:ascii="Book Antiqua" w:hAnsi="Book Antiqua"/>
          <w:b/>
          <w:bCs/>
        </w:rPr>
        <w:t>Rood IM</w:t>
      </w:r>
      <w:r w:rsidRPr="00C553F2">
        <w:rPr>
          <w:rFonts w:ascii="Book Antiqua" w:hAnsi="Book Antiqua"/>
        </w:rPr>
        <w:t xml:space="preserve">, </w:t>
      </w:r>
      <w:proofErr w:type="spellStart"/>
      <w:r w:rsidRPr="00C553F2">
        <w:rPr>
          <w:rFonts w:ascii="Book Antiqua" w:hAnsi="Book Antiqua"/>
        </w:rPr>
        <w:t>Deegens</w:t>
      </w:r>
      <w:proofErr w:type="spellEnd"/>
      <w:r w:rsidRPr="00C553F2">
        <w:rPr>
          <w:rFonts w:ascii="Book Antiqua" w:hAnsi="Book Antiqua"/>
        </w:rPr>
        <w:t xml:space="preserve"> JK, </w:t>
      </w:r>
      <w:proofErr w:type="spellStart"/>
      <w:r w:rsidRPr="00C553F2">
        <w:rPr>
          <w:rFonts w:ascii="Book Antiqua" w:hAnsi="Book Antiqua"/>
        </w:rPr>
        <w:t>Wetzels</w:t>
      </w:r>
      <w:proofErr w:type="spellEnd"/>
      <w:r w:rsidRPr="00C553F2">
        <w:rPr>
          <w:rFonts w:ascii="Book Antiqua" w:hAnsi="Book Antiqua"/>
        </w:rPr>
        <w:t xml:space="preserve"> JF. Genetic causes of focal segmental glomerulosclerosis: implications for clinical practice. </w:t>
      </w:r>
      <w:r w:rsidRPr="00C553F2">
        <w:rPr>
          <w:rFonts w:ascii="Book Antiqua" w:hAnsi="Book Antiqua"/>
          <w:i/>
          <w:iCs/>
        </w:rPr>
        <w:t>Nephrol Dial Transplant</w:t>
      </w:r>
      <w:r w:rsidRPr="00C553F2">
        <w:rPr>
          <w:rFonts w:ascii="Book Antiqua" w:hAnsi="Book Antiqua"/>
        </w:rPr>
        <w:t xml:space="preserve"> 2012; </w:t>
      </w:r>
      <w:r w:rsidRPr="00C553F2">
        <w:rPr>
          <w:rFonts w:ascii="Book Antiqua" w:hAnsi="Book Antiqua"/>
          <w:b/>
          <w:bCs/>
        </w:rPr>
        <w:t>27</w:t>
      </w:r>
      <w:r w:rsidRPr="00C553F2">
        <w:rPr>
          <w:rFonts w:ascii="Book Antiqua" w:hAnsi="Book Antiqua"/>
        </w:rPr>
        <w:t>: 882-890 [PMID: 22334613 DOI: 10.1093/</w:t>
      </w:r>
      <w:proofErr w:type="spellStart"/>
      <w:r w:rsidRPr="00C553F2">
        <w:rPr>
          <w:rFonts w:ascii="Book Antiqua" w:hAnsi="Book Antiqua"/>
        </w:rPr>
        <w:t>ndt</w:t>
      </w:r>
      <w:proofErr w:type="spellEnd"/>
      <w:r w:rsidRPr="00C553F2">
        <w:rPr>
          <w:rFonts w:ascii="Book Antiqua" w:hAnsi="Book Antiqua"/>
        </w:rPr>
        <w:t>/gfr771]</w:t>
      </w:r>
    </w:p>
    <w:p w14:paraId="5AB91023"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41 </w:t>
      </w:r>
      <w:r w:rsidRPr="00C553F2">
        <w:rPr>
          <w:rFonts w:ascii="Book Antiqua" w:hAnsi="Book Antiqua"/>
          <w:b/>
          <w:bCs/>
        </w:rPr>
        <w:t>Sadowski CE</w:t>
      </w:r>
      <w:r w:rsidRPr="00C553F2">
        <w:rPr>
          <w:rFonts w:ascii="Book Antiqua" w:hAnsi="Book Antiqua"/>
        </w:rPr>
        <w:t xml:space="preserve">, </w:t>
      </w:r>
      <w:proofErr w:type="spellStart"/>
      <w:r w:rsidRPr="00C553F2">
        <w:rPr>
          <w:rFonts w:ascii="Book Antiqua" w:hAnsi="Book Antiqua"/>
        </w:rPr>
        <w:t>Lovric</w:t>
      </w:r>
      <w:proofErr w:type="spellEnd"/>
      <w:r w:rsidRPr="00C553F2">
        <w:rPr>
          <w:rFonts w:ascii="Book Antiqua" w:hAnsi="Book Antiqua"/>
        </w:rPr>
        <w:t xml:space="preserve"> S, Ashraf S, Pabst WL, Gee HY, Kohl S, Engelmann S, Vega-Warner V, Fang H, </w:t>
      </w:r>
      <w:proofErr w:type="spellStart"/>
      <w:r w:rsidRPr="00C553F2">
        <w:rPr>
          <w:rFonts w:ascii="Book Antiqua" w:hAnsi="Book Antiqua"/>
        </w:rPr>
        <w:t>Halbritter</w:t>
      </w:r>
      <w:proofErr w:type="spellEnd"/>
      <w:r w:rsidRPr="00C553F2">
        <w:rPr>
          <w:rFonts w:ascii="Book Antiqua" w:hAnsi="Book Antiqua"/>
        </w:rPr>
        <w:t xml:space="preserve"> J, Somers MJ, Tan W, </w:t>
      </w:r>
      <w:proofErr w:type="spellStart"/>
      <w:r w:rsidRPr="00C553F2">
        <w:rPr>
          <w:rFonts w:ascii="Book Antiqua" w:hAnsi="Book Antiqua"/>
        </w:rPr>
        <w:t>Shril</w:t>
      </w:r>
      <w:proofErr w:type="spellEnd"/>
      <w:r w:rsidRPr="00C553F2">
        <w:rPr>
          <w:rFonts w:ascii="Book Antiqua" w:hAnsi="Book Antiqua"/>
        </w:rPr>
        <w:t xml:space="preserve"> S, </w:t>
      </w:r>
      <w:proofErr w:type="spellStart"/>
      <w:r w:rsidRPr="00C553F2">
        <w:rPr>
          <w:rFonts w:ascii="Book Antiqua" w:hAnsi="Book Antiqua"/>
        </w:rPr>
        <w:t>Fessi</w:t>
      </w:r>
      <w:proofErr w:type="spellEnd"/>
      <w:r w:rsidRPr="00C553F2">
        <w:rPr>
          <w:rFonts w:ascii="Book Antiqua" w:hAnsi="Book Antiqua"/>
        </w:rPr>
        <w:t xml:space="preserve"> I, </w:t>
      </w:r>
      <w:proofErr w:type="spellStart"/>
      <w:r w:rsidRPr="00C553F2">
        <w:rPr>
          <w:rFonts w:ascii="Book Antiqua" w:hAnsi="Book Antiqua"/>
        </w:rPr>
        <w:t>Lifton</w:t>
      </w:r>
      <w:proofErr w:type="spellEnd"/>
      <w:r w:rsidRPr="00C553F2">
        <w:rPr>
          <w:rFonts w:ascii="Book Antiqua" w:hAnsi="Book Antiqua"/>
        </w:rPr>
        <w:t xml:space="preserve"> RP, </w:t>
      </w:r>
      <w:proofErr w:type="spellStart"/>
      <w:r w:rsidRPr="00C553F2">
        <w:rPr>
          <w:rFonts w:ascii="Book Antiqua" w:hAnsi="Book Antiqua"/>
        </w:rPr>
        <w:t>Bockenhauer</w:t>
      </w:r>
      <w:proofErr w:type="spellEnd"/>
      <w:r w:rsidRPr="00C553F2">
        <w:rPr>
          <w:rFonts w:ascii="Book Antiqua" w:hAnsi="Book Antiqua"/>
        </w:rPr>
        <w:t xml:space="preserve"> D, El-</w:t>
      </w:r>
      <w:proofErr w:type="spellStart"/>
      <w:r w:rsidRPr="00C553F2">
        <w:rPr>
          <w:rFonts w:ascii="Book Antiqua" w:hAnsi="Book Antiqua"/>
        </w:rPr>
        <w:t>Desoky</w:t>
      </w:r>
      <w:proofErr w:type="spellEnd"/>
      <w:r w:rsidRPr="00C553F2">
        <w:rPr>
          <w:rFonts w:ascii="Book Antiqua" w:hAnsi="Book Antiqua"/>
        </w:rPr>
        <w:t xml:space="preserve"> S, Kari JA, </w:t>
      </w:r>
      <w:proofErr w:type="spellStart"/>
      <w:r w:rsidRPr="00C553F2">
        <w:rPr>
          <w:rFonts w:ascii="Book Antiqua" w:hAnsi="Book Antiqua"/>
        </w:rPr>
        <w:t>Zenker</w:t>
      </w:r>
      <w:proofErr w:type="spellEnd"/>
      <w:r w:rsidRPr="00C553F2">
        <w:rPr>
          <w:rFonts w:ascii="Book Antiqua" w:hAnsi="Book Antiqua"/>
        </w:rPr>
        <w:t xml:space="preserve"> M, Kemper MJ, Mueller D, Fathy HM, Soliman NA; SRNS Study Group, Hildebrandt F. A single-gene cause in 29.5% of cases of steroid-resistant nephrotic syndrome. </w:t>
      </w:r>
      <w:r w:rsidRPr="00C553F2">
        <w:rPr>
          <w:rFonts w:ascii="Book Antiqua" w:hAnsi="Book Antiqua"/>
          <w:i/>
          <w:iCs/>
        </w:rPr>
        <w:t>J Am Soc Nephrol</w:t>
      </w:r>
      <w:r w:rsidRPr="00C553F2">
        <w:rPr>
          <w:rFonts w:ascii="Book Antiqua" w:hAnsi="Book Antiqua"/>
        </w:rPr>
        <w:t xml:space="preserve"> 2015; </w:t>
      </w:r>
      <w:r w:rsidRPr="00C553F2">
        <w:rPr>
          <w:rFonts w:ascii="Book Antiqua" w:hAnsi="Book Antiqua"/>
          <w:b/>
          <w:bCs/>
        </w:rPr>
        <w:t>26</w:t>
      </w:r>
      <w:r w:rsidRPr="00C553F2">
        <w:rPr>
          <w:rFonts w:ascii="Book Antiqua" w:hAnsi="Book Antiqua"/>
        </w:rPr>
        <w:t>: 1279-1289 [PMID: 25349199 DOI: 10.1681/ASN.2014050489]</w:t>
      </w:r>
    </w:p>
    <w:p w14:paraId="08ACE69C"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42 </w:t>
      </w:r>
      <w:r w:rsidRPr="00C553F2">
        <w:rPr>
          <w:rFonts w:ascii="Book Antiqua" w:hAnsi="Book Antiqua"/>
          <w:b/>
          <w:bCs/>
        </w:rPr>
        <w:t>Xia Y</w:t>
      </w:r>
      <w:r w:rsidRPr="00C553F2">
        <w:rPr>
          <w:rFonts w:ascii="Book Antiqua" w:hAnsi="Book Antiqua"/>
        </w:rPr>
        <w:t xml:space="preserve">, Mao J, Jin X, Wang W, Du L, Liu A. Familial steroid-sensitive idiopathic nephrotic syndrome: seven cases from three families in China. </w:t>
      </w:r>
      <w:r w:rsidRPr="00C553F2">
        <w:rPr>
          <w:rFonts w:ascii="Book Antiqua" w:hAnsi="Book Antiqua"/>
          <w:i/>
          <w:iCs/>
        </w:rPr>
        <w:t>Clinics (Sao Paulo)</w:t>
      </w:r>
      <w:r w:rsidRPr="00C553F2">
        <w:rPr>
          <w:rFonts w:ascii="Book Antiqua" w:hAnsi="Book Antiqua"/>
        </w:rPr>
        <w:t xml:space="preserve"> 2013; </w:t>
      </w:r>
      <w:r w:rsidRPr="00C553F2">
        <w:rPr>
          <w:rFonts w:ascii="Book Antiqua" w:hAnsi="Book Antiqua"/>
          <w:b/>
          <w:bCs/>
        </w:rPr>
        <w:t>68</w:t>
      </w:r>
      <w:r w:rsidRPr="00C553F2">
        <w:rPr>
          <w:rFonts w:ascii="Book Antiqua" w:hAnsi="Book Antiqua"/>
        </w:rPr>
        <w:t>: 628-631 [PMID: 23778422 DOI: 10.6061/clinics/2013(05)08]</w:t>
      </w:r>
    </w:p>
    <w:p w14:paraId="6C17A49E"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43 </w:t>
      </w:r>
      <w:r w:rsidRPr="00C553F2">
        <w:rPr>
          <w:rFonts w:ascii="Book Antiqua" w:hAnsi="Book Antiqua"/>
          <w:b/>
          <w:bCs/>
        </w:rPr>
        <w:t>Giglio S</w:t>
      </w:r>
      <w:r w:rsidRPr="00C553F2">
        <w:rPr>
          <w:rFonts w:ascii="Book Antiqua" w:hAnsi="Book Antiqua"/>
        </w:rPr>
        <w:t xml:space="preserve">, Provenzano A, </w:t>
      </w:r>
      <w:proofErr w:type="spellStart"/>
      <w:r w:rsidRPr="00C553F2">
        <w:rPr>
          <w:rFonts w:ascii="Book Antiqua" w:hAnsi="Book Antiqua"/>
        </w:rPr>
        <w:t>Mazzinghi</w:t>
      </w:r>
      <w:proofErr w:type="spellEnd"/>
      <w:r w:rsidRPr="00C553F2">
        <w:rPr>
          <w:rFonts w:ascii="Book Antiqua" w:hAnsi="Book Antiqua"/>
        </w:rPr>
        <w:t xml:space="preserve"> B, </w:t>
      </w:r>
      <w:proofErr w:type="spellStart"/>
      <w:r w:rsidRPr="00C553F2">
        <w:rPr>
          <w:rFonts w:ascii="Book Antiqua" w:hAnsi="Book Antiqua"/>
        </w:rPr>
        <w:t>Becherucci</w:t>
      </w:r>
      <w:proofErr w:type="spellEnd"/>
      <w:r w:rsidRPr="00C553F2">
        <w:rPr>
          <w:rFonts w:ascii="Book Antiqua" w:hAnsi="Book Antiqua"/>
        </w:rPr>
        <w:t xml:space="preserve"> F, </w:t>
      </w:r>
      <w:proofErr w:type="spellStart"/>
      <w:r w:rsidRPr="00C553F2">
        <w:rPr>
          <w:rFonts w:ascii="Book Antiqua" w:hAnsi="Book Antiqua"/>
        </w:rPr>
        <w:t>Giunti</w:t>
      </w:r>
      <w:proofErr w:type="spellEnd"/>
      <w:r w:rsidRPr="00C553F2">
        <w:rPr>
          <w:rFonts w:ascii="Book Antiqua" w:hAnsi="Book Antiqua"/>
        </w:rPr>
        <w:t xml:space="preserve"> L, </w:t>
      </w:r>
      <w:proofErr w:type="spellStart"/>
      <w:r w:rsidRPr="00C553F2">
        <w:rPr>
          <w:rFonts w:ascii="Book Antiqua" w:hAnsi="Book Antiqua"/>
        </w:rPr>
        <w:t>Sansavini</w:t>
      </w:r>
      <w:proofErr w:type="spellEnd"/>
      <w:r w:rsidRPr="00C553F2">
        <w:rPr>
          <w:rFonts w:ascii="Book Antiqua" w:hAnsi="Book Antiqua"/>
        </w:rPr>
        <w:t xml:space="preserve"> G, </w:t>
      </w:r>
      <w:proofErr w:type="spellStart"/>
      <w:r w:rsidRPr="00C553F2">
        <w:rPr>
          <w:rFonts w:ascii="Book Antiqua" w:hAnsi="Book Antiqua"/>
        </w:rPr>
        <w:t>Ravaglia</w:t>
      </w:r>
      <w:proofErr w:type="spellEnd"/>
      <w:r w:rsidRPr="00C553F2">
        <w:rPr>
          <w:rFonts w:ascii="Book Antiqua" w:hAnsi="Book Antiqua"/>
        </w:rPr>
        <w:t xml:space="preserve"> F, </w:t>
      </w:r>
      <w:proofErr w:type="spellStart"/>
      <w:r w:rsidRPr="00C553F2">
        <w:rPr>
          <w:rFonts w:ascii="Book Antiqua" w:hAnsi="Book Antiqua"/>
        </w:rPr>
        <w:t>Roperto</w:t>
      </w:r>
      <w:proofErr w:type="spellEnd"/>
      <w:r w:rsidRPr="00C553F2">
        <w:rPr>
          <w:rFonts w:ascii="Book Antiqua" w:hAnsi="Book Antiqua"/>
        </w:rPr>
        <w:t xml:space="preserve"> RM, </w:t>
      </w:r>
      <w:proofErr w:type="spellStart"/>
      <w:r w:rsidRPr="00C553F2">
        <w:rPr>
          <w:rFonts w:ascii="Book Antiqua" w:hAnsi="Book Antiqua"/>
        </w:rPr>
        <w:t>Farsetti</w:t>
      </w:r>
      <w:proofErr w:type="spellEnd"/>
      <w:r w:rsidRPr="00C553F2">
        <w:rPr>
          <w:rFonts w:ascii="Book Antiqua" w:hAnsi="Book Antiqua"/>
        </w:rPr>
        <w:t xml:space="preserve"> S, Benetti E, </w:t>
      </w:r>
      <w:proofErr w:type="spellStart"/>
      <w:r w:rsidRPr="00C553F2">
        <w:rPr>
          <w:rFonts w:ascii="Book Antiqua" w:hAnsi="Book Antiqua"/>
        </w:rPr>
        <w:t>Rotondi</w:t>
      </w:r>
      <w:proofErr w:type="spellEnd"/>
      <w:r w:rsidRPr="00C553F2">
        <w:rPr>
          <w:rFonts w:ascii="Book Antiqua" w:hAnsi="Book Antiqua"/>
        </w:rPr>
        <w:t xml:space="preserve"> M, </w:t>
      </w:r>
      <w:proofErr w:type="spellStart"/>
      <w:r w:rsidRPr="00C553F2">
        <w:rPr>
          <w:rFonts w:ascii="Book Antiqua" w:hAnsi="Book Antiqua"/>
        </w:rPr>
        <w:t>Murer</w:t>
      </w:r>
      <w:proofErr w:type="spellEnd"/>
      <w:r w:rsidRPr="00C553F2">
        <w:rPr>
          <w:rFonts w:ascii="Book Antiqua" w:hAnsi="Book Antiqua"/>
        </w:rPr>
        <w:t xml:space="preserve"> L, </w:t>
      </w:r>
      <w:proofErr w:type="spellStart"/>
      <w:r w:rsidRPr="00C553F2">
        <w:rPr>
          <w:rFonts w:ascii="Book Antiqua" w:hAnsi="Book Antiqua"/>
        </w:rPr>
        <w:t>Lazzeri</w:t>
      </w:r>
      <w:proofErr w:type="spellEnd"/>
      <w:r w:rsidRPr="00C553F2">
        <w:rPr>
          <w:rFonts w:ascii="Book Antiqua" w:hAnsi="Book Antiqua"/>
        </w:rPr>
        <w:t xml:space="preserve"> E, </w:t>
      </w:r>
      <w:proofErr w:type="spellStart"/>
      <w:r w:rsidRPr="00C553F2">
        <w:rPr>
          <w:rFonts w:ascii="Book Antiqua" w:hAnsi="Book Antiqua"/>
        </w:rPr>
        <w:t>Lasagni</w:t>
      </w:r>
      <w:proofErr w:type="spellEnd"/>
      <w:r w:rsidRPr="00C553F2">
        <w:rPr>
          <w:rFonts w:ascii="Book Antiqua" w:hAnsi="Book Antiqua"/>
        </w:rPr>
        <w:t xml:space="preserve"> L, </w:t>
      </w:r>
      <w:proofErr w:type="spellStart"/>
      <w:r w:rsidRPr="00C553F2">
        <w:rPr>
          <w:rFonts w:ascii="Book Antiqua" w:hAnsi="Book Antiqua"/>
        </w:rPr>
        <w:t>Materassi</w:t>
      </w:r>
      <w:proofErr w:type="spellEnd"/>
      <w:r w:rsidRPr="00C553F2">
        <w:rPr>
          <w:rFonts w:ascii="Book Antiqua" w:hAnsi="Book Antiqua"/>
        </w:rPr>
        <w:t xml:space="preserve"> M, </w:t>
      </w:r>
      <w:proofErr w:type="spellStart"/>
      <w:r w:rsidRPr="00C553F2">
        <w:rPr>
          <w:rFonts w:ascii="Book Antiqua" w:hAnsi="Book Antiqua"/>
        </w:rPr>
        <w:t>Romagnani</w:t>
      </w:r>
      <w:proofErr w:type="spellEnd"/>
      <w:r w:rsidRPr="00C553F2">
        <w:rPr>
          <w:rFonts w:ascii="Book Antiqua" w:hAnsi="Book Antiqua"/>
        </w:rPr>
        <w:t xml:space="preserve"> P. Heterogeneous genetic alterations in sporadic nephrotic syndrome associate with resistance to immunosuppression. </w:t>
      </w:r>
      <w:r w:rsidRPr="00C553F2">
        <w:rPr>
          <w:rFonts w:ascii="Book Antiqua" w:hAnsi="Book Antiqua"/>
          <w:i/>
          <w:iCs/>
        </w:rPr>
        <w:t>J Am Soc Nephrol</w:t>
      </w:r>
      <w:r w:rsidRPr="00C553F2">
        <w:rPr>
          <w:rFonts w:ascii="Book Antiqua" w:hAnsi="Book Antiqua"/>
        </w:rPr>
        <w:t xml:space="preserve"> 2015; </w:t>
      </w:r>
      <w:r w:rsidRPr="00C553F2">
        <w:rPr>
          <w:rFonts w:ascii="Book Antiqua" w:hAnsi="Book Antiqua"/>
          <w:b/>
          <w:bCs/>
        </w:rPr>
        <w:t>26</w:t>
      </w:r>
      <w:r w:rsidRPr="00C553F2">
        <w:rPr>
          <w:rFonts w:ascii="Book Antiqua" w:hAnsi="Book Antiqua"/>
        </w:rPr>
        <w:t>: 230-236 [PMID: 25060053 DOI: 10.1681/ASN.2013111155]</w:t>
      </w:r>
    </w:p>
    <w:p w14:paraId="62133935" w14:textId="77777777" w:rsidR="00C553F2" w:rsidRPr="00C553F2" w:rsidRDefault="00C553F2" w:rsidP="00C553F2">
      <w:pPr>
        <w:spacing w:line="360" w:lineRule="auto"/>
        <w:jc w:val="both"/>
        <w:rPr>
          <w:rFonts w:ascii="Book Antiqua" w:hAnsi="Book Antiqua"/>
        </w:rPr>
      </w:pPr>
      <w:r w:rsidRPr="00C553F2">
        <w:rPr>
          <w:rFonts w:ascii="Book Antiqua" w:hAnsi="Book Antiqua"/>
        </w:rPr>
        <w:lastRenderedPageBreak/>
        <w:t xml:space="preserve">44 </w:t>
      </w:r>
      <w:r w:rsidRPr="00C553F2">
        <w:rPr>
          <w:rFonts w:ascii="Book Antiqua" w:hAnsi="Book Antiqua"/>
          <w:b/>
          <w:bCs/>
        </w:rPr>
        <w:t>Kitamura A</w:t>
      </w:r>
      <w:r w:rsidRPr="00C553F2">
        <w:rPr>
          <w:rFonts w:ascii="Book Antiqua" w:hAnsi="Book Antiqua"/>
        </w:rPr>
        <w:t xml:space="preserve">, </w:t>
      </w:r>
      <w:proofErr w:type="spellStart"/>
      <w:r w:rsidRPr="00C553F2">
        <w:rPr>
          <w:rFonts w:ascii="Book Antiqua" w:hAnsi="Book Antiqua"/>
        </w:rPr>
        <w:t>Tsukaguchi</w:t>
      </w:r>
      <w:proofErr w:type="spellEnd"/>
      <w:r w:rsidRPr="00C553F2">
        <w:rPr>
          <w:rFonts w:ascii="Book Antiqua" w:hAnsi="Book Antiqua"/>
        </w:rPr>
        <w:t xml:space="preserve"> H, </w:t>
      </w:r>
      <w:proofErr w:type="spellStart"/>
      <w:r w:rsidRPr="00C553F2">
        <w:rPr>
          <w:rFonts w:ascii="Book Antiqua" w:hAnsi="Book Antiqua"/>
        </w:rPr>
        <w:t>Hiramoto</w:t>
      </w:r>
      <w:proofErr w:type="spellEnd"/>
      <w:r w:rsidRPr="00C553F2">
        <w:rPr>
          <w:rFonts w:ascii="Book Antiqua" w:hAnsi="Book Antiqua"/>
        </w:rPr>
        <w:t xml:space="preserve"> R, </w:t>
      </w:r>
      <w:proofErr w:type="spellStart"/>
      <w:r w:rsidRPr="00C553F2">
        <w:rPr>
          <w:rFonts w:ascii="Book Antiqua" w:hAnsi="Book Antiqua"/>
        </w:rPr>
        <w:t>Shono</w:t>
      </w:r>
      <w:proofErr w:type="spellEnd"/>
      <w:r w:rsidRPr="00C553F2">
        <w:rPr>
          <w:rFonts w:ascii="Book Antiqua" w:hAnsi="Book Antiqua"/>
        </w:rPr>
        <w:t xml:space="preserve"> A, Doi T, </w:t>
      </w:r>
      <w:proofErr w:type="spellStart"/>
      <w:r w:rsidRPr="00C553F2">
        <w:rPr>
          <w:rFonts w:ascii="Book Antiqua" w:hAnsi="Book Antiqua"/>
        </w:rPr>
        <w:t>Kagami</w:t>
      </w:r>
      <w:proofErr w:type="spellEnd"/>
      <w:r w:rsidRPr="00C553F2">
        <w:rPr>
          <w:rFonts w:ascii="Book Antiqua" w:hAnsi="Book Antiqua"/>
        </w:rPr>
        <w:t xml:space="preserve"> S, </w:t>
      </w:r>
      <w:proofErr w:type="spellStart"/>
      <w:r w:rsidRPr="00C553F2">
        <w:rPr>
          <w:rFonts w:ascii="Book Antiqua" w:hAnsi="Book Antiqua"/>
        </w:rPr>
        <w:t>Iijima</w:t>
      </w:r>
      <w:proofErr w:type="spellEnd"/>
      <w:r w:rsidRPr="00C553F2">
        <w:rPr>
          <w:rFonts w:ascii="Book Antiqua" w:hAnsi="Book Antiqua"/>
        </w:rPr>
        <w:t xml:space="preserve"> K. A familial childhood-onset relapsing nephrotic syndrome. </w:t>
      </w:r>
      <w:r w:rsidRPr="00C553F2">
        <w:rPr>
          <w:rFonts w:ascii="Book Antiqua" w:hAnsi="Book Antiqua"/>
          <w:i/>
          <w:iCs/>
        </w:rPr>
        <w:t>Kidney Int</w:t>
      </w:r>
      <w:r w:rsidRPr="00C553F2">
        <w:rPr>
          <w:rFonts w:ascii="Book Antiqua" w:hAnsi="Book Antiqua"/>
        </w:rPr>
        <w:t xml:space="preserve"> 2007; </w:t>
      </w:r>
      <w:r w:rsidRPr="00C553F2">
        <w:rPr>
          <w:rFonts w:ascii="Book Antiqua" w:hAnsi="Book Antiqua"/>
          <w:b/>
          <w:bCs/>
        </w:rPr>
        <w:t>71</w:t>
      </w:r>
      <w:r w:rsidRPr="00C553F2">
        <w:rPr>
          <w:rFonts w:ascii="Book Antiqua" w:hAnsi="Book Antiqua"/>
        </w:rPr>
        <w:t>: 946-951 [PMID: 17290294 DOI: 10.1038/sj.ki.5002110]</w:t>
      </w:r>
    </w:p>
    <w:p w14:paraId="1686912E"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45 </w:t>
      </w:r>
      <w:proofErr w:type="spellStart"/>
      <w:r w:rsidRPr="00C553F2">
        <w:rPr>
          <w:rFonts w:ascii="Book Antiqua" w:hAnsi="Book Antiqua"/>
          <w:b/>
          <w:bCs/>
        </w:rPr>
        <w:t>Isojima</w:t>
      </w:r>
      <w:proofErr w:type="spellEnd"/>
      <w:r w:rsidRPr="00C553F2">
        <w:rPr>
          <w:rFonts w:ascii="Book Antiqua" w:hAnsi="Book Antiqua"/>
          <w:b/>
          <w:bCs/>
        </w:rPr>
        <w:t xml:space="preserve"> T</w:t>
      </w:r>
      <w:r w:rsidRPr="00C553F2">
        <w:rPr>
          <w:rFonts w:ascii="Book Antiqua" w:hAnsi="Book Antiqua"/>
        </w:rPr>
        <w:t xml:space="preserve">, </w:t>
      </w:r>
      <w:proofErr w:type="spellStart"/>
      <w:r w:rsidRPr="00C553F2">
        <w:rPr>
          <w:rFonts w:ascii="Book Antiqua" w:hAnsi="Book Antiqua"/>
        </w:rPr>
        <w:t>Harita</w:t>
      </w:r>
      <w:proofErr w:type="spellEnd"/>
      <w:r w:rsidRPr="00C553F2">
        <w:rPr>
          <w:rFonts w:ascii="Book Antiqua" w:hAnsi="Book Antiqua"/>
        </w:rPr>
        <w:t xml:space="preserve"> Y, </w:t>
      </w:r>
      <w:proofErr w:type="spellStart"/>
      <w:r w:rsidRPr="00C553F2">
        <w:rPr>
          <w:rFonts w:ascii="Book Antiqua" w:hAnsi="Book Antiqua"/>
        </w:rPr>
        <w:t>Furuyama</w:t>
      </w:r>
      <w:proofErr w:type="spellEnd"/>
      <w:r w:rsidRPr="00C553F2">
        <w:rPr>
          <w:rFonts w:ascii="Book Antiqua" w:hAnsi="Book Antiqua"/>
        </w:rPr>
        <w:t xml:space="preserve"> M, Sugawara N, Ishizuka K, </w:t>
      </w:r>
      <w:proofErr w:type="spellStart"/>
      <w:r w:rsidRPr="00C553F2">
        <w:rPr>
          <w:rFonts w:ascii="Book Antiqua" w:hAnsi="Book Antiqua"/>
        </w:rPr>
        <w:t>Horita</w:t>
      </w:r>
      <w:proofErr w:type="spellEnd"/>
      <w:r w:rsidRPr="00C553F2">
        <w:rPr>
          <w:rFonts w:ascii="Book Antiqua" w:hAnsi="Book Antiqua"/>
        </w:rPr>
        <w:t xml:space="preserve"> S, </w:t>
      </w:r>
      <w:proofErr w:type="spellStart"/>
      <w:r w:rsidRPr="00C553F2">
        <w:rPr>
          <w:rFonts w:ascii="Book Antiqua" w:hAnsi="Book Antiqua"/>
        </w:rPr>
        <w:t>Kajiho</w:t>
      </w:r>
      <w:proofErr w:type="spellEnd"/>
      <w:r w:rsidRPr="00C553F2">
        <w:rPr>
          <w:rFonts w:ascii="Book Antiqua" w:hAnsi="Book Antiqua"/>
        </w:rPr>
        <w:t xml:space="preserve"> Y, Miura K, Igarashi T, Hattori M, </w:t>
      </w:r>
      <w:proofErr w:type="spellStart"/>
      <w:r w:rsidRPr="00C553F2">
        <w:rPr>
          <w:rFonts w:ascii="Book Antiqua" w:hAnsi="Book Antiqua"/>
        </w:rPr>
        <w:t>Kitanaka</w:t>
      </w:r>
      <w:proofErr w:type="spellEnd"/>
      <w:r w:rsidRPr="00C553F2">
        <w:rPr>
          <w:rFonts w:ascii="Book Antiqua" w:hAnsi="Book Antiqua"/>
        </w:rPr>
        <w:t xml:space="preserve"> S. LMX1B mutation with residual transcriptional activity as a cause of isolated glomerulopathy. </w:t>
      </w:r>
      <w:r w:rsidRPr="00C553F2">
        <w:rPr>
          <w:rFonts w:ascii="Book Antiqua" w:hAnsi="Book Antiqua"/>
          <w:i/>
          <w:iCs/>
        </w:rPr>
        <w:t>Nephrol Dial Transplant</w:t>
      </w:r>
      <w:r w:rsidRPr="00C553F2">
        <w:rPr>
          <w:rFonts w:ascii="Book Antiqua" w:hAnsi="Book Antiqua"/>
        </w:rPr>
        <w:t xml:space="preserve"> 2014; </w:t>
      </w:r>
      <w:r w:rsidRPr="00C553F2">
        <w:rPr>
          <w:rFonts w:ascii="Book Antiqua" w:hAnsi="Book Antiqua"/>
          <w:b/>
          <w:bCs/>
        </w:rPr>
        <w:t>29</w:t>
      </w:r>
      <w:r w:rsidRPr="00C553F2">
        <w:rPr>
          <w:rFonts w:ascii="Book Antiqua" w:hAnsi="Book Antiqua"/>
        </w:rPr>
        <w:t>: 81-88 [PMID: 24042019 DOI: 10.1093/</w:t>
      </w:r>
      <w:proofErr w:type="spellStart"/>
      <w:r w:rsidRPr="00C553F2">
        <w:rPr>
          <w:rFonts w:ascii="Book Antiqua" w:hAnsi="Book Antiqua"/>
        </w:rPr>
        <w:t>ndt</w:t>
      </w:r>
      <w:proofErr w:type="spellEnd"/>
      <w:r w:rsidRPr="00C553F2">
        <w:rPr>
          <w:rFonts w:ascii="Book Antiqua" w:hAnsi="Book Antiqua"/>
        </w:rPr>
        <w:t>/gft359]</w:t>
      </w:r>
    </w:p>
    <w:p w14:paraId="437C4CE8"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46 </w:t>
      </w:r>
      <w:r w:rsidRPr="00C553F2">
        <w:rPr>
          <w:rFonts w:ascii="Book Antiqua" w:hAnsi="Book Antiqua"/>
          <w:b/>
          <w:bCs/>
        </w:rPr>
        <w:t>Gee HY</w:t>
      </w:r>
      <w:r w:rsidRPr="00C553F2">
        <w:rPr>
          <w:rFonts w:ascii="Book Antiqua" w:hAnsi="Book Antiqua"/>
        </w:rPr>
        <w:t xml:space="preserve">, Ashraf S, Wan X, Vega-Warner V, </w:t>
      </w:r>
      <w:proofErr w:type="spellStart"/>
      <w:r w:rsidRPr="00C553F2">
        <w:rPr>
          <w:rFonts w:ascii="Book Antiqua" w:hAnsi="Book Antiqua"/>
        </w:rPr>
        <w:t>Esteve</w:t>
      </w:r>
      <w:proofErr w:type="spellEnd"/>
      <w:r w:rsidRPr="00C553F2">
        <w:rPr>
          <w:rFonts w:ascii="Book Antiqua" w:hAnsi="Book Antiqua"/>
        </w:rPr>
        <w:t xml:space="preserve">-Rudd J, </w:t>
      </w:r>
      <w:proofErr w:type="spellStart"/>
      <w:r w:rsidRPr="00C553F2">
        <w:rPr>
          <w:rFonts w:ascii="Book Antiqua" w:hAnsi="Book Antiqua"/>
        </w:rPr>
        <w:t>Lovric</w:t>
      </w:r>
      <w:proofErr w:type="spellEnd"/>
      <w:r w:rsidRPr="00C553F2">
        <w:rPr>
          <w:rFonts w:ascii="Book Antiqua" w:hAnsi="Book Antiqua"/>
        </w:rPr>
        <w:t xml:space="preserve"> S, Fang H, Hurd TW, Sadowski CE, Allen SJ, Otto EA, Korkmaz E, Washburn J, Levy S, Williams DS, </w:t>
      </w:r>
      <w:proofErr w:type="spellStart"/>
      <w:r w:rsidRPr="00C553F2">
        <w:rPr>
          <w:rFonts w:ascii="Book Antiqua" w:hAnsi="Book Antiqua"/>
        </w:rPr>
        <w:t>Bakkaloglu</w:t>
      </w:r>
      <w:proofErr w:type="spellEnd"/>
      <w:r w:rsidRPr="00C553F2">
        <w:rPr>
          <w:rFonts w:ascii="Book Antiqua" w:hAnsi="Book Antiqua"/>
        </w:rPr>
        <w:t xml:space="preserve"> SA, </w:t>
      </w:r>
      <w:proofErr w:type="spellStart"/>
      <w:r w:rsidRPr="00C553F2">
        <w:rPr>
          <w:rFonts w:ascii="Book Antiqua" w:hAnsi="Book Antiqua"/>
        </w:rPr>
        <w:t>Zolotnitskaya</w:t>
      </w:r>
      <w:proofErr w:type="spellEnd"/>
      <w:r w:rsidRPr="00C553F2">
        <w:rPr>
          <w:rFonts w:ascii="Book Antiqua" w:hAnsi="Book Antiqua"/>
        </w:rPr>
        <w:t xml:space="preserve"> A, </w:t>
      </w:r>
      <w:proofErr w:type="spellStart"/>
      <w:r w:rsidRPr="00C553F2">
        <w:rPr>
          <w:rFonts w:ascii="Book Antiqua" w:hAnsi="Book Antiqua"/>
        </w:rPr>
        <w:t>Ozaltin</w:t>
      </w:r>
      <w:proofErr w:type="spellEnd"/>
      <w:r w:rsidRPr="00C553F2">
        <w:rPr>
          <w:rFonts w:ascii="Book Antiqua" w:hAnsi="Book Antiqua"/>
        </w:rPr>
        <w:t xml:space="preserve"> F, Zhou W, Hildebrandt F. Mutations in EMP2 cause childhood-onset nephrotic syndrome. </w:t>
      </w:r>
      <w:r w:rsidRPr="00C553F2">
        <w:rPr>
          <w:rFonts w:ascii="Book Antiqua" w:hAnsi="Book Antiqua"/>
          <w:i/>
          <w:iCs/>
        </w:rPr>
        <w:t>Am J Hum Genet</w:t>
      </w:r>
      <w:r w:rsidRPr="00C553F2">
        <w:rPr>
          <w:rFonts w:ascii="Book Antiqua" w:hAnsi="Book Antiqua"/>
        </w:rPr>
        <w:t xml:space="preserve"> 2014; </w:t>
      </w:r>
      <w:r w:rsidRPr="00C553F2">
        <w:rPr>
          <w:rFonts w:ascii="Book Antiqua" w:hAnsi="Book Antiqua"/>
          <w:b/>
          <w:bCs/>
        </w:rPr>
        <w:t>94</w:t>
      </w:r>
      <w:r w:rsidRPr="00C553F2">
        <w:rPr>
          <w:rFonts w:ascii="Book Antiqua" w:hAnsi="Book Antiqua"/>
        </w:rPr>
        <w:t>: 884-890 [PMID: 24814193 DOI: 10.1016/j.ajhg.2014.04.010]</w:t>
      </w:r>
    </w:p>
    <w:p w14:paraId="129F26CB"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47 </w:t>
      </w:r>
      <w:r w:rsidRPr="00C553F2">
        <w:rPr>
          <w:rFonts w:ascii="Book Antiqua" w:hAnsi="Book Antiqua"/>
          <w:b/>
          <w:bCs/>
        </w:rPr>
        <w:t>Gee HY</w:t>
      </w:r>
      <w:r w:rsidRPr="00C553F2">
        <w:rPr>
          <w:rFonts w:ascii="Book Antiqua" w:hAnsi="Book Antiqua"/>
        </w:rPr>
        <w:t xml:space="preserve">, Zhang F, Ashraf S, Kohl S, Sadowski CE, Vega-Warner V, Zhou W, </w:t>
      </w:r>
      <w:proofErr w:type="spellStart"/>
      <w:r w:rsidRPr="00C553F2">
        <w:rPr>
          <w:rFonts w:ascii="Book Antiqua" w:hAnsi="Book Antiqua"/>
        </w:rPr>
        <w:t>Lovric</w:t>
      </w:r>
      <w:proofErr w:type="spellEnd"/>
      <w:r w:rsidRPr="00C553F2">
        <w:rPr>
          <w:rFonts w:ascii="Book Antiqua" w:hAnsi="Book Antiqua"/>
        </w:rPr>
        <w:t xml:space="preserve"> S, Fang H, Nettleton M, Zhu JY, </w:t>
      </w:r>
      <w:proofErr w:type="spellStart"/>
      <w:r w:rsidRPr="00C553F2">
        <w:rPr>
          <w:rFonts w:ascii="Book Antiqua" w:hAnsi="Book Antiqua"/>
        </w:rPr>
        <w:t>Hoefele</w:t>
      </w:r>
      <w:proofErr w:type="spellEnd"/>
      <w:r w:rsidRPr="00C553F2">
        <w:rPr>
          <w:rFonts w:ascii="Book Antiqua" w:hAnsi="Book Antiqua"/>
        </w:rPr>
        <w:t xml:space="preserve"> J, Weber LT, </w:t>
      </w:r>
      <w:proofErr w:type="spellStart"/>
      <w:r w:rsidRPr="00C553F2">
        <w:rPr>
          <w:rFonts w:ascii="Book Antiqua" w:hAnsi="Book Antiqua"/>
        </w:rPr>
        <w:t>Podracka</w:t>
      </w:r>
      <w:proofErr w:type="spellEnd"/>
      <w:r w:rsidRPr="00C553F2">
        <w:rPr>
          <w:rFonts w:ascii="Book Antiqua" w:hAnsi="Book Antiqua"/>
        </w:rPr>
        <w:t xml:space="preserve"> L, Boor A, </w:t>
      </w:r>
      <w:proofErr w:type="spellStart"/>
      <w:r w:rsidRPr="00C553F2">
        <w:rPr>
          <w:rFonts w:ascii="Book Antiqua" w:hAnsi="Book Antiqua"/>
        </w:rPr>
        <w:t>Fehrenbach</w:t>
      </w:r>
      <w:proofErr w:type="spellEnd"/>
      <w:r w:rsidRPr="00C553F2">
        <w:rPr>
          <w:rFonts w:ascii="Book Antiqua" w:hAnsi="Book Antiqua"/>
        </w:rPr>
        <w:t xml:space="preserve"> H, Innis JW, Washburn J, Levy S, </w:t>
      </w:r>
      <w:proofErr w:type="spellStart"/>
      <w:r w:rsidRPr="00C553F2">
        <w:rPr>
          <w:rFonts w:ascii="Book Antiqua" w:hAnsi="Book Antiqua"/>
        </w:rPr>
        <w:t>Lifton</w:t>
      </w:r>
      <w:proofErr w:type="spellEnd"/>
      <w:r w:rsidRPr="00C553F2">
        <w:rPr>
          <w:rFonts w:ascii="Book Antiqua" w:hAnsi="Book Antiqua"/>
        </w:rPr>
        <w:t xml:space="preserve"> RP, Otto EA, Han Z, Hildebrandt F. KANK deficiency leads to podocyte dysfunction and nephrotic syndrome. </w:t>
      </w:r>
      <w:r w:rsidRPr="00C553F2">
        <w:rPr>
          <w:rFonts w:ascii="Book Antiqua" w:hAnsi="Book Antiqua"/>
          <w:i/>
          <w:iCs/>
        </w:rPr>
        <w:t>J Clin Invest</w:t>
      </w:r>
      <w:r w:rsidRPr="00C553F2">
        <w:rPr>
          <w:rFonts w:ascii="Book Antiqua" w:hAnsi="Book Antiqua"/>
        </w:rPr>
        <w:t xml:space="preserve"> 2015; </w:t>
      </w:r>
      <w:r w:rsidRPr="00C553F2">
        <w:rPr>
          <w:rFonts w:ascii="Book Antiqua" w:hAnsi="Book Antiqua"/>
          <w:b/>
          <w:bCs/>
        </w:rPr>
        <w:t>125</w:t>
      </w:r>
      <w:r w:rsidRPr="00C553F2">
        <w:rPr>
          <w:rFonts w:ascii="Book Antiqua" w:hAnsi="Book Antiqua"/>
        </w:rPr>
        <w:t>: 2375-2384 [PMID: 25961457 DOI: 10.1172/JCI79504]</w:t>
      </w:r>
    </w:p>
    <w:p w14:paraId="7E9FEA4C"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48 </w:t>
      </w:r>
      <w:r w:rsidRPr="00C553F2">
        <w:rPr>
          <w:rFonts w:ascii="Book Antiqua" w:hAnsi="Book Antiqua"/>
          <w:b/>
          <w:bCs/>
        </w:rPr>
        <w:t>Ashraf S</w:t>
      </w:r>
      <w:r w:rsidRPr="00C553F2">
        <w:rPr>
          <w:rFonts w:ascii="Book Antiqua" w:hAnsi="Book Antiqua"/>
        </w:rPr>
        <w:t xml:space="preserve">, Kudo H, Rao J, Kikuchi A, </w:t>
      </w:r>
      <w:proofErr w:type="spellStart"/>
      <w:r w:rsidRPr="00C553F2">
        <w:rPr>
          <w:rFonts w:ascii="Book Antiqua" w:hAnsi="Book Antiqua"/>
        </w:rPr>
        <w:t>Widmeier</w:t>
      </w:r>
      <w:proofErr w:type="spellEnd"/>
      <w:r w:rsidRPr="00C553F2">
        <w:rPr>
          <w:rFonts w:ascii="Book Antiqua" w:hAnsi="Book Antiqua"/>
        </w:rPr>
        <w:t xml:space="preserve"> E, Lawson JA, Tan W, </w:t>
      </w:r>
      <w:proofErr w:type="spellStart"/>
      <w:r w:rsidRPr="00C553F2">
        <w:rPr>
          <w:rFonts w:ascii="Book Antiqua" w:hAnsi="Book Antiqua"/>
        </w:rPr>
        <w:t>Hermle</w:t>
      </w:r>
      <w:proofErr w:type="spellEnd"/>
      <w:r w:rsidRPr="00C553F2">
        <w:rPr>
          <w:rFonts w:ascii="Book Antiqua" w:hAnsi="Book Antiqua"/>
        </w:rPr>
        <w:t xml:space="preserve"> T, </w:t>
      </w:r>
      <w:proofErr w:type="spellStart"/>
      <w:r w:rsidRPr="00C553F2">
        <w:rPr>
          <w:rFonts w:ascii="Book Antiqua" w:hAnsi="Book Antiqua"/>
        </w:rPr>
        <w:t>Warejko</w:t>
      </w:r>
      <w:proofErr w:type="spellEnd"/>
      <w:r w:rsidRPr="00C553F2">
        <w:rPr>
          <w:rFonts w:ascii="Book Antiqua" w:hAnsi="Book Antiqua"/>
        </w:rPr>
        <w:t xml:space="preserve"> JK, </w:t>
      </w:r>
      <w:proofErr w:type="spellStart"/>
      <w:r w:rsidRPr="00C553F2">
        <w:rPr>
          <w:rFonts w:ascii="Book Antiqua" w:hAnsi="Book Antiqua"/>
        </w:rPr>
        <w:t>Shril</w:t>
      </w:r>
      <w:proofErr w:type="spellEnd"/>
      <w:r w:rsidRPr="00C553F2">
        <w:rPr>
          <w:rFonts w:ascii="Book Antiqua" w:hAnsi="Book Antiqua"/>
        </w:rPr>
        <w:t xml:space="preserve"> S, </w:t>
      </w:r>
      <w:proofErr w:type="spellStart"/>
      <w:r w:rsidRPr="00C553F2">
        <w:rPr>
          <w:rFonts w:ascii="Book Antiqua" w:hAnsi="Book Antiqua"/>
        </w:rPr>
        <w:t>Airik</w:t>
      </w:r>
      <w:proofErr w:type="spellEnd"/>
      <w:r w:rsidRPr="00C553F2">
        <w:rPr>
          <w:rFonts w:ascii="Book Antiqua" w:hAnsi="Book Antiqua"/>
        </w:rPr>
        <w:t xml:space="preserve"> M, Jobst-Schwan T, </w:t>
      </w:r>
      <w:proofErr w:type="spellStart"/>
      <w:r w:rsidRPr="00C553F2">
        <w:rPr>
          <w:rFonts w:ascii="Book Antiqua" w:hAnsi="Book Antiqua"/>
        </w:rPr>
        <w:t>Lovric</w:t>
      </w:r>
      <w:proofErr w:type="spellEnd"/>
      <w:r w:rsidRPr="00C553F2">
        <w:rPr>
          <w:rFonts w:ascii="Book Antiqua" w:hAnsi="Book Antiqua"/>
        </w:rPr>
        <w:t xml:space="preserve"> S, Braun DA, Gee HY, Schapiro D, </w:t>
      </w:r>
      <w:proofErr w:type="spellStart"/>
      <w:r w:rsidRPr="00C553F2">
        <w:rPr>
          <w:rFonts w:ascii="Book Antiqua" w:hAnsi="Book Antiqua"/>
        </w:rPr>
        <w:t>Majmundar</w:t>
      </w:r>
      <w:proofErr w:type="spellEnd"/>
      <w:r w:rsidRPr="00C553F2">
        <w:rPr>
          <w:rFonts w:ascii="Book Antiqua" w:hAnsi="Book Antiqua"/>
        </w:rPr>
        <w:t xml:space="preserve"> AJ, Sadowski CE, Pabst WL, </w:t>
      </w:r>
      <w:proofErr w:type="spellStart"/>
      <w:r w:rsidRPr="00C553F2">
        <w:rPr>
          <w:rFonts w:ascii="Book Antiqua" w:hAnsi="Book Antiqua"/>
        </w:rPr>
        <w:t>Daga</w:t>
      </w:r>
      <w:proofErr w:type="spellEnd"/>
      <w:r w:rsidRPr="00C553F2">
        <w:rPr>
          <w:rFonts w:ascii="Book Antiqua" w:hAnsi="Book Antiqua"/>
        </w:rPr>
        <w:t xml:space="preserve"> A, van der Ven AT, Schmidt JM, Low BC, Gupta AB, Tripathi BK, Wong J, Campbell K, Metcalfe K, Schanze D, </w:t>
      </w:r>
      <w:proofErr w:type="spellStart"/>
      <w:r w:rsidRPr="00C553F2">
        <w:rPr>
          <w:rFonts w:ascii="Book Antiqua" w:hAnsi="Book Antiqua"/>
        </w:rPr>
        <w:t>Niihori</w:t>
      </w:r>
      <w:proofErr w:type="spellEnd"/>
      <w:r w:rsidRPr="00C553F2">
        <w:rPr>
          <w:rFonts w:ascii="Book Antiqua" w:hAnsi="Book Antiqua"/>
        </w:rPr>
        <w:t xml:space="preserve"> T, </w:t>
      </w:r>
      <w:proofErr w:type="spellStart"/>
      <w:r w:rsidRPr="00C553F2">
        <w:rPr>
          <w:rFonts w:ascii="Book Antiqua" w:hAnsi="Book Antiqua"/>
        </w:rPr>
        <w:t>Kaito</w:t>
      </w:r>
      <w:proofErr w:type="spellEnd"/>
      <w:r w:rsidRPr="00C553F2">
        <w:rPr>
          <w:rFonts w:ascii="Book Antiqua" w:hAnsi="Book Antiqua"/>
        </w:rPr>
        <w:t xml:space="preserve"> H, </w:t>
      </w:r>
      <w:proofErr w:type="spellStart"/>
      <w:r w:rsidRPr="00C553F2">
        <w:rPr>
          <w:rFonts w:ascii="Book Antiqua" w:hAnsi="Book Antiqua"/>
        </w:rPr>
        <w:t>Nozu</w:t>
      </w:r>
      <w:proofErr w:type="spellEnd"/>
      <w:r w:rsidRPr="00C553F2">
        <w:rPr>
          <w:rFonts w:ascii="Book Antiqua" w:hAnsi="Book Antiqua"/>
        </w:rPr>
        <w:t xml:space="preserve"> K, </w:t>
      </w:r>
      <w:proofErr w:type="spellStart"/>
      <w:r w:rsidRPr="00C553F2">
        <w:rPr>
          <w:rFonts w:ascii="Book Antiqua" w:hAnsi="Book Antiqua"/>
        </w:rPr>
        <w:t>Tsukaguchi</w:t>
      </w:r>
      <w:proofErr w:type="spellEnd"/>
      <w:r w:rsidRPr="00C553F2">
        <w:rPr>
          <w:rFonts w:ascii="Book Antiqua" w:hAnsi="Book Antiqua"/>
        </w:rPr>
        <w:t xml:space="preserve"> H, Tanaka R, </w:t>
      </w:r>
      <w:proofErr w:type="spellStart"/>
      <w:r w:rsidRPr="00C553F2">
        <w:rPr>
          <w:rFonts w:ascii="Book Antiqua" w:hAnsi="Book Antiqua"/>
        </w:rPr>
        <w:t>Hamahira</w:t>
      </w:r>
      <w:proofErr w:type="spellEnd"/>
      <w:r w:rsidRPr="00C553F2">
        <w:rPr>
          <w:rFonts w:ascii="Book Antiqua" w:hAnsi="Book Antiqua"/>
        </w:rPr>
        <w:t xml:space="preserve"> K, Kobayashi Y, Takizawa T, </w:t>
      </w:r>
      <w:proofErr w:type="spellStart"/>
      <w:r w:rsidRPr="00C553F2">
        <w:rPr>
          <w:rFonts w:ascii="Book Antiqua" w:hAnsi="Book Antiqua"/>
        </w:rPr>
        <w:t>Funayama</w:t>
      </w:r>
      <w:proofErr w:type="spellEnd"/>
      <w:r w:rsidRPr="00C553F2">
        <w:rPr>
          <w:rFonts w:ascii="Book Antiqua" w:hAnsi="Book Antiqua"/>
        </w:rPr>
        <w:t xml:space="preserve"> R, Nakayama K, Aoki Y, </w:t>
      </w:r>
      <w:proofErr w:type="spellStart"/>
      <w:r w:rsidRPr="00C553F2">
        <w:rPr>
          <w:rFonts w:ascii="Book Antiqua" w:hAnsi="Book Antiqua"/>
        </w:rPr>
        <w:t>Kumagai</w:t>
      </w:r>
      <w:proofErr w:type="spellEnd"/>
      <w:r w:rsidRPr="00C553F2">
        <w:rPr>
          <w:rFonts w:ascii="Book Antiqua" w:hAnsi="Book Antiqua"/>
        </w:rPr>
        <w:t xml:space="preserve"> N, </w:t>
      </w:r>
      <w:proofErr w:type="spellStart"/>
      <w:r w:rsidRPr="00C553F2">
        <w:rPr>
          <w:rFonts w:ascii="Book Antiqua" w:hAnsi="Book Antiqua"/>
        </w:rPr>
        <w:t>Iijima</w:t>
      </w:r>
      <w:proofErr w:type="spellEnd"/>
      <w:r w:rsidRPr="00C553F2">
        <w:rPr>
          <w:rFonts w:ascii="Book Antiqua" w:hAnsi="Book Antiqua"/>
        </w:rPr>
        <w:t xml:space="preserve"> K, </w:t>
      </w:r>
      <w:proofErr w:type="spellStart"/>
      <w:r w:rsidRPr="00C553F2">
        <w:rPr>
          <w:rFonts w:ascii="Book Antiqua" w:hAnsi="Book Antiqua"/>
        </w:rPr>
        <w:t>Fehrenbach</w:t>
      </w:r>
      <w:proofErr w:type="spellEnd"/>
      <w:r w:rsidRPr="00C553F2">
        <w:rPr>
          <w:rFonts w:ascii="Book Antiqua" w:hAnsi="Book Antiqua"/>
        </w:rPr>
        <w:t xml:space="preserve"> H, Kari JA, El </w:t>
      </w:r>
      <w:proofErr w:type="spellStart"/>
      <w:r w:rsidRPr="00C553F2">
        <w:rPr>
          <w:rFonts w:ascii="Book Antiqua" w:hAnsi="Book Antiqua"/>
        </w:rPr>
        <w:t>Desoky</w:t>
      </w:r>
      <w:proofErr w:type="spellEnd"/>
      <w:r w:rsidRPr="00C553F2">
        <w:rPr>
          <w:rFonts w:ascii="Book Antiqua" w:hAnsi="Book Antiqua"/>
        </w:rPr>
        <w:t xml:space="preserve"> S, </w:t>
      </w:r>
      <w:proofErr w:type="spellStart"/>
      <w:r w:rsidRPr="00C553F2">
        <w:rPr>
          <w:rFonts w:ascii="Book Antiqua" w:hAnsi="Book Antiqua"/>
        </w:rPr>
        <w:t>Jalalah</w:t>
      </w:r>
      <w:proofErr w:type="spellEnd"/>
      <w:r w:rsidRPr="00C553F2">
        <w:rPr>
          <w:rFonts w:ascii="Book Antiqua" w:hAnsi="Book Antiqua"/>
        </w:rPr>
        <w:t xml:space="preserve"> S, Bogdanovic R, </w:t>
      </w:r>
      <w:proofErr w:type="spellStart"/>
      <w:r w:rsidRPr="00C553F2">
        <w:rPr>
          <w:rFonts w:ascii="Book Antiqua" w:hAnsi="Book Antiqua"/>
        </w:rPr>
        <w:t>Stajić</w:t>
      </w:r>
      <w:proofErr w:type="spellEnd"/>
      <w:r w:rsidRPr="00C553F2">
        <w:rPr>
          <w:rFonts w:ascii="Book Antiqua" w:hAnsi="Book Antiqua"/>
        </w:rPr>
        <w:t xml:space="preserve"> N, </w:t>
      </w:r>
      <w:proofErr w:type="spellStart"/>
      <w:r w:rsidRPr="00C553F2">
        <w:rPr>
          <w:rFonts w:ascii="Book Antiqua" w:hAnsi="Book Antiqua"/>
        </w:rPr>
        <w:t>Zappel</w:t>
      </w:r>
      <w:proofErr w:type="spellEnd"/>
      <w:r w:rsidRPr="00C553F2">
        <w:rPr>
          <w:rFonts w:ascii="Book Antiqua" w:hAnsi="Book Antiqua"/>
        </w:rPr>
        <w:t xml:space="preserve"> H, </w:t>
      </w:r>
      <w:proofErr w:type="spellStart"/>
      <w:r w:rsidRPr="00C553F2">
        <w:rPr>
          <w:rFonts w:ascii="Book Antiqua" w:hAnsi="Book Antiqua"/>
        </w:rPr>
        <w:t>Rakhmetova</w:t>
      </w:r>
      <w:proofErr w:type="spellEnd"/>
      <w:r w:rsidRPr="00C553F2">
        <w:rPr>
          <w:rFonts w:ascii="Book Antiqua" w:hAnsi="Book Antiqua"/>
        </w:rPr>
        <w:t xml:space="preserve"> A, </w:t>
      </w:r>
      <w:proofErr w:type="spellStart"/>
      <w:r w:rsidRPr="00C553F2">
        <w:rPr>
          <w:rFonts w:ascii="Book Antiqua" w:hAnsi="Book Antiqua"/>
        </w:rPr>
        <w:t>Wassmer</w:t>
      </w:r>
      <w:proofErr w:type="spellEnd"/>
      <w:r w:rsidRPr="00C553F2">
        <w:rPr>
          <w:rFonts w:ascii="Book Antiqua" w:hAnsi="Book Antiqua"/>
        </w:rPr>
        <w:t xml:space="preserve"> SR, </w:t>
      </w:r>
      <w:proofErr w:type="spellStart"/>
      <w:r w:rsidRPr="00C553F2">
        <w:rPr>
          <w:rFonts w:ascii="Book Antiqua" w:hAnsi="Book Antiqua"/>
        </w:rPr>
        <w:t>Jungraithmayr</w:t>
      </w:r>
      <w:proofErr w:type="spellEnd"/>
      <w:r w:rsidRPr="00C553F2">
        <w:rPr>
          <w:rFonts w:ascii="Book Antiqua" w:hAnsi="Book Antiqua"/>
        </w:rPr>
        <w:t xml:space="preserve"> T, </w:t>
      </w:r>
      <w:proofErr w:type="spellStart"/>
      <w:r w:rsidRPr="00C553F2">
        <w:rPr>
          <w:rFonts w:ascii="Book Antiqua" w:hAnsi="Book Antiqua"/>
        </w:rPr>
        <w:t>Strehlau</w:t>
      </w:r>
      <w:proofErr w:type="spellEnd"/>
      <w:r w:rsidRPr="00C553F2">
        <w:rPr>
          <w:rFonts w:ascii="Book Antiqua" w:hAnsi="Book Antiqua"/>
        </w:rPr>
        <w:t xml:space="preserve"> J, Kumar AS, </w:t>
      </w:r>
      <w:proofErr w:type="spellStart"/>
      <w:r w:rsidRPr="00C553F2">
        <w:rPr>
          <w:rFonts w:ascii="Book Antiqua" w:hAnsi="Book Antiqua"/>
        </w:rPr>
        <w:t>Bagga</w:t>
      </w:r>
      <w:proofErr w:type="spellEnd"/>
      <w:r w:rsidRPr="00C553F2">
        <w:rPr>
          <w:rFonts w:ascii="Book Antiqua" w:hAnsi="Book Antiqua"/>
        </w:rPr>
        <w:t xml:space="preserve"> A, Soliman NA, Mane SM, Kaufman L, Lowy DR, </w:t>
      </w:r>
      <w:proofErr w:type="spellStart"/>
      <w:r w:rsidRPr="00C553F2">
        <w:rPr>
          <w:rFonts w:ascii="Book Antiqua" w:hAnsi="Book Antiqua"/>
        </w:rPr>
        <w:t>Jairajpuri</w:t>
      </w:r>
      <w:proofErr w:type="spellEnd"/>
      <w:r w:rsidRPr="00C553F2">
        <w:rPr>
          <w:rFonts w:ascii="Book Antiqua" w:hAnsi="Book Antiqua"/>
        </w:rPr>
        <w:t xml:space="preserve"> MA, </w:t>
      </w:r>
      <w:proofErr w:type="spellStart"/>
      <w:r w:rsidRPr="00C553F2">
        <w:rPr>
          <w:rFonts w:ascii="Book Antiqua" w:hAnsi="Book Antiqua"/>
        </w:rPr>
        <w:t>Lifton</w:t>
      </w:r>
      <w:proofErr w:type="spellEnd"/>
      <w:r w:rsidRPr="00C553F2">
        <w:rPr>
          <w:rFonts w:ascii="Book Antiqua" w:hAnsi="Book Antiqua"/>
        </w:rPr>
        <w:t xml:space="preserve"> RP, Pei Y, </w:t>
      </w:r>
      <w:proofErr w:type="spellStart"/>
      <w:r w:rsidRPr="00C553F2">
        <w:rPr>
          <w:rFonts w:ascii="Book Antiqua" w:hAnsi="Book Antiqua"/>
        </w:rPr>
        <w:t>Zenker</w:t>
      </w:r>
      <w:proofErr w:type="spellEnd"/>
      <w:r w:rsidRPr="00C553F2">
        <w:rPr>
          <w:rFonts w:ascii="Book Antiqua" w:hAnsi="Book Antiqua"/>
        </w:rPr>
        <w:t xml:space="preserve"> M, Kure S, Hildebrandt F. Mutations in six nephrosis genes delineate a pathogenic pathway amenable to treatment. </w:t>
      </w:r>
      <w:r w:rsidRPr="00C553F2">
        <w:rPr>
          <w:rFonts w:ascii="Book Antiqua" w:hAnsi="Book Antiqua"/>
          <w:i/>
          <w:iCs/>
        </w:rPr>
        <w:t xml:space="preserve">Nat </w:t>
      </w:r>
      <w:proofErr w:type="spellStart"/>
      <w:r w:rsidRPr="00C553F2">
        <w:rPr>
          <w:rFonts w:ascii="Book Antiqua" w:hAnsi="Book Antiqua"/>
          <w:i/>
          <w:iCs/>
        </w:rPr>
        <w:t>Commun</w:t>
      </w:r>
      <w:proofErr w:type="spellEnd"/>
      <w:r w:rsidRPr="00C553F2">
        <w:rPr>
          <w:rFonts w:ascii="Book Antiqua" w:hAnsi="Book Antiqua"/>
        </w:rPr>
        <w:t xml:space="preserve"> 2018; </w:t>
      </w:r>
      <w:r w:rsidRPr="00C553F2">
        <w:rPr>
          <w:rFonts w:ascii="Book Antiqua" w:hAnsi="Book Antiqua"/>
          <w:b/>
          <w:bCs/>
        </w:rPr>
        <w:t>9</w:t>
      </w:r>
      <w:r w:rsidRPr="00C553F2">
        <w:rPr>
          <w:rFonts w:ascii="Book Antiqua" w:hAnsi="Book Antiqua"/>
        </w:rPr>
        <w:t>: 1960 [PMID: 29773874 DOI: 10.1038/s41467-018-04193-w]</w:t>
      </w:r>
    </w:p>
    <w:p w14:paraId="57EC5A6C" w14:textId="77777777" w:rsidR="00C553F2" w:rsidRPr="00C553F2" w:rsidRDefault="00C553F2" w:rsidP="00C553F2">
      <w:pPr>
        <w:spacing w:line="360" w:lineRule="auto"/>
        <w:jc w:val="both"/>
        <w:rPr>
          <w:rFonts w:ascii="Book Antiqua" w:hAnsi="Book Antiqua"/>
        </w:rPr>
      </w:pPr>
      <w:r w:rsidRPr="00C553F2">
        <w:rPr>
          <w:rFonts w:ascii="Book Antiqua" w:hAnsi="Book Antiqua"/>
        </w:rPr>
        <w:lastRenderedPageBreak/>
        <w:t xml:space="preserve">49 </w:t>
      </w:r>
      <w:r w:rsidRPr="00C553F2">
        <w:rPr>
          <w:rFonts w:ascii="Book Antiqua" w:hAnsi="Book Antiqua"/>
          <w:b/>
          <w:bCs/>
        </w:rPr>
        <w:t>Okamoto K</w:t>
      </w:r>
      <w:r w:rsidRPr="00C553F2">
        <w:rPr>
          <w:rFonts w:ascii="Book Antiqua" w:hAnsi="Book Antiqua"/>
        </w:rPr>
        <w:t xml:space="preserve">, Tokunaga K, Doi K, Fujita T, Suzuki H, </w:t>
      </w:r>
      <w:proofErr w:type="spellStart"/>
      <w:r w:rsidRPr="00C553F2">
        <w:rPr>
          <w:rFonts w:ascii="Book Antiqua" w:hAnsi="Book Antiqua"/>
        </w:rPr>
        <w:t>Katoh</w:t>
      </w:r>
      <w:proofErr w:type="spellEnd"/>
      <w:r w:rsidRPr="00C553F2">
        <w:rPr>
          <w:rFonts w:ascii="Book Antiqua" w:hAnsi="Book Antiqua"/>
        </w:rPr>
        <w:t xml:space="preserve"> T, Watanabe T, Nishida N, Mabuchi A, Takahashi A, Kubo M, Maeda S, Nakamura Y, </w:t>
      </w:r>
      <w:proofErr w:type="spellStart"/>
      <w:r w:rsidRPr="00C553F2">
        <w:rPr>
          <w:rFonts w:ascii="Book Antiqua" w:hAnsi="Book Antiqua"/>
        </w:rPr>
        <w:t>Noiri</w:t>
      </w:r>
      <w:proofErr w:type="spellEnd"/>
      <w:r w:rsidRPr="00C553F2">
        <w:rPr>
          <w:rFonts w:ascii="Book Antiqua" w:hAnsi="Book Antiqua"/>
        </w:rPr>
        <w:t xml:space="preserve"> E. Common variation in GPC5 is associated with acquired nephrotic syndrome. </w:t>
      </w:r>
      <w:r w:rsidRPr="00C553F2">
        <w:rPr>
          <w:rFonts w:ascii="Book Antiqua" w:hAnsi="Book Antiqua"/>
          <w:i/>
          <w:iCs/>
        </w:rPr>
        <w:t>Nat Genet</w:t>
      </w:r>
      <w:r w:rsidRPr="00C553F2">
        <w:rPr>
          <w:rFonts w:ascii="Book Antiqua" w:hAnsi="Book Antiqua"/>
        </w:rPr>
        <w:t xml:space="preserve"> 2011; </w:t>
      </w:r>
      <w:r w:rsidRPr="00C553F2">
        <w:rPr>
          <w:rFonts w:ascii="Book Antiqua" w:hAnsi="Book Antiqua"/>
          <w:b/>
          <w:bCs/>
        </w:rPr>
        <w:t>43</w:t>
      </w:r>
      <w:r w:rsidRPr="00C553F2">
        <w:rPr>
          <w:rFonts w:ascii="Book Antiqua" w:hAnsi="Book Antiqua"/>
        </w:rPr>
        <w:t>: 459-463 [PMID: 21441931 DOI: 10.1038/ng.792]</w:t>
      </w:r>
    </w:p>
    <w:p w14:paraId="2155C1F8"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50 </w:t>
      </w:r>
      <w:proofErr w:type="spellStart"/>
      <w:r w:rsidRPr="00C553F2">
        <w:rPr>
          <w:rFonts w:ascii="Book Antiqua" w:hAnsi="Book Antiqua"/>
          <w:b/>
          <w:bCs/>
        </w:rPr>
        <w:t>Gbadegesin</w:t>
      </w:r>
      <w:proofErr w:type="spellEnd"/>
      <w:r w:rsidRPr="00C553F2">
        <w:rPr>
          <w:rFonts w:ascii="Book Antiqua" w:hAnsi="Book Antiqua"/>
          <w:b/>
          <w:bCs/>
        </w:rPr>
        <w:t xml:space="preserve"> RA</w:t>
      </w:r>
      <w:r w:rsidRPr="00C553F2">
        <w:rPr>
          <w:rFonts w:ascii="Book Antiqua" w:hAnsi="Book Antiqua"/>
        </w:rPr>
        <w:t xml:space="preserve">, Adeyemo A, Webb NJ, Greenbaum LA, </w:t>
      </w:r>
      <w:proofErr w:type="spellStart"/>
      <w:r w:rsidRPr="00C553F2">
        <w:rPr>
          <w:rFonts w:ascii="Book Antiqua" w:hAnsi="Book Antiqua"/>
        </w:rPr>
        <w:t>Abeyagunawardena</w:t>
      </w:r>
      <w:proofErr w:type="spellEnd"/>
      <w:r w:rsidRPr="00C553F2">
        <w:rPr>
          <w:rFonts w:ascii="Book Antiqua" w:hAnsi="Book Antiqua"/>
        </w:rPr>
        <w:t xml:space="preserve"> A, </w:t>
      </w:r>
      <w:proofErr w:type="spellStart"/>
      <w:r w:rsidRPr="00C553F2">
        <w:rPr>
          <w:rFonts w:ascii="Book Antiqua" w:hAnsi="Book Antiqua"/>
        </w:rPr>
        <w:t>Thalgahagoda</w:t>
      </w:r>
      <w:proofErr w:type="spellEnd"/>
      <w:r w:rsidRPr="00C553F2">
        <w:rPr>
          <w:rFonts w:ascii="Book Antiqua" w:hAnsi="Book Antiqua"/>
        </w:rPr>
        <w:t xml:space="preserve"> S, Kale A, Gipson D, Srivastava T, Lin JJ, Chand D, Hunley TE, Brophy PD, </w:t>
      </w:r>
      <w:proofErr w:type="spellStart"/>
      <w:r w:rsidRPr="00C553F2">
        <w:rPr>
          <w:rFonts w:ascii="Book Antiqua" w:hAnsi="Book Antiqua"/>
        </w:rPr>
        <w:t>Bagga</w:t>
      </w:r>
      <w:proofErr w:type="spellEnd"/>
      <w:r w:rsidRPr="00C553F2">
        <w:rPr>
          <w:rFonts w:ascii="Book Antiqua" w:hAnsi="Book Antiqua"/>
        </w:rPr>
        <w:t xml:space="preserve"> A, Sinha A, </w:t>
      </w:r>
      <w:proofErr w:type="spellStart"/>
      <w:r w:rsidRPr="00C553F2">
        <w:rPr>
          <w:rFonts w:ascii="Book Antiqua" w:hAnsi="Book Antiqua"/>
        </w:rPr>
        <w:t>Rheault</w:t>
      </w:r>
      <w:proofErr w:type="spellEnd"/>
      <w:r w:rsidRPr="00C553F2">
        <w:rPr>
          <w:rFonts w:ascii="Book Antiqua" w:hAnsi="Book Antiqua"/>
        </w:rPr>
        <w:t xml:space="preserve"> MN, </w:t>
      </w:r>
      <w:proofErr w:type="spellStart"/>
      <w:r w:rsidRPr="00C553F2">
        <w:rPr>
          <w:rFonts w:ascii="Book Antiqua" w:hAnsi="Book Antiqua"/>
        </w:rPr>
        <w:t>Ghali</w:t>
      </w:r>
      <w:proofErr w:type="spellEnd"/>
      <w:r w:rsidRPr="00C553F2">
        <w:rPr>
          <w:rFonts w:ascii="Book Antiqua" w:hAnsi="Book Antiqua"/>
        </w:rPr>
        <w:t xml:space="preserve"> J, Nicholls K, Abraham E, Janjua HS, </w:t>
      </w:r>
      <w:proofErr w:type="spellStart"/>
      <w:r w:rsidRPr="00C553F2">
        <w:rPr>
          <w:rFonts w:ascii="Book Antiqua" w:hAnsi="Book Antiqua"/>
        </w:rPr>
        <w:t>Omoloja</w:t>
      </w:r>
      <w:proofErr w:type="spellEnd"/>
      <w:r w:rsidRPr="00C553F2">
        <w:rPr>
          <w:rFonts w:ascii="Book Antiqua" w:hAnsi="Book Antiqua"/>
        </w:rPr>
        <w:t xml:space="preserve"> A, Barletta GM, Cai Y, Milford DD, O'Brien C, Awan A, </w:t>
      </w:r>
      <w:proofErr w:type="spellStart"/>
      <w:r w:rsidRPr="00C553F2">
        <w:rPr>
          <w:rFonts w:ascii="Book Antiqua" w:hAnsi="Book Antiqua"/>
        </w:rPr>
        <w:t>Belostotsky</w:t>
      </w:r>
      <w:proofErr w:type="spellEnd"/>
      <w:r w:rsidRPr="00C553F2">
        <w:rPr>
          <w:rFonts w:ascii="Book Antiqua" w:hAnsi="Book Antiqua"/>
        </w:rPr>
        <w:t xml:space="preserve"> V, </w:t>
      </w:r>
      <w:proofErr w:type="spellStart"/>
      <w:r w:rsidRPr="00C553F2">
        <w:rPr>
          <w:rFonts w:ascii="Book Antiqua" w:hAnsi="Book Antiqua"/>
        </w:rPr>
        <w:t>Smoyer</w:t>
      </w:r>
      <w:proofErr w:type="spellEnd"/>
      <w:r w:rsidRPr="00C553F2">
        <w:rPr>
          <w:rFonts w:ascii="Book Antiqua" w:hAnsi="Book Antiqua"/>
        </w:rPr>
        <w:t xml:space="preserve"> WE, </w:t>
      </w:r>
      <w:proofErr w:type="spellStart"/>
      <w:r w:rsidRPr="00C553F2">
        <w:rPr>
          <w:rFonts w:ascii="Book Antiqua" w:hAnsi="Book Antiqua"/>
        </w:rPr>
        <w:t>Homstad</w:t>
      </w:r>
      <w:proofErr w:type="spellEnd"/>
      <w:r w:rsidRPr="00C553F2">
        <w:rPr>
          <w:rFonts w:ascii="Book Antiqua" w:hAnsi="Book Antiqua"/>
        </w:rPr>
        <w:t xml:space="preserve"> A, Hall G, Wu G, Nagaraj S, Wigfall D, Foreman J, Winn MP; Mid-West Pediatric Nephrology Consortium. HLA-DQA1 and PLCG2 Are Candidate Risk Loci for Childhood-Onset Steroid-Sensitive Nephrotic Syndrome. </w:t>
      </w:r>
      <w:r w:rsidRPr="00C553F2">
        <w:rPr>
          <w:rFonts w:ascii="Book Antiqua" w:hAnsi="Book Antiqua"/>
          <w:i/>
          <w:iCs/>
        </w:rPr>
        <w:t>J Am Soc Nephrol</w:t>
      </w:r>
      <w:r w:rsidRPr="00C553F2">
        <w:rPr>
          <w:rFonts w:ascii="Book Antiqua" w:hAnsi="Book Antiqua"/>
        </w:rPr>
        <w:t xml:space="preserve"> 2015; </w:t>
      </w:r>
      <w:r w:rsidRPr="00C553F2">
        <w:rPr>
          <w:rFonts w:ascii="Book Antiqua" w:hAnsi="Book Antiqua"/>
          <w:b/>
          <w:bCs/>
        </w:rPr>
        <w:t>26</w:t>
      </w:r>
      <w:r w:rsidRPr="00C553F2">
        <w:rPr>
          <w:rFonts w:ascii="Book Antiqua" w:hAnsi="Book Antiqua"/>
        </w:rPr>
        <w:t>: 1701-1710 [PMID: 25349203 DOI: 10.1681/ASN.2014030247]</w:t>
      </w:r>
    </w:p>
    <w:p w14:paraId="71FF0DAC"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51 </w:t>
      </w:r>
      <w:r w:rsidRPr="00C553F2">
        <w:rPr>
          <w:rFonts w:ascii="Book Antiqua" w:hAnsi="Book Antiqua"/>
          <w:b/>
          <w:bCs/>
        </w:rPr>
        <w:t>Jia X</w:t>
      </w:r>
      <w:r w:rsidRPr="00C553F2">
        <w:rPr>
          <w:rFonts w:ascii="Book Antiqua" w:hAnsi="Book Antiqua"/>
        </w:rPr>
        <w:t xml:space="preserve">, </w:t>
      </w:r>
      <w:proofErr w:type="spellStart"/>
      <w:r w:rsidRPr="00C553F2">
        <w:rPr>
          <w:rFonts w:ascii="Book Antiqua" w:hAnsi="Book Antiqua"/>
        </w:rPr>
        <w:t>Horinouchi</w:t>
      </w:r>
      <w:proofErr w:type="spellEnd"/>
      <w:r w:rsidRPr="00C553F2">
        <w:rPr>
          <w:rFonts w:ascii="Book Antiqua" w:hAnsi="Book Antiqua"/>
        </w:rPr>
        <w:t xml:space="preserve"> T, </w:t>
      </w:r>
      <w:proofErr w:type="spellStart"/>
      <w:r w:rsidRPr="00C553F2">
        <w:rPr>
          <w:rFonts w:ascii="Book Antiqua" w:hAnsi="Book Antiqua"/>
        </w:rPr>
        <w:t>Hitomi</w:t>
      </w:r>
      <w:proofErr w:type="spellEnd"/>
      <w:r w:rsidRPr="00C553F2">
        <w:rPr>
          <w:rFonts w:ascii="Book Antiqua" w:hAnsi="Book Antiqua"/>
        </w:rPr>
        <w:t xml:space="preserve"> Y, </w:t>
      </w:r>
      <w:proofErr w:type="spellStart"/>
      <w:r w:rsidRPr="00C553F2">
        <w:rPr>
          <w:rFonts w:ascii="Book Antiqua" w:hAnsi="Book Antiqua"/>
        </w:rPr>
        <w:t>Shono</w:t>
      </w:r>
      <w:proofErr w:type="spellEnd"/>
      <w:r w:rsidRPr="00C553F2">
        <w:rPr>
          <w:rFonts w:ascii="Book Antiqua" w:hAnsi="Book Antiqua"/>
        </w:rPr>
        <w:t xml:space="preserve"> A, Khor SS, </w:t>
      </w:r>
      <w:proofErr w:type="spellStart"/>
      <w:r w:rsidRPr="00C553F2">
        <w:rPr>
          <w:rFonts w:ascii="Book Antiqua" w:hAnsi="Book Antiqua"/>
        </w:rPr>
        <w:t>Omae</w:t>
      </w:r>
      <w:proofErr w:type="spellEnd"/>
      <w:r w:rsidRPr="00C553F2">
        <w:rPr>
          <w:rFonts w:ascii="Book Antiqua" w:hAnsi="Book Antiqua"/>
        </w:rPr>
        <w:t xml:space="preserve"> Y, Kojima K, Kawai Y, Nagasaki M, Kaku Y, Okamoto T, Ohwada Y, </w:t>
      </w:r>
      <w:proofErr w:type="spellStart"/>
      <w:r w:rsidRPr="00C553F2">
        <w:rPr>
          <w:rFonts w:ascii="Book Antiqua" w:hAnsi="Book Antiqua"/>
        </w:rPr>
        <w:t>Ohta</w:t>
      </w:r>
      <w:proofErr w:type="spellEnd"/>
      <w:r w:rsidRPr="00C553F2">
        <w:rPr>
          <w:rFonts w:ascii="Book Antiqua" w:hAnsi="Book Antiqua"/>
        </w:rPr>
        <w:t xml:space="preserve"> K, Okuda Y, </w:t>
      </w:r>
      <w:proofErr w:type="spellStart"/>
      <w:r w:rsidRPr="00C553F2">
        <w:rPr>
          <w:rFonts w:ascii="Book Antiqua" w:hAnsi="Book Antiqua"/>
        </w:rPr>
        <w:t>Fujimaru</w:t>
      </w:r>
      <w:proofErr w:type="spellEnd"/>
      <w:r w:rsidRPr="00C553F2">
        <w:rPr>
          <w:rFonts w:ascii="Book Antiqua" w:hAnsi="Book Antiqua"/>
        </w:rPr>
        <w:t xml:space="preserve"> R, </w:t>
      </w:r>
      <w:proofErr w:type="spellStart"/>
      <w:r w:rsidRPr="00C553F2">
        <w:rPr>
          <w:rFonts w:ascii="Book Antiqua" w:hAnsi="Book Antiqua"/>
        </w:rPr>
        <w:t>Hatae</w:t>
      </w:r>
      <w:proofErr w:type="spellEnd"/>
      <w:r w:rsidRPr="00C553F2">
        <w:rPr>
          <w:rFonts w:ascii="Book Antiqua" w:hAnsi="Book Antiqua"/>
        </w:rPr>
        <w:t xml:space="preserve"> K, </w:t>
      </w:r>
      <w:proofErr w:type="spellStart"/>
      <w:r w:rsidRPr="00C553F2">
        <w:rPr>
          <w:rFonts w:ascii="Book Antiqua" w:hAnsi="Book Antiqua"/>
        </w:rPr>
        <w:t>Kumagai</w:t>
      </w:r>
      <w:proofErr w:type="spellEnd"/>
      <w:r w:rsidRPr="00C553F2">
        <w:rPr>
          <w:rFonts w:ascii="Book Antiqua" w:hAnsi="Book Antiqua"/>
        </w:rPr>
        <w:t xml:space="preserve"> N, </w:t>
      </w:r>
      <w:proofErr w:type="spellStart"/>
      <w:r w:rsidRPr="00C553F2">
        <w:rPr>
          <w:rFonts w:ascii="Book Antiqua" w:hAnsi="Book Antiqua"/>
        </w:rPr>
        <w:t>Sawanobori</w:t>
      </w:r>
      <w:proofErr w:type="spellEnd"/>
      <w:r w:rsidRPr="00C553F2">
        <w:rPr>
          <w:rFonts w:ascii="Book Antiqua" w:hAnsi="Book Antiqua"/>
        </w:rPr>
        <w:t xml:space="preserve"> E, </w:t>
      </w:r>
      <w:proofErr w:type="spellStart"/>
      <w:r w:rsidRPr="00C553F2">
        <w:rPr>
          <w:rFonts w:ascii="Book Antiqua" w:hAnsi="Book Antiqua"/>
        </w:rPr>
        <w:t>Nakazato</w:t>
      </w:r>
      <w:proofErr w:type="spellEnd"/>
      <w:r w:rsidRPr="00C553F2">
        <w:rPr>
          <w:rFonts w:ascii="Book Antiqua" w:hAnsi="Book Antiqua"/>
        </w:rPr>
        <w:t xml:space="preserve"> H, </w:t>
      </w:r>
      <w:proofErr w:type="spellStart"/>
      <w:r w:rsidRPr="00C553F2">
        <w:rPr>
          <w:rFonts w:ascii="Book Antiqua" w:hAnsi="Book Antiqua"/>
        </w:rPr>
        <w:t>Ohtsuka</w:t>
      </w:r>
      <w:proofErr w:type="spellEnd"/>
      <w:r w:rsidRPr="00C553F2">
        <w:rPr>
          <w:rFonts w:ascii="Book Antiqua" w:hAnsi="Book Antiqua"/>
        </w:rPr>
        <w:t xml:space="preserve"> Y, Nakanishi K, </w:t>
      </w:r>
      <w:proofErr w:type="spellStart"/>
      <w:r w:rsidRPr="00C553F2">
        <w:rPr>
          <w:rFonts w:ascii="Book Antiqua" w:hAnsi="Book Antiqua"/>
        </w:rPr>
        <w:t>Shima</w:t>
      </w:r>
      <w:proofErr w:type="spellEnd"/>
      <w:r w:rsidRPr="00C553F2">
        <w:rPr>
          <w:rFonts w:ascii="Book Antiqua" w:hAnsi="Book Antiqua"/>
        </w:rPr>
        <w:t xml:space="preserve"> Y, Tanaka R, </w:t>
      </w:r>
      <w:proofErr w:type="spellStart"/>
      <w:r w:rsidRPr="00C553F2">
        <w:rPr>
          <w:rFonts w:ascii="Book Antiqua" w:hAnsi="Book Antiqua"/>
        </w:rPr>
        <w:t>Ashida</w:t>
      </w:r>
      <w:proofErr w:type="spellEnd"/>
      <w:r w:rsidRPr="00C553F2">
        <w:rPr>
          <w:rFonts w:ascii="Book Antiqua" w:hAnsi="Book Antiqua"/>
        </w:rPr>
        <w:t xml:space="preserve"> A, Kamei K, </w:t>
      </w:r>
      <w:proofErr w:type="spellStart"/>
      <w:r w:rsidRPr="00C553F2">
        <w:rPr>
          <w:rFonts w:ascii="Book Antiqua" w:hAnsi="Book Antiqua"/>
        </w:rPr>
        <w:t>Ishikura</w:t>
      </w:r>
      <w:proofErr w:type="spellEnd"/>
      <w:r w:rsidRPr="00C553F2">
        <w:rPr>
          <w:rFonts w:ascii="Book Antiqua" w:hAnsi="Book Antiqua"/>
        </w:rPr>
        <w:t xml:space="preserve"> K, </w:t>
      </w:r>
      <w:proofErr w:type="spellStart"/>
      <w:r w:rsidRPr="00C553F2">
        <w:rPr>
          <w:rFonts w:ascii="Book Antiqua" w:hAnsi="Book Antiqua"/>
        </w:rPr>
        <w:t>Nozu</w:t>
      </w:r>
      <w:proofErr w:type="spellEnd"/>
      <w:r w:rsidRPr="00C553F2">
        <w:rPr>
          <w:rFonts w:ascii="Book Antiqua" w:hAnsi="Book Antiqua"/>
        </w:rPr>
        <w:t xml:space="preserve"> K, Tokunaga K, </w:t>
      </w:r>
      <w:proofErr w:type="spellStart"/>
      <w:r w:rsidRPr="00C553F2">
        <w:rPr>
          <w:rFonts w:ascii="Book Antiqua" w:hAnsi="Book Antiqua"/>
        </w:rPr>
        <w:t>Iijima</w:t>
      </w:r>
      <w:proofErr w:type="spellEnd"/>
      <w:r w:rsidRPr="00C553F2">
        <w:rPr>
          <w:rFonts w:ascii="Book Antiqua" w:hAnsi="Book Antiqua"/>
        </w:rPr>
        <w:t xml:space="preserve"> K; Research Consortium on Genetics of Childhood Idiopathic Nephrotic Syndrome in Japan. Strong Association of the </w:t>
      </w:r>
      <w:r w:rsidRPr="00C553F2">
        <w:rPr>
          <w:rFonts w:ascii="Book Antiqua" w:hAnsi="Book Antiqua"/>
          <w:i/>
          <w:iCs/>
        </w:rPr>
        <w:t>HLA-DR/DQ</w:t>
      </w:r>
      <w:r w:rsidRPr="00C553F2">
        <w:rPr>
          <w:rFonts w:ascii="Book Antiqua" w:hAnsi="Book Antiqua"/>
        </w:rPr>
        <w:t xml:space="preserve"> Locus with Childhood Steroid-Sensitive Nephrotic Syndrome in the Japanese Population. </w:t>
      </w:r>
      <w:r w:rsidRPr="00C553F2">
        <w:rPr>
          <w:rFonts w:ascii="Book Antiqua" w:hAnsi="Book Antiqua"/>
          <w:i/>
          <w:iCs/>
        </w:rPr>
        <w:t>J Am Soc Nephrol</w:t>
      </w:r>
      <w:r w:rsidRPr="00C553F2">
        <w:rPr>
          <w:rFonts w:ascii="Book Antiqua" w:hAnsi="Book Antiqua"/>
        </w:rPr>
        <w:t xml:space="preserve"> 2018; </w:t>
      </w:r>
      <w:r w:rsidRPr="00C553F2">
        <w:rPr>
          <w:rFonts w:ascii="Book Antiqua" w:hAnsi="Book Antiqua"/>
          <w:b/>
          <w:bCs/>
        </w:rPr>
        <w:t>29</w:t>
      </w:r>
      <w:r w:rsidRPr="00C553F2">
        <w:rPr>
          <w:rFonts w:ascii="Book Antiqua" w:hAnsi="Book Antiqua"/>
        </w:rPr>
        <w:t>: 2189-2199 [PMID: 30012571 DOI: 10.1681/ASN.2017080859]</w:t>
      </w:r>
    </w:p>
    <w:p w14:paraId="60BC83BB"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52 </w:t>
      </w:r>
      <w:r w:rsidRPr="00C553F2">
        <w:rPr>
          <w:rFonts w:ascii="Book Antiqua" w:hAnsi="Book Antiqua"/>
          <w:b/>
          <w:bCs/>
        </w:rPr>
        <w:t>Jia X</w:t>
      </w:r>
      <w:r w:rsidRPr="00C553F2">
        <w:rPr>
          <w:rFonts w:ascii="Book Antiqua" w:hAnsi="Book Antiqua"/>
        </w:rPr>
        <w:t xml:space="preserve">, Yamamura T, </w:t>
      </w:r>
      <w:proofErr w:type="spellStart"/>
      <w:r w:rsidRPr="00C553F2">
        <w:rPr>
          <w:rFonts w:ascii="Book Antiqua" w:hAnsi="Book Antiqua"/>
        </w:rPr>
        <w:t>Gbadegesin</w:t>
      </w:r>
      <w:proofErr w:type="spellEnd"/>
      <w:r w:rsidRPr="00C553F2">
        <w:rPr>
          <w:rFonts w:ascii="Book Antiqua" w:hAnsi="Book Antiqua"/>
        </w:rPr>
        <w:t xml:space="preserve"> R, McNulty MT, Song K, Nagano C, </w:t>
      </w:r>
      <w:proofErr w:type="spellStart"/>
      <w:r w:rsidRPr="00C553F2">
        <w:rPr>
          <w:rFonts w:ascii="Book Antiqua" w:hAnsi="Book Antiqua"/>
        </w:rPr>
        <w:t>Hitomi</w:t>
      </w:r>
      <w:proofErr w:type="spellEnd"/>
      <w:r w:rsidRPr="00C553F2">
        <w:rPr>
          <w:rFonts w:ascii="Book Antiqua" w:hAnsi="Book Antiqua"/>
        </w:rPr>
        <w:t xml:space="preserve"> Y, Lee D, </w:t>
      </w:r>
      <w:proofErr w:type="spellStart"/>
      <w:r w:rsidRPr="00C553F2">
        <w:rPr>
          <w:rFonts w:ascii="Book Antiqua" w:hAnsi="Book Antiqua"/>
        </w:rPr>
        <w:t>Aiba</w:t>
      </w:r>
      <w:proofErr w:type="spellEnd"/>
      <w:r w:rsidRPr="00C553F2">
        <w:rPr>
          <w:rFonts w:ascii="Book Antiqua" w:hAnsi="Book Antiqua"/>
        </w:rPr>
        <w:t xml:space="preserve"> Y, Khor SS, Ueno K, Kawai Y, Nagasaki M, </w:t>
      </w:r>
      <w:proofErr w:type="spellStart"/>
      <w:r w:rsidRPr="00C553F2">
        <w:rPr>
          <w:rFonts w:ascii="Book Antiqua" w:hAnsi="Book Antiqua"/>
        </w:rPr>
        <w:t>Noiri</w:t>
      </w:r>
      <w:proofErr w:type="spellEnd"/>
      <w:r w:rsidRPr="00C553F2">
        <w:rPr>
          <w:rFonts w:ascii="Book Antiqua" w:hAnsi="Book Antiqua"/>
        </w:rPr>
        <w:t xml:space="preserve"> E, </w:t>
      </w:r>
      <w:proofErr w:type="spellStart"/>
      <w:r w:rsidRPr="00C553F2">
        <w:rPr>
          <w:rFonts w:ascii="Book Antiqua" w:hAnsi="Book Antiqua"/>
        </w:rPr>
        <w:t>Horinouchi</w:t>
      </w:r>
      <w:proofErr w:type="spellEnd"/>
      <w:r w:rsidRPr="00C553F2">
        <w:rPr>
          <w:rFonts w:ascii="Book Antiqua" w:hAnsi="Book Antiqua"/>
        </w:rPr>
        <w:t xml:space="preserve"> T, </w:t>
      </w:r>
      <w:proofErr w:type="spellStart"/>
      <w:r w:rsidRPr="00C553F2">
        <w:rPr>
          <w:rFonts w:ascii="Book Antiqua" w:hAnsi="Book Antiqua"/>
        </w:rPr>
        <w:t>Kaito</w:t>
      </w:r>
      <w:proofErr w:type="spellEnd"/>
      <w:r w:rsidRPr="00C553F2">
        <w:rPr>
          <w:rFonts w:ascii="Book Antiqua" w:hAnsi="Book Antiqua"/>
        </w:rPr>
        <w:t xml:space="preserve"> H, Hamada R, Okamoto T, Kamei K, Kaku Y, </w:t>
      </w:r>
      <w:proofErr w:type="spellStart"/>
      <w:r w:rsidRPr="00C553F2">
        <w:rPr>
          <w:rFonts w:ascii="Book Antiqua" w:hAnsi="Book Antiqua"/>
        </w:rPr>
        <w:t>Fujimaru</w:t>
      </w:r>
      <w:proofErr w:type="spellEnd"/>
      <w:r w:rsidRPr="00C553F2">
        <w:rPr>
          <w:rFonts w:ascii="Book Antiqua" w:hAnsi="Book Antiqua"/>
        </w:rPr>
        <w:t xml:space="preserve"> R, Tanaka R, </w:t>
      </w:r>
      <w:proofErr w:type="spellStart"/>
      <w:r w:rsidRPr="00C553F2">
        <w:rPr>
          <w:rFonts w:ascii="Book Antiqua" w:hAnsi="Book Antiqua"/>
        </w:rPr>
        <w:t>Shima</w:t>
      </w:r>
      <w:proofErr w:type="spellEnd"/>
      <w:r w:rsidRPr="00C553F2">
        <w:rPr>
          <w:rFonts w:ascii="Book Antiqua" w:hAnsi="Book Antiqua"/>
        </w:rPr>
        <w:t xml:space="preserve"> Y; Research Consortium on Genetics of Childhood Idiopathic Nephrotic Syndrome in Japan, </w:t>
      </w:r>
      <w:proofErr w:type="spellStart"/>
      <w:r w:rsidRPr="00C553F2">
        <w:rPr>
          <w:rFonts w:ascii="Book Antiqua" w:hAnsi="Book Antiqua"/>
        </w:rPr>
        <w:t>Baek</w:t>
      </w:r>
      <w:proofErr w:type="spellEnd"/>
      <w:r w:rsidRPr="00C553F2">
        <w:rPr>
          <w:rFonts w:ascii="Book Antiqua" w:hAnsi="Book Antiqua"/>
        </w:rPr>
        <w:t xml:space="preserve"> J, Kang HG, Ha IS, Han KH, Yang EM; Korean Consortium of Hereditary Renal Diseases in Children, </w:t>
      </w:r>
      <w:proofErr w:type="spellStart"/>
      <w:r w:rsidRPr="00C553F2">
        <w:rPr>
          <w:rFonts w:ascii="Book Antiqua" w:hAnsi="Book Antiqua"/>
        </w:rPr>
        <w:t>Abeyagunawardena</w:t>
      </w:r>
      <w:proofErr w:type="spellEnd"/>
      <w:r w:rsidRPr="00C553F2">
        <w:rPr>
          <w:rFonts w:ascii="Book Antiqua" w:hAnsi="Book Antiqua"/>
        </w:rPr>
        <w:t xml:space="preserve"> A, Lane B, </w:t>
      </w:r>
      <w:proofErr w:type="spellStart"/>
      <w:r w:rsidRPr="00C553F2">
        <w:rPr>
          <w:rFonts w:ascii="Book Antiqua" w:hAnsi="Book Antiqua"/>
        </w:rPr>
        <w:t>Chryst-Stangl</w:t>
      </w:r>
      <w:proofErr w:type="spellEnd"/>
      <w:r w:rsidRPr="00C553F2">
        <w:rPr>
          <w:rFonts w:ascii="Book Antiqua" w:hAnsi="Book Antiqua"/>
        </w:rPr>
        <w:t xml:space="preserve"> M, </w:t>
      </w:r>
      <w:proofErr w:type="spellStart"/>
      <w:r w:rsidRPr="00C553F2">
        <w:rPr>
          <w:rFonts w:ascii="Book Antiqua" w:hAnsi="Book Antiqua"/>
        </w:rPr>
        <w:t>Esezobor</w:t>
      </w:r>
      <w:proofErr w:type="spellEnd"/>
      <w:r w:rsidRPr="00C553F2">
        <w:rPr>
          <w:rFonts w:ascii="Book Antiqua" w:hAnsi="Book Antiqua"/>
        </w:rPr>
        <w:t xml:space="preserve"> C, </w:t>
      </w:r>
      <w:proofErr w:type="spellStart"/>
      <w:r w:rsidRPr="00C553F2">
        <w:rPr>
          <w:rFonts w:ascii="Book Antiqua" w:hAnsi="Book Antiqua"/>
        </w:rPr>
        <w:t>Solarin</w:t>
      </w:r>
      <w:proofErr w:type="spellEnd"/>
      <w:r w:rsidRPr="00C553F2">
        <w:rPr>
          <w:rFonts w:ascii="Book Antiqua" w:hAnsi="Book Antiqua"/>
        </w:rPr>
        <w:t xml:space="preserve"> A; Midwest Pediatric Nephrology Consortium (Genetics of Nephrotic Syndrome Study Group), Dossier C, </w:t>
      </w:r>
      <w:proofErr w:type="spellStart"/>
      <w:r w:rsidRPr="00C553F2">
        <w:rPr>
          <w:rFonts w:ascii="Book Antiqua" w:hAnsi="Book Antiqua"/>
        </w:rPr>
        <w:t>Deschênes</w:t>
      </w:r>
      <w:proofErr w:type="spellEnd"/>
      <w:r w:rsidRPr="00C553F2">
        <w:rPr>
          <w:rFonts w:ascii="Book Antiqua" w:hAnsi="Book Antiqua"/>
        </w:rPr>
        <w:t xml:space="preserve"> G; NEPHROVIR, </w:t>
      </w:r>
      <w:proofErr w:type="spellStart"/>
      <w:r w:rsidRPr="00C553F2">
        <w:rPr>
          <w:rFonts w:ascii="Book Antiqua" w:hAnsi="Book Antiqua"/>
        </w:rPr>
        <w:t>Vivarelli</w:t>
      </w:r>
      <w:proofErr w:type="spellEnd"/>
      <w:r w:rsidRPr="00C553F2">
        <w:rPr>
          <w:rFonts w:ascii="Book Antiqua" w:hAnsi="Book Antiqua"/>
        </w:rPr>
        <w:t xml:space="preserve"> M, </w:t>
      </w:r>
      <w:proofErr w:type="spellStart"/>
      <w:r w:rsidRPr="00C553F2">
        <w:rPr>
          <w:rFonts w:ascii="Book Antiqua" w:hAnsi="Book Antiqua"/>
        </w:rPr>
        <w:t>Debiec</w:t>
      </w:r>
      <w:proofErr w:type="spellEnd"/>
      <w:r w:rsidRPr="00C553F2">
        <w:rPr>
          <w:rFonts w:ascii="Book Antiqua" w:hAnsi="Book Antiqua"/>
        </w:rPr>
        <w:t xml:space="preserve"> H, </w:t>
      </w:r>
      <w:proofErr w:type="spellStart"/>
      <w:r w:rsidRPr="00C553F2">
        <w:rPr>
          <w:rFonts w:ascii="Book Antiqua" w:hAnsi="Book Antiqua"/>
        </w:rPr>
        <w:t>Ishikura</w:t>
      </w:r>
      <w:proofErr w:type="spellEnd"/>
      <w:r w:rsidRPr="00C553F2">
        <w:rPr>
          <w:rFonts w:ascii="Book Antiqua" w:hAnsi="Book Antiqua"/>
        </w:rPr>
        <w:t xml:space="preserve"> K, Matsuo M, </w:t>
      </w:r>
      <w:proofErr w:type="spellStart"/>
      <w:r w:rsidRPr="00C553F2">
        <w:rPr>
          <w:rFonts w:ascii="Book Antiqua" w:hAnsi="Book Antiqua"/>
        </w:rPr>
        <w:t>Nozu</w:t>
      </w:r>
      <w:proofErr w:type="spellEnd"/>
      <w:r w:rsidRPr="00C553F2">
        <w:rPr>
          <w:rFonts w:ascii="Book Antiqua" w:hAnsi="Book Antiqua"/>
        </w:rPr>
        <w:t xml:space="preserve"> K, </w:t>
      </w:r>
      <w:proofErr w:type="spellStart"/>
      <w:r w:rsidRPr="00C553F2">
        <w:rPr>
          <w:rFonts w:ascii="Book Antiqua" w:hAnsi="Book Antiqua"/>
        </w:rPr>
        <w:t>Ronco</w:t>
      </w:r>
      <w:proofErr w:type="spellEnd"/>
      <w:r w:rsidRPr="00C553F2">
        <w:rPr>
          <w:rFonts w:ascii="Book Antiqua" w:hAnsi="Book Antiqua"/>
        </w:rPr>
        <w:t xml:space="preserve"> P, Cheong HI, Sampson MG, Tokunaga K, </w:t>
      </w:r>
      <w:proofErr w:type="spellStart"/>
      <w:r w:rsidRPr="00C553F2">
        <w:rPr>
          <w:rFonts w:ascii="Book Antiqua" w:hAnsi="Book Antiqua"/>
        </w:rPr>
        <w:t>Iijima</w:t>
      </w:r>
      <w:proofErr w:type="spellEnd"/>
      <w:r w:rsidRPr="00C553F2">
        <w:rPr>
          <w:rFonts w:ascii="Book Antiqua" w:hAnsi="Book Antiqua"/>
        </w:rPr>
        <w:t xml:space="preserve"> K. </w:t>
      </w:r>
      <w:r w:rsidRPr="00C553F2">
        <w:rPr>
          <w:rFonts w:ascii="Book Antiqua" w:hAnsi="Book Antiqua"/>
        </w:rPr>
        <w:lastRenderedPageBreak/>
        <w:t xml:space="preserve">Common risk variants in NPHS1 and TNFSF15 are associated with childhood steroid-sensitive nephrotic syndrome. </w:t>
      </w:r>
      <w:r w:rsidRPr="00C553F2">
        <w:rPr>
          <w:rFonts w:ascii="Book Antiqua" w:hAnsi="Book Antiqua"/>
          <w:i/>
          <w:iCs/>
        </w:rPr>
        <w:t>Kidney Int</w:t>
      </w:r>
      <w:r w:rsidRPr="00C553F2">
        <w:rPr>
          <w:rFonts w:ascii="Book Antiqua" w:hAnsi="Book Antiqua"/>
        </w:rPr>
        <w:t xml:space="preserve"> 2020; </w:t>
      </w:r>
      <w:r w:rsidRPr="00C553F2">
        <w:rPr>
          <w:rFonts w:ascii="Book Antiqua" w:hAnsi="Book Antiqua"/>
          <w:b/>
          <w:bCs/>
        </w:rPr>
        <w:t>98</w:t>
      </w:r>
      <w:r w:rsidRPr="00C553F2">
        <w:rPr>
          <w:rFonts w:ascii="Book Antiqua" w:hAnsi="Book Antiqua"/>
        </w:rPr>
        <w:t>: 1308-1322 [PMID: 32554042 DOI: 10.1016/j.kint.2020.05.029]</w:t>
      </w:r>
    </w:p>
    <w:p w14:paraId="3B168DB4"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53 </w:t>
      </w:r>
      <w:proofErr w:type="spellStart"/>
      <w:r w:rsidRPr="00C553F2">
        <w:rPr>
          <w:rFonts w:ascii="Book Antiqua" w:hAnsi="Book Antiqua"/>
          <w:b/>
          <w:bCs/>
        </w:rPr>
        <w:t>Greka</w:t>
      </w:r>
      <w:proofErr w:type="spellEnd"/>
      <w:r w:rsidRPr="00C553F2">
        <w:rPr>
          <w:rFonts w:ascii="Book Antiqua" w:hAnsi="Book Antiqua"/>
          <w:b/>
          <w:bCs/>
        </w:rPr>
        <w:t xml:space="preserve"> A</w:t>
      </w:r>
      <w:r w:rsidRPr="00C553F2">
        <w:rPr>
          <w:rFonts w:ascii="Book Antiqua" w:hAnsi="Book Antiqua"/>
        </w:rPr>
        <w:t xml:space="preserve">, </w:t>
      </w:r>
      <w:proofErr w:type="spellStart"/>
      <w:r w:rsidRPr="00C553F2">
        <w:rPr>
          <w:rFonts w:ascii="Book Antiqua" w:hAnsi="Book Antiqua"/>
        </w:rPr>
        <w:t>Mundel</w:t>
      </w:r>
      <w:proofErr w:type="spellEnd"/>
      <w:r w:rsidRPr="00C553F2">
        <w:rPr>
          <w:rFonts w:ascii="Book Antiqua" w:hAnsi="Book Antiqua"/>
        </w:rPr>
        <w:t xml:space="preserve"> P. Cell biology and pathology of podocytes. </w:t>
      </w:r>
      <w:proofErr w:type="spellStart"/>
      <w:r w:rsidRPr="00C553F2">
        <w:rPr>
          <w:rFonts w:ascii="Book Antiqua" w:hAnsi="Book Antiqua"/>
          <w:i/>
          <w:iCs/>
        </w:rPr>
        <w:t>Annu</w:t>
      </w:r>
      <w:proofErr w:type="spellEnd"/>
      <w:r w:rsidRPr="00C553F2">
        <w:rPr>
          <w:rFonts w:ascii="Book Antiqua" w:hAnsi="Book Antiqua"/>
          <w:i/>
          <w:iCs/>
        </w:rPr>
        <w:t xml:space="preserve"> Rev </w:t>
      </w:r>
      <w:proofErr w:type="spellStart"/>
      <w:r w:rsidRPr="00C553F2">
        <w:rPr>
          <w:rFonts w:ascii="Book Antiqua" w:hAnsi="Book Antiqua"/>
          <w:i/>
          <w:iCs/>
        </w:rPr>
        <w:t>Physiol</w:t>
      </w:r>
      <w:proofErr w:type="spellEnd"/>
      <w:r w:rsidRPr="00C553F2">
        <w:rPr>
          <w:rFonts w:ascii="Book Antiqua" w:hAnsi="Book Antiqua"/>
        </w:rPr>
        <w:t xml:space="preserve"> 2012; </w:t>
      </w:r>
      <w:r w:rsidRPr="00C553F2">
        <w:rPr>
          <w:rFonts w:ascii="Book Antiqua" w:hAnsi="Book Antiqua"/>
          <w:b/>
          <w:bCs/>
        </w:rPr>
        <w:t>74</w:t>
      </w:r>
      <w:r w:rsidRPr="00C553F2">
        <w:rPr>
          <w:rFonts w:ascii="Book Antiqua" w:hAnsi="Book Antiqua"/>
        </w:rPr>
        <w:t>: 299-323 [PMID: 22054238 DOI: 10.1146/annurev-physiol-020911-153238]</w:t>
      </w:r>
    </w:p>
    <w:p w14:paraId="6B46F407"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54 </w:t>
      </w:r>
      <w:r w:rsidRPr="00C553F2">
        <w:rPr>
          <w:rFonts w:ascii="Book Antiqua" w:hAnsi="Book Antiqua"/>
          <w:b/>
          <w:bCs/>
        </w:rPr>
        <w:t>Garg P</w:t>
      </w:r>
      <w:r w:rsidRPr="00C553F2">
        <w:rPr>
          <w:rFonts w:ascii="Book Antiqua" w:hAnsi="Book Antiqua"/>
        </w:rPr>
        <w:t xml:space="preserve">, Holzman LB. Podocytes: gaining a foothold. </w:t>
      </w:r>
      <w:r w:rsidRPr="00C553F2">
        <w:rPr>
          <w:rFonts w:ascii="Book Antiqua" w:hAnsi="Book Antiqua"/>
          <w:i/>
          <w:iCs/>
        </w:rPr>
        <w:t>Exp Cell Res</w:t>
      </w:r>
      <w:r w:rsidRPr="00C553F2">
        <w:rPr>
          <w:rFonts w:ascii="Book Antiqua" w:hAnsi="Book Antiqua"/>
        </w:rPr>
        <w:t xml:space="preserve"> 2012; </w:t>
      </w:r>
      <w:r w:rsidRPr="00C553F2">
        <w:rPr>
          <w:rFonts w:ascii="Book Antiqua" w:hAnsi="Book Antiqua"/>
          <w:b/>
          <w:bCs/>
        </w:rPr>
        <w:t>318</w:t>
      </w:r>
      <w:r w:rsidRPr="00C553F2">
        <w:rPr>
          <w:rFonts w:ascii="Book Antiqua" w:hAnsi="Book Antiqua"/>
        </w:rPr>
        <w:t>: 955-963 [PMID: 22421512 DOI: 10.1016/j.yexcr.2012.02.030]</w:t>
      </w:r>
    </w:p>
    <w:p w14:paraId="1C0C8EE1"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55 </w:t>
      </w:r>
      <w:proofErr w:type="spellStart"/>
      <w:r w:rsidRPr="00C553F2">
        <w:rPr>
          <w:rFonts w:ascii="Book Antiqua" w:hAnsi="Book Antiqua"/>
          <w:b/>
          <w:bCs/>
        </w:rPr>
        <w:t>Harita</w:t>
      </w:r>
      <w:proofErr w:type="spellEnd"/>
      <w:r w:rsidRPr="00C553F2">
        <w:rPr>
          <w:rFonts w:ascii="Book Antiqua" w:hAnsi="Book Antiqua"/>
          <w:b/>
          <w:bCs/>
        </w:rPr>
        <w:t xml:space="preserve"> Y</w:t>
      </w:r>
      <w:r w:rsidRPr="00C553F2">
        <w:rPr>
          <w:rFonts w:ascii="Book Antiqua" w:hAnsi="Book Antiqua"/>
        </w:rPr>
        <w:t xml:space="preserve">, </w:t>
      </w:r>
      <w:proofErr w:type="spellStart"/>
      <w:r w:rsidRPr="00C553F2">
        <w:rPr>
          <w:rFonts w:ascii="Book Antiqua" w:hAnsi="Book Antiqua"/>
        </w:rPr>
        <w:t>Kurihara</w:t>
      </w:r>
      <w:proofErr w:type="spellEnd"/>
      <w:r w:rsidRPr="00C553F2">
        <w:rPr>
          <w:rFonts w:ascii="Book Antiqua" w:hAnsi="Book Antiqua"/>
        </w:rPr>
        <w:t xml:space="preserve"> H, </w:t>
      </w:r>
      <w:proofErr w:type="spellStart"/>
      <w:r w:rsidRPr="00C553F2">
        <w:rPr>
          <w:rFonts w:ascii="Book Antiqua" w:hAnsi="Book Antiqua"/>
        </w:rPr>
        <w:t>Kosako</w:t>
      </w:r>
      <w:proofErr w:type="spellEnd"/>
      <w:r w:rsidRPr="00C553F2">
        <w:rPr>
          <w:rFonts w:ascii="Book Antiqua" w:hAnsi="Book Antiqua"/>
        </w:rPr>
        <w:t xml:space="preserve"> H, </w:t>
      </w:r>
      <w:proofErr w:type="spellStart"/>
      <w:r w:rsidRPr="00C553F2">
        <w:rPr>
          <w:rFonts w:ascii="Book Antiqua" w:hAnsi="Book Antiqua"/>
        </w:rPr>
        <w:t>Tezuka</w:t>
      </w:r>
      <w:proofErr w:type="spellEnd"/>
      <w:r w:rsidRPr="00C553F2">
        <w:rPr>
          <w:rFonts w:ascii="Book Antiqua" w:hAnsi="Book Antiqua"/>
        </w:rPr>
        <w:t xml:space="preserve"> T, </w:t>
      </w:r>
      <w:proofErr w:type="spellStart"/>
      <w:r w:rsidRPr="00C553F2">
        <w:rPr>
          <w:rFonts w:ascii="Book Antiqua" w:hAnsi="Book Antiqua"/>
        </w:rPr>
        <w:t>Sekine</w:t>
      </w:r>
      <w:proofErr w:type="spellEnd"/>
      <w:r w:rsidRPr="00C553F2">
        <w:rPr>
          <w:rFonts w:ascii="Book Antiqua" w:hAnsi="Book Antiqua"/>
        </w:rPr>
        <w:t xml:space="preserve"> T, Igarashi T, </w:t>
      </w:r>
      <w:proofErr w:type="spellStart"/>
      <w:r w:rsidRPr="00C553F2">
        <w:rPr>
          <w:rFonts w:ascii="Book Antiqua" w:hAnsi="Book Antiqua"/>
        </w:rPr>
        <w:t>Ohsawa</w:t>
      </w:r>
      <w:proofErr w:type="spellEnd"/>
      <w:r w:rsidRPr="00C553F2">
        <w:rPr>
          <w:rFonts w:ascii="Book Antiqua" w:hAnsi="Book Antiqua"/>
        </w:rPr>
        <w:t xml:space="preserve"> I, </w:t>
      </w:r>
      <w:proofErr w:type="spellStart"/>
      <w:r w:rsidRPr="00C553F2">
        <w:rPr>
          <w:rFonts w:ascii="Book Antiqua" w:hAnsi="Book Antiqua"/>
        </w:rPr>
        <w:t>Ohta</w:t>
      </w:r>
      <w:proofErr w:type="spellEnd"/>
      <w:r w:rsidRPr="00C553F2">
        <w:rPr>
          <w:rFonts w:ascii="Book Antiqua" w:hAnsi="Book Antiqua"/>
        </w:rPr>
        <w:t xml:space="preserve"> S, Hattori S. Phosphorylation of </w:t>
      </w:r>
      <w:proofErr w:type="spellStart"/>
      <w:r w:rsidRPr="00C553F2">
        <w:rPr>
          <w:rFonts w:ascii="Book Antiqua" w:hAnsi="Book Antiqua"/>
        </w:rPr>
        <w:t>Nephrin</w:t>
      </w:r>
      <w:proofErr w:type="spellEnd"/>
      <w:r w:rsidRPr="00C553F2">
        <w:rPr>
          <w:rFonts w:ascii="Book Antiqua" w:hAnsi="Book Antiqua"/>
        </w:rPr>
        <w:t xml:space="preserve"> Triggers Ca2+ Signaling by Recruitment and Activation of Phospholipase C-{gamma}1. </w:t>
      </w:r>
      <w:r w:rsidRPr="00C553F2">
        <w:rPr>
          <w:rFonts w:ascii="Book Antiqua" w:hAnsi="Book Antiqua"/>
          <w:i/>
          <w:iCs/>
        </w:rPr>
        <w:t>J Biol Chem</w:t>
      </w:r>
      <w:r w:rsidRPr="00C553F2">
        <w:rPr>
          <w:rFonts w:ascii="Book Antiqua" w:hAnsi="Book Antiqua"/>
        </w:rPr>
        <w:t xml:space="preserve"> 2009; </w:t>
      </w:r>
      <w:r w:rsidRPr="00C553F2">
        <w:rPr>
          <w:rFonts w:ascii="Book Antiqua" w:hAnsi="Book Antiqua"/>
          <w:b/>
          <w:bCs/>
        </w:rPr>
        <w:t>284</w:t>
      </w:r>
      <w:r w:rsidRPr="00C553F2">
        <w:rPr>
          <w:rFonts w:ascii="Book Antiqua" w:hAnsi="Book Antiqua"/>
        </w:rPr>
        <w:t>: 8951-8962 [PMID: 19179337 DOI: 10.1074/jbc.M806851200]</w:t>
      </w:r>
    </w:p>
    <w:p w14:paraId="28D21B97"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56 </w:t>
      </w:r>
      <w:r w:rsidRPr="00C553F2">
        <w:rPr>
          <w:rFonts w:ascii="Book Antiqua" w:hAnsi="Book Antiqua"/>
          <w:b/>
          <w:bCs/>
        </w:rPr>
        <w:t>Jones N</w:t>
      </w:r>
      <w:r w:rsidRPr="00C553F2">
        <w:rPr>
          <w:rFonts w:ascii="Book Antiqua" w:hAnsi="Book Antiqua"/>
        </w:rPr>
        <w:t xml:space="preserve">, </w:t>
      </w:r>
      <w:proofErr w:type="spellStart"/>
      <w:r w:rsidRPr="00C553F2">
        <w:rPr>
          <w:rFonts w:ascii="Book Antiqua" w:hAnsi="Book Antiqua"/>
        </w:rPr>
        <w:t>Blasutig</w:t>
      </w:r>
      <w:proofErr w:type="spellEnd"/>
      <w:r w:rsidRPr="00C553F2">
        <w:rPr>
          <w:rFonts w:ascii="Book Antiqua" w:hAnsi="Book Antiqua"/>
        </w:rPr>
        <w:t xml:space="preserve"> IM, </w:t>
      </w:r>
      <w:proofErr w:type="spellStart"/>
      <w:r w:rsidRPr="00C553F2">
        <w:rPr>
          <w:rFonts w:ascii="Book Antiqua" w:hAnsi="Book Antiqua"/>
        </w:rPr>
        <w:t>Eremina</w:t>
      </w:r>
      <w:proofErr w:type="spellEnd"/>
      <w:r w:rsidRPr="00C553F2">
        <w:rPr>
          <w:rFonts w:ascii="Book Antiqua" w:hAnsi="Book Antiqua"/>
        </w:rPr>
        <w:t xml:space="preserve"> V, Ruston JM, </w:t>
      </w:r>
      <w:proofErr w:type="spellStart"/>
      <w:r w:rsidRPr="00C553F2">
        <w:rPr>
          <w:rFonts w:ascii="Book Antiqua" w:hAnsi="Book Antiqua"/>
        </w:rPr>
        <w:t>Bladt</w:t>
      </w:r>
      <w:proofErr w:type="spellEnd"/>
      <w:r w:rsidRPr="00C553F2">
        <w:rPr>
          <w:rFonts w:ascii="Book Antiqua" w:hAnsi="Book Antiqua"/>
        </w:rPr>
        <w:t xml:space="preserve"> F, Li H, Huang H, Larose L, Li SS, Takano T, </w:t>
      </w:r>
      <w:proofErr w:type="spellStart"/>
      <w:r w:rsidRPr="00C553F2">
        <w:rPr>
          <w:rFonts w:ascii="Book Antiqua" w:hAnsi="Book Antiqua"/>
        </w:rPr>
        <w:t>Quaggin</w:t>
      </w:r>
      <w:proofErr w:type="spellEnd"/>
      <w:r w:rsidRPr="00C553F2">
        <w:rPr>
          <w:rFonts w:ascii="Book Antiqua" w:hAnsi="Book Antiqua"/>
        </w:rPr>
        <w:t xml:space="preserve"> SE, Pawson T. </w:t>
      </w:r>
      <w:proofErr w:type="spellStart"/>
      <w:r w:rsidRPr="00C553F2">
        <w:rPr>
          <w:rFonts w:ascii="Book Antiqua" w:hAnsi="Book Antiqua"/>
        </w:rPr>
        <w:t>Nck</w:t>
      </w:r>
      <w:proofErr w:type="spellEnd"/>
      <w:r w:rsidRPr="00C553F2">
        <w:rPr>
          <w:rFonts w:ascii="Book Antiqua" w:hAnsi="Book Antiqua"/>
        </w:rPr>
        <w:t xml:space="preserve"> adaptor proteins link </w:t>
      </w:r>
      <w:proofErr w:type="spellStart"/>
      <w:r w:rsidRPr="00C553F2">
        <w:rPr>
          <w:rFonts w:ascii="Book Antiqua" w:hAnsi="Book Antiqua"/>
        </w:rPr>
        <w:t>nephrin</w:t>
      </w:r>
      <w:proofErr w:type="spellEnd"/>
      <w:r w:rsidRPr="00C553F2">
        <w:rPr>
          <w:rFonts w:ascii="Book Antiqua" w:hAnsi="Book Antiqua"/>
        </w:rPr>
        <w:t xml:space="preserve"> to the actin cytoskeleton of kidney podocytes. </w:t>
      </w:r>
      <w:r w:rsidRPr="00C553F2">
        <w:rPr>
          <w:rFonts w:ascii="Book Antiqua" w:hAnsi="Book Antiqua"/>
          <w:i/>
          <w:iCs/>
        </w:rPr>
        <w:t>Nature</w:t>
      </w:r>
      <w:r w:rsidRPr="00C553F2">
        <w:rPr>
          <w:rFonts w:ascii="Book Antiqua" w:hAnsi="Book Antiqua"/>
        </w:rPr>
        <w:t xml:space="preserve"> 2006; </w:t>
      </w:r>
      <w:r w:rsidRPr="00C553F2">
        <w:rPr>
          <w:rFonts w:ascii="Book Antiqua" w:hAnsi="Book Antiqua"/>
          <w:b/>
          <w:bCs/>
        </w:rPr>
        <w:t>440</w:t>
      </w:r>
      <w:r w:rsidRPr="00C553F2">
        <w:rPr>
          <w:rFonts w:ascii="Book Antiqua" w:hAnsi="Book Antiqua"/>
        </w:rPr>
        <w:t>: 818-823 [PMID: 16525419 DOI: 10.1038/nature04662]</w:t>
      </w:r>
    </w:p>
    <w:p w14:paraId="1F793F22"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57 </w:t>
      </w:r>
      <w:r w:rsidRPr="00C553F2">
        <w:rPr>
          <w:rFonts w:ascii="Book Antiqua" w:hAnsi="Book Antiqua"/>
          <w:b/>
          <w:bCs/>
        </w:rPr>
        <w:t>Hattori S</w:t>
      </w:r>
      <w:r w:rsidRPr="00C553F2">
        <w:rPr>
          <w:rFonts w:ascii="Book Antiqua" w:hAnsi="Book Antiqua"/>
        </w:rPr>
        <w:t xml:space="preserve">, Kanda S, </w:t>
      </w:r>
      <w:proofErr w:type="spellStart"/>
      <w:r w:rsidRPr="00C553F2">
        <w:rPr>
          <w:rFonts w:ascii="Book Antiqua" w:hAnsi="Book Antiqua"/>
        </w:rPr>
        <w:t>Harita</w:t>
      </w:r>
      <w:proofErr w:type="spellEnd"/>
      <w:r w:rsidRPr="00C553F2">
        <w:rPr>
          <w:rFonts w:ascii="Book Antiqua" w:hAnsi="Book Antiqua"/>
        </w:rPr>
        <w:t xml:space="preserve"> Y. Tyrosine kinase signaling in kidney glomerular podocytes. </w:t>
      </w:r>
      <w:r w:rsidRPr="00C553F2">
        <w:rPr>
          <w:rFonts w:ascii="Book Antiqua" w:hAnsi="Book Antiqua"/>
          <w:i/>
          <w:iCs/>
        </w:rPr>
        <w:t xml:space="preserve">J Signal </w:t>
      </w:r>
      <w:proofErr w:type="spellStart"/>
      <w:r w:rsidRPr="00C553F2">
        <w:rPr>
          <w:rFonts w:ascii="Book Antiqua" w:hAnsi="Book Antiqua"/>
          <w:i/>
          <w:iCs/>
        </w:rPr>
        <w:t>Transduct</w:t>
      </w:r>
      <w:proofErr w:type="spellEnd"/>
      <w:r w:rsidRPr="00C553F2">
        <w:rPr>
          <w:rFonts w:ascii="Book Antiqua" w:hAnsi="Book Antiqua"/>
        </w:rPr>
        <w:t xml:space="preserve"> 2011; </w:t>
      </w:r>
      <w:r w:rsidRPr="00C553F2">
        <w:rPr>
          <w:rFonts w:ascii="Book Antiqua" w:hAnsi="Book Antiqua"/>
          <w:b/>
          <w:bCs/>
        </w:rPr>
        <w:t>2011</w:t>
      </w:r>
      <w:r w:rsidRPr="00C553F2">
        <w:rPr>
          <w:rFonts w:ascii="Book Antiqua" w:hAnsi="Book Antiqua"/>
        </w:rPr>
        <w:t>: 317852 [PMID: 21776384 DOI: 10.1155/2011/317852]</w:t>
      </w:r>
    </w:p>
    <w:p w14:paraId="0977B593"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58 </w:t>
      </w:r>
      <w:r w:rsidRPr="00C553F2">
        <w:rPr>
          <w:rFonts w:ascii="Book Antiqua" w:hAnsi="Book Antiqua"/>
          <w:b/>
          <w:bCs/>
        </w:rPr>
        <w:t>MacDonald NE</w:t>
      </w:r>
      <w:r w:rsidRPr="00C553F2">
        <w:rPr>
          <w:rFonts w:ascii="Book Antiqua" w:hAnsi="Book Antiqua"/>
        </w:rPr>
        <w:t xml:space="preserve">, Wolfish N, </w:t>
      </w:r>
      <w:proofErr w:type="spellStart"/>
      <w:r w:rsidRPr="00C553F2">
        <w:rPr>
          <w:rFonts w:ascii="Book Antiqua" w:hAnsi="Book Antiqua"/>
        </w:rPr>
        <w:t>McLaine</w:t>
      </w:r>
      <w:proofErr w:type="spellEnd"/>
      <w:r w:rsidRPr="00C553F2">
        <w:rPr>
          <w:rFonts w:ascii="Book Antiqua" w:hAnsi="Book Antiqua"/>
        </w:rPr>
        <w:t xml:space="preserve"> P, Phipps P, </w:t>
      </w:r>
      <w:proofErr w:type="spellStart"/>
      <w:r w:rsidRPr="00C553F2">
        <w:rPr>
          <w:rFonts w:ascii="Book Antiqua" w:hAnsi="Book Antiqua"/>
        </w:rPr>
        <w:t>Rossier</w:t>
      </w:r>
      <w:proofErr w:type="spellEnd"/>
      <w:r w:rsidRPr="00C553F2">
        <w:rPr>
          <w:rFonts w:ascii="Book Antiqua" w:hAnsi="Book Antiqua"/>
        </w:rPr>
        <w:t xml:space="preserve"> E. Role of respiratory viruses in exacerbations of primary nephrotic syndrome. </w:t>
      </w:r>
      <w:r w:rsidRPr="00C553F2">
        <w:rPr>
          <w:rFonts w:ascii="Book Antiqua" w:hAnsi="Book Antiqua"/>
          <w:i/>
          <w:iCs/>
        </w:rPr>
        <w:t xml:space="preserve">J </w:t>
      </w:r>
      <w:proofErr w:type="spellStart"/>
      <w:r w:rsidRPr="00C553F2">
        <w:rPr>
          <w:rFonts w:ascii="Book Antiqua" w:hAnsi="Book Antiqua"/>
          <w:i/>
          <w:iCs/>
        </w:rPr>
        <w:t>Pediatr</w:t>
      </w:r>
      <w:proofErr w:type="spellEnd"/>
      <w:r w:rsidRPr="00C553F2">
        <w:rPr>
          <w:rFonts w:ascii="Book Antiqua" w:hAnsi="Book Antiqua"/>
        </w:rPr>
        <w:t xml:space="preserve"> 1986; </w:t>
      </w:r>
      <w:r w:rsidRPr="00C553F2">
        <w:rPr>
          <w:rFonts w:ascii="Book Antiqua" w:hAnsi="Book Antiqua"/>
          <w:b/>
          <w:bCs/>
        </w:rPr>
        <w:t>108</w:t>
      </w:r>
      <w:r w:rsidRPr="00C553F2">
        <w:rPr>
          <w:rFonts w:ascii="Book Antiqua" w:hAnsi="Book Antiqua"/>
        </w:rPr>
        <w:t>: 378-382 [PMID: 3005537 DOI: 10.1016/s0022-3476(86)80876-9]</w:t>
      </w:r>
    </w:p>
    <w:p w14:paraId="507D810C"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59 </w:t>
      </w:r>
      <w:proofErr w:type="spellStart"/>
      <w:r w:rsidRPr="00C553F2">
        <w:rPr>
          <w:rFonts w:ascii="Book Antiqua" w:hAnsi="Book Antiqua"/>
          <w:b/>
          <w:bCs/>
        </w:rPr>
        <w:t>Jamin</w:t>
      </w:r>
      <w:proofErr w:type="spellEnd"/>
      <w:r w:rsidRPr="00C553F2">
        <w:rPr>
          <w:rFonts w:ascii="Book Antiqua" w:hAnsi="Book Antiqua"/>
          <w:b/>
          <w:bCs/>
        </w:rPr>
        <w:t xml:space="preserve"> A</w:t>
      </w:r>
      <w:r w:rsidRPr="00C553F2">
        <w:rPr>
          <w:rFonts w:ascii="Book Antiqua" w:hAnsi="Book Antiqua"/>
        </w:rPr>
        <w:t xml:space="preserve">, </w:t>
      </w:r>
      <w:proofErr w:type="spellStart"/>
      <w:r w:rsidRPr="00C553F2">
        <w:rPr>
          <w:rFonts w:ascii="Book Antiqua" w:hAnsi="Book Antiqua"/>
        </w:rPr>
        <w:t>Dehoux</w:t>
      </w:r>
      <w:proofErr w:type="spellEnd"/>
      <w:r w:rsidRPr="00C553F2">
        <w:rPr>
          <w:rFonts w:ascii="Book Antiqua" w:hAnsi="Book Antiqua"/>
        </w:rPr>
        <w:t xml:space="preserve"> L, Dossier C, Fila M, Heming N, Monteiro RC, </w:t>
      </w:r>
      <w:proofErr w:type="spellStart"/>
      <w:r w:rsidRPr="00C553F2">
        <w:rPr>
          <w:rFonts w:ascii="Book Antiqua" w:hAnsi="Book Antiqua"/>
        </w:rPr>
        <w:t>Deschênes</w:t>
      </w:r>
      <w:proofErr w:type="spellEnd"/>
      <w:r w:rsidRPr="00C553F2">
        <w:rPr>
          <w:rFonts w:ascii="Book Antiqua" w:hAnsi="Book Antiqua"/>
        </w:rPr>
        <w:t xml:space="preserve"> G. Toll-like receptor 3 expression and function in childhood idiopathic nephrotic syndrome. </w:t>
      </w:r>
      <w:r w:rsidRPr="00C553F2">
        <w:rPr>
          <w:rFonts w:ascii="Book Antiqua" w:hAnsi="Book Antiqua"/>
          <w:i/>
          <w:iCs/>
        </w:rPr>
        <w:t>Clin Exp Immunol</w:t>
      </w:r>
      <w:r w:rsidRPr="00C553F2">
        <w:rPr>
          <w:rFonts w:ascii="Book Antiqua" w:hAnsi="Book Antiqua"/>
        </w:rPr>
        <w:t xml:space="preserve"> 2015; </w:t>
      </w:r>
      <w:r w:rsidRPr="00C553F2">
        <w:rPr>
          <w:rFonts w:ascii="Book Antiqua" w:hAnsi="Book Antiqua"/>
          <w:b/>
          <w:bCs/>
        </w:rPr>
        <w:t>182</w:t>
      </w:r>
      <w:r w:rsidRPr="00C553F2">
        <w:rPr>
          <w:rFonts w:ascii="Book Antiqua" w:hAnsi="Book Antiqua"/>
        </w:rPr>
        <w:t>: 332-345 [PMID: 26123900 DOI: 10.1111/cei.12659]</w:t>
      </w:r>
    </w:p>
    <w:p w14:paraId="79CC8F7C"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60 </w:t>
      </w:r>
      <w:r w:rsidRPr="00C553F2">
        <w:rPr>
          <w:rFonts w:ascii="Book Antiqua" w:hAnsi="Book Antiqua"/>
          <w:b/>
          <w:bCs/>
        </w:rPr>
        <w:t>Mishra OP</w:t>
      </w:r>
      <w:r w:rsidRPr="00C553F2">
        <w:rPr>
          <w:rFonts w:ascii="Book Antiqua" w:hAnsi="Book Antiqua"/>
        </w:rPr>
        <w:t xml:space="preserve">, Kumar R, Narayan G, Srivastava P, </w:t>
      </w:r>
      <w:proofErr w:type="spellStart"/>
      <w:r w:rsidRPr="00C553F2">
        <w:rPr>
          <w:rFonts w:ascii="Book Antiqua" w:hAnsi="Book Antiqua"/>
        </w:rPr>
        <w:t>Abhinay</w:t>
      </w:r>
      <w:proofErr w:type="spellEnd"/>
      <w:r w:rsidRPr="00C553F2">
        <w:rPr>
          <w:rFonts w:ascii="Book Antiqua" w:hAnsi="Book Antiqua"/>
        </w:rPr>
        <w:t xml:space="preserve"> A, Prasad R, Singh A, Batra VV. Toll-like receptor 3 (TLR-3), TLR-4 and CD80 expression in peripheral blood mononuclear cells and urinary CD80 levels in children with idiopathic nephrotic syndrome. </w:t>
      </w:r>
      <w:proofErr w:type="spellStart"/>
      <w:r w:rsidRPr="00C553F2">
        <w:rPr>
          <w:rFonts w:ascii="Book Antiqua" w:hAnsi="Book Antiqua"/>
          <w:i/>
          <w:iCs/>
        </w:rPr>
        <w:t>Pediatr</w:t>
      </w:r>
      <w:proofErr w:type="spellEnd"/>
      <w:r w:rsidRPr="00C553F2">
        <w:rPr>
          <w:rFonts w:ascii="Book Antiqua" w:hAnsi="Book Antiqua"/>
          <w:i/>
          <w:iCs/>
        </w:rPr>
        <w:t xml:space="preserve"> Nephrol</w:t>
      </w:r>
      <w:r w:rsidRPr="00C553F2">
        <w:rPr>
          <w:rFonts w:ascii="Book Antiqua" w:hAnsi="Book Antiqua"/>
        </w:rPr>
        <w:t xml:space="preserve"> 2017; </w:t>
      </w:r>
      <w:r w:rsidRPr="00C553F2">
        <w:rPr>
          <w:rFonts w:ascii="Book Antiqua" w:hAnsi="Book Antiqua"/>
          <w:b/>
          <w:bCs/>
        </w:rPr>
        <w:t>32</w:t>
      </w:r>
      <w:r w:rsidRPr="00C553F2">
        <w:rPr>
          <w:rFonts w:ascii="Book Antiqua" w:hAnsi="Book Antiqua"/>
        </w:rPr>
        <w:t>: 1355-1361 [PMID: 28210837 DOI: 10.1007/s00467-017-3613-8]</w:t>
      </w:r>
    </w:p>
    <w:p w14:paraId="37A977FE" w14:textId="77777777" w:rsidR="00C553F2" w:rsidRPr="00C553F2" w:rsidRDefault="00C553F2" w:rsidP="00C553F2">
      <w:pPr>
        <w:spacing w:line="360" w:lineRule="auto"/>
        <w:jc w:val="both"/>
        <w:rPr>
          <w:rFonts w:ascii="Book Antiqua" w:hAnsi="Book Antiqua"/>
        </w:rPr>
      </w:pPr>
      <w:r w:rsidRPr="00C553F2">
        <w:rPr>
          <w:rFonts w:ascii="Book Antiqua" w:hAnsi="Book Antiqua"/>
        </w:rPr>
        <w:lastRenderedPageBreak/>
        <w:t xml:space="preserve">61 </w:t>
      </w:r>
      <w:r w:rsidRPr="00C553F2">
        <w:rPr>
          <w:rFonts w:ascii="Book Antiqua" w:hAnsi="Book Antiqua"/>
          <w:b/>
          <w:bCs/>
        </w:rPr>
        <w:t>Misako M,</w:t>
      </w:r>
      <w:r w:rsidRPr="00C553F2">
        <w:rPr>
          <w:rFonts w:ascii="Book Antiqua" w:hAnsi="Book Antiqua"/>
        </w:rPr>
        <w:t xml:space="preserve"> Tsukasa S. Function of Toll-like receptor. </w:t>
      </w:r>
      <w:r w:rsidR="00A973AD" w:rsidRPr="00A973AD">
        <w:rPr>
          <w:rFonts w:ascii="Book Antiqua" w:hAnsi="Book Antiqua" w:hint="eastAsia"/>
          <w:i/>
          <w:lang w:eastAsia="zh-CN"/>
        </w:rPr>
        <w:t>J</w:t>
      </w:r>
      <w:r w:rsidRPr="00A973AD">
        <w:rPr>
          <w:rFonts w:ascii="Book Antiqua" w:hAnsi="Book Antiqua"/>
          <w:i/>
        </w:rPr>
        <w:t xml:space="preserve"> Jap</w:t>
      </w:r>
      <w:r w:rsidR="00A973AD" w:rsidRPr="00A973AD">
        <w:rPr>
          <w:rFonts w:ascii="Book Antiqua" w:hAnsi="Book Antiqua" w:hint="eastAsia"/>
          <w:i/>
          <w:lang w:eastAsia="zh-CN"/>
        </w:rPr>
        <w:t xml:space="preserve"> </w:t>
      </w:r>
      <w:r w:rsidRPr="00A973AD">
        <w:rPr>
          <w:rFonts w:ascii="Book Antiqua" w:hAnsi="Book Antiqua"/>
          <w:i/>
        </w:rPr>
        <w:t xml:space="preserve">Bio </w:t>
      </w:r>
      <w:proofErr w:type="spellStart"/>
      <w:r w:rsidRPr="00A973AD">
        <w:rPr>
          <w:rFonts w:ascii="Book Antiqua" w:hAnsi="Book Antiqua"/>
          <w:i/>
        </w:rPr>
        <w:t>Soci</w:t>
      </w:r>
      <w:proofErr w:type="spellEnd"/>
      <w:r w:rsidRPr="00A973AD">
        <w:rPr>
          <w:rFonts w:ascii="Book Antiqua" w:hAnsi="Book Antiqua"/>
          <w:i/>
        </w:rPr>
        <w:t xml:space="preserve"> </w:t>
      </w:r>
      <w:r w:rsidRPr="00C553F2">
        <w:rPr>
          <w:rFonts w:ascii="Book Antiqua" w:hAnsi="Book Antiqua"/>
        </w:rPr>
        <w:t xml:space="preserve">2009; </w:t>
      </w:r>
      <w:r w:rsidRPr="00C553F2">
        <w:rPr>
          <w:rFonts w:ascii="Book Antiqua" w:hAnsi="Book Antiqua"/>
          <w:b/>
          <w:bCs/>
        </w:rPr>
        <w:t>81</w:t>
      </w:r>
      <w:r w:rsidR="00A973AD">
        <w:rPr>
          <w:rFonts w:ascii="Book Antiqua" w:hAnsi="Book Antiqua"/>
        </w:rPr>
        <w:t>:</w:t>
      </w:r>
      <w:r w:rsidR="00A973AD">
        <w:rPr>
          <w:rFonts w:ascii="Book Antiqua" w:hAnsi="Book Antiqua" w:hint="eastAsia"/>
          <w:lang w:eastAsia="zh-CN"/>
        </w:rPr>
        <w:t xml:space="preserve"> </w:t>
      </w:r>
      <w:r w:rsidR="00A973AD">
        <w:rPr>
          <w:rFonts w:ascii="Book Antiqua" w:hAnsi="Book Antiqua"/>
        </w:rPr>
        <w:t>156-164</w:t>
      </w:r>
      <w:r w:rsidRPr="00C553F2">
        <w:rPr>
          <w:rFonts w:ascii="Book Antiqua" w:hAnsi="Book Antiqua"/>
        </w:rPr>
        <w:t xml:space="preserve"> [DOI:</w:t>
      </w:r>
      <w:r w:rsidR="00A973AD">
        <w:rPr>
          <w:rFonts w:ascii="Book Antiqua" w:hAnsi="Book Antiqua" w:hint="eastAsia"/>
          <w:lang w:eastAsia="zh-CN"/>
        </w:rPr>
        <w:t xml:space="preserve"> </w:t>
      </w:r>
      <w:r w:rsidRPr="00C553F2">
        <w:rPr>
          <w:rFonts w:ascii="Book Antiqua" w:hAnsi="Book Antiqua"/>
        </w:rPr>
        <w:t>10.1042/bj20131492]</w:t>
      </w:r>
    </w:p>
    <w:p w14:paraId="7B6D0D22"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62 </w:t>
      </w:r>
      <w:proofErr w:type="spellStart"/>
      <w:r w:rsidRPr="00C553F2">
        <w:rPr>
          <w:rFonts w:ascii="Book Antiqua" w:hAnsi="Book Antiqua"/>
          <w:b/>
          <w:bCs/>
        </w:rPr>
        <w:t>Lanaspa</w:t>
      </w:r>
      <w:proofErr w:type="spellEnd"/>
      <w:r w:rsidRPr="00C553F2">
        <w:rPr>
          <w:rFonts w:ascii="Book Antiqua" w:hAnsi="Book Antiqua"/>
          <w:b/>
          <w:bCs/>
        </w:rPr>
        <w:t xml:space="preserve"> M,</w:t>
      </w:r>
      <w:r w:rsidRPr="00C553F2">
        <w:rPr>
          <w:rFonts w:ascii="Book Antiqua" w:hAnsi="Book Antiqua"/>
        </w:rPr>
        <w:t xml:space="preserve"> Andres-</w:t>
      </w:r>
      <w:proofErr w:type="spellStart"/>
      <w:r w:rsidRPr="00C553F2">
        <w:rPr>
          <w:rFonts w:ascii="Book Antiqua" w:hAnsi="Book Antiqua"/>
        </w:rPr>
        <w:t>hernando</w:t>
      </w:r>
      <w:proofErr w:type="spellEnd"/>
      <w:r w:rsidRPr="00C553F2">
        <w:rPr>
          <w:rFonts w:ascii="Book Antiqua" w:hAnsi="Book Antiqua"/>
        </w:rPr>
        <w:t xml:space="preserve"> A, </w:t>
      </w:r>
      <w:proofErr w:type="spellStart"/>
      <w:r w:rsidRPr="00C553F2">
        <w:rPr>
          <w:rFonts w:ascii="Book Antiqua" w:hAnsi="Book Antiqua"/>
        </w:rPr>
        <w:t>Cicerchi</w:t>
      </w:r>
      <w:proofErr w:type="spellEnd"/>
      <w:r w:rsidRPr="00C553F2">
        <w:rPr>
          <w:rFonts w:ascii="Book Antiqua" w:hAnsi="Book Antiqua"/>
        </w:rPr>
        <w:t xml:space="preserve"> C, Johnson RJ. (TH-PO074) Novel role for podocyte SIRPα and pulmonary surfactants in minimal change disease. </w:t>
      </w:r>
      <w:r w:rsidRPr="00914E89">
        <w:rPr>
          <w:rFonts w:ascii="Book Antiqua" w:hAnsi="Book Antiqua"/>
          <w:i/>
        </w:rPr>
        <w:t>J Am Soc Nephrol</w:t>
      </w:r>
      <w:r w:rsidRPr="00C553F2">
        <w:rPr>
          <w:rFonts w:ascii="Book Antiqua" w:hAnsi="Book Antiqua"/>
        </w:rPr>
        <w:t xml:space="preserve"> 2017; </w:t>
      </w:r>
      <w:r w:rsidRPr="00914E89">
        <w:rPr>
          <w:rFonts w:ascii="Book Antiqua" w:hAnsi="Book Antiqua"/>
          <w:b/>
        </w:rPr>
        <w:t>28</w:t>
      </w:r>
      <w:r w:rsidRPr="00070C4B">
        <w:rPr>
          <w:rFonts w:ascii="Book Antiqua" w:hAnsi="Book Antiqua"/>
          <w:bCs/>
        </w:rPr>
        <w:t>:</w:t>
      </w:r>
      <w:r w:rsidRPr="00C553F2">
        <w:rPr>
          <w:rFonts w:ascii="Book Antiqua" w:hAnsi="Book Antiqua"/>
        </w:rPr>
        <w:t xml:space="preserve"> 122 [DOI:</w:t>
      </w:r>
      <w:r w:rsidR="00914E89">
        <w:rPr>
          <w:rFonts w:ascii="Book Antiqua" w:hAnsi="Book Antiqua" w:hint="eastAsia"/>
          <w:lang w:eastAsia="zh-CN"/>
        </w:rPr>
        <w:t xml:space="preserve"> </w:t>
      </w:r>
      <w:r w:rsidRPr="00C553F2">
        <w:rPr>
          <w:rFonts w:ascii="Book Antiqua" w:hAnsi="Book Antiqua"/>
        </w:rPr>
        <w:t>10.1038/ncomms14181]</w:t>
      </w:r>
    </w:p>
    <w:p w14:paraId="219DC498"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63 </w:t>
      </w:r>
      <w:proofErr w:type="spellStart"/>
      <w:r w:rsidRPr="00C553F2">
        <w:rPr>
          <w:rFonts w:ascii="Book Antiqua" w:hAnsi="Book Antiqua"/>
          <w:b/>
          <w:bCs/>
        </w:rPr>
        <w:t>Kurihara</w:t>
      </w:r>
      <w:proofErr w:type="spellEnd"/>
      <w:r w:rsidRPr="00C553F2">
        <w:rPr>
          <w:rFonts w:ascii="Book Antiqua" w:hAnsi="Book Antiqua"/>
          <w:b/>
          <w:bCs/>
        </w:rPr>
        <w:t xml:space="preserve"> H</w:t>
      </w:r>
      <w:r w:rsidRPr="00C553F2">
        <w:rPr>
          <w:rFonts w:ascii="Book Antiqua" w:hAnsi="Book Antiqua"/>
        </w:rPr>
        <w:t xml:space="preserve">, </w:t>
      </w:r>
      <w:proofErr w:type="spellStart"/>
      <w:r w:rsidRPr="00C553F2">
        <w:rPr>
          <w:rFonts w:ascii="Book Antiqua" w:hAnsi="Book Antiqua"/>
        </w:rPr>
        <w:t>Harita</w:t>
      </w:r>
      <w:proofErr w:type="spellEnd"/>
      <w:r w:rsidRPr="00C553F2">
        <w:rPr>
          <w:rFonts w:ascii="Book Antiqua" w:hAnsi="Book Antiqua"/>
        </w:rPr>
        <w:t xml:space="preserve"> Y, </w:t>
      </w:r>
      <w:proofErr w:type="spellStart"/>
      <w:r w:rsidRPr="00C553F2">
        <w:rPr>
          <w:rFonts w:ascii="Book Antiqua" w:hAnsi="Book Antiqua"/>
        </w:rPr>
        <w:t>Ichimura</w:t>
      </w:r>
      <w:proofErr w:type="spellEnd"/>
      <w:r w:rsidRPr="00C553F2">
        <w:rPr>
          <w:rFonts w:ascii="Book Antiqua" w:hAnsi="Book Antiqua"/>
        </w:rPr>
        <w:t xml:space="preserve"> K, Hattori S, Sakai T. SIRP-alpha-CD47 system functions as an intercellular signal in the renal glomerulus. </w:t>
      </w:r>
      <w:r w:rsidRPr="00C553F2">
        <w:rPr>
          <w:rFonts w:ascii="Book Antiqua" w:hAnsi="Book Antiqua"/>
          <w:i/>
          <w:iCs/>
        </w:rPr>
        <w:t xml:space="preserve">Am J </w:t>
      </w:r>
      <w:proofErr w:type="spellStart"/>
      <w:r w:rsidRPr="00C553F2">
        <w:rPr>
          <w:rFonts w:ascii="Book Antiqua" w:hAnsi="Book Antiqua"/>
          <w:i/>
          <w:iCs/>
        </w:rPr>
        <w:t>Physiol</w:t>
      </w:r>
      <w:proofErr w:type="spellEnd"/>
      <w:r w:rsidRPr="00C553F2">
        <w:rPr>
          <w:rFonts w:ascii="Book Antiqua" w:hAnsi="Book Antiqua"/>
          <w:i/>
          <w:iCs/>
        </w:rPr>
        <w:t xml:space="preserve"> Renal </w:t>
      </w:r>
      <w:proofErr w:type="spellStart"/>
      <w:r w:rsidRPr="00C553F2">
        <w:rPr>
          <w:rFonts w:ascii="Book Antiqua" w:hAnsi="Book Antiqua"/>
          <w:i/>
          <w:iCs/>
        </w:rPr>
        <w:t>Physiol</w:t>
      </w:r>
      <w:proofErr w:type="spellEnd"/>
      <w:r w:rsidRPr="00C553F2">
        <w:rPr>
          <w:rFonts w:ascii="Book Antiqua" w:hAnsi="Book Antiqua"/>
        </w:rPr>
        <w:t xml:space="preserve"> 2010; </w:t>
      </w:r>
      <w:r w:rsidRPr="00C553F2">
        <w:rPr>
          <w:rFonts w:ascii="Book Antiqua" w:hAnsi="Book Antiqua"/>
          <w:b/>
          <w:bCs/>
        </w:rPr>
        <w:t>299</w:t>
      </w:r>
      <w:r w:rsidRPr="00C553F2">
        <w:rPr>
          <w:rFonts w:ascii="Book Antiqua" w:hAnsi="Book Antiqua"/>
        </w:rPr>
        <w:t>: F517-F527 [PMID: 20554646 DOI: 10.1152/ajprenal.00571.2009]</w:t>
      </w:r>
    </w:p>
    <w:p w14:paraId="3C8BBCC8"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64 </w:t>
      </w:r>
      <w:proofErr w:type="spellStart"/>
      <w:r w:rsidRPr="00C553F2">
        <w:rPr>
          <w:rFonts w:ascii="Book Antiqua" w:hAnsi="Book Antiqua"/>
          <w:b/>
          <w:bCs/>
        </w:rPr>
        <w:t>Kajiho</w:t>
      </w:r>
      <w:proofErr w:type="spellEnd"/>
      <w:r w:rsidRPr="00C553F2">
        <w:rPr>
          <w:rFonts w:ascii="Book Antiqua" w:hAnsi="Book Antiqua"/>
          <w:b/>
          <w:bCs/>
        </w:rPr>
        <w:t xml:space="preserve"> Y</w:t>
      </w:r>
      <w:r w:rsidRPr="00C553F2">
        <w:rPr>
          <w:rFonts w:ascii="Book Antiqua" w:hAnsi="Book Antiqua"/>
        </w:rPr>
        <w:t xml:space="preserve">, </w:t>
      </w:r>
      <w:proofErr w:type="spellStart"/>
      <w:r w:rsidRPr="00C553F2">
        <w:rPr>
          <w:rFonts w:ascii="Book Antiqua" w:hAnsi="Book Antiqua"/>
        </w:rPr>
        <w:t>Harita</w:t>
      </w:r>
      <w:proofErr w:type="spellEnd"/>
      <w:r w:rsidRPr="00C553F2">
        <w:rPr>
          <w:rFonts w:ascii="Book Antiqua" w:hAnsi="Book Antiqua"/>
        </w:rPr>
        <w:t xml:space="preserve"> Y, </w:t>
      </w:r>
      <w:proofErr w:type="spellStart"/>
      <w:r w:rsidRPr="00C553F2">
        <w:rPr>
          <w:rFonts w:ascii="Book Antiqua" w:hAnsi="Book Antiqua"/>
        </w:rPr>
        <w:t>Kurihara</w:t>
      </w:r>
      <w:proofErr w:type="spellEnd"/>
      <w:r w:rsidRPr="00C553F2">
        <w:rPr>
          <w:rFonts w:ascii="Book Antiqua" w:hAnsi="Book Antiqua"/>
        </w:rPr>
        <w:t xml:space="preserve"> H, </w:t>
      </w:r>
      <w:proofErr w:type="spellStart"/>
      <w:r w:rsidRPr="00C553F2">
        <w:rPr>
          <w:rFonts w:ascii="Book Antiqua" w:hAnsi="Book Antiqua"/>
        </w:rPr>
        <w:t>Horita</w:t>
      </w:r>
      <w:proofErr w:type="spellEnd"/>
      <w:r w:rsidRPr="00C553F2">
        <w:rPr>
          <w:rFonts w:ascii="Book Antiqua" w:hAnsi="Book Antiqua"/>
        </w:rPr>
        <w:t xml:space="preserve"> S, Matsunaga A, Tsurumi H, Kanda S, Sugawara N, Miura K, </w:t>
      </w:r>
      <w:proofErr w:type="spellStart"/>
      <w:r w:rsidRPr="00C553F2">
        <w:rPr>
          <w:rFonts w:ascii="Book Antiqua" w:hAnsi="Book Antiqua"/>
        </w:rPr>
        <w:t>Sekine</w:t>
      </w:r>
      <w:proofErr w:type="spellEnd"/>
      <w:r w:rsidRPr="00C553F2">
        <w:rPr>
          <w:rFonts w:ascii="Book Antiqua" w:hAnsi="Book Antiqua"/>
        </w:rPr>
        <w:t xml:space="preserve"> T, Hattori S, Hattori M, Igarashi T. SIRPα interacts with </w:t>
      </w:r>
      <w:proofErr w:type="spellStart"/>
      <w:r w:rsidRPr="00C553F2">
        <w:rPr>
          <w:rFonts w:ascii="Book Antiqua" w:hAnsi="Book Antiqua"/>
        </w:rPr>
        <w:t>nephrin</w:t>
      </w:r>
      <w:proofErr w:type="spellEnd"/>
      <w:r w:rsidRPr="00C553F2">
        <w:rPr>
          <w:rFonts w:ascii="Book Antiqua" w:hAnsi="Book Antiqua"/>
        </w:rPr>
        <w:t xml:space="preserve"> at the podocyte slit diaphragm. </w:t>
      </w:r>
      <w:r w:rsidRPr="00C553F2">
        <w:rPr>
          <w:rFonts w:ascii="Book Antiqua" w:hAnsi="Book Antiqua"/>
          <w:i/>
          <w:iCs/>
        </w:rPr>
        <w:t>FEBS J</w:t>
      </w:r>
      <w:r w:rsidRPr="00C553F2">
        <w:rPr>
          <w:rFonts w:ascii="Book Antiqua" w:hAnsi="Book Antiqua"/>
        </w:rPr>
        <w:t xml:space="preserve"> 2012; </w:t>
      </w:r>
      <w:r w:rsidRPr="00C553F2">
        <w:rPr>
          <w:rFonts w:ascii="Book Antiqua" w:hAnsi="Book Antiqua"/>
          <w:b/>
          <w:bCs/>
        </w:rPr>
        <w:t>279</w:t>
      </w:r>
      <w:r w:rsidRPr="00C553F2">
        <w:rPr>
          <w:rFonts w:ascii="Book Antiqua" w:hAnsi="Book Antiqua"/>
        </w:rPr>
        <w:t>: 3010-3021 [PMID: 22747997 DOI: 10.1111/j.1742-4658.2012.08682.x]</w:t>
      </w:r>
    </w:p>
    <w:p w14:paraId="57D61C06"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65 </w:t>
      </w:r>
      <w:r w:rsidRPr="00C553F2">
        <w:rPr>
          <w:rFonts w:ascii="Book Antiqua" w:hAnsi="Book Antiqua"/>
          <w:b/>
          <w:bCs/>
        </w:rPr>
        <w:t>Takahashi S</w:t>
      </w:r>
      <w:r w:rsidRPr="00C553F2">
        <w:rPr>
          <w:rFonts w:ascii="Book Antiqua" w:hAnsi="Book Antiqua"/>
        </w:rPr>
        <w:t xml:space="preserve">, Tomioka M, </w:t>
      </w:r>
      <w:proofErr w:type="spellStart"/>
      <w:r w:rsidRPr="00C553F2">
        <w:rPr>
          <w:rFonts w:ascii="Book Antiqua" w:hAnsi="Book Antiqua"/>
        </w:rPr>
        <w:t>Hiromura</w:t>
      </w:r>
      <w:proofErr w:type="spellEnd"/>
      <w:r w:rsidRPr="00C553F2">
        <w:rPr>
          <w:rFonts w:ascii="Book Antiqua" w:hAnsi="Book Antiqua"/>
        </w:rPr>
        <w:t xml:space="preserve"> K, </w:t>
      </w:r>
      <w:proofErr w:type="spellStart"/>
      <w:r w:rsidRPr="00C553F2">
        <w:rPr>
          <w:rFonts w:ascii="Book Antiqua" w:hAnsi="Book Antiqua"/>
        </w:rPr>
        <w:t>Sakairi</w:t>
      </w:r>
      <w:proofErr w:type="spellEnd"/>
      <w:r w:rsidRPr="00C553F2">
        <w:rPr>
          <w:rFonts w:ascii="Book Antiqua" w:hAnsi="Book Antiqua"/>
        </w:rPr>
        <w:t xml:space="preserve"> T, </w:t>
      </w:r>
      <w:proofErr w:type="spellStart"/>
      <w:r w:rsidRPr="00C553F2">
        <w:rPr>
          <w:rFonts w:ascii="Book Antiqua" w:hAnsi="Book Antiqua"/>
        </w:rPr>
        <w:t>Hamatani</w:t>
      </w:r>
      <w:proofErr w:type="spellEnd"/>
      <w:r w:rsidRPr="00C553F2">
        <w:rPr>
          <w:rFonts w:ascii="Book Antiqua" w:hAnsi="Book Antiqua"/>
        </w:rPr>
        <w:t xml:space="preserve"> H, Watanabe M, </w:t>
      </w:r>
      <w:proofErr w:type="spellStart"/>
      <w:r w:rsidRPr="00C553F2">
        <w:rPr>
          <w:rFonts w:ascii="Book Antiqua" w:hAnsi="Book Antiqua"/>
        </w:rPr>
        <w:t>Ikeuchi</w:t>
      </w:r>
      <w:proofErr w:type="spellEnd"/>
      <w:r w:rsidRPr="00C553F2">
        <w:rPr>
          <w:rFonts w:ascii="Book Antiqua" w:hAnsi="Book Antiqua"/>
        </w:rPr>
        <w:t xml:space="preserve"> H, Kaneko Y, </w:t>
      </w:r>
      <w:proofErr w:type="spellStart"/>
      <w:r w:rsidRPr="00C553F2">
        <w:rPr>
          <w:rFonts w:ascii="Book Antiqua" w:hAnsi="Book Antiqua"/>
        </w:rPr>
        <w:t>Maeshima</w:t>
      </w:r>
      <w:proofErr w:type="spellEnd"/>
      <w:r w:rsidRPr="00C553F2">
        <w:rPr>
          <w:rFonts w:ascii="Book Antiqua" w:hAnsi="Book Antiqua"/>
        </w:rPr>
        <w:t xml:space="preserve"> A, Aoki T, Ohnishi H, </w:t>
      </w:r>
      <w:proofErr w:type="spellStart"/>
      <w:r w:rsidRPr="00C553F2">
        <w:rPr>
          <w:rFonts w:ascii="Book Antiqua" w:hAnsi="Book Antiqua"/>
        </w:rPr>
        <w:t>Matozaki</w:t>
      </w:r>
      <w:proofErr w:type="spellEnd"/>
      <w:r w:rsidRPr="00C553F2">
        <w:rPr>
          <w:rFonts w:ascii="Book Antiqua" w:hAnsi="Book Antiqua"/>
        </w:rPr>
        <w:t xml:space="preserve"> T, </w:t>
      </w:r>
      <w:proofErr w:type="spellStart"/>
      <w:r w:rsidRPr="00C553F2">
        <w:rPr>
          <w:rFonts w:ascii="Book Antiqua" w:hAnsi="Book Antiqua"/>
        </w:rPr>
        <w:t>Nojima</w:t>
      </w:r>
      <w:proofErr w:type="spellEnd"/>
      <w:r w:rsidRPr="00C553F2">
        <w:rPr>
          <w:rFonts w:ascii="Book Antiqua" w:hAnsi="Book Antiqua"/>
        </w:rPr>
        <w:t xml:space="preserve"> Y. SIRPα signaling regulates podocyte structure and function. </w:t>
      </w:r>
      <w:r w:rsidRPr="00C553F2">
        <w:rPr>
          <w:rFonts w:ascii="Book Antiqua" w:hAnsi="Book Antiqua"/>
          <w:i/>
          <w:iCs/>
        </w:rPr>
        <w:t xml:space="preserve">Am J </w:t>
      </w:r>
      <w:proofErr w:type="spellStart"/>
      <w:r w:rsidRPr="00C553F2">
        <w:rPr>
          <w:rFonts w:ascii="Book Antiqua" w:hAnsi="Book Antiqua"/>
          <w:i/>
          <w:iCs/>
        </w:rPr>
        <w:t>Physiol</w:t>
      </w:r>
      <w:proofErr w:type="spellEnd"/>
      <w:r w:rsidRPr="00C553F2">
        <w:rPr>
          <w:rFonts w:ascii="Book Antiqua" w:hAnsi="Book Antiqua"/>
          <w:i/>
          <w:iCs/>
        </w:rPr>
        <w:t xml:space="preserve"> Renal </w:t>
      </w:r>
      <w:proofErr w:type="spellStart"/>
      <w:r w:rsidRPr="00C553F2">
        <w:rPr>
          <w:rFonts w:ascii="Book Antiqua" w:hAnsi="Book Antiqua"/>
          <w:i/>
          <w:iCs/>
        </w:rPr>
        <w:t>Physiol</w:t>
      </w:r>
      <w:proofErr w:type="spellEnd"/>
      <w:r w:rsidRPr="00C553F2">
        <w:rPr>
          <w:rFonts w:ascii="Book Antiqua" w:hAnsi="Book Antiqua"/>
        </w:rPr>
        <w:t xml:space="preserve"> 2013; </w:t>
      </w:r>
      <w:r w:rsidRPr="00C553F2">
        <w:rPr>
          <w:rFonts w:ascii="Book Antiqua" w:hAnsi="Book Antiqua"/>
          <w:b/>
          <w:bCs/>
        </w:rPr>
        <w:t>305</w:t>
      </w:r>
      <w:r w:rsidRPr="00C553F2">
        <w:rPr>
          <w:rFonts w:ascii="Book Antiqua" w:hAnsi="Book Antiqua"/>
        </w:rPr>
        <w:t>: F861-F870 [PMID: 23842779 DOI: 10.1152/ajprenal.00597.2012]</w:t>
      </w:r>
    </w:p>
    <w:p w14:paraId="4BFDE413"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66 </w:t>
      </w:r>
      <w:r w:rsidRPr="00C553F2">
        <w:rPr>
          <w:rFonts w:ascii="Book Antiqua" w:hAnsi="Book Antiqua"/>
          <w:b/>
          <w:bCs/>
        </w:rPr>
        <w:t>Fournier B</w:t>
      </w:r>
      <w:r w:rsidRPr="00C553F2">
        <w:rPr>
          <w:rFonts w:ascii="Book Antiqua" w:hAnsi="Book Antiqua"/>
        </w:rPr>
        <w:t xml:space="preserve">, Andargachew R, Robin AZ, </w:t>
      </w:r>
      <w:proofErr w:type="spellStart"/>
      <w:r w:rsidRPr="00C553F2">
        <w:rPr>
          <w:rFonts w:ascii="Book Antiqua" w:hAnsi="Book Antiqua"/>
        </w:rPr>
        <w:t>Laur</w:t>
      </w:r>
      <w:proofErr w:type="spellEnd"/>
      <w:r w:rsidRPr="00C553F2">
        <w:rPr>
          <w:rFonts w:ascii="Book Antiqua" w:hAnsi="Book Antiqua"/>
        </w:rPr>
        <w:t xml:space="preserve"> O, Voelker DR, Lee WY, Weber D, </w:t>
      </w:r>
      <w:proofErr w:type="spellStart"/>
      <w:r w:rsidRPr="00C553F2">
        <w:rPr>
          <w:rFonts w:ascii="Book Antiqua" w:hAnsi="Book Antiqua"/>
        </w:rPr>
        <w:t>Parkos</w:t>
      </w:r>
      <w:proofErr w:type="spellEnd"/>
      <w:r w:rsidRPr="00C553F2">
        <w:rPr>
          <w:rFonts w:ascii="Book Antiqua" w:hAnsi="Book Antiqua"/>
        </w:rPr>
        <w:t xml:space="preserve"> CA. Surfactant protein D (</w:t>
      </w:r>
      <w:proofErr w:type="spellStart"/>
      <w:r w:rsidRPr="00C553F2">
        <w:rPr>
          <w:rFonts w:ascii="Book Antiqua" w:hAnsi="Book Antiqua"/>
        </w:rPr>
        <w:t>Sp</w:t>
      </w:r>
      <w:proofErr w:type="spellEnd"/>
      <w:r w:rsidRPr="00C553F2">
        <w:rPr>
          <w:rFonts w:ascii="Book Antiqua" w:hAnsi="Book Antiqua"/>
        </w:rPr>
        <w:t xml:space="preserve">-D) binds to membrane-proximal domain (D3) of signal regulatory protein α (SIRPα), a site distant from binding domain of CD47, while also binding to analogous region on signal regulatory protein β (SIRPβ). </w:t>
      </w:r>
      <w:r w:rsidRPr="00C553F2">
        <w:rPr>
          <w:rFonts w:ascii="Book Antiqua" w:hAnsi="Book Antiqua"/>
          <w:i/>
          <w:iCs/>
        </w:rPr>
        <w:t>J Biol Chem</w:t>
      </w:r>
      <w:r w:rsidRPr="00C553F2">
        <w:rPr>
          <w:rFonts w:ascii="Book Antiqua" w:hAnsi="Book Antiqua"/>
        </w:rPr>
        <w:t xml:space="preserve"> 2012; </w:t>
      </w:r>
      <w:r w:rsidRPr="00C553F2">
        <w:rPr>
          <w:rFonts w:ascii="Book Antiqua" w:hAnsi="Book Antiqua"/>
          <w:b/>
          <w:bCs/>
        </w:rPr>
        <w:t>287</w:t>
      </w:r>
      <w:r w:rsidRPr="00C553F2">
        <w:rPr>
          <w:rFonts w:ascii="Book Antiqua" w:hAnsi="Book Antiqua"/>
        </w:rPr>
        <w:t>: 19386-19398 [PMID: 22511785 DOI: 10.1074/jbc.M111.324533]</w:t>
      </w:r>
    </w:p>
    <w:p w14:paraId="66239B32" w14:textId="77777777" w:rsidR="00C553F2" w:rsidRPr="00C553F2" w:rsidRDefault="00AC1291" w:rsidP="00C553F2">
      <w:pPr>
        <w:spacing w:line="360" w:lineRule="auto"/>
        <w:jc w:val="both"/>
        <w:rPr>
          <w:rFonts w:ascii="Book Antiqua" w:hAnsi="Book Antiqua"/>
        </w:rPr>
      </w:pPr>
      <w:r>
        <w:rPr>
          <w:rFonts w:ascii="Book Antiqua" w:hAnsi="Book Antiqua"/>
        </w:rPr>
        <w:t>67</w:t>
      </w:r>
      <w:r w:rsidR="00C553F2" w:rsidRPr="00AC1291">
        <w:rPr>
          <w:rFonts w:ascii="Book Antiqua" w:hAnsi="Book Antiqua"/>
          <w:b/>
        </w:rPr>
        <w:t xml:space="preserve"> </w:t>
      </w:r>
      <w:r w:rsidRPr="00AC1291">
        <w:rPr>
          <w:rFonts w:ascii="Book Antiqua" w:hAnsi="Book Antiqua" w:hint="eastAsia"/>
          <w:b/>
          <w:lang w:eastAsia="zh-CN"/>
        </w:rPr>
        <w:t xml:space="preserve">Lin </w:t>
      </w:r>
      <w:r w:rsidR="00C553F2" w:rsidRPr="00AC1291">
        <w:rPr>
          <w:rFonts w:ascii="Book Antiqua" w:hAnsi="Book Antiqua"/>
          <w:b/>
        </w:rPr>
        <w:t>C</w:t>
      </w:r>
      <w:r w:rsidRPr="00AC1291">
        <w:rPr>
          <w:rFonts w:ascii="Book Antiqua" w:hAnsi="Book Antiqua" w:hint="eastAsia"/>
          <w:b/>
          <w:lang w:eastAsia="zh-CN"/>
        </w:rPr>
        <w:t>Y</w:t>
      </w:r>
      <w:r w:rsidR="00C553F2" w:rsidRPr="00AC1291">
        <w:rPr>
          <w:rFonts w:ascii="Book Antiqua" w:hAnsi="Book Antiqua"/>
          <w:b/>
        </w:rPr>
        <w:t>.</w:t>
      </w:r>
      <w:r w:rsidRPr="00AC1291">
        <w:rPr>
          <w:rFonts w:ascii="Book Antiqua" w:hAnsi="Book Antiqua" w:hint="eastAsia"/>
          <w:b/>
          <w:lang w:eastAsia="zh-CN"/>
        </w:rPr>
        <w:t xml:space="preserve"> </w:t>
      </w:r>
      <w:r w:rsidR="00C553F2" w:rsidRPr="00C553F2">
        <w:rPr>
          <w:rFonts w:ascii="Book Antiqua" w:hAnsi="Book Antiqua"/>
        </w:rPr>
        <w:t>(FR-OR022)</w:t>
      </w:r>
      <w:r>
        <w:rPr>
          <w:rFonts w:ascii="Book Antiqua" w:hAnsi="Book Antiqua" w:hint="eastAsia"/>
          <w:lang w:eastAsia="zh-CN"/>
        </w:rPr>
        <w:t xml:space="preserve"> </w:t>
      </w:r>
      <w:r w:rsidR="00C553F2" w:rsidRPr="00C553F2">
        <w:rPr>
          <w:rFonts w:ascii="Book Antiqua" w:hAnsi="Book Antiqua"/>
        </w:rPr>
        <w:t xml:space="preserve">Rhinovirus-induced defect of CTLA-4 expression plays a critical role in relapse of childhood idiopathic nephrotic syndrome. </w:t>
      </w:r>
      <w:r w:rsidR="00C553F2" w:rsidRPr="00AC1291">
        <w:rPr>
          <w:rFonts w:ascii="Book Antiqua" w:hAnsi="Book Antiqua"/>
          <w:i/>
        </w:rPr>
        <w:t>J Am Soc Nephrol</w:t>
      </w:r>
      <w:r w:rsidR="00C553F2" w:rsidRPr="00C553F2">
        <w:rPr>
          <w:rFonts w:ascii="Book Antiqua" w:hAnsi="Book Antiqua"/>
        </w:rPr>
        <w:t xml:space="preserve"> 2017; </w:t>
      </w:r>
      <w:r w:rsidR="00C553F2" w:rsidRPr="00AC1291">
        <w:rPr>
          <w:rFonts w:ascii="Book Antiqua" w:hAnsi="Book Antiqua"/>
          <w:b/>
        </w:rPr>
        <w:t>28</w:t>
      </w:r>
      <w:r w:rsidR="00C553F2" w:rsidRPr="00070C4B">
        <w:rPr>
          <w:rFonts w:ascii="Book Antiqua" w:hAnsi="Book Antiqua"/>
          <w:bCs/>
        </w:rPr>
        <w:t>:</w:t>
      </w:r>
      <w:r w:rsidR="00C553F2" w:rsidRPr="00C553F2">
        <w:rPr>
          <w:rFonts w:ascii="Book Antiqua" w:hAnsi="Book Antiqua"/>
        </w:rPr>
        <w:t xml:space="preserve"> 42</w:t>
      </w:r>
    </w:p>
    <w:p w14:paraId="7F05B563" w14:textId="77777777" w:rsidR="00C553F2" w:rsidRPr="00C553F2" w:rsidRDefault="00F74951" w:rsidP="00C553F2">
      <w:pPr>
        <w:spacing w:line="360" w:lineRule="auto"/>
        <w:jc w:val="both"/>
        <w:rPr>
          <w:rFonts w:ascii="Book Antiqua" w:hAnsi="Book Antiqua"/>
        </w:rPr>
      </w:pPr>
      <w:r>
        <w:rPr>
          <w:rFonts w:ascii="Book Antiqua" w:hAnsi="Book Antiqua"/>
        </w:rPr>
        <w:t>68</w:t>
      </w:r>
      <w:r w:rsidR="00C553F2" w:rsidRPr="00C553F2">
        <w:rPr>
          <w:rFonts w:ascii="Book Antiqua" w:hAnsi="Book Antiqua"/>
        </w:rPr>
        <w:t xml:space="preserve"> </w:t>
      </w:r>
      <w:r w:rsidR="00C553F2" w:rsidRPr="00F74951">
        <w:rPr>
          <w:rFonts w:ascii="Book Antiqua" w:hAnsi="Book Antiqua"/>
          <w:b/>
        </w:rPr>
        <w:t xml:space="preserve">Hiroyuki K. </w:t>
      </w:r>
      <w:r w:rsidR="00C553F2" w:rsidRPr="00C553F2">
        <w:rPr>
          <w:rFonts w:ascii="Book Antiqua" w:hAnsi="Book Antiqua"/>
        </w:rPr>
        <w:t>Basics of EB virus and infectious pathology.</w:t>
      </w:r>
      <w:r w:rsidR="00C553F2" w:rsidRPr="00F74951">
        <w:rPr>
          <w:rFonts w:ascii="Book Antiqua" w:hAnsi="Book Antiqua"/>
          <w:i/>
        </w:rPr>
        <w:t xml:space="preserve"> Shinshu Med J</w:t>
      </w:r>
      <w:r w:rsidR="00C553F2" w:rsidRPr="00C553F2">
        <w:rPr>
          <w:rFonts w:ascii="Book Antiqua" w:hAnsi="Book Antiqua"/>
        </w:rPr>
        <w:t xml:space="preserve"> 2016;</w:t>
      </w:r>
      <w:r w:rsidR="00C553F2" w:rsidRPr="00F74951">
        <w:rPr>
          <w:rFonts w:ascii="Book Antiqua" w:hAnsi="Book Antiqua"/>
          <w:b/>
        </w:rPr>
        <w:t xml:space="preserve"> 64</w:t>
      </w:r>
      <w:r w:rsidR="00C553F2" w:rsidRPr="00070C4B">
        <w:rPr>
          <w:rFonts w:ascii="Book Antiqua" w:hAnsi="Book Antiqua"/>
          <w:bCs/>
        </w:rPr>
        <w:t>:</w:t>
      </w:r>
      <w:r w:rsidR="00C553F2" w:rsidRPr="00F74951">
        <w:rPr>
          <w:rFonts w:ascii="Book Antiqua" w:hAnsi="Book Antiqua"/>
          <w:b/>
        </w:rPr>
        <w:t xml:space="preserve"> </w:t>
      </w:r>
      <w:r>
        <w:rPr>
          <w:rFonts w:ascii="Book Antiqua" w:hAnsi="Book Antiqua"/>
        </w:rPr>
        <w:t>173-181</w:t>
      </w:r>
      <w:r w:rsidR="00C553F2" w:rsidRPr="00C553F2">
        <w:rPr>
          <w:rFonts w:ascii="Book Antiqua" w:hAnsi="Book Antiqua"/>
        </w:rPr>
        <w:t xml:space="preserve"> [DOI:</w:t>
      </w:r>
      <w:r>
        <w:rPr>
          <w:rFonts w:ascii="Book Antiqua" w:hAnsi="Book Antiqua" w:hint="eastAsia"/>
          <w:lang w:eastAsia="zh-CN"/>
        </w:rPr>
        <w:t xml:space="preserve"> </w:t>
      </w:r>
      <w:r w:rsidR="00C553F2" w:rsidRPr="00C553F2">
        <w:rPr>
          <w:rFonts w:ascii="Book Antiqua" w:hAnsi="Book Antiqua"/>
        </w:rPr>
        <w:t>10.1136/jcp.25.suppl_6.58]</w:t>
      </w:r>
    </w:p>
    <w:p w14:paraId="190C8A35"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69 </w:t>
      </w:r>
      <w:r w:rsidRPr="00C553F2">
        <w:rPr>
          <w:rFonts w:ascii="Book Antiqua" w:hAnsi="Book Antiqua"/>
          <w:b/>
          <w:bCs/>
        </w:rPr>
        <w:t>Dossier C</w:t>
      </w:r>
      <w:r w:rsidRPr="00C553F2">
        <w:rPr>
          <w:rFonts w:ascii="Book Antiqua" w:hAnsi="Book Antiqua"/>
        </w:rPr>
        <w:t xml:space="preserve">, Sellier-Leclerc AL, Rousseau A, Michel Y, </w:t>
      </w:r>
      <w:proofErr w:type="spellStart"/>
      <w:r w:rsidRPr="00C553F2">
        <w:rPr>
          <w:rFonts w:ascii="Book Antiqua" w:hAnsi="Book Antiqua"/>
        </w:rPr>
        <w:t>Gautheret-Dejean</w:t>
      </w:r>
      <w:proofErr w:type="spellEnd"/>
      <w:r w:rsidRPr="00C553F2">
        <w:rPr>
          <w:rFonts w:ascii="Book Antiqua" w:hAnsi="Book Antiqua"/>
        </w:rPr>
        <w:t xml:space="preserve"> A, </w:t>
      </w:r>
      <w:proofErr w:type="spellStart"/>
      <w:r w:rsidRPr="00C553F2">
        <w:rPr>
          <w:rFonts w:ascii="Book Antiqua" w:hAnsi="Book Antiqua"/>
        </w:rPr>
        <w:t>Englender</w:t>
      </w:r>
      <w:proofErr w:type="spellEnd"/>
      <w:r w:rsidRPr="00C553F2">
        <w:rPr>
          <w:rFonts w:ascii="Book Antiqua" w:hAnsi="Book Antiqua"/>
        </w:rPr>
        <w:t xml:space="preserve"> M, </w:t>
      </w:r>
      <w:proofErr w:type="spellStart"/>
      <w:r w:rsidRPr="00C553F2">
        <w:rPr>
          <w:rFonts w:ascii="Book Antiqua" w:hAnsi="Book Antiqua"/>
        </w:rPr>
        <w:t>Madhi</w:t>
      </w:r>
      <w:proofErr w:type="spellEnd"/>
      <w:r w:rsidRPr="00C553F2">
        <w:rPr>
          <w:rFonts w:ascii="Book Antiqua" w:hAnsi="Book Antiqua"/>
        </w:rPr>
        <w:t xml:space="preserve"> F, </w:t>
      </w:r>
      <w:proofErr w:type="spellStart"/>
      <w:r w:rsidRPr="00C553F2">
        <w:rPr>
          <w:rFonts w:ascii="Book Antiqua" w:hAnsi="Book Antiqua"/>
        </w:rPr>
        <w:t>Charbit</w:t>
      </w:r>
      <w:proofErr w:type="spellEnd"/>
      <w:r w:rsidRPr="00C553F2">
        <w:rPr>
          <w:rFonts w:ascii="Book Antiqua" w:hAnsi="Book Antiqua"/>
        </w:rPr>
        <w:t xml:space="preserve"> M, </w:t>
      </w:r>
      <w:proofErr w:type="spellStart"/>
      <w:r w:rsidRPr="00C553F2">
        <w:rPr>
          <w:rFonts w:ascii="Book Antiqua" w:hAnsi="Book Antiqua"/>
        </w:rPr>
        <w:t>Ulinski</w:t>
      </w:r>
      <w:proofErr w:type="spellEnd"/>
      <w:r w:rsidRPr="00C553F2">
        <w:rPr>
          <w:rFonts w:ascii="Book Antiqua" w:hAnsi="Book Antiqua"/>
        </w:rPr>
        <w:t xml:space="preserve"> T, Simon T, </w:t>
      </w:r>
      <w:proofErr w:type="spellStart"/>
      <w:r w:rsidRPr="00C553F2">
        <w:rPr>
          <w:rFonts w:ascii="Book Antiqua" w:hAnsi="Book Antiqua"/>
        </w:rPr>
        <w:t>Jacqz-Aigrain</w:t>
      </w:r>
      <w:proofErr w:type="spellEnd"/>
      <w:r w:rsidRPr="00C553F2">
        <w:rPr>
          <w:rFonts w:ascii="Book Antiqua" w:hAnsi="Book Antiqua"/>
        </w:rPr>
        <w:t xml:space="preserve"> E, </w:t>
      </w:r>
      <w:proofErr w:type="spellStart"/>
      <w:r w:rsidRPr="00C553F2">
        <w:rPr>
          <w:rFonts w:ascii="Book Antiqua" w:hAnsi="Book Antiqua"/>
        </w:rPr>
        <w:t>Deschênes</w:t>
      </w:r>
      <w:proofErr w:type="spellEnd"/>
      <w:r w:rsidRPr="00C553F2">
        <w:rPr>
          <w:rFonts w:ascii="Book Antiqua" w:hAnsi="Book Antiqua"/>
        </w:rPr>
        <w:t xml:space="preserve"> G. Prevalence </w:t>
      </w:r>
      <w:r w:rsidRPr="00C553F2">
        <w:rPr>
          <w:rFonts w:ascii="Book Antiqua" w:hAnsi="Book Antiqua"/>
        </w:rPr>
        <w:lastRenderedPageBreak/>
        <w:t xml:space="preserve">of herpesviruses at onset of idiopathic nephrotic syndrome. </w:t>
      </w:r>
      <w:proofErr w:type="spellStart"/>
      <w:r w:rsidRPr="00C553F2">
        <w:rPr>
          <w:rFonts w:ascii="Book Antiqua" w:hAnsi="Book Antiqua"/>
          <w:i/>
          <w:iCs/>
        </w:rPr>
        <w:t>Pediatr</w:t>
      </w:r>
      <w:proofErr w:type="spellEnd"/>
      <w:r w:rsidRPr="00C553F2">
        <w:rPr>
          <w:rFonts w:ascii="Book Antiqua" w:hAnsi="Book Antiqua"/>
          <w:i/>
          <w:iCs/>
        </w:rPr>
        <w:t xml:space="preserve"> Nephrol</w:t>
      </w:r>
      <w:r w:rsidRPr="00C553F2">
        <w:rPr>
          <w:rFonts w:ascii="Book Antiqua" w:hAnsi="Book Antiqua"/>
        </w:rPr>
        <w:t xml:space="preserve"> 2014; </w:t>
      </w:r>
      <w:r w:rsidRPr="00C553F2">
        <w:rPr>
          <w:rFonts w:ascii="Book Antiqua" w:hAnsi="Book Antiqua"/>
          <w:b/>
          <w:bCs/>
        </w:rPr>
        <w:t>29</w:t>
      </w:r>
      <w:r w:rsidRPr="00C553F2">
        <w:rPr>
          <w:rFonts w:ascii="Book Antiqua" w:hAnsi="Book Antiqua"/>
        </w:rPr>
        <w:t>: 2325-2331 [PMID: 24899237 DOI: 10.1007/s00467-014-2860-1]</w:t>
      </w:r>
    </w:p>
    <w:p w14:paraId="111ED4D2"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70 </w:t>
      </w:r>
      <w:r w:rsidRPr="00C553F2">
        <w:rPr>
          <w:rFonts w:ascii="Book Antiqua" w:hAnsi="Book Antiqua"/>
          <w:b/>
          <w:bCs/>
        </w:rPr>
        <w:t>Dossier C</w:t>
      </w:r>
      <w:r w:rsidRPr="00C553F2">
        <w:rPr>
          <w:rFonts w:ascii="Book Antiqua" w:hAnsi="Book Antiqua"/>
        </w:rPr>
        <w:t xml:space="preserve">, </w:t>
      </w:r>
      <w:proofErr w:type="spellStart"/>
      <w:r w:rsidRPr="00C553F2">
        <w:rPr>
          <w:rFonts w:ascii="Book Antiqua" w:hAnsi="Book Antiqua"/>
        </w:rPr>
        <w:t>Jamin</w:t>
      </w:r>
      <w:proofErr w:type="spellEnd"/>
      <w:r w:rsidRPr="00C553F2">
        <w:rPr>
          <w:rFonts w:ascii="Book Antiqua" w:hAnsi="Book Antiqua"/>
        </w:rPr>
        <w:t xml:space="preserve"> A, </w:t>
      </w:r>
      <w:proofErr w:type="spellStart"/>
      <w:r w:rsidRPr="00C553F2">
        <w:rPr>
          <w:rFonts w:ascii="Book Antiqua" w:hAnsi="Book Antiqua"/>
        </w:rPr>
        <w:t>Deschênes</w:t>
      </w:r>
      <w:proofErr w:type="spellEnd"/>
      <w:r w:rsidRPr="00C553F2">
        <w:rPr>
          <w:rFonts w:ascii="Book Antiqua" w:hAnsi="Book Antiqua"/>
        </w:rPr>
        <w:t xml:space="preserve"> G. Idiopathic nephrotic syndrome: the EBV hypothesis. </w:t>
      </w:r>
      <w:proofErr w:type="spellStart"/>
      <w:r w:rsidRPr="00C553F2">
        <w:rPr>
          <w:rFonts w:ascii="Book Antiqua" w:hAnsi="Book Antiqua"/>
          <w:i/>
          <w:iCs/>
        </w:rPr>
        <w:t>Pediatr</w:t>
      </w:r>
      <w:proofErr w:type="spellEnd"/>
      <w:r w:rsidRPr="00C553F2">
        <w:rPr>
          <w:rFonts w:ascii="Book Antiqua" w:hAnsi="Book Antiqua"/>
          <w:i/>
          <w:iCs/>
        </w:rPr>
        <w:t xml:space="preserve"> Res</w:t>
      </w:r>
      <w:r w:rsidRPr="00C553F2">
        <w:rPr>
          <w:rFonts w:ascii="Book Antiqua" w:hAnsi="Book Antiqua"/>
        </w:rPr>
        <w:t xml:space="preserve"> 2017; </w:t>
      </w:r>
      <w:r w:rsidRPr="00C553F2">
        <w:rPr>
          <w:rFonts w:ascii="Book Antiqua" w:hAnsi="Book Antiqua"/>
          <w:b/>
          <w:bCs/>
        </w:rPr>
        <w:t>81</w:t>
      </w:r>
      <w:r w:rsidRPr="00C553F2">
        <w:rPr>
          <w:rFonts w:ascii="Book Antiqua" w:hAnsi="Book Antiqua"/>
        </w:rPr>
        <w:t>: 233-239 [PMID: 27682967 DOI: 10.1038/pr.2016.200]</w:t>
      </w:r>
    </w:p>
    <w:p w14:paraId="66D72D4A"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71 </w:t>
      </w:r>
      <w:r w:rsidRPr="00C553F2">
        <w:rPr>
          <w:rFonts w:ascii="Book Antiqua" w:hAnsi="Book Antiqua"/>
          <w:b/>
          <w:bCs/>
        </w:rPr>
        <w:t>Lin CY</w:t>
      </w:r>
      <w:r w:rsidRPr="00C553F2">
        <w:rPr>
          <w:rFonts w:ascii="Book Antiqua" w:hAnsi="Book Antiqua"/>
        </w:rPr>
        <w:t xml:space="preserve">, Hsu HC. Histopathological and immunological studies in spontaneous remission of nephrotic syndrome after intercurrent measles infection. </w:t>
      </w:r>
      <w:r w:rsidRPr="00C553F2">
        <w:rPr>
          <w:rFonts w:ascii="Book Antiqua" w:hAnsi="Book Antiqua"/>
          <w:i/>
          <w:iCs/>
        </w:rPr>
        <w:t>Nephron</w:t>
      </w:r>
      <w:r w:rsidRPr="00C553F2">
        <w:rPr>
          <w:rFonts w:ascii="Book Antiqua" w:hAnsi="Book Antiqua"/>
        </w:rPr>
        <w:t xml:space="preserve"> 1986; </w:t>
      </w:r>
      <w:r w:rsidRPr="00C553F2">
        <w:rPr>
          <w:rFonts w:ascii="Book Antiqua" w:hAnsi="Book Antiqua"/>
          <w:b/>
          <w:bCs/>
        </w:rPr>
        <w:t>42</w:t>
      </w:r>
      <w:r w:rsidRPr="00C553F2">
        <w:rPr>
          <w:rFonts w:ascii="Book Antiqua" w:hAnsi="Book Antiqua"/>
        </w:rPr>
        <w:t>: 110-115 [PMID: 3484807 DOI: 10.1159/000183647]</w:t>
      </w:r>
    </w:p>
    <w:p w14:paraId="67F16824"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72 </w:t>
      </w:r>
      <w:r w:rsidRPr="00C553F2">
        <w:rPr>
          <w:rFonts w:ascii="Book Antiqua" w:hAnsi="Book Antiqua"/>
          <w:b/>
          <w:bCs/>
        </w:rPr>
        <w:t>Tamura H</w:t>
      </w:r>
      <w:r w:rsidRPr="00C553F2">
        <w:rPr>
          <w:rFonts w:ascii="Book Antiqua" w:hAnsi="Book Antiqua"/>
        </w:rPr>
        <w:t xml:space="preserve">, </w:t>
      </w:r>
      <w:proofErr w:type="spellStart"/>
      <w:r w:rsidRPr="00C553F2">
        <w:rPr>
          <w:rFonts w:ascii="Book Antiqua" w:hAnsi="Book Antiqua"/>
        </w:rPr>
        <w:t>Kuraoka</w:t>
      </w:r>
      <w:proofErr w:type="spellEnd"/>
      <w:r w:rsidRPr="00C553F2">
        <w:rPr>
          <w:rFonts w:ascii="Book Antiqua" w:hAnsi="Book Antiqua"/>
        </w:rPr>
        <w:t xml:space="preserve"> S, Hidaka Y, Nagata H, </w:t>
      </w:r>
      <w:proofErr w:type="spellStart"/>
      <w:r w:rsidRPr="00C553F2">
        <w:rPr>
          <w:rFonts w:ascii="Book Antiqua" w:hAnsi="Book Antiqua"/>
        </w:rPr>
        <w:t>Furuie</w:t>
      </w:r>
      <w:proofErr w:type="spellEnd"/>
      <w:r w:rsidRPr="00C553F2">
        <w:rPr>
          <w:rFonts w:ascii="Book Antiqua" w:hAnsi="Book Antiqua"/>
        </w:rPr>
        <w:t xml:space="preserve"> K, </w:t>
      </w:r>
      <w:proofErr w:type="spellStart"/>
      <w:r w:rsidRPr="00C553F2">
        <w:rPr>
          <w:rFonts w:ascii="Book Antiqua" w:hAnsi="Book Antiqua"/>
        </w:rPr>
        <w:t>Nakazato</w:t>
      </w:r>
      <w:proofErr w:type="spellEnd"/>
      <w:r w:rsidRPr="00C553F2">
        <w:rPr>
          <w:rFonts w:ascii="Book Antiqua" w:hAnsi="Book Antiqua"/>
        </w:rPr>
        <w:t xml:space="preserve"> H. A Case of Nephrotic Syndrome that Resolved with Influenza B Infection. </w:t>
      </w:r>
      <w:r w:rsidRPr="00C553F2">
        <w:rPr>
          <w:rFonts w:ascii="Book Antiqua" w:hAnsi="Book Antiqua"/>
          <w:i/>
          <w:iCs/>
        </w:rPr>
        <w:t>Case Rep Nephrol Dial</w:t>
      </w:r>
      <w:r w:rsidRPr="00C553F2">
        <w:rPr>
          <w:rFonts w:ascii="Book Antiqua" w:hAnsi="Book Antiqua"/>
        </w:rPr>
        <w:t xml:space="preserve"> 2021; </w:t>
      </w:r>
      <w:r w:rsidRPr="00C553F2">
        <w:rPr>
          <w:rFonts w:ascii="Book Antiqua" w:hAnsi="Book Antiqua"/>
          <w:b/>
          <w:bCs/>
        </w:rPr>
        <w:t>11</w:t>
      </w:r>
      <w:r w:rsidRPr="00C553F2">
        <w:rPr>
          <w:rFonts w:ascii="Book Antiqua" w:hAnsi="Book Antiqua"/>
        </w:rPr>
        <w:t>: 103-109 [PMID: 34055920 DOI: 10.1159/000515062]</w:t>
      </w:r>
    </w:p>
    <w:p w14:paraId="33351B60"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73 </w:t>
      </w:r>
      <w:proofErr w:type="spellStart"/>
      <w:r w:rsidRPr="00C553F2">
        <w:rPr>
          <w:rFonts w:ascii="Book Antiqua" w:hAnsi="Book Antiqua"/>
          <w:b/>
          <w:bCs/>
        </w:rPr>
        <w:t>Sellin</w:t>
      </w:r>
      <w:proofErr w:type="spellEnd"/>
      <w:r w:rsidRPr="00C553F2">
        <w:rPr>
          <w:rFonts w:ascii="Book Antiqua" w:hAnsi="Book Antiqua"/>
          <w:b/>
          <w:bCs/>
        </w:rPr>
        <w:t xml:space="preserve"> CI</w:t>
      </w:r>
      <w:r w:rsidRPr="00C553F2">
        <w:rPr>
          <w:rFonts w:ascii="Book Antiqua" w:hAnsi="Book Antiqua"/>
        </w:rPr>
        <w:t xml:space="preserve">, </w:t>
      </w:r>
      <w:proofErr w:type="spellStart"/>
      <w:r w:rsidRPr="00C553F2">
        <w:rPr>
          <w:rFonts w:ascii="Book Antiqua" w:hAnsi="Book Antiqua"/>
        </w:rPr>
        <w:t>Jégou</w:t>
      </w:r>
      <w:proofErr w:type="spellEnd"/>
      <w:r w:rsidRPr="00C553F2">
        <w:rPr>
          <w:rFonts w:ascii="Book Antiqua" w:hAnsi="Book Antiqua"/>
        </w:rPr>
        <w:t xml:space="preserve"> JF, </w:t>
      </w:r>
      <w:proofErr w:type="spellStart"/>
      <w:r w:rsidRPr="00C553F2">
        <w:rPr>
          <w:rFonts w:ascii="Book Antiqua" w:hAnsi="Book Antiqua"/>
        </w:rPr>
        <w:t>Renneson</w:t>
      </w:r>
      <w:proofErr w:type="spellEnd"/>
      <w:r w:rsidRPr="00C553F2">
        <w:rPr>
          <w:rFonts w:ascii="Book Antiqua" w:hAnsi="Book Antiqua"/>
        </w:rPr>
        <w:t xml:space="preserve"> J, </w:t>
      </w:r>
      <w:proofErr w:type="spellStart"/>
      <w:r w:rsidRPr="00C553F2">
        <w:rPr>
          <w:rFonts w:ascii="Book Antiqua" w:hAnsi="Book Antiqua"/>
        </w:rPr>
        <w:t>Druelle</w:t>
      </w:r>
      <w:proofErr w:type="spellEnd"/>
      <w:r w:rsidRPr="00C553F2">
        <w:rPr>
          <w:rFonts w:ascii="Book Antiqua" w:hAnsi="Book Antiqua"/>
        </w:rPr>
        <w:t xml:space="preserve"> J, Wild TF, Marie JC, Horvat B. Interplay between virus-specific effector response and Foxp3 regulatory T cells in measles virus immunopathogenesis. </w:t>
      </w:r>
      <w:proofErr w:type="spellStart"/>
      <w:r w:rsidRPr="00C553F2">
        <w:rPr>
          <w:rFonts w:ascii="Book Antiqua" w:hAnsi="Book Antiqua"/>
          <w:i/>
          <w:iCs/>
        </w:rPr>
        <w:t>PLoS</w:t>
      </w:r>
      <w:proofErr w:type="spellEnd"/>
      <w:r w:rsidRPr="00C553F2">
        <w:rPr>
          <w:rFonts w:ascii="Book Antiqua" w:hAnsi="Book Antiqua"/>
          <w:i/>
          <w:iCs/>
        </w:rPr>
        <w:t xml:space="preserve"> One</w:t>
      </w:r>
      <w:r w:rsidRPr="00C553F2">
        <w:rPr>
          <w:rFonts w:ascii="Book Antiqua" w:hAnsi="Book Antiqua"/>
        </w:rPr>
        <w:t xml:space="preserve"> 2009; </w:t>
      </w:r>
      <w:r w:rsidRPr="00C553F2">
        <w:rPr>
          <w:rFonts w:ascii="Book Antiqua" w:hAnsi="Book Antiqua"/>
          <w:b/>
          <w:bCs/>
        </w:rPr>
        <w:t>4</w:t>
      </w:r>
      <w:r w:rsidRPr="00C553F2">
        <w:rPr>
          <w:rFonts w:ascii="Book Antiqua" w:hAnsi="Book Antiqua"/>
        </w:rPr>
        <w:t>: e4948 [PMID: 19319188 DOI: 10.1371/journal.pone.0004948]</w:t>
      </w:r>
    </w:p>
    <w:p w14:paraId="1767F3BD"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74 </w:t>
      </w:r>
      <w:proofErr w:type="spellStart"/>
      <w:r w:rsidRPr="00C553F2">
        <w:rPr>
          <w:rFonts w:ascii="Book Antiqua" w:hAnsi="Book Antiqua"/>
          <w:b/>
          <w:bCs/>
        </w:rPr>
        <w:t>Kimata</w:t>
      </w:r>
      <w:proofErr w:type="spellEnd"/>
      <w:r w:rsidRPr="00C553F2">
        <w:rPr>
          <w:rFonts w:ascii="Book Antiqua" w:hAnsi="Book Antiqua"/>
          <w:b/>
          <w:bCs/>
        </w:rPr>
        <w:t xml:space="preserve"> T</w:t>
      </w:r>
      <w:r w:rsidRPr="00C553F2">
        <w:rPr>
          <w:rFonts w:ascii="Book Antiqua" w:hAnsi="Book Antiqua"/>
        </w:rPr>
        <w:t xml:space="preserve">, Tsuji S, Kino J, Kitao T, Yamanouchi S, Kaneko K. Close association between proteinuria and regulatory T cells in patients with idiopathic nephrotic syndrome. </w:t>
      </w:r>
      <w:proofErr w:type="spellStart"/>
      <w:r w:rsidRPr="00C553F2">
        <w:rPr>
          <w:rFonts w:ascii="Book Antiqua" w:hAnsi="Book Antiqua"/>
          <w:i/>
          <w:iCs/>
        </w:rPr>
        <w:t>Pediatr</w:t>
      </w:r>
      <w:proofErr w:type="spellEnd"/>
      <w:r w:rsidRPr="00C553F2">
        <w:rPr>
          <w:rFonts w:ascii="Book Antiqua" w:hAnsi="Book Antiqua"/>
          <w:i/>
          <w:iCs/>
        </w:rPr>
        <w:t xml:space="preserve"> Nephrol</w:t>
      </w:r>
      <w:r w:rsidRPr="00C553F2">
        <w:rPr>
          <w:rFonts w:ascii="Book Antiqua" w:hAnsi="Book Antiqua"/>
        </w:rPr>
        <w:t xml:space="preserve"> 2013; </w:t>
      </w:r>
      <w:r w:rsidRPr="00C553F2">
        <w:rPr>
          <w:rFonts w:ascii="Book Antiqua" w:hAnsi="Book Antiqua"/>
          <w:b/>
          <w:bCs/>
        </w:rPr>
        <w:t>28</w:t>
      </w:r>
      <w:r w:rsidRPr="00C553F2">
        <w:rPr>
          <w:rFonts w:ascii="Book Antiqua" w:hAnsi="Book Antiqua"/>
        </w:rPr>
        <w:t>: 667-669 [PMID: 23263711 DOI: 10.1007/s00467-012-2387-2]</w:t>
      </w:r>
    </w:p>
    <w:p w14:paraId="09FE668A"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75 </w:t>
      </w:r>
      <w:r w:rsidRPr="00C553F2">
        <w:rPr>
          <w:rFonts w:ascii="Book Antiqua" w:hAnsi="Book Antiqua"/>
          <w:b/>
          <w:bCs/>
        </w:rPr>
        <w:t>Betts RJ</w:t>
      </w:r>
      <w:r w:rsidRPr="00C553F2">
        <w:rPr>
          <w:rFonts w:ascii="Book Antiqua" w:hAnsi="Book Antiqua"/>
        </w:rPr>
        <w:t xml:space="preserve">, Prabhu N, Ho AW, Lew FC, Hutchinson PE, </w:t>
      </w:r>
      <w:proofErr w:type="spellStart"/>
      <w:r w:rsidRPr="00C553F2">
        <w:rPr>
          <w:rFonts w:ascii="Book Antiqua" w:hAnsi="Book Antiqua"/>
        </w:rPr>
        <w:t>Rotzschke</w:t>
      </w:r>
      <w:proofErr w:type="spellEnd"/>
      <w:r w:rsidRPr="00C553F2">
        <w:rPr>
          <w:rFonts w:ascii="Book Antiqua" w:hAnsi="Book Antiqua"/>
        </w:rPr>
        <w:t xml:space="preserve"> O, </w:t>
      </w:r>
      <w:proofErr w:type="spellStart"/>
      <w:r w:rsidRPr="00C553F2">
        <w:rPr>
          <w:rFonts w:ascii="Book Antiqua" w:hAnsi="Book Antiqua"/>
        </w:rPr>
        <w:t>Macary</w:t>
      </w:r>
      <w:proofErr w:type="spellEnd"/>
      <w:r w:rsidRPr="00C553F2">
        <w:rPr>
          <w:rFonts w:ascii="Book Antiqua" w:hAnsi="Book Antiqua"/>
        </w:rPr>
        <w:t xml:space="preserve"> PA, </w:t>
      </w:r>
      <w:proofErr w:type="spellStart"/>
      <w:r w:rsidRPr="00C553F2">
        <w:rPr>
          <w:rFonts w:ascii="Book Antiqua" w:hAnsi="Book Antiqua"/>
        </w:rPr>
        <w:t>Kemeny</w:t>
      </w:r>
      <w:proofErr w:type="spellEnd"/>
      <w:r w:rsidRPr="00C553F2">
        <w:rPr>
          <w:rFonts w:ascii="Book Antiqua" w:hAnsi="Book Antiqua"/>
        </w:rPr>
        <w:t xml:space="preserve"> DM. Influenza A virus infection results in a robust, antigen-responsive, and widely disseminated Foxp3+ regulatory T cell response. </w:t>
      </w:r>
      <w:r w:rsidRPr="00C553F2">
        <w:rPr>
          <w:rFonts w:ascii="Book Antiqua" w:hAnsi="Book Antiqua"/>
          <w:i/>
          <w:iCs/>
        </w:rPr>
        <w:t xml:space="preserve">J </w:t>
      </w:r>
      <w:proofErr w:type="spellStart"/>
      <w:r w:rsidRPr="00C553F2">
        <w:rPr>
          <w:rFonts w:ascii="Book Antiqua" w:hAnsi="Book Antiqua"/>
          <w:i/>
          <w:iCs/>
        </w:rPr>
        <w:t>Virol</w:t>
      </w:r>
      <w:proofErr w:type="spellEnd"/>
      <w:r w:rsidRPr="00C553F2">
        <w:rPr>
          <w:rFonts w:ascii="Book Antiqua" w:hAnsi="Book Antiqua"/>
        </w:rPr>
        <w:t xml:space="preserve"> 2012; </w:t>
      </w:r>
      <w:r w:rsidRPr="00C553F2">
        <w:rPr>
          <w:rFonts w:ascii="Book Antiqua" w:hAnsi="Book Antiqua"/>
          <w:b/>
          <w:bCs/>
        </w:rPr>
        <w:t>86</w:t>
      </w:r>
      <w:r w:rsidRPr="00C553F2">
        <w:rPr>
          <w:rFonts w:ascii="Book Antiqua" w:hAnsi="Book Antiqua"/>
        </w:rPr>
        <w:t>: 2817-2825 [PMID: 22205730 DOI: 10.1128/JVI.05685-11]</w:t>
      </w:r>
    </w:p>
    <w:p w14:paraId="7FB07D8B"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76 </w:t>
      </w:r>
      <w:proofErr w:type="spellStart"/>
      <w:r w:rsidRPr="00C553F2">
        <w:rPr>
          <w:rFonts w:ascii="Book Antiqua" w:hAnsi="Book Antiqua"/>
          <w:b/>
          <w:bCs/>
        </w:rPr>
        <w:t>Karagiannidis</w:t>
      </w:r>
      <w:proofErr w:type="spellEnd"/>
      <w:r w:rsidRPr="00C553F2">
        <w:rPr>
          <w:rFonts w:ascii="Book Antiqua" w:hAnsi="Book Antiqua"/>
          <w:b/>
          <w:bCs/>
        </w:rPr>
        <w:t xml:space="preserve"> C</w:t>
      </w:r>
      <w:r w:rsidRPr="00C553F2">
        <w:rPr>
          <w:rFonts w:ascii="Book Antiqua" w:hAnsi="Book Antiqua"/>
        </w:rPr>
        <w:t xml:space="preserve">, </w:t>
      </w:r>
      <w:proofErr w:type="spellStart"/>
      <w:r w:rsidRPr="00C553F2">
        <w:rPr>
          <w:rFonts w:ascii="Book Antiqua" w:hAnsi="Book Antiqua"/>
        </w:rPr>
        <w:t>Akdis</w:t>
      </w:r>
      <w:proofErr w:type="spellEnd"/>
      <w:r w:rsidRPr="00C553F2">
        <w:rPr>
          <w:rFonts w:ascii="Book Antiqua" w:hAnsi="Book Antiqua"/>
        </w:rPr>
        <w:t xml:space="preserve"> M, </w:t>
      </w:r>
      <w:proofErr w:type="spellStart"/>
      <w:r w:rsidRPr="00C553F2">
        <w:rPr>
          <w:rFonts w:ascii="Book Antiqua" w:hAnsi="Book Antiqua"/>
        </w:rPr>
        <w:t>Holopainen</w:t>
      </w:r>
      <w:proofErr w:type="spellEnd"/>
      <w:r w:rsidRPr="00C553F2">
        <w:rPr>
          <w:rFonts w:ascii="Book Antiqua" w:hAnsi="Book Antiqua"/>
        </w:rPr>
        <w:t xml:space="preserve"> P, Woolley NJ, </w:t>
      </w:r>
      <w:proofErr w:type="spellStart"/>
      <w:r w:rsidRPr="00C553F2">
        <w:rPr>
          <w:rFonts w:ascii="Book Antiqua" w:hAnsi="Book Antiqua"/>
        </w:rPr>
        <w:t>Hense</w:t>
      </w:r>
      <w:proofErr w:type="spellEnd"/>
      <w:r w:rsidRPr="00C553F2">
        <w:rPr>
          <w:rFonts w:ascii="Book Antiqua" w:hAnsi="Book Antiqua"/>
        </w:rPr>
        <w:t xml:space="preserve"> G, </w:t>
      </w:r>
      <w:proofErr w:type="spellStart"/>
      <w:r w:rsidRPr="00C553F2">
        <w:rPr>
          <w:rFonts w:ascii="Book Antiqua" w:hAnsi="Book Antiqua"/>
        </w:rPr>
        <w:t>Rückert</w:t>
      </w:r>
      <w:proofErr w:type="spellEnd"/>
      <w:r w:rsidRPr="00C553F2">
        <w:rPr>
          <w:rFonts w:ascii="Book Antiqua" w:hAnsi="Book Antiqua"/>
        </w:rPr>
        <w:t xml:space="preserve"> B, Mantel PY, </w:t>
      </w:r>
      <w:proofErr w:type="spellStart"/>
      <w:r w:rsidRPr="00C553F2">
        <w:rPr>
          <w:rFonts w:ascii="Book Antiqua" w:hAnsi="Book Antiqua"/>
        </w:rPr>
        <w:t>Menz</w:t>
      </w:r>
      <w:proofErr w:type="spellEnd"/>
      <w:r w:rsidRPr="00C553F2">
        <w:rPr>
          <w:rFonts w:ascii="Book Antiqua" w:hAnsi="Book Antiqua"/>
        </w:rPr>
        <w:t xml:space="preserve"> G, </w:t>
      </w:r>
      <w:proofErr w:type="spellStart"/>
      <w:r w:rsidRPr="00C553F2">
        <w:rPr>
          <w:rFonts w:ascii="Book Antiqua" w:hAnsi="Book Antiqua"/>
        </w:rPr>
        <w:t>Akdis</w:t>
      </w:r>
      <w:proofErr w:type="spellEnd"/>
      <w:r w:rsidRPr="00C553F2">
        <w:rPr>
          <w:rFonts w:ascii="Book Antiqua" w:hAnsi="Book Antiqua"/>
        </w:rPr>
        <w:t xml:space="preserve"> CA, Blaser K, Schmidt-Weber CB. Glucocorticoids upregulate FOXP3 expression and regulatory T cells in asthma. </w:t>
      </w:r>
      <w:r w:rsidRPr="00C553F2">
        <w:rPr>
          <w:rFonts w:ascii="Book Antiqua" w:hAnsi="Book Antiqua"/>
          <w:i/>
          <w:iCs/>
        </w:rPr>
        <w:t>J Allergy Clin Immunol</w:t>
      </w:r>
      <w:r w:rsidRPr="00C553F2">
        <w:rPr>
          <w:rFonts w:ascii="Book Antiqua" w:hAnsi="Book Antiqua"/>
        </w:rPr>
        <w:t xml:space="preserve"> 2004; </w:t>
      </w:r>
      <w:r w:rsidRPr="00C553F2">
        <w:rPr>
          <w:rFonts w:ascii="Book Antiqua" w:hAnsi="Book Antiqua"/>
          <w:b/>
          <w:bCs/>
        </w:rPr>
        <w:t>114</w:t>
      </w:r>
      <w:r w:rsidRPr="00C553F2">
        <w:rPr>
          <w:rFonts w:ascii="Book Antiqua" w:hAnsi="Book Antiqua"/>
        </w:rPr>
        <w:t>: 1425-1433 [PMID: 15577848 DOI: 10.1016/j.jaci.2004.07.014]</w:t>
      </w:r>
    </w:p>
    <w:p w14:paraId="30CD2D4A"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77 </w:t>
      </w:r>
      <w:r w:rsidRPr="00C553F2">
        <w:rPr>
          <w:rFonts w:ascii="Book Antiqua" w:hAnsi="Book Antiqua"/>
          <w:b/>
          <w:bCs/>
        </w:rPr>
        <w:t>Xing CY</w:t>
      </w:r>
      <w:r w:rsidRPr="00C553F2">
        <w:rPr>
          <w:rFonts w:ascii="Book Antiqua" w:hAnsi="Book Antiqua"/>
        </w:rPr>
        <w:t xml:space="preserve">, Saleem MA, Coward RJ, Ni L, </w:t>
      </w:r>
      <w:proofErr w:type="spellStart"/>
      <w:r w:rsidRPr="00C553F2">
        <w:rPr>
          <w:rFonts w:ascii="Book Antiqua" w:hAnsi="Book Antiqua"/>
        </w:rPr>
        <w:t>Witherden</w:t>
      </w:r>
      <w:proofErr w:type="spellEnd"/>
      <w:r w:rsidRPr="00C553F2">
        <w:rPr>
          <w:rFonts w:ascii="Book Antiqua" w:hAnsi="Book Antiqua"/>
        </w:rPr>
        <w:t xml:space="preserve"> IR, Mathieson PW. Direct effects of dexamethasone on human podocytes. </w:t>
      </w:r>
      <w:r w:rsidRPr="00C553F2">
        <w:rPr>
          <w:rFonts w:ascii="Book Antiqua" w:hAnsi="Book Antiqua"/>
          <w:i/>
          <w:iCs/>
        </w:rPr>
        <w:t>Kidney Int</w:t>
      </w:r>
      <w:r w:rsidRPr="00C553F2">
        <w:rPr>
          <w:rFonts w:ascii="Book Antiqua" w:hAnsi="Book Antiqua"/>
        </w:rPr>
        <w:t xml:space="preserve"> 2006; </w:t>
      </w:r>
      <w:r w:rsidRPr="00C553F2">
        <w:rPr>
          <w:rFonts w:ascii="Book Antiqua" w:hAnsi="Book Antiqua"/>
          <w:b/>
          <w:bCs/>
        </w:rPr>
        <w:t>70</w:t>
      </w:r>
      <w:r w:rsidRPr="00C553F2">
        <w:rPr>
          <w:rFonts w:ascii="Book Antiqua" w:hAnsi="Book Antiqua"/>
        </w:rPr>
        <w:t>: 1038-1045 [PMID: 16837924 DOI: 10.1038/sj.ki.5001655]</w:t>
      </w:r>
    </w:p>
    <w:p w14:paraId="4A4F4A05" w14:textId="77777777" w:rsidR="00C553F2" w:rsidRPr="00C553F2" w:rsidRDefault="00C553F2" w:rsidP="00C553F2">
      <w:pPr>
        <w:spacing w:line="360" w:lineRule="auto"/>
        <w:jc w:val="both"/>
        <w:rPr>
          <w:rFonts w:ascii="Book Antiqua" w:hAnsi="Book Antiqua"/>
        </w:rPr>
      </w:pPr>
      <w:r w:rsidRPr="00C553F2">
        <w:rPr>
          <w:rFonts w:ascii="Book Antiqua" w:hAnsi="Book Antiqua"/>
        </w:rPr>
        <w:lastRenderedPageBreak/>
        <w:t xml:space="preserve">78 </w:t>
      </w:r>
      <w:r w:rsidRPr="00C553F2">
        <w:rPr>
          <w:rFonts w:ascii="Book Antiqua" w:hAnsi="Book Antiqua"/>
          <w:b/>
          <w:bCs/>
        </w:rPr>
        <w:t>Hussain S</w:t>
      </w:r>
      <w:r w:rsidRPr="00C553F2">
        <w:rPr>
          <w:rFonts w:ascii="Book Antiqua" w:hAnsi="Book Antiqua"/>
        </w:rPr>
        <w:t xml:space="preserve">, </w:t>
      </w:r>
      <w:proofErr w:type="spellStart"/>
      <w:r w:rsidRPr="00C553F2">
        <w:rPr>
          <w:rFonts w:ascii="Book Antiqua" w:hAnsi="Book Antiqua"/>
        </w:rPr>
        <w:t>Romio</w:t>
      </w:r>
      <w:proofErr w:type="spellEnd"/>
      <w:r w:rsidRPr="00C553F2">
        <w:rPr>
          <w:rFonts w:ascii="Book Antiqua" w:hAnsi="Book Antiqua"/>
        </w:rPr>
        <w:t xml:space="preserve"> L, Saleem M, Mathieson P, Serrano M, </w:t>
      </w:r>
      <w:proofErr w:type="spellStart"/>
      <w:r w:rsidRPr="00C553F2">
        <w:rPr>
          <w:rFonts w:ascii="Book Antiqua" w:hAnsi="Book Antiqua"/>
        </w:rPr>
        <w:t>Moscat</w:t>
      </w:r>
      <w:proofErr w:type="spellEnd"/>
      <w:r w:rsidRPr="00C553F2">
        <w:rPr>
          <w:rFonts w:ascii="Book Antiqua" w:hAnsi="Book Antiqua"/>
        </w:rPr>
        <w:t xml:space="preserve"> J, Diaz-</w:t>
      </w:r>
      <w:proofErr w:type="spellStart"/>
      <w:r w:rsidRPr="00C553F2">
        <w:rPr>
          <w:rFonts w:ascii="Book Antiqua" w:hAnsi="Book Antiqua"/>
        </w:rPr>
        <w:t>Meco</w:t>
      </w:r>
      <w:proofErr w:type="spellEnd"/>
      <w:r w:rsidRPr="00C553F2">
        <w:rPr>
          <w:rFonts w:ascii="Book Antiqua" w:hAnsi="Book Antiqua"/>
        </w:rPr>
        <w:t xml:space="preserve"> M, </w:t>
      </w:r>
      <w:proofErr w:type="spellStart"/>
      <w:r w:rsidRPr="00C553F2">
        <w:rPr>
          <w:rFonts w:ascii="Book Antiqua" w:hAnsi="Book Antiqua"/>
        </w:rPr>
        <w:t>Scambler</w:t>
      </w:r>
      <w:proofErr w:type="spellEnd"/>
      <w:r w:rsidRPr="00C553F2">
        <w:rPr>
          <w:rFonts w:ascii="Book Antiqua" w:hAnsi="Book Antiqua"/>
        </w:rPr>
        <w:t xml:space="preserve"> P, </w:t>
      </w:r>
      <w:proofErr w:type="spellStart"/>
      <w:r w:rsidRPr="00C553F2">
        <w:rPr>
          <w:rFonts w:ascii="Book Antiqua" w:hAnsi="Book Antiqua"/>
        </w:rPr>
        <w:t>Koziell</w:t>
      </w:r>
      <w:proofErr w:type="spellEnd"/>
      <w:r w:rsidRPr="00C553F2">
        <w:rPr>
          <w:rFonts w:ascii="Book Antiqua" w:hAnsi="Book Antiqua"/>
        </w:rPr>
        <w:t xml:space="preserve"> A. </w:t>
      </w:r>
      <w:proofErr w:type="spellStart"/>
      <w:r w:rsidRPr="00C553F2">
        <w:rPr>
          <w:rFonts w:ascii="Book Antiqua" w:hAnsi="Book Antiqua"/>
        </w:rPr>
        <w:t>Nephrin</w:t>
      </w:r>
      <w:proofErr w:type="spellEnd"/>
      <w:r w:rsidRPr="00C553F2">
        <w:rPr>
          <w:rFonts w:ascii="Book Antiqua" w:hAnsi="Book Antiqua"/>
        </w:rPr>
        <w:t xml:space="preserve"> deficiency activates NF-</w:t>
      </w:r>
      <w:proofErr w:type="spellStart"/>
      <w:r w:rsidRPr="00C553F2">
        <w:rPr>
          <w:rFonts w:ascii="Book Antiqua" w:hAnsi="Book Antiqua"/>
        </w:rPr>
        <w:t>kappaB</w:t>
      </w:r>
      <w:proofErr w:type="spellEnd"/>
      <w:r w:rsidRPr="00C553F2">
        <w:rPr>
          <w:rFonts w:ascii="Book Antiqua" w:hAnsi="Book Antiqua"/>
        </w:rPr>
        <w:t xml:space="preserve"> and promotes glomerular injury. </w:t>
      </w:r>
      <w:r w:rsidRPr="00C553F2">
        <w:rPr>
          <w:rFonts w:ascii="Book Antiqua" w:hAnsi="Book Antiqua"/>
          <w:i/>
          <w:iCs/>
        </w:rPr>
        <w:t>J Am Soc Nephrol</w:t>
      </w:r>
      <w:r w:rsidRPr="00C553F2">
        <w:rPr>
          <w:rFonts w:ascii="Book Antiqua" w:hAnsi="Book Antiqua"/>
        </w:rPr>
        <w:t xml:space="preserve"> 2009; </w:t>
      </w:r>
      <w:r w:rsidRPr="00C553F2">
        <w:rPr>
          <w:rFonts w:ascii="Book Antiqua" w:hAnsi="Book Antiqua"/>
          <w:b/>
          <w:bCs/>
        </w:rPr>
        <w:t>20</w:t>
      </w:r>
      <w:r w:rsidRPr="00C553F2">
        <w:rPr>
          <w:rFonts w:ascii="Book Antiqua" w:hAnsi="Book Antiqua"/>
        </w:rPr>
        <w:t>: 1733-1743 [PMID: 19497968 DOI: 10.1681/ASN.2008111219]</w:t>
      </w:r>
    </w:p>
    <w:p w14:paraId="5ED78F5C"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79 </w:t>
      </w:r>
      <w:proofErr w:type="spellStart"/>
      <w:r w:rsidRPr="00C553F2">
        <w:rPr>
          <w:rFonts w:ascii="Book Antiqua" w:hAnsi="Book Antiqua"/>
          <w:b/>
          <w:bCs/>
        </w:rPr>
        <w:t>Faul</w:t>
      </w:r>
      <w:proofErr w:type="spellEnd"/>
      <w:r w:rsidRPr="00C553F2">
        <w:rPr>
          <w:rFonts w:ascii="Book Antiqua" w:hAnsi="Book Antiqua"/>
          <w:b/>
          <w:bCs/>
        </w:rPr>
        <w:t xml:space="preserve"> C</w:t>
      </w:r>
      <w:r w:rsidRPr="00C553F2">
        <w:rPr>
          <w:rFonts w:ascii="Book Antiqua" w:hAnsi="Book Antiqua"/>
        </w:rPr>
        <w:t xml:space="preserve">, Donnelly M, </w:t>
      </w:r>
      <w:proofErr w:type="spellStart"/>
      <w:r w:rsidRPr="00C553F2">
        <w:rPr>
          <w:rFonts w:ascii="Book Antiqua" w:hAnsi="Book Antiqua"/>
        </w:rPr>
        <w:t>Merscher</w:t>
      </w:r>
      <w:proofErr w:type="spellEnd"/>
      <w:r w:rsidRPr="00C553F2">
        <w:rPr>
          <w:rFonts w:ascii="Book Antiqua" w:hAnsi="Book Antiqua"/>
        </w:rPr>
        <w:t xml:space="preserve">-Gomez S, Chang YH, Franz S, </w:t>
      </w:r>
      <w:proofErr w:type="spellStart"/>
      <w:r w:rsidRPr="00C553F2">
        <w:rPr>
          <w:rFonts w:ascii="Book Antiqua" w:hAnsi="Book Antiqua"/>
        </w:rPr>
        <w:t>Delfgaauw</w:t>
      </w:r>
      <w:proofErr w:type="spellEnd"/>
      <w:r w:rsidRPr="00C553F2">
        <w:rPr>
          <w:rFonts w:ascii="Book Antiqua" w:hAnsi="Book Antiqua"/>
        </w:rPr>
        <w:t xml:space="preserve"> J, Chang JM, Choi HY, Campbell KN, Kim K, Reiser J, </w:t>
      </w:r>
      <w:proofErr w:type="spellStart"/>
      <w:r w:rsidRPr="00C553F2">
        <w:rPr>
          <w:rFonts w:ascii="Book Antiqua" w:hAnsi="Book Antiqua"/>
        </w:rPr>
        <w:t>Mundel</w:t>
      </w:r>
      <w:proofErr w:type="spellEnd"/>
      <w:r w:rsidRPr="00C553F2">
        <w:rPr>
          <w:rFonts w:ascii="Book Antiqua" w:hAnsi="Book Antiqua"/>
        </w:rPr>
        <w:t xml:space="preserve"> P. The actin cytoskeleton of kidney podocytes is a direct target of the antiproteinuric effect of cyclosporine A. </w:t>
      </w:r>
      <w:r w:rsidRPr="00C553F2">
        <w:rPr>
          <w:rFonts w:ascii="Book Antiqua" w:hAnsi="Book Antiqua"/>
          <w:i/>
          <w:iCs/>
        </w:rPr>
        <w:t>Nat Med</w:t>
      </w:r>
      <w:r w:rsidRPr="00C553F2">
        <w:rPr>
          <w:rFonts w:ascii="Book Antiqua" w:hAnsi="Book Antiqua"/>
        </w:rPr>
        <w:t xml:space="preserve"> 2008; </w:t>
      </w:r>
      <w:r w:rsidRPr="00C553F2">
        <w:rPr>
          <w:rFonts w:ascii="Book Antiqua" w:hAnsi="Book Antiqua"/>
          <w:b/>
          <w:bCs/>
        </w:rPr>
        <w:t>14</w:t>
      </w:r>
      <w:r w:rsidRPr="00C553F2">
        <w:rPr>
          <w:rFonts w:ascii="Book Antiqua" w:hAnsi="Book Antiqua"/>
        </w:rPr>
        <w:t>: 931-938 [PMID: 18724379 DOI: 10.1038/nm.1857]</w:t>
      </w:r>
    </w:p>
    <w:p w14:paraId="0EA3ABB2" w14:textId="77777777" w:rsidR="00C553F2" w:rsidRPr="00C553F2" w:rsidRDefault="00C553F2" w:rsidP="00C553F2">
      <w:pPr>
        <w:spacing w:line="360" w:lineRule="auto"/>
        <w:jc w:val="both"/>
        <w:rPr>
          <w:rFonts w:ascii="Book Antiqua" w:hAnsi="Book Antiqua"/>
        </w:rPr>
      </w:pPr>
      <w:r w:rsidRPr="00C553F2">
        <w:rPr>
          <w:rFonts w:ascii="Book Antiqua" w:hAnsi="Book Antiqua"/>
        </w:rPr>
        <w:t xml:space="preserve">80 </w:t>
      </w:r>
      <w:r w:rsidRPr="00C553F2">
        <w:rPr>
          <w:rFonts w:ascii="Book Antiqua" w:hAnsi="Book Antiqua"/>
          <w:b/>
          <w:bCs/>
        </w:rPr>
        <w:t>Datta SK</w:t>
      </w:r>
      <w:r w:rsidRPr="00C553F2">
        <w:rPr>
          <w:rFonts w:ascii="Book Antiqua" w:hAnsi="Book Antiqua"/>
        </w:rPr>
        <w:t xml:space="preserve">. Anti-CD20 antibody is an efficient therapeutic tool for the selective removal of autoreactive T cells. </w:t>
      </w:r>
      <w:r w:rsidRPr="00C553F2">
        <w:rPr>
          <w:rFonts w:ascii="Book Antiqua" w:hAnsi="Book Antiqua"/>
          <w:i/>
          <w:iCs/>
        </w:rPr>
        <w:t xml:space="preserve">Nat Clin </w:t>
      </w:r>
      <w:proofErr w:type="spellStart"/>
      <w:r w:rsidRPr="00C553F2">
        <w:rPr>
          <w:rFonts w:ascii="Book Antiqua" w:hAnsi="Book Antiqua"/>
          <w:i/>
          <w:iCs/>
        </w:rPr>
        <w:t>Pract</w:t>
      </w:r>
      <w:proofErr w:type="spellEnd"/>
      <w:r w:rsidRPr="00C553F2">
        <w:rPr>
          <w:rFonts w:ascii="Book Antiqua" w:hAnsi="Book Antiqua"/>
          <w:i/>
          <w:iCs/>
        </w:rPr>
        <w:t xml:space="preserve"> </w:t>
      </w:r>
      <w:proofErr w:type="spellStart"/>
      <w:r w:rsidRPr="00C553F2">
        <w:rPr>
          <w:rFonts w:ascii="Book Antiqua" w:hAnsi="Book Antiqua"/>
          <w:i/>
          <w:iCs/>
        </w:rPr>
        <w:t>Rheumatol</w:t>
      </w:r>
      <w:proofErr w:type="spellEnd"/>
      <w:r w:rsidRPr="00C553F2">
        <w:rPr>
          <w:rFonts w:ascii="Book Antiqua" w:hAnsi="Book Antiqua"/>
        </w:rPr>
        <w:t xml:space="preserve"> 2009; </w:t>
      </w:r>
      <w:r w:rsidRPr="00C553F2">
        <w:rPr>
          <w:rFonts w:ascii="Book Antiqua" w:hAnsi="Book Antiqua"/>
          <w:b/>
          <w:bCs/>
        </w:rPr>
        <w:t>5</w:t>
      </w:r>
      <w:r w:rsidRPr="00C553F2">
        <w:rPr>
          <w:rFonts w:ascii="Book Antiqua" w:hAnsi="Book Antiqua"/>
        </w:rPr>
        <w:t>: 80-82 [PMID: 19092831 DOI: 10.1038/ncprheum0983]</w:t>
      </w:r>
    </w:p>
    <w:bookmarkEnd w:id="3"/>
    <w:p w14:paraId="37FE7506" w14:textId="77777777" w:rsidR="00A77B3E" w:rsidRPr="00C553F2" w:rsidRDefault="00A77B3E" w:rsidP="00C553F2">
      <w:pPr>
        <w:spacing w:line="360" w:lineRule="auto"/>
        <w:jc w:val="both"/>
        <w:rPr>
          <w:rFonts w:ascii="Book Antiqua" w:hAnsi="Book Antiqua"/>
        </w:rPr>
      </w:pPr>
    </w:p>
    <w:p w14:paraId="37DC4B36" w14:textId="77777777" w:rsidR="00A77B3E" w:rsidRPr="00C553F2" w:rsidRDefault="00A77B3E" w:rsidP="00C553F2">
      <w:pPr>
        <w:spacing w:line="360" w:lineRule="auto"/>
        <w:jc w:val="both"/>
        <w:rPr>
          <w:rFonts w:ascii="Book Antiqua" w:hAnsi="Book Antiqua"/>
        </w:rPr>
        <w:sectPr w:rsidR="00A77B3E" w:rsidRPr="00C553F2">
          <w:pgSz w:w="12240" w:h="15840"/>
          <w:pgMar w:top="1440" w:right="1440" w:bottom="1440" w:left="1440" w:header="720" w:footer="720" w:gutter="0"/>
          <w:cols w:space="720"/>
          <w:docGrid w:linePitch="360"/>
        </w:sectPr>
      </w:pPr>
    </w:p>
    <w:p w14:paraId="193E1CE7"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b/>
          <w:color w:val="000000"/>
        </w:rPr>
        <w:lastRenderedPageBreak/>
        <w:t>Footnotes</w:t>
      </w:r>
    </w:p>
    <w:p w14:paraId="7EE78BED"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b/>
          <w:bCs/>
          <w:color w:val="000000"/>
        </w:rPr>
        <w:t xml:space="preserve">Conflict-of-interest statement: </w:t>
      </w:r>
      <w:r w:rsidRPr="00C553F2">
        <w:rPr>
          <w:rFonts w:ascii="Book Antiqua" w:eastAsia="Book Antiqua" w:hAnsi="Book Antiqua" w:cs="Book Antiqua"/>
          <w:color w:val="000000"/>
        </w:rPr>
        <w:t>The author</w:t>
      </w:r>
      <w:r w:rsidR="0018609F">
        <w:rPr>
          <w:rFonts w:ascii="Book Antiqua" w:hAnsi="Book Antiqua" w:cs="Book Antiqua" w:hint="eastAsia"/>
          <w:color w:val="000000"/>
          <w:shd w:val="clear" w:color="auto" w:fill="FFFFFF"/>
          <w:lang w:eastAsia="zh-CN"/>
        </w:rPr>
        <w:t xml:space="preserve"> </w:t>
      </w:r>
      <w:r w:rsidRPr="00C553F2">
        <w:rPr>
          <w:rFonts w:ascii="Book Antiqua" w:eastAsia="Book Antiqua" w:hAnsi="Book Antiqua" w:cs="Book Antiqua"/>
          <w:color w:val="000000"/>
          <w:shd w:val="clear" w:color="auto" w:fill="FFFFFF"/>
        </w:rPr>
        <w:t>declare that this manuscript has no conflict of interest.</w:t>
      </w:r>
    </w:p>
    <w:p w14:paraId="13F00447" w14:textId="77777777" w:rsidR="00A77B3E" w:rsidRPr="00C553F2" w:rsidRDefault="00A77B3E" w:rsidP="00C553F2">
      <w:pPr>
        <w:spacing w:line="360" w:lineRule="auto"/>
        <w:jc w:val="both"/>
        <w:rPr>
          <w:rFonts w:ascii="Book Antiqua" w:hAnsi="Book Antiqua"/>
        </w:rPr>
      </w:pPr>
    </w:p>
    <w:p w14:paraId="79E0D0F6"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b/>
          <w:bCs/>
          <w:color w:val="000000"/>
        </w:rPr>
        <w:t xml:space="preserve">Open-Access: </w:t>
      </w:r>
      <w:r w:rsidRPr="00C553F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553F2">
        <w:rPr>
          <w:rFonts w:ascii="Book Antiqua" w:eastAsia="Book Antiqua" w:hAnsi="Book Antiqua" w:cs="Book Antiqua"/>
          <w:color w:val="000000"/>
        </w:rPr>
        <w:t>NonCommercial</w:t>
      </w:r>
      <w:proofErr w:type="spellEnd"/>
      <w:r w:rsidRPr="00C553F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BD5DE9" w14:textId="77777777" w:rsidR="00A77B3E" w:rsidRPr="00C553F2" w:rsidRDefault="00A77B3E" w:rsidP="00C553F2">
      <w:pPr>
        <w:spacing w:line="360" w:lineRule="auto"/>
        <w:jc w:val="both"/>
        <w:rPr>
          <w:rFonts w:ascii="Book Antiqua" w:hAnsi="Book Antiqua"/>
        </w:rPr>
      </w:pPr>
    </w:p>
    <w:p w14:paraId="3BC886E4"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b/>
          <w:color w:val="000000"/>
        </w:rPr>
        <w:t xml:space="preserve">Manuscript source: </w:t>
      </w:r>
      <w:r w:rsidRPr="00C553F2">
        <w:rPr>
          <w:rFonts w:ascii="Book Antiqua" w:eastAsia="Book Antiqua" w:hAnsi="Book Antiqua" w:cs="Book Antiqua"/>
          <w:color w:val="000000"/>
        </w:rPr>
        <w:t xml:space="preserve">Invited </w:t>
      </w:r>
      <w:r w:rsidR="00730E0E">
        <w:rPr>
          <w:rFonts w:ascii="Book Antiqua" w:hAnsi="Book Antiqua" w:cs="Book Antiqua" w:hint="eastAsia"/>
          <w:color w:val="000000"/>
          <w:lang w:eastAsia="zh-CN"/>
        </w:rPr>
        <w:t>m</w:t>
      </w:r>
      <w:r w:rsidRPr="00C553F2">
        <w:rPr>
          <w:rFonts w:ascii="Book Antiqua" w:eastAsia="Book Antiqua" w:hAnsi="Book Antiqua" w:cs="Book Antiqua"/>
          <w:color w:val="000000"/>
        </w:rPr>
        <w:t>anuscript</w:t>
      </w:r>
    </w:p>
    <w:p w14:paraId="16EBAB1A" w14:textId="77777777" w:rsidR="00A77B3E" w:rsidRPr="00C553F2" w:rsidRDefault="00A77B3E" w:rsidP="00C553F2">
      <w:pPr>
        <w:spacing w:line="360" w:lineRule="auto"/>
        <w:jc w:val="both"/>
        <w:rPr>
          <w:rFonts w:ascii="Book Antiqua" w:hAnsi="Book Antiqua"/>
        </w:rPr>
      </w:pPr>
    </w:p>
    <w:p w14:paraId="6A0FC8DA"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b/>
          <w:color w:val="000000"/>
        </w:rPr>
        <w:t xml:space="preserve">Peer-review started: </w:t>
      </w:r>
      <w:r w:rsidRPr="00C553F2">
        <w:rPr>
          <w:rFonts w:ascii="Book Antiqua" w:eastAsia="Book Antiqua" w:hAnsi="Book Antiqua" w:cs="Book Antiqua"/>
          <w:color w:val="000000"/>
        </w:rPr>
        <w:t>March 21, 2021</w:t>
      </w:r>
    </w:p>
    <w:p w14:paraId="7A994D2D"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b/>
          <w:color w:val="000000"/>
        </w:rPr>
        <w:t xml:space="preserve">First decision: </w:t>
      </w:r>
      <w:r w:rsidRPr="00C553F2">
        <w:rPr>
          <w:rFonts w:ascii="Book Antiqua" w:eastAsia="Book Antiqua" w:hAnsi="Book Antiqua" w:cs="Book Antiqua"/>
          <w:color w:val="000000"/>
        </w:rPr>
        <w:t>May 6, 2021</w:t>
      </w:r>
    </w:p>
    <w:p w14:paraId="6632AC75"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b/>
          <w:color w:val="000000"/>
        </w:rPr>
        <w:t xml:space="preserve">Article in press: </w:t>
      </w:r>
    </w:p>
    <w:p w14:paraId="410F011C" w14:textId="77777777" w:rsidR="00A77B3E" w:rsidRPr="00C553F2" w:rsidRDefault="00A77B3E" w:rsidP="00C553F2">
      <w:pPr>
        <w:spacing w:line="360" w:lineRule="auto"/>
        <w:jc w:val="both"/>
        <w:rPr>
          <w:rFonts w:ascii="Book Antiqua" w:hAnsi="Book Antiqua"/>
        </w:rPr>
      </w:pPr>
    </w:p>
    <w:p w14:paraId="77AA6BA1"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b/>
          <w:color w:val="000000"/>
        </w:rPr>
        <w:t xml:space="preserve">Specialty type: </w:t>
      </w:r>
      <w:bookmarkStart w:id="4" w:name="OLE_LINK62"/>
      <w:bookmarkStart w:id="5" w:name="OLE_LINK63"/>
      <w:r w:rsidR="00730E0E">
        <w:rPr>
          <w:rFonts w:ascii="Book Antiqua" w:eastAsia="微软雅黑" w:hAnsi="Book Antiqua" w:cs="宋体"/>
        </w:rPr>
        <w:t>Urology and nephrology</w:t>
      </w:r>
      <w:bookmarkEnd w:id="4"/>
      <w:bookmarkEnd w:id="5"/>
    </w:p>
    <w:p w14:paraId="5FF0053C"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b/>
          <w:color w:val="000000"/>
        </w:rPr>
        <w:t xml:space="preserve">Country/Territory of origin: </w:t>
      </w:r>
      <w:r w:rsidRPr="00C553F2">
        <w:rPr>
          <w:rFonts w:ascii="Book Antiqua" w:eastAsia="Book Antiqua" w:hAnsi="Book Antiqua" w:cs="Book Antiqua"/>
          <w:color w:val="000000"/>
        </w:rPr>
        <w:t>Japan</w:t>
      </w:r>
    </w:p>
    <w:p w14:paraId="1605B17B"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b/>
          <w:color w:val="000000"/>
        </w:rPr>
        <w:t>Peer-review report’s scientific quality classification</w:t>
      </w:r>
    </w:p>
    <w:p w14:paraId="737677A0"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color w:val="000000"/>
        </w:rPr>
        <w:t>Grade A (Excellent): 0</w:t>
      </w:r>
    </w:p>
    <w:p w14:paraId="22D81AF4"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color w:val="000000"/>
        </w:rPr>
        <w:t>Grade B (Very good): 0</w:t>
      </w:r>
    </w:p>
    <w:p w14:paraId="578ED6C9"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color w:val="000000"/>
        </w:rPr>
        <w:t>Grade C (Good): C</w:t>
      </w:r>
    </w:p>
    <w:p w14:paraId="1DD2B630"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color w:val="000000"/>
        </w:rPr>
        <w:t>Grade D (Fair): 0</w:t>
      </w:r>
    </w:p>
    <w:p w14:paraId="37A408C2" w14:textId="77777777" w:rsidR="00A77B3E" w:rsidRPr="00C553F2" w:rsidRDefault="00514276" w:rsidP="00C553F2">
      <w:pPr>
        <w:spacing w:line="360" w:lineRule="auto"/>
        <w:jc w:val="both"/>
        <w:rPr>
          <w:rFonts w:ascii="Book Antiqua" w:hAnsi="Book Antiqua"/>
        </w:rPr>
      </w:pPr>
      <w:r w:rsidRPr="00C553F2">
        <w:rPr>
          <w:rFonts w:ascii="Book Antiqua" w:eastAsia="Book Antiqua" w:hAnsi="Book Antiqua" w:cs="Book Antiqua"/>
          <w:color w:val="000000"/>
        </w:rPr>
        <w:t>Grade E (Poor): 0</w:t>
      </w:r>
    </w:p>
    <w:p w14:paraId="2AF0D298" w14:textId="77777777" w:rsidR="00A77B3E" w:rsidRPr="00C553F2" w:rsidRDefault="00A77B3E" w:rsidP="00C553F2">
      <w:pPr>
        <w:spacing w:line="360" w:lineRule="auto"/>
        <w:jc w:val="both"/>
        <w:rPr>
          <w:rFonts w:ascii="Book Antiqua" w:hAnsi="Book Antiqua"/>
        </w:rPr>
      </w:pPr>
    </w:p>
    <w:p w14:paraId="73CBDC12" w14:textId="77777777" w:rsidR="00A77B3E" w:rsidRPr="00C553F2" w:rsidRDefault="00514276" w:rsidP="00C553F2">
      <w:pPr>
        <w:spacing w:line="360" w:lineRule="auto"/>
        <w:jc w:val="both"/>
        <w:rPr>
          <w:rFonts w:ascii="Book Antiqua" w:hAnsi="Book Antiqua" w:cs="Book Antiqua"/>
          <w:b/>
          <w:color w:val="000000"/>
          <w:lang w:eastAsia="zh-CN"/>
        </w:rPr>
      </w:pPr>
      <w:r w:rsidRPr="00C553F2">
        <w:rPr>
          <w:rFonts w:ascii="Book Antiqua" w:eastAsia="Book Antiqua" w:hAnsi="Book Antiqua" w:cs="Book Antiqua"/>
          <w:b/>
          <w:color w:val="000000"/>
        </w:rPr>
        <w:t xml:space="preserve">P-Reviewer: </w:t>
      </w:r>
      <w:proofErr w:type="spellStart"/>
      <w:r w:rsidRPr="00C553F2">
        <w:rPr>
          <w:rFonts w:ascii="Book Antiqua" w:eastAsia="Book Antiqua" w:hAnsi="Book Antiqua" w:cs="Book Antiqua"/>
          <w:color w:val="000000"/>
        </w:rPr>
        <w:t>Ghodake</w:t>
      </w:r>
      <w:proofErr w:type="spellEnd"/>
      <w:r w:rsidRPr="00C553F2">
        <w:rPr>
          <w:rFonts w:ascii="Book Antiqua" w:eastAsia="Book Antiqua" w:hAnsi="Book Antiqua" w:cs="Book Antiqua"/>
          <w:color w:val="000000"/>
        </w:rPr>
        <w:t xml:space="preserve"> DSR</w:t>
      </w:r>
      <w:r w:rsidRPr="00C553F2">
        <w:rPr>
          <w:rFonts w:ascii="Book Antiqua" w:eastAsia="Book Antiqua" w:hAnsi="Book Antiqua" w:cs="Book Antiqua"/>
          <w:b/>
          <w:color w:val="000000"/>
        </w:rPr>
        <w:t xml:space="preserve"> S-Editor: </w:t>
      </w:r>
      <w:r w:rsidR="008F7D44">
        <w:rPr>
          <w:rFonts w:ascii="Book Antiqua" w:hAnsi="Book Antiqua" w:cs="Book Antiqua" w:hint="eastAsia"/>
          <w:color w:val="000000"/>
          <w:lang w:eastAsia="zh-CN"/>
        </w:rPr>
        <w:t>Fan JR</w:t>
      </w:r>
      <w:r w:rsidRPr="00C553F2">
        <w:rPr>
          <w:rFonts w:ascii="Book Antiqua" w:eastAsia="Book Antiqua" w:hAnsi="Book Antiqua" w:cs="Book Antiqua"/>
          <w:b/>
          <w:color w:val="000000"/>
        </w:rPr>
        <w:t xml:space="preserve"> L-Editor:  P-Editor: </w:t>
      </w:r>
    </w:p>
    <w:p w14:paraId="6EC689FC" w14:textId="77777777" w:rsidR="00E52D3F" w:rsidRPr="007944B0" w:rsidRDefault="00E52D3F" w:rsidP="00C553F2">
      <w:pPr>
        <w:pStyle w:val="ae"/>
        <w:spacing w:before="0" w:beforeAutospacing="0" w:after="0" w:afterAutospacing="0" w:line="360" w:lineRule="auto"/>
        <w:jc w:val="both"/>
        <w:rPr>
          <w:rFonts w:ascii="Book Antiqua" w:eastAsiaTheme="minorEastAsia" w:hAnsi="Book Antiqua" w:cs="Times New Roman"/>
          <w:b/>
        </w:rPr>
      </w:pPr>
      <w:r w:rsidRPr="00C553F2">
        <w:rPr>
          <w:rFonts w:ascii="Book Antiqua" w:hAnsi="Book Antiqua" w:cs="Book Antiqua"/>
          <w:b/>
          <w:color w:val="000000"/>
        </w:rPr>
        <w:br w:type="page"/>
      </w:r>
      <w:r w:rsidR="007944B0" w:rsidRPr="007944B0">
        <w:rPr>
          <w:rFonts w:ascii="Book Antiqua" w:hAnsi="Book Antiqua" w:cs="Times New Roman"/>
          <w:b/>
        </w:rPr>
        <w:lastRenderedPageBreak/>
        <w:t>Table 1</w:t>
      </w:r>
      <w:r w:rsidRPr="007944B0">
        <w:rPr>
          <w:rFonts w:ascii="Book Antiqua" w:hAnsi="Book Antiqua" w:cs="Times New Roman"/>
          <w:b/>
        </w:rPr>
        <w:t xml:space="preserve"> Ge</w:t>
      </w:r>
      <w:r w:rsidR="007944B0" w:rsidRPr="007944B0">
        <w:rPr>
          <w:rFonts w:ascii="Book Antiqua" w:hAnsi="Book Antiqua" w:cs="Times New Roman"/>
          <w:b/>
        </w:rPr>
        <w:t>netic forms of podocytopathies</w:t>
      </w:r>
    </w:p>
    <w:tbl>
      <w:tblPr>
        <w:tblStyle w:val="af"/>
        <w:tblW w:w="5700" w:type="pct"/>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2"/>
        <w:gridCol w:w="1135"/>
        <w:gridCol w:w="1133"/>
        <w:gridCol w:w="1419"/>
        <w:gridCol w:w="1985"/>
        <w:gridCol w:w="3823"/>
      </w:tblGrid>
      <w:tr w:rsidR="0056285F" w:rsidRPr="007944B0" w14:paraId="0ED17C83" w14:textId="77777777" w:rsidTr="008260C7">
        <w:tc>
          <w:tcPr>
            <w:tcW w:w="651" w:type="pct"/>
            <w:tcBorders>
              <w:top w:val="single" w:sz="4" w:space="0" w:color="auto"/>
              <w:bottom w:val="single" w:sz="4" w:space="0" w:color="auto"/>
            </w:tcBorders>
            <w:hideMark/>
          </w:tcPr>
          <w:p w14:paraId="51A874AB" w14:textId="77777777" w:rsidR="00E52D3F" w:rsidRPr="0056285F" w:rsidRDefault="00E52D3F" w:rsidP="007944B0">
            <w:pPr>
              <w:pStyle w:val="ae"/>
              <w:spacing w:before="0" w:beforeAutospacing="0" w:after="0" w:afterAutospacing="0" w:line="360" w:lineRule="auto"/>
              <w:jc w:val="both"/>
              <w:rPr>
                <w:rFonts w:ascii="Book Antiqua" w:hAnsi="Book Antiqua" w:cs="Times New Roman"/>
                <w:b/>
              </w:rPr>
            </w:pPr>
            <w:r w:rsidRPr="0056285F">
              <w:rPr>
                <w:rFonts w:ascii="Book Antiqua" w:hAnsi="Book Antiqua" w:cs="Times New Roman"/>
                <w:b/>
              </w:rPr>
              <w:t xml:space="preserve">Gene </w:t>
            </w:r>
          </w:p>
        </w:tc>
        <w:tc>
          <w:tcPr>
            <w:tcW w:w="520" w:type="pct"/>
            <w:tcBorders>
              <w:top w:val="single" w:sz="4" w:space="0" w:color="auto"/>
              <w:bottom w:val="single" w:sz="4" w:space="0" w:color="auto"/>
            </w:tcBorders>
            <w:hideMark/>
          </w:tcPr>
          <w:p w14:paraId="4690A228" w14:textId="77777777" w:rsidR="00E52D3F" w:rsidRPr="007944B0" w:rsidRDefault="00E52D3F" w:rsidP="007944B0">
            <w:pPr>
              <w:pStyle w:val="ae"/>
              <w:spacing w:before="0" w:beforeAutospacing="0" w:after="0" w:afterAutospacing="0" w:line="360" w:lineRule="auto"/>
              <w:jc w:val="both"/>
              <w:rPr>
                <w:rFonts w:ascii="Book Antiqua" w:hAnsi="Book Antiqua" w:cs="Times New Roman"/>
                <w:b/>
              </w:rPr>
            </w:pPr>
            <w:r w:rsidRPr="007944B0">
              <w:rPr>
                <w:rFonts w:ascii="Book Antiqua" w:hAnsi="Book Antiqua" w:cs="Times New Roman"/>
                <w:b/>
              </w:rPr>
              <w:t xml:space="preserve">Inheritance </w:t>
            </w:r>
          </w:p>
        </w:tc>
        <w:tc>
          <w:tcPr>
            <w:tcW w:w="519" w:type="pct"/>
            <w:tcBorders>
              <w:top w:val="single" w:sz="4" w:space="0" w:color="auto"/>
              <w:bottom w:val="single" w:sz="4" w:space="0" w:color="auto"/>
            </w:tcBorders>
            <w:hideMark/>
          </w:tcPr>
          <w:p w14:paraId="35A9B0CC" w14:textId="77777777" w:rsidR="00E52D3F" w:rsidRPr="007944B0" w:rsidRDefault="00E52D3F" w:rsidP="007944B0">
            <w:pPr>
              <w:pStyle w:val="ae"/>
              <w:spacing w:before="0" w:beforeAutospacing="0" w:after="0" w:afterAutospacing="0" w:line="360" w:lineRule="auto"/>
              <w:jc w:val="both"/>
              <w:rPr>
                <w:rFonts w:ascii="Book Antiqua" w:hAnsi="Book Antiqua" w:cs="Times New Roman"/>
                <w:b/>
              </w:rPr>
            </w:pPr>
            <w:r w:rsidRPr="007944B0">
              <w:rPr>
                <w:rFonts w:ascii="Book Antiqua" w:hAnsi="Book Antiqua" w:cs="Times New Roman"/>
                <w:b/>
              </w:rPr>
              <w:t xml:space="preserve">OMIM ID </w:t>
            </w:r>
          </w:p>
        </w:tc>
        <w:tc>
          <w:tcPr>
            <w:tcW w:w="650" w:type="pct"/>
            <w:tcBorders>
              <w:top w:val="single" w:sz="4" w:space="0" w:color="auto"/>
              <w:bottom w:val="single" w:sz="4" w:space="0" w:color="auto"/>
            </w:tcBorders>
            <w:hideMark/>
          </w:tcPr>
          <w:p w14:paraId="49F05AE6" w14:textId="77777777" w:rsidR="00E52D3F" w:rsidRPr="007944B0" w:rsidRDefault="00E52D3F" w:rsidP="007944B0">
            <w:pPr>
              <w:pStyle w:val="ae"/>
              <w:spacing w:before="0" w:beforeAutospacing="0" w:after="0" w:afterAutospacing="0" w:line="360" w:lineRule="auto"/>
              <w:jc w:val="both"/>
              <w:rPr>
                <w:rFonts w:ascii="Book Antiqua" w:hAnsi="Book Antiqua" w:cs="Times New Roman"/>
                <w:b/>
              </w:rPr>
            </w:pPr>
            <w:r w:rsidRPr="007944B0">
              <w:rPr>
                <w:rFonts w:ascii="Book Antiqua" w:hAnsi="Book Antiqua" w:cs="Times New Roman"/>
                <w:b/>
              </w:rPr>
              <w:t xml:space="preserve">Pathology </w:t>
            </w:r>
          </w:p>
        </w:tc>
        <w:tc>
          <w:tcPr>
            <w:tcW w:w="909" w:type="pct"/>
            <w:tcBorders>
              <w:top w:val="single" w:sz="4" w:space="0" w:color="auto"/>
              <w:bottom w:val="single" w:sz="4" w:space="0" w:color="auto"/>
            </w:tcBorders>
            <w:hideMark/>
          </w:tcPr>
          <w:p w14:paraId="24DC0CC3" w14:textId="77777777" w:rsidR="00E52D3F" w:rsidRPr="007944B0" w:rsidRDefault="00E52D3F" w:rsidP="007944B0">
            <w:pPr>
              <w:widowControl w:val="0"/>
              <w:spacing w:line="360" w:lineRule="auto"/>
              <w:jc w:val="both"/>
              <w:rPr>
                <w:rFonts w:ascii="Book Antiqua" w:eastAsia="Yu Mincho" w:hAnsi="Book Antiqua"/>
                <w:b/>
                <w:kern w:val="2"/>
              </w:rPr>
            </w:pPr>
            <w:r w:rsidRPr="007944B0">
              <w:rPr>
                <w:rFonts w:ascii="Book Antiqua" w:hAnsi="Book Antiqua"/>
                <w:b/>
              </w:rPr>
              <w:t>Function</w:t>
            </w:r>
          </w:p>
        </w:tc>
        <w:tc>
          <w:tcPr>
            <w:tcW w:w="1751" w:type="pct"/>
            <w:tcBorders>
              <w:top w:val="single" w:sz="4" w:space="0" w:color="auto"/>
              <w:bottom w:val="single" w:sz="4" w:space="0" w:color="auto"/>
            </w:tcBorders>
            <w:hideMark/>
          </w:tcPr>
          <w:p w14:paraId="28E25B33" w14:textId="77777777" w:rsidR="00E52D3F" w:rsidRPr="007944B0" w:rsidRDefault="00E52D3F" w:rsidP="007944B0">
            <w:pPr>
              <w:widowControl w:val="0"/>
              <w:spacing w:line="360" w:lineRule="auto"/>
              <w:jc w:val="both"/>
              <w:rPr>
                <w:rFonts w:ascii="Book Antiqua" w:eastAsia="Yu Mincho" w:hAnsi="Book Antiqua"/>
                <w:b/>
                <w:kern w:val="2"/>
              </w:rPr>
            </w:pPr>
            <w:r w:rsidRPr="007944B0">
              <w:rPr>
                <w:rFonts w:ascii="Book Antiqua" w:hAnsi="Book Antiqua"/>
                <w:b/>
              </w:rPr>
              <w:t>Features</w:t>
            </w:r>
          </w:p>
        </w:tc>
      </w:tr>
      <w:tr w:rsidR="0056285F" w:rsidRPr="00C553F2" w14:paraId="7FF9CC6A" w14:textId="77777777" w:rsidTr="008260C7">
        <w:tc>
          <w:tcPr>
            <w:tcW w:w="651" w:type="pct"/>
            <w:tcBorders>
              <w:top w:val="single" w:sz="4" w:space="0" w:color="auto"/>
            </w:tcBorders>
            <w:hideMark/>
          </w:tcPr>
          <w:p w14:paraId="15A25DEC"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NPHS</w:t>
            </w:r>
            <w:r w:rsidRPr="0056285F">
              <w:rPr>
                <w:rFonts w:ascii="Book Antiqua" w:eastAsia="宋体" w:hAnsi="Book Antiqua" w:cs="宋体"/>
                <w:i/>
              </w:rPr>
              <w:t>１</w:t>
            </w:r>
          </w:p>
        </w:tc>
        <w:tc>
          <w:tcPr>
            <w:tcW w:w="520" w:type="pct"/>
            <w:tcBorders>
              <w:top w:val="single" w:sz="4" w:space="0" w:color="auto"/>
            </w:tcBorders>
            <w:hideMark/>
          </w:tcPr>
          <w:p w14:paraId="10F9E048"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tcBorders>
              <w:top w:val="single" w:sz="4" w:space="0" w:color="auto"/>
            </w:tcBorders>
            <w:hideMark/>
          </w:tcPr>
          <w:p w14:paraId="5D1DF0D0"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602716</w:t>
            </w:r>
          </w:p>
        </w:tc>
        <w:tc>
          <w:tcPr>
            <w:tcW w:w="650" w:type="pct"/>
            <w:tcBorders>
              <w:top w:val="single" w:sz="4" w:space="0" w:color="auto"/>
            </w:tcBorders>
            <w:hideMark/>
          </w:tcPr>
          <w:p w14:paraId="60AC406A"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FSGS/MCD</w:t>
            </w:r>
          </w:p>
        </w:tc>
        <w:tc>
          <w:tcPr>
            <w:tcW w:w="909" w:type="pct"/>
            <w:tcBorders>
              <w:top w:val="single" w:sz="4" w:space="0" w:color="auto"/>
            </w:tcBorders>
            <w:hideMark/>
          </w:tcPr>
          <w:p w14:paraId="4B300F14" w14:textId="77777777" w:rsidR="00E52D3F" w:rsidRPr="00C553F2" w:rsidRDefault="00776B31" w:rsidP="007944B0">
            <w:pPr>
              <w:widowControl w:val="0"/>
              <w:spacing w:line="360" w:lineRule="auto"/>
              <w:jc w:val="both"/>
              <w:rPr>
                <w:rFonts w:ascii="Book Antiqua" w:eastAsia="Yu Mincho" w:hAnsi="Book Antiqua"/>
                <w:kern w:val="2"/>
              </w:rPr>
            </w:pPr>
            <w:r>
              <w:rPr>
                <w:rFonts w:ascii="Book Antiqua" w:eastAsiaTheme="minorEastAsia" w:hAnsi="Book Antiqua" w:hint="eastAsia"/>
              </w:rPr>
              <w:t>S</w:t>
            </w:r>
            <w:r w:rsidR="00E52D3F" w:rsidRPr="00C553F2">
              <w:rPr>
                <w:rFonts w:ascii="Book Antiqua" w:hAnsi="Book Antiqua"/>
              </w:rPr>
              <w:t>lit membrane</w:t>
            </w:r>
          </w:p>
        </w:tc>
        <w:tc>
          <w:tcPr>
            <w:tcW w:w="1751" w:type="pct"/>
            <w:tcBorders>
              <w:top w:val="single" w:sz="4" w:space="0" w:color="auto"/>
            </w:tcBorders>
            <w:hideMark/>
          </w:tcPr>
          <w:p w14:paraId="0DBF53AD" w14:textId="77777777" w:rsidR="00E52D3F" w:rsidRPr="00776B31" w:rsidRDefault="00E52D3F" w:rsidP="007944B0">
            <w:pPr>
              <w:pStyle w:val="ae"/>
              <w:spacing w:before="0" w:beforeAutospacing="0" w:after="0" w:afterAutospacing="0" w:line="360" w:lineRule="auto"/>
              <w:jc w:val="both"/>
              <w:rPr>
                <w:rFonts w:ascii="Book Antiqua" w:eastAsiaTheme="minorEastAsia" w:hAnsi="Book Antiqua" w:cs="Times New Roman"/>
              </w:rPr>
            </w:pPr>
            <w:r w:rsidRPr="00C553F2">
              <w:rPr>
                <w:rFonts w:ascii="Book Antiqua" w:hAnsi="Book Antiqua" w:cs="Times New Roman"/>
                <w:color w:val="211614"/>
              </w:rPr>
              <w:t>Congenital. Finish type</w:t>
            </w:r>
          </w:p>
        </w:tc>
      </w:tr>
      <w:tr w:rsidR="0056285F" w:rsidRPr="00C553F2" w14:paraId="636698CC" w14:textId="77777777" w:rsidTr="008260C7">
        <w:tc>
          <w:tcPr>
            <w:tcW w:w="651" w:type="pct"/>
            <w:hideMark/>
          </w:tcPr>
          <w:p w14:paraId="2D240408"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NPHS2</w:t>
            </w:r>
          </w:p>
        </w:tc>
        <w:tc>
          <w:tcPr>
            <w:tcW w:w="520" w:type="pct"/>
            <w:hideMark/>
          </w:tcPr>
          <w:p w14:paraId="59BB74C1"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077B05C1"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604766</w:t>
            </w:r>
          </w:p>
        </w:tc>
        <w:tc>
          <w:tcPr>
            <w:tcW w:w="650" w:type="pct"/>
            <w:hideMark/>
          </w:tcPr>
          <w:p w14:paraId="15987756"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FSGS/MCD</w:t>
            </w:r>
          </w:p>
        </w:tc>
        <w:tc>
          <w:tcPr>
            <w:tcW w:w="909" w:type="pct"/>
            <w:hideMark/>
          </w:tcPr>
          <w:p w14:paraId="1526D6E4" w14:textId="77777777" w:rsidR="00E52D3F" w:rsidRPr="00C553F2" w:rsidRDefault="00776B31" w:rsidP="007944B0">
            <w:pPr>
              <w:widowControl w:val="0"/>
              <w:spacing w:line="360" w:lineRule="auto"/>
              <w:jc w:val="both"/>
              <w:rPr>
                <w:rFonts w:ascii="Book Antiqua" w:eastAsia="Yu Mincho" w:hAnsi="Book Antiqua"/>
                <w:kern w:val="2"/>
              </w:rPr>
            </w:pPr>
            <w:r>
              <w:rPr>
                <w:rFonts w:ascii="Book Antiqua" w:eastAsiaTheme="minorEastAsia" w:hAnsi="Book Antiqua" w:hint="eastAsia"/>
              </w:rPr>
              <w:t>S</w:t>
            </w:r>
            <w:r w:rsidR="00E52D3F" w:rsidRPr="00C553F2">
              <w:rPr>
                <w:rFonts w:ascii="Book Antiqua" w:hAnsi="Book Antiqua"/>
              </w:rPr>
              <w:t>lit membrane</w:t>
            </w:r>
          </w:p>
        </w:tc>
        <w:tc>
          <w:tcPr>
            <w:tcW w:w="1751" w:type="pct"/>
            <w:hideMark/>
          </w:tcPr>
          <w:p w14:paraId="0E0EA898"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r w:rsidRPr="00C553F2">
              <w:rPr>
                <w:rFonts w:ascii="Book Antiqua" w:hAnsi="Book Antiqua" w:cs="Times New Roman"/>
                <w:color w:val="211614"/>
              </w:rPr>
              <w:t xml:space="preserve">Develop ESRD in the first or second decades </w:t>
            </w:r>
          </w:p>
        </w:tc>
      </w:tr>
      <w:tr w:rsidR="0056285F" w:rsidRPr="00C553F2" w14:paraId="7DBE1852" w14:textId="77777777" w:rsidTr="008260C7">
        <w:tc>
          <w:tcPr>
            <w:tcW w:w="651" w:type="pct"/>
            <w:hideMark/>
          </w:tcPr>
          <w:p w14:paraId="7200B22F"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CD2AP</w:t>
            </w:r>
          </w:p>
        </w:tc>
        <w:tc>
          <w:tcPr>
            <w:tcW w:w="520" w:type="pct"/>
            <w:hideMark/>
          </w:tcPr>
          <w:p w14:paraId="1FC09A61"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3AEF44E5"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607832</w:t>
            </w:r>
          </w:p>
        </w:tc>
        <w:tc>
          <w:tcPr>
            <w:tcW w:w="650" w:type="pct"/>
            <w:hideMark/>
          </w:tcPr>
          <w:p w14:paraId="0832CDE0"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w:t>
            </w:r>
          </w:p>
        </w:tc>
        <w:tc>
          <w:tcPr>
            <w:tcW w:w="909" w:type="pct"/>
            <w:hideMark/>
          </w:tcPr>
          <w:p w14:paraId="2010C532" w14:textId="77777777" w:rsidR="00E52D3F" w:rsidRPr="00C553F2" w:rsidRDefault="00776B31" w:rsidP="007944B0">
            <w:pPr>
              <w:widowControl w:val="0"/>
              <w:spacing w:line="360" w:lineRule="auto"/>
              <w:jc w:val="both"/>
              <w:rPr>
                <w:rFonts w:ascii="Book Antiqua" w:eastAsia="Yu Mincho" w:hAnsi="Book Antiqua"/>
                <w:kern w:val="2"/>
              </w:rPr>
            </w:pPr>
            <w:r>
              <w:rPr>
                <w:rFonts w:ascii="Book Antiqua" w:eastAsiaTheme="minorEastAsia" w:hAnsi="Book Antiqua" w:hint="eastAsia"/>
              </w:rPr>
              <w:t>S</w:t>
            </w:r>
            <w:r w:rsidR="00E52D3F" w:rsidRPr="00C553F2">
              <w:rPr>
                <w:rFonts w:ascii="Book Antiqua" w:hAnsi="Book Antiqua"/>
              </w:rPr>
              <w:t>lit membrane</w:t>
            </w:r>
          </w:p>
        </w:tc>
        <w:tc>
          <w:tcPr>
            <w:tcW w:w="1751" w:type="pct"/>
            <w:hideMark/>
          </w:tcPr>
          <w:p w14:paraId="3E69D932"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r w:rsidRPr="00C553F2">
              <w:rPr>
                <w:rFonts w:ascii="Book Antiqua" w:hAnsi="Book Antiqua" w:cs="Times New Roman"/>
                <w:color w:val="211614"/>
              </w:rPr>
              <w:t xml:space="preserve">Severe early-onset SRNS </w:t>
            </w:r>
          </w:p>
        </w:tc>
      </w:tr>
      <w:tr w:rsidR="0056285F" w:rsidRPr="00C553F2" w14:paraId="077EFA7D" w14:textId="77777777" w:rsidTr="008260C7">
        <w:tc>
          <w:tcPr>
            <w:tcW w:w="651" w:type="pct"/>
            <w:hideMark/>
          </w:tcPr>
          <w:p w14:paraId="00B7F4BC"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CRB2</w:t>
            </w:r>
          </w:p>
        </w:tc>
        <w:tc>
          <w:tcPr>
            <w:tcW w:w="520" w:type="pct"/>
            <w:hideMark/>
          </w:tcPr>
          <w:p w14:paraId="2C3475FD"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739F2C65"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609720</w:t>
            </w:r>
          </w:p>
        </w:tc>
        <w:tc>
          <w:tcPr>
            <w:tcW w:w="650" w:type="pct"/>
            <w:hideMark/>
          </w:tcPr>
          <w:p w14:paraId="3C7720F4"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w:t>
            </w:r>
          </w:p>
        </w:tc>
        <w:tc>
          <w:tcPr>
            <w:tcW w:w="909" w:type="pct"/>
            <w:hideMark/>
          </w:tcPr>
          <w:p w14:paraId="4138156B" w14:textId="77777777" w:rsidR="00E52D3F" w:rsidRPr="00C553F2" w:rsidRDefault="00776B31" w:rsidP="007944B0">
            <w:pPr>
              <w:widowControl w:val="0"/>
              <w:spacing w:line="360" w:lineRule="auto"/>
              <w:jc w:val="both"/>
              <w:rPr>
                <w:rFonts w:ascii="Book Antiqua" w:eastAsia="Yu Mincho" w:hAnsi="Book Antiqua"/>
                <w:kern w:val="2"/>
              </w:rPr>
            </w:pPr>
            <w:r>
              <w:rPr>
                <w:rFonts w:ascii="Book Antiqua" w:eastAsiaTheme="minorEastAsia" w:hAnsi="Book Antiqua" w:hint="eastAsia"/>
              </w:rPr>
              <w:t>S</w:t>
            </w:r>
            <w:r w:rsidR="00E52D3F" w:rsidRPr="00C553F2">
              <w:rPr>
                <w:rFonts w:ascii="Book Antiqua" w:hAnsi="Book Antiqua"/>
              </w:rPr>
              <w:t>lit membrane</w:t>
            </w:r>
          </w:p>
        </w:tc>
        <w:tc>
          <w:tcPr>
            <w:tcW w:w="1751" w:type="pct"/>
            <w:hideMark/>
          </w:tcPr>
          <w:p w14:paraId="1F9A8F7A"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r w:rsidRPr="00C553F2">
              <w:rPr>
                <w:rFonts w:ascii="Book Antiqua" w:hAnsi="Book Antiqua" w:cs="Times New Roman"/>
                <w:color w:val="211614"/>
              </w:rPr>
              <w:t>Child onset SRNS</w:t>
            </w:r>
          </w:p>
        </w:tc>
      </w:tr>
      <w:tr w:rsidR="0056285F" w:rsidRPr="00C553F2" w14:paraId="72981824" w14:textId="77777777" w:rsidTr="008260C7">
        <w:tc>
          <w:tcPr>
            <w:tcW w:w="651" w:type="pct"/>
            <w:hideMark/>
          </w:tcPr>
          <w:p w14:paraId="2D5C459C"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FAT1</w:t>
            </w:r>
          </w:p>
        </w:tc>
        <w:tc>
          <w:tcPr>
            <w:tcW w:w="520" w:type="pct"/>
            <w:hideMark/>
          </w:tcPr>
          <w:p w14:paraId="47E72DFD"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0ADC2538"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600976</w:t>
            </w:r>
          </w:p>
        </w:tc>
        <w:tc>
          <w:tcPr>
            <w:tcW w:w="650" w:type="pct"/>
            <w:hideMark/>
          </w:tcPr>
          <w:p w14:paraId="3A8C94CF"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w:t>
            </w:r>
          </w:p>
        </w:tc>
        <w:tc>
          <w:tcPr>
            <w:tcW w:w="909" w:type="pct"/>
            <w:hideMark/>
          </w:tcPr>
          <w:p w14:paraId="3E359D45" w14:textId="77777777" w:rsidR="00E52D3F" w:rsidRPr="00C553F2" w:rsidRDefault="00776B31" w:rsidP="007944B0">
            <w:pPr>
              <w:widowControl w:val="0"/>
              <w:spacing w:line="360" w:lineRule="auto"/>
              <w:jc w:val="both"/>
              <w:rPr>
                <w:rFonts w:ascii="Book Antiqua" w:eastAsia="Yu Mincho" w:hAnsi="Book Antiqua"/>
                <w:kern w:val="2"/>
              </w:rPr>
            </w:pPr>
            <w:r>
              <w:rPr>
                <w:rFonts w:ascii="Book Antiqua" w:eastAsiaTheme="minorEastAsia" w:hAnsi="Book Antiqua" w:hint="eastAsia"/>
              </w:rPr>
              <w:t>S</w:t>
            </w:r>
            <w:r w:rsidR="00E52D3F" w:rsidRPr="00C553F2">
              <w:rPr>
                <w:rFonts w:ascii="Book Antiqua" w:hAnsi="Book Antiqua"/>
              </w:rPr>
              <w:t>lit membrane</w:t>
            </w:r>
          </w:p>
        </w:tc>
        <w:tc>
          <w:tcPr>
            <w:tcW w:w="1751" w:type="pct"/>
            <w:hideMark/>
          </w:tcPr>
          <w:p w14:paraId="29DF3244"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r w:rsidRPr="00C553F2">
              <w:rPr>
                <w:rFonts w:ascii="Book Antiqua" w:hAnsi="Book Antiqua" w:cs="Times New Roman"/>
                <w:color w:val="211614"/>
              </w:rPr>
              <w:t>First or second decade onset SRNS</w:t>
            </w:r>
            <w:r w:rsidR="00776B31">
              <w:rPr>
                <w:rFonts w:ascii="Book Antiqua" w:eastAsiaTheme="minorEastAsia" w:hAnsi="Book Antiqua" w:cs="Times New Roman" w:hint="eastAsia"/>
                <w:color w:val="211614"/>
              </w:rPr>
              <w:t xml:space="preserve">. </w:t>
            </w:r>
            <w:r w:rsidRPr="00C553F2">
              <w:rPr>
                <w:rFonts w:ascii="Book Antiqua" w:hAnsi="Book Antiqua" w:cs="Times New Roman"/>
                <w:color w:val="211614"/>
              </w:rPr>
              <w:t xml:space="preserve">Tubular ectasia, </w:t>
            </w:r>
            <w:proofErr w:type="spellStart"/>
            <w:r w:rsidRPr="00C553F2">
              <w:rPr>
                <w:rFonts w:ascii="Book Antiqua" w:hAnsi="Book Antiqua" w:cs="Times New Roman"/>
                <w:color w:val="211614"/>
              </w:rPr>
              <w:t>haematuria</w:t>
            </w:r>
            <w:proofErr w:type="spellEnd"/>
            <w:r w:rsidRPr="00C553F2">
              <w:rPr>
                <w:rFonts w:ascii="Book Antiqua" w:hAnsi="Book Antiqua" w:cs="Times New Roman"/>
                <w:color w:val="211614"/>
              </w:rPr>
              <w:t xml:space="preserve"> and facultative neurological involvement </w:t>
            </w:r>
          </w:p>
        </w:tc>
      </w:tr>
      <w:tr w:rsidR="0056285F" w:rsidRPr="00C553F2" w14:paraId="579B0CBF" w14:textId="77777777" w:rsidTr="008260C7">
        <w:tc>
          <w:tcPr>
            <w:tcW w:w="651" w:type="pct"/>
            <w:hideMark/>
          </w:tcPr>
          <w:p w14:paraId="4FE31B2F"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TRPC6</w:t>
            </w:r>
          </w:p>
        </w:tc>
        <w:tc>
          <w:tcPr>
            <w:tcW w:w="520" w:type="pct"/>
            <w:hideMark/>
          </w:tcPr>
          <w:p w14:paraId="5696A886"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AD</w:t>
            </w:r>
          </w:p>
        </w:tc>
        <w:tc>
          <w:tcPr>
            <w:tcW w:w="519" w:type="pct"/>
            <w:hideMark/>
          </w:tcPr>
          <w:p w14:paraId="6CCBFD56"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603652</w:t>
            </w:r>
          </w:p>
        </w:tc>
        <w:tc>
          <w:tcPr>
            <w:tcW w:w="650" w:type="pct"/>
            <w:hideMark/>
          </w:tcPr>
          <w:p w14:paraId="68C2B238"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w:t>
            </w:r>
          </w:p>
        </w:tc>
        <w:tc>
          <w:tcPr>
            <w:tcW w:w="909" w:type="pct"/>
            <w:hideMark/>
          </w:tcPr>
          <w:p w14:paraId="103BF06E" w14:textId="77777777" w:rsidR="00E52D3F" w:rsidRPr="00C553F2" w:rsidRDefault="00656167" w:rsidP="007944B0">
            <w:pPr>
              <w:widowControl w:val="0"/>
              <w:spacing w:line="360" w:lineRule="auto"/>
              <w:jc w:val="both"/>
              <w:rPr>
                <w:rFonts w:ascii="Book Antiqua" w:eastAsia="Yu Mincho" w:hAnsi="Book Antiqua"/>
                <w:kern w:val="2"/>
              </w:rPr>
            </w:pPr>
            <w:r>
              <w:rPr>
                <w:rFonts w:ascii="Book Antiqua" w:eastAsiaTheme="minorEastAsia" w:hAnsi="Book Antiqua" w:hint="eastAsia"/>
              </w:rPr>
              <w:t>S</w:t>
            </w:r>
            <w:r w:rsidR="00E52D3F" w:rsidRPr="00C553F2">
              <w:rPr>
                <w:rFonts w:ascii="Book Antiqua" w:hAnsi="Book Antiqua"/>
              </w:rPr>
              <w:t>lit membrane</w:t>
            </w:r>
          </w:p>
        </w:tc>
        <w:tc>
          <w:tcPr>
            <w:tcW w:w="1751" w:type="pct"/>
            <w:hideMark/>
          </w:tcPr>
          <w:p w14:paraId="66835685"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r w:rsidRPr="00C553F2">
              <w:rPr>
                <w:rFonts w:ascii="Book Antiqua" w:hAnsi="Book Antiqua" w:cs="Times New Roman"/>
                <w:color w:val="211614"/>
              </w:rPr>
              <w:t xml:space="preserve">Both child and adult onset SRNS </w:t>
            </w:r>
          </w:p>
        </w:tc>
      </w:tr>
      <w:tr w:rsidR="0056285F" w:rsidRPr="00C553F2" w14:paraId="30924F71" w14:textId="77777777" w:rsidTr="008260C7">
        <w:tc>
          <w:tcPr>
            <w:tcW w:w="651" w:type="pct"/>
            <w:hideMark/>
          </w:tcPr>
          <w:p w14:paraId="7244F2D2"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MYO1E</w:t>
            </w:r>
          </w:p>
        </w:tc>
        <w:tc>
          <w:tcPr>
            <w:tcW w:w="520" w:type="pct"/>
            <w:hideMark/>
          </w:tcPr>
          <w:p w14:paraId="5A2450A8"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3E372C4D"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601479</w:t>
            </w:r>
          </w:p>
        </w:tc>
        <w:tc>
          <w:tcPr>
            <w:tcW w:w="650" w:type="pct"/>
            <w:hideMark/>
          </w:tcPr>
          <w:p w14:paraId="65AB55B2"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w:t>
            </w:r>
          </w:p>
        </w:tc>
        <w:tc>
          <w:tcPr>
            <w:tcW w:w="909" w:type="pct"/>
            <w:hideMark/>
          </w:tcPr>
          <w:p w14:paraId="790371B1"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Actin binding</w:t>
            </w:r>
          </w:p>
        </w:tc>
        <w:tc>
          <w:tcPr>
            <w:tcW w:w="1751" w:type="pct"/>
            <w:hideMark/>
          </w:tcPr>
          <w:p w14:paraId="142D7FF3"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r w:rsidRPr="00C553F2">
              <w:rPr>
                <w:rFonts w:ascii="Book Antiqua" w:hAnsi="Book Antiqua" w:cs="Times New Roman"/>
                <w:color w:val="211614"/>
              </w:rPr>
              <w:t xml:space="preserve">Child onset SRNS </w:t>
            </w:r>
          </w:p>
        </w:tc>
      </w:tr>
      <w:tr w:rsidR="0056285F" w:rsidRPr="00C553F2" w14:paraId="319F02A1" w14:textId="77777777" w:rsidTr="008260C7">
        <w:tc>
          <w:tcPr>
            <w:tcW w:w="651" w:type="pct"/>
            <w:hideMark/>
          </w:tcPr>
          <w:p w14:paraId="77FE646F"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PLCE1</w:t>
            </w:r>
          </w:p>
        </w:tc>
        <w:tc>
          <w:tcPr>
            <w:tcW w:w="520" w:type="pct"/>
            <w:hideMark/>
          </w:tcPr>
          <w:p w14:paraId="755FF3FA"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7D1FAF2F"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608414</w:t>
            </w:r>
          </w:p>
        </w:tc>
        <w:tc>
          <w:tcPr>
            <w:tcW w:w="650" w:type="pct"/>
            <w:hideMark/>
          </w:tcPr>
          <w:p w14:paraId="43909788"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FSGS/MCD</w:t>
            </w:r>
          </w:p>
        </w:tc>
        <w:tc>
          <w:tcPr>
            <w:tcW w:w="909" w:type="pct"/>
            <w:hideMark/>
          </w:tcPr>
          <w:p w14:paraId="1D12272E"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Actin binding</w:t>
            </w:r>
          </w:p>
        </w:tc>
        <w:tc>
          <w:tcPr>
            <w:tcW w:w="1751" w:type="pct"/>
            <w:hideMark/>
          </w:tcPr>
          <w:p w14:paraId="5C75E354"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r w:rsidRPr="00C553F2">
              <w:rPr>
                <w:rFonts w:ascii="Book Antiqua" w:hAnsi="Book Antiqua" w:cs="Times New Roman"/>
                <w:color w:val="211614"/>
              </w:rPr>
              <w:t xml:space="preserve">Infantile to child onset SRNS </w:t>
            </w:r>
          </w:p>
        </w:tc>
      </w:tr>
      <w:tr w:rsidR="0056285F" w:rsidRPr="00C553F2" w14:paraId="70281CE1" w14:textId="77777777" w:rsidTr="008260C7">
        <w:tc>
          <w:tcPr>
            <w:tcW w:w="651" w:type="pct"/>
            <w:hideMark/>
          </w:tcPr>
          <w:p w14:paraId="3C34B0A8"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INF2</w:t>
            </w:r>
          </w:p>
        </w:tc>
        <w:tc>
          <w:tcPr>
            <w:tcW w:w="520" w:type="pct"/>
            <w:hideMark/>
          </w:tcPr>
          <w:p w14:paraId="4C69F286"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AD</w:t>
            </w:r>
          </w:p>
        </w:tc>
        <w:tc>
          <w:tcPr>
            <w:tcW w:w="519" w:type="pct"/>
            <w:hideMark/>
          </w:tcPr>
          <w:p w14:paraId="1789E230"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613237</w:t>
            </w:r>
          </w:p>
        </w:tc>
        <w:tc>
          <w:tcPr>
            <w:tcW w:w="650" w:type="pct"/>
            <w:hideMark/>
          </w:tcPr>
          <w:p w14:paraId="1FB7074F"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w:t>
            </w:r>
          </w:p>
        </w:tc>
        <w:tc>
          <w:tcPr>
            <w:tcW w:w="909" w:type="pct"/>
            <w:hideMark/>
          </w:tcPr>
          <w:p w14:paraId="4BA01A32"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Actin binding</w:t>
            </w:r>
          </w:p>
        </w:tc>
        <w:tc>
          <w:tcPr>
            <w:tcW w:w="1751" w:type="pct"/>
            <w:hideMark/>
          </w:tcPr>
          <w:p w14:paraId="5819C85B" w14:textId="77777777" w:rsidR="00E52D3F" w:rsidRPr="00C553F2" w:rsidRDefault="003D0B32" w:rsidP="007944B0">
            <w:pPr>
              <w:pStyle w:val="ae"/>
              <w:spacing w:before="0" w:beforeAutospacing="0" w:after="0" w:afterAutospacing="0" w:line="360" w:lineRule="auto"/>
              <w:jc w:val="both"/>
              <w:rPr>
                <w:rFonts w:ascii="Book Antiqua" w:hAnsi="Book Antiqua" w:cs="Times New Roman"/>
              </w:rPr>
            </w:pPr>
            <w:r>
              <w:rPr>
                <w:rFonts w:ascii="Book Antiqua" w:eastAsiaTheme="minorEastAsia" w:hAnsi="Book Antiqua" w:cs="Times New Roman" w:hint="eastAsia"/>
                <w:color w:val="211614"/>
              </w:rPr>
              <w:t>C</w:t>
            </w:r>
            <w:r w:rsidR="00E52D3F" w:rsidRPr="00C553F2">
              <w:rPr>
                <w:rFonts w:ascii="Book Antiqua" w:hAnsi="Book Antiqua" w:cs="Times New Roman"/>
                <w:color w:val="211614"/>
              </w:rPr>
              <w:t>omplic</w:t>
            </w:r>
            <w:r w:rsidR="00CA66DD">
              <w:rPr>
                <w:rFonts w:ascii="Book Antiqua" w:hAnsi="Book Antiqua" w:cs="Times New Roman"/>
                <w:color w:val="211614"/>
              </w:rPr>
              <w:t>ated by Charcot-Marie-Tooth di</w:t>
            </w:r>
            <w:r w:rsidR="00CA66DD">
              <w:rPr>
                <w:rFonts w:ascii="Book Antiqua" w:eastAsiaTheme="minorEastAsia" w:hAnsi="Book Antiqua" w:cs="Times New Roman" w:hint="eastAsia"/>
                <w:color w:val="211614"/>
              </w:rPr>
              <w:t>s</w:t>
            </w:r>
            <w:r w:rsidR="00E52D3F" w:rsidRPr="00C553F2">
              <w:rPr>
                <w:rFonts w:ascii="Book Antiqua" w:hAnsi="Book Antiqua" w:cs="Times New Roman"/>
                <w:color w:val="211614"/>
              </w:rPr>
              <w:t xml:space="preserve">ease </w:t>
            </w:r>
          </w:p>
        </w:tc>
      </w:tr>
      <w:tr w:rsidR="0056285F" w:rsidRPr="00C553F2" w14:paraId="290FCAD1" w14:textId="77777777" w:rsidTr="008260C7">
        <w:tc>
          <w:tcPr>
            <w:tcW w:w="651" w:type="pct"/>
            <w:hideMark/>
          </w:tcPr>
          <w:p w14:paraId="4DE8CB10"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ACTN4</w:t>
            </w:r>
          </w:p>
        </w:tc>
        <w:tc>
          <w:tcPr>
            <w:tcW w:w="520" w:type="pct"/>
            <w:hideMark/>
          </w:tcPr>
          <w:p w14:paraId="76C3113B"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AD</w:t>
            </w:r>
          </w:p>
        </w:tc>
        <w:tc>
          <w:tcPr>
            <w:tcW w:w="519" w:type="pct"/>
            <w:hideMark/>
          </w:tcPr>
          <w:p w14:paraId="3478FE45"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604638</w:t>
            </w:r>
          </w:p>
        </w:tc>
        <w:tc>
          <w:tcPr>
            <w:tcW w:w="650" w:type="pct"/>
            <w:hideMark/>
          </w:tcPr>
          <w:p w14:paraId="20BF5E08"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w:t>
            </w:r>
          </w:p>
        </w:tc>
        <w:tc>
          <w:tcPr>
            <w:tcW w:w="909" w:type="pct"/>
            <w:hideMark/>
          </w:tcPr>
          <w:p w14:paraId="68871EE3"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Actin binding</w:t>
            </w:r>
          </w:p>
        </w:tc>
        <w:tc>
          <w:tcPr>
            <w:tcW w:w="1751" w:type="pct"/>
            <w:hideMark/>
          </w:tcPr>
          <w:p w14:paraId="22B8DD55"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r w:rsidRPr="00C553F2">
              <w:rPr>
                <w:rFonts w:ascii="Book Antiqua" w:hAnsi="Book Antiqua" w:cs="Times New Roman"/>
                <w:color w:val="211614"/>
              </w:rPr>
              <w:t xml:space="preserve">Adult onset SRNS </w:t>
            </w:r>
          </w:p>
        </w:tc>
      </w:tr>
      <w:tr w:rsidR="0056285F" w:rsidRPr="00C553F2" w14:paraId="2431D9F5" w14:textId="77777777" w:rsidTr="008260C7">
        <w:tc>
          <w:tcPr>
            <w:tcW w:w="651" w:type="pct"/>
            <w:hideMark/>
          </w:tcPr>
          <w:p w14:paraId="5DE46B99"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MYH9</w:t>
            </w:r>
          </w:p>
        </w:tc>
        <w:tc>
          <w:tcPr>
            <w:tcW w:w="520" w:type="pct"/>
            <w:hideMark/>
          </w:tcPr>
          <w:p w14:paraId="1F00A4DA"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AD</w:t>
            </w:r>
          </w:p>
        </w:tc>
        <w:tc>
          <w:tcPr>
            <w:tcW w:w="519" w:type="pct"/>
            <w:hideMark/>
          </w:tcPr>
          <w:p w14:paraId="76C0F19E"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160775</w:t>
            </w:r>
          </w:p>
        </w:tc>
        <w:tc>
          <w:tcPr>
            <w:tcW w:w="650" w:type="pct"/>
            <w:hideMark/>
          </w:tcPr>
          <w:p w14:paraId="630243F7"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FSGS/MCD</w:t>
            </w:r>
          </w:p>
        </w:tc>
        <w:tc>
          <w:tcPr>
            <w:tcW w:w="909" w:type="pct"/>
            <w:hideMark/>
          </w:tcPr>
          <w:p w14:paraId="68F64773"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Actin binding</w:t>
            </w:r>
          </w:p>
        </w:tc>
        <w:tc>
          <w:tcPr>
            <w:tcW w:w="1751" w:type="pct"/>
            <w:hideMark/>
          </w:tcPr>
          <w:p w14:paraId="4B1FF61F" w14:textId="77777777" w:rsidR="00E52D3F" w:rsidRPr="00C553F2" w:rsidRDefault="003D0B32" w:rsidP="007944B0">
            <w:pPr>
              <w:pStyle w:val="ae"/>
              <w:spacing w:before="0" w:beforeAutospacing="0" w:after="0" w:afterAutospacing="0" w:line="360" w:lineRule="auto"/>
              <w:jc w:val="both"/>
              <w:rPr>
                <w:rFonts w:ascii="Book Antiqua" w:hAnsi="Book Antiqua" w:cs="Times New Roman"/>
              </w:rPr>
            </w:pPr>
            <w:r>
              <w:rPr>
                <w:rFonts w:ascii="Book Antiqua" w:eastAsiaTheme="minorEastAsia" w:hAnsi="Book Antiqua" w:cs="Times New Roman" w:hint="eastAsia"/>
                <w:color w:val="211614"/>
              </w:rPr>
              <w:t>C</w:t>
            </w:r>
            <w:r w:rsidR="00E52D3F" w:rsidRPr="00C553F2">
              <w:rPr>
                <w:rFonts w:ascii="Book Antiqua" w:hAnsi="Book Antiqua" w:cs="Times New Roman"/>
                <w:color w:val="211614"/>
              </w:rPr>
              <w:t xml:space="preserve">omplicated by Epstein syndrome </w:t>
            </w:r>
          </w:p>
        </w:tc>
      </w:tr>
      <w:tr w:rsidR="0056285F" w:rsidRPr="00C553F2" w14:paraId="22489840" w14:textId="77777777" w:rsidTr="008260C7">
        <w:tc>
          <w:tcPr>
            <w:tcW w:w="651" w:type="pct"/>
            <w:hideMark/>
          </w:tcPr>
          <w:p w14:paraId="2783458D"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ANLN</w:t>
            </w:r>
          </w:p>
        </w:tc>
        <w:tc>
          <w:tcPr>
            <w:tcW w:w="520" w:type="pct"/>
            <w:hideMark/>
          </w:tcPr>
          <w:p w14:paraId="720FF8E1"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AD</w:t>
            </w:r>
          </w:p>
        </w:tc>
        <w:tc>
          <w:tcPr>
            <w:tcW w:w="519" w:type="pct"/>
            <w:hideMark/>
          </w:tcPr>
          <w:p w14:paraId="69CBB497"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616027</w:t>
            </w:r>
          </w:p>
        </w:tc>
        <w:tc>
          <w:tcPr>
            <w:tcW w:w="650" w:type="pct"/>
            <w:hideMark/>
          </w:tcPr>
          <w:p w14:paraId="46DBF194"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w:t>
            </w:r>
          </w:p>
        </w:tc>
        <w:tc>
          <w:tcPr>
            <w:tcW w:w="909" w:type="pct"/>
            <w:hideMark/>
          </w:tcPr>
          <w:p w14:paraId="7ECF83BE"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Actin binding</w:t>
            </w:r>
          </w:p>
        </w:tc>
        <w:tc>
          <w:tcPr>
            <w:tcW w:w="1751" w:type="pct"/>
            <w:hideMark/>
          </w:tcPr>
          <w:p w14:paraId="79FE0D13"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r w:rsidRPr="00C553F2">
              <w:rPr>
                <w:rFonts w:ascii="Book Antiqua" w:hAnsi="Book Antiqua" w:cs="Times New Roman"/>
                <w:color w:val="211614"/>
              </w:rPr>
              <w:t>Both child and adult onset SRNS</w:t>
            </w:r>
          </w:p>
        </w:tc>
      </w:tr>
      <w:tr w:rsidR="0056285F" w:rsidRPr="00C553F2" w14:paraId="7594A277" w14:textId="77777777" w:rsidTr="008260C7">
        <w:tc>
          <w:tcPr>
            <w:tcW w:w="651" w:type="pct"/>
            <w:hideMark/>
          </w:tcPr>
          <w:p w14:paraId="56059CF3"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KANK1</w:t>
            </w:r>
          </w:p>
        </w:tc>
        <w:tc>
          <w:tcPr>
            <w:tcW w:w="520" w:type="pct"/>
            <w:hideMark/>
          </w:tcPr>
          <w:p w14:paraId="3062FDFB"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60B648A5"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607704</w:t>
            </w:r>
          </w:p>
        </w:tc>
        <w:tc>
          <w:tcPr>
            <w:tcW w:w="650" w:type="pct"/>
            <w:hideMark/>
          </w:tcPr>
          <w:p w14:paraId="4C0DC033"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MCD</w:t>
            </w:r>
          </w:p>
        </w:tc>
        <w:tc>
          <w:tcPr>
            <w:tcW w:w="909" w:type="pct"/>
            <w:hideMark/>
          </w:tcPr>
          <w:p w14:paraId="469351B3"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Actin regulation</w:t>
            </w:r>
          </w:p>
        </w:tc>
        <w:tc>
          <w:tcPr>
            <w:tcW w:w="1751" w:type="pct"/>
          </w:tcPr>
          <w:p w14:paraId="1CB20C75" w14:textId="77777777" w:rsidR="00E52D3F" w:rsidRPr="00C553F2" w:rsidRDefault="00E52D3F" w:rsidP="007944B0">
            <w:pPr>
              <w:widowControl w:val="0"/>
              <w:spacing w:line="360" w:lineRule="auto"/>
              <w:jc w:val="both"/>
              <w:rPr>
                <w:rFonts w:ascii="Book Antiqua" w:eastAsia="Yu Mincho" w:hAnsi="Book Antiqua"/>
                <w:kern w:val="2"/>
              </w:rPr>
            </w:pPr>
          </w:p>
        </w:tc>
      </w:tr>
      <w:tr w:rsidR="0056285F" w:rsidRPr="00C553F2" w14:paraId="2E7ED186" w14:textId="77777777" w:rsidTr="008260C7">
        <w:tc>
          <w:tcPr>
            <w:tcW w:w="651" w:type="pct"/>
            <w:hideMark/>
          </w:tcPr>
          <w:p w14:paraId="6229B7C0"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KANK2</w:t>
            </w:r>
          </w:p>
        </w:tc>
        <w:tc>
          <w:tcPr>
            <w:tcW w:w="520" w:type="pct"/>
            <w:hideMark/>
          </w:tcPr>
          <w:p w14:paraId="757B18CA"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0E72E7A2"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614610</w:t>
            </w:r>
          </w:p>
        </w:tc>
        <w:tc>
          <w:tcPr>
            <w:tcW w:w="650" w:type="pct"/>
            <w:hideMark/>
          </w:tcPr>
          <w:p w14:paraId="692CFB34"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MCD</w:t>
            </w:r>
          </w:p>
        </w:tc>
        <w:tc>
          <w:tcPr>
            <w:tcW w:w="909" w:type="pct"/>
            <w:hideMark/>
          </w:tcPr>
          <w:p w14:paraId="7DADF36C"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Actin regulation</w:t>
            </w:r>
          </w:p>
        </w:tc>
        <w:tc>
          <w:tcPr>
            <w:tcW w:w="1751" w:type="pct"/>
            <w:hideMark/>
          </w:tcPr>
          <w:p w14:paraId="156067E7"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r w:rsidRPr="00C553F2">
              <w:rPr>
                <w:rFonts w:ascii="Book Antiqua" w:hAnsi="Book Antiqua" w:cs="Times New Roman"/>
                <w:color w:val="211614"/>
              </w:rPr>
              <w:t xml:space="preserve">Early-onset SSNS </w:t>
            </w:r>
          </w:p>
        </w:tc>
      </w:tr>
      <w:tr w:rsidR="0056285F" w:rsidRPr="00C553F2" w14:paraId="553D4915" w14:textId="77777777" w:rsidTr="008260C7">
        <w:tc>
          <w:tcPr>
            <w:tcW w:w="651" w:type="pct"/>
            <w:hideMark/>
          </w:tcPr>
          <w:p w14:paraId="5238DBE4"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KANK4</w:t>
            </w:r>
          </w:p>
        </w:tc>
        <w:tc>
          <w:tcPr>
            <w:tcW w:w="520" w:type="pct"/>
            <w:hideMark/>
          </w:tcPr>
          <w:p w14:paraId="6A58AE57"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67252AC0"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614612</w:t>
            </w:r>
          </w:p>
        </w:tc>
        <w:tc>
          <w:tcPr>
            <w:tcW w:w="650" w:type="pct"/>
            <w:hideMark/>
          </w:tcPr>
          <w:p w14:paraId="17E5FE37"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w:t>
            </w:r>
          </w:p>
        </w:tc>
        <w:tc>
          <w:tcPr>
            <w:tcW w:w="909" w:type="pct"/>
            <w:hideMark/>
          </w:tcPr>
          <w:p w14:paraId="6D563E1F"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Actin regulation</w:t>
            </w:r>
          </w:p>
        </w:tc>
        <w:tc>
          <w:tcPr>
            <w:tcW w:w="1751" w:type="pct"/>
            <w:hideMark/>
          </w:tcPr>
          <w:p w14:paraId="209A29AB"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r w:rsidRPr="00C553F2">
              <w:rPr>
                <w:rFonts w:ascii="Book Antiqua" w:hAnsi="Book Antiqua" w:cs="Times New Roman"/>
                <w:color w:val="211614"/>
              </w:rPr>
              <w:t xml:space="preserve">Early-onset SRNS </w:t>
            </w:r>
          </w:p>
        </w:tc>
      </w:tr>
      <w:tr w:rsidR="0056285F" w:rsidRPr="00C553F2" w14:paraId="79AC0DED" w14:textId="77777777" w:rsidTr="008260C7">
        <w:tc>
          <w:tcPr>
            <w:tcW w:w="651" w:type="pct"/>
            <w:hideMark/>
          </w:tcPr>
          <w:p w14:paraId="2B297ACE"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ARHGDIA</w:t>
            </w:r>
          </w:p>
        </w:tc>
        <w:tc>
          <w:tcPr>
            <w:tcW w:w="520" w:type="pct"/>
            <w:hideMark/>
          </w:tcPr>
          <w:p w14:paraId="7158F1F2"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7C46CB32"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601925</w:t>
            </w:r>
          </w:p>
        </w:tc>
        <w:tc>
          <w:tcPr>
            <w:tcW w:w="650" w:type="pct"/>
            <w:hideMark/>
          </w:tcPr>
          <w:p w14:paraId="42EE27CA"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FSGS/DMS</w:t>
            </w:r>
          </w:p>
        </w:tc>
        <w:tc>
          <w:tcPr>
            <w:tcW w:w="909" w:type="pct"/>
            <w:hideMark/>
          </w:tcPr>
          <w:p w14:paraId="45793624"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Actin regulation</w:t>
            </w:r>
          </w:p>
        </w:tc>
        <w:tc>
          <w:tcPr>
            <w:tcW w:w="1751" w:type="pct"/>
            <w:hideMark/>
          </w:tcPr>
          <w:p w14:paraId="561EE10A" w14:textId="77777777" w:rsidR="00E52D3F" w:rsidRPr="00C553F2" w:rsidRDefault="0056285F" w:rsidP="007944B0">
            <w:pPr>
              <w:pStyle w:val="ae"/>
              <w:spacing w:before="0" w:beforeAutospacing="0" w:after="0" w:afterAutospacing="0" w:line="360" w:lineRule="auto"/>
              <w:jc w:val="both"/>
              <w:rPr>
                <w:rFonts w:ascii="Book Antiqua" w:hAnsi="Book Antiqua" w:cs="Times New Roman"/>
              </w:rPr>
            </w:pPr>
            <w:r>
              <w:rPr>
                <w:rFonts w:ascii="Book Antiqua" w:hAnsi="Book Antiqua" w:cs="Times New Roman"/>
                <w:color w:val="211614"/>
              </w:rPr>
              <w:t xml:space="preserve">Onset age is younger than 3 </w:t>
            </w:r>
            <w:proofErr w:type="spellStart"/>
            <w:r>
              <w:rPr>
                <w:rFonts w:ascii="Book Antiqua" w:hAnsi="Book Antiqua" w:cs="Times New Roman"/>
                <w:color w:val="211614"/>
              </w:rPr>
              <w:t>yr</w:t>
            </w:r>
            <w:proofErr w:type="spellEnd"/>
            <w:r w:rsidR="00E52D3F" w:rsidRPr="00C553F2">
              <w:rPr>
                <w:rFonts w:ascii="Book Antiqua" w:hAnsi="Book Antiqua" w:cs="Times New Roman"/>
                <w:color w:val="211614"/>
              </w:rPr>
              <w:t xml:space="preserve"> </w:t>
            </w:r>
          </w:p>
        </w:tc>
      </w:tr>
      <w:tr w:rsidR="0056285F" w:rsidRPr="00C553F2" w14:paraId="271AFB81" w14:textId="77777777" w:rsidTr="008260C7">
        <w:tc>
          <w:tcPr>
            <w:tcW w:w="651" w:type="pct"/>
            <w:hideMark/>
          </w:tcPr>
          <w:p w14:paraId="589F405F"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lastRenderedPageBreak/>
              <w:t>ITSN1</w:t>
            </w:r>
          </w:p>
        </w:tc>
        <w:tc>
          <w:tcPr>
            <w:tcW w:w="520" w:type="pct"/>
            <w:hideMark/>
          </w:tcPr>
          <w:p w14:paraId="70755F57"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61D77CD9"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602442</w:t>
            </w:r>
          </w:p>
        </w:tc>
        <w:tc>
          <w:tcPr>
            <w:tcW w:w="650" w:type="pct"/>
            <w:hideMark/>
          </w:tcPr>
          <w:p w14:paraId="22DD6E92"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FSGS/MCD</w:t>
            </w:r>
          </w:p>
        </w:tc>
        <w:tc>
          <w:tcPr>
            <w:tcW w:w="909" w:type="pct"/>
            <w:hideMark/>
          </w:tcPr>
          <w:p w14:paraId="23E7936F"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Actin regulation</w:t>
            </w:r>
          </w:p>
        </w:tc>
        <w:tc>
          <w:tcPr>
            <w:tcW w:w="1751" w:type="pct"/>
            <w:hideMark/>
          </w:tcPr>
          <w:p w14:paraId="060FCC3D"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r w:rsidRPr="00C553F2">
              <w:rPr>
                <w:rFonts w:ascii="Book Antiqua" w:hAnsi="Book Antiqua" w:cs="Times New Roman"/>
              </w:rPr>
              <w:t>SSNS</w:t>
            </w:r>
          </w:p>
        </w:tc>
      </w:tr>
      <w:tr w:rsidR="0056285F" w:rsidRPr="00C553F2" w14:paraId="164363B5" w14:textId="77777777" w:rsidTr="008260C7">
        <w:tc>
          <w:tcPr>
            <w:tcW w:w="651" w:type="pct"/>
            <w:hideMark/>
          </w:tcPr>
          <w:p w14:paraId="512F584F"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ITSN2</w:t>
            </w:r>
          </w:p>
        </w:tc>
        <w:tc>
          <w:tcPr>
            <w:tcW w:w="520" w:type="pct"/>
            <w:hideMark/>
          </w:tcPr>
          <w:p w14:paraId="205B9D60"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75B13B12"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604464</w:t>
            </w:r>
          </w:p>
        </w:tc>
        <w:tc>
          <w:tcPr>
            <w:tcW w:w="650" w:type="pct"/>
            <w:hideMark/>
          </w:tcPr>
          <w:p w14:paraId="2B342185"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w:t>
            </w:r>
          </w:p>
        </w:tc>
        <w:tc>
          <w:tcPr>
            <w:tcW w:w="909" w:type="pct"/>
            <w:hideMark/>
          </w:tcPr>
          <w:p w14:paraId="09F6A816"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Actin regulation</w:t>
            </w:r>
          </w:p>
        </w:tc>
        <w:tc>
          <w:tcPr>
            <w:tcW w:w="1751" w:type="pct"/>
            <w:hideMark/>
          </w:tcPr>
          <w:p w14:paraId="569B1361"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SSNS</w:t>
            </w:r>
          </w:p>
        </w:tc>
      </w:tr>
      <w:tr w:rsidR="0056285F" w:rsidRPr="00C553F2" w14:paraId="7CDB1126" w14:textId="77777777" w:rsidTr="008260C7">
        <w:tc>
          <w:tcPr>
            <w:tcW w:w="651" w:type="pct"/>
            <w:hideMark/>
          </w:tcPr>
          <w:p w14:paraId="3254C6B6"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MAGI2</w:t>
            </w:r>
          </w:p>
        </w:tc>
        <w:tc>
          <w:tcPr>
            <w:tcW w:w="520" w:type="pct"/>
            <w:hideMark/>
          </w:tcPr>
          <w:p w14:paraId="7957F12E"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3DCC7356"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606382</w:t>
            </w:r>
          </w:p>
        </w:tc>
        <w:tc>
          <w:tcPr>
            <w:tcW w:w="650" w:type="pct"/>
            <w:hideMark/>
          </w:tcPr>
          <w:p w14:paraId="67718D5F"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MCD</w:t>
            </w:r>
          </w:p>
        </w:tc>
        <w:tc>
          <w:tcPr>
            <w:tcW w:w="909" w:type="pct"/>
            <w:hideMark/>
          </w:tcPr>
          <w:p w14:paraId="0A495B45"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Actin regulation</w:t>
            </w:r>
          </w:p>
        </w:tc>
        <w:tc>
          <w:tcPr>
            <w:tcW w:w="1751" w:type="pct"/>
            <w:hideMark/>
          </w:tcPr>
          <w:p w14:paraId="3B3F0CCE"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SSNS</w:t>
            </w:r>
          </w:p>
        </w:tc>
      </w:tr>
      <w:tr w:rsidR="0056285F" w:rsidRPr="00C553F2" w14:paraId="227D716C" w14:textId="77777777" w:rsidTr="008260C7">
        <w:tc>
          <w:tcPr>
            <w:tcW w:w="651" w:type="pct"/>
            <w:hideMark/>
          </w:tcPr>
          <w:p w14:paraId="7B2DE898"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TNS2</w:t>
            </w:r>
          </w:p>
        </w:tc>
        <w:tc>
          <w:tcPr>
            <w:tcW w:w="520" w:type="pct"/>
            <w:hideMark/>
          </w:tcPr>
          <w:p w14:paraId="2B4110EC"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7A32F164"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607717</w:t>
            </w:r>
          </w:p>
        </w:tc>
        <w:tc>
          <w:tcPr>
            <w:tcW w:w="650" w:type="pct"/>
            <w:hideMark/>
          </w:tcPr>
          <w:p w14:paraId="0F638A5C"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FSGS/MCD</w:t>
            </w:r>
          </w:p>
        </w:tc>
        <w:tc>
          <w:tcPr>
            <w:tcW w:w="909" w:type="pct"/>
            <w:hideMark/>
          </w:tcPr>
          <w:p w14:paraId="78BF96CD"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Actin regulation</w:t>
            </w:r>
          </w:p>
        </w:tc>
        <w:tc>
          <w:tcPr>
            <w:tcW w:w="1751" w:type="pct"/>
            <w:hideMark/>
          </w:tcPr>
          <w:p w14:paraId="69093D31"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SSNS</w:t>
            </w:r>
          </w:p>
        </w:tc>
      </w:tr>
      <w:tr w:rsidR="0056285F" w:rsidRPr="00C553F2" w14:paraId="15CE917C" w14:textId="77777777" w:rsidTr="008260C7">
        <w:tc>
          <w:tcPr>
            <w:tcW w:w="651" w:type="pct"/>
            <w:hideMark/>
          </w:tcPr>
          <w:p w14:paraId="4174EFEF"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DLC1</w:t>
            </w:r>
          </w:p>
        </w:tc>
        <w:tc>
          <w:tcPr>
            <w:tcW w:w="520" w:type="pct"/>
            <w:hideMark/>
          </w:tcPr>
          <w:p w14:paraId="3E258A67"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413B5E72"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604258</w:t>
            </w:r>
          </w:p>
        </w:tc>
        <w:tc>
          <w:tcPr>
            <w:tcW w:w="650" w:type="pct"/>
            <w:hideMark/>
          </w:tcPr>
          <w:p w14:paraId="1DA30AC4"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w:t>
            </w:r>
          </w:p>
        </w:tc>
        <w:tc>
          <w:tcPr>
            <w:tcW w:w="909" w:type="pct"/>
            <w:hideMark/>
          </w:tcPr>
          <w:p w14:paraId="12E0C265"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Actin regulation</w:t>
            </w:r>
          </w:p>
        </w:tc>
        <w:tc>
          <w:tcPr>
            <w:tcW w:w="1751" w:type="pct"/>
            <w:hideMark/>
          </w:tcPr>
          <w:p w14:paraId="538E5137"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SSNS</w:t>
            </w:r>
          </w:p>
        </w:tc>
      </w:tr>
      <w:tr w:rsidR="0056285F" w:rsidRPr="00C553F2" w14:paraId="7A8358D6" w14:textId="77777777" w:rsidTr="008260C7">
        <w:tc>
          <w:tcPr>
            <w:tcW w:w="651" w:type="pct"/>
            <w:hideMark/>
          </w:tcPr>
          <w:p w14:paraId="30B0081B"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ARHGAP24</w:t>
            </w:r>
          </w:p>
        </w:tc>
        <w:tc>
          <w:tcPr>
            <w:tcW w:w="520" w:type="pct"/>
            <w:hideMark/>
          </w:tcPr>
          <w:p w14:paraId="6C33C747"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AD</w:t>
            </w:r>
          </w:p>
        </w:tc>
        <w:tc>
          <w:tcPr>
            <w:tcW w:w="519" w:type="pct"/>
            <w:hideMark/>
          </w:tcPr>
          <w:p w14:paraId="1970D5F9"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610586</w:t>
            </w:r>
          </w:p>
        </w:tc>
        <w:tc>
          <w:tcPr>
            <w:tcW w:w="650" w:type="pct"/>
            <w:hideMark/>
          </w:tcPr>
          <w:p w14:paraId="18CD6995"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w:t>
            </w:r>
          </w:p>
        </w:tc>
        <w:tc>
          <w:tcPr>
            <w:tcW w:w="909" w:type="pct"/>
            <w:hideMark/>
          </w:tcPr>
          <w:p w14:paraId="1B582E7B"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Actin regulation</w:t>
            </w:r>
          </w:p>
        </w:tc>
        <w:tc>
          <w:tcPr>
            <w:tcW w:w="1751" w:type="pct"/>
          </w:tcPr>
          <w:p w14:paraId="20FBE4C0"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p>
        </w:tc>
      </w:tr>
      <w:tr w:rsidR="0056285F" w:rsidRPr="00C553F2" w14:paraId="0D6E5F28" w14:textId="77777777" w:rsidTr="008260C7">
        <w:tc>
          <w:tcPr>
            <w:tcW w:w="651" w:type="pct"/>
            <w:hideMark/>
          </w:tcPr>
          <w:p w14:paraId="1BF407B3"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LAMB2</w:t>
            </w:r>
          </w:p>
        </w:tc>
        <w:tc>
          <w:tcPr>
            <w:tcW w:w="520" w:type="pct"/>
            <w:hideMark/>
          </w:tcPr>
          <w:p w14:paraId="7BD81E8A"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2D187D09"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609049</w:t>
            </w:r>
          </w:p>
        </w:tc>
        <w:tc>
          <w:tcPr>
            <w:tcW w:w="650" w:type="pct"/>
            <w:hideMark/>
          </w:tcPr>
          <w:p w14:paraId="1F818123"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DMS/FSGS</w:t>
            </w:r>
          </w:p>
        </w:tc>
        <w:tc>
          <w:tcPr>
            <w:tcW w:w="909" w:type="pct"/>
            <w:hideMark/>
          </w:tcPr>
          <w:p w14:paraId="4643DE67"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Integrin and laminin</w:t>
            </w:r>
          </w:p>
        </w:tc>
        <w:tc>
          <w:tcPr>
            <w:tcW w:w="1751" w:type="pct"/>
            <w:hideMark/>
          </w:tcPr>
          <w:p w14:paraId="34B7E238"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r w:rsidRPr="00C553F2">
              <w:rPr>
                <w:rFonts w:ascii="Book Antiqua" w:hAnsi="Book Antiqua" w:cs="Times New Roman"/>
                <w:color w:val="211614"/>
              </w:rPr>
              <w:t>Pierson syndrome</w:t>
            </w:r>
          </w:p>
        </w:tc>
      </w:tr>
      <w:tr w:rsidR="0056285F" w:rsidRPr="00C553F2" w14:paraId="6465BC1C" w14:textId="77777777" w:rsidTr="008260C7">
        <w:tc>
          <w:tcPr>
            <w:tcW w:w="651" w:type="pct"/>
            <w:hideMark/>
          </w:tcPr>
          <w:p w14:paraId="5E4528B8"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ITGA3</w:t>
            </w:r>
          </w:p>
        </w:tc>
        <w:tc>
          <w:tcPr>
            <w:tcW w:w="520" w:type="pct"/>
            <w:hideMark/>
          </w:tcPr>
          <w:p w14:paraId="1E37F49C"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63AFCF60"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605025</w:t>
            </w:r>
          </w:p>
        </w:tc>
        <w:tc>
          <w:tcPr>
            <w:tcW w:w="650" w:type="pct"/>
            <w:hideMark/>
          </w:tcPr>
          <w:p w14:paraId="6AB37362"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w:t>
            </w:r>
          </w:p>
        </w:tc>
        <w:tc>
          <w:tcPr>
            <w:tcW w:w="909" w:type="pct"/>
            <w:hideMark/>
          </w:tcPr>
          <w:p w14:paraId="015E6AD2"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Integrin and laminin</w:t>
            </w:r>
          </w:p>
        </w:tc>
        <w:tc>
          <w:tcPr>
            <w:tcW w:w="1751" w:type="pct"/>
            <w:hideMark/>
          </w:tcPr>
          <w:p w14:paraId="1E34A334" w14:textId="77777777" w:rsidR="00E52D3F" w:rsidRPr="0056285F" w:rsidRDefault="00E52D3F" w:rsidP="0056285F">
            <w:pPr>
              <w:pStyle w:val="ae"/>
              <w:spacing w:before="0" w:beforeAutospacing="0" w:after="0" w:afterAutospacing="0" w:line="360" w:lineRule="auto"/>
              <w:jc w:val="both"/>
              <w:rPr>
                <w:rFonts w:ascii="Book Antiqua" w:eastAsiaTheme="minorEastAsia" w:hAnsi="Book Antiqua" w:cs="Times New Roman"/>
              </w:rPr>
            </w:pPr>
            <w:r w:rsidRPr="00C553F2">
              <w:rPr>
                <w:rFonts w:ascii="Book Antiqua" w:hAnsi="Book Antiqua" w:cs="Times New Roman"/>
                <w:color w:val="211614"/>
              </w:rPr>
              <w:t>Infantile onset SRNS</w:t>
            </w:r>
            <w:r w:rsidR="0056285F">
              <w:rPr>
                <w:rFonts w:ascii="Book Antiqua" w:eastAsiaTheme="minorEastAsia" w:hAnsi="Book Antiqua" w:cs="Times New Roman" w:hint="eastAsia"/>
                <w:color w:val="211614"/>
              </w:rPr>
              <w:t>.</w:t>
            </w:r>
            <w:r w:rsidRPr="00C553F2">
              <w:rPr>
                <w:rFonts w:ascii="Book Antiqua" w:hAnsi="Book Antiqua" w:cs="Times New Roman"/>
                <w:color w:val="211614"/>
              </w:rPr>
              <w:t xml:space="preserve"> Congenital interstitial lung dise</w:t>
            </w:r>
            <w:r w:rsidR="0056285F">
              <w:rPr>
                <w:rFonts w:ascii="Book Antiqua" w:hAnsi="Book Antiqua" w:cs="Times New Roman"/>
                <w:color w:val="211614"/>
              </w:rPr>
              <w:t>ase and mild epidermolysis bul</w:t>
            </w:r>
            <w:r w:rsidRPr="00C553F2">
              <w:rPr>
                <w:rFonts w:ascii="Book Antiqua" w:hAnsi="Book Antiqua" w:cs="Times New Roman"/>
                <w:color w:val="211614"/>
              </w:rPr>
              <w:t>losa</w:t>
            </w:r>
          </w:p>
        </w:tc>
      </w:tr>
      <w:tr w:rsidR="0056285F" w:rsidRPr="00C553F2" w14:paraId="4280F174" w14:textId="77777777" w:rsidTr="008260C7">
        <w:tc>
          <w:tcPr>
            <w:tcW w:w="651" w:type="pct"/>
            <w:hideMark/>
          </w:tcPr>
          <w:p w14:paraId="2DEE68AF"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ITGB4</w:t>
            </w:r>
          </w:p>
        </w:tc>
        <w:tc>
          <w:tcPr>
            <w:tcW w:w="520" w:type="pct"/>
            <w:hideMark/>
          </w:tcPr>
          <w:p w14:paraId="2E32CFF3"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6E6076F7"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147557</w:t>
            </w:r>
          </w:p>
        </w:tc>
        <w:tc>
          <w:tcPr>
            <w:tcW w:w="650" w:type="pct"/>
            <w:hideMark/>
          </w:tcPr>
          <w:p w14:paraId="05C0CBD5"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w:t>
            </w:r>
          </w:p>
        </w:tc>
        <w:tc>
          <w:tcPr>
            <w:tcW w:w="909" w:type="pct"/>
            <w:hideMark/>
          </w:tcPr>
          <w:p w14:paraId="505865A6"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Integrin and laminin</w:t>
            </w:r>
          </w:p>
        </w:tc>
        <w:tc>
          <w:tcPr>
            <w:tcW w:w="1751" w:type="pct"/>
            <w:hideMark/>
          </w:tcPr>
          <w:p w14:paraId="6A405EC7"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r w:rsidRPr="00C553F2">
              <w:rPr>
                <w:rFonts w:ascii="Book Antiqua" w:hAnsi="Book Antiqua" w:cs="Times New Roman"/>
                <w:color w:val="211614"/>
              </w:rPr>
              <w:t>Congenital or infantile onset SRNS</w:t>
            </w:r>
            <w:r w:rsidR="0056285F">
              <w:rPr>
                <w:rFonts w:ascii="Book Antiqua" w:eastAsiaTheme="minorEastAsia" w:hAnsi="Book Antiqua" w:cs="Times New Roman" w:hint="eastAsia"/>
                <w:color w:val="211614"/>
              </w:rPr>
              <w:t>.</w:t>
            </w:r>
            <w:r w:rsidRPr="00C553F2">
              <w:rPr>
                <w:rFonts w:ascii="Book Antiqua" w:hAnsi="Book Antiqua" w:cs="Times New Roman"/>
                <w:color w:val="211614"/>
              </w:rPr>
              <w:t xml:space="preserve"> Epidermolysis bullosa and pyloric atresia </w:t>
            </w:r>
          </w:p>
        </w:tc>
      </w:tr>
      <w:tr w:rsidR="0056285F" w:rsidRPr="00C553F2" w14:paraId="1038ABF2" w14:textId="77777777" w:rsidTr="008260C7">
        <w:tc>
          <w:tcPr>
            <w:tcW w:w="651" w:type="pct"/>
            <w:hideMark/>
          </w:tcPr>
          <w:p w14:paraId="67BBBDF7"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WT</w:t>
            </w:r>
            <w:r w:rsidRPr="0056285F">
              <w:rPr>
                <w:rFonts w:ascii="Book Antiqua" w:eastAsia="宋体" w:hAnsi="Book Antiqua" w:cs="宋体"/>
                <w:i/>
              </w:rPr>
              <w:t>１</w:t>
            </w:r>
          </w:p>
        </w:tc>
        <w:tc>
          <w:tcPr>
            <w:tcW w:w="520" w:type="pct"/>
            <w:hideMark/>
          </w:tcPr>
          <w:p w14:paraId="287389DE"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AD</w:t>
            </w:r>
          </w:p>
        </w:tc>
        <w:tc>
          <w:tcPr>
            <w:tcW w:w="519" w:type="pct"/>
            <w:hideMark/>
          </w:tcPr>
          <w:p w14:paraId="737CDB05"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256370</w:t>
            </w:r>
          </w:p>
        </w:tc>
        <w:tc>
          <w:tcPr>
            <w:tcW w:w="650" w:type="pct"/>
            <w:hideMark/>
          </w:tcPr>
          <w:p w14:paraId="17EB32B3"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DMS/FSGS</w:t>
            </w:r>
          </w:p>
        </w:tc>
        <w:tc>
          <w:tcPr>
            <w:tcW w:w="909" w:type="pct"/>
            <w:hideMark/>
          </w:tcPr>
          <w:p w14:paraId="3504B573"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Nucleus</w:t>
            </w:r>
          </w:p>
        </w:tc>
        <w:tc>
          <w:tcPr>
            <w:tcW w:w="1751" w:type="pct"/>
            <w:hideMark/>
          </w:tcPr>
          <w:p w14:paraId="10B1CE01" w14:textId="77777777" w:rsidR="00E52D3F" w:rsidRPr="0056285F" w:rsidRDefault="00E52D3F" w:rsidP="007944B0">
            <w:pPr>
              <w:pStyle w:val="ae"/>
              <w:spacing w:before="0" w:beforeAutospacing="0" w:after="0" w:afterAutospacing="0" w:line="360" w:lineRule="auto"/>
              <w:jc w:val="both"/>
              <w:rPr>
                <w:rFonts w:ascii="Book Antiqua" w:eastAsiaTheme="minorEastAsia" w:hAnsi="Book Antiqua" w:cs="Times New Roman"/>
                <w:color w:val="211614"/>
              </w:rPr>
            </w:pPr>
            <w:r w:rsidRPr="00C553F2">
              <w:rPr>
                <w:rFonts w:ascii="Book Antiqua" w:hAnsi="Book Antiqua" w:cs="Times New Roman"/>
                <w:color w:val="211614"/>
              </w:rPr>
              <w:t>Denys-</w:t>
            </w:r>
            <w:proofErr w:type="spellStart"/>
            <w:r w:rsidRPr="00C553F2">
              <w:rPr>
                <w:rFonts w:ascii="Book Antiqua" w:hAnsi="Book Antiqua" w:cs="Times New Roman"/>
                <w:color w:val="211614"/>
              </w:rPr>
              <w:t>Drash</w:t>
            </w:r>
            <w:proofErr w:type="spellEnd"/>
            <w:r w:rsidRPr="00C553F2">
              <w:rPr>
                <w:rFonts w:ascii="Book Antiqua" w:hAnsi="Book Antiqua" w:cs="Times New Roman"/>
                <w:color w:val="211614"/>
              </w:rPr>
              <w:t xml:space="preserve"> syndrome</w:t>
            </w:r>
            <w:r w:rsidR="0056285F">
              <w:rPr>
                <w:rFonts w:ascii="Book Antiqua" w:eastAsiaTheme="minorEastAsia" w:hAnsi="Book Antiqua" w:cs="Times New Roman" w:hint="eastAsia"/>
                <w:color w:val="211614"/>
              </w:rPr>
              <w:t xml:space="preserve">. </w:t>
            </w:r>
            <w:r w:rsidRPr="00C553F2">
              <w:rPr>
                <w:rFonts w:ascii="Book Antiqua" w:hAnsi="Book Antiqua" w:cs="Times New Roman"/>
                <w:color w:val="211614"/>
              </w:rPr>
              <w:t>Frasier syndrome</w:t>
            </w:r>
            <w:r w:rsidR="0056285F">
              <w:rPr>
                <w:rFonts w:ascii="Book Antiqua" w:eastAsiaTheme="minorEastAsia" w:hAnsi="Book Antiqua" w:cs="Times New Roman" w:hint="eastAsia"/>
                <w:color w:val="211614"/>
              </w:rPr>
              <w:t xml:space="preserve">. </w:t>
            </w:r>
            <w:r w:rsidRPr="00C553F2">
              <w:rPr>
                <w:rFonts w:ascii="Book Antiqua" w:hAnsi="Book Antiqua" w:cs="Times New Roman"/>
                <w:color w:val="211614"/>
              </w:rPr>
              <w:t>Wilms tumor</w:t>
            </w:r>
          </w:p>
        </w:tc>
      </w:tr>
      <w:tr w:rsidR="0056285F" w:rsidRPr="00C553F2" w14:paraId="482AD30A" w14:textId="77777777" w:rsidTr="008260C7">
        <w:tc>
          <w:tcPr>
            <w:tcW w:w="651" w:type="pct"/>
            <w:hideMark/>
          </w:tcPr>
          <w:p w14:paraId="69292380"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LMX1B</w:t>
            </w:r>
          </w:p>
        </w:tc>
        <w:tc>
          <w:tcPr>
            <w:tcW w:w="520" w:type="pct"/>
            <w:hideMark/>
          </w:tcPr>
          <w:p w14:paraId="6A43D55E"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AD</w:t>
            </w:r>
          </w:p>
        </w:tc>
        <w:tc>
          <w:tcPr>
            <w:tcW w:w="519" w:type="pct"/>
            <w:hideMark/>
          </w:tcPr>
          <w:p w14:paraId="475D5841"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161200</w:t>
            </w:r>
          </w:p>
        </w:tc>
        <w:tc>
          <w:tcPr>
            <w:tcW w:w="650" w:type="pct"/>
            <w:hideMark/>
          </w:tcPr>
          <w:p w14:paraId="630F9F09"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FSGS/MCD</w:t>
            </w:r>
          </w:p>
        </w:tc>
        <w:tc>
          <w:tcPr>
            <w:tcW w:w="909" w:type="pct"/>
            <w:hideMark/>
          </w:tcPr>
          <w:p w14:paraId="69550BE9"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Nucleus</w:t>
            </w:r>
          </w:p>
        </w:tc>
        <w:tc>
          <w:tcPr>
            <w:tcW w:w="1751" w:type="pct"/>
            <w:hideMark/>
          </w:tcPr>
          <w:p w14:paraId="7EB6DC35"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r w:rsidRPr="00C553F2">
              <w:rPr>
                <w:rFonts w:ascii="Book Antiqua" w:hAnsi="Book Antiqua" w:cs="Times New Roman"/>
                <w:color w:val="211614"/>
              </w:rPr>
              <w:t xml:space="preserve">Nail-patella syndrome </w:t>
            </w:r>
          </w:p>
        </w:tc>
      </w:tr>
      <w:tr w:rsidR="0056285F" w:rsidRPr="00C553F2" w14:paraId="35C88EB1" w14:textId="77777777" w:rsidTr="008260C7">
        <w:tc>
          <w:tcPr>
            <w:tcW w:w="651" w:type="pct"/>
            <w:hideMark/>
          </w:tcPr>
          <w:p w14:paraId="2DEF1527"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SMARCAL</w:t>
            </w:r>
            <w:r w:rsidRPr="0056285F">
              <w:rPr>
                <w:rFonts w:ascii="Book Antiqua" w:eastAsia="宋体" w:hAnsi="Book Antiqua" w:cs="宋体"/>
                <w:i/>
              </w:rPr>
              <w:t>１</w:t>
            </w:r>
          </w:p>
        </w:tc>
        <w:tc>
          <w:tcPr>
            <w:tcW w:w="520" w:type="pct"/>
            <w:hideMark/>
          </w:tcPr>
          <w:p w14:paraId="480B4FEF"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75066AB3"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606622</w:t>
            </w:r>
          </w:p>
        </w:tc>
        <w:tc>
          <w:tcPr>
            <w:tcW w:w="650" w:type="pct"/>
            <w:hideMark/>
          </w:tcPr>
          <w:p w14:paraId="12383DEE"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w:t>
            </w:r>
          </w:p>
        </w:tc>
        <w:tc>
          <w:tcPr>
            <w:tcW w:w="909" w:type="pct"/>
            <w:hideMark/>
          </w:tcPr>
          <w:p w14:paraId="12AC9254"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Nucleus</w:t>
            </w:r>
          </w:p>
        </w:tc>
        <w:tc>
          <w:tcPr>
            <w:tcW w:w="1751" w:type="pct"/>
            <w:hideMark/>
          </w:tcPr>
          <w:p w14:paraId="01766335"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proofErr w:type="spellStart"/>
            <w:r w:rsidRPr="00C553F2">
              <w:rPr>
                <w:rFonts w:ascii="Book Antiqua" w:hAnsi="Book Antiqua" w:cs="Times New Roman"/>
                <w:color w:val="211614"/>
              </w:rPr>
              <w:t>Schimke</w:t>
            </w:r>
            <w:proofErr w:type="spellEnd"/>
            <w:r w:rsidRPr="00C553F2">
              <w:rPr>
                <w:rFonts w:ascii="Book Antiqua" w:hAnsi="Book Antiqua" w:cs="Times New Roman"/>
                <w:color w:val="211614"/>
              </w:rPr>
              <w:t xml:space="preserve"> </w:t>
            </w:r>
            <w:proofErr w:type="spellStart"/>
            <w:r w:rsidRPr="00C553F2">
              <w:rPr>
                <w:rFonts w:ascii="Book Antiqua" w:hAnsi="Book Antiqua" w:cs="Times New Roman"/>
                <w:color w:val="211614"/>
              </w:rPr>
              <w:t>immunoosseous</w:t>
            </w:r>
            <w:proofErr w:type="spellEnd"/>
            <w:r w:rsidRPr="00C553F2">
              <w:rPr>
                <w:rFonts w:ascii="Book Antiqua" w:hAnsi="Book Antiqua" w:cs="Times New Roman"/>
                <w:color w:val="211614"/>
              </w:rPr>
              <w:t xml:space="preserve"> dysplasia </w:t>
            </w:r>
          </w:p>
        </w:tc>
      </w:tr>
      <w:tr w:rsidR="0056285F" w:rsidRPr="00C553F2" w14:paraId="18F6F098" w14:textId="77777777" w:rsidTr="008260C7">
        <w:tc>
          <w:tcPr>
            <w:tcW w:w="651" w:type="pct"/>
            <w:hideMark/>
          </w:tcPr>
          <w:p w14:paraId="6A16FD1B"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NUP93</w:t>
            </w:r>
          </w:p>
        </w:tc>
        <w:tc>
          <w:tcPr>
            <w:tcW w:w="520" w:type="pct"/>
            <w:hideMark/>
          </w:tcPr>
          <w:p w14:paraId="0EF8F431"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7FBCA72E"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614351</w:t>
            </w:r>
          </w:p>
        </w:tc>
        <w:tc>
          <w:tcPr>
            <w:tcW w:w="650" w:type="pct"/>
            <w:hideMark/>
          </w:tcPr>
          <w:p w14:paraId="03669670"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w:t>
            </w:r>
          </w:p>
        </w:tc>
        <w:tc>
          <w:tcPr>
            <w:tcW w:w="909" w:type="pct"/>
            <w:hideMark/>
          </w:tcPr>
          <w:p w14:paraId="11A5EA95"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Nucleoporins</w:t>
            </w:r>
          </w:p>
        </w:tc>
        <w:tc>
          <w:tcPr>
            <w:tcW w:w="1751" w:type="pct"/>
            <w:hideMark/>
          </w:tcPr>
          <w:p w14:paraId="252509D5"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r w:rsidRPr="00C553F2">
              <w:rPr>
                <w:rFonts w:ascii="Book Antiqua" w:hAnsi="Book Antiqua" w:cs="Times New Roman"/>
                <w:color w:val="211614"/>
              </w:rPr>
              <w:t xml:space="preserve">Child onset SRNS </w:t>
            </w:r>
          </w:p>
        </w:tc>
      </w:tr>
      <w:tr w:rsidR="0056285F" w:rsidRPr="00C553F2" w14:paraId="5DB0B230" w14:textId="77777777" w:rsidTr="008260C7">
        <w:tc>
          <w:tcPr>
            <w:tcW w:w="651" w:type="pct"/>
            <w:hideMark/>
          </w:tcPr>
          <w:p w14:paraId="5478C43E"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NUP107</w:t>
            </w:r>
          </w:p>
        </w:tc>
        <w:tc>
          <w:tcPr>
            <w:tcW w:w="520" w:type="pct"/>
            <w:hideMark/>
          </w:tcPr>
          <w:p w14:paraId="380D743D"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77310958"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607617</w:t>
            </w:r>
          </w:p>
        </w:tc>
        <w:tc>
          <w:tcPr>
            <w:tcW w:w="650" w:type="pct"/>
            <w:hideMark/>
          </w:tcPr>
          <w:p w14:paraId="2F407639"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w:t>
            </w:r>
          </w:p>
        </w:tc>
        <w:tc>
          <w:tcPr>
            <w:tcW w:w="909" w:type="pct"/>
            <w:hideMark/>
          </w:tcPr>
          <w:p w14:paraId="570428EB"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Nucleoporins</w:t>
            </w:r>
          </w:p>
        </w:tc>
        <w:tc>
          <w:tcPr>
            <w:tcW w:w="1751" w:type="pct"/>
            <w:hideMark/>
          </w:tcPr>
          <w:p w14:paraId="55A2B2C2"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r w:rsidRPr="00C553F2">
              <w:rPr>
                <w:rFonts w:ascii="Book Antiqua" w:hAnsi="Book Antiqua" w:cs="Times New Roman"/>
                <w:color w:val="211614"/>
              </w:rPr>
              <w:t xml:space="preserve">Child onset SRNS </w:t>
            </w:r>
          </w:p>
        </w:tc>
      </w:tr>
      <w:tr w:rsidR="0056285F" w:rsidRPr="00C553F2" w14:paraId="3C16C872" w14:textId="77777777" w:rsidTr="008260C7">
        <w:tc>
          <w:tcPr>
            <w:tcW w:w="651" w:type="pct"/>
            <w:hideMark/>
          </w:tcPr>
          <w:p w14:paraId="5EB0C2FD"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NUP205</w:t>
            </w:r>
          </w:p>
        </w:tc>
        <w:tc>
          <w:tcPr>
            <w:tcW w:w="520" w:type="pct"/>
            <w:hideMark/>
          </w:tcPr>
          <w:p w14:paraId="3E353ECC"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1BB6FE9D"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614352</w:t>
            </w:r>
          </w:p>
        </w:tc>
        <w:tc>
          <w:tcPr>
            <w:tcW w:w="650" w:type="pct"/>
            <w:hideMark/>
          </w:tcPr>
          <w:p w14:paraId="56529318"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w:t>
            </w:r>
          </w:p>
        </w:tc>
        <w:tc>
          <w:tcPr>
            <w:tcW w:w="909" w:type="pct"/>
            <w:hideMark/>
          </w:tcPr>
          <w:p w14:paraId="38E1D331"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Nucleoporins</w:t>
            </w:r>
          </w:p>
        </w:tc>
        <w:tc>
          <w:tcPr>
            <w:tcW w:w="1751" w:type="pct"/>
            <w:hideMark/>
          </w:tcPr>
          <w:p w14:paraId="4A6FBF9D"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r w:rsidRPr="00C553F2">
              <w:rPr>
                <w:rFonts w:ascii="Book Antiqua" w:hAnsi="Book Antiqua" w:cs="Times New Roman"/>
                <w:color w:val="211614"/>
              </w:rPr>
              <w:t xml:space="preserve">Early onset SRNS </w:t>
            </w:r>
          </w:p>
        </w:tc>
      </w:tr>
      <w:tr w:rsidR="0056285F" w:rsidRPr="00C553F2" w14:paraId="00FC933F" w14:textId="77777777" w:rsidTr="008260C7">
        <w:tc>
          <w:tcPr>
            <w:tcW w:w="651" w:type="pct"/>
            <w:hideMark/>
          </w:tcPr>
          <w:p w14:paraId="51149228"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XPO5</w:t>
            </w:r>
          </w:p>
        </w:tc>
        <w:tc>
          <w:tcPr>
            <w:tcW w:w="520" w:type="pct"/>
            <w:hideMark/>
          </w:tcPr>
          <w:p w14:paraId="1D37F315"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06752B59"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607845</w:t>
            </w:r>
          </w:p>
        </w:tc>
        <w:tc>
          <w:tcPr>
            <w:tcW w:w="650" w:type="pct"/>
            <w:hideMark/>
          </w:tcPr>
          <w:p w14:paraId="580CAA15"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w:t>
            </w:r>
          </w:p>
        </w:tc>
        <w:tc>
          <w:tcPr>
            <w:tcW w:w="909" w:type="pct"/>
            <w:hideMark/>
          </w:tcPr>
          <w:p w14:paraId="78E5BCAB"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Nucleoporins</w:t>
            </w:r>
          </w:p>
        </w:tc>
        <w:tc>
          <w:tcPr>
            <w:tcW w:w="1751" w:type="pct"/>
            <w:hideMark/>
          </w:tcPr>
          <w:p w14:paraId="2083F28B"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r w:rsidRPr="00C553F2">
              <w:rPr>
                <w:rFonts w:ascii="Book Antiqua" w:hAnsi="Book Antiqua" w:cs="Times New Roman"/>
                <w:color w:val="211614"/>
              </w:rPr>
              <w:t xml:space="preserve">Speech development delay </w:t>
            </w:r>
          </w:p>
        </w:tc>
      </w:tr>
      <w:tr w:rsidR="0056285F" w:rsidRPr="00C553F2" w14:paraId="65E3ADE2" w14:textId="77777777" w:rsidTr="008260C7">
        <w:tc>
          <w:tcPr>
            <w:tcW w:w="651" w:type="pct"/>
            <w:hideMark/>
          </w:tcPr>
          <w:p w14:paraId="74A975B5"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COQ2</w:t>
            </w:r>
          </w:p>
        </w:tc>
        <w:tc>
          <w:tcPr>
            <w:tcW w:w="520" w:type="pct"/>
            <w:hideMark/>
          </w:tcPr>
          <w:p w14:paraId="241585D6"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68BC231A"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609825</w:t>
            </w:r>
          </w:p>
        </w:tc>
        <w:tc>
          <w:tcPr>
            <w:tcW w:w="650" w:type="pct"/>
            <w:hideMark/>
          </w:tcPr>
          <w:p w14:paraId="149B9DC6"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FSGS/CG</w:t>
            </w:r>
          </w:p>
        </w:tc>
        <w:tc>
          <w:tcPr>
            <w:tcW w:w="909" w:type="pct"/>
            <w:hideMark/>
          </w:tcPr>
          <w:p w14:paraId="31007C0A"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 xml:space="preserve">CoQ10 </w:t>
            </w:r>
            <w:r w:rsidRPr="00C553F2">
              <w:rPr>
                <w:rFonts w:ascii="Book Antiqua" w:hAnsi="Book Antiqua"/>
              </w:rPr>
              <w:lastRenderedPageBreak/>
              <w:t>biosynthesis</w:t>
            </w:r>
          </w:p>
        </w:tc>
        <w:tc>
          <w:tcPr>
            <w:tcW w:w="1751" w:type="pct"/>
            <w:hideMark/>
          </w:tcPr>
          <w:p w14:paraId="7AA34D91"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r w:rsidRPr="00C553F2">
              <w:rPr>
                <w:rFonts w:ascii="Book Antiqua" w:hAnsi="Book Antiqua" w:cs="Times New Roman"/>
                <w:color w:val="211614"/>
              </w:rPr>
              <w:lastRenderedPageBreak/>
              <w:t>Early-onset NS</w:t>
            </w:r>
          </w:p>
        </w:tc>
      </w:tr>
      <w:tr w:rsidR="0056285F" w:rsidRPr="00C553F2" w14:paraId="79CF142A" w14:textId="77777777" w:rsidTr="008260C7">
        <w:tc>
          <w:tcPr>
            <w:tcW w:w="651" w:type="pct"/>
            <w:hideMark/>
          </w:tcPr>
          <w:p w14:paraId="6A929AD4"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COQ6</w:t>
            </w:r>
          </w:p>
        </w:tc>
        <w:tc>
          <w:tcPr>
            <w:tcW w:w="520" w:type="pct"/>
            <w:hideMark/>
          </w:tcPr>
          <w:p w14:paraId="154AAE28"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6D07E0A9"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624647</w:t>
            </w:r>
          </w:p>
        </w:tc>
        <w:tc>
          <w:tcPr>
            <w:tcW w:w="650" w:type="pct"/>
            <w:hideMark/>
          </w:tcPr>
          <w:p w14:paraId="6242B312"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w:t>
            </w:r>
          </w:p>
        </w:tc>
        <w:tc>
          <w:tcPr>
            <w:tcW w:w="909" w:type="pct"/>
            <w:hideMark/>
          </w:tcPr>
          <w:p w14:paraId="33DCA729"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CoQ10 biosynthesis</w:t>
            </w:r>
          </w:p>
        </w:tc>
        <w:tc>
          <w:tcPr>
            <w:tcW w:w="1751" w:type="pct"/>
            <w:hideMark/>
          </w:tcPr>
          <w:p w14:paraId="33059FC5"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r w:rsidRPr="00C553F2">
              <w:rPr>
                <w:rFonts w:ascii="Book Antiqua" w:hAnsi="Book Antiqua" w:cs="Times New Roman"/>
                <w:color w:val="211614"/>
              </w:rPr>
              <w:t>Early-onset NS. Hearing loss</w:t>
            </w:r>
          </w:p>
        </w:tc>
      </w:tr>
      <w:tr w:rsidR="0056285F" w:rsidRPr="00C553F2" w14:paraId="69E9C08C" w14:textId="77777777" w:rsidTr="008260C7">
        <w:tc>
          <w:tcPr>
            <w:tcW w:w="651" w:type="pct"/>
            <w:hideMark/>
          </w:tcPr>
          <w:p w14:paraId="18459A07"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PDSS2</w:t>
            </w:r>
          </w:p>
        </w:tc>
        <w:tc>
          <w:tcPr>
            <w:tcW w:w="520" w:type="pct"/>
            <w:hideMark/>
          </w:tcPr>
          <w:p w14:paraId="4132C14E"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532EA11B"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610564</w:t>
            </w:r>
          </w:p>
        </w:tc>
        <w:tc>
          <w:tcPr>
            <w:tcW w:w="650" w:type="pct"/>
            <w:hideMark/>
          </w:tcPr>
          <w:p w14:paraId="3EE7657F"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w:t>
            </w:r>
          </w:p>
        </w:tc>
        <w:tc>
          <w:tcPr>
            <w:tcW w:w="909" w:type="pct"/>
            <w:hideMark/>
          </w:tcPr>
          <w:p w14:paraId="4E2D8710"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CoQ10 biosynthesis</w:t>
            </w:r>
          </w:p>
        </w:tc>
        <w:tc>
          <w:tcPr>
            <w:tcW w:w="1751" w:type="pct"/>
            <w:hideMark/>
          </w:tcPr>
          <w:p w14:paraId="43A3470E"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r w:rsidRPr="00C553F2">
              <w:rPr>
                <w:rFonts w:ascii="Book Antiqua" w:hAnsi="Book Antiqua" w:cs="Times New Roman"/>
                <w:color w:val="211614"/>
              </w:rPr>
              <w:t xml:space="preserve">Leigh syndrome </w:t>
            </w:r>
          </w:p>
        </w:tc>
      </w:tr>
      <w:tr w:rsidR="0056285F" w:rsidRPr="00C553F2" w14:paraId="5DAF9919" w14:textId="77777777" w:rsidTr="008260C7">
        <w:tc>
          <w:tcPr>
            <w:tcW w:w="651" w:type="pct"/>
            <w:hideMark/>
          </w:tcPr>
          <w:p w14:paraId="478C9A3E"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MTTL1</w:t>
            </w:r>
          </w:p>
        </w:tc>
        <w:tc>
          <w:tcPr>
            <w:tcW w:w="520" w:type="pct"/>
            <w:hideMark/>
          </w:tcPr>
          <w:p w14:paraId="78061F20"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1DE51054"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590050</w:t>
            </w:r>
          </w:p>
        </w:tc>
        <w:tc>
          <w:tcPr>
            <w:tcW w:w="650" w:type="pct"/>
            <w:hideMark/>
          </w:tcPr>
          <w:p w14:paraId="77B02A2C"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w:t>
            </w:r>
          </w:p>
        </w:tc>
        <w:tc>
          <w:tcPr>
            <w:tcW w:w="909" w:type="pct"/>
            <w:hideMark/>
          </w:tcPr>
          <w:p w14:paraId="3C4EDB03"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CoQ10 biosynthesis</w:t>
            </w:r>
          </w:p>
        </w:tc>
        <w:tc>
          <w:tcPr>
            <w:tcW w:w="1751" w:type="pct"/>
          </w:tcPr>
          <w:p w14:paraId="3834D3D6" w14:textId="77777777" w:rsidR="00E52D3F" w:rsidRPr="00C553F2" w:rsidRDefault="00E52D3F" w:rsidP="007944B0">
            <w:pPr>
              <w:widowControl w:val="0"/>
              <w:spacing w:line="360" w:lineRule="auto"/>
              <w:jc w:val="both"/>
              <w:rPr>
                <w:rFonts w:ascii="Book Antiqua" w:eastAsia="Yu Mincho" w:hAnsi="Book Antiqua"/>
                <w:kern w:val="2"/>
              </w:rPr>
            </w:pPr>
          </w:p>
        </w:tc>
      </w:tr>
      <w:tr w:rsidR="0056285F" w:rsidRPr="00C553F2" w14:paraId="6166F2F0" w14:textId="77777777" w:rsidTr="008260C7">
        <w:tc>
          <w:tcPr>
            <w:tcW w:w="651" w:type="pct"/>
            <w:hideMark/>
          </w:tcPr>
          <w:p w14:paraId="3491448D"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SGPL1</w:t>
            </w:r>
          </w:p>
        </w:tc>
        <w:tc>
          <w:tcPr>
            <w:tcW w:w="520" w:type="pct"/>
            <w:hideMark/>
          </w:tcPr>
          <w:p w14:paraId="43FFA15A"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40DDC227"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603729</w:t>
            </w:r>
          </w:p>
        </w:tc>
        <w:tc>
          <w:tcPr>
            <w:tcW w:w="650" w:type="pct"/>
            <w:hideMark/>
          </w:tcPr>
          <w:p w14:paraId="166E1E73"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w:t>
            </w:r>
          </w:p>
        </w:tc>
        <w:tc>
          <w:tcPr>
            <w:tcW w:w="909" w:type="pct"/>
            <w:hideMark/>
          </w:tcPr>
          <w:p w14:paraId="1992D1CF"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S1P metabolism</w:t>
            </w:r>
          </w:p>
        </w:tc>
        <w:tc>
          <w:tcPr>
            <w:tcW w:w="1751" w:type="pct"/>
            <w:hideMark/>
          </w:tcPr>
          <w:p w14:paraId="3087B63C"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r w:rsidRPr="00C553F2">
              <w:rPr>
                <w:rFonts w:ascii="Book Antiqua" w:hAnsi="Book Antiqua" w:cs="Times New Roman"/>
                <w:color w:val="211614"/>
              </w:rPr>
              <w:t xml:space="preserve">Hyperpigmentation, increased ACTH, hypoglycemia, and hypocalcemia with seizures, ichthyosis, primary hypothyroidism and developmental delay </w:t>
            </w:r>
          </w:p>
        </w:tc>
      </w:tr>
      <w:tr w:rsidR="0056285F" w:rsidRPr="00C553F2" w14:paraId="7B810F49" w14:textId="77777777" w:rsidTr="008260C7">
        <w:tc>
          <w:tcPr>
            <w:tcW w:w="651" w:type="pct"/>
            <w:hideMark/>
          </w:tcPr>
          <w:p w14:paraId="4582C48B" w14:textId="77777777" w:rsidR="00E52D3F" w:rsidRPr="0056285F" w:rsidRDefault="00E52D3F" w:rsidP="007944B0">
            <w:pPr>
              <w:widowControl w:val="0"/>
              <w:spacing w:line="360" w:lineRule="auto"/>
              <w:jc w:val="both"/>
              <w:rPr>
                <w:rFonts w:ascii="Book Antiqua" w:eastAsia="Yu Mincho" w:hAnsi="Book Antiqua"/>
                <w:i/>
                <w:kern w:val="2"/>
              </w:rPr>
            </w:pPr>
            <w:r w:rsidRPr="0056285F">
              <w:rPr>
                <w:rFonts w:ascii="Book Antiqua" w:hAnsi="Book Antiqua"/>
                <w:i/>
              </w:rPr>
              <w:t>SCARB2</w:t>
            </w:r>
          </w:p>
        </w:tc>
        <w:tc>
          <w:tcPr>
            <w:tcW w:w="520" w:type="pct"/>
            <w:hideMark/>
          </w:tcPr>
          <w:p w14:paraId="44BADCCA"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AR</w:t>
            </w:r>
          </w:p>
        </w:tc>
        <w:tc>
          <w:tcPr>
            <w:tcW w:w="519" w:type="pct"/>
            <w:hideMark/>
          </w:tcPr>
          <w:p w14:paraId="4FB5187C"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602257</w:t>
            </w:r>
          </w:p>
        </w:tc>
        <w:tc>
          <w:tcPr>
            <w:tcW w:w="650" w:type="pct"/>
            <w:hideMark/>
          </w:tcPr>
          <w:p w14:paraId="7179247C"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FSGS</w:t>
            </w:r>
          </w:p>
        </w:tc>
        <w:tc>
          <w:tcPr>
            <w:tcW w:w="909" w:type="pct"/>
            <w:hideMark/>
          </w:tcPr>
          <w:p w14:paraId="4F79A846" w14:textId="77777777" w:rsidR="00E52D3F" w:rsidRPr="00C553F2" w:rsidRDefault="00E52D3F" w:rsidP="007944B0">
            <w:pPr>
              <w:widowControl w:val="0"/>
              <w:spacing w:line="360" w:lineRule="auto"/>
              <w:jc w:val="both"/>
              <w:rPr>
                <w:rFonts w:ascii="Book Antiqua" w:eastAsia="Yu Mincho" w:hAnsi="Book Antiqua"/>
                <w:kern w:val="2"/>
              </w:rPr>
            </w:pPr>
            <w:r w:rsidRPr="00C553F2">
              <w:rPr>
                <w:rFonts w:ascii="Book Antiqua" w:hAnsi="Book Antiqua"/>
              </w:rPr>
              <w:t>Lysosome</w:t>
            </w:r>
          </w:p>
        </w:tc>
        <w:tc>
          <w:tcPr>
            <w:tcW w:w="1751" w:type="pct"/>
            <w:hideMark/>
          </w:tcPr>
          <w:p w14:paraId="09396FC2" w14:textId="77777777" w:rsidR="00E52D3F" w:rsidRPr="00C553F2" w:rsidRDefault="00E52D3F" w:rsidP="007944B0">
            <w:pPr>
              <w:pStyle w:val="ae"/>
              <w:spacing w:before="0" w:beforeAutospacing="0" w:after="0" w:afterAutospacing="0" w:line="360" w:lineRule="auto"/>
              <w:jc w:val="both"/>
              <w:rPr>
                <w:rFonts w:ascii="Book Antiqua" w:hAnsi="Book Antiqua" w:cs="Times New Roman"/>
              </w:rPr>
            </w:pPr>
            <w:r w:rsidRPr="00C553F2">
              <w:rPr>
                <w:rFonts w:ascii="Book Antiqua" w:hAnsi="Book Antiqua" w:cs="Times New Roman"/>
                <w:color w:val="211614"/>
              </w:rPr>
              <w:t xml:space="preserve">Progressive myoclonic epilepsy </w:t>
            </w:r>
          </w:p>
        </w:tc>
      </w:tr>
    </w:tbl>
    <w:p w14:paraId="21344AFF" w14:textId="77777777" w:rsidR="00E52D3F" w:rsidRPr="0089162E" w:rsidRDefault="003D0B32" w:rsidP="00C553F2">
      <w:pPr>
        <w:spacing w:line="360" w:lineRule="auto"/>
        <w:jc w:val="both"/>
        <w:rPr>
          <w:rFonts w:ascii="Book Antiqua" w:hAnsi="Book Antiqua" w:cs="Book Antiqua"/>
          <w:color w:val="000000"/>
          <w:lang w:eastAsia="zh-CN"/>
        </w:rPr>
      </w:pPr>
      <w:r w:rsidRPr="00C553F2">
        <w:rPr>
          <w:rFonts w:ascii="Book Antiqua" w:hAnsi="Book Antiqua"/>
        </w:rPr>
        <w:t>FSGS</w:t>
      </w:r>
      <w:r>
        <w:rPr>
          <w:rFonts w:ascii="Book Antiqua" w:hAnsi="Book Antiqua" w:hint="eastAsia"/>
          <w:lang w:eastAsia="zh-CN"/>
        </w:rPr>
        <w:t xml:space="preserve">: </w:t>
      </w:r>
      <w:r w:rsidRPr="00C553F2">
        <w:rPr>
          <w:rFonts w:ascii="Book Antiqua" w:eastAsia="Book Antiqua" w:hAnsi="Book Antiqua" w:cs="Book Antiqua"/>
          <w:color w:val="000000"/>
        </w:rPr>
        <w:t>Focal segmental glomerulosclerosis</w:t>
      </w:r>
      <w:r>
        <w:rPr>
          <w:rFonts w:ascii="Book Antiqua" w:hAnsi="Book Antiqua" w:hint="eastAsia"/>
          <w:lang w:eastAsia="zh-CN"/>
        </w:rPr>
        <w:t xml:space="preserve">; </w:t>
      </w:r>
      <w:r w:rsidRPr="003D0B32">
        <w:rPr>
          <w:rFonts w:ascii="Book Antiqua" w:eastAsia="Book Antiqua" w:hAnsi="Book Antiqua" w:cs="Book Antiqua"/>
          <w:color w:val="000000"/>
        </w:rPr>
        <w:t>MCD</w:t>
      </w:r>
      <w:r w:rsidRPr="003D0B32">
        <w:rPr>
          <w:rFonts w:ascii="Book Antiqua" w:eastAsia="Book Antiqua" w:hAnsi="Book Antiqua" w:cs="Book Antiqua" w:hint="eastAsia"/>
          <w:color w:val="000000"/>
        </w:rPr>
        <w:t>: M</w:t>
      </w:r>
      <w:r w:rsidRPr="003D0B32">
        <w:rPr>
          <w:rFonts w:ascii="Book Antiqua" w:eastAsia="Book Antiqua" w:hAnsi="Book Antiqua" w:cs="Book Antiqua"/>
          <w:color w:val="000000"/>
        </w:rPr>
        <w:t>inimal change disease</w:t>
      </w:r>
      <w:r w:rsidRPr="003D0B32">
        <w:rPr>
          <w:rFonts w:ascii="Book Antiqua" w:eastAsia="Book Antiqua" w:hAnsi="Book Antiqua" w:cs="Book Antiqua" w:hint="eastAsia"/>
          <w:color w:val="000000"/>
        </w:rPr>
        <w:t>;</w:t>
      </w:r>
      <w:r>
        <w:rPr>
          <w:rFonts w:ascii="Book Antiqua" w:hAnsi="Book Antiqua" w:hint="eastAsia"/>
          <w:lang w:eastAsia="zh-CN"/>
        </w:rPr>
        <w:t xml:space="preserve"> </w:t>
      </w:r>
      <w:r w:rsidRPr="00C553F2">
        <w:rPr>
          <w:rFonts w:ascii="Book Antiqua" w:hAnsi="Book Antiqua"/>
          <w:color w:val="211614"/>
        </w:rPr>
        <w:t>ESRD</w:t>
      </w:r>
      <w:r w:rsidRPr="003D0B32">
        <w:rPr>
          <w:rFonts w:ascii="Book Antiqua" w:eastAsia="Book Antiqua" w:hAnsi="Book Antiqua" w:cs="Book Antiqua" w:hint="eastAsia"/>
          <w:color w:val="000000"/>
        </w:rPr>
        <w:t>: E</w:t>
      </w:r>
      <w:r w:rsidRPr="003D0B32">
        <w:rPr>
          <w:rFonts w:ascii="Book Antiqua" w:eastAsia="Book Antiqua" w:hAnsi="Book Antiqua" w:cs="Book Antiqua"/>
          <w:color w:val="000000"/>
        </w:rPr>
        <w:t>nd-stage renal disease</w:t>
      </w:r>
      <w:r w:rsidRPr="003D0B32">
        <w:rPr>
          <w:rFonts w:ascii="Book Antiqua" w:eastAsia="Book Antiqua" w:hAnsi="Book Antiqua" w:cs="Book Antiqua" w:hint="eastAsia"/>
          <w:color w:val="000000"/>
        </w:rPr>
        <w:t xml:space="preserve">; </w:t>
      </w:r>
      <w:r w:rsidRPr="003D0B32">
        <w:rPr>
          <w:rFonts w:ascii="Book Antiqua" w:eastAsia="Book Antiqua" w:hAnsi="Book Antiqua" w:cs="Book Antiqua"/>
          <w:color w:val="000000"/>
        </w:rPr>
        <w:t>ACTH</w:t>
      </w:r>
      <w:r w:rsidRPr="003D0B32">
        <w:rPr>
          <w:rFonts w:ascii="Book Antiqua" w:eastAsia="Book Antiqua" w:hAnsi="Book Antiqua" w:cs="Book Antiqua" w:hint="eastAsia"/>
          <w:color w:val="000000"/>
        </w:rPr>
        <w:t xml:space="preserve">: </w:t>
      </w:r>
      <w:r w:rsidR="009A1D2C">
        <w:rPr>
          <w:rFonts w:ascii="Book Antiqua" w:hAnsi="Book Antiqua" w:cs="Book Antiqua" w:hint="eastAsia"/>
          <w:color w:val="000000"/>
          <w:lang w:eastAsia="zh-CN"/>
        </w:rPr>
        <w:t>A</w:t>
      </w:r>
      <w:r w:rsidR="009A1D2C" w:rsidRPr="009A1D2C">
        <w:rPr>
          <w:rFonts w:ascii="Book Antiqua" w:eastAsia="Book Antiqua" w:hAnsi="Book Antiqua" w:cs="Book Antiqua"/>
          <w:color w:val="000000"/>
        </w:rPr>
        <w:t>drenocorticotropic hormone</w:t>
      </w:r>
      <w:r w:rsidRPr="003D0B32">
        <w:rPr>
          <w:rFonts w:ascii="Book Antiqua" w:eastAsia="Book Antiqua" w:hAnsi="Book Antiqua" w:cs="Book Antiqua" w:hint="eastAsia"/>
          <w:color w:val="000000"/>
        </w:rPr>
        <w:t xml:space="preserve">; </w:t>
      </w:r>
      <w:r w:rsidRPr="003D0B32">
        <w:rPr>
          <w:rFonts w:ascii="Book Antiqua" w:eastAsia="Book Antiqua" w:hAnsi="Book Antiqua" w:cs="Book Antiqua"/>
          <w:color w:val="000000"/>
        </w:rPr>
        <w:t>SRNS</w:t>
      </w:r>
      <w:r w:rsidRPr="003D0B32">
        <w:rPr>
          <w:rFonts w:ascii="Book Antiqua" w:eastAsia="Book Antiqua" w:hAnsi="Book Antiqua" w:cs="Book Antiqua" w:hint="eastAsia"/>
          <w:color w:val="000000"/>
        </w:rPr>
        <w:t xml:space="preserve">: </w:t>
      </w:r>
      <w:r w:rsidR="009A1D2C">
        <w:rPr>
          <w:rFonts w:ascii="Book Antiqua" w:hAnsi="Book Antiqua" w:cs="Book Antiqua" w:hint="eastAsia"/>
          <w:color w:val="000000"/>
          <w:lang w:eastAsia="zh-CN"/>
        </w:rPr>
        <w:t>S</w:t>
      </w:r>
      <w:r w:rsidR="009A1D2C" w:rsidRPr="00C553F2">
        <w:rPr>
          <w:rFonts w:ascii="Book Antiqua" w:eastAsia="Book Antiqua" w:hAnsi="Book Antiqua" w:cs="Book Antiqua"/>
          <w:color w:val="000000"/>
        </w:rPr>
        <w:t xml:space="preserve">teroid-resistant </w:t>
      </w:r>
      <w:r w:rsidR="009A1D2C">
        <w:rPr>
          <w:rFonts w:ascii="Book Antiqua" w:hAnsi="Book Antiqua" w:cs="Book Antiqua" w:hint="eastAsia"/>
          <w:color w:val="000000"/>
          <w:lang w:eastAsia="zh-CN"/>
        </w:rPr>
        <w:t>n</w:t>
      </w:r>
      <w:r w:rsidR="009A1D2C" w:rsidRPr="00C553F2">
        <w:rPr>
          <w:rFonts w:ascii="Book Antiqua" w:eastAsia="Book Antiqua" w:hAnsi="Book Antiqua" w:cs="Book Antiqua"/>
          <w:color w:val="000000"/>
        </w:rPr>
        <w:t>ephrotic syndrome</w:t>
      </w:r>
      <w:r w:rsidR="001520AA" w:rsidRPr="001520AA">
        <w:rPr>
          <w:rFonts w:ascii="Book Antiqua" w:eastAsia="Book Antiqua" w:hAnsi="Book Antiqua" w:cs="Book Antiqua" w:hint="eastAsia"/>
          <w:color w:val="000000"/>
        </w:rPr>
        <w:t>; DMS: D</w:t>
      </w:r>
      <w:r w:rsidR="001520AA" w:rsidRPr="001520AA">
        <w:rPr>
          <w:rFonts w:ascii="Book Antiqua" w:eastAsia="Book Antiqua" w:hAnsi="Book Antiqua" w:cs="Book Antiqua"/>
          <w:color w:val="000000"/>
        </w:rPr>
        <w:t>iffuse mesangial sclerosis</w:t>
      </w:r>
      <w:r w:rsidR="00217F08">
        <w:rPr>
          <w:rFonts w:ascii="Book Antiqua" w:hAnsi="Book Antiqua" w:cs="Book Antiqua" w:hint="eastAsia"/>
          <w:color w:val="000000"/>
          <w:lang w:eastAsia="zh-CN"/>
        </w:rPr>
        <w:t>; CG</w:t>
      </w:r>
      <w:r w:rsidR="00217F08" w:rsidRPr="00217F08">
        <w:rPr>
          <w:rFonts w:ascii="Book Antiqua" w:eastAsia="Book Antiqua" w:hAnsi="Book Antiqua" w:cs="Book Antiqua" w:hint="eastAsia"/>
          <w:color w:val="000000"/>
        </w:rPr>
        <w:t xml:space="preserve">: </w:t>
      </w:r>
      <w:r w:rsidR="00217F08" w:rsidRPr="00217F08">
        <w:rPr>
          <w:rFonts w:ascii="Book Antiqua" w:eastAsia="Book Antiqua" w:hAnsi="Book Antiqua" w:cs="Book Antiqua"/>
          <w:color w:val="000000"/>
        </w:rPr>
        <w:t>Collapsing glomerulopathy</w:t>
      </w:r>
      <w:r w:rsidR="0089162E">
        <w:rPr>
          <w:rFonts w:ascii="Book Antiqua" w:hAnsi="Book Antiqua" w:cs="Book Antiqua" w:hint="eastAsia"/>
          <w:color w:val="000000"/>
          <w:lang w:eastAsia="zh-CN"/>
        </w:rPr>
        <w:t>.</w:t>
      </w:r>
    </w:p>
    <w:p w14:paraId="6E2DECA1" w14:textId="77777777" w:rsidR="00E52D3F" w:rsidRPr="00C553F2" w:rsidRDefault="00E52D3F" w:rsidP="00C553F2">
      <w:pPr>
        <w:spacing w:line="360" w:lineRule="auto"/>
        <w:jc w:val="both"/>
        <w:rPr>
          <w:rFonts w:ascii="Book Antiqua" w:hAnsi="Book Antiqua"/>
          <w:lang w:eastAsia="zh-CN"/>
        </w:rPr>
      </w:pPr>
    </w:p>
    <w:sectPr w:rsidR="00E52D3F" w:rsidRPr="00C553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1FF85" w14:textId="77777777" w:rsidR="00327BCE" w:rsidRDefault="00327BCE" w:rsidP="00E52D3F">
      <w:r>
        <w:separator/>
      </w:r>
    </w:p>
  </w:endnote>
  <w:endnote w:type="continuationSeparator" w:id="0">
    <w:p w14:paraId="67A86E18" w14:textId="77777777" w:rsidR="00327BCE" w:rsidRDefault="00327BCE" w:rsidP="00E5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0784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067B799" w14:textId="77777777" w:rsidR="00271F53" w:rsidRPr="00E52D3F" w:rsidRDefault="00271F53">
            <w:pPr>
              <w:pStyle w:val="ac"/>
              <w:jc w:val="right"/>
              <w:rPr>
                <w:rFonts w:ascii="Book Antiqua" w:hAnsi="Book Antiqua"/>
                <w:sz w:val="24"/>
                <w:szCs w:val="24"/>
              </w:rPr>
            </w:pPr>
            <w:r w:rsidRPr="00E52D3F">
              <w:rPr>
                <w:rFonts w:ascii="Book Antiqua" w:hAnsi="Book Antiqua"/>
                <w:sz w:val="24"/>
                <w:szCs w:val="24"/>
                <w:lang w:val="zh-CN" w:eastAsia="zh-CN"/>
              </w:rPr>
              <w:t xml:space="preserve"> </w:t>
            </w:r>
            <w:r w:rsidRPr="00E52D3F">
              <w:rPr>
                <w:rFonts w:ascii="Book Antiqua" w:hAnsi="Book Antiqua"/>
                <w:b/>
                <w:bCs/>
                <w:sz w:val="24"/>
                <w:szCs w:val="24"/>
              </w:rPr>
              <w:fldChar w:fldCharType="begin"/>
            </w:r>
            <w:r w:rsidRPr="00E52D3F">
              <w:rPr>
                <w:rFonts w:ascii="Book Antiqua" w:hAnsi="Book Antiqua"/>
                <w:b/>
                <w:bCs/>
                <w:sz w:val="24"/>
                <w:szCs w:val="24"/>
              </w:rPr>
              <w:instrText>PAGE</w:instrText>
            </w:r>
            <w:r w:rsidRPr="00E52D3F">
              <w:rPr>
                <w:rFonts w:ascii="Book Antiqua" w:hAnsi="Book Antiqua"/>
                <w:b/>
                <w:bCs/>
                <w:sz w:val="24"/>
                <w:szCs w:val="24"/>
              </w:rPr>
              <w:fldChar w:fldCharType="separate"/>
            </w:r>
            <w:r w:rsidR="008F4582">
              <w:rPr>
                <w:rFonts w:ascii="Book Antiqua" w:hAnsi="Book Antiqua"/>
                <w:b/>
                <w:bCs/>
                <w:noProof/>
                <w:sz w:val="24"/>
                <w:szCs w:val="24"/>
              </w:rPr>
              <w:t>2</w:t>
            </w:r>
            <w:r w:rsidRPr="00E52D3F">
              <w:rPr>
                <w:rFonts w:ascii="Book Antiqua" w:hAnsi="Book Antiqua"/>
                <w:b/>
                <w:bCs/>
                <w:sz w:val="24"/>
                <w:szCs w:val="24"/>
              </w:rPr>
              <w:fldChar w:fldCharType="end"/>
            </w:r>
            <w:r w:rsidRPr="00E52D3F">
              <w:rPr>
                <w:rFonts w:ascii="Book Antiqua" w:hAnsi="Book Antiqua"/>
                <w:sz w:val="24"/>
                <w:szCs w:val="24"/>
                <w:lang w:val="zh-CN" w:eastAsia="zh-CN"/>
              </w:rPr>
              <w:t xml:space="preserve"> / </w:t>
            </w:r>
            <w:r w:rsidRPr="00E52D3F">
              <w:rPr>
                <w:rFonts w:ascii="Book Antiqua" w:hAnsi="Book Antiqua"/>
                <w:b/>
                <w:bCs/>
                <w:sz w:val="24"/>
                <w:szCs w:val="24"/>
              </w:rPr>
              <w:fldChar w:fldCharType="begin"/>
            </w:r>
            <w:r w:rsidRPr="00E52D3F">
              <w:rPr>
                <w:rFonts w:ascii="Book Antiqua" w:hAnsi="Book Antiqua"/>
                <w:b/>
                <w:bCs/>
                <w:sz w:val="24"/>
                <w:szCs w:val="24"/>
              </w:rPr>
              <w:instrText>NUMPAGES</w:instrText>
            </w:r>
            <w:r w:rsidRPr="00E52D3F">
              <w:rPr>
                <w:rFonts w:ascii="Book Antiqua" w:hAnsi="Book Antiqua"/>
                <w:b/>
                <w:bCs/>
                <w:sz w:val="24"/>
                <w:szCs w:val="24"/>
              </w:rPr>
              <w:fldChar w:fldCharType="separate"/>
            </w:r>
            <w:r w:rsidR="008F4582">
              <w:rPr>
                <w:rFonts w:ascii="Book Antiqua" w:hAnsi="Book Antiqua"/>
                <w:b/>
                <w:bCs/>
                <w:noProof/>
                <w:sz w:val="24"/>
                <w:szCs w:val="24"/>
              </w:rPr>
              <w:t>32</w:t>
            </w:r>
            <w:r w:rsidRPr="00E52D3F">
              <w:rPr>
                <w:rFonts w:ascii="Book Antiqua" w:hAnsi="Book Antiqua"/>
                <w:b/>
                <w:bCs/>
                <w:sz w:val="24"/>
                <w:szCs w:val="24"/>
              </w:rPr>
              <w:fldChar w:fldCharType="end"/>
            </w:r>
          </w:p>
        </w:sdtContent>
      </w:sdt>
    </w:sdtContent>
  </w:sdt>
  <w:p w14:paraId="75FB1E74" w14:textId="77777777" w:rsidR="00271F53" w:rsidRDefault="00271F5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40F4" w14:textId="77777777" w:rsidR="00327BCE" w:rsidRDefault="00327BCE" w:rsidP="00E52D3F">
      <w:r>
        <w:separator/>
      </w:r>
    </w:p>
  </w:footnote>
  <w:footnote w:type="continuationSeparator" w:id="0">
    <w:p w14:paraId="4FB2735A" w14:textId="77777777" w:rsidR="00327BCE" w:rsidRDefault="00327BCE" w:rsidP="00E52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0C4B"/>
    <w:rsid w:val="00075CD2"/>
    <w:rsid w:val="0008095A"/>
    <w:rsid w:val="000C5BEE"/>
    <w:rsid w:val="000E42E7"/>
    <w:rsid w:val="001520AA"/>
    <w:rsid w:val="0018609F"/>
    <w:rsid w:val="00217F08"/>
    <w:rsid w:val="00271F53"/>
    <w:rsid w:val="002E069A"/>
    <w:rsid w:val="00315AA0"/>
    <w:rsid w:val="00327BCE"/>
    <w:rsid w:val="003D0B32"/>
    <w:rsid w:val="0040513E"/>
    <w:rsid w:val="00514276"/>
    <w:rsid w:val="0056285F"/>
    <w:rsid w:val="005A7804"/>
    <w:rsid w:val="00602F79"/>
    <w:rsid w:val="00656167"/>
    <w:rsid w:val="006575C5"/>
    <w:rsid w:val="00672703"/>
    <w:rsid w:val="00730E0E"/>
    <w:rsid w:val="0076000F"/>
    <w:rsid w:val="00776B31"/>
    <w:rsid w:val="007944B0"/>
    <w:rsid w:val="008260C7"/>
    <w:rsid w:val="0089162E"/>
    <w:rsid w:val="008F4582"/>
    <w:rsid w:val="008F7D44"/>
    <w:rsid w:val="00905C02"/>
    <w:rsid w:val="00905C5B"/>
    <w:rsid w:val="00914E89"/>
    <w:rsid w:val="009A1D2C"/>
    <w:rsid w:val="009B73F1"/>
    <w:rsid w:val="009D4875"/>
    <w:rsid w:val="00A02FC8"/>
    <w:rsid w:val="00A10359"/>
    <w:rsid w:val="00A1299A"/>
    <w:rsid w:val="00A17EF8"/>
    <w:rsid w:val="00A77B3E"/>
    <w:rsid w:val="00A973AD"/>
    <w:rsid w:val="00AC1291"/>
    <w:rsid w:val="00BE5AFD"/>
    <w:rsid w:val="00C553F2"/>
    <w:rsid w:val="00CA2A55"/>
    <w:rsid w:val="00CA66DD"/>
    <w:rsid w:val="00D40795"/>
    <w:rsid w:val="00E52D3F"/>
    <w:rsid w:val="00F352D9"/>
    <w:rsid w:val="00F74951"/>
    <w:rsid w:val="00FC72C1"/>
    <w:rsid w:val="00FD1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7FF89"/>
  <w15:docId w15:val="{93ED91E3-FB26-4DB5-9B2E-5CEF9C7F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character" w:styleId="a3">
    <w:name w:val="annotation reference"/>
    <w:basedOn w:val="a0"/>
    <w:rsid w:val="00602F79"/>
    <w:rPr>
      <w:sz w:val="21"/>
      <w:szCs w:val="21"/>
    </w:rPr>
  </w:style>
  <w:style w:type="paragraph" w:styleId="a4">
    <w:name w:val="annotation text"/>
    <w:basedOn w:val="a"/>
    <w:link w:val="a5"/>
    <w:rsid w:val="00602F79"/>
  </w:style>
  <w:style w:type="character" w:customStyle="1" w:styleId="a5">
    <w:name w:val="批注文字 字符"/>
    <w:basedOn w:val="a0"/>
    <w:link w:val="a4"/>
    <w:rsid w:val="00602F79"/>
    <w:rPr>
      <w:sz w:val="24"/>
      <w:szCs w:val="24"/>
    </w:rPr>
  </w:style>
  <w:style w:type="paragraph" w:styleId="a6">
    <w:name w:val="annotation subject"/>
    <w:basedOn w:val="a4"/>
    <w:next w:val="a4"/>
    <w:link w:val="a7"/>
    <w:rsid w:val="00602F79"/>
    <w:rPr>
      <w:b/>
      <w:bCs/>
    </w:rPr>
  </w:style>
  <w:style w:type="character" w:customStyle="1" w:styleId="a7">
    <w:name w:val="批注主题 字符"/>
    <w:basedOn w:val="a5"/>
    <w:link w:val="a6"/>
    <w:rsid w:val="00602F79"/>
    <w:rPr>
      <w:b/>
      <w:bCs/>
      <w:sz w:val="24"/>
      <w:szCs w:val="24"/>
    </w:rPr>
  </w:style>
  <w:style w:type="paragraph" w:styleId="a8">
    <w:name w:val="Balloon Text"/>
    <w:basedOn w:val="a"/>
    <w:link w:val="a9"/>
    <w:rsid w:val="00602F79"/>
    <w:rPr>
      <w:sz w:val="18"/>
      <w:szCs w:val="18"/>
    </w:rPr>
  </w:style>
  <w:style w:type="character" w:customStyle="1" w:styleId="a9">
    <w:name w:val="批注框文本 字符"/>
    <w:basedOn w:val="a0"/>
    <w:link w:val="a8"/>
    <w:rsid w:val="00602F79"/>
    <w:rPr>
      <w:sz w:val="18"/>
      <w:szCs w:val="18"/>
    </w:rPr>
  </w:style>
  <w:style w:type="paragraph" w:styleId="aa">
    <w:name w:val="header"/>
    <w:basedOn w:val="a"/>
    <w:link w:val="ab"/>
    <w:rsid w:val="00E52D3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E52D3F"/>
    <w:rPr>
      <w:sz w:val="18"/>
      <w:szCs w:val="18"/>
    </w:rPr>
  </w:style>
  <w:style w:type="paragraph" w:styleId="ac">
    <w:name w:val="footer"/>
    <w:basedOn w:val="a"/>
    <w:link w:val="ad"/>
    <w:uiPriority w:val="99"/>
    <w:rsid w:val="00E52D3F"/>
    <w:pPr>
      <w:tabs>
        <w:tab w:val="center" w:pos="4153"/>
        <w:tab w:val="right" w:pos="8306"/>
      </w:tabs>
      <w:snapToGrid w:val="0"/>
    </w:pPr>
    <w:rPr>
      <w:sz w:val="18"/>
      <w:szCs w:val="18"/>
    </w:rPr>
  </w:style>
  <w:style w:type="character" w:customStyle="1" w:styleId="ad">
    <w:name w:val="页脚 字符"/>
    <w:basedOn w:val="a0"/>
    <w:link w:val="ac"/>
    <w:uiPriority w:val="99"/>
    <w:rsid w:val="00E52D3F"/>
    <w:rPr>
      <w:sz w:val="18"/>
      <w:szCs w:val="18"/>
    </w:rPr>
  </w:style>
  <w:style w:type="paragraph" w:styleId="ae">
    <w:name w:val="Normal (Web)"/>
    <w:basedOn w:val="a"/>
    <w:uiPriority w:val="99"/>
    <w:unhideWhenUsed/>
    <w:rsid w:val="00E52D3F"/>
    <w:pPr>
      <w:spacing w:before="100" w:beforeAutospacing="1" w:after="100" w:afterAutospacing="1"/>
    </w:pPr>
    <w:rPr>
      <w:rFonts w:ascii="MS PGothic" w:eastAsia="MS PGothic" w:hAnsi="MS PGothic" w:cs="宋体"/>
      <w:lang w:eastAsia="zh-CN"/>
    </w:rPr>
  </w:style>
  <w:style w:type="table" w:styleId="af">
    <w:name w:val="Table Grid"/>
    <w:basedOn w:val="a1"/>
    <w:uiPriority w:val="99"/>
    <w:unhideWhenUsed/>
    <w:rsid w:val="00E52D3F"/>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7814">
      <w:bodyDiv w:val="1"/>
      <w:marLeft w:val="0"/>
      <w:marRight w:val="0"/>
      <w:marTop w:val="0"/>
      <w:marBottom w:val="0"/>
      <w:divBdr>
        <w:top w:val="none" w:sz="0" w:space="0" w:color="auto"/>
        <w:left w:val="none" w:sz="0" w:space="0" w:color="auto"/>
        <w:bottom w:val="none" w:sz="0" w:space="0" w:color="auto"/>
        <w:right w:val="none" w:sz="0" w:space="0" w:color="auto"/>
      </w:divBdr>
    </w:div>
    <w:div w:id="1462726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32</Pages>
  <Words>8928</Words>
  <Characters>50892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48</cp:revision>
  <dcterms:created xsi:type="dcterms:W3CDTF">2021-07-20T07:26:00Z</dcterms:created>
  <dcterms:modified xsi:type="dcterms:W3CDTF">2021-08-10T07:06:00Z</dcterms:modified>
</cp:coreProperties>
</file>