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E6D83" w14:textId="77777777" w:rsidR="00A77B3E" w:rsidRDefault="00FA06A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94C13AD" w14:textId="77777777" w:rsidR="00A77B3E" w:rsidRDefault="00FA06A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66883</w:t>
      </w:r>
    </w:p>
    <w:p w14:paraId="769BD2EC" w14:textId="77777777" w:rsidR="00A77B3E" w:rsidRDefault="00FA06A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2F7AA55" w14:textId="77777777" w:rsidR="00A77B3E" w:rsidRDefault="00A77B3E">
      <w:pPr>
        <w:spacing w:line="360" w:lineRule="auto"/>
        <w:jc w:val="both"/>
      </w:pPr>
    </w:p>
    <w:p w14:paraId="024E6FCD" w14:textId="77777777" w:rsidR="00A77B3E" w:rsidRDefault="00FA06AF">
      <w:pPr>
        <w:spacing w:line="360" w:lineRule="auto"/>
        <w:jc w:val="both"/>
      </w:pPr>
      <w:r>
        <w:rPr>
          <w:rFonts w:ascii="Book Antiqua" w:eastAsia="Book Antiqua" w:hAnsi="Book Antiqua" w:cs="Book Antiqua"/>
          <w:b/>
          <w:i/>
          <w:color w:val="000000"/>
        </w:rPr>
        <w:t>Retrospective Cohort Study</w:t>
      </w:r>
    </w:p>
    <w:p w14:paraId="1623B4B0" w14:textId="77777777" w:rsidR="00A77B3E" w:rsidRDefault="00FA06AF">
      <w:pPr>
        <w:spacing w:line="360" w:lineRule="auto"/>
        <w:jc w:val="both"/>
      </w:pPr>
      <w:r>
        <w:rPr>
          <w:rFonts w:ascii="Book Antiqua" w:eastAsia="Book Antiqua" w:hAnsi="Book Antiqua" w:cs="Book Antiqua"/>
          <w:b/>
          <w:color w:val="000000"/>
        </w:rPr>
        <w:t xml:space="preserve">Hepatitis B virus persistent infection-related single nucleotide polymorphisms in HLA regions are associated with viral load in </w:t>
      </w:r>
      <w:proofErr w:type="spellStart"/>
      <w:r>
        <w:rPr>
          <w:rFonts w:ascii="Book Antiqua" w:eastAsia="Book Antiqua" w:hAnsi="Book Antiqua" w:cs="Book Antiqua"/>
          <w:b/>
          <w:color w:val="000000"/>
        </w:rPr>
        <w:t>hepatoma</w:t>
      </w:r>
      <w:proofErr w:type="spellEnd"/>
      <w:r>
        <w:rPr>
          <w:rFonts w:ascii="Book Antiqua" w:eastAsia="Book Antiqua" w:hAnsi="Book Antiqua" w:cs="Book Antiqua"/>
          <w:b/>
          <w:color w:val="000000"/>
        </w:rPr>
        <w:t xml:space="preserve"> families</w:t>
      </w:r>
    </w:p>
    <w:p w14:paraId="72D773AB" w14:textId="77777777" w:rsidR="00A77B3E" w:rsidRDefault="00A77B3E">
      <w:pPr>
        <w:spacing w:line="360" w:lineRule="auto"/>
        <w:jc w:val="both"/>
      </w:pPr>
    </w:p>
    <w:p w14:paraId="4E7D4CA6" w14:textId="77777777" w:rsidR="00A77B3E" w:rsidRDefault="00FA06AF">
      <w:pPr>
        <w:spacing w:line="360" w:lineRule="auto"/>
        <w:jc w:val="both"/>
      </w:pPr>
      <w:r>
        <w:rPr>
          <w:rFonts w:ascii="Book Antiqua" w:eastAsia="Book Antiqua" w:hAnsi="Book Antiqua" w:cs="Book Antiqua"/>
          <w:color w:val="000000"/>
        </w:rPr>
        <w:t xml:space="preserve">Hsieh AR </w:t>
      </w:r>
      <w:r>
        <w:rPr>
          <w:rFonts w:ascii="Book Antiqua" w:eastAsia="Book Antiqua" w:hAnsi="Book Antiqua" w:cs="Book Antiqua"/>
          <w:i/>
          <w:iCs/>
          <w:color w:val="000000"/>
        </w:rPr>
        <w:t>et al</w:t>
      </w:r>
      <w:r>
        <w:rPr>
          <w:rFonts w:ascii="Book Antiqua" w:eastAsia="Book Antiqua" w:hAnsi="Book Antiqua" w:cs="Book Antiqua"/>
          <w:color w:val="000000"/>
        </w:rPr>
        <w:t>. HBV viral load in HCC relatives</w:t>
      </w:r>
    </w:p>
    <w:p w14:paraId="37F25AF1" w14:textId="77777777" w:rsidR="00A77B3E" w:rsidRDefault="00A77B3E">
      <w:pPr>
        <w:spacing w:line="360" w:lineRule="auto"/>
        <w:jc w:val="both"/>
      </w:pPr>
    </w:p>
    <w:p w14:paraId="679792D6" w14:textId="77777777" w:rsidR="00A77B3E" w:rsidRDefault="00FA06AF">
      <w:pPr>
        <w:spacing w:line="360" w:lineRule="auto"/>
        <w:jc w:val="both"/>
      </w:pPr>
      <w:r>
        <w:rPr>
          <w:rFonts w:ascii="Book Antiqua" w:eastAsia="Book Antiqua" w:hAnsi="Book Antiqua" w:cs="Book Antiqua"/>
          <w:color w:val="000000"/>
        </w:rPr>
        <w:t>Ai-</w:t>
      </w:r>
      <w:proofErr w:type="spellStart"/>
      <w:r>
        <w:rPr>
          <w:rFonts w:ascii="Book Antiqua" w:eastAsia="Book Antiqua" w:hAnsi="Book Antiqua" w:cs="Book Antiqua"/>
          <w:color w:val="000000"/>
        </w:rPr>
        <w:t>Ru</w:t>
      </w:r>
      <w:proofErr w:type="spellEnd"/>
      <w:r>
        <w:rPr>
          <w:rFonts w:ascii="Book Antiqua" w:eastAsia="Book Antiqua" w:hAnsi="Book Antiqua" w:cs="Book Antiqua"/>
          <w:color w:val="000000"/>
        </w:rPr>
        <w:t xml:space="preserve"> Hsieh, Cathy SJ </w:t>
      </w:r>
      <w:proofErr w:type="spellStart"/>
      <w:r>
        <w:rPr>
          <w:rFonts w:ascii="Book Antiqua" w:eastAsia="Book Antiqua" w:hAnsi="Book Antiqua" w:cs="Book Antiqua"/>
          <w:color w:val="000000"/>
        </w:rPr>
        <w:t>Fann</w:t>
      </w:r>
      <w:proofErr w:type="spellEnd"/>
      <w:r>
        <w:rPr>
          <w:rFonts w:ascii="Book Antiqua" w:eastAsia="Book Antiqua" w:hAnsi="Book Antiqua" w:cs="Book Antiqua"/>
          <w:color w:val="000000"/>
        </w:rPr>
        <w:t xml:space="preserve">, Hung-Chun Lin, Jennifer Tai, </w:t>
      </w:r>
      <w:proofErr w:type="spellStart"/>
      <w:r>
        <w:rPr>
          <w:rFonts w:ascii="Book Antiqua" w:eastAsia="Book Antiqua" w:hAnsi="Book Antiqua" w:cs="Book Antiqua"/>
          <w:color w:val="000000"/>
        </w:rPr>
        <w:t>Sen</w:t>
      </w:r>
      <w:proofErr w:type="spellEnd"/>
      <w:r>
        <w:rPr>
          <w:rFonts w:ascii="Book Antiqua" w:eastAsia="Book Antiqua" w:hAnsi="Book Antiqua" w:cs="Book Antiqua"/>
          <w:color w:val="000000"/>
        </w:rPr>
        <w:t>-Yung Hsieh, Dar-In Tai</w:t>
      </w:r>
    </w:p>
    <w:p w14:paraId="3CE8F9ED" w14:textId="77777777" w:rsidR="00A77B3E" w:rsidRDefault="00A77B3E">
      <w:pPr>
        <w:spacing w:line="360" w:lineRule="auto"/>
        <w:jc w:val="both"/>
      </w:pPr>
    </w:p>
    <w:p w14:paraId="50C8DF4D" w14:textId="77777777" w:rsidR="00A77B3E" w:rsidRDefault="00FA06AF">
      <w:pPr>
        <w:spacing w:line="360" w:lineRule="auto"/>
        <w:jc w:val="both"/>
      </w:pPr>
      <w:r>
        <w:rPr>
          <w:rFonts w:ascii="Book Antiqua" w:eastAsia="Book Antiqua" w:hAnsi="Book Antiqua" w:cs="Book Antiqua"/>
          <w:b/>
          <w:bCs/>
          <w:color w:val="000000"/>
        </w:rPr>
        <w:t>Ai-</w:t>
      </w:r>
      <w:proofErr w:type="spellStart"/>
      <w:r>
        <w:rPr>
          <w:rFonts w:ascii="Book Antiqua" w:eastAsia="Book Antiqua" w:hAnsi="Book Antiqua" w:cs="Book Antiqua"/>
          <w:b/>
          <w:bCs/>
          <w:color w:val="000000"/>
        </w:rPr>
        <w:t>Ru</w:t>
      </w:r>
      <w:proofErr w:type="spellEnd"/>
      <w:r>
        <w:rPr>
          <w:rFonts w:ascii="Book Antiqua" w:eastAsia="Book Antiqua" w:hAnsi="Book Antiqua" w:cs="Book Antiqua"/>
          <w:b/>
          <w:bCs/>
          <w:color w:val="000000"/>
        </w:rPr>
        <w:t xml:space="preserve"> Hsieh, </w:t>
      </w:r>
      <w:r>
        <w:rPr>
          <w:rFonts w:ascii="Book Antiqua" w:eastAsia="Book Antiqua" w:hAnsi="Book Antiqua" w:cs="Book Antiqua"/>
          <w:color w:val="000000"/>
        </w:rPr>
        <w:t xml:space="preserve">Department of Statistics, </w:t>
      </w:r>
      <w:proofErr w:type="spellStart"/>
      <w:r>
        <w:rPr>
          <w:rFonts w:ascii="Book Antiqua" w:eastAsia="Book Antiqua" w:hAnsi="Book Antiqua" w:cs="Book Antiqua"/>
          <w:color w:val="000000"/>
        </w:rPr>
        <w:t>Tamkang</w:t>
      </w:r>
      <w:proofErr w:type="spellEnd"/>
      <w:r>
        <w:rPr>
          <w:rFonts w:ascii="Book Antiqua" w:eastAsia="Book Antiqua" w:hAnsi="Book Antiqua" w:cs="Book Antiqua"/>
          <w:color w:val="000000"/>
        </w:rPr>
        <w:t xml:space="preserve"> University, New Taipei City 25137, Taiwan</w:t>
      </w:r>
    </w:p>
    <w:p w14:paraId="452B5D85" w14:textId="77777777" w:rsidR="00A77B3E" w:rsidRDefault="00A77B3E">
      <w:pPr>
        <w:spacing w:line="360" w:lineRule="auto"/>
        <w:jc w:val="both"/>
      </w:pPr>
    </w:p>
    <w:p w14:paraId="2BAF9B46" w14:textId="77777777" w:rsidR="00A77B3E" w:rsidRDefault="00FA06AF">
      <w:pPr>
        <w:spacing w:line="360" w:lineRule="auto"/>
        <w:jc w:val="both"/>
      </w:pPr>
      <w:r>
        <w:rPr>
          <w:rFonts w:ascii="Book Antiqua" w:eastAsia="Book Antiqua" w:hAnsi="Book Antiqua" w:cs="Book Antiqua"/>
          <w:b/>
          <w:bCs/>
          <w:color w:val="000000"/>
        </w:rPr>
        <w:t xml:space="preserve">Cathy SJ </w:t>
      </w:r>
      <w:proofErr w:type="spellStart"/>
      <w:r>
        <w:rPr>
          <w:rFonts w:ascii="Book Antiqua" w:eastAsia="Book Antiqua" w:hAnsi="Book Antiqua" w:cs="Book Antiqua"/>
          <w:b/>
          <w:bCs/>
          <w:color w:val="000000"/>
        </w:rPr>
        <w:t>Fann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Institute of Biomedical Sciences, Academia </w:t>
      </w:r>
      <w:proofErr w:type="spellStart"/>
      <w:r>
        <w:rPr>
          <w:rFonts w:ascii="Book Antiqua" w:eastAsia="Book Antiqua" w:hAnsi="Book Antiqua" w:cs="Book Antiqua"/>
          <w:color w:val="000000"/>
        </w:rPr>
        <w:t>Sinica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Nankang</w:t>
      </w:r>
      <w:proofErr w:type="spellEnd"/>
      <w:r>
        <w:rPr>
          <w:rFonts w:ascii="Book Antiqua" w:eastAsia="Book Antiqua" w:hAnsi="Book Antiqua" w:cs="Book Antiqua"/>
          <w:color w:val="000000"/>
        </w:rPr>
        <w:t>, Taipei 11529, Taiwan</w:t>
      </w:r>
    </w:p>
    <w:p w14:paraId="0AE48BBF" w14:textId="77777777" w:rsidR="00A77B3E" w:rsidRDefault="00A77B3E">
      <w:pPr>
        <w:spacing w:line="360" w:lineRule="auto"/>
        <w:jc w:val="both"/>
      </w:pPr>
    </w:p>
    <w:p w14:paraId="7CD1E484" w14:textId="77777777" w:rsidR="00A77B3E" w:rsidRDefault="00FA06AF">
      <w:pPr>
        <w:spacing w:line="360" w:lineRule="auto"/>
        <w:jc w:val="both"/>
      </w:pPr>
      <w:r>
        <w:rPr>
          <w:rFonts w:ascii="Book Antiqua" w:eastAsia="Book Antiqua" w:hAnsi="Book Antiqua" w:cs="Book Antiqua"/>
          <w:b/>
          <w:bCs/>
          <w:color w:val="000000"/>
        </w:rPr>
        <w:t xml:space="preserve">Hung-Chun Lin, Jennifer Tai, </w:t>
      </w:r>
      <w:proofErr w:type="spellStart"/>
      <w:r>
        <w:rPr>
          <w:rFonts w:ascii="Book Antiqua" w:eastAsia="Book Antiqua" w:hAnsi="Book Antiqua" w:cs="Book Antiqua"/>
          <w:b/>
          <w:bCs/>
          <w:color w:val="000000"/>
        </w:rPr>
        <w:t>Sen</w:t>
      </w:r>
      <w:proofErr w:type="spellEnd"/>
      <w:r>
        <w:rPr>
          <w:rFonts w:ascii="Book Antiqua" w:eastAsia="Book Antiqua" w:hAnsi="Book Antiqua" w:cs="Book Antiqua"/>
          <w:b/>
          <w:bCs/>
          <w:color w:val="000000"/>
        </w:rPr>
        <w:t xml:space="preserve">-Yung Hsieh, Dar-In Tai, </w:t>
      </w:r>
      <w:r>
        <w:rPr>
          <w:rFonts w:ascii="Book Antiqua" w:eastAsia="Book Antiqua" w:hAnsi="Book Antiqua" w:cs="Book Antiqua"/>
          <w:color w:val="000000"/>
        </w:rPr>
        <w:t xml:space="preserve">Division of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Department of Gastroenterology and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Chang Gung Memorial Hospital, </w:t>
      </w:r>
      <w:proofErr w:type="spellStart"/>
      <w:r>
        <w:rPr>
          <w:rFonts w:ascii="Book Antiqua" w:eastAsia="Book Antiqua" w:hAnsi="Book Antiqua" w:cs="Book Antiqua"/>
          <w:color w:val="000000"/>
        </w:rPr>
        <w:t>Linkou</w:t>
      </w:r>
      <w:proofErr w:type="spellEnd"/>
      <w:r>
        <w:rPr>
          <w:rFonts w:ascii="Book Antiqua" w:eastAsia="Book Antiqua" w:hAnsi="Book Antiqua" w:cs="Book Antiqua"/>
          <w:color w:val="000000"/>
        </w:rPr>
        <w:t xml:space="preserve"> Medical Center, </w:t>
      </w:r>
      <w:proofErr w:type="spellStart"/>
      <w:r>
        <w:rPr>
          <w:rFonts w:ascii="Book Antiqua" w:eastAsia="Book Antiqua" w:hAnsi="Book Antiqua" w:cs="Book Antiqua"/>
          <w:color w:val="000000"/>
        </w:rPr>
        <w:t>Taoyuan</w:t>
      </w:r>
      <w:proofErr w:type="spellEnd"/>
      <w:r>
        <w:rPr>
          <w:rFonts w:ascii="Book Antiqua" w:eastAsia="Book Antiqua" w:hAnsi="Book Antiqua" w:cs="Book Antiqua"/>
          <w:color w:val="000000"/>
        </w:rPr>
        <w:t xml:space="preserve"> 33305, Taiwan</w:t>
      </w:r>
    </w:p>
    <w:p w14:paraId="1B389CC2" w14:textId="77777777" w:rsidR="00A77B3E" w:rsidRDefault="00A77B3E">
      <w:pPr>
        <w:spacing w:line="360" w:lineRule="auto"/>
        <w:jc w:val="both"/>
      </w:pPr>
    </w:p>
    <w:p w14:paraId="65E27B3E" w14:textId="77777777" w:rsidR="00A77B3E" w:rsidRDefault="00FA06AF">
      <w:pPr>
        <w:spacing w:line="360" w:lineRule="auto"/>
        <w:jc w:val="both"/>
      </w:pPr>
      <w:r w:rsidRPr="001B3474">
        <w:rPr>
          <w:rFonts w:ascii="Book Antiqua" w:eastAsia="Book Antiqua" w:hAnsi="Book Antiqua" w:cs="Book Antiqua"/>
          <w:b/>
          <w:bCs/>
          <w:iCs/>
          <w:color w:val="000000"/>
          <w:szCs w:val="28"/>
        </w:rPr>
        <w:t xml:space="preserve">Author contributions: </w:t>
      </w:r>
      <w:r w:rsidR="00E37D1D">
        <w:rPr>
          <w:rFonts w:ascii="Book Antiqua" w:eastAsia="Book Antiqua" w:hAnsi="Book Antiqua" w:cs="Book Antiqua"/>
          <w:color w:val="000000"/>
        </w:rPr>
        <w:t>Tai D</w:t>
      </w:r>
      <w:r>
        <w:rPr>
          <w:rFonts w:ascii="Book Antiqua" w:eastAsia="Book Antiqua" w:hAnsi="Book Antiqua" w:cs="Book Antiqua"/>
          <w:color w:val="000000"/>
        </w:rPr>
        <w:t xml:space="preserve">I is the guarantor </w:t>
      </w:r>
      <w:r w:rsidR="00E37D1D">
        <w:rPr>
          <w:rFonts w:ascii="Book Antiqua" w:eastAsia="Book Antiqua" w:hAnsi="Book Antiqua" w:cs="Book Antiqua"/>
          <w:color w:val="000000"/>
        </w:rPr>
        <w:t>and designed the study; Hsieh A</w:t>
      </w:r>
      <w:r>
        <w:rPr>
          <w:rFonts w:ascii="Book Antiqua" w:eastAsia="Book Antiqua" w:hAnsi="Book Antiqua" w:cs="Book Antiqua"/>
          <w:color w:val="000000"/>
        </w:rPr>
        <w:t xml:space="preserve">R and </w:t>
      </w:r>
      <w:proofErr w:type="spellStart"/>
      <w:r>
        <w:rPr>
          <w:rFonts w:ascii="Book Antiqua" w:eastAsia="Book Antiqua" w:hAnsi="Book Antiqua" w:cs="Book Antiqua"/>
          <w:color w:val="000000"/>
        </w:rPr>
        <w:t>Fann</w:t>
      </w:r>
      <w:proofErr w:type="spellEnd"/>
      <w:r>
        <w:rPr>
          <w:rFonts w:ascii="Book Antiqua" w:eastAsia="Book Antiqua" w:hAnsi="Book Antiqua" w:cs="Book Antiqua"/>
          <w:color w:val="000000"/>
        </w:rPr>
        <w:t xml:space="preserve"> CSJ participated in the statistical analysis</w:t>
      </w:r>
      <w:r w:rsidR="00E37D1D">
        <w:rPr>
          <w:rFonts w:ascii="Book Antiqua" w:eastAsia="Book Antiqua" w:hAnsi="Book Antiqua" w:cs="Book Antiqua"/>
          <w:color w:val="000000"/>
        </w:rPr>
        <w:t xml:space="preserve"> and data interpretation; Lin HC, Tai J, Hsieh SY and Tai D</w:t>
      </w:r>
      <w:r>
        <w:rPr>
          <w:rFonts w:ascii="Book Antiqua" w:eastAsia="Book Antiqua" w:hAnsi="Book Antiqua" w:cs="Book Antiqua"/>
          <w:color w:val="000000"/>
        </w:rPr>
        <w:t xml:space="preserve">I participated in the data acquisition; </w:t>
      </w:r>
      <w:proofErr w:type="spellStart"/>
      <w:r>
        <w:rPr>
          <w:rFonts w:ascii="Book Antiqua" w:eastAsia="Book Antiqua" w:hAnsi="Book Antiqua" w:cs="Book Antiqua"/>
          <w:color w:val="000000"/>
        </w:rPr>
        <w:t>Fann</w:t>
      </w:r>
      <w:proofErr w:type="spellEnd"/>
      <w:r>
        <w:rPr>
          <w:rFonts w:ascii="Book Antiqua" w:eastAsia="Book Antiqua" w:hAnsi="Book Antiqua" w:cs="Book Antiqua"/>
          <w:color w:val="000000"/>
        </w:rPr>
        <w:t xml:space="preserve"> CSJ revised the manuscript critically for important intellectual content.</w:t>
      </w:r>
    </w:p>
    <w:p w14:paraId="3C9EDF47" w14:textId="77777777" w:rsidR="00A77B3E" w:rsidRDefault="00A77B3E">
      <w:pPr>
        <w:spacing w:line="360" w:lineRule="auto"/>
        <w:jc w:val="both"/>
      </w:pPr>
    </w:p>
    <w:p w14:paraId="35E873E5" w14:textId="77777777" w:rsidR="00A77B3E" w:rsidRDefault="00FA06AF">
      <w:pPr>
        <w:spacing w:line="360" w:lineRule="auto"/>
        <w:jc w:val="both"/>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Chang Gung Memorial Hospital</w:t>
      </w:r>
      <w:r w:rsidR="00E37D1D">
        <w:rPr>
          <w:rFonts w:ascii="Book Antiqua" w:hAnsi="Book Antiqua" w:cs="Book Antiqua" w:hint="eastAsia"/>
          <w:color w:val="000000"/>
          <w:lang w:eastAsia="zh-CN"/>
        </w:rPr>
        <w:t xml:space="preserve">, </w:t>
      </w:r>
      <w:r>
        <w:rPr>
          <w:rFonts w:ascii="Book Antiqua" w:eastAsia="Book Antiqua" w:hAnsi="Book Antiqua" w:cs="Book Antiqua"/>
          <w:color w:val="000000"/>
        </w:rPr>
        <w:t>No.</w:t>
      </w:r>
      <w:proofErr w:type="gramEnd"/>
      <w:r>
        <w:rPr>
          <w:rFonts w:ascii="Book Antiqua" w:eastAsia="Book Antiqua" w:hAnsi="Book Antiqua" w:cs="Book Antiqua"/>
          <w:color w:val="000000"/>
        </w:rPr>
        <w:t xml:space="preserve"> CMRPG3C0701</w:t>
      </w:r>
      <w:r w:rsidR="00E37D1D">
        <w:rPr>
          <w:rFonts w:ascii="Book Antiqua" w:hAnsi="Book Antiqua" w:cs="Book Antiqua" w:hint="eastAsia"/>
          <w:color w:val="000000"/>
          <w:lang w:eastAsia="zh-CN"/>
        </w:rPr>
        <w:t>;</w:t>
      </w:r>
      <w:r>
        <w:rPr>
          <w:rFonts w:ascii="Book Antiqua" w:eastAsia="Book Antiqua" w:hAnsi="Book Antiqua" w:cs="Book Antiqua"/>
          <w:color w:val="000000"/>
        </w:rPr>
        <w:t xml:space="preserve"> and</w:t>
      </w:r>
      <w:r w:rsidR="00E37D1D">
        <w:rPr>
          <w:rFonts w:ascii="Book Antiqua" w:hAnsi="Book Antiqua" w:cs="Book Antiqua" w:hint="eastAsia"/>
          <w:color w:val="000000"/>
          <w:lang w:eastAsia="zh-CN"/>
        </w:rPr>
        <w:t xml:space="preserve"> </w:t>
      </w:r>
      <w:r>
        <w:rPr>
          <w:rFonts w:ascii="Book Antiqua" w:eastAsia="Book Antiqua" w:hAnsi="Book Antiqua" w:cs="Book Antiqua"/>
          <w:color w:val="000000"/>
        </w:rPr>
        <w:t>National Science Council</w:t>
      </w:r>
      <w:r w:rsidR="00E37D1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 </w:t>
      </w:r>
      <w:proofErr w:type="gramStart"/>
      <w:r>
        <w:rPr>
          <w:rFonts w:ascii="Book Antiqua" w:eastAsia="Book Antiqua" w:hAnsi="Book Antiqua" w:cs="Book Antiqua"/>
          <w:color w:val="000000"/>
        </w:rPr>
        <w:t>NSC101-2314-B-182A-025-MY3</w:t>
      </w:r>
      <w:r w:rsidR="00E37D1D">
        <w:rPr>
          <w:rFonts w:ascii="Book Antiqua" w:hAnsi="Book Antiqua" w:cs="Book Antiqua" w:hint="eastAsia"/>
          <w:color w:val="000000"/>
          <w:lang w:eastAsia="zh-CN"/>
        </w:rPr>
        <w:t xml:space="preserve"> and No.</w:t>
      </w:r>
      <w:proofErr w:type="gramEnd"/>
      <w:r w:rsidR="00E37D1D">
        <w:rPr>
          <w:rFonts w:ascii="Book Antiqua" w:hAnsi="Book Antiqua" w:cs="Book Antiqua" w:hint="eastAsia"/>
          <w:color w:val="000000"/>
          <w:lang w:eastAsia="zh-CN"/>
        </w:rPr>
        <w:t xml:space="preserve"> </w:t>
      </w:r>
      <w:proofErr w:type="gramStart"/>
      <w:r w:rsidR="00E37D1D">
        <w:rPr>
          <w:rFonts w:ascii="Book Antiqua" w:eastAsia="Book Antiqua" w:hAnsi="Book Antiqua" w:cs="Book Antiqua"/>
          <w:color w:val="000000"/>
        </w:rPr>
        <w:t>MOST 107-2314-B-039-059</w:t>
      </w:r>
      <w:r>
        <w:rPr>
          <w:rFonts w:ascii="Book Antiqua" w:eastAsia="Book Antiqua" w:hAnsi="Book Antiqua" w:cs="Book Antiqua"/>
          <w:color w:val="000000"/>
        </w:rPr>
        <w:t>.</w:t>
      </w:r>
      <w:proofErr w:type="gramEnd"/>
    </w:p>
    <w:p w14:paraId="31B2EE83" w14:textId="77777777" w:rsidR="00A77B3E" w:rsidRDefault="00A77B3E">
      <w:pPr>
        <w:spacing w:line="360" w:lineRule="auto"/>
        <w:jc w:val="both"/>
      </w:pPr>
    </w:p>
    <w:p w14:paraId="3874D4A8" w14:textId="77777777" w:rsidR="00A77B3E" w:rsidRDefault="00FA06AF">
      <w:pPr>
        <w:spacing w:line="360" w:lineRule="auto"/>
        <w:jc w:val="both"/>
      </w:pPr>
      <w:r>
        <w:rPr>
          <w:rFonts w:ascii="Book Antiqua" w:eastAsia="Book Antiqua" w:hAnsi="Book Antiqua" w:cs="Book Antiqua"/>
          <w:b/>
          <w:bCs/>
          <w:color w:val="000000"/>
        </w:rPr>
        <w:lastRenderedPageBreak/>
        <w:t xml:space="preserve">Corresponding author: Dar-In Tai, MD, PhD, Professor, </w:t>
      </w:r>
      <w:r>
        <w:rPr>
          <w:rFonts w:ascii="Book Antiqua" w:eastAsia="Book Antiqua" w:hAnsi="Book Antiqua" w:cs="Book Antiqua"/>
          <w:color w:val="000000"/>
        </w:rPr>
        <w:t xml:space="preserve">Division of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Department of Gastroenterology and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Chang Gung Memorial Hospital, </w:t>
      </w:r>
      <w:proofErr w:type="spellStart"/>
      <w:r>
        <w:rPr>
          <w:rFonts w:ascii="Book Antiqua" w:eastAsia="Book Antiqua" w:hAnsi="Book Antiqua" w:cs="Book Antiqua"/>
          <w:color w:val="000000"/>
        </w:rPr>
        <w:t>Linkou</w:t>
      </w:r>
      <w:proofErr w:type="spellEnd"/>
      <w:r>
        <w:rPr>
          <w:rFonts w:ascii="Book Antiqua" w:eastAsia="Book Antiqua" w:hAnsi="Book Antiqua" w:cs="Book Antiqua"/>
          <w:color w:val="000000"/>
        </w:rPr>
        <w:t xml:space="preserve"> Medical Center, No. 5 </w:t>
      </w:r>
      <w:proofErr w:type="spellStart"/>
      <w:r>
        <w:rPr>
          <w:rFonts w:ascii="Book Antiqua" w:eastAsia="Book Antiqua" w:hAnsi="Book Antiqua" w:cs="Book Antiqua"/>
          <w:color w:val="000000"/>
        </w:rPr>
        <w:t>Fuxing</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Guishan</w:t>
      </w:r>
      <w:proofErr w:type="spellEnd"/>
      <w:r>
        <w:rPr>
          <w:rFonts w:ascii="Book Antiqua" w:eastAsia="Book Antiqua" w:hAnsi="Book Antiqua" w:cs="Book Antiqua"/>
          <w:color w:val="000000"/>
        </w:rPr>
        <w:t xml:space="preserve"> District, </w:t>
      </w:r>
      <w:proofErr w:type="spellStart"/>
      <w:r>
        <w:rPr>
          <w:rFonts w:ascii="Book Antiqua" w:eastAsia="Book Antiqua" w:hAnsi="Book Antiqua" w:cs="Book Antiqua"/>
          <w:color w:val="000000"/>
        </w:rPr>
        <w:t>Taoyuan</w:t>
      </w:r>
      <w:proofErr w:type="spellEnd"/>
      <w:r>
        <w:rPr>
          <w:rFonts w:ascii="Book Antiqua" w:eastAsia="Book Antiqua" w:hAnsi="Book Antiqua" w:cs="Book Antiqua"/>
          <w:color w:val="000000"/>
        </w:rPr>
        <w:t xml:space="preserve"> 33305, Taiwan. tai48978@cgmh.org.tw</w:t>
      </w:r>
    </w:p>
    <w:p w14:paraId="750F0C4A" w14:textId="77777777" w:rsidR="00A77B3E" w:rsidRDefault="00A77B3E">
      <w:pPr>
        <w:spacing w:line="360" w:lineRule="auto"/>
        <w:jc w:val="both"/>
      </w:pPr>
    </w:p>
    <w:p w14:paraId="5D577C3A" w14:textId="77777777" w:rsidR="00A77B3E" w:rsidRDefault="00FA06A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8, 2021</w:t>
      </w:r>
    </w:p>
    <w:p w14:paraId="004594F7" w14:textId="77777777" w:rsidR="00A77B3E" w:rsidRDefault="00FA06A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6, 2021</w:t>
      </w:r>
    </w:p>
    <w:p w14:paraId="08707DAF" w14:textId="0D02F644" w:rsidR="00A77B3E" w:rsidRDefault="00FA06AF">
      <w:pPr>
        <w:spacing w:line="360" w:lineRule="auto"/>
        <w:jc w:val="both"/>
      </w:pPr>
      <w:r>
        <w:rPr>
          <w:rFonts w:ascii="Book Antiqua" w:eastAsia="Book Antiqua" w:hAnsi="Book Antiqua" w:cs="Book Antiqua"/>
          <w:b/>
          <w:bCs/>
          <w:color w:val="000000"/>
        </w:rPr>
        <w:t xml:space="preserve">Accepted: </w:t>
      </w:r>
      <w:r w:rsidR="003455B2" w:rsidRPr="003455B2">
        <w:rPr>
          <w:rFonts w:ascii="Book Antiqua" w:eastAsia="Book Antiqua" w:hAnsi="Book Antiqua" w:cs="Book Antiqua"/>
          <w:color w:val="000000"/>
        </w:rPr>
        <w:t>September 1, 2021</w:t>
      </w:r>
    </w:p>
    <w:p w14:paraId="5E924DA8" w14:textId="094A5479" w:rsidR="00A77B3E" w:rsidRDefault="00FA06AF">
      <w:pPr>
        <w:spacing w:line="360" w:lineRule="auto"/>
        <w:jc w:val="both"/>
      </w:pPr>
      <w:r>
        <w:rPr>
          <w:rFonts w:ascii="Book Antiqua" w:eastAsia="Book Antiqua" w:hAnsi="Book Antiqua" w:cs="Book Antiqua"/>
          <w:b/>
          <w:bCs/>
          <w:color w:val="000000"/>
        </w:rPr>
        <w:t xml:space="preserve">Published online: </w:t>
      </w:r>
      <w:r w:rsidR="00B27604" w:rsidRPr="00B27604">
        <w:rPr>
          <w:rFonts w:ascii="Book Antiqua" w:eastAsia="Book Antiqua" w:hAnsi="Book Antiqua" w:cs="Book Antiqua"/>
          <w:bCs/>
          <w:color w:val="000000"/>
        </w:rPr>
        <w:t>October</w:t>
      </w:r>
      <w:r w:rsidR="00B27604" w:rsidRPr="00B27604">
        <w:rPr>
          <w:rFonts w:ascii="Book Antiqua" w:eastAsia="Book Antiqua" w:hAnsi="Book Antiqua" w:cs="Book Antiqua" w:hint="eastAsia"/>
          <w:bCs/>
          <w:color w:val="000000"/>
        </w:rPr>
        <w:t xml:space="preserve"> </w:t>
      </w:r>
      <w:r w:rsidR="00B27604">
        <w:rPr>
          <w:rFonts w:ascii="Book Antiqua" w:hAnsi="Book Antiqua" w:cs="Book Antiqua" w:hint="eastAsia"/>
          <w:bCs/>
          <w:color w:val="000000"/>
          <w:lang w:eastAsia="zh-CN"/>
        </w:rPr>
        <w:t>7</w:t>
      </w:r>
      <w:r w:rsidR="001E1F0D" w:rsidRPr="00E82B21">
        <w:rPr>
          <w:rFonts w:ascii="Book Antiqua" w:eastAsia="Book Antiqua" w:hAnsi="Book Antiqua" w:cs="Book Antiqua"/>
          <w:color w:val="000000"/>
        </w:rPr>
        <w:t>, 2021</w:t>
      </w:r>
    </w:p>
    <w:p w14:paraId="2DBA1F4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84DED7C" w14:textId="77777777" w:rsidR="00A77B3E" w:rsidRDefault="00FA06AF">
      <w:pPr>
        <w:spacing w:line="360" w:lineRule="auto"/>
        <w:jc w:val="both"/>
      </w:pPr>
      <w:r>
        <w:rPr>
          <w:rFonts w:ascii="Book Antiqua" w:eastAsia="Book Antiqua" w:hAnsi="Book Antiqua" w:cs="Book Antiqua"/>
          <w:b/>
          <w:color w:val="000000"/>
        </w:rPr>
        <w:lastRenderedPageBreak/>
        <w:t>Abstract</w:t>
      </w:r>
    </w:p>
    <w:p w14:paraId="409C84F7" w14:textId="77777777" w:rsidR="00A77B3E" w:rsidRDefault="00FA06AF">
      <w:pPr>
        <w:spacing w:line="360" w:lineRule="auto"/>
        <w:jc w:val="both"/>
      </w:pPr>
      <w:r>
        <w:rPr>
          <w:rFonts w:ascii="Book Antiqua" w:eastAsia="Book Antiqua" w:hAnsi="Book Antiqua" w:cs="Book Antiqua"/>
          <w:color w:val="000000"/>
        </w:rPr>
        <w:t>BACKGROUND</w:t>
      </w:r>
    </w:p>
    <w:p w14:paraId="4FA5C62E" w14:textId="77777777" w:rsidR="00A77B3E" w:rsidRDefault="00FA06AF">
      <w:pPr>
        <w:spacing w:line="360" w:lineRule="auto"/>
        <w:jc w:val="both"/>
      </w:pPr>
      <w:r>
        <w:rPr>
          <w:rFonts w:ascii="Book Antiqua" w:eastAsia="Book Antiqua" w:hAnsi="Book Antiqua" w:cs="Book Antiqua"/>
          <w:color w:val="000000"/>
        </w:rPr>
        <w:t xml:space="preserve">Genome-wide association studies from Asia indicate that HLA-DP and HLA-DQ loci are important in persistent </w:t>
      </w:r>
      <w:r w:rsidR="00E37D1D">
        <w:rPr>
          <w:rFonts w:ascii="Book Antiqua" w:hAnsi="Book Antiqua" w:cs="Book Antiqua" w:hint="eastAsia"/>
          <w:color w:val="000000"/>
          <w:lang w:eastAsia="zh-CN"/>
        </w:rPr>
        <w:t>h</w:t>
      </w:r>
      <w:r w:rsidR="00E37D1D">
        <w:rPr>
          <w:rFonts w:ascii="Book Antiqua" w:eastAsia="Book Antiqua" w:hAnsi="Book Antiqua" w:cs="Book Antiqua"/>
          <w:color w:val="000000"/>
        </w:rPr>
        <w:t xml:space="preserve">epatitis B virus </w:t>
      </w:r>
      <w:r w:rsidR="00E37D1D">
        <w:rPr>
          <w:rFonts w:ascii="Book Antiqua" w:hAnsi="Book Antiqua" w:cs="Book Antiqua" w:hint="eastAsia"/>
          <w:color w:val="000000"/>
          <w:lang w:eastAsia="zh-CN"/>
        </w:rPr>
        <w:t>(</w:t>
      </w:r>
      <w:r>
        <w:rPr>
          <w:rFonts w:ascii="Book Antiqua" w:eastAsia="Book Antiqua" w:hAnsi="Book Antiqua" w:cs="Book Antiqua"/>
          <w:color w:val="000000"/>
        </w:rPr>
        <w:t>HBV</w:t>
      </w:r>
      <w:r w:rsidR="00E37D1D">
        <w:rPr>
          <w:rFonts w:ascii="Book Antiqua" w:hAnsi="Book Antiqua" w:cs="Book Antiqua" w:hint="eastAsia"/>
          <w:color w:val="000000"/>
          <w:lang w:eastAsia="zh-CN"/>
        </w:rPr>
        <w:t>)</w:t>
      </w:r>
      <w:r>
        <w:rPr>
          <w:rFonts w:ascii="Book Antiqua" w:eastAsia="Book Antiqua" w:hAnsi="Book Antiqua" w:cs="Book Antiqua"/>
          <w:color w:val="000000"/>
        </w:rPr>
        <w:t xml:space="preserve"> infections. One of the key elements for HBV-related carcinogenesis is persistent viral replication and inflammation.</w:t>
      </w:r>
    </w:p>
    <w:p w14:paraId="25B0B35F" w14:textId="77777777" w:rsidR="00A77B3E" w:rsidRDefault="00A77B3E">
      <w:pPr>
        <w:spacing w:line="360" w:lineRule="auto"/>
        <w:jc w:val="both"/>
      </w:pPr>
    </w:p>
    <w:p w14:paraId="06DE0321" w14:textId="77777777" w:rsidR="00A77B3E" w:rsidRDefault="00FA06AF">
      <w:pPr>
        <w:spacing w:line="360" w:lineRule="auto"/>
        <w:jc w:val="both"/>
      </w:pPr>
      <w:r>
        <w:rPr>
          <w:rFonts w:ascii="Book Antiqua" w:eastAsia="Book Antiqua" w:hAnsi="Book Antiqua" w:cs="Book Antiqua"/>
          <w:color w:val="000000"/>
        </w:rPr>
        <w:t>AIM</w:t>
      </w:r>
    </w:p>
    <w:p w14:paraId="0E2AC4A2" w14:textId="77777777" w:rsidR="00A77B3E" w:rsidRDefault="00FA06AF">
      <w:pPr>
        <w:spacing w:line="360" w:lineRule="auto"/>
        <w:jc w:val="both"/>
      </w:pPr>
      <w:proofErr w:type="gramStart"/>
      <w:r>
        <w:rPr>
          <w:rFonts w:ascii="Book Antiqua" w:eastAsia="Book Antiqua" w:hAnsi="Book Antiqua" w:cs="Book Antiqua"/>
          <w:color w:val="000000"/>
        </w:rPr>
        <w:t xml:space="preserve">To examine genetic and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with persistent HBV infection and viral load in families with hepatocellular carcinoma (HCC).</w:t>
      </w:r>
      <w:proofErr w:type="gramEnd"/>
    </w:p>
    <w:p w14:paraId="19C644CF" w14:textId="77777777" w:rsidR="00A77B3E" w:rsidRDefault="00A77B3E">
      <w:pPr>
        <w:spacing w:line="360" w:lineRule="auto"/>
        <w:jc w:val="both"/>
      </w:pPr>
    </w:p>
    <w:p w14:paraId="664A7763" w14:textId="77777777" w:rsidR="00A77B3E" w:rsidRDefault="00FA06AF">
      <w:pPr>
        <w:spacing w:line="360" w:lineRule="auto"/>
        <w:jc w:val="both"/>
      </w:pPr>
      <w:r>
        <w:rPr>
          <w:rFonts w:ascii="Book Antiqua" w:eastAsia="Book Antiqua" w:hAnsi="Book Antiqua" w:cs="Book Antiqua"/>
          <w:color w:val="000000"/>
        </w:rPr>
        <w:t>METHODS</w:t>
      </w:r>
    </w:p>
    <w:p w14:paraId="51D30806" w14:textId="77777777" w:rsidR="00A77B3E" w:rsidRDefault="00FA06AF">
      <w:pPr>
        <w:spacing w:line="360" w:lineRule="auto"/>
        <w:jc w:val="both"/>
      </w:pPr>
      <w:r>
        <w:rPr>
          <w:rFonts w:ascii="Book Antiqua" w:eastAsia="Book Antiqua" w:hAnsi="Book Antiqua" w:cs="Book Antiqua"/>
          <w:color w:val="000000"/>
        </w:rPr>
        <w:t>The HCC families included 301 hepatitis B surface antigen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carriers and 424 </w:t>
      </w:r>
      <w:proofErr w:type="spellStart"/>
      <w:r>
        <w:rPr>
          <w:rFonts w:ascii="Book Antiqua" w:eastAsia="Book Antiqua" w:hAnsi="Book Antiqua" w:cs="Book Antiqua"/>
          <w:color w:val="000000"/>
        </w:rPr>
        <w:t>noncarriers</w:t>
      </w:r>
      <w:proofErr w:type="spellEnd"/>
      <w:r>
        <w:rPr>
          <w:rFonts w:ascii="Book Antiqua" w:eastAsia="Book Antiqua" w:hAnsi="Book Antiqua" w:cs="Book Antiqua"/>
          <w:color w:val="000000"/>
        </w:rPr>
        <w:t xml:space="preserve"> born before the nationwide vaccination program was initiated in 1984. Five HBV-related single</w:t>
      </w:r>
      <w:r w:rsidR="00E37D1D">
        <w:rPr>
          <w:rFonts w:ascii="Book Antiqua" w:hAnsi="Book Antiqua" w:cs="Book Antiqua" w:hint="eastAsia"/>
          <w:color w:val="000000"/>
          <w:lang w:eastAsia="zh-CN"/>
        </w:rPr>
        <w:t xml:space="preserve"> </w:t>
      </w:r>
      <w:r>
        <w:rPr>
          <w:rFonts w:ascii="Book Antiqua" w:eastAsia="Book Antiqua" w:hAnsi="Book Antiqua" w:cs="Book Antiqua"/>
          <w:color w:val="000000"/>
        </w:rPr>
        <w:t>nucleotide polymorphisms (SNPs) — rs477515, rs9272105, rs9276370, rs7756516, and rs9277535 — were genotyped. Factors associated with persistent HBV infection and viral load were analyzed by a generalized estimating equation.</w:t>
      </w:r>
    </w:p>
    <w:p w14:paraId="27E7C013" w14:textId="77777777" w:rsidR="00A77B3E" w:rsidRDefault="00A77B3E">
      <w:pPr>
        <w:spacing w:line="360" w:lineRule="auto"/>
        <w:jc w:val="both"/>
      </w:pPr>
    </w:p>
    <w:p w14:paraId="00C04FFB" w14:textId="77777777" w:rsidR="00A77B3E" w:rsidRDefault="00FA06AF">
      <w:pPr>
        <w:spacing w:line="360" w:lineRule="auto"/>
        <w:jc w:val="both"/>
      </w:pPr>
      <w:r>
        <w:rPr>
          <w:rFonts w:ascii="Book Antiqua" w:eastAsia="Book Antiqua" w:hAnsi="Book Antiqua" w:cs="Book Antiqua"/>
          <w:color w:val="000000"/>
        </w:rPr>
        <w:t>RESULTS</w:t>
      </w:r>
    </w:p>
    <w:p w14:paraId="6CC8F0B3" w14:textId="77777777" w:rsidR="00A77B3E" w:rsidRDefault="00FA06AF">
      <w:pPr>
        <w:spacing w:line="360" w:lineRule="auto"/>
        <w:jc w:val="both"/>
      </w:pPr>
      <w:r>
        <w:rPr>
          <w:rFonts w:ascii="Book Antiqua" w:eastAsia="Book Antiqua" w:hAnsi="Book Antiqua" w:cs="Book Antiqua"/>
          <w:color w:val="000000"/>
        </w:rPr>
        <w:t xml:space="preserve">In the first-stage persistent HBV study, all SNPs except rs9272105 were associated with persistent infection. A significantly higher area under the reciprocal operating characteristic curve for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genetic factors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suggests that the former play a major role in persistent HBV infection. In the second-stage viral load study, we added 8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carriers born after 1984. The 309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carriers were divided into low (</w:t>
      </w:r>
      <w:r>
        <w:rPr>
          <w:rFonts w:ascii="Book Antiqua" w:eastAsia="Book Antiqua" w:hAnsi="Book Antiqua" w:cs="Book Antiqua"/>
          <w:i/>
          <w:iCs/>
          <w:color w:val="000000"/>
        </w:rPr>
        <w:t>n</w:t>
      </w:r>
      <w:r>
        <w:rPr>
          <w:rFonts w:ascii="Book Antiqua" w:eastAsia="Book Antiqua" w:hAnsi="Book Antiqua" w:cs="Book Antiqua"/>
          <w:color w:val="000000"/>
        </w:rPr>
        <w:t xml:space="preserve"> = 162) and high viral load (</w:t>
      </w:r>
      <w:r>
        <w:rPr>
          <w:rFonts w:ascii="Book Antiqua" w:eastAsia="Book Antiqua" w:hAnsi="Book Antiqua" w:cs="Book Antiqua"/>
          <w:i/>
          <w:iCs/>
          <w:color w:val="000000"/>
        </w:rPr>
        <w:t xml:space="preserve">n </w:t>
      </w:r>
      <w:r>
        <w:rPr>
          <w:rFonts w:ascii="Book Antiqua" w:eastAsia="Book Antiqua" w:hAnsi="Book Antiqua" w:cs="Book Antiqua"/>
          <w:color w:val="000000"/>
        </w:rPr>
        <w:t>= 147) groups with an HBV DNA cutoff of 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cps/</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Sex, relationship to the index case, rs477515, rs9272105, and rs7756516 were associated with viral load. Based on the receiver operating characteristic curve analysis, genetic and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affected viral load equally in the HCC family cohort (</w:t>
      </w:r>
      <w:r>
        <w:rPr>
          <w:rFonts w:ascii="Book Antiqua" w:eastAsia="Book Antiqua" w:hAnsi="Book Antiqua" w:cs="Book Antiqua"/>
          <w:i/>
          <w:iCs/>
          <w:color w:val="000000"/>
        </w:rPr>
        <w:t>P</w:t>
      </w:r>
      <w:r>
        <w:rPr>
          <w:rFonts w:ascii="Book Antiqua" w:eastAsia="Book Antiqua" w:hAnsi="Book Antiqua" w:cs="Book Antiqua"/>
          <w:color w:val="000000"/>
        </w:rPr>
        <w:t xml:space="preserve"> = 0.3117).</w:t>
      </w:r>
    </w:p>
    <w:p w14:paraId="73C6FCC9" w14:textId="77777777" w:rsidR="00A77B3E" w:rsidRDefault="00A77B3E">
      <w:pPr>
        <w:spacing w:line="360" w:lineRule="auto"/>
        <w:jc w:val="both"/>
      </w:pPr>
    </w:p>
    <w:p w14:paraId="33DC96D8" w14:textId="77777777" w:rsidR="00A77B3E" w:rsidRDefault="00FA06AF">
      <w:pPr>
        <w:spacing w:line="360" w:lineRule="auto"/>
        <w:jc w:val="both"/>
      </w:pPr>
      <w:r>
        <w:rPr>
          <w:rFonts w:ascii="Book Antiqua" w:eastAsia="Book Antiqua" w:hAnsi="Book Antiqua" w:cs="Book Antiqua"/>
          <w:color w:val="000000"/>
        </w:rPr>
        <w:lastRenderedPageBreak/>
        <w:t>CONCLUSION</w:t>
      </w:r>
    </w:p>
    <w:p w14:paraId="30939EA2" w14:textId="77777777" w:rsidR="00A77B3E" w:rsidRDefault="00FA06AF">
      <w:pPr>
        <w:spacing w:line="360" w:lineRule="auto"/>
        <w:jc w:val="both"/>
      </w:pPr>
      <w:r>
        <w:rPr>
          <w:rFonts w:ascii="Book Antiqua" w:eastAsia="Book Antiqua" w:hAnsi="Book Antiqua" w:cs="Book Antiqua"/>
          <w:color w:val="000000"/>
        </w:rPr>
        <w:t xml:space="preserve">In these </w:t>
      </w:r>
      <w:proofErr w:type="gramStart"/>
      <w:r>
        <w:rPr>
          <w:rFonts w:ascii="Book Antiqua" w:eastAsia="Book Antiqua" w:hAnsi="Book Antiqua" w:cs="Book Antiqua"/>
          <w:color w:val="000000"/>
        </w:rPr>
        <w:t>east</w:t>
      </w:r>
      <w:proofErr w:type="gramEnd"/>
      <w:r>
        <w:rPr>
          <w:rFonts w:ascii="Book Antiqua" w:eastAsia="Book Antiqua" w:hAnsi="Book Antiqua" w:cs="Book Antiqua"/>
          <w:color w:val="000000"/>
        </w:rPr>
        <w:t xml:space="preserve"> Asian adults, the mechanism of persistent</w:t>
      </w:r>
      <w:r>
        <w:rPr>
          <w:rFonts w:ascii="Book Antiqua" w:eastAsia="Book Antiqua" w:hAnsi="Book Antiqua" w:cs="Book Antiqua"/>
          <w:b/>
          <w:bCs/>
          <w:color w:val="000000"/>
        </w:rPr>
        <w:t xml:space="preserve"> </w:t>
      </w:r>
      <w:r>
        <w:rPr>
          <w:rFonts w:ascii="Book Antiqua" w:eastAsia="Book Antiqua" w:hAnsi="Book Antiqua" w:cs="Book Antiqua"/>
          <w:color w:val="000000"/>
        </w:rPr>
        <w:t>HBV infection-related SNPs was a prolonged viral replication phase.</w:t>
      </w:r>
    </w:p>
    <w:p w14:paraId="2A396F3D" w14:textId="77777777" w:rsidR="00A77B3E" w:rsidRDefault="00A77B3E">
      <w:pPr>
        <w:spacing w:line="360" w:lineRule="auto"/>
        <w:jc w:val="both"/>
      </w:pPr>
    </w:p>
    <w:p w14:paraId="786D4E73" w14:textId="77777777" w:rsidR="00A77B3E" w:rsidRDefault="00FA06A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Generalized estimating equation; Genetic polymorphism; Genome-wide association study; Hepatitis B surface antigen; Hepatitis B virus; Replication</w:t>
      </w:r>
    </w:p>
    <w:p w14:paraId="14678312" w14:textId="77777777" w:rsidR="00A77B3E" w:rsidRDefault="00A77B3E">
      <w:pPr>
        <w:spacing w:line="360" w:lineRule="auto"/>
        <w:jc w:val="both"/>
        <w:rPr>
          <w:lang w:eastAsia="zh-CN"/>
        </w:rPr>
      </w:pPr>
    </w:p>
    <w:p w14:paraId="4358C78C" w14:textId="77777777" w:rsidR="00B240C8" w:rsidRDefault="00B240C8" w:rsidP="00B240C8">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468912A" w14:textId="77777777" w:rsidR="00C0248E" w:rsidRDefault="00C0248E">
      <w:pPr>
        <w:spacing w:line="360" w:lineRule="auto"/>
        <w:jc w:val="both"/>
        <w:rPr>
          <w:lang w:eastAsia="zh-CN"/>
        </w:rPr>
      </w:pPr>
    </w:p>
    <w:p w14:paraId="209D0C5A" w14:textId="6E09AA9A" w:rsidR="00C0248E" w:rsidRDefault="00B240C8">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Citation: </w:t>
      </w:r>
      <w:r w:rsidR="00FA06AF">
        <w:rPr>
          <w:rFonts w:ascii="Book Antiqua" w:eastAsia="Book Antiqua" w:hAnsi="Book Antiqua" w:cs="Book Antiqua"/>
          <w:color w:val="000000"/>
        </w:rPr>
        <w:t xml:space="preserve">Hsieh AR, </w:t>
      </w:r>
      <w:proofErr w:type="spellStart"/>
      <w:r w:rsidR="00977A22" w:rsidRPr="00977A22">
        <w:rPr>
          <w:rFonts w:ascii="Book Antiqua" w:eastAsia="Book Antiqua" w:hAnsi="Book Antiqua" w:cs="Book Antiqua"/>
          <w:color w:val="000000"/>
        </w:rPr>
        <w:t>Fann</w:t>
      </w:r>
      <w:proofErr w:type="spellEnd"/>
      <w:r w:rsidR="00977A22" w:rsidRPr="00977A22">
        <w:rPr>
          <w:rFonts w:ascii="Book Antiqua" w:eastAsia="Book Antiqua" w:hAnsi="Book Antiqua" w:cs="Book Antiqua"/>
          <w:color w:val="000000"/>
        </w:rPr>
        <w:t xml:space="preserve"> CSJ,</w:t>
      </w:r>
      <w:r w:rsidR="00FA06AF">
        <w:rPr>
          <w:rFonts w:ascii="Book Antiqua" w:eastAsia="Book Antiqua" w:hAnsi="Book Antiqua" w:cs="Book Antiqua"/>
          <w:color w:val="000000"/>
        </w:rPr>
        <w:t xml:space="preserve"> Lin HC, Tai J, Hsieh SY, Tai DI. Hepatitis B virus persistent infection-related single nucleotide polymorphisms in HLA regions are associated with viral load in </w:t>
      </w:r>
      <w:proofErr w:type="spellStart"/>
      <w:r w:rsidR="00FA06AF">
        <w:rPr>
          <w:rFonts w:ascii="Book Antiqua" w:eastAsia="Book Antiqua" w:hAnsi="Book Antiqua" w:cs="Book Antiqua"/>
          <w:color w:val="000000"/>
        </w:rPr>
        <w:t>hepatoma</w:t>
      </w:r>
      <w:proofErr w:type="spellEnd"/>
      <w:r w:rsidR="00FA06AF">
        <w:rPr>
          <w:rFonts w:ascii="Book Antiqua" w:eastAsia="Book Antiqua" w:hAnsi="Book Antiqua" w:cs="Book Antiqua"/>
          <w:color w:val="000000"/>
        </w:rPr>
        <w:t xml:space="preserve"> families. </w:t>
      </w:r>
      <w:r w:rsidR="00FA06AF">
        <w:rPr>
          <w:rFonts w:ascii="Book Antiqua" w:eastAsia="Book Antiqua" w:hAnsi="Book Antiqua" w:cs="Book Antiqua"/>
          <w:i/>
          <w:iCs/>
          <w:color w:val="000000"/>
        </w:rPr>
        <w:t xml:space="preserve">World J </w:t>
      </w:r>
      <w:proofErr w:type="spellStart"/>
      <w:r w:rsidR="00FA06AF">
        <w:rPr>
          <w:rFonts w:ascii="Book Antiqua" w:eastAsia="Book Antiqua" w:hAnsi="Book Antiqua" w:cs="Book Antiqua"/>
          <w:i/>
          <w:iCs/>
          <w:color w:val="000000"/>
        </w:rPr>
        <w:t>Gastroenterol</w:t>
      </w:r>
      <w:proofErr w:type="spellEnd"/>
      <w:r w:rsidR="00FA06AF">
        <w:rPr>
          <w:rFonts w:ascii="Book Antiqua" w:eastAsia="Book Antiqua" w:hAnsi="Book Antiqua" w:cs="Book Antiqua"/>
          <w:color w:val="000000"/>
        </w:rPr>
        <w:t xml:space="preserve"> </w:t>
      </w:r>
      <w:r w:rsidR="00B11F5A" w:rsidRPr="0032360E">
        <w:rPr>
          <w:rFonts w:ascii="Book Antiqua" w:eastAsia="Book Antiqua" w:hAnsi="Book Antiqua" w:cs="Book Antiqua"/>
        </w:rPr>
        <w:t>202</w:t>
      </w:r>
      <w:r w:rsidR="00B11F5A">
        <w:rPr>
          <w:rFonts w:ascii="Book Antiqua" w:hAnsi="Book Antiqua" w:cs="Book Antiqua" w:hint="eastAsia"/>
        </w:rPr>
        <w:t>1</w:t>
      </w:r>
      <w:r w:rsidR="00B11F5A" w:rsidRPr="0032360E">
        <w:rPr>
          <w:rFonts w:ascii="Book Antiqua" w:eastAsia="Book Antiqua" w:hAnsi="Book Antiqua" w:cs="Book Antiqua"/>
        </w:rPr>
        <w:t>; 2</w:t>
      </w:r>
      <w:r w:rsidR="00B11F5A">
        <w:rPr>
          <w:rFonts w:ascii="Book Antiqua" w:hAnsi="Book Antiqua" w:cs="Book Antiqua" w:hint="eastAsia"/>
        </w:rPr>
        <w:t>7</w:t>
      </w:r>
      <w:r w:rsidR="00B11F5A" w:rsidRPr="0032360E">
        <w:rPr>
          <w:rFonts w:ascii="Book Antiqua" w:eastAsia="Book Antiqua" w:hAnsi="Book Antiqua" w:cs="Book Antiqua"/>
        </w:rPr>
        <w:t>(</w:t>
      </w:r>
      <w:r w:rsidR="00B11F5A">
        <w:rPr>
          <w:rFonts w:ascii="Book Antiqua" w:hAnsi="Book Antiqua" w:cs="Book Antiqua" w:hint="eastAsia"/>
          <w:lang w:eastAsia="zh-CN"/>
        </w:rPr>
        <w:t>3</w:t>
      </w:r>
      <w:r w:rsidR="00655345">
        <w:rPr>
          <w:rFonts w:ascii="Book Antiqua" w:hAnsi="Book Antiqua" w:cs="Book Antiqua" w:hint="eastAsia"/>
          <w:lang w:eastAsia="zh-CN"/>
        </w:rPr>
        <w:t>7</w:t>
      </w:r>
      <w:r w:rsidR="00B11F5A" w:rsidRPr="0032360E">
        <w:rPr>
          <w:rFonts w:ascii="Book Antiqua" w:eastAsia="Book Antiqua" w:hAnsi="Book Antiqua" w:cs="Book Antiqua"/>
        </w:rPr>
        <w:t xml:space="preserve">): </w:t>
      </w:r>
      <w:r w:rsidR="00A329F5">
        <w:rPr>
          <w:rFonts w:ascii="Book Antiqua" w:hAnsi="Book Antiqua" w:cs="Book Antiqua" w:hint="eastAsia"/>
          <w:lang w:eastAsia="zh-CN"/>
        </w:rPr>
        <w:t>6262</w:t>
      </w:r>
      <w:r w:rsidR="00B11F5A" w:rsidRPr="0032360E">
        <w:rPr>
          <w:rFonts w:ascii="Book Antiqua" w:eastAsia="Book Antiqua" w:hAnsi="Book Antiqua" w:cs="Book Antiqua"/>
        </w:rPr>
        <w:t>-</w:t>
      </w:r>
      <w:r w:rsidR="00A329F5">
        <w:rPr>
          <w:rFonts w:ascii="Book Antiqua" w:hAnsi="Book Antiqua" w:cs="Book Antiqua" w:hint="eastAsia"/>
          <w:lang w:eastAsia="zh-CN"/>
        </w:rPr>
        <w:t>6276</w:t>
      </w:r>
    </w:p>
    <w:p w14:paraId="71D4CD4D" w14:textId="1C9C8417" w:rsidR="00C0248E" w:rsidRDefault="00B11F5A">
      <w:pPr>
        <w:spacing w:line="360" w:lineRule="auto"/>
        <w:jc w:val="both"/>
        <w:rPr>
          <w:rFonts w:ascii="Book Antiqua" w:hAnsi="Book Antiqua" w:cs="Book Antiqua"/>
          <w:lang w:eastAsia="zh-CN"/>
        </w:rPr>
      </w:pPr>
      <w:r w:rsidRPr="00C0248E">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w:t>
      </w:r>
      <w:r w:rsidR="00655345">
        <w:rPr>
          <w:rFonts w:ascii="Book Antiqua" w:hAnsi="Book Antiqua" w:cs="Book Antiqua" w:hint="eastAsia"/>
          <w:lang w:eastAsia="zh-CN"/>
        </w:rPr>
        <w:t>7</w:t>
      </w:r>
      <w:r w:rsidRPr="0032360E">
        <w:rPr>
          <w:rFonts w:ascii="Book Antiqua" w:eastAsia="Book Antiqua" w:hAnsi="Book Antiqua" w:cs="Book Antiqua"/>
        </w:rPr>
        <w:t>/</w:t>
      </w:r>
      <w:r w:rsidR="00A329F5">
        <w:rPr>
          <w:rFonts w:ascii="Book Antiqua" w:hAnsi="Book Antiqua" w:cs="Book Antiqua" w:hint="eastAsia"/>
          <w:lang w:eastAsia="zh-CN"/>
        </w:rPr>
        <w:t>6262</w:t>
      </w:r>
      <w:r w:rsidRPr="0032360E">
        <w:rPr>
          <w:rFonts w:ascii="Book Antiqua" w:eastAsia="Book Antiqua" w:hAnsi="Book Antiqua" w:cs="Book Antiqua"/>
        </w:rPr>
        <w:t>.htm</w:t>
      </w:r>
    </w:p>
    <w:p w14:paraId="621C1597" w14:textId="7D32E7FB" w:rsidR="00A77B3E" w:rsidRDefault="00B11F5A">
      <w:pPr>
        <w:spacing w:line="360" w:lineRule="auto"/>
        <w:jc w:val="both"/>
        <w:rPr>
          <w:lang w:eastAsia="zh-CN"/>
        </w:rPr>
      </w:pPr>
      <w:r w:rsidRPr="00C0248E">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w:t>
      </w:r>
      <w:r w:rsidR="00655345">
        <w:rPr>
          <w:rFonts w:ascii="Book Antiqua" w:hAnsi="Book Antiqua" w:cs="Book Antiqua" w:hint="eastAsia"/>
          <w:lang w:eastAsia="zh-CN"/>
        </w:rPr>
        <w:t>7</w:t>
      </w:r>
      <w:r w:rsidRPr="0032360E">
        <w:rPr>
          <w:rFonts w:ascii="Book Antiqua" w:eastAsia="Book Antiqua" w:hAnsi="Book Antiqua" w:cs="Book Antiqua"/>
        </w:rPr>
        <w:t>.</w:t>
      </w:r>
      <w:r w:rsidR="00A329F5">
        <w:rPr>
          <w:rFonts w:ascii="Book Antiqua" w:hAnsi="Book Antiqua" w:cs="Book Antiqua" w:hint="eastAsia"/>
          <w:lang w:eastAsia="zh-CN"/>
        </w:rPr>
        <w:t>6262</w:t>
      </w:r>
    </w:p>
    <w:p w14:paraId="6A7529B4" w14:textId="77777777" w:rsidR="00A77B3E" w:rsidRDefault="00A77B3E">
      <w:pPr>
        <w:spacing w:line="360" w:lineRule="auto"/>
        <w:jc w:val="both"/>
      </w:pPr>
    </w:p>
    <w:p w14:paraId="2BCDD527" w14:textId="77777777" w:rsidR="00A77B3E" w:rsidRPr="00E37D1D" w:rsidRDefault="00FA06AF">
      <w:pPr>
        <w:spacing w:line="360" w:lineRule="auto"/>
        <w:jc w:val="both"/>
      </w:pPr>
      <w:r>
        <w:rPr>
          <w:rFonts w:ascii="Book Antiqua" w:eastAsia="Book Antiqua" w:hAnsi="Book Antiqua" w:cs="Book Antiqua"/>
          <w:b/>
          <w:bCs/>
          <w:color w:val="000000"/>
        </w:rPr>
        <w:t xml:space="preserve">Core Tip: </w:t>
      </w:r>
      <w:r w:rsidR="00E37D1D">
        <w:rPr>
          <w:rFonts w:ascii="Book Antiqua" w:hAnsi="Book Antiqua" w:cs="Book Antiqua" w:hint="eastAsia"/>
          <w:color w:val="000000"/>
          <w:lang w:eastAsia="zh-CN"/>
        </w:rPr>
        <w:t>H</w:t>
      </w:r>
      <w:r w:rsidR="00E37D1D">
        <w:rPr>
          <w:rFonts w:ascii="Book Antiqua" w:eastAsia="Book Antiqua" w:hAnsi="Book Antiqua" w:cs="Book Antiqua"/>
          <w:color w:val="000000"/>
        </w:rPr>
        <w:t xml:space="preserve">epatitis B virus </w:t>
      </w:r>
      <w:r w:rsidR="00E37D1D">
        <w:rPr>
          <w:rFonts w:ascii="Book Antiqua" w:hAnsi="Book Antiqua" w:cs="Book Antiqua" w:hint="eastAsia"/>
          <w:color w:val="000000"/>
          <w:lang w:eastAsia="zh-CN"/>
        </w:rPr>
        <w:t>(</w:t>
      </w:r>
      <w:r w:rsidR="00E37D1D">
        <w:rPr>
          <w:rFonts w:ascii="Book Antiqua" w:eastAsia="Book Antiqua" w:hAnsi="Book Antiqua" w:cs="Book Antiqua"/>
          <w:color w:val="000000"/>
        </w:rPr>
        <w:t>HBV</w:t>
      </w:r>
      <w:r w:rsidR="00E37D1D">
        <w:rPr>
          <w:rFonts w:ascii="Book Antiqua" w:hAnsi="Book Antiqua" w:cs="Book Antiqua" w:hint="eastAsia"/>
          <w:color w:val="000000"/>
          <w:lang w:eastAsia="zh-CN"/>
        </w:rPr>
        <w:t>)</w:t>
      </w:r>
      <w:r w:rsidRPr="00E37D1D">
        <w:rPr>
          <w:rFonts w:ascii="Book Antiqua" w:eastAsia="Book Antiqua" w:hAnsi="Book Antiqua" w:cs="Book Antiqua"/>
          <w:iCs/>
          <w:color w:val="000000"/>
        </w:rPr>
        <w:t xml:space="preserve">-related single nucleotide polymorphisms (SNPs) have been identified in East Asians. We evaluated five SNPs and </w:t>
      </w:r>
      <w:proofErr w:type="spellStart"/>
      <w:r w:rsidRPr="00E37D1D">
        <w:rPr>
          <w:rFonts w:ascii="Book Antiqua" w:eastAsia="Book Antiqua" w:hAnsi="Book Antiqua" w:cs="Book Antiqua"/>
          <w:iCs/>
          <w:color w:val="000000"/>
        </w:rPr>
        <w:t>nongenetic</w:t>
      </w:r>
      <w:proofErr w:type="spellEnd"/>
      <w:r w:rsidRPr="00E37D1D">
        <w:rPr>
          <w:rFonts w:ascii="Book Antiqua" w:eastAsia="Book Antiqua" w:hAnsi="Book Antiqua" w:cs="Book Antiqua"/>
          <w:iCs/>
          <w:color w:val="000000"/>
        </w:rPr>
        <w:t xml:space="preserve"> factors associated with HBV infection in a hepatocellular carcinoma</w:t>
      </w:r>
      <w:r w:rsidR="00E37D1D">
        <w:rPr>
          <w:rFonts w:ascii="Book Antiqua" w:hAnsi="Book Antiqua" w:cs="Book Antiqua" w:hint="eastAsia"/>
          <w:iCs/>
          <w:color w:val="000000"/>
          <w:lang w:eastAsia="zh-CN"/>
        </w:rPr>
        <w:t xml:space="preserve"> </w:t>
      </w:r>
      <w:r w:rsidRPr="00E37D1D">
        <w:rPr>
          <w:rFonts w:ascii="Book Antiqua" w:eastAsia="Book Antiqua" w:hAnsi="Book Antiqua" w:cs="Book Antiqua"/>
          <w:iCs/>
          <w:color w:val="000000"/>
        </w:rPr>
        <w:t>family cohort. The factors were correlated with hepatitis B surface antigen (</w:t>
      </w:r>
      <w:proofErr w:type="spellStart"/>
      <w:r w:rsidRPr="00E37D1D">
        <w:rPr>
          <w:rFonts w:ascii="Book Antiqua" w:eastAsia="Book Antiqua" w:hAnsi="Book Antiqua" w:cs="Book Antiqua"/>
          <w:iCs/>
          <w:color w:val="000000"/>
        </w:rPr>
        <w:t>HBsAg</w:t>
      </w:r>
      <w:proofErr w:type="spellEnd"/>
      <w:r w:rsidRPr="00E37D1D">
        <w:rPr>
          <w:rFonts w:ascii="Book Antiqua" w:eastAsia="Book Antiqua" w:hAnsi="Book Antiqua" w:cs="Book Antiqua"/>
          <w:iCs/>
          <w:color w:val="000000"/>
        </w:rPr>
        <w:t>) in the first-stage and with HBV viral load in the second-stage.</w:t>
      </w:r>
      <w:r w:rsidRPr="00E37D1D">
        <w:rPr>
          <w:rFonts w:ascii="Book Antiqua" w:eastAsia="Book Antiqua" w:hAnsi="Book Antiqua" w:cs="Book Antiqua"/>
          <w:color w:val="000000"/>
        </w:rPr>
        <w:t xml:space="preserve"> </w:t>
      </w:r>
      <w:r w:rsidRPr="00E37D1D">
        <w:rPr>
          <w:rFonts w:ascii="Book Antiqua" w:eastAsia="Book Antiqua" w:hAnsi="Book Antiqua" w:cs="Book Antiqua"/>
          <w:iCs/>
          <w:color w:val="000000"/>
        </w:rPr>
        <w:t xml:space="preserve">The SNPs, sex, generation, and index case </w:t>
      </w:r>
      <w:proofErr w:type="spellStart"/>
      <w:r w:rsidRPr="00E37D1D">
        <w:rPr>
          <w:rFonts w:ascii="Book Antiqua" w:eastAsia="Book Antiqua" w:hAnsi="Book Antiqua" w:cs="Book Antiqua"/>
          <w:iCs/>
          <w:color w:val="000000"/>
        </w:rPr>
        <w:t>HBsAg</w:t>
      </w:r>
      <w:proofErr w:type="spellEnd"/>
      <w:r w:rsidRPr="00E37D1D">
        <w:rPr>
          <w:rFonts w:ascii="Book Antiqua" w:eastAsia="Book Antiqua" w:hAnsi="Book Antiqua" w:cs="Book Antiqua"/>
          <w:iCs/>
          <w:color w:val="000000"/>
        </w:rPr>
        <w:t xml:space="preserve"> contributed to persistent HBV infection. Neonatal tolerance and SNPs in the HLA loci were both independently associated with persistent HBV infection. A prolonged HBV replication phase in parents could be the main mechanism of persistent HBV infection in children in </w:t>
      </w:r>
      <w:r w:rsidR="00E37D1D">
        <w:rPr>
          <w:rFonts w:ascii="Book Antiqua" w:hAnsi="Book Antiqua" w:cs="Book Antiqua" w:hint="eastAsia"/>
          <w:iCs/>
          <w:color w:val="000000"/>
          <w:lang w:eastAsia="zh-CN"/>
        </w:rPr>
        <w:t>E</w:t>
      </w:r>
      <w:r w:rsidRPr="00E37D1D">
        <w:rPr>
          <w:rFonts w:ascii="Book Antiqua" w:eastAsia="Book Antiqua" w:hAnsi="Book Antiqua" w:cs="Book Antiqua"/>
          <w:iCs/>
          <w:color w:val="000000"/>
        </w:rPr>
        <w:t>ast Asia.</w:t>
      </w:r>
    </w:p>
    <w:p w14:paraId="12770F30" w14:textId="77777777" w:rsidR="00A77B3E" w:rsidRDefault="00E37D1D">
      <w:pPr>
        <w:spacing w:line="360" w:lineRule="auto"/>
        <w:jc w:val="both"/>
      </w:pPr>
      <w:r>
        <w:br w:type="page"/>
      </w:r>
      <w:r w:rsidR="00FA06AF">
        <w:rPr>
          <w:rFonts w:ascii="Book Antiqua" w:eastAsia="Book Antiqua" w:hAnsi="Book Antiqua" w:cs="Book Antiqua"/>
          <w:b/>
          <w:caps/>
          <w:color w:val="000000"/>
          <w:u w:val="single"/>
        </w:rPr>
        <w:lastRenderedPageBreak/>
        <w:t>INTRODUCTION</w:t>
      </w:r>
    </w:p>
    <w:p w14:paraId="7C8E6BFE" w14:textId="77777777" w:rsidR="00A77B3E" w:rsidRDefault="00FA06AF">
      <w:pPr>
        <w:spacing w:line="360" w:lineRule="auto"/>
        <w:jc w:val="both"/>
      </w:pPr>
      <w:r>
        <w:rPr>
          <w:rFonts w:ascii="Book Antiqua" w:eastAsia="Book Antiqua" w:hAnsi="Book Antiqua" w:cs="Book Antiqua"/>
          <w:color w:val="000000"/>
        </w:rPr>
        <w:t xml:space="preserve">Chronic hepatitis B is a global disease, with the highest prevalence in Africa and </w:t>
      </w:r>
      <w:proofErr w:type="gramStart"/>
      <w:r>
        <w:rPr>
          <w:rFonts w:ascii="Book Antiqua" w:eastAsia="Book Antiqua" w:hAnsi="Book Antiqua" w:cs="Book Antiqua"/>
          <w:color w:val="000000"/>
        </w:rPr>
        <w:t>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r w:rsidR="00E37D1D">
        <w:rPr>
          <w:rFonts w:ascii="Book Antiqua" w:hAnsi="Book Antiqua" w:cs="Book Antiqua" w:hint="eastAsia"/>
          <w:color w:val="000000"/>
          <w:lang w:eastAsia="zh-CN"/>
        </w:rPr>
        <w:t>H</w:t>
      </w:r>
      <w:r w:rsidR="00E37D1D">
        <w:rPr>
          <w:rFonts w:ascii="Book Antiqua" w:eastAsia="Book Antiqua" w:hAnsi="Book Antiqua" w:cs="Book Antiqua"/>
          <w:color w:val="000000"/>
        </w:rPr>
        <w:t xml:space="preserve">epatitis B virus </w:t>
      </w:r>
      <w:r w:rsidR="00E37D1D">
        <w:rPr>
          <w:rFonts w:ascii="Book Antiqua" w:hAnsi="Book Antiqua" w:cs="Book Antiqua" w:hint="eastAsia"/>
          <w:color w:val="000000"/>
          <w:lang w:eastAsia="zh-CN"/>
        </w:rPr>
        <w:t>(</w:t>
      </w:r>
      <w:r w:rsidR="00E37D1D">
        <w:rPr>
          <w:rFonts w:ascii="Book Antiqua" w:eastAsia="Book Antiqua" w:hAnsi="Book Antiqua" w:cs="Book Antiqua"/>
          <w:color w:val="000000"/>
        </w:rPr>
        <w:t>HBV</w:t>
      </w:r>
      <w:r w:rsidR="00E37D1D">
        <w:rPr>
          <w:rFonts w:ascii="Book Antiqua" w:hAnsi="Book Antiqua" w:cs="Book Antiqua" w:hint="eastAsia"/>
          <w:color w:val="000000"/>
          <w:lang w:eastAsia="zh-CN"/>
        </w:rPr>
        <w:t>)</w:t>
      </w:r>
      <w:r>
        <w:rPr>
          <w:rFonts w:ascii="Book Antiqua" w:eastAsia="Book Antiqua" w:hAnsi="Book Antiqua" w:cs="Book Antiqua"/>
          <w:color w:val="000000"/>
        </w:rPr>
        <w:t xml:space="preserve"> is highly </w:t>
      </w:r>
      <w:proofErr w:type="gramStart"/>
      <w:r>
        <w:rPr>
          <w:rFonts w:ascii="Book Antiqua" w:eastAsia="Book Antiqua" w:hAnsi="Book Antiqua" w:cs="Book Antiqua"/>
          <w:color w:val="000000"/>
        </w:rPr>
        <w:t>infectious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and those who are infected early in life are likely to develop a persistent infection</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Intra-familial spread of infection is common, resulting in the clustering of chronic hepatitis B surface antigen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carriers and hepatocellular carcinoma (HCC) in </w:t>
      </w:r>
      <w:proofErr w:type="gramStart"/>
      <w:r>
        <w:rPr>
          <w:rFonts w:ascii="Book Antiqua" w:eastAsia="Book Antiqua" w:hAnsi="Book Antiqua" w:cs="Book Antiqua"/>
          <w:color w:val="000000"/>
        </w:rPr>
        <w:t>families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Recent genome-wide association studies (GWASs) in Japan, Korea, Saudi Arabia, China, and Taiwan have consistently shown that single nucleotide polymorphisms (SNPs) at the HLA-DP and HLA-DQ loci play important roles in persistent HBV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11-19]</w:t>
      </w:r>
      <w:r>
        <w:rPr>
          <w:rFonts w:ascii="Book Antiqua" w:eastAsia="Book Antiqua" w:hAnsi="Book Antiqua" w:cs="Book Antiqua"/>
          <w:color w:val="000000"/>
        </w:rPr>
        <w:t xml:space="preserve">. However, risk alleles of HBV-related SNPs are not present in the majority of </w:t>
      </w:r>
      <w:proofErr w:type="gramStart"/>
      <w:r>
        <w:rPr>
          <w:rFonts w:ascii="Book Antiqua" w:eastAsia="Book Antiqua" w:hAnsi="Book Antiqua" w:cs="Book Antiqua"/>
          <w:color w:val="000000"/>
        </w:rPr>
        <w:t>Africans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so the high prevalence of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carriers in Africa cannot be completely explained by the SNPs.</w:t>
      </w:r>
    </w:p>
    <w:p w14:paraId="7ED1DB04" w14:textId="77777777" w:rsidR="00A77B3E" w:rsidRDefault="00FA06AF" w:rsidP="00E37D1D">
      <w:pPr>
        <w:spacing w:line="360" w:lineRule="auto"/>
        <w:ind w:firstLineChars="100" w:firstLine="240"/>
        <w:jc w:val="both"/>
      </w:pPr>
      <w:r>
        <w:rPr>
          <w:rFonts w:ascii="Book Antiqua" w:eastAsia="Book Antiqua" w:hAnsi="Book Antiqua" w:cs="Book Antiqua"/>
          <w:color w:val="000000"/>
        </w:rPr>
        <w:t>It is well known that clearance of the hepatitis B 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occurs earlier in African than in Asian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carriers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22-25]</w:t>
      </w:r>
      <w:r>
        <w:rPr>
          <w:rFonts w:ascii="Book Antiqua" w:eastAsia="Book Antiqua" w:hAnsi="Book Antiqua" w:cs="Book Antiqua"/>
          <w:color w:val="000000"/>
        </w:rPr>
        <w:t xml:space="preserve">. In east Asia, the annual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xml:space="preserve"> rate is &lt; 2% in children younger than 3 years of age and around 5% in children older than 3 years of age</w:t>
      </w:r>
      <w:r w:rsidR="00E37D1D">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On the contrary, an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annual clearance rate of 14%</w:t>
      </w:r>
      <w:r w:rsidR="00E37D1D">
        <w:rPr>
          <w:rFonts w:ascii="Book Antiqua" w:hAnsi="Book Antiqua" w:cs="Book Antiqua" w:hint="eastAsia"/>
          <w:color w:val="000000"/>
          <w:lang w:eastAsia="zh-CN"/>
        </w:rPr>
        <w:t>-</w:t>
      </w:r>
      <w:r>
        <w:rPr>
          <w:rFonts w:ascii="Book Antiqua" w:eastAsia="Book Antiqua" w:hAnsi="Book Antiqua" w:cs="Book Antiqua"/>
          <w:color w:val="000000"/>
        </w:rPr>
        <w:t xml:space="preserve">16% has been found in Euro-Mediterranean and African </w:t>
      </w:r>
      <w:proofErr w:type="gramStart"/>
      <w:r>
        <w:rPr>
          <w:rFonts w:ascii="Book Antiqua" w:eastAsia="Book Antiqua" w:hAnsi="Book Antiqua" w:cs="Book Antiqua"/>
          <w:color w:val="000000"/>
        </w:rPr>
        <w:t>children</w:t>
      </w:r>
      <w:r w:rsidR="00E37D1D">
        <w:rPr>
          <w:rFonts w:ascii="Book Antiqua" w:eastAsia="Book Antiqua" w:hAnsi="Book Antiqua" w:cs="Book Antiqua"/>
          <w:color w:val="000000"/>
          <w:szCs w:val="30"/>
          <w:vertAlign w:val="superscript"/>
        </w:rPr>
        <w:t>[</w:t>
      </w:r>
      <w:proofErr w:type="gramEnd"/>
      <w:r w:rsidR="00E37D1D">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clearance is associated with a decreased viral load and results in a decrease of perinatal infections and the development of chronic persistent HBV </w:t>
      </w:r>
      <w:proofErr w:type="gramStart"/>
      <w:r>
        <w:rPr>
          <w:rFonts w:ascii="Book Antiqua" w:eastAsia="Book Antiqua" w:hAnsi="Book Antiqua" w:cs="Book Antiqua"/>
          <w:color w:val="000000"/>
        </w:rPr>
        <w:t>infection</w:t>
      </w:r>
      <w:r w:rsidR="00E37D1D">
        <w:rPr>
          <w:rFonts w:ascii="Book Antiqua" w:eastAsia="Book Antiqua" w:hAnsi="Book Antiqua" w:cs="Book Antiqua"/>
          <w:color w:val="000000"/>
          <w:szCs w:val="30"/>
          <w:vertAlign w:val="superscript"/>
        </w:rPr>
        <w:t>[</w:t>
      </w:r>
      <w:proofErr w:type="gramEnd"/>
      <w:r w:rsidR="00E37D1D">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We propose that persistent HBV infection-related SNPs may be one of the reasons for the prolonged HBV replication phase in </w:t>
      </w:r>
      <w:proofErr w:type="gramStart"/>
      <w:r>
        <w:rPr>
          <w:rFonts w:ascii="Book Antiqua" w:eastAsia="Book Antiqua" w:hAnsi="Book Antiqua" w:cs="Book Antiqua"/>
          <w:color w:val="000000"/>
        </w:rPr>
        <w:t>east</w:t>
      </w:r>
      <w:proofErr w:type="gramEnd"/>
      <w:r>
        <w:rPr>
          <w:rFonts w:ascii="Book Antiqua" w:eastAsia="Book Antiqua" w:hAnsi="Book Antiqua" w:cs="Book Antiqua"/>
          <w:color w:val="000000"/>
        </w:rPr>
        <w:t xml:space="preserve"> Asians. To evaluate this hypothesis, we analyzed the HBV-related SNP and demographic data obtained from HCC families. HCC families are known to have higher perinatal transmission and a longer HBV replication phase than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We expect that the genetic and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characteristic of HCC families may help us to understand the nature of persistent HBV infection.</w:t>
      </w:r>
    </w:p>
    <w:p w14:paraId="53CC3072" w14:textId="77777777" w:rsidR="00A77B3E" w:rsidRDefault="00A77B3E" w:rsidP="00E37D1D">
      <w:pPr>
        <w:spacing w:line="360" w:lineRule="auto"/>
        <w:jc w:val="both"/>
        <w:rPr>
          <w:lang w:eastAsia="zh-CN"/>
        </w:rPr>
      </w:pPr>
    </w:p>
    <w:p w14:paraId="5B6B7954" w14:textId="77777777" w:rsidR="00A77B3E" w:rsidRDefault="00FA06AF">
      <w:pPr>
        <w:spacing w:line="360" w:lineRule="auto"/>
        <w:jc w:val="both"/>
      </w:pPr>
      <w:r>
        <w:rPr>
          <w:rFonts w:ascii="Book Antiqua" w:eastAsia="Book Antiqua" w:hAnsi="Book Antiqua" w:cs="Book Antiqua"/>
          <w:b/>
          <w:caps/>
          <w:color w:val="000000"/>
          <w:u w:val="single"/>
        </w:rPr>
        <w:t>MATERIALS AND METHODS</w:t>
      </w:r>
    </w:p>
    <w:p w14:paraId="451A6548" w14:textId="77777777" w:rsidR="00A77B3E" w:rsidRDefault="00FA06AF">
      <w:pPr>
        <w:spacing w:line="360" w:lineRule="auto"/>
        <w:jc w:val="both"/>
      </w:pPr>
      <w:r>
        <w:rPr>
          <w:rFonts w:ascii="Book Antiqua" w:eastAsia="Book Antiqua" w:hAnsi="Book Antiqua" w:cs="Book Antiqua"/>
          <w:b/>
          <w:bCs/>
          <w:i/>
          <w:iCs/>
          <w:color w:val="000000"/>
        </w:rPr>
        <w:t>Ethics statement</w:t>
      </w:r>
    </w:p>
    <w:p w14:paraId="20AC45DD" w14:textId="77777777" w:rsidR="00A77B3E" w:rsidRDefault="00FA06AF">
      <w:pPr>
        <w:spacing w:line="360" w:lineRule="auto"/>
        <w:jc w:val="both"/>
      </w:pPr>
      <w:r>
        <w:rPr>
          <w:rFonts w:ascii="Book Antiqua" w:eastAsia="Book Antiqua" w:hAnsi="Book Antiqua" w:cs="Book Antiqua"/>
          <w:color w:val="000000"/>
        </w:rPr>
        <w:lastRenderedPageBreak/>
        <w:t>Our study was approved by the institutional review board of Chang Gung Memorial Hospital, Taiwan (IRB 104-2596). Written informed consent was obtained from all participants. All experiments and data comparisons were carried out in compliance with relevant laws and guidelines, and complied with the ethical standards of the Declaration of Helsinki.</w:t>
      </w:r>
    </w:p>
    <w:p w14:paraId="0C00E670" w14:textId="77777777" w:rsidR="00A77B3E" w:rsidRDefault="00A77B3E">
      <w:pPr>
        <w:spacing w:line="360" w:lineRule="auto"/>
        <w:jc w:val="both"/>
      </w:pPr>
    </w:p>
    <w:p w14:paraId="1994FE2D" w14:textId="77777777" w:rsidR="00A77B3E" w:rsidRDefault="00FA06AF">
      <w:pPr>
        <w:spacing w:line="360" w:lineRule="auto"/>
        <w:jc w:val="both"/>
      </w:pPr>
      <w:r>
        <w:rPr>
          <w:rFonts w:ascii="Book Antiqua" w:eastAsia="Book Antiqua" w:hAnsi="Book Antiqua" w:cs="Book Antiqua"/>
          <w:b/>
          <w:bCs/>
          <w:i/>
          <w:iCs/>
          <w:color w:val="000000"/>
        </w:rPr>
        <w:t>Study participants</w:t>
      </w:r>
    </w:p>
    <w:p w14:paraId="03E7D3A0" w14:textId="77777777" w:rsidR="00A77B3E" w:rsidRDefault="00FA06AF">
      <w:pPr>
        <w:spacing w:line="360" w:lineRule="auto"/>
        <w:jc w:val="both"/>
      </w:pPr>
      <w:r>
        <w:rPr>
          <w:rFonts w:ascii="Book Antiqua" w:eastAsia="Book Antiqua" w:hAnsi="Book Antiqua" w:cs="Book Antiqua"/>
          <w:color w:val="000000"/>
        </w:rPr>
        <w:t xml:space="preserve">Patients with HCC who were diagnosed at Chang Gung Memorial Hospital, Lin-Kou Medical Center were included as index cases. From 2003 to 2007, relatives of the patients were prospectively invited to complete a liver disease survey. The details of the survey can be seen in our previous </w:t>
      </w:r>
      <w:proofErr w:type="gramStart"/>
      <w:r>
        <w:rPr>
          <w:rFonts w:ascii="Book Antiqua" w:eastAsia="Book Antiqua" w:hAnsi="Book Antiqua" w:cs="Book Antiqua"/>
          <w:color w:val="000000"/>
        </w:rPr>
        <w:t>report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Briefly, after confirmation of their relation to the index HCC patient, the relatives received a structured questionnaire and underwent assessments of their liver biochemistry, alpha-fetoprotein, viral markers, and HBV genotyping. Peripheral blood samples were collected for host genome analysis.</w:t>
      </w:r>
    </w:p>
    <w:p w14:paraId="6FAE5B57" w14:textId="77777777" w:rsidR="00A77B3E" w:rsidRDefault="00A77B3E">
      <w:pPr>
        <w:spacing w:line="360" w:lineRule="auto"/>
        <w:jc w:val="both"/>
      </w:pPr>
    </w:p>
    <w:p w14:paraId="0EF31DFB" w14:textId="77777777" w:rsidR="00A77B3E" w:rsidRDefault="00FA06AF">
      <w:pPr>
        <w:spacing w:line="360" w:lineRule="auto"/>
        <w:jc w:val="both"/>
      </w:pPr>
      <w:r>
        <w:rPr>
          <w:rFonts w:ascii="Book Antiqua" w:eastAsia="Book Antiqua" w:hAnsi="Book Antiqua" w:cs="Book Antiqua"/>
          <w:b/>
          <w:bCs/>
          <w:i/>
          <w:iCs/>
          <w:color w:val="000000"/>
        </w:rPr>
        <w:t>Study size</w:t>
      </w:r>
    </w:p>
    <w:p w14:paraId="1FD1E5F3" w14:textId="010EADC4" w:rsidR="00A77B3E" w:rsidRDefault="00FA06AF">
      <w:pPr>
        <w:spacing w:line="360" w:lineRule="auto"/>
        <w:jc w:val="both"/>
      </w:pPr>
      <w:r>
        <w:rPr>
          <w:rFonts w:ascii="Book Antiqua" w:eastAsia="Book Antiqua" w:hAnsi="Book Antiqua" w:cs="Book Antiqua"/>
          <w:color w:val="000000"/>
        </w:rPr>
        <w:t>We calculated sample sizes and statistical power to detect genetic effects in the study. The calculation considered the impact the minor allele frequency (MAF, from 0.1 to 0.4), odds ratio (OR, from 1.05 to 3), statistical power (from 0.5 to 0.9) and measurement error (type I error = 0.05) have on sample size. Power calculations were performed with QUANTO power calculator, version 1.2.4 (</w:t>
      </w:r>
      <w:r w:rsidRPr="00E37D1D">
        <w:rPr>
          <w:rFonts w:ascii="Book Antiqua" w:eastAsia="Book Antiqua" w:hAnsi="Book Antiqua" w:cs="Book Antiqua"/>
          <w:color w:val="000000"/>
          <w:u w:color="0000FF"/>
        </w:rPr>
        <w:t>https://preventivemedicine.usc.edu/download-quanto/</w:t>
      </w:r>
      <w:r>
        <w:rPr>
          <w:rFonts w:ascii="Book Antiqua" w:eastAsia="Book Antiqua" w:hAnsi="Book Antiqua" w:cs="Book Antiqua"/>
          <w:color w:val="000000"/>
        </w:rPr>
        <w:t>).</w:t>
      </w:r>
    </w:p>
    <w:p w14:paraId="526F64DB" w14:textId="77777777" w:rsidR="00A77B3E" w:rsidRDefault="00A77B3E">
      <w:pPr>
        <w:spacing w:line="360" w:lineRule="auto"/>
        <w:jc w:val="both"/>
      </w:pPr>
    </w:p>
    <w:p w14:paraId="167D0DA3" w14:textId="77777777" w:rsidR="00A77B3E" w:rsidRDefault="00FA06AF">
      <w:pPr>
        <w:spacing w:line="360" w:lineRule="auto"/>
        <w:jc w:val="both"/>
      </w:pPr>
      <w:r>
        <w:rPr>
          <w:rFonts w:ascii="Book Antiqua" w:eastAsia="Book Antiqua" w:hAnsi="Book Antiqua" w:cs="Book Antiqua"/>
          <w:b/>
          <w:bCs/>
          <w:i/>
          <w:iCs/>
          <w:color w:val="000000"/>
        </w:rPr>
        <w:t>SNP selection and genotyping</w:t>
      </w:r>
    </w:p>
    <w:p w14:paraId="5680E527" w14:textId="77777777" w:rsidR="00A77B3E" w:rsidRDefault="00FA06AF">
      <w:pPr>
        <w:spacing w:line="360" w:lineRule="auto"/>
        <w:jc w:val="both"/>
      </w:pPr>
      <w:r>
        <w:rPr>
          <w:rFonts w:ascii="Book Antiqua" w:eastAsia="Book Antiqua" w:hAnsi="Book Antiqua" w:cs="Book Antiqua"/>
          <w:color w:val="000000"/>
        </w:rPr>
        <w:t xml:space="preserve">Four genetic variants (rs477515, rs9276370, rs7756516, rs9277535) associated with persistent HBV infection that were previously </w:t>
      </w:r>
      <w:proofErr w:type="gramStart"/>
      <w:r>
        <w:rPr>
          <w:rFonts w:ascii="Book Antiqua" w:eastAsia="Book Antiqua" w:hAnsi="Book Antiqua" w:cs="Book Antiqua"/>
          <w:color w:val="000000"/>
        </w:rPr>
        <w:t>identified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were included in the analysis. One additional HCC-related SNP (rs9272105) previously identified in China was also </w:t>
      </w:r>
      <w:proofErr w:type="gramStart"/>
      <w:r>
        <w:rPr>
          <w:rFonts w:ascii="Book Antiqua" w:eastAsia="Book Antiqua" w:hAnsi="Book Antiqua" w:cs="Book Antiqua"/>
          <w:color w:val="000000"/>
        </w:rPr>
        <w:t>included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Genomic DNA was extracted from peripheral blood cells using </w:t>
      </w:r>
      <w:proofErr w:type="spellStart"/>
      <w:r>
        <w:rPr>
          <w:rFonts w:ascii="Book Antiqua" w:eastAsia="Book Antiqua" w:hAnsi="Book Antiqua" w:cs="Book Antiqua"/>
          <w:color w:val="000000"/>
        </w:rPr>
        <w:lastRenderedPageBreak/>
        <w:t>MagNA</w:t>
      </w:r>
      <w:proofErr w:type="spellEnd"/>
      <w:r>
        <w:rPr>
          <w:rFonts w:ascii="Book Antiqua" w:eastAsia="Book Antiqua" w:hAnsi="Book Antiqua" w:cs="Book Antiqua"/>
          <w:color w:val="000000"/>
        </w:rPr>
        <w:t xml:space="preserve"> Pure LC DNA isolation kits with automated DNA isolation instruments (</w:t>
      </w:r>
      <w:proofErr w:type="spellStart"/>
      <w:r>
        <w:rPr>
          <w:rFonts w:ascii="Book Antiqua" w:eastAsia="Book Antiqua" w:hAnsi="Book Antiqua" w:cs="Book Antiqua"/>
          <w:color w:val="000000"/>
        </w:rPr>
        <w:t>MagNA</w:t>
      </w:r>
      <w:proofErr w:type="spellEnd"/>
      <w:r>
        <w:rPr>
          <w:rFonts w:ascii="Book Antiqua" w:eastAsia="Book Antiqua" w:hAnsi="Book Antiqua" w:cs="Book Antiqua"/>
          <w:color w:val="000000"/>
        </w:rPr>
        <w:t xml:space="preserve"> Pure LC II; Roche Diagnostics, Mannheim, Germany). Triple-SNP (rs477515, rs9272105, rs9277535) genotyping was performed with </w:t>
      </w:r>
      <w:proofErr w:type="spellStart"/>
      <w:r>
        <w:rPr>
          <w:rFonts w:ascii="Book Antiqua" w:eastAsia="Book Antiqua" w:hAnsi="Book Antiqua" w:cs="Book Antiqua"/>
          <w:i/>
          <w:iCs/>
          <w:color w:val="000000"/>
        </w:rPr>
        <w:t>Taq</w:t>
      </w:r>
      <w:r>
        <w:rPr>
          <w:rFonts w:ascii="Book Antiqua" w:eastAsia="Book Antiqua" w:hAnsi="Book Antiqua" w:cs="Book Antiqua"/>
          <w:color w:val="000000"/>
        </w:rPr>
        <w:t>Man</w:t>
      </w:r>
      <w:proofErr w:type="spellEnd"/>
      <w:r>
        <w:rPr>
          <w:rFonts w:ascii="Book Antiqua" w:eastAsia="Book Antiqua" w:hAnsi="Book Antiqua" w:cs="Book Antiqua"/>
          <w:color w:val="000000"/>
        </w:rPr>
        <w:t xml:space="preserve"> Genotyping assays (Applied </w:t>
      </w:r>
      <w:proofErr w:type="spellStart"/>
      <w:r>
        <w:rPr>
          <w:rFonts w:ascii="Book Antiqua" w:eastAsia="Book Antiqua" w:hAnsi="Book Antiqua" w:cs="Book Antiqua"/>
          <w:color w:val="000000"/>
        </w:rPr>
        <w:t>Biosystems</w:t>
      </w:r>
      <w:proofErr w:type="spellEnd"/>
      <w:r>
        <w:rPr>
          <w:rFonts w:ascii="Book Antiqua" w:eastAsia="Book Antiqua" w:hAnsi="Book Antiqua" w:cs="Book Antiqua"/>
          <w:color w:val="000000"/>
        </w:rPr>
        <w:t xml:space="preserve">, Foster City, CA, United States). Two SNPs (rs7756516, rs9276370) were genotyped with a </w:t>
      </w:r>
      <w:proofErr w:type="spellStart"/>
      <w:r>
        <w:rPr>
          <w:rFonts w:ascii="Book Antiqua" w:eastAsia="Book Antiqua" w:hAnsi="Book Antiqua" w:cs="Book Antiqua"/>
          <w:color w:val="000000"/>
        </w:rPr>
        <w:t>Sequenom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MassARRAY</w:t>
      </w:r>
      <w:proofErr w:type="spellEnd"/>
      <w:r>
        <w:rPr>
          <w:rFonts w:ascii="Book Antiqua" w:eastAsia="Book Antiqua" w:hAnsi="Book Antiqua" w:cs="Book Antiqua"/>
          <w:color w:val="000000"/>
        </w:rPr>
        <w:t xml:space="preserve"> System (</w:t>
      </w:r>
      <w:proofErr w:type="spellStart"/>
      <w:r>
        <w:rPr>
          <w:rFonts w:ascii="Book Antiqua" w:eastAsia="Book Antiqua" w:hAnsi="Book Antiqua" w:cs="Book Antiqua"/>
          <w:color w:val="000000"/>
          <w:shd w:val="clear" w:color="auto" w:fill="FFFFFF"/>
        </w:rPr>
        <w:t>Sequenom</w:t>
      </w:r>
      <w:proofErr w:type="spellEnd"/>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San Diego, CA, United States). The </w:t>
      </w:r>
      <w:proofErr w:type="spellStart"/>
      <w:r>
        <w:rPr>
          <w:rFonts w:ascii="Book Antiqua" w:eastAsia="Book Antiqua" w:hAnsi="Book Antiqua" w:cs="Book Antiqua"/>
          <w:i/>
          <w:iCs/>
          <w:color w:val="000000"/>
        </w:rPr>
        <w:t>Taq</w:t>
      </w:r>
      <w:r>
        <w:rPr>
          <w:rFonts w:ascii="Book Antiqua" w:eastAsia="Book Antiqua" w:hAnsi="Book Antiqua" w:cs="Book Antiqua"/>
          <w:color w:val="000000"/>
        </w:rPr>
        <w:t>Man</w:t>
      </w:r>
      <w:proofErr w:type="spellEnd"/>
      <w:r>
        <w:rPr>
          <w:rFonts w:ascii="Book Antiqua" w:eastAsia="Book Antiqua" w:hAnsi="Book Antiqua" w:cs="Book Antiqua"/>
          <w:color w:val="000000"/>
        </w:rPr>
        <w:t xml:space="preserve"> assays were carried out by Vita Genomics (New Taipei City, Taiwan), and the </w:t>
      </w:r>
      <w:proofErr w:type="spellStart"/>
      <w:r>
        <w:rPr>
          <w:rFonts w:ascii="Book Antiqua" w:eastAsia="Book Antiqua" w:hAnsi="Book Antiqua" w:cs="Book Antiqua"/>
          <w:color w:val="000000"/>
        </w:rPr>
        <w:t>Sequenom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MassARRAY</w:t>
      </w:r>
      <w:proofErr w:type="spellEnd"/>
      <w:r>
        <w:rPr>
          <w:rFonts w:ascii="Book Antiqua" w:eastAsia="Book Antiqua" w:hAnsi="Book Antiqua" w:cs="Book Antiqua"/>
          <w:color w:val="000000"/>
        </w:rPr>
        <w:t xml:space="preserve"> assays were performed by the Academia </w:t>
      </w:r>
      <w:proofErr w:type="spellStart"/>
      <w:r>
        <w:rPr>
          <w:rFonts w:ascii="Book Antiqua" w:eastAsia="Book Antiqua" w:hAnsi="Book Antiqua" w:cs="Book Antiqua"/>
          <w:color w:val="000000"/>
        </w:rPr>
        <w:t>Sinica</w:t>
      </w:r>
      <w:proofErr w:type="spellEnd"/>
      <w:r>
        <w:rPr>
          <w:rFonts w:ascii="Book Antiqua" w:eastAsia="Book Antiqua" w:hAnsi="Book Antiqua" w:cs="Book Antiqua"/>
          <w:color w:val="000000"/>
        </w:rPr>
        <w:t xml:space="preserve"> National Genotyping Center (Taipei, Taiwan). The overall genotype call rate was &gt; 95%.</w:t>
      </w:r>
    </w:p>
    <w:p w14:paraId="29E3F930" w14:textId="77777777" w:rsidR="00A77B3E" w:rsidRDefault="00A77B3E">
      <w:pPr>
        <w:spacing w:line="360" w:lineRule="auto"/>
        <w:jc w:val="both"/>
      </w:pPr>
    </w:p>
    <w:p w14:paraId="29DB6F1F" w14:textId="77777777" w:rsidR="00A77B3E" w:rsidRDefault="00FA06AF">
      <w:pPr>
        <w:spacing w:line="360" w:lineRule="auto"/>
        <w:jc w:val="both"/>
      </w:pPr>
      <w:r>
        <w:rPr>
          <w:rFonts w:ascii="Book Antiqua" w:eastAsia="Book Antiqua" w:hAnsi="Book Antiqua" w:cs="Book Antiqua"/>
          <w:b/>
          <w:bCs/>
          <w:i/>
          <w:iCs/>
          <w:color w:val="000000"/>
        </w:rPr>
        <w:t>Statistical analysis</w:t>
      </w:r>
    </w:p>
    <w:p w14:paraId="6242B314" w14:textId="77777777" w:rsidR="00A77B3E" w:rsidRDefault="00FA06AF">
      <w:pPr>
        <w:spacing w:line="360" w:lineRule="auto"/>
        <w:jc w:val="both"/>
      </w:pPr>
      <w:r>
        <w:rPr>
          <w:rFonts w:ascii="Book Antiqua" w:eastAsia="Book Antiqua" w:hAnsi="Book Antiqua" w:cs="Book Antiqua"/>
          <w:color w:val="000000"/>
        </w:rPr>
        <w:t>The statistical analyses were performed with SAS version 8.2 for UNIX (SAS Institute, Cary, NC, United States), PLINK (http://zzz.bwh.harvard.edu/plink/) (</w:t>
      </w:r>
      <w:r w:rsidRPr="002269B9">
        <w:rPr>
          <w:rFonts w:ascii="Book Antiqua" w:eastAsia="Book Antiqua" w:hAnsi="Book Antiqua" w:cs="Book Antiqua"/>
          <w:color w:val="000000"/>
          <w:u w:color="0000FF"/>
        </w:rPr>
        <w:t>http://zzz.bwh.harvard.edu/plink/summary.shtml</w:t>
      </w:r>
      <w:r w:rsidRPr="002269B9">
        <w:rPr>
          <w:rFonts w:ascii="Book Antiqua" w:eastAsia="Book Antiqua" w:hAnsi="Book Antiqua" w:cs="Book Antiqua"/>
          <w:color w:val="000000"/>
        </w:rPr>
        <w:t>), R 2.15.1 (http://www.r-project.org/), and the Family-Based Association Test software (</w:t>
      </w:r>
      <w:r w:rsidRPr="002269B9">
        <w:rPr>
          <w:rFonts w:ascii="Book Antiqua" w:eastAsia="Book Antiqua" w:hAnsi="Book Antiqua" w:cs="Book Antiqua"/>
          <w:color w:val="000000"/>
          <w:u w:color="0000FF"/>
        </w:rPr>
        <w:t>http://www.biostat.harvard.edu/~fbat/fbat.htm</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 two-tailed </w:t>
      </w:r>
      <w:r>
        <w:rPr>
          <w:rFonts w:ascii="Book Antiqua" w:eastAsia="Book Antiqua" w:hAnsi="Book Antiqua" w:cs="Book Antiqua"/>
          <w:i/>
          <w:iCs/>
          <w:color w:val="000000"/>
        </w:rPr>
        <w:t>P</w:t>
      </w:r>
      <w:r w:rsidR="002269B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value &lt; 0.05 was considered statistically significant. All associations were controlled for confounding factors. SNP data was quality controlled using the following criteria: (1) </w:t>
      </w:r>
      <w:r w:rsidR="002269B9">
        <w:rPr>
          <w:rFonts w:ascii="Book Antiqua" w:hAnsi="Book Antiqua" w:cs="Book Antiqua" w:hint="eastAsia"/>
          <w:color w:val="000000"/>
          <w:lang w:eastAsia="zh-CN"/>
        </w:rPr>
        <w:t>C</w:t>
      </w:r>
      <w:r>
        <w:rPr>
          <w:rFonts w:ascii="Book Antiqua" w:eastAsia="Book Antiqua" w:hAnsi="Book Antiqua" w:cs="Book Antiqua"/>
          <w:color w:val="000000"/>
        </w:rPr>
        <w:t xml:space="preserve">all rate &gt; 0.95; (2) MAF &gt; 0.01; and (3) </w:t>
      </w:r>
      <w:r w:rsidR="002269B9">
        <w:rPr>
          <w:rFonts w:ascii="Book Antiqua" w:hAnsi="Book Antiqua" w:cs="Book Antiqua" w:hint="eastAsia"/>
          <w:color w:val="000000"/>
          <w:lang w:eastAsia="zh-CN"/>
        </w:rPr>
        <w:t>D</w:t>
      </w:r>
      <w:r>
        <w:rPr>
          <w:rFonts w:ascii="Book Antiqua" w:eastAsia="Book Antiqua" w:hAnsi="Book Antiqua" w:cs="Book Antiqua"/>
          <w:color w:val="000000"/>
        </w:rPr>
        <w:t xml:space="preserve">eviation from Hardy-Weinberg equilibrium </w:t>
      </w:r>
      <w:r>
        <w:rPr>
          <w:rFonts w:ascii="Book Antiqua" w:eastAsia="Book Antiqua" w:hAnsi="Book Antiqua" w:cs="Book Antiqua"/>
          <w:i/>
          <w:iCs/>
          <w:color w:val="000000"/>
        </w:rPr>
        <w:t>P</w:t>
      </w:r>
      <w:r>
        <w:rPr>
          <w:rFonts w:ascii="Book Antiqua" w:eastAsia="Book Antiqua" w:hAnsi="Book Antiqua" w:cs="Book Antiqua"/>
          <w:color w:val="000000"/>
        </w:rPr>
        <w:t xml:space="preserve"> &gt; 0.001.</w:t>
      </w:r>
    </w:p>
    <w:p w14:paraId="33DCF6A9" w14:textId="77777777" w:rsidR="00A77B3E" w:rsidRDefault="00A77B3E">
      <w:pPr>
        <w:spacing w:line="360" w:lineRule="auto"/>
        <w:jc w:val="both"/>
      </w:pPr>
    </w:p>
    <w:p w14:paraId="3EEF768E" w14:textId="77777777" w:rsidR="00A77B3E" w:rsidRDefault="00FA06AF">
      <w:pPr>
        <w:spacing w:line="360" w:lineRule="auto"/>
        <w:jc w:val="both"/>
      </w:pPr>
      <w:r>
        <w:rPr>
          <w:rFonts w:ascii="Book Antiqua" w:eastAsia="Book Antiqua" w:hAnsi="Book Antiqua" w:cs="Book Antiqua"/>
          <w:b/>
          <w:bCs/>
          <w:color w:val="000000"/>
        </w:rPr>
        <w:t xml:space="preserve">Individual locus analysis: </w:t>
      </w:r>
      <w:r>
        <w:rPr>
          <w:rFonts w:ascii="Book Antiqua" w:eastAsia="Book Antiqua" w:hAnsi="Book Antiqua" w:cs="Book Antiqua"/>
          <w:color w:val="000000"/>
        </w:rPr>
        <w:t xml:space="preserve">We assessed the association of SNPs with persistent HBV infection or viral load in an additive genetic model using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and multivariate logistic regression of the data from unrelated male participants. In the family analysis, relatives included individuals living in the same household. First- and second-stage analyses were conducted with a generalized estimating equation (GEE) that included data correlated with a binary response (</w:t>
      </w:r>
      <w:r>
        <w:rPr>
          <w:rFonts w:ascii="Book Antiqua" w:eastAsia="Book Antiqua" w:hAnsi="Book Antiqua" w:cs="Book Antiqua"/>
          <w:i/>
          <w:iCs/>
          <w:color w:val="000000"/>
        </w:rPr>
        <w:t>e.g</w:t>
      </w:r>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status and HBV DNA level) using an exchangeable working correlation </w:t>
      </w:r>
      <w:proofErr w:type="gramStart"/>
      <w:r>
        <w:rPr>
          <w:rFonts w:ascii="Book Antiqua" w:eastAsia="Book Antiqua" w:hAnsi="Book Antiqua" w:cs="Book Antiqua"/>
          <w:color w:val="000000"/>
        </w:rPr>
        <w:t>structure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and multivariate analysis of the first- and second-stage results were assessed using the GEE method </w:t>
      </w:r>
      <w:r>
        <w:rPr>
          <w:rFonts w:ascii="Book Antiqua" w:eastAsia="Book Antiqua" w:hAnsi="Book Antiqua" w:cs="Book Antiqua"/>
          <w:color w:val="000000"/>
        </w:rPr>
        <w:lastRenderedPageBreak/>
        <w:t>combined with the PROC GENMOD procedure in SAS 9.3 (SAS Institute). ORs were reported with 95% confidence intervals (CIs).</w:t>
      </w:r>
    </w:p>
    <w:p w14:paraId="03A3F22B" w14:textId="77777777" w:rsidR="00A77B3E" w:rsidRDefault="00A77B3E">
      <w:pPr>
        <w:spacing w:line="360" w:lineRule="auto"/>
        <w:jc w:val="both"/>
      </w:pPr>
    </w:p>
    <w:p w14:paraId="438E0129" w14:textId="531E3588" w:rsidR="00A77B3E" w:rsidRDefault="00FA06AF" w:rsidP="00E52CC6">
      <w:pPr>
        <w:snapToGrid w:val="0"/>
        <w:spacing w:line="360" w:lineRule="auto"/>
        <w:jc w:val="both"/>
      </w:pPr>
      <w:r>
        <w:rPr>
          <w:rFonts w:ascii="Book Antiqua" w:eastAsia="Book Antiqua" w:hAnsi="Book Antiqua" w:cs="Book Antiqua"/>
          <w:b/>
          <w:bCs/>
          <w:color w:val="000000"/>
        </w:rPr>
        <w:t xml:space="preserve">Weighted genetic risk score calculation: </w:t>
      </w:r>
      <w:r>
        <w:rPr>
          <w:rFonts w:ascii="Book Antiqua" w:eastAsia="Book Antiqua" w:hAnsi="Book Antiqua" w:cs="Book Antiqua"/>
          <w:color w:val="000000"/>
        </w:rPr>
        <w:t xml:space="preserve">The </w:t>
      </w:r>
      <w:r w:rsidR="002269B9">
        <w:rPr>
          <w:rFonts w:ascii="Book Antiqua" w:hAnsi="Book Antiqua" w:cs="Book Antiqua" w:hint="eastAsia"/>
          <w:color w:val="000000"/>
          <w:lang w:eastAsia="zh-CN"/>
        </w:rPr>
        <w:t>w</w:t>
      </w:r>
      <w:r w:rsidR="002269B9" w:rsidRPr="002269B9">
        <w:rPr>
          <w:rFonts w:ascii="Book Antiqua" w:eastAsia="Book Antiqua" w:hAnsi="Book Antiqua" w:cs="Book Antiqua"/>
          <w:color w:val="000000"/>
        </w:rPr>
        <w:t>eighted genetic risk score (WGRS)</w:t>
      </w:r>
      <w:r>
        <w:rPr>
          <w:rFonts w:ascii="Book Antiqua" w:eastAsia="Book Antiqua" w:hAnsi="Book Antiqua" w:cs="Book Antiqua"/>
          <w:color w:val="000000"/>
        </w:rPr>
        <w:t xml:space="preserve"> was calculated for the SNPs that were significantly associated with persistent infection or viral load. We assumed that each SNP was independently associated with risk according to an additive genetic model. The WGRS was calculated by multiplying the number of risk alleles at each polymorphic locus (0, 1, or 2) by each person for the corresponding relative logarithm of the OR (</w:t>
      </w:r>
      <w:proofErr w:type="spellStart"/>
      <w:r>
        <w:rPr>
          <w:rFonts w:ascii="Book Antiqua" w:eastAsia="Book Antiqua" w:hAnsi="Book Antiqua" w:cs="Book Antiqua"/>
          <w:i/>
          <w:iCs/>
          <w:color w:val="000000"/>
        </w:rPr>
        <w:t>w</w:t>
      </w:r>
      <w:r w:rsidRPr="0006687F">
        <w:rPr>
          <w:rFonts w:ascii="Book Antiqua" w:eastAsia="Book Antiqua" w:hAnsi="Book Antiqua" w:cs="Book Antiqua"/>
          <w:i/>
          <w:iCs/>
          <w:color w:val="000000"/>
          <w:vertAlign w:val="subscript"/>
        </w:rPr>
        <w:t>i</w:t>
      </w:r>
      <w:proofErr w:type="spellEnd"/>
      <w:r>
        <w:rPr>
          <w:rFonts w:ascii="Book Antiqua" w:eastAsia="Book Antiqua" w:hAnsi="Book Antiqua" w:cs="Book Antiqua"/>
          <w:color w:val="000000"/>
        </w:rPr>
        <w:t>) from the multivariate individual locus analysis and rescaling it with the factor</w:t>
      </w:r>
      <w:r w:rsidR="007901D7">
        <w:rPr>
          <w:rFonts w:ascii="Book Antiqua" w:hAnsi="Book Antiqua" w:cs="Book Antiqua" w:hint="eastAsia"/>
          <w:color w:val="000000"/>
          <w:lang w:eastAsia="zh-CN"/>
        </w:rPr>
        <w:t xml:space="preserve"> </w:t>
      </w:r>
      <w:r w:rsidR="007901D7" w:rsidRPr="003F552D">
        <w:rPr>
          <w:rFonts w:ascii="Book Antiqua" w:hAnsi="Book Antiqua" w:cs="Book Antiqua" w:hint="eastAsia"/>
          <w:color w:val="000000"/>
          <w:highlight w:val="yellow"/>
          <w:lang w:eastAsia="zh-CN"/>
        </w:rPr>
        <w:t>m/</w:t>
      </w:r>
      <w:r w:rsidR="00A050EE" w:rsidRPr="003F552D">
        <w:rPr>
          <w:highlight w:val="yellow"/>
        </w:rPr>
        <w:t>∑</w:t>
      </w:r>
      <w:proofErr w:type="spellStart"/>
      <w:r w:rsidR="001F3512" w:rsidRPr="003F552D">
        <w:rPr>
          <w:rFonts w:ascii="Book Antiqua" w:eastAsia="Book Antiqua" w:hAnsi="Book Antiqua" w:cs="Book Antiqua"/>
          <w:i/>
          <w:iCs/>
          <w:color w:val="000000"/>
          <w:highlight w:val="yellow"/>
          <w:vertAlign w:val="subscript"/>
        </w:rPr>
        <w:t>i</w:t>
      </w:r>
      <w:r w:rsidR="001F3512" w:rsidRPr="007464D0">
        <w:rPr>
          <w:rFonts w:ascii="Book Antiqua" w:eastAsia="Book Antiqua" w:hAnsi="Book Antiqua" w:cs="Book Antiqua"/>
          <w:i/>
          <w:iCs/>
          <w:color w:val="000000"/>
          <w:highlight w:val="yellow"/>
        </w:rPr>
        <w:t>w</w:t>
      </w:r>
      <w:r w:rsidR="001F3512" w:rsidRPr="003F552D">
        <w:rPr>
          <w:rFonts w:ascii="Book Antiqua" w:eastAsia="Book Antiqua" w:hAnsi="Book Antiqua" w:cs="Book Antiqua"/>
          <w:i/>
          <w:iCs/>
          <w:color w:val="000000"/>
          <w:highlight w:val="yellow"/>
          <w:vertAlign w:val="subscript"/>
        </w:rPr>
        <w:t>i</w:t>
      </w:r>
      <w:proofErr w:type="spellEnd"/>
      <w:r w:rsidRPr="003F552D">
        <w:rPr>
          <w:rFonts w:ascii="Book Antiqua" w:eastAsia="Book Antiqua" w:hAnsi="Book Antiqua" w:cs="Book Antiqua"/>
          <w:color w:val="000000"/>
          <w:highlight w:val="yellow"/>
        </w:rPr>
        <w:t>, as follows:</w:t>
      </w:r>
      <w:r w:rsidR="002269B9" w:rsidRPr="003F552D">
        <w:rPr>
          <w:rFonts w:hint="eastAsia"/>
          <w:highlight w:val="yellow"/>
          <w:lang w:eastAsia="zh-CN"/>
        </w:rPr>
        <w:t xml:space="preserve"> </w:t>
      </w:r>
      <w:r w:rsidR="003710AD" w:rsidRPr="003F552D">
        <w:rPr>
          <w:i/>
          <w:highlight w:val="yellow"/>
          <w:lang w:eastAsia="zh-CN"/>
        </w:rPr>
        <w:t>WGRS</w:t>
      </w:r>
      <w:r w:rsidR="003710AD" w:rsidRPr="003F552D">
        <w:rPr>
          <w:highlight w:val="yellow"/>
          <w:lang w:eastAsia="zh-CN"/>
        </w:rPr>
        <w:t xml:space="preserve"> = </w:t>
      </w:r>
      <w:r w:rsidR="00EF094E" w:rsidRPr="003F552D">
        <w:rPr>
          <w:highlight w:val="yellow"/>
        </w:rPr>
        <w:t>(m/∑</w:t>
      </w:r>
      <w:proofErr w:type="spellStart"/>
      <w:r w:rsidR="00EF094E" w:rsidRPr="003F552D">
        <w:rPr>
          <w:rFonts w:ascii="Book Antiqua" w:eastAsia="Book Antiqua" w:hAnsi="Book Antiqua" w:cs="Book Antiqua"/>
          <w:i/>
          <w:iCs/>
          <w:color w:val="000000"/>
          <w:highlight w:val="yellow"/>
          <w:vertAlign w:val="subscript"/>
        </w:rPr>
        <w:t>i</w:t>
      </w:r>
      <w:r w:rsidR="00EF094E" w:rsidRPr="00F67F9B">
        <w:rPr>
          <w:rFonts w:ascii="Book Antiqua" w:eastAsia="Book Antiqua" w:hAnsi="Book Antiqua" w:cs="Book Antiqua"/>
          <w:i/>
          <w:iCs/>
          <w:color w:val="000000"/>
          <w:highlight w:val="yellow"/>
        </w:rPr>
        <w:t>w</w:t>
      </w:r>
      <w:r w:rsidR="00EF094E" w:rsidRPr="003F552D">
        <w:rPr>
          <w:rFonts w:ascii="Book Antiqua" w:eastAsia="Book Antiqua" w:hAnsi="Book Antiqua" w:cs="Book Antiqua"/>
          <w:i/>
          <w:iCs/>
          <w:color w:val="000000"/>
          <w:highlight w:val="yellow"/>
          <w:vertAlign w:val="subscript"/>
        </w:rPr>
        <w:t>i</w:t>
      </w:r>
      <w:proofErr w:type="spellEnd"/>
      <w:proofErr w:type="gramStart"/>
      <w:r w:rsidR="00EF094E" w:rsidRPr="003F552D">
        <w:rPr>
          <w:highlight w:val="yellow"/>
        </w:rPr>
        <w:t>)·</w:t>
      </w:r>
      <w:proofErr w:type="gramEnd"/>
      <w:r w:rsidR="00EF094E" w:rsidRPr="003F552D">
        <w:rPr>
          <w:highlight w:val="yellow"/>
        </w:rPr>
        <w:t>∑</w:t>
      </w:r>
      <w:proofErr w:type="spellStart"/>
      <w:r w:rsidR="00EF094E" w:rsidRPr="00F67F9B">
        <w:rPr>
          <w:rFonts w:ascii="Book Antiqua" w:eastAsia="Book Antiqua" w:hAnsi="Book Antiqua" w:cs="Book Antiqua"/>
          <w:i/>
          <w:iCs/>
          <w:color w:val="000000"/>
          <w:highlight w:val="yellow"/>
        </w:rPr>
        <w:t>w</w:t>
      </w:r>
      <w:r w:rsidR="00EF094E" w:rsidRPr="003F552D">
        <w:rPr>
          <w:rFonts w:ascii="Book Antiqua" w:eastAsia="Book Antiqua" w:hAnsi="Book Antiqua" w:cs="Book Antiqua"/>
          <w:i/>
          <w:iCs/>
          <w:color w:val="000000"/>
          <w:highlight w:val="yellow"/>
          <w:vertAlign w:val="subscript"/>
        </w:rPr>
        <w:t>i</w:t>
      </w:r>
      <w:r w:rsidR="00EF094E" w:rsidRPr="00F67F9B">
        <w:rPr>
          <w:rFonts w:ascii="Book Antiqua" w:eastAsia="Book Antiqua" w:hAnsi="Book Antiqua" w:cs="Book Antiqua"/>
          <w:i/>
          <w:iCs/>
          <w:color w:val="000000"/>
          <w:highlight w:val="yellow"/>
        </w:rPr>
        <w:t>n</w:t>
      </w:r>
      <w:r w:rsidR="00EF094E" w:rsidRPr="003F552D">
        <w:rPr>
          <w:rFonts w:ascii="Book Antiqua" w:eastAsia="Book Antiqua" w:hAnsi="Book Antiqua" w:cs="Book Antiqua"/>
          <w:i/>
          <w:iCs/>
          <w:color w:val="000000"/>
          <w:highlight w:val="yellow"/>
          <w:vertAlign w:val="subscript"/>
        </w:rPr>
        <w:t>i</w:t>
      </w:r>
      <w:proofErr w:type="spellEnd"/>
      <w:r w:rsidR="002269B9" w:rsidRPr="003F552D">
        <w:rPr>
          <w:rFonts w:ascii="Book Antiqua" w:hAnsi="Book Antiqua"/>
          <w:highlight w:val="yellow"/>
        </w:rPr>
        <w:t>,</w:t>
      </w:r>
      <w:r w:rsidR="002269B9" w:rsidRPr="003F552D">
        <w:rPr>
          <w:rFonts w:ascii="Book Antiqua" w:hAnsi="Book Antiqua" w:hint="eastAsia"/>
          <w:highlight w:val="yellow"/>
          <w:lang w:eastAsia="zh-CN"/>
        </w:rPr>
        <w:t xml:space="preserve"> </w:t>
      </w:r>
      <w:r w:rsidRPr="003F552D">
        <w:rPr>
          <w:rFonts w:ascii="Book Antiqua" w:eastAsia="Book Antiqua" w:hAnsi="Book Antiqua" w:cs="Book Antiqua"/>
          <w:color w:val="000000"/>
          <w:highlight w:val="yellow"/>
        </w:rPr>
        <w:t>whe</w:t>
      </w:r>
      <w:r>
        <w:rPr>
          <w:rFonts w:ascii="Book Antiqua" w:eastAsia="Book Antiqua" w:hAnsi="Book Antiqua" w:cs="Book Antiqua"/>
          <w:color w:val="000000"/>
        </w:rPr>
        <w:t xml:space="preserve">re </w:t>
      </w:r>
      <w:r>
        <w:rPr>
          <w:rFonts w:ascii="Book Antiqua" w:eastAsia="Book Antiqua" w:hAnsi="Book Antiqua" w:cs="Book Antiqua"/>
          <w:i/>
          <w:iCs/>
          <w:color w:val="000000"/>
        </w:rPr>
        <w:t>m</w:t>
      </w:r>
      <w:r>
        <w:rPr>
          <w:rFonts w:ascii="Book Antiqua" w:eastAsia="Book Antiqua" w:hAnsi="Book Antiqua" w:cs="Book Antiqua"/>
          <w:color w:val="000000"/>
        </w:rPr>
        <w:t xml:space="preserve"> is the number of statistically significant SNPs and </w:t>
      </w:r>
      <w:proofErr w:type="spellStart"/>
      <w:r>
        <w:rPr>
          <w:rFonts w:ascii="Book Antiqua" w:eastAsia="Book Antiqua" w:hAnsi="Book Antiqua" w:cs="Book Antiqua"/>
          <w:i/>
          <w:iCs/>
          <w:color w:val="000000"/>
        </w:rPr>
        <w:t>n</w:t>
      </w:r>
      <w:r w:rsidRPr="00357C60">
        <w:rPr>
          <w:rFonts w:ascii="Book Antiqua" w:eastAsia="Book Antiqua" w:hAnsi="Book Antiqua" w:cs="Book Antiqua"/>
          <w:i/>
          <w:iCs/>
          <w:color w:val="000000"/>
          <w:vertAlign w:val="subscript"/>
        </w:rPr>
        <w:t>i</w:t>
      </w:r>
      <w:proofErr w:type="spellEnd"/>
      <w:r w:rsidR="002269B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the number of risk alleles for </w:t>
      </w:r>
      <w:proofErr w:type="spellStart"/>
      <w:r>
        <w:rPr>
          <w:rFonts w:ascii="Book Antiqua" w:eastAsia="Book Antiqua" w:hAnsi="Book Antiqua" w:cs="Book Antiqua"/>
          <w:color w:val="000000"/>
        </w:rPr>
        <w:t>SNP</w:t>
      </w:r>
      <w:r>
        <w:rPr>
          <w:rFonts w:ascii="Book Antiqua" w:eastAsia="Book Antiqua" w:hAnsi="Book Antiqua" w:cs="Book Antiqua"/>
          <w:i/>
          <w:iCs/>
          <w:color w:val="000000"/>
        </w:rPr>
        <w:t>i</w:t>
      </w:r>
      <w:proofErr w:type="spell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We divided the continuous WGRS into quartiles (Q1</w:t>
      </w:r>
      <w:r w:rsidR="002269B9">
        <w:rPr>
          <w:rFonts w:ascii="Book Antiqua" w:hAnsi="Book Antiqua" w:cs="Book Antiqua" w:hint="eastAsia"/>
          <w:color w:val="000000"/>
          <w:lang w:eastAsia="zh-CN"/>
        </w:rPr>
        <w:t>-</w:t>
      </w:r>
      <w:r>
        <w:rPr>
          <w:rFonts w:ascii="Book Antiqua" w:eastAsia="Book Antiqua" w:hAnsi="Book Antiqua" w:cs="Book Antiqua"/>
          <w:color w:val="000000"/>
        </w:rPr>
        <w:t>4) and compared the risks among them.</w:t>
      </w:r>
    </w:p>
    <w:p w14:paraId="39CF5BCF" w14:textId="77777777" w:rsidR="00A77B3E" w:rsidRDefault="00A77B3E">
      <w:pPr>
        <w:spacing w:line="360" w:lineRule="auto"/>
        <w:jc w:val="both"/>
      </w:pPr>
    </w:p>
    <w:p w14:paraId="6301ECD6" w14:textId="77777777" w:rsidR="00A77B3E" w:rsidRDefault="00FA06AF">
      <w:pPr>
        <w:spacing w:line="360" w:lineRule="auto"/>
        <w:jc w:val="both"/>
      </w:pPr>
      <w:r>
        <w:rPr>
          <w:rFonts w:ascii="Book Antiqua" w:eastAsia="Book Antiqua" w:hAnsi="Book Antiqua" w:cs="Book Antiqua"/>
          <w:b/>
          <w:bCs/>
          <w:color w:val="000000"/>
        </w:rPr>
        <w:t xml:space="preserve">Evaluation of genetic and </w:t>
      </w:r>
      <w:proofErr w:type="spellStart"/>
      <w:r>
        <w:rPr>
          <w:rFonts w:ascii="Book Antiqua" w:eastAsia="Book Antiqua" w:hAnsi="Book Antiqua" w:cs="Book Antiqua"/>
          <w:b/>
          <w:bCs/>
          <w:color w:val="000000"/>
        </w:rPr>
        <w:t>nongenetic</w:t>
      </w:r>
      <w:proofErr w:type="spellEnd"/>
      <w:r>
        <w:rPr>
          <w:rFonts w:ascii="Book Antiqua" w:eastAsia="Book Antiqua" w:hAnsi="Book Antiqua" w:cs="Book Antiqua"/>
          <w:b/>
          <w:bCs/>
          <w:color w:val="000000"/>
        </w:rPr>
        <w:t xml:space="preserve"> factors: </w:t>
      </w:r>
      <w:r>
        <w:rPr>
          <w:rFonts w:ascii="Book Antiqua" w:eastAsia="Book Antiqua" w:hAnsi="Book Antiqua" w:cs="Book Antiqua"/>
          <w:color w:val="000000"/>
        </w:rPr>
        <w:t>We analyzed factors associated with persistent HBV infection or viral load using the logistic regression model unrelated participants and the GEE method for family data. Three prediction models were used</w:t>
      </w:r>
      <w:r w:rsidR="002269B9">
        <w:rPr>
          <w:rFonts w:ascii="Book Antiqua" w:hAnsi="Book Antiqua" w:cs="Book Antiqua" w:hint="eastAsia"/>
          <w:color w:val="000000"/>
          <w:lang w:eastAsia="zh-CN"/>
        </w:rPr>
        <w:t>: (</w:t>
      </w:r>
      <w:r>
        <w:rPr>
          <w:rFonts w:ascii="Book Antiqua" w:eastAsia="Book Antiqua" w:hAnsi="Book Antiqua" w:cs="Book Antiqua"/>
          <w:color w:val="000000"/>
        </w:rPr>
        <w:t>1) The genetic model included only SNPs and WGRS</w:t>
      </w:r>
      <w:r w:rsidR="002269B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269B9">
        <w:rPr>
          <w:rFonts w:ascii="Book Antiqua" w:hAnsi="Book Antiqua" w:cs="Book Antiqua" w:hint="eastAsia"/>
          <w:color w:val="000000"/>
          <w:lang w:eastAsia="zh-CN"/>
        </w:rPr>
        <w:t>(</w:t>
      </w:r>
      <w:r>
        <w:rPr>
          <w:rFonts w:ascii="Book Antiqua" w:eastAsia="Book Antiqua" w:hAnsi="Book Antiqua" w:cs="Book Antiqua"/>
          <w:color w:val="000000"/>
        </w:rPr>
        <w:t xml:space="preserve">2) The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model included only demographic data</w:t>
      </w:r>
      <w:r w:rsidR="002269B9">
        <w:rPr>
          <w:rFonts w:ascii="Book Antiqua" w:hAnsi="Book Antiqua" w:cs="Book Antiqua" w:hint="eastAsia"/>
          <w:color w:val="000000"/>
          <w:lang w:eastAsia="zh-CN"/>
        </w:rPr>
        <w:t>; and</w:t>
      </w:r>
      <w:r>
        <w:rPr>
          <w:rFonts w:ascii="Book Antiqua" w:eastAsia="Book Antiqua" w:hAnsi="Book Antiqua" w:cs="Book Antiqua"/>
          <w:color w:val="000000"/>
        </w:rPr>
        <w:t xml:space="preserve"> </w:t>
      </w:r>
      <w:r w:rsidR="002269B9">
        <w:rPr>
          <w:rFonts w:ascii="Book Antiqua" w:hAnsi="Book Antiqua" w:cs="Book Antiqua" w:hint="eastAsia"/>
          <w:color w:val="000000"/>
          <w:lang w:eastAsia="zh-CN"/>
        </w:rPr>
        <w:t>(</w:t>
      </w:r>
      <w:r>
        <w:rPr>
          <w:rFonts w:ascii="Book Antiqua" w:eastAsia="Book Antiqua" w:hAnsi="Book Antiqua" w:cs="Book Antiqua"/>
          <w:color w:val="000000"/>
        </w:rPr>
        <w:t xml:space="preserve">3) The mixed model included both genetic and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variables. The contribution of the WGRS was evaluated using the area under the receiver operating characteristic curve (AUC), net reclassification improvement (NRI)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and integrated discrimination improvement (IDI)</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with the prediction model with and without the WGRS. To assess the demographic impact of including the WGRS in the model, an AUC of 0.5 indicated no discrimination and an AUC of 1 indicated perfect discrimination. The NRI indicated the proportion of subjects reclassified correctly (NRI &gt; 0) or incorrectly (NRI &lt; 0) into the various risk categories. An IDI &gt; 0 indicated a statistically significant prediction of improvement as a result of adding variables to the model.</w:t>
      </w:r>
    </w:p>
    <w:p w14:paraId="5BE7C95F" w14:textId="77777777" w:rsidR="00A77B3E" w:rsidRDefault="00A77B3E">
      <w:pPr>
        <w:spacing w:line="360" w:lineRule="auto"/>
        <w:jc w:val="both"/>
      </w:pPr>
    </w:p>
    <w:p w14:paraId="66253679" w14:textId="77777777" w:rsidR="00A77B3E" w:rsidRDefault="00FA06AF">
      <w:pPr>
        <w:spacing w:line="360" w:lineRule="auto"/>
        <w:jc w:val="both"/>
      </w:pPr>
      <w:r>
        <w:rPr>
          <w:rFonts w:ascii="Book Antiqua" w:eastAsia="Book Antiqua" w:hAnsi="Book Antiqua" w:cs="Book Antiqua"/>
          <w:b/>
          <w:caps/>
          <w:color w:val="000000"/>
          <w:u w:val="single"/>
        </w:rPr>
        <w:lastRenderedPageBreak/>
        <w:t>RESULTS</w:t>
      </w:r>
    </w:p>
    <w:p w14:paraId="3CA7AE8D" w14:textId="77777777" w:rsidR="00A77B3E" w:rsidRDefault="00FA06AF">
      <w:pPr>
        <w:spacing w:line="360" w:lineRule="auto"/>
        <w:jc w:val="both"/>
      </w:pPr>
      <w:r>
        <w:rPr>
          <w:rFonts w:ascii="Book Antiqua" w:eastAsia="Book Antiqua" w:hAnsi="Book Antiqua" w:cs="Book Antiqua"/>
          <w:color w:val="000000"/>
        </w:rPr>
        <w:t xml:space="preserve">The HCC family cohort included 835 participants (Figure 1), of whom 301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-positive and 424 of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-negative family members were selected for the first-stage HBV infection-persistence analysis. We excluded those born after the nationwide vaccination program was initiated in 1984. In the second-stage viral load study, we added 8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carriers born after 1984 (Figure 1). A cohort of 309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carriers was divided into high (</w:t>
      </w:r>
      <w:r>
        <w:rPr>
          <w:rFonts w:ascii="Book Antiqua" w:eastAsia="Book Antiqua" w:hAnsi="Book Antiqua" w:cs="Book Antiqua"/>
          <w:i/>
          <w:iCs/>
          <w:color w:val="000000"/>
        </w:rPr>
        <w:t>n</w:t>
      </w:r>
      <w:r>
        <w:rPr>
          <w:rFonts w:ascii="Book Antiqua" w:eastAsia="Book Antiqua" w:hAnsi="Book Antiqua" w:cs="Book Antiqua"/>
          <w:color w:val="000000"/>
        </w:rPr>
        <w:t xml:space="preserve"> = 147) and low (</w:t>
      </w:r>
      <w:r>
        <w:rPr>
          <w:rFonts w:ascii="Book Antiqua" w:eastAsia="Book Antiqua" w:hAnsi="Book Antiqua" w:cs="Book Antiqua"/>
          <w:i/>
          <w:iCs/>
          <w:color w:val="000000"/>
        </w:rPr>
        <w:t>n</w:t>
      </w:r>
      <w:r>
        <w:rPr>
          <w:rFonts w:ascii="Book Antiqua" w:eastAsia="Book Antiqua" w:hAnsi="Book Antiqua" w:cs="Book Antiqua"/>
          <w:color w:val="000000"/>
        </w:rPr>
        <w:t xml:space="preserve"> = 162) viral load groups using an HBV DNA cutoff of 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cps/</w:t>
      </w:r>
      <w:proofErr w:type="spellStart"/>
      <w:r>
        <w:rPr>
          <w:rFonts w:ascii="Book Antiqua" w:eastAsia="Book Antiqua" w:hAnsi="Book Antiqua" w:cs="Book Antiqua"/>
          <w:color w:val="000000"/>
        </w:rPr>
        <w:t>mL.</w:t>
      </w:r>
      <w:proofErr w:type="spellEnd"/>
    </w:p>
    <w:p w14:paraId="07E034F6" w14:textId="77777777" w:rsidR="00A77B3E" w:rsidRDefault="00A77B3E">
      <w:pPr>
        <w:spacing w:line="360" w:lineRule="auto"/>
        <w:jc w:val="both"/>
      </w:pPr>
    </w:p>
    <w:p w14:paraId="3F5C7DC2" w14:textId="77777777" w:rsidR="00A77B3E" w:rsidRDefault="00FA06AF">
      <w:pPr>
        <w:spacing w:line="360" w:lineRule="auto"/>
        <w:jc w:val="both"/>
      </w:pPr>
      <w:r>
        <w:rPr>
          <w:rFonts w:ascii="Book Antiqua" w:eastAsia="Book Antiqua" w:hAnsi="Book Antiqua" w:cs="Book Antiqua"/>
          <w:b/>
          <w:bCs/>
          <w:i/>
          <w:iCs/>
          <w:color w:val="000000"/>
        </w:rPr>
        <w:t>First stage:</w:t>
      </w:r>
      <w:r>
        <w:rPr>
          <w:rFonts w:ascii="Book Antiqua" w:eastAsia="Book Antiqua" w:hAnsi="Book Antiqua" w:cs="Book Antiqua"/>
          <w:i/>
          <w:iCs/>
          <w:color w:val="000000"/>
        </w:rPr>
        <w:t xml:space="preserve"> </w:t>
      </w:r>
      <w:r w:rsidR="002269B9">
        <w:rPr>
          <w:rFonts w:ascii="Book Antiqua" w:hAnsi="Book Antiqua" w:cs="Book Antiqua" w:hint="eastAsia"/>
          <w:b/>
          <w:bCs/>
          <w:i/>
          <w:iCs/>
          <w:color w:val="000000"/>
          <w:lang w:eastAsia="zh-CN"/>
        </w:rPr>
        <w:t>F</w:t>
      </w:r>
      <w:r>
        <w:rPr>
          <w:rFonts w:ascii="Book Antiqua" w:eastAsia="Book Antiqua" w:hAnsi="Book Antiqua" w:cs="Book Antiqua"/>
          <w:b/>
          <w:bCs/>
          <w:i/>
          <w:iCs/>
          <w:color w:val="000000"/>
        </w:rPr>
        <w:t>actors associated with persistent HBV infection</w:t>
      </w:r>
    </w:p>
    <w:p w14:paraId="5A5164C0" w14:textId="77777777" w:rsidR="00A77B3E" w:rsidRDefault="00FA06AF">
      <w:pPr>
        <w:spacing w:line="360" w:lineRule="auto"/>
        <w:jc w:val="both"/>
      </w:pPr>
      <w:r>
        <w:rPr>
          <w:rFonts w:ascii="Book Antiqua" w:eastAsia="Book Antiqua" w:hAnsi="Book Antiqua" w:cs="Book Antiqua"/>
          <w:color w:val="000000"/>
        </w:rPr>
        <w:t xml:space="preserve">Risk factors associated with being an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carrier were identified in the first-stage analysis. Demographic factors, which included age, sex, index case sex, relation to the index case, index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and maternal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are shown in Table 1. Age (OR = 1.018,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0.0013), sex (OR = 1.641,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relation to the index case (OR = 3.203,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index generation compared with children and grandchildren), index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(OR = 4.913,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maternal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(OR = 3.31,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serum glutamic pyruvic transaminase (SGPT) (OR = 1.017,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were significantly associated with persistent HBV infection. The associations remained significant after controlling for sex and age.</w:t>
      </w:r>
    </w:p>
    <w:p w14:paraId="7F92FB74"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 xml:space="preserve">The SNPs rs477515 (OR = 1.377, </w:t>
      </w:r>
      <w:r>
        <w:rPr>
          <w:rFonts w:ascii="Book Antiqua" w:eastAsia="Book Antiqua" w:hAnsi="Book Antiqua" w:cs="Book Antiqua"/>
          <w:i/>
          <w:iCs/>
          <w:color w:val="000000"/>
        </w:rPr>
        <w:t>P</w:t>
      </w:r>
      <w:r>
        <w:rPr>
          <w:rFonts w:ascii="Book Antiqua" w:eastAsia="Book Antiqua" w:hAnsi="Book Antiqua" w:cs="Book Antiqua"/>
          <w:color w:val="000000"/>
        </w:rPr>
        <w:t xml:space="preserve"> = 0.0274), rs9276370 (OR = 1.790, </w:t>
      </w:r>
      <w:r>
        <w:rPr>
          <w:rFonts w:ascii="Book Antiqua" w:eastAsia="Book Antiqua" w:hAnsi="Book Antiqua" w:cs="Book Antiqua"/>
          <w:i/>
          <w:iCs/>
          <w:color w:val="000000"/>
        </w:rPr>
        <w:t>P</w:t>
      </w:r>
      <w:r>
        <w:rPr>
          <w:rFonts w:ascii="Book Antiqua" w:eastAsia="Book Antiqua" w:hAnsi="Book Antiqua" w:cs="Book Antiqua"/>
          <w:color w:val="000000"/>
        </w:rPr>
        <w:t xml:space="preserve"> = 0.0012), rs7756516 (OR = 1.654, </w:t>
      </w:r>
      <w:r>
        <w:rPr>
          <w:rFonts w:ascii="Book Antiqua" w:eastAsia="Book Antiqua" w:hAnsi="Book Antiqua" w:cs="Book Antiqua"/>
          <w:i/>
          <w:iCs/>
          <w:color w:val="000000"/>
        </w:rPr>
        <w:t>P</w:t>
      </w:r>
      <w:r>
        <w:rPr>
          <w:rFonts w:ascii="Book Antiqua" w:eastAsia="Book Antiqua" w:hAnsi="Book Antiqua" w:cs="Book Antiqua"/>
          <w:color w:val="000000"/>
        </w:rPr>
        <w:t xml:space="preserve"> = 0.0048), and rs9277535 (OR = 1.519, </w:t>
      </w:r>
      <w:r>
        <w:rPr>
          <w:rFonts w:ascii="Book Antiqua" w:eastAsia="Book Antiqua" w:hAnsi="Book Antiqua" w:cs="Book Antiqua"/>
          <w:i/>
          <w:iCs/>
          <w:color w:val="000000"/>
        </w:rPr>
        <w:t>P</w:t>
      </w:r>
      <w:r>
        <w:rPr>
          <w:rFonts w:ascii="Book Antiqua" w:eastAsia="Book Antiqua" w:hAnsi="Book Antiqua" w:cs="Book Antiqua"/>
          <w:color w:val="000000"/>
        </w:rPr>
        <w:t xml:space="preserve"> = 0.0004) were significantly associated with chronic HBV infection (Table 1). The ORs remained statistically significant after controlling for sex and age. HCC families carrying more risk alleles had an increased OR (Table 2, upper panel). Compared with participants with a WGRS in Q1, those with scores in Q2 and Q3–4 had higher risks of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positivity (Q2 OR = 1.878,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0.0014; Q3</w:t>
      </w:r>
      <w:r w:rsidR="002269B9">
        <w:rPr>
          <w:rFonts w:ascii="Book Antiqua" w:hAnsi="Book Antiqua" w:cs="Book Antiqua" w:hint="eastAsia"/>
          <w:color w:val="000000"/>
          <w:lang w:eastAsia="zh-CN"/>
        </w:rPr>
        <w:t>-</w:t>
      </w:r>
      <w:r>
        <w:rPr>
          <w:rFonts w:ascii="Book Antiqua" w:eastAsia="Book Antiqua" w:hAnsi="Book Antiqua" w:cs="Book Antiqua"/>
          <w:color w:val="000000"/>
        </w:rPr>
        <w:t xml:space="preserve">4 OR = 2.538,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w:t>
      </w:r>
    </w:p>
    <w:p w14:paraId="44C58BF3"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Results of the multivariate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GEE </w:t>
      </w:r>
      <w:proofErr w:type="gramStart"/>
      <w:r>
        <w:rPr>
          <w:rFonts w:ascii="Book Antiqua" w:eastAsia="Book Antiqua" w:hAnsi="Book Antiqua" w:cs="Book Antiqua"/>
          <w:color w:val="000000"/>
        </w:rPr>
        <w:t>analysis of the risk factors associated with persistent HBV infection are</w:t>
      </w:r>
      <w:proofErr w:type="gramEnd"/>
      <w:r>
        <w:rPr>
          <w:rFonts w:ascii="Book Antiqua" w:eastAsia="Book Antiqua" w:hAnsi="Book Antiqua" w:cs="Book Antiqua"/>
          <w:color w:val="000000"/>
        </w:rPr>
        <w:t xml:space="preserve"> shown in Table 3. In the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model, sex, index generation, and index and maternal index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were associated with persistent HBV infection. In the </w:t>
      </w:r>
      <w:r>
        <w:rPr>
          <w:rFonts w:ascii="Book Antiqua" w:eastAsia="Book Antiqua" w:hAnsi="Book Antiqua" w:cs="Book Antiqua"/>
          <w:color w:val="000000"/>
        </w:rPr>
        <w:lastRenderedPageBreak/>
        <w:t xml:space="preserve">genetic model, rs9277535 and WGRS were associated with persistent HBV infection. In the mixed model, all the risk factors were significant (male sex </w:t>
      </w:r>
      <w:r>
        <w:rPr>
          <w:rFonts w:ascii="Book Antiqua" w:eastAsia="Book Antiqua" w:hAnsi="Book Antiqua" w:cs="Book Antiqua"/>
          <w:i/>
          <w:iCs/>
          <w:color w:val="000000"/>
        </w:rPr>
        <w:t>P</w:t>
      </w:r>
      <w:r>
        <w:rPr>
          <w:rFonts w:ascii="Book Antiqua" w:eastAsia="Book Antiqua" w:hAnsi="Book Antiqua" w:cs="Book Antiqua"/>
          <w:color w:val="000000"/>
        </w:rPr>
        <w:t xml:space="preserve"> = 0.0205; index generation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index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maternal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0.0072; rs9277535 </w:t>
      </w:r>
      <w:r>
        <w:rPr>
          <w:rFonts w:ascii="Book Antiqua" w:eastAsia="Book Antiqua" w:hAnsi="Book Antiqua" w:cs="Book Antiqua"/>
          <w:i/>
          <w:iCs/>
          <w:color w:val="000000"/>
        </w:rPr>
        <w:t>P</w:t>
      </w:r>
      <w:r>
        <w:rPr>
          <w:rFonts w:ascii="Book Antiqua" w:eastAsia="Book Antiqua" w:hAnsi="Book Antiqua" w:cs="Book Antiqua"/>
          <w:color w:val="000000"/>
        </w:rPr>
        <w:t xml:space="preserve"> = 0.0029; WGRS </w:t>
      </w:r>
      <w:r>
        <w:rPr>
          <w:rFonts w:ascii="Book Antiqua" w:eastAsia="Book Antiqua" w:hAnsi="Book Antiqua" w:cs="Book Antiqua"/>
          <w:i/>
          <w:iCs/>
          <w:color w:val="000000"/>
        </w:rPr>
        <w:t>P</w:t>
      </w:r>
      <w:r>
        <w:rPr>
          <w:rFonts w:ascii="Book Antiqua" w:eastAsia="Book Antiqua" w:hAnsi="Book Antiqua" w:cs="Book Antiqua"/>
          <w:color w:val="000000"/>
        </w:rPr>
        <w:t xml:space="preserve"> = 0.0012; Table 3).</w:t>
      </w:r>
    </w:p>
    <w:p w14:paraId="6996B806"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The AUC for persistent HBV infection (Table 3) was 0.786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in the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model and 0.620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in the genetic model. Although the SNPs were identified by GWAS in unrelated subjects, the AUC data suggest that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were more important than genetic factors for the development of persistent HBV infection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Figure 2). The combination of genetic and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resulted in an AUC of 0.795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Figure 2 and Table 3). The IDI was 0.017 (95%CI: 0.009</w:t>
      </w:r>
      <w:r w:rsidR="002269B9">
        <w:rPr>
          <w:rFonts w:ascii="Book Antiqua" w:hAnsi="Book Antiqua" w:cs="Book Antiqua" w:hint="eastAsia"/>
          <w:color w:val="000000"/>
          <w:lang w:eastAsia="zh-CN"/>
        </w:rPr>
        <w:t>-</w:t>
      </w:r>
      <w:r>
        <w:rPr>
          <w:rFonts w:ascii="Book Antiqua" w:eastAsia="Book Antiqua" w:hAnsi="Book Antiqua" w:cs="Book Antiqua"/>
          <w:color w:val="000000"/>
        </w:rPr>
        <w:t xml:space="preserve">0.026,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the NRI was 0.330 (95%CI: 0.192</w:t>
      </w:r>
      <w:r w:rsidR="002269B9">
        <w:rPr>
          <w:rFonts w:ascii="Book Antiqua" w:hAnsi="Book Antiqua" w:cs="Book Antiqua" w:hint="eastAsia"/>
          <w:color w:val="000000"/>
          <w:lang w:eastAsia="zh-CN"/>
        </w:rPr>
        <w:t>-</w:t>
      </w:r>
      <w:r>
        <w:rPr>
          <w:rFonts w:ascii="Book Antiqua" w:eastAsia="Book Antiqua" w:hAnsi="Book Antiqua" w:cs="Book Antiqua"/>
          <w:color w:val="000000"/>
        </w:rPr>
        <w:t xml:space="preserve">0.467,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The IDI and NRI values indicated statistically significant predicted improvement in the mixed, relative to the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model (Table 3).</w:t>
      </w:r>
    </w:p>
    <w:p w14:paraId="561EBAB6" w14:textId="77777777" w:rsidR="00A77B3E" w:rsidRDefault="00A77B3E" w:rsidP="002269B9">
      <w:pPr>
        <w:spacing w:line="360" w:lineRule="auto"/>
        <w:jc w:val="both"/>
        <w:rPr>
          <w:lang w:eastAsia="zh-CN"/>
        </w:rPr>
      </w:pPr>
    </w:p>
    <w:p w14:paraId="73EDAD9C" w14:textId="77777777" w:rsidR="00A77B3E" w:rsidRDefault="00FA06AF">
      <w:pPr>
        <w:spacing w:line="360" w:lineRule="auto"/>
        <w:jc w:val="both"/>
      </w:pPr>
      <w:r>
        <w:rPr>
          <w:rFonts w:ascii="Book Antiqua" w:eastAsia="Book Antiqua" w:hAnsi="Book Antiqua" w:cs="Book Antiqua"/>
          <w:b/>
          <w:bCs/>
          <w:i/>
          <w:iCs/>
          <w:color w:val="000000"/>
        </w:rPr>
        <w:t>Second stage: Factors</w:t>
      </w:r>
      <w:r>
        <w:rPr>
          <w:rFonts w:ascii="Book Antiqua" w:eastAsia="Book Antiqua" w:hAnsi="Book Antiqua" w:cs="Book Antiqua"/>
          <w:i/>
          <w:iCs/>
          <w:color w:val="000000"/>
        </w:rPr>
        <w:t xml:space="preserve"> </w:t>
      </w:r>
      <w:r>
        <w:rPr>
          <w:rFonts w:ascii="Book Antiqua" w:eastAsia="Book Antiqua" w:hAnsi="Book Antiqua" w:cs="Book Antiqua"/>
          <w:b/>
          <w:bCs/>
          <w:i/>
          <w:iCs/>
          <w:color w:val="000000"/>
        </w:rPr>
        <w:t xml:space="preserve">associated with HBV viral load in </w:t>
      </w:r>
      <w:proofErr w:type="spellStart"/>
      <w:r>
        <w:rPr>
          <w:rFonts w:ascii="Book Antiqua" w:eastAsia="Book Antiqua" w:hAnsi="Book Antiqua" w:cs="Book Antiqua"/>
          <w:b/>
          <w:bCs/>
          <w:i/>
          <w:iCs/>
          <w:color w:val="000000"/>
        </w:rPr>
        <w:t>HBsAg</w:t>
      </w:r>
      <w:proofErr w:type="spellEnd"/>
      <w:r>
        <w:rPr>
          <w:rFonts w:ascii="Book Antiqua" w:eastAsia="Book Antiqua" w:hAnsi="Book Antiqua" w:cs="Book Antiqua"/>
          <w:b/>
          <w:bCs/>
          <w:i/>
          <w:iCs/>
          <w:color w:val="000000"/>
        </w:rPr>
        <w:t>-positive HCC families</w:t>
      </w:r>
    </w:p>
    <w:p w14:paraId="002A1D2E" w14:textId="77777777" w:rsidR="00A77B3E" w:rsidRDefault="00FA06AF">
      <w:pPr>
        <w:spacing w:line="360" w:lineRule="auto"/>
        <w:jc w:val="both"/>
      </w:pPr>
      <w:r>
        <w:rPr>
          <w:rFonts w:ascii="Book Antiqua" w:eastAsia="Book Antiqua" w:hAnsi="Book Antiqua" w:cs="Book Antiqua"/>
          <w:color w:val="000000"/>
        </w:rPr>
        <w:t xml:space="preserve">Factors associated with the HBV viral load were evaluated in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-positive families (Table 4). In that group, male sex (OR = 1.922, </w:t>
      </w:r>
      <w:r>
        <w:rPr>
          <w:rFonts w:ascii="Book Antiqua" w:eastAsia="Book Antiqua" w:hAnsi="Book Antiqua" w:cs="Book Antiqua"/>
          <w:i/>
          <w:iCs/>
          <w:color w:val="000000"/>
        </w:rPr>
        <w:t>P</w:t>
      </w:r>
      <w:r>
        <w:rPr>
          <w:rFonts w:ascii="Book Antiqua" w:eastAsia="Book Antiqua" w:hAnsi="Book Antiqua" w:cs="Book Antiqua"/>
          <w:color w:val="000000"/>
        </w:rPr>
        <w:t xml:space="preserve"> = 0.0078), relation to the index case (OR = 2.033, </w:t>
      </w:r>
      <w:r>
        <w:rPr>
          <w:rFonts w:ascii="Book Antiqua" w:eastAsia="Book Antiqua" w:hAnsi="Book Antiqua" w:cs="Book Antiqua"/>
          <w:i/>
          <w:iCs/>
          <w:color w:val="000000"/>
        </w:rPr>
        <w:t>P</w:t>
      </w:r>
      <w:r>
        <w:rPr>
          <w:rFonts w:ascii="Book Antiqua" w:eastAsia="Book Antiqua" w:hAnsi="Book Antiqua" w:cs="Book Antiqua"/>
          <w:color w:val="000000"/>
        </w:rPr>
        <w:t xml:space="preserve"> = 0.0029), index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(OR = 2.508, </w:t>
      </w:r>
      <w:r>
        <w:rPr>
          <w:rFonts w:ascii="Book Antiqua" w:eastAsia="Book Antiqua" w:hAnsi="Book Antiqua" w:cs="Book Antiqua"/>
          <w:i/>
          <w:iCs/>
          <w:color w:val="000000"/>
        </w:rPr>
        <w:t>P</w:t>
      </w:r>
      <w:r>
        <w:rPr>
          <w:rFonts w:ascii="Book Antiqua" w:eastAsia="Book Antiqua" w:hAnsi="Book Antiqua" w:cs="Book Antiqua"/>
          <w:color w:val="000000"/>
        </w:rPr>
        <w:t xml:space="preserve"> = 0.0036), and SGPT (OR = 1.010, </w:t>
      </w:r>
      <w:r>
        <w:rPr>
          <w:rFonts w:ascii="Book Antiqua" w:eastAsia="Book Antiqua" w:hAnsi="Book Antiqua" w:cs="Book Antiqua"/>
          <w:i/>
          <w:iCs/>
          <w:color w:val="000000"/>
        </w:rPr>
        <w:t>P</w:t>
      </w:r>
      <w:r>
        <w:rPr>
          <w:rFonts w:ascii="Book Antiqua" w:eastAsia="Book Antiqua" w:hAnsi="Book Antiqua" w:cs="Book Antiqua"/>
          <w:color w:val="000000"/>
        </w:rPr>
        <w:t xml:space="preserve"> = 0.0105) were significantly associated with the HBV viral load. The associations remained statistically significant after controlling for sex. HBV genotypes were also evaluated in HCC families, and of the participants with known HBV genotypes, the prevalence of genotype C was higher in those with high viral loads (41/143, 28.7%) than in those with low viral loads (15/90, 16.7%, </w:t>
      </w:r>
      <w:r>
        <w:rPr>
          <w:rFonts w:ascii="Book Antiqua" w:eastAsia="Book Antiqua" w:hAnsi="Book Antiqua" w:cs="Book Antiqua"/>
          <w:i/>
          <w:iCs/>
          <w:color w:val="000000"/>
        </w:rPr>
        <w:t>P</w:t>
      </w:r>
      <w:r>
        <w:rPr>
          <w:rFonts w:ascii="Book Antiqua" w:eastAsia="Book Antiqua" w:hAnsi="Book Antiqua" w:cs="Book Antiqua"/>
          <w:color w:val="000000"/>
        </w:rPr>
        <w:t xml:space="preserve"> = 0.0431). The difference was marginally significant in multivariate analysis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0.0515; Table 4).</w:t>
      </w:r>
    </w:p>
    <w:p w14:paraId="6AAE2994"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 xml:space="preserve">Of the five SNPs included in the analysis, rs477515 (OR = 3.107,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 rs9272105 (OR = 1.747, </w:t>
      </w:r>
      <w:r>
        <w:rPr>
          <w:rFonts w:ascii="Book Antiqua" w:eastAsia="Book Antiqua" w:hAnsi="Book Antiqua" w:cs="Book Antiqua"/>
          <w:i/>
          <w:iCs/>
          <w:color w:val="000000"/>
        </w:rPr>
        <w:t>P</w:t>
      </w:r>
      <w:r>
        <w:rPr>
          <w:rFonts w:ascii="Book Antiqua" w:eastAsia="Book Antiqua" w:hAnsi="Book Antiqua" w:cs="Book Antiqua"/>
          <w:color w:val="000000"/>
        </w:rPr>
        <w:t xml:space="preserve"> = 0.0009), and rs7756516 (OR = 1.951, </w:t>
      </w:r>
      <w:r>
        <w:rPr>
          <w:rFonts w:ascii="Book Antiqua" w:eastAsia="Book Antiqua" w:hAnsi="Book Antiqua" w:cs="Book Antiqua"/>
          <w:i/>
          <w:iCs/>
          <w:color w:val="000000"/>
        </w:rPr>
        <w:t>P</w:t>
      </w:r>
      <w:r>
        <w:rPr>
          <w:rFonts w:ascii="Book Antiqua" w:eastAsia="Book Antiqua" w:hAnsi="Book Antiqua" w:cs="Book Antiqua"/>
          <w:color w:val="000000"/>
        </w:rPr>
        <w:t xml:space="preserve"> = 0.0272) were significantly associated with HBV viral load. The associations remained significant after controlling for sex (Table 4). Participants carrying more risk alleles had higher ORs for HBV viral load (Table 2, lower panel) and compared with patients having a WGRS in Q1, those in </w:t>
      </w:r>
      <w:r>
        <w:rPr>
          <w:rFonts w:ascii="Book Antiqua" w:eastAsia="Book Antiqua" w:hAnsi="Book Antiqua" w:cs="Book Antiqua"/>
          <w:color w:val="000000"/>
        </w:rPr>
        <w:lastRenderedPageBreak/>
        <w:t xml:space="preserve">Q2 (OR = 2.204, </w:t>
      </w:r>
      <w:r>
        <w:rPr>
          <w:rFonts w:ascii="Book Antiqua" w:eastAsia="Book Antiqua" w:hAnsi="Book Antiqua" w:cs="Book Antiqua"/>
          <w:i/>
          <w:iCs/>
          <w:color w:val="000000"/>
        </w:rPr>
        <w:t>P</w:t>
      </w:r>
      <w:r>
        <w:rPr>
          <w:rFonts w:ascii="Book Antiqua" w:eastAsia="Book Antiqua" w:hAnsi="Book Antiqua" w:cs="Book Antiqua"/>
          <w:color w:val="000000"/>
        </w:rPr>
        <w:t xml:space="preserve"> = 0.0061) and Q3</w:t>
      </w:r>
      <w:r w:rsidR="002269B9">
        <w:rPr>
          <w:rFonts w:ascii="Book Antiqua" w:hAnsi="Book Antiqua" w:cs="Book Antiqua" w:hint="eastAsia"/>
          <w:color w:val="000000"/>
          <w:lang w:eastAsia="zh-CN"/>
        </w:rPr>
        <w:t>-</w:t>
      </w:r>
      <w:r>
        <w:rPr>
          <w:rFonts w:ascii="Book Antiqua" w:eastAsia="Book Antiqua" w:hAnsi="Book Antiqua" w:cs="Book Antiqua"/>
          <w:color w:val="000000"/>
        </w:rPr>
        <w:t xml:space="preserve">4 (OR = 3.156,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had higher odds of having an HBV viral load.</w:t>
      </w:r>
    </w:p>
    <w:p w14:paraId="367DF1A1"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The results of multivariate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GEE </w:t>
      </w:r>
      <w:proofErr w:type="gramStart"/>
      <w:r>
        <w:rPr>
          <w:rFonts w:ascii="Book Antiqua" w:eastAsia="Book Antiqua" w:hAnsi="Book Antiqua" w:cs="Book Antiqua"/>
          <w:color w:val="000000"/>
        </w:rPr>
        <w:t xml:space="preserve">analysis of factors associated with the HBV viral load in the genetic,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and mixed models are</w:t>
      </w:r>
      <w:proofErr w:type="gramEnd"/>
      <w:r>
        <w:rPr>
          <w:rFonts w:ascii="Book Antiqua" w:eastAsia="Book Antiqua" w:hAnsi="Book Antiqua" w:cs="Book Antiqua"/>
          <w:color w:val="000000"/>
        </w:rPr>
        <w:t xml:space="preserve"> shown in Table 5. In the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model, the risk of HBV viral load was higher in males (OR = 1.955, </w:t>
      </w:r>
      <w:r>
        <w:rPr>
          <w:rFonts w:ascii="Book Antiqua" w:eastAsia="Book Antiqua" w:hAnsi="Book Antiqua" w:cs="Book Antiqua"/>
          <w:i/>
          <w:iCs/>
          <w:color w:val="000000"/>
        </w:rPr>
        <w:t>P</w:t>
      </w:r>
      <w:r>
        <w:rPr>
          <w:rFonts w:ascii="Book Antiqua" w:eastAsia="Book Antiqua" w:hAnsi="Book Antiqua" w:cs="Book Antiqua"/>
          <w:color w:val="000000"/>
        </w:rPr>
        <w:t xml:space="preserve"> = 0.0162) and in those with index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positivity (OR = 2.219, </w:t>
      </w:r>
      <w:r>
        <w:rPr>
          <w:rFonts w:ascii="Book Antiqua" w:eastAsia="Book Antiqua" w:hAnsi="Book Antiqua" w:cs="Book Antiqua"/>
          <w:i/>
          <w:iCs/>
          <w:color w:val="000000"/>
        </w:rPr>
        <w:t>P</w:t>
      </w:r>
      <w:r>
        <w:rPr>
          <w:rFonts w:ascii="Book Antiqua" w:eastAsia="Book Antiqua" w:hAnsi="Book Antiqua" w:cs="Book Antiqua"/>
          <w:color w:val="000000"/>
        </w:rPr>
        <w:t xml:space="preserve"> = 0.0187). In the genetic model, the risk allele rs477515 (OR = 2.246, </w:t>
      </w:r>
      <w:r>
        <w:rPr>
          <w:rFonts w:ascii="Book Antiqua" w:eastAsia="Book Antiqua" w:hAnsi="Book Antiqua" w:cs="Book Antiqua"/>
          <w:i/>
          <w:iCs/>
          <w:color w:val="000000"/>
        </w:rPr>
        <w:t>P</w:t>
      </w:r>
      <w:r>
        <w:rPr>
          <w:rFonts w:ascii="Book Antiqua" w:eastAsia="Book Antiqua" w:hAnsi="Book Antiqua" w:cs="Book Antiqua"/>
          <w:color w:val="000000"/>
        </w:rPr>
        <w:t xml:space="preserve"> = 0.0159) and the WGRS (OR = 1.644,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were significantly different between the groups with high and low viral loads. In the mixed model, sex, rs477515, and WGRS were significantly different in the groups with high and low viral loads (Table 5).</w:t>
      </w:r>
    </w:p>
    <w:p w14:paraId="18AB6DB4"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The AUC of the HBV viral load was 0.674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for the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model, 0.632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for the genetic model, and 0.704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for the mixed model (Figure 3 and Table 5). The results suggest that both genetic and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had an effect on HBV viral load. Both the IDI (0.042, 95%CI: 0.019</w:t>
      </w:r>
      <w:r w:rsidR="002269B9">
        <w:rPr>
          <w:rFonts w:ascii="Book Antiqua" w:hAnsi="Book Antiqua" w:cs="Book Antiqua" w:hint="eastAsia"/>
          <w:color w:val="000000"/>
          <w:lang w:eastAsia="zh-CN"/>
        </w:rPr>
        <w:t>-</w:t>
      </w:r>
      <w:r>
        <w:rPr>
          <w:rFonts w:ascii="Book Antiqua" w:eastAsia="Book Antiqua" w:hAnsi="Book Antiqua" w:cs="Book Antiqua"/>
          <w:color w:val="000000"/>
        </w:rPr>
        <w:t xml:space="preserve">0.065, </w:t>
      </w:r>
      <w:r>
        <w:rPr>
          <w:rFonts w:ascii="Book Antiqua" w:eastAsia="Book Antiqua" w:hAnsi="Book Antiqua" w:cs="Book Antiqua"/>
          <w:i/>
          <w:iCs/>
          <w:color w:val="000000"/>
        </w:rPr>
        <w:t>P</w:t>
      </w:r>
      <w:r>
        <w:rPr>
          <w:rFonts w:ascii="Book Antiqua" w:eastAsia="Book Antiqua" w:hAnsi="Book Antiqua" w:cs="Book Antiqua"/>
          <w:color w:val="000000"/>
        </w:rPr>
        <w:t xml:space="preserve"> = 0.0003) and the NRI (0.440, 95%CI: 0.236–0.644,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indicated that the mixed model represented a significant improvement (Table 5).</w:t>
      </w:r>
    </w:p>
    <w:p w14:paraId="039C5F6C" w14:textId="77777777" w:rsidR="00A77B3E" w:rsidRDefault="00A77B3E" w:rsidP="002269B9">
      <w:pPr>
        <w:spacing w:line="360" w:lineRule="auto"/>
        <w:jc w:val="both"/>
        <w:rPr>
          <w:lang w:eastAsia="zh-CN"/>
        </w:rPr>
      </w:pPr>
    </w:p>
    <w:p w14:paraId="21055B39" w14:textId="77777777" w:rsidR="00A77B3E" w:rsidRDefault="00FA06AF">
      <w:pPr>
        <w:spacing w:line="360" w:lineRule="auto"/>
        <w:jc w:val="both"/>
      </w:pPr>
      <w:r>
        <w:rPr>
          <w:rFonts w:ascii="Book Antiqua" w:eastAsia="Book Antiqua" w:hAnsi="Book Antiqua" w:cs="Book Antiqua"/>
          <w:b/>
          <w:caps/>
          <w:color w:val="000000"/>
          <w:u w:val="single"/>
        </w:rPr>
        <w:t>DISCUSSION</w:t>
      </w:r>
    </w:p>
    <w:p w14:paraId="65895AE5" w14:textId="77777777" w:rsidR="00A77B3E" w:rsidRDefault="00FA06AF">
      <w:pPr>
        <w:spacing w:line="360" w:lineRule="auto"/>
        <w:jc w:val="both"/>
      </w:pPr>
      <w:r>
        <w:rPr>
          <w:rFonts w:ascii="Book Antiqua" w:eastAsia="Book Antiqua" w:hAnsi="Book Antiqua" w:cs="Book Antiqua"/>
          <w:color w:val="000000"/>
        </w:rPr>
        <w:t xml:space="preserve">In this HCC family cohort, we found that both genetic and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were significantly associated with persistent HBV infection. In addition, HBV-related SNPs in the HLA-DP and HLA-DQ regions were associated with HBV viral load. GWASs conducted in diverse Asian populations have revealed that the HLA-DP and -DP loci play roles in persistent HBV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10-19]</w:t>
      </w:r>
      <w:r>
        <w:rPr>
          <w:rFonts w:ascii="Book Antiqua" w:eastAsia="Book Antiqua" w:hAnsi="Book Antiqua" w:cs="Book Antiqua"/>
          <w:color w:val="000000"/>
        </w:rPr>
        <w:t xml:space="preserve">. We evaluated persistent HBV infection in the first-stage HCC family study. Expression of four of the five HBV-related SNPs differed significantly between the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carriers and the </w:t>
      </w:r>
      <w:proofErr w:type="spellStart"/>
      <w:r>
        <w:rPr>
          <w:rFonts w:ascii="Book Antiqua" w:eastAsia="Book Antiqua" w:hAnsi="Book Antiqua" w:cs="Book Antiqua"/>
          <w:color w:val="000000"/>
        </w:rPr>
        <w:t>noncarriers</w:t>
      </w:r>
      <w:proofErr w:type="spellEnd"/>
      <w:r>
        <w:rPr>
          <w:rFonts w:ascii="Book Antiqua" w:eastAsia="Book Antiqua" w:hAnsi="Book Antiqua" w:cs="Book Antiqua"/>
          <w:color w:val="000000"/>
        </w:rPr>
        <w:t xml:space="preserve">. When only the risk alleles of the four SNPs were included in the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the OR for persistence was significant if the WGRS was &gt; 7 (Table 2, upper panel). In the genetic model, multivariate GEE analysis found that expression of one SNP (rs9277535) and the WGRS were significantly different between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carriers and </w:t>
      </w:r>
      <w:proofErr w:type="spellStart"/>
      <w:r>
        <w:rPr>
          <w:rFonts w:ascii="Book Antiqua" w:eastAsia="Book Antiqua" w:hAnsi="Book Antiqua" w:cs="Book Antiqua"/>
          <w:color w:val="000000"/>
        </w:rPr>
        <w:t>noncarriers</w:t>
      </w:r>
      <w:proofErr w:type="spellEnd"/>
      <w:r>
        <w:rPr>
          <w:rFonts w:ascii="Book Antiqua" w:eastAsia="Book Antiqua" w:hAnsi="Book Antiqua" w:cs="Book Antiqua"/>
          <w:color w:val="000000"/>
        </w:rPr>
        <w:t xml:space="preserve">, and the </w:t>
      </w:r>
      <w:r>
        <w:rPr>
          <w:rFonts w:ascii="Book Antiqua" w:eastAsia="Book Antiqua" w:hAnsi="Book Antiqua" w:cs="Book Antiqua"/>
          <w:color w:val="000000"/>
        </w:rPr>
        <w:lastRenderedPageBreak/>
        <w:t xml:space="preserve">differences remained significant in the presence of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w:t>
      </w:r>
      <w:r>
        <w:rPr>
          <w:rFonts w:ascii="Book Antiqua" w:eastAsia="Book Antiqua" w:hAnsi="Book Antiqua" w:cs="Book Antiqua"/>
          <w:color w:val="000000"/>
          <w:shd w:val="clear" w:color="auto" w:fill="FFFFFF"/>
        </w:rPr>
        <w:t>Table 3). Regression analysis showed that HBV-related SNPs were associated with persistent HBV infection in these HCC families. This is the first study to confirm that SNPs identified by GWAS were associated with persistent HBV infection in a family cohort.</w:t>
      </w:r>
    </w:p>
    <w:p w14:paraId="6170DE14" w14:textId="77777777" w:rsidR="00A77B3E" w:rsidRDefault="00FA06AF" w:rsidP="002269B9">
      <w:pPr>
        <w:spacing w:line="360" w:lineRule="auto"/>
        <w:ind w:firstLineChars="100" w:firstLine="240"/>
        <w:jc w:val="both"/>
      </w:pPr>
      <w:proofErr w:type="spellStart"/>
      <w:r>
        <w:rPr>
          <w:rFonts w:ascii="Book Antiqua" w:eastAsia="Book Antiqua" w:hAnsi="Book Antiqua" w:cs="Book Antiqua"/>
          <w:color w:val="000000"/>
          <w:shd w:val="clear" w:color="auto" w:fill="FFFFFF"/>
        </w:rPr>
        <w:t>Nongenetic</w:t>
      </w:r>
      <w:proofErr w:type="spellEnd"/>
      <w:r>
        <w:rPr>
          <w:rFonts w:ascii="Book Antiqua" w:eastAsia="Book Antiqua" w:hAnsi="Book Antiqua" w:cs="Book Antiqua"/>
          <w:color w:val="000000"/>
          <w:shd w:val="clear" w:color="auto" w:fill="FFFFFF"/>
        </w:rPr>
        <w:t xml:space="preserve"> factors also affected persistent HBV infection. Age, sex, generation, index </w:t>
      </w:r>
      <w:proofErr w:type="spellStart"/>
      <w:r>
        <w:rPr>
          <w:rFonts w:ascii="Book Antiqua" w:eastAsia="Book Antiqua" w:hAnsi="Book Antiqua" w:cs="Book Antiqua"/>
          <w:color w:val="000000"/>
          <w:shd w:val="clear" w:color="auto" w:fill="FFFFFF"/>
        </w:rPr>
        <w:t>HBsAg</w:t>
      </w:r>
      <w:proofErr w:type="spellEnd"/>
      <w:r>
        <w:rPr>
          <w:rFonts w:ascii="Book Antiqua" w:eastAsia="Book Antiqua" w:hAnsi="Book Antiqua" w:cs="Book Antiqua"/>
          <w:color w:val="000000"/>
          <w:shd w:val="clear" w:color="auto" w:fill="FFFFFF"/>
        </w:rPr>
        <w:t xml:space="preserve"> status, and maternal </w:t>
      </w:r>
      <w:proofErr w:type="spellStart"/>
      <w:r>
        <w:rPr>
          <w:rFonts w:ascii="Book Antiqua" w:eastAsia="Book Antiqua" w:hAnsi="Book Antiqua" w:cs="Book Antiqua"/>
          <w:color w:val="000000"/>
          <w:shd w:val="clear" w:color="auto" w:fill="FFFFFF"/>
        </w:rPr>
        <w:t>HBsAg</w:t>
      </w:r>
      <w:proofErr w:type="spellEnd"/>
      <w:r>
        <w:rPr>
          <w:rFonts w:ascii="Book Antiqua" w:eastAsia="Book Antiqua" w:hAnsi="Book Antiqua" w:cs="Book Antiqua"/>
          <w:color w:val="000000"/>
          <w:shd w:val="clear" w:color="auto" w:fill="FFFFFF"/>
        </w:rPr>
        <w:t xml:space="preserve"> status all differed significantly between </w:t>
      </w:r>
      <w:proofErr w:type="spellStart"/>
      <w:r>
        <w:rPr>
          <w:rFonts w:ascii="Book Antiqua" w:eastAsia="Book Antiqua" w:hAnsi="Book Antiqua" w:cs="Book Antiqua"/>
          <w:color w:val="000000"/>
          <w:shd w:val="clear" w:color="auto" w:fill="FFFFFF"/>
        </w:rPr>
        <w:t>HBsAg</w:t>
      </w:r>
      <w:proofErr w:type="spellEnd"/>
      <w:r>
        <w:rPr>
          <w:rFonts w:ascii="Book Antiqua" w:eastAsia="Book Antiqua" w:hAnsi="Book Antiqua" w:cs="Book Antiqua"/>
          <w:color w:val="000000"/>
          <w:shd w:val="clear" w:color="auto" w:fill="FFFFFF"/>
        </w:rPr>
        <w:t xml:space="preserve"> carriers and </w:t>
      </w:r>
      <w:proofErr w:type="spellStart"/>
      <w:r>
        <w:rPr>
          <w:rFonts w:ascii="Book Antiqua" w:eastAsia="Book Antiqua" w:hAnsi="Book Antiqua" w:cs="Book Antiqua"/>
          <w:color w:val="000000"/>
          <w:shd w:val="clear" w:color="auto" w:fill="FFFFFF"/>
        </w:rPr>
        <w:t>noncarriers</w:t>
      </w:r>
      <w:proofErr w:type="spellEnd"/>
      <w:r>
        <w:rPr>
          <w:rFonts w:ascii="Book Antiqua" w:eastAsia="Book Antiqua" w:hAnsi="Book Antiqua" w:cs="Book Antiqua"/>
          <w:color w:val="000000"/>
          <w:shd w:val="clear" w:color="auto" w:fill="FFFFFF"/>
        </w:rPr>
        <w:t xml:space="preserve"> (Table 1). </w:t>
      </w:r>
      <w:r>
        <w:rPr>
          <w:rFonts w:ascii="Book Antiqua" w:eastAsia="Book Antiqua" w:hAnsi="Book Antiqua" w:cs="Book Antiqua"/>
          <w:color w:val="000000"/>
        </w:rPr>
        <w:t xml:space="preserve">The AUC was 0.786 in the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model, 0.620 in the genetic </w:t>
      </w:r>
      <w:proofErr w:type="gramStart"/>
      <w:r>
        <w:rPr>
          <w:rFonts w:ascii="Book Antiqua" w:eastAsia="Book Antiqua" w:hAnsi="Book Antiqua" w:cs="Book Antiqua"/>
          <w:color w:val="000000"/>
        </w:rPr>
        <w:t>model,</w:t>
      </w:r>
      <w:proofErr w:type="gramEnd"/>
      <w:r>
        <w:rPr>
          <w:rFonts w:ascii="Book Antiqua" w:eastAsia="Book Antiqua" w:hAnsi="Book Antiqua" w:cs="Book Antiqua"/>
          <w:color w:val="000000"/>
        </w:rPr>
        <w:t xml:space="preserve"> and 0.795 in the mixed model (Table 3). The ROC analysis thus implied that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contributed more to persistent HBV infection than genetic factors did (genetic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mixed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Figure 2). The results are consistent with exposure to HBV early in life and an important influence on the persistence of HBV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Our overall findings indicate that the HCC family members may have been exposed to HBV early in life because of the high </w:t>
      </w:r>
      <w:proofErr w:type="spellStart"/>
      <w:r>
        <w:rPr>
          <w:rFonts w:ascii="Book Antiqua" w:eastAsia="Book Antiqua" w:hAnsi="Book Antiqua" w:cs="Book Antiqua"/>
          <w:color w:val="000000"/>
          <w:shd w:val="clear" w:color="auto" w:fill="FFFFFF"/>
        </w:rPr>
        <w:t>HBsAg</w:t>
      </w:r>
      <w:proofErr w:type="spellEnd"/>
      <w:r>
        <w:rPr>
          <w:rFonts w:ascii="Book Antiqua" w:eastAsia="Book Antiqua" w:hAnsi="Book Antiqua" w:cs="Book Antiqua"/>
          <w:color w:val="000000"/>
          <w:shd w:val="clear" w:color="auto" w:fill="FFFFFF"/>
        </w:rPr>
        <w:t xml:space="preserve"> prevalence in the index cases and/or their mothers. Accounting for both genetic and </w:t>
      </w:r>
      <w:proofErr w:type="spellStart"/>
      <w:r>
        <w:rPr>
          <w:rFonts w:ascii="Book Antiqua" w:eastAsia="Book Antiqua" w:hAnsi="Book Antiqua" w:cs="Book Antiqua"/>
          <w:color w:val="000000"/>
          <w:shd w:val="clear" w:color="auto" w:fill="FFFFFF"/>
        </w:rPr>
        <w:t>nongenetic</w:t>
      </w:r>
      <w:proofErr w:type="spellEnd"/>
      <w:r>
        <w:rPr>
          <w:rFonts w:ascii="Book Antiqua" w:eastAsia="Book Antiqua" w:hAnsi="Book Antiqua" w:cs="Book Antiqua"/>
          <w:color w:val="000000"/>
          <w:shd w:val="clear" w:color="auto" w:fill="FFFFFF"/>
        </w:rPr>
        <w:t xml:space="preserve"> cofactors, the prevalence of </w:t>
      </w:r>
      <w:proofErr w:type="spellStart"/>
      <w:r>
        <w:rPr>
          <w:rFonts w:ascii="Book Antiqua" w:eastAsia="Book Antiqua" w:hAnsi="Book Antiqua" w:cs="Book Antiqua"/>
          <w:color w:val="000000"/>
          <w:shd w:val="clear" w:color="auto" w:fill="FFFFFF"/>
        </w:rPr>
        <w:t>HBsAg</w:t>
      </w:r>
      <w:proofErr w:type="spellEnd"/>
      <w:r>
        <w:rPr>
          <w:rFonts w:ascii="Book Antiqua" w:eastAsia="Book Antiqua" w:hAnsi="Book Antiqua" w:cs="Book Antiqua"/>
          <w:color w:val="000000"/>
          <w:shd w:val="clear" w:color="auto" w:fill="FFFFFF"/>
        </w:rPr>
        <w:t xml:space="preserve"> was 41.5% (301/725) in this HCC family cohort.</w:t>
      </w:r>
    </w:p>
    <w:p w14:paraId="42048BC5"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 xml:space="preserve">In the presence of SNPs identified in a GWAS,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remain important in persistent HBV infection. The persistence of infection induced by the SNPs might depend on a delay in clearance of 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It is known that in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carriers,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clearance occurs earlier in African than in Asian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22-25]</w:t>
      </w:r>
      <w:r>
        <w:rPr>
          <w:rFonts w:ascii="Book Antiqua" w:eastAsia="Book Antiqua" w:hAnsi="Book Antiqua" w:cs="Book Antiqua"/>
          <w:color w:val="000000"/>
        </w:rPr>
        <w:t xml:space="preserve">. That means East Asians of reproductive age are likely to have higher HBV viral loads and a higher rate of perinatal HBV infection of their </w:t>
      </w:r>
      <w:proofErr w:type="gramStart"/>
      <w:r>
        <w:rPr>
          <w:rFonts w:ascii="Book Antiqua" w:eastAsia="Book Antiqua" w:hAnsi="Book Antiqua" w:cs="Book Antiqua"/>
          <w:color w:val="000000"/>
        </w:rPr>
        <w:t>babies</w:t>
      </w:r>
      <w:r w:rsidR="002269B9">
        <w:rPr>
          <w:rFonts w:ascii="Book Antiqua" w:eastAsia="Book Antiqua" w:hAnsi="Book Antiqua" w:cs="Book Antiqua"/>
          <w:color w:val="000000"/>
          <w:szCs w:val="30"/>
          <w:vertAlign w:val="superscript"/>
        </w:rPr>
        <w:t>[</w:t>
      </w:r>
      <w:proofErr w:type="gramEnd"/>
      <w:r w:rsidR="002269B9">
        <w:rPr>
          <w:rFonts w:ascii="Book Antiqua" w:eastAsia="Book Antiqua" w:hAnsi="Book Antiqua" w:cs="Book Antiqua"/>
          <w:color w:val="000000"/>
          <w:szCs w:val="30"/>
          <w:vertAlign w:val="superscript"/>
        </w:rPr>
        <w:t>7,10,22,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Perinatal infection usually persists as a chronic </w:t>
      </w:r>
      <w:proofErr w:type="gramStart"/>
      <w:r>
        <w:rPr>
          <w:rFonts w:ascii="Book Antiqua" w:eastAsia="Book Antiqua" w:hAnsi="Book Antiqua" w:cs="Book Antiqua"/>
          <w:color w:val="000000"/>
        </w:rPr>
        <w:t>infection</w:t>
      </w:r>
      <w:r w:rsidR="002269B9">
        <w:rPr>
          <w:rFonts w:ascii="Book Antiqua" w:eastAsia="Book Antiqua" w:hAnsi="Book Antiqua" w:cs="Book Antiqua"/>
          <w:color w:val="000000"/>
          <w:szCs w:val="30"/>
          <w:vertAlign w:val="superscript"/>
        </w:rPr>
        <w:t>[</w:t>
      </w:r>
      <w:proofErr w:type="gramEnd"/>
      <w:r w:rsidR="002269B9">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As African women usually clear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before reproductive age</w:t>
      </w:r>
      <w:r w:rsidR="002269B9">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viral load during pregnancy is likely to be lower than that in East Asians, which would decrease the chance of perinatal HBV infection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We suspect that a prolonged HBV replication phase in parents could be the mechanism of persistent HBV infection associated with SNPs.</w:t>
      </w:r>
    </w:p>
    <w:p w14:paraId="4372CAA0" w14:textId="77777777" w:rsidR="00A77B3E" w:rsidRDefault="00FA06AF" w:rsidP="002269B9">
      <w:pPr>
        <w:spacing w:line="360" w:lineRule="auto"/>
        <w:ind w:firstLineChars="100" w:firstLine="240"/>
        <w:jc w:val="both"/>
      </w:pP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of the factors associated with HBV viral load in the HCC family cohort revealed that three of the five SNPs (rs477515, rs9272105, rs7756516) differed </w:t>
      </w:r>
      <w:r>
        <w:rPr>
          <w:rFonts w:ascii="Book Antiqua" w:eastAsia="Book Antiqua" w:hAnsi="Book Antiqua" w:cs="Book Antiqua"/>
          <w:color w:val="000000"/>
        </w:rPr>
        <w:lastRenderedPageBreak/>
        <w:t xml:space="preserve">significantly between the high and low viral load groups (Table 4). The cumulative effect of the WGRS was also greater in the high viral load group (Table 3, lower panel). Multivariate </w:t>
      </w:r>
      <w:r>
        <w:rPr>
          <w:rFonts w:ascii="Book Antiqua" w:eastAsia="Book Antiqua" w:hAnsi="Book Antiqua" w:cs="Book Antiqua"/>
          <w:color w:val="000000"/>
          <w:shd w:val="clear" w:color="auto" w:fill="FFFFFF"/>
        </w:rPr>
        <w:t xml:space="preserve">GEE analysis found that the rs477515 SNP (OR = 2.242,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0.0238) and WGRS (OR = 1.567,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w:t>
      </w:r>
      <w:r>
        <w:rPr>
          <w:rFonts w:ascii="Book Antiqua" w:eastAsia="Book Antiqua" w:hAnsi="Book Antiqua" w:cs="Book Antiqua"/>
          <w:color w:val="000000"/>
          <w:shd w:val="clear" w:color="auto" w:fill="FFFFFF"/>
        </w:rPr>
        <w:t>) were independently associated with a high viral load in the mixed model (Table 5).</w:t>
      </w:r>
      <w:r>
        <w:rPr>
          <w:rFonts w:ascii="Book Antiqua" w:eastAsia="Book Antiqua" w:hAnsi="Book Antiqua" w:cs="Book Antiqua"/>
          <w:color w:val="000000"/>
        </w:rPr>
        <w:t xml:space="preserve"> Our data thus support the prevailing view that the SNPs associated with persistent HBV infection promote persistent HBV replication. The mean ages of our study groups ranged from 41.25</w:t>
      </w:r>
      <w:r w:rsidR="002269B9">
        <w:rPr>
          <w:rFonts w:ascii="Book Antiqua" w:hAnsi="Book Antiqua" w:cs="Book Antiqua" w:hint="eastAsia"/>
          <w:color w:val="000000"/>
          <w:lang w:eastAsia="zh-CN"/>
        </w:rPr>
        <w:t>-</w:t>
      </w:r>
      <w:r>
        <w:rPr>
          <w:rFonts w:ascii="Book Antiqua" w:eastAsia="Book Antiqua" w:hAnsi="Book Antiqua" w:cs="Book Antiqua"/>
          <w:color w:val="000000"/>
        </w:rPr>
        <w:t>45.03 years (Tables 1 and 4). Persistent high viral loads in these age groups were likely to have resulted in perinatal transmission of chronic HBV infection during the reproductive age.</w:t>
      </w:r>
    </w:p>
    <w:p w14:paraId="25D42F99"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 xml:space="preserve">Our previous study demonstrated that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influenced the HBV viral load in HCC </w:t>
      </w:r>
      <w:proofErr w:type="gramStart"/>
      <w:r>
        <w:rPr>
          <w:rFonts w:ascii="Book Antiqua" w:eastAsia="Book Antiqua" w:hAnsi="Book Antiqua" w:cs="Book Antiqua"/>
          <w:color w:val="000000"/>
        </w:rPr>
        <w:t>families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 this study, we observed that sex, generation, and index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cases were associated with a high viral load in the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model (Table 4). We also compared the relative contributions of genetic and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associated with viral load in the HCC family cohort. The AUCs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of the viral load were 0.674 in the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model and 0.632 in the genetic model. The AUC in the mixed model was up to 0.704 (Table 5). Therefore, both genetic and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were associated with HBV viral load in the HCC family cohort. It should be noted that we included only SNPs in the HLA region. The association of other loci, such as polymorphisms of </w:t>
      </w:r>
      <w:r>
        <w:rPr>
          <w:rFonts w:ascii="Book Antiqua" w:eastAsia="Book Antiqua" w:hAnsi="Book Antiqua" w:cs="Book Antiqua"/>
          <w:color w:val="000000"/>
          <w:shd w:val="clear" w:color="auto" w:fill="FFFFFF"/>
        </w:rPr>
        <w:t>interferon gamma</w:t>
      </w:r>
      <w:r>
        <w:rPr>
          <w:rFonts w:ascii="Book Antiqua" w:eastAsia="Book Antiqua" w:hAnsi="Book Antiqua" w:cs="Book Antiqua"/>
          <w:color w:val="000000"/>
        </w:rPr>
        <w:t>, complement factor B, CD40, and INST10, which have also been reported to be associated with HBV viral load, was not investigated</w:t>
      </w:r>
      <w:r>
        <w:rPr>
          <w:rFonts w:ascii="Book Antiqua" w:eastAsia="Book Antiqua" w:hAnsi="Book Antiqua" w:cs="Book Antiqua"/>
          <w:color w:val="000000"/>
          <w:szCs w:val="30"/>
          <w:vertAlign w:val="superscript"/>
        </w:rPr>
        <w:t>[33-35]</w:t>
      </w:r>
      <w:r>
        <w:rPr>
          <w:rFonts w:ascii="Book Antiqua" w:eastAsia="Book Antiqua" w:hAnsi="Book Antiqua" w:cs="Book Antiqua"/>
          <w:color w:val="000000"/>
        </w:rPr>
        <w:t>.</w:t>
      </w:r>
    </w:p>
    <w:p w14:paraId="5832C165"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 xml:space="preserve">One of the five SNPs we evaluated, rs9277535, was reported by Tao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to be associated with more aggressive liver disease, but it was reported by Li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not to be associated with disease progression. Our previous GWAS revealed that rs9276370 was associated with HBV therapeutic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found that the two SNPs were not significantly associated with viral load in this HCC family cohort. Two previous studies found that rs477515 was associated with HBV vaccine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 xml:space="preserve">, and that SNP was found to be associated with viral load in this cohort.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reported that rs9272105 was associated with HCC in a GWAS, and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found that it was associated with viral load in this HCC family cohort. All these </w:t>
      </w:r>
      <w:r>
        <w:rPr>
          <w:rFonts w:ascii="Book Antiqua" w:eastAsia="Book Antiqua" w:hAnsi="Book Antiqua" w:cs="Book Antiqua"/>
          <w:color w:val="000000"/>
        </w:rPr>
        <w:lastRenderedPageBreak/>
        <w:t xml:space="preserve">previous reports suggest that a single SNP provides a small contribution to HBV viral loads. Persistent HBV replication seems to be determined by multiple genetic and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risk factors.</w:t>
      </w:r>
    </w:p>
    <w:p w14:paraId="2E321E1A"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 xml:space="preserve">This study provides information that may help to establish more accurate models of disease through the incorporation of genetic and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but it was limited by the relatively small number of HCC families. Another limitation was that HBV genotype studies were not available in patients with low viral loads. HBV genotype C has been associated with a lower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clearance rate than genotype </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We found a high adjusted OR (2.066, </w:t>
      </w:r>
      <w:r>
        <w:rPr>
          <w:rFonts w:ascii="Book Antiqua" w:eastAsia="Book Antiqua" w:hAnsi="Book Antiqua" w:cs="Book Antiqua"/>
          <w:i/>
          <w:iCs/>
          <w:color w:val="000000"/>
        </w:rPr>
        <w:t>P</w:t>
      </w:r>
      <w:r>
        <w:rPr>
          <w:rFonts w:ascii="Book Antiqua" w:eastAsia="Book Antiqua" w:hAnsi="Book Antiqua" w:cs="Book Antiqua"/>
          <w:color w:val="000000"/>
        </w:rPr>
        <w:t xml:space="preserve"> = 0.0515) for the association of genotype C with a high viral load relative to a low viral load in this HCC family cohort (Table 4).</w:t>
      </w:r>
    </w:p>
    <w:p w14:paraId="53B9A030" w14:textId="77777777" w:rsidR="00A77B3E" w:rsidRDefault="00A77B3E" w:rsidP="002269B9">
      <w:pPr>
        <w:spacing w:line="360" w:lineRule="auto"/>
        <w:jc w:val="both"/>
        <w:rPr>
          <w:lang w:eastAsia="zh-CN"/>
        </w:rPr>
      </w:pPr>
    </w:p>
    <w:p w14:paraId="13433BFD" w14:textId="77777777" w:rsidR="00A77B3E" w:rsidRDefault="00FA06AF">
      <w:pPr>
        <w:spacing w:line="360" w:lineRule="auto"/>
        <w:jc w:val="both"/>
      </w:pPr>
      <w:r>
        <w:rPr>
          <w:rFonts w:ascii="Book Antiqua" w:eastAsia="Book Antiqua" w:hAnsi="Book Antiqua" w:cs="Book Antiqua"/>
          <w:b/>
          <w:caps/>
          <w:color w:val="000000"/>
          <w:u w:val="single"/>
        </w:rPr>
        <w:t>CONCLUSION</w:t>
      </w:r>
    </w:p>
    <w:p w14:paraId="156117A1" w14:textId="77777777" w:rsidR="00A77B3E" w:rsidRDefault="00FA06AF">
      <w:pPr>
        <w:spacing w:line="360" w:lineRule="auto"/>
        <w:jc w:val="both"/>
      </w:pPr>
      <w:r>
        <w:rPr>
          <w:rFonts w:ascii="Book Antiqua" w:eastAsia="Book Antiqua" w:hAnsi="Book Antiqua" w:cs="Book Antiqua"/>
          <w:color w:val="000000"/>
        </w:rPr>
        <w:t>We conclude that SNPs associated with persistent HBV infection prolong the replication phase in the parent generation and increase the burden of persistent infection in the offspring generation.</w:t>
      </w:r>
    </w:p>
    <w:p w14:paraId="48D4303D" w14:textId="77777777" w:rsidR="00A77B3E" w:rsidRDefault="00A77B3E">
      <w:pPr>
        <w:spacing w:line="360" w:lineRule="auto"/>
        <w:jc w:val="both"/>
      </w:pPr>
    </w:p>
    <w:p w14:paraId="0F4B6935" w14:textId="77777777" w:rsidR="00A77B3E" w:rsidRDefault="00FA06AF">
      <w:pPr>
        <w:spacing w:line="360" w:lineRule="auto"/>
        <w:jc w:val="both"/>
      </w:pPr>
      <w:r>
        <w:rPr>
          <w:rFonts w:ascii="Book Antiqua" w:eastAsia="Book Antiqua" w:hAnsi="Book Antiqua" w:cs="Book Antiqua"/>
          <w:b/>
          <w:caps/>
          <w:color w:val="000000"/>
          <w:u w:val="single"/>
        </w:rPr>
        <w:t>ARTICLE HIGHLIGHTS</w:t>
      </w:r>
    </w:p>
    <w:p w14:paraId="5B0FCFF3" w14:textId="77777777" w:rsidR="00A77B3E" w:rsidRDefault="00FA06AF">
      <w:pPr>
        <w:spacing w:line="360" w:lineRule="auto"/>
        <w:jc w:val="both"/>
      </w:pPr>
      <w:r>
        <w:rPr>
          <w:rFonts w:ascii="Book Antiqua" w:eastAsia="Book Antiqua" w:hAnsi="Book Antiqua" w:cs="Book Antiqua"/>
          <w:b/>
          <w:i/>
          <w:color w:val="000000"/>
        </w:rPr>
        <w:t>Research background</w:t>
      </w:r>
    </w:p>
    <w:p w14:paraId="08A971E0" w14:textId="77777777" w:rsidR="00A77B3E" w:rsidRDefault="00FA06AF">
      <w:pPr>
        <w:spacing w:line="360" w:lineRule="auto"/>
        <w:jc w:val="both"/>
      </w:pPr>
      <w:r>
        <w:rPr>
          <w:rFonts w:ascii="Book Antiqua" w:eastAsia="Book Antiqua" w:hAnsi="Book Antiqua" w:cs="Book Antiqua"/>
          <w:color w:val="000000"/>
        </w:rPr>
        <w:t xml:space="preserve">Genome-wide association studies (GWASs) in Asian populations indicate that the HLA-DP and HLA-DQ loci are involved in the persistence of </w:t>
      </w:r>
      <w:r w:rsidR="002269B9">
        <w:rPr>
          <w:rFonts w:ascii="Book Antiqua" w:hAnsi="Book Antiqua" w:cs="Book Antiqua" w:hint="eastAsia"/>
          <w:color w:val="000000"/>
          <w:lang w:eastAsia="zh-CN"/>
        </w:rPr>
        <w:t>h</w:t>
      </w:r>
      <w:r w:rsidR="002269B9">
        <w:rPr>
          <w:rFonts w:ascii="Book Antiqua" w:eastAsia="Book Antiqua" w:hAnsi="Book Antiqua" w:cs="Book Antiqua"/>
          <w:color w:val="000000"/>
        </w:rPr>
        <w:t xml:space="preserve">epatitis B virus </w:t>
      </w:r>
      <w:r w:rsidR="002269B9">
        <w:rPr>
          <w:rFonts w:ascii="Book Antiqua" w:hAnsi="Book Antiqua" w:cs="Book Antiqua" w:hint="eastAsia"/>
          <w:color w:val="000000"/>
          <w:lang w:eastAsia="zh-CN"/>
        </w:rPr>
        <w:t>(</w:t>
      </w:r>
      <w:r w:rsidR="002269B9">
        <w:rPr>
          <w:rFonts w:ascii="Book Antiqua" w:eastAsia="Book Antiqua" w:hAnsi="Book Antiqua" w:cs="Book Antiqua"/>
          <w:color w:val="000000"/>
        </w:rPr>
        <w:t>HBV</w:t>
      </w:r>
      <w:r w:rsidR="002269B9">
        <w:rPr>
          <w:rFonts w:ascii="Book Antiqua" w:hAnsi="Book Antiqua" w:cs="Book Antiqua" w:hint="eastAsia"/>
          <w:color w:val="000000"/>
          <w:lang w:eastAsia="zh-CN"/>
        </w:rPr>
        <w:t>)</w:t>
      </w:r>
      <w:r>
        <w:rPr>
          <w:rFonts w:ascii="Book Antiqua" w:eastAsia="Book Antiqua" w:hAnsi="Book Antiqua" w:cs="Book Antiqua"/>
          <w:color w:val="000000"/>
        </w:rPr>
        <w:t xml:space="preserve"> infections. Persistent viral replication and inflammation are key influencers in HBV-related carcinogenesis.</w:t>
      </w:r>
    </w:p>
    <w:p w14:paraId="6782549F" w14:textId="77777777" w:rsidR="00A77B3E" w:rsidRDefault="00A77B3E">
      <w:pPr>
        <w:spacing w:line="360" w:lineRule="auto"/>
        <w:jc w:val="both"/>
      </w:pPr>
    </w:p>
    <w:p w14:paraId="0DF54516" w14:textId="77777777" w:rsidR="00A77B3E" w:rsidRDefault="00FA06AF">
      <w:pPr>
        <w:spacing w:line="360" w:lineRule="auto"/>
        <w:jc w:val="both"/>
      </w:pPr>
      <w:r>
        <w:rPr>
          <w:rFonts w:ascii="Book Antiqua" w:eastAsia="Book Antiqua" w:hAnsi="Book Antiqua" w:cs="Book Antiqua"/>
          <w:b/>
          <w:i/>
          <w:color w:val="000000"/>
        </w:rPr>
        <w:t>Research motivation</w:t>
      </w:r>
    </w:p>
    <w:p w14:paraId="156810FF" w14:textId="77777777" w:rsidR="00A77B3E" w:rsidRDefault="00FA06AF">
      <w:pPr>
        <w:spacing w:line="360" w:lineRule="auto"/>
        <w:jc w:val="both"/>
      </w:pPr>
      <w:r>
        <w:rPr>
          <w:rFonts w:ascii="Book Antiqua" w:eastAsia="Book Antiqua" w:hAnsi="Book Antiqua" w:cs="Book Antiqua"/>
          <w:color w:val="000000"/>
        </w:rPr>
        <w:t>HBV</w:t>
      </w:r>
      <w:r>
        <w:rPr>
          <w:rFonts w:ascii="Book Antiqua" w:eastAsia="Book Antiqua" w:hAnsi="Book Antiqua" w:cs="Book Antiqua"/>
          <w:b/>
          <w:bCs/>
          <w:i/>
          <w:iCs/>
          <w:color w:val="000000"/>
        </w:rPr>
        <w:t>-</w:t>
      </w:r>
      <w:r>
        <w:rPr>
          <w:rFonts w:ascii="Book Antiqua" w:eastAsia="Book Antiqua" w:hAnsi="Book Antiqua" w:cs="Book Antiqua"/>
          <w:color w:val="000000"/>
        </w:rPr>
        <w:t xml:space="preserve">related single nucleotide polymorphisms (SNPs) have been identified in </w:t>
      </w:r>
      <w:proofErr w:type="gramStart"/>
      <w:r>
        <w:rPr>
          <w:rFonts w:ascii="Book Antiqua" w:eastAsia="Book Antiqua" w:hAnsi="Book Antiqua" w:cs="Book Antiqua"/>
          <w:color w:val="000000"/>
        </w:rPr>
        <w:t>east</w:t>
      </w:r>
      <w:proofErr w:type="gramEnd"/>
      <w:r>
        <w:rPr>
          <w:rFonts w:ascii="Book Antiqua" w:eastAsia="Book Antiqua" w:hAnsi="Book Antiqua" w:cs="Book Antiqua"/>
          <w:color w:val="000000"/>
        </w:rPr>
        <w:t xml:space="preserve"> Asian populations</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but are uncommon in African populations</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Different mechanisms may drive persistent infection in those regions.</w:t>
      </w:r>
    </w:p>
    <w:p w14:paraId="5460BC5C" w14:textId="77777777" w:rsidR="00A77B3E" w:rsidRDefault="00A77B3E">
      <w:pPr>
        <w:spacing w:line="360" w:lineRule="auto"/>
        <w:jc w:val="both"/>
      </w:pPr>
    </w:p>
    <w:p w14:paraId="1E26F854" w14:textId="77777777" w:rsidR="00A77B3E" w:rsidRDefault="00FA06AF">
      <w:pPr>
        <w:spacing w:line="360" w:lineRule="auto"/>
        <w:jc w:val="both"/>
      </w:pPr>
      <w:r>
        <w:rPr>
          <w:rFonts w:ascii="Book Antiqua" w:eastAsia="Book Antiqua" w:hAnsi="Book Antiqua" w:cs="Book Antiqua"/>
          <w:b/>
          <w:i/>
          <w:color w:val="000000"/>
        </w:rPr>
        <w:t>Research objectives</w:t>
      </w:r>
    </w:p>
    <w:p w14:paraId="58117F5D" w14:textId="77777777" w:rsidR="00A77B3E" w:rsidRDefault="00FA06AF">
      <w:pPr>
        <w:spacing w:line="360" w:lineRule="auto"/>
        <w:jc w:val="both"/>
      </w:pPr>
      <w:r>
        <w:rPr>
          <w:rFonts w:ascii="Book Antiqua" w:eastAsia="Book Antiqua" w:hAnsi="Book Antiqua" w:cs="Book Antiqua"/>
          <w:color w:val="000000"/>
        </w:rPr>
        <w:lastRenderedPageBreak/>
        <w:t xml:space="preserve">We examined genetic and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associated with persistent HBV infection and viral load in families with hepatocellular carcinoma (HCC).</w:t>
      </w:r>
    </w:p>
    <w:p w14:paraId="324FEC40" w14:textId="77777777" w:rsidR="00A77B3E" w:rsidRDefault="00A77B3E">
      <w:pPr>
        <w:spacing w:line="360" w:lineRule="auto"/>
        <w:jc w:val="both"/>
      </w:pPr>
    </w:p>
    <w:p w14:paraId="3F272872" w14:textId="77777777" w:rsidR="00A77B3E" w:rsidRDefault="00FA06AF">
      <w:pPr>
        <w:spacing w:line="360" w:lineRule="auto"/>
        <w:jc w:val="both"/>
      </w:pPr>
      <w:r>
        <w:rPr>
          <w:rFonts w:ascii="Book Antiqua" w:eastAsia="Book Antiqua" w:hAnsi="Book Antiqua" w:cs="Book Antiqua"/>
          <w:b/>
          <w:i/>
          <w:color w:val="000000"/>
        </w:rPr>
        <w:t>Research methods</w:t>
      </w:r>
    </w:p>
    <w:p w14:paraId="5C47650B" w14:textId="77777777" w:rsidR="00A77B3E" w:rsidRDefault="00FA06AF">
      <w:pPr>
        <w:spacing w:line="360" w:lineRule="auto"/>
        <w:jc w:val="both"/>
      </w:pPr>
      <w:r>
        <w:rPr>
          <w:rFonts w:ascii="Book Antiqua" w:eastAsia="Book Antiqua" w:hAnsi="Book Antiqua" w:cs="Book Antiqua"/>
          <w:color w:val="000000"/>
        </w:rPr>
        <w:t>HCC families were enrolled. Five HBV-related SNPs (rs477515, rs9272105, rs9276370, rs7756516, and rs9277535) were genotyped. Factors associated with persistent HBV infection and viral load were identified with the use of generalized estimating equations.</w:t>
      </w:r>
    </w:p>
    <w:p w14:paraId="39FC49B6" w14:textId="77777777" w:rsidR="00A77B3E" w:rsidRDefault="00A77B3E">
      <w:pPr>
        <w:spacing w:line="360" w:lineRule="auto"/>
        <w:jc w:val="both"/>
      </w:pPr>
    </w:p>
    <w:p w14:paraId="1EA4A87B" w14:textId="77777777" w:rsidR="00A77B3E" w:rsidRDefault="00FA06AF">
      <w:pPr>
        <w:spacing w:line="360" w:lineRule="auto"/>
        <w:jc w:val="both"/>
      </w:pPr>
      <w:r>
        <w:rPr>
          <w:rFonts w:ascii="Book Antiqua" w:eastAsia="Book Antiqua" w:hAnsi="Book Antiqua" w:cs="Book Antiqua"/>
          <w:b/>
          <w:i/>
          <w:color w:val="000000"/>
        </w:rPr>
        <w:t>Research results</w:t>
      </w:r>
    </w:p>
    <w:p w14:paraId="2DE03699" w14:textId="77777777" w:rsidR="00A77B3E" w:rsidRDefault="00FA06AF">
      <w:pPr>
        <w:spacing w:line="360" w:lineRule="auto"/>
        <w:jc w:val="both"/>
      </w:pPr>
      <w:r>
        <w:rPr>
          <w:rFonts w:ascii="Book Antiqua" w:eastAsia="Book Antiqua" w:hAnsi="Book Antiqua" w:cs="Book Antiqua"/>
          <w:color w:val="000000"/>
        </w:rPr>
        <w:t xml:space="preserve">In the first-stage persistent HBV study, all SNPs except rs9272105 were associated with persistent infection. A significantly higher contribution of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than genetic factors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to persistent HBV infection was found. In the second-stage viral load study, sex, relationship with index case, rs477515, rs9272105, and rs7756516 were associated with viral load. Receiver operating characteristic curve, and genetic and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had equal effects on viral load in the HCC family cohort (</w:t>
      </w:r>
      <w:r>
        <w:rPr>
          <w:rFonts w:ascii="Book Antiqua" w:eastAsia="Book Antiqua" w:hAnsi="Book Antiqua" w:cs="Book Antiqua"/>
          <w:i/>
          <w:iCs/>
          <w:color w:val="000000"/>
        </w:rPr>
        <w:t>P</w:t>
      </w:r>
      <w:r>
        <w:rPr>
          <w:rFonts w:ascii="Book Antiqua" w:eastAsia="Book Antiqua" w:hAnsi="Book Antiqua" w:cs="Book Antiqua"/>
          <w:color w:val="000000"/>
        </w:rPr>
        <w:t xml:space="preserve"> = 0.3117).</w:t>
      </w:r>
    </w:p>
    <w:p w14:paraId="0D9B631A" w14:textId="77777777" w:rsidR="00A77B3E" w:rsidRDefault="00A77B3E">
      <w:pPr>
        <w:spacing w:line="360" w:lineRule="auto"/>
        <w:jc w:val="both"/>
      </w:pPr>
    </w:p>
    <w:p w14:paraId="1D3595EB" w14:textId="77777777" w:rsidR="00A77B3E" w:rsidRDefault="00FA06AF">
      <w:pPr>
        <w:spacing w:line="360" w:lineRule="auto"/>
        <w:jc w:val="both"/>
      </w:pPr>
      <w:r>
        <w:rPr>
          <w:rFonts w:ascii="Book Antiqua" w:eastAsia="Book Antiqua" w:hAnsi="Book Antiqua" w:cs="Book Antiqua"/>
          <w:b/>
          <w:i/>
          <w:color w:val="000000"/>
        </w:rPr>
        <w:t>Research conclusions</w:t>
      </w:r>
    </w:p>
    <w:p w14:paraId="2BC51810" w14:textId="77777777" w:rsidR="00A77B3E" w:rsidRDefault="00FA06AF">
      <w:pPr>
        <w:spacing w:line="360" w:lineRule="auto"/>
        <w:jc w:val="both"/>
      </w:pPr>
      <w:r>
        <w:rPr>
          <w:rFonts w:ascii="Book Antiqua" w:eastAsia="Book Antiqua" w:hAnsi="Book Antiqua" w:cs="Book Antiqua"/>
          <w:color w:val="000000"/>
        </w:rPr>
        <w:t xml:space="preserve">GWAS identified SNPs that have roles in persistent HBV infection and HBV viral loads in an HCC family cohort.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were more important than genetic factors in persistent HBV infection but had equal contributions to HBV viral load. HBV-related SNPs resulting in high viral loads in parents may drive persistent infection in East Asian populations. The mechanism of persistent</w:t>
      </w:r>
      <w:r>
        <w:rPr>
          <w:rFonts w:ascii="Book Antiqua" w:eastAsia="Book Antiqua" w:hAnsi="Book Antiqua" w:cs="Book Antiqua"/>
          <w:b/>
          <w:bCs/>
          <w:color w:val="000000"/>
        </w:rPr>
        <w:t xml:space="preserve"> </w:t>
      </w:r>
      <w:r>
        <w:rPr>
          <w:rFonts w:ascii="Book Antiqua" w:eastAsia="Book Antiqua" w:hAnsi="Book Antiqua" w:cs="Book Antiqua"/>
          <w:color w:val="000000"/>
        </w:rPr>
        <w:t>HBV infection-related SNPs involves a prolonged viral replication phase in East Asian adults.</w:t>
      </w:r>
    </w:p>
    <w:p w14:paraId="4338E06D" w14:textId="77777777" w:rsidR="00A77B3E" w:rsidRDefault="00A77B3E">
      <w:pPr>
        <w:spacing w:line="360" w:lineRule="auto"/>
        <w:jc w:val="both"/>
      </w:pPr>
    </w:p>
    <w:p w14:paraId="78067B6D" w14:textId="77777777" w:rsidR="00A77B3E" w:rsidRDefault="00FA06AF">
      <w:pPr>
        <w:spacing w:line="360" w:lineRule="auto"/>
        <w:jc w:val="both"/>
      </w:pPr>
      <w:r>
        <w:rPr>
          <w:rFonts w:ascii="Book Antiqua" w:eastAsia="Book Antiqua" w:hAnsi="Book Antiqua" w:cs="Book Antiqua"/>
          <w:b/>
          <w:i/>
          <w:color w:val="000000"/>
        </w:rPr>
        <w:t>Research perspectives</w:t>
      </w:r>
    </w:p>
    <w:p w14:paraId="2BBA0FE4" w14:textId="77777777" w:rsidR="00A77B3E" w:rsidRDefault="00FA06AF">
      <w:pPr>
        <w:spacing w:line="360" w:lineRule="auto"/>
        <w:jc w:val="both"/>
      </w:pPr>
      <w:r>
        <w:rPr>
          <w:rFonts w:ascii="Book Antiqua" w:eastAsia="Book Antiqua" w:hAnsi="Book Antiqua" w:cs="Book Antiqua"/>
          <w:color w:val="000000"/>
        </w:rPr>
        <w:t>Termination of the HBV replication phase before pregnancy will be a therapeutic goal in East Asian countries.</w:t>
      </w:r>
    </w:p>
    <w:p w14:paraId="1C006B15" w14:textId="77777777" w:rsidR="00A77B3E" w:rsidRDefault="00A77B3E">
      <w:pPr>
        <w:spacing w:line="360" w:lineRule="auto"/>
        <w:jc w:val="both"/>
      </w:pPr>
    </w:p>
    <w:p w14:paraId="5718C285" w14:textId="77777777" w:rsidR="00A77B3E" w:rsidRDefault="00FA06AF">
      <w:pPr>
        <w:spacing w:line="360" w:lineRule="auto"/>
        <w:jc w:val="both"/>
      </w:pPr>
      <w:r>
        <w:rPr>
          <w:rFonts w:ascii="Book Antiqua" w:eastAsia="Book Antiqua" w:hAnsi="Book Antiqua" w:cs="Book Antiqua"/>
          <w:b/>
          <w:color w:val="000000"/>
        </w:rPr>
        <w:t>REFERENCES</w:t>
      </w:r>
    </w:p>
    <w:p w14:paraId="6BEB4380" w14:textId="77777777" w:rsidR="00A77B3E" w:rsidRDefault="00FA06AF">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Schweitzer A</w:t>
      </w:r>
      <w:r>
        <w:rPr>
          <w:rFonts w:ascii="Book Antiqua" w:eastAsia="Book Antiqua" w:hAnsi="Book Antiqua" w:cs="Book Antiqua"/>
          <w:color w:val="000000"/>
        </w:rPr>
        <w:t xml:space="preserve">, Horn J, </w:t>
      </w:r>
      <w:proofErr w:type="spellStart"/>
      <w:r>
        <w:rPr>
          <w:rFonts w:ascii="Book Antiqua" w:eastAsia="Book Antiqua" w:hAnsi="Book Antiqua" w:cs="Book Antiqua"/>
          <w:color w:val="000000"/>
        </w:rPr>
        <w:t>Mikolajczyk</w:t>
      </w:r>
      <w:proofErr w:type="spellEnd"/>
      <w:r>
        <w:rPr>
          <w:rFonts w:ascii="Book Antiqua" w:eastAsia="Book Antiqua" w:hAnsi="Book Antiqua" w:cs="Book Antiqua"/>
          <w:color w:val="000000"/>
        </w:rPr>
        <w:t xml:space="preserve"> RT, Krause G, </w:t>
      </w:r>
      <w:proofErr w:type="spellStart"/>
      <w:r>
        <w:rPr>
          <w:rFonts w:ascii="Book Antiqua" w:eastAsia="Book Antiqua" w:hAnsi="Book Antiqua" w:cs="Book Antiqua"/>
          <w:color w:val="000000"/>
        </w:rPr>
        <w:t>Ott</w:t>
      </w:r>
      <w:proofErr w:type="spellEnd"/>
      <w:r>
        <w:rPr>
          <w:rFonts w:ascii="Book Antiqua" w:eastAsia="Book Antiqua" w:hAnsi="Book Antiqua" w:cs="Book Antiqua"/>
          <w:color w:val="000000"/>
        </w:rPr>
        <w:t xml:space="preserve"> JJ. Estimations of worldwide prevalence of chronic hepatitis B virus infection: a systematic review of data published between 1965 and 2013.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1546-1555 [PMID: 26231459 DOI: 10.1016/S0140-6736(15)61412-X]</w:t>
      </w:r>
    </w:p>
    <w:p w14:paraId="3B8987E0" w14:textId="77777777" w:rsidR="00A77B3E" w:rsidRDefault="00FA06AF">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Hou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Liu Z, </w:t>
      </w:r>
      <w:proofErr w:type="spellStart"/>
      <w:proofErr w:type="gramStart"/>
      <w:r>
        <w:rPr>
          <w:rFonts w:ascii="Book Antiqua" w:eastAsia="Book Antiqua" w:hAnsi="Book Antiqua" w:cs="Book Antiqua"/>
          <w:color w:val="000000"/>
        </w:rPr>
        <w:t>Gu</w:t>
      </w:r>
      <w:proofErr w:type="spellEnd"/>
      <w:proofErr w:type="gramEnd"/>
      <w:r>
        <w:rPr>
          <w:rFonts w:ascii="Book Antiqua" w:eastAsia="Book Antiqua" w:hAnsi="Book Antiqua" w:cs="Book Antiqua"/>
          <w:color w:val="000000"/>
        </w:rPr>
        <w:t xml:space="preserve"> F. Epidemiology and Prevention of Hepatitis B Virus Infection.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w:t>
      </w:r>
      <w:r>
        <w:rPr>
          <w:rFonts w:ascii="Book Antiqua" w:eastAsia="Book Antiqua" w:hAnsi="Book Antiqua" w:cs="Book Antiqua"/>
          <w:color w:val="000000"/>
        </w:rPr>
        <w:t>: 50-57 [PMID: 15968340 DOI: 10.7150/ijms.2.50]</w:t>
      </w:r>
    </w:p>
    <w:p w14:paraId="262E7850" w14:textId="77777777" w:rsidR="00A77B3E" w:rsidRDefault="00FA06A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Kingsley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Rinaldo</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Lyter</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Valdiserri</w:t>
      </w:r>
      <w:proofErr w:type="spellEnd"/>
      <w:r>
        <w:rPr>
          <w:rFonts w:ascii="Book Antiqua" w:eastAsia="Book Antiqua" w:hAnsi="Book Antiqua" w:cs="Book Antiqua"/>
          <w:color w:val="000000"/>
        </w:rPr>
        <w:t xml:space="preserve"> RO, Belle SH, Ho M. Sexual transmission efficiency of hepatitis B virus and human immunodeficiency virus among homosexual men. </w:t>
      </w:r>
      <w:r>
        <w:rPr>
          <w:rFonts w:ascii="Book Antiqua" w:eastAsia="Book Antiqua" w:hAnsi="Book Antiqua" w:cs="Book Antiqua"/>
          <w:i/>
          <w:iCs/>
          <w:color w:val="000000"/>
        </w:rPr>
        <w:t>JAMA</w:t>
      </w:r>
      <w:r>
        <w:rPr>
          <w:rFonts w:ascii="Book Antiqua" w:eastAsia="Book Antiqua" w:hAnsi="Book Antiqua" w:cs="Book Antiqua"/>
          <w:color w:val="000000"/>
        </w:rPr>
        <w:t xml:space="preserve"> 1990; </w:t>
      </w:r>
      <w:r>
        <w:rPr>
          <w:rFonts w:ascii="Book Antiqua" w:eastAsia="Book Antiqua" w:hAnsi="Book Antiqua" w:cs="Book Antiqua"/>
          <w:b/>
          <w:bCs/>
          <w:color w:val="000000"/>
        </w:rPr>
        <w:t>264</w:t>
      </w:r>
      <w:r>
        <w:rPr>
          <w:rFonts w:ascii="Book Antiqua" w:eastAsia="Book Antiqua" w:hAnsi="Book Antiqua" w:cs="Book Antiqua"/>
          <w:color w:val="000000"/>
        </w:rPr>
        <w:t>: 230-234 [PMID: 2192096]</w:t>
      </w:r>
    </w:p>
    <w:p w14:paraId="5FCA6A08" w14:textId="77777777" w:rsidR="00A77B3E" w:rsidRDefault="00FA06A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Kane A</w:t>
      </w:r>
      <w:r>
        <w:rPr>
          <w:rFonts w:ascii="Book Antiqua" w:eastAsia="Book Antiqua" w:hAnsi="Book Antiqua" w:cs="Book Antiqua"/>
          <w:color w:val="000000"/>
        </w:rPr>
        <w:t xml:space="preserve">, Lloyd J, </w:t>
      </w:r>
      <w:proofErr w:type="spellStart"/>
      <w:r>
        <w:rPr>
          <w:rFonts w:ascii="Book Antiqua" w:eastAsia="Book Antiqua" w:hAnsi="Book Antiqua" w:cs="Book Antiqua"/>
          <w:color w:val="000000"/>
        </w:rPr>
        <w:t>Zaffran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Simonsen</w:t>
      </w:r>
      <w:proofErr w:type="spellEnd"/>
      <w:r>
        <w:rPr>
          <w:rFonts w:ascii="Book Antiqua" w:eastAsia="Book Antiqua" w:hAnsi="Book Antiqua" w:cs="Book Antiqua"/>
          <w:color w:val="000000"/>
        </w:rPr>
        <w:t xml:space="preserve"> L, Kane M. Transmission of hepatitis B, hepatitis C and human immunodeficiency viruses through unsafe injections in the developing world: model-based regional estimates. </w:t>
      </w:r>
      <w:r>
        <w:rPr>
          <w:rFonts w:ascii="Book Antiqua" w:eastAsia="Book Antiqua" w:hAnsi="Book Antiqua" w:cs="Book Antiqua"/>
          <w:i/>
          <w:iCs/>
          <w:color w:val="000000"/>
        </w:rPr>
        <w:t>Bull World Health Organ</w:t>
      </w:r>
      <w:r>
        <w:rPr>
          <w:rFonts w:ascii="Book Antiqua" w:eastAsia="Book Antiqua" w:hAnsi="Book Antiqua" w:cs="Book Antiqua"/>
          <w:color w:val="000000"/>
        </w:rPr>
        <w:t xml:space="preserve"> 1999; </w:t>
      </w:r>
      <w:r>
        <w:rPr>
          <w:rFonts w:ascii="Book Antiqua" w:eastAsia="Book Antiqua" w:hAnsi="Book Antiqua" w:cs="Book Antiqua"/>
          <w:b/>
          <w:bCs/>
          <w:color w:val="000000"/>
        </w:rPr>
        <w:t>77</w:t>
      </w:r>
      <w:r>
        <w:rPr>
          <w:rFonts w:ascii="Book Antiqua" w:eastAsia="Book Antiqua" w:hAnsi="Book Antiqua" w:cs="Book Antiqua"/>
          <w:color w:val="000000"/>
        </w:rPr>
        <w:t>: 801-807 [PMID: 10593027]</w:t>
      </w:r>
    </w:p>
    <w:p w14:paraId="73528DFE" w14:textId="77777777" w:rsidR="00A77B3E" w:rsidRDefault="00FA06AF">
      <w:pPr>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Beasley RP</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Rocks along the road to the control of HBV and HCC.</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231-234 [PMID: 19344859 DOI: 10.1016/j.annepidem.2009.01.017]</w:t>
      </w:r>
    </w:p>
    <w:p w14:paraId="411E485A" w14:textId="77777777" w:rsidR="00A77B3E" w:rsidRDefault="00FA06A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Edmunds WJ</w:t>
      </w:r>
      <w:r>
        <w:rPr>
          <w:rFonts w:ascii="Book Antiqua" w:eastAsia="Book Antiqua" w:hAnsi="Book Antiqua" w:cs="Book Antiqua"/>
          <w:color w:val="000000"/>
        </w:rPr>
        <w:t xml:space="preserve">, Medley GF, </w:t>
      </w:r>
      <w:proofErr w:type="spellStart"/>
      <w:r>
        <w:rPr>
          <w:rFonts w:ascii="Book Antiqua" w:eastAsia="Book Antiqua" w:hAnsi="Book Antiqua" w:cs="Book Antiqua"/>
          <w:color w:val="000000"/>
        </w:rPr>
        <w:t>Nokes</w:t>
      </w:r>
      <w:proofErr w:type="spellEnd"/>
      <w:r>
        <w:rPr>
          <w:rFonts w:ascii="Book Antiqua" w:eastAsia="Book Antiqua" w:hAnsi="Book Antiqua" w:cs="Book Antiqua"/>
          <w:color w:val="000000"/>
        </w:rPr>
        <w:t xml:space="preserve"> DJ, Hall AJ, Whittle HC. </w:t>
      </w:r>
      <w:proofErr w:type="gramStart"/>
      <w:r>
        <w:rPr>
          <w:rFonts w:ascii="Book Antiqua" w:eastAsia="Book Antiqua" w:hAnsi="Book Antiqua" w:cs="Book Antiqua"/>
          <w:color w:val="000000"/>
        </w:rPr>
        <w:t>The influence of age on the development of the hepatitis B carrier state.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253</w:t>
      </w:r>
      <w:r>
        <w:rPr>
          <w:rFonts w:ascii="Book Antiqua" w:eastAsia="Book Antiqua" w:hAnsi="Book Antiqua" w:cs="Book Antiqua"/>
          <w:color w:val="000000"/>
        </w:rPr>
        <w:t>: 197-201 [PMID: 8397416 DOI: 10.1098/rspb.1993.0102]</w:t>
      </w:r>
    </w:p>
    <w:p w14:paraId="41CA80EF" w14:textId="77777777" w:rsidR="00A77B3E" w:rsidRDefault="00FA06AF">
      <w:pPr>
        <w:spacing w:line="360" w:lineRule="auto"/>
        <w:jc w:val="both"/>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Burk RD</w:t>
      </w:r>
      <w:r>
        <w:rPr>
          <w:rFonts w:ascii="Book Antiqua" w:eastAsia="Book Antiqua" w:hAnsi="Book Antiqua" w:cs="Book Antiqua"/>
          <w:color w:val="000000"/>
        </w:rPr>
        <w:t xml:space="preserve">, Hwang LY, Ho GY, </w:t>
      </w:r>
      <w:proofErr w:type="spellStart"/>
      <w:r>
        <w:rPr>
          <w:rFonts w:ascii="Book Antiqua" w:eastAsia="Book Antiqua" w:hAnsi="Book Antiqua" w:cs="Book Antiqua"/>
          <w:color w:val="000000"/>
        </w:rPr>
        <w:t>Shafritz</w:t>
      </w:r>
      <w:proofErr w:type="spellEnd"/>
      <w:r>
        <w:rPr>
          <w:rFonts w:ascii="Book Antiqua" w:eastAsia="Book Antiqua" w:hAnsi="Book Antiqua" w:cs="Book Antiqua"/>
          <w:color w:val="000000"/>
        </w:rPr>
        <w:t xml:space="preserve"> DA, Beasley RP.</w:t>
      </w:r>
      <w:proofErr w:type="gramEnd"/>
      <w:r>
        <w:rPr>
          <w:rFonts w:ascii="Book Antiqua" w:eastAsia="Book Antiqua" w:hAnsi="Book Antiqua" w:cs="Book Antiqua"/>
          <w:color w:val="000000"/>
        </w:rPr>
        <w:t xml:space="preserve"> Outcome of perinatal hepatitis B virus exposure is dependent on maternal virus load.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1994; </w:t>
      </w:r>
      <w:r>
        <w:rPr>
          <w:rFonts w:ascii="Book Antiqua" w:eastAsia="Book Antiqua" w:hAnsi="Book Antiqua" w:cs="Book Antiqua"/>
          <w:b/>
          <w:bCs/>
          <w:color w:val="000000"/>
        </w:rPr>
        <w:t>170</w:t>
      </w:r>
      <w:r>
        <w:rPr>
          <w:rFonts w:ascii="Book Antiqua" w:eastAsia="Book Antiqua" w:hAnsi="Book Antiqua" w:cs="Book Antiqua"/>
          <w:color w:val="000000"/>
        </w:rPr>
        <w:t>: 1418-1423 [PMID: 7995980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/170.6.1418]</w:t>
      </w:r>
    </w:p>
    <w:p w14:paraId="10C11B4E" w14:textId="77777777" w:rsidR="00A77B3E" w:rsidRDefault="00FA06A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Sung JL</w:t>
      </w:r>
      <w:r>
        <w:rPr>
          <w:rFonts w:ascii="Book Antiqua" w:eastAsia="Book Antiqua" w:hAnsi="Book Antiqua" w:cs="Book Antiqua"/>
          <w:color w:val="000000"/>
        </w:rPr>
        <w:t xml:space="preserve">, Chen DS. </w:t>
      </w:r>
      <w:proofErr w:type="gramStart"/>
      <w:r>
        <w:rPr>
          <w:rFonts w:ascii="Book Antiqua" w:eastAsia="Book Antiqua" w:hAnsi="Book Antiqua" w:cs="Book Antiqua"/>
          <w:color w:val="000000"/>
        </w:rPr>
        <w:t>Geographical distribution of the subtype of hepatitis B surface antigen in Chinese.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color w:val="000000"/>
        </w:rPr>
        <w:t xml:space="preserve"> 1977; </w:t>
      </w:r>
      <w:r>
        <w:rPr>
          <w:rFonts w:ascii="Book Antiqua" w:eastAsia="Book Antiqua" w:hAnsi="Book Antiqua" w:cs="Book Antiqua"/>
          <w:b/>
          <w:bCs/>
          <w:color w:val="000000"/>
        </w:rPr>
        <w:t>12</w:t>
      </w:r>
      <w:r>
        <w:rPr>
          <w:rFonts w:ascii="Book Antiqua" w:eastAsia="Book Antiqua" w:hAnsi="Book Antiqua" w:cs="Book Antiqua"/>
          <w:color w:val="000000"/>
        </w:rPr>
        <w:t>: 58-63 [PMID: 196971 DOI: 10.1007/BF02773627]</w:t>
      </w:r>
    </w:p>
    <w:p w14:paraId="5B4147F1" w14:textId="64499FBF" w:rsidR="00A77B3E" w:rsidRDefault="00FA06A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Baecker</w:t>
      </w:r>
      <w:proofErr w:type="spellEnd"/>
      <w:r>
        <w:rPr>
          <w:rFonts w:ascii="Book Antiqua" w:eastAsia="Book Antiqua" w:hAnsi="Book Antiqua" w:cs="Book Antiqua"/>
          <w:color w:val="000000"/>
        </w:rPr>
        <w:t xml:space="preserve"> A, Wu M, Zhou JY, Yang J, Han RQ, Wang PH, Jin ZY, Liu AM,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X, Zhang XF, Wang XS, Su M, Hu X, Sun Z, Li G, Fu A, Jung SY, Mu L, He N, Li L, Zhao JK, Zhang ZF. Family history of liver cancer may modify the association between HBV infection and liver cancer in a Chinese population.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1490-1503 [PMID: 31228882 DOI: 10.1111/</w:t>
      </w:r>
      <w:r w:rsidR="005C074D">
        <w:rPr>
          <w:rFonts w:ascii="Book Antiqua" w:hAnsi="Book Antiqua" w:cs="Book Antiqua" w:hint="eastAsia"/>
          <w:color w:val="000000"/>
          <w:lang w:eastAsia="zh-CN"/>
        </w:rPr>
        <w:t>l</w:t>
      </w:r>
      <w:r>
        <w:rPr>
          <w:rFonts w:ascii="Book Antiqua" w:eastAsia="Book Antiqua" w:hAnsi="Book Antiqua" w:cs="Book Antiqua"/>
          <w:color w:val="000000"/>
        </w:rPr>
        <w:t>iv.14182]</w:t>
      </w:r>
    </w:p>
    <w:p w14:paraId="7271C2C3" w14:textId="77777777" w:rsidR="00A77B3E" w:rsidRDefault="00FA06AF">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Hsieh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Fann</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CT, Lin HC, Wan SY, Chen YC, Hsu CL, Tai J, Lin SM, Tai DI. </w:t>
      </w:r>
      <w:proofErr w:type="gramStart"/>
      <w:r>
        <w:rPr>
          <w:rFonts w:ascii="Book Antiqua" w:eastAsia="Book Antiqua" w:hAnsi="Book Antiqua" w:cs="Book Antiqua"/>
          <w:color w:val="000000"/>
        </w:rPr>
        <w:t>Effects of sex and generation on hepatitis B viral load in families with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876-884 [PMID: 28223732 DOI: 10.3748/wjg.v23.i5.876]</w:t>
      </w:r>
    </w:p>
    <w:p w14:paraId="1149A75B" w14:textId="77777777" w:rsidR="00A77B3E" w:rsidRDefault="00FA06A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Kamatani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Wattanapokayakit</w:t>
      </w:r>
      <w:proofErr w:type="spellEnd"/>
      <w:r>
        <w:rPr>
          <w:rFonts w:ascii="Book Antiqua" w:eastAsia="Book Antiqua" w:hAnsi="Book Antiqua" w:cs="Book Antiqua"/>
          <w:color w:val="000000"/>
        </w:rPr>
        <w:t xml:space="preserve"> S, Ochi H, Kawaguchi T, Takahashi A, </w:t>
      </w:r>
      <w:proofErr w:type="spellStart"/>
      <w:r>
        <w:rPr>
          <w:rFonts w:ascii="Book Antiqua" w:eastAsia="Book Antiqua" w:hAnsi="Book Antiqua" w:cs="Book Antiqua"/>
          <w:color w:val="000000"/>
        </w:rPr>
        <w:t>Hosono</w:t>
      </w:r>
      <w:proofErr w:type="spellEnd"/>
      <w:r>
        <w:rPr>
          <w:rFonts w:ascii="Book Antiqua" w:eastAsia="Book Antiqua" w:hAnsi="Book Antiqua" w:cs="Book Antiqua"/>
          <w:color w:val="000000"/>
        </w:rPr>
        <w:t xml:space="preserve"> N, Kubo M, </w:t>
      </w: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Kamatani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Puseenam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Daigo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Chantratita</w:t>
      </w:r>
      <w:proofErr w:type="spellEnd"/>
      <w:r>
        <w:rPr>
          <w:rFonts w:ascii="Book Antiqua" w:eastAsia="Book Antiqua" w:hAnsi="Book Antiqua" w:cs="Book Antiqua"/>
          <w:color w:val="000000"/>
        </w:rPr>
        <w:t xml:space="preserve"> W, Nakamura Y, Matsuda K. A genome-wide association study identifies variants in the HLA-DP locus associated with chronic hepatitis B in Asians.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591-595 [PMID: 19349983 DOI: 10.1038/ng.348]</w:t>
      </w:r>
    </w:p>
    <w:p w14:paraId="51A612EB" w14:textId="77777777" w:rsidR="00A77B3E" w:rsidRDefault="00FA06AF">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Mbarek</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Ochi H, Urabe Y, Kumar V, Kubo M, </w:t>
      </w:r>
      <w:proofErr w:type="spellStart"/>
      <w:r>
        <w:rPr>
          <w:rFonts w:ascii="Book Antiqua" w:eastAsia="Book Antiqua" w:hAnsi="Book Antiqua" w:cs="Book Antiqua"/>
          <w:color w:val="000000"/>
        </w:rPr>
        <w:t>Hosono</w:t>
      </w:r>
      <w:proofErr w:type="spellEnd"/>
      <w:r>
        <w:rPr>
          <w:rFonts w:ascii="Book Antiqua" w:eastAsia="Book Antiqua" w:hAnsi="Book Antiqua" w:cs="Book Antiqua"/>
          <w:color w:val="000000"/>
        </w:rPr>
        <w:t xml:space="preserve"> N, Takahashi A, </w:t>
      </w:r>
      <w:proofErr w:type="spellStart"/>
      <w:r>
        <w:rPr>
          <w:rFonts w:ascii="Book Antiqua" w:eastAsia="Book Antiqua" w:hAnsi="Book Antiqua" w:cs="Book Antiqua"/>
          <w:color w:val="000000"/>
        </w:rPr>
        <w:t>Kamatani</w:t>
      </w:r>
      <w:proofErr w:type="spellEnd"/>
      <w:r>
        <w:rPr>
          <w:rFonts w:ascii="Book Antiqua" w:eastAsia="Book Antiqua" w:hAnsi="Book Antiqua" w:cs="Book Antiqua"/>
          <w:color w:val="000000"/>
        </w:rPr>
        <w:t xml:space="preserve"> Y, Miki D, Abe H, </w:t>
      </w: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Kamatani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Nakamura Y, Matsuda K. A genome-wide association study of chronic hepatitis B identified novel risk locus in a Japanese population.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3884-3892 [PMID: 21750111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/ddr301]</w:t>
      </w:r>
    </w:p>
    <w:p w14:paraId="6B30986F" w14:textId="77777777" w:rsidR="00A77B3E" w:rsidRDefault="00FA06A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Hu Z</w:t>
      </w:r>
      <w:r>
        <w:rPr>
          <w:rFonts w:ascii="Book Antiqua" w:eastAsia="Book Antiqua" w:hAnsi="Book Antiqua" w:cs="Book Antiqua"/>
          <w:color w:val="000000"/>
        </w:rPr>
        <w:t xml:space="preserve">, Liu Y,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X, Dai J, Jin G, Wang L, Zhu L, Yang Y, Liu J, Chu M, Wen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K, Du G, Wang Q, Zhou Y, Cao M, Liu L, He Y, Wang Y, Zhou G,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 Lu J, Li S, Liu J, Yang H, Shi Y, Zhou W,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H. New loci associated with chronic hepatitis B virus infection in Han Chinese.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1499-1503 [PMID: 24162738 DOI: 10.1038/ng.2809]</w:t>
      </w:r>
    </w:p>
    <w:p w14:paraId="4254DD13" w14:textId="77777777" w:rsidR="00A77B3E" w:rsidRDefault="00FA06A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Nishida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Sawai</w:t>
      </w:r>
      <w:proofErr w:type="spellEnd"/>
      <w:r>
        <w:rPr>
          <w:rFonts w:ascii="Book Antiqua" w:eastAsia="Book Antiqua" w:hAnsi="Book Antiqua" w:cs="Book Antiqua"/>
          <w:color w:val="000000"/>
        </w:rPr>
        <w:t xml:space="preserve"> H, Matsuura K, Sugiyama M,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Park JY, </w:t>
      </w:r>
      <w:proofErr w:type="spellStart"/>
      <w:r>
        <w:rPr>
          <w:rFonts w:ascii="Book Antiqua" w:eastAsia="Book Antiqua" w:hAnsi="Book Antiqua" w:cs="Book Antiqua"/>
          <w:color w:val="000000"/>
        </w:rPr>
        <w:t>Hige</w:t>
      </w:r>
      <w:proofErr w:type="spellEnd"/>
      <w:r>
        <w:rPr>
          <w:rFonts w:ascii="Book Antiqua" w:eastAsia="Book Antiqua" w:hAnsi="Book Antiqua" w:cs="Book Antiqua"/>
          <w:color w:val="000000"/>
        </w:rPr>
        <w:t xml:space="preserve"> S, Kang JH, Suzuki K, Kurosaki M, </w:t>
      </w:r>
      <w:proofErr w:type="spellStart"/>
      <w:r>
        <w:rPr>
          <w:rFonts w:ascii="Book Antiqua" w:eastAsia="Book Antiqua" w:hAnsi="Book Antiqua" w:cs="Book Antiqua"/>
          <w:color w:val="000000"/>
        </w:rPr>
        <w:t>Asahina</w:t>
      </w:r>
      <w:proofErr w:type="spellEnd"/>
      <w:r>
        <w:rPr>
          <w:rFonts w:ascii="Book Antiqua" w:eastAsia="Book Antiqua" w:hAnsi="Book Antiqua" w:cs="Book Antiqua"/>
          <w:color w:val="000000"/>
        </w:rPr>
        <w:t xml:space="preserve"> Y, Mochida S, Watanabe M, Tanaka E, Honda M, Kaneko S, </w:t>
      </w:r>
      <w:proofErr w:type="spellStart"/>
      <w:r>
        <w:rPr>
          <w:rFonts w:ascii="Book Antiqua" w:eastAsia="Book Antiqua" w:hAnsi="Book Antiqua" w:cs="Book Antiqua"/>
          <w:color w:val="000000"/>
        </w:rPr>
        <w:t>Orito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Itoh</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Mita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Tamori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Murawaki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Hiasa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Sakaida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Korenaga</w:t>
      </w:r>
      <w:proofErr w:type="spellEnd"/>
      <w:r>
        <w:rPr>
          <w:rFonts w:ascii="Book Antiqua" w:eastAsia="Book Antiqua" w:hAnsi="Book Antiqua" w:cs="Book Antiqua"/>
          <w:color w:val="000000"/>
        </w:rPr>
        <w:t xml:space="preserve"> M, Hino K, Ide T, Kawashima M, </w:t>
      </w:r>
      <w:proofErr w:type="spellStart"/>
      <w:r>
        <w:rPr>
          <w:rFonts w:ascii="Book Antiqua" w:eastAsia="Book Antiqua" w:hAnsi="Book Antiqua" w:cs="Book Antiqua"/>
          <w:color w:val="000000"/>
        </w:rPr>
        <w:t>Mawatari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Sageshima</w:t>
      </w:r>
      <w:proofErr w:type="spellEnd"/>
      <w:r>
        <w:rPr>
          <w:rFonts w:ascii="Book Antiqua" w:eastAsia="Book Antiqua" w:hAnsi="Book Antiqua" w:cs="Book Antiqua"/>
          <w:color w:val="000000"/>
        </w:rPr>
        <w:t xml:space="preserve"> M, Ogasawara Y, Koike A, Izumi N, Han KH, Tanaka Y, Tokunaga K,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Genome-wide association study confirming association of HLA-DP with protection against chronic hepatitis B and viral clearance in Japanese and Korean.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e39175 [PMID: 22737229 DOI: 10.1371/journal.pone.0039175]</w:t>
      </w:r>
    </w:p>
    <w:p w14:paraId="4CB1FA64" w14:textId="77777777" w:rsidR="00A77B3E" w:rsidRDefault="00FA06A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Kim YJ</w:t>
      </w:r>
      <w:r>
        <w:rPr>
          <w:rFonts w:ascii="Book Antiqua" w:eastAsia="Book Antiqua" w:hAnsi="Book Antiqua" w:cs="Book Antiqua"/>
          <w:color w:val="000000"/>
        </w:rPr>
        <w:t xml:space="preserve">, Kim HY, Lee JH, Yu SJ, Yoon JH, Lee HS, Kim CY, Cheong JY, Cho SW, Park NH, Park BL, </w:t>
      </w:r>
      <w:proofErr w:type="spellStart"/>
      <w:r>
        <w:rPr>
          <w:rFonts w:ascii="Book Antiqua" w:eastAsia="Book Antiqua" w:hAnsi="Book Antiqua" w:cs="Book Antiqua"/>
          <w:color w:val="000000"/>
        </w:rPr>
        <w:t>Namgoong</w:t>
      </w:r>
      <w:proofErr w:type="spellEnd"/>
      <w:r>
        <w:rPr>
          <w:rFonts w:ascii="Book Antiqua" w:eastAsia="Book Antiqua" w:hAnsi="Book Antiqua" w:cs="Book Antiqua"/>
          <w:color w:val="000000"/>
        </w:rPr>
        <w:t xml:space="preserve"> S, Kim LH, Cheong HS, Shin HD. A genome-wide association </w:t>
      </w:r>
      <w:r>
        <w:rPr>
          <w:rFonts w:ascii="Book Antiqua" w:eastAsia="Book Antiqua" w:hAnsi="Book Antiqua" w:cs="Book Antiqua"/>
          <w:color w:val="000000"/>
        </w:rPr>
        <w:lastRenderedPageBreak/>
        <w:t xml:space="preserve">study identified new variants associated with the risk of chronic hepatitis B.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4233-4238 [PMID: 23760081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/ddt266]</w:t>
      </w:r>
    </w:p>
    <w:p w14:paraId="62DFBC05" w14:textId="77777777" w:rsidR="00A77B3E" w:rsidRDefault="00FA06A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Qahtani</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Al-</w:t>
      </w:r>
      <w:proofErr w:type="spellStart"/>
      <w:r>
        <w:rPr>
          <w:rFonts w:ascii="Book Antiqua" w:eastAsia="Book Antiqua" w:hAnsi="Book Antiqua" w:cs="Book Antiqua"/>
          <w:color w:val="000000"/>
        </w:rPr>
        <w:t>Anazi</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Abdo</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Sanai</w:t>
      </w:r>
      <w:proofErr w:type="spellEnd"/>
      <w:r>
        <w:rPr>
          <w:rFonts w:ascii="Book Antiqua" w:eastAsia="Book Antiqua" w:hAnsi="Book Antiqua" w:cs="Book Antiqua"/>
          <w:color w:val="000000"/>
        </w:rPr>
        <w:t xml:space="preserve"> FM, Al-</w:t>
      </w:r>
      <w:proofErr w:type="spellStart"/>
      <w:r>
        <w:rPr>
          <w:rFonts w:ascii="Book Antiqua" w:eastAsia="Book Antiqua" w:hAnsi="Book Antiqua" w:cs="Book Antiqua"/>
          <w:color w:val="000000"/>
        </w:rPr>
        <w:t>Hamoudi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Alswat</w:t>
      </w:r>
      <w:proofErr w:type="spellEnd"/>
      <w:r>
        <w:rPr>
          <w:rFonts w:ascii="Book Antiqua" w:eastAsia="Book Antiqua" w:hAnsi="Book Antiqua" w:cs="Book Antiqua"/>
          <w:color w:val="000000"/>
        </w:rPr>
        <w:t xml:space="preserve"> KA, Al-</w:t>
      </w:r>
      <w:proofErr w:type="spellStart"/>
      <w:r>
        <w:rPr>
          <w:rFonts w:ascii="Book Antiqua" w:eastAsia="Book Antiqua" w:hAnsi="Book Antiqua" w:cs="Book Antiqua"/>
          <w:color w:val="000000"/>
        </w:rPr>
        <w:t>Ashgar</w:t>
      </w:r>
      <w:proofErr w:type="spellEnd"/>
      <w:r>
        <w:rPr>
          <w:rFonts w:ascii="Book Antiqua" w:eastAsia="Book Antiqua" w:hAnsi="Book Antiqua" w:cs="Book Antiqua"/>
          <w:color w:val="000000"/>
        </w:rPr>
        <w:t xml:space="preserve"> HI, </w:t>
      </w:r>
      <w:proofErr w:type="spellStart"/>
      <w:r>
        <w:rPr>
          <w:rFonts w:ascii="Book Antiqua" w:eastAsia="Book Antiqua" w:hAnsi="Book Antiqua" w:cs="Book Antiqua"/>
          <w:color w:val="000000"/>
        </w:rPr>
        <w:t>Khalaf</w:t>
      </w:r>
      <w:proofErr w:type="spellEnd"/>
      <w:r>
        <w:rPr>
          <w:rFonts w:ascii="Book Antiqua" w:eastAsia="Book Antiqua" w:hAnsi="Book Antiqua" w:cs="Book Antiqua"/>
          <w:color w:val="000000"/>
        </w:rPr>
        <w:t xml:space="preserve"> NZ, </w:t>
      </w:r>
      <w:proofErr w:type="spellStart"/>
      <w:r>
        <w:rPr>
          <w:rFonts w:ascii="Book Antiqua" w:eastAsia="Book Antiqua" w:hAnsi="Book Antiqua" w:cs="Book Antiqua"/>
          <w:color w:val="000000"/>
        </w:rPr>
        <w:t>Eldali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Viswan</w:t>
      </w:r>
      <w:proofErr w:type="spellEnd"/>
      <w:r>
        <w:rPr>
          <w:rFonts w:ascii="Book Antiqua" w:eastAsia="Book Antiqua" w:hAnsi="Book Antiqua" w:cs="Book Antiqua"/>
          <w:color w:val="000000"/>
        </w:rPr>
        <w:t xml:space="preserve"> NA, Al-</w:t>
      </w:r>
      <w:proofErr w:type="spellStart"/>
      <w:r>
        <w:rPr>
          <w:rFonts w:ascii="Book Antiqua" w:eastAsia="Book Antiqua" w:hAnsi="Book Antiqua" w:cs="Book Antiqua"/>
          <w:color w:val="000000"/>
        </w:rPr>
        <w:t>Ahdal</w:t>
      </w:r>
      <w:proofErr w:type="spellEnd"/>
      <w:r>
        <w:rPr>
          <w:rFonts w:ascii="Book Antiqua" w:eastAsia="Book Antiqua" w:hAnsi="Book Antiqua" w:cs="Book Antiqua"/>
          <w:color w:val="000000"/>
        </w:rPr>
        <w:t xml:space="preserve"> MN. </w:t>
      </w:r>
      <w:proofErr w:type="gramStart"/>
      <w:r>
        <w:rPr>
          <w:rFonts w:ascii="Book Antiqua" w:eastAsia="Book Antiqua" w:hAnsi="Book Antiqua" w:cs="Book Antiqua"/>
          <w:color w:val="000000"/>
        </w:rPr>
        <w:t>Association between HLA variations and chronic hepatitis B virus infection in Saudi Arabian patients.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e80445 [PMID: 24465366 DOI: 10.1371/journal.pone.0080445]</w:t>
      </w:r>
    </w:p>
    <w:p w14:paraId="3C3D0906" w14:textId="77777777" w:rsidR="00A77B3E" w:rsidRDefault="00FA06A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Chang SW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Fann</w:t>
      </w:r>
      <w:proofErr w:type="spellEnd"/>
      <w:r>
        <w:rPr>
          <w:rFonts w:ascii="Book Antiqua" w:eastAsia="Book Antiqua" w:hAnsi="Book Antiqua" w:cs="Book Antiqua"/>
          <w:color w:val="000000"/>
        </w:rPr>
        <w:t xml:space="preserve"> CS, Su WH, Wang YC,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CC, Yu CJ, Hsu CL, Hsieh AR,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RN, Chu CM, Tai DI. A genome-wide association study on chronic HBV infection and its clinical progression in male Han-Taiwanese.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e99724 [PMID: 24940741 DOI: 10.1371/journal.pone.0099724]</w:t>
      </w:r>
    </w:p>
    <w:p w14:paraId="0C8FF2AA" w14:textId="77777777" w:rsidR="00A77B3E" w:rsidRDefault="00FA06A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Huang YH</w:t>
      </w:r>
      <w:r>
        <w:rPr>
          <w:rFonts w:ascii="Book Antiqua" w:eastAsia="Book Antiqua" w:hAnsi="Book Antiqua" w:cs="Book Antiqua"/>
          <w:color w:val="000000"/>
        </w:rPr>
        <w:t xml:space="preserve">, Liao SF, </w:t>
      </w:r>
      <w:proofErr w:type="spellStart"/>
      <w:r>
        <w:rPr>
          <w:rFonts w:ascii="Book Antiqua" w:eastAsia="Book Antiqua" w:hAnsi="Book Antiqua" w:cs="Book Antiqua"/>
          <w:color w:val="000000"/>
        </w:rPr>
        <w:t>Khor</w:t>
      </w:r>
      <w:proofErr w:type="spellEnd"/>
      <w:r>
        <w:rPr>
          <w:rFonts w:ascii="Book Antiqua" w:eastAsia="Book Antiqua" w:hAnsi="Book Antiqua" w:cs="Book Antiqua"/>
          <w:color w:val="000000"/>
        </w:rPr>
        <w:t xml:space="preserve"> SS, Lin YJ, Chen HY, Chang YH, Huang YH, Lu SN, Lee HW,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WY, Huang C, Liu PC, Chen YJ, Wu PF, Chu HW, Wu PE, Tokunaga K,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CY, Lee MH. Large-scale genome-wide association study identifies HLA class II variants associated with chronic HBV infection: a study from Taiwan </w:t>
      </w:r>
      <w:proofErr w:type="spellStart"/>
      <w:r>
        <w:rPr>
          <w:rFonts w:ascii="Book Antiqua" w:eastAsia="Book Antiqua" w:hAnsi="Book Antiqua" w:cs="Book Antiqua"/>
          <w:color w:val="000000"/>
        </w:rPr>
        <w:t>Biobank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682-691 [PMID: 32573827 DOI: 10.1111/apt.15887]</w:t>
      </w:r>
    </w:p>
    <w:p w14:paraId="095D222D" w14:textId="77777777" w:rsidR="00A77B3E" w:rsidRDefault="00FA06AF">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Zeng</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Liu H,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H, Lu H, Yu Y,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X, Yu M, Zhang T,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X, Xi H, Guan L, Zhang J, O'Brien SJ; </w:t>
      </w:r>
      <w:proofErr w:type="spellStart"/>
      <w:r>
        <w:rPr>
          <w:rFonts w:ascii="Book Antiqua" w:eastAsia="Book Antiqua" w:hAnsi="Book Antiqua" w:cs="Book Antiqua"/>
          <w:color w:val="000000"/>
        </w:rPr>
        <w:t>HBVstudy</w:t>
      </w:r>
      <w:proofErr w:type="spellEnd"/>
      <w:r>
        <w:rPr>
          <w:rFonts w:ascii="Book Antiqua" w:eastAsia="Book Antiqua" w:hAnsi="Book Antiqua" w:cs="Book Antiqua"/>
          <w:color w:val="000000"/>
        </w:rPr>
        <w:t xml:space="preserve"> consortium. Genome-wide association study identifies new loci associated with risk of HBV infection and disease progression. </w:t>
      </w:r>
      <w:r>
        <w:rPr>
          <w:rFonts w:ascii="Book Antiqua" w:eastAsia="Book Antiqua" w:hAnsi="Book Antiqua" w:cs="Book Antiqua"/>
          <w:i/>
          <w:iCs/>
          <w:color w:val="000000"/>
        </w:rPr>
        <w:t>BMC Med Genomics</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84 [PMID: 33736632 DOI: 10.1186/s12920-021-00907-0]</w:t>
      </w:r>
    </w:p>
    <w:p w14:paraId="54F4D796" w14:textId="77777777" w:rsidR="00A77B3E" w:rsidRDefault="00FA06AF">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Tai DI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Jeng</w:t>
      </w:r>
      <w:proofErr w:type="spellEnd"/>
      <w:r>
        <w:rPr>
          <w:rFonts w:ascii="Book Antiqua" w:eastAsia="Book Antiqua" w:hAnsi="Book Antiqua" w:cs="Book Antiqua"/>
          <w:color w:val="000000"/>
        </w:rPr>
        <w:t xml:space="preserve"> WJ, Lin CY.</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global perspective on hepatitis B-related single nucleotide polymorphisms and evolution during human migration.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1005-1013 [PMID: 29404438 DOI: 10.1002/hep4.1113]</w:t>
      </w:r>
    </w:p>
    <w:p w14:paraId="4FFF7B05" w14:textId="77777777" w:rsidR="00A77B3E" w:rsidRPr="007D6D7F" w:rsidRDefault="00FA06AF">
      <w:pPr>
        <w:spacing w:line="360" w:lineRule="auto"/>
        <w:jc w:val="both"/>
        <w:rPr>
          <w:lang w:eastAsia="zh-CN"/>
        </w:rPr>
      </w:pPr>
      <w:r>
        <w:rPr>
          <w:rFonts w:ascii="Book Antiqua" w:eastAsia="Book Antiqua" w:hAnsi="Book Antiqua" w:cs="Book Antiqua"/>
          <w:color w:val="000000"/>
        </w:rPr>
        <w:t xml:space="preserve">21 </w:t>
      </w:r>
      <w:r>
        <w:rPr>
          <w:rFonts w:ascii="Book Antiqua" w:eastAsia="Book Antiqua" w:hAnsi="Book Antiqua" w:cs="Book Antiqua"/>
          <w:b/>
          <w:bCs/>
          <w:color w:val="000000"/>
        </w:rPr>
        <w:t>Tai DI</w:t>
      </w:r>
      <w:r w:rsidRPr="007D6D7F">
        <w:rPr>
          <w:rFonts w:ascii="Book Antiqua" w:eastAsia="Book Antiqua" w:hAnsi="Book Antiqua" w:cs="Book Antiqua"/>
          <w:bCs/>
          <w:color w:val="000000"/>
        </w:rPr>
        <w:t>,</w:t>
      </w:r>
      <w:r w:rsidRPr="007D6D7F">
        <w:rPr>
          <w:rFonts w:ascii="Book Antiqua" w:eastAsia="Book Antiqua" w:hAnsi="Book Antiqua" w:cs="Book Antiqua"/>
          <w:color w:val="000000"/>
        </w:rPr>
        <w:t xml:space="preserve"> </w:t>
      </w:r>
      <w:r>
        <w:rPr>
          <w:rFonts w:ascii="Book Antiqua" w:eastAsia="Book Antiqua" w:hAnsi="Book Antiqua" w:cs="Book Antiqua"/>
          <w:color w:val="000000"/>
        </w:rPr>
        <w:t xml:space="preserve">Tai J. The role of genetic factors in HBV-related HCC: perspectives from local genetic backgrounds and clinical epidemiology. </w:t>
      </w:r>
      <w:proofErr w:type="spellStart"/>
      <w:r w:rsidRPr="007D6D7F">
        <w:rPr>
          <w:rFonts w:ascii="Book Antiqua" w:eastAsia="Book Antiqua" w:hAnsi="Book Antiqua" w:cs="Book Antiqua"/>
          <w:i/>
          <w:color w:val="000000"/>
        </w:rPr>
        <w:t>Hepatoma</w:t>
      </w:r>
      <w:proofErr w:type="spellEnd"/>
      <w:r w:rsidRPr="007D6D7F">
        <w:rPr>
          <w:rFonts w:ascii="Book Antiqua" w:eastAsia="Book Antiqua" w:hAnsi="Book Antiqua" w:cs="Book Antiqua"/>
          <w:i/>
          <w:color w:val="000000"/>
        </w:rPr>
        <w:t xml:space="preserve"> Res</w:t>
      </w:r>
      <w:r>
        <w:rPr>
          <w:rFonts w:ascii="Book Antiqua" w:eastAsia="Book Antiqua" w:hAnsi="Book Antiqua" w:cs="Book Antiqua"/>
          <w:color w:val="000000"/>
        </w:rPr>
        <w:t xml:space="preserve"> 2020;</w:t>
      </w:r>
      <w:r w:rsidR="007D6D7F">
        <w:rPr>
          <w:rFonts w:ascii="Book Antiqua" w:hAnsi="Book Antiqua" w:cs="Book Antiqua" w:hint="eastAsia"/>
          <w:color w:val="000000"/>
          <w:lang w:eastAsia="zh-CN"/>
        </w:rPr>
        <w:t xml:space="preserve"> </w:t>
      </w:r>
      <w:r w:rsidRPr="007D6D7F">
        <w:rPr>
          <w:rFonts w:ascii="Book Antiqua" w:eastAsia="Book Antiqua" w:hAnsi="Book Antiqua" w:cs="Book Antiqua"/>
          <w:b/>
          <w:color w:val="000000"/>
        </w:rPr>
        <w:t>6</w:t>
      </w:r>
      <w:r>
        <w:rPr>
          <w:rFonts w:ascii="Book Antiqua" w:eastAsia="Book Antiqua" w:hAnsi="Book Antiqua" w:cs="Book Antiqua"/>
          <w:color w:val="000000"/>
        </w:rPr>
        <w:t>:</w:t>
      </w:r>
      <w:r w:rsidR="007D6D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74 </w:t>
      </w:r>
      <w:r w:rsidR="007D6D7F">
        <w:rPr>
          <w:rFonts w:ascii="Book Antiqua" w:hAnsi="Book Antiqua" w:cs="Book Antiqua" w:hint="eastAsia"/>
          <w:color w:val="000000"/>
          <w:lang w:eastAsia="zh-CN"/>
        </w:rPr>
        <w:t>[</w:t>
      </w:r>
      <w:r>
        <w:rPr>
          <w:rFonts w:ascii="Book Antiqua" w:eastAsia="Book Antiqua" w:hAnsi="Book Antiqua" w:cs="Book Antiqua"/>
          <w:color w:val="000000"/>
        </w:rPr>
        <w:t>DOI: 10.20517/2394-5079.2020.54</w:t>
      </w:r>
      <w:r w:rsidR="007D6D7F">
        <w:rPr>
          <w:rFonts w:ascii="Book Antiqua" w:hAnsi="Book Antiqua" w:cs="Book Antiqua" w:hint="eastAsia"/>
          <w:color w:val="000000"/>
          <w:lang w:eastAsia="zh-CN"/>
        </w:rPr>
        <w:t>]</w:t>
      </w:r>
    </w:p>
    <w:p w14:paraId="171F4D61" w14:textId="77777777" w:rsidR="00A77B3E" w:rsidRDefault="00FA06AF">
      <w:pPr>
        <w:spacing w:line="360" w:lineRule="auto"/>
        <w:jc w:val="both"/>
      </w:pPr>
      <w:proofErr w:type="gramStart"/>
      <w:r>
        <w:rPr>
          <w:rFonts w:ascii="Book Antiqua" w:eastAsia="Book Antiqua" w:hAnsi="Book Antiqua" w:cs="Book Antiqua"/>
          <w:color w:val="000000"/>
        </w:rPr>
        <w:t xml:space="preserve">22 </w:t>
      </w:r>
      <w:r>
        <w:rPr>
          <w:rFonts w:ascii="Book Antiqua" w:eastAsia="Book Antiqua" w:hAnsi="Book Antiqua" w:cs="Book Antiqua"/>
          <w:b/>
          <w:bCs/>
          <w:color w:val="000000"/>
        </w:rPr>
        <w:t>Chang MH</w:t>
      </w:r>
      <w:r>
        <w:rPr>
          <w:rFonts w:ascii="Book Antiqua" w:eastAsia="Book Antiqua" w:hAnsi="Book Antiqua" w:cs="Book Antiqua"/>
          <w:color w:val="000000"/>
        </w:rPr>
        <w:t>, Hsu HY, Hsu HC, Ni YH, Chen JS, Chen DS.</w:t>
      </w:r>
      <w:proofErr w:type="gramEnd"/>
      <w:r>
        <w:rPr>
          <w:rFonts w:ascii="Book Antiqua" w:eastAsia="Book Antiqua" w:hAnsi="Book Antiqua" w:cs="Book Antiqua"/>
          <w:color w:val="000000"/>
        </w:rPr>
        <w:t xml:space="preserve"> The significance of spontaneous hepatitis B e antigen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xml:space="preserve"> in childhood: with special emphasis on the clearance of hepatitis B e antigen before 3 years of age.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22</w:t>
      </w:r>
      <w:r>
        <w:rPr>
          <w:rFonts w:ascii="Book Antiqua" w:eastAsia="Book Antiqua" w:hAnsi="Book Antiqua" w:cs="Book Antiqua"/>
          <w:color w:val="000000"/>
        </w:rPr>
        <w:t>: 1387-1392 [PMID: 7590652]</w:t>
      </w:r>
    </w:p>
    <w:p w14:paraId="26E83E8F" w14:textId="77777777" w:rsidR="00A77B3E" w:rsidRDefault="00FA06AF">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Chang MH</w:t>
      </w:r>
      <w:r>
        <w:rPr>
          <w:rFonts w:ascii="Book Antiqua" w:eastAsia="Book Antiqua" w:hAnsi="Book Antiqua" w:cs="Book Antiqua"/>
          <w:color w:val="000000"/>
        </w:rPr>
        <w:t xml:space="preserve">, Sung JL, Lee CY, Chen CJ, Chen JS, Hsu HY, Lee PI, Chen DS. Factors affecting clearance of hepatitis B e antigen in hepatitis B surface antigen carrier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115</w:t>
      </w:r>
      <w:r>
        <w:rPr>
          <w:rFonts w:ascii="Book Antiqua" w:eastAsia="Book Antiqua" w:hAnsi="Book Antiqua" w:cs="Book Antiqua"/>
          <w:color w:val="000000"/>
        </w:rPr>
        <w:t>: 385-390 [PMID: 2769497 DOI: 10.1016/s0022-3476(89)80836-4]</w:t>
      </w:r>
    </w:p>
    <w:p w14:paraId="36B4AFE5" w14:textId="77777777" w:rsidR="00A77B3E" w:rsidRDefault="00FA06AF">
      <w:pPr>
        <w:spacing w:line="360" w:lineRule="auto"/>
        <w:jc w:val="both"/>
      </w:pPr>
      <w:proofErr w:type="gramStart"/>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Hadziyannis</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Natural history of chronic hepatitis B in Euro-Mediterranean and African countries.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55</w:t>
      </w:r>
      <w:r>
        <w:rPr>
          <w:rFonts w:ascii="Book Antiqua" w:eastAsia="Book Antiqua" w:hAnsi="Book Antiqua" w:cs="Book Antiqua"/>
          <w:color w:val="000000"/>
        </w:rPr>
        <w:t>: 183-191 [PMID: 21238520 DOI: 10.1016/j.jhep.2010.12.030]</w:t>
      </w:r>
    </w:p>
    <w:p w14:paraId="4CCCA3A8" w14:textId="77777777" w:rsidR="00A77B3E" w:rsidRDefault="00FA06AF">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Iorio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Giannattasio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Cirillo</w:t>
      </w:r>
      <w:proofErr w:type="spellEnd"/>
      <w:r>
        <w:rPr>
          <w:rFonts w:ascii="Book Antiqua" w:eastAsia="Book Antiqua" w:hAnsi="Book Antiqua" w:cs="Book Antiqua"/>
          <w:color w:val="000000"/>
        </w:rPr>
        <w:t xml:space="preserve"> F, D' Alessandro L, </w:t>
      </w:r>
      <w:proofErr w:type="spellStart"/>
      <w:r>
        <w:rPr>
          <w:rFonts w:ascii="Book Antiqua" w:eastAsia="Book Antiqua" w:hAnsi="Book Antiqua" w:cs="Book Antiqua"/>
          <w:color w:val="000000"/>
        </w:rPr>
        <w:t>Vegnente</w:t>
      </w:r>
      <w:proofErr w:type="spellEnd"/>
      <w:r>
        <w:rPr>
          <w:rFonts w:ascii="Book Antiqua" w:eastAsia="Book Antiqua" w:hAnsi="Book Antiqua" w:cs="Book Antiqua"/>
          <w:color w:val="000000"/>
        </w:rPr>
        <w:t xml:space="preserve"> A. Long-term outcome in children with chronic hepatitis B: a 24-year observation period.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943-949 [PMID: 17879906 DOI: 10.1086/521864]</w:t>
      </w:r>
    </w:p>
    <w:p w14:paraId="61AF3819" w14:textId="77777777" w:rsidR="00A77B3E" w:rsidRDefault="00FA06A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Qian</w:t>
      </w:r>
      <w:proofErr w:type="spellEnd"/>
      <w:r>
        <w:rPr>
          <w:rFonts w:ascii="Book Antiqua" w:eastAsia="Book Antiqua" w:hAnsi="Book Antiqua" w:cs="Book Antiqua"/>
          <w:color w:val="000000"/>
        </w:rPr>
        <w:t xml:space="preserve"> J, Yang Y, Zhao W, Dai J, </w:t>
      </w:r>
      <w:proofErr w:type="spellStart"/>
      <w:r>
        <w:rPr>
          <w:rFonts w:ascii="Book Antiqua" w:eastAsia="Book Antiqua" w:hAnsi="Book Antiqua" w:cs="Book Antiqua"/>
          <w:color w:val="000000"/>
        </w:rPr>
        <w:t>Bei</w:t>
      </w:r>
      <w:proofErr w:type="spellEnd"/>
      <w:r>
        <w:rPr>
          <w:rFonts w:ascii="Book Antiqua" w:eastAsia="Book Antiqua" w:hAnsi="Book Antiqua" w:cs="Book Antiqua"/>
          <w:color w:val="000000"/>
        </w:rPr>
        <w:t xml:space="preserve"> JX, Foo JN, McLaren PJ, Li Z, Yang J,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F, Liu L, Yang J, Li S, Pan S, Wang Y, Li W,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X, Zhou B, Shi L, Chen X, Chu M, Yan Y, Wang J, Cheng S,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 Liu J, Yang J, Wen Z, Li A, Zhang Y, Zhang G,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X, Qin H, Chen M, Wang H, Jin L, Lin D,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H, He L, de Bakker PI, Wang H,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YX, Wu M, Hu Z, Shi Y, Liu J, Zhou W. GWAS identifies novel susceptibility loci on 6p21.32 and 21q21.3 for hepatocellular carcinoma in chronic hepatitis B virus carriers.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e1002791 [PMID: 22807686 DOI: 10.1371/journal.pgen.1002791]</w:t>
      </w:r>
    </w:p>
    <w:p w14:paraId="1A080FA5" w14:textId="77777777" w:rsidR="00A77B3E" w:rsidRDefault="00FA06A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Horvath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X, Laird NM. The family based association test method: strategies for studying general genotype--phenotype associations.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Hum Genet</w:t>
      </w:r>
      <w:r>
        <w:rPr>
          <w:rFonts w:ascii="Book Antiqua" w:eastAsia="Book Antiqua" w:hAnsi="Book Antiqua" w:cs="Book Antiqua"/>
          <w:color w:val="000000"/>
        </w:rPr>
        <w:t xml:space="preserve"> 2001; </w:t>
      </w:r>
      <w:r>
        <w:rPr>
          <w:rFonts w:ascii="Book Antiqua" w:eastAsia="Book Antiqua" w:hAnsi="Book Antiqua" w:cs="Book Antiqua"/>
          <w:b/>
          <w:bCs/>
          <w:color w:val="000000"/>
        </w:rPr>
        <w:t>9</w:t>
      </w:r>
      <w:r>
        <w:rPr>
          <w:rFonts w:ascii="Book Antiqua" w:eastAsia="Book Antiqua" w:hAnsi="Book Antiqua" w:cs="Book Antiqua"/>
          <w:color w:val="000000"/>
        </w:rPr>
        <w:t>: 301-306 [PMID: 11313775 DOI: 10.1038/sj.ejhg.5200625]</w:t>
      </w:r>
    </w:p>
    <w:p w14:paraId="424CEA62" w14:textId="77777777" w:rsidR="00A77B3E" w:rsidRDefault="00FA06A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Miyake K</w:t>
      </w:r>
      <w:r>
        <w:rPr>
          <w:rFonts w:ascii="Book Antiqua" w:eastAsia="Book Antiqua" w:hAnsi="Book Antiqua" w:cs="Book Antiqua"/>
          <w:color w:val="000000"/>
        </w:rPr>
        <w:t xml:space="preserve">, Yang W, Hara K, Yasuda K, </w:t>
      </w:r>
      <w:proofErr w:type="spellStart"/>
      <w:r>
        <w:rPr>
          <w:rFonts w:ascii="Book Antiqua" w:eastAsia="Book Antiqua" w:hAnsi="Book Antiqua" w:cs="Book Antiqua"/>
          <w:color w:val="000000"/>
        </w:rPr>
        <w:t>Horikawa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Osawa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Furuta</w:t>
      </w:r>
      <w:proofErr w:type="spellEnd"/>
      <w:r>
        <w:rPr>
          <w:rFonts w:ascii="Book Antiqua" w:eastAsia="Book Antiqua" w:hAnsi="Book Antiqua" w:cs="Book Antiqua"/>
          <w:color w:val="000000"/>
        </w:rPr>
        <w:t xml:space="preserve"> H, Ng MC,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Y, Mori H, </w:t>
      </w:r>
      <w:proofErr w:type="spellStart"/>
      <w:r>
        <w:rPr>
          <w:rFonts w:ascii="Book Antiqua" w:eastAsia="Book Antiqua" w:hAnsi="Book Antiqua" w:cs="Book Antiqua"/>
          <w:color w:val="000000"/>
        </w:rPr>
        <w:t>Ido</w:t>
      </w:r>
      <w:proofErr w:type="spellEnd"/>
      <w:r>
        <w:rPr>
          <w:rFonts w:ascii="Book Antiqua" w:eastAsia="Book Antiqua" w:hAnsi="Book Antiqua" w:cs="Book Antiqua"/>
          <w:color w:val="000000"/>
        </w:rPr>
        <w:t xml:space="preserve"> K, Yamagata K, </w:t>
      </w:r>
      <w:proofErr w:type="spellStart"/>
      <w:r>
        <w:rPr>
          <w:rFonts w:ascii="Book Antiqua" w:eastAsia="Book Antiqua" w:hAnsi="Book Antiqua" w:cs="Book Antiqua"/>
          <w:color w:val="000000"/>
        </w:rPr>
        <w:t>Hinokio</w:t>
      </w:r>
      <w:proofErr w:type="spellEnd"/>
      <w:r>
        <w:rPr>
          <w:rFonts w:ascii="Book Antiqua" w:eastAsia="Book Antiqua" w:hAnsi="Book Antiqua" w:cs="Book Antiqua"/>
          <w:color w:val="000000"/>
        </w:rPr>
        <w:t xml:space="preserve"> Y, Oka Y, Iwasaki N, Iwamoto Y, Yamada Y, Seino Y, </w:t>
      </w:r>
      <w:proofErr w:type="spellStart"/>
      <w:r>
        <w:rPr>
          <w:rFonts w:ascii="Book Antiqua" w:eastAsia="Book Antiqua" w:hAnsi="Book Antiqua" w:cs="Book Antiqua"/>
          <w:color w:val="000000"/>
        </w:rPr>
        <w:t>Maegawa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Kashiwagi</w:t>
      </w:r>
      <w:proofErr w:type="spellEnd"/>
      <w:r>
        <w:rPr>
          <w:rFonts w:ascii="Book Antiqua" w:eastAsia="Book Antiqua" w:hAnsi="Book Antiqua" w:cs="Book Antiqua"/>
          <w:color w:val="000000"/>
        </w:rPr>
        <w:t xml:space="preserve"> A, Wang HY, </w:t>
      </w:r>
      <w:proofErr w:type="spellStart"/>
      <w:r>
        <w:rPr>
          <w:rFonts w:ascii="Book Antiqua" w:eastAsia="Book Antiqua" w:hAnsi="Book Antiqua" w:cs="Book Antiqua"/>
          <w:color w:val="000000"/>
        </w:rPr>
        <w:t>Tanahashi</w:t>
      </w:r>
      <w:proofErr w:type="spellEnd"/>
      <w:r>
        <w:rPr>
          <w:rFonts w:ascii="Book Antiqua" w:eastAsia="Book Antiqua" w:hAnsi="Book Antiqua" w:cs="Book Antiqua"/>
          <w:color w:val="000000"/>
        </w:rPr>
        <w:t xml:space="preserve"> T, Nakamura N, Takeda J, Maeda E, Yamamoto K, Tokunaga K, Ma RC, So WY, Chan JC, </w:t>
      </w:r>
      <w:proofErr w:type="spellStart"/>
      <w:r>
        <w:rPr>
          <w:rFonts w:ascii="Book Antiqua" w:eastAsia="Book Antiqua" w:hAnsi="Book Antiqua" w:cs="Book Antiqua"/>
          <w:color w:val="000000"/>
        </w:rPr>
        <w:t>Kamatani</w:t>
      </w:r>
      <w:proofErr w:type="spellEnd"/>
      <w:r>
        <w:rPr>
          <w:rFonts w:ascii="Book Antiqua" w:eastAsia="Book Antiqua" w:hAnsi="Book Antiqua" w:cs="Book Antiqua"/>
          <w:color w:val="000000"/>
        </w:rPr>
        <w:t xml:space="preserve"> N, Makino H, Nanjo K, </w:t>
      </w:r>
      <w:proofErr w:type="spellStart"/>
      <w:r>
        <w:rPr>
          <w:rFonts w:ascii="Book Antiqua" w:eastAsia="Book Antiqua" w:hAnsi="Book Antiqua" w:cs="Book Antiqua"/>
          <w:color w:val="000000"/>
        </w:rPr>
        <w:t>Kadowaki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Kasuga</w:t>
      </w:r>
      <w:proofErr w:type="spellEnd"/>
      <w:r>
        <w:rPr>
          <w:rFonts w:ascii="Book Antiqua" w:eastAsia="Book Antiqua" w:hAnsi="Book Antiqua" w:cs="Book Antiqua"/>
          <w:color w:val="000000"/>
        </w:rPr>
        <w:t xml:space="preserve"> M. Construction of a prediction model for type 2 diabetes mellitus in the Japanese population based on 11 genes with strong evidence of the association. </w:t>
      </w:r>
      <w:r>
        <w:rPr>
          <w:rFonts w:ascii="Book Antiqua" w:eastAsia="Book Antiqua" w:hAnsi="Book Antiqua" w:cs="Book Antiqua"/>
          <w:i/>
          <w:iCs/>
          <w:color w:val="000000"/>
        </w:rPr>
        <w:t>J Hum Genet</w:t>
      </w:r>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236-241 [PMID: 19247372 DOI: 10.1038/jhg.2009.17]</w:t>
      </w:r>
    </w:p>
    <w:p w14:paraId="1BC88958" w14:textId="77777777" w:rsidR="00A77B3E" w:rsidRDefault="00FA06AF">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Song YM</w:t>
      </w:r>
      <w:r>
        <w:rPr>
          <w:rFonts w:ascii="Book Antiqua" w:eastAsia="Book Antiqua" w:hAnsi="Book Antiqua" w:cs="Book Antiqua"/>
          <w:color w:val="000000"/>
        </w:rPr>
        <w:t xml:space="preserve">, Sung J, Yang S, </w:t>
      </w:r>
      <w:proofErr w:type="spellStart"/>
      <w:r>
        <w:rPr>
          <w:rFonts w:ascii="Book Antiqua" w:eastAsia="Book Antiqua" w:hAnsi="Book Antiqua" w:cs="Book Antiqua"/>
          <w:color w:val="000000"/>
        </w:rPr>
        <w:t>Choe</w:t>
      </w:r>
      <w:proofErr w:type="spellEnd"/>
      <w:r>
        <w:rPr>
          <w:rFonts w:ascii="Book Antiqua" w:eastAsia="Book Antiqua" w:hAnsi="Book Antiqua" w:cs="Book Antiqua"/>
          <w:color w:val="000000"/>
        </w:rPr>
        <w:t xml:space="preserve"> YH, Chang YS, Park WS. Factors associated with </w:t>
      </w:r>
      <w:proofErr w:type="spellStart"/>
      <w:r>
        <w:rPr>
          <w:rFonts w:ascii="Book Antiqua" w:eastAsia="Book Antiqua" w:hAnsi="Book Antiqua" w:cs="Book Antiqua"/>
          <w:color w:val="000000"/>
        </w:rPr>
        <w:t>immunoprophylaxis</w:t>
      </w:r>
      <w:proofErr w:type="spellEnd"/>
      <w:r>
        <w:rPr>
          <w:rFonts w:ascii="Book Antiqua" w:eastAsia="Book Antiqua" w:hAnsi="Book Antiqua" w:cs="Book Antiqua"/>
          <w:color w:val="000000"/>
        </w:rPr>
        <w:t xml:space="preserve"> failure against vertical transmission of hepatitis B virus.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166</w:t>
      </w:r>
      <w:r>
        <w:rPr>
          <w:rFonts w:ascii="Book Antiqua" w:eastAsia="Book Antiqua" w:hAnsi="Book Antiqua" w:cs="Book Antiqua"/>
          <w:color w:val="000000"/>
        </w:rPr>
        <w:t>: 813-818 [PMID: 17120036 DOI: 10.1007/s00431-006-0327-5]</w:t>
      </w:r>
    </w:p>
    <w:p w14:paraId="7749C357" w14:textId="77777777" w:rsidR="00A77B3E" w:rsidRDefault="00FA06A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Ding K</w:t>
      </w:r>
      <w:r>
        <w:rPr>
          <w:rFonts w:ascii="Book Antiqua" w:eastAsia="Book Antiqua" w:hAnsi="Book Antiqua" w:cs="Book Antiqua"/>
          <w:color w:val="000000"/>
        </w:rPr>
        <w:t xml:space="preserve">, Bailey KR, </w:t>
      </w:r>
      <w:proofErr w:type="spellStart"/>
      <w:r>
        <w:rPr>
          <w:rFonts w:ascii="Book Antiqua" w:eastAsia="Book Antiqua" w:hAnsi="Book Antiqua" w:cs="Book Antiqua"/>
          <w:color w:val="000000"/>
        </w:rPr>
        <w:t>Kullo</w:t>
      </w:r>
      <w:proofErr w:type="spellEnd"/>
      <w:r>
        <w:rPr>
          <w:rFonts w:ascii="Book Antiqua" w:eastAsia="Book Antiqua" w:hAnsi="Book Antiqua" w:cs="Book Antiqua"/>
          <w:color w:val="000000"/>
        </w:rPr>
        <w:t xml:space="preserve"> IJ. Genotype-informed estimation of risk of coronary heart disease based on genome-wide association data linked to the electronic medical record.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66 [PMID: 22151179 DOI: 10.1186/1471-2261-11-66]</w:t>
      </w:r>
    </w:p>
    <w:p w14:paraId="63D7E0A8" w14:textId="77777777" w:rsidR="00A77B3E" w:rsidRDefault="00FA06AF">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Pencina</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D'Agostino</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Sr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Steyerberg</w:t>
      </w:r>
      <w:proofErr w:type="spellEnd"/>
      <w:r>
        <w:rPr>
          <w:rFonts w:ascii="Book Antiqua" w:eastAsia="Book Antiqua" w:hAnsi="Book Antiqua" w:cs="Book Antiqua"/>
          <w:color w:val="000000"/>
        </w:rPr>
        <w:t xml:space="preserve"> EW. </w:t>
      </w:r>
      <w:proofErr w:type="gramStart"/>
      <w:r>
        <w:rPr>
          <w:rFonts w:ascii="Book Antiqua" w:eastAsia="Book Antiqua" w:hAnsi="Book Antiqua" w:cs="Book Antiqua"/>
          <w:color w:val="000000"/>
        </w:rPr>
        <w:t>Extensions of net reclassification improvement calculations to measure usefulness of new biomarkers.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11-21 [PMID: 21204120 DOI: 10.1002/sim.4085]</w:t>
      </w:r>
    </w:p>
    <w:p w14:paraId="6BD27734" w14:textId="4C0C52E3" w:rsidR="00A77B3E" w:rsidRDefault="00FA06AF">
      <w:pPr>
        <w:spacing w:line="360" w:lineRule="auto"/>
        <w:jc w:val="both"/>
      </w:pPr>
      <w:proofErr w:type="gramStart"/>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Pencina</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D'Agostino</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Sr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D'Agostino</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Vasan</w:t>
      </w:r>
      <w:proofErr w:type="spellEnd"/>
      <w:r>
        <w:rPr>
          <w:rFonts w:ascii="Book Antiqua" w:eastAsia="Book Antiqua" w:hAnsi="Book Antiqua" w:cs="Book Antiqua"/>
          <w:color w:val="000000"/>
        </w:rPr>
        <w:t xml:space="preserve"> RS.</w:t>
      </w:r>
      <w:proofErr w:type="gramEnd"/>
      <w:r>
        <w:rPr>
          <w:rFonts w:ascii="Book Antiqua" w:eastAsia="Book Antiqua" w:hAnsi="Book Antiqua" w:cs="Book Antiqua"/>
          <w:color w:val="000000"/>
        </w:rPr>
        <w:t xml:space="preserve"> Evaluating the added predictive ability of a new marker: from area under the ROC curve to reclassification and beyond.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157-</w:t>
      </w:r>
      <w:r w:rsidR="00880419">
        <w:rPr>
          <w:rFonts w:ascii="Book Antiqua" w:hAnsi="Book Antiqua" w:cs="Book Antiqua" w:hint="eastAsia"/>
          <w:color w:val="000000"/>
          <w:lang w:eastAsia="zh-CN"/>
        </w:rPr>
        <w:t>1</w:t>
      </w:r>
      <w:r>
        <w:rPr>
          <w:rFonts w:ascii="Book Antiqua" w:eastAsia="Book Antiqua" w:hAnsi="Book Antiqua" w:cs="Book Antiqua"/>
          <w:color w:val="000000"/>
        </w:rPr>
        <w:t>72; discussion 207-</w:t>
      </w:r>
      <w:r w:rsidR="00880419">
        <w:rPr>
          <w:rFonts w:ascii="Book Antiqua" w:hAnsi="Book Antiqua" w:cs="Book Antiqua" w:hint="eastAsia"/>
          <w:color w:val="000000"/>
          <w:lang w:eastAsia="zh-CN"/>
        </w:rPr>
        <w:t>2</w:t>
      </w:r>
      <w:bookmarkStart w:id="0" w:name="_GoBack"/>
      <w:bookmarkEnd w:id="0"/>
      <w:r>
        <w:rPr>
          <w:rFonts w:ascii="Book Antiqua" w:eastAsia="Book Antiqua" w:hAnsi="Book Antiqua" w:cs="Book Antiqua"/>
          <w:color w:val="000000"/>
        </w:rPr>
        <w:t>12 [PMID: 17569110 DOI: 10.1002/sim.2929]</w:t>
      </w:r>
    </w:p>
    <w:p w14:paraId="0433EE7F" w14:textId="77777777" w:rsidR="00A77B3E" w:rsidRDefault="00FA06A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Ben Selma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Laribi</w:t>
      </w:r>
      <w:proofErr w:type="spellEnd"/>
      <w:r>
        <w:rPr>
          <w:rFonts w:ascii="Book Antiqua" w:eastAsia="Book Antiqua" w:hAnsi="Book Antiqua" w:cs="Book Antiqua"/>
          <w:color w:val="000000"/>
        </w:rPr>
        <w:t xml:space="preserve"> AB, Alibi S, </w:t>
      </w:r>
      <w:proofErr w:type="spellStart"/>
      <w:r>
        <w:rPr>
          <w:rFonts w:ascii="Book Antiqua" w:eastAsia="Book Antiqua" w:hAnsi="Book Antiqua" w:cs="Book Antiqua"/>
          <w:color w:val="000000"/>
        </w:rPr>
        <w:t>Boukadida</w:t>
      </w:r>
      <w:proofErr w:type="spellEnd"/>
      <w:r>
        <w:rPr>
          <w:rFonts w:ascii="Book Antiqua" w:eastAsia="Book Antiqua" w:hAnsi="Book Antiqua" w:cs="Book Antiqua"/>
          <w:color w:val="000000"/>
        </w:rPr>
        <w:t xml:space="preserve"> J. Association of an IFN-γ variant with susceptibility to chronic hepatitis B by the enhancement of HBV DNA replication. </w:t>
      </w:r>
      <w:r>
        <w:rPr>
          <w:rFonts w:ascii="Book Antiqua" w:eastAsia="Book Antiqua" w:hAnsi="Book Antiqua" w:cs="Book Antiqua"/>
          <w:i/>
          <w:iCs/>
          <w:color w:val="000000"/>
        </w:rPr>
        <w:t>Cytokine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143</w:t>
      </w:r>
      <w:r>
        <w:rPr>
          <w:rFonts w:ascii="Book Antiqua" w:eastAsia="Book Antiqua" w:hAnsi="Book Antiqua" w:cs="Book Antiqua"/>
          <w:color w:val="000000"/>
        </w:rPr>
        <w:t>: 155525 [PMID: 33896709 DOI: 10.1016/j.cyto.2021.155525]</w:t>
      </w:r>
    </w:p>
    <w:p w14:paraId="57512121" w14:textId="77777777" w:rsidR="00A77B3E" w:rsidRDefault="00FA06AF">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Jiang DK</w:t>
      </w:r>
      <w:r>
        <w:rPr>
          <w:rFonts w:ascii="Book Antiqua" w:eastAsia="Book Antiqua" w:hAnsi="Book Antiqua" w:cs="Book Antiqua"/>
          <w:color w:val="000000"/>
        </w:rPr>
        <w:t xml:space="preserve">, Ma XP, Yu H, Cao G, Ding DL, Chen H, Huang HX,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YZ, Wu XP, Long XD, Zhang H, Zhang Y,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Y, Chen TY,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WH, Zhang P, Shi Z, Jiang W, Wan B, </w:t>
      </w:r>
      <w:proofErr w:type="spellStart"/>
      <w:r>
        <w:rPr>
          <w:rFonts w:ascii="Book Antiqua" w:eastAsia="Book Antiqua" w:hAnsi="Book Antiqua" w:cs="Book Antiqua"/>
          <w:color w:val="000000"/>
        </w:rPr>
        <w:t>Saiyin</w:t>
      </w:r>
      <w:proofErr w:type="spellEnd"/>
      <w:r>
        <w:rPr>
          <w:rFonts w:ascii="Book Antiqua" w:eastAsia="Book Antiqua" w:hAnsi="Book Antiqua" w:cs="Book Antiqua"/>
          <w:color w:val="000000"/>
        </w:rPr>
        <w:t xml:space="preserve"> H, Yin J, Zhou YF,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Y, Lu PX, Zhang H,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X, Tan A, Wang JB,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XB, Sun LD, Liu JO, Yi Q, Mo Z, Zhou G, Liu Y, Sun J, </w:t>
      </w:r>
      <w:proofErr w:type="spellStart"/>
      <w:r>
        <w:rPr>
          <w:rFonts w:ascii="Book Antiqua" w:eastAsia="Book Antiqua" w:hAnsi="Book Antiqua" w:cs="Book Antiqua"/>
          <w:color w:val="000000"/>
        </w:rPr>
        <w:t>Shugart</w:t>
      </w:r>
      <w:proofErr w:type="spellEnd"/>
      <w:r>
        <w:rPr>
          <w:rFonts w:ascii="Book Antiqua" w:eastAsia="Book Antiqua" w:hAnsi="Book Antiqua" w:cs="Book Antiqua"/>
          <w:color w:val="000000"/>
        </w:rPr>
        <w:t xml:space="preserve"> YY,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SL, Zhang XJ,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 Yu L. Genetic variants in five novel loci including CFB and CD40 predispose to chronic hepatitis B.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118-128 [PMID: 25802187 DOI: 10.1002/hep.27794]</w:t>
      </w:r>
    </w:p>
    <w:p w14:paraId="5E70C228" w14:textId="77777777" w:rsidR="00A77B3E" w:rsidRDefault="00FA06A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Li Y</w:t>
      </w:r>
      <w:r>
        <w:rPr>
          <w:rFonts w:ascii="Book Antiqua" w:eastAsia="Book Antiqua" w:hAnsi="Book Antiqua" w:cs="Book Antiqua"/>
          <w:color w:val="000000"/>
        </w:rPr>
        <w:t xml:space="preserve">, Si L,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Y, Hu Y, Hu Z, </w:t>
      </w:r>
      <w:proofErr w:type="spellStart"/>
      <w:r>
        <w:rPr>
          <w:rFonts w:ascii="Book Antiqua" w:eastAsia="Book Antiqua" w:hAnsi="Book Antiqua" w:cs="Book Antiqua"/>
          <w:color w:val="000000"/>
        </w:rPr>
        <w:t>Bei</w:t>
      </w:r>
      <w:proofErr w:type="spellEnd"/>
      <w:r>
        <w:rPr>
          <w:rFonts w:ascii="Book Antiqua" w:eastAsia="Book Antiqua" w:hAnsi="Book Antiqua" w:cs="Book Antiqua"/>
          <w:color w:val="000000"/>
        </w:rPr>
        <w:t xml:space="preserve"> JX,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Q, Cao P, Yang F, Song Q,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Z, Zhang H, Han Y, Wang Z, Chen X, Xia X, Yan H, Wang R, Zhang Y,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X, Liang X, Cui Y, Liu Y, Wu X, Li Z, Wang H, Li Z, Hu B, He M,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H, Yu C, Sun Y, Xing B, Yang X, Zhang H, Tan A, Wu C,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 Li S,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YX,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H, He F, Mo Z, Zhang H, Zhou G. Genome-wide association study identifies 8p21.3 associated with persistent hepatitis B virus infection among Chinese.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11664 [PMID: 27244555 DOI: 10.1038/ncomms11664]</w:t>
      </w:r>
    </w:p>
    <w:p w14:paraId="26D56A33" w14:textId="77777777" w:rsidR="00A77B3E" w:rsidRDefault="00FA06AF">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Tao J</w:t>
      </w:r>
      <w:r>
        <w:rPr>
          <w:rFonts w:ascii="Book Antiqua" w:eastAsia="Book Antiqua" w:hAnsi="Book Antiqua" w:cs="Book Antiqua"/>
          <w:color w:val="000000"/>
        </w:rPr>
        <w:t xml:space="preserve">, Su K, Yu C, Liu X, Wu W,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W, Jiang B,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R, Yao J, Zhou J, Zhan Y, Ye C, Yuan W, Jiang X, Cui W, Li MD, Li L. Fine mapping analysis of HLA-DP/DQ gene clusters on chromosome 6 reveals multiple susceptibility loci for HBV infection. </w:t>
      </w:r>
      <w:r>
        <w:rPr>
          <w:rFonts w:ascii="Book Antiqua" w:eastAsia="Book Antiqua" w:hAnsi="Book Antiqua" w:cs="Book Antiqua"/>
          <w:i/>
          <w:iCs/>
          <w:color w:val="000000"/>
        </w:rPr>
        <w:t>Amino Acids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2623-2634 [PMID: 26197724 DOI: 10.1007/s00726-015-2054-6]</w:t>
      </w:r>
    </w:p>
    <w:p w14:paraId="6457EF0E" w14:textId="77777777" w:rsidR="00A77B3E" w:rsidRDefault="00FA06AF">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Li J</w:t>
      </w:r>
      <w:r>
        <w:rPr>
          <w:rFonts w:ascii="Book Antiqua" w:eastAsia="Book Antiqua" w:hAnsi="Book Antiqua" w:cs="Book Antiqua"/>
          <w:color w:val="000000"/>
        </w:rPr>
        <w:t xml:space="preserve">, Yang D, He Y, Wang M, Wen Z, Liu L, Yao J, Matsuda K, Nakamura Y, Yu J, Jiang X, Sun S, Liu Q, Jiang X, Song Q, Chen M, Yang H, Tang F, Hu X, Wang J, Chang Y, He X, Chen Y, Lin J. Associations of HLA-DP variants with hepatitis B virus infection in southern and northern Han Chinese populations: a multicenter case-control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e24221 [PMID: 21904616 DOI: 10.1371/journal.pone.0024221]</w:t>
      </w:r>
    </w:p>
    <w:p w14:paraId="1C7AE5B2" w14:textId="77777777" w:rsidR="00A77B3E" w:rsidRDefault="00FA06AF">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Pan L</w:t>
      </w:r>
      <w:r>
        <w:rPr>
          <w:rFonts w:ascii="Book Antiqua" w:eastAsia="Book Antiqua" w:hAnsi="Book Antiqua" w:cs="Book Antiqua"/>
          <w:color w:val="000000"/>
        </w:rPr>
        <w:t xml:space="preserve">, Zhang L, Zhang W, Wu X, Li Y, Yan B, Zhu X, Liu X, Yang C,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 Zhou G,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A, Li H, Liu Y. A genome-wide association study identifies polymorphisms in the HLA-DR region associated with non-response to hepatitis B vaccination in Chinese Han populations.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2210-2219 [PMID: 24282030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/ddt586]</w:t>
      </w:r>
    </w:p>
    <w:p w14:paraId="31CAAFF0" w14:textId="77777777" w:rsidR="00A77B3E" w:rsidRDefault="00FA06AF">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Deng Y</w:t>
      </w:r>
      <w:r>
        <w:rPr>
          <w:rFonts w:ascii="Book Antiqua" w:eastAsia="Book Antiqua" w:hAnsi="Book Antiqua" w:cs="Book Antiqua"/>
          <w:color w:val="000000"/>
        </w:rPr>
        <w:t xml:space="preserve">, Li P, Liu W, </w:t>
      </w:r>
      <w:proofErr w:type="spellStart"/>
      <w:r>
        <w:rPr>
          <w:rFonts w:ascii="Book Antiqua" w:eastAsia="Book Antiqua" w:hAnsi="Book Antiqua" w:cs="Book Antiqua"/>
          <w:color w:val="000000"/>
        </w:rPr>
        <w:t>Pu</w:t>
      </w:r>
      <w:proofErr w:type="spellEnd"/>
      <w:r>
        <w:rPr>
          <w:rFonts w:ascii="Book Antiqua" w:eastAsia="Book Antiqua" w:hAnsi="Book Antiqua" w:cs="Book Antiqua"/>
          <w:color w:val="000000"/>
        </w:rPr>
        <w:t xml:space="preserve"> R, Yang F, Song J, Yin J, Han X, Li C, Zhao J, Wang H, Cao G. The genetic polymorphism down-regulating HLA-DRB1 enhancer activity facilitates HBV persistence, evolution and </w:t>
      </w:r>
      <w:proofErr w:type="spellStart"/>
      <w:r>
        <w:rPr>
          <w:rFonts w:ascii="Book Antiqua" w:eastAsia="Book Antiqua" w:hAnsi="Book Antiqua" w:cs="Book Antiqua"/>
          <w:color w:val="000000"/>
        </w:rPr>
        <w:t>hepatocarcinogenesis</w:t>
      </w:r>
      <w:proofErr w:type="spellEnd"/>
      <w:r>
        <w:rPr>
          <w:rFonts w:ascii="Book Antiqua" w:eastAsia="Book Antiqua" w:hAnsi="Book Antiqua" w:cs="Book Antiqua"/>
          <w:color w:val="000000"/>
        </w:rPr>
        <w:t xml:space="preserve"> in the Chinese Han population.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1150-1161 [PMID: 32568442 DOI: 10.1111/jvh.13353]</w:t>
      </w:r>
    </w:p>
    <w:p w14:paraId="47CC4E99" w14:textId="77777777" w:rsidR="00A77B3E" w:rsidRDefault="00FA06AF">
      <w:pPr>
        <w:spacing w:line="360" w:lineRule="auto"/>
        <w:jc w:val="both"/>
      </w:pPr>
      <w:proofErr w:type="gramStart"/>
      <w:r>
        <w:rPr>
          <w:rFonts w:ascii="Book Antiqua" w:eastAsia="Book Antiqua" w:hAnsi="Book Antiqua" w:cs="Book Antiqua"/>
          <w:color w:val="000000"/>
        </w:rPr>
        <w:t xml:space="preserve">40 </w:t>
      </w:r>
      <w:r>
        <w:rPr>
          <w:rFonts w:ascii="Book Antiqua" w:eastAsia="Book Antiqua" w:hAnsi="Book Antiqua" w:cs="Book Antiqua"/>
          <w:b/>
          <w:bCs/>
          <w:color w:val="000000"/>
        </w:rPr>
        <w:t>Kao JH</w:t>
      </w:r>
      <w:r>
        <w:rPr>
          <w:rFonts w:ascii="Book Antiqua" w:eastAsia="Book Antiqua" w:hAnsi="Book Antiqua" w:cs="Book Antiqua"/>
          <w:color w:val="000000"/>
        </w:rPr>
        <w:t>, Chen PJ, Lai MY, Chen DS.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Hepatitis B virus genotypes and spontaneous hepatitis B e antigen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xml:space="preserve"> in Taiwanese hepatitis B carriers.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72</w:t>
      </w:r>
      <w:r>
        <w:rPr>
          <w:rFonts w:ascii="Book Antiqua" w:eastAsia="Book Antiqua" w:hAnsi="Book Antiqua" w:cs="Book Antiqua"/>
          <w:color w:val="000000"/>
        </w:rPr>
        <w:t>: 363-369 [PMID: 14748059 DOI: 10.1002/jmv.10534]</w:t>
      </w:r>
    </w:p>
    <w:p w14:paraId="03F0173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CB6F4A4" w14:textId="77777777" w:rsidR="00A77B3E" w:rsidRDefault="00FA06AF">
      <w:pPr>
        <w:spacing w:line="360" w:lineRule="auto"/>
        <w:jc w:val="both"/>
      </w:pPr>
      <w:r>
        <w:rPr>
          <w:rFonts w:ascii="Book Antiqua" w:eastAsia="Book Antiqua" w:hAnsi="Book Antiqua" w:cs="Book Antiqua"/>
          <w:b/>
          <w:color w:val="000000"/>
        </w:rPr>
        <w:lastRenderedPageBreak/>
        <w:t>Footnotes</w:t>
      </w:r>
    </w:p>
    <w:p w14:paraId="01D40DC0" w14:textId="77777777" w:rsidR="00A77B3E" w:rsidRDefault="00FA06AF" w:rsidP="002269B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institutional review board of Chang Gung Memorial Hospital, Taiwan (IRB 104-2596).</w:t>
      </w:r>
    </w:p>
    <w:p w14:paraId="3F202DE1" w14:textId="77777777" w:rsidR="00A77B3E" w:rsidRDefault="00A77B3E" w:rsidP="002269B9">
      <w:pPr>
        <w:spacing w:line="360" w:lineRule="auto"/>
        <w:jc w:val="both"/>
        <w:rPr>
          <w:lang w:eastAsia="zh-CN"/>
        </w:rPr>
      </w:pPr>
    </w:p>
    <w:p w14:paraId="508CF43F" w14:textId="77777777" w:rsidR="00A77B3E" w:rsidRDefault="00FA06A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all participants before the study. All experiments and data comparisons were carried out in compliance with relevant laws and guidelines, and in accord with the ethical standards of the Declaration of Helsinki.</w:t>
      </w:r>
    </w:p>
    <w:p w14:paraId="4A82E7C2" w14:textId="77777777" w:rsidR="00A77B3E" w:rsidRDefault="00A77B3E">
      <w:pPr>
        <w:spacing w:line="360" w:lineRule="auto"/>
        <w:jc w:val="both"/>
      </w:pPr>
    </w:p>
    <w:p w14:paraId="1B01D346" w14:textId="77777777" w:rsidR="00A77B3E" w:rsidRDefault="00FA06A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conflicting interests.</w:t>
      </w:r>
    </w:p>
    <w:p w14:paraId="3012D715" w14:textId="77777777" w:rsidR="00A77B3E" w:rsidRDefault="00A77B3E">
      <w:pPr>
        <w:spacing w:line="360" w:lineRule="auto"/>
        <w:jc w:val="both"/>
      </w:pPr>
    </w:p>
    <w:p w14:paraId="5DD21260" w14:textId="77777777" w:rsidR="00A77B3E" w:rsidRDefault="00FA06A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5F17CD3B" w14:textId="77777777" w:rsidR="00A77B3E" w:rsidRDefault="00A77B3E">
      <w:pPr>
        <w:spacing w:line="360" w:lineRule="auto"/>
        <w:jc w:val="both"/>
      </w:pPr>
    </w:p>
    <w:p w14:paraId="2F2940E7" w14:textId="0C1BF68A" w:rsidR="00A77B3E" w:rsidRPr="00B34BB8" w:rsidRDefault="00FA06AF">
      <w:pPr>
        <w:spacing w:line="360" w:lineRule="auto"/>
        <w:jc w:val="both"/>
        <w:rPr>
          <w:lang w:eastAsia="zh-CN"/>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2269B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2269B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w:t>
      </w:r>
    </w:p>
    <w:p w14:paraId="5CABAA0B" w14:textId="77777777" w:rsidR="00A77B3E" w:rsidRDefault="00A77B3E">
      <w:pPr>
        <w:spacing w:line="360" w:lineRule="auto"/>
        <w:jc w:val="both"/>
      </w:pPr>
    </w:p>
    <w:p w14:paraId="40A756D1" w14:textId="77777777" w:rsidR="00A77B3E" w:rsidRDefault="00FA06A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BA5C33" w14:textId="77777777" w:rsidR="00A77B3E" w:rsidRDefault="00A77B3E">
      <w:pPr>
        <w:spacing w:line="360" w:lineRule="auto"/>
        <w:jc w:val="both"/>
      </w:pPr>
    </w:p>
    <w:p w14:paraId="7E700D48" w14:textId="77777777" w:rsidR="00A77B3E" w:rsidRDefault="00FA06A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D6D7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BBA6DA2" w14:textId="77777777" w:rsidR="00A77B3E" w:rsidRDefault="00FA06AF">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sidR="007D6D7F" w:rsidRPr="007D6D7F">
        <w:rPr>
          <w:rFonts w:ascii="Book Antiqua" w:eastAsia="Book Antiqua" w:hAnsi="Book Antiqua" w:cs="Book Antiqua"/>
          <w:color w:val="000000"/>
        </w:rPr>
        <w:t>American Association for the Study of Liver Diseases</w:t>
      </w:r>
      <w:r>
        <w:rPr>
          <w:rFonts w:ascii="Book Antiqua" w:eastAsia="Book Antiqua" w:hAnsi="Book Antiqua" w:cs="Book Antiqua"/>
          <w:color w:val="000000"/>
        </w:rPr>
        <w:t xml:space="preserve">, </w:t>
      </w:r>
      <w:r w:rsidR="007D6D7F">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139352;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Gastroente</w:t>
      </w:r>
      <w:r w:rsidR="007D6D7F">
        <w:rPr>
          <w:rFonts w:ascii="Book Antiqua" w:eastAsia="Book Antiqua" w:hAnsi="Book Antiqua" w:cs="Book Antiqua"/>
          <w:color w:val="000000"/>
        </w:rPr>
        <w:t>rological Society of the Taiwan</w:t>
      </w:r>
      <w:r>
        <w:rPr>
          <w:rFonts w:ascii="Book Antiqua" w:eastAsia="Book Antiqua" w:hAnsi="Book Antiqua" w:cs="Book Antiqua"/>
          <w:color w:val="000000"/>
        </w:rPr>
        <w:t xml:space="preserve">, </w:t>
      </w:r>
      <w:r w:rsidR="007D6D7F">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398; The Ultrasound Society of the R.O.C., </w:t>
      </w:r>
      <w:r w:rsidR="007D6D7F">
        <w:rPr>
          <w:rFonts w:ascii="Book Antiqua" w:hAnsi="Book Antiqua" w:cs="Book Antiqua" w:hint="eastAsia"/>
          <w:color w:val="000000"/>
          <w:lang w:eastAsia="zh-CN"/>
        </w:rPr>
        <w:t xml:space="preserve">No. </w:t>
      </w:r>
      <w:r>
        <w:rPr>
          <w:rFonts w:ascii="Book Antiqua" w:eastAsia="Book Antiqua" w:hAnsi="Book Antiqua" w:cs="Book Antiqua"/>
          <w:color w:val="000000"/>
        </w:rPr>
        <w:t>G355.</w:t>
      </w:r>
    </w:p>
    <w:p w14:paraId="2A0C97AD" w14:textId="77777777" w:rsidR="00A77B3E" w:rsidRDefault="00A77B3E">
      <w:pPr>
        <w:spacing w:line="360" w:lineRule="auto"/>
        <w:jc w:val="both"/>
      </w:pPr>
    </w:p>
    <w:p w14:paraId="402387B0" w14:textId="77777777" w:rsidR="00A77B3E" w:rsidRDefault="00FA06A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8, 2021</w:t>
      </w:r>
    </w:p>
    <w:p w14:paraId="2E193B7D" w14:textId="77777777" w:rsidR="00A77B3E" w:rsidRDefault="00FA06A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26, 2021</w:t>
      </w:r>
    </w:p>
    <w:p w14:paraId="190BE801" w14:textId="10F4401D" w:rsidR="00A77B3E" w:rsidRDefault="00FA06AF">
      <w:pPr>
        <w:spacing w:line="360" w:lineRule="auto"/>
        <w:jc w:val="both"/>
      </w:pPr>
      <w:r>
        <w:rPr>
          <w:rFonts w:ascii="Book Antiqua" w:eastAsia="Book Antiqua" w:hAnsi="Book Antiqua" w:cs="Book Antiqua"/>
          <w:b/>
          <w:color w:val="000000"/>
        </w:rPr>
        <w:t xml:space="preserve">Article in press: </w:t>
      </w:r>
      <w:r w:rsidR="001E1F0D" w:rsidRPr="003455B2">
        <w:rPr>
          <w:rFonts w:ascii="Book Antiqua" w:eastAsia="Book Antiqua" w:hAnsi="Book Antiqua" w:cs="Book Antiqua"/>
          <w:color w:val="000000"/>
        </w:rPr>
        <w:t>September 1, 2021</w:t>
      </w:r>
    </w:p>
    <w:p w14:paraId="78D02DAD" w14:textId="77777777" w:rsidR="00A77B3E" w:rsidRDefault="00A77B3E">
      <w:pPr>
        <w:spacing w:line="360" w:lineRule="auto"/>
        <w:jc w:val="both"/>
      </w:pPr>
    </w:p>
    <w:p w14:paraId="65753258" w14:textId="77777777" w:rsidR="00A77B3E" w:rsidRDefault="00FA06A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proofErr w:type="spellStart"/>
      <w:r w:rsidR="007D6D7F">
        <w:rPr>
          <w:rFonts w:ascii="Book Antiqua" w:hAnsi="Book Antiqua" w:cs="Book Antiqua" w:hint="eastAsia"/>
          <w:color w:val="000000"/>
          <w:lang w:eastAsia="zh-CN"/>
        </w:rPr>
        <w:t>h</w:t>
      </w:r>
      <w:r>
        <w:rPr>
          <w:rFonts w:ascii="Book Antiqua" w:eastAsia="Book Antiqua" w:hAnsi="Book Antiqua" w:cs="Book Antiqua"/>
          <w:color w:val="000000"/>
        </w:rPr>
        <w:t>epatology</w:t>
      </w:r>
      <w:proofErr w:type="spellEnd"/>
    </w:p>
    <w:p w14:paraId="5C193468" w14:textId="77777777" w:rsidR="00A77B3E" w:rsidRDefault="00FA06A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4DFC5CD6" w14:textId="77777777" w:rsidR="00A77B3E" w:rsidRDefault="00FA06AF">
      <w:pPr>
        <w:spacing w:line="360" w:lineRule="auto"/>
        <w:jc w:val="both"/>
      </w:pPr>
      <w:r>
        <w:rPr>
          <w:rFonts w:ascii="Book Antiqua" w:eastAsia="Book Antiqua" w:hAnsi="Book Antiqua" w:cs="Book Antiqua"/>
          <w:b/>
          <w:color w:val="000000"/>
        </w:rPr>
        <w:t>Peer-review report’s scientific quality classification</w:t>
      </w:r>
    </w:p>
    <w:p w14:paraId="65825C86" w14:textId="77777777" w:rsidR="00A77B3E" w:rsidRDefault="00FA06AF">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55247844" w14:textId="77777777" w:rsidR="00A77B3E" w:rsidRDefault="00FA06AF">
      <w:pPr>
        <w:spacing w:line="360" w:lineRule="auto"/>
        <w:jc w:val="both"/>
      </w:pPr>
      <w:r>
        <w:rPr>
          <w:rFonts w:ascii="Book Antiqua" w:eastAsia="Book Antiqua" w:hAnsi="Book Antiqua" w:cs="Book Antiqua"/>
          <w:color w:val="000000"/>
        </w:rPr>
        <w:t>Grade B (Very good): 0</w:t>
      </w:r>
    </w:p>
    <w:p w14:paraId="73269EA5" w14:textId="77777777" w:rsidR="00A77B3E" w:rsidRDefault="00FA06AF">
      <w:pPr>
        <w:spacing w:line="360" w:lineRule="auto"/>
        <w:jc w:val="both"/>
      </w:pPr>
      <w:r>
        <w:rPr>
          <w:rFonts w:ascii="Book Antiqua" w:eastAsia="Book Antiqua" w:hAnsi="Book Antiqua" w:cs="Book Antiqua"/>
          <w:color w:val="000000"/>
        </w:rPr>
        <w:t>Grade C (Good): 0</w:t>
      </w:r>
    </w:p>
    <w:p w14:paraId="2BA106E5" w14:textId="77777777" w:rsidR="00A77B3E" w:rsidRDefault="00FA06AF">
      <w:pPr>
        <w:spacing w:line="360" w:lineRule="auto"/>
        <w:jc w:val="both"/>
      </w:pPr>
      <w:r>
        <w:rPr>
          <w:rFonts w:ascii="Book Antiqua" w:eastAsia="Book Antiqua" w:hAnsi="Book Antiqua" w:cs="Book Antiqua"/>
          <w:color w:val="000000"/>
        </w:rPr>
        <w:t>Grade D (Fair): 0</w:t>
      </w:r>
    </w:p>
    <w:p w14:paraId="5B9248D8" w14:textId="77777777" w:rsidR="00A77B3E" w:rsidRDefault="00FA06AF">
      <w:pPr>
        <w:spacing w:line="360" w:lineRule="auto"/>
        <w:jc w:val="both"/>
      </w:pPr>
      <w:r>
        <w:rPr>
          <w:rFonts w:ascii="Book Antiqua" w:eastAsia="Book Antiqua" w:hAnsi="Book Antiqua" w:cs="Book Antiqua"/>
          <w:color w:val="000000"/>
        </w:rPr>
        <w:t>Grade E (Poor): 0</w:t>
      </w:r>
    </w:p>
    <w:p w14:paraId="16017584" w14:textId="77777777" w:rsidR="00A77B3E" w:rsidRDefault="00A77B3E">
      <w:pPr>
        <w:spacing w:line="360" w:lineRule="auto"/>
        <w:jc w:val="both"/>
      </w:pPr>
    </w:p>
    <w:p w14:paraId="417BFB6F" w14:textId="364ACBB5" w:rsidR="00C226BE" w:rsidRPr="001E1F0D" w:rsidRDefault="00FA06A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L</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1E1F0D" w:rsidRPr="001E1F0D">
        <w:rPr>
          <w:rFonts w:ascii="Book Antiqua" w:hAnsi="Book Antiqua" w:cs="Book Antiqua" w:hint="eastAsia"/>
          <w:color w:val="000000"/>
          <w:lang w:eastAsia="zh-CN"/>
        </w:rPr>
        <w:t xml:space="preserve">A </w:t>
      </w:r>
      <w:r>
        <w:rPr>
          <w:rFonts w:ascii="Book Antiqua" w:eastAsia="Book Antiqua" w:hAnsi="Book Antiqua" w:cs="Book Antiqua"/>
          <w:b/>
          <w:color w:val="000000"/>
        </w:rPr>
        <w:t>P-Editor:</w:t>
      </w:r>
      <w:r w:rsidR="001E1F0D">
        <w:rPr>
          <w:rFonts w:ascii="Book Antiqua" w:hAnsi="Book Antiqua" w:cs="Book Antiqua" w:hint="eastAsia"/>
          <w:b/>
          <w:color w:val="000000"/>
          <w:lang w:eastAsia="zh-CN"/>
        </w:rPr>
        <w:t xml:space="preserve"> </w:t>
      </w:r>
      <w:r w:rsidR="001E1F0D" w:rsidRPr="001E1F0D">
        <w:rPr>
          <w:rFonts w:ascii="Book Antiqua" w:hAnsi="Book Antiqua" w:cs="Book Antiqua" w:hint="eastAsia"/>
          <w:color w:val="000000"/>
          <w:lang w:eastAsia="zh-CN"/>
        </w:rPr>
        <w:t>Liu JH</w:t>
      </w:r>
    </w:p>
    <w:p w14:paraId="510603C5" w14:textId="540E3E61" w:rsidR="00A77B3E" w:rsidRDefault="00FA06AF">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6ECB8CF5" w14:textId="77777777" w:rsidR="00A77B3E" w:rsidRDefault="00FA06A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1EB7E87" w14:textId="77777777" w:rsidR="002269B9" w:rsidRPr="002269B9" w:rsidRDefault="002269B9">
      <w:pPr>
        <w:spacing w:line="360" w:lineRule="auto"/>
        <w:jc w:val="both"/>
        <w:rPr>
          <w:lang w:eastAsia="zh-CN"/>
        </w:rPr>
      </w:pPr>
      <w:r>
        <w:rPr>
          <w:noProof/>
          <w:lang w:eastAsia="zh-CN"/>
        </w:rPr>
        <w:drawing>
          <wp:inline distT="0" distB="0" distL="0" distR="0" wp14:anchorId="326A1B2B" wp14:editId="2BA0FC31">
            <wp:extent cx="5134325" cy="33745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3988" cy="3374350"/>
                    </a:xfrm>
                    <a:prstGeom prst="rect">
                      <a:avLst/>
                    </a:prstGeom>
                    <a:noFill/>
                  </pic:spPr>
                </pic:pic>
              </a:graphicData>
            </a:graphic>
          </wp:inline>
        </w:drawing>
      </w:r>
    </w:p>
    <w:p w14:paraId="1261CDB3" w14:textId="77777777" w:rsidR="00117935" w:rsidRDefault="00FA06A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Study flow chart. </w:t>
      </w:r>
      <w:r>
        <w:rPr>
          <w:rFonts w:ascii="Book Antiqua" w:eastAsia="Book Antiqua" w:hAnsi="Book Antiqua" w:cs="Book Antiqua"/>
          <w:color w:val="000000"/>
        </w:rPr>
        <w:t>Hepatitis B virus persistent infection and viral load were analyzed in a hepatocellular carcinoma family cohort.</w:t>
      </w:r>
      <w:r w:rsidR="002269B9">
        <w:rPr>
          <w:rFonts w:ascii="Book Antiqua" w:hAnsi="Book Antiqua" w:cs="Book Antiqua" w:hint="eastAsia"/>
          <w:color w:val="000000"/>
          <w:lang w:eastAsia="zh-CN"/>
        </w:rPr>
        <w:t xml:space="preserve"> HCC: H</w:t>
      </w:r>
      <w:r w:rsidR="002269B9">
        <w:rPr>
          <w:rFonts w:ascii="Book Antiqua" w:eastAsia="Book Antiqua" w:hAnsi="Book Antiqua" w:cs="Book Antiqua"/>
          <w:color w:val="000000"/>
        </w:rPr>
        <w:t>epatocellular carcinoma</w:t>
      </w:r>
      <w:r w:rsidR="002269B9">
        <w:rPr>
          <w:rFonts w:ascii="Book Antiqua" w:hAnsi="Book Antiqua" w:cs="Book Antiqua" w:hint="eastAsia"/>
          <w:color w:val="000000"/>
          <w:lang w:eastAsia="zh-CN"/>
        </w:rPr>
        <w:t xml:space="preserve">; </w:t>
      </w:r>
      <w:r w:rsidR="00D80513">
        <w:rPr>
          <w:rFonts w:ascii="Book Antiqua" w:hAnsi="Book Antiqua" w:cs="Book Antiqua" w:hint="eastAsia"/>
          <w:color w:val="000000"/>
          <w:lang w:eastAsia="zh-CN"/>
        </w:rPr>
        <w:t xml:space="preserve">HBV: </w:t>
      </w:r>
      <w:r w:rsidR="00D80513">
        <w:rPr>
          <w:rFonts w:ascii="Book Antiqua" w:eastAsia="Book Antiqua" w:hAnsi="Book Antiqua" w:cs="Book Antiqua"/>
          <w:color w:val="000000"/>
        </w:rPr>
        <w:t>Hepatitis B virus</w:t>
      </w:r>
      <w:r w:rsidR="00D80513">
        <w:rPr>
          <w:rFonts w:ascii="Book Antiqua" w:hAnsi="Book Antiqua" w:cs="Book Antiqua" w:hint="eastAsia"/>
          <w:color w:val="000000"/>
          <w:lang w:eastAsia="zh-CN"/>
        </w:rPr>
        <w:t xml:space="preserve">; HCV: </w:t>
      </w:r>
      <w:r w:rsidR="00D80513">
        <w:rPr>
          <w:rFonts w:ascii="Book Antiqua" w:eastAsia="Book Antiqua" w:hAnsi="Book Antiqua" w:cs="Book Antiqua"/>
          <w:color w:val="000000"/>
        </w:rPr>
        <w:t xml:space="preserve">Hepatitis </w:t>
      </w:r>
      <w:r w:rsidR="00D80513">
        <w:rPr>
          <w:rFonts w:ascii="Book Antiqua" w:hAnsi="Book Antiqua" w:cs="Book Antiqua" w:hint="eastAsia"/>
          <w:color w:val="000000"/>
          <w:lang w:eastAsia="zh-CN"/>
        </w:rPr>
        <w:t>C</w:t>
      </w:r>
      <w:r w:rsidR="00D80513">
        <w:rPr>
          <w:rFonts w:ascii="Book Antiqua" w:eastAsia="Book Antiqua" w:hAnsi="Book Antiqua" w:cs="Book Antiqua"/>
          <w:color w:val="000000"/>
        </w:rPr>
        <w:t xml:space="preserve"> virus</w:t>
      </w:r>
      <w:r w:rsidR="00D80513">
        <w:rPr>
          <w:rFonts w:ascii="Book Antiqua" w:hAnsi="Book Antiqua" w:cs="Book Antiqua" w:hint="eastAsia"/>
          <w:color w:val="000000"/>
          <w:lang w:eastAsia="zh-CN"/>
        </w:rPr>
        <w:t xml:space="preserve">; </w:t>
      </w:r>
      <w:proofErr w:type="spellStart"/>
      <w:r w:rsidR="00D80513">
        <w:rPr>
          <w:rFonts w:ascii="Book Antiqua" w:hAnsi="Book Antiqua" w:cs="Book Antiqua" w:hint="eastAsia"/>
          <w:color w:val="000000"/>
          <w:lang w:eastAsia="zh-CN"/>
        </w:rPr>
        <w:t>HBsAg</w:t>
      </w:r>
      <w:proofErr w:type="spellEnd"/>
      <w:r w:rsidR="00D80513">
        <w:rPr>
          <w:rFonts w:ascii="Book Antiqua" w:hAnsi="Book Antiqua" w:cs="Book Antiqua" w:hint="eastAsia"/>
          <w:color w:val="000000"/>
          <w:lang w:eastAsia="zh-CN"/>
        </w:rPr>
        <w:t>:</w:t>
      </w:r>
      <w:r w:rsidR="00D80513" w:rsidRPr="00D80513">
        <w:rPr>
          <w:rFonts w:ascii="Book Antiqua" w:eastAsia="Book Antiqua" w:hAnsi="Book Antiqua" w:cs="Book Antiqua"/>
          <w:color w:val="000000"/>
        </w:rPr>
        <w:t xml:space="preserve"> </w:t>
      </w:r>
      <w:r w:rsidR="00D80513">
        <w:rPr>
          <w:rFonts w:ascii="Book Antiqua" w:hAnsi="Book Antiqua" w:cs="Book Antiqua" w:hint="eastAsia"/>
          <w:color w:val="000000"/>
          <w:lang w:eastAsia="zh-CN"/>
        </w:rPr>
        <w:t>H</w:t>
      </w:r>
      <w:r w:rsidR="00D80513">
        <w:rPr>
          <w:rFonts w:ascii="Book Antiqua" w:eastAsia="Book Antiqua" w:hAnsi="Book Antiqua" w:cs="Book Antiqua"/>
          <w:color w:val="000000"/>
        </w:rPr>
        <w:t>epatitis B surface antigen</w:t>
      </w:r>
      <w:r w:rsidR="00D80513">
        <w:rPr>
          <w:rFonts w:ascii="Book Antiqua" w:hAnsi="Book Antiqua" w:cs="Book Antiqua" w:hint="eastAsia"/>
          <w:color w:val="000000"/>
          <w:lang w:eastAsia="zh-CN"/>
        </w:rPr>
        <w:t>.</w:t>
      </w:r>
    </w:p>
    <w:p w14:paraId="4D1CF889" w14:textId="77777777" w:rsidR="00A77B3E" w:rsidRPr="00D80513" w:rsidRDefault="00117935">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59F7A6C9" wp14:editId="0CC655B3">
            <wp:extent cx="5486400" cy="338899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388995"/>
                    </a:xfrm>
                    <a:prstGeom prst="rect">
                      <a:avLst/>
                    </a:prstGeom>
                  </pic:spPr>
                </pic:pic>
              </a:graphicData>
            </a:graphic>
          </wp:inline>
        </w:drawing>
      </w:r>
    </w:p>
    <w:p w14:paraId="6B77758F" w14:textId="77777777" w:rsidR="00117935" w:rsidRDefault="00FA06A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First-stage persistent hepatitis B virus </w:t>
      </w:r>
      <w:proofErr w:type="gramStart"/>
      <w:r>
        <w:rPr>
          <w:rFonts w:ascii="Book Antiqua" w:eastAsia="Book Antiqua" w:hAnsi="Book Antiqua" w:cs="Book Antiqua"/>
          <w:b/>
          <w:bCs/>
          <w:color w:val="000000"/>
        </w:rPr>
        <w:t>infection</w:t>
      </w:r>
      <w:proofErr w:type="gram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Genetic,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and combined risk factors for persistent </w:t>
      </w:r>
      <w:r w:rsidR="00117935">
        <w:rPr>
          <w:rFonts w:ascii="Book Antiqua" w:hAnsi="Book Antiqua" w:cs="Book Antiqua" w:hint="eastAsia"/>
          <w:color w:val="000000"/>
          <w:lang w:eastAsia="zh-CN"/>
        </w:rPr>
        <w:t>h</w:t>
      </w:r>
      <w:r w:rsidR="00117935">
        <w:rPr>
          <w:rFonts w:ascii="Book Antiqua" w:eastAsia="Book Antiqua" w:hAnsi="Book Antiqua" w:cs="Book Antiqua"/>
          <w:color w:val="000000"/>
        </w:rPr>
        <w:t xml:space="preserve">epatitis B virus </w:t>
      </w:r>
      <w:r w:rsidR="00117935">
        <w:rPr>
          <w:rFonts w:ascii="Book Antiqua" w:hAnsi="Book Antiqua" w:cs="Book Antiqua" w:hint="eastAsia"/>
          <w:color w:val="000000"/>
          <w:lang w:eastAsia="zh-CN"/>
        </w:rPr>
        <w:t>(</w:t>
      </w:r>
      <w:r>
        <w:rPr>
          <w:rFonts w:ascii="Book Antiqua" w:eastAsia="Book Antiqua" w:hAnsi="Book Antiqua" w:cs="Book Antiqua"/>
          <w:color w:val="000000"/>
        </w:rPr>
        <w:t>HBV</w:t>
      </w:r>
      <w:r w:rsidR="00117935">
        <w:rPr>
          <w:rFonts w:ascii="Book Antiqua" w:hAnsi="Book Antiqua" w:cs="Book Antiqua" w:hint="eastAsia"/>
          <w:color w:val="000000"/>
          <w:lang w:eastAsia="zh-CN"/>
        </w:rPr>
        <w:t>)</w:t>
      </w:r>
      <w:r>
        <w:rPr>
          <w:rFonts w:ascii="Book Antiqua" w:eastAsia="Book Antiqua" w:hAnsi="Book Antiqua" w:cs="Book Antiqua"/>
          <w:color w:val="000000"/>
        </w:rPr>
        <w:t xml:space="preserve"> infection were evaluated by area under the receiver operating characteristic curves derived from generalized estimating equation regression models. Significantly higher areas under the curve for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compared with genetic factors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suggest that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played a major role in persistent HBV infection.</w:t>
      </w:r>
      <w:r w:rsidR="00117935">
        <w:rPr>
          <w:rFonts w:ascii="Book Antiqua" w:hAnsi="Book Antiqua" w:cs="Book Antiqua" w:hint="eastAsia"/>
          <w:color w:val="000000"/>
          <w:lang w:eastAsia="zh-CN"/>
        </w:rPr>
        <w:t xml:space="preserve"> AUC:</w:t>
      </w:r>
      <w:r w:rsidR="00117935" w:rsidRPr="00117935">
        <w:rPr>
          <w:rFonts w:ascii="Book Antiqua" w:eastAsia="Book Antiqua" w:hAnsi="Book Antiqua" w:cs="Book Antiqua"/>
          <w:color w:val="000000"/>
        </w:rPr>
        <w:t xml:space="preserve"> </w:t>
      </w:r>
      <w:r w:rsidR="00117935">
        <w:rPr>
          <w:rFonts w:ascii="Book Antiqua" w:hAnsi="Book Antiqua" w:cs="Book Antiqua" w:hint="eastAsia"/>
          <w:color w:val="000000"/>
          <w:lang w:eastAsia="zh-CN"/>
        </w:rPr>
        <w:t>A</w:t>
      </w:r>
      <w:r w:rsidR="00117935">
        <w:rPr>
          <w:rFonts w:ascii="Book Antiqua" w:eastAsia="Book Antiqua" w:hAnsi="Book Antiqua" w:cs="Book Antiqua"/>
          <w:color w:val="000000"/>
        </w:rPr>
        <w:t>rea under the receiver operating characteristic curve</w:t>
      </w:r>
      <w:r w:rsidR="00117935">
        <w:rPr>
          <w:rFonts w:ascii="Book Antiqua" w:hAnsi="Book Antiqua" w:cs="Book Antiqua" w:hint="eastAsia"/>
          <w:color w:val="000000"/>
          <w:lang w:eastAsia="zh-CN"/>
        </w:rPr>
        <w:t>.</w:t>
      </w:r>
    </w:p>
    <w:p w14:paraId="60E5EE53" w14:textId="77777777" w:rsidR="00A77B3E" w:rsidRPr="00117935" w:rsidRDefault="00117935">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2FD25DFD" wp14:editId="346C81F6">
            <wp:extent cx="5486400" cy="325628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256280"/>
                    </a:xfrm>
                    <a:prstGeom prst="rect">
                      <a:avLst/>
                    </a:prstGeom>
                  </pic:spPr>
                </pic:pic>
              </a:graphicData>
            </a:graphic>
          </wp:inline>
        </w:drawing>
      </w:r>
    </w:p>
    <w:p w14:paraId="6FF4DE43" w14:textId="77777777" w:rsidR="004F5FA6" w:rsidRDefault="00FA06A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Second-stage </w:t>
      </w:r>
      <w:r w:rsidR="00117935">
        <w:rPr>
          <w:rFonts w:ascii="Book Antiqua" w:eastAsia="Book Antiqua" w:hAnsi="Book Antiqua" w:cs="Book Antiqua"/>
          <w:b/>
          <w:bCs/>
          <w:color w:val="000000"/>
        </w:rPr>
        <w:t>hepatitis B virus</w:t>
      </w:r>
      <w:r>
        <w:rPr>
          <w:rFonts w:ascii="Book Antiqua" w:eastAsia="Book Antiqua" w:hAnsi="Book Antiqua" w:cs="Book Antiqua"/>
          <w:b/>
          <w:bCs/>
          <w:color w:val="000000"/>
        </w:rPr>
        <w:t xml:space="preserve"> viral load. </w:t>
      </w:r>
      <w:r>
        <w:rPr>
          <w:rFonts w:ascii="Book Antiqua" w:eastAsia="Book Antiqua" w:hAnsi="Book Antiqua" w:cs="Book Antiqua"/>
          <w:color w:val="000000"/>
        </w:rPr>
        <w:t xml:space="preserve">The genetic,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and combined risk factors for </w:t>
      </w:r>
      <w:r w:rsidR="00117935" w:rsidRPr="00117935">
        <w:rPr>
          <w:rFonts w:ascii="Book Antiqua" w:eastAsia="Book Antiqua" w:hAnsi="Book Antiqua" w:cs="Book Antiqua"/>
          <w:color w:val="000000"/>
        </w:rPr>
        <w:t xml:space="preserve">hepatitis B virus </w:t>
      </w:r>
      <w:r w:rsidR="00117935">
        <w:rPr>
          <w:rFonts w:ascii="Book Antiqua" w:hAnsi="Book Antiqua" w:cs="Book Antiqua" w:hint="eastAsia"/>
          <w:color w:val="000000"/>
          <w:lang w:eastAsia="zh-CN"/>
        </w:rPr>
        <w:t>(</w:t>
      </w:r>
      <w:r>
        <w:rPr>
          <w:rFonts w:ascii="Book Antiqua" w:eastAsia="Book Antiqua" w:hAnsi="Book Antiqua" w:cs="Book Antiqua"/>
          <w:color w:val="000000"/>
        </w:rPr>
        <w:t>HBV</w:t>
      </w:r>
      <w:r w:rsidR="00117935">
        <w:rPr>
          <w:rFonts w:ascii="Book Antiqua" w:hAnsi="Book Antiqua" w:cs="Book Antiqua" w:hint="eastAsia"/>
          <w:color w:val="000000"/>
          <w:lang w:eastAsia="zh-CN"/>
        </w:rPr>
        <w:t>)</w:t>
      </w:r>
      <w:r>
        <w:rPr>
          <w:rFonts w:ascii="Book Antiqua" w:eastAsia="Book Antiqua" w:hAnsi="Book Antiqua" w:cs="Book Antiqua"/>
          <w:color w:val="000000"/>
        </w:rPr>
        <w:t xml:space="preserve"> viral load were evaluated by area under the receiver operating characteristic curves derived from generalized estimating equation regression models. The difference between the receiver operating characteristic curves of genetic and </w:t>
      </w:r>
      <w:proofErr w:type="spellStart"/>
      <w:r>
        <w:rPr>
          <w:rFonts w:ascii="Book Antiqua" w:eastAsia="Book Antiqua" w:hAnsi="Book Antiqua" w:cs="Book Antiqua"/>
          <w:color w:val="000000"/>
        </w:rPr>
        <w:t>nongenetic</w:t>
      </w:r>
      <w:proofErr w:type="spellEnd"/>
      <w:r>
        <w:rPr>
          <w:rFonts w:ascii="Book Antiqua" w:eastAsia="Book Antiqua" w:hAnsi="Book Antiqua" w:cs="Book Antiqua"/>
          <w:color w:val="000000"/>
        </w:rPr>
        <w:t xml:space="preserve"> factors was not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0.3117). The finding suggests that both factors contributed to the HBV viral load.</w:t>
      </w:r>
      <w:r w:rsidR="00117935" w:rsidRPr="00117935">
        <w:rPr>
          <w:rFonts w:ascii="Book Antiqua" w:hAnsi="Book Antiqua" w:cs="Book Antiqua" w:hint="eastAsia"/>
          <w:color w:val="000000"/>
          <w:lang w:eastAsia="zh-CN"/>
        </w:rPr>
        <w:t xml:space="preserve"> </w:t>
      </w:r>
      <w:r w:rsidR="00117935">
        <w:rPr>
          <w:rFonts w:ascii="Book Antiqua" w:hAnsi="Book Antiqua" w:cs="Book Antiqua" w:hint="eastAsia"/>
          <w:color w:val="000000"/>
          <w:lang w:eastAsia="zh-CN"/>
        </w:rPr>
        <w:t>AUC:</w:t>
      </w:r>
      <w:r w:rsidR="00117935" w:rsidRPr="00117935">
        <w:rPr>
          <w:rFonts w:ascii="Book Antiqua" w:eastAsia="Book Antiqua" w:hAnsi="Book Antiqua" w:cs="Book Antiqua"/>
          <w:color w:val="000000"/>
        </w:rPr>
        <w:t xml:space="preserve"> </w:t>
      </w:r>
      <w:r w:rsidR="00117935">
        <w:rPr>
          <w:rFonts w:ascii="Book Antiqua" w:hAnsi="Book Antiqua" w:cs="Book Antiqua" w:hint="eastAsia"/>
          <w:color w:val="000000"/>
          <w:lang w:eastAsia="zh-CN"/>
        </w:rPr>
        <w:t>A</w:t>
      </w:r>
      <w:r w:rsidR="00117935">
        <w:rPr>
          <w:rFonts w:ascii="Book Antiqua" w:eastAsia="Book Antiqua" w:hAnsi="Book Antiqua" w:cs="Book Antiqua"/>
          <w:color w:val="000000"/>
        </w:rPr>
        <w:t>rea under the receiver operating characteristic curve</w:t>
      </w:r>
      <w:r w:rsidR="00117935">
        <w:rPr>
          <w:rFonts w:ascii="Book Antiqua" w:hAnsi="Book Antiqua" w:cs="Book Antiqua" w:hint="eastAsia"/>
          <w:color w:val="000000"/>
          <w:lang w:eastAsia="zh-CN"/>
        </w:rPr>
        <w:t>.</w:t>
      </w:r>
    </w:p>
    <w:p w14:paraId="1FFF90B3" w14:textId="77777777" w:rsidR="004F5FA6" w:rsidRDefault="004F5FA6">
      <w:pPr>
        <w:spacing w:line="360" w:lineRule="auto"/>
        <w:jc w:val="both"/>
        <w:rPr>
          <w:rFonts w:ascii="Book Antiqua" w:hAnsi="Book Antiqua" w:cs="Book Antiqua"/>
          <w:color w:val="000000"/>
          <w:lang w:eastAsia="zh-CN"/>
        </w:rPr>
        <w:sectPr w:rsidR="004F5FA6">
          <w:pgSz w:w="12240" w:h="15840"/>
          <w:pgMar w:top="1440" w:right="1440" w:bottom="1440" w:left="1440" w:header="720" w:footer="720" w:gutter="0"/>
          <w:cols w:space="720"/>
          <w:docGrid w:linePitch="360"/>
        </w:sectPr>
      </w:pPr>
    </w:p>
    <w:p w14:paraId="2A5EED48" w14:textId="77777777" w:rsidR="00A77B3E" w:rsidRDefault="004F5FA6">
      <w:pPr>
        <w:spacing w:line="360" w:lineRule="auto"/>
        <w:jc w:val="both"/>
        <w:rPr>
          <w:rFonts w:ascii="Book Antiqua" w:hAnsi="Book Antiqua" w:cs="Book Antiqua"/>
          <w:b/>
          <w:color w:val="000000"/>
          <w:lang w:eastAsia="zh-CN"/>
        </w:rPr>
      </w:pPr>
      <w:r w:rsidRPr="004F5FA6">
        <w:rPr>
          <w:rFonts w:ascii="Book Antiqua" w:hAnsi="Book Antiqua" w:cs="Book Antiqua"/>
          <w:b/>
          <w:color w:val="000000"/>
          <w:lang w:eastAsia="zh-CN"/>
        </w:rPr>
        <w:lastRenderedPageBreak/>
        <w:t xml:space="preserve">Table 1 Factors associated with persistent </w:t>
      </w:r>
      <w:r>
        <w:rPr>
          <w:rFonts w:ascii="Book Antiqua" w:eastAsia="Book Antiqua" w:hAnsi="Book Antiqua" w:cs="Book Antiqua"/>
          <w:b/>
          <w:bCs/>
          <w:color w:val="000000"/>
        </w:rPr>
        <w:t>hepatitis B virus</w:t>
      </w:r>
      <w:r w:rsidRPr="004F5FA6">
        <w:rPr>
          <w:rFonts w:ascii="Book Antiqua" w:hAnsi="Book Antiqua" w:cs="Book Antiqua"/>
          <w:b/>
          <w:color w:val="000000"/>
          <w:lang w:eastAsia="zh-CN"/>
        </w:rPr>
        <w:t xml:space="preserve"> infection in the hepatocellular carcinoma family cohort</w:t>
      </w:r>
    </w:p>
    <w:tbl>
      <w:tblPr>
        <w:tblW w:w="5000" w:type="pct"/>
        <w:tblLayout w:type="fixed"/>
        <w:tblCellMar>
          <w:left w:w="28" w:type="dxa"/>
          <w:right w:w="28" w:type="dxa"/>
        </w:tblCellMar>
        <w:tblLook w:val="04A0" w:firstRow="1" w:lastRow="0" w:firstColumn="1" w:lastColumn="0" w:noHBand="0" w:noVBand="1"/>
      </w:tblPr>
      <w:tblGrid>
        <w:gridCol w:w="3183"/>
        <w:gridCol w:w="1463"/>
        <w:gridCol w:w="1462"/>
        <w:gridCol w:w="1992"/>
        <w:gridCol w:w="1860"/>
        <w:gridCol w:w="1462"/>
        <w:gridCol w:w="1594"/>
      </w:tblGrid>
      <w:tr w:rsidR="004F5FA6" w:rsidRPr="004F5FA6" w14:paraId="2406ED9D" w14:textId="77777777" w:rsidTr="003E55BB">
        <w:trPr>
          <w:trHeight w:val="336"/>
        </w:trPr>
        <w:tc>
          <w:tcPr>
            <w:tcW w:w="3183" w:type="dxa"/>
            <w:tcBorders>
              <w:top w:val="single" w:sz="4" w:space="0" w:color="auto"/>
              <w:bottom w:val="single" w:sz="4" w:space="0" w:color="auto"/>
            </w:tcBorders>
            <w:shd w:val="clear" w:color="auto" w:fill="auto"/>
            <w:noWrap/>
            <w:hideMark/>
          </w:tcPr>
          <w:p w14:paraId="16C1BD39" w14:textId="77777777" w:rsidR="004F5FA6" w:rsidRPr="004F5FA6" w:rsidRDefault="004F5FA6" w:rsidP="004F5FA6">
            <w:pPr>
              <w:snapToGrid w:val="0"/>
              <w:spacing w:line="360" w:lineRule="auto"/>
              <w:jc w:val="both"/>
              <w:rPr>
                <w:rFonts w:ascii="Book Antiqua" w:eastAsia="Times New Roman" w:hAnsi="Book Antiqua"/>
                <w:b/>
                <w:bCs/>
              </w:rPr>
            </w:pPr>
          </w:p>
        </w:tc>
        <w:tc>
          <w:tcPr>
            <w:tcW w:w="2925" w:type="dxa"/>
            <w:gridSpan w:val="2"/>
            <w:tcBorders>
              <w:top w:val="single" w:sz="4" w:space="0" w:color="auto"/>
              <w:bottom w:val="single" w:sz="4" w:space="0" w:color="auto"/>
            </w:tcBorders>
            <w:shd w:val="clear" w:color="auto" w:fill="auto"/>
            <w:noWrap/>
            <w:hideMark/>
          </w:tcPr>
          <w:p w14:paraId="2184F3EC" w14:textId="77777777" w:rsidR="004F5FA6" w:rsidRPr="004F5FA6" w:rsidRDefault="004F5FA6" w:rsidP="004F5FA6">
            <w:pPr>
              <w:snapToGrid w:val="0"/>
              <w:spacing w:line="360" w:lineRule="auto"/>
              <w:jc w:val="both"/>
              <w:rPr>
                <w:rFonts w:ascii="Book Antiqua" w:eastAsia="PMingLiU" w:hAnsi="Book Antiqua"/>
                <w:b/>
                <w:bCs/>
              </w:rPr>
            </w:pPr>
            <w:proofErr w:type="spellStart"/>
            <w:r w:rsidRPr="004F5FA6">
              <w:rPr>
                <w:rFonts w:ascii="Book Antiqua" w:eastAsia="PMingLiU" w:hAnsi="Book Antiqua"/>
                <w:b/>
                <w:bCs/>
              </w:rPr>
              <w:t>HBsAg</w:t>
            </w:r>
            <w:proofErr w:type="spellEnd"/>
          </w:p>
        </w:tc>
        <w:tc>
          <w:tcPr>
            <w:tcW w:w="1992" w:type="dxa"/>
            <w:tcBorders>
              <w:top w:val="single" w:sz="4" w:space="0" w:color="auto"/>
              <w:bottom w:val="single" w:sz="4" w:space="0" w:color="auto"/>
            </w:tcBorders>
            <w:shd w:val="clear" w:color="auto" w:fill="auto"/>
            <w:noWrap/>
            <w:hideMark/>
          </w:tcPr>
          <w:p w14:paraId="048E71C4" w14:textId="77777777" w:rsidR="004F5FA6" w:rsidRPr="004F5FA6" w:rsidRDefault="004F5FA6" w:rsidP="004F5FA6">
            <w:pPr>
              <w:snapToGrid w:val="0"/>
              <w:spacing w:line="360" w:lineRule="auto"/>
              <w:jc w:val="both"/>
              <w:rPr>
                <w:rFonts w:ascii="Book Antiqua" w:eastAsia="PMingLiU" w:hAnsi="Book Antiqua"/>
              </w:rPr>
            </w:pPr>
          </w:p>
        </w:tc>
        <w:tc>
          <w:tcPr>
            <w:tcW w:w="1860" w:type="dxa"/>
            <w:tcBorders>
              <w:top w:val="single" w:sz="4" w:space="0" w:color="auto"/>
              <w:bottom w:val="single" w:sz="4" w:space="0" w:color="auto"/>
            </w:tcBorders>
            <w:shd w:val="clear" w:color="auto" w:fill="auto"/>
            <w:noWrap/>
            <w:hideMark/>
          </w:tcPr>
          <w:p w14:paraId="67AF1530" w14:textId="77777777" w:rsidR="004F5FA6" w:rsidRPr="004F5FA6" w:rsidRDefault="004F5FA6" w:rsidP="004F5FA6">
            <w:pPr>
              <w:snapToGrid w:val="0"/>
              <w:spacing w:line="360" w:lineRule="auto"/>
              <w:jc w:val="both"/>
              <w:rPr>
                <w:rFonts w:ascii="Book Antiqua" w:eastAsia="Times New Roman" w:hAnsi="Book Antiqua"/>
                <w:highlight w:val="yellow"/>
              </w:rPr>
            </w:pPr>
          </w:p>
        </w:tc>
        <w:tc>
          <w:tcPr>
            <w:tcW w:w="1462" w:type="dxa"/>
            <w:tcBorders>
              <w:top w:val="single" w:sz="4" w:space="0" w:color="auto"/>
              <w:bottom w:val="single" w:sz="4" w:space="0" w:color="auto"/>
            </w:tcBorders>
            <w:shd w:val="clear" w:color="auto" w:fill="auto"/>
            <w:noWrap/>
            <w:hideMark/>
          </w:tcPr>
          <w:p w14:paraId="42CCB9FD"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tcBorders>
              <w:top w:val="single" w:sz="4" w:space="0" w:color="auto"/>
              <w:bottom w:val="single" w:sz="4" w:space="0" w:color="auto"/>
            </w:tcBorders>
            <w:shd w:val="clear" w:color="auto" w:fill="auto"/>
            <w:noWrap/>
            <w:hideMark/>
          </w:tcPr>
          <w:p w14:paraId="4307F9CC"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1AF9F916" w14:textId="77777777" w:rsidTr="003E55BB">
        <w:trPr>
          <w:trHeight w:val="336"/>
        </w:trPr>
        <w:tc>
          <w:tcPr>
            <w:tcW w:w="3183" w:type="dxa"/>
            <w:tcBorders>
              <w:top w:val="single" w:sz="4" w:space="0" w:color="auto"/>
              <w:bottom w:val="single" w:sz="4" w:space="0" w:color="auto"/>
            </w:tcBorders>
            <w:shd w:val="clear" w:color="auto" w:fill="auto"/>
            <w:noWrap/>
            <w:hideMark/>
          </w:tcPr>
          <w:p w14:paraId="38D66618" w14:textId="77777777" w:rsidR="004F5FA6" w:rsidRPr="004F5FA6" w:rsidRDefault="004F5FA6" w:rsidP="004F5FA6">
            <w:pPr>
              <w:snapToGrid w:val="0"/>
              <w:spacing w:line="360" w:lineRule="auto"/>
              <w:jc w:val="both"/>
              <w:rPr>
                <w:rFonts w:ascii="Book Antiqua" w:eastAsia="PMingLiU" w:hAnsi="Book Antiqua"/>
                <w:b/>
                <w:bCs/>
              </w:rPr>
            </w:pPr>
            <w:r w:rsidRPr="004F5FA6">
              <w:rPr>
                <w:rFonts w:ascii="Book Antiqua" w:eastAsia="PMingLiU" w:hAnsi="Book Antiqua"/>
                <w:b/>
                <w:bCs/>
              </w:rPr>
              <w:t>Category</w:t>
            </w:r>
          </w:p>
        </w:tc>
        <w:tc>
          <w:tcPr>
            <w:tcW w:w="1463" w:type="dxa"/>
            <w:tcBorders>
              <w:top w:val="single" w:sz="4" w:space="0" w:color="auto"/>
              <w:bottom w:val="single" w:sz="4" w:space="0" w:color="auto"/>
            </w:tcBorders>
            <w:shd w:val="clear" w:color="auto" w:fill="auto"/>
            <w:noWrap/>
            <w:hideMark/>
          </w:tcPr>
          <w:p w14:paraId="14177A31" w14:textId="77777777" w:rsidR="004F5FA6" w:rsidRPr="004F5FA6" w:rsidRDefault="004F5FA6" w:rsidP="004F5FA6">
            <w:pPr>
              <w:snapToGrid w:val="0"/>
              <w:spacing w:line="360" w:lineRule="auto"/>
              <w:jc w:val="both"/>
              <w:rPr>
                <w:rFonts w:ascii="Book Antiqua" w:eastAsia="PMingLiU" w:hAnsi="Book Antiqua"/>
                <w:b/>
                <w:bCs/>
              </w:rPr>
            </w:pPr>
            <w:r w:rsidRPr="004F5FA6">
              <w:rPr>
                <w:rFonts w:ascii="Book Antiqua" w:eastAsia="PMingLiU" w:hAnsi="Book Antiqua"/>
                <w:b/>
                <w:bCs/>
              </w:rPr>
              <w:t>Positive</w:t>
            </w:r>
          </w:p>
        </w:tc>
        <w:tc>
          <w:tcPr>
            <w:tcW w:w="1462" w:type="dxa"/>
            <w:tcBorders>
              <w:top w:val="single" w:sz="4" w:space="0" w:color="auto"/>
              <w:bottom w:val="single" w:sz="4" w:space="0" w:color="auto"/>
            </w:tcBorders>
            <w:shd w:val="clear" w:color="auto" w:fill="auto"/>
            <w:noWrap/>
            <w:hideMark/>
          </w:tcPr>
          <w:p w14:paraId="63B76A9D" w14:textId="77777777" w:rsidR="004F5FA6" w:rsidRPr="004F5FA6" w:rsidRDefault="004F5FA6" w:rsidP="004F5FA6">
            <w:pPr>
              <w:snapToGrid w:val="0"/>
              <w:spacing w:line="360" w:lineRule="auto"/>
              <w:jc w:val="both"/>
              <w:rPr>
                <w:rFonts w:ascii="Book Antiqua" w:eastAsia="PMingLiU" w:hAnsi="Book Antiqua"/>
                <w:b/>
                <w:bCs/>
              </w:rPr>
            </w:pPr>
            <w:r w:rsidRPr="004F5FA6">
              <w:rPr>
                <w:rFonts w:ascii="Book Antiqua" w:eastAsia="PMingLiU" w:hAnsi="Book Antiqua"/>
                <w:b/>
                <w:bCs/>
              </w:rPr>
              <w:t>Negative</w:t>
            </w:r>
          </w:p>
        </w:tc>
        <w:tc>
          <w:tcPr>
            <w:tcW w:w="1992" w:type="dxa"/>
            <w:tcBorders>
              <w:top w:val="single" w:sz="4" w:space="0" w:color="auto"/>
              <w:bottom w:val="single" w:sz="4" w:space="0" w:color="auto"/>
            </w:tcBorders>
            <w:shd w:val="clear" w:color="auto" w:fill="auto"/>
            <w:noWrap/>
          </w:tcPr>
          <w:p w14:paraId="0E81E773" w14:textId="77777777" w:rsidR="004F5FA6" w:rsidRPr="004F5FA6" w:rsidRDefault="004F5FA6" w:rsidP="004F5FA6">
            <w:pPr>
              <w:snapToGrid w:val="0"/>
              <w:spacing w:line="360" w:lineRule="auto"/>
              <w:jc w:val="both"/>
              <w:rPr>
                <w:rFonts w:ascii="Book Antiqua" w:eastAsia="PMingLiU" w:hAnsi="Book Antiqua"/>
                <w:b/>
                <w:bCs/>
              </w:rPr>
            </w:pPr>
            <w:r w:rsidRPr="004F5FA6">
              <w:rPr>
                <w:rFonts w:ascii="Book Antiqua" w:eastAsia="PMingLiU" w:hAnsi="Book Antiqua"/>
                <w:b/>
                <w:bCs/>
              </w:rPr>
              <w:t>OR (95%CI)</w:t>
            </w:r>
          </w:p>
        </w:tc>
        <w:tc>
          <w:tcPr>
            <w:tcW w:w="1860" w:type="dxa"/>
            <w:tcBorders>
              <w:top w:val="single" w:sz="4" w:space="0" w:color="auto"/>
              <w:bottom w:val="single" w:sz="4" w:space="0" w:color="auto"/>
            </w:tcBorders>
            <w:shd w:val="clear" w:color="auto" w:fill="auto"/>
            <w:noWrap/>
          </w:tcPr>
          <w:p w14:paraId="2898D529" w14:textId="77777777" w:rsidR="004F5FA6" w:rsidRPr="004F5FA6" w:rsidRDefault="004F5FA6" w:rsidP="004F5FA6">
            <w:pPr>
              <w:snapToGrid w:val="0"/>
              <w:spacing w:line="360" w:lineRule="auto"/>
              <w:jc w:val="both"/>
              <w:rPr>
                <w:rFonts w:ascii="Book Antiqua" w:hAnsi="Book Antiqua"/>
                <w:b/>
                <w:bCs/>
                <w:lang w:eastAsia="zh-CN"/>
              </w:rPr>
            </w:pPr>
            <w:r w:rsidRPr="004F5FA6">
              <w:rPr>
                <w:rFonts w:ascii="Book Antiqua" w:eastAsia="PMingLiU" w:hAnsi="Book Antiqua"/>
                <w:b/>
                <w:bCs/>
              </w:rPr>
              <w:t>Adjusted OR (95%CI)</w:t>
            </w:r>
            <w:r>
              <w:rPr>
                <w:rFonts w:ascii="Book Antiqua" w:hAnsi="Book Antiqua" w:hint="eastAsia"/>
                <w:b/>
                <w:bCs/>
                <w:vertAlign w:val="superscript"/>
                <w:lang w:eastAsia="zh-CN"/>
              </w:rPr>
              <w:t>1</w:t>
            </w:r>
          </w:p>
        </w:tc>
        <w:tc>
          <w:tcPr>
            <w:tcW w:w="1462" w:type="dxa"/>
            <w:tcBorders>
              <w:top w:val="single" w:sz="4" w:space="0" w:color="auto"/>
              <w:bottom w:val="single" w:sz="4" w:space="0" w:color="auto"/>
            </w:tcBorders>
            <w:shd w:val="clear" w:color="auto" w:fill="auto"/>
            <w:noWrap/>
            <w:hideMark/>
          </w:tcPr>
          <w:p w14:paraId="0A364A15" w14:textId="77777777" w:rsidR="004F5FA6" w:rsidRPr="004F5FA6" w:rsidRDefault="004F5FA6" w:rsidP="004F5FA6">
            <w:pPr>
              <w:snapToGrid w:val="0"/>
              <w:spacing w:line="360" w:lineRule="auto"/>
              <w:jc w:val="both"/>
              <w:rPr>
                <w:rFonts w:ascii="Book Antiqua" w:eastAsia="PMingLiU" w:hAnsi="Book Antiqua"/>
                <w:b/>
                <w:bCs/>
              </w:rPr>
            </w:pPr>
            <w:r w:rsidRPr="004F5FA6">
              <w:rPr>
                <w:rFonts w:ascii="Book Antiqua" w:eastAsia="PMingLiU" w:hAnsi="Book Antiqua"/>
                <w:b/>
                <w:bCs/>
                <w:i/>
                <w:iCs/>
              </w:rPr>
              <w:t>P</w:t>
            </w:r>
            <w:r>
              <w:rPr>
                <w:rFonts w:ascii="Book Antiqua" w:hAnsi="Book Antiqua" w:hint="eastAsia"/>
                <w:b/>
                <w:bCs/>
                <w:lang w:eastAsia="zh-CN"/>
              </w:rPr>
              <w:t xml:space="preserve"> </w:t>
            </w:r>
            <w:r w:rsidRPr="004F5FA6">
              <w:rPr>
                <w:rFonts w:ascii="Book Antiqua" w:eastAsia="PMingLiU" w:hAnsi="Book Antiqua"/>
                <w:b/>
                <w:bCs/>
              </w:rPr>
              <w:t>value</w:t>
            </w:r>
          </w:p>
        </w:tc>
        <w:tc>
          <w:tcPr>
            <w:tcW w:w="1594" w:type="dxa"/>
            <w:tcBorders>
              <w:top w:val="single" w:sz="4" w:space="0" w:color="auto"/>
              <w:bottom w:val="single" w:sz="4" w:space="0" w:color="auto"/>
            </w:tcBorders>
            <w:shd w:val="clear" w:color="auto" w:fill="auto"/>
            <w:noWrap/>
            <w:hideMark/>
          </w:tcPr>
          <w:p w14:paraId="5FC4C658" w14:textId="77777777" w:rsidR="004F5FA6" w:rsidRPr="004F5FA6" w:rsidRDefault="004F5FA6" w:rsidP="004F5FA6">
            <w:pPr>
              <w:snapToGrid w:val="0"/>
              <w:spacing w:line="360" w:lineRule="auto"/>
              <w:jc w:val="both"/>
              <w:rPr>
                <w:rFonts w:ascii="Book Antiqua" w:hAnsi="Book Antiqua"/>
                <w:b/>
                <w:bCs/>
                <w:lang w:eastAsia="zh-CN"/>
              </w:rPr>
            </w:pPr>
            <w:r w:rsidRPr="004F5FA6">
              <w:rPr>
                <w:rFonts w:ascii="Book Antiqua" w:eastAsia="PMingLiU" w:hAnsi="Book Antiqua"/>
                <w:b/>
                <w:bCs/>
              </w:rPr>
              <w:t xml:space="preserve">Adjusted </w:t>
            </w:r>
            <w:r w:rsidRPr="004F5FA6">
              <w:rPr>
                <w:rFonts w:ascii="Book Antiqua" w:eastAsia="PMingLiU" w:hAnsi="Book Antiqua"/>
                <w:b/>
                <w:bCs/>
                <w:i/>
                <w:iCs/>
              </w:rPr>
              <w:t>P</w:t>
            </w:r>
            <w:r>
              <w:rPr>
                <w:rFonts w:ascii="Book Antiqua" w:hAnsi="Book Antiqua" w:hint="eastAsia"/>
                <w:b/>
                <w:bCs/>
                <w:lang w:eastAsia="zh-CN"/>
              </w:rPr>
              <w:t xml:space="preserve"> </w:t>
            </w:r>
            <w:r w:rsidRPr="004F5FA6">
              <w:rPr>
                <w:rFonts w:ascii="Book Antiqua" w:eastAsia="PMingLiU" w:hAnsi="Book Antiqua"/>
                <w:b/>
                <w:bCs/>
              </w:rPr>
              <w:t>value</w:t>
            </w:r>
            <w:r>
              <w:rPr>
                <w:rFonts w:ascii="Book Antiqua" w:hAnsi="Book Antiqua" w:hint="eastAsia"/>
                <w:b/>
                <w:bCs/>
                <w:vertAlign w:val="superscript"/>
                <w:lang w:eastAsia="zh-CN"/>
              </w:rPr>
              <w:t>2</w:t>
            </w:r>
          </w:p>
        </w:tc>
      </w:tr>
      <w:tr w:rsidR="004F5FA6" w:rsidRPr="004F5FA6" w14:paraId="73E7A23B" w14:textId="77777777" w:rsidTr="007F3904">
        <w:trPr>
          <w:trHeight w:val="324"/>
        </w:trPr>
        <w:tc>
          <w:tcPr>
            <w:tcW w:w="3183" w:type="dxa"/>
            <w:tcBorders>
              <w:top w:val="single" w:sz="4" w:space="0" w:color="auto"/>
            </w:tcBorders>
            <w:shd w:val="clear" w:color="auto" w:fill="auto"/>
            <w:noWrap/>
            <w:hideMark/>
          </w:tcPr>
          <w:p w14:paraId="02D56FAD" w14:textId="77777777" w:rsidR="004F5FA6" w:rsidRPr="004F5FA6" w:rsidRDefault="004F5FA6" w:rsidP="004F5FA6">
            <w:pPr>
              <w:snapToGrid w:val="0"/>
              <w:spacing w:line="360" w:lineRule="auto"/>
              <w:jc w:val="both"/>
              <w:rPr>
                <w:rFonts w:ascii="Book Antiqua" w:eastAsia="PMingLiU" w:hAnsi="Book Antiqua"/>
                <w:i/>
                <w:iCs/>
              </w:rPr>
            </w:pPr>
            <w:r w:rsidRPr="004F5FA6">
              <w:rPr>
                <w:rFonts w:ascii="Book Antiqua" w:eastAsia="PMingLiU" w:hAnsi="Book Antiqua"/>
              </w:rPr>
              <w:t xml:space="preserve">Total family members, </w:t>
            </w:r>
            <w:r w:rsidRPr="004F5FA6">
              <w:rPr>
                <w:rFonts w:ascii="Book Antiqua" w:eastAsia="PMingLiU" w:hAnsi="Book Antiqua"/>
                <w:i/>
                <w:iCs/>
              </w:rPr>
              <w:t>n</w:t>
            </w:r>
          </w:p>
        </w:tc>
        <w:tc>
          <w:tcPr>
            <w:tcW w:w="1463" w:type="dxa"/>
            <w:tcBorders>
              <w:top w:val="single" w:sz="4" w:space="0" w:color="auto"/>
            </w:tcBorders>
            <w:shd w:val="clear" w:color="auto" w:fill="auto"/>
            <w:noWrap/>
            <w:hideMark/>
          </w:tcPr>
          <w:p w14:paraId="5129F98B"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301</w:t>
            </w:r>
          </w:p>
        </w:tc>
        <w:tc>
          <w:tcPr>
            <w:tcW w:w="1462" w:type="dxa"/>
            <w:tcBorders>
              <w:top w:val="single" w:sz="4" w:space="0" w:color="auto"/>
            </w:tcBorders>
            <w:shd w:val="clear" w:color="auto" w:fill="auto"/>
            <w:noWrap/>
            <w:hideMark/>
          </w:tcPr>
          <w:p w14:paraId="52571E1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424</w:t>
            </w:r>
          </w:p>
        </w:tc>
        <w:tc>
          <w:tcPr>
            <w:tcW w:w="1992" w:type="dxa"/>
            <w:tcBorders>
              <w:top w:val="single" w:sz="4" w:space="0" w:color="auto"/>
            </w:tcBorders>
            <w:shd w:val="clear" w:color="auto" w:fill="auto"/>
            <w:noWrap/>
          </w:tcPr>
          <w:p w14:paraId="732A4BF8" w14:textId="77777777" w:rsidR="004F5FA6" w:rsidRPr="004F5FA6" w:rsidRDefault="004F5FA6" w:rsidP="004F5FA6">
            <w:pPr>
              <w:snapToGrid w:val="0"/>
              <w:spacing w:line="360" w:lineRule="auto"/>
              <w:jc w:val="both"/>
              <w:rPr>
                <w:rFonts w:ascii="Book Antiqua" w:eastAsia="PMingLiU" w:hAnsi="Book Antiqua"/>
              </w:rPr>
            </w:pPr>
          </w:p>
        </w:tc>
        <w:tc>
          <w:tcPr>
            <w:tcW w:w="1860" w:type="dxa"/>
            <w:tcBorders>
              <w:top w:val="single" w:sz="4" w:space="0" w:color="auto"/>
            </w:tcBorders>
            <w:shd w:val="clear" w:color="auto" w:fill="auto"/>
            <w:noWrap/>
          </w:tcPr>
          <w:p w14:paraId="38B14D59" w14:textId="77777777" w:rsidR="004F5FA6" w:rsidRPr="004F5FA6" w:rsidRDefault="004F5FA6" w:rsidP="004F5FA6">
            <w:pPr>
              <w:snapToGrid w:val="0"/>
              <w:spacing w:line="360" w:lineRule="auto"/>
              <w:jc w:val="both"/>
              <w:rPr>
                <w:rFonts w:ascii="Book Antiqua" w:eastAsia="Times New Roman" w:hAnsi="Book Antiqua"/>
              </w:rPr>
            </w:pPr>
          </w:p>
        </w:tc>
        <w:tc>
          <w:tcPr>
            <w:tcW w:w="1462" w:type="dxa"/>
            <w:tcBorders>
              <w:top w:val="single" w:sz="4" w:space="0" w:color="auto"/>
            </w:tcBorders>
            <w:shd w:val="clear" w:color="auto" w:fill="auto"/>
            <w:noWrap/>
            <w:hideMark/>
          </w:tcPr>
          <w:p w14:paraId="04F12AAC"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tcBorders>
              <w:top w:val="single" w:sz="4" w:space="0" w:color="auto"/>
            </w:tcBorders>
            <w:shd w:val="clear" w:color="auto" w:fill="auto"/>
            <w:noWrap/>
            <w:hideMark/>
          </w:tcPr>
          <w:p w14:paraId="32FECC12"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43C4E602" w14:textId="77777777" w:rsidTr="007F3904">
        <w:trPr>
          <w:trHeight w:val="324"/>
        </w:trPr>
        <w:tc>
          <w:tcPr>
            <w:tcW w:w="3183" w:type="dxa"/>
            <w:shd w:val="clear" w:color="auto" w:fill="auto"/>
            <w:noWrap/>
          </w:tcPr>
          <w:p w14:paraId="1847AD85"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 xml:space="preserve">Age in </w:t>
            </w:r>
            <w:proofErr w:type="spellStart"/>
            <w:r w:rsidRPr="004F5FA6">
              <w:rPr>
                <w:rFonts w:ascii="Book Antiqua" w:eastAsia="PMingLiU" w:hAnsi="Book Antiqua"/>
              </w:rPr>
              <w:t>yr</w:t>
            </w:r>
            <w:proofErr w:type="spellEnd"/>
            <w:r w:rsidRPr="004F5FA6">
              <w:rPr>
                <w:rFonts w:ascii="Book Antiqua" w:eastAsia="PMingLiU" w:hAnsi="Book Antiqua"/>
              </w:rPr>
              <w:t xml:space="preserve">, mean </w:t>
            </w:r>
            <w:r w:rsidRPr="004F5FA6">
              <w:rPr>
                <w:rFonts w:ascii="Book Antiqua" w:hAnsi="Book Antiqua"/>
                <w:lang w:eastAsia="zh-CN"/>
              </w:rPr>
              <w:t>±</w:t>
            </w:r>
            <w:r>
              <w:rPr>
                <w:rFonts w:ascii="Book Antiqua" w:hAnsi="Book Antiqua" w:hint="eastAsia"/>
                <w:lang w:eastAsia="zh-CN"/>
              </w:rPr>
              <w:t xml:space="preserve"> </w:t>
            </w:r>
            <w:r w:rsidRPr="004F5FA6">
              <w:rPr>
                <w:rFonts w:ascii="Book Antiqua" w:eastAsia="PMingLiU" w:hAnsi="Book Antiqua"/>
              </w:rPr>
              <w:t>SD</w:t>
            </w:r>
          </w:p>
        </w:tc>
        <w:tc>
          <w:tcPr>
            <w:tcW w:w="1463" w:type="dxa"/>
            <w:shd w:val="clear" w:color="auto" w:fill="auto"/>
            <w:noWrap/>
          </w:tcPr>
          <w:p w14:paraId="10D87301" w14:textId="77777777" w:rsidR="004F5FA6" w:rsidRPr="004F5FA6" w:rsidRDefault="004F5FA6" w:rsidP="004F5FA6">
            <w:pPr>
              <w:snapToGrid w:val="0"/>
              <w:spacing w:line="360" w:lineRule="auto"/>
              <w:jc w:val="both"/>
              <w:rPr>
                <w:rFonts w:ascii="Book Antiqua" w:eastAsia="PMingLiU" w:hAnsi="Book Antiqua"/>
                <w:bCs/>
              </w:rPr>
            </w:pPr>
            <w:r w:rsidRPr="004F5FA6">
              <w:rPr>
                <w:rFonts w:ascii="Book Antiqua" w:eastAsia="PMingLiU" w:hAnsi="Book Antiqua"/>
                <w:bCs/>
              </w:rPr>
              <w:t>44.23</w:t>
            </w:r>
            <w:r>
              <w:rPr>
                <w:rFonts w:ascii="Book Antiqua" w:hAnsi="Book Antiqua" w:hint="eastAsia"/>
                <w:bCs/>
                <w:lang w:eastAsia="zh-CN"/>
              </w:rPr>
              <w:t xml:space="preserve"> </w:t>
            </w:r>
            <w:r w:rsidRPr="004F5FA6">
              <w:rPr>
                <w:rFonts w:ascii="Book Antiqua" w:hAnsi="Book Antiqua"/>
                <w:lang w:eastAsia="zh-CN"/>
              </w:rPr>
              <w:t>±</w:t>
            </w:r>
            <w:r>
              <w:rPr>
                <w:rFonts w:ascii="Book Antiqua" w:hAnsi="Book Antiqua" w:hint="eastAsia"/>
                <w:lang w:eastAsia="zh-CN"/>
              </w:rPr>
              <w:t xml:space="preserve"> </w:t>
            </w:r>
            <w:r w:rsidRPr="004F5FA6">
              <w:rPr>
                <w:rFonts w:ascii="Book Antiqua" w:eastAsia="PMingLiU" w:hAnsi="Book Antiqua"/>
                <w:bCs/>
              </w:rPr>
              <w:t>13.84</w:t>
            </w:r>
          </w:p>
        </w:tc>
        <w:tc>
          <w:tcPr>
            <w:tcW w:w="1462" w:type="dxa"/>
            <w:shd w:val="clear" w:color="auto" w:fill="auto"/>
            <w:noWrap/>
          </w:tcPr>
          <w:p w14:paraId="5AC09CDE"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eastAsia="PMingLiU" w:hAnsi="Book Antiqua"/>
                <w:bCs/>
              </w:rPr>
              <w:t xml:space="preserve">41.25 </w:t>
            </w:r>
            <w:r w:rsidRPr="004F5FA6">
              <w:rPr>
                <w:rFonts w:ascii="Book Antiqua" w:hAnsi="Book Antiqua"/>
                <w:lang w:eastAsia="zh-CN"/>
              </w:rPr>
              <w:t>±</w:t>
            </w:r>
            <w:r>
              <w:rPr>
                <w:rFonts w:ascii="Book Antiqua" w:hAnsi="Book Antiqua" w:hint="eastAsia"/>
                <w:lang w:eastAsia="zh-CN"/>
              </w:rPr>
              <w:t xml:space="preserve"> </w:t>
            </w:r>
            <w:r w:rsidRPr="004F5FA6">
              <w:rPr>
                <w:rFonts w:ascii="Book Antiqua" w:eastAsia="PMingLiU" w:hAnsi="Book Antiqua"/>
                <w:bCs/>
              </w:rPr>
              <w:t>14.97</w:t>
            </w:r>
          </w:p>
        </w:tc>
        <w:tc>
          <w:tcPr>
            <w:tcW w:w="1992" w:type="dxa"/>
            <w:shd w:val="clear" w:color="auto" w:fill="auto"/>
            <w:noWrap/>
          </w:tcPr>
          <w:p w14:paraId="2A4ED0A2"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eastAsia="PMingLiU" w:hAnsi="Book Antiqua"/>
              </w:rPr>
              <w:t>1.018 (1.007-1.03)</w:t>
            </w:r>
          </w:p>
        </w:tc>
        <w:tc>
          <w:tcPr>
            <w:tcW w:w="1860" w:type="dxa"/>
            <w:shd w:val="clear" w:color="auto" w:fill="auto"/>
            <w:noWrap/>
          </w:tcPr>
          <w:p w14:paraId="2CA6A47B" w14:textId="77777777" w:rsidR="004F5FA6" w:rsidRPr="004F5FA6" w:rsidRDefault="004F5FA6" w:rsidP="004F5FA6">
            <w:pPr>
              <w:snapToGrid w:val="0"/>
              <w:spacing w:line="360" w:lineRule="auto"/>
              <w:jc w:val="both"/>
              <w:rPr>
                <w:rFonts w:ascii="Book Antiqua" w:hAnsi="Book Antiqua"/>
              </w:rPr>
            </w:pPr>
            <w:r w:rsidRPr="004F5FA6">
              <w:rPr>
                <w:rFonts w:ascii="Book Antiqua" w:hAnsi="Book Antiqua"/>
              </w:rPr>
              <w:t>1.017 (1.006-1.028)</w:t>
            </w:r>
          </w:p>
        </w:tc>
        <w:tc>
          <w:tcPr>
            <w:tcW w:w="1462" w:type="dxa"/>
            <w:shd w:val="clear" w:color="auto" w:fill="auto"/>
            <w:noWrap/>
          </w:tcPr>
          <w:p w14:paraId="1000BD0E"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eastAsia="PMingLiU" w:hAnsi="Book Antiqua"/>
              </w:rPr>
              <w:t>0.0013</w:t>
            </w:r>
          </w:p>
        </w:tc>
        <w:tc>
          <w:tcPr>
            <w:tcW w:w="1594" w:type="dxa"/>
            <w:shd w:val="clear" w:color="auto" w:fill="auto"/>
            <w:noWrap/>
          </w:tcPr>
          <w:p w14:paraId="076188AC" w14:textId="77777777" w:rsidR="004F5FA6" w:rsidRPr="004F5FA6" w:rsidRDefault="004F5FA6" w:rsidP="004F5FA6">
            <w:pPr>
              <w:snapToGrid w:val="0"/>
              <w:spacing w:line="360" w:lineRule="auto"/>
              <w:jc w:val="both"/>
              <w:rPr>
                <w:rFonts w:ascii="Book Antiqua" w:hAnsi="Book Antiqua"/>
              </w:rPr>
            </w:pPr>
            <w:r w:rsidRPr="004F5FA6">
              <w:rPr>
                <w:rFonts w:ascii="Book Antiqua" w:hAnsi="Book Antiqua"/>
              </w:rPr>
              <w:t>0.0030</w:t>
            </w:r>
          </w:p>
        </w:tc>
      </w:tr>
      <w:tr w:rsidR="004F5FA6" w:rsidRPr="004F5FA6" w14:paraId="76A78C45" w14:textId="77777777" w:rsidTr="007F3904">
        <w:trPr>
          <w:trHeight w:val="324"/>
        </w:trPr>
        <w:tc>
          <w:tcPr>
            <w:tcW w:w="3183" w:type="dxa"/>
            <w:shd w:val="clear" w:color="auto" w:fill="auto"/>
            <w:noWrap/>
            <w:hideMark/>
          </w:tcPr>
          <w:p w14:paraId="73B8A50D"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 xml:space="preserve">Sex, </w:t>
            </w:r>
            <w:r w:rsidRPr="004F5FA6">
              <w:rPr>
                <w:rFonts w:ascii="Book Antiqua" w:eastAsia="PMingLiU" w:hAnsi="Book Antiqua"/>
                <w:i/>
                <w:iCs/>
              </w:rPr>
              <w:t>n</w:t>
            </w:r>
            <w:r w:rsidRPr="004F5FA6">
              <w:rPr>
                <w:rFonts w:ascii="Book Antiqua" w:eastAsia="PMingLiU" w:hAnsi="Book Antiqua"/>
              </w:rPr>
              <w:t xml:space="preserve"> (%)</w:t>
            </w:r>
          </w:p>
        </w:tc>
        <w:tc>
          <w:tcPr>
            <w:tcW w:w="1463" w:type="dxa"/>
            <w:shd w:val="clear" w:color="auto" w:fill="auto"/>
            <w:noWrap/>
            <w:hideMark/>
          </w:tcPr>
          <w:p w14:paraId="0DA0EB1F"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hideMark/>
          </w:tcPr>
          <w:p w14:paraId="7168C06D" w14:textId="77777777" w:rsidR="004F5FA6" w:rsidRPr="004F5FA6" w:rsidRDefault="004F5FA6" w:rsidP="004F5FA6">
            <w:pPr>
              <w:snapToGrid w:val="0"/>
              <w:spacing w:line="360" w:lineRule="auto"/>
              <w:jc w:val="both"/>
              <w:rPr>
                <w:rFonts w:ascii="Book Antiqua" w:eastAsia="Times New Roman" w:hAnsi="Book Antiqua"/>
              </w:rPr>
            </w:pPr>
          </w:p>
        </w:tc>
        <w:tc>
          <w:tcPr>
            <w:tcW w:w="1992" w:type="dxa"/>
            <w:shd w:val="clear" w:color="auto" w:fill="auto"/>
            <w:noWrap/>
          </w:tcPr>
          <w:p w14:paraId="5AAB1054" w14:textId="77777777" w:rsidR="004F5FA6" w:rsidRPr="004F5FA6" w:rsidRDefault="004F5FA6" w:rsidP="004F5FA6">
            <w:pPr>
              <w:snapToGrid w:val="0"/>
              <w:spacing w:line="360" w:lineRule="auto"/>
              <w:jc w:val="both"/>
              <w:rPr>
                <w:rFonts w:ascii="Book Antiqua" w:eastAsia="Times New Roman" w:hAnsi="Book Antiqua"/>
              </w:rPr>
            </w:pPr>
          </w:p>
        </w:tc>
        <w:tc>
          <w:tcPr>
            <w:tcW w:w="1860" w:type="dxa"/>
            <w:shd w:val="clear" w:color="auto" w:fill="auto"/>
            <w:noWrap/>
          </w:tcPr>
          <w:p w14:paraId="6F9E54BC" w14:textId="77777777" w:rsidR="004F5FA6" w:rsidRPr="004F5FA6" w:rsidRDefault="004F5FA6" w:rsidP="004F5FA6">
            <w:pPr>
              <w:snapToGrid w:val="0"/>
              <w:spacing w:line="360" w:lineRule="auto"/>
              <w:jc w:val="both"/>
              <w:rPr>
                <w:rFonts w:ascii="Book Antiqua" w:eastAsia="Times New Roman" w:hAnsi="Book Antiqua"/>
              </w:rPr>
            </w:pPr>
          </w:p>
        </w:tc>
        <w:tc>
          <w:tcPr>
            <w:tcW w:w="1462" w:type="dxa"/>
            <w:shd w:val="clear" w:color="auto" w:fill="auto"/>
            <w:noWrap/>
            <w:hideMark/>
          </w:tcPr>
          <w:p w14:paraId="2825918E"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hideMark/>
          </w:tcPr>
          <w:p w14:paraId="444DC5BC"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6EE4411B" w14:textId="77777777" w:rsidTr="007F3904">
        <w:trPr>
          <w:trHeight w:val="324"/>
        </w:trPr>
        <w:tc>
          <w:tcPr>
            <w:tcW w:w="3183" w:type="dxa"/>
            <w:shd w:val="clear" w:color="auto" w:fill="auto"/>
            <w:noWrap/>
            <w:hideMark/>
          </w:tcPr>
          <w:p w14:paraId="14BD1E24"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Male</w:t>
            </w:r>
          </w:p>
        </w:tc>
        <w:tc>
          <w:tcPr>
            <w:tcW w:w="1463" w:type="dxa"/>
            <w:shd w:val="clear" w:color="auto" w:fill="auto"/>
            <w:noWrap/>
            <w:hideMark/>
          </w:tcPr>
          <w:p w14:paraId="363A1449"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182 (60.47)</w:t>
            </w:r>
          </w:p>
        </w:tc>
        <w:tc>
          <w:tcPr>
            <w:tcW w:w="1462" w:type="dxa"/>
            <w:shd w:val="clear" w:color="auto" w:fill="auto"/>
            <w:noWrap/>
            <w:hideMark/>
          </w:tcPr>
          <w:p w14:paraId="6D28F9C0"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203 (47.88)</w:t>
            </w:r>
          </w:p>
        </w:tc>
        <w:tc>
          <w:tcPr>
            <w:tcW w:w="1992" w:type="dxa"/>
            <w:shd w:val="clear" w:color="auto" w:fill="auto"/>
            <w:noWrap/>
          </w:tcPr>
          <w:p w14:paraId="580234A8"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1.641 (1.279-2.107)</w:t>
            </w:r>
          </w:p>
        </w:tc>
        <w:tc>
          <w:tcPr>
            <w:tcW w:w="1860" w:type="dxa"/>
            <w:shd w:val="clear" w:color="auto" w:fill="auto"/>
            <w:noWrap/>
          </w:tcPr>
          <w:p w14:paraId="67AAFF40" w14:textId="77777777" w:rsidR="004F5FA6" w:rsidRPr="004F5FA6" w:rsidRDefault="004F5FA6" w:rsidP="004F5FA6">
            <w:pPr>
              <w:snapToGrid w:val="0"/>
              <w:spacing w:line="360" w:lineRule="auto"/>
              <w:jc w:val="both"/>
              <w:rPr>
                <w:rFonts w:ascii="Book Antiqua" w:hAnsi="Book Antiqua"/>
              </w:rPr>
            </w:pPr>
            <w:r w:rsidRPr="004F5FA6">
              <w:rPr>
                <w:rFonts w:ascii="Book Antiqua" w:hAnsi="Book Antiqua"/>
              </w:rPr>
              <w:t>1.57 (1.225-2.011)</w:t>
            </w:r>
          </w:p>
        </w:tc>
        <w:tc>
          <w:tcPr>
            <w:tcW w:w="1462" w:type="dxa"/>
            <w:shd w:val="clear" w:color="auto" w:fill="auto"/>
            <w:noWrap/>
            <w:hideMark/>
          </w:tcPr>
          <w:p w14:paraId="260F1B82"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0.0001</w:t>
            </w:r>
          </w:p>
        </w:tc>
        <w:tc>
          <w:tcPr>
            <w:tcW w:w="1594" w:type="dxa"/>
            <w:shd w:val="clear" w:color="auto" w:fill="auto"/>
            <w:noWrap/>
            <w:hideMark/>
          </w:tcPr>
          <w:p w14:paraId="2C9F1B3A" w14:textId="77777777" w:rsidR="004F5FA6" w:rsidRPr="004F5FA6" w:rsidRDefault="004F5FA6" w:rsidP="004F5FA6">
            <w:pPr>
              <w:snapToGrid w:val="0"/>
              <w:spacing w:line="360" w:lineRule="auto"/>
              <w:jc w:val="both"/>
              <w:rPr>
                <w:rFonts w:ascii="Book Antiqua" w:hAnsi="Book Antiqua"/>
              </w:rPr>
            </w:pPr>
            <w:r w:rsidRPr="004F5FA6">
              <w:rPr>
                <w:rFonts w:ascii="Book Antiqua" w:hAnsi="Book Antiqua"/>
              </w:rPr>
              <w:t>0.0004</w:t>
            </w:r>
          </w:p>
        </w:tc>
      </w:tr>
      <w:tr w:rsidR="004F5FA6" w:rsidRPr="004F5FA6" w14:paraId="4B7C8908" w14:textId="77777777" w:rsidTr="007F3904">
        <w:trPr>
          <w:trHeight w:val="324"/>
        </w:trPr>
        <w:tc>
          <w:tcPr>
            <w:tcW w:w="3183" w:type="dxa"/>
            <w:shd w:val="clear" w:color="auto" w:fill="auto"/>
            <w:noWrap/>
            <w:hideMark/>
          </w:tcPr>
          <w:p w14:paraId="45A29C20"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Female</w:t>
            </w:r>
          </w:p>
        </w:tc>
        <w:tc>
          <w:tcPr>
            <w:tcW w:w="1463" w:type="dxa"/>
            <w:shd w:val="clear" w:color="auto" w:fill="auto"/>
            <w:noWrap/>
            <w:hideMark/>
          </w:tcPr>
          <w:p w14:paraId="0A4C4016"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119 (39.53)</w:t>
            </w:r>
          </w:p>
        </w:tc>
        <w:tc>
          <w:tcPr>
            <w:tcW w:w="1462" w:type="dxa"/>
            <w:shd w:val="clear" w:color="auto" w:fill="auto"/>
            <w:noWrap/>
            <w:hideMark/>
          </w:tcPr>
          <w:p w14:paraId="2A4331E8"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221 (52.12)</w:t>
            </w:r>
          </w:p>
        </w:tc>
        <w:tc>
          <w:tcPr>
            <w:tcW w:w="1992" w:type="dxa"/>
            <w:shd w:val="clear" w:color="auto" w:fill="auto"/>
            <w:noWrap/>
          </w:tcPr>
          <w:p w14:paraId="6EDE67AC"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860" w:type="dxa"/>
            <w:shd w:val="clear" w:color="auto" w:fill="auto"/>
            <w:noWrap/>
          </w:tcPr>
          <w:p w14:paraId="653C1BE1"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462" w:type="dxa"/>
            <w:shd w:val="clear" w:color="auto" w:fill="auto"/>
            <w:noWrap/>
            <w:hideMark/>
          </w:tcPr>
          <w:p w14:paraId="4E06843E"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hideMark/>
          </w:tcPr>
          <w:p w14:paraId="6B0C21E0"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20843A8A" w14:textId="77777777" w:rsidTr="007F3904">
        <w:trPr>
          <w:trHeight w:val="324"/>
        </w:trPr>
        <w:tc>
          <w:tcPr>
            <w:tcW w:w="3183" w:type="dxa"/>
            <w:shd w:val="clear" w:color="auto" w:fill="auto"/>
            <w:noWrap/>
            <w:hideMark/>
          </w:tcPr>
          <w:p w14:paraId="03A1DF16"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 xml:space="preserve">Index sex, </w:t>
            </w:r>
            <w:r w:rsidRPr="004F5FA6">
              <w:rPr>
                <w:rFonts w:ascii="Book Antiqua" w:eastAsia="PMingLiU" w:hAnsi="Book Antiqua"/>
                <w:i/>
                <w:iCs/>
              </w:rPr>
              <w:t>n</w:t>
            </w:r>
            <w:r w:rsidRPr="004F5FA6">
              <w:rPr>
                <w:rFonts w:ascii="Book Antiqua" w:eastAsia="PMingLiU" w:hAnsi="Book Antiqua"/>
              </w:rPr>
              <w:t xml:space="preserve"> (%)</w:t>
            </w:r>
          </w:p>
        </w:tc>
        <w:tc>
          <w:tcPr>
            <w:tcW w:w="1463" w:type="dxa"/>
            <w:shd w:val="clear" w:color="auto" w:fill="auto"/>
            <w:noWrap/>
            <w:hideMark/>
          </w:tcPr>
          <w:p w14:paraId="73F80709"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hideMark/>
          </w:tcPr>
          <w:p w14:paraId="0D32DF61" w14:textId="77777777" w:rsidR="004F5FA6" w:rsidRPr="004F5FA6" w:rsidRDefault="004F5FA6" w:rsidP="004F5FA6">
            <w:pPr>
              <w:snapToGrid w:val="0"/>
              <w:spacing w:line="360" w:lineRule="auto"/>
              <w:jc w:val="both"/>
              <w:rPr>
                <w:rFonts w:ascii="Book Antiqua" w:eastAsia="Times New Roman" w:hAnsi="Book Antiqua"/>
              </w:rPr>
            </w:pPr>
          </w:p>
        </w:tc>
        <w:tc>
          <w:tcPr>
            <w:tcW w:w="1992" w:type="dxa"/>
            <w:shd w:val="clear" w:color="auto" w:fill="auto"/>
            <w:noWrap/>
          </w:tcPr>
          <w:p w14:paraId="73B0507F" w14:textId="77777777" w:rsidR="004F5FA6" w:rsidRPr="004F5FA6" w:rsidRDefault="004F5FA6" w:rsidP="004F5FA6">
            <w:pPr>
              <w:snapToGrid w:val="0"/>
              <w:spacing w:line="360" w:lineRule="auto"/>
              <w:jc w:val="both"/>
              <w:rPr>
                <w:rFonts w:ascii="Book Antiqua" w:eastAsia="Times New Roman" w:hAnsi="Book Antiqua"/>
              </w:rPr>
            </w:pPr>
          </w:p>
        </w:tc>
        <w:tc>
          <w:tcPr>
            <w:tcW w:w="1860" w:type="dxa"/>
            <w:shd w:val="clear" w:color="auto" w:fill="auto"/>
            <w:noWrap/>
          </w:tcPr>
          <w:p w14:paraId="4E0D042F" w14:textId="77777777" w:rsidR="004F5FA6" w:rsidRPr="004F5FA6" w:rsidRDefault="004F5FA6" w:rsidP="004F5FA6">
            <w:pPr>
              <w:snapToGrid w:val="0"/>
              <w:spacing w:line="360" w:lineRule="auto"/>
              <w:jc w:val="both"/>
              <w:rPr>
                <w:rFonts w:ascii="Book Antiqua" w:eastAsia="Times New Roman" w:hAnsi="Book Antiqua"/>
              </w:rPr>
            </w:pPr>
          </w:p>
        </w:tc>
        <w:tc>
          <w:tcPr>
            <w:tcW w:w="1462" w:type="dxa"/>
            <w:shd w:val="clear" w:color="auto" w:fill="auto"/>
            <w:noWrap/>
            <w:hideMark/>
          </w:tcPr>
          <w:p w14:paraId="64665637"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hideMark/>
          </w:tcPr>
          <w:p w14:paraId="45065F56"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3EBB5C98" w14:textId="77777777" w:rsidTr="007F3904">
        <w:trPr>
          <w:trHeight w:val="324"/>
        </w:trPr>
        <w:tc>
          <w:tcPr>
            <w:tcW w:w="3183" w:type="dxa"/>
            <w:shd w:val="clear" w:color="auto" w:fill="auto"/>
            <w:noWrap/>
            <w:hideMark/>
          </w:tcPr>
          <w:p w14:paraId="0BC680E0"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Male</w:t>
            </w:r>
          </w:p>
        </w:tc>
        <w:tc>
          <w:tcPr>
            <w:tcW w:w="1463" w:type="dxa"/>
            <w:shd w:val="clear" w:color="auto" w:fill="auto"/>
            <w:noWrap/>
            <w:hideMark/>
          </w:tcPr>
          <w:p w14:paraId="594AC274"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226 (75.08)</w:t>
            </w:r>
          </w:p>
        </w:tc>
        <w:tc>
          <w:tcPr>
            <w:tcW w:w="1462" w:type="dxa"/>
            <w:shd w:val="clear" w:color="auto" w:fill="auto"/>
            <w:noWrap/>
            <w:hideMark/>
          </w:tcPr>
          <w:p w14:paraId="2412B502"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309 (72.88)</w:t>
            </w:r>
          </w:p>
        </w:tc>
        <w:tc>
          <w:tcPr>
            <w:tcW w:w="1992" w:type="dxa"/>
            <w:shd w:val="clear" w:color="auto" w:fill="auto"/>
            <w:noWrap/>
          </w:tcPr>
          <w:p w14:paraId="7CB6D189"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1.207 (0.726-2.006)</w:t>
            </w:r>
          </w:p>
        </w:tc>
        <w:tc>
          <w:tcPr>
            <w:tcW w:w="1860" w:type="dxa"/>
            <w:shd w:val="clear" w:color="auto" w:fill="auto"/>
            <w:noWrap/>
          </w:tcPr>
          <w:p w14:paraId="0C915D5F" w14:textId="77777777" w:rsidR="004F5FA6" w:rsidRPr="004F5FA6" w:rsidRDefault="004F5FA6" w:rsidP="004F5FA6">
            <w:pPr>
              <w:snapToGrid w:val="0"/>
              <w:spacing w:line="360" w:lineRule="auto"/>
              <w:jc w:val="both"/>
              <w:rPr>
                <w:rFonts w:ascii="Book Antiqua" w:hAnsi="Book Antiqua"/>
              </w:rPr>
            </w:pPr>
            <w:r w:rsidRPr="004F5FA6">
              <w:rPr>
                <w:rFonts w:ascii="Book Antiqua" w:hAnsi="Book Antiqua"/>
              </w:rPr>
              <w:t>1.147 (0.681-1.93)</w:t>
            </w:r>
          </w:p>
        </w:tc>
        <w:tc>
          <w:tcPr>
            <w:tcW w:w="1462" w:type="dxa"/>
            <w:shd w:val="clear" w:color="auto" w:fill="auto"/>
            <w:noWrap/>
            <w:hideMark/>
          </w:tcPr>
          <w:p w14:paraId="3FB7CEDE"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0.4685</w:t>
            </w:r>
          </w:p>
        </w:tc>
        <w:tc>
          <w:tcPr>
            <w:tcW w:w="1594" w:type="dxa"/>
            <w:shd w:val="clear" w:color="auto" w:fill="auto"/>
            <w:noWrap/>
            <w:hideMark/>
          </w:tcPr>
          <w:p w14:paraId="0987EDD3" w14:textId="77777777" w:rsidR="004F5FA6" w:rsidRPr="004F5FA6" w:rsidRDefault="004F5FA6" w:rsidP="004F5FA6">
            <w:pPr>
              <w:snapToGrid w:val="0"/>
              <w:spacing w:line="360" w:lineRule="auto"/>
              <w:jc w:val="both"/>
              <w:rPr>
                <w:rFonts w:ascii="Book Antiqua" w:hAnsi="Book Antiqua"/>
              </w:rPr>
            </w:pPr>
            <w:r w:rsidRPr="004F5FA6">
              <w:rPr>
                <w:rFonts w:ascii="Book Antiqua" w:hAnsi="Book Antiqua"/>
              </w:rPr>
              <w:t>0.6061</w:t>
            </w:r>
          </w:p>
        </w:tc>
      </w:tr>
      <w:tr w:rsidR="004F5FA6" w:rsidRPr="004F5FA6" w14:paraId="58A18623" w14:textId="77777777" w:rsidTr="007F3904">
        <w:trPr>
          <w:trHeight w:val="324"/>
        </w:trPr>
        <w:tc>
          <w:tcPr>
            <w:tcW w:w="3183" w:type="dxa"/>
            <w:shd w:val="clear" w:color="auto" w:fill="auto"/>
            <w:noWrap/>
            <w:hideMark/>
          </w:tcPr>
          <w:p w14:paraId="34DBFBC0"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Female</w:t>
            </w:r>
          </w:p>
        </w:tc>
        <w:tc>
          <w:tcPr>
            <w:tcW w:w="1463" w:type="dxa"/>
            <w:shd w:val="clear" w:color="auto" w:fill="auto"/>
            <w:noWrap/>
            <w:hideMark/>
          </w:tcPr>
          <w:p w14:paraId="7655C7FE"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75 (24.92)</w:t>
            </w:r>
          </w:p>
        </w:tc>
        <w:tc>
          <w:tcPr>
            <w:tcW w:w="1462" w:type="dxa"/>
            <w:shd w:val="clear" w:color="auto" w:fill="auto"/>
            <w:noWrap/>
            <w:hideMark/>
          </w:tcPr>
          <w:p w14:paraId="53E653E8"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115 (27.12)</w:t>
            </w:r>
          </w:p>
        </w:tc>
        <w:tc>
          <w:tcPr>
            <w:tcW w:w="1992" w:type="dxa"/>
            <w:shd w:val="clear" w:color="auto" w:fill="auto"/>
            <w:noWrap/>
          </w:tcPr>
          <w:p w14:paraId="462DD634"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860" w:type="dxa"/>
            <w:shd w:val="clear" w:color="auto" w:fill="auto"/>
            <w:noWrap/>
          </w:tcPr>
          <w:p w14:paraId="677F6A72"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462" w:type="dxa"/>
            <w:shd w:val="clear" w:color="auto" w:fill="auto"/>
            <w:noWrap/>
            <w:hideMark/>
          </w:tcPr>
          <w:p w14:paraId="1E23844A"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hideMark/>
          </w:tcPr>
          <w:p w14:paraId="5396BB6F"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7837C10E" w14:textId="77777777" w:rsidTr="007F3904">
        <w:trPr>
          <w:trHeight w:val="404"/>
        </w:trPr>
        <w:tc>
          <w:tcPr>
            <w:tcW w:w="3183" w:type="dxa"/>
            <w:shd w:val="clear" w:color="auto" w:fill="auto"/>
            <w:noWrap/>
            <w:hideMark/>
          </w:tcPr>
          <w:p w14:paraId="47A3CD5F"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 xml:space="preserve">Relation to index, </w:t>
            </w:r>
            <w:r w:rsidRPr="004F5FA6">
              <w:rPr>
                <w:rFonts w:ascii="Book Antiqua" w:eastAsia="PMingLiU" w:hAnsi="Book Antiqua"/>
                <w:i/>
                <w:iCs/>
              </w:rPr>
              <w:t>n</w:t>
            </w:r>
            <w:r w:rsidRPr="004F5FA6">
              <w:rPr>
                <w:rFonts w:ascii="Book Antiqua" w:eastAsia="PMingLiU" w:hAnsi="Book Antiqua"/>
              </w:rPr>
              <w:t xml:space="preserve"> (%)</w:t>
            </w:r>
          </w:p>
        </w:tc>
        <w:tc>
          <w:tcPr>
            <w:tcW w:w="1463" w:type="dxa"/>
            <w:shd w:val="clear" w:color="auto" w:fill="auto"/>
            <w:noWrap/>
            <w:hideMark/>
          </w:tcPr>
          <w:p w14:paraId="720A9B7D"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hideMark/>
          </w:tcPr>
          <w:p w14:paraId="1BFBEC6B" w14:textId="77777777" w:rsidR="004F5FA6" w:rsidRPr="004F5FA6" w:rsidRDefault="004F5FA6" w:rsidP="004F5FA6">
            <w:pPr>
              <w:snapToGrid w:val="0"/>
              <w:spacing w:line="360" w:lineRule="auto"/>
              <w:jc w:val="both"/>
              <w:rPr>
                <w:rFonts w:ascii="Book Antiqua" w:eastAsia="Times New Roman" w:hAnsi="Book Antiqua"/>
              </w:rPr>
            </w:pPr>
          </w:p>
        </w:tc>
        <w:tc>
          <w:tcPr>
            <w:tcW w:w="1992" w:type="dxa"/>
            <w:shd w:val="clear" w:color="auto" w:fill="auto"/>
            <w:noWrap/>
          </w:tcPr>
          <w:p w14:paraId="2AA98ED4" w14:textId="77777777" w:rsidR="004F5FA6" w:rsidRPr="004F5FA6" w:rsidRDefault="004F5FA6" w:rsidP="004F5FA6">
            <w:pPr>
              <w:snapToGrid w:val="0"/>
              <w:spacing w:line="360" w:lineRule="auto"/>
              <w:jc w:val="both"/>
              <w:rPr>
                <w:rFonts w:ascii="Book Antiqua" w:eastAsia="Times New Roman" w:hAnsi="Book Antiqua"/>
              </w:rPr>
            </w:pPr>
          </w:p>
        </w:tc>
        <w:tc>
          <w:tcPr>
            <w:tcW w:w="1860" w:type="dxa"/>
            <w:shd w:val="clear" w:color="auto" w:fill="auto"/>
            <w:noWrap/>
          </w:tcPr>
          <w:p w14:paraId="45D91935" w14:textId="77777777" w:rsidR="004F5FA6" w:rsidRPr="004F5FA6" w:rsidRDefault="004F5FA6" w:rsidP="004F5FA6">
            <w:pPr>
              <w:snapToGrid w:val="0"/>
              <w:spacing w:line="360" w:lineRule="auto"/>
              <w:jc w:val="both"/>
              <w:rPr>
                <w:rFonts w:ascii="Book Antiqua" w:eastAsia="Times New Roman" w:hAnsi="Book Antiqua"/>
              </w:rPr>
            </w:pPr>
          </w:p>
        </w:tc>
        <w:tc>
          <w:tcPr>
            <w:tcW w:w="1462" w:type="dxa"/>
            <w:shd w:val="clear" w:color="auto" w:fill="auto"/>
            <w:noWrap/>
            <w:hideMark/>
          </w:tcPr>
          <w:p w14:paraId="34A8D6F4"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hideMark/>
          </w:tcPr>
          <w:p w14:paraId="4C4B1A2B"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4091F21C" w14:textId="77777777" w:rsidTr="007F3904">
        <w:trPr>
          <w:trHeight w:val="324"/>
        </w:trPr>
        <w:tc>
          <w:tcPr>
            <w:tcW w:w="3183" w:type="dxa"/>
            <w:shd w:val="clear" w:color="auto" w:fill="auto"/>
            <w:noWrap/>
            <w:hideMark/>
          </w:tcPr>
          <w:p w14:paraId="0DF62356" w14:textId="77777777" w:rsidR="004F5FA6" w:rsidRPr="004F5FA6" w:rsidRDefault="004F5FA6" w:rsidP="001B3474">
            <w:pPr>
              <w:snapToGrid w:val="0"/>
              <w:spacing w:line="360" w:lineRule="auto"/>
              <w:ind w:firstLineChars="100" w:firstLine="240"/>
              <w:jc w:val="both"/>
              <w:rPr>
                <w:rFonts w:ascii="Book Antiqua" w:hAnsi="Book Antiqua"/>
                <w:lang w:eastAsia="zh-CN"/>
              </w:rPr>
            </w:pPr>
            <w:r w:rsidRPr="004F5FA6">
              <w:rPr>
                <w:rFonts w:ascii="Book Antiqua" w:eastAsia="PMingLiU" w:hAnsi="Book Antiqua"/>
              </w:rPr>
              <w:t>Children and grandchildren</w:t>
            </w:r>
          </w:p>
        </w:tc>
        <w:tc>
          <w:tcPr>
            <w:tcW w:w="1463" w:type="dxa"/>
            <w:shd w:val="clear" w:color="auto" w:fill="auto"/>
            <w:noWrap/>
            <w:hideMark/>
          </w:tcPr>
          <w:p w14:paraId="36B6476D"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146 (48.50)</w:t>
            </w:r>
          </w:p>
        </w:tc>
        <w:tc>
          <w:tcPr>
            <w:tcW w:w="1462" w:type="dxa"/>
            <w:shd w:val="clear" w:color="auto" w:fill="auto"/>
            <w:noWrap/>
            <w:hideMark/>
          </w:tcPr>
          <w:p w14:paraId="09DEE862"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319 (75.24)</w:t>
            </w:r>
          </w:p>
        </w:tc>
        <w:tc>
          <w:tcPr>
            <w:tcW w:w="1992" w:type="dxa"/>
            <w:shd w:val="clear" w:color="auto" w:fill="auto"/>
            <w:noWrap/>
          </w:tcPr>
          <w:p w14:paraId="4785AB8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860" w:type="dxa"/>
            <w:shd w:val="clear" w:color="auto" w:fill="auto"/>
            <w:noWrap/>
          </w:tcPr>
          <w:p w14:paraId="6E122F29"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462" w:type="dxa"/>
            <w:shd w:val="clear" w:color="auto" w:fill="auto"/>
            <w:noWrap/>
            <w:hideMark/>
          </w:tcPr>
          <w:p w14:paraId="4AA81EEC"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hideMark/>
          </w:tcPr>
          <w:p w14:paraId="2EB71449"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7F6493F6" w14:textId="77777777" w:rsidTr="007F3904">
        <w:trPr>
          <w:trHeight w:val="324"/>
        </w:trPr>
        <w:tc>
          <w:tcPr>
            <w:tcW w:w="3183" w:type="dxa"/>
            <w:shd w:val="clear" w:color="auto" w:fill="auto"/>
            <w:noWrap/>
            <w:hideMark/>
          </w:tcPr>
          <w:p w14:paraId="3A0201DA"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Parent generation</w:t>
            </w:r>
          </w:p>
        </w:tc>
        <w:tc>
          <w:tcPr>
            <w:tcW w:w="1463" w:type="dxa"/>
            <w:shd w:val="clear" w:color="auto" w:fill="auto"/>
            <w:noWrap/>
            <w:hideMark/>
          </w:tcPr>
          <w:p w14:paraId="7A0DCE53"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7 (2.33)</w:t>
            </w:r>
          </w:p>
        </w:tc>
        <w:tc>
          <w:tcPr>
            <w:tcW w:w="1462" w:type="dxa"/>
            <w:shd w:val="clear" w:color="auto" w:fill="auto"/>
            <w:noWrap/>
            <w:hideMark/>
          </w:tcPr>
          <w:p w14:paraId="7EB146F3"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15 (3.54)</w:t>
            </w:r>
          </w:p>
        </w:tc>
        <w:tc>
          <w:tcPr>
            <w:tcW w:w="1992" w:type="dxa"/>
            <w:shd w:val="clear" w:color="auto" w:fill="auto"/>
            <w:noWrap/>
          </w:tcPr>
          <w:p w14:paraId="71FBE1C5"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0.7 (0.302-1.622)</w:t>
            </w:r>
          </w:p>
        </w:tc>
        <w:tc>
          <w:tcPr>
            <w:tcW w:w="1860" w:type="dxa"/>
            <w:shd w:val="clear" w:color="auto" w:fill="auto"/>
            <w:noWrap/>
          </w:tcPr>
          <w:p w14:paraId="67112864"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hAnsi="Book Antiqua"/>
              </w:rPr>
              <w:t>1.472 (0.533-4.065)</w:t>
            </w:r>
          </w:p>
        </w:tc>
        <w:tc>
          <w:tcPr>
            <w:tcW w:w="1462" w:type="dxa"/>
            <w:shd w:val="clear" w:color="auto" w:fill="auto"/>
            <w:noWrap/>
            <w:hideMark/>
          </w:tcPr>
          <w:p w14:paraId="18477ED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0.4059</w:t>
            </w:r>
          </w:p>
        </w:tc>
        <w:tc>
          <w:tcPr>
            <w:tcW w:w="1594" w:type="dxa"/>
            <w:shd w:val="clear" w:color="auto" w:fill="auto"/>
            <w:noWrap/>
            <w:hideMark/>
          </w:tcPr>
          <w:p w14:paraId="09D9B0E9"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hAnsi="Book Antiqua"/>
              </w:rPr>
              <w:t>0.4559</w:t>
            </w:r>
          </w:p>
        </w:tc>
      </w:tr>
      <w:tr w:rsidR="004F5FA6" w:rsidRPr="004F5FA6" w14:paraId="7D93A25A" w14:textId="77777777" w:rsidTr="007F3904">
        <w:trPr>
          <w:trHeight w:val="324"/>
        </w:trPr>
        <w:tc>
          <w:tcPr>
            <w:tcW w:w="3183" w:type="dxa"/>
            <w:shd w:val="clear" w:color="auto" w:fill="auto"/>
            <w:noWrap/>
          </w:tcPr>
          <w:p w14:paraId="508D42D8" w14:textId="77777777" w:rsidR="004F5FA6" w:rsidRPr="004F5FA6" w:rsidRDefault="004F5FA6" w:rsidP="004F5FA6">
            <w:pPr>
              <w:snapToGrid w:val="0"/>
              <w:spacing w:line="360" w:lineRule="auto"/>
              <w:ind w:firstLineChars="100" w:firstLine="240"/>
              <w:jc w:val="both"/>
              <w:rPr>
                <w:rFonts w:ascii="Book Antiqua" w:hAnsi="Book Antiqua"/>
                <w:lang w:eastAsia="zh-CN"/>
              </w:rPr>
            </w:pPr>
            <w:r w:rsidRPr="004F5FA6">
              <w:rPr>
                <w:rFonts w:ascii="Book Antiqua" w:eastAsia="PMingLiU" w:hAnsi="Book Antiqua"/>
              </w:rPr>
              <w:t>Index generation</w:t>
            </w:r>
          </w:p>
        </w:tc>
        <w:tc>
          <w:tcPr>
            <w:tcW w:w="1463" w:type="dxa"/>
            <w:shd w:val="clear" w:color="auto" w:fill="auto"/>
            <w:noWrap/>
          </w:tcPr>
          <w:p w14:paraId="564A49AF"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148 (49.17)</w:t>
            </w:r>
          </w:p>
        </w:tc>
        <w:tc>
          <w:tcPr>
            <w:tcW w:w="1462" w:type="dxa"/>
            <w:shd w:val="clear" w:color="auto" w:fill="auto"/>
            <w:noWrap/>
          </w:tcPr>
          <w:p w14:paraId="7AF9AA05"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90 (21.23)</w:t>
            </w:r>
          </w:p>
        </w:tc>
        <w:tc>
          <w:tcPr>
            <w:tcW w:w="1992" w:type="dxa"/>
            <w:shd w:val="clear" w:color="auto" w:fill="auto"/>
            <w:noWrap/>
          </w:tcPr>
          <w:p w14:paraId="56FC6DC9"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3.203 (2.282-4.498)</w:t>
            </w:r>
          </w:p>
        </w:tc>
        <w:tc>
          <w:tcPr>
            <w:tcW w:w="1860" w:type="dxa"/>
            <w:shd w:val="clear" w:color="auto" w:fill="auto"/>
            <w:noWrap/>
          </w:tcPr>
          <w:p w14:paraId="2D0CAE7C" w14:textId="77777777" w:rsidR="004F5FA6" w:rsidRPr="004F5FA6" w:rsidRDefault="004F5FA6" w:rsidP="004F5FA6">
            <w:pPr>
              <w:snapToGrid w:val="0"/>
              <w:spacing w:line="360" w:lineRule="auto"/>
              <w:jc w:val="both"/>
              <w:rPr>
                <w:rFonts w:ascii="Book Antiqua" w:hAnsi="Book Antiqua"/>
              </w:rPr>
            </w:pPr>
            <w:r w:rsidRPr="004F5FA6">
              <w:rPr>
                <w:rFonts w:ascii="Book Antiqua" w:hAnsi="Book Antiqua"/>
              </w:rPr>
              <w:t>4.861 (2.923-8.083)</w:t>
            </w:r>
          </w:p>
        </w:tc>
        <w:tc>
          <w:tcPr>
            <w:tcW w:w="1462" w:type="dxa"/>
            <w:shd w:val="clear" w:color="auto" w:fill="auto"/>
            <w:noWrap/>
          </w:tcPr>
          <w:p w14:paraId="5A8E8531"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&lt;</w:t>
            </w:r>
            <w:r>
              <w:rPr>
                <w:rFonts w:ascii="Book Antiqua" w:hAnsi="Book Antiqua" w:hint="eastAsia"/>
                <w:lang w:eastAsia="zh-CN"/>
              </w:rPr>
              <w:t xml:space="preserve"> 0</w:t>
            </w:r>
            <w:r w:rsidRPr="004F5FA6">
              <w:rPr>
                <w:rFonts w:ascii="Book Antiqua" w:eastAsia="PMingLiU" w:hAnsi="Book Antiqua"/>
              </w:rPr>
              <w:t>.0001</w:t>
            </w:r>
          </w:p>
        </w:tc>
        <w:tc>
          <w:tcPr>
            <w:tcW w:w="1594" w:type="dxa"/>
            <w:shd w:val="clear" w:color="auto" w:fill="auto"/>
            <w:noWrap/>
          </w:tcPr>
          <w:p w14:paraId="289880D8" w14:textId="77777777" w:rsidR="004F5FA6" w:rsidRPr="004F5FA6" w:rsidRDefault="004F5FA6" w:rsidP="004F5FA6">
            <w:pPr>
              <w:snapToGrid w:val="0"/>
              <w:spacing w:line="360" w:lineRule="auto"/>
              <w:jc w:val="both"/>
              <w:rPr>
                <w:rFonts w:ascii="Book Antiqua" w:hAnsi="Book Antiqua"/>
              </w:rPr>
            </w:pPr>
            <w:r w:rsidRPr="004F5FA6">
              <w:rPr>
                <w:rFonts w:ascii="Book Antiqua" w:eastAsia="PMingLiU" w:hAnsi="Book Antiqua"/>
              </w:rPr>
              <w:t>&lt;</w:t>
            </w:r>
            <w:r>
              <w:rPr>
                <w:rFonts w:ascii="Book Antiqua" w:hAnsi="Book Antiqua" w:hint="eastAsia"/>
                <w:lang w:eastAsia="zh-CN"/>
              </w:rPr>
              <w:t xml:space="preserve"> 0</w:t>
            </w:r>
            <w:r w:rsidRPr="004F5FA6">
              <w:rPr>
                <w:rFonts w:ascii="Book Antiqua" w:eastAsia="PMingLiU" w:hAnsi="Book Antiqua"/>
              </w:rPr>
              <w:t>.0001</w:t>
            </w:r>
          </w:p>
        </w:tc>
      </w:tr>
      <w:tr w:rsidR="004F5FA6" w:rsidRPr="004F5FA6" w14:paraId="48AD1380" w14:textId="77777777" w:rsidTr="007F3904">
        <w:trPr>
          <w:trHeight w:val="324"/>
        </w:trPr>
        <w:tc>
          <w:tcPr>
            <w:tcW w:w="3183" w:type="dxa"/>
            <w:shd w:val="clear" w:color="auto" w:fill="auto"/>
            <w:noWrap/>
            <w:hideMark/>
          </w:tcPr>
          <w:p w14:paraId="23C84644"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lastRenderedPageBreak/>
              <w:t xml:space="preserve">Index status, </w:t>
            </w:r>
            <w:r w:rsidRPr="004F5FA6">
              <w:rPr>
                <w:rFonts w:ascii="Book Antiqua" w:eastAsia="PMingLiU" w:hAnsi="Book Antiqua"/>
                <w:i/>
                <w:iCs/>
              </w:rPr>
              <w:t>n</w:t>
            </w:r>
            <w:r w:rsidRPr="004F5FA6">
              <w:rPr>
                <w:rFonts w:ascii="Book Antiqua" w:eastAsia="PMingLiU" w:hAnsi="Book Antiqua"/>
              </w:rPr>
              <w:t xml:space="preserve"> (%)</w:t>
            </w:r>
          </w:p>
        </w:tc>
        <w:tc>
          <w:tcPr>
            <w:tcW w:w="1463" w:type="dxa"/>
            <w:shd w:val="clear" w:color="auto" w:fill="auto"/>
            <w:noWrap/>
            <w:hideMark/>
          </w:tcPr>
          <w:p w14:paraId="553C6403"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hideMark/>
          </w:tcPr>
          <w:p w14:paraId="08D5A19B" w14:textId="77777777" w:rsidR="004F5FA6" w:rsidRPr="004F5FA6" w:rsidRDefault="004F5FA6" w:rsidP="004F5FA6">
            <w:pPr>
              <w:snapToGrid w:val="0"/>
              <w:spacing w:line="360" w:lineRule="auto"/>
              <w:jc w:val="both"/>
              <w:rPr>
                <w:rFonts w:ascii="Book Antiqua" w:eastAsia="Times New Roman" w:hAnsi="Book Antiqua"/>
              </w:rPr>
            </w:pPr>
          </w:p>
        </w:tc>
        <w:tc>
          <w:tcPr>
            <w:tcW w:w="1992" w:type="dxa"/>
            <w:shd w:val="clear" w:color="auto" w:fill="auto"/>
            <w:noWrap/>
          </w:tcPr>
          <w:p w14:paraId="06A57AF9" w14:textId="77777777" w:rsidR="004F5FA6" w:rsidRPr="004F5FA6" w:rsidRDefault="004F5FA6" w:rsidP="004F5FA6">
            <w:pPr>
              <w:snapToGrid w:val="0"/>
              <w:spacing w:line="360" w:lineRule="auto"/>
              <w:jc w:val="both"/>
              <w:rPr>
                <w:rFonts w:ascii="Book Antiqua" w:eastAsia="Times New Roman" w:hAnsi="Book Antiqua"/>
              </w:rPr>
            </w:pPr>
          </w:p>
        </w:tc>
        <w:tc>
          <w:tcPr>
            <w:tcW w:w="1860" w:type="dxa"/>
            <w:shd w:val="clear" w:color="auto" w:fill="auto"/>
            <w:noWrap/>
          </w:tcPr>
          <w:p w14:paraId="156B56C3" w14:textId="77777777" w:rsidR="004F5FA6" w:rsidRPr="004F5FA6" w:rsidRDefault="004F5FA6" w:rsidP="004F5FA6">
            <w:pPr>
              <w:snapToGrid w:val="0"/>
              <w:spacing w:line="360" w:lineRule="auto"/>
              <w:jc w:val="both"/>
              <w:rPr>
                <w:rFonts w:ascii="Book Antiqua" w:eastAsia="Times New Roman" w:hAnsi="Book Antiqua"/>
              </w:rPr>
            </w:pPr>
          </w:p>
        </w:tc>
        <w:tc>
          <w:tcPr>
            <w:tcW w:w="1462" w:type="dxa"/>
            <w:shd w:val="clear" w:color="auto" w:fill="auto"/>
            <w:noWrap/>
            <w:hideMark/>
          </w:tcPr>
          <w:p w14:paraId="51EC2213"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hideMark/>
          </w:tcPr>
          <w:p w14:paraId="6AE40552"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1CC2F74F" w14:textId="77777777" w:rsidTr="007F3904">
        <w:trPr>
          <w:trHeight w:val="324"/>
        </w:trPr>
        <w:tc>
          <w:tcPr>
            <w:tcW w:w="3183" w:type="dxa"/>
            <w:shd w:val="clear" w:color="auto" w:fill="auto"/>
            <w:noWrap/>
            <w:hideMark/>
          </w:tcPr>
          <w:p w14:paraId="32D1E0F4" w14:textId="77777777" w:rsidR="004F5FA6" w:rsidRPr="004F5FA6" w:rsidRDefault="004F5FA6" w:rsidP="004F5FA6">
            <w:pPr>
              <w:snapToGrid w:val="0"/>
              <w:spacing w:line="360" w:lineRule="auto"/>
              <w:ind w:firstLineChars="100" w:firstLine="240"/>
              <w:jc w:val="both"/>
              <w:rPr>
                <w:rFonts w:ascii="Book Antiqua" w:hAnsi="Book Antiqua"/>
                <w:lang w:eastAsia="zh-CN"/>
              </w:rPr>
            </w:pPr>
            <w:proofErr w:type="spellStart"/>
            <w:r w:rsidRPr="004F5FA6">
              <w:rPr>
                <w:rFonts w:ascii="Book Antiqua" w:eastAsia="PMingLiU" w:hAnsi="Book Antiqua"/>
              </w:rPr>
              <w:t>HBsAg</w:t>
            </w:r>
            <w:proofErr w:type="spellEnd"/>
            <w:r>
              <w:rPr>
                <w:rFonts w:ascii="Book Antiqua" w:hAnsi="Book Antiqua" w:hint="eastAsia"/>
                <w:lang w:eastAsia="zh-CN"/>
              </w:rPr>
              <w:t>-</w:t>
            </w:r>
          </w:p>
        </w:tc>
        <w:tc>
          <w:tcPr>
            <w:tcW w:w="1463" w:type="dxa"/>
            <w:shd w:val="clear" w:color="auto" w:fill="auto"/>
            <w:noWrap/>
            <w:hideMark/>
          </w:tcPr>
          <w:p w14:paraId="38AFC71C"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70 (23.26)</w:t>
            </w:r>
          </w:p>
        </w:tc>
        <w:tc>
          <w:tcPr>
            <w:tcW w:w="1462" w:type="dxa"/>
            <w:shd w:val="clear" w:color="auto" w:fill="auto"/>
            <w:noWrap/>
            <w:hideMark/>
          </w:tcPr>
          <w:p w14:paraId="4A76482D"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257 (60.61)</w:t>
            </w:r>
          </w:p>
        </w:tc>
        <w:tc>
          <w:tcPr>
            <w:tcW w:w="1992" w:type="dxa"/>
            <w:shd w:val="clear" w:color="auto" w:fill="auto"/>
            <w:noWrap/>
          </w:tcPr>
          <w:p w14:paraId="36BBB95E"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860" w:type="dxa"/>
            <w:shd w:val="clear" w:color="auto" w:fill="auto"/>
            <w:noWrap/>
          </w:tcPr>
          <w:p w14:paraId="5AC32EE0"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462" w:type="dxa"/>
            <w:shd w:val="clear" w:color="auto" w:fill="auto"/>
            <w:noWrap/>
            <w:hideMark/>
          </w:tcPr>
          <w:p w14:paraId="0CEA3E84"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hideMark/>
          </w:tcPr>
          <w:p w14:paraId="116CFA17"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6013969C" w14:textId="77777777" w:rsidTr="007F3904">
        <w:trPr>
          <w:trHeight w:val="324"/>
        </w:trPr>
        <w:tc>
          <w:tcPr>
            <w:tcW w:w="3183" w:type="dxa"/>
            <w:shd w:val="clear" w:color="auto" w:fill="auto"/>
            <w:noWrap/>
            <w:hideMark/>
          </w:tcPr>
          <w:p w14:paraId="7E9658F4" w14:textId="77777777" w:rsidR="004F5FA6" w:rsidRPr="004F5FA6" w:rsidRDefault="004F5FA6" w:rsidP="004F5FA6">
            <w:pPr>
              <w:snapToGrid w:val="0"/>
              <w:spacing w:line="360" w:lineRule="auto"/>
              <w:ind w:firstLineChars="100" w:firstLine="240"/>
              <w:jc w:val="both"/>
              <w:rPr>
                <w:rFonts w:ascii="Book Antiqua" w:eastAsia="PMingLiU" w:hAnsi="Book Antiqua"/>
              </w:rPr>
            </w:pPr>
            <w:proofErr w:type="spellStart"/>
            <w:r w:rsidRPr="004F5FA6">
              <w:rPr>
                <w:rFonts w:ascii="Book Antiqua" w:eastAsia="PMingLiU" w:hAnsi="Book Antiqua"/>
              </w:rPr>
              <w:t>HBsAg</w:t>
            </w:r>
            <w:proofErr w:type="spellEnd"/>
            <w:r w:rsidRPr="004F5FA6">
              <w:rPr>
                <w:rFonts w:ascii="Book Antiqua" w:eastAsia="PMingLiU" w:hAnsi="Book Antiqua"/>
              </w:rPr>
              <w:t>+</w:t>
            </w:r>
          </w:p>
        </w:tc>
        <w:tc>
          <w:tcPr>
            <w:tcW w:w="1463" w:type="dxa"/>
            <w:shd w:val="clear" w:color="auto" w:fill="auto"/>
            <w:noWrap/>
            <w:hideMark/>
          </w:tcPr>
          <w:p w14:paraId="68DF7EE0"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231 (76.74)</w:t>
            </w:r>
          </w:p>
        </w:tc>
        <w:tc>
          <w:tcPr>
            <w:tcW w:w="1462" w:type="dxa"/>
            <w:shd w:val="clear" w:color="auto" w:fill="auto"/>
            <w:noWrap/>
            <w:hideMark/>
          </w:tcPr>
          <w:p w14:paraId="6113497D"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167 (39.39)</w:t>
            </w:r>
          </w:p>
        </w:tc>
        <w:tc>
          <w:tcPr>
            <w:tcW w:w="1992" w:type="dxa"/>
            <w:shd w:val="clear" w:color="auto" w:fill="auto"/>
            <w:noWrap/>
          </w:tcPr>
          <w:p w14:paraId="3BF732C0"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4.913 (3.209-7.522)</w:t>
            </w:r>
          </w:p>
        </w:tc>
        <w:tc>
          <w:tcPr>
            <w:tcW w:w="1860" w:type="dxa"/>
            <w:shd w:val="clear" w:color="auto" w:fill="auto"/>
            <w:noWrap/>
          </w:tcPr>
          <w:p w14:paraId="1562D0A3"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5.928 (3.747-9.377)</w:t>
            </w:r>
          </w:p>
        </w:tc>
        <w:tc>
          <w:tcPr>
            <w:tcW w:w="1462" w:type="dxa"/>
            <w:shd w:val="clear" w:color="auto" w:fill="auto"/>
            <w:noWrap/>
            <w:hideMark/>
          </w:tcPr>
          <w:p w14:paraId="0AEAAB60"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&lt;</w:t>
            </w:r>
            <w:r>
              <w:rPr>
                <w:rFonts w:ascii="Book Antiqua" w:hAnsi="Book Antiqua" w:hint="eastAsia"/>
                <w:lang w:eastAsia="zh-CN"/>
              </w:rPr>
              <w:t xml:space="preserve"> 0</w:t>
            </w:r>
            <w:r w:rsidRPr="004F5FA6">
              <w:rPr>
                <w:rFonts w:ascii="Book Antiqua" w:eastAsia="PMingLiU" w:hAnsi="Book Antiqua"/>
              </w:rPr>
              <w:t>.0001</w:t>
            </w:r>
          </w:p>
        </w:tc>
        <w:tc>
          <w:tcPr>
            <w:tcW w:w="1594" w:type="dxa"/>
            <w:shd w:val="clear" w:color="auto" w:fill="auto"/>
            <w:noWrap/>
            <w:hideMark/>
          </w:tcPr>
          <w:p w14:paraId="67BD312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&lt;</w:t>
            </w:r>
            <w:r>
              <w:rPr>
                <w:rFonts w:ascii="Book Antiqua" w:hAnsi="Book Antiqua" w:hint="eastAsia"/>
                <w:lang w:eastAsia="zh-CN"/>
              </w:rPr>
              <w:t xml:space="preserve"> 0</w:t>
            </w:r>
            <w:r w:rsidRPr="004F5FA6">
              <w:rPr>
                <w:rFonts w:ascii="Book Antiqua" w:eastAsia="PMingLiU" w:hAnsi="Book Antiqua"/>
              </w:rPr>
              <w:t>.0001</w:t>
            </w:r>
          </w:p>
        </w:tc>
      </w:tr>
      <w:tr w:rsidR="004F5FA6" w:rsidRPr="004F5FA6" w14:paraId="2D781713" w14:textId="77777777" w:rsidTr="007F3904">
        <w:trPr>
          <w:trHeight w:val="324"/>
        </w:trPr>
        <w:tc>
          <w:tcPr>
            <w:tcW w:w="3183" w:type="dxa"/>
            <w:shd w:val="clear" w:color="auto" w:fill="auto"/>
            <w:noWrap/>
            <w:hideMark/>
          </w:tcPr>
          <w:p w14:paraId="6A85B8A9"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 xml:space="preserve">Mother’s status, </w:t>
            </w:r>
            <w:r w:rsidRPr="004F5FA6">
              <w:rPr>
                <w:rFonts w:ascii="Book Antiqua" w:eastAsia="PMingLiU" w:hAnsi="Book Antiqua"/>
                <w:i/>
                <w:iCs/>
              </w:rPr>
              <w:t>n</w:t>
            </w:r>
            <w:r w:rsidRPr="004F5FA6">
              <w:rPr>
                <w:rFonts w:ascii="Book Antiqua" w:eastAsia="PMingLiU" w:hAnsi="Book Antiqua"/>
              </w:rPr>
              <w:t xml:space="preserve"> (%)</w:t>
            </w:r>
          </w:p>
        </w:tc>
        <w:tc>
          <w:tcPr>
            <w:tcW w:w="1463" w:type="dxa"/>
            <w:shd w:val="clear" w:color="auto" w:fill="auto"/>
            <w:noWrap/>
            <w:hideMark/>
          </w:tcPr>
          <w:p w14:paraId="270A0B01"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hideMark/>
          </w:tcPr>
          <w:p w14:paraId="4754F683" w14:textId="77777777" w:rsidR="004F5FA6" w:rsidRPr="004F5FA6" w:rsidRDefault="004F5FA6" w:rsidP="004F5FA6">
            <w:pPr>
              <w:snapToGrid w:val="0"/>
              <w:spacing w:line="360" w:lineRule="auto"/>
              <w:jc w:val="both"/>
              <w:rPr>
                <w:rFonts w:ascii="Book Antiqua" w:eastAsia="PMingLiU" w:hAnsi="Book Antiqua"/>
              </w:rPr>
            </w:pPr>
          </w:p>
        </w:tc>
        <w:tc>
          <w:tcPr>
            <w:tcW w:w="1992" w:type="dxa"/>
            <w:shd w:val="clear" w:color="auto" w:fill="auto"/>
            <w:noWrap/>
          </w:tcPr>
          <w:p w14:paraId="2181CE91"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0BDE5563"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hideMark/>
          </w:tcPr>
          <w:p w14:paraId="6B7E8018"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hideMark/>
          </w:tcPr>
          <w:p w14:paraId="6F04FD58"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286769E6" w14:textId="77777777" w:rsidTr="007F3904">
        <w:trPr>
          <w:trHeight w:val="324"/>
        </w:trPr>
        <w:tc>
          <w:tcPr>
            <w:tcW w:w="3183" w:type="dxa"/>
            <w:shd w:val="clear" w:color="auto" w:fill="auto"/>
            <w:noWrap/>
            <w:hideMark/>
          </w:tcPr>
          <w:p w14:paraId="731A0259" w14:textId="77777777" w:rsidR="004F5FA6" w:rsidRPr="004F5FA6" w:rsidRDefault="004F5FA6" w:rsidP="004F5FA6">
            <w:pPr>
              <w:snapToGrid w:val="0"/>
              <w:spacing w:line="360" w:lineRule="auto"/>
              <w:ind w:firstLineChars="100" w:firstLine="240"/>
              <w:jc w:val="both"/>
              <w:rPr>
                <w:rFonts w:ascii="Book Antiqua" w:hAnsi="Book Antiqua"/>
                <w:lang w:eastAsia="zh-CN"/>
              </w:rPr>
            </w:pPr>
            <w:proofErr w:type="spellStart"/>
            <w:r w:rsidRPr="004F5FA6">
              <w:rPr>
                <w:rFonts w:ascii="Book Antiqua" w:eastAsia="PMingLiU" w:hAnsi="Book Antiqua"/>
              </w:rPr>
              <w:t>HBsAg</w:t>
            </w:r>
            <w:proofErr w:type="spellEnd"/>
            <w:r>
              <w:rPr>
                <w:rFonts w:ascii="Book Antiqua" w:hAnsi="Book Antiqua" w:hint="eastAsia"/>
                <w:lang w:eastAsia="zh-CN"/>
              </w:rPr>
              <w:t>-</w:t>
            </w:r>
          </w:p>
        </w:tc>
        <w:tc>
          <w:tcPr>
            <w:tcW w:w="1463" w:type="dxa"/>
            <w:shd w:val="clear" w:color="auto" w:fill="auto"/>
            <w:noWrap/>
            <w:hideMark/>
          </w:tcPr>
          <w:p w14:paraId="47D9175A"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85 (28.24)</w:t>
            </w:r>
          </w:p>
        </w:tc>
        <w:tc>
          <w:tcPr>
            <w:tcW w:w="1462" w:type="dxa"/>
            <w:shd w:val="clear" w:color="auto" w:fill="auto"/>
            <w:noWrap/>
            <w:hideMark/>
          </w:tcPr>
          <w:p w14:paraId="6E61BDD2" w14:textId="77777777" w:rsidR="004F5FA6" w:rsidRPr="004F5FA6" w:rsidRDefault="004F5FA6" w:rsidP="004F5FA6">
            <w:pPr>
              <w:snapToGrid w:val="0"/>
              <w:spacing w:line="360" w:lineRule="auto"/>
              <w:jc w:val="both"/>
              <w:rPr>
                <w:rFonts w:ascii="Book Antiqua" w:hAnsi="Book Antiqua"/>
                <w:lang w:eastAsia="zh-CN"/>
              </w:rPr>
            </w:pPr>
            <w:r>
              <w:rPr>
                <w:rFonts w:ascii="Book Antiqua" w:eastAsia="PMingLiU" w:hAnsi="Book Antiqua"/>
              </w:rPr>
              <w:t>239 (56.37)</w:t>
            </w:r>
          </w:p>
        </w:tc>
        <w:tc>
          <w:tcPr>
            <w:tcW w:w="1992" w:type="dxa"/>
            <w:shd w:val="clear" w:color="auto" w:fill="auto"/>
            <w:noWrap/>
          </w:tcPr>
          <w:p w14:paraId="36BC113C"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860" w:type="dxa"/>
            <w:shd w:val="clear" w:color="auto" w:fill="auto"/>
            <w:noWrap/>
          </w:tcPr>
          <w:p w14:paraId="67EDECA8"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462" w:type="dxa"/>
            <w:shd w:val="clear" w:color="auto" w:fill="auto"/>
            <w:noWrap/>
            <w:hideMark/>
          </w:tcPr>
          <w:p w14:paraId="2D9CDC46"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hideMark/>
          </w:tcPr>
          <w:p w14:paraId="75BB2AD7"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53962C46" w14:textId="77777777" w:rsidTr="007F3904">
        <w:trPr>
          <w:trHeight w:val="324"/>
        </w:trPr>
        <w:tc>
          <w:tcPr>
            <w:tcW w:w="3183" w:type="dxa"/>
            <w:shd w:val="clear" w:color="auto" w:fill="auto"/>
            <w:noWrap/>
            <w:hideMark/>
          </w:tcPr>
          <w:p w14:paraId="225676B2" w14:textId="77777777" w:rsidR="004F5FA6" w:rsidRPr="004F5FA6" w:rsidRDefault="004F5FA6" w:rsidP="004F5FA6">
            <w:pPr>
              <w:snapToGrid w:val="0"/>
              <w:spacing w:line="360" w:lineRule="auto"/>
              <w:ind w:firstLineChars="100" w:firstLine="240"/>
              <w:jc w:val="both"/>
              <w:rPr>
                <w:rFonts w:ascii="Book Antiqua" w:eastAsia="PMingLiU" w:hAnsi="Book Antiqua"/>
              </w:rPr>
            </w:pPr>
            <w:proofErr w:type="spellStart"/>
            <w:r w:rsidRPr="004F5FA6">
              <w:rPr>
                <w:rFonts w:ascii="Book Antiqua" w:eastAsia="PMingLiU" w:hAnsi="Book Antiqua"/>
              </w:rPr>
              <w:t>HBsAg</w:t>
            </w:r>
            <w:proofErr w:type="spellEnd"/>
            <w:r w:rsidRPr="004F5FA6">
              <w:rPr>
                <w:rFonts w:ascii="Book Antiqua" w:eastAsia="PMingLiU" w:hAnsi="Book Antiqua"/>
              </w:rPr>
              <w:t>+</w:t>
            </w:r>
          </w:p>
        </w:tc>
        <w:tc>
          <w:tcPr>
            <w:tcW w:w="1463" w:type="dxa"/>
            <w:shd w:val="clear" w:color="auto" w:fill="auto"/>
            <w:noWrap/>
            <w:hideMark/>
          </w:tcPr>
          <w:p w14:paraId="6A1451D8"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91 (30.23)</w:t>
            </w:r>
          </w:p>
        </w:tc>
        <w:tc>
          <w:tcPr>
            <w:tcW w:w="1462" w:type="dxa"/>
            <w:shd w:val="clear" w:color="auto" w:fill="auto"/>
            <w:noWrap/>
            <w:hideMark/>
          </w:tcPr>
          <w:p w14:paraId="2894BABD"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45 (10.61)</w:t>
            </w:r>
          </w:p>
        </w:tc>
        <w:tc>
          <w:tcPr>
            <w:tcW w:w="1992" w:type="dxa"/>
            <w:shd w:val="clear" w:color="auto" w:fill="auto"/>
            <w:noWrap/>
          </w:tcPr>
          <w:p w14:paraId="6CCCB462"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3.31 (1.894-5.783)</w:t>
            </w:r>
          </w:p>
        </w:tc>
        <w:tc>
          <w:tcPr>
            <w:tcW w:w="1860" w:type="dxa"/>
            <w:shd w:val="clear" w:color="auto" w:fill="auto"/>
            <w:noWrap/>
          </w:tcPr>
          <w:p w14:paraId="0430F7A3"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hAnsi="Book Antiqua"/>
              </w:rPr>
              <w:t>3.296 (1.891-5.746)</w:t>
            </w:r>
          </w:p>
        </w:tc>
        <w:tc>
          <w:tcPr>
            <w:tcW w:w="1462" w:type="dxa"/>
            <w:shd w:val="clear" w:color="auto" w:fill="auto"/>
            <w:noWrap/>
            <w:hideMark/>
          </w:tcPr>
          <w:p w14:paraId="6598C835"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&lt;</w:t>
            </w:r>
            <w:r>
              <w:rPr>
                <w:rFonts w:ascii="Book Antiqua" w:hAnsi="Book Antiqua" w:hint="eastAsia"/>
                <w:lang w:eastAsia="zh-CN"/>
              </w:rPr>
              <w:t xml:space="preserve"> 0</w:t>
            </w:r>
            <w:r w:rsidRPr="004F5FA6">
              <w:rPr>
                <w:rFonts w:ascii="Book Antiqua" w:eastAsia="PMingLiU" w:hAnsi="Book Antiqua"/>
              </w:rPr>
              <w:t>.0001</w:t>
            </w:r>
          </w:p>
        </w:tc>
        <w:tc>
          <w:tcPr>
            <w:tcW w:w="1594" w:type="dxa"/>
            <w:shd w:val="clear" w:color="auto" w:fill="auto"/>
            <w:noWrap/>
            <w:hideMark/>
          </w:tcPr>
          <w:p w14:paraId="31458899"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&lt;</w:t>
            </w:r>
            <w:r>
              <w:rPr>
                <w:rFonts w:ascii="Book Antiqua" w:hAnsi="Book Antiqua" w:hint="eastAsia"/>
                <w:lang w:eastAsia="zh-CN"/>
              </w:rPr>
              <w:t xml:space="preserve"> 0</w:t>
            </w:r>
            <w:r w:rsidRPr="004F5FA6">
              <w:rPr>
                <w:rFonts w:ascii="Book Antiqua" w:eastAsia="PMingLiU" w:hAnsi="Book Antiqua"/>
              </w:rPr>
              <w:t>.0001</w:t>
            </w:r>
          </w:p>
        </w:tc>
      </w:tr>
      <w:tr w:rsidR="004F5FA6" w:rsidRPr="004F5FA6" w14:paraId="48D003D6" w14:textId="77777777" w:rsidTr="007F3904">
        <w:trPr>
          <w:trHeight w:val="324"/>
        </w:trPr>
        <w:tc>
          <w:tcPr>
            <w:tcW w:w="3183" w:type="dxa"/>
            <w:shd w:val="clear" w:color="auto" w:fill="auto"/>
            <w:noWrap/>
            <w:hideMark/>
          </w:tcPr>
          <w:p w14:paraId="432D595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Unknown</w:t>
            </w:r>
          </w:p>
        </w:tc>
        <w:tc>
          <w:tcPr>
            <w:tcW w:w="1463" w:type="dxa"/>
            <w:shd w:val="clear" w:color="auto" w:fill="auto"/>
            <w:noWrap/>
            <w:hideMark/>
          </w:tcPr>
          <w:p w14:paraId="3DC92543"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125 (41.53)</w:t>
            </w:r>
          </w:p>
        </w:tc>
        <w:tc>
          <w:tcPr>
            <w:tcW w:w="1462" w:type="dxa"/>
            <w:shd w:val="clear" w:color="auto" w:fill="auto"/>
            <w:noWrap/>
            <w:hideMark/>
          </w:tcPr>
          <w:p w14:paraId="68A76031"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140 (33.02)</w:t>
            </w:r>
          </w:p>
        </w:tc>
        <w:tc>
          <w:tcPr>
            <w:tcW w:w="1992" w:type="dxa"/>
            <w:shd w:val="clear" w:color="auto" w:fill="auto"/>
            <w:noWrap/>
          </w:tcPr>
          <w:p w14:paraId="7822245E"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eastAsia="PMingLiU" w:hAnsi="Book Antiqua"/>
              </w:rPr>
              <w:t>2.305 (1.568-3.39)</w:t>
            </w:r>
          </w:p>
        </w:tc>
        <w:tc>
          <w:tcPr>
            <w:tcW w:w="1860" w:type="dxa"/>
            <w:shd w:val="clear" w:color="auto" w:fill="auto"/>
            <w:noWrap/>
          </w:tcPr>
          <w:p w14:paraId="50DA31EB"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hAnsi="Book Antiqua"/>
              </w:rPr>
              <w:t>1.87 (1.202-2.91)</w:t>
            </w:r>
          </w:p>
        </w:tc>
        <w:tc>
          <w:tcPr>
            <w:tcW w:w="1462" w:type="dxa"/>
            <w:shd w:val="clear" w:color="auto" w:fill="auto"/>
            <w:noWrap/>
            <w:hideMark/>
          </w:tcPr>
          <w:p w14:paraId="5DB9E34E"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eastAsia="PMingLiU" w:hAnsi="Book Antiqua"/>
              </w:rPr>
              <w:t>&lt;.0001</w:t>
            </w:r>
          </w:p>
        </w:tc>
        <w:tc>
          <w:tcPr>
            <w:tcW w:w="1594" w:type="dxa"/>
            <w:shd w:val="clear" w:color="auto" w:fill="auto"/>
            <w:noWrap/>
            <w:hideMark/>
          </w:tcPr>
          <w:p w14:paraId="3F52067F"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hAnsi="Book Antiqua"/>
              </w:rPr>
              <w:t>0.0055</w:t>
            </w:r>
          </w:p>
        </w:tc>
      </w:tr>
      <w:tr w:rsidR="004F5FA6" w:rsidRPr="004F5FA6" w14:paraId="7B58B4BE" w14:textId="77777777" w:rsidTr="007F3904">
        <w:trPr>
          <w:trHeight w:val="324"/>
        </w:trPr>
        <w:tc>
          <w:tcPr>
            <w:tcW w:w="3183" w:type="dxa"/>
            <w:shd w:val="clear" w:color="auto" w:fill="auto"/>
            <w:noWrap/>
          </w:tcPr>
          <w:p w14:paraId="6F301071"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 xml:space="preserve">SGPT, mean </w:t>
            </w:r>
            <w:r w:rsidRPr="004F5FA6">
              <w:rPr>
                <w:rFonts w:ascii="Book Antiqua" w:hAnsi="Book Antiqua"/>
                <w:lang w:eastAsia="zh-CN"/>
              </w:rPr>
              <w:t>±</w:t>
            </w:r>
            <w:r>
              <w:rPr>
                <w:rFonts w:ascii="Book Antiqua" w:hAnsi="Book Antiqua" w:hint="eastAsia"/>
                <w:lang w:eastAsia="zh-CN"/>
              </w:rPr>
              <w:t xml:space="preserve"> </w:t>
            </w:r>
            <w:r w:rsidRPr="004F5FA6">
              <w:rPr>
                <w:rFonts w:ascii="Book Antiqua" w:eastAsia="PMingLiU" w:hAnsi="Book Antiqua"/>
              </w:rPr>
              <w:t>SD</w:t>
            </w:r>
          </w:p>
        </w:tc>
        <w:tc>
          <w:tcPr>
            <w:tcW w:w="1463" w:type="dxa"/>
            <w:shd w:val="clear" w:color="auto" w:fill="auto"/>
            <w:noWrap/>
          </w:tcPr>
          <w:p w14:paraId="21F3A7E1"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 xml:space="preserve">49.98 </w:t>
            </w:r>
            <w:r w:rsidRPr="004F5FA6">
              <w:rPr>
                <w:rFonts w:ascii="Book Antiqua" w:hAnsi="Book Antiqua"/>
                <w:lang w:eastAsia="zh-CN"/>
              </w:rPr>
              <w:t>±</w:t>
            </w:r>
            <w:r>
              <w:rPr>
                <w:rFonts w:ascii="Book Antiqua" w:hAnsi="Book Antiqua" w:hint="eastAsia"/>
                <w:lang w:eastAsia="zh-CN"/>
              </w:rPr>
              <w:t xml:space="preserve"> </w:t>
            </w:r>
            <w:r w:rsidRPr="004F5FA6">
              <w:rPr>
                <w:rFonts w:ascii="Book Antiqua" w:eastAsia="PMingLiU" w:hAnsi="Book Antiqua"/>
              </w:rPr>
              <w:t>65.39</w:t>
            </w:r>
          </w:p>
        </w:tc>
        <w:tc>
          <w:tcPr>
            <w:tcW w:w="1462" w:type="dxa"/>
            <w:shd w:val="clear" w:color="auto" w:fill="auto"/>
            <w:noWrap/>
          </w:tcPr>
          <w:p w14:paraId="1B7C1AB6"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 xml:space="preserve">25.83 </w:t>
            </w:r>
            <w:r w:rsidRPr="004F5FA6">
              <w:rPr>
                <w:rFonts w:ascii="Book Antiqua" w:hAnsi="Book Antiqua"/>
                <w:lang w:eastAsia="zh-CN"/>
              </w:rPr>
              <w:t>±</w:t>
            </w:r>
            <w:r>
              <w:rPr>
                <w:rFonts w:ascii="Book Antiqua" w:hAnsi="Book Antiqua" w:hint="eastAsia"/>
                <w:lang w:eastAsia="zh-CN"/>
              </w:rPr>
              <w:t xml:space="preserve"> </w:t>
            </w:r>
            <w:r w:rsidRPr="004F5FA6">
              <w:rPr>
                <w:rFonts w:ascii="Book Antiqua" w:eastAsia="PMingLiU" w:hAnsi="Book Antiqua"/>
              </w:rPr>
              <w:t>24.92</w:t>
            </w:r>
          </w:p>
        </w:tc>
        <w:tc>
          <w:tcPr>
            <w:tcW w:w="1992" w:type="dxa"/>
            <w:shd w:val="clear" w:color="auto" w:fill="auto"/>
            <w:noWrap/>
          </w:tcPr>
          <w:p w14:paraId="031985E6"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1.017 (1.011-1.022)</w:t>
            </w:r>
          </w:p>
        </w:tc>
        <w:tc>
          <w:tcPr>
            <w:tcW w:w="1860" w:type="dxa"/>
            <w:shd w:val="clear" w:color="auto" w:fill="auto"/>
            <w:noWrap/>
          </w:tcPr>
          <w:p w14:paraId="05326A80" w14:textId="77777777" w:rsidR="004F5FA6" w:rsidRPr="004F5FA6" w:rsidRDefault="004F5FA6" w:rsidP="004F5FA6">
            <w:pPr>
              <w:snapToGrid w:val="0"/>
              <w:spacing w:line="360" w:lineRule="auto"/>
              <w:jc w:val="both"/>
              <w:rPr>
                <w:rFonts w:ascii="Book Antiqua" w:hAnsi="Book Antiqua"/>
              </w:rPr>
            </w:pPr>
            <w:r w:rsidRPr="004F5FA6">
              <w:rPr>
                <w:rFonts w:ascii="Book Antiqua" w:eastAsia="PMingLiU" w:hAnsi="Book Antiqua"/>
              </w:rPr>
              <w:t>1.015 (1.009-1.020)</w:t>
            </w:r>
          </w:p>
        </w:tc>
        <w:tc>
          <w:tcPr>
            <w:tcW w:w="1462" w:type="dxa"/>
            <w:shd w:val="clear" w:color="auto" w:fill="auto"/>
            <w:noWrap/>
          </w:tcPr>
          <w:p w14:paraId="7A2C6ED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&lt;</w:t>
            </w:r>
            <w:r>
              <w:rPr>
                <w:rFonts w:ascii="Book Antiqua" w:hAnsi="Book Antiqua" w:hint="eastAsia"/>
                <w:lang w:eastAsia="zh-CN"/>
              </w:rPr>
              <w:t xml:space="preserve"> 0</w:t>
            </w:r>
            <w:r w:rsidRPr="004F5FA6">
              <w:rPr>
                <w:rFonts w:ascii="Book Antiqua" w:eastAsia="PMingLiU" w:hAnsi="Book Antiqua"/>
              </w:rPr>
              <w:t>.0001</w:t>
            </w:r>
          </w:p>
        </w:tc>
        <w:tc>
          <w:tcPr>
            <w:tcW w:w="1594" w:type="dxa"/>
            <w:shd w:val="clear" w:color="auto" w:fill="auto"/>
            <w:noWrap/>
          </w:tcPr>
          <w:p w14:paraId="15A523BD" w14:textId="77777777" w:rsidR="004F5FA6" w:rsidRPr="004F5FA6" w:rsidRDefault="004F5FA6" w:rsidP="004F5FA6">
            <w:pPr>
              <w:snapToGrid w:val="0"/>
              <w:spacing w:line="360" w:lineRule="auto"/>
              <w:jc w:val="both"/>
              <w:rPr>
                <w:rFonts w:ascii="Book Antiqua" w:hAnsi="Book Antiqua"/>
              </w:rPr>
            </w:pPr>
            <w:r w:rsidRPr="004F5FA6">
              <w:rPr>
                <w:rFonts w:ascii="Book Antiqua" w:eastAsia="PMingLiU" w:hAnsi="Book Antiqua"/>
              </w:rPr>
              <w:t>&lt;</w:t>
            </w:r>
            <w:r>
              <w:rPr>
                <w:rFonts w:ascii="Book Antiqua" w:hAnsi="Book Antiqua" w:hint="eastAsia"/>
                <w:lang w:eastAsia="zh-CN"/>
              </w:rPr>
              <w:t xml:space="preserve"> 0</w:t>
            </w:r>
            <w:r w:rsidRPr="004F5FA6">
              <w:rPr>
                <w:rFonts w:ascii="Book Antiqua" w:eastAsia="PMingLiU" w:hAnsi="Book Antiqua"/>
              </w:rPr>
              <w:t>.0001</w:t>
            </w:r>
          </w:p>
        </w:tc>
      </w:tr>
      <w:tr w:rsidR="004F5FA6" w:rsidRPr="004F5FA6" w14:paraId="2C868E1B" w14:textId="77777777" w:rsidTr="007F3904">
        <w:trPr>
          <w:trHeight w:val="324"/>
        </w:trPr>
        <w:tc>
          <w:tcPr>
            <w:tcW w:w="6108" w:type="dxa"/>
            <w:gridSpan w:val="3"/>
            <w:shd w:val="clear" w:color="auto" w:fill="auto"/>
            <w:noWrap/>
          </w:tcPr>
          <w:p w14:paraId="151AC7E0" w14:textId="77777777" w:rsidR="004F5FA6" w:rsidRPr="004F5FA6" w:rsidRDefault="004F5FA6" w:rsidP="004F5FA6">
            <w:pPr>
              <w:snapToGrid w:val="0"/>
              <w:spacing w:line="360" w:lineRule="auto"/>
              <w:jc w:val="both"/>
              <w:rPr>
                <w:rFonts w:ascii="Book Antiqua" w:hAnsi="Book Antiqua"/>
                <w:vertAlign w:val="superscript"/>
                <w:lang w:eastAsia="zh-CN"/>
              </w:rPr>
            </w:pPr>
            <w:r w:rsidRPr="004F5FA6">
              <w:rPr>
                <w:rFonts w:ascii="Book Antiqua" w:eastAsia="PMingLiU" w:hAnsi="Book Antiqua"/>
              </w:rPr>
              <w:t>rs477515 (MAF = 0.1552) Chr6: 32601914</w:t>
            </w:r>
            <w:r>
              <w:rPr>
                <w:rFonts w:ascii="Book Antiqua" w:hAnsi="Book Antiqua" w:hint="eastAsia"/>
                <w:vertAlign w:val="superscript"/>
                <w:lang w:eastAsia="zh-CN"/>
              </w:rPr>
              <w:t>1</w:t>
            </w:r>
          </w:p>
        </w:tc>
        <w:tc>
          <w:tcPr>
            <w:tcW w:w="1992" w:type="dxa"/>
            <w:shd w:val="clear" w:color="auto" w:fill="auto"/>
            <w:noWrap/>
          </w:tcPr>
          <w:p w14:paraId="3F7290C0"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2927EE51"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7BEE67B9"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tcPr>
          <w:p w14:paraId="040E1D4C"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005972A8" w14:textId="77777777" w:rsidTr="007F3904">
        <w:trPr>
          <w:trHeight w:val="324"/>
        </w:trPr>
        <w:tc>
          <w:tcPr>
            <w:tcW w:w="3183" w:type="dxa"/>
            <w:shd w:val="clear" w:color="auto" w:fill="auto"/>
            <w:noWrap/>
          </w:tcPr>
          <w:p w14:paraId="41065CB4"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TT (reference)</w:t>
            </w:r>
          </w:p>
        </w:tc>
        <w:tc>
          <w:tcPr>
            <w:tcW w:w="1463" w:type="dxa"/>
            <w:shd w:val="clear" w:color="auto" w:fill="auto"/>
            <w:noWrap/>
          </w:tcPr>
          <w:p w14:paraId="2C1F3664"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5 (1.66)</w:t>
            </w:r>
          </w:p>
        </w:tc>
        <w:tc>
          <w:tcPr>
            <w:tcW w:w="1462" w:type="dxa"/>
            <w:shd w:val="clear" w:color="auto" w:fill="auto"/>
            <w:noWrap/>
          </w:tcPr>
          <w:p w14:paraId="44765B5E"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20 (4.72)</w:t>
            </w:r>
          </w:p>
        </w:tc>
        <w:tc>
          <w:tcPr>
            <w:tcW w:w="1992" w:type="dxa"/>
            <w:shd w:val="clear" w:color="auto" w:fill="auto"/>
            <w:noWrap/>
          </w:tcPr>
          <w:p w14:paraId="0B9BF21A"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78A397D3"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37046553"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tcPr>
          <w:p w14:paraId="3EAFFBBE"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5E9B2CD1" w14:textId="77777777" w:rsidTr="007F3904">
        <w:trPr>
          <w:trHeight w:val="324"/>
        </w:trPr>
        <w:tc>
          <w:tcPr>
            <w:tcW w:w="3183" w:type="dxa"/>
            <w:shd w:val="clear" w:color="auto" w:fill="auto"/>
            <w:noWrap/>
          </w:tcPr>
          <w:p w14:paraId="02904737"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TC</w:t>
            </w:r>
          </w:p>
        </w:tc>
        <w:tc>
          <w:tcPr>
            <w:tcW w:w="1463" w:type="dxa"/>
            <w:shd w:val="clear" w:color="auto" w:fill="auto"/>
            <w:noWrap/>
          </w:tcPr>
          <w:p w14:paraId="7408B496"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59 (19.60)</w:t>
            </w:r>
          </w:p>
        </w:tc>
        <w:tc>
          <w:tcPr>
            <w:tcW w:w="1462" w:type="dxa"/>
            <w:shd w:val="clear" w:color="auto" w:fill="auto"/>
            <w:noWrap/>
          </w:tcPr>
          <w:p w14:paraId="0D04E222"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116 (27.36)</w:t>
            </w:r>
          </w:p>
        </w:tc>
        <w:tc>
          <w:tcPr>
            <w:tcW w:w="1992" w:type="dxa"/>
            <w:shd w:val="clear" w:color="auto" w:fill="auto"/>
            <w:noWrap/>
          </w:tcPr>
          <w:p w14:paraId="0F63EB86"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074F3DDD"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0604F405"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tcPr>
          <w:p w14:paraId="07122828"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0252398D" w14:textId="77777777" w:rsidTr="007F3904">
        <w:trPr>
          <w:trHeight w:val="324"/>
        </w:trPr>
        <w:tc>
          <w:tcPr>
            <w:tcW w:w="3183" w:type="dxa"/>
            <w:shd w:val="clear" w:color="auto" w:fill="auto"/>
            <w:noWrap/>
          </w:tcPr>
          <w:p w14:paraId="0213472A"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CC</w:t>
            </w:r>
          </w:p>
        </w:tc>
        <w:tc>
          <w:tcPr>
            <w:tcW w:w="1463" w:type="dxa"/>
            <w:shd w:val="clear" w:color="auto" w:fill="auto"/>
            <w:noWrap/>
          </w:tcPr>
          <w:p w14:paraId="389DC5B0"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237 (78.74)</w:t>
            </w:r>
          </w:p>
        </w:tc>
        <w:tc>
          <w:tcPr>
            <w:tcW w:w="1462" w:type="dxa"/>
            <w:shd w:val="clear" w:color="auto" w:fill="auto"/>
            <w:noWrap/>
          </w:tcPr>
          <w:p w14:paraId="17B5C9F5"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288 (67.92)</w:t>
            </w:r>
          </w:p>
        </w:tc>
        <w:tc>
          <w:tcPr>
            <w:tcW w:w="1992" w:type="dxa"/>
            <w:shd w:val="clear" w:color="auto" w:fill="auto"/>
            <w:noWrap/>
          </w:tcPr>
          <w:p w14:paraId="34117E64"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1.377 (1.036-1.831)</w:t>
            </w:r>
          </w:p>
        </w:tc>
        <w:tc>
          <w:tcPr>
            <w:tcW w:w="1860" w:type="dxa"/>
            <w:shd w:val="clear" w:color="auto" w:fill="auto"/>
            <w:noWrap/>
          </w:tcPr>
          <w:p w14:paraId="1E2A999F"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1.38 (1.034-1.842)</w:t>
            </w:r>
          </w:p>
        </w:tc>
        <w:tc>
          <w:tcPr>
            <w:tcW w:w="1462" w:type="dxa"/>
            <w:shd w:val="clear" w:color="auto" w:fill="auto"/>
            <w:noWrap/>
          </w:tcPr>
          <w:p w14:paraId="635433B0"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eastAsia="PMingLiU" w:hAnsi="Book Antiqua"/>
              </w:rPr>
              <w:t>0.0274</w:t>
            </w:r>
          </w:p>
        </w:tc>
        <w:tc>
          <w:tcPr>
            <w:tcW w:w="1594" w:type="dxa"/>
            <w:shd w:val="clear" w:color="auto" w:fill="auto"/>
            <w:noWrap/>
          </w:tcPr>
          <w:p w14:paraId="304FD95B"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0.0285</w:t>
            </w:r>
          </w:p>
        </w:tc>
      </w:tr>
      <w:tr w:rsidR="004F5FA6" w:rsidRPr="004F5FA6" w14:paraId="501223C2" w14:textId="77777777" w:rsidTr="007F3904">
        <w:trPr>
          <w:trHeight w:val="324"/>
        </w:trPr>
        <w:tc>
          <w:tcPr>
            <w:tcW w:w="6108" w:type="dxa"/>
            <w:gridSpan w:val="3"/>
            <w:shd w:val="clear" w:color="auto" w:fill="auto"/>
            <w:noWrap/>
          </w:tcPr>
          <w:p w14:paraId="27768042" w14:textId="77777777" w:rsidR="004F5FA6" w:rsidRPr="004F5FA6" w:rsidRDefault="004F5FA6" w:rsidP="004F5FA6">
            <w:pPr>
              <w:snapToGrid w:val="0"/>
              <w:spacing w:line="360" w:lineRule="auto"/>
              <w:jc w:val="both"/>
              <w:rPr>
                <w:rFonts w:ascii="Book Antiqua" w:hAnsi="Book Antiqua"/>
                <w:vertAlign w:val="superscript"/>
                <w:lang w:eastAsia="zh-CN"/>
              </w:rPr>
            </w:pPr>
            <w:r w:rsidRPr="004F5FA6">
              <w:rPr>
                <w:rFonts w:ascii="Book Antiqua" w:eastAsia="PMingLiU" w:hAnsi="Book Antiqua"/>
              </w:rPr>
              <w:t>rs9272105 (MAF = 0.4282) Chr6: 32632222</w:t>
            </w:r>
            <w:r>
              <w:rPr>
                <w:rFonts w:ascii="Book Antiqua" w:hAnsi="Book Antiqua" w:hint="eastAsia"/>
                <w:vertAlign w:val="superscript"/>
                <w:lang w:eastAsia="zh-CN"/>
              </w:rPr>
              <w:t>1</w:t>
            </w:r>
          </w:p>
        </w:tc>
        <w:tc>
          <w:tcPr>
            <w:tcW w:w="1992" w:type="dxa"/>
            <w:shd w:val="clear" w:color="auto" w:fill="auto"/>
            <w:noWrap/>
          </w:tcPr>
          <w:p w14:paraId="08233A00"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4A74CA32"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7D7DC2D7"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tcPr>
          <w:p w14:paraId="5CA8BAC6"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6952DF3F" w14:textId="77777777" w:rsidTr="007F3904">
        <w:trPr>
          <w:trHeight w:val="324"/>
        </w:trPr>
        <w:tc>
          <w:tcPr>
            <w:tcW w:w="3183" w:type="dxa"/>
            <w:shd w:val="clear" w:color="auto" w:fill="auto"/>
            <w:noWrap/>
          </w:tcPr>
          <w:p w14:paraId="62F29D8B"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GG (reference)</w:t>
            </w:r>
          </w:p>
        </w:tc>
        <w:tc>
          <w:tcPr>
            <w:tcW w:w="1463" w:type="dxa"/>
            <w:shd w:val="clear" w:color="auto" w:fill="auto"/>
            <w:noWrap/>
          </w:tcPr>
          <w:p w14:paraId="1092D60F"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54 (17.94)</w:t>
            </w:r>
          </w:p>
        </w:tc>
        <w:tc>
          <w:tcPr>
            <w:tcW w:w="1462" w:type="dxa"/>
            <w:shd w:val="clear" w:color="auto" w:fill="auto"/>
            <w:noWrap/>
          </w:tcPr>
          <w:p w14:paraId="6C2ABAE3"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84 (19.86)</w:t>
            </w:r>
          </w:p>
        </w:tc>
        <w:tc>
          <w:tcPr>
            <w:tcW w:w="1992" w:type="dxa"/>
            <w:shd w:val="clear" w:color="auto" w:fill="auto"/>
            <w:noWrap/>
          </w:tcPr>
          <w:p w14:paraId="3E509492"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3460737D"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733B6311"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tcPr>
          <w:p w14:paraId="48546927"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062D4A65" w14:textId="77777777" w:rsidTr="007F3904">
        <w:trPr>
          <w:trHeight w:val="324"/>
        </w:trPr>
        <w:tc>
          <w:tcPr>
            <w:tcW w:w="3183" w:type="dxa"/>
            <w:shd w:val="clear" w:color="auto" w:fill="auto"/>
            <w:noWrap/>
          </w:tcPr>
          <w:p w14:paraId="2B4B6B2D"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GA</w:t>
            </w:r>
          </w:p>
        </w:tc>
        <w:tc>
          <w:tcPr>
            <w:tcW w:w="1463" w:type="dxa"/>
            <w:shd w:val="clear" w:color="auto" w:fill="auto"/>
            <w:noWrap/>
          </w:tcPr>
          <w:p w14:paraId="075B576C"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137 (45.51)</w:t>
            </w:r>
          </w:p>
        </w:tc>
        <w:tc>
          <w:tcPr>
            <w:tcW w:w="1462" w:type="dxa"/>
            <w:shd w:val="clear" w:color="auto" w:fill="auto"/>
            <w:noWrap/>
          </w:tcPr>
          <w:p w14:paraId="563574F1"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207 (48.94)</w:t>
            </w:r>
          </w:p>
        </w:tc>
        <w:tc>
          <w:tcPr>
            <w:tcW w:w="1992" w:type="dxa"/>
            <w:shd w:val="clear" w:color="auto" w:fill="auto"/>
            <w:noWrap/>
          </w:tcPr>
          <w:p w14:paraId="5BD42FEB"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763F3990"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7290386E"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tcPr>
          <w:p w14:paraId="21D1BC30"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27C37B0E" w14:textId="77777777" w:rsidTr="007F3904">
        <w:trPr>
          <w:trHeight w:val="324"/>
        </w:trPr>
        <w:tc>
          <w:tcPr>
            <w:tcW w:w="3183" w:type="dxa"/>
            <w:shd w:val="clear" w:color="auto" w:fill="auto"/>
            <w:noWrap/>
          </w:tcPr>
          <w:p w14:paraId="128BA6B6"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AA</w:t>
            </w:r>
          </w:p>
        </w:tc>
        <w:tc>
          <w:tcPr>
            <w:tcW w:w="1463" w:type="dxa"/>
            <w:shd w:val="clear" w:color="auto" w:fill="auto"/>
            <w:noWrap/>
          </w:tcPr>
          <w:p w14:paraId="1287596E"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110 (36.54)</w:t>
            </w:r>
          </w:p>
        </w:tc>
        <w:tc>
          <w:tcPr>
            <w:tcW w:w="1462" w:type="dxa"/>
            <w:shd w:val="clear" w:color="auto" w:fill="auto"/>
            <w:noWrap/>
          </w:tcPr>
          <w:p w14:paraId="6D7E851C"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132 (31.21)</w:t>
            </w:r>
          </w:p>
        </w:tc>
        <w:tc>
          <w:tcPr>
            <w:tcW w:w="1992" w:type="dxa"/>
            <w:shd w:val="clear" w:color="auto" w:fill="auto"/>
            <w:noWrap/>
          </w:tcPr>
          <w:p w14:paraId="29C56D32"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1.054 (0.859-1.293)</w:t>
            </w:r>
          </w:p>
        </w:tc>
        <w:tc>
          <w:tcPr>
            <w:tcW w:w="1860" w:type="dxa"/>
            <w:shd w:val="clear" w:color="auto" w:fill="auto"/>
            <w:noWrap/>
          </w:tcPr>
          <w:p w14:paraId="15FAF1E8"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1.031 (0.844-1.261)</w:t>
            </w:r>
          </w:p>
        </w:tc>
        <w:tc>
          <w:tcPr>
            <w:tcW w:w="1462" w:type="dxa"/>
            <w:shd w:val="clear" w:color="auto" w:fill="auto"/>
            <w:noWrap/>
          </w:tcPr>
          <w:p w14:paraId="571F037B"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eastAsia="PMingLiU" w:hAnsi="Book Antiqua"/>
              </w:rPr>
              <w:t>0.6126</w:t>
            </w:r>
          </w:p>
        </w:tc>
        <w:tc>
          <w:tcPr>
            <w:tcW w:w="1594" w:type="dxa"/>
            <w:shd w:val="clear" w:color="auto" w:fill="auto"/>
            <w:noWrap/>
          </w:tcPr>
          <w:p w14:paraId="5BD57A58"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0.7639</w:t>
            </w:r>
          </w:p>
        </w:tc>
      </w:tr>
      <w:tr w:rsidR="004F5FA6" w:rsidRPr="004F5FA6" w14:paraId="5A2079A1" w14:textId="77777777" w:rsidTr="007F3904">
        <w:trPr>
          <w:trHeight w:val="324"/>
        </w:trPr>
        <w:tc>
          <w:tcPr>
            <w:tcW w:w="6108" w:type="dxa"/>
            <w:gridSpan w:val="3"/>
            <w:shd w:val="clear" w:color="auto" w:fill="auto"/>
            <w:noWrap/>
          </w:tcPr>
          <w:p w14:paraId="11548FF2" w14:textId="77777777" w:rsidR="004F5FA6" w:rsidRPr="004F5FA6" w:rsidRDefault="004F5FA6" w:rsidP="004F5FA6">
            <w:pPr>
              <w:snapToGrid w:val="0"/>
              <w:spacing w:line="360" w:lineRule="auto"/>
              <w:jc w:val="both"/>
              <w:rPr>
                <w:rFonts w:ascii="Book Antiqua" w:hAnsi="Book Antiqua"/>
                <w:vertAlign w:val="superscript"/>
                <w:lang w:eastAsia="zh-CN"/>
              </w:rPr>
            </w:pPr>
            <w:r w:rsidRPr="004F5FA6">
              <w:rPr>
                <w:rFonts w:ascii="Book Antiqua" w:eastAsia="PMingLiU" w:hAnsi="Book Antiqua"/>
              </w:rPr>
              <w:lastRenderedPageBreak/>
              <w:t>rs9276370 (MAF = 0.1159) Chr6: 32739518</w:t>
            </w:r>
            <w:r>
              <w:rPr>
                <w:rFonts w:ascii="Book Antiqua" w:hAnsi="Book Antiqua" w:hint="eastAsia"/>
                <w:vertAlign w:val="superscript"/>
                <w:lang w:eastAsia="zh-CN"/>
              </w:rPr>
              <w:t>1</w:t>
            </w:r>
          </w:p>
        </w:tc>
        <w:tc>
          <w:tcPr>
            <w:tcW w:w="1992" w:type="dxa"/>
            <w:shd w:val="clear" w:color="auto" w:fill="auto"/>
            <w:noWrap/>
          </w:tcPr>
          <w:p w14:paraId="7422F1CE" w14:textId="77777777" w:rsidR="004F5FA6" w:rsidRPr="004F5FA6" w:rsidRDefault="004F5FA6" w:rsidP="004F5FA6">
            <w:pPr>
              <w:snapToGrid w:val="0"/>
              <w:spacing w:line="360" w:lineRule="auto"/>
              <w:jc w:val="both"/>
              <w:rPr>
                <w:rFonts w:ascii="Book Antiqua" w:eastAsia="Times New Roman" w:hAnsi="Book Antiqua"/>
              </w:rPr>
            </w:pPr>
          </w:p>
        </w:tc>
        <w:tc>
          <w:tcPr>
            <w:tcW w:w="1860" w:type="dxa"/>
            <w:shd w:val="clear" w:color="auto" w:fill="auto"/>
            <w:noWrap/>
          </w:tcPr>
          <w:p w14:paraId="7BA36332"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46215CA4"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tcPr>
          <w:p w14:paraId="08EBD394"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66E09035" w14:textId="77777777" w:rsidTr="007F3904">
        <w:trPr>
          <w:trHeight w:val="324"/>
        </w:trPr>
        <w:tc>
          <w:tcPr>
            <w:tcW w:w="3183" w:type="dxa"/>
            <w:shd w:val="clear" w:color="auto" w:fill="auto"/>
            <w:noWrap/>
          </w:tcPr>
          <w:p w14:paraId="2AE6FD6A"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GG (reference)</w:t>
            </w:r>
          </w:p>
        </w:tc>
        <w:tc>
          <w:tcPr>
            <w:tcW w:w="1463" w:type="dxa"/>
            <w:shd w:val="clear" w:color="auto" w:fill="auto"/>
            <w:noWrap/>
          </w:tcPr>
          <w:p w14:paraId="7A94A2DF"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 (1.00)</w:t>
            </w:r>
          </w:p>
        </w:tc>
        <w:tc>
          <w:tcPr>
            <w:tcW w:w="1462" w:type="dxa"/>
            <w:shd w:val="clear" w:color="auto" w:fill="auto"/>
            <w:noWrap/>
          </w:tcPr>
          <w:p w14:paraId="33393D46"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13 (3.07)</w:t>
            </w:r>
          </w:p>
        </w:tc>
        <w:tc>
          <w:tcPr>
            <w:tcW w:w="1992" w:type="dxa"/>
            <w:shd w:val="clear" w:color="auto" w:fill="auto"/>
            <w:noWrap/>
          </w:tcPr>
          <w:p w14:paraId="35F06E70"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63C98784"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4560C212"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tcPr>
          <w:p w14:paraId="2C0214B1"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47CD98D8" w14:textId="77777777" w:rsidTr="007F3904">
        <w:trPr>
          <w:trHeight w:val="324"/>
        </w:trPr>
        <w:tc>
          <w:tcPr>
            <w:tcW w:w="3183" w:type="dxa"/>
            <w:shd w:val="clear" w:color="auto" w:fill="auto"/>
            <w:noWrap/>
          </w:tcPr>
          <w:p w14:paraId="50092D26"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GT</w:t>
            </w:r>
          </w:p>
        </w:tc>
        <w:tc>
          <w:tcPr>
            <w:tcW w:w="1463" w:type="dxa"/>
            <w:shd w:val="clear" w:color="auto" w:fill="auto"/>
            <w:noWrap/>
          </w:tcPr>
          <w:p w14:paraId="0B15FA3A"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39 (12.96)</w:t>
            </w:r>
          </w:p>
        </w:tc>
        <w:tc>
          <w:tcPr>
            <w:tcW w:w="1462" w:type="dxa"/>
            <w:shd w:val="clear" w:color="auto" w:fill="auto"/>
            <w:noWrap/>
          </w:tcPr>
          <w:p w14:paraId="652D3A5E"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97 (22.88)</w:t>
            </w:r>
          </w:p>
        </w:tc>
        <w:tc>
          <w:tcPr>
            <w:tcW w:w="1992" w:type="dxa"/>
            <w:shd w:val="clear" w:color="auto" w:fill="auto"/>
            <w:noWrap/>
          </w:tcPr>
          <w:p w14:paraId="132503F0"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0E14D539"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5044A6AD"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tcPr>
          <w:p w14:paraId="74BB12D0"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275B1BF3" w14:textId="77777777" w:rsidTr="007F3904">
        <w:trPr>
          <w:trHeight w:val="324"/>
        </w:trPr>
        <w:tc>
          <w:tcPr>
            <w:tcW w:w="3183" w:type="dxa"/>
            <w:shd w:val="clear" w:color="auto" w:fill="auto"/>
            <w:noWrap/>
          </w:tcPr>
          <w:p w14:paraId="356D63DF"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TT</w:t>
            </w:r>
          </w:p>
        </w:tc>
        <w:tc>
          <w:tcPr>
            <w:tcW w:w="1463" w:type="dxa"/>
            <w:shd w:val="clear" w:color="auto" w:fill="auto"/>
            <w:noWrap/>
          </w:tcPr>
          <w:p w14:paraId="409D2DD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259 (86.05)</w:t>
            </w:r>
          </w:p>
        </w:tc>
        <w:tc>
          <w:tcPr>
            <w:tcW w:w="1462" w:type="dxa"/>
            <w:shd w:val="clear" w:color="auto" w:fill="auto"/>
            <w:noWrap/>
          </w:tcPr>
          <w:p w14:paraId="68F4640D"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314 (74.06)</w:t>
            </w:r>
          </w:p>
        </w:tc>
        <w:tc>
          <w:tcPr>
            <w:tcW w:w="1992" w:type="dxa"/>
            <w:shd w:val="clear" w:color="auto" w:fill="auto"/>
            <w:noWrap/>
          </w:tcPr>
          <w:p w14:paraId="02AF237D"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1.790 (1.258-2.547)</w:t>
            </w:r>
          </w:p>
        </w:tc>
        <w:tc>
          <w:tcPr>
            <w:tcW w:w="1860" w:type="dxa"/>
            <w:shd w:val="clear" w:color="auto" w:fill="auto"/>
            <w:noWrap/>
          </w:tcPr>
          <w:p w14:paraId="13F120F2"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1.759 (1.228-2.519)</w:t>
            </w:r>
          </w:p>
        </w:tc>
        <w:tc>
          <w:tcPr>
            <w:tcW w:w="1462" w:type="dxa"/>
            <w:shd w:val="clear" w:color="auto" w:fill="auto"/>
            <w:noWrap/>
          </w:tcPr>
          <w:p w14:paraId="24898FAD"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eastAsia="PMingLiU" w:hAnsi="Book Antiqua"/>
              </w:rPr>
              <w:t>0.0012</w:t>
            </w:r>
          </w:p>
        </w:tc>
        <w:tc>
          <w:tcPr>
            <w:tcW w:w="1594" w:type="dxa"/>
            <w:shd w:val="clear" w:color="auto" w:fill="auto"/>
            <w:noWrap/>
          </w:tcPr>
          <w:p w14:paraId="4C59AD53"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0.0021</w:t>
            </w:r>
          </w:p>
        </w:tc>
      </w:tr>
      <w:tr w:rsidR="004F5FA6" w:rsidRPr="004F5FA6" w14:paraId="77CB94BB" w14:textId="77777777" w:rsidTr="007F3904">
        <w:trPr>
          <w:trHeight w:val="324"/>
        </w:trPr>
        <w:tc>
          <w:tcPr>
            <w:tcW w:w="6108" w:type="dxa"/>
            <w:gridSpan w:val="3"/>
            <w:shd w:val="clear" w:color="auto" w:fill="auto"/>
            <w:noWrap/>
          </w:tcPr>
          <w:p w14:paraId="6D4C0819" w14:textId="77777777" w:rsidR="004F5FA6" w:rsidRPr="004F5FA6" w:rsidRDefault="004F5FA6" w:rsidP="004F5FA6">
            <w:pPr>
              <w:snapToGrid w:val="0"/>
              <w:spacing w:line="360" w:lineRule="auto"/>
              <w:jc w:val="both"/>
              <w:rPr>
                <w:rFonts w:ascii="Book Antiqua" w:hAnsi="Book Antiqua"/>
                <w:vertAlign w:val="superscript"/>
                <w:lang w:eastAsia="zh-CN"/>
              </w:rPr>
            </w:pPr>
            <w:r w:rsidRPr="004F5FA6">
              <w:rPr>
                <w:rFonts w:ascii="Book Antiqua" w:eastAsia="PMingLiU" w:hAnsi="Book Antiqua"/>
              </w:rPr>
              <w:t>rs7756516 (MAF = 0.1166) Chr6: 32756140</w:t>
            </w:r>
            <w:r>
              <w:rPr>
                <w:rFonts w:ascii="Book Antiqua" w:hAnsi="Book Antiqua" w:hint="eastAsia"/>
                <w:vertAlign w:val="superscript"/>
                <w:lang w:eastAsia="zh-CN"/>
              </w:rPr>
              <w:t>1</w:t>
            </w:r>
          </w:p>
        </w:tc>
        <w:tc>
          <w:tcPr>
            <w:tcW w:w="1992" w:type="dxa"/>
            <w:shd w:val="clear" w:color="auto" w:fill="auto"/>
            <w:noWrap/>
          </w:tcPr>
          <w:p w14:paraId="18DFAA95"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579FE793"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2C83DD40"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tcPr>
          <w:p w14:paraId="59CBBAD6"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0DFD96D1" w14:textId="77777777" w:rsidTr="007F3904">
        <w:trPr>
          <w:trHeight w:val="324"/>
        </w:trPr>
        <w:tc>
          <w:tcPr>
            <w:tcW w:w="3183" w:type="dxa"/>
            <w:shd w:val="clear" w:color="auto" w:fill="auto"/>
            <w:noWrap/>
          </w:tcPr>
          <w:p w14:paraId="5815C6D7"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CC (reference)</w:t>
            </w:r>
          </w:p>
        </w:tc>
        <w:tc>
          <w:tcPr>
            <w:tcW w:w="1463" w:type="dxa"/>
            <w:shd w:val="clear" w:color="auto" w:fill="auto"/>
            <w:noWrap/>
          </w:tcPr>
          <w:p w14:paraId="5679F82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 (1.00)</w:t>
            </w:r>
          </w:p>
        </w:tc>
        <w:tc>
          <w:tcPr>
            <w:tcW w:w="1462" w:type="dxa"/>
            <w:shd w:val="clear" w:color="auto" w:fill="auto"/>
            <w:noWrap/>
          </w:tcPr>
          <w:p w14:paraId="2031C60A"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13 (3.07)</w:t>
            </w:r>
          </w:p>
        </w:tc>
        <w:tc>
          <w:tcPr>
            <w:tcW w:w="1992" w:type="dxa"/>
            <w:shd w:val="clear" w:color="auto" w:fill="auto"/>
            <w:noWrap/>
          </w:tcPr>
          <w:p w14:paraId="30872741"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4BF9B63D"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45D122E4"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tcPr>
          <w:p w14:paraId="033471C7"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4D5232D2" w14:textId="77777777" w:rsidTr="007F3904">
        <w:trPr>
          <w:trHeight w:val="324"/>
        </w:trPr>
        <w:tc>
          <w:tcPr>
            <w:tcW w:w="3183" w:type="dxa"/>
            <w:shd w:val="clear" w:color="auto" w:fill="auto"/>
            <w:noWrap/>
          </w:tcPr>
          <w:p w14:paraId="548F9A42"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CT</w:t>
            </w:r>
          </w:p>
        </w:tc>
        <w:tc>
          <w:tcPr>
            <w:tcW w:w="1463" w:type="dxa"/>
            <w:shd w:val="clear" w:color="auto" w:fill="auto"/>
            <w:noWrap/>
          </w:tcPr>
          <w:p w14:paraId="241DA7A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42 (13.95)</w:t>
            </w:r>
          </w:p>
        </w:tc>
        <w:tc>
          <w:tcPr>
            <w:tcW w:w="1462" w:type="dxa"/>
            <w:shd w:val="clear" w:color="auto" w:fill="auto"/>
            <w:noWrap/>
          </w:tcPr>
          <w:p w14:paraId="20B564B2"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95 (22.41)</w:t>
            </w:r>
          </w:p>
        </w:tc>
        <w:tc>
          <w:tcPr>
            <w:tcW w:w="1992" w:type="dxa"/>
            <w:shd w:val="clear" w:color="auto" w:fill="auto"/>
            <w:noWrap/>
          </w:tcPr>
          <w:p w14:paraId="69E4CEE3"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09E1CC96"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36723C1B"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tcPr>
          <w:p w14:paraId="5778B8B1"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7B25214E" w14:textId="77777777" w:rsidTr="007F3904">
        <w:trPr>
          <w:trHeight w:val="324"/>
        </w:trPr>
        <w:tc>
          <w:tcPr>
            <w:tcW w:w="3183" w:type="dxa"/>
            <w:shd w:val="clear" w:color="auto" w:fill="auto"/>
            <w:noWrap/>
          </w:tcPr>
          <w:p w14:paraId="657477EE"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TT</w:t>
            </w:r>
          </w:p>
        </w:tc>
        <w:tc>
          <w:tcPr>
            <w:tcW w:w="1463" w:type="dxa"/>
            <w:shd w:val="clear" w:color="auto" w:fill="auto"/>
            <w:noWrap/>
          </w:tcPr>
          <w:p w14:paraId="4029D6E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256 (85.05)</w:t>
            </w:r>
          </w:p>
        </w:tc>
        <w:tc>
          <w:tcPr>
            <w:tcW w:w="1462" w:type="dxa"/>
            <w:shd w:val="clear" w:color="auto" w:fill="auto"/>
            <w:noWrap/>
          </w:tcPr>
          <w:p w14:paraId="202635E9"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316 (74.53)</w:t>
            </w:r>
          </w:p>
        </w:tc>
        <w:tc>
          <w:tcPr>
            <w:tcW w:w="1992" w:type="dxa"/>
            <w:shd w:val="clear" w:color="auto" w:fill="auto"/>
            <w:noWrap/>
          </w:tcPr>
          <w:p w14:paraId="74EEE4E3"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1.654 (1.166-2.346)</w:t>
            </w:r>
          </w:p>
        </w:tc>
        <w:tc>
          <w:tcPr>
            <w:tcW w:w="1860" w:type="dxa"/>
            <w:shd w:val="clear" w:color="auto" w:fill="auto"/>
            <w:noWrap/>
          </w:tcPr>
          <w:p w14:paraId="0BCFCFFB"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1.612 (1.123-2.313)</w:t>
            </w:r>
          </w:p>
        </w:tc>
        <w:tc>
          <w:tcPr>
            <w:tcW w:w="1462" w:type="dxa"/>
            <w:shd w:val="clear" w:color="auto" w:fill="auto"/>
            <w:noWrap/>
          </w:tcPr>
          <w:p w14:paraId="3E6A78DF"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eastAsia="PMingLiU" w:hAnsi="Book Antiqua"/>
              </w:rPr>
              <w:t>0.0048</w:t>
            </w:r>
          </w:p>
        </w:tc>
        <w:tc>
          <w:tcPr>
            <w:tcW w:w="1594" w:type="dxa"/>
            <w:shd w:val="clear" w:color="auto" w:fill="auto"/>
            <w:noWrap/>
          </w:tcPr>
          <w:p w14:paraId="15ABCEB1"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0.0096</w:t>
            </w:r>
          </w:p>
        </w:tc>
      </w:tr>
      <w:tr w:rsidR="004F5FA6" w:rsidRPr="004F5FA6" w14:paraId="169DE6D3" w14:textId="77777777" w:rsidTr="007F3904">
        <w:trPr>
          <w:trHeight w:val="324"/>
        </w:trPr>
        <w:tc>
          <w:tcPr>
            <w:tcW w:w="6108" w:type="dxa"/>
            <w:gridSpan w:val="3"/>
            <w:shd w:val="clear" w:color="auto" w:fill="auto"/>
            <w:noWrap/>
          </w:tcPr>
          <w:p w14:paraId="5A7BB8B4" w14:textId="77777777" w:rsidR="004F5FA6" w:rsidRPr="004F5FA6" w:rsidRDefault="004F5FA6" w:rsidP="004F5FA6">
            <w:pPr>
              <w:snapToGrid w:val="0"/>
              <w:spacing w:line="360" w:lineRule="auto"/>
              <w:jc w:val="both"/>
              <w:rPr>
                <w:rFonts w:ascii="Book Antiqua" w:hAnsi="Book Antiqua"/>
                <w:vertAlign w:val="superscript"/>
                <w:lang w:eastAsia="zh-CN"/>
              </w:rPr>
            </w:pPr>
            <w:r w:rsidRPr="004F5FA6">
              <w:rPr>
                <w:rFonts w:ascii="Book Antiqua" w:eastAsia="PMingLiU" w:hAnsi="Book Antiqua"/>
              </w:rPr>
              <w:t>rs9277535 (MAF = 0.3234) Chr6: 33087084</w:t>
            </w:r>
            <w:r>
              <w:rPr>
                <w:rFonts w:ascii="Book Antiqua" w:hAnsi="Book Antiqua" w:hint="eastAsia"/>
                <w:vertAlign w:val="superscript"/>
                <w:lang w:eastAsia="zh-CN"/>
              </w:rPr>
              <w:t>1</w:t>
            </w:r>
          </w:p>
        </w:tc>
        <w:tc>
          <w:tcPr>
            <w:tcW w:w="1992" w:type="dxa"/>
            <w:shd w:val="clear" w:color="auto" w:fill="auto"/>
            <w:noWrap/>
          </w:tcPr>
          <w:p w14:paraId="5769A589"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0B0051F0"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26541D82"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tcPr>
          <w:p w14:paraId="03FCDC59"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6DE44841" w14:textId="77777777" w:rsidTr="007F3904">
        <w:trPr>
          <w:trHeight w:val="324"/>
        </w:trPr>
        <w:tc>
          <w:tcPr>
            <w:tcW w:w="3183" w:type="dxa"/>
            <w:shd w:val="clear" w:color="auto" w:fill="auto"/>
            <w:noWrap/>
          </w:tcPr>
          <w:p w14:paraId="42ACF1BD"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AA (reference)</w:t>
            </w:r>
          </w:p>
        </w:tc>
        <w:tc>
          <w:tcPr>
            <w:tcW w:w="1463" w:type="dxa"/>
            <w:shd w:val="clear" w:color="auto" w:fill="auto"/>
            <w:noWrap/>
          </w:tcPr>
          <w:p w14:paraId="7FC2A544" w14:textId="77777777" w:rsidR="004F5FA6" w:rsidRPr="004F5FA6" w:rsidRDefault="004F5FA6" w:rsidP="004F5FA6">
            <w:pPr>
              <w:snapToGrid w:val="0"/>
              <w:spacing w:line="360" w:lineRule="auto"/>
              <w:jc w:val="both"/>
              <w:rPr>
                <w:rFonts w:ascii="Book Antiqua" w:hAnsi="Book Antiqua"/>
                <w:lang w:eastAsia="zh-CN"/>
              </w:rPr>
            </w:pPr>
            <w:r>
              <w:rPr>
                <w:rFonts w:ascii="Book Antiqua" w:eastAsia="PMingLiU" w:hAnsi="Book Antiqua"/>
              </w:rPr>
              <w:t>21 (6.98)</w:t>
            </w:r>
          </w:p>
        </w:tc>
        <w:tc>
          <w:tcPr>
            <w:tcW w:w="1462" w:type="dxa"/>
            <w:shd w:val="clear" w:color="auto" w:fill="auto"/>
            <w:noWrap/>
          </w:tcPr>
          <w:p w14:paraId="694B1816" w14:textId="77777777" w:rsidR="004F5FA6" w:rsidRPr="004F5FA6" w:rsidRDefault="004F5FA6" w:rsidP="004F5FA6">
            <w:pPr>
              <w:snapToGrid w:val="0"/>
              <w:spacing w:line="360" w:lineRule="auto"/>
              <w:jc w:val="both"/>
              <w:rPr>
                <w:rFonts w:ascii="Book Antiqua" w:hAnsi="Book Antiqua"/>
                <w:lang w:eastAsia="zh-CN"/>
              </w:rPr>
            </w:pPr>
            <w:r>
              <w:rPr>
                <w:rFonts w:ascii="Book Antiqua" w:eastAsia="PMingLiU" w:hAnsi="Book Antiqua"/>
              </w:rPr>
              <w:t>61 (14.39)</w:t>
            </w:r>
          </w:p>
        </w:tc>
        <w:tc>
          <w:tcPr>
            <w:tcW w:w="1992" w:type="dxa"/>
            <w:shd w:val="clear" w:color="auto" w:fill="auto"/>
            <w:noWrap/>
          </w:tcPr>
          <w:p w14:paraId="00E803E6"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5FEA445A"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394D1A92"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tcPr>
          <w:p w14:paraId="5E012B3A"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603F5483" w14:textId="77777777" w:rsidTr="007F3904">
        <w:trPr>
          <w:trHeight w:val="324"/>
        </w:trPr>
        <w:tc>
          <w:tcPr>
            <w:tcW w:w="3183" w:type="dxa"/>
            <w:shd w:val="clear" w:color="auto" w:fill="auto"/>
            <w:noWrap/>
          </w:tcPr>
          <w:p w14:paraId="69B4CCF0"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AG</w:t>
            </w:r>
          </w:p>
        </w:tc>
        <w:tc>
          <w:tcPr>
            <w:tcW w:w="1463" w:type="dxa"/>
            <w:shd w:val="clear" w:color="auto" w:fill="auto"/>
            <w:noWrap/>
          </w:tcPr>
          <w:p w14:paraId="5826FF9C" w14:textId="77777777" w:rsidR="004F5FA6" w:rsidRPr="004F5FA6" w:rsidRDefault="004F5FA6" w:rsidP="004F5FA6">
            <w:pPr>
              <w:snapToGrid w:val="0"/>
              <w:spacing w:line="360" w:lineRule="auto"/>
              <w:jc w:val="both"/>
              <w:rPr>
                <w:rFonts w:ascii="Book Antiqua" w:hAnsi="Book Antiqua"/>
                <w:lang w:eastAsia="zh-CN"/>
              </w:rPr>
            </w:pPr>
            <w:r>
              <w:rPr>
                <w:rFonts w:ascii="Book Antiqua" w:eastAsia="PMingLiU" w:hAnsi="Book Antiqua"/>
              </w:rPr>
              <w:t>114 (37.87)</w:t>
            </w:r>
          </w:p>
        </w:tc>
        <w:tc>
          <w:tcPr>
            <w:tcW w:w="1462" w:type="dxa"/>
            <w:shd w:val="clear" w:color="auto" w:fill="auto"/>
            <w:noWrap/>
          </w:tcPr>
          <w:p w14:paraId="6B28D724" w14:textId="77777777" w:rsidR="004F5FA6" w:rsidRPr="004F5FA6" w:rsidRDefault="004F5FA6" w:rsidP="004F5FA6">
            <w:pPr>
              <w:snapToGrid w:val="0"/>
              <w:spacing w:line="360" w:lineRule="auto"/>
              <w:jc w:val="both"/>
              <w:rPr>
                <w:rFonts w:ascii="Book Antiqua" w:hAnsi="Book Antiqua"/>
                <w:lang w:eastAsia="zh-CN"/>
              </w:rPr>
            </w:pPr>
            <w:r>
              <w:rPr>
                <w:rFonts w:ascii="Book Antiqua" w:eastAsia="PMingLiU" w:hAnsi="Book Antiqua"/>
              </w:rPr>
              <w:t>191 (45.05)</w:t>
            </w:r>
          </w:p>
        </w:tc>
        <w:tc>
          <w:tcPr>
            <w:tcW w:w="1992" w:type="dxa"/>
            <w:shd w:val="clear" w:color="auto" w:fill="auto"/>
            <w:noWrap/>
          </w:tcPr>
          <w:p w14:paraId="18D26742"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5AD00719" w14:textId="77777777" w:rsidR="004F5FA6" w:rsidRPr="004F5FA6" w:rsidRDefault="004F5FA6" w:rsidP="004F5FA6">
            <w:pPr>
              <w:snapToGrid w:val="0"/>
              <w:spacing w:line="360" w:lineRule="auto"/>
              <w:jc w:val="both"/>
              <w:rPr>
                <w:rFonts w:ascii="Book Antiqua" w:eastAsia="Times New Roman" w:hAnsi="Book Antiqua"/>
              </w:rPr>
            </w:pPr>
          </w:p>
        </w:tc>
        <w:tc>
          <w:tcPr>
            <w:tcW w:w="1462" w:type="dxa"/>
            <w:shd w:val="clear" w:color="auto" w:fill="auto"/>
            <w:noWrap/>
          </w:tcPr>
          <w:p w14:paraId="79AD25CB"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tcPr>
          <w:p w14:paraId="028FC32D"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2C231101" w14:textId="77777777" w:rsidTr="007F3904">
        <w:trPr>
          <w:trHeight w:val="324"/>
        </w:trPr>
        <w:tc>
          <w:tcPr>
            <w:tcW w:w="3183" w:type="dxa"/>
            <w:tcBorders>
              <w:bottom w:val="single" w:sz="4" w:space="0" w:color="auto"/>
            </w:tcBorders>
            <w:shd w:val="clear" w:color="auto" w:fill="auto"/>
            <w:noWrap/>
          </w:tcPr>
          <w:p w14:paraId="789A0426"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GG</w:t>
            </w:r>
          </w:p>
        </w:tc>
        <w:tc>
          <w:tcPr>
            <w:tcW w:w="1463" w:type="dxa"/>
            <w:tcBorders>
              <w:bottom w:val="single" w:sz="4" w:space="0" w:color="auto"/>
            </w:tcBorders>
            <w:shd w:val="clear" w:color="auto" w:fill="auto"/>
            <w:noWrap/>
          </w:tcPr>
          <w:p w14:paraId="479E1F7D" w14:textId="77777777" w:rsidR="004F5FA6" w:rsidRPr="004F5FA6" w:rsidRDefault="004F5FA6" w:rsidP="004F5FA6">
            <w:pPr>
              <w:snapToGrid w:val="0"/>
              <w:spacing w:line="360" w:lineRule="auto"/>
              <w:jc w:val="both"/>
              <w:rPr>
                <w:rFonts w:ascii="Book Antiqua" w:hAnsi="Book Antiqua"/>
                <w:lang w:eastAsia="zh-CN"/>
              </w:rPr>
            </w:pPr>
            <w:r>
              <w:rPr>
                <w:rFonts w:ascii="Book Antiqua" w:eastAsia="PMingLiU" w:hAnsi="Book Antiqua"/>
              </w:rPr>
              <w:t>166 (55.15)</w:t>
            </w:r>
          </w:p>
        </w:tc>
        <w:tc>
          <w:tcPr>
            <w:tcW w:w="1462" w:type="dxa"/>
            <w:tcBorders>
              <w:bottom w:val="single" w:sz="4" w:space="0" w:color="auto"/>
            </w:tcBorders>
            <w:shd w:val="clear" w:color="auto" w:fill="auto"/>
            <w:noWrap/>
          </w:tcPr>
          <w:p w14:paraId="182AD7A7" w14:textId="77777777" w:rsidR="004F5FA6" w:rsidRPr="004F5FA6" w:rsidRDefault="004F5FA6" w:rsidP="004F5FA6">
            <w:pPr>
              <w:snapToGrid w:val="0"/>
              <w:spacing w:line="360" w:lineRule="auto"/>
              <w:jc w:val="both"/>
              <w:rPr>
                <w:rFonts w:ascii="Book Antiqua" w:hAnsi="Book Antiqua"/>
                <w:lang w:eastAsia="zh-CN"/>
              </w:rPr>
            </w:pPr>
            <w:r>
              <w:rPr>
                <w:rFonts w:ascii="Book Antiqua" w:eastAsia="PMingLiU" w:hAnsi="Book Antiqua"/>
              </w:rPr>
              <w:t>172 (40.57)</w:t>
            </w:r>
          </w:p>
        </w:tc>
        <w:tc>
          <w:tcPr>
            <w:tcW w:w="1992" w:type="dxa"/>
            <w:tcBorders>
              <w:bottom w:val="single" w:sz="4" w:space="0" w:color="auto"/>
            </w:tcBorders>
            <w:shd w:val="clear" w:color="auto" w:fill="auto"/>
            <w:noWrap/>
          </w:tcPr>
          <w:p w14:paraId="3E9FE1F5" w14:textId="77777777" w:rsidR="004F5FA6" w:rsidRPr="004F5FA6" w:rsidRDefault="004F5FA6" w:rsidP="004F5FA6">
            <w:pPr>
              <w:snapToGrid w:val="0"/>
              <w:spacing w:line="360" w:lineRule="auto"/>
              <w:jc w:val="both"/>
              <w:rPr>
                <w:rFonts w:ascii="Book Antiqua" w:eastAsia="PMingLiU" w:hAnsi="Book Antiqua" w:cs="Calibri"/>
              </w:rPr>
            </w:pPr>
            <w:r w:rsidRPr="004F5FA6">
              <w:rPr>
                <w:rFonts w:ascii="Book Antiqua" w:eastAsia="PMingLiU" w:hAnsi="Book Antiqua"/>
              </w:rPr>
              <w:t>1.519 (1.204-1.916)</w:t>
            </w:r>
          </w:p>
        </w:tc>
        <w:tc>
          <w:tcPr>
            <w:tcW w:w="1860" w:type="dxa"/>
            <w:tcBorders>
              <w:bottom w:val="single" w:sz="4" w:space="0" w:color="auto"/>
            </w:tcBorders>
            <w:shd w:val="clear" w:color="auto" w:fill="auto"/>
            <w:noWrap/>
          </w:tcPr>
          <w:p w14:paraId="16AC4800" w14:textId="77777777" w:rsidR="004F5FA6" w:rsidRPr="004F5FA6" w:rsidRDefault="004F5FA6" w:rsidP="004F5FA6">
            <w:pPr>
              <w:snapToGrid w:val="0"/>
              <w:spacing w:line="360" w:lineRule="auto"/>
              <w:jc w:val="both"/>
              <w:rPr>
                <w:rFonts w:ascii="Book Antiqua" w:eastAsia="PMingLiU" w:hAnsi="Book Antiqua" w:cs="Calibri"/>
              </w:rPr>
            </w:pPr>
            <w:r w:rsidRPr="004F5FA6">
              <w:rPr>
                <w:rFonts w:ascii="Book Antiqua" w:eastAsia="PMingLiU" w:hAnsi="Book Antiqua"/>
              </w:rPr>
              <w:t>1.493 (1.182-1.886)</w:t>
            </w:r>
          </w:p>
        </w:tc>
        <w:tc>
          <w:tcPr>
            <w:tcW w:w="1462" w:type="dxa"/>
            <w:tcBorders>
              <w:bottom w:val="single" w:sz="4" w:space="0" w:color="auto"/>
            </w:tcBorders>
            <w:shd w:val="clear" w:color="auto" w:fill="auto"/>
            <w:noWrap/>
          </w:tcPr>
          <w:p w14:paraId="6A52F33A" w14:textId="77777777" w:rsidR="004F5FA6" w:rsidRPr="004F5FA6" w:rsidRDefault="004F5FA6" w:rsidP="004F5FA6">
            <w:pPr>
              <w:snapToGrid w:val="0"/>
              <w:spacing w:line="360" w:lineRule="auto"/>
              <w:jc w:val="both"/>
              <w:rPr>
                <w:rFonts w:ascii="Book Antiqua" w:eastAsia="PMingLiU" w:hAnsi="Book Antiqua" w:cs="Calibri"/>
              </w:rPr>
            </w:pPr>
            <w:r w:rsidRPr="004F5FA6">
              <w:rPr>
                <w:rFonts w:ascii="Book Antiqua" w:eastAsia="PMingLiU" w:hAnsi="Book Antiqua"/>
              </w:rPr>
              <w:t>0.0004</w:t>
            </w:r>
          </w:p>
        </w:tc>
        <w:tc>
          <w:tcPr>
            <w:tcW w:w="1594" w:type="dxa"/>
            <w:tcBorders>
              <w:bottom w:val="single" w:sz="4" w:space="0" w:color="auto"/>
            </w:tcBorders>
            <w:shd w:val="clear" w:color="auto" w:fill="auto"/>
            <w:noWrap/>
          </w:tcPr>
          <w:p w14:paraId="0B49E000" w14:textId="77777777" w:rsidR="004F5FA6" w:rsidRPr="004F5FA6" w:rsidRDefault="004F5FA6" w:rsidP="004F5FA6">
            <w:pPr>
              <w:snapToGrid w:val="0"/>
              <w:spacing w:line="360" w:lineRule="auto"/>
              <w:jc w:val="both"/>
              <w:rPr>
                <w:rFonts w:ascii="Book Antiqua" w:eastAsia="PMingLiU" w:hAnsi="Book Antiqua" w:cs="Calibri"/>
              </w:rPr>
            </w:pPr>
            <w:r w:rsidRPr="004F5FA6">
              <w:rPr>
                <w:rFonts w:ascii="Book Antiqua" w:eastAsia="PMingLiU" w:hAnsi="Book Antiqua"/>
              </w:rPr>
              <w:t>0.0008</w:t>
            </w:r>
          </w:p>
        </w:tc>
      </w:tr>
    </w:tbl>
    <w:p w14:paraId="55A25F68" w14:textId="77777777" w:rsidR="001E47DE" w:rsidRDefault="004F5FA6" w:rsidP="00270D8A">
      <w:pPr>
        <w:snapToGrid w:val="0"/>
        <w:spacing w:line="360" w:lineRule="auto"/>
        <w:jc w:val="both"/>
        <w:rPr>
          <w:rFonts w:ascii="Book Antiqua" w:hAnsi="Book Antiqua"/>
          <w:vertAlign w:val="superscript"/>
          <w:lang w:eastAsia="zh-CN"/>
        </w:rPr>
      </w:pPr>
      <w:r>
        <w:rPr>
          <w:rFonts w:ascii="Book Antiqua" w:hAnsi="Book Antiqua" w:hint="eastAsia"/>
          <w:vertAlign w:val="superscript"/>
          <w:lang w:eastAsia="zh-CN"/>
        </w:rPr>
        <w:t>1</w:t>
      </w:r>
      <w:r w:rsidRPr="002015C0">
        <w:rPr>
          <w:rFonts w:ascii="Book Antiqua" w:eastAsia="PMingLiU" w:hAnsi="Book Antiqua"/>
        </w:rPr>
        <w:t>Genome build GRCH38</w:t>
      </w:r>
      <w:r>
        <w:rPr>
          <w:rFonts w:ascii="Book Antiqua" w:hAnsi="Book Antiqua" w:hint="eastAsia"/>
          <w:lang w:eastAsia="zh-CN"/>
        </w:rPr>
        <w:t>.</w:t>
      </w:r>
      <w:r w:rsidRPr="002015C0">
        <w:rPr>
          <w:rFonts w:ascii="Book Antiqua" w:eastAsia="PMingLiU" w:hAnsi="Book Antiqua"/>
          <w:vertAlign w:val="superscript"/>
        </w:rPr>
        <w:t xml:space="preserve"> </w:t>
      </w:r>
    </w:p>
    <w:p w14:paraId="58502542" w14:textId="5132EE20" w:rsidR="001903AA" w:rsidRDefault="004F5FA6" w:rsidP="00270D8A">
      <w:pPr>
        <w:snapToGrid w:val="0"/>
        <w:spacing w:line="360" w:lineRule="auto"/>
        <w:jc w:val="both"/>
        <w:rPr>
          <w:rFonts w:ascii="Book Antiqua" w:hAnsi="Book Antiqua"/>
        </w:rPr>
      </w:pPr>
      <w:proofErr w:type="gramStart"/>
      <w:r>
        <w:rPr>
          <w:rFonts w:ascii="Book Antiqua" w:hAnsi="Book Antiqua" w:hint="eastAsia"/>
          <w:vertAlign w:val="superscript"/>
          <w:lang w:eastAsia="zh-CN"/>
        </w:rPr>
        <w:t>2</w:t>
      </w:r>
      <w:r w:rsidRPr="002015C0">
        <w:rPr>
          <w:rFonts w:ascii="Book Antiqua" w:eastAsia="PMingLiU" w:hAnsi="Book Antiqua"/>
        </w:rPr>
        <w:t>Adjusted for sex and age</w:t>
      </w:r>
      <w:r>
        <w:rPr>
          <w:rFonts w:ascii="Book Antiqua" w:hAnsi="Book Antiqua" w:hint="eastAsia"/>
          <w:lang w:eastAsia="zh-CN"/>
        </w:rPr>
        <w:t>.</w:t>
      </w:r>
      <w:proofErr w:type="gramEnd"/>
      <w:r w:rsidR="00270D8A" w:rsidRPr="00270D8A">
        <w:t xml:space="preserve"> </w:t>
      </w:r>
      <w:proofErr w:type="spellStart"/>
      <w:r w:rsidR="00270D8A" w:rsidRPr="00270D8A">
        <w:rPr>
          <w:rFonts w:ascii="Book Antiqua" w:hAnsi="Book Antiqua"/>
        </w:rPr>
        <w:t>HBsAg</w:t>
      </w:r>
      <w:proofErr w:type="spellEnd"/>
      <w:r w:rsidR="00270D8A" w:rsidRPr="00270D8A">
        <w:rPr>
          <w:rFonts w:ascii="Book Antiqua" w:hAnsi="Book Antiqua"/>
        </w:rPr>
        <w:t>: Hepatitis B surface antigen; MAF: Minor allele frequency; SGPT: Serum glutamic pyruvic transaminase</w:t>
      </w:r>
      <w:r w:rsidR="007F3904">
        <w:rPr>
          <w:rFonts w:ascii="Book Antiqua" w:hAnsi="Book Antiqua" w:hint="eastAsia"/>
          <w:lang w:eastAsia="zh-CN"/>
        </w:rPr>
        <w:t xml:space="preserve">; </w:t>
      </w:r>
      <w:r w:rsidR="007F3904" w:rsidRPr="00616F4C">
        <w:rPr>
          <w:rFonts w:ascii="Book Antiqua" w:hAnsi="Book Antiqua"/>
        </w:rPr>
        <w:t xml:space="preserve">CI: </w:t>
      </w:r>
      <w:bookmarkStart w:id="1" w:name="_Hlk58003882"/>
      <w:r w:rsidR="007F3904">
        <w:rPr>
          <w:rFonts w:ascii="Book Antiqua" w:hAnsi="Book Antiqua" w:hint="eastAsia"/>
          <w:lang w:eastAsia="zh-CN"/>
        </w:rPr>
        <w:t>C</w:t>
      </w:r>
      <w:r w:rsidR="007F3904" w:rsidRPr="00616F4C">
        <w:rPr>
          <w:rFonts w:ascii="Book Antiqua" w:eastAsia="Malgun Gothic" w:hAnsi="Book Antiqua"/>
        </w:rPr>
        <w:t>onfidence interval</w:t>
      </w:r>
      <w:bookmarkEnd w:id="1"/>
      <w:r w:rsidR="007F3904" w:rsidRPr="00616F4C">
        <w:rPr>
          <w:rFonts w:ascii="Book Antiqua" w:eastAsia="Malgun Gothic" w:hAnsi="Book Antiqua"/>
        </w:rPr>
        <w:t xml:space="preserve">; OR: </w:t>
      </w:r>
      <w:bookmarkStart w:id="2" w:name="_Hlk50367577"/>
      <w:r w:rsidR="007F3904">
        <w:rPr>
          <w:rFonts w:ascii="Book Antiqua" w:hAnsi="Book Antiqua" w:hint="eastAsia"/>
          <w:lang w:eastAsia="zh-CN"/>
        </w:rPr>
        <w:t>O</w:t>
      </w:r>
      <w:r w:rsidR="007F3904" w:rsidRPr="00616F4C">
        <w:rPr>
          <w:rFonts w:ascii="Book Antiqua" w:eastAsia="Malgun Gothic" w:hAnsi="Book Antiqua"/>
        </w:rPr>
        <w:t>dds ratio</w:t>
      </w:r>
      <w:bookmarkEnd w:id="2"/>
      <w:r w:rsidR="00270D8A" w:rsidRPr="00270D8A">
        <w:rPr>
          <w:rFonts w:ascii="Book Antiqua" w:hAnsi="Book Antiqua"/>
        </w:rPr>
        <w:t>.</w:t>
      </w:r>
    </w:p>
    <w:p w14:paraId="15B24346" w14:textId="77777777" w:rsidR="004F5FA6" w:rsidRDefault="001903AA" w:rsidP="00270D8A">
      <w:pPr>
        <w:snapToGrid w:val="0"/>
        <w:spacing w:line="360" w:lineRule="auto"/>
        <w:jc w:val="both"/>
        <w:rPr>
          <w:rFonts w:ascii="Book Antiqua" w:hAnsi="Book Antiqua"/>
          <w:b/>
          <w:lang w:eastAsia="zh-CN"/>
        </w:rPr>
      </w:pPr>
      <w:r>
        <w:rPr>
          <w:rFonts w:ascii="Book Antiqua" w:hAnsi="Book Antiqua"/>
        </w:rPr>
        <w:br w:type="page"/>
      </w:r>
      <w:r w:rsidRPr="001903AA">
        <w:rPr>
          <w:rFonts w:ascii="Book Antiqua" w:hAnsi="Book Antiqua"/>
          <w:b/>
        </w:rPr>
        <w:lastRenderedPageBreak/>
        <w:t xml:space="preserve">Table 2 Cumulative effect of the genetic-risk alleles associated with hepatitis B viral load or persistent </w:t>
      </w:r>
      <w:r>
        <w:rPr>
          <w:rFonts w:ascii="Book Antiqua" w:eastAsia="Book Antiqua" w:hAnsi="Book Antiqua" w:cs="Book Antiqua"/>
          <w:b/>
          <w:bCs/>
          <w:color w:val="000000"/>
        </w:rPr>
        <w:t>hepatitis B virus</w:t>
      </w:r>
      <w:r w:rsidRPr="001903AA">
        <w:rPr>
          <w:rFonts w:ascii="Book Antiqua" w:hAnsi="Book Antiqua"/>
          <w:b/>
        </w:rPr>
        <w:t xml:space="preserve"> infection</w:t>
      </w:r>
    </w:p>
    <w:tbl>
      <w:tblPr>
        <w:tblW w:w="5000" w:type="pct"/>
        <w:tblCellMar>
          <w:left w:w="0" w:type="dxa"/>
          <w:right w:w="0" w:type="dxa"/>
        </w:tblCellMar>
        <w:tblLook w:val="04A0" w:firstRow="1" w:lastRow="0" w:firstColumn="1" w:lastColumn="0" w:noHBand="0" w:noVBand="1"/>
      </w:tblPr>
      <w:tblGrid>
        <w:gridCol w:w="2576"/>
        <w:gridCol w:w="3745"/>
        <w:gridCol w:w="3579"/>
        <w:gridCol w:w="3075"/>
      </w:tblGrid>
      <w:tr w:rsidR="001903AA" w:rsidRPr="002015C0" w14:paraId="425AF5BC" w14:textId="77777777" w:rsidTr="001903AA">
        <w:trPr>
          <w:trHeight w:val="399"/>
        </w:trPr>
        <w:tc>
          <w:tcPr>
            <w:tcW w:w="2576" w:type="dxa"/>
            <w:tcBorders>
              <w:top w:val="single" w:sz="4" w:space="0" w:color="auto"/>
              <w:bottom w:val="single" w:sz="4" w:space="0" w:color="auto"/>
            </w:tcBorders>
            <w:shd w:val="clear" w:color="auto" w:fill="auto"/>
          </w:tcPr>
          <w:p w14:paraId="72CB964A" w14:textId="77777777" w:rsidR="001903AA" w:rsidRPr="002015C0" w:rsidRDefault="001903AA" w:rsidP="00FA06AF">
            <w:pPr>
              <w:snapToGrid w:val="0"/>
              <w:spacing w:line="360" w:lineRule="auto"/>
              <w:jc w:val="both"/>
              <w:rPr>
                <w:rFonts w:ascii="Book Antiqua" w:eastAsia="PMingLiU" w:hAnsi="Book Antiqua"/>
                <w:b/>
              </w:rPr>
            </w:pPr>
            <w:r w:rsidRPr="002015C0">
              <w:rPr>
                <w:rFonts w:ascii="Book Antiqua" w:eastAsia="PMingLiU" w:hAnsi="Book Antiqua"/>
                <w:b/>
              </w:rPr>
              <w:t>Study</w:t>
            </w:r>
          </w:p>
        </w:tc>
        <w:tc>
          <w:tcPr>
            <w:tcW w:w="3745" w:type="dxa"/>
            <w:tcBorders>
              <w:top w:val="single" w:sz="4" w:space="0" w:color="auto"/>
              <w:bottom w:val="single" w:sz="4" w:space="0" w:color="auto"/>
            </w:tcBorders>
            <w:shd w:val="clear" w:color="auto" w:fill="auto"/>
            <w:tcMar>
              <w:top w:w="15" w:type="dxa"/>
              <w:left w:w="15" w:type="dxa"/>
              <w:bottom w:w="0" w:type="dxa"/>
              <w:right w:w="15" w:type="dxa"/>
            </w:tcMar>
          </w:tcPr>
          <w:p w14:paraId="07518820" w14:textId="77777777" w:rsidR="001903AA" w:rsidRPr="002015C0" w:rsidRDefault="001903AA" w:rsidP="00FA06AF">
            <w:pPr>
              <w:snapToGrid w:val="0"/>
              <w:spacing w:line="360" w:lineRule="auto"/>
              <w:jc w:val="both"/>
              <w:rPr>
                <w:rFonts w:ascii="Book Antiqua" w:hAnsi="Book Antiqua"/>
                <w:b/>
                <w:lang w:val="is-IS"/>
              </w:rPr>
            </w:pPr>
            <w:r w:rsidRPr="002015C0">
              <w:rPr>
                <w:rFonts w:ascii="Book Antiqua" w:eastAsia="PMingLiU" w:hAnsi="Book Antiqua"/>
                <w:b/>
              </w:rPr>
              <w:t xml:space="preserve">WGRS </w:t>
            </w:r>
            <w:r>
              <w:rPr>
                <w:rFonts w:ascii="Book Antiqua" w:eastAsia="PMingLiU" w:hAnsi="Book Antiqua"/>
                <w:b/>
              </w:rPr>
              <w:t>q</w:t>
            </w:r>
            <w:r w:rsidRPr="002015C0">
              <w:rPr>
                <w:rFonts w:ascii="Book Antiqua" w:eastAsia="PMingLiU" w:hAnsi="Book Antiqua"/>
                <w:b/>
              </w:rPr>
              <w:t>uartile</w:t>
            </w:r>
          </w:p>
        </w:tc>
        <w:tc>
          <w:tcPr>
            <w:tcW w:w="3579" w:type="dxa"/>
            <w:tcBorders>
              <w:top w:val="single" w:sz="4" w:space="0" w:color="auto"/>
              <w:bottom w:val="single" w:sz="4" w:space="0" w:color="auto"/>
            </w:tcBorders>
            <w:shd w:val="clear" w:color="auto" w:fill="auto"/>
            <w:tcMar>
              <w:top w:w="15" w:type="dxa"/>
              <w:left w:w="15" w:type="dxa"/>
              <w:bottom w:w="0" w:type="dxa"/>
              <w:right w:w="15" w:type="dxa"/>
            </w:tcMar>
          </w:tcPr>
          <w:p w14:paraId="5DDFF530" w14:textId="77777777" w:rsidR="001903AA" w:rsidRPr="002015C0" w:rsidRDefault="001903AA" w:rsidP="00FA06AF">
            <w:pPr>
              <w:snapToGrid w:val="0"/>
              <w:spacing w:line="360" w:lineRule="auto"/>
              <w:jc w:val="both"/>
              <w:rPr>
                <w:rFonts w:ascii="Book Antiqua" w:eastAsia="PMingLiU" w:hAnsi="Book Antiqua"/>
                <w:b/>
              </w:rPr>
            </w:pPr>
            <w:r w:rsidRPr="002015C0">
              <w:rPr>
                <w:rFonts w:ascii="Book Antiqua" w:eastAsia="PMingLiU" w:hAnsi="Book Antiqua"/>
                <w:b/>
              </w:rPr>
              <w:t>OR (95%CI)</w:t>
            </w:r>
          </w:p>
        </w:tc>
        <w:tc>
          <w:tcPr>
            <w:tcW w:w="3075" w:type="dxa"/>
            <w:tcBorders>
              <w:top w:val="single" w:sz="4" w:space="0" w:color="auto"/>
              <w:bottom w:val="single" w:sz="4" w:space="0" w:color="auto"/>
            </w:tcBorders>
            <w:shd w:val="clear" w:color="auto" w:fill="auto"/>
            <w:tcMar>
              <w:top w:w="15" w:type="dxa"/>
              <w:left w:w="15" w:type="dxa"/>
              <w:bottom w:w="0" w:type="dxa"/>
              <w:right w:w="15" w:type="dxa"/>
            </w:tcMar>
          </w:tcPr>
          <w:p w14:paraId="73CE09CD" w14:textId="77777777" w:rsidR="001903AA" w:rsidRPr="002015C0" w:rsidRDefault="001903AA" w:rsidP="001903AA">
            <w:pPr>
              <w:snapToGrid w:val="0"/>
              <w:spacing w:line="360" w:lineRule="auto"/>
              <w:jc w:val="both"/>
              <w:rPr>
                <w:rFonts w:ascii="Book Antiqua" w:eastAsia="PMingLiU" w:hAnsi="Book Antiqua"/>
                <w:b/>
              </w:rPr>
            </w:pPr>
            <w:r w:rsidRPr="002015C0">
              <w:rPr>
                <w:rFonts w:ascii="Book Antiqua" w:eastAsia="PMingLiU" w:hAnsi="Book Antiqua"/>
                <w:b/>
                <w:i/>
                <w:iCs/>
              </w:rPr>
              <w:t>P</w:t>
            </w:r>
            <w:r>
              <w:rPr>
                <w:rFonts w:ascii="Book Antiqua" w:hAnsi="Book Antiqua" w:hint="eastAsia"/>
                <w:b/>
                <w:lang w:eastAsia="zh-CN"/>
              </w:rPr>
              <w:t xml:space="preserve"> </w:t>
            </w:r>
            <w:r w:rsidRPr="002015C0">
              <w:rPr>
                <w:rFonts w:ascii="Book Antiqua" w:eastAsia="PMingLiU" w:hAnsi="Book Antiqua"/>
                <w:b/>
              </w:rPr>
              <w:t>value</w:t>
            </w:r>
          </w:p>
        </w:tc>
      </w:tr>
      <w:tr w:rsidR="001903AA" w:rsidRPr="002015C0" w14:paraId="02C2FD9B" w14:textId="77777777" w:rsidTr="001903AA">
        <w:trPr>
          <w:trHeight w:val="399"/>
        </w:trPr>
        <w:tc>
          <w:tcPr>
            <w:tcW w:w="2576" w:type="dxa"/>
            <w:vMerge w:val="restart"/>
            <w:tcBorders>
              <w:top w:val="single" w:sz="4" w:space="0" w:color="auto"/>
            </w:tcBorders>
            <w:shd w:val="clear" w:color="auto" w:fill="auto"/>
          </w:tcPr>
          <w:p w14:paraId="3691F54E" w14:textId="77777777" w:rsidR="001903AA" w:rsidRPr="002015C0" w:rsidRDefault="001903AA" w:rsidP="001903AA">
            <w:pPr>
              <w:snapToGrid w:val="0"/>
              <w:spacing w:line="360" w:lineRule="auto"/>
              <w:jc w:val="both"/>
              <w:rPr>
                <w:rFonts w:ascii="Book Antiqua" w:hAnsi="Book Antiqua"/>
                <w:lang w:val="is-IS"/>
              </w:rPr>
            </w:pPr>
            <w:r w:rsidRPr="002015C0">
              <w:rPr>
                <w:rFonts w:ascii="Book Antiqua" w:eastAsia="Batang" w:hAnsi="Book Antiqua"/>
              </w:rPr>
              <w:t>Family first stage:</w:t>
            </w:r>
            <w:r>
              <w:rPr>
                <w:rFonts w:ascii="Book Antiqua" w:hAnsi="Book Antiqua" w:hint="eastAsia"/>
                <w:lang w:eastAsia="zh-CN"/>
              </w:rPr>
              <w:t xml:space="preserve"> </w:t>
            </w:r>
            <w:r w:rsidRPr="002015C0">
              <w:rPr>
                <w:rFonts w:ascii="Book Antiqua" w:hAnsi="Book Antiqua"/>
                <w:lang w:val="is-IS"/>
              </w:rPr>
              <w:t>Persistent HBV infection</w:t>
            </w:r>
          </w:p>
        </w:tc>
        <w:tc>
          <w:tcPr>
            <w:tcW w:w="3745" w:type="dxa"/>
            <w:tcBorders>
              <w:top w:val="single" w:sz="4" w:space="0" w:color="auto"/>
            </w:tcBorders>
            <w:shd w:val="clear" w:color="auto" w:fill="auto"/>
            <w:tcMar>
              <w:top w:w="15" w:type="dxa"/>
              <w:left w:w="15" w:type="dxa"/>
              <w:bottom w:w="0" w:type="dxa"/>
              <w:right w:w="15" w:type="dxa"/>
            </w:tcMar>
            <w:hideMark/>
          </w:tcPr>
          <w:p w14:paraId="187C7A2B" w14:textId="77777777" w:rsidR="001903AA" w:rsidRPr="002015C0" w:rsidRDefault="001903AA" w:rsidP="00FA06AF">
            <w:pPr>
              <w:snapToGrid w:val="0"/>
              <w:spacing w:line="360" w:lineRule="auto"/>
              <w:jc w:val="both"/>
              <w:rPr>
                <w:rFonts w:ascii="Book Antiqua" w:eastAsia="PMingLiU" w:hAnsi="Book Antiqua"/>
              </w:rPr>
            </w:pPr>
            <w:r w:rsidRPr="002015C0">
              <w:rPr>
                <w:rFonts w:ascii="Book Antiqua" w:hAnsi="Book Antiqua"/>
                <w:lang w:val="is-IS"/>
              </w:rPr>
              <w:t>Q1 (</w:t>
            </w:r>
            <w:r w:rsidRPr="002015C0">
              <w:rPr>
                <w:rFonts w:ascii="Book Antiqua" w:eastAsia="PMingLiU" w:hAnsi="Book Antiqua"/>
              </w:rPr>
              <w:t>WGRS</w:t>
            </w:r>
            <w:r w:rsidRPr="002015C0">
              <w:rPr>
                <w:rFonts w:ascii="Book Antiqua" w:hAnsi="Book Antiqua"/>
                <w:lang w:val="is-IS"/>
              </w:rPr>
              <w:t xml:space="preserve"> ≤ 6.166)</w:t>
            </w:r>
          </w:p>
        </w:tc>
        <w:tc>
          <w:tcPr>
            <w:tcW w:w="3579" w:type="dxa"/>
            <w:tcBorders>
              <w:top w:val="single" w:sz="4" w:space="0" w:color="auto"/>
            </w:tcBorders>
            <w:shd w:val="clear" w:color="auto" w:fill="auto"/>
            <w:tcMar>
              <w:top w:w="15" w:type="dxa"/>
              <w:left w:w="15" w:type="dxa"/>
              <w:bottom w:w="0" w:type="dxa"/>
              <w:right w:w="15" w:type="dxa"/>
            </w:tcMar>
            <w:hideMark/>
          </w:tcPr>
          <w:p w14:paraId="7A678C60" w14:textId="77777777" w:rsidR="001903AA" w:rsidRPr="002015C0" w:rsidRDefault="001903AA" w:rsidP="00FA06AF">
            <w:pPr>
              <w:snapToGrid w:val="0"/>
              <w:spacing w:line="360" w:lineRule="auto"/>
              <w:jc w:val="both"/>
              <w:rPr>
                <w:rFonts w:ascii="Book Antiqua" w:hAnsi="Book Antiqua"/>
              </w:rPr>
            </w:pPr>
            <w:r w:rsidRPr="002015C0">
              <w:rPr>
                <w:rFonts w:ascii="Book Antiqua" w:eastAsia="PMingLiU" w:hAnsi="Book Antiqua"/>
                <w:kern w:val="24"/>
              </w:rPr>
              <w:t>1</w:t>
            </w:r>
          </w:p>
        </w:tc>
        <w:tc>
          <w:tcPr>
            <w:tcW w:w="3075" w:type="dxa"/>
            <w:tcBorders>
              <w:top w:val="single" w:sz="4" w:space="0" w:color="auto"/>
            </w:tcBorders>
            <w:shd w:val="clear" w:color="auto" w:fill="auto"/>
            <w:tcMar>
              <w:top w:w="15" w:type="dxa"/>
              <w:left w:w="15" w:type="dxa"/>
              <w:bottom w:w="0" w:type="dxa"/>
              <w:right w:w="15" w:type="dxa"/>
            </w:tcMar>
            <w:hideMark/>
          </w:tcPr>
          <w:p w14:paraId="71812706" w14:textId="77777777" w:rsidR="001903AA" w:rsidRPr="002015C0" w:rsidRDefault="001903AA" w:rsidP="00FA06AF">
            <w:pPr>
              <w:snapToGrid w:val="0"/>
              <w:spacing w:line="360" w:lineRule="auto"/>
              <w:jc w:val="both"/>
              <w:rPr>
                <w:rFonts w:ascii="Book Antiqua" w:hAnsi="Book Antiqua"/>
              </w:rPr>
            </w:pPr>
          </w:p>
        </w:tc>
      </w:tr>
      <w:tr w:rsidR="001903AA" w:rsidRPr="002015C0" w14:paraId="7AEFD93B" w14:textId="77777777" w:rsidTr="001903AA">
        <w:trPr>
          <w:trHeight w:val="415"/>
        </w:trPr>
        <w:tc>
          <w:tcPr>
            <w:tcW w:w="2576" w:type="dxa"/>
            <w:vMerge/>
            <w:shd w:val="clear" w:color="auto" w:fill="auto"/>
          </w:tcPr>
          <w:p w14:paraId="0D87D07E" w14:textId="77777777" w:rsidR="001903AA" w:rsidRPr="002015C0" w:rsidRDefault="001903AA" w:rsidP="00FA06AF">
            <w:pPr>
              <w:snapToGrid w:val="0"/>
              <w:spacing w:line="360" w:lineRule="auto"/>
              <w:jc w:val="both"/>
              <w:rPr>
                <w:rFonts w:ascii="Book Antiqua" w:eastAsia="Batang" w:hAnsi="Book Antiqua"/>
                <w:lang w:val="is-IS"/>
              </w:rPr>
            </w:pPr>
          </w:p>
        </w:tc>
        <w:tc>
          <w:tcPr>
            <w:tcW w:w="3745" w:type="dxa"/>
            <w:shd w:val="clear" w:color="auto" w:fill="auto"/>
            <w:tcMar>
              <w:top w:w="15" w:type="dxa"/>
              <w:left w:w="15" w:type="dxa"/>
              <w:bottom w:w="0" w:type="dxa"/>
              <w:right w:w="15" w:type="dxa"/>
            </w:tcMar>
            <w:hideMark/>
          </w:tcPr>
          <w:p w14:paraId="2E56398F" w14:textId="77777777" w:rsidR="001903AA" w:rsidRPr="002015C0" w:rsidRDefault="001903AA" w:rsidP="001903AA">
            <w:pPr>
              <w:snapToGrid w:val="0"/>
              <w:spacing w:line="360" w:lineRule="auto"/>
              <w:jc w:val="both"/>
              <w:rPr>
                <w:rFonts w:ascii="Book Antiqua" w:hAnsi="Book Antiqua"/>
              </w:rPr>
            </w:pPr>
            <w:r w:rsidRPr="002015C0">
              <w:rPr>
                <w:rFonts w:ascii="Book Antiqua" w:hAnsi="Book Antiqua"/>
                <w:lang w:val="is-IS"/>
              </w:rPr>
              <w:t>Q2 (</w:t>
            </w:r>
            <w:r w:rsidRPr="002015C0">
              <w:rPr>
                <w:rFonts w:ascii="Book Antiqua" w:eastAsia="PMingLiU" w:hAnsi="Book Antiqua"/>
              </w:rPr>
              <w:t>WGRS</w:t>
            </w:r>
            <w:r w:rsidRPr="002015C0">
              <w:rPr>
                <w:rFonts w:ascii="Book Antiqua" w:hAnsi="Book Antiqua"/>
                <w:lang w:val="is-IS"/>
              </w:rPr>
              <w:t xml:space="preserve"> = 6.166</w:t>
            </w:r>
            <w:r>
              <w:rPr>
                <w:rFonts w:ascii="Book Antiqua" w:hAnsi="Book Antiqua" w:hint="eastAsia"/>
                <w:lang w:eastAsia="zh-CN"/>
              </w:rPr>
              <w:t>-</w:t>
            </w:r>
            <w:r w:rsidRPr="002015C0">
              <w:rPr>
                <w:rFonts w:ascii="Book Antiqua" w:hAnsi="Book Antiqua"/>
                <w:lang w:val="is-IS"/>
              </w:rPr>
              <w:t>7.083)</w:t>
            </w:r>
          </w:p>
        </w:tc>
        <w:tc>
          <w:tcPr>
            <w:tcW w:w="3579" w:type="dxa"/>
            <w:shd w:val="clear" w:color="auto" w:fill="auto"/>
            <w:tcMar>
              <w:top w:w="15" w:type="dxa"/>
              <w:left w:w="15" w:type="dxa"/>
              <w:bottom w:w="0" w:type="dxa"/>
              <w:right w:w="15" w:type="dxa"/>
            </w:tcMar>
            <w:hideMark/>
          </w:tcPr>
          <w:p w14:paraId="3CEAEDE1" w14:textId="77777777" w:rsidR="001903AA" w:rsidRPr="002015C0" w:rsidRDefault="001903AA" w:rsidP="001903AA">
            <w:pPr>
              <w:snapToGrid w:val="0"/>
              <w:spacing w:line="360" w:lineRule="auto"/>
              <w:jc w:val="both"/>
              <w:rPr>
                <w:rFonts w:ascii="Book Antiqua" w:hAnsi="Book Antiqua"/>
              </w:rPr>
            </w:pPr>
            <w:r w:rsidRPr="002015C0">
              <w:rPr>
                <w:rFonts w:ascii="Book Antiqua" w:eastAsia="PMingLiU" w:hAnsi="Book Antiqua"/>
                <w:kern w:val="24"/>
                <w:lang w:val="is-IS"/>
              </w:rPr>
              <w:t>1.878 (1.277</w:t>
            </w:r>
            <w:r>
              <w:rPr>
                <w:rFonts w:ascii="Book Antiqua" w:hAnsi="Book Antiqua" w:hint="eastAsia"/>
                <w:lang w:eastAsia="zh-CN"/>
              </w:rPr>
              <w:t>-</w:t>
            </w:r>
            <w:r w:rsidRPr="002015C0">
              <w:rPr>
                <w:rFonts w:ascii="Book Antiqua" w:eastAsia="PMingLiU" w:hAnsi="Book Antiqua"/>
                <w:kern w:val="24"/>
                <w:lang w:val="is-IS"/>
              </w:rPr>
              <w:t>2.762)</w:t>
            </w:r>
          </w:p>
        </w:tc>
        <w:tc>
          <w:tcPr>
            <w:tcW w:w="3075" w:type="dxa"/>
            <w:shd w:val="clear" w:color="auto" w:fill="auto"/>
            <w:tcMar>
              <w:top w:w="15" w:type="dxa"/>
              <w:left w:w="15" w:type="dxa"/>
              <w:bottom w:w="0" w:type="dxa"/>
              <w:right w:w="15" w:type="dxa"/>
            </w:tcMar>
            <w:hideMark/>
          </w:tcPr>
          <w:p w14:paraId="1BB49CCB" w14:textId="77777777" w:rsidR="001903AA" w:rsidRPr="002015C0" w:rsidRDefault="001903AA" w:rsidP="00FA06AF">
            <w:pPr>
              <w:snapToGrid w:val="0"/>
              <w:spacing w:line="360" w:lineRule="auto"/>
              <w:jc w:val="both"/>
              <w:rPr>
                <w:rFonts w:ascii="Book Antiqua" w:hAnsi="Book Antiqua"/>
              </w:rPr>
            </w:pPr>
            <w:r w:rsidRPr="002015C0">
              <w:rPr>
                <w:rFonts w:ascii="Book Antiqua" w:hAnsi="Book Antiqua"/>
                <w:lang w:val="nb-NO"/>
              </w:rPr>
              <w:t>0.0014</w:t>
            </w:r>
          </w:p>
        </w:tc>
      </w:tr>
      <w:tr w:rsidR="001903AA" w:rsidRPr="002015C0" w14:paraId="4656247B" w14:textId="77777777" w:rsidTr="001903AA">
        <w:trPr>
          <w:trHeight w:val="407"/>
        </w:trPr>
        <w:tc>
          <w:tcPr>
            <w:tcW w:w="2576" w:type="dxa"/>
            <w:vMerge/>
            <w:shd w:val="clear" w:color="auto" w:fill="auto"/>
          </w:tcPr>
          <w:p w14:paraId="5E6DA332" w14:textId="77777777" w:rsidR="001903AA" w:rsidRPr="002015C0" w:rsidRDefault="001903AA" w:rsidP="00FA06AF">
            <w:pPr>
              <w:snapToGrid w:val="0"/>
              <w:spacing w:line="360" w:lineRule="auto"/>
              <w:jc w:val="both"/>
              <w:rPr>
                <w:rFonts w:ascii="Book Antiqua" w:eastAsia="Batang" w:hAnsi="Book Antiqua"/>
                <w:lang w:val="is-IS"/>
              </w:rPr>
            </w:pPr>
          </w:p>
        </w:tc>
        <w:tc>
          <w:tcPr>
            <w:tcW w:w="3745" w:type="dxa"/>
            <w:shd w:val="clear" w:color="auto" w:fill="auto"/>
            <w:tcMar>
              <w:top w:w="15" w:type="dxa"/>
              <w:left w:w="15" w:type="dxa"/>
              <w:bottom w:w="0" w:type="dxa"/>
              <w:right w:w="15" w:type="dxa"/>
            </w:tcMar>
            <w:hideMark/>
          </w:tcPr>
          <w:p w14:paraId="2F1A8B42" w14:textId="77777777" w:rsidR="001903AA" w:rsidRPr="002015C0" w:rsidRDefault="001903AA" w:rsidP="001903AA">
            <w:pPr>
              <w:snapToGrid w:val="0"/>
              <w:spacing w:line="360" w:lineRule="auto"/>
              <w:jc w:val="both"/>
              <w:rPr>
                <w:rFonts w:ascii="Book Antiqua" w:hAnsi="Book Antiqua"/>
                <w:lang w:eastAsia="zh-CN"/>
              </w:rPr>
            </w:pPr>
            <w:r w:rsidRPr="002015C0">
              <w:rPr>
                <w:rFonts w:ascii="Book Antiqua" w:hAnsi="Book Antiqua"/>
                <w:lang w:val="is-IS"/>
              </w:rPr>
              <w:t>Q3,4 (</w:t>
            </w:r>
            <w:r w:rsidRPr="002015C0">
              <w:rPr>
                <w:rFonts w:ascii="Book Antiqua" w:eastAsia="PMingLiU" w:hAnsi="Book Antiqua"/>
              </w:rPr>
              <w:t>WGRS</w:t>
            </w:r>
            <w:r w:rsidRPr="002015C0">
              <w:rPr>
                <w:rFonts w:ascii="Book Antiqua" w:hAnsi="Book Antiqua"/>
                <w:lang w:val="is-IS"/>
              </w:rPr>
              <w:t xml:space="preserve"> &gt; 7.083)</w:t>
            </w:r>
            <w:r>
              <w:rPr>
                <w:rFonts w:ascii="Book Antiqua" w:hAnsi="Book Antiqua" w:hint="eastAsia"/>
                <w:vertAlign w:val="superscript"/>
                <w:lang w:val="is-IS" w:eastAsia="zh-CN"/>
              </w:rPr>
              <w:t>1</w:t>
            </w:r>
          </w:p>
        </w:tc>
        <w:tc>
          <w:tcPr>
            <w:tcW w:w="3579" w:type="dxa"/>
            <w:shd w:val="clear" w:color="auto" w:fill="auto"/>
            <w:tcMar>
              <w:top w:w="15" w:type="dxa"/>
              <w:left w:w="15" w:type="dxa"/>
              <w:bottom w:w="0" w:type="dxa"/>
              <w:right w:w="15" w:type="dxa"/>
            </w:tcMar>
            <w:hideMark/>
          </w:tcPr>
          <w:p w14:paraId="285D3181" w14:textId="77777777" w:rsidR="001903AA" w:rsidRPr="002015C0" w:rsidRDefault="001903AA" w:rsidP="001903AA">
            <w:pPr>
              <w:snapToGrid w:val="0"/>
              <w:spacing w:line="360" w:lineRule="auto"/>
              <w:jc w:val="both"/>
              <w:rPr>
                <w:rFonts w:ascii="Book Antiqua" w:hAnsi="Book Antiqua"/>
              </w:rPr>
            </w:pPr>
            <w:r w:rsidRPr="002015C0">
              <w:rPr>
                <w:rFonts w:ascii="Book Antiqua" w:eastAsia="PMingLiU" w:hAnsi="Book Antiqua"/>
                <w:kern w:val="24"/>
                <w:lang w:val="is-IS"/>
              </w:rPr>
              <w:t>2.538 (1.742</w:t>
            </w:r>
            <w:r>
              <w:rPr>
                <w:rFonts w:ascii="Book Antiqua" w:hAnsi="Book Antiqua" w:hint="eastAsia"/>
                <w:lang w:eastAsia="zh-CN"/>
              </w:rPr>
              <w:t>-</w:t>
            </w:r>
            <w:r w:rsidRPr="002015C0">
              <w:rPr>
                <w:rFonts w:ascii="Book Antiqua" w:eastAsia="PMingLiU" w:hAnsi="Book Antiqua"/>
                <w:kern w:val="24"/>
                <w:lang w:val="is-IS"/>
              </w:rPr>
              <w:t>3.698)</w:t>
            </w:r>
          </w:p>
        </w:tc>
        <w:tc>
          <w:tcPr>
            <w:tcW w:w="3075" w:type="dxa"/>
            <w:shd w:val="clear" w:color="auto" w:fill="auto"/>
            <w:tcMar>
              <w:top w:w="15" w:type="dxa"/>
              <w:left w:w="15" w:type="dxa"/>
              <w:bottom w:w="0" w:type="dxa"/>
              <w:right w:w="15" w:type="dxa"/>
            </w:tcMar>
            <w:hideMark/>
          </w:tcPr>
          <w:p w14:paraId="1A40E321" w14:textId="77777777" w:rsidR="001903AA" w:rsidRPr="002015C0" w:rsidRDefault="001903AA" w:rsidP="00FA06AF">
            <w:pPr>
              <w:snapToGrid w:val="0"/>
              <w:spacing w:line="360" w:lineRule="auto"/>
              <w:jc w:val="both"/>
              <w:rPr>
                <w:rFonts w:ascii="Book Antiqua" w:hAnsi="Book Antiqua"/>
              </w:rPr>
            </w:pPr>
            <w:r w:rsidRPr="002015C0">
              <w:rPr>
                <w:rFonts w:ascii="Book Antiqua" w:hAnsi="Book Antiqua"/>
                <w:lang w:val="hr-HR"/>
              </w:rPr>
              <w:t>&lt; 0.0001</w:t>
            </w:r>
          </w:p>
        </w:tc>
      </w:tr>
      <w:tr w:rsidR="001903AA" w:rsidRPr="002015C0" w14:paraId="69AF7155" w14:textId="77777777" w:rsidTr="001903AA">
        <w:tblPrEx>
          <w:tblCellMar>
            <w:left w:w="28" w:type="dxa"/>
            <w:right w:w="28" w:type="dxa"/>
          </w:tblCellMar>
        </w:tblPrEx>
        <w:trPr>
          <w:trHeight w:val="123"/>
        </w:trPr>
        <w:tc>
          <w:tcPr>
            <w:tcW w:w="2576" w:type="dxa"/>
            <w:vMerge/>
            <w:shd w:val="clear" w:color="auto" w:fill="auto"/>
          </w:tcPr>
          <w:p w14:paraId="71C26510" w14:textId="77777777" w:rsidR="001903AA" w:rsidRPr="002015C0" w:rsidRDefault="001903AA" w:rsidP="00FA06AF">
            <w:pPr>
              <w:snapToGrid w:val="0"/>
              <w:spacing w:line="360" w:lineRule="auto"/>
              <w:jc w:val="both"/>
              <w:rPr>
                <w:rFonts w:ascii="Book Antiqua" w:eastAsia="Batang" w:hAnsi="Book Antiqua"/>
                <w:kern w:val="24"/>
              </w:rPr>
            </w:pPr>
          </w:p>
        </w:tc>
        <w:tc>
          <w:tcPr>
            <w:tcW w:w="7324" w:type="dxa"/>
            <w:gridSpan w:val="2"/>
            <w:shd w:val="clear" w:color="auto" w:fill="auto"/>
          </w:tcPr>
          <w:p w14:paraId="49AC039C" w14:textId="77777777" w:rsidR="001903AA" w:rsidRPr="002015C0" w:rsidRDefault="001903AA" w:rsidP="00FA06AF">
            <w:pPr>
              <w:snapToGrid w:val="0"/>
              <w:spacing w:line="360" w:lineRule="auto"/>
              <w:jc w:val="both"/>
              <w:rPr>
                <w:rFonts w:ascii="Book Antiqua" w:eastAsia="PMingLiU" w:hAnsi="Book Antiqua"/>
                <w:kern w:val="24"/>
              </w:rPr>
            </w:pPr>
            <w:r w:rsidRPr="002015C0">
              <w:rPr>
                <w:rFonts w:ascii="Book Antiqua" w:eastAsia="Microsoft JhengHei" w:hAnsi="Book Antiqua"/>
                <w:bCs/>
              </w:rPr>
              <w:t>Cochran-</w:t>
            </w:r>
            <w:proofErr w:type="spellStart"/>
            <w:r w:rsidRPr="002015C0">
              <w:rPr>
                <w:rFonts w:ascii="Book Antiqua" w:eastAsia="Microsoft JhengHei" w:hAnsi="Book Antiqua"/>
                <w:bCs/>
              </w:rPr>
              <w:t>Armitage</w:t>
            </w:r>
            <w:proofErr w:type="spellEnd"/>
            <w:r w:rsidRPr="002015C0">
              <w:rPr>
                <w:rFonts w:ascii="Book Antiqua" w:eastAsia="Microsoft JhengHei" w:hAnsi="Book Antiqua"/>
                <w:bCs/>
              </w:rPr>
              <w:t xml:space="preserve"> </w:t>
            </w:r>
            <w:r w:rsidRPr="002015C0">
              <w:rPr>
                <w:rFonts w:ascii="Book Antiqua" w:eastAsia="Microsoft JhengHei" w:hAnsi="Book Antiqua"/>
                <w:lang w:val="is-IS"/>
              </w:rPr>
              <w:t>trend test</w:t>
            </w:r>
          </w:p>
        </w:tc>
        <w:tc>
          <w:tcPr>
            <w:tcW w:w="3075" w:type="dxa"/>
            <w:shd w:val="clear" w:color="auto" w:fill="auto"/>
          </w:tcPr>
          <w:p w14:paraId="6713479E" w14:textId="77777777" w:rsidR="001903AA" w:rsidRPr="002015C0" w:rsidRDefault="001903AA" w:rsidP="00FA06AF">
            <w:pPr>
              <w:snapToGrid w:val="0"/>
              <w:spacing w:line="360" w:lineRule="auto"/>
              <w:jc w:val="both"/>
              <w:rPr>
                <w:rFonts w:ascii="Book Antiqua" w:eastAsia="PMingLiU" w:hAnsi="Book Antiqua"/>
                <w:lang w:val="hr-HR"/>
              </w:rPr>
            </w:pPr>
            <w:r w:rsidRPr="002015C0">
              <w:rPr>
                <w:rFonts w:ascii="Book Antiqua" w:hAnsi="Book Antiqua"/>
                <w:lang w:val="hr-HR"/>
              </w:rPr>
              <w:t>&lt; 0.0001</w:t>
            </w:r>
          </w:p>
        </w:tc>
      </w:tr>
      <w:tr w:rsidR="001903AA" w:rsidRPr="002015C0" w14:paraId="354C59A7" w14:textId="77777777" w:rsidTr="001903AA">
        <w:tblPrEx>
          <w:tblCellMar>
            <w:left w:w="28" w:type="dxa"/>
            <w:right w:w="28" w:type="dxa"/>
          </w:tblCellMar>
        </w:tblPrEx>
        <w:trPr>
          <w:trHeight w:val="123"/>
        </w:trPr>
        <w:tc>
          <w:tcPr>
            <w:tcW w:w="2576" w:type="dxa"/>
            <w:vMerge w:val="restart"/>
            <w:shd w:val="clear" w:color="auto" w:fill="auto"/>
          </w:tcPr>
          <w:p w14:paraId="0A9BAA2A" w14:textId="77777777" w:rsidR="001903AA" w:rsidRPr="002015C0" w:rsidRDefault="001903AA" w:rsidP="001903AA">
            <w:pPr>
              <w:snapToGrid w:val="0"/>
              <w:spacing w:line="360" w:lineRule="auto"/>
              <w:jc w:val="both"/>
              <w:rPr>
                <w:rFonts w:ascii="Book Antiqua" w:hAnsi="Book Antiqua"/>
                <w:lang w:val="is-IS"/>
              </w:rPr>
            </w:pPr>
            <w:r w:rsidRPr="002015C0">
              <w:rPr>
                <w:rFonts w:ascii="Book Antiqua" w:eastAsia="Batang" w:hAnsi="Book Antiqua"/>
              </w:rPr>
              <w:t>Family second stage:</w:t>
            </w:r>
            <w:r>
              <w:rPr>
                <w:rFonts w:ascii="Book Antiqua" w:hAnsi="Book Antiqua" w:hint="eastAsia"/>
                <w:lang w:eastAsia="zh-CN"/>
              </w:rPr>
              <w:t xml:space="preserve"> </w:t>
            </w:r>
            <w:r w:rsidRPr="002015C0">
              <w:rPr>
                <w:rFonts w:ascii="Book Antiqua" w:hAnsi="Book Antiqua"/>
                <w:lang w:val="is-IS"/>
              </w:rPr>
              <w:t>Viral load</w:t>
            </w:r>
          </w:p>
        </w:tc>
        <w:tc>
          <w:tcPr>
            <w:tcW w:w="3745" w:type="dxa"/>
            <w:shd w:val="clear" w:color="auto" w:fill="auto"/>
          </w:tcPr>
          <w:p w14:paraId="10DBD066" w14:textId="77777777" w:rsidR="001903AA" w:rsidRPr="002015C0" w:rsidRDefault="001903AA" w:rsidP="00FA06AF">
            <w:pPr>
              <w:snapToGrid w:val="0"/>
              <w:spacing w:line="360" w:lineRule="auto"/>
              <w:jc w:val="both"/>
              <w:rPr>
                <w:rFonts w:ascii="Book Antiqua" w:hAnsi="Book Antiqua"/>
              </w:rPr>
            </w:pPr>
            <w:r w:rsidRPr="002015C0">
              <w:rPr>
                <w:rFonts w:ascii="Book Antiqua" w:hAnsi="Book Antiqua"/>
                <w:lang w:val="is-IS"/>
              </w:rPr>
              <w:t>Q1 (</w:t>
            </w:r>
            <w:r w:rsidRPr="002015C0">
              <w:rPr>
                <w:rFonts w:ascii="Book Antiqua" w:eastAsia="PMingLiU" w:hAnsi="Book Antiqua"/>
              </w:rPr>
              <w:t>WGRS</w:t>
            </w:r>
            <w:r w:rsidRPr="002015C0">
              <w:rPr>
                <w:rFonts w:ascii="Book Antiqua" w:hAnsi="Book Antiqua"/>
                <w:lang w:val="is-IS"/>
              </w:rPr>
              <w:t xml:space="preserve"> ≤ 4.583)</w:t>
            </w:r>
          </w:p>
        </w:tc>
        <w:tc>
          <w:tcPr>
            <w:tcW w:w="3579" w:type="dxa"/>
            <w:shd w:val="clear" w:color="auto" w:fill="auto"/>
          </w:tcPr>
          <w:p w14:paraId="5BD682F0" w14:textId="77777777" w:rsidR="001903AA" w:rsidRPr="002015C0" w:rsidRDefault="001903AA" w:rsidP="00FA06AF">
            <w:pPr>
              <w:snapToGrid w:val="0"/>
              <w:spacing w:line="360" w:lineRule="auto"/>
              <w:jc w:val="both"/>
              <w:rPr>
                <w:rFonts w:ascii="Book Antiqua" w:hAnsi="Book Antiqua"/>
              </w:rPr>
            </w:pPr>
            <w:r w:rsidRPr="002015C0">
              <w:rPr>
                <w:rFonts w:ascii="Book Antiqua" w:hAnsi="Book Antiqua"/>
              </w:rPr>
              <w:t>1</w:t>
            </w:r>
          </w:p>
        </w:tc>
        <w:tc>
          <w:tcPr>
            <w:tcW w:w="3075" w:type="dxa"/>
            <w:shd w:val="clear" w:color="auto" w:fill="auto"/>
          </w:tcPr>
          <w:p w14:paraId="4F6A1FA2" w14:textId="77777777" w:rsidR="001903AA" w:rsidRPr="002015C0" w:rsidRDefault="001903AA" w:rsidP="00FA06AF">
            <w:pPr>
              <w:snapToGrid w:val="0"/>
              <w:spacing w:line="360" w:lineRule="auto"/>
              <w:jc w:val="both"/>
              <w:rPr>
                <w:rFonts w:ascii="Book Antiqua" w:hAnsi="Book Antiqua"/>
              </w:rPr>
            </w:pPr>
          </w:p>
        </w:tc>
      </w:tr>
      <w:tr w:rsidR="001903AA" w:rsidRPr="002015C0" w14:paraId="1C113668" w14:textId="77777777" w:rsidTr="001903AA">
        <w:tblPrEx>
          <w:tblCellMar>
            <w:left w:w="28" w:type="dxa"/>
            <w:right w:w="28" w:type="dxa"/>
          </w:tblCellMar>
        </w:tblPrEx>
        <w:trPr>
          <w:trHeight w:val="123"/>
        </w:trPr>
        <w:tc>
          <w:tcPr>
            <w:tcW w:w="2576" w:type="dxa"/>
            <w:vMerge/>
            <w:shd w:val="clear" w:color="auto" w:fill="auto"/>
          </w:tcPr>
          <w:p w14:paraId="4D18204D" w14:textId="77777777" w:rsidR="001903AA" w:rsidRPr="002015C0" w:rsidRDefault="001903AA" w:rsidP="00FA06AF">
            <w:pPr>
              <w:snapToGrid w:val="0"/>
              <w:spacing w:line="360" w:lineRule="auto"/>
              <w:jc w:val="both"/>
              <w:rPr>
                <w:rFonts w:ascii="Book Antiqua" w:hAnsi="Book Antiqua"/>
                <w:lang w:val="is-IS"/>
              </w:rPr>
            </w:pPr>
          </w:p>
        </w:tc>
        <w:tc>
          <w:tcPr>
            <w:tcW w:w="3745" w:type="dxa"/>
            <w:shd w:val="clear" w:color="auto" w:fill="auto"/>
          </w:tcPr>
          <w:p w14:paraId="319C1280" w14:textId="77777777" w:rsidR="001903AA" w:rsidRPr="002015C0" w:rsidRDefault="001903AA" w:rsidP="001903AA">
            <w:pPr>
              <w:snapToGrid w:val="0"/>
              <w:spacing w:line="360" w:lineRule="auto"/>
              <w:jc w:val="both"/>
              <w:rPr>
                <w:rFonts w:ascii="Book Antiqua" w:hAnsi="Book Antiqua"/>
              </w:rPr>
            </w:pPr>
            <w:r w:rsidRPr="002015C0">
              <w:rPr>
                <w:rFonts w:ascii="Book Antiqua" w:hAnsi="Book Antiqua"/>
                <w:lang w:val="is-IS"/>
              </w:rPr>
              <w:t>Q2 (</w:t>
            </w:r>
            <w:r w:rsidRPr="002015C0">
              <w:rPr>
                <w:rFonts w:ascii="Book Antiqua" w:eastAsia="PMingLiU" w:hAnsi="Book Antiqua"/>
              </w:rPr>
              <w:t>WGRS</w:t>
            </w:r>
            <w:r w:rsidRPr="002015C0">
              <w:rPr>
                <w:rFonts w:ascii="Book Antiqua" w:hAnsi="Book Antiqua"/>
                <w:lang w:val="is-IS"/>
              </w:rPr>
              <w:t xml:space="preserve"> = 4.583</w:t>
            </w:r>
            <w:r>
              <w:rPr>
                <w:rFonts w:ascii="Book Antiqua" w:hAnsi="Book Antiqua" w:hint="eastAsia"/>
                <w:lang w:eastAsia="zh-CN"/>
              </w:rPr>
              <w:t>-</w:t>
            </w:r>
            <w:r w:rsidRPr="002015C0">
              <w:rPr>
                <w:rFonts w:ascii="Book Antiqua" w:hAnsi="Book Antiqua"/>
                <w:lang w:val="is-IS"/>
              </w:rPr>
              <w:t>5.291)</w:t>
            </w:r>
          </w:p>
        </w:tc>
        <w:tc>
          <w:tcPr>
            <w:tcW w:w="3579" w:type="dxa"/>
            <w:shd w:val="clear" w:color="auto" w:fill="auto"/>
          </w:tcPr>
          <w:p w14:paraId="4B7E7AE3" w14:textId="77777777" w:rsidR="001903AA" w:rsidRPr="002015C0" w:rsidRDefault="001903AA" w:rsidP="001903AA">
            <w:pPr>
              <w:snapToGrid w:val="0"/>
              <w:spacing w:line="360" w:lineRule="auto"/>
              <w:jc w:val="both"/>
              <w:rPr>
                <w:rFonts w:ascii="Book Antiqua" w:hAnsi="Book Antiqua"/>
              </w:rPr>
            </w:pPr>
            <w:r w:rsidRPr="002015C0">
              <w:rPr>
                <w:rFonts w:ascii="Book Antiqua" w:eastAsia="PMingLiU" w:hAnsi="Book Antiqua"/>
                <w:kern w:val="24"/>
                <w:lang w:val="hr-HR"/>
              </w:rPr>
              <w:t>2.204 (1.253</w:t>
            </w:r>
            <w:r>
              <w:rPr>
                <w:rFonts w:ascii="Book Antiqua" w:hAnsi="Book Antiqua" w:hint="eastAsia"/>
                <w:lang w:eastAsia="zh-CN"/>
              </w:rPr>
              <w:t>-</w:t>
            </w:r>
            <w:r w:rsidRPr="002015C0">
              <w:rPr>
                <w:rFonts w:ascii="Book Antiqua" w:eastAsia="PMingLiU" w:hAnsi="Book Antiqua"/>
                <w:kern w:val="24"/>
                <w:lang w:val="hr-HR"/>
              </w:rPr>
              <w:t>3.878)</w:t>
            </w:r>
          </w:p>
        </w:tc>
        <w:tc>
          <w:tcPr>
            <w:tcW w:w="3075" w:type="dxa"/>
            <w:shd w:val="clear" w:color="auto" w:fill="auto"/>
          </w:tcPr>
          <w:p w14:paraId="4E3D2DC1" w14:textId="77777777" w:rsidR="001903AA" w:rsidRPr="002015C0" w:rsidRDefault="001903AA" w:rsidP="00FA06AF">
            <w:pPr>
              <w:snapToGrid w:val="0"/>
              <w:spacing w:line="360" w:lineRule="auto"/>
              <w:jc w:val="both"/>
              <w:rPr>
                <w:rFonts w:ascii="Book Antiqua" w:hAnsi="Book Antiqua"/>
              </w:rPr>
            </w:pPr>
            <w:r w:rsidRPr="002015C0">
              <w:rPr>
                <w:rFonts w:ascii="Book Antiqua" w:hAnsi="Book Antiqua"/>
                <w:lang w:val="nb-NO"/>
              </w:rPr>
              <w:t>0.0061</w:t>
            </w:r>
          </w:p>
        </w:tc>
      </w:tr>
      <w:tr w:rsidR="001903AA" w:rsidRPr="002015C0" w14:paraId="6ED09A9C" w14:textId="77777777" w:rsidTr="001903AA">
        <w:tblPrEx>
          <w:tblCellMar>
            <w:left w:w="28" w:type="dxa"/>
            <w:right w:w="28" w:type="dxa"/>
          </w:tblCellMar>
        </w:tblPrEx>
        <w:trPr>
          <w:trHeight w:val="123"/>
        </w:trPr>
        <w:tc>
          <w:tcPr>
            <w:tcW w:w="2576" w:type="dxa"/>
            <w:vMerge/>
            <w:shd w:val="clear" w:color="auto" w:fill="auto"/>
          </w:tcPr>
          <w:p w14:paraId="5B60FFD5" w14:textId="77777777" w:rsidR="001903AA" w:rsidRPr="002015C0" w:rsidRDefault="001903AA" w:rsidP="00FA06AF">
            <w:pPr>
              <w:snapToGrid w:val="0"/>
              <w:spacing w:line="360" w:lineRule="auto"/>
              <w:jc w:val="both"/>
              <w:rPr>
                <w:rFonts w:ascii="Book Antiqua" w:hAnsi="Book Antiqua"/>
                <w:lang w:val="is-IS"/>
              </w:rPr>
            </w:pPr>
          </w:p>
        </w:tc>
        <w:tc>
          <w:tcPr>
            <w:tcW w:w="3745" w:type="dxa"/>
            <w:shd w:val="clear" w:color="auto" w:fill="auto"/>
          </w:tcPr>
          <w:p w14:paraId="3343763B" w14:textId="77777777" w:rsidR="001903AA" w:rsidRPr="002015C0" w:rsidRDefault="001903AA" w:rsidP="001903AA">
            <w:pPr>
              <w:snapToGrid w:val="0"/>
              <w:spacing w:line="360" w:lineRule="auto"/>
              <w:jc w:val="both"/>
              <w:rPr>
                <w:rFonts w:ascii="Book Antiqua" w:hAnsi="Book Antiqua"/>
                <w:lang w:eastAsia="zh-CN"/>
              </w:rPr>
            </w:pPr>
            <w:r w:rsidRPr="002015C0">
              <w:rPr>
                <w:rFonts w:ascii="Book Antiqua" w:hAnsi="Book Antiqua"/>
                <w:lang w:val="is-IS"/>
              </w:rPr>
              <w:t>Q3,4 (</w:t>
            </w:r>
            <w:r w:rsidRPr="002015C0">
              <w:rPr>
                <w:rFonts w:ascii="Book Antiqua" w:eastAsia="PMingLiU" w:hAnsi="Book Antiqua"/>
              </w:rPr>
              <w:t>WGRS</w:t>
            </w:r>
            <w:r w:rsidRPr="002015C0">
              <w:rPr>
                <w:rFonts w:ascii="Book Antiqua" w:hAnsi="Book Antiqua"/>
                <w:lang w:val="is-IS"/>
              </w:rPr>
              <w:t xml:space="preserve"> &gt; 5.291)</w:t>
            </w:r>
            <w:r>
              <w:rPr>
                <w:rFonts w:ascii="Book Antiqua" w:hAnsi="Book Antiqua" w:hint="eastAsia"/>
                <w:vertAlign w:val="superscript"/>
                <w:lang w:val="is-IS" w:eastAsia="zh-CN"/>
              </w:rPr>
              <w:t>2</w:t>
            </w:r>
          </w:p>
        </w:tc>
        <w:tc>
          <w:tcPr>
            <w:tcW w:w="3579" w:type="dxa"/>
            <w:shd w:val="clear" w:color="auto" w:fill="auto"/>
          </w:tcPr>
          <w:p w14:paraId="3E1B85D5" w14:textId="77777777" w:rsidR="001903AA" w:rsidRPr="002015C0" w:rsidRDefault="001903AA" w:rsidP="001903AA">
            <w:pPr>
              <w:snapToGrid w:val="0"/>
              <w:spacing w:line="360" w:lineRule="auto"/>
              <w:jc w:val="both"/>
              <w:rPr>
                <w:rFonts w:ascii="Book Antiqua" w:hAnsi="Book Antiqua"/>
              </w:rPr>
            </w:pPr>
            <w:r w:rsidRPr="002015C0">
              <w:rPr>
                <w:rFonts w:ascii="Book Antiqua" w:eastAsia="PMingLiU" w:hAnsi="Book Antiqua"/>
                <w:kern w:val="24"/>
                <w:lang w:val="hr-HR"/>
              </w:rPr>
              <w:t>3.156 (1.780</w:t>
            </w:r>
            <w:r>
              <w:rPr>
                <w:rFonts w:ascii="Book Antiqua" w:hAnsi="Book Antiqua" w:hint="eastAsia"/>
                <w:lang w:eastAsia="zh-CN"/>
              </w:rPr>
              <w:t>-</w:t>
            </w:r>
            <w:r w:rsidRPr="002015C0">
              <w:rPr>
                <w:rFonts w:ascii="Book Antiqua" w:eastAsia="PMingLiU" w:hAnsi="Book Antiqua"/>
                <w:kern w:val="24"/>
                <w:lang w:val="hr-HR"/>
              </w:rPr>
              <w:t>5.595)</w:t>
            </w:r>
          </w:p>
        </w:tc>
        <w:tc>
          <w:tcPr>
            <w:tcW w:w="3075" w:type="dxa"/>
            <w:shd w:val="clear" w:color="auto" w:fill="auto"/>
          </w:tcPr>
          <w:p w14:paraId="40EA1266" w14:textId="77777777" w:rsidR="001903AA" w:rsidRPr="002015C0" w:rsidRDefault="001903AA" w:rsidP="00FA06AF">
            <w:pPr>
              <w:snapToGrid w:val="0"/>
              <w:spacing w:line="360" w:lineRule="auto"/>
              <w:jc w:val="both"/>
              <w:rPr>
                <w:rFonts w:ascii="Book Antiqua" w:hAnsi="Book Antiqua"/>
              </w:rPr>
            </w:pPr>
            <w:r w:rsidRPr="002015C0">
              <w:rPr>
                <w:rFonts w:ascii="Book Antiqua" w:hAnsi="Book Antiqua"/>
                <w:lang w:val="hr-HR"/>
              </w:rPr>
              <w:t>&lt; 0.0001</w:t>
            </w:r>
          </w:p>
        </w:tc>
      </w:tr>
      <w:tr w:rsidR="001903AA" w:rsidRPr="002015C0" w14:paraId="20A12667" w14:textId="77777777" w:rsidTr="001903AA">
        <w:tblPrEx>
          <w:tblCellMar>
            <w:left w:w="28" w:type="dxa"/>
            <w:right w:w="28" w:type="dxa"/>
          </w:tblCellMar>
        </w:tblPrEx>
        <w:trPr>
          <w:trHeight w:val="123"/>
        </w:trPr>
        <w:tc>
          <w:tcPr>
            <w:tcW w:w="2576" w:type="dxa"/>
            <w:vMerge/>
            <w:tcBorders>
              <w:bottom w:val="single" w:sz="4" w:space="0" w:color="auto"/>
            </w:tcBorders>
            <w:shd w:val="clear" w:color="auto" w:fill="auto"/>
          </w:tcPr>
          <w:p w14:paraId="53C83E6B" w14:textId="77777777" w:rsidR="001903AA" w:rsidRPr="002015C0" w:rsidRDefault="001903AA" w:rsidP="00FA06AF">
            <w:pPr>
              <w:snapToGrid w:val="0"/>
              <w:spacing w:line="360" w:lineRule="auto"/>
              <w:jc w:val="both"/>
              <w:rPr>
                <w:rFonts w:ascii="Book Antiqua" w:eastAsia="Microsoft JhengHei" w:hAnsi="Book Antiqua"/>
                <w:bCs/>
              </w:rPr>
            </w:pPr>
          </w:p>
        </w:tc>
        <w:tc>
          <w:tcPr>
            <w:tcW w:w="7324" w:type="dxa"/>
            <w:gridSpan w:val="2"/>
            <w:tcBorders>
              <w:bottom w:val="single" w:sz="4" w:space="0" w:color="auto"/>
            </w:tcBorders>
            <w:shd w:val="clear" w:color="auto" w:fill="auto"/>
          </w:tcPr>
          <w:p w14:paraId="440F7081" w14:textId="77777777" w:rsidR="001903AA" w:rsidRPr="002015C0" w:rsidRDefault="001903AA" w:rsidP="00FA06AF">
            <w:pPr>
              <w:snapToGrid w:val="0"/>
              <w:spacing w:line="360" w:lineRule="auto"/>
              <w:jc w:val="both"/>
              <w:rPr>
                <w:rFonts w:ascii="Book Antiqua" w:eastAsia="PMingLiU" w:hAnsi="Book Antiqua"/>
                <w:lang w:val="is-IS"/>
              </w:rPr>
            </w:pPr>
            <w:r w:rsidRPr="002015C0">
              <w:rPr>
                <w:rFonts w:ascii="Book Antiqua" w:eastAsia="Microsoft JhengHei" w:hAnsi="Book Antiqua"/>
                <w:bCs/>
              </w:rPr>
              <w:t>Cochran-</w:t>
            </w:r>
            <w:proofErr w:type="spellStart"/>
            <w:r w:rsidRPr="002015C0">
              <w:rPr>
                <w:rFonts w:ascii="Book Antiqua" w:eastAsia="Microsoft JhengHei" w:hAnsi="Book Antiqua"/>
                <w:bCs/>
              </w:rPr>
              <w:t>Armitage</w:t>
            </w:r>
            <w:proofErr w:type="spellEnd"/>
            <w:r w:rsidRPr="002015C0">
              <w:rPr>
                <w:rFonts w:ascii="Book Antiqua" w:eastAsia="Microsoft JhengHei" w:hAnsi="Book Antiqua"/>
                <w:bCs/>
              </w:rPr>
              <w:t xml:space="preserve"> </w:t>
            </w:r>
            <w:r w:rsidRPr="002015C0">
              <w:rPr>
                <w:rFonts w:ascii="Book Antiqua" w:eastAsia="Microsoft JhengHei" w:hAnsi="Book Antiqua"/>
                <w:lang w:val="is-IS"/>
              </w:rPr>
              <w:t>trend test</w:t>
            </w:r>
          </w:p>
        </w:tc>
        <w:tc>
          <w:tcPr>
            <w:tcW w:w="3075" w:type="dxa"/>
            <w:tcBorders>
              <w:bottom w:val="single" w:sz="4" w:space="0" w:color="auto"/>
            </w:tcBorders>
            <w:shd w:val="clear" w:color="auto" w:fill="auto"/>
          </w:tcPr>
          <w:p w14:paraId="1F5BD257" w14:textId="77777777" w:rsidR="001903AA" w:rsidRPr="002015C0" w:rsidRDefault="001903AA" w:rsidP="00FA06AF">
            <w:pPr>
              <w:snapToGrid w:val="0"/>
              <w:spacing w:line="360" w:lineRule="auto"/>
              <w:jc w:val="both"/>
              <w:rPr>
                <w:rFonts w:ascii="Book Antiqua" w:eastAsia="PMingLiU" w:hAnsi="Book Antiqua"/>
                <w:lang w:val="hr-HR"/>
              </w:rPr>
            </w:pPr>
            <w:r w:rsidRPr="002015C0">
              <w:rPr>
                <w:rFonts w:ascii="Book Antiqua" w:hAnsi="Book Antiqua"/>
                <w:lang w:val="hr-HR"/>
              </w:rPr>
              <w:t>&lt; 0.0001</w:t>
            </w:r>
          </w:p>
        </w:tc>
      </w:tr>
    </w:tbl>
    <w:p w14:paraId="53BCB9E2" w14:textId="77777777" w:rsidR="007C06FD" w:rsidRDefault="001903AA" w:rsidP="00270D8A">
      <w:pPr>
        <w:snapToGrid w:val="0"/>
        <w:spacing w:line="360" w:lineRule="auto"/>
        <w:jc w:val="both"/>
        <w:rPr>
          <w:rFonts w:ascii="Book Antiqua" w:hAnsi="Book Antiqua"/>
          <w:lang w:eastAsia="zh-CN"/>
        </w:rPr>
      </w:pPr>
      <w:r>
        <w:rPr>
          <w:rFonts w:ascii="Book Antiqua" w:hAnsi="Book Antiqua" w:hint="eastAsia"/>
          <w:vertAlign w:val="superscript"/>
          <w:lang w:val="is-IS" w:eastAsia="zh-CN"/>
        </w:rPr>
        <w:t>1</w:t>
      </w:r>
      <w:r w:rsidRPr="002015C0">
        <w:rPr>
          <w:rFonts w:ascii="Book Antiqua" w:eastAsia="PMingLiU" w:hAnsi="Book Antiqua"/>
        </w:rPr>
        <w:t xml:space="preserve">The number of </w:t>
      </w:r>
      <w:r>
        <w:rPr>
          <w:rFonts w:ascii="Book Antiqua" w:hAnsi="Book Antiqua" w:hint="eastAsia"/>
          <w:lang w:eastAsia="zh-CN"/>
        </w:rPr>
        <w:t>h</w:t>
      </w:r>
      <w:r w:rsidRPr="002015C0">
        <w:rPr>
          <w:rFonts w:ascii="Book Antiqua" w:eastAsia="PMingLiU" w:hAnsi="Book Antiqua"/>
        </w:rPr>
        <w:t>epatitis B surface antigen negative individuals in Q4 was &lt; 5, so Q3 and Q4 were combined</w:t>
      </w:r>
      <w:r>
        <w:rPr>
          <w:rFonts w:ascii="Book Antiqua" w:hAnsi="Book Antiqua" w:hint="eastAsia"/>
          <w:lang w:eastAsia="zh-CN"/>
        </w:rPr>
        <w:t>.</w:t>
      </w:r>
      <w:r w:rsidRPr="002015C0">
        <w:rPr>
          <w:rFonts w:ascii="Book Antiqua" w:eastAsia="PMingLiU" w:hAnsi="Book Antiqua"/>
        </w:rPr>
        <w:t xml:space="preserve"> </w:t>
      </w:r>
    </w:p>
    <w:p w14:paraId="614B0C3E" w14:textId="0A33E24E" w:rsidR="00FA06AF" w:rsidRDefault="001903AA" w:rsidP="00270D8A">
      <w:pPr>
        <w:snapToGrid w:val="0"/>
        <w:spacing w:line="360" w:lineRule="auto"/>
        <w:jc w:val="both"/>
        <w:rPr>
          <w:rFonts w:ascii="Book Antiqua" w:hAnsi="Book Antiqua"/>
          <w:lang w:eastAsia="zh-CN"/>
        </w:rPr>
      </w:pPr>
      <w:r>
        <w:rPr>
          <w:rFonts w:ascii="Book Antiqua" w:hAnsi="Book Antiqua" w:hint="eastAsia"/>
          <w:vertAlign w:val="superscript"/>
          <w:lang w:val="is-IS" w:eastAsia="zh-CN"/>
        </w:rPr>
        <w:t>2</w:t>
      </w:r>
      <w:r w:rsidRPr="002015C0">
        <w:rPr>
          <w:rFonts w:ascii="Book Antiqua" w:eastAsia="PMingLiU" w:hAnsi="Book Antiqua"/>
        </w:rPr>
        <w:t xml:space="preserve">The number of individuals with </w:t>
      </w:r>
      <w:r w:rsidRPr="001903AA">
        <w:rPr>
          <w:rFonts w:ascii="Book Antiqua" w:eastAsia="PMingLiU" w:hAnsi="Book Antiqua"/>
        </w:rPr>
        <w:t>hepatitis B virus</w:t>
      </w:r>
      <w:r w:rsidRPr="002015C0">
        <w:rPr>
          <w:rFonts w:ascii="Book Antiqua" w:eastAsia="PMingLiU" w:hAnsi="Book Antiqua"/>
        </w:rPr>
        <w:t xml:space="preserve"> DNA &lt; 10</w:t>
      </w:r>
      <w:r w:rsidRPr="002015C0">
        <w:rPr>
          <w:rFonts w:ascii="Book Antiqua" w:eastAsia="PMingLiU" w:hAnsi="Book Antiqua"/>
          <w:vertAlign w:val="superscript"/>
        </w:rPr>
        <w:t>5</w:t>
      </w:r>
      <w:r w:rsidRPr="002015C0">
        <w:rPr>
          <w:rFonts w:ascii="Book Antiqua" w:eastAsia="PMingLiU" w:hAnsi="Book Antiqua"/>
        </w:rPr>
        <w:t xml:space="preserve"> cps/m</w:t>
      </w:r>
      <w:r>
        <w:rPr>
          <w:rFonts w:ascii="Book Antiqua" w:eastAsia="PMingLiU" w:hAnsi="Book Antiqua"/>
        </w:rPr>
        <w:t>L</w:t>
      </w:r>
      <w:r w:rsidRPr="002015C0">
        <w:rPr>
          <w:rFonts w:ascii="Book Antiqua" w:eastAsia="PMingLiU" w:hAnsi="Book Antiqua"/>
        </w:rPr>
        <w:t xml:space="preserve"> in Q4 was &lt; 1, so Q3 and Q4 were combined.</w:t>
      </w:r>
      <w:r w:rsidRPr="001903AA">
        <w:rPr>
          <w:rFonts w:ascii="Book Antiqua" w:hAnsi="Book Antiqua"/>
          <w:lang w:eastAsia="zh-CN"/>
        </w:rPr>
        <w:t xml:space="preserve"> The cumulative effect was calculated from: </w:t>
      </w:r>
      <w:r>
        <w:rPr>
          <w:rFonts w:ascii="Book Antiqua" w:hAnsi="Book Antiqua" w:hint="eastAsia"/>
          <w:lang w:eastAsia="zh-CN"/>
        </w:rPr>
        <w:t>F</w:t>
      </w:r>
      <w:r w:rsidRPr="001903AA">
        <w:rPr>
          <w:rFonts w:ascii="Book Antiqua" w:hAnsi="Book Antiqua"/>
          <w:lang w:eastAsia="zh-CN"/>
        </w:rPr>
        <w:t xml:space="preserve">our </w:t>
      </w:r>
      <w:r>
        <w:rPr>
          <w:rFonts w:ascii="Book Antiqua" w:eastAsia="Book Antiqua" w:hAnsi="Book Antiqua" w:cs="Book Antiqua"/>
          <w:color w:val="000000"/>
        </w:rPr>
        <w:t>single</w:t>
      </w:r>
      <w:r>
        <w:rPr>
          <w:rFonts w:ascii="Book Antiqua" w:hAnsi="Book Antiqua" w:cs="Book Antiqua" w:hint="eastAsia"/>
          <w:color w:val="000000"/>
          <w:lang w:eastAsia="zh-CN"/>
        </w:rPr>
        <w:t xml:space="preserve"> </w:t>
      </w:r>
      <w:r>
        <w:rPr>
          <w:rFonts w:ascii="Book Antiqua" w:eastAsia="Book Antiqua" w:hAnsi="Book Antiqua" w:cs="Book Antiqua"/>
          <w:color w:val="000000"/>
        </w:rPr>
        <w:t>nucleotide polymorphisms (SNPs)</w:t>
      </w:r>
      <w:r w:rsidRPr="001903AA">
        <w:rPr>
          <w:rFonts w:ascii="Book Antiqua" w:hAnsi="Book Antiqua"/>
          <w:lang w:eastAsia="zh-CN"/>
        </w:rPr>
        <w:t xml:space="preserve"> (rs9272105, rs9276370, rs7756516, and s9277535) in unrelated male </w:t>
      </w:r>
      <w:r>
        <w:rPr>
          <w:rFonts w:ascii="Book Antiqua" w:hAnsi="Book Antiqua" w:hint="eastAsia"/>
          <w:lang w:eastAsia="zh-CN"/>
        </w:rPr>
        <w:t>h</w:t>
      </w:r>
      <w:r w:rsidRPr="002015C0">
        <w:rPr>
          <w:rFonts w:ascii="Book Antiqua" w:eastAsia="PMingLiU" w:hAnsi="Book Antiqua"/>
        </w:rPr>
        <w:t>epatitis B surface antigen</w:t>
      </w:r>
      <w:r w:rsidRPr="001903AA">
        <w:rPr>
          <w:rFonts w:ascii="Book Antiqua" w:hAnsi="Book Antiqua"/>
          <w:lang w:eastAsia="zh-CN"/>
        </w:rPr>
        <w:t xml:space="preserve"> </w:t>
      </w:r>
      <w:r>
        <w:rPr>
          <w:rFonts w:ascii="Book Antiqua" w:hAnsi="Book Antiqua" w:hint="eastAsia"/>
          <w:lang w:eastAsia="zh-CN"/>
        </w:rPr>
        <w:t>(</w:t>
      </w:r>
      <w:proofErr w:type="spellStart"/>
      <w:r w:rsidRPr="001903AA">
        <w:rPr>
          <w:rFonts w:ascii="Book Antiqua" w:hAnsi="Book Antiqua"/>
          <w:lang w:eastAsia="zh-CN"/>
        </w:rPr>
        <w:t>HBsAg</w:t>
      </w:r>
      <w:proofErr w:type="spellEnd"/>
      <w:r>
        <w:rPr>
          <w:rFonts w:ascii="Book Antiqua" w:hAnsi="Book Antiqua" w:hint="eastAsia"/>
          <w:lang w:eastAsia="zh-CN"/>
        </w:rPr>
        <w:t>)</w:t>
      </w:r>
      <w:r w:rsidRPr="001903AA">
        <w:rPr>
          <w:rFonts w:ascii="Book Antiqua" w:hAnsi="Book Antiqua"/>
          <w:lang w:eastAsia="zh-CN"/>
        </w:rPr>
        <w:t xml:space="preserve"> carriers; four SNPs (rs477515, rs9276370, rs7756516, and rs9277535) in the first-stage </w:t>
      </w:r>
      <w:r>
        <w:rPr>
          <w:rFonts w:ascii="Book Antiqua" w:eastAsia="Book Antiqua" w:hAnsi="Book Antiqua" w:cs="Book Antiqua"/>
          <w:color w:val="000000"/>
        </w:rPr>
        <w:t>hepatocellular carcinoma (HCC)</w:t>
      </w:r>
      <w:r w:rsidRPr="001903AA">
        <w:rPr>
          <w:rFonts w:ascii="Book Antiqua" w:hAnsi="Book Antiqua"/>
          <w:lang w:eastAsia="zh-CN"/>
        </w:rPr>
        <w:t xml:space="preserve"> family cohort analysis; and three SNPs (rs477515, rs9272105, and rs7756516) in </w:t>
      </w:r>
      <w:proofErr w:type="spellStart"/>
      <w:r w:rsidRPr="001903AA">
        <w:rPr>
          <w:rFonts w:ascii="Book Antiqua" w:hAnsi="Book Antiqua"/>
          <w:lang w:eastAsia="zh-CN"/>
        </w:rPr>
        <w:t>HBsAg</w:t>
      </w:r>
      <w:proofErr w:type="spellEnd"/>
      <w:r w:rsidRPr="001903AA">
        <w:rPr>
          <w:rFonts w:ascii="Book Antiqua" w:hAnsi="Book Antiqua"/>
          <w:lang w:eastAsia="zh-CN"/>
        </w:rPr>
        <w:t>-positive carriers in the second-stage HCC family cohort analysis.</w:t>
      </w:r>
      <w:r>
        <w:rPr>
          <w:rFonts w:ascii="Book Antiqua" w:hAnsi="Book Antiqua" w:hint="eastAsia"/>
          <w:lang w:eastAsia="zh-CN"/>
        </w:rPr>
        <w:t xml:space="preserve"> </w:t>
      </w:r>
      <w:r w:rsidRPr="001903AA">
        <w:rPr>
          <w:rFonts w:ascii="Book Antiqua" w:hAnsi="Book Antiqua"/>
          <w:lang w:eastAsia="zh-CN"/>
        </w:rPr>
        <w:t xml:space="preserve">CI: </w:t>
      </w:r>
      <w:r>
        <w:rPr>
          <w:rFonts w:ascii="Book Antiqua" w:hAnsi="Book Antiqua" w:hint="eastAsia"/>
          <w:lang w:eastAsia="zh-CN"/>
        </w:rPr>
        <w:t>C</w:t>
      </w:r>
      <w:r w:rsidRPr="001903AA">
        <w:rPr>
          <w:rFonts w:ascii="Book Antiqua" w:hAnsi="Book Antiqua"/>
          <w:lang w:eastAsia="zh-CN"/>
        </w:rPr>
        <w:t xml:space="preserve">onfidence interval; OR: </w:t>
      </w:r>
      <w:r>
        <w:rPr>
          <w:rFonts w:ascii="Book Antiqua" w:hAnsi="Book Antiqua" w:hint="eastAsia"/>
          <w:lang w:eastAsia="zh-CN"/>
        </w:rPr>
        <w:t>O</w:t>
      </w:r>
      <w:r w:rsidRPr="001903AA">
        <w:rPr>
          <w:rFonts w:ascii="Book Antiqua" w:hAnsi="Book Antiqua"/>
          <w:lang w:eastAsia="zh-CN"/>
        </w:rPr>
        <w:t>dds ratio; Q: Quartile; WGRS: Weighted genetic risk score</w:t>
      </w:r>
      <w:r>
        <w:rPr>
          <w:rFonts w:ascii="Book Antiqua" w:hAnsi="Book Antiqua" w:hint="eastAsia"/>
          <w:lang w:eastAsia="zh-CN"/>
        </w:rPr>
        <w:t>; HBV:</w:t>
      </w:r>
      <w:r w:rsidRPr="001903AA">
        <w:rPr>
          <w:rFonts w:ascii="Book Antiqua" w:eastAsia="PMingLiU" w:hAnsi="Book Antiqua"/>
        </w:rPr>
        <w:t xml:space="preserve"> </w:t>
      </w:r>
      <w:r>
        <w:rPr>
          <w:rFonts w:ascii="Book Antiqua" w:hAnsi="Book Antiqua" w:hint="eastAsia"/>
          <w:lang w:eastAsia="zh-CN"/>
        </w:rPr>
        <w:t>H</w:t>
      </w:r>
      <w:r w:rsidRPr="001903AA">
        <w:rPr>
          <w:rFonts w:ascii="Book Antiqua" w:eastAsia="PMingLiU" w:hAnsi="Book Antiqua"/>
        </w:rPr>
        <w:t>epatitis B virus</w:t>
      </w:r>
      <w:r>
        <w:rPr>
          <w:rFonts w:ascii="Book Antiqua" w:hAnsi="Book Antiqua" w:hint="eastAsia"/>
          <w:lang w:eastAsia="zh-CN"/>
        </w:rPr>
        <w:t>.</w:t>
      </w:r>
    </w:p>
    <w:p w14:paraId="172183AA" w14:textId="77777777" w:rsidR="001903AA" w:rsidRDefault="00FA06AF" w:rsidP="00270D8A">
      <w:pPr>
        <w:snapToGrid w:val="0"/>
        <w:spacing w:line="360" w:lineRule="auto"/>
        <w:jc w:val="both"/>
        <w:rPr>
          <w:rFonts w:ascii="Book Antiqua" w:hAnsi="Book Antiqua"/>
          <w:b/>
          <w:lang w:eastAsia="zh-CN"/>
        </w:rPr>
      </w:pPr>
      <w:r>
        <w:rPr>
          <w:rFonts w:ascii="Book Antiqua" w:hAnsi="Book Antiqua"/>
          <w:lang w:eastAsia="zh-CN"/>
        </w:rPr>
        <w:br w:type="page"/>
      </w:r>
      <w:r w:rsidRPr="00FA06AF">
        <w:rPr>
          <w:rFonts w:ascii="Book Antiqua" w:hAnsi="Book Antiqua"/>
          <w:b/>
          <w:lang w:eastAsia="zh-CN"/>
        </w:rPr>
        <w:lastRenderedPageBreak/>
        <w:t xml:space="preserve">Table 3 Multivariate generalized estimating equation and area under the curve for </w:t>
      </w:r>
      <w:r w:rsidRPr="00FA06AF">
        <w:rPr>
          <w:rFonts w:ascii="Book Antiqua" w:hAnsi="Book Antiqua" w:hint="eastAsia"/>
          <w:b/>
          <w:lang w:eastAsia="zh-CN"/>
        </w:rPr>
        <w:t>h</w:t>
      </w:r>
      <w:r w:rsidRPr="00FA06AF">
        <w:rPr>
          <w:rFonts w:ascii="Book Antiqua" w:eastAsia="PMingLiU" w:hAnsi="Book Antiqua"/>
          <w:b/>
        </w:rPr>
        <w:t>epatitis B surface antigen</w:t>
      </w:r>
      <w:r w:rsidRPr="00FA06AF">
        <w:rPr>
          <w:rFonts w:ascii="Book Antiqua" w:hAnsi="Book Antiqua"/>
          <w:b/>
          <w:lang w:eastAsia="zh-CN"/>
        </w:rPr>
        <w:t xml:space="preserve"> status in the hepatocellular carcinoma family cohort</w:t>
      </w:r>
    </w:p>
    <w:tbl>
      <w:tblPr>
        <w:tblW w:w="5000" w:type="pct"/>
        <w:tblLook w:val="04A0" w:firstRow="1" w:lastRow="0" w:firstColumn="1" w:lastColumn="0" w:noHBand="0" w:noVBand="1"/>
      </w:tblPr>
      <w:tblGrid>
        <w:gridCol w:w="2538"/>
        <w:gridCol w:w="2115"/>
        <w:gridCol w:w="1733"/>
        <w:gridCol w:w="4067"/>
        <w:gridCol w:w="2723"/>
      </w:tblGrid>
      <w:tr w:rsidR="00FA06AF" w:rsidRPr="00FA06AF" w14:paraId="131B69BC" w14:textId="77777777" w:rsidTr="00304F1E">
        <w:trPr>
          <w:trHeight w:val="224"/>
        </w:trPr>
        <w:tc>
          <w:tcPr>
            <w:tcW w:w="2538" w:type="dxa"/>
            <w:tcBorders>
              <w:top w:val="single" w:sz="4" w:space="0" w:color="auto"/>
              <w:bottom w:val="single" w:sz="4" w:space="0" w:color="auto"/>
            </w:tcBorders>
            <w:shd w:val="clear" w:color="auto" w:fill="auto"/>
            <w:hideMark/>
          </w:tcPr>
          <w:p w14:paraId="7BC4BBC3" w14:textId="77777777" w:rsidR="00FA06AF" w:rsidRPr="00FA06AF" w:rsidRDefault="00FA06AF" w:rsidP="00FA06AF">
            <w:pPr>
              <w:snapToGrid w:val="0"/>
              <w:spacing w:line="360" w:lineRule="auto"/>
              <w:jc w:val="both"/>
              <w:rPr>
                <w:rFonts w:ascii="Book Antiqua" w:eastAsia="PMingLiU" w:hAnsi="Book Antiqua"/>
              </w:rPr>
            </w:pPr>
          </w:p>
        </w:tc>
        <w:tc>
          <w:tcPr>
            <w:tcW w:w="3848" w:type="dxa"/>
            <w:gridSpan w:val="2"/>
            <w:tcBorders>
              <w:top w:val="single" w:sz="4" w:space="0" w:color="auto"/>
              <w:bottom w:val="single" w:sz="4" w:space="0" w:color="auto"/>
            </w:tcBorders>
            <w:shd w:val="clear" w:color="auto" w:fill="auto"/>
            <w:hideMark/>
          </w:tcPr>
          <w:p w14:paraId="45643215" w14:textId="77777777" w:rsidR="00FA06AF" w:rsidRPr="00FA06AF" w:rsidRDefault="00FA06AF" w:rsidP="00FA06AF">
            <w:pPr>
              <w:snapToGrid w:val="0"/>
              <w:spacing w:line="360" w:lineRule="auto"/>
              <w:jc w:val="both"/>
              <w:rPr>
                <w:rFonts w:ascii="Book Antiqua" w:eastAsia="PMingLiU" w:hAnsi="Book Antiqua"/>
                <w:b/>
                <w:bCs/>
              </w:rPr>
            </w:pPr>
            <w:proofErr w:type="spellStart"/>
            <w:r w:rsidRPr="00FA06AF">
              <w:rPr>
                <w:rFonts w:ascii="Book Antiqua" w:eastAsia="PMingLiU" w:hAnsi="Book Antiqua"/>
                <w:b/>
                <w:bCs/>
              </w:rPr>
              <w:t>Nongenetic</w:t>
            </w:r>
            <w:proofErr w:type="spellEnd"/>
            <w:r w:rsidRPr="00FA06AF">
              <w:rPr>
                <w:rFonts w:ascii="Book Antiqua" w:eastAsia="PMingLiU" w:hAnsi="Book Antiqua"/>
                <w:b/>
                <w:bCs/>
              </w:rPr>
              <w:t xml:space="preserve"> model</w:t>
            </w:r>
          </w:p>
        </w:tc>
        <w:tc>
          <w:tcPr>
            <w:tcW w:w="6790" w:type="dxa"/>
            <w:gridSpan w:val="2"/>
            <w:tcBorders>
              <w:top w:val="single" w:sz="4" w:space="0" w:color="auto"/>
              <w:bottom w:val="single" w:sz="4" w:space="0" w:color="auto"/>
            </w:tcBorders>
            <w:shd w:val="clear" w:color="auto" w:fill="auto"/>
            <w:hideMark/>
          </w:tcPr>
          <w:p w14:paraId="2FE22E6A" w14:textId="77777777" w:rsidR="00FA06AF" w:rsidRPr="00FA06AF" w:rsidRDefault="00FA06AF" w:rsidP="00FA06AF">
            <w:pPr>
              <w:snapToGrid w:val="0"/>
              <w:spacing w:line="360" w:lineRule="auto"/>
              <w:jc w:val="both"/>
              <w:rPr>
                <w:rFonts w:ascii="Book Antiqua" w:eastAsia="PMingLiU" w:hAnsi="Book Antiqua"/>
                <w:b/>
                <w:bCs/>
              </w:rPr>
            </w:pPr>
            <w:r w:rsidRPr="00FA06AF">
              <w:rPr>
                <w:rFonts w:ascii="Book Antiqua" w:eastAsia="PMingLiU" w:hAnsi="Book Antiqua"/>
                <w:b/>
                <w:bCs/>
              </w:rPr>
              <w:t>Mixed model</w:t>
            </w:r>
          </w:p>
        </w:tc>
      </w:tr>
      <w:tr w:rsidR="00FA06AF" w:rsidRPr="00FA06AF" w14:paraId="6054312C" w14:textId="77777777" w:rsidTr="00304F1E">
        <w:trPr>
          <w:trHeight w:val="235"/>
        </w:trPr>
        <w:tc>
          <w:tcPr>
            <w:tcW w:w="2538" w:type="dxa"/>
            <w:tcBorders>
              <w:top w:val="single" w:sz="4" w:space="0" w:color="auto"/>
              <w:bottom w:val="single" w:sz="4" w:space="0" w:color="auto"/>
            </w:tcBorders>
            <w:shd w:val="clear" w:color="auto" w:fill="auto"/>
            <w:hideMark/>
          </w:tcPr>
          <w:p w14:paraId="1DB400E1" w14:textId="77777777" w:rsidR="00FA06AF" w:rsidRPr="00FA06AF" w:rsidRDefault="00FA06AF" w:rsidP="00FA06AF">
            <w:pPr>
              <w:snapToGrid w:val="0"/>
              <w:spacing w:line="360" w:lineRule="auto"/>
              <w:jc w:val="both"/>
              <w:rPr>
                <w:rFonts w:ascii="Book Antiqua" w:eastAsia="PMingLiU" w:hAnsi="Book Antiqua"/>
                <w:b/>
                <w:bCs/>
              </w:rPr>
            </w:pPr>
            <w:r w:rsidRPr="00FA06AF">
              <w:rPr>
                <w:rFonts w:ascii="Book Antiqua" w:eastAsia="PMingLiU" w:hAnsi="Book Antiqua"/>
                <w:b/>
                <w:bCs/>
              </w:rPr>
              <w:t>Variable</w:t>
            </w:r>
          </w:p>
        </w:tc>
        <w:tc>
          <w:tcPr>
            <w:tcW w:w="2115" w:type="dxa"/>
            <w:tcBorders>
              <w:top w:val="single" w:sz="4" w:space="0" w:color="auto"/>
              <w:bottom w:val="single" w:sz="4" w:space="0" w:color="auto"/>
            </w:tcBorders>
            <w:shd w:val="clear" w:color="auto" w:fill="auto"/>
            <w:hideMark/>
          </w:tcPr>
          <w:p w14:paraId="1D927854" w14:textId="77777777" w:rsidR="00FA06AF" w:rsidRPr="00FA06AF" w:rsidRDefault="00FA06AF" w:rsidP="001B3474">
            <w:pPr>
              <w:snapToGrid w:val="0"/>
              <w:spacing w:line="360" w:lineRule="auto"/>
              <w:ind w:leftChars="-43" w:left="-103" w:rightChars="-47" w:right="-113" w:firstLineChars="46" w:firstLine="111"/>
              <w:jc w:val="both"/>
              <w:rPr>
                <w:rFonts w:ascii="Book Antiqua" w:eastAsia="PMingLiU" w:hAnsi="Book Antiqua"/>
                <w:b/>
                <w:bCs/>
              </w:rPr>
            </w:pPr>
            <w:r w:rsidRPr="00FA06AF">
              <w:rPr>
                <w:rFonts w:ascii="Book Antiqua" w:eastAsia="PMingLiU" w:hAnsi="Book Antiqua"/>
                <w:b/>
                <w:bCs/>
              </w:rPr>
              <w:t>OR (95%CI)</w:t>
            </w:r>
          </w:p>
        </w:tc>
        <w:tc>
          <w:tcPr>
            <w:tcW w:w="1733" w:type="dxa"/>
            <w:tcBorders>
              <w:top w:val="single" w:sz="4" w:space="0" w:color="auto"/>
              <w:bottom w:val="single" w:sz="4" w:space="0" w:color="auto"/>
            </w:tcBorders>
            <w:shd w:val="clear" w:color="auto" w:fill="auto"/>
            <w:hideMark/>
          </w:tcPr>
          <w:p w14:paraId="171EF806" w14:textId="77777777" w:rsidR="00FA06AF" w:rsidRPr="00FA06AF" w:rsidRDefault="00FA06AF" w:rsidP="00FA06AF">
            <w:pPr>
              <w:snapToGrid w:val="0"/>
              <w:spacing w:line="360" w:lineRule="auto"/>
              <w:jc w:val="both"/>
              <w:rPr>
                <w:rFonts w:ascii="Book Antiqua" w:eastAsia="PMingLiU" w:hAnsi="Book Antiqua"/>
                <w:b/>
                <w:bCs/>
              </w:rPr>
            </w:pPr>
            <w:r w:rsidRPr="00FA06AF">
              <w:rPr>
                <w:rFonts w:ascii="Book Antiqua" w:eastAsia="PMingLiU" w:hAnsi="Book Antiqua"/>
                <w:b/>
                <w:bCs/>
                <w:i/>
                <w:iCs/>
              </w:rPr>
              <w:t>P</w:t>
            </w:r>
            <w:r>
              <w:rPr>
                <w:rFonts w:ascii="Book Antiqua" w:hAnsi="Book Antiqua" w:hint="eastAsia"/>
                <w:b/>
                <w:bCs/>
                <w:lang w:eastAsia="zh-CN"/>
              </w:rPr>
              <w:t xml:space="preserve"> </w:t>
            </w:r>
            <w:r w:rsidRPr="00FA06AF">
              <w:rPr>
                <w:rFonts w:ascii="Book Antiqua" w:eastAsia="PMingLiU" w:hAnsi="Book Antiqua"/>
                <w:b/>
                <w:bCs/>
              </w:rPr>
              <w:t>value</w:t>
            </w:r>
          </w:p>
        </w:tc>
        <w:tc>
          <w:tcPr>
            <w:tcW w:w="4067" w:type="dxa"/>
            <w:tcBorders>
              <w:top w:val="single" w:sz="4" w:space="0" w:color="auto"/>
              <w:bottom w:val="single" w:sz="4" w:space="0" w:color="auto"/>
            </w:tcBorders>
            <w:shd w:val="clear" w:color="auto" w:fill="auto"/>
            <w:hideMark/>
          </w:tcPr>
          <w:p w14:paraId="1A1DB8ED" w14:textId="77777777" w:rsidR="00FA06AF" w:rsidRPr="00FA06AF" w:rsidRDefault="00FA06AF" w:rsidP="00FA06AF">
            <w:pPr>
              <w:snapToGrid w:val="0"/>
              <w:spacing w:line="360" w:lineRule="auto"/>
              <w:jc w:val="both"/>
              <w:rPr>
                <w:rFonts w:ascii="Book Antiqua" w:eastAsia="PMingLiU" w:hAnsi="Book Antiqua"/>
                <w:b/>
                <w:bCs/>
              </w:rPr>
            </w:pPr>
            <w:r w:rsidRPr="00FA06AF">
              <w:rPr>
                <w:rFonts w:ascii="Book Antiqua" w:eastAsia="PMingLiU" w:hAnsi="Book Antiqua"/>
                <w:b/>
                <w:bCs/>
              </w:rPr>
              <w:t>OR (95%CI)</w:t>
            </w:r>
          </w:p>
        </w:tc>
        <w:tc>
          <w:tcPr>
            <w:tcW w:w="2723" w:type="dxa"/>
            <w:tcBorders>
              <w:top w:val="single" w:sz="4" w:space="0" w:color="auto"/>
              <w:bottom w:val="single" w:sz="4" w:space="0" w:color="auto"/>
            </w:tcBorders>
            <w:shd w:val="clear" w:color="auto" w:fill="auto"/>
            <w:hideMark/>
          </w:tcPr>
          <w:p w14:paraId="014C1F2A" w14:textId="77777777" w:rsidR="00FA06AF" w:rsidRPr="00FA06AF" w:rsidRDefault="00FA06AF" w:rsidP="00FA06AF">
            <w:pPr>
              <w:snapToGrid w:val="0"/>
              <w:spacing w:line="360" w:lineRule="auto"/>
              <w:jc w:val="both"/>
              <w:rPr>
                <w:rFonts w:ascii="Book Antiqua" w:eastAsia="PMingLiU" w:hAnsi="Book Antiqua"/>
                <w:b/>
                <w:bCs/>
              </w:rPr>
            </w:pPr>
            <w:r w:rsidRPr="00FA06AF">
              <w:rPr>
                <w:rFonts w:ascii="Book Antiqua" w:eastAsia="PMingLiU" w:hAnsi="Book Antiqua"/>
                <w:b/>
                <w:bCs/>
                <w:i/>
                <w:iCs/>
              </w:rPr>
              <w:t>P</w:t>
            </w:r>
            <w:r>
              <w:rPr>
                <w:rFonts w:ascii="Book Antiqua" w:hAnsi="Book Antiqua" w:hint="eastAsia"/>
                <w:b/>
                <w:bCs/>
                <w:lang w:eastAsia="zh-CN"/>
              </w:rPr>
              <w:t xml:space="preserve"> </w:t>
            </w:r>
            <w:r w:rsidRPr="00FA06AF">
              <w:rPr>
                <w:rFonts w:ascii="Book Antiqua" w:eastAsia="PMingLiU" w:hAnsi="Book Antiqua"/>
                <w:b/>
                <w:bCs/>
              </w:rPr>
              <w:t>value</w:t>
            </w:r>
          </w:p>
        </w:tc>
      </w:tr>
      <w:tr w:rsidR="00FA06AF" w:rsidRPr="00FA06AF" w14:paraId="355908ED" w14:textId="77777777" w:rsidTr="00304F1E">
        <w:trPr>
          <w:trHeight w:val="224"/>
        </w:trPr>
        <w:tc>
          <w:tcPr>
            <w:tcW w:w="2538" w:type="dxa"/>
            <w:tcBorders>
              <w:top w:val="single" w:sz="4" w:space="0" w:color="auto"/>
            </w:tcBorders>
            <w:shd w:val="clear" w:color="auto" w:fill="auto"/>
          </w:tcPr>
          <w:p w14:paraId="18EF578E"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Sex, male</w:t>
            </w:r>
          </w:p>
        </w:tc>
        <w:tc>
          <w:tcPr>
            <w:tcW w:w="2115" w:type="dxa"/>
            <w:tcBorders>
              <w:top w:val="single" w:sz="4" w:space="0" w:color="auto"/>
            </w:tcBorders>
            <w:shd w:val="clear" w:color="auto" w:fill="auto"/>
          </w:tcPr>
          <w:p w14:paraId="30FE971D"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r w:rsidRPr="00FA06AF">
              <w:rPr>
                <w:rFonts w:ascii="Book Antiqua" w:hAnsi="Book Antiqua"/>
              </w:rPr>
              <w:t>1.458 (1.048-2.027)</w:t>
            </w:r>
          </w:p>
        </w:tc>
        <w:tc>
          <w:tcPr>
            <w:tcW w:w="1733" w:type="dxa"/>
            <w:tcBorders>
              <w:top w:val="single" w:sz="4" w:space="0" w:color="auto"/>
            </w:tcBorders>
            <w:shd w:val="clear" w:color="auto" w:fill="auto"/>
          </w:tcPr>
          <w:p w14:paraId="31F7F3AD"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0.0250</w:t>
            </w:r>
          </w:p>
        </w:tc>
        <w:tc>
          <w:tcPr>
            <w:tcW w:w="4067" w:type="dxa"/>
            <w:tcBorders>
              <w:top w:val="single" w:sz="4" w:space="0" w:color="auto"/>
            </w:tcBorders>
            <w:shd w:val="clear" w:color="auto" w:fill="auto"/>
          </w:tcPr>
          <w:p w14:paraId="104BF9E9" w14:textId="77777777" w:rsidR="00FA06AF" w:rsidRPr="00FA06AF" w:rsidRDefault="00FA06AF" w:rsidP="00FA06AF">
            <w:pPr>
              <w:snapToGrid w:val="0"/>
              <w:spacing w:line="360" w:lineRule="auto"/>
              <w:ind w:rightChars="-47" w:right="-113"/>
              <w:jc w:val="both"/>
              <w:rPr>
                <w:rFonts w:ascii="Book Antiqua" w:hAnsi="Book Antiqua"/>
                <w:lang w:eastAsia="zh-CN"/>
              </w:rPr>
            </w:pPr>
            <w:r w:rsidRPr="00FA06AF">
              <w:rPr>
                <w:rFonts w:ascii="Book Antiqua" w:hAnsi="Book Antiqua"/>
              </w:rPr>
              <w:t>1.514 (1.075-2.133)</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1.487 (1.063-2.081)</w:t>
            </w:r>
            <w:r>
              <w:rPr>
                <w:rFonts w:ascii="Book Antiqua" w:hAnsi="Book Antiqua" w:hint="eastAsia"/>
                <w:vertAlign w:val="superscript"/>
                <w:lang w:eastAsia="zh-CN"/>
              </w:rPr>
              <w:t>2</w:t>
            </w:r>
          </w:p>
        </w:tc>
        <w:tc>
          <w:tcPr>
            <w:tcW w:w="2723" w:type="dxa"/>
            <w:tcBorders>
              <w:top w:val="single" w:sz="4" w:space="0" w:color="auto"/>
            </w:tcBorders>
            <w:shd w:val="clear" w:color="auto" w:fill="auto"/>
          </w:tcPr>
          <w:p w14:paraId="4DBF0CC0" w14:textId="77777777" w:rsidR="00FA06AF" w:rsidRPr="00FA06AF" w:rsidRDefault="00FA06AF" w:rsidP="00FA06AF">
            <w:pPr>
              <w:snapToGrid w:val="0"/>
              <w:spacing w:line="360" w:lineRule="auto"/>
              <w:jc w:val="both"/>
              <w:rPr>
                <w:rFonts w:ascii="Book Antiqua" w:hAnsi="Book Antiqua"/>
                <w:lang w:eastAsia="zh-CN"/>
              </w:rPr>
            </w:pPr>
            <w:r w:rsidRPr="00FA06AF">
              <w:rPr>
                <w:rFonts w:ascii="Book Antiqua" w:hAnsi="Book Antiqua"/>
              </w:rPr>
              <w:t>0.0177</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0.0205</w:t>
            </w:r>
            <w:r>
              <w:rPr>
                <w:rFonts w:ascii="Book Antiqua" w:hAnsi="Book Antiqua" w:hint="eastAsia"/>
                <w:vertAlign w:val="superscript"/>
                <w:lang w:eastAsia="zh-CN"/>
              </w:rPr>
              <w:t>2</w:t>
            </w:r>
          </w:p>
        </w:tc>
      </w:tr>
      <w:tr w:rsidR="00FA06AF" w:rsidRPr="00FA06AF" w14:paraId="4BCEE57C" w14:textId="77777777" w:rsidTr="00304F1E">
        <w:trPr>
          <w:trHeight w:val="224"/>
        </w:trPr>
        <w:tc>
          <w:tcPr>
            <w:tcW w:w="2538" w:type="dxa"/>
            <w:shd w:val="clear" w:color="auto" w:fill="auto"/>
          </w:tcPr>
          <w:p w14:paraId="33B84A82"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Index sex, male</w:t>
            </w:r>
          </w:p>
        </w:tc>
        <w:tc>
          <w:tcPr>
            <w:tcW w:w="2115" w:type="dxa"/>
            <w:shd w:val="clear" w:color="auto" w:fill="auto"/>
          </w:tcPr>
          <w:p w14:paraId="400F31F9"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r w:rsidRPr="00FA06AF">
              <w:rPr>
                <w:rFonts w:ascii="Book Antiqua" w:hAnsi="Book Antiqua"/>
              </w:rPr>
              <w:t>0.915 (0.532-1.573)</w:t>
            </w:r>
          </w:p>
        </w:tc>
        <w:tc>
          <w:tcPr>
            <w:tcW w:w="1733" w:type="dxa"/>
            <w:shd w:val="clear" w:color="auto" w:fill="auto"/>
          </w:tcPr>
          <w:p w14:paraId="21FCE1A5"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0.7475</w:t>
            </w:r>
          </w:p>
        </w:tc>
        <w:tc>
          <w:tcPr>
            <w:tcW w:w="4067" w:type="dxa"/>
            <w:shd w:val="clear" w:color="auto" w:fill="auto"/>
          </w:tcPr>
          <w:p w14:paraId="7D6935A7" w14:textId="77777777" w:rsidR="00FA06AF" w:rsidRPr="00FA06AF" w:rsidRDefault="00FA06AF" w:rsidP="00FA06AF">
            <w:pPr>
              <w:snapToGrid w:val="0"/>
              <w:spacing w:line="360" w:lineRule="auto"/>
              <w:ind w:rightChars="-47" w:right="-113"/>
              <w:jc w:val="both"/>
              <w:rPr>
                <w:rFonts w:ascii="Book Antiqua" w:hAnsi="Book Antiqua"/>
                <w:lang w:eastAsia="zh-CN"/>
              </w:rPr>
            </w:pPr>
            <w:r w:rsidRPr="00FA06AF">
              <w:rPr>
                <w:rFonts w:ascii="Book Antiqua" w:hAnsi="Book Antiqua"/>
              </w:rPr>
              <w:t>0.853 (0.496-1.466)</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0.838 (0.488-1.442)</w:t>
            </w:r>
            <w:r>
              <w:rPr>
                <w:rFonts w:ascii="Book Antiqua" w:hAnsi="Book Antiqua" w:hint="eastAsia"/>
                <w:vertAlign w:val="superscript"/>
                <w:lang w:eastAsia="zh-CN"/>
              </w:rPr>
              <w:t>2</w:t>
            </w:r>
          </w:p>
        </w:tc>
        <w:tc>
          <w:tcPr>
            <w:tcW w:w="2723" w:type="dxa"/>
            <w:shd w:val="clear" w:color="auto" w:fill="auto"/>
          </w:tcPr>
          <w:p w14:paraId="483C4925" w14:textId="77777777" w:rsidR="00FA06AF" w:rsidRPr="00FA06AF" w:rsidRDefault="00FA06AF" w:rsidP="00FA06AF">
            <w:pPr>
              <w:snapToGrid w:val="0"/>
              <w:spacing w:line="360" w:lineRule="auto"/>
              <w:jc w:val="both"/>
              <w:rPr>
                <w:rFonts w:ascii="Book Antiqua" w:hAnsi="Book Antiqua"/>
                <w:lang w:eastAsia="zh-CN"/>
              </w:rPr>
            </w:pPr>
            <w:r w:rsidRPr="00FA06AF">
              <w:rPr>
                <w:rFonts w:ascii="Book Antiqua" w:hAnsi="Book Antiqua"/>
              </w:rPr>
              <w:t>0.5648</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0.5238</w:t>
            </w:r>
            <w:r>
              <w:rPr>
                <w:rFonts w:ascii="Book Antiqua" w:hAnsi="Book Antiqua" w:hint="eastAsia"/>
                <w:vertAlign w:val="superscript"/>
                <w:lang w:eastAsia="zh-CN"/>
              </w:rPr>
              <w:t>2</w:t>
            </w:r>
          </w:p>
        </w:tc>
      </w:tr>
      <w:tr w:rsidR="00FA06AF" w:rsidRPr="00FA06AF" w14:paraId="039A5F65" w14:textId="77777777" w:rsidTr="00304F1E">
        <w:trPr>
          <w:trHeight w:val="224"/>
        </w:trPr>
        <w:tc>
          <w:tcPr>
            <w:tcW w:w="2538" w:type="dxa"/>
            <w:shd w:val="clear" w:color="auto" w:fill="auto"/>
          </w:tcPr>
          <w:p w14:paraId="5B46A61B" w14:textId="77777777" w:rsidR="00FA06AF" w:rsidRPr="00FA06AF" w:rsidRDefault="00FA06AF" w:rsidP="00FA06AF">
            <w:pPr>
              <w:snapToGrid w:val="0"/>
              <w:spacing w:line="360" w:lineRule="auto"/>
              <w:jc w:val="both"/>
              <w:rPr>
                <w:rFonts w:ascii="Book Antiqua" w:hAnsi="Book Antiqua"/>
                <w:lang w:eastAsia="zh-CN"/>
              </w:rPr>
            </w:pPr>
            <w:r w:rsidRPr="00FA06AF">
              <w:rPr>
                <w:rFonts w:ascii="Book Antiqua" w:eastAsia="PMingLiU" w:hAnsi="Book Antiqua"/>
              </w:rPr>
              <w:t xml:space="preserve">Age in </w:t>
            </w:r>
            <w:proofErr w:type="spellStart"/>
            <w:r w:rsidRPr="00FA06AF">
              <w:rPr>
                <w:rFonts w:ascii="Book Antiqua" w:eastAsia="PMingLiU" w:hAnsi="Book Antiqua"/>
              </w:rPr>
              <w:t>yr</w:t>
            </w:r>
            <w:proofErr w:type="spellEnd"/>
          </w:p>
        </w:tc>
        <w:tc>
          <w:tcPr>
            <w:tcW w:w="2115" w:type="dxa"/>
            <w:shd w:val="clear" w:color="auto" w:fill="auto"/>
          </w:tcPr>
          <w:p w14:paraId="405F2E67"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r w:rsidRPr="00FA06AF">
              <w:rPr>
                <w:rFonts w:ascii="Book Antiqua" w:hAnsi="Book Antiqua"/>
              </w:rPr>
              <w:t>1.001 (0.984-1.018)</w:t>
            </w:r>
          </w:p>
        </w:tc>
        <w:tc>
          <w:tcPr>
            <w:tcW w:w="1733" w:type="dxa"/>
            <w:shd w:val="clear" w:color="auto" w:fill="auto"/>
          </w:tcPr>
          <w:p w14:paraId="1E840208"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0.9392</w:t>
            </w:r>
          </w:p>
        </w:tc>
        <w:tc>
          <w:tcPr>
            <w:tcW w:w="4067" w:type="dxa"/>
            <w:shd w:val="clear" w:color="auto" w:fill="auto"/>
          </w:tcPr>
          <w:p w14:paraId="494EB3DD" w14:textId="77777777" w:rsidR="00FA06AF" w:rsidRPr="00FA06AF" w:rsidRDefault="00FA06AF" w:rsidP="00FA06AF">
            <w:pPr>
              <w:snapToGrid w:val="0"/>
              <w:spacing w:line="360" w:lineRule="auto"/>
              <w:ind w:rightChars="-47" w:right="-113"/>
              <w:jc w:val="both"/>
              <w:rPr>
                <w:rFonts w:ascii="Book Antiqua" w:hAnsi="Book Antiqua"/>
                <w:lang w:eastAsia="zh-CN"/>
              </w:rPr>
            </w:pPr>
            <w:r w:rsidRPr="00FA06AF">
              <w:rPr>
                <w:rFonts w:ascii="Book Antiqua" w:hAnsi="Book Antiqua"/>
              </w:rPr>
              <w:t>1.000 (0.982-1.017)</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0.998 (0.981-1.016)</w:t>
            </w:r>
            <w:r>
              <w:rPr>
                <w:rFonts w:ascii="Book Antiqua" w:hAnsi="Book Antiqua" w:hint="eastAsia"/>
                <w:vertAlign w:val="superscript"/>
                <w:lang w:eastAsia="zh-CN"/>
              </w:rPr>
              <w:t>2</w:t>
            </w:r>
          </w:p>
        </w:tc>
        <w:tc>
          <w:tcPr>
            <w:tcW w:w="2723" w:type="dxa"/>
            <w:shd w:val="clear" w:color="auto" w:fill="auto"/>
          </w:tcPr>
          <w:p w14:paraId="6B56FFA5" w14:textId="77777777" w:rsidR="00FA06AF" w:rsidRPr="00FA06AF" w:rsidRDefault="00FA06AF" w:rsidP="00FA06AF">
            <w:pPr>
              <w:snapToGrid w:val="0"/>
              <w:spacing w:line="360" w:lineRule="auto"/>
              <w:jc w:val="both"/>
              <w:rPr>
                <w:rFonts w:ascii="Book Antiqua" w:hAnsi="Book Antiqua"/>
                <w:lang w:eastAsia="zh-CN"/>
              </w:rPr>
            </w:pPr>
            <w:r w:rsidRPr="00FA06AF">
              <w:rPr>
                <w:rFonts w:ascii="Book Antiqua" w:hAnsi="Book Antiqua"/>
              </w:rPr>
              <w:t>0.9608</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0.8582</w:t>
            </w:r>
            <w:r>
              <w:rPr>
                <w:rFonts w:ascii="Book Antiqua" w:hAnsi="Book Antiqua" w:hint="eastAsia"/>
                <w:vertAlign w:val="superscript"/>
                <w:lang w:eastAsia="zh-CN"/>
              </w:rPr>
              <w:t>2</w:t>
            </w:r>
          </w:p>
        </w:tc>
      </w:tr>
      <w:tr w:rsidR="00FA06AF" w:rsidRPr="00FA06AF" w14:paraId="06A1F867" w14:textId="77777777" w:rsidTr="00304F1E">
        <w:trPr>
          <w:trHeight w:val="224"/>
        </w:trPr>
        <w:tc>
          <w:tcPr>
            <w:tcW w:w="2538" w:type="dxa"/>
            <w:shd w:val="clear" w:color="auto" w:fill="auto"/>
          </w:tcPr>
          <w:p w14:paraId="544A624F"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Relation to index</w:t>
            </w:r>
          </w:p>
        </w:tc>
        <w:tc>
          <w:tcPr>
            <w:tcW w:w="2115" w:type="dxa"/>
            <w:shd w:val="clear" w:color="auto" w:fill="auto"/>
          </w:tcPr>
          <w:p w14:paraId="44AA4884"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p>
        </w:tc>
        <w:tc>
          <w:tcPr>
            <w:tcW w:w="1733" w:type="dxa"/>
            <w:shd w:val="clear" w:color="auto" w:fill="auto"/>
          </w:tcPr>
          <w:p w14:paraId="53ACC54C" w14:textId="77777777" w:rsidR="00FA06AF" w:rsidRPr="00FA06AF" w:rsidRDefault="00FA06AF" w:rsidP="00FA06AF">
            <w:pPr>
              <w:snapToGrid w:val="0"/>
              <w:spacing w:line="360" w:lineRule="auto"/>
              <w:jc w:val="both"/>
              <w:rPr>
                <w:rFonts w:ascii="Book Antiqua" w:hAnsi="Book Antiqua"/>
              </w:rPr>
            </w:pPr>
          </w:p>
        </w:tc>
        <w:tc>
          <w:tcPr>
            <w:tcW w:w="4067" w:type="dxa"/>
            <w:shd w:val="clear" w:color="auto" w:fill="auto"/>
          </w:tcPr>
          <w:p w14:paraId="2619CA2E" w14:textId="77777777" w:rsidR="00FA06AF" w:rsidRPr="00FA06AF" w:rsidRDefault="00FA06AF" w:rsidP="00FA06AF">
            <w:pPr>
              <w:snapToGrid w:val="0"/>
              <w:spacing w:line="360" w:lineRule="auto"/>
              <w:ind w:rightChars="-47" w:right="-113"/>
              <w:jc w:val="both"/>
              <w:rPr>
                <w:rFonts w:ascii="Book Antiqua" w:hAnsi="Book Antiqua"/>
                <w:lang w:eastAsia="zh-CN"/>
              </w:rPr>
            </w:pPr>
          </w:p>
        </w:tc>
        <w:tc>
          <w:tcPr>
            <w:tcW w:w="2723" w:type="dxa"/>
            <w:shd w:val="clear" w:color="auto" w:fill="auto"/>
          </w:tcPr>
          <w:p w14:paraId="466E0AD2" w14:textId="77777777" w:rsidR="00FA06AF" w:rsidRPr="00FA06AF" w:rsidRDefault="00FA06AF" w:rsidP="00FA06AF">
            <w:pPr>
              <w:snapToGrid w:val="0"/>
              <w:spacing w:line="360" w:lineRule="auto"/>
              <w:jc w:val="both"/>
              <w:rPr>
                <w:rFonts w:ascii="Book Antiqua" w:hAnsi="Book Antiqua"/>
                <w:lang w:eastAsia="zh-CN"/>
              </w:rPr>
            </w:pPr>
          </w:p>
        </w:tc>
      </w:tr>
      <w:tr w:rsidR="00FA06AF" w:rsidRPr="00FA06AF" w14:paraId="5F0BC208" w14:textId="77777777" w:rsidTr="00304F1E">
        <w:trPr>
          <w:trHeight w:val="224"/>
        </w:trPr>
        <w:tc>
          <w:tcPr>
            <w:tcW w:w="2538" w:type="dxa"/>
            <w:shd w:val="clear" w:color="auto" w:fill="auto"/>
          </w:tcPr>
          <w:p w14:paraId="0EC3404B" w14:textId="77777777" w:rsidR="00FA06AF" w:rsidRPr="00FA06AF" w:rsidRDefault="00FA06AF" w:rsidP="00FA06AF">
            <w:pPr>
              <w:snapToGrid w:val="0"/>
              <w:spacing w:line="360" w:lineRule="auto"/>
              <w:ind w:firstLineChars="100" w:firstLine="240"/>
              <w:jc w:val="both"/>
              <w:rPr>
                <w:rFonts w:ascii="Book Antiqua" w:eastAsia="PMingLiU" w:hAnsi="Book Antiqua"/>
              </w:rPr>
            </w:pPr>
            <w:r w:rsidRPr="00FA06AF">
              <w:rPr>
                <w:rFonts w:ascii="Book Antiqua" w:eastAsia="PMingLiU" w:hAnsi="Book Antiqua"/>
              </w:rPr>
              <w:t>Parent generation</w:t>
            </w:r>
          </w:p>
        </w:tc>
        <w:tc>
          <w:tcPr>
            <w:tcW w:w="2115" w:type="dxa"/>
            <w:shd w:val="clear" w:color="auto" w:fill="auto"/>
          </w:tcPr>
          <w:p w14:paraId="73862B8D"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r w:rsidRPr="00FA06AF">
              <w:rPr>
                <w:rFonts w:ascii="Book Antiqua" w:hAnsi="Book Antiqua"/>
              </w:rPr>
              <w:t>0.523 (0.176-1.555)</w:t>
            </w:r>
          </w:p>
        </w:tc>
        <w:tc>
          <w:tcPr>
            <w:tcW w:w="1733" w:type="dxa"/>
            <w:shd w:val="clear" w:color="auto" w:fill="auto"/>
          </w:tcPr>
          <w:p w14:paraId="7D41A3CD"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0.2434</w:t>
            </w:r>
          </w:p>
        </w:tc>
        <w:tc>
          <w:tcPr>
            <w:tcW w:w="4067" w:type="dxa"/>
            <w:shd w:val="clear" w:color="auto" w:fill="auto"/>
          </w:tcPr>
          <w:p w14:paraId="5A35D8BF" w14:textId="77777777" w:rsidR="00FA06AF" w:rsidRPr="00FA06AF" w:rsidRDefault="00FA06AF" w:rsidP="00FA06AF">
            <w:pPr>
              <w:snapToGrid w:val="0"/>
              <w:spacing w:line="360" w:lineRule="auto"/>
              <w:ind w:rightChars="-47" w:right="-113"/>
              <w:jc w:val="both"/>
              <w:rPr>
                <w:rFonts w:ascii="Book Antiqua" w:hAnsi="Book Antiqua"/>
                <w:lang w:eastAsia="zh-CN"/>
              </w:rPr>
            </w:pPr>
            <w:r w:rsidRPr="00FA06AF">
              <w:rPr>
                <w:rFonts w:ascii="Book Antiqua" w:hAnsi="Book Antiqua"/>
              </w:rPr>
              <w:t>0.560 (0.182-1.719)</w:t>
            </w:r>
            <w:r>
              <w:rPr>
                <w:rFonts w:ascii="Book Antiqua" w:hAnsi="Book Antiqua" w:hint="eastAsia"/>
                <w:vertAlign w:val="superscript"/>
                <w:lang w:eastAsia="zh-CN"/>
              </w:rPr>
              <w:t>1</w:t>
            </w:r>
            <w:r w:rsidRPr="00FA06AF">
              <w:rPr>
                <w:rFonts w:ascii="Book Antiqua" w:hAnsi="Book Antiqua"/>
              </w:rPr>
              <w:t>/0.603 (0.198-1.833)</w:t>
            </w:r>
            <w:r>
              <w:rPr>
                <w:rFonts w:ascii="Book Antiqua" w:hAnsi="Book Antiqua" w:hint="eastAsia"/>
                <w:vertAlign w:val="superscript"/>
                <w:lang w:eastAsia="zh-CN"/>
              </w:rPr>
              <w:t>2</w:t>
            </w:r>
          </w:p>
        </w:tc>
        <w:tc>
          <w:tcPr>
            <w:tcW w:w="2723" w:type="dxa"/>
            <w:shd w:val="clear" w:color="auto" w:fill="auto"/>
          </w:tcPr>
          <w:p w14:paraId="5EC8F92B" w14:textId="77777777" w:rsidR="00FA06AF" w:rsidRPr="00FA06AF" w:rsidRDefault="00FA06AF" w:rsidP="00FA06AF">
            <w:pPr>
              <w:snapToGrid w:val="0"/>
              <w:spacing w:line="360" w:lineRule="auto"/>
              <w:jc w:val="both"/>
              <w:rPr>
                <w:rFonts w:ascii="Book Antiqua" w:hAnsi="Book Antiqua"/>
                <w:lang w:eastAsia="zh-CN"/>
              </w:rPr>
            </w:pPr>
            <w:r w:rsidRPr="00FA06AF">
              <w:rPr>
                <w:rFonts w:ascii="Book Antiqua" w:hAnsi="Book Antiqua"/>
              </w:rPr>
              <w:t>0.3108</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0.3726</w:t>
            </w:r>
            <w:r>
              <w:rPr>
                <w:rFonts w:ascii="Book Antiqua" w:hAnsi="Book Antiqua" w:hint="eastAsia"/>
                <w:vertAlign w:val="superscript"/>
                <w:lang w:eastAsia="zh-CN"/>
              </w:rPr>
              <w:t>2</w:t>
            </w:r>
          </w:p>
        </w:tc>
      </w:tr>
      <w:tr w:rsidR="00FA06AF" w:rsidRPr="00FA06AF" w14:paraId="1E5A7704" w14:textId="77777777" w:rsidTr="00304F1E">
        <w:trPr>
          <w:trHeight w:val="224"/>
        </w:trPr>
        <w:tc>
          <w:tcPr>
            <w:tcW w:w="2538" w:type="dxa"/>
            <w:shd w:val="clear" w:color="auto" w:fill="auto"/>
          </w:tcPr>
          <w:p w14:paraId="611F9DD2" w14:textId="77777777" w:rsidR="00FA06AF" w:rsidRPr="00FA06AF" w:rsidRDefault="00FA06AF" w:rsidP="00FA06AF">
            <w:pPr>
              <w:snapToGrid w:val="0"/>
              <w:spacing w:line="360" w:lineRule="auto"/>
              <w:ind w:firstLineChars="100" w:firstLine="240"/>
              <w:jc w:val="both"/>
              <w:rPr>
                <w:rFonts w:ascii="Book Antiqua" w:eastAsia="PMingLiU" w:hAnsi="Book Antiqua"/>
              </w:rPr>
            </w:pPr>
            <w:r w:rsidRPr="00FA06AF">
              <w:rPr>
                <w:rFonts w:ascii="Book Antiqua" w:eastAsia="PMingLiU" w:hAnsi="Book Antiqua"/>
              </w:rPr>
              <w:t>Index generation</w:t>
            </w:r>
          </w:p>
        </w:tc>
        <w:tc>
          <w:tcPr>
            <w:tcW w:w="2115" w:type="dxa"/>
            <w:shd w:val="clear" w:color="auto" w:fill="auto"/>
          </w:tcPr>
          <w:p w14:paraId="14F6773B"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r w:rsidRPr="00FA06AF">
              <w:rPr>
                <w:rFonts w:ascii="Book Antiqua" w:hAnsi="Book Antiqua"/>
              </w:rPr>
              <w:t>3.385 (1.836-6.239)</w:t>
            </w:r>
          </w:p>
        </w:tc>
        <w:tc>
          <w:tcPr>
            <w:tcW w:w="1733" w:type="dxa"/>
            <w:shd w:val="clear" w:color="auto" w:fill="auto"/>
          </w:tcPr>
          <w:p w14:paraId="4E48C22A" w14:textId="77777777" w:rsidR="00FA06AF" w:rsidRPr="00FA06AF" w:rsidRDefault="00FA06AF" w:rsidP="00FA06AF">
            <w:pPr>
              <w:snapToGrid w:val="0"/>
              <w:spacing w:line="360" w:lineRule="auto"/>
              <w:jc w:val="both"/>
              <w:rPr>
                <w:rFonts w:ascii="Book Antiqua" w:hAnsi="Book Antiqua"/>
              </w:rPr>
            </w:pPr>
            <w:r w:rsidRPr="00FA06AF">
              <w:rPr>
                <w:rFonts w:ascii="Book Antiqua" w:eastAsia="PMingLiU" w:hAnsi="Book Antiqua"/>
              </w:rPr>
              <w:t>&lt; 0.0001</w:t>
            </w:r>
          </w:p>
        </w:tc>
        <w:tc>
          <w:tcPr>
            <w:tcW w:w="4067" w:type="dxa"/>
            <w:shd w:val="clear" w:color="auto" w:fill="auto"/>
          </w:tcPr>
          <w:p w14:paraId="584D93C8" w14:textId="16736840" w:rsidR="00FA06AF" w:rsidRPr="00FA06AF" w:rsidRDefault="00FA06AF" w:rsidP="00B03930">
            <w:pPr>
              <w:snapToGrid w:val="0"/>
              <w:spacing w:line="360" w:lineRule="auto"/>
              <w:ind w:rightChars="-47" w:right="-113"/>
              <w:jc w:val="both"/>
              <w:rPr>
                <w:rFonts w:ascii="Book Antiqua" w:hAnsi="Book Antiqua"/>
                <w:lang w:eastAsia="zh-CN"/>
              </w:rPr>
            </w:pPr>
            <w:r w:rsidRPr="00FA06AF">
              <w:rPr>
                <w:rFonts w:ascii="Book Antiqua" w:hAnsi="Book Antiqua"/>
              </w:rPr>
              <w:t>3.344 (1.766-6.331)</w:t>
            </w:r>
            <w:r w:rsidR="00B03930">
              <w:rPr>
                <w:rFonts w:ascii="Book Antiqua" w:hAnsi="Book Antiqua" w:hint="eastAsia"/>
                <w:vertAlign w:val="superscript"/>
                <w:lang w:eastAsia="zh-CN"/>
              </w:rPr>
              <w:t>1</w:t>
            </w:r>
            <w:r>
              <w:rPr>
                <w:rFonts w:ascii="Book Antiqua" w:hAnsi="Book Antiqua"/>
              </w:rPr>
              <w:t>/</w:t>
            </w:r>
            <w:r w:rsidRPr="00FA06AF">
              <w:rPr>
                <w:rFonts w:ascii="Book Antiqua" w:hAnsi="Book Antiqua"/>
              </w:rPr>
              <w:t>3.493 (1.860-6.559)</w:t>
            </w:r>
            <w:r>
              <w:rPr>
                <w:rFonts w:ascii="Book Antiqua" w:hAnsi="Book Antiqua" w:hint="eastAsia"/>
                <w:vertAlign w:val="superscript"/>
                <w:lang w:eastAsia="zh-CN"/>
              </w:rPr>
              <w:t>2</w:t>
            </w:r>
          </w:p>
        </w:tc>
        <w:tc>
          <w:tcPr>
            <w:tcW w:w="2723" w:type="dxa"/>
            <w:shd w:val="clear" w:color="auto" w:fill="auto"/>
          </w:tcPr>
          <w:p w14:paraId="332B4748" w14:textId="77777777" w:rsidR="00FA06AF" w:rsidRPr="00FA06AF" w:rsidRDefault="00FA06AF" w:rsidP="00FA06AF">
            <w:pPr>
              <w:snapToGrid w:val="0"/>
              <w:spacing w:line="360" w:lineRule="auto"/>
              <w:jc w:val="both"/>
              <w:rPr>
                <w:rFonts w:ascii="Book Antiqua" w:hAnsi="Book Antiqua"/>
                <w:lang w:eastAsia="zh-CN"/>
              </w:rPr>
            </w:pPr>
            <w:r w:rsidRPr="00FA06AF">
              <w:rPr>
                <w:rFonts w:ascii="Book Antiqua" w:hAnsi="Book Antiqua"/>
              </w:rPr>
              <w:t>0.0002</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0.0001</w:t>
            </w:r>
            <w:r>
              <w:rPr>
                <w:rFonts w:ascii="Book Antiqua" w:hAnsi="Book Antiqua" w:hint="eastAsia"/>
                <w:vertAlign w:val="superscript"/>
                <w:lang w:eastAsia="zh-CN"/>
              </w:rPr>
              <w:t>2</w:t>
            </w:r>
          </w:p>
        </w:tc>
      </w:tr>
      <w:tr w:rsidR="00FA06AF" w:rsidRPr="00FA06AF" w14:paraId="6CFE5FAC" w14:textId="77777777" w:rsidTr="00304F1E">
        <w:trPr>
          <w:trHeight w:val="224"/>
        </w:trPr>
        <w:tc>
          <w:tcPr>
            <w:tcW w:w="2538" w:type="dxa"/>
            <w:shd w:val="clear" w:color="auto" w:fill="auto"/>
          </w:tcPr>
          <w:p w14:paraId="0F949079" w14:textId="77777777" w:rsidR="00FA06AF" w:rsidRPr="00FA06AF" w:rsidRDefault="00FA06AF" w:rsidP="00FA06AF">
            <w:pPr>
              <w:snapToGrid w:val="0"/>
              <w:spacing w:line="360" w:lineRule="auto"/>
              <w:ind w:firstLineChars="100" w:firstLine="240"/>
              <w:jc w:val="both"/>
              <w:rPr>
                <w:rFonts w:ascii="Book Antiqua" w:hAnsi="Book Antiqua"/>
                <w:lang w:eastAsia="zh-CN"/>
              </w:rPr>
            </w:pPr>
            <w:r w:rsidRPr="00FA06AF">
              <w:rPr>
                <w:rFonts w:ascii="Book Antiqua" w:eastAsia="PMingLiU" w:hAnsi="Book Antiqua"/>
              </w:rPr>
              <w:t xml:space="preserve">Index’s </w:t>
            </w:r>
            <w:proofErr w:type="spellStart"/>
            <w:r w:rsidRPr="00FA06AF">
              <w:rPr>
                <w:rFonts w:ascii="Book Antiqua" w:eastAsia="PMingLiU" w:hAnsi="Book Antiqua"/>
              </w:rPr>
              <w:t>HBsAg</w:t>
            </w:r>
            <w:proofErr w:type="spellEnd"/>
            <w:r w:rsidRPr="00FA06AF">
              <w:rPr>
                <w:rFonts w:ascii="Book Antiqua" w:eastAsia="PMingLiU" w:hAnsi="Book Antiqua"/>
              </w:rPr>
              <w:t>+</w:t>
            </w:r>
          </w:p>
        </w:tc>
        <w:tc>
          <w:tcPr>
            <w:tcW w:w="2115" w:type="dxa"/>
            <w:shd w:val="clear" w:color="auto" w:fill="auto"/>
          </w:tcPr>
          <w:p w14:paraId="51773864"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r w:rsidRPr="00FA06AF">
              <w:rPr>
                <w:rFonts w:ascii="Book Antiqua" w:hAnsi="Book Antiqua"/>
              </w:rPr>
              <w:t>5.077 (3.103-8.308)</w:t>
            </w:r>
          </w:p>
        </w:tc>
        <w:tc>
          <w:tcPr>
            <w:tcW w:w="1733" w:type="dxa"/>
            <w:shd w:val="clear" w:color="auto" w:fill="auto"/>
          </w:tcPr>
          <w:p w14:paraId="65BB2446"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&lt; 0.0001</w:t>
            </w:r>
          </w:p>
        </w:tc>
        <w:tc>
          <w:tcPr>
            <w:tcW w:w="4067" w:type="dxa"/>
            <w:shd w:val="clear" w:color="auto" w:fill="auto"/>
          </w:tcPr>
          <w:p w14:paraId="576B8A5D" w14:textId="315110D3" w:rsidR="00FA06AF" w:rsidRPr="00FA06AF" w:rsidRDefault="00FA06AF" w:rsidP="00B03930">
            <w:pPr>
              <w:snapToGrid w:val="0"/>
              <w:spacing w:line="360" w:lineRule="auto"/>
              <w:ind w:rightChars="-47" w:right="-113"/>
              <w:jc w:val="both"/>
              <w:rPr>
                <w:rFonts w:ascii="Book Antiqua" w:hAnsi="Book Antiqua"/>
                <w:lang w:eastAsia="zh-CN"/>
              </w:rPr>
            </w:pPr>
            <w:r w:rsidRPr="00FA06AF">
              <w:rPr>
                <w:rFonts w:ascii="Book Antiqua" w:hAnsi="Book Antiqua"/>
              </w:rPr>
              <w:t>4.919 (2.980-8.119)</w:t>
            </w:r>
            <w:r w:rsidR="00B03930">
              <w:rPr>
                <w:rFonts w:ascii="Book Antiqua" w:hAnsi="Book Antiqua" w:hint="eastAsia"/>
                <w:vertAlign w:val="superscript"/>
                <w:lang w:eastAsia="zh-CN"/>
              </w:rPr>
              <w:t>1</w:t>
            </w:r>
            <w:r>
              <w:rPr>
                <w:rFonts w:ascii="Book Antiqua" w:hAnsi="Book Antiqua"/>
              </w:rPr>
              <w:t>/</w:t>
            </w:r>
            <w:r w:rsidRPr="00FA06AF">
              <w:rPr>
                <w:rFonts w:ascii="Book Antiqua" w:hAnsi="Book Antiqua"/>
              </w:rPr>
              <w:t>4.756 (2.912-7.766)</w:t>
            </w:r>
            <w:r>
              <w:rPr>
                <w:rFonts w:ascii="Book Antiqua" w:hAnsi="Book Antiqua" w:hint="eastAsia"/>
                <w:vertAlign w:val="superscript"/>
                <w:lang w:eastAsia="zh-CN"/>
              </w:rPr>
              <w:t>2</w:t>
            </w:r>
          </w:p>
        </w:tc>
        <w:tc>
          <w:tcPr>
            <w:tcW w:w="2723" w:type="dxa"/>
            <w:shd w:val="clear" w:color="auto" w:fill="auto"/>
          </w:tcPr>
          <w:p w14:paraId="53A7F211" w14:textId="77777777" w:rsidR="00FA06AF" w:rsidRPr="00FA06AF" w:rsidRDefault="00FA06AF" w:rsidP="00FA06AF">
            <w:pPr>
              <w:snapToGrid w:val="0"/>
              <w:spacing w:line="360" w:lineRule="auto"/>
              <w:jc w:val="both"/>
              <w:rPr>
                <w:rFonts w:ascii="Book Antiqua" w:hAnsi="Book Antiqua"/>
                <w:lang w:eastAsia="zh-CN"/>
              </w:rPr>
            </w:pPr>
            <w:r w:rsidRPr="00FA06AF">
              <w:rPr>
                <w:rFonts w:ascii="Book Antiqua" w:hAnsi="Book Antiqua"/>
              </w:rPr>
              <w:t>&lt; 0.0001</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&lt; 0.0001</w:t>
            </w:r>
            <w:r>
              <w:rPr>
                <w:rFonts w:ascii="Book Antiqua" w:hAnsi="Book Antiqua" w:hint="eastAsia"/>
                <w:vertAlign w:val="superscript"/>
                <w:lang w:eastAsia="zh-CN"/>
              </w:rPr>
              <w:t>2</w:t>
            </w:r>
          </w:p>
        </w:tc>
      </w:tr>
      <w:tr w:rsidR="00FA06AF" w:rsidRPr="00FA06AF" w14:paraId="27E76A41" w14:textId="77777777" w:rsidTr="00304F1E">
        <w:trPr>
          <w:trHeight w:val="224"/>
        </w:trPr>
        <w:tc>
          <w:tcPr>
            <w:tcW w:w="2538" w:type="dxa"/>
            <w:shd w:val="clear" w:color="auto" w:fill="auto"/>
          </w:tcPr>
          <w:p w14:paraId="75A94018"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Mother’s status</w:t>
            </w:r>
          </w:p>
        </w:tc>
        <w:tc>
          <w:tcPr>
            <w:tcW w:w="2115" w:type="dxa"/>
            <w:shd w:val="clear" w:color="auto" w:fill="auto"/>
          </w:tcPr>
          <w:p w14:paraId="790CC73C"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p>
        </w:tc>
        <w:tc>
          <w:tcPr>
            <w:tcW w:w="1733" w:type="dxa"/>
            <w:shd w:val="clear" w:color="auto" w:fill="auto"/>
          </w:tcPr>
          <w:p w14:paraId="7A444600" w14:textId="77777777" w:rsidR="00FA06AF" w:rsidRPr="00FA06AF" w:rsidRDefault="00FA06AF" w:rsidP="00FA06AF">
            <w:pPr>
              <w:snapToGrid w:val="0"/>
              <w:spacing w:line="360" w:lineRule="auto"/>
              <w:jc w:val="both"/>
              <w:rPr>
                <w:rFonts w:ascii="Book Antiqua" w:hAnsi="Book Antiqua"/>
              </w:rPr>
            </w:pPr>
          </w:p>
        </w:tc>
        <w:tc>
          <w:tcPr>
            <w:tcW w:w="4067" w:type="dxa"/>
            <w:shd w:val="clear" w:color="auto" w:fill="auto"/>
          </w:tcPr>
          <w:p w14:paraId="283E5BEC"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p>
        </w:tc>
        <w:tc>
          <w:tcPr>
            <w:tcW w:w="2723" w:type="dxa"/>
            <w:shd w:val="clear" w:color="auto" w:fill="auto"/>
          </w:tcPr>
          <w:p w14:paraId="7B593231" w14:textId="77777777" w:rsidR="00FA06AF" w:rsidRPr="00FA06AF" w:rsidRDefault="00FA06AF" w:rsidP="00FA06AF">
            <w:pPr>
              <w:snapToGrid w:val="0"/>
              <w:spacing w:line="360" w:lineRule="auto"/>
              <w:jc w:val="both"/>
              <w:rPr>
                <w:rFonts w:ascii="Book Antiqua" w:hAnsi="Book Antiqua"/>
              </w:rPr>
            </w:pPr>
          </w:p>
        </w:tc>
      </w:tr>
      <w:tr w:rsidR="00FA06AF" w:rsidRPr="00FA06AF" w14:paraId="304D7F57" w14:textId="77777777" w:rsidTr="00FC3F1B">
        <w:trPr>
          <w:trHeight w:val="224"/>
        </w:trPr>
        <w:tc>
          <w:tcPr>
            <w:tcW w:w="2538" w:type="dxa"/>
            <w:shd w:val="clear" w:color="auto" w:fill="auto"/>
          </w:tcPr>
          <w:p w14:paraId="73E3FB2E" w14:textId="77777777" w:rsidR="00FA06AF" w:rsidRPr="00FA06AF" w:rsidRDefault="00FA06AF" w:rsidP="00FA06AF">
            <w:pPr>
              <w:snapToGrid w:val="0"/>
              <w:spacing w:line="360" w:lineRule="auto"/>
              <w:ind w:firstLineChars="100" w:firstLine="240"/>
              <w:jc w:val="both"/>
              <w:rPr>
                <w:rFonts w:ascii="Book Antiqua" w:hAnsi="Book Antiqua"/>
                <w:lang w:eastAsia="zh-CN"/>
              </w:rPr>
            </w:pPr>
            <w:proofErr w:type="spellStart"/>
            <w:r w:rsidRPr="00FA06AF">
              <w:rPr>
                <w:rFonts w:ascii="Book Antiqua" w:eastAsia="PMingLiU" w:hAnsi="Book Antiqua"/>
              </w:rPr>
              <w:t>HBsAg</w:t>
            </w:r>
            <w:proofErr w:type="spellEnd"/>
            <w:r w:rsidRPr="00FA06AF">
              <w:rPr>
                <w:rFonts w:ascii="Book Antiqua" w:eastAsia="PMingLiU" w:hAnsi="Book Antiqua"/>
              </w:rPr>
              <w:t>+</w:t>
            </w:r>
          </w:p>
        </w:tc>
        <w:tc>
          <w:tcPr>
            <w:tcW w:w="2115" w:type="dxa"/>
            <w:shd w:val="clear" w:color="auto" w:fill="auto"/>
          </w:tcPr>
          <w:p w14:paraId="0C27FD10"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r w:rsidRPr="00FA06AF">
              <w:rPr>
                <w:rFonts w:ascii="Book Antiqua" w:hAnsi="Book Antiqua"/>
              </w:rPr>
              <w:t>2.597 (1.332-5.064)</w:t>
            </w:r>
          </w:p>
        </w:tc>
        <w:tc>
          <w:tcPr>
            <w:tcW w:w="1733" w:type="dxa"/>
            <w:shd w:val="clear" w:color="auto" w:fill="auto"/>
          </w:tcPr>
          <w:p w14:paraId="75241145"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0.0051</w:t>
            </w:r>
          </w:p>
        </w:tc>
        <w:tc>
          <w:tcPr>
            <w:tcW w:w="4067" w:type="dxa"/>
            <w:shd w:val="clear" w:color="auto" w:fill="auto"/>
          </w:tcPr>
          <w:p w14:paraId="03B788B2" w14:textId="77777777" w:rsidR="00FA06AF" w:rsidRPr="00FA06AF" w:rsidRDefault="00FA06AF" w:rsidP="00FA06AF">
            <w:pPr>
              <w:snapToGrid w:val="0"/>
              <w:spacing w:line="360" w:lineRule="auto"/>
              <w:ind w:rightChars="-47" w:right="-113"/>
              <w:jc w:val="both"/>
              <w:rPr>
                <w:rFonts w:ascii="Book Antiqua" w:hAnsi="Book Antiqua"/>
                <w:lang w:eastAsia="zh-CN"/>
              </w:rPr>
            </w:pPr>
            <w:r w:rsidRPr="00FA06AF">
              <w:rPr>
                <w:rFonts w:ascii="Book Antiqua" w:hAnsi="Book Antiqua"/>
              </w:rPr>
              <w:t>2.459 (1.270-4.760)</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2.517 (1.284-4.933)</w:t>
            </w:r>
            <w:r>
              <w:rPr>
                <w:rFonts w:ascii="Book Antiqua" w:hAnsi="Book Antiqua" w:hint="eastAsia"/>
                <w:vertAlign w:val="superscript"/>
                <w:lang w:eastAsia="zh-CN"/>
              </w:rPr>
              <w:t>2</w:t>
            </w:r>
          </w:p>
        </w:tc>
        <w:tc>
          <w:tcPr>
            <w:tcW w:w="2723" w:type="dxa"/>
            <w:shd w:val="clear" w:color="auto" w:fill="auto"/>
          </w:tcPr>
          <w:p w14:paraId="3303B542" w14:textId="77777777" w:rsidR="00FA06AF" w:rsidRPr="00FA06AF" w:rsidRDefault="00FA06AF" w:rsidP="00FA06AF">
            <w:pPr>
              <w:snapToGrid w:val="0"/>
              <w:spacing w:line="360" w:lineRule="auto"/>
              <w:jc w:val="both"/>
              <w:rPr>
                <w:rFonts w:ascii="Book Antiqua" w:hAnsi="Book Antiqua"/>
                <w:lang w:eastAsia="zh-CN"/>
              </w:rPr>
            </w:pPr>
            <w:r w:rsidRPr="00FA06AF">
              <w:rPr>
                <w:rFonts w:ascii="Book Antiqua" w:hAnsi="Book Antiqua"/>
              </w:rPr>
              <w:t>0.0076</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0.0072</w:t>
            </w:r>
            <w:r>
              <w:rPr>
                <w:rFonts w:ascii="Book Antiqua" w:hAnsi="Book Antiqua" w:hint="eastAsia"/>
                <w:vertAlign w:val="superscript"/>
                <w:lang w:eastAsia="zh-CN"/>
              </w:rPr>
              <w:t>2</w:t>
            </w:r>
          </w:p>
        </w:tc>
      </w:tr>
      <w:tr w:rsidR="00FA06AF" w:rsidRPr="00FA06AF" w14:paraId="26947BBD" w14:textId="77777777" w:rsidTr="00304F1E">
        <w:trPr>
          <w:trHeight w:val="224"/>
        </w:trPr>
        <w:tc>
          <w:tcPr>
            <w:tcW w:w="2538" w:type="dxa"/>
            <w:shd w:val="clear" w:color="auto" w:fill="auto"/>
          </w:tcPr>
          <w:p w14:paraId="281B08B2" w14:textId="77777777" w:rsidR="00FA06AF" w:rsidRPr="00FA06AF" w:rsidRDefault="00FA06AF" w:rsidP="00FA06AF">
            <w:pPr>
              <w:snapToGrid w:val="0"/>
              <w:spacing w:line="360" w:lineRule="auto"/>
              <w:ind w:firstLineChars="100" w:firstLine="240"/>
              <w:jc w:val="both"/>
              <w:rPr>
                <w:rFonts w:ascii="Book Antiqua" w:eastAsia="PMingLiU" w:hAnsi="Book Antiqua"/>
              </w:rPr>
            </w:pPr>
            <w:r w:rsidRPr="00FA06AF">
              <w:rPr>
                <w:rFonts w:ascii="Book Antiqua" w:eastAsia="PMingLiU" w:hAnsi="Book Antiqua"/>
              </w:rPr>
              <w:lastRenderedPageBreak/>
              <w:t>Unknown</w:t>
            </w:r>
          </w:p>
        </w:tc>
        <w:tc>
          <w:tcPr>
            <w:tcW w:w="2115" w:type="dxa"/>
            <w:shd w:val="clear" w:color="auto" w:fill="auto"/>
          </w:tcPr>
          <w:p w14:paraId="30295135"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r w:rsidRPr="00FA06AF">
              <w:rPr>
                <w:rFonts w:ascii="Book Antiqua" w:hAnsi="Book Antiqua"/>
              </w:rPr>
              <w:t>1.395 (0.788-2.469)</w:t>
            </w:r>
          </w:p>
        </w:tc>
        <w:tc>
          <w:tcPr>
            <w:tcW w:w="1733" w:type="dxa"/>
            <w:shd w:val="clear" w:color="auto" w:fill="auto"/>
          </w:tcPr>
          <w:p w14:paraId="3C1D2F1A"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0.2538</w:t>
            </w:r>
          </w:p>
        </w:tc>
        <w:tc>
          <w:tcPr>
            <w:tcW w:w="4067" w:type="dxa"/>
            <w:shd w:val="clear" w:color="auto" w:fill="auto"/>
          </w:tcPr>
          <w:p w14:paraId="46A4D1E9" w14:textId="77777777" w:rsidR="00FA06AF" w:rsidRPr="00FA06AF" w:rsidRDefault="00FA06AF" w:rsidP="00FA06AF">
            <w:pPr>
              <w:snapToGrid w:val="0"/>
              <w:spacing w:line="360" w:lineRule="auto"/>
              <w:ind w:rightChars="-47" w:right="-113"/>
              <w:jc w:val="both"/>
              <w:rPr>
                <w:rFonts w:ascii="Book Antiqua" w:hAnsi="Book Antiqua"/>
                <w:lang w:eastAsia="zh-CN"/>
              </w:rPr>
            </w:pPr>
            <w:r w:rsidRPr="00FA06AF">
              <w:rPr>
                <w:rFonts w:ascii="Book Antiqua" w:hAnsi="Book Antiqua"/>
              </w:rPr>
              <w:t>1.412 (0.790-2.522)</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1.413 (0.795-2.511)</w:t>
            </w:r>
            <w:r>
              <w:rPr>
                <w:rFonts w:ascii="Book Antiqua" w:hAnsi="Book Antiqua" w:hint="eastAsia"/>
                <w:vertAlign w:val="superscript"/>
                <w:lang w:eastAsia="zh-CN"/>
              </w:rPr>
              <w:t>2</w:t>
            </w:r>
          </w:p>
        </w:tc>
        <w:tc>
          <w:tcPr>
            <w:tcW w:w="2723" w:type="dxa"/>
            <w:shd w:val="clear" w:color="auto" w:fill="auto"/>
          </w:tcPr>
          <w:p w14:paraId="3C15ACD7" w14:textId="77777777" w:rsidR="00FA06AF" w:rsidRPr="00FA06AF" w:rsidRDefault="00FA06AF" w:rsidP="00FA06AF">
            <w:pPr>
              <w:snapToGrid w:val="0"/>
              <w:spacing w:line="360" w:lineRule="auto"/>
              <w:jc w:val="both"/>
              <w:rPr>
                <w:rFonts w:ascii="Book Antiqua" w:hAnsi="Book Antiqua"/>
                <w:lang w:eastAsia="zh-CN"/>
              </w:rPr>
            </w:pPr>
            <w:r w:rsidRPr="00FA06AF">
              <w:rPr>
                <w:rFonts w:ascii="Book Antiqua" w:hAnsi="Book Antiqua"/>
              </w:rPr>
              <w:t>0.2444</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0.2387</w:t>
            </w:r>
            <w:r>
              <w:rPr>
                <w:rFonts w:ascii="Book Antiqua" w:hAnsi="Book Antiqua" w:hint="eastAsia"/>
                <w:vertAlign w:val="superscript"/>
                <w:lang w:eastAsia="zh-CN"/>
              </w:rPr>
              <w:t>2</w:t>
            </w:r>
          </w:p>
        </w:tc>
      </w:tr>
      <w:tr w:rsidR="00FA06AF" w:rsidRPr="00FA06AF" w14:paraId="65B11F58" w14:textId="77777777" w:rsidTr="00FC3F1B">
        <w:trPr>
          <w:trHeight w:val="224"/>
        </w:trPr>
        <w:tc>
          <w:tcPr>
            <w:tcW w:w="2538" w:type="dxa"/>
            <w:shd w:val="clear" w:color="auto" w:fill="auto"/>
          </w:tcPr>
          <w:p w14:paraId="295BCE04"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AUC (95%CI)</w:t>
            </w:r>
          </w:p>
        </w:tc>
        <w:tc>
          <w:tcPr>
            <w:tcW w:w="2115" w:type="dxa"/>
            <w:shd w:val="clear" w:color="auto" w:fill="auto"/>
          </w:tcPr>
          <w:p w14:paraId="41FB2673" w14:textId="77777777" w:rsidR="00FA06AF" w:rsidRPr="00FA06AF" w:rsidRDefault="00FA06AF" w:rsidP="00FA06AF">
            <w:pPr>
              <w:snapToGrid w:val="0"/>
              <w:spacing w:line="360" w:lineRule="auto"/>
              <w:ind w:leftChars="-43" w:left="-103" w:rightChars="-47" w:right="-113" w:firstLineChars="46" w:firstLine="110"/>
              <w:jc w:val="both"/>
              <w:rPr>
                <w:rFonts w:ascii="Book Antiqua" w:eastAsia="PMingLiU" w:hAnsi="Book Antiqua"/>
              </w:rPr>
            </w:pPr>
            <w:r w:rsidRPr="00FA06AF">
              <w:rPr>
                <w:rFonts w:ascii="Book Antiqua" w:eastAsia="PMingLiU" w:hAnsi="Book Antiqua"/>
              </w:rPr>
              <w:t>0.786 (0.752-0.820)</w:t>
            </w:r>
          </w:p>
        </w:tc>
        <w:tc>
          <w:tcPr>
            <w:tcW w:w="1733" w:type="dxa"/>
            <w:shd w:val="clear" w:color="auto" w:fill="auto"/>
          </w:tcPr>
          <w:p w14:paraId="5AFEF00E"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hAnsi="Book Antiqua"/>
              </w:rPr>
              <w:t>&lt; 0.0001</w:t>
            </w:r>
          </w:p>
        </w:tc>
        <w:tc>
          <w:tcPr>
            <w:tcW w:w="4067" w:type="dxa"/>
            <w:shd w:val="clear" w:color="auto" w:fill="auto"/>
          </w:tcPr>
          <w:p w14:paraId="014C209B" w14:textId="77777777" w:rsidR="00FA06AF" w:rsidRPr="00FA06AF" w:rsidRDefault="00FA06AF" w:rsidP="00FA06AF">
            <w:pPr>
              <w:snapToGrid w:val="0"/>
              <w:spacing w:line="360" w:lineRule="auto"/>
              <w:ind w:leftChars="-45" w:left="-108" w:rightChars="-42" w:right="-101"/>
              <w:jc w:val="both"/>
              <w:rPr>
                <w:rFonts w:ascii="Book Antiqua" w:hAnsi="Book Antiqua"/>
              </w:rPr>
            </w:pPr>
          </w:p>
        </w:tc>
        <w:tc>
          <w:tcPr>
            <w:tcW w:w="2723" w:type="dxa"/>
            <w:shd w:val="clear" w:color="auto" w:fill="auto"/>
          </w:tcPr>
          <w:p w14:paraId="608B93C7" w14:textId="77777777" w:rsidR="00FA06AF" w:rsidRPr="00FA06AF" w:rsidRDefault="00FA06AF" w:rsidP="00FA06AF">
            <w:pPr>
              <w:snapToGrid w:val="0"/>
              <w:spacing w:line="360" w:lineRule="auto"/>
              <w:jc w:val="both"/>
              <w:rPr>
                <w:rFonts w:ascii="Book Antiqua" w:hAnsi="Book Antiqua"/>
              </w:rPr>
            </w:pPr>
          </w:p>
        </w:tc>
      </w:tr>
      <w:tr w:rsidR="00FA06AF" w:rsidRPr="00FA06AF" w14:paraId="3EB0F4B0" w14:textId="77777777" w:rsidTr="00FC3F1B">
        <w:trPr>
          <w:trHeight w:val="224"/>
        </w:trPr>
        <w:tc>
          <w:tcPr>
            <w:tcW w:w="2538" w:type="dxa"/>
            <w:shd w:val="clear" w:color="auto" w:fill="auto"/>
          </w:tcPr>
          <w:p w14:paraId="570C6768" w14:textId="77777777" w:rsidR="00FA06AF" w:rsidRPr="00FA06AF" w:rsidRDefault="00FA06AF" w:rsidP="00FA06AF">
            <w:pPr>
              <w:snapToGrid w:val="0"/>
              <w:spacing w:line="360" w:lineRule="auto"/>
              <w:jc w:val="both"/>
              <w:textAlignment w:val="top"/>
              <w:rPr>
                <w:rFonts w:ascii="Book Antiqua" w:eastAsia="PMingLiU" w:hAnsi="Book Antiqua"/>
                <w:kern w:val="24"/>
                <w:lang w:val="uk-UA"/>
              </w:rPr>
            </w:pPr>
          </w:p>
        </w:tc>
        <w:tc>
          <w:tcPr>
            <w:tcW w:w="3848" w:type="dxa"/>
            <w:gridSpan w:val="2"/>
            <w:shd w:val="clear" w:color="auto" w:fill="auto"/>
          </w:tcPr>
          <w:p w14:paraId="11E7E4F7" w14:textId="77777777" w:rsidR="00FA06AF" w:rsidRPr="00FA06AF" w:rsidRDefault="00FA06AF" w:rsidP="00FA06AF">
            <w:pPr>
              <w:snapToGrid w:val="0"/>
              <w:spacing w:line="360" w:lineRule="auto"/>
              <w:jc w:val="both"/>
              <w:rPr>
                <w:rFonts w:ascii="Book Antiqua" w:eastAsia="PMingLiU" w:hAnsi="Book Antiqua"/>
                <w:b/>
              </w:rPr>
            </w:pPr>
            <w:r w:rsidRPr="00FA06AF">
              <w:rPr>
                <w:rFonts w:ascii="Book Antiqua" w:eastAsia="PMingLiU" w:hAnsi="Book Antiqua"/>
                <w:b/>
              </w:rPr>
              <w:t>Genetic model</w:t>
            </w:r>
          </w:p>
        </w:tc>
        <w:tc>
          <w:tcPr>
            <w:tcW w:w="4067" w:type="dxa"/>
            <w:shd w:val="clear" w:color="auto" w:fill="auto"/>
          </w:tcPr>
          <w:p w14:paraId="08478597" w14:textId="77777777" w:rsidR="00FA06AF" w:rsidRPr="00FA06AF" w:rsidRDefault="00FA06AF" w:rsidP="00FA06AF">
            <w:pPr>
              <w:snapToGrid w:val="0"/>
              <w:spacing w:line="360" w:lineRule="auto"/>
              <w:ind w:leftChars="-45" w:left="-108" w:rightChars="-42" w:right="-101"/>
              <w:jc w:val="both"/>
              <w:rPr>
                <w:rFonts w:ascii="Book Antiqua" w:hAnsi="Book Antiqua"/>
              </w:rPr>
            </w:pPr>
          </w:p>
        </w:tc>
        <w:tc>
          <w:tcPr>
            <w:tcW w:w="2723" w:type="dxa"/>
            <w:shd w:val="clear" w:color="auto" w:fill="auto"/>
          </w:tcPr>
          <w:p w14:paraId="3ADCABA0" w14:textId="77777777" w:rsidR="00FA06AF" w:rsidRPr="00FA06AF" w:rsidRDefault="00FA06AF" w:rsidP="00FA06AF">
            <w:pPr>
              <w:snapToGrid w:val="0"/>
              <w:spacing w:line="360" w:lineRule="auto"/>
              <w:ind w:leftChars="-50" w:left="-120" w:firstLineChars="3" w:firstLine="7"/>
              <w:jc w:val="both"/>
              <w:rPr>
                <w:rFonts w:ascii="Book Antiqua" w:hAnsi="Book Antiqua"/>
              </w:rPr>
            </w:pPr>
          </w:p>
        </w:tc>
      </w:tr>
      <w:tr w:rsidR="00FA06AF" w:rsidRPr="00FA06AF" w14:paraId="2DB975A9" w14:textId="77777777" w:rsidTr="00FC3F1B">
        <w:trPr>
          <w:trHeight w:val="224"/>
        </w:trPr>
        <w:tc>
          <w:tcPr>
            <w:tcW w:w="2538" w:type="dxa"/>
            <w:shd w:val="clear" w:color="auto" w:fill="auto"/>
          </w:tcPr>
          <w:p w14:paraId="25A7DC6E" w14:textId="77777777" w:rsidR="00FA06AF" w:rsidRPr="00FA06AF" w:rsidRDefault="00FA06AF" w:rsidP="00FA06AF">
            <w:pPr>
              <w:snapToGrid w:val="0"/>
              <w:spacing w:line="360" w:lineRule="auto"/>
              <w:jc w:val="both"/>
              <w:textAlignment w:val="top"/>
              <w:rPr>
                <w:rFonts w:ascii="Book Antiqua" w:eastAsia="PMingLiU" w:hAnsi="Book Antiqua"/>
              </w:rPr>
            </w:pPr>
            <w:r w:rsidRPr="00FA06AF">
              <w:rPr>
                <w:rFonts w:ascii="Book Antiqua" w:eastAsia="PMingLiU" w:hAnsi="Book Antiqua"/>
                <w:kern w:val="24"/>
                <w:lang w:val="uk-UA"/>
              </w:rPr>
              <w:t>rs477515</w:t>
            </w:r>
          </w:p>
        </w:tc>
        <w:tc>
          <w:tcPr>
            <w:tcW w:w="2115" w:type="dxa"/>
            <w:shd w:val="clear" w:color="auto" w:fill="auto"/>
          </w:tcPr>
          <w:p w14:paraId="33C02F4B" w14:textId="77777777" w:rsidR="00FA06AF" w:rsidRPr="00FA06AF" w:rsidRDefault="00FA06AF" w:rsidP="00E52CC6">
            <w:pPr>
              <w:snapToGrid w:val="0"/>
              <w:spacing w:line="360" w:lineRule="auto"/>
              <w:ind w:rightChars="-46" w:right="-110"/>
              <w:jc w:val="both"/>
              <w:rPr>
                <w:rFonts w:ascii="Book Antiqua" w:hAnsi="Book Antiqua"/>
              </w:rPr>
            </w:pPr>
            <w:r w:rsidRPr="00FA06AF">
              <w:rPr>
                <w:rFonts w:ascii="Book Antiqua" w:hAnsi="Book Antiqua"/>
              </w:rPr>
              <w:t>1.303 (0.969-1.753)</w:t>
            </w:r>
          </w:p>
        </w:tc>
        <w:tc>
          <w:tcPr>
            <w:tcW w:w="1733" w:type="dxa"/>
            <w:shd w:val="clear" w:color="auto" w:fill="auto"/>
          </w:tcPr>
          <w:p w14:paraId="6EE32716" w14:textId="77777777" w:rsidR="00FA06AF" w:rsidRPr="00FA06AF" w:rsidRDefault="00FA06AF" w:rsidP="00E52CC6">
            <w:pPr>
              <w:snapToGrid w:val="0"/>
              <w:spacing w:line="360" w:lineRule="auto"/>
              <w:ind w:rightChars="-46" w:right="-110"/>
              <w:jc w:val="both"/>
              <w:textAlignment w:val="center"/>
              <w:rPr>
                <w:rFonts w:ascii="Book Antiqua" w:hAnsi="Book Antiqua"/>
              </w:rPr>
            </w:pPr>
            <w:r w:rsidRPr="00FA06AF">
              <w:rPr>
                <w:rFonts w:ascii="Book Antiqua" w:hAnsi="Book Antiqua"/>
              </w:rPr>
              <w:t>0.0802</w:t>
            </w:r>
          </w:p>
        </w:tc>
        <w:tc>
          <w:tcPr>
            <w:tcW w:w="4067" w:type="dxa"/>
            <w:shd w:val="clear" w:color="auto" w:fill="auto"/>
          </w:tcPr>
          <w:p w14:paraId="1B5F64D7" w14:textId="77777777" w:rsidR="00FA06AF" w:rsidRPr="00FA06AF" w:rsidRDefault="00FA06AF" w:rsidP="00E52CC6">
            <w:pPr>
              <w:snapToGrid w:val="0"/>
              <w:spacing w:line="360" w:lineRule="auto"/>
              <w:ind w:rightChars="-42" w:right="-101"/>
              <w:jc w:val="both"/>
              <w:rPr>
                <w:rFonts w:ascii="Book Antiqua" w:hAnsi="Book Antiqua"/>
              </w:rPr>
            </w:pPr>
            <w:r w:rsidRPr="00FA06AF">
              <w:rPr>
                <w:rFonts w:ascii="Book Antiqua" w:hAnsi="Book Antiqua"/>
              </w:rPr>
              <w:t>1.121 (0.770-1.631)</w:t>
            </w:r>
          </w:p>
        </w:tc>
        <w:tc>
          <w:tcPr>
            <w:tcW w:w="2723" w:type="dxa"/>
            <w:shd w:val="clear" w:color="auto" w:fill="auto"/>
          </w:tcPr>
          <w:p w14:paraId="35AC4AAC" w14:textId="77777777" w:rsidR="00FA06AF" w:rsidRPr="00FA06AF" w:rsidRDefault="00FA06AF" w:rsidP="00E52CC6">
            <w:pPr>
              <w:snapToGrid w:val="0"/>
              <w:spacing w:line="360" w:lineRule="auto"/>
              <w:jc w:val="both"/>
              <w:rPr>
                <w:rFonts w:ascii="Book Antiqua" w:hAnsi="Book Antiqua"/>
              </w:rPr>
            </w:pPr>
            <w:r w:rsidRPr="00FA06AF">
              <w:rPr>
                <w:rFonts w:ascii="Book Antiqua" w:hAnsi="Book Antiqua"/>
              </w:rPr>
              <w:t>0.5507</w:t>
            </w:r>
          </w:p>
        </w:tc>
      </w:tr>
      <w:tr w:rsidR="00FA06AF" w:rsidRPr="00FA06AF" w14:paraId="75405852" w14:textId="77777777" w:rsidTr="00304F1E">
        <w:trPr>
          <w:trHeight w:val="224"/>
        </w:trPr>
        <w:tc>
          <w:tcPr>
            <w:tcW w:w="2538" w:type="dxa"/>
            <w:shd w:val="clear" w:color="auto" w:fill="auto"/>
          </w:tcPr>
          <w:p w14:paraId="3EE3B1AE" w14:textId="77777777" w:rsidR="00FA06AF" w:rsidRPr="00FA06AF" w:rsidRDefault="00FA06AF" w:rsidP="00FA06AF">
            <w:pPr>
              <w:snapToGrid w:val="0"/>
              <w:spacing w:line="360" w:lineRule="auto"/>
              <w:jc w:val="both"/>
              <w:textAlignment w:val="top"/>
              <w:rPr>
                <w:rFonts w:ascii="Book Antiqua" w:eastAsia="PMingLiU" w:hAnsi="Book Antiqua"/>
              </w:rPr>
            </w:pPr>
            <w:r w:rsidRPr="00FA06AF">
              <w:rPr>
                <w:rFonts w:ascii="Book Antiqua" w:eastAsia="PMingLiU" w:hAnsi="Book Antiqua"/>
                <w:kern w:val="24"/>
                <w:lang w:val="is-IS"/>
              </w:rPr>
              <w:t>rs9276370</w:t>
            </w:r>
          </w:p>
        </w:tc>
        <w:tc>
          <w:tcPr>
            <w:tcW w:w="2115" w:type="dxa"/>
            <w:shd w:val="clear" w:color="auto" w:fill="auto"/>
          </w:tcPr>
          <w:p w14:paraId="40243F85" w14:textId="77777777" w:rsidR="00FA06AF" w:rsidRPr="00FA06AF" w:rsidRDefault="00FA06AF" w:rsidP="00E52CC6">
            <w:pPr>
              <w:snapToGrid w:val="0"/>
              <w:spacing w:line="360" w:lineRule="auto"/>
              <w:ind w:rightChars="-46" w:right="-110"/>
              <w:jc w:val="both"/>
              <w:rPr>
                <w:rFonts w:ascii="Book Antiqua" w:hAnsi="Book Antiqua"/>
              </w:rPr>
            </w:pPr>
            <w:r w:rsidRPr="00FA06AF">
              <w:rPr>
                <w:rFonts w:ascii="Book Antiqua" w:hAnsi="Book Antiqua"/>
              </w:rPr>
              <w:t>2.741 (0.766-9.812)</w:t>
            </w:r>
          </w:p>
        </w:tc>
        <w:tc>
          <w:tcPr>
            <w:tcW w:w="1733" w:type="dxa"/>
            <w:shd w:val="clear" w:color="auto" w:fill="auto"/>
          </w:tcPr>
          <w:p w14:paraId="49A5ACF4" w14:textId="77777777" w:rsidR="00FA06AF" w:rsidRPr="00FA06AF" w:rsidRDefault="00FA06AF" w:rsidP="00E52CC6">
            <w:pPr>
              <w:snapToGrid w:val="0"/>
              <w:spacing w:line="360" w:lineRule="auto"/>
              <w:ind w:rightChars="-46" w:right="-110"/>
              <w:jc w:val="both"/>
              <w:textAlignment w:val="center"/>
              <w:rPr>
                <w:rFonts w:ascii="Book Antiqua" w:hAnsi="Book Antiqua"/>
              </w:rPr>
            </w:pPr>
            <w:r w:rsidRPr="00FA06AF">
              <w:rPr>
                <w:rFonts w:ascii="Book Antiqua" w:hAnsi="Book Antiqua"/>
              </w:rPr>
              <w:t>0.1211</w:t>
            </w:r>
          </w:p>
        </w:tc>
        <w:tc>
          <w:tcPr>
            <w:tcW w:w="4067" w:type="dxa"/>
            <w:shd w:val="clear" w:color="auto" w:fill="auto"/>
          </w:tcPr>
          <w:p w14:paraId="73E8EC19" w14:textId="77777777" w:rsidR="00FA06AF" w:rsidRPr="00FA06AF" w:rsidRDefault="00FA06AF" w:rsidP="00E52CC6">
            <w:pPr>
              <w:snapToGrid w:val="0"/>
              <w:spacing w:line="360" w:lineRule="auto"/>
              <w:ind w:rightChars="-42" w:right="-101"/>
              <w:jc w:val="both"/>
              <w:rPr>
                <w:rFonts w:ascii="Book Antiqua" w:hAnsi="Book Antiqua"/>
              </w:rPr>
            </w:pPr>
            <w:r w:rsidRPr="00FA06AF">
              <w:rPr>
                <w:rFonts w:ascii="Book Antiqua" w:hAnsi="Book Antiqua"/>
              </w:rPr>
              <w:t>3.040 (0.623-14.839)</w:t>
            </w:r>
          </w:p>
        </w:tc>
        <w:tc>
          <w:tcPr>
            <w:tcW w:w="2723" w:type="dxa"/>
            <w:shd w:val="clear" w:color="auto" w:fill="auto"/>
          </w:tcPr>
          <w:p w14:paraId="49B664A8" w14:textId="77777777" w:rsidR="00FA06AF" w:rsidRPr="00FA06AF" w:rsidRDefault="00FA06AF" w:rsidP="00E52CC6">
            <w:pPr>
              <w:snapToGrid w:val="0"/>
              <w:spacing w:line="360" w:lineRule="auto"/>
              <w:jc w:val="both"/>
              <w:rPr>
                <w:rFonts w:ascii="Book Antiqua" w:hAnsi="Book Antiqua"/>
              </w:rPr>
            </w:pPr>
            <w:r w:rsidRPr="00FA06AF">
              <w:rPr>
                <w:rFonts w:ascii="Book Antiqua" w:hAnsi="Book Antiqua"/>
              </w:rPr>
              <w:t>0.1693</w:t>
            </w:r>
          </w:p>
        </w:tc>
      </w:tr>
      <w:tr w:rsidR="00FA06AF" w:rsidRPr="00FA06AF" w14:paraId="7A0A92C5" w14:textId="77777777" w:rsidTr="00304F1E">
        <w:trPr>
          <w:trHeight w:val="224"/>
        </w:trPr>
        <w:tc>
          <w:tcPr>
            <w:tcW w:w="2538" w:type="dxa"/>
            <w:shd w:val="clear" w:color="auto" w:fill="auto"/>
          </w:tcPr>
          <w:p w14:paraId="40893315" w14:textId="77777777" w:rsidR="00FA06AF" w:rsidRPr="00FA06AF" w:rsidRDefault="00FA06AF" w:rsidP="00FA06AF">
            <w:pPr>
              <w:snapToGrid w:val="0"/>
              <w:spacing w:line="360" w:lineRule="auto"/>
              <w:jc w:val="both"/>
              <w:textAlignment w:val="top"/>
              <w:rPr>
                <w:rFonts w:ascii="Book Antiqua" w:eastAsia="PMingLiU" w:hAnsi="Book Antiqua"/>
              </w:rPr>
            </w:pPr>
            <w:r w:rsidRPr="00FA06AF">
              <w:rPr>
                <w:rFonts w:ascii="Book Antiqua" w:eastAsia="PMingLiU" w:hAnsi="Book Antiqua"/>
                <w:kern w:val="24"/>
                <w:lang w:val="uk-UA"/>
              </w:rPr>
              <w:t>rs7756516</w:t>
            </w:r>
          </w:p>
        </w:tc>
        <w:tc>
          <w:tcPr>
            <w:tcW w:w="2115" w:type="dxa"/>
            <w:shd w:val="clear" w:color="auto" w:fill="auto"/>
          </w:tcPr>
          <w:p w14:paraId="6A7978AE" w14:textId="77777777" w:rsidR="00FA06AF" w:rsidRPr="00FA06AF" w:rsidRDefault="00FA06AF" w:rsidP="00E52CC6">
            <w:pPr>
              <w:snapToGrid w:val="0"/>
              <w:spacing w:line="360" w:lineRule="auto"/>
              <w:ind w:rightChars="-46" w:right="-110"/>
              <w:jc w:val="both"/>
              <w:rPr>
                <w:rFonts w:ascii="Book Antiqua" w:hAnsi="Book Antiqua"/>
              </w:rPr>
            </w:pPr>
            <w:r w:rsidRPr="00FA06AF">
              <w:rPr>
                <w:rFonts w:ascii="Book Antiqua" w:hAnsi="Book Antiqua"/>
              </w:rPr>
              <w:t>0.592 (0.171-2.042)</w:t>
            </w:r>
          </w:p>
        </w:tc>
        <w:tc>
          <w:tcPr>
            <w:tcW w:w="1733" w:type="dxa"/>
            <w:shd w:val="clear" w:color="auto" w:fill="auto"/>
          </w:tcPr>
          <w:p w14:paraId="51179310" w14:textId="77777777" w:rsidR="00FA06AF" w:rsidRPr="00FA06AF" w:rsidRDefault="00FA06AF" w:rsidP="00E52CC6">
            <w:pPr>
              <w:snapToGrid w:val="0"/>
              <w:spacing w:line="360" w:lineRule="auto"/>
              <w:ind w:rightChars="-46" w:right="-110"/>
              <w:jc w:val="both"/>
              <w:textAlignment w:val="center"/>
              <w:rPr>
                <w:rFonts w:ascii="Book Antiqua" w:hAnsi="Book Antiqua"/>
              </w:rPr>
            </w:pPr>
            <w:r w:rsidRPr="00FA06AF">
              <w:rPr>
                <w:rFonts w:ascii="Book Antiqua" w:hAnsi="Book Antiqua"/>
              </w:rPr>
              <w:t>0.4064</w:t>
            </w:r>
          </w:p>
        </w:tc>
        <w:tc>
          <w:tcPr>
            <w:tcW w:w="4067" w:type="dxa"/>
            <w:shd w:val="clear" w:color="auto" w:fill="auto"/>
          </w:tcPr>
          <w:p w14:paraId="10719D37" w14:textId="77777777" w:rsidR="00FA06AF" w:rsidRPr="00FA06AF" w:rsidRDefault="00FA06AF" w:rsidP="00E52CC6">
            <w:pPr>
              <w:snapToGrid w:val="0"/>
              <w:spacing w:line="360" w:lineRule="auto"/>
              <w:ind w:rightChars="-42" w:right="-101"/>
              <w:jc w:val="both"/>
              <w:rPr>
                <w:rFonts w:ascii="Book Antiqua" w:hAnsi="Book Antiqua"/>
              </w:rPr>
            </w:pPr>
            <w:r w:rsidRPr="00FA06AF">
              <w:rPr>
                <w:rFonts w:ascii="Book Antiqua" w:hAnsi="Book Antiqua"/>
              </w:rPr>
              <w:t>0.516 (0.104-2.554)</w:t>
            </w:r>
          </w:p>
        </w:tc>
        <w:tc>
          <w:tcPr>
            <w:tcW w:w="2723" w:type="dxa"/>
            <w:shd w:val="clear" w:color="auto" w:fill="auto"/>
          </w:tcPr>
          <w:p w14:paraId="71A8F6A2" w14:textId="77777777" w:rsidR="00FA06AF" w:rsidRPr="00FA06AF" w:rsidRDefault="00FA06AF" w:rsidP="00E52CC6">
            <w:pPr>
              <w:snapToGrid w:val="0"/>
              <w:spacing w:line="360" w:lineRule="auto"/>
              <w:jc w:val="both"/>
              <w:rPr>
                <w:rFonts w:ascii="Book Antiqua" w:hAnsi="Book Antiqua"/>
              </w:rPr>
            </w:pPr>
            <w:r w:rsidRPr="00FA06AF">
              <w:rPr>
                <w:rFonts w:ascii="Book Antiqua" w:hAnsi="Book Antiqua"/>
              </w:rPr>
              <w:t>0.4177</w:t>
            </w:r>
          </w:p>
        </w:tc>
      </w:tr>
      <w:tr w:rsidR="00FA06AF" w:rsidRPr="00FA06AF" w14:paraId="62EF77A2" w14:textId="77777777" w:rsidTr="00304F1E">
        <w:trPr>
          <w:trHeight w:val="224"/>
        </w:trPr>
        <w:tc>
          <w:tcPr>
            <w:tcW w:w="2538" w:type="dxa"/>
            <w:shd w:val="clear" w:color="auto" w:fill="auto"/>
          </w:tcPr>
          <w:p w14:paraId="02AD7B64" w14:textId="77777777" w:rsidR="00FA06AF" w:rsidRPr="00FA06AF" w:rsidRDefault="00FA06AF" w:rsidP="00FA06AF">
            <w:pPr>
              <w:snapToGrid w:val="0"/>
              <w:spacing w:line="360" w:lineRule="auto"/>
              <w:jc w:val="both"/>
              <w:textAlignment w:val="top"/>
              <w:rPr>
                <w:rFonts w:ascii="Book Antiqua" w:eastAsia="PMingLiU" w:hAnsi="Book Antiqua"/>
              </w:rPr>
            </w:pPr>
            <w:r w:rsidRPr="00FA06AF">
              <w:rPr>
                <w:rFonts w:ascii="Book Antiqua" w:eastAsia="PMingLiU" w:hAnsi="Book Antiqua"/>
                <w:kern w:val="24"/>
                <w:lang w:val="is-IS"/>
              </w:rPr>
              <w:t>rs9277535</w:t>
            </w:r>
          </w:p>
        </w:tc>
        <w:tc>
          <w:tcPr>
            <w:tcW w:w="2115" w:type="dxa"/>
            <w:shd w:val="clear" w:color="auto" w:fill="auto"/>
          </w:tcPr>
          <w:p w14:paraId="54636D7D" w14:textId="77777777" w:rsidR="00FA06AF" w:rsidRPr="00FA06AF" w:rsidRDefault="00FA06AF" w:rsidP="00E52CC6">
            <w:pPr>
              <w:snapToGrid w:val="0"/>
              <w:spacing w:line="360" w:lineRule="auto"/>
              <w:ind w:rightChars="-46" w:right="-110"/>
              <w:jc w:val="both"/>
              <w:rPr>
                <w:rFonts w:ascii="Book Antiqua" w:hAnsi="Book Antiqua"/>
              </w:rPr>
            </w:pPr>
            <w:r w:rsidRPr="00FA06AF">
              <w:rPr>
                <w:rFonts w:ascii="Book Antiqua" w:hAnsi="Book Antiqua"/>
              </w:rPr>
              <w:t>1.575 (1.244-1.995)</w:t>
            </w:r>
          </w:p>
        </w:tc>
        <w:tc>
          <w:tcPr>
            <w:tcW w:w="1733" w:type="dxa"/>
            <w:shd w:val="clear" w:color="auto" w:fill="auto"/>
          </w:tcPr>
          <w:p w14:paraId="056C3D2B" w14:textId="77777777" w:rsidR="00FA06AF" w:rsidRPr="00FA06AF" w:rsidRDefault="00FA06AF" w:rsidP="00E52CC6">
            <w:pPr>
              <w:snapToGrid w:val="0"/>
              <w:spacing w:line="360" w:lineRule="auto"/>
              <w:ind w:rightChars="-46" w:right="-110"/>
              <w:jc w:val="both"/>
              <w:textAlignment w:val="center"/>
              <w:rPr>
                <w:rFonts w:ascii="Book Antiqua" w:hAnsi="Book Antiqua"/>
              </w:rPr>
            </w:pPr>
            <w:r w:rsidRPr="00FA06AF">
              <w:rPr>
                <w:rFonts w:ascii="Book Antiqua" w:hAnsi="Book Antiqua"/>
              </w:rPr>
              <w:t>0.0002</w:t>
            </w:r>
          </w:p>
        </w:tc>
        <w:tc>
          <w:tcPr>
            <w:tcW w:w="4067" w:type="dxa"/>
            <w:shd w:val="clear" w:color="auto" w:fill="auto"/>
          </w:tcPr>
          <w:p w14:paraId="24733C31" w14:textId="77777777" w:rsidR="00FA06AF" w:rsidRPr="00FA06AF" w:rsidRDefault="00FA06AF" w:rsidP="00E52CC6">
            <w:pPr>
              <w:snapToGrid w:val="0"/>
              <w:spacing w:line="360" w:lineRule="auto"/>
              <w:ind w:rightChars="-42" w:right="-101"/>
              <w:jc w:val="both"/>
              <w:rPr>
                <w:rFonts w:ascii="Book Antiqua" w:hAnsi="Book Antiqua"/>
              </w:rPr>
            </w:pPr>
            <w:r w:rsidRPr="00FA06AF">
              <w:rPr>
                <w:rFonts w:ascii="Book Antiqua" w:hAnsi="Book Antiqua"/>
              </w:rPr>
              <w:t>1.535 (1.157-2.035)</w:t>
            </w:r>
          </w:p>
        </w:tc>
        <w:tc>
          <w:tcPr>
            <w:tcW w:w="2723" w:type="dxa"/>
            <w:shd w:val="clear" w:color="auto" w:fill="auto"/>
          </w:tcPr>
          <w:p w14:paraId="73D8E5A9" w14:textId="77777777" w:rsidR="00FA06AF" w:rsidRPr="00FA06AF" w:rsidRDefault="00FA06AF" w:rsidP="00E52CC6">
            <w:pPr>
              <w:snapToGrid w:val="0"/>
              <w:spacing w:line="360" w:lineRule="auto"/>
              <w:jc w:val="both"/>
              <w:rPr>
                <w:rFonts w:ascii="Book Antiqua" w:hAnsi="Book Antiqua"/>
              </w:rPr>
            </w:pPr>
            <w:r w:rsidRPr="00FA06AF">
              <w:rPr>
                <w:rFonts w:ascii="Book Antiqua" w:hAnsi="Book Antiqua"/>
              </w:rPr>
              <w:t>0.0029</w:t>
            </w:r>
          </w:p>
        </w:tc>
      </w:tr>
      <w:tr w:rsidR="00FA06AF" w:rsidRPr="00FA06AF" w14:paraId="2436F648" w14:textId="77777777" w:rsidTr="00304F1E">
        <w:trPr>
          <w:trHeight w:val="224"/>
        </w:trPr>
        <w:tc>
          <w:tcPr>
            <w:tcW w:w="2538" w:type="dxa"/>
            <w:shd w:val="clear" w:color="auto" w:fill="auto"/>
          </w:tcPr>
          <w:p w14:paraId="17CD69C8"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AUC (95%CI)</w:t>
            </w:r>
          </w:p>
        </w:tc>
        <w:tc>
          <w:tcPr>
            <w:tcW w:w="2115" w:type="dxa"/>
            <w:shd w:val="clear" w:color="auto" w:fill="auto"/>
          </w:tcPr>
          <w:p w14:paraId="3E5FCEA9" w14:textId="77777777" w:rsidR="00FA06AF" w:rsidRPr="00FA06AF" w:rsidRDefault="00FA06AF" w:rsidP="00E52CC6">
            <w:pPr>
              <w:snapToGrid w:val="0"/>
              <w:spacing w:line="360" w:lineRule="auto"/>
              <w:ind w:rightChars="-46" w:right="-110"/>
              <w:jc w:val="both"/>
              <w:rPr>
                <w:rFonts w:ascii="Book Antiqua" w:hAnsi="Book Antiqua"/>
              </w:rPr>
            </w:pPr>
            <w:r w:rsidRPr="00FA06AF">
              <w:rPr>
                <w:rFonts w:ascii="Book Antiqua" w:hAnsi="Book Antiqua"/>
              </w:rPr>
              <w:t>0.632 (0.593-0.671)</w:t>
            </w:r>
          </w:p>
        </w:tc>
        <w:tc>
          <w:tcPr>
            <w:tcW w:w="1733" w:type="dxa"/>
            <w:shd w:val="clear" w:color="auto" w:fill="auto"/>
          </w:tcPr>
          <w:p w14:paraId="7C87FB4A" w14:textId="77777777" w:rsidR="00FA06AF" w:rsidRPr="00FA06AF" w:rsidRDefault="00FA06AF" w:rsidP="00E52CC6">
            <w:pPr>
              <w:snapToGrid w:val="0"/>
              <w:spacing w:line="360" w:lineRule="auto"/>
              <w:jc w:val="both"/>
              <w:rPr>
                <w:rFonts w:ascii="Book Antiqua" w:hAnsi="Book Antiqua"/>
              </w:rPr>
            </w:pPr>
            <w:r w:rsidRPr="00FA06AF">
              <w:rPr>
                <w:rFonts w:ascii="Book Antiqua" w:hAnsi="Book Antiqua"/>
              </w:rPr>
              <w:t>&lt; 0.0001</w:t>
            </w:r>
          </w:p>
        </w:tc>
        <w:tc>
          <w:tcPr>
            <w:tcW w:w="4067" w:type="dxa"/>
            <w:shd w:val="clear" w:color="auto" w:fill="auto"/>
          </w:tcPr>
          <w:p w14:paraId="07C0342E"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0.798 (0.765-0.831)</w:t>
            </w:r>
          </w:p>
        </w:tc>
        <w:tc>
          <w:tcPr>
            <w:tcW w:w="2723" w:type="dxa"/>
            <w:shd w:val="clear" w:color="auto" w:fill="auto"/>
          </w:tcPr>
          <w:p w14:paraId="739E8A92" w14:textId="77777777" w:rsidR="00FA06AF" w:rsidRPr="00FA06AF" w:rsidRDefault="00FA06AF" w:rsidP="00E52CC6">
            <w:pPr>
              <w:snapToGrid w:val="0"/>
              <w:spacing w:line="360" w:lineRule="auto"/>
              <w:jc w:val="both"/>
              <w:rPr>
                <w:rFonts w:ascii="Book Antiqua" w:hAnsi="Book Antiqua"/>
              </w:rPr>
            </w:pPr>
            <w:r w:rsidRPr="00FA06AF">
              <w:rPr>
                <w:rFonts w:ascii="Book Antiqua" w:hAnsi="Book Antiqua"/>
              </w:rPr>
              <w:t>&lt; 0.0001</w:t>
            </w:r>
          </w:p>
        </w:tc>
      </w:tr>
      <w:tr w:rsidR="00FA06AF" w:rsidRPr="00FA06AF" w14:paraId="57B06EB0" w14:textId="77777777" w:rsidTr="00304F1E">
        <w:trPr>
          <w:trHeight w:val="224"/>
        </w:trPr>
        <w:tc>
          <w:tcPr>
            <w:tcW w:w="2538" w:type="dxa"/>
            <w:shd w:val="clear" w:color="auto" w:fill="auto"/>
          </w:tcPr>
          <w:p w14:paraId="6B92E9B7"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WGRS</w:t>
            </w:r>
          </w:p>
        </w:tc>
        <w:tc>
          <w:tcPr>
            <w:tcW w:w="2115" w:type="dxa"/>
            <w:shd w:val="clear" w:color="auto" w:fill="auto"/>
          </w:tcPr>
          <w:p w14:paraId="7E1D0F35"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1.322 (1.162-1.505)</w:t>
            </w:r>
          </w:p>
        </w:tc>
        <w:tc>
          <w:tcPr>
            <w:tcW w:w="1733" w:type="dxa"/>
            <w:shd w:val="clear" w:color="auto" w:fill="auto"/>
          </w:tcPr>
          <w:p w14:paraId="3BDD5CAA"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&lt; 0.0001</w:t>
            </w:r>
          </w:p>
        </w:tc>
        <w:tc>
          <w:tcPr>
            <w:tcW w:w="4067" w:type="dxa"/>
            <w:shd w:val="clear" w:color="auto" w:fill="auto"/>
          </w:tcPr>
          <w:p w14:paraId="3638BBB4"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1.269 (1.099-1.465)</w:t>
            </w:r>
          </w:p>
        </w:tc>
        <w:tc>
          <w:tcPr>
            <w:tcW w:w="2723" w:type="dxa"/>
            <w:shd w:val="clear" w:color="auto" w:fill="auto"/>
          </w:tcPr>
          <w:p w14:paraId="3985A8FB"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0.0012</w:t>
            </w:r>
          </w:p>
        </w:tc>
      </w:tr>
      <w:tr w:rsidR="00FA06AF" w:rsidRPr="00FA06AF" w14:paraId="764381F0" w14:textId="77777777" w:rsidTr="00304F1E">
        <w:trPr>
          <w:trHeight w:val="224"/>
        </w:trPr>
        <w:tc>
          <w:tcPr>
            <w:tcW w:w="2538" w:type="dxa"/>
            <w:shd w:val="clear" w:color="auto" w:fill="auto"/>
          </w:tcPr>
          <w:p w14:paraId="2693370C" w14:textId="77777777" w:rsidR="00FA06AF" w:rsidRPr="00FA06AF" w:rsidRDefault="00FA06AF" w:rsidP="00FA06AF">
            <w:pPr>
              <w:snapToGrid w:val="0"/>
              <w:spacing w:line="360" w:lineRule="auto"/>
              <w:jc w:val="both"/>
              <w:rPr>
                <w:rFonts w:ascii="Book Antiqua" w:eastAsia="PMingLiU" w:hAnsi="Book Antiqua"/>
                <w:bCs/>
              </w:rPr>
            </w:pPr>
            <w:r w:rsidRPr="00FA06AF">
              <w:rPr>
                <w:rFonts w:ascii="Book Antiqua" w:hAnsi="Book Antiqua"/>
              </w:rPr>
              <w:t xml:space="preserve">AUC </w:t>
            </w:r>
            <w:r w:rsidRPr="00FA06AF">
              <w:rPr>
                <w:rFonts w:ascii="Book Antiqua" w:eastAsia="PMingLiU" w:hAnsi="Book Antiqua"/>
              </w:rPr>
              <w:t>(95%CI)</w:t>
            </w:r>
          </w:p>
        </w:tc>
        <w:tc>
          <w:tcPr>
            <w:tcW w:w="2115" w:type="dxa"/>
            <w:shd w:val="clear" w:color="auto" w:fill="auto"/>
          </w:tcPr>
          <w:p w14:paraId="78B38A6B"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hAnsi="Book Antiqua"/>
              </w:rPr>
              <w:t>0.620 (0.580-0.660)</w:t>
            </w:r>
          </w:p>
        </w:tc>
        <w:tc>
          <w:tcPr>
            <w:tcW w:w="1733" w:type="dxa"/>
            <w:shd w:val="clear" w:color="auto" w:fill="auto"/>
          </w:tcPr>
          <w:p w14:paraId="1AD21A84"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hAnsi="Book Antiqua"/>
              </w:rPr>
              <w:t>&lt; 0.0001</w:t>
            </w:r>
          </w:p>
        </w:tc>
        <w:tc>
          <w:tcPr>
            <w:tcW w:w="4067" w:type="dxa"/>
            <w:shd w:val="clear" w:color="auto" w:fill="auto"/>
          </w:tcPr>
          <w:p w14:paraId="0950064F"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hAnsi="Book Antiqua"/>
              </w:rPr>
              <w:t>0.795 (0.762-0.829)</w:t>
            </w:r>
          </w:p>
        </w:tc>
        <w:tc>
          <w:tcPr>
            <w:tcW w:w="2723" w:type="dxa"/>
            <w:shd w:val="clear" w:color="auto" w:fill="auto"/>
          </w:tcPr>
          <w:p w14:paraId="5E0EBBB2"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hAnsi="Book Antiqua"/>
              </w:rPr>
              <w:t>&lt; 0.0001</w:t>
            </w:r>
          </w:p>
        </w:tc>
      </w:tr>
      <w:tr w:rsidR="00FA06AF" w:rsidRPr="00FA06AF" w14:paraId="2F5BEB7C" w14:textId="77777777" w:rsidTr="00304F1E">
        <w:trPr>
          <w:trHeight w:val="224"/>
        </w:trPr>
        <w:tc>
          <w:tcPr>
            <w:tcW w:w="2538" w:type="dxa"/>
            <w:shd w:val="clear" w:color="auto" w:fill="auto"/>
          </w:tcPr>
          <w:p w14:paraId="16DCD212"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 xml:space="preserve">IDI </w:t>
            </w:r>
            <w:r w:rsidRPr="00FA06AF">
              <w:rPr>
                <w:rFonts w:ascii="Book Antiqua" w:eastAsia="PMingLiU" w:hAnsi="Book Antiqua"/>
              </w:rPr>
              <w:t>(95%CI)</w:t>
            </w:r>
          </w:p>
        </w:tc>
        <w:tc>
          <w:tcPr>
            <w:tcW w:w="2115" w:type="dxa"/>
            <w:shd w:val="clear" w:color="auto" w:fill="auto"/>
          </w:tcPr>
          <w:p w14:paraId="3073B603" w14:textId="77777777" w:rsidR="00FA06AF" w:rsidRPr="00FA06AF" w:rsidRDefault="00FA06AF" w:rsidP="00FA06AF">
            <w:pPr>
              <w:snapToGrid w:val="0"/>
              <w:spacing w:line="360" w:lineRule="auto"/>
              <w:ind w:leftChars="-43" w:left="-103" w:rightChars="-47" w:right="-113" w:firstLineChars="46" w:firstLine="110"/>
              <w:jc w:val="both"/>
              <w:rPr>
                <w:rFonts w:ascii="Book Antiqua" w:eastAsia="PMingLiU" w:hAnsi="Book Antiqua"/>
              </w:rPr>
            </w:pPr>
          </w:p>
        </w:tc>
        <w:tc>
          <w:tcPr>
            <w:tcW w:w="1733" w:type="dxa"/>
            <w:shd w:val="clear" w:color="auto" w:fill="auto"/>
          </w:tcPr>
          <w:p w14:paraId="621A50C7" w14:textId="77777777" w:rsidR="00FA06AF" w:rsidRPr="00FA06AF" w:rsidRDefault="00FA06AF" w:rsidP="00FA06AF">
            <w:pPr>
              <w:snapToGrid w:val="0"/>
              <w:spacing w:line="360" w:lineRule="auto"/>
              <w:jc w:val="both"/>
              <w:rPr>
                <w:rFonts w:ascii="Book Antiqua" w:eastAsia="PMingLiU" w:hAnsi="Book Antiqua"/>
              </w:rPr>
            </w:pPr>
          </w:p>
        </w:tc>
        <w:tc>
          <w:tcPr>
            <w:tcW w:w="4067" w:type="dxa"/>
            <w:shd w:val="clear" w:color="auto" w:fill="auto"/>
          </w:tcPr>
          <w:p w14:paraId="2699CB45"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0.017 (0.009-0.026)</w:t>
            </w:r>
          </w:p>
        </w:tc>
        <w:tc>
          <w:tcPr>
            <w:tcW w:w="2723" w:type="dxa"/>
            <w:shd w:val="clear" w:color="auto" w:fill="auto"/>
          </w:tcPr>
          <w:p w14:paraId="7517DBE6" w14:textId="77777777" w:rsidR="00FA06AF" w:rsidRPr="00FA06AF" w:rsidRDefault="00FA06AF" w:rsidP="00E52CC6">
            <w:pPr>
              <w:snapToGrid w:val="0"/>
              <w:spacing w:line="360" w:lineRule="auto"/>
              <w:jc w:val="both"/>
              <w:rPr>
                <w:rFonts w:ascii="Book Antiqua" w:hAnsi="Book Antiqua"/>
              </w:rPr>
            </w:pPr>
            <w:r w:rsidRPr="00FA06AF">
              <w:rPr>
                <w:rFonts w:ascii="Book Antiqua" w:hAnsi="Book Antiqua"/>
              </w:rPr>
              <w:t>&lt; 0.0001</w:t>
            </w:r>
          </w:p>
        </w:tc>
      </w:tr>
      <w:tr w:rsidR="00FA06AF" w:rsidRPr="00FA06AF" w14:paraId="67DB662B" w14:textId="77777777" w:rsidTr="00304F1E">
        <w:trPr>
          <w:trHeight w:val="224"/>
        </w:trPr>
        <w:tc>
          <w:tcPr>
            <w:tcW w:w="2538" w:type="dxa"/>
            <w:tcBorders>
              <w:bottom w:val="single" w:sz="4" w:space="0" w:color="auto"/>
            </w:tcBorders>
            <w:shd w:val="clear" w:color="auto" w:fill="auto"/>
          </w:tcPr>
          <w:p w14:paraId="7465C14C"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 xml:space="preserve">NRI </w:t>
            </w:r>
            <w:r w:rsidRPr="00FA06AF">
              <w:rPr>
                <w:rFonts w:ascii="Book Antiqua" w:eastAsia="PMingLiU" w:hAnsi="Book Antiqua"/>
              </w:rPr>
              <w:t>(95%CI)</w:t>
            </w:r>
          </w:p>
        </w:tc>
        <w:tc>
          <w:tcPr>
            <w:tcW w:w="2115" w:type="dxa"/>
            <w:tcBorders>
              <w:bottom w:val="single" w:sz="4" w:space="0" w:color="auto"/>
            </w:tcBorders>
            <w:shd w:val="clear" w:color="auto" w:fill="auto"/>
          </w:tcPr>
          <w:p w14:paraId="7EB564DC" w14:textId="77777777" w:rsidR="00FA06AF" w:rsidRPr="00FA06AF" w:rsidRDefault="00FA06AF" w:rsidP="00FA06AF">
            <w:pPr>
              <w:snapToGrid w:val="0"/>
              <w:spacing w:line="360" w:lineRule="auto"/>
              <w:ind w:leftChars="-43" w:left="-103" w:rightChars="-47" w:right="-113" w:firstLineChars="46" w:firstLine="110"/>
              <w:jc w:val="both"/>
              <w:rPr>
                <w:rFonts w:ascii="Book Antiqua" w:eastAsia="PMingLiU" w:hAnsi="Book Antiqua"/>
              </w:rPr>
            </w:pPr>
          </w:p>
        </w:tc>
        <w:tc>
          <w:tcPr>
            <w:tcW w:w="1733" w:type="dxa"/>
            <w:tcBorders>
              <w:bottom w:val="single" w:sz="4" w:space="0" w:color="auto"/>
            </w:tcBorders>
            <w:shd w:val="clear" w:color="auto" w:fill="auto"/>
          </w:tcPr>
          <w:p w14:paraId="0FEB4DA0" w14:textId="77777777" w:rsidR="00FA06AF" w:rsidRPr="00FA06AF" w:rsidRDefault="00FA06AF" w:rsidP="00FA06AF">
            <w:pPr>
              <w:snapToGrid w:val="0"/>
              <w:spacing w:line="360" w:lineRule="auto"/>
              <w:jc w:val="both"/>
              <w:rPr>
                <w:rFonts w:ascii="Book Antiqua" w:eastAsia="PMingLiU" w:hAnsi="Book Antiqua"/>
              </w:rPr>
            </w:pPr>
          </w:p>
        </w:tc>
        <w:tc>
          <w:tcPr>
            <w:tcW w:w="4067" w:type="dxa"/>
            <w:tcBorders>
              <w:bottom w:val="single" w:sz="4" w:space="0" w:color="auto"/>
            </w:tcBorders>
            <w:shd w:val="clear" w:color="auto" w:fill="auto"/>
          </w:tcPr>
          <w:p w14:paraId="510DB6C9"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0.330 (0.192-0.467)</w:t>
            </w:r>
          </w:p>
        </w:tc>
        <w:tc>
          <w:tcPr>
            <w:tcW w:w="2723" w:type="dxa"/>
            <w:tcBorders>
              <w:bottom w:val="single" w:sz="4" w:space="0" w:color="auto"/>
            </w:tcBorders>
            <w:shd w:val="clear" w:color="auto" w:fill="auto"/>
          </w:tcPr>
          <w:p w14:paraId="162A17B0" w14:textId="77777777" w:rsidR="00FA06AF" w:rsidRPr="00FA06AF" w:rsidRDefault="00FA06AF" w:rsidP="00E52CC6">
            <w:pPr>
              <w:snapToGrid w:val="0"/>
              <w:spacing w:line="360" w:lineRule="auto"/>
              <w:jc w:val="both"/>
              <w:rPr>
                <w:rFonts w:ascii="Book Antiqua" w:hAnsi="Book Antiqua"/>
              </w:rPr>
            </w:pPr>
            <w:r w:rsidRPr="00FA06AF">
              <w:rPr>
                <w:rFonts w:ascii="Book Antiqua" w:hAnsi="Book Antiqua"/>
              </w:rPr>
              <w:t>&lt; 0.0001</w:t>
            </w:r>
          </w:p>
        </w:tc>
      </w:tr>
    </w:tbl>
    <w:p w14:paraId="3F89560C" w14:textId="77777777" w:rsidR="00FC3F1B" w:rsidRDefault="00E52CC6">
      <w:pPr>
        <w:snapToGrid w:val="0"/>
        <w:spacing w:line="360" w:lineRule="auto"/>
        <w:jc w:val="both"/>
        <w:rPr>
          <w:rFonts w:ascii="Book Antiqua" w:hAnsi="Book Antiqua"/>
          <w:lang w:eastAsia="zh-CN"/>
        </w:rPr>
      </w:pPr>
      <w:r>
        <w:rPr>
          <w:rFonts w:ascii="Book Antiqua" w:hAnsi="Book Antiqua" w:hint="eastAsia"/>
          <w:vertAlign w:val="superscript"/>
          <w:lang w:eastAsia="zh-CN"/>
        </w:rPr>
        <w:t>1</w:t>
      </w:r>
      <w:r w:rsidRPr="002015C0">
        <w:rPr>
          <w:rFonts w:ascii="Book Antiqua" w:hAnsi="Book Antiqua"/>
        </w:rPr>
        <w:t xml:space="preserve">Each </w:t>
      </w:r>
      <w:r>
        <w:rPr>
          <w:rFonts w:ascii="Book Antiqua" w:eastAsia="Book Antiqua" w:hAnsi="Book Antiqua" w:cs="Book Antiqua"/>
          <w:color w:val="000000"/>
        </w:rPr>
        <w:t>single</w:t>
      </w:r>
      <w:r>
        <w:rPr>
          <w:rFonts w:ascii="Book Antiqua" w:hAnsi="Book Antiqua" w:cs="Book Antiqua" w:hint="eastAsia"/>
          <w:color w:val="000000"/>
          <w:lang w:eastAsia="zh-CN"/>
        </w:rPr>
        <w:t xml:space="preserve"> </w:t>
      </w:r>
      <w:r>
        <w:rPr>
          <w:rFonts w:ascii="Book Antiqua" w:eastAsia="Book Antiqua" w:hAnsi="Book Antiqua" w:cs="Book Antiqua"/>
          <w:color w:val="000000"/>
        </w:rPr>
        <w:t>nucleotide polymorphism</w:t>
      </w:r>
      <w:r w:rsidRPr="002015C0">
        <w:rPr>
          <w:rFonts w:ascii="Book Antiqua" w:hAnsi="Book Antiqua"/>
        </w:rPr>
        <w:t xml:space="preserve"> was included in the mixed model</w:t>
      </w:r>
      <w:r>
        <w:rPr>
          <w:rFonts w:ascii="Book Antiqua" w:hAnsi="Book Antiqua" w:hint="eastAsia"/>
          <w:lang w:eastAsia="zh-CN"/>
        </w:rPr>
        <w:t>.</w:t>
      </w:r>
      <w:r w:rsidRPr="002015C0">
        <w:rPr>
          <w:rFonts w:ascii="Book Antiqua" w:hAnsi="Book Antiqua"/>
        </w:rPr>
        <w:t xml:space="preserve"> </w:t>
      </w:r>
    </w:p>
    <w:p w14:paraId="66EB7867" w14:textId="12B6D896" w:rsidR="00304F1E" w:rsidRDefault="00E52CC6">
      <w:pPr>
        <w:snapToGrid w:val="0"/>
        <w:spacing w:line="360" w:lineRule="auto"/>
        <w:jc w:val="both"/>
        <w:rPr>
          <w:rFonts w:ascii="Book Antiqua" w:hAnsi="Book Antiqua"/>
        </w:rPr>
      </w:pPr>
      <w:r>
        <w:rPr>
          <w:rFonts w:ascii="Book Antiqua" w:hAnsi="Book Antiqua" w:hint="eastAsia"/>
          <w:vertAlign w:val="superscript"/>
          <w:lang w:eastAsia="zh-CN"/>
        </w:rPr>
        <w:t>2</w:t>
      </w:r>
      <w:r w:rsidRPr="002015C0">
        <w:rPr>
          <w:rFonts w:ascii="Book Antiqua" w:hAnsi="Book Antiqua"/>
        </w:rPr>
        <w:t xml:space="preserve">The </w:t>
      </w:r>
      <w:r>
        <w:rPr>
          <w:rFonts w:ascii="Book Antiqua" w:hAnsi="Book Antiqua" w:cs="Book Antiqua" w:hint="eastAsia"/>
          <w:color w:val="000000"/>
          <w:lang w:eastAsia="zh-CN"/>
        </w:rPr>
        <w:t>w</w:t>
      </w:r>
      <w:r w:rsidRPr="002269B9">
        <w:rPr>
          <w:rFonts w:ascii="Book Antiqua" w:eastAsia="Book Antiqua" w:hAnsi="Book Antiqua" w:cs="Book Antiqua"/>
          <w:color w:val="000000"/>
        </w:rPr>
        <w:t>eighted genetic risk score</w:t>
      </w:r>
      <w:r w:rsidRPr="002015C0">
        <w:rPr>
          <w:rFonts w:ascii="Book Antiqua" w:hAnsi="Book Antiqua"/>
        </w:rPr>
        <w:t xml:space="preserve"> was added in the mixed model.</w:t>
      </w:r>
      <w:r w:rsidR="00304F1E" w:rsidRPr="00304F1E">
        <w:rPr>
          <w:rFonts w:ascii="Book Antiqua" w:hAnsi="Book Antiqua"/>
        </w:rPr>
        <w:t xml:space="preserve"> </w:t>
      </w:r>
      <w:r w:rsidR="00304F1E" w:rsidRPr="002015C0">
        <w:rPr>
          <w:rFonts w:ascii="Book Antiqua" w:hAnsi="Book Antiqua"/>
        </w:rPr>
        <w:t xml:space="preserve">AUC: Area under the receiver operating characteristic curve; </w:t>
      </w:r>
      <w:r w:rsidR="00304F1E" w:rsidRPr="001903AA">
        <w:rPr>
          <w:rFonts w:ascii="Book Antiqua" w:hAnsi="Book Antiqua"/>
          <w:lang w:eastAsia="zh-CN"/>
        </w:rPr>
        <w:t xml:space="preserve">CI: </w:t>
      </w:r>
      <w:r w:rsidR="00304F1E">
        <w:rPr>
          <w:rFonts w:ascii="Book Antiqua" w:hAnsi="Book Antiqua" w:hint="eastAsia"/>
          <w:lang w:eastAsia="zh-CN"/>
        </w:rPr>
        <w:t>C</w:t>
      </w:r>
      <w:r w:rsidR="00304F1E" w:rsidRPr="001903AA">
        <w:rPr>
          <w:rFonts w:ascii="Book Antiqua" w:hAnsi="Book Antiqua"/>
          <w:lang w:eastAsia="zh-CN"/>
        </w:rPr>
        <w:t xml:space="preserve">onfidence interval; OR: </w:t>
      </w:r>
      <w:r w:rsidR="00304F1E">
        <w:rPr>
          <w:rFonts w:ascii="Book Antiqua" w:hAnsi="Book Antiqua" w:hint="eastAsia"/>
          <w:lang w:eastAsia="zh-CN"/>
        </w:rPr>
        <w:t>O</w:t>
      </w:r>
      <w:r w:rsidR="00304F1E" w:rsidRPr="001903AA">
        <w:rPr>
          <w:rFonts w:ascii="Book Antiqua" w:hAnsi="Book Antiqua"/>
          <w:lang w:eastAsia="zh-CN"/>
        </w:rPr>
        <w:t xml:space="preserve">dds ratio; </w:t>
      </w:r>
      <w:r w:rsidR="00304F1E" w:rsidRPr="002015C0">
        <w:rPr>
          <w:rFonts w:ascii="Book Antiqua" w:hAnsi="Book Antiqua"/>
        </w:rPr>
        <w:t xml:space="preserve">GEE: </w:t>
      </w:r>
      <w:r w:rsidR="00304F1E">
        <w:rPr>
          <w:rFonts w:ascii="Book Antiqua" w:hAnsi="Book Antiqua"/>
        </w:rPr>
        <w:t>G</w:t>
      </w:r>
      <w:r w:rsidR="00304F1E" w:rsidRPr="002015C0">
        <w:rPr>
          <w:rFonts w:ascii="Book Antiqua" w:hAnsi="Book Antiqua"/>
        </w:rPr>
        <w:t xml:space="preserve">eneralized estimating equation; IDI: </w:t>
      </w:r>
      <w:r w:rsidR="00304F1E">
        <w:rPr>
          <w:rFonts w:ascii="Book Antiqua" w:hAnsi="Book Antiqua"/>
        </w:rPr>
        <w:t>I</w:t>
      </w:r>
      <w:r w:rsidR="00304F1E" w:rsidRPr="002015C0">
        <w:rPr>
          <w:rFonts w:ascii="Book Antiqua" w:hAnsi="Book Antiqua"/>
        </w:rPr>
        <w:t xml:space="preserve">ntegrated discrimination improvement; NRI: </w:t>
      </w:r>
      <w:r w:rsidR="00304F1E">
        <w:rPr>
          <w:rFonts w:ascii="Book Antiqua" w:hAnsi="Book Antiqua"/>
        </w:rPr>
        <w:t>N</w:t>
      </w:r>
      <w:r w:rsidR="00304F1E" w:rsidRPr="002015C0">
        <w:rPr>
          <w:rFonts w:ascii="Book Antiqua" w:hAnsi="Book Antiqua"/>
        </w:rPr>
        <w:t xml:space="preserve">et reclassification improvement; </w:t>
      </w:r>
      <w:r w:rsidR="00304F1E" w:rsidRPr="002015C0">
        <w:rPr>
          <w:rFonts w:ascii="Book Antiqua" w:eastAsia="PMingLiU" w:hAnsi="Book Antiqua"/>
          <w:lang w:val="is-IS"/>
        </w:rPr>
        <w:t>WGRS: Weighted genetic risk score</w:t>
      </w:r>
      <w:r w:rsidR="00304F1E" w:rsidRPr="002015C0">
        <w:rPr>
          <w:rFonts w:ascii="Book Antiqua" w:hAnsi="Book Antiqua"/>
        </w:rPr>
        <w:t>.</w:t>
      </w:r>
    </w:p>
    <w:p w14:paraId="72770020" w14:textId="77777777" w:rsidR="00E52CC6" w:rsidRDefault="00304F1E">
      <w:pPr>
        <w:snapToGrid w:val="0"/>
        <w:spacing w:line="360" w:lineRule="auto"/>
        <w:jc w:val="both"/>
        <w:rPr>
          <w:rFonts w:ascii="Book Antiqua" w:hAnsi="Book Antiqua"/>
          <w:b/>
          <w:lang w:eastAsia="zh-CN"/>
        </w:rPr>
      </w:pPr>
      <w:r>
        <w:rPr>
          <w:rFonts w:ascii="Book Antiqua" w:hAnsi="Book Antiqua"/>
        </w:rPr>
        <w:br w:type="page"/>
      </w:r>
      <w:r w:rsidRPr="00304F1E">
        <w:rPr>
          <w:rFonts w:ascii="Book Antiqua" w:hAnsi="Book Antiqua"/>
          <w:b/>
        </w:rPr>
        <w:lastRenderedPageBreak/>
        <w:t>Table 4 Factors associated with hepatitis B viral load in a hepatitis B surface antigen-positive hepatocellular carcinoma family cohort</w:t>
      </w:r>
    </w:p>
    <w:tbl>
      <w:tblPr>
        <w:tblW w:w="4966" w:type="pct"/>
        <w:tblLayout w:type="fixed"/>
        <w:tblCellMar>
          <w:left w:w="28" w:type="dxa"/>
          <w:right w:w="28" w:type="dxa"/>
        </w:tblCellMar>
        <w:tblLook w:val="04A0" w:firstRow="1" w:lastRow="0" w:firstColumn="1" w:lastColumn="0" w:noHBand="0" w:noVBand="1"/>
      </w:tblPr>
      <w:tblGrid>
        <w:gridCol w:w="3014"/>
        <w:gridCol w:w="1507"/>
        <w:gridCol w:w="1781"/>
        <w:gridCol w:w="1621"/>
        <w:gridCol w:w="1780"/>
        <w:gridCol w:w="708"/>
        <w:gridCol w:w="960"/>
        <w:gridCol w:w="1556"/>
      </w:tblGrid>
      <w:tr w:rsidR="00304F1E" w:rsidRPr="00304F1E" w14:paraId="01AD5041" w14:textId="77777777" w:rsidTr="00304F1E">
        <w:trPr>
          <w:trHeight w:val="402"/>
        </w:trPr>
        <w:tc>
          <w:tcPr>
            <w:tcW w:w="3014" w:type="dxa"/>
            <w:tcBorders>
              <w:top w:val="single" w:sz="4" w:space="0" w:color="auto"/>
              <w:bottom w:val="single" w:sz="4" w:space="0" w:color="auto"/>
            </w:tcBorders>
            <w:shd w:val="clear" w:color="auto" w:fill="auto"/>
            <w:noWrap/>
          </w:tcPr>
          <w:p w14:paraId="5A4CBD5D" w14:textId="77777777" w:rsidR="00304F1E" w:rsidRPr="00304F1E" w:rsidRDefault="00304F1E" w:rsidP="00304F1E">
            <w:pPr>
              <w:snapToGrid w:val="0"/>
              <w:spacing w:line="360" w:lineRule="auto"/>
              <w:jc w:val="both"/>
              <w:rPr>
                <w:rFonts w:ascii="Book Antiqua" w:hAnsi="Book Antiqua"/>
              </w:rPr>
            </w:pPr>
          </w:p>
        </w:tc>
        <w:tc>
          <w:tcPr>
            <w:tcW w:w="3288" w:type="dxa"/>
            <w:gridSpan w:val="2"/>
            <w:tcBorders>
              <w:top w:val="single" w:sz="4" w:space="0" w:color="auto"/>
              <w:bottom w:val="single" w:sz="4" w:space="0" w:color="auto"/>
            </w:tcBorders>
            <w:shd w:val="clear" w:color="auto" w:fill="auto"/>
          </w:tcPr>
          <w:p w14:paraId="4D098ECC" w14:textId="77777777" w:rsidR="00304F1E" w:rsidRPr="00304F1E" w:rsidRDefault="00304F1E" w:rsidP="00304F1E">
            <w:pPr>
              <w:snapToGrid w:val="0"/>
              <w:spacing w:line="360" w:lineRule="auto"/>
              <w:jc w:val="both"/>
              <w:rPr>
                <w:rFonts w:ascii="Book Antiqua" w:eastAsia="PMingLiU" w:hAnsi="Book Antiqua"/>
                <w:b/>
                <w:bCs/>
              </w:rPr>
            </w:pPr>
            <w:r w:rsidRPr="00304F1E">
              <w:rPr>
                <w:rFonts w:ascii="Book Antiqua" w:eastAsia="PMingLiU" w:hAnsi="Book Antiqua"/>
                <w:b/>
                <w:bCs/>
              </w:rPr>
              <w:t>HBV DNA</w:t>
            </w:r>
          </w:p>
        </w:tc>
        <w:tc>
          <w:tcPr>
            <w:tcW w:w="1621" w:type="dxa"/>
            <w:tcBorders>
              <w:top w:val="single" w:sz="4" w:space="0" w:color="auto"/>
              <w:bottom w:val="single" w:sz="4" w:space="0" w:color="auto"/>
            </w:tcBorders>
            <w:shd w:val="clear" w:color="auto" w:fill="auto"/>
            <w:noWrap/>
          </w:tcPr>
          <w:p w14:paraId="02B8052D" w14:textId="77777777" w:rsidR="00304F1E" w:rsidRPr="00304F1E" w:rsidRDefault="00304F1E" w:rsidP="00304F1E">
            <w:pPr>
              <w:snapToGrid w:val="0"/>
              <w:spacing w:line="360" w:lineRule="auto"/>
              <w:jc w:val="both"/>
              <w:rPr>
                <w:rFonts w:ascii="Book Antiqua" w:eastAsia="PMingLiU" w:hAnsi="Book Antiqua"/>
              </w:rPr>
            </w:pPr>
          </w:p>
        </w:tc>
        <w:tc>
          <w:tcPr>
            <w:tcW w:w="2488" w:type="dxa"/>
            <w:gridSpan w:val="2"/>
            <w:tcBorders>
              <w:top w:val="single" w:sz="4" w:space="0" w:color="auto"/>
              <w:bottom w:val="single" w:sz="4" w:space="0" w:color="auto"/>
            </w:tcBorders>
            <w:shd w:val="clear" w:color="auto" w:fill="auto"/>
            <w:noWrap/>
          </w:tcPr>
          <w:p w14:paraId="68AB3363" w14:textId="77777777" w:rsidR="00304F1E" w:rsidRPr="00304F1E" w:rsidRDefault="00304F1E" w:rsidP="00304F1E">
            <w:pPr>
              <w:snapToGrid w:val="0"/>
              <w:spacing w:line="360" w:lineRule="auto"/>
              <w:jc w:val="both"/>
              <w:rPr>
                <w:rFonts w:ascii="Book Antiqua" w:eastAsia="Times New Roman" w:hAnsi="Book Antiqua"/>
              </w:rPr>
            </w:pPr>
          </w:p>
        </w:tc>
        <w:tc>
          <w:tcPr>
            <w:tcW w:w="960" w:type="dxa"/>
            <w:tcBorders>
              <w:top w:val="single" w:sz="4" w:space="0" w:color="auto"/>
              <w:bottom w:val="single" w:sz="4" w:space="0" w:color="auto"/>
            </w:tcBorders>
            <w:shd w:val="clear" w:color="auto" w:fill="auto"/>
            <w:noWrap/>
          </w:tcPr>
          <w:p w14:paraId="0ADF44F9" w14:textId="77777777" w:rsidR="00304F1E" w:rsidRPr="00304F1E" w:rsidRDefault="00304F1E" w:rsidP="00304F1E">
            <w:pPr>
              <w:snapToGrid w:val="0"/>
              <w:spacing w:line="360" w:lineRule="auto"/>
              <w:jc w:val="both"/>
              <w:rPr>
                <w:rFonts w:ascii="Book Antiqua" w:eastAsia="Times New Roman" w:hAnsi="Book Antiqua"/>
              </w:rPr>
            </w:pPr>
          </w:p>
        </w:tc>
        <w:tc>
          <w:tcPr>
            <w:tcW w:w="1556" w:type="dxa"/>
            <w:tcBorders>
              <w:top w:val="single" w:sz="4" w:space="0" w:color="auto"/>
              <w:bottom w:val="single" w:sz="4" w:space="0" w:color="auto"/>
            </w:tcBorders>
            <w:shd w:val="clear" w:color="auto" w:fill="auto"/>
            <w:noWrap/>
          </w:tcPr>
          <w:p w14:paraId="3265AD12"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31EDE19C" w14:textId="77777777" w:rsidTr="00304F1E">
        <w:trPr>
          <w:trHeight w:val="384"/>
        </w:trPr>
        <w:tc>
          <w:tcPr>
            <w:tcW w:w="3014" w:type="dxa"/>
            <w:tcBorders>
              <w:top w:val="single" w:sz="4" w:space="0" w:color="auto"/>
              <w:bottom w:val="single" w:sz="4" w:space="0" w:color="auto"/>
            </w:tcBorders>
            <w:shd w:val="clear" w:color="auto" w:fill="auto"/>
            <w:noWrap/>
            <w:hideMark/>
          </w:tcPr>
          <w:p w14:paraId="70EC7061" w14:textId="77777777" w:rsidR="00304F1E" w:rsidRPr="00304F1E" w:rsidRDefault="00304F1E" w:rsidP="00304F1E">
            <w:pPr>
              <w:snapToGrid w:val="0"/>
              <w:spacing w:line="360" w:lineRule="auto"/>
              <w:jc w:val="both"/>
              <w:rPr>
                <w:rFonts w:ascii="Book Antiqua" w:eastAsia="PMingLiU" w:hAnsi="Book Antiqua"/>
                <w:b/>
                <w:bCs/>
              </w:rPr>
            </w:pPr>
            <w:r w:rsidRPr="00304F1E">
              <w:rPr>
                <w:rFonts w:ascii="Book Antiqua" w:eastAsia="PMingLiU" w:hAnsi="Book Antiqua"/>
                <w:b/>
                <w:bCs/>
              </w:rPr>
              <w:t>Category</w:t>
            </w:r>
          </w:p>
        </w:tc>
        <w:tc>
          <w:tcPr>
            <w:tcW w:w="1507" w:type="dxa"/>
            <w:tcBorders>
              <w:top w:val="single" w:sz="4" w:space="0" w:color="auto"/>
              <w:bottom w:val="single" w:sz="4" w:space="0" w:color="auto"/>
            </w:tcBorders>
            <w:shd w:val="clear" w:color="auto" w:fill="auto"/>
            <w:noWrap/>
            <w:hideMark/>
          </w:tcPr>
          <w:p w14:paraId="39A01DDF" w14:textId="77777777" w:rsidR="00304F1E" w:rsidRPr="00304F1E" w:rsidRDefault="00304F1E" w:rsidP="00304F1E">
            <w:pPr>
              <w:snapToGrid w:val="0"/>
              <w:spacing w:line="360" w:lineRule="auto"/>
              <w:jc w:val="both"/>
              <w:rPr>
                <w:rFonts w:ascii="Book Antiqua" w:eastAsia="PMingLiU" w:hAnsi="Book Antiqua"/>
                <w:b/>
                <w:bCs/>
              </w:rPr>
            </w:pPr>
            <w:r w:rsidRPr="00304F1E">
              <w:rPr>
                <w:rFonts w:ascii="Book Antiqua" w:eastAsia="PMingLiU" w:hAnsi="Book Antiqua" w:cs="Cambria Math"/>
                <w:b/>
                <w:bCs/>
              </w:rPr>
              <w:t xml:space="preserve">≥ </w:t>
            </w:r>
            <w:r w:rsidRPr="00304F1E">
              <w:rPr>
                <w:rFonts w:ascii="Book Antiqua" w:eastAsia="PMingLiU" w:hAnsi="Book Antiqua"/>
                <w:b/>
                <w:bCs/>
              </w:rPr>
              <w:t>10</w:t>
            </w:r>
            <w:r w:rsidRPr="00304F1E">
              <w:rPr>
                <w:rFonts w:ascii="Book Antiqua" w:eastAsia="PMingLiU" w:hAnsi="Book Antiqua"/>
                <w:b/>
                <w:bCs/>
                <w:vertAlign w:val="superscript"/>
              </w:rPr>
              <w:t>5</w:t>
            </w:r>
            <w:r w:rsidRPr="00304F1E">
              <w:rPr>
                <w:rFonts w:ascii="Book Antiqua" w:eastAsia="PMingLiU" w:hAnsi="Book Antiqua"/>
                <w:b/>
                <w:bCs/>
              </w:rPr>
              <w:t xml:space="preserve"> cps/mL</w:t>
            </w:r>
          </w:p>
        </w:tc>
        <w:tc>
          <w:tcPr>
            <w:tcW w:w="1781" w:type="dxa"/>
            <w:tcBorders>
              <w:top w:val="single" w:sz="4" w:space="0" w:color="auto"/>
              <w:bottom w:val="single" w:sz="4" w:space="0" w:color="auto"/>
            </w:tcBorders>
            <w:shd w:val="clear" w:color="auto" w:fill="auto"/>
            <w:noWrap/>
            <w:hideMark/>
          </w:tcPr>
          <w:p w14:paraId="4EA6BC51" w14:textId="77777777" w:rsidR="00304F1E" w:rsidRPr="00304F1E" w:rsidRDefault="00304F1E" w:rsidP="00304F1E">
            <w:pPr>
              <w:snapToGrid w:val="0"/>
              <w:spacing w:line="360" w:lineRule="auto"/>
              <w:jc w:val="both"/>
              <w:rPr>
                <w:rFonts w:ascii="Book Antiqua" w:eastAsia="PMingLiU" w:hAnsi="Book Antiqua"/>
                <w:b/>
                <w:bCs/>
              </w:rPr>
            </w:pPr>
            <w:r w:rsidRPr="00304F1E">
              <w:rPr>
                <w:rFonts w:ascii="Book Antiqua" w:eastAsia="PMingLiU" w:hAnsi="Book Antiqua"/>
                <w:b/>
                <w:bCs/>
              </w:rPr>
              <w:t>&lt;</w:t>
            </w:r>
            <w:r>
              <w:rPr>
                <w:rFonts w:ascii="Book Antiqua" w:hAnsi="Book Antiqua" w:hint="eastAsia"/>
                <w:b/>
                <w:bCs/>
                <w:lang w:eastAsia="zh-CN"/>
              </w:rPr>
              <w:t xml:space="preserve"> </w:t>
            </w:r>
            <w:r w:rsidRPr="00304F1E">
              <w:rPr>
                <w:rFonts w:ascii="Book Antiqua" w:eastAsia="PMingLiU" w:hAnsi="Book Antiqua"/>
                <w:b/>
                <w:bCs/>
              </w:rPr>
              <w:t>10</w:t>
            </w:r>
            <w:r w:rsidRPr="00304F1E">
              <w:rPr>
                <w:rFonts w:ascii="Book Antiqua" w:eastAsia="PMingLiU" w:hAnsi="Book Antiqua"/>
                <w:b/>
                <w:bCs/>
                <w:vertAlign w:val="superscript"/>
              </w:rPr>
              <w:t>5</w:t>
            </w:r>
            <w:r w:rsidRPr="00304F1E">
              <w:rPr>
                <w:rFonts w:ascii="Book Antiqua" w:eastAsia="PMingLiU" w:hAnsi="Book Antiqua"/>
                <w:b/>
                <w:bCs/>
              </w:rPr>
              <w:t xml:space="preserve"> cps/mL</w:t>
            </w:r>
          </w:p>
        </w:tc>
        <w:tc>
          <w:tcPr>
            <w:tcW w:w="1621" w:type="dxa"/>
            <w:tcBorders>
              <w:top w:val="single" w:sz="4" w:space="0" w:color="auto"/>
              <w:bottom w:val="single" w:sz="4" w:space="0" w:color="auto"/>
            </w:tcBorders>
            <w:shd w:val="clear" w:color="auto" w:fill="auto"/>
            <w:noWrap/>
            <w:hideMark/>
          </w:tcPr>
          <w:p w14:paraId="6D935420" w14:textId="77777777" w:rsidR="00304F1E" w:rsidRPr="00304F1E" w:rsidRDefault="00304F1E" w:rsidP="00304F1E">
            <w:pPr>
              <w:snapToGrid w:val="0"/>
              <w:spacing w:line="360" w:lineRule="auto"/>
              <w:jc w:val="both"/>
              <w:rPr>
                <w:rFonts w:ascii="Book Antiqua" w:eastAsia="PMingLiU" w:hAnsi="Book Antiqua"/>
                <w:b/>
                <w:bCs/>
              </w:rPr>
            </w:pPr>
            <w:r w:rsidRPr="00304F1E">
              <w:rPr>
                <w:rFonts w:ascii="Book Antiqua" w:eastAsia="PMingLiU" w:hAnsi="Book Antiqua"/>
                <w:b/>
                <w:bCs/>
              </w:rPr>
              <w:t>OR (95%CI)</w:t>
            </w:r>
          </w:p>
        </w:tc>
        <w:tc>
          <w:tcPr>
            <w:tcW w:w="2488" w:type="dxa"/>
            <w:gridSpan w:val="2"/>
            <w:tcBorders>
              <w:top w:val="single" w:sz="4" w:space="0" w:color="auto"/>
              <w:bottom w:val="single" w:sz="4" w:space="0" w:color="auto"/>
            </w:tcBorders>
            <w:shd w:val="clear" w:color="auto" w:fill="auto"/>
            <w:noWrap/>
            <w:hideMark/>
          </w:tcPr>
          <w:p w14:paraId="480F549F" w14:textId="77777777" w:rsidR="00304F1E" w:rsidRPr="00304F1E" w:rsidRDefault="00304F1E" w:rsidP="00304F1E">
            <w:pPr>
              <w:snapToGrid w:val="0"/>
              <w:spacing w:line="360" w:lineRule="auto"/>
              <w:jc w:val="both"/>
              <w:rPr>
                <w:rFonts w:ascii="Book Antiqua" w:hAnsi="Book Antiqua"/>
                <w:b/>
                <w:bCs/>
                <w:lang w:eastAsia="zh-CN"/>
              </w:rPr>
            </w:pPr>
            <w:r w:rsidRPr="00304F1E">
              <w:rPr>
                <w:rFonts w:ascii="Book Antiqua" w:eastAsia="PMingLiU" w:hAnsi="Book Antiqua"/>
                <w:b/>
                <w:bCs/>
              </w:rPr>
              <w:t>Adjusted OR (95% CI)</w:t>
            </w:r>
            <w:r>
              <w:rPr>
                <w:rFonts w:ascii="Book Antiqua" w:hAnsi="Book Antiqua" w:hint="eastAsia"/>
                <w:b/>
                <w:bCs/>
                <w:vertAlign w:val="superscript"/>
                <w:lang w:eastAsia="zh-CN"/>
              </w:rPr>
              <w:t>2</w:t>
            </w:r>
          </w:p>
        </w:tc>
        <w:tc>
          <w:tcPr>
            <w:tcW w:w="960" w:type="dxa"/>
            <w:tcBorders>
              <w:top w:val="single" w:sz="4" w:space="0" w:color="auto"/>
              <w:bottom w:val="single" w:sz="4" w:space="0" w:color="auto"/>
            </w:tcBorders>
            <w:shd w:val="clear" w:color="auto" w:fill="auto"/>
            <w:noWrap/>
            <w:hideMark/>
          </w:tcPr>
          <w:p w14:paraId="0F2E417D" w14:textId="77777777" w:rsidR="00304F1E" w:rsidRPr="00304F1E" w:rsidRDefault="00304F1E" w:rsidP="00304F1E">
            <w:pPr>
              <w:snapToGrid w:val="0"/>
              <w:spacing w:line="360" w:lineRule="auto"/>
              <w:jc w:val="both"/>
              <w:rPr>
                <w:rFonts w:ascii="Book Antiqua" w:eastAsia="PMingLiU" w:hAnsi="Book Antiqua"/>
                <w:b/>
                <w:bCs/>
              </w:rPr>
            </w:pPr>
            <w:r w:rsidRPr="00304F1E">
              <w:rPr>
                <w:rFonts w:ascii="Book Antiqua" w:eastAsia="PMingLiU" w:hAnsi="Book Antiqua"/>
                <w:b/>
                <w:bCs/>
                <w:i/>
                <w:iCs/>
              </w:rPr>
              <w:t>P</w:t>
            </w:r>
            <w:r>
              <w:rPr>
                <w:rFonts w:ascii="Book Antiqua" w:hAnsi="Book Antiqua" w:hint="eastAsia"/>
                <w:b/>
                <w:bCs/>
                <w:lang w:eastAsia="zh-CN"/>
              </w:rPr>
              <w:t xml:space="preserve"> </w:t>
            </w:r>
            <w:r w:rsidRPr="00304F1E">
              <w:rPr>
                <w:rFonts w:ascii="Book Antiqua" w:eastAsia="PMingLiU" w:hAnsi="Book Antiqua"/>
                <w:b/>
                <w:bCs/>
              </w:rPr>
              <w:t>value</w:t>
            </w:r>
          </w:p>
        </w:tc>
        <w:tc>
          <w:tcPr>
            <w:tcW w:w="1556" w:type="dxa"/>
            <w:tcBorders>
              <w:top w:val="single" w:sz="4" w:space="0" w:color="auto"/>
              <w:bottom w:val="single" w:sz="4" w:space="0" w:color="auto"/>
            </w:tcBorders>
            <w:shd w:val="clear" w:color="auto" w:fill="auto"/>
            <w:noWrap/>
            <w:hideMark/>
          </w:tcPr>
          <w:p w14:paraId="7C931732" w14:textId="77777777" w:rsidR="00304F1E" w:rsidRPr="00304F1E" w:rsidRDefault="00304F1E" w:rsidP="00304F1E">
            <w:pPr>
              <w:snapToGrid w:val="0"/>
              <w:spacing w:line="360" w:lineRule="auto"/>
              <w:jc w:val="both"/>
              <w:rPr>
                <w:rFonts w:ascii="Book Antiqua" w:hAnsi="Book Antiqua"/>
                <w:b/>
                <w:bCs/>
                <w:lang w:eastAsia="zh-CN"/>
              </w:rPr>
            </w:pPr>
            <w:r w:rsidRPr="00304F1E">
              <w:rPr>
                <w:rFonts w:ascii="Book Antiqua" w:eastAsia="PMingLiU" w:hAnsi="Book Antiqua"/>
                <w:b/>
                <w:bCs/>
              </w:rPr>
              <w:t xml:space="preserve">Adjusted </w:t>
            </w:r>
            <w:r w:rsidRPr="00304F1E">
              <w:rPr>
                <w:rFonts w:ascii="Book Antiqua" w:eastAsia="PMingLiU" w:hAnsi="Book Antiqua"/>
                <w:b/>
                <w:bCs/>
                <w:i/>
                <w:iCs/>
              </w:rPr>
              <w:t>P</w:t>
            </w:r>
            <w:r>
              <w:rPr>
                <w:rFonts w:ascii="Book Antiqua" w:hAnsi="Book Antiqua" w:hint="eastAsia"/>
                <w:b/>
                <w:bCs/>
                <w:lang w:eastAsia="zh-CN"/>
              </w:rPr>
              <w:t xml:space="preserve"> </w:t>
            </w:r>
            <w:r w:rsidRPr="00304F1E">
              <w:rPr>
                <w:rFonts w:ascii="Book Antiqua" w:eastAsia="PMingLiU" w:hAnsi="Book Antiqua"/>
                <w:b/>
                <w:bCs/>
              </w:rPr>
              <w:t>value</w:t>
            </w:r>
            <w:r>
              <w:rPr>
                <w:rFonts w:ascii="Book Antiqua" w:hAnsi="Book Antiqua" w:hint="eastAsia"/>
                <w:b/>
                <w:bCs/>
                <w:vertAlign w:val="superscript"/>
                <w:lang w:eastAsia="zh-CN"/>
              </w:rPr>
              <w:t>2</w:t>
            </w:r>
          </w:p>
        </w:tc>
      </w:tr>
      <w:tr w:rsidR="00304F1E" w:rsidRPr="00304F1E" w14:paraId="3AB03EB1" w14:textId="77777777" w:rsidTr="00304F1E">
        <w:trPr>
          <w:trHeight w:val="324"/>
        </w:trPr>
        <w:tc>
          <w:tcPr>
            <w:tcW w:w="3014" w:type="dxa"/>
            <w:tcBorders>
              <w:top w:val="single" w:sz="4" w:space="0" w:color="auto"/>
            </w:tcBorders>
            <w:shd w:val="clear" w:color="auto" w:fill="auto"/>
            <w:noWrap/>
            <w:hideMark/>
          </w:tcPr>
          <w:p w14:paraId="0DF4EEAC" w14:textId="77777777" w:rsidR="00304F1E" w:rsidRPr="00304F1E" w:rsidRDefault="00304F1E" w:rsidP="00304F1E">
            <w:pPr>
              <w:snapToGrid w:val="0"/>
              <w:spacing w:line="360" w:lineRule="auto"/>
              <w:jc w:val="both"/>
              <w:rPr>
                <w:rFonts w:ascii="Book Antiqua" w:hAnsi="Book Antiqua"/>
                <w:lang w:eastAsia="zh-CN"/>
              </w:rPr>
            </w:pPr>
            <w:r>
              <w:rPr>
                <w:rFonts w:ascii="Book Antiqua" w:eastAsia="PMingLiU" w:hAnsi="Book Antiqua"/>
              </w:rPr>
              <w:t>Total members</w:t>
            </w:r>
          </w:p>
        </w:tc>
        <w:tc>
          <w:tcPr>
            <w:tcW w:w="1507" w:type="dxa"/>
            <w:tcBorders>
              <w:top w:val="single" w:sz="4" w:space="0" w:color="auto"/>
            </w:tcBorders>
            <w:shd w:val="clear" w:color="auto" w:fill="auto"/>
            <w:noWrap/>
            <w:hideMark/>
          </w:tcPr>
          <w:p w14:paraId="0874FD87"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147</w:t>
            </w:r>
          </w:p>
        </w:tc>
        <w:tc>
          <w:tcPr>
            <w:tcW w:w="1781" w:type="dxa"/>
            <w:tcBorders>
              <w:top w:val="single" w:sz="4" w:space="0" w:color="auto"/>
            </w:tcBorders>
            <w:shd w:val="clear" w:color="auto" w:fill="auto"/>
            <w:noWrap/>
            <w:hideMark/>
          </w:tcPr>
          <w:p w14:paraId="0B2ECAA2"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162</w:t>
            </w:r>
          </w:p>
        </w:tc>
        <w:tc>
          <w:tcPr>
            <w:tcW w:w="1621" w:type="dxa"/>
            <w:tcBorders>
              <w:top w:val="single" w:sz="4" w:space="0" w:color="auto"/>
            </w:tcBorders>
            <w:shd w:val="clear" w:color="auto" w:fill="auto"/>
            <w:noWrap/>
            <w:hideMark/>
          </w:tcPr>
          <w:p w14:paraId="1D20713C" w14:textId="77777777" w:rsidR="00304F1E" w:rsidRPr="00304F1E" w:rsidRDefault="00304F1E" w:rsidP="00304F1E">
            <w:pPr>
              <w:snapToGrid w:val="0"/>
              <w:spacing w:line="360" w:lineRule="auto"/>
              <w:jc w:val="both"/>
              <w:rPr>
                <w:rFonts w:ascii="Book Antiqua" w:eastAsia="PMingLiU" w:hAnsi="Book Antiqua"/>
              </w:rPr>
            </w:pPr>
          </w:p>
        </w:tc>
        <w:tc>
          <w:tcPr>
            <w:tcW w:w="2488" w:type="dxa"/>
            <w:gridSpan w:val="2"/>
            <w:tcBorders>
              <w:top w:val="single" w:sz="4" w:space="0" w:color="auto"/>
            </w:tcBorders>
            <w:shd w:val="clear" w:color="auto" w:fill="auto"/>
            <w:noWrap/>
            <w:hideMark/>
          </w:tcPr>
          <w:p w14:paraId="00A4D01C" w14:textId="77777777" w:rsidR="00304F1E" w:rsidRPr="00304F1E" w:rsidRDefault="00304F1E" w:rsidP="00304F1E">
            <w:pPr>
              <w:snapToGrid w:val="0"/>
              <w:spacing w:line="360" w:lineRule="auto"/>
              <w:jc w:val="both"/>
              <w:rPr>
                <w:rFonts w:ascii="Book Antiqua" w:eastAsia="Times New Roman" w:hAnsi="Book Antiqua"/>
              </w:rPr>
            </w:pPr>
          </w:p>
        </w:tc>
        <w:tc>
          <w:tcPr>
            <w:tcW w:w="960" w:type="dxa"/>
            <w:tcBorders>
              <w:top w:val="single" w:sz="4" w:space="0" w:color="auto"/>
            </w:tcBorders>
            <w:shd w:val="clear" w:color="auto" w:fill="auto"/>
            <w:noWrap/>
            <w:hideMark/>
          </w:tcPr>
          <w:p w14:paraId="4DD07652" w14:textId="77777777" w:rsidR="00304F1E" w:rsidRPr="00304F1E" w:rsidRDefault="00304F1E" w:rsidP="00304F1E">
            <w:pPr>
              <w:snapToGrid w:val="0"/>
              <w:spacing w:line="360" w:lineRule="auto"/>
              <w:jc w:val="both"/>
              <w:rPr>
                <w:rFonts w:ascii="Book Antiqua" w:eastAsia="Times New Roman" w:hAnsi="Book Antiqua"/>
              </w:rPr>
            </w:pPr>
          </w:p>
        </w:tc>
        <w:tc>
          <w:tcPr>
            <w:tcW w:w="1556" w:type="dxa"/>
            <w:tcBorders>
              <w:top w:val="single" w:sz="4" w:space="0" w:color="auto"/>
            </w:tcBorders>
            <w:shd w:val="clear" w:color="auto" w:fill="auto"/>
            <w:noWrap/>
            <w:hideMark/>
          </w:tcPr>
          <w:p w14:paraId="515811D0"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1BB3960C" w14:textId="77777777" w:rsidTr="00304F1E">
        <w:trPr>
          <w:trHeight w:val="324"/>
        </w:trPr>
        <w:tc>
          <w:tcPr>
            <w:tcW w:w="3014" w:type="dxa"/>
            <w:shd w:val="clear" w:color="auto" w:fill="auto"/>
            <w:noWrap/>
          </w:tcPr>
          <w:p w14:paraId="1661D5E2"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 xml:space="preserve">Age in </w:t>
            </w:r>
            <w:proofErr w:type="spellStart"/>
            <w:r w:rsidRPr="00304F1E">
              <w:rPr>
                <w:rFonts w:ascii="Book Antiqua" w:eastAsia="PMingLiU" w:hAnsi="Book Antiqua"/>
              </w:rPr>
              <w:t>yr</w:t>
            </w:r>
            <w:proofErr w:type="spellEnd"/>
            <w:r w:rsidRPr="00304F1E">
              <w:rPr>
                <w:rFonts w:ascii="Book Antiqua" w:eastAsia="PMingLiU" w:hAnsi="Book Antiqua"/>
              </w:rPr>
              <w:t xml:space="preserve">, mean </w:t>
            </w:r>
            <w:r w:rsidRPr="004F5FA6">
              <w:rPr>
                <w:rFonts w:ascii="Book Antiqua" w:hAnsi="Book Antiqua"/>
                <w:lang w:eastAsia="zh-CN"/>
              </w:rPr>
              <w:t>±</w:t>
            </w:r>
            <w:r>
              <w:rPr>
                <w:rFonts w:ascii="Book Antiqua" w:hAnsi="Book Antiqua" w:hint="eastAsia"/>
                <w:lang w:eastAsia="zh-CN"/>
              </w:rPr>
              <w:t xml:space="preserve"> </w:t>
            </w:r>
            <w:r w:rsidRPr="00304F1E">
              <w:rPr>
                <w:rFonts w:ascii="Book Antiqua" w:eastAsia="PMingLiU" w:hAnsi="Book Antiqua"/>
              </w:rPr>
              <w:t>SD</w:t>
            </w:r>
          </w:p>
        </w:tc>
        <w:tc>
          <w:tcPr>
            <w:tcW w:w="1507" w:type="dxa"/>
            <w:shd w:val="clear" w:color="auto" w:fill="auto"/>
            <w:noWrap/>
          </w:tcPr>
          <w:p w14:paraId="425700D0"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 xml:space="preserve">45.03 </w:t>
            </w:r>
            <w:r w:rsidRPr="004F5FA6">
              <w:rPr>
                <w:rFonts w:ascii="Book Antiqua" w:hAnsi="Book Antiqua"/>
                <w:lang w:eastAsia="zh-CN"/>
              </w:rPr>
              <w:t>±</w:t>
            </w:r>
            <w:r>
              <w:rPr>
                <w:rFonts w:ascii="Book Antiqua" w:hAnsi="Book Antiqua" w:hint="eastAsia"/>
                <w:lang w:eastAsia="zh-CN"/>
              </w:rPr>
              <w:t xml:space="preserve"> </w:t>
            </w:r>
            <w:r>
              <w:rPr>
                <w:rFonts w:ascii="Book Antiqua" w:eastAsia="PMingLiU" w:hAnsi="Book Antiqua"/>
              </w:rPr>
              <w:t>14.18</w:t>
            </w:r>
          </w:p>
        </w:tc>
        <w:tc>
          <w:tcPr>
            <w:tcW w:w="1781" w:type="dxa"/>
            <w:shd w:val="clear" w:color="auto" w:fill="auto"/>
            <w:noWrap/>
          </w:tcPr>
          <w:p w14:paraId="1EC710DE"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 xml:space="preserve">41.82 </w:t>
            </w:r>
            <w:r w:rsidRPr="004F5FA6">
              <w:rPr>
                <w:rFonts w:ascii="Book Antiqua" w:hAnsi="Book Antiqua"/>
                <w:lang w:eastAsia="zh-CN"/>
              </w:rPr>
              <w:t>±</w:t>
            </w:r>
            <w:r>
              <w:rPr>
                <w:rFonts w:ascii="Book Antiqua" w:hAnsi="Book Antiqua" w:hint="eastAsia"/>
                <w:lang w:eastAsia="zh-CN"/>
              </w:rPr>
              <w:t xml:space="preserve"> </w:t>
            </w:r>
            <w:r>
              <w:rPr>
                <w:rFonts w:ascii="Book Antiqua" w:eastAsia="PMingLiU" w:hAnsi="Book Antiqua"/>
              </w:rPr>
              <w:t>14.21</w:t>
            </w:r>
          </w:p>
        </w:tc>
        <w:tc>
          <w:tcPr>
            <w:tcW w:w="1621" w:type="dxa"/>
            <w:shd w:val="clear" w:color="auto" w:fill="auto"/>
            <w:noWrap/>
          </w:tcPr>
          <w:p w14:paraId="55DEDE4D"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1.017 (1-1.035)</w:t>
            </w:r>
          </w:p>
        </w:tc>
        <w:tc>
          <w:tcPr>
            <w:tcW w:w="2488" w:type="dxa"/>
            <w:gridSpan w:val="2"/>
            <w:shd w:val="clear" w:color="auto" w:fill="auto"/>
            <w:noWrap/>
          </w:tcPr>
          <w:p w14:paraId="62031F04"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1.017 (0.999-1.035)</w:t>
            </w:r>
          </w:p>
        </w:tc>
        <w:tc>
          <w:tcPr>
            <w:tcW w:w="960" w:type="dxa"/>
            <w:shd w:val="clear" w:color="auto" w:fill="auto"/>
            <w:noWrap/>
          </w:tcPr>
          <w:p w14:paraId="2CC9BDA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0.0538</w:t>
            </w:r>
          </w:p>
        </w:tc>
        <w:tc>
          <w:tcPr>
            <w:tcW w:w="1556" w:type="dxa"/>
            <w:shd w:val="clear" w:color="auto" w:fill="auto"/>
            <w:noWrap/>
          </w:tcPr>
          <w:p w14:paraId="527CE03E"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0.0668</w:t>
            </w:r>
          </w:p>
        </w:tc>
      </w:tr>
      <w:tr w:rsidR="00304F1E" w:rsidRPr="00304F1E" w14:paraId="0E985334" w14:textId="77777777" w:rsidTr="00304F1E">
        <w:trPr>
          <w:trHeight w:val="324"/>
        </w:trPr>
        <w:tc>
          <w:tcPr>
            <w:tcW w:w="3014" w:type="dxa"/>
            <w:shd w:val="clear" w:color="auto" w:fill="auto"/>
            <w:noWrap/>
            <w:hideMark/>
          </w:tcPr>
          <w:p w14:paraId="539016EF"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 xml:space="preserve">Sex, </w:t>
            </w:r>
            <w:r w:rsidRPr="00304F1E">
              <w:rPr>
                <w:rFonts w:ascii="Book Antiqua" w:eastAsia="PMingLiU" w:hAnsi="Book Antiqua"/>
                <w:i/>
                <w:iCs/>
              </w:rPr>
              <w:t>n</w:t>
            </w:r>
            <w:r w:rsidRPr="00304F1E">
              <w:rPr>
                <w:rFonts w:ascii="Book Antiqua" w:eastAsia="PMingLiU" w:hAnsi="Book Antiqua"/>
              </w:rPr>
              <w:t xml:space="preserve"> (%)</w:t>
            </w:r>
          </w:p>
        </w:tc>
        <w:tc>
          <w:tcPr>
            <w:tcW w:w="1507" w:type="dxa"/>
            <w:shd w:val="clear" w:color="auto" w:fill="auto"/>
            <w:noWrap/>
            <w:hideMark/>
          </w:tcPr>
          <w:p w14:paraId="59CCC117" w14:textId="77777777" w:rsidR="00304F1E" w:rsidRPr="00304F1E" w:rsidRDefault="00304F1E" w:rsidP="00304F1E">
            <w:pPr>
              <w:snapToGrid w:val="0"/>
              <w:spacing w:line="360" w:lineRule="auto"/>
              <w:jc w:val="both"/>
              <w:rPr>
                <w:rFonts w:ascii="Book Antiqua" w:eastAsia="PMingLiU" w:hAnsi="Book Antiqua"/>
              </w:rPr>
            </w:pPr>
          </w:p>
        </w:tc>
        <w:tc>
          <w:tcPr>
            <w:tcW w:w="1781" w:type="dxa"/>
            <w:shd w:val="clear" w:color="auto" w:fill="auto"/>
            <w:noWrap/>
            <w:hideMark/>
          </w:tcPr>
          <w:p w14:paraId="1F186946" w14:textId="77777777" w:rsidR="00304F1E" w:rsidRPr="00304F1E" w:rsidRDefault="00304F1E" w:rsidP="00304F1E">
            <w:pPr>
              <w:snapToGrid w:val="0"/>
              <w:spacing w:line="360" w:lineRule="auto"/>
              <w:jc w:val="both"/>
              <w:rPr>
                <w:rFonts w:ascii="Book Antiqua" w:eastAsia="Times New Roman" w:hAnsi="Book Antiqua"/>
              </w:rPr>
            </w:pPr>
          </w:p>
        </w:tc>
        <w:tc>
          <w:tcPr>
            <w:tcW w:w="1621" w:type="dxa"/>
            <w:shd w:val="clear" w:color="auto" w:fill="auto"/>
            <w:noWrap/>
            <w:hideMark/>
          </w:tcPr>
          <w:p w14:paraId="068B54B6" w14:textId="77777777" w:rsidR="00304F1E" w:rsidRPr="00304F1E" w:rsidRDefault="00304F1E" w:rsidP="00304F1E">
            <w:pPr>
              <w:snapToGrid w:val="0"/>
              <w:spacing w:line="360" w:lineRule="auto"/>
              <w:jc w:val="both"/>
              <w:rPr>
                <w:rFonts w:ascii="Book Antiqua" w:eastAsia="Times New Roman" w:hAnsi="Book Antiqua"/>
              </w:rPr>
            </w:pPr>
          </w:p>
        </w:tc>
        <w:tc>
          <w:tcPr>
            <w:tcW w:w="2488" w:type="dxa"/>
            <w:gridSpan w:val="2"/>
            <w:shd w:val="clear" w:color="auto" w:fill="auto"/>
            <w:noWrap/>
            <w:hideMark/>
          </w:tcPr>
          <w:p w14:paraId="2A3D7906" w14:textId="77777777" w:rsidR="00304F1E" w:rsidRPr="00304F1E" w:rsidRDefault="00304F1E" w:rsidP="00304F1E">
            <w:pPr>
              <w:snapToGrid w:val="0"/>
              <w:spacing w:line="360" w:lineRule="auto"/>
              <w:jc w:val="both"/>
              <w:rPr>
                <w:rFonts w:ascii="Book Antiqua" w:eastAsia="Times New Roman" w:hAnsi="Book Antiqua"/>
              </w:rPr>
            </w:pPr>
          </w:p>
        </w:tc>
        <w:tc>
          <w:tcPr>
            <w:tcW w:w="960" w:type="dxa"/>
            <w:shd w:val="clear" w:color="auto" w:fill="auto"/>
            <w:noWrap/>
            <w:hideMark/>
          </w:tcPr>
          <w:p w14:paraId="1358A9C8" w14:textId="77777777" w:rsidR="00304F1E" w:rsidRPr="00304F1E" w:rsidRDefault="00304F1E" w:rsidP="00304F1E">
            <w:pPr>
              <w:snapToGrid w:val="0"/>
              <w:spacing w:line="360" w:lineRule="auto"/>
              <w:jc w:val="both"/>
              <w:rPr>
                <w:rFonts w:ascii="Book Antiqua" w:eastAsia="Times New Roman" w:hAnsi="Book Antiqua"/>
              </w:rPr>
            </w:pPr>
          </w:p>
        </w:tc>
        <w:tc>
          <w:tcPr>
            <w:tcW w:w="1556" w:type="dxa"/>
            <w:shd w:val="clear" w:color="auto" w:fill="auto"/>
            <w:noWrap/>
            <w:hideMark/>
          </w:tcPr>
          <w:p w14:paraId="4B7625E3"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15BB21F8" w14:textId="77777777" w:rsidTr="00304F1E">
        <w:trPr>
          <w:trHeight w:val="324"/>
        </w:trPr>
        <w:tc>
          <w:tcPr>
            <w:tcW w:w="3014" w:type="dxa"/>
            <w:shd w:val="clear" w:color="auto" w:fill="auto"/>
            <w:noWrap/>
            <w:hideMark/>
          </w:tcPr>
          <w:p w14:paraId="04BCAE49"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Male</w:t>
            </w:r>
          </w:p>
        </w:tc>
        <w:tc>
          <w:tcPr>
            <w:tcW w:w="1507" w:type="dxa"/>
            <w:shd w:val="clear" w:color="auto" w:fill="auto"/>
            <w:noWrap/>
            <w:hideMark/>
          </w:tcPr>
          <w:p w14:paraId="5576E96E"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100 (68.03)</w:t>
            </w:r>
          </w:p>
        </w:tc>
        <w:tc>
          <w:tcPr>
            <w:tcW w:w="1781" w:type="dxa"/>
            <w:shd w:val="clear" w:color="auto" w:fill="auto"/>
            <w:noWrap/>
            <w:hideMark/>
          </w:tcPr>
          <w:p w14:paraId="4DE602AB"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88 (54.32)</w:t>
            </w:r>
          </w:p>
        </w:tc>
        <w:tc>
          <w:tcPr>
            <w:tcW w:w="1621" w:type="dxa"/>
            <w:shd w:val="clear" w:color="auto" w:fill="auto"/>
            <w:noWrap/>
            <w:hideMark/>
          </w:tcPr>
          <w:p w14:paraId="0C012E92"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1.922 (1.188-3.111)</w:t>
            </w:r>
          </w:p>
        </w:tc>
        <w:tc>
          <w:tcPr>
            <w:tcW w:w="2488" w:type="dxa"/>
            <w:gridSpan w:val="2"/>
            <w:shd w:val="clear" w:color="auto" w:fill="auto"/>
            <w:noWrap/>
            <w:hideMark/>
          </w:tcPr>
          <w:p w14:paraId="24643F5A"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1.914 (1.187-3.087)</w:t>
            </w:r>
          </w:p>
        </w:tc>
        <w:tc>
          <w:tcPr>
            <w:tcW w:w="960" w:type="dxa"/>
            <w:shd w:val="clear" w:color="auto" w:fill="auto"/>
            <w:noWrap/>
            <w:hideMark/>
          </w:tcPr>
          <w:p w14:paraId="34DF2EE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0.0078</w:t>
            </w:r>
          </w:p>
        </w:tc>
        <w:tc>
          <w:tcPr>
            <w:tcW w:w="1556" w:type="dxa"/>
            <w:shd w:val="clear" w:color="auto" w:fill="auto"/>
            <w:noWrap/>
            <w:hideMark/>
          </w:tcPr>
          <w:p w14:paraId="7116E0CE"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0.0078</w:t>
            </w:r>
          </w:p>
        </w:tc>
      </w:tr>
      <w:tr w:rsidR="00304F1E" w:rsidRPr="00304F1E" w14:paraId="182DB561" w14:textId="77777777" w:rsidTr="00304F1E">
        <w:trPr>
          <w:trHeight w:val="324"/>
        </w:trPr>
        <w:tc>
          <w:tcPr>
            <w:tcW w:w="3014" w:type="dxa"/>
            <w:shd w:val="clear" w:color="auto" w:fill="auto"/>
            <w:noWrap/>
            <w:hideMark/>
          </w:tcPr>
          <w:p w14:paraId="4712E68F"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Female</w:t>
            </w:r>
          </w:p>
        </w:tc>
        <w:tc>
          <w:tcPr>
            <w:tcW w:w="1507" w:type="dxa"/>
            <w:shd w:val="clear" w:color="auto" w:fill="auto"/>
            <w:noWrap/>
            <w:hideMark/>
          </w:tcPr>
          <w:p w14:paraId="3B23D00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47 (31.97)</w:t>
            </w:r>
          </w:p>
        </w:tc>
        <w:tc>
          <w:tcPr>
            <w:tcW w:w="1781" w:type="dxa"/>
            <w:shd w:val="clear" w:color="auto" w:fill="auto"/>
            <w:noWrap/>
            <w:hideMark/>
          </w:tcPr>
          <w:p w14:paraId="67F0220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74 (45.68)</w:t>
            </w:r>
          </w:p>
        </w:tc>
        <w:tc>
          <w:tcPr>
            <w:tcW w:w="1621" w:type="dxa"/>
            <w:shd w:val="clear" w:color="auto" w:fill="auto"/>
            <w:noWrap/>
            <w:hideMark/>
          </w:tcPr>
          <w:p w14:paraId="0255B0E6"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w:t>
            </w:r>
          </w:p>
        </w:tc>
        <w:tc>
          <w:tcPr>
            <w:tcW w:w="2488" w:type="dxa"/>
            <w:gridSpan w:val="2"/>
            <w:shd w:val="clear" w:color="auto" w:fill="auto"/>
            <w:noWrap/>
            <w:hideMark/>
          </w:tcPr>
          <w:p w14:paraId="2C7018EF"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w:t>
            </w:r>
          </w:p>
        </w:tc>
        <w:tc>
          <w:tcPr>
            <w:tcW w:w="960" w:type="dxa"/>
            <w:shd w:val="clear" w:color="auto" w:fill="auto"/>
            <w:noWrap/>
            <w:hideMark/>
          </w:tcPr>
          <w:p w14:paraId="63795733" w14:textId="77777777" w:rsidR="00304F1E" w:rsidRPr="00304F1E" w:rsidRDefault="00304F1E" w:rsidP="00304F1E">
            <w:pPr>
              <w:snapToGrid w:val="0"/>
              <w:spacing w:line="360" w:lineRule="auto"/>
              <w:jc w:val="both"/>
              <w:rPr>
                <w:rFonts w:ascii="Book Antiqua" w:eastAsia="PMingLiU" w:hAnsi="Book Antiqua"/>
              </w:rPr>
            </w:pPr>
          </w:p>
        </w:tc>
        <w:tc>
          <w:tcPr>
            <w:tcW w:w="1556" w:type="dxa"/>
            <w:shd w:val="clear" w:color="auto" w:fill="auto"/>
            <w:noWrap/>
            <w:hideMark/>
          </w:tcPr>
          <w:p w14:paraId="41133038"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2C1ED584" w14:textId="77777777" w:rsidTr="00304F1E">
        <w:trPr>
          <w:trHeight w:val="324"/>
        </w:trPr>
        <w:tc>
          <w:tcPr>
            <w:tcW w:w="3014" w:type="dxa"/>
            <w:shd w:val="clear" w:color="auto" w:fill="auto"/>
            <w:noWrap/>
            <w:hideMark/>
          </w:tcPr>
          <w:p w14:paraId="2C94065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 xml:space="preserve">Relation to index, </w:t>
            </w:r>
            <w:r w:rsidRPr="00304F1E">
              <w:rPr>
                <w:rFonts w:ascii="Book Antiqua" w:eastAsia="PMingLiU" w:hAnsi="Book Antiqua"/>
                <w:i/>
                <w:iCs/>
              </w:rPr>
              <w:t>n</w:t>
            </w:r>
            <w:r w:rsidRPr="00304F1E">
              <w:rPr>
                <w:rFonts w:ascii="Book Antiqua" w:eastAsia="PMingLiU" w:hAnsi="Book Antiqua"/>
              </w:rPr>
              <w:t xml:space="preserve"> (%)</w:t>
            </w:r>
          </w:p>
        </w:tc>
        <w:tc>
          <w:tcPr>
            <w:tcW w:w="1507" w:type="dxa"/>
            <w:shd w:val="clear" w:color="auto" w:fill="auto"/>
            <w:noWrap/>
            <w:hideMark/>
          </w:tcPr>
          <w:p w14:paraId="45C3B848" w14:textId="77777777" w:rsidR="00304F1E" w:rsidRPr="00304F1E" w:rsidRDefault="00304F1E" w:rsidP="00304F1E">
            <w:pPr>
              <w:snapToGrid w:val="0"/>
              <w:spacing w:line="360" w:lineRule="auto"/>
              <w:jc w:val="both"/>
              <w:rPr>
                <w:rFonts w:ascii="Book Antiqua" w:eastAsia="PMingLiU" w:hAnsi="Book Antiqua"/>
              </w:rPr>
            </w:pPr>
          </w:p>
        </w:tc>
        <w:tc>
          <w:tcPr>
            <w:tcW w:w="1781" w:type="dxa"/>
            <w:shd w:val="clear" w:color="auto" w:fill="auto"/>
            <w:noWrap/>
            <w:hideMark/>
          </w:tcPr>
          <w:p w14:paraId="00816DFD" w14:textId="77777777" w:rsidR="00304F1E" w:rsidRPr="00304F1E" w:rsidRDefault="00304F1E" w:rsidP="00304F1E">
            <w:pPr>
              <w:snapToGrid w:val="0"/>
              <w:spacing w:line="360" w:lineRule="auto"/>
              <w:jc w:val="both"/>
              <w:rPr>
                <w:rFonts w:ascii="Book Antiqua" w:eastAsia="Times New Roman" w:hAnsi="Book Antiqua"/>
              </w:rPr>
            </w:pPr>
          </w:p>
        </w:tc>
        <w:tc>
          <w:tcPr>
            <w:tcW w:w="1621" w:type="dxa"/>
            <w:shd w:val="clear" w:color="auto" w:fill="auto"/>
            <w:noWrap/>
            <w:hideMark/>
          </w:tcPr>
          <w:p w14:paraId="00652F7F" w14:textId="77777777" w:rsidR="00304F1E" w:rsidRPr="00304F1E" w:rsidRDefault="00304F1E" w:rsidP="00304F1E">
            <w:pPr>
              <w:snapToGrid w:val="0"/>
              <w:spacing w:line="360" w:lineRule="auto"/>
              <w:jc w:val="both"/>
              <w:rPr>
                <w:rFonts w:ascii="Book Antiqua" w:eastAsia="Times New Roman" w:hAnsi="Book Antiqua"/>
              </w:rPr>
            </w:pPr>
          </w:p>
        </w:tc>
        <w:tc>
          <w:tcPr>
            <w:tcW w:w="2488" w:type="dxa"/>
            <w:gridSpan w:val="2"/>
            <w:shd w:val="clear" w:color="auto" w:fill="auto"/>
            <w:noWrap/>
            <w:hideMark/>
          </w:tcPr>
          <w:p w14:paraId="44DBD189" w14:textId="77777777" w:rsidR="00304F1E" w:rsidRPr="00304F1E" w:rsidRDefault="00304F1E" w:rsidP="00304F1E">
            <w:pPr>
              <w:snapToGrid w:val="0"/>
              <w:spacing w:line="360" w:lineRule="auto"/>
              <w:jc w:val="both"/>
              <w:rPr>
                <w:rFonts w:ascii="Book Antiqua" w:eastAsia="Times New Roman" w:hAnsi="Book Antiqua"/>
              </w:rPr>
            </w:pPr>
          </w:p>
        </w:tc>
        <w:tc>
          <w:tcPr>
            <w:tcW w:w="960" w:type="dxa"/>
            <w:shd w:val="clear" w:color="auto" w:fill="auto"/>
            <w:noWrap/>
            <w:hideMark/>
          </w:tcPr>
          <w:p w14:paraId="4002552A" w14:textId="77777777" w:rsidR="00304F1E" w:rsidRPr="00304F1E" w:rsidRDefault="00304F1E" w:rsidP="00304F1E">
            <w:pPr>
              <w:snapToGrid w:val="0"/>
              <w:spacing w:line="360" w:lineRule="auto"/>
              <w:jc w:val="both"/>
              <w:rPr>
                <w:rFonts w:ascii="Book Antiqua" w:eastAsia="Times New Roman" w:hAnsi="Book Antiqua"/>
              </w:rPr>
            </w:pPr>
          </w:p>
        </w:tc>
        <w:tc>
          <w:tcPr>
            <w:tcW w:w="1556" w:type="dxa"/>
            <w:shd w:val="clear" w:color="auto" w:fill="auto"/>
            <w:noWrap/>
            <w:hideMark/>
          </w:tcPr>
          <w:p w14:paraId="3489F8E9"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08D89337" w14:textId="77777777" w:rsidTr="00304F1E">
        <w:trPr>
          <w:trHeight w:val="324"/>
        </w:trPr>
        <w:tc>
          <w:tcPr>
            <w:tcW w:w="3014" w:type="dxa"/>
            <w:shd w:val="clear" w:color="auto" w:fill="auto"/>
            <w:noWrap/>
          </w:tcPr>
          <w:p w14:paraId="35F1FEBF"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Children and grandchildren generation</w:t>
            </w:r>
          </w:p>
        </w:tc>
        <w:tc>
          <w:tcPr>
            <w:tcW w:w="1507" w:type="dxa"/>
            <w:shd w:val="clear" w:color="auto" w:fill="auto"/>
            <w:noWrap/>
          </w:tcPr>
          <w:p w14:paraId="1FC6BE67"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58 (39.46)</w:t>
            </w:r>
          </w:p>
        </w:tc>
        <w:tc>
          <w:tcPr>
            <w:tcW w:w="1781" w:type="dxa"/>
            <w:shd w:val="clear" w:color="auto" w:fill="auto"/>
            <w:noWrap/>
          </w:tcPr>
          <w:p w14:paraId="2683472B"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95 (58.64)</w:t>
            </w:r>
          </w:p>
        </w:tc>
        <w:tc>
          <w:tcPr>
            <w:tcW w:w="1621" w:type="dxa"/>
            <w:shd w:val="clear" w:color="auto" w:fill="auto"/>
            <w:noWrap/>
          </w:tcPr>
          <w:p w14:paraId="154DF69E"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w:t>
            </w:r>
          </w:p>
        </w:tc>
        <w:tc>
          <w:tcPr>
            <w:tcW w:w="2488" w:type="dxa"/>
            <w:gridSpan w:val="2"/>
            <w:shd w:val="clear" w:color="auto" w:fill="auto"/>
            <w:noWrap/>
          </w:tcPr>
          <w:p w14:paraId="6AFAD580"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w:t>
            </w:r>
          </w:p>
        </w:tc>
        <w:tc>
          <w:tcPr>
            <w:tcW w:w="960" w:type="dxa"/>
            <w:shd w:val="clear" w:color="auto" w:fill="auto"/>
            <w:noWrap/>
          </w:tcPr>
          <w:p w14:paraId="33DD81FE" w14:textId="77777777" w:rsidR="00304F1E" w:rsidRPr="00304F1E" w:rsidRDefault="00304F1E" w:rsidP="00304F1E">
            <w:pPr>
              <w:snapToGrid w:val="0"/>
              <w:spacing w:line="360" w:lineRule="auto"/>
              <w:jc w:val="both"/>
              <w:rPr>
                <w:rFonts w:ascii="Book Antiqua" w:eastAsia="PMingLiU" w:hAnsi="Book Antiqua"/>
              </w:rPr>
            </w:pPr>
          </w:p>
        </w:tc>
        <w:tc>
          <w:tcPr>
            <w:tcW w:w="1556" w:type="dxa"/>
            <w:shd w:val="clear" w:color="auto" w:fill="auto"/>
            <w:noWrap/>
            <w:hideMark/>
          </w:tcPr>
          <w:p w14:paraId="53D0B5BA" w14:textId="77777777" w:rsidR="00304F1E" w:rsidRPr="00304F1E" w:rsidRDefault="00304F1E" w:rsidP="00304F1E">
            <w:pPr>
              <w:snapToGrid w:val="0"/>
              <w:spacing w:line="360" w:lineRule="auto"/>
              <w:jc w:val="both"/>
              <w:rPr>
                <w:rFonts w:ascii="Book Antiqua" w:eastAsia="PMingLiU" w:hAnsi="Book Antiqua"/>
              </w:rPr>
            </w:pPr>
          </w:p>
        </w:tc>
      </w:tr>
      <w:tr w:rsidR="00304F1E" w:rsidRPr="00304F1E" w14:paraId="6B1685ED" w14:textId="77777777" w:rsidTr="00304F1E">
        <w:trPr>
          <w:trHeight w:val="324"/>
        </w:trPr>
        <w:tc>
          <w:tcPr>
            <w:tcW w:w="3014" w:type="dxa"/>
            <w:shd w:val="clear" w:color="auto" w:fill="auto"/>
            <w:noWrap/>
            <w:hideMark/>
          </w:tcPr>
          <w:p w14:paraId="77945502"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Parent generation</w:t>
            </w:r>
          </w:p>
        </w:tc>
        <w:tc>
          <w:tcPr>
            <w:tcW w:w="1507" w:type="dxa"/>
            <w:shd w:val="clear" w:color="auto" w:fill="auto"/>
            <w:noWrap/>
          </w:tcPr>
          <w:p w14:paraId="108E182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5 (3.4)</w:t>
            </w:r>
          </w:p>
        </w:tc>
        <w:tc>
          <w:tcPr>
            <w:tcW w:w="1781" w:type="dxa"/>
            <w:shd w:val="clear" w:color="auto" w:fill="auto"/>
            <w:noWrap/>
          </w:tcPr>
          <w:p w14:paraId="36405AC4"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2 (1.23)</w:t>
            </w:r>
          </w:p>
        </w:tc>
        <w:tc>
          <w:tcPr>
            <w:tcW w:w="1621" w:type="dxa"/>
            <w:shd w:val="clear" w:color="auto" w:fill="auto"/>
            <w:noWrap/>
          </w:tcPr>
          <w:p w14:paraId="5DE6F48E"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3.683 (0.866-15.656)</w:t>
            </w:r>
          </w:p>
        </w:tc>
        <w:tc>
          <w:tcPr>
            <w:tcW w:w="2488" w:type="dxa"/>
            <w:gridSpan w:val="2"/>
            <w:shd w:val="clear" w:color="auto" w:fill="auto"/>
            <w:noWrap/>
          </w:tcPr>
          <w:p w14:paraId="0040E63F"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5.056 (1.259-20.3)</w:t>
            </w:r>
          </w:p>
        </w:tc>
        <w:tc>
          <w:tcPr>
            <w:tcW w:w="960" w:type="dxa"/>
            <w:shd w:val="clear" w:color="auto" w:fill="auto"/>
            <w:noWrap/>
          </w:tcPr>
          <w:p w14:paraId="54CDBFA0"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0.0775</w:t>
            </w:r>
          </w:p>
        </w:tc>
        <w:tc>
          <w:tcPr>
            <w:tcW w:w="1556" w:type="dxa"/>
            <w:shd w:val="clear" w:color="auto" w:fill="auto"/>
            <w:noWrap/>
          </w:tcPr>
          <w:p w14:paraId="743D349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0.0223</w:t>
            </w:r>
          </w:p>
        </w:tc>
      </w:tr>
      <w:tr w:rsidR="00304F1E" w:rsidRPr="00304F1E" w14:paraId="38E8B741" w14:textId="77777777" w:rsidTr="00304F1E">
        <w:trPr>
          <w:trHeight w:val="324"/>
        </w:trPr>
        <w:tc>
          <w:tcPr>
            <w:tcW w:w="3014" w:type="dxa"/>
            <w:shd w:val="clear" w:color="auto" w:fill="auto"/>
            <w:noWrap/>
          </w:tcPr>
          <w:p w14:paraId="5A1CBAA0" w14:textId="77777777" w:rsidR="00304F1E" w:rsidRPr="00304F1E" w:rsidRDefault="00304F1E" w:rsidP="00304F1E">
            <w:pPr>
              <w:snapToGrid w:val="0"/>
              <w:spacing w:line="360" w:lineRule="auto"/>
              <w:ind w:firstLineChars="100" w:firstLine="240"/>
              <w:jc w:val="both"/>
              <w:rPr>
                <w:rFonts w:ascii="Book Antiqua" w:hAnsi="Book Antiqua"/>
                <w:lang w:eastAsia="zh-CN"/>
              </w:rPr>
            </w:pPr>
            <w:r w:rsidRPr="00304F1E">
              <w:rPr>
                <w:rFonts w:ascii="Book Antiqua" w:eastAsia="PMingLiU" w:hAnsi="Book Antiqua"/>
              </w:rPr>
              <w:t>Index generation</w:t>
            </w:r>
          </w:p>
        </w:tc>
        <w:tc>
          <w:tcPr>
            <w:tcW w:w="1507" w:type="dxa"/>
            <w:shd w:val="clear" w:color="auto" w:fill="auto"/>
            <w:noWrap/>
          </w:tcPr>
          <w:p w14:paraId="1B306AC3" w14:textId="77777777" w:rsidR="00304F1E" w:rsidRPr="00304F1E" w:rsidRDefault="00304F1E" w:rsidP="00304F1E">
            <w:pPr>
              <w:snapToGrid w:val="0"/>
              <w:spacing w:line="360" w:lineRule="auto"/>
              <w:jc w:val="both"/>
              <w:rPr>
                <w:rFonts w:ascii="Book Antiqua" w:eastAsia="PMingLiU" w:hAnsi="Book Antiqua"/>
              </w:rPr>
            </w:pPr>
            <w:bookmarkStart w:id="3" w:name="_Hlk519870106"/>
            <w:r w:rsidRPr="00304F1E">
              <w:rPr>
                <w:rFonts w:ascii="Book Antiqua" w:eastAsia="PMingLiU" w:hAnsi="Book Antiqua"/>
              </w:rPr>
              <w:t>84 (57.14)</w:t>
            </w:r>
          </w:p>
        </w:tc>
        <w:tc>
          <w:tcPr>
            <w:tcW w:w="1781" w:type="dxa"/>
            <w:shd w:val="clear" w:color="auto" w:fill="auto"/>
            <w:noWrap/>
          </w:tcPr>
          <w:p w14:paraId="2B7C7E2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65 (40.12)</w:t>
            </w:r>
          </w:p>
        </w:tc>
        <w:tc>
          <w:tcPr>
            <w:tcW w:w="1621" w:type="dxa"/>
            <w:shd w:val="clear" w:color="auto" w:fill="auto"/>
            <w:noWrap/>
          </w:tcPr>
          <w:p w14:paraId="61FF6FCF"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2.033 (1.274-3.246)</w:t>
            </w:r>
          </w:p>
        </w:tc>
        <w:tc>
          <w:tcPr>
            <w:tcW w:w="2488" w:type="dxa"/>
            <w:gridSpan w:val="2"/>
            <w:shd w:val="clear" w:color="auto" w:fill="auto"/>
            <w:noWrap/>
          </w:tcPr>
          <w:p w14:paraId="1F713E67"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1.845 (1.144-2.977)</w:t>
            </w:r>
          </w:p>
        </w:tc>
        <w:tc>
          <w:tcPr>
            <w:tcW w:w="960" w:type="dxa"/>
            <w:shd w:val="clear" w:color="auto" w:fill="auto"/>
            <w:noWrap/>
          </w:tcPr>
          <w:p w14:paraId="5673C5F7"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0.0029</w:t>
            </w:r>
          </w:p>
        </w:tc>
        <w:tc>
          <w:tcPr>
            <w:tcW w:w="1556" w:type="dxa"/>
            <w:shd w:val="clear" w:color="auto" w:fill="auto"/>
            <w:noWrap/>
          </w:tcPr>
          <w:p w14:paraId="327E78B0"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w:t>
            </w:r>
            <w:bookmarkStart w:id="4" w:name="_Hlk519870117"/>
            <w:r w:rsidRPr="00304F1E">
              <w:rPr>
                <w:rFonts w:ascii="Book Antiqua" w:eastAsia="PMingLiU" w:hAnsi="Book Antiqua"/>
              </w:rPr>
              <w:t>.0121</w:t>
            </w:r>
          </w:p>
        </w:tc>
      </w:tr>
      <w:bookmarkEnd w:id="3"/>
      <w:bookmarkEnd w:id="4"/>
      <w:tr w:rsidR="00304F1E" w:rsidRPr="00304F1E" w14:paraId="3EA0D294" w14:textId="77777777" w:rsidTr="00304F1E">
        <w:trPr>
          <w:trHeight w:val="324"/>
        </w:trPr>
        <w:tc>
          <w:tcPr>
            <w:tcW w:w="3014" w:type="dxa"/>
            <w:shd w:val="clear" w:color="auto" w:fill="auto"/>
            <w:noWrap/>
            <w:hideMark/>
          </w:tcPr>
          <w:p w14:paraId="52CAFEBF"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 xml:space="preserve">Index’s status, </w:t>
            </w:r>
            <w:r w:rsidRPr="00304F1E">
              <w:rPr>
                <w:rFonts w:ascii="Book Antiqua" w:eastAsia="PMingLiU" w:hAnsi="Book Antiqua"/>
                <w:i/>
                <w:iCs/>
              </w:rPr>
              <w:t>n</w:t>
            </w:r>
            <w:r w:rsidRPr="00304F1E">
              <w:rPr>
                <w:rFonts w:ascii="Book Antiqua" w:eastAsia="PMingLiU" w:hAnsi="Book Antiqua"/>
              </w:rPr>
              <w:t xml:space="preserve"> (%)</w:t>
            </w:r>
          </w:p>
        </w:tc>
        <w:tc>
          <w:tcPr>
            <w:tcW w:w="1507" w:type="dxa"/>
            <w:shd w:val="clear" w:color="auto" w:fill="auto"/>
            <w:noWrap/>
            <w:hideMark/>
          </w:tcPr>
          <w:p w14:paraId="509BBFD3" w14:textId="77777777" w:rsidR="00304F1E" w:rsidRPr="00304F1E" w:rsidRDefault="00304F1E" w:rsidP="00304F1E">
            <w:pPr>
              <w:snapToGrid w:val="0"/>
              <w:spacing w:line="360" w:lineRule="auto"/>
              <w:jc w:val="both"/>
              <w:rPr>
                <w:rFonts w:ascii="Book Antiqua" w:eastAsia="PMingLiU" w:hAnsi="Book Antiqua"/>
              </w:rPr>
            </w:pPr>
          </w:p>
        </w:tc>
        <w:tc>
          <w:tcPr>
            <w:tcW w:w="1781" w:type="dxa"/>
            <w:shd w:val="clear" w:color="auto" w:fill="auto"/>
            <w:noWrap/>
            <w:hideMark/>
          </w:tcPr>
          <w:p w14:paraId="021AE4B6" w14:textId="77777777" w:rsidR="00304F1E" w:rsidRPr="00304F1E" w:rsidRDefault="00304F1E" w:rsidP="00304F1E">
            <w:pPr>
              <w:snapToGrid w:val="0"/>
              <w:spacing w:line="360" w:lineRule="auto"/>
              <w:jc w:val="both"/>
              <w:rPr>
                <w:rFonts w:ascii="Book Antiqua" w:eastAsia="PMingLiU" w:hAnsi="Book Antiqua"/>
              </w:rPr>
            </w:pPr>
          </w:p>
        </w:tc>
        <w:tc>
          <w:tcPr>
            <w:tcW w:w="1621" w:type="dxa"/>
            <w:shd w:val="clear" w:color="auto" w:fill="auto"/>
            <w:noWrap/>
            <w:hideMark/>
          </w:tcPr>
          <w:p w14:paraId="5CC4D289" w14:textId="77777777" w:rsidR="00304F1E" w:rsidRPr="00304F1E" w:rsidRDefault="00304F1E" w:rsidP="00304F1E">
            <w:pPr>
              <w:snapToGrid w:val="0"/>
              <w:spacing w:line="360" w:lineRule="auto"/>
              <w:jc w:val="both"/>
              <w:rPr>
                <w:rFonts w:ascii="Book Antiqua" w:eastAsia="PMingLiU" w:hAnsi="Book Antiqua"/>
              </w:rPr>
            </w:pPr>
          </w:p>
        </w:tc>
        <w:tc>
          <w:tcPr>
            <w:tcW w:w="2488" w:type="dxa"/>
            <w:gridSpan w:val="2"/>
            <w:shd w:val="clear" w:color="auto" w:fill="auto"/>
            <w:noWrap/>
            <w:hideMark/>
          </w:tcPr>
          <w:p w14:paraId="05CDC95C" w14:textId="77777777" w:rsidR="00304F1E" w:rsidRPr="00304F1E" w:rsidRDefault="00304F1E" w:rsidP="00304F1E">
            <w:pPr>
              <w:snapToGrid w:val="0"/>
              <w:spacing w:line="360" w:lineRule="auto"/>
              <w:jc w:val="both"/>
              <w:rPr>
                <w:rFonts w:ascii="Book Antiqua" w:eastAsia="PMingLiU" w:hAnsi="Book Antiqua"/>
              </w:rPr>
            </w:pPr>
          </w:p>
        </w:tc>
        <w:tc>
          <w:tcPr>
            <w:tcW w:w="960" w:type="dxa"/>
            <w:shd w:val="clear" w:color="auto" w:fill="auto"/>
            <w:noWrap/>
            <w:hideMark/>
          </w:tcPr>
          <w:p w14:paraId="42B29501" w14:textId="77777777" w:rsidR="00304F1E" w:rsidRPr="00304F1E" w:rsidRDefault="00304F1E" w:rsidP="00304F1E">
            <w:pPr>
              <w:snapToGrid w:val="0"/>
              <w:spacing w:line="360" w:lineRule="auto"/>
              <w:jc w:val="both"/>
              <w:rPr>
                <w:rFonts w:ascii="Book Antiqua" w:eastAsia="PMingLiU" w:hAnsi="Book Antiqua"/>
              </w:rPr>
            </w:pPr>
          </w:p>
        </w:tc>
        <w:tc>
          <w:tcPr>
            <w:tcW w:w="1556" w:type="dxa"/>
            <w:shd w:val="clear" w:color="auto" w:fill="auto"/>
            <w:noWrap/>
            <w:hideMark/>
          </w:tcPr>
          <w:p w14:paraId="580B253F" w14:textId="77777777" w:rsidR="00304F1E" w:rsidRPr="00304F1E" w:rsidRDefault="00304F1E" w:rsidP="00304F1E">
            <w:pPr>
              <w:snapToGrid w:val="0"/>
              <w:spacing w:line="360" w:lineRule="auto"/>
              <w:jc w:val="both"/>
              <w:rPr>
                <w:rFonts w:ascii="Book Antiqua" w:eastAsia="PMingLiU" w:hAnsi="Book Antiqua"/>
              </w:rPr>
            </w:pPr>
          </w:p>
        </w:tc>
      </w:tr>
      <w:tr w:rsidR="00304F1E" w:rsidRPr="00304F1E" w14:paraId="7E51690A" w14:textId="77777777" w:rsidTr="00304F1E">
        <w:trPr>
          <w:trHeight w:val="324"/>
        </w:trPr>
        <w:tc>
          <w:tcPr>
            <w:tcW w:w="3014" w:type="dxa"/>
            <w:shd w:val="clear" w:color="auto" w:fill="auto"/>
            <w:noWrap/>
            <w:hideMark/>
          </w:tcPr>
          <w:p w14:paraId="3ABB58CC" w14:textId="77777777" w:rsidR="00304F1E" w:rsidRPr="00304F1E" w:rsidRDefault="00304F1E" w:rsidP="00304F1E">
            <w:pPr>
              <w:snapToGrid w:val="0"/>
              <w:spacing w:line="360" w:lineRule="auto"/>
              <w:ind w:firstLineChars="100" w:firstLine="240"/>
              <w:jc w:val="both"/>
              <w:rPr>
                <w:rFonts w:ascii="Book Antiqua" w:hAnsi="Book Antiqua"/>
                <w:lang w:eastAsia="zh-CN"/>
              </w:rPr>
            </w:pPr>
            <w:proofErr w:type="spellStart"/>
            <w:r w:rsidRPr="00304F1E">
              <w:rPr>
                <w:rFonts w:ascii="Book Antiqua" w:eastAsia="PMingLiU" w:hAnsi="Book Antiqua"/>
              </w:rPr>
              <w:t>HBsAg</w:t>
            </w:r>
            <w:proofErr w:type="spellEnd"/>
            <w:r>
              <w:rPr>
                <w:rFonts w:ascii="Book Antiqua" w:hAnsi="Book Antiqua" w:hint="eastAsia"/>
                <w:lang w:eastAsia="zh-CN"/>
              </w:rPr>
              <w:t>-</w:t>
            </w:r>
          </w:p>
        </w:tc>
        <w:tc>
          <w:tcPr>
            <w:tcW w:w="1507" w:type="dxa"/>
            <w:shd w:val="clear" w:color="auto" w:fill="auto"/>
            <w:noWrap/>
            <w:hideMark/>
          </w:tcPr>
          <w:p w14:paraId="404A6C9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21 (14.29)</w:t>
            </w:r>
          </w:p>
        </w:tc>
        <w:tc>
          <w:tcPr>
            <w:tcW w:w="1781" w:type="dxa"/>
            <w:shd w:val="clear" w:color="auto" w:fill="auto"/>
            <w:noWrap/>
            <w:hideMark/>
          </w:tcPr>
          <w:p w14:paraId="0233C41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49 (30.25)</w:t>
            </w:r>
          </w:p>
        </w:tc>
        <w:tc>
          <w:tcPr>
            <w:tcW w:w="1621" w:type="dxa"/>
            <w:shd w:val="clear" w:color="auto" w:fill="auto"/>
            <w:noWrap/>
            <w:hideMark/>
          </w:tcPr>
          <w:p w14:paraId="16F5FF19"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w:t>
            </w:r>
          </w:p>
        </w:tc>
        <w:tc>
          <w:tcPr>
            <w:tcW w:w="2488" w:type="dxa"/>
            <w:gridSpan w:val="2"/>
            <w:shd w:val="clear" w:color="auto" w:fill="auto"/>
            <w:noWrap/>
            <w:hideMark/>
          </w:tcPr>
          <w:p w14:paraId="76480EAA"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w:t>
            </w:r>
          </w:p>
        </w:tc>
        <w:tc>
          <w:tcPr>
            <w:tcW w:w="960" w:type="dxa"/>
            <w:shd w:val="clear" w:color="auto" w:fill="auto"/>
            <w:noWrap/>
            <w:hideMark/>
          </w:tcPr>
          <w:p w14:paraId="45678386" w14:textId="77777777" w:rsidR="00304F1E" w:rsidRPr="00304F1E" w:rsidRDefault="00304F1E" w:rsidP="00304F1E">
            <w:pPr>
              <w:snapToGrid w:val="0"/>
              <w:spacing w:line="360" w:lineRule="auto"/>
              <w:jc w:val="both"/>
              <w:rPr>
                <w:rFonts w:ascii="Book Antiqua" w:eastAsia="PMingLiU" w:hAnsi="Book Antiqua"/>
              </w:rPr>
            </w:pPr>
          </w:p>
        </w:tc>
        <w:tc>
          <w:tcPr>
            <w:tcW w:w="1556" w:type="dxa"/>
            <w:shd w:val="clear" w:color="auto" w:fill="auto"/>
            <w:noWrap/>
          </w:tcPr>
          <w:p w14:paraId="2F2D7795" w14:textId="77777777" w:rsidR="00304F1E" w:rsidRPr="00304F1E" w:rsidRDefault="00304F1E" w:rsidP="00304F1E">
            <w:pPr>
              <w:snapToGrid w:val="0"/>
              <w:spacing w:line="360" w:lineRule="auto"/>
              <w:jc w:val="both"/>
              <w:rPr>
                <w:rFonts w:ascii="Book Antiqua" w:eastAsia="PMingLiU" w:hAnsi="Book Antiqua"/>
              </w:rPr>
            </w:pPr>
          </w:p>
        </w:tc>
      </w:tr>
      <w:tr w:rsidR="00304F1E" w:rsidRPr="00304F1E" w14:paraId="2978AE59" w14:textId="77777777" w:rsidTr="00304F1E">
        <w:trPr>
          <w:trHeight w:val="324"/>
        </w:trPr>
        <w:tc>
          <w:tcPr>
            <w:tcW w:w="3014" w:type="dxa"/>
            <w:shd w:val="clear" w:color="auto" w:fill="auto"/>
            <w:noWrap/>
            <w:hideMark/>
          </w:tcPr>
          <w:p w14:paraId="1437A3A4" w14:textId="77777777" w:rsidR="00304F1E" w:rsidRPr="00304F1E" w:rsidRDefault="00304F1E" w:rsidP="00304F1E">
            <w:pPr>
              <w:snapToGrid w:val="0"/>
              <w:spacing w:line="360" w:lineRule="auto"/>
              <w:ind w:firstLineChars="100" w:firstLine="240"/>
              <w:jc w:val="both"/>
              <w:rPr>
                <w:rFonts w:ascii="Book Antiqua" w:eastAsia="PMingLiU" w:hAnsi="Book Antiqua"/>
              </w:rPr>
            </w:pPr>
            <w:proofErr w:type="spellStart"/>
            <w:r w:rsidRPr="00304F1E">
              <w:rPr>
                <w:rFonts w:ascii="Book Antiqua" w:eastAsia="PMingLiU" w:hAnsi="Book Antiqua"/>
              </w:rPr>
              <w:lastRenderedPageBreak/>
              <w:t>HBsAg</w:t>
            </w:r>
            <w:proofErr w:type="spellEnd"/>
            <w:r w:rsidRPr="00304F1E">
              <w:rPr>
                <w:rFonts w:ascii="Book Antiqua" w:eastAsia="PMingLiU" w:hAnsi="Book Antiqua"/>
              </w:rPr>
              <w:t>+</w:t>
            </w:r>
          </w:p>
        </w:tc>
        <w:tc>
          <w:tcPr>
            <w:tcW w:w="1507" w:type="dxa"/>
            <w:shd w:val="clear" w:color="auto" w:fill="auto"/>
            <w:noWrap/>
            <w:hideMark/>
          </w:tcPr>
          <w:p w14:paraId="358D798F"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126 (85.71)</w:t>
            </w:r>
          </w:p>
        </w:tc>
        <w:tc>
          <w:tcPr>
            <w:tcW w:w="1781" w:type="dxa"/>
            <w:shd w:val="clear" w:color="auto" w:fill="auto"/>
            <w:noWrap/>
            <w:hideMark/>
          </w:tcPr>
          <w:p w14:paraId="0F7D3885"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113 (69.75)</w:t>
            </w:r>
          </w:p>
        </w:tc>
        <w:tc>
          <w:tcPr>
            <w:tcW w:w="1621" w:type="dxa"/>
            <w:shd w:val="clear" w:color="auto" w:fill="auto"/>
            <w:noWrap/>
            <w:hideMark/>
          </w:tcPr>
          <w:p w14:paraId="51EE0A6D"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2.508 (1.351-4.657)</w:t>
            </w:r>
          </w:p>
        </w:tc>
        <w:tc>
          <w:tcPr>
            <w:tcW w:w="2488" w:type="dxa"/>
            <w:gridSpan w:val="2"/>
            <w:shd w:val="clear" w:color="auto" w:fill="auto"/>
            <w:noWrap/>
            <w:hideMark/>
          </w:tcPr>
          <w:p w14:paraId="3412D5B5"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2.492 (1.324-4.692)</w:t>
            </w:r>
          </w:p>
        </w:tc>
        <w:tc>
          <w:tcPr>
            <w:tcW w:w="960" w:type="dxa"/>
            <w:shd w:val="clear" w:color="auto" w:fill="auto"/>
            <w:noWrap/>
            <w:hideMark/>
          </w:tcPr>
          <w:p w14:paraId="519D5FFD"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0.0036</w:t>
            </w:r>
          </w:p>
        </w:tc>
        <w:tc>
          <w:tcPr>
            <w:tcW w:w="1556" w:type="dxa"/>
            <w:shd w:val="clear" w:color="auto" w:fill="auto"/>
            <w:noWrap/>
            <w:hideMark/>
          </w:tcPr>
          <w:p w14:paraId="1D78419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0.0047</w:t>
            </w:r>
          </w:p>
        </w:tc>
      </w:tr>
      <w:tr w:rsidR="00304F1E" w:rsidRPr="00304F1E" w14:paraId="6A4DC00E" w14:textId="77777777" w:rsidTr="00304F1E">
        <w:trPr>
          <w:trHeight w:val="324"/>
        </w:trPr>
        <w:tc>
          <w:tcPr>
            <w:tcW w:w="3014" w:type="dxa"/>
            <w:shd w:val="clear" w:color="auto" w:fill="auto"/>
            <w:noWrap/>
            <w:hideMark/>
          </w:tcPr>
          <w:p w14:paraId="15C54F2C"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 xml:space="preserve">Mother’s status, </w:t>
            </w:r>
            <w:r w:rsidRPr="00304F1E">
              <w:rPr>
                <w:rFonts w:ascii="Book Antiqua" w:eastAsia="PMingLiU" w:hAnsi="Book Antiqua"/>
                <w:i/>
                <w:iCs/>
              </w:rPr>
              <w:t>n</w:t>
            </w:r>
            <w:r w:rsidRPr="00304F1E">
              <w:rPr>
                <w:rFonts w:ascii="Book Antiqua" w:eastAsia="PMingLiU" w:hAnsi="Book Antiqua"/>
              </w:rPr>
              <w:t xml:space="preserve"> (%)</w:t>
            </w:r>
          </w:p>
        </w:tc>
        <w:tc>
          <w:tcPr>
            <w:tcW w:w="1507" w:type="dxa"/>
            <w:shd w:val="clear" w:color="auto" w:fill="auto"/>
            <w:noWrap/>
            <w:hideMark/>
          </w:tcPr>
          <w:p w14:paraId="4D7AFF5C" w14:textId="77777777" w:rsidR="00304F1E" w:rsidRPr="00304F1E" w:rsidRDefault="00304F1E" w:rsidP="00304F1E">
            <w:pPr>
              <w:snapToGrid w:val="0"/>
              <w:spacing w:line="360" w:lineRule="auto"/>
              <w:jc w:val="both"/>
              <w:rPr>
                <w:rFonts w:ascii="Book Antiqua" w:eastAsia="PMingLiU" w:hAnsi="Book Antiqua"/>
              </w:rPr>
            </w:pPr>
          </w:p>
        </w:tc>
        <w:tc>
          <w:tcPr>
            <w:tcW w:w="1781" w:type="dxa"/>
            <w:shd w:val="clear" w:color="auto" w:fill="auto"/>
            <w:noWrap/>
            <w:hideMark/>
          </w:tcPr>
          <w:p w14:paraId="02A344FE" w14:textId="77777777" w:rsidR="00304F1E" w:rsidRPr="00304F1E" w:rsidRDefault="00304F1E" w:rsidP="00304F1E">
            <w:pPr>
              <w:snapToGrid w:val="0"/>
              <w:spacing w:line="360" w:lineRule="auto"/>
              <w:jc w:val="both"/>
              <w:rPr>
                <w:rFonts w:ascii="Book Antiqua" w:eastAsia="PMingLiU" w:hAnsi="Book Antiqua"/>
              </w:rPr>
            </w:pPr>
          </w:p>
        </w:tc>
        <w:tc>
          <w:tcPr>
            <w:tcW w:w="1621" w:type="dxa"/>
            <w:shd w:val="clear" w:color="auto" w:fill="auto"/>
            <w:noWrap/>
            <w:hideMark/>
          </w:tcPr>
          <w:p w14:paraId="4C9A6C36" w14:textId="77777777" w:rsidR="00304F1E" w:rsidRPr="00304F1E" w:rsidRDefault="00304F1E" w:rsidP="00304F1E">
            <w:pPr>
              <w:snapToGrid w:val="0"/>
              <w:spacing w:line="360" w:lineRule="auto"/>
              <w:jc w:val="both"/>
              <w:rPr>
                <w:rFonts w:ascii="Book Antiqua" w:eastAsia="PMingLiU" w:hAnsi="Book Antiqua"/>
              </w:rPr>
            </w:pPr>
          </w:p>
        </w:tc>
        <w:tc>
          <w:tcPr>
            <w:tcW w:w="2488" w:type="dxa"/>
            <w:gridSpan w:val="2"/>
            <w:shd w:val="clear" w:color="auto" w:fill="auto"/>
            <w:noWrap/>
            <w:hideMark/>
          </w:tcPr>
          <w:p w14:paraId="5B362657" w14:textId="77777777" w:rsidR="00304F1E" w:rsidRPr="00304F1E" w:rsidRDefault="00304F1E" w:rsidP="00304F1E">
            <w:pPr>
              <w:snapToGrid w:val="0"/>
              <w:spacing w:line="360" w:lineRule="auto"/>
              <w:jc w:val="both"/>
              <w:rPr>
                <w:rFonts w:ascii="Book Antiqua" w:eastAsia="PMingLiU" w:hAnsi="Book Antiqua"/>
              </w:rPr>
            </w:pPr>
          </w:p>
        </w:tc>
        <w:tc>
          <w:tcPr>
            <w:tcW w:w="960" w:type="dxa"/>
            <w:shd w:val="clear" w:color="auto" w:fill="auto"/>
            <w:noWrap/>
            <w:hideMark/>
          </w:tcPr>
          <w:p w14:paraId="4769B677" w14:textId="77777777" w:rsidR="00304F1E" w:rsidRPr="00304F1E" w:rsidRDefault="00304F1E" w:rsidP="00304F1E">
            <w:pPr>
              <w:snapToGrid w:val="0"/>
              <w:spacing w:line="360" w:lineRule="auto"/>
              <w:jc w:val="both"/>
              <w:rPr>
                <w:rFonts w:ascii="Book Antiqua" w:eastAsia="PMingLiU" w:hAnsi="Book Antiqua"/>
              </w:rPr>
            </w:pPr>
          </w:p>
        </w:tc>
        <w:tc>
          <w:tcPr>
            <w:tcW w:w="1556" w:type="dxa"/>
            <w:shd w:val="clear" w:color="auto" w:fill="auto"/>
            <w:noWrap/>
          </w:tcPr>
          <w:p w14:paraId="3D89CB6C" w14:textId="77777777" w:rsidR="00304F1E" w:rsidRPr="00304F1E" w:rsidRDefault="00304F1E" w:rsidP="00304F1E">
            <w:pPr>
              <w:snapToGrid w:val="0"/>
              <w:spacing w:line="360" w:lineRule="auto"/>
              <w:jc w:val="both"/>
              <w:rPr>
                <w:rFonts w:ascii="Book Antiqua" w:eastAsia="PMingLiU" w:hAnsi="Book Antiqua"/>
              </w:rPr>
            </w:pPr>
          </w:p>
        </w:tc>
      </w:tr>
      <w:tr w:rsidR="00304F1E" w:rsidRPr="00304F1E" w14:paraId="169253C0" w14:textId="77777777" w:rsidTr="00304F1E">
        <w:trPr>
          <w:trHeight w:val="324"/>
        </w:trPr>
        <w:tc>
          <w:tcPr>
            <w:tcW w:w="3014" w:type="dxa"/>
            <w:shd w:val="clear" w:color="auto" w:fill="auto"/>
            <w:noWrap/>
            <w:hideMark/>
          </w:tcPr>
          <w:p w14:paraId="43CDC06A" w14:textId="77777777" w:rsidR="00304F1E" w:rsidRPr="00304F1E" w:rsidRDefault="00304F1E" w:rsidP="00304F1E">
            <w:pPr>
              <w:snapToGrid w:val="0"/>
              <w:spacing w:line="360" w:lineRule="auto"/>
              <w:ind w:firstLineChars="100" w:firstLine="240"/>
              <w:jc w:val="both"/>
              <w:rPr>
                <w:rFonts w:ascii="Book Antiqua" w:hAnsi="Book Antiqua"/>
                <w:lang w:eastAsia="zh-CN"/>
              </w:rPr>
            </w:pPr>
            <w:proofErr w:type="spellStart"/>
            <w:r w:rsidRPr="00304F1E">
              <w:rPr>
                <w:rFonts w:ascii="Book Antiqua" w:eastAsia="PMingLiU" w:hAnsi="Book Antiqua"/>
              </w:rPr>
              <w:t>HBsAg</w:t>
            </w:r>
            <w:proofErr w:type="spellEnd"/>
            <w:r>
              <w:rPr>
                <w:rFonts w:ascii="Book Antiqua" w:hAnsi="Book Antiqua" w:hint="eastAsia"/>
                <w:lang w:eastAsia="zh-CN"/>
              </w:rPr>
              <w:t>-</w:t>
            </w:r>
          </w:p>
        </w:tc>
        <w:tc>
          <w:tcPr>
            <w:tcW w:w="1507" w:type="dxa"/>
            <w:shd w:val="clear" w:color="auto" w:fill="auto"/>
            <w:noWrap/>
            <w:hideMark/>
          </w:tcPr>
          <w:p w14:paraId="475B687E"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43 (29.25)</w:t>
            </w:r>
          </w:p>
        </w:tc>
        <w:tc>
          <w:tcPr>
            <w:tcW w:w="1781" w:type="dxa"/>
            <w:shd w:val="clear" w:color="auto" w:fill="auto"/>
            <w:noWrap/>
            <w:hideMark/>
          </w:tcPr>
          <w:p w14:paraId="18C47647"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43 (26.54)</w:t>
            </w:r>
          </w:p>
        </w:tc>
        <w:tc>
          <w:tcPr>
            <w:tcW w:w="1621" w:type="dxa"/>
            <w:shd w:val="clear" w:color="auto" w:fill="auto"/>
            <w:noWrap/>
            <w:hideMark/>
          </w:tcPr>
          <w:p w14:paraId="43FA46BA"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1</w:t>
            </w:r>
          </w:p>
        </w:tc>
        <w:tc>
          <w:tcPr>
            <w:tcW w:w="2488" w:type="dxa"/>
            <w:gridSpan w:val="2"/>
            <w:shd w:val="clear" w:color="auto" w:fill="auto"/>
            <w:noWrap/>
            <w:hideMark/>
          </w:tcPr>
          <w:p w14:paraId="73782B9A"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1</w:t>
            </w:r>
          </w:p>
        </w:tc>
        <w:tc>
          <w:tcPr>
            <w:tcW w:w="960" w:type="dxa"/>
            <w:shd w:val="clear" w:color="auto" w:fill="auto"/>
            <w:noWrap/>
            <w:hideMark/>
          </w:tcPr>
          <w:p w14:paraId="642DB192" w14:textId="77777777" w:rsidR="00304F1E" w:rsidRPr="00304F1E" w:rsidRDefault="00304F1E" w:rsidP="00304F1E">
            <w:pPr>
              <w:snapToGrid w:val="0"/>
              <w:spacing w:line="360" w:lineRule="auto"/>
              <w:jc w:val="both"/>
              <w:rPr>
                <w:rFonts w:ascii="Book Antiqua" w:eastAsia="Times New Roman" w:hAnsi="Book Antiqua"/>
              </w:rPr>
            </w:pPr>
          </w:p>
        </w:tc>
        <w:tc>
          <w:tcPr>
            <w:tcW w:w="1556" w:type="dxa"/>
            <w:shd w:val="clear" w:color="auto" w:fill="auto"/>
            <w:noWrap/>
            <w:hideMark/>
          </w:tcPr>
          <w:p w14:paraId="48022D58"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6D802351" w14:textId="77777777" w:rsidTr="00304F1E">
        <w:trPr>
          <w:trHeight w:val="324"/>
        </w:trPr>
        <w:tc>
          <w:tcPr>
            <w:tcW w:w="3014" w:type="dxa"/>
            <w:shd w:val="clear" w:color="auto" w:fill="auto"/>
            <w:noWrap/>
            <w:hideMark/>
          </w:tcPr>
          <w:p w14:paraId="06A3AADF" w14:textId="77777777" w:rsidR="00304F1E" w:rsidRPr="00304F1E" w:rsidRDefault="00304F1E" w:rsidP="00304F1E">
            <w:pPr>
              <w:snapToGrid w:val="0"/>
              <w:spacing w:line="360" w:lineRule="auto"/>
              <w:ind w:firstLineChars="100" w:firstLine="240"/>
              <w:jc w:val="both"/>
              <w:rPr>
                <w:rFonts w:ascii="Book Antiqua" w:hAnsi="Book Antiqua"/>
                <w:lang w:eastAsia="zh-CN"/>
              </w:rPr>
            </w:pPr>
            <w:proofErr w:type="spellStart"/>
            <w:r>
              <w:rPr>
                <w:rFonts w:ascii="Book Antiqua" w:eastAsia="PMingLiU" w:hAnsi="Book Antiqua"/>
              </w:rPr>
              <w:t>HBsAg</w:t>
            </w:r>
            <w:proofErr w:type="spellEnd"/>
            <w:r>
              <w:rPr>
                <w:rFonts w:ascii="Book Antiqua" w:eastAsia="PMingLiU" w:hAnsi="Book Antiqua"/>
              </w:rPr>
              <w:t>+</w:t>
            </w:r>
          </w:p>
        </w:tc>
        <w:tc>
          <w:tcPr>
            <w:tcW w:w="1507" w:type="dxa"/>
            <w:shd w:val="clear" w:color="auto" w:fill="auto"/>
            <w:noWrap/>
            <w:hideMark/>
          </w:tcPr>
          <w:p w14:paraId="4FDED06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46 (31.29)</w:t>
            </w:r>
          </w:p>
        </w:tc>
        <w:tc>
          <w:tcPr>
            <w:tcW w:w="1781" w:type="dxa"/>
            <w:shd w:val="clear" w:color="auto" w:fill="auto"/>
            <w:noWrap/>
            <w:hideMark/>
          </w:tcPr>
          <w:p w14:paraId="31ECE8E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51 (31.48)</w:t>
            </w:r>
          </w:p>
        </w:tc>
        <w:tc>
          <w:tcPr>
            <w:tcW w:w="1621" w:type="dxa"/>
            <w:shd w:val="clear" w:color="auto" w:fill="auto"/>
            <w:noWrap/>
            <w:hideMark/>
          </w:tcPr>
          <w:p w14:paraId="68AF2986"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0.874 (0.467-1.634)</w:t>
            </w:r>
          </w:p>
        </w:tc>
        <w:tc>
          <w:tcPr>
            <w:tcW w:w="2488" w:type="dxa"/>
            <w:gridSpan w:val="2"/>
            <w:shd w:val="clear" w:color="auto" w:fill="auto"/>
            <w:noWrap/>
            <w:hideMark/>
          </w:tcPr>
          <w:p w14:paraId="22D8EA7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0.91 (0.485-1.707)</w:t>
            </w:r>
          </w:p>
        </w:tc>
        <w:tc>
          <w:tcPr>
            <w:tcW w:w="960" w:type="dxa"/>
            <w:shd w:val="clear" w:color="auto" w:fill="auto"/>
            <w:noWrap/>
            <w:hideMark/>
          </w:tcPr>
          <w:p w14:paraId="76A6FF69"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0.6724</w:t>
            </w:r>
          </w:p>
        </w:tc>
        <w:tc>
          <w:tcPr>
            <w:tcW w:w="1556" w:type="dxa"/>
            <w:shd w:val="clear" w:color="auto" w:fill="auto"/>
            <w:noWrap/>
            <w:hideMark/>
          </w:tcPr>
          <w:p w14:paraId="7FA163D7"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0.7693</w:t>
            </w:r>
          </w:p>
        </w:tc>
      </w:tr>
      <w:tr w:rsidR="00304F1E" w:rsidRPr="00304F1E" w14:paraId="031EFAB0" w14:textId="77777777" w:rsidTr="00304F1E">
        <w:trPr>
          <w:trHeight w:val="324"/>
        </w:trPr>
        <w:tc>
          <w:tcPr>
            <w:tcW w:w="3014" w:type="dxa"/>
            <w:shd w:val="clear" w:color="auto" w:fill="auto"/>
            <w:noWrap/>
            <w:hideMark/>
          </w:tcPr>
          <w:p w14:paraId="67D7D023" w14:textId="77777777" w:rsidR="00304F1E" w:rsidRPr="00304F1E" w:rsidRDefault="00304F1E" w:rsidP="00304F1E">
            <w:pPr>
              <w:snapToGrid w:val="0"/>
              <w:spacing w:line="360" w:lineRule="auto"/>
              <w:ind w:firstLineChars="100" w:firstLine="240"/>
              <w:jc w:val="both"/>
              <w:rPr>
                <w:rFonts w:ascii="Book Antiqua" w:hAnsi="Book Antiqua"/>
                <w:lang w:eastAsia="zh-CN"/>
              </w:rPr>
            </w:pPr>
            <w:r>
              <w:rPr>
                <w:rFonts w:ascii="Book Antiqua" w:eastAsia="PMingLiU" w:hAnsi="Book Antiqua"/>
              </w:rPr>
              <w:t>Unknown</w:t>
            </w:r>
          </w:p>
        </w:tc>
        <w:tc>
          <w:tcPr>
            <w:tcW w:w="1507" w:type="dxa"/>
            <w:shd w:val="clear" w:color="auto" w:fill="auto"/>
            <w:noWrap/>
            <w:hideMark/>
          </w:tcPr>
          <w:p w14:paraId="5D58B657"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58 (39.46)</w:t>
            </w:r>
          </w:p>
        </w:tc>
        <w:tc>
          <w:tcPr>
            <w:tcW w:w="1781" w:type="dxa"/>
            <w:shd w:val="clear" w:color="auto" w:fill="auto"/>
            <w:noWrap/>
            <w:hideMark/>
          </w:tcPr>
          <w:p w14:paraId="2F580977"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68 (41.98)</w:t>
            </w:r>
          </w:p>
        </w:tc>
        <w:tc>
          <w:tcPr>
            <w:tcW w:w="1621" w:type="dxa"/>
            <w:shd w:val="clear" w:color="auto" w:fill="auto"/>
            <w:noWrap/>
            <w:hideMark/>
          </w:tcPr>
          <w:p w14:paraId="5F6FD63F"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0.855 (0.491-1.49)</w:t>
            </w:r>
          </w:p>
        </w:tc>
        <w:tc>
          <w:tcPr>
            <w:tcW w:w="2488" w:type="dxa"/>
            <w:gridSpan w:val="2"/>
            <w:shd w:val="clear" w:color="auto" w:fill="auto"/>
            <w:noWrap/>
            <w:hideMark/>
          </w:tcPr>
          <w:p w14:paraId="607B1BAE"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0.857 (0.488-1.503)</w:t>
            </w:r>
          </w:p>
        </w:tc>
        <w:tc>
          <w:tcPr>
            <w:tcW w:w="960" w:type="dxa"/>
            <w:shd w:val="clear" w:color="auto" w:fill="auto"/>
            <w:noWrap/>
            <w:hideMark/>
          </w:tcPr>
          <w:p w14:paraId="6DE1D88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0.5804</w:t>
            </w:r>
          </w:p>
        </w:tc>
        <w:tc>
          <w:tcPr>
            <w:tcW w:w="1556" w:type="dxa"/>
            <w:shd w:val="clear" w:color="auto" w:fill="auto"/>
            <w:noWrap/>
            <w:hideMark/>
          </w:tcPr>
          <w:p w14:paraId="0C3C5F4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0.5898</w:t>
            </w:r>
          </w:p>
        </w:tc>
      </w:tr>
      <w:tr w:rsidR="00304F1E" w:rsidRPr="00304F1E" w14:paraId="609E89C7" w14:textId="77777777" w:rsidTr="00304F1E">
        <w:trPr>
          <w:trHeight w:val="324"/>
        </w:trPr>
        <w:tc>
          <w:tcPr>
            <w:tcW w:w="3014" w:type="dxa"/>
            <w:shd w:val="clear" w:color="auto" w:fill="auto"/>
            <w:noWrap/>
          </w:tcPr>
          <w:p w14:paraId="5683DCA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 xml:space="preserve">HBV genotype (BGT230), </w:t>
            </w:r>
            <w:r w:rsidRPr="00304F1E">
              <w:rPr>
                <w:rFonts w:ascii="Book Antiqua" w:eastAsia="PMingLiU" w:hAnsi="Book Antiqua"/>
                <w:i/>
                <w:iCs/>
              </w:rPr>
              <w:t>n</w:t>
            </w:r>
            <w:r w:rsidRPr="00304F1E">
              <w:rPr>
                <w:rFonts w:ascii="Book Antiqua" w:eastAsia="PMingLiU" w:hAnsi="Book Antiqua"/>
              </w:rPr>
              <w:t xml:space="preserve"> (%)</w:t>
            </w:r>
          </w:p>
        </w:tc>
        <w:tc>
          <w:tcPr>
            <w:tcW w:w="1507" w:type="dxa"/>
            <w:shd w:val="clear" w:color="auto" w:fill="auto"/>
            <w:noWrap/>
          </w:tcPr>
          <w:p w14:paraId="1BB49451" w14:textId="77777777" w:rsidR="00304F1E" w:rsidRPr="00304F1E" w:rsidRDefault="00304F1E" w:rsidP="00304F1E">
            <w:pPr>
              <w:snapToGrid w:val="0"/>
              <w:spacing w:line="360" w:lineRule="auto"/>
              <w:ind w:firstLineChars="300" w:firstLine="720"/>
              <w:jc w:val="both"/>
              <w:rPr>
                <w:rFonts w:ascii="Book Antiqua" w:eastAsia="PMingLiU" w:hAnsi="Book Antiqua"/>
              </w:rPr>
            </w:pPr>
          </w:p>
        </w:tc>
        <w:tc>
          <w:tcPr>
            <w:tcW w:w="1781" w:type="dxa"/>
            <w:shd w:val="clear" w:color="auto" w:fill="auto"/>
            <w:noWrap/>
          </w:tcPr>
          <w:p w14:paraId="79AAA0E5" w14:textId="77777777" w:rsidR="00304F1E" w:rsidRPr="00304F1E" w:rsidRDefault="00304F1E" w:rsidP="00304F1E">
            <w:pPr>
              <w:snapToGrid w:val="0"/>
              <w:spacing w:line="360" w:lineRule="auto"/>
              <w:jc w:val="both"/>
              <w:rPr>
                <w:rFonts w:ascii="Book Antiqua" w:eastAsia="PMingLiU" w:hAnsi="Book Antiqua"/>
              </w:rPr>
            </w:pPr>
          </w:p>
        </w:tc>
        <w:tc>
          <w:tcPr>
            <w:tcW w:w="1621" w:type="dxa"/>
            <w:shd w:val="clear" w:color="auto" w:fill="auto"/>
            <w:noWrap/>
          </w:tcPr>
          <w:p w14:paraId="21EB573F" w14:textId="77777777" w:rsidR="00304F1E" w:rsidRPr="00304F1E" w:rsidRDefault="00304F1E" w:rsidP="00304F1E">
            <w:pPr>
              <w:snapToGrid w:val="0"/>
              <w:spacing w:line="360" w:lineRule="auto"/>
              <w:jc w:val="both"/>
              <w:rPr>
                <w:rFonts w:ascii="Book Antiqua" w:eastAsia="PMingLiU" w:hAnsi="Book Antiqua"/>
              </w:rPr>
            </w:pPr>
          </w:p>
        </w:tc>
        <w:tc>
          <w:tcPr>
            <w:tcW w:w="2488" w:type="dxa"/>
            <w:gridSpan w:val="2"/>
            <w:shd w:val="clear" w:color="auto" w:fill="auto"/>
            <w:noWrap/>
          </w:tcPr>
          <w:p w14:paraId="5C7ECEA5" w14:textId="77777777" w:rsidR="00304F1E" w:rsidRPr="00304F1E" w:rsidRDefault="00304F1E" w:rsidP="00304F1E">
            <w:pPr>
              <w:snapToGrid w:val="0"/>
              <w:spacing w:line="360" w:lineRule="auto"/>
              <w:jc w:val="both"/>
              <w:rPr>
                <w:rFonts w:ascii="Book Antiqua" w:eastAsia="PMingLiU" w:hAnsi="Book Antiqua"/>
              </w:rPr>
            </w:pPr>
          </w:p>
        </w:tc>
        <w:tc>
          <w:tcPr>
            <w:tcW w:w="960" w:type="dxa"/>
            <w:shd w:val="clear" w:color="auto" w:fill="auto"/>
            <w:noWrap/>
          </w:tcPr>
          <w:p w14:paraId="07CA8A14" w14:textId="77777777" w:rsidR="00304F1E" w:rsidRPr="00304F1E" w:rsidRDefault="00304F1E" w:rsidP="00304F1E">
            <w:pPr>
              <w:snapToGrid w:val="0"/>
              <w:spacing w:line="360" w:lineRule="auto"/>
              <w:jc w:val="both"/>
              <w:rPr>
                <w:rFonts w:ascii="Book Antiqua" w:eastAsia="Times New Roman" w:hAnsi="Book Antiqua"/>
              </w:rPr>
            </w:pPr>
          </w:p>
        </w:tc>
        <w:tc>
          <w:tcPr>
            <w:tcW w:w="1556" w:type="dxa"/>
            <w:shd w:val="clear" w:color="auto" w:fill="auto"/>
            <w:noWrap/>
          </w:tcPr>
          <w:p w14:paraId="001FD798"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4D75548A" w14:textId="77777777" w:rsidTr="00304F1E">
        <w:trPr>
          <w:trHeight w:val="324"/>
        </w:trPr>
        <w:tc>
          <w:tcPr>
            <w:tcW w:w="3014" w:type="dxa"/>
            <w:shd w:val="clear" w:color="auto" w:fill="auto"/>
            <w:noWrap/>
          </w:tcPr>
          <w:p w14:paraId="3D1893E7" w14:textId="171B68B5"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Unknown</w:t>
            </w:r>
            <w:r w:rsidR="00E5194D">
              <w:rPr>
                <w:rFonts w:ascii="Book Antiqua" w:eastAsia="PMingLiU" w:hAnsi="Book Antiqua"/>
                <w:vertAlign w:val="superscript"/>
              </w:rPr>
              <w:t>3</w:t>
            </w:r>
          </w:p>
        </w:tc>
        <w:tc>
          <w:tcPr>
            <w:tcW w:w="1507" w:type="dxa"/>
            <w:shd w:val="clear" w:color="auto" w:fill="auto"/>
            <w:noWrap/>
          </w:tcPr>
          <w:p w14:paraId="72EEC966"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3 (2.05)</w:t>
            </w:r>
          </w:p>
        </w:tc>
        <w:tc>
          <w:tcPr>
            <w:tcW w:w="1781" w:type="dxa"/>
            <w:shd w:val="clear" w:color="auto" w:fill="auto"/>
            <w:noWrap/>
          </w:tcPr>
          <w:p w14:paraId="4DB14F0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72 (44.44)</w:t>
            </w:r>
          </w:p>
        </w:tc>
        <w:tc>
          <w:tcPr>
            <w:tcW w:w="1621" w:type="dxa"/>
            <w:shd w:val="clear" w:color="auto" w:fill="auto"/>
            <w:noWrap/>
          </w:tcPr>
          <w:p w14:paraId="2630CA6F"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0.03 (0.009-0.104)</w:t>
            </w:r>
          </w:p>
        </w:tc>
        <w:tc>
          <w:tcPr>
            <w:tcW w:w="2488" w:type="dxa"/>
            <w:gridSpan w:val="2"/>
            <w:shd w:val="clear" w:color="auto" w:fill="auto"/>
            <w:noWrap/>
          </w:tcPr>
          <w:p w14:paraId="38D2BB79"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0.029 (0.008-0.1)</w:t>
            </w:r>
          </w:p>
        </w:tc>
        <w:tc>
          <w:tcPr>
            <w:tcW w:w="960" w:type="dxa"/>
            <w:shd w:val="clear" w:color="auto" w:fill="auto"/>
            <w:noWrap/>
          </w:tcPr>
          <w:p w14:paraId="076EDED0"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&lt;</w:t>
            </w:r>
            <w:r>
              <w:rPr>
                <w:rFonts w:ascii="Book Antiqua" w:hAnsi="Book Antiqua" w:hint="eastAsia"/>
                <w:lang w:eastAsia="zh-CN"/>
              </w:rPr>
              <w:t xml:space="preserve"> 0</w:t>
            </w:r>
            <w:r w:rsidRPr="00304F1E">
              <w:rPr>
                <w:rFonts w:ascii="Book Antiqua" w:eastAsia="PMingLiU" w:hAnsi="Book Antiqua"/>
              </w:rPr>
              <w:t>.0001</w:t>
            </w:r>
          </w:p>
        </w:tc>
        <w:tc>
          <w:tcPr>
            <w:tcW w:w="1556" w:type="dxa"/>
            <w:shd w:val="clear" w:color="auto" w:fill="auto"/>
            <w:noWrap/>
          </w:tcPr>
          <w:p w14:paraId="43667A79"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&lt;</w:t>
            </w:r>
            <w:r>
              <w:rPr>
                <w:rFonts w:ascii="Book Antiqua" w:hAnsi="Book Antiqua" w:hint="eastAsia"/>
                <w:lang w:eastAsia="zh-CN"/>
              </w:rPr>
              <w:t xml:space="preserve"> 0</w:t>
            </w:r>
            <w:r w:rsidRPr="00304F1E">
              <w:rPr>
                <w:rFonts w:ascii="Book Antiqua" w:eastAsia="PMingLiU" w:hAnsi="Book Antiqua"/>
              </w:rPr>
              <w:t>.0001</w:t>
            </w:r>
          </w:p>
        </w:tc>
      </w:tr>
      <w:tr w:rsidR="00304F1E" w:rsidRPr="00304F1E" w14:paraId="6F099B86" w14:textId="77777777" w:rsidTr="00304F1E">
        <w:trPr>
          <w:trHeight w:val="324"/>
        </w:trPr>
        <w:tc>
          <w:tcPr>
            <w:tcW w:w="3014" w:type="dxa"/>
            <w:shd w:val="clear" w:color="auto" w:fill="auto"/>
            <w:noWrap/>
          </w:tcPr>
          <w:p w14:paraId="29391125"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B</w:t>
            </w:r>
          </w:p>
        </w:tc>
        <w:tc>
          <w:tcPr>
            <w:tcW w:w="1507" w:type="dxa"/>
            <w:shd w:val="clear" w:color="auto" w:fill="auto"/>
            <w:noWrap/>
          </w:tcPr>
          <w:p w14:paraId="0D53783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102 (69.86)</w:t>
            </w:r>
          </w:p>
        </w:tc>
        <w:tc>
          <w:tcPr>
            <w:tcW w:w="1781" w:type="dxa"/>
            <w:shd w:val="clear" w:color="auto" w:fill="auto"/>
            <w:noWrap/>
          </w:tcPr>
          <w:p w14:paraId="563752D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75 (46.3)</w:t>
            </w:r>
          </w:p>
        </w:tc>
        <w:tc>
          <w:tcPr>
            <w:tcW w:w="1621" w:type="dxa"/>
            <w:shd w:val="clear" w:color="auto" w:fill="auto"/>
            <w:noWrap/>
          </w:tcPr>
          <w:p w14:paraId="23719D7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w:t>
            </w:r>
          </w:p>
        </w:tc>
        <w:tc>
          <w:tcPr>
            <w:tcW w:w="2488" w:type="dxa"/>
            <w:gridSpan w:val="2"/>
            <w:shd w:val="clear" w:color="auto" w:fill="auto"/>
            <w:noWrap/>
          </w:tcPr>
          <w:p w14:paraId="58B2507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w:t>
            </w:r>
          </w:p>
        </w:tc>
        <w:tc>
          <w:tcPr>
            <w:tcW w:w="960" w:type="dxa"/>
            <w:shd w:val="clear" w:color="auto" w:fill="auto"/>
            <w:noWrap/>
          </w:tcPr>
          <w:p w14:paraId="4BC4EF11" w14:textId="77777777" w:rsidR="00304F1E" w:rsidRPr="00304F1E" w:rsidRDefault="00304F1E" w:rsidP="00304F1E">
            <w:pPr>
              <w:snapToGrid w:val="0"/>
              <w:spacing w:line="360" w:lineRule="auto"/>
              <w:jc w:val="both"/>
              <w:rPr>
                <w:rFonts w:ascii="Book Antiqua" w:eastAsia="PMingLiU" w:hAnsi="Book Antiqua"/>
              </w:rPr>
            </w:pPr>
          </w:p>
        </w:tc>
        <w:tc>
          <w:tcPr>
            <w:tcW w:w="1556" w:type="dxa"/>
            <w:shd w:val="clear" w:color="auto" w:fill="auto"/>
            <w:noWrap/>
          </w:tcPr>
          <w:p w14:paraId="5D144E38" w14:textId="77777777" w:rsidR="00304F1E" w:rsidRPr="00304F1E" w:rsidRDefault="00304F1E" w:rsidP="00304F1E">
            <w:pPr>
              <w:snapToGrid w:val="0"/>
              <w:spacing w:line="360" w:lineRule="auto"/>
              <w:jc w:val="both"/>
              <w:rPr>
                <w:rFonts w:ascii="Book Antiqua" w:eastAsia="PMingLiU" w:hAnsi="Book Antiqua"/>
              </w:rPr>
            </w:pPr>
          </w:p>
        </w:tc>
      </w:tr>
      <w:tr w:rsidR="00304F1E" w:rsidRPr="00304F1E" w14:paraId="60FF962B" w14:textId="77777777" w:rsidTr="00304F1E">
        <w:trPr>
          <w:trHeight w:val="324"/>
        </w:trPr>
        <w:tc>
          <w:tcPr>
            <w:tcW w:w="3014" w:type="dxa"/>
            <w:shd w:val="clear" w:color="auto" w:fill="auto"/>
            <w:noWrap/>
          </w:tcPr>
          <w:p w14:paraId="5EA05412"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C</w:t>
            </w:r>
          </w:p>
        </w:tc>
        <w:tc>
          <w:tcPr>
            <w:tcW w:w="1507" w:type="dxa"/>
            <w:shd w:val="clear" w:color="auto" w:fill="auto"/>
            <w:noWrap/>
          </w:tcPr>
          <w:p w14:paraId="47C62210"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41 (28.08)</w:t>
            </w:r>
          </w:p>
        </w:tc>
        <w:tc>
          <w:tcPr>
            <w:tcW w:w="1781" w:type="dxa"/>
            <w:shd w:val="clear" w:color="auto" w:fill="auto"/>
            <w:noWrap/>
          </w:tcPr>
          <w:p w14:paraId="17158C64"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15 (9.26)</w:t>
            </w:r>
          </w:p>
        </w:tc>
        <w:tc>
          <w:tcPr>
            <w:tcW w:w="1621" w:type="dxa"/>
            <w:shd w:val="clear" w:color="auto" w:fill="auto"/>
            <w:noWrap/>
          </w:tcPr>
          <w:p w14:paraId="30B7A43B"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2.042 (1.023-4.079)</w:t>
            </w:r>
          </w:p>
        </w:tc>
        <w:tc>
          <w:tcPr>
            <w:tcW w:w="2488" w:type="dxa"/>
            <w:gridSpan w:val="2"/>
            <w:shd w:val="clear" w:color="auto" w:fill="auto"/>
            <w:noWrap/>
          </w:tcPr>
          <w:p w14:paraId="1024455A"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2.066 (0.995-4.288)</w:t>
            </w:r>
          </w:p>
        </w:tc>
        <w:tc>
          <w:tcPr>
            <w:tcW w:w="960" w:type="dxa"/>
            <w:shd w:val="clear" w:color="auto" w:fill="auto"/>
            <w:noWrap/>
          </w:tcPr>
          <w:p w14:paraId="5A853FF9"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0.0431</w:t>
            </w:r>
          </w:p>
        </w:tc>
        <w:tc>
          <w:tcPr>
            <w:tcW w:w="1556" w:type="dxa"/>
            <w:shd w:val="clear" w:color="auto" w:fill="auto"/>
            <w:noWrap/>
          </w:tcPr>
          <w:p w14:paraId="44F408BA"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0.0515</w:t>
            </w:r>
          </w:p>
        </w:tc>
      </w:tr>
      <w:tr w:rsidR="00304F1E" w:rsidRPr="00304F1E" w14:paraId="33D10249" w14:textId="77777777" w:rsidTr="00304F1E">
        <w:trPr>
          <w:trHeight w:val="324"/>
        </w:trPr>
        <w:tc>
          <w:tcPr>
            <w:tcW w:w="3014" w:type="dxa"/>
            <w:shd w:val="clear" w:color="auto" w:fill="auto"/>
            <w:noWrap/>
          </w:tcPr>
          <w:p w14:paraId="4830DE37"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 xml:space="preserve">SGPT, mean </w:t>
            </w:r>
            <w:r w:rsidRPr="004F5FA6">
              <w:rPr>
                <w:rFonts w:ascii="Book Antiqua" w:hAnsi="Book Antiqua"/>
                <w:lang w:eastAsia="zh-CN"/>
              </w:rPr>
              <w:t>±</w:t>
            </w:r>
            <w:r>
              <w:rPr>
                <w:rFonts w:ascii="Book Antiqua" w:hAnsi="Book Antiqua" w:hint="eastAsia"/>
                <w:lang w:eastAsia="zh-CN"/>
              </w:rPr>
              <w:t xml:space="preserve"> </w:t>
            </w:r>
            <w:r w:rsidRPr="00304F1E">
              <w:rPr>
                <w:rFonts w:ascii="Book Antiqua" w:eastAsia="PMingLiU" w:hAnsi="Book Antiqua"/>
              </w:rPr>
              <w:t>SD</w:t>
            </w:r>
          </w:p>
        </w:tc>
        <w:tc>
          <w:tcPr>
            <w:tcW w:w="1507" w:type="dxa"/>
            <w:shd w:val="clear" w:color="auto" w:fill="auto"/>
            <w:noWrap/>
          </w:tcPr>
          <w:p w14:paraId="15C9C1B8"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 xml:space="preserve">63.92 </w:t>
            </w:r>
            <w:r w:rsidRPr="004F5FA6">
              <w:rPr>
                <w:rFonts w:ascii="Book Antiqua" w:hAnsi="Book Antiqua"/>
                <w:lang w:eastAsia="zh-CN"/>
              </w:rPr>
              <w:t>±</w:t>
            </w:r>
            <w:r>
              <w:rPr>
                <w:rFonts w:ascii="Book Antiqua" w:hAnsi="Book Antiqua" w:hint="eastAsia"/>
                <w:lang w:eastAsia="zh-CN"/>
              </w:rPr>
              <w:t xml:space="preserve"> </w:t>
            </w:r>
            <w:r>
              <w:rPr>
                <w:rFonts w:ascii="Book Antiqua" w:eastAsia="PMingLiU" w:hAnsi="Book Antiqua"/>
              </w:rPr>
              <w:t>79.63</w:t>
            </w:r>
          </w:p>
        </w:tc>
        <w:tc>
          <w:tcPr>
            <w:tcW w:w="1781" w:type="dxa"/>
            <w:shd w:val="clear" w:color="auto" w:fill="auto"/>
            <w:noWrap/>
          </w:tcPr>
          <w:p w14:paraId="78196C3C"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 xml:space="preserve">37.02 </w:t>
            </w:r>
            <w:r w:rsidRPr="004F5FA6">
              <w:rPr>
                <w:rFonts w:ascii="Book Antiqua" w:hAnsi="Book Antiqua"/>
                <w:lang w:eastAsia="zh-CN"/>
              </w:rPr>
              <w:t>±</w:t>
            </w:r>
            <w:r>
              <w:rPr>
                <w:rFonts w:ascii="Book Antiqua" w:hAnsi="Book Antiqua" w:hint="eastAsia"/>
                <w:lang w:eastAsia="zh-CN"/>
              </w:rPr>
              <w:t xml:space="preserve"> </w:t>
            </w:r>
            <w:r>
              <w:rPr>
                <w:rFonts w:ascii="Book Antiqua" w:eastAsia="PMingLiU" w:hAnsi="Book Antiqua"/>
              </w:rPr>
              <w:t>45.22</w:t>
            </w:r>
          </w:p>
        </w:tc>
        <w:tc>
          <w:tcPr>
            <w:tcW w:w="1621" w:type="dxa"/>
            <w:shd w:val="clear" w:color="auto" w:fill="auto"/>
            <w:noWrap/>
          </w:tcPr>
          <w:p w14:paraId="025A231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1.010 (1.002-1.018)</w:t>
            </w:r>
          </w:p>
        </w:tc>
        <w:tc>
          <w:tcPr>
            <w:tcW w:w="2488" w:type="dxa"/>
            <w:gridSpan w:val="2"/>
            <w:shd w:val="clear" w:color="auto" w:fill="auto"/>
            <w:noWrap/>
          </w:tcPr>
          <w:p w14:paraId="57004B52"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1.009 (1.001-1.017)</w:t>
            </w:r>
          </w:p>
        </w:tc>
        <w:tc>
          <w:tcPr>
            <w:tcW w:w="960" w:type="dxa"/>
            <w:shd w:val="clear" w:color="auto" w:fill="auto"/>
            <w:noWrap/>
          </w:tcPr>
          <w:p w14:paraId="41566434"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0.0105</w:t>
            </w:r>
          </w:p>
        </w:tc>
        <w:tc>
          <w:tcPr>
            <w:tcW w:w="1556" w:type="dxa"/>
            <w:shd w:val="clear" w:color="auto" w:fill="auto"/>
            <w:noWrap/>
          </w:tcPr>
          <w:p w14:paraId="2A4F007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0.0260</w:t>
            </w:r>
          </w:p>
        </w:tc>
      </w:tr>
      <w:tr w:rsidR="00304F1E" w:rsidRPr="00304F1E" w14:paraId="20E396C8" w14:textId="77777777" w:rsidTr="00304F1E">
        <w:trPr>
          <w:trHeight w:val="324"/>
        </w:trPr>
        <w:tc>
          <w:tcPr>
            <w:tcW w:w="4521" w:type="dxa"/>
            <w:gridSpan w:val="2"/>
            <w:shd w:val="clear" w:color="auto" w:fill="auto"/>
            <w:noWrap/>
          </w:tcPr>
          <w:p w14:paraId="7451816F"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rs477515 (MAF = 0.1149) Chr6: 32601914</w:t>
            </w:r>
            <w:r>
              <w:rPr>
                <w:rFonts w:ascii="Book Antiqua" w:hAnsi="Book Antiqua" w:hint="eastAsia"/>
                <w:vertAlign w:val="superscript"/>
                <w:lang w:eastAsia="zh-CN"/>
              </w:rPr>
              <w:t>1</w:t>
            </w:r>
          </w:p>
        </w:tc>
        <w:tc>
          <w:tcPr>
            <w:tcW w:w="1781" w:type="dxa"/>
            <w:shd w:val="clear" w:color="auto" w:fill="auto"/>
            <w:noWrap/>
          </w:tcPr>
          <w:p w14:paraId="75DF7422" w14:textId="77777777" w:rsidR="00304F1E" w:rsidRPr="00304F1E" w:rsidRDefault="00304F1E" w:rsidP="00304F1E">
            <w:pPr>
              <w:snapToGrid w:val="0"/>
              <w:spacing w:line="360" w:lineRule="auto"/>
              <w:jc w:val="both"/>
              <w:rPr>
                <w:rFonts w:ascii="Book Antiqua" w:hAnsi="Book Antiqua"/>
                <w:lang w:eastAsia="zh-CN"/>
              </w:rPr>
            </w:pPr>
          </w:p>
        </w:tc>
        <w:tc>
          <w:tcPr>
            <w:tcW w:w="1621" w:type="dxa"/>
            <w:shd w:val="clear" w:color="auto" w:fill="auto"/>
            <w:noWrap/>
          </w:tcPr>
          <w:p w14:paraId="18774373" w14:textId="77777777" w:rsidR="00304F1E" w:rsidRPr="00304F1E" w:rsidRDefault="00304F1E" w:rsidP="00304F1E">
            <w:pPr>
              <w:snapToGrid w:val="0"/>
              <w:spacing w:line="360" w:lineRule="auto"/>
              <w:jc w:val="both"/>
              <w:rPr>
                <w:rFonts w:ascii="Book Antiqua" w:hAnsi="Book Antiqua"/>
                <w:lang w:eastAsia="zh-CN"/>
              </w:rPr>
            </w:pPr>
          </w:p>
        </w:tc>
        <w:tc>
          <w:tcPr>
            <w:tcW w:w="1780" w:type="dxa"/>
            <w:shd w:val="clear" w:color="auto" w:fill="auto"/>
            <w:noWrap/>
          </w:tcPr>
          <w:p w14:paraId="32635970" w14:textId="77777777" w:rsidR="00304F1E" w:rsidRPr="00304F1E" w:rsidRDefault="00304F1E" w:rsidP="00304F1E">
            <w:pPr>
              <w:snapToGrid w:val="0"/>
              <w:spacing w:line="360" w:lineRule="auto"/>
              <w:jc w:val="both"/>
              <w:rPr>
                <w:rFonts w:ascii="Book Antiqua" w:eastAsia="PMingLiU" w:hAnsi="Book Antiqua"/>
              </w:rPr>
            </w:pPr>
          </w:p>
        </w:tc>
        <w:tc>
          <w:tcPr>
            <w:tcW w:w="708" w:type="dxa"/>
            <w:shd w:val="clear" w:color="auto" w:fill="auto"/>
            <w:noWrap/>
          </w:tcPr>
          <w:p w14:paraId="286ADC2E"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268D96EC" w14:textId="77777777" w:rsidR="00304F1E" w:rsidRPr="00304F1E" w:rsidRDefault="00304F1E" w:rsidP="00304F1E">
            <w:pPr>
              <w:snapToGrid w:val="0"/>
              <w:spacing w:line="360" w:lineRule="auto"/>
              <w:jc w:val="both"/>
              <w:rPr>
                <w:rFonts w:ascii="Book Antiqua" w:hAnsi="Book Antiqua"/>
                <w:lang w:eastAsia="zh-CN"/>
              </w:rPr>
            </w:pPr>
          </w:p>
        </w:tc>
      </w:tr>
      <w:tr w:rsidR="00304F1E" w:rsidRPr="00304F1E" w14:paraId="0E6A0EF8" w14:textId="77777777" w:rsidTr="00304F1E">
        <w:trPr>
          <w:trHeight w:val="324"/>
        </w:trPr>
        <w:tc>
          <w:tcPr>
            <w:tcW w:w="3014" w:type="dxa"/>
            <w:shd w:val="clear" w:color="auto" w:fill="auto"/>
            <w:noWrap/>
          </w:tcPr>
          <w:p w14:paraId="561C2F3A"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TT (reference)</w:t>
            </w:r>
          </w:p>
        </w:tc>
        <w:tc>
          <w:tcPr>
            <w:tcW w:w="1507" w:type="dxa"/>
            <w:shd w:val="clear" w:color="auto" w:fill="auto"/>
            <w:noWrap/>
          </w:tcPr>
          <w:p w14:paraId="124CA33B"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 (0.68)</w:t>
            </w:r>
          </w:p>
        </w:tc>
        <w:tc>
          <w:tcPr>
            <w:tcW w:w="1781" w:type="dxa"/>
            <w:shd w:val="clear" w:color="auto" w:fill="auto"/>
            <w:noWrap/>
          </w:tcPr>
          <w:p w14:paraId="211EDC2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4 (2.47)</w:t>
            </w:r>
          </w:p>
        </w:tc>
        <w:tc>
          <w:tcPr>
            <w:tcW w:w="1621" w:type="dxa"/>
            <w:shd w:val="clear" w:color="auto" w:fill="auto"/>
            <w:noWrap/>
          </w:tcPr>
          <w:p w14:paraId="37EFEC0E"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0A3F978D" w14:textId="77777777" w:rsidR="00304F1E" w:rsidRPr="00304F1E" w:rsidRDefault="00304F1E" w:rsidP="00304F1E">
            <w:pPr>
              <w:snapToGrid w:val="0"/>
              <w:spacing w:line="360" w:lineRule="auto"/>
              <w:jc w:val="both"/>
              <w:rPr>
                <w:rFonts w:ascii="Book Antiqua" w:eastAsia="PMingLiU" w:hAnsi="Book Antiqua"/>
              </w:rPr>
            </w:pPr>
          </w:p>
        </w:tc>
        <w:tc>
          <w:tcPr>
            <w:tcW w:w="708" w:type="dxa"/>
            <w:shd w:val="clear" w:color="auto" w:fill="auto"/>
            <w:noWrap/>
          </w:tcPr>
          <w:p w14:paraId="44A5B41F" w14:textId="77777777" w:rsidR="00304F1E" w:rsidRPr="00304F1E" w:rsidRDefault="00304F1E" w:rsidP="00304F1E">
            <w:pPr>
              <w:snapToGrid w:val="0"/>
              <w:spacing w:line="360" w:lineRule="auto"/>
              <w:jc w:val="both"/>
              <w:rPr>
                <w:rFonts w:ascii="Book Antiqua" w:eastAsia="PMingLiU" w:hAnsi="Book Antiqua"/>
              </w:rPr>
            </w:pPr>
          </w:p>
        </w:tc>
        <w:tc>
          <w:tcPr>
            <w:tcW w:w="2516" w:type="dxa"/>
            <w:gridSpan w:val="2"/>
            <w:shd w:val="clear" w:color="auto" w:fill="auto"/>
            <w:noWrap/>
          </w:tcPr>
          <w:p w14:paraId="23FBD012" w14:textId="77777777" w:rsidR="00304F1E" w:rsidRPr="00304F1E" w:rsidRDefault="00304F1E" w:rsidP="00304F1E">
            <w:pPr>
              <w:snapToGrid w:val="0"/>
              <w:spacing w:line="360" w:lineRule="auto"/>
              <w:jc w:val="both"/>
              <w:rPr>
                <w:rFonts w:ascii="Book Antiqua" w:eastAsia="PMingLiU" w:hAnsi="Book Antiqua"/>
              </w:rPr>
            </w:pPr>
          </w:p>
        </w:tc>
      </w:tr>
      <w:tr w:rsidR="00304F1E" w:rsidRPr="00304F1E" w14:paraId="21207EDC" w14:textId="77777777" w:rsidTr="00304F1E">
        <w:trPr>
          <w:trHeight w:val="324"/>
        </w:trPr>
        <w:tc>
          <w:tcPr>
            <w:tcW w:w="3014" w:type="dxa"/>
            <w:shd w:val="clear" w:color="auto" w:fill="auto"/>
            <w:noWrap/>
          </w:tcPr>
          <w:p w14:paraId="15CCFE10"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TC</w:t>
            </w:r>
          </w:p>
        </w:tc>
        <w:tc>
          <w:tcPr>
            <w:tcW w:w="1507" w:type="dxa"/>
            <w:shd w:val="clear" w:color="auto" w:fill="auto"/>
            <w:noWrap/>
          </w:tcPr>
          <w:p w14:paraId="743B679A"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15 (10.2)</w:t>
            </w:r>
          </w:p>
        </w:tc>
        <w:tc>
          <w:tcPr>
            <w:tcW w:w="1781" w:type="dxa"/>
            <w:shd w:val="clear" w:color="auto" w:fill="auto"/>
            <w:noWrap/>
          </w:tcPr>
          <w:p w14:paraId="26027D34"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46 (28.4)</w:t>
            </w:r>
          </w:p>
        </w:tc>
        <w:tc>
          <w:tcPr>
            <w:tcW w:w="1621" w:type="dxa"/>
            <w:shd w:val="clear" w:color="auto" w:fill="auto"/>
            <w:noWrap/>
          </w:tcPr>
          <w:p w14:paraId="4889E9EA"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6DDF8E6C"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tcPr>
          <w:p w14:paraId="3467ABF6"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083CD769"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39C62C29" w14:textId="77777777" w:rsidTr="00304F1E">
        <w:trPr>
          <w:trHeight w:val="324"/>
        </w:trPr>
        <w:tc>
          <w:tcPr>
            <w:tcW w:w="3014" w:type="dxa"/>
            <w:shd w:val="clear" w:color="auto" w:fill="auto"/>
            <w:noWrap/>
          </w:tcPr>
          <w:p w14:paraId="76AF7BBC"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lastRenderedPageBreak/>
              <w:t>CC</w:t>
            </w:r>
          </w:p>
        </w:tc>
        <w:tc>
          <w:tcPr>
            <w:tcW w:w="1507" w:type="dxa"/>
            <w:shd w:val="clear" w:color="auto" w:fill="auto"/>
            <w:noWrap/>
          </w:tcPr>
          <w:p w14:paraId="452AD5E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131 (89.12)</w:t>
            </w:r>
          </w:p>
        </w:tc>
        <w:tc>
          <w:tcPr>
            <w:tcW w:w="1781" w:type="dxa"/>
            <w:shd w:val="clear" w:color="auto" w:fill="auto"/>
            <w:noWrap/>
          </w:tcPr>
          <w:p w14:paraId="175BF8E0"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112 (69.14)</w:t>
            </w:r>
          </w:p>
        </w:tc>
        <w:tc>
          <w:tcPr>
            <w:tcW w:w="1621" w:type="dxa"/>
            <w:shd w:val="clear" w:color="auto" w:fill="auto"/>
            <w:noWrap/>
          </w:tcPr>
          <w:p w14:paraId="3E675E9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3.107 (1.708-5.653)</w:t>
            </w:r>
          </w:p>
        </w:tc>
        <w:tc>
          <w:tcPr>
            <w:tcW w:w="1780" w:type="dxa"/>
            <w:shd w:val="clear" w:color="auto" w:fill="auto"/>
            <w:noWrap/>
          </w:tcPr>
          <w:p w14:paraId="1EA405E5"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3.195 (1.746-5.847)</w:t>
            </w:r>
          </w:p>
        </w:tc>
        <w:tc>
          <w:tcPr>
            <w:tcW w:w="708" w:type="dxa"/>
            <w:shd w:val="clear" w:color="auto" w:fill="auto"/>
            <w:noWrap/>
          </w:tcPr>
          <w:p w14:paraId="1582E987"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0.0002</w:t>
            </w:r>
          </w:p>
        </w:tc>
        <w:tc>
          <w:tcPr>
            <w:tcW w:w="2516" w:type="dxa"/>
            <w:gridSpan w:val="2"/>
            <w:shd w:val="clear" w:color="auto" w:fill="auto"/>
            <w:noWrap/>
          </w:tcPr>
          <w:p w14:paraId="5A459085"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0.0002</w:t>
            </w:r>
          </w:p>
        </w:tc>
      </w:tr>
      <w:tr w:rsidR="00304F1E" w:rsidRPr="00304F1E" w14:paraId="60C8734B" w14:textId="77777777" w:rsidTr="00304F1E">
        <w:trPr>
          <w:trHeight w:val="324"/>
        </w:trPr>
        <w:tc>
          <w:tcPr>
            <w:tcW w:w="4521" w:type="dxa"/>
            <w:gridSpan w:val="2"/>
            <w:shd w:val="clear" w:color="auto" w:fill="auto"/>
            <w:noWrap/>
          </w:tcPr>
          <w:p w14:paraId="029905AD"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rs9272105 (MAF = 0.4078)</w:t>
            </w:r>
            <w:r w:rsidRPr="00304F1E">
              <w:rPr>
                <w:rFonts w:ascii="Book Antiqua" w:hAnsi="Book Antiqua"/>
              </w:rPr>
              <w:t xml:space="preserve"> </w:t>
            </w:r>
            <w:r w:rsidRPr="00304F1E">
              <w:rPr>
                <w:rFonts w:ascii="Book Antiqua" w:eastAsia="PMingLiU" w:hAnsi="Book Antiqua"/>
              </w:rPr>
              <w:t>Chr6: 32632222</w:t>
            </w:r>
            <w:r>
              <w:rPr>
                <w:rFonts w:ascii="Book Antiqua" w:hAnsi="Book Antiqua" w:hint="eastAsia"/>
                <w:vertAlign w:val="superscript"/>
                <w:lang w:eastAsia="zh-CN"/>
              </w:rPr>
              <w:t>1</w:t>
            </w:r>
          </w:p>
        </w:tc>
        <w:tc>
          <w:tcPr>
            <w:tcW w:w="1781" w:type="dxa"/>
            <w:shd w:val="clear" w:color="auto" w:fill="auto"/>
            <w:noWrap/>
          </w:tcPr>
          <w:p w14:paraId="437B7D16" w14:textId="77777777" w:rsidR="00304F1E" w:rsidRPr="00304F1E" w:rsidRDefault="00304F1E" w:rsidP="00304F1E">
            <w:pPr>
              <w:snapToGrid w:val="0"/>
              <w:spacing w:line="360" w:lineRule="auto"/>
              <w:jc w:val="both"/>
              <w:rPr>
                <w:rFonts w:ascii="Book Antiqua" w:eastAsia="Times New Roman" w:hAnsi="Book Antiqua"/>
              </w:rPr>
            </w:pPr>
          </w:p>
        </w:tc>
        <w:tc>
          <w:tcPr>
            <w:tcW w:w="1621" w:type="dxa"/>
            <w:shd w:val="clear" w:color="auto" w:fill="auto"/>
            <w:noWrap/>
          </w:tcPr>
          <w:p w14:paraId="737A9A85"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4186D5E1"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tcPr>
          <w:p w14:paraId="6CC7F26D"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4DAC29B2"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4B619387" w14:textId="77777777" w:rsidTr="00304F1E">
        <w:trPr>
          <w:trHeight w:val="324"/>
        </w:trPr>
        <w:tc>
          <w:tcPr>
            <w:tcW w:w="3014" w:type="dxa"/>
            <w:shd w:val="clear" w:color="auto" w:fill="auto"/>
            <w:noWrap/>
          </w:tcPr>
          <w:p w14:paraId="04FBF817" w14:textId="77777777" w:rsidR="00304F1E" w:rsidRPr="00304F1E" w:rsidRDefault="00304F1E" w:rsidP="00304F1E">
            <w:pPr>
              <w:snapToGrid w:val="0"/>
              <w:spacing w:line="360" w:lineRule="auto"/>
              <w:ind w:firstLineChars="100" w:firstLine="240"/>
              <w:jc w:val="both"/>
              <w:rPr>
                <w:rFonts w:ascii="Book Antiqua" w:eastAsia="Times New Roman" w:hAnsi="Book Antiqua"/>
              </w:rPr>
            </w:pPr>
            <w:r w:rsidRPr="00304F1E">
              <w:rPr>
                <w:rFonts w:ascii="Book Antiqua" w:eastAsia="PMingLiU" w:hAnsi="Book Antiqua"/>
              </w:rPr>
              <w:t>GG (reference)</w:t>
            </w:r>
          </w:p>
        </w:tc>
        <w:tc>
          <w:tcPr>
            <w:tcW w:w="1507" w:type="dxa"/>
            <w:shd w:val="clear" w:color="auto" w:fill="auto"/>
            <w:noWrap/>
          </w:tcPr>
          <w:p w14:paraId="516936CA"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20 (13.61)</w:t>
            </w:r>
          </w:p>
        </w:tc>
        <w:tc>
          <w:tcPr>
            <w:tcW w:w="1781" w:type="dxa"/>
            <w:shd w:val="clear" w:color="auto" w:fill="auto"/>
            <w:noWrap/>
          </w:tcPr>
          <w:p w14:paraId="4C67B235"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36 (22.22)</w:t>
            </w:r>
          </w:p>
        </w:tc>
        <w:tc>
          <w:tcPr>
            <w:tcW w:w="1621" w:type="dxa"/>
            <w:shd w:val="clear" w:color="auto" w:fill="auto"/>
            <w:noWrap/>
          </w:tcPr>
          <w:p w14:paraId="412C7864" w14:textId="77777777" w:rsidR="00304F1E" w:rsidRPr="00304F1E" w:rsidRDefault="00304F1E" w:rsidP="00304F1E">
            <w:pPr>
              <w:snapToGrid w:val="0"/>
              <w:spacing w:line="360" w:lineRule="auto"/>
              <w:jc w:val="both"/>
              <w:rPr>
                <w:rFonts w:ascii="Book Antiqua" w:eastAsia="Times New Roman" w:hAnsi="Book Antiqua"/>
              </w:rPr>
            </w:pPr>
          </w:p>
        </w:tc>
        <w:tc>
          <w:tcPr>
            <w:tcW w:w="1780" w:type="dxa"/>
            <w:shd w:val="clear" w:color="auto" w:fill="auto"/>
            <w:noWrap/>
          </w:tcPr>
          <w:p w14:paraId="621365B3"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tcPr>
          <w:p w14:paraId="1D3167E9"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0B6C0DFF"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6D135E9E" w14:textId="77777777" w:rsidTr="00304F1E">
        <w:trPr>
          <w:trHeight w:val="324"/>
        </w:trPr>
        <w:tc>
          <w:tcPr>
            <w:tcW w:w="3014" w:type="dxa"/>
            <w:shd w:val="clear" w:color="auto" w:fill="auto"/>
            <w:noWrap/>
          </w:tcPr>
          <w:p w14:paraId="79657C1B"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GA</w:t>
            </w:r>
          </w:p>
        </w:tc>
        <w:tc>
          <w:tcPr>
            <w:tcW w:w="1507" w:type="dxa"/>
            <w:shd w:val="clear" w:color="auto" w:fill="auto"/>
            <w:noWrap/>
          </w:tcPr>
          <w:p w14:paraId="4556FE6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59 (40.14)</w:t>
            </w:r>
          </w:p>
        </w:tc>
        <w:tc>
          <w:tcPr>
            <w:tcW w:w="1781" w:type="dxa"/>
            <w:shd w:val="clear" w:color="auto" w:fill="auto"/>
            <w:noWrap/>
          </w:tcPr>
          <w:p w14:paraId="3569E91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81 (50)</w:t>
            </w:r>
          </w:p>
        </w:tc>
        <w:tc>
          <w:tcPr>
            <w:tcW w:w="1621" w:type="dxa"/>
            <w:shd w:val="clear" w:color="auto" w:fill="auto"/>
            <w:noWrap/>
          </w:tcPr>
          <w:p w14:paraId="3B1F077E"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306F5034" w14:textId="77777777" w:rsidR="00304F1E" w:rsidRPr="00304F1E" w:rsidRDefault="00304F1E" w:rsidP="00304F1E">
            <w:pPr>
              <w:snapToGrid w:val="0"/>
              <w:spacing w:line="360" w:lineRule="auto"/>
              <w:jc w:val="both"/>
              <w:rPr>
                <w:rFonts w:ascii="Book Antiqua" w:eastAsia="PMingLiU" w:hAnsi="Book Antiqua"/>
              </w:rPr>
            </w:pPr>
          </w:p>
        </w:tc>
        <w:tc>
          <w:tcPr>
            <w:tcW w:w="708" w:type="dxa"/>
            <w:shd w:val="clear" w:color="auto" w:fill="auto"/>
            <w:noWrap/>
          </w:tcPr>
          <w:p w14:paraId="3964B627" w14:textId="77777777" w:rsidR="00304F1E" w:rsidRPr="00304F1E" w:rsidRDefault="00304F1E" w:rsidP="00304F1E">
            <w:pPr>
              <w:snapToGrid w:val="0"/>
              <w:spacing w:line="360" w:lineRule="auto"/>
              <w:jc w:val="both"/>
              <w:rPr>
                <w:rFonts w:ascii="Book Antiqua" w:eastAsia="PMingLiU" w:hAnsi="Book Antiqua"/>
              </w:rPr>
            </w:pPr>
          </w:p>
        </w:tc>
        <w:tc>
          <w:tcPr>
            <w:tcW w:w="2516" w:type="dxa"/>
            <w:gridSpan w:val="2"/>
            <w:shd w:val="clear" w:color="auto" w:fill="auto"/>
            <w:noWrap/>
          </w:tcPr>
          <w:p w14:paraId="67ACD925" w14:textId="77777777" w:rsidR="00304F1E" w:rsidRPr="00304F1E" w:rsidRDefault="00304F1E" w:rsidP="00304F1E">
            <w:pPr>
              <w:snapToGrid w:val="0"/>
              <w:spacing w:line="360" w:lineRule="auto"/>
              <w:jc w:val="both"/>
              <w:rPr>
                <w:rFonts w:ascii="Book Antiqua" w:eastAsia="PMingLiU" w:hAnsi="Book Antiqua"/>
              </w:rPr>
            </w:pPr>
          </w:p>
        </w:tc>
      </w:tr>
      <w:tr w:rsidR="00304F1E" w:rsidRPr="00304F1E" w14:paraId="6BACF68B" w14:textId="77777777" w:rsidTr="00304F1E">
        <w:trPr>
          <w:trHeight w:val="324"/>
        </w:trPr>
        <w:tc>
          <w:tcPr>
            <w:tcW w:w="3014" w:type="dxa"/>
            <w:shd w:val="clear" w:color="auto" w:fill="auto"/>
            <w:noWrap/>
          </w:tcPr>
          <w:p w14:paraId="1B21CF1C"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AA</w:t>
            </w:r>
          </w:p>
        </w:tc>
        <w:tc>
          <w:tcPr>
            <w:tcW w:w="1507" w:type="dxa"/>
            <w:shd w:val="clear" w:color="auto" w:fill="auto"/>
            <w:noWrap/>
          </w:tcPr>
          <w:p w14:paraId="7B13147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68 (46.26)</w:t>
            </w:r>
          </w:p>
        </w:tc>
        <w:tc>
          <w:tcPr>
            <w:tcW w:w="1781" w:type="dxa"/>
            <w:shd w:val="clear" w:color="auto" w:fill="auto"/>
            <w:noWrap/>
          </w:tcPr>
          <w:p w14:paraId="26047138"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45 (27.78)</w:t>
            </w:r>
          </w:p>
        </w:tc>
        <w:tc>
          <w:tcPr>
            <w:tcW w:w="1621" w:type="dxa"/>
            <w:shd w:val="clear" w:color="auto" w:fill="auto"/>
            <w:noWrap/>
          </w:tcPr>
          <w:p w14:paraId="13784B7C"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1.747 (1.256-2.428)</w:t>
            </w:r>
          </w:p>
        </w:tc>
        <w:tc>
          <w:tcPr>
            <w:tcW w:w="1780" w:type="dxa"/>
            <w:shd w:val="clear" w:color="auto" w:fill="auto"/>
            <w:noWrap/>
          </w:tcPr>
          <w:p w14:paraId="08F49B3C"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1.75 (1.247-2.456)</w:t>
            </w:r>
          </w:p>
        </w:tc>
        <w:tc>
          <w:tcPr>
            <w:tcW w:w="708" w:type="dxa"/>
            <w:shd w:val="clear" w:color="auto" w:fill="auto"/>
            <w:noWrap/>
          </w:tcPr>
          <w:p w14:paraId="2AF3EF57"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0.0009</w:t>
            </w:r>
          </w:p>
        </w:tc>
        <w:tc>
          <w:tcPr>
            <w:tcW w:w="2516" w:type="dxa"/>
            <w:gridSpan w:val="2"/>
            <w:shd w:val="clear" w:color="auto" w:fill="auto"/>
            <w:noWrap/>
          </w:tcPr>
          <w:p w14:paraId="6B31AC54"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0.0012</w:t>
            </w:r>
          </w:p>
        </w:tc>
      </w:tr>
      <w:tr w:rsidR="00304F1E" w:rsidRPr="00304F1E" w14:paraId="705E8679" w14:textId="77777777" w:rsidTr="00304F1E">
        <w:trPr>
          <w:trHeight w:val="324"/>
        </w:trPr>
        <w:tc>
          <w:tcPr>
            <w:tcW w:w="4521" w:type="dxa"/>
            <w:gridSpan w:val="2"/>
            <w:shd w:val="clear" w:color="auto" w:fill="auto"/>
            <w:noWrap/>
          </w:tcPr>
          <w:p w14:paraId="657B1F37"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rs9276370 (MAF = 0.07605)</w:t>
            </w:r>
            <w:r w:rsidRPr="00304F1E">
              <w:rPr>
                <w:rFonts w:ascii="Book Antiqua" w:hAnsi="Book Antiqua"/>
              </w:rPr>
              <w:t xml:space="preserve"> </w:t>
            </w:r>
            <w:r w:rsidRPr="00304F1E">
              <w:rPr>
                <w:rFonts w:ascii="Book Antiqua" w:eastAsia="PMingLiU" w:hAnsi="Book Antiqua"/>
              </w:rPr>
              <w:t>Chr6: 32739518</w:t>
            </w:r>
            <w:r>
              <w:rPr>
                <w:rFonts w:ascii="Book Antiqua" w:hAnsi="Book Antiqua" w:hint="eastAsia"/>
                <w:vertAlign w:val="superscript"/>
                <w:lang w:eastAsia="zh-CN"/>
              </w:rPr>
              <w:t>1</w:t>
            </w:r>
          </w:p>
        </w:tc>
        <w:tc>
          <w:tcPr>
            <w:tcW w:w="1781" w:type="dxa"/>
            <w:shd w:val="clear" w:color="auto" w:fill="auto"/>
            <w:noWrap/>
          </w:tcPr>
          <w:p w14:paraId="3F697066" w14:textId="77777777" w:rsidR="00304F1E" w:rsidRPr="00304F1E" w:rsidRDefault="00304F1E" w:rsidP="00304F1E">
            <w:pPr>
              <w:snapToGrid w:val="0"/>
              <w:spacing w:line="360" w:lineRule="auto"/>
              <w:jc w:val="both"/>
              <w:rPr>
                <w:rFonts w:ascii="Book Antiqua" w:eastAsia="Times New Roman" w:hAnsi="Book Antiqua"/>
              </w:rPr>
            </w:pPr>
          </w:p>
        </w:tc>
        <w:tc>
          <w:tcPr>
            <w:tcW w:w="1621" w:type="dxa"/>
            <w:shd w:val="clear" w:color="auto" w:fill="auto"/>
            <w:noWrap/>
          </w:tcPr>
          <w:p w14:paraId="4B09D6B7"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537F0644"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tcPr>
          <w:p w14:paraId="4B204C19"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31143C6A"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6CE8EE40" w14:textId="77777777" w:rsidTr="00304F1E">
        <w:trPr>
          <w:trHeight w:val="324"/>
        </w:trPr>
        <w:tc>
          <w:tcPr>
            <w:tcW w:w="3014" w:type="dxa"/>
            <w:shd w:val="clear" w:color="auto" w:fill="auto"/>
            <w:noWrap/>
          </w:tcPr>
          <w:p w14:paraId="7559B33C"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GG (reference)</w:t>
            </w:r>
          </w:p>
        </w:tc>
        <w:tc>
          <w:tcPr>
            <w:tcW w:w="1507" w:type="dxa"/>
            <w:shd w:val="clear" w:color="auto" w:fill="auto"/>
            <w:noWrap/>
          </w:tcPr>
          <w:p w14:paraId="0D3DF89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 (0.68)</w:t>
            </w:r>
          </w:p>
        </w:tc>
        <w:tc>
          <w:tcPr>
            <w:tcW w:w="1781" w:type="dxa"/>
            <w:shd w:val="clear" w:color="auto" w:fill="auto"/>
            <w:noWrap/>
          </w:tcPr>
          <w:p w14:paraId="1D757838"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3 (1.85)</w:t>
            </w:r>
          </w:p>
        </w:tc>
        <w:tc>
          <w:tcPr>
            <w:tcW w:w="1621" w:type="dxa"/>
            <w:shd w:val="clear" w:color="auto" w:fill="auto"/>
            <w:noWrap/>
          </w:tcPr>
          <w:p w14:paraId="3E91AFE5"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7615BCD4"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tcPr>
          <w:p w14:paraId="3AFA0CA6"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25C40B0E"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185CA68A" w14:textId="77777777" w:rsidTr="00304F1E">
        <w:trPr>
          <w:trHeight w:val="324"/>
        </w:trPr>
        <w:tc>
          <w:tcPr>
            <w:tcW w:w="3014" w:type="dxa"/>
            <w:shd w:val="clear" w:color="auto" w:fill="auto"/>
            <w:noWrap/>
          </w:tcPr>
          <w:p w14:paraId="3F09091B" w14:textId="77777777" w:rsidR="00304F1E" w:rsidRPr="00304F1E" w:rsidRDefault="00304F1E" w:rsidP="00304F1E">
            <w:pPr>
              <w:snapToGrid w:val="0"/>
              <w:spacing w:line="360" w:lineRule="auto"/>
              <w:ind w:firstLineChars="100" w:firstLine="240"/>
              <w:jc w:val="both"/>
              <w:rPr>
                <w:rFonts w:ascii="Book Antiqua" w:eastAsia="Times New Roman" w:hAnsi="Book Antiqua"/>
              </w:rPr>
            </w:pPr>
            <w:r w:rsidRPr="00304F1E">
              <w:rPr>
                <w:rFonts w:ascii="Book Antiqua" w:eastAsia="PMingLiU" w:hAnsi="Book Antiqua"/>
              </w:rPr>
              <w:t>GT</w:t>
            </w:r>
          </w:p>
        </w:tc>
        <w:tc>
          <w:tcPr>
            <w:tcW w:w="1507" w:type="dxa"/>
            <w:shd w:val="clear" w:color="auto" w:fill="auto"/>
            <w:noWrap/>
          </w:tcPr>
          <w:p w14:paraId="58AF3463"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14 (9.52)</w:t>
            </w:r>
          </w:p>
        </w:tc>
        <w:tc>
          <w:tcPr>
            <w:tcW w:w="1781" w:type="dxa"/>
            <w:shd w:val="clear" w:color="auto" w:fill="auto"/>
            <w:noWrap/>
          </w:tcPr>
          <w:p w14:paraId="5479A32A"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25 (15.43)</w:t>
            </w:r>
          </w:p>
        </w:tc>
        <w:tc>
          <w:tcPr>
            <w:tcW w:w="1621" w:type="dxa"/>
            <w:shd w:val="clear" w:color="auto" w:fill="auto"/>
            <w:noWrap/>
          </w:tcPr>
          <w:p w14:paraId="59755CFF" w14:textId="77777777" w:rsidR="00304F1E" w:rsidRPr="00304F1E" w:rsidRDefault="00304F1E" w:rsidP="00304F1E">
            <w:pPr>
              <w:snapToGrid w:val="0"/>
              <w:spacing w:line="360" w:lineRule="auto"/>
              <w:jc w:val="both"/>
              <w:rPr>
                <w:rFonts w:ascii="Book Antiqua" w:eastAsia="Times New Roman" w:hAnsi="Book Antiqua"/>
              </w:rPr>
            </w:pPr>
          </w:p>
        </w:tc>
        <w:tc>
          <w:tcPr>
            <w:tcW w:w="1780" w:type="dxa"/>
            <w:shd w:val="clear" w:color="auto" w:fill="auto"/>
            <w:noWrap/>
          </w:tcPr>
          <w:p w14:paraId="067D7B35"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tcPr>
          <w:p w14:paraId="16EC4832"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019A5287"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5AA141F4" w14:textId="77777777" w:rsidTr="00304F1E">
        <w:trPr>
          <w:trHeight w:val="324"/>
        </w:trPr>
        <w:tc>
          <w:tcPr>
            <w:tcW w:w="3014" w:type="dxa"/>
            <w:shd w:val="clear" w:color="auto" w:fill="auto"/>
            <w:noWrap/>
          </w:tcPr>
          <w:p w14:paraId="356DB707"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TT</w:t>
            </w:r>
          </w:p>
        </w:tc>
        <w:tc>
          <w:tcPr>
            <w:tcW w:w="1507" w:type="dxa"/>
            <w:shd w:val="clear" w:color="auto" w:fill="auto"/>
            <w:noWrap/>
          </w:tcPr>
          <w:p w14:paraId="4D13640B"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132 (89.8)</w:t>
            </w:r>
          </w:p>
        </w:tc>
        <w:tc>
          <w:tcPr>
            <w:tcW w:w="1781" w:type="dxa"/>
            <w:shd w:val="clear" w:color="auto" w:fill="auto"/>
            <w:noWrap/>
          </w:tcPr>
          <w:p w14:paraId="7BF1C9B7"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134 (82.72)</w:t>
            </w:r>
          </w:p>
        </w:tc>
        <w:tc>
          <w:tcPr>
            <w:tcW w:w="1621" w:type="dxa"/>
            <w:shd w:val="clear" w:color="auto" w:fill="auto"/>
            <w:noWrap/>
          </w:tcPr>
          <w:p w14:paraId="05D47BE0"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1.747 (0.933-3.272)</w:t>
            </w:r>
          </w:p>
        </w:tc>
        <w:tc>
          <w:tcPr>
            <w:tcW w:w="1780" w:type="dxa"/>
            <w:shd w:val="clear" w:color="auto" w:fill="auto"/>
            <w:noWrap/>
          </w:tcPr>
          <w:p w14:paraId="43A106BC"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1.679 (0.901-3.131)</w:t>
            </w:r>
          </w:p>
        </w:tc>
        <w:tc>
          <w:tcPr>
            <w:tcW w:w="708" w:type="dxa"/>
            <w:shd w:val="clear" w:color="auto" w:fill="auto"/>
            <w:noWrap/>
          </w:tcPr>
          <w:p w14:paraId="138C2348"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0.0811</w:t>
            </w:r>
          </w:p>
        </w:tc>
        <w:tc>
          <w:tcPr>
            <w:tcW w:w="2516" w:type="dxa"/>
            <w:gridSpan w:val="2"/>
            <w:shd w:val="clear" w:color="auto" w:fill="auto"/>
            <w:noWrap/>
          </w:tcPr>
          <w:p w14:paraId="0232317D"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0.1029</w:t>
            </w:r>
          </w:p>
        </w:tc>
      </w:tr>
      <w:tr w:rsidR="00304F1E" w:rsidRPr="00304F1E" w14:paraId="705DEE71" w14:textId="77777777" w:rsidTr="00304F1E">
        <w:trPr>
          <w:trHeight w:val="324"/>
        </w:trPr>
        <w:tc>
          <w:tcPr>
            <w:tcW w:w="4521" w:type="dxa"/>
            <w:gridSpan w:val="2"/>
            <w:shd w:val="clear" w:color="auto" w:fill="auto"/>
            <w:noWrap/>
          </w:tcPr>
          <w:p w14:paraId="776C1AA9"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rs7756516 (MAF = 0.08091) Chr6: 32756140</w:t>
            </w:r>
            <w:r>
              <w:rPr>
                <w:rFonts w:ascii="Book Antiqua" w:hAnsi="Book Antiqua" w:hint="eastAsia"/>
                <w:vertAlign w:val="superscript"/>
                <w:lang w:eastAsia="zh-CN"/>
              </w:rPr>
              <w:t>1</w:t>
            </w:r>
          </w:p>
        </w:tc>
        <w:tc>
          <w:tcPr>
            <w:tcW w:w="1781" w:type="dxa"/>
            <w:shd w:val="clear" w:color="auto" w:fill="auto"/>
            <w:noWrap/>
          </w:tcPr>
          <w:p w14:paraId="0947C141" w14:textId="77777777" w:rsidR="00304F1E" w:rsidRPr="00304F1E" w:rsidRDefault="00304F1E" w:rsidP="00304F1E">
            <w:pPr>
              <w:snapToGrid w:val="0"/>
              <w:spacing w:line="360" w:lineRule="auto"/>
              <w:jc w:val="both"/>
              <w:rPr>
                <w:rFonts w:ascii="Book Antiqua" w:eastAsia="Times New Roman" w:hAnsi="Book Antiqua"/>
              </w:rPr>
            </w:pPr>
          </w:p>
        </w:tc>
        <w:tc>
          <w:tcPr>
            <w:tcW w:w="1621" w:type="dxa"/>
            <w:shd w:val="clear" w:color="auto" w:fill="auto"/>
            <w:noWrap/>
          </w:tcPr>
          <w:p w14:paraId="20CD97D5"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0A468938" w14:textId="77777777" w:rsidR="00304F1E" w:rsidRPr="00304F1E" w:rsidRDefault="00304F1E" w:rsidP="00304F1E">
            <w:pPr>
              <w:snapToGrid w:val="0"/>
              <w:spacing w:line="360" w:lineRule="auto"/>
              <w:jc w:val="both"/>
              <w:rPr>
                <w:rFonts w:ascii="Book Antiqua" w:eastAsia="PMingLiU" w:hAnsi="Book Antiqua"/>
              </w:rPr>
            </w:pPr>
          </w:p>
        </w:tc>
        <w:tc>
          <w:tcPr>
            <w:tcW w:w="708" w:type="dxa"/>
            <w:shd w:val="clear" w:color="auto" w:fill="auto"/>
            <w:noWrap/>
          </w:tcPr>
          <w:p w14:paraId="4F0ADDB8" w14:textId="77777777" w:rsidR="00304F1E" w:rsidRPr="00304F1E" w:rsidRDefault="00304F1E" w:rsidP="00304F1E">
            <w:pPr>
              <w:snapToGrid w:val="0"/>
              <w:spacing w:line="360" w:lineRule="auto"/>
              <w:jc w:val="both"/>
              <w:rPr>
                <w:rFonts w:ascii="Book Antiqua" w:eastAsia="PMingLiU" w:hAnsi="Book Antiqua"/>
              </w:rPr>
            </w:pPr>
          </w:p>
        </w:tc>
        <w:tc>
          <w:tcPr>
            <w:tcW w:w="2516" w:type="dxa"/>
            <w:gridSpan w:val="2"/>
            <w:shd w:val="clear" w:color="auto" w:fill="auto"/>
            <w:noWrap/>
          </w:tcPr>
          <w:p w14:paraId="6EE8B468" w14:textId="77777777" w:rsidR="00304F1E" w:rsidRPr="00304F1E" w:rsidRDefault="00304F1E" w:rsidP="00304F1E">
            <w:pPr>
              <w:snapToGrid w:val="0"/>
              <w:spacing w:line="360" w:lineRule="auto"/>
              <w:jc w:val="both"/>
              <w:rPr>
                <w:rFonts w:ascii="Book Antiqua" w:eastAsia="PMingLiU" w:hAnsi="Book Antiqua"/>
              </w:rPr>
            </w:pPr>
          </w:p>
        </w:tc>
      </w:tr>
      <w:tr w:rsidR="00304F1E" w:rsidRPr="00304F1E" w14:paraId="4B7CA00D" w14:textId="77777777" w:rsidTr="00304F1E">
        <w:trPr>
          <w:trHeight w:val="324"/>
        </w:trPr>
        <w:tc>
          <w:tcPr>
            <w:tcW w:w="3014" w:type="dxa"/>
            <w:shd w:val="clear" w:color="auto" w:fill="auto"/>
            <w:noWrap/>
          </w:tcPr>
          <w:p w14:paraId="5E915E35"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CC (reference)</w:t>
            </w:r>
          </w:p>
        </w:tc>
        <w:tc>
          <w:tcPr>
            <w:tcW w:w="1507" w:type="dxa"/>
            <w:shd w:val="clear" w:color="auto" w:fill="auto"/>
            <w:noWrap/>
          </w:tcPr>
          <w:p w14:paraId="09D80C85" w14:textId="77777777" w:rsidR="00304F1E" w:rsidRPr="00304F1E" w:rsidRDefault="00304F1E" w:rsidP="00304F1E">
            <w:pPr>
              <w:snapToGrid w:val="0"/>
              <w:spacing w:line="360" w:lineRule="auto"/>
              <w:jc w:val="both"/>
              <w:rPr>
                <w:rFonts w:ascii="Book Antiqua" w:eastAsia="PMingLiU" w:hAnsi="Book Antiqua"/>
                <w:highlight w:val="yellow"/>
              </w:rPr>
            </w:pPr>
            <w:r w:rsidRPr="00304F1E">
              <w:rPr>
                <w:rFonts w:ascii="Book Antiqua" w:eastAsia="PMingLiU" w:hAnsi="Book Antiqua"/>
              </w:rPr>
              <w:t>0 (0)</w:t>
            </w:r>
          </w:p>
        </w:tc>
        <w:tc>
          <w:tcPr>
            <w:tcW w:w="1781" w:type="dxa"/>
            <w:shd w:val="clear" w:color="auto" w:fill="auto"/>
            <w:noWrap/>
          </w:tcPr>
          <w:p w14:paraId="4065080F" w14:textId="77777777" w:rsidR="00304F1E" w:rsidRPr="00304F1E" w:rsidRDefault="00304F1E" w:rsidP="00304F1E">
            <w:pPr>
              <w:snapToGrid w:val="0"/>
              <w:spacing w:line="360" w:lineRule="auto"/>
              <w:jc w:val="both"/>
              <w:rPr>
                <w:rFonts w:ascii="Book Antiqua" w:eastAsia="PMingLiU" w:hAnsi="Book Antiqua"/>
                <w:highlight w:val="yellow"/>
              </w:rPr>
            </w:pPr>
            <w:r w:rsidRPr="00304F1E">
              <w:rPr>
                <w:rFonts w:ascii="Book Antiqua" w:eastAsia="PMingLiU" w:hAnsi="Book Antiqua"/>
              </w:rPr>
              <w:t>4 (2.47)</w:t>
            </w:r>
          </w:p>
        </w:tc>
        <w:tc>
          <w:tcPr>
            <w:tcW w:w="1621" w:type="dxa"/>
            <w:shd w:val="clear" w:color="auto" w:fill="auto"/>
            <w:noWrap/>
          </w:tcPr>
          <w:p w14:paraId="7EF2F4B2"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49A25B48"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tcPr>
          <w:p w14:paraId="7494B47E"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07DD2FBA"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24AD8226" w14:textId="77777777" w:rsidTr="00304F1E">
        <w:trPr>
          <w:trHeight w:val="324"/>
        </w:trPr>
        <w:tc>
          <w:tcPr>
            <w:tcW w:w="3014" w:type="dxa"/>
            <w:shd w:val="clear" w:color="auto" w:fill="auto"/>
            <w:noWrap/>
          </w:tcPr>
          <w:p w14:paraId="0714F662"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CT</w:t>
            </w:r>
          </w:p>
        </w:tc>
        <w:tc>
          <w:tcPr>
            <w:tcW w:w="1507" w:type="dxa"/>
            <w:shd w:val="clear" w:color="auto" w:fill="auto"/>
            <w:noWrap/>
          </w:tcPr>
          <w:p w14:paraId="4A3CB10B" w14:textId="77777777" w:rsidR="00304F1E" w:rsidRPr="00304F1E" w:rsidRDefault="00304F1E" w:rsidP="00304F1E">
            <w:pPr>
              <w:snapToGrid w:val="0"/>
              <w:spacing w:line="360" w:lineRule="auto"/>
              <w:jc w:val="both"/>
              <w:rPr>
                <w:rFonts w:ascii="Book Antiqua" w:eastAsia="PMingLiU" w:hAnsi="Book Antiqua"/>
                <w:highlight w:val="yellow"/>
              </w:rPr>
            </w:pPr>
            <w:r w:rsidRPr="00304F1E">
              <w:rPr>
                <w:rFonts w:ascii="Book Antiqua" w:eastAsia="PMingLiU" w:hAnsi="Book Antiqua"/>
              </w:rPr>
              <w:t>16 (10.88)</w:t>
            </w:r>
          </w:p>
        </w:tc>
        <w:tc>
          <w:tcPr>
            <w:tcW w:w="1781" w:type="dxa"/>
            <w:shd w:val="clear" w:color="auto" w:fill="auto"/>
            <w:noWrap/>
          </w:tcPr>
          <w:p w14:paraId="1560C99E" w14:textId="77777777" w:rsidR="00304F1E" w:rsidRPr="00304F1E" w:rsidRDefault="00304F1E" w:rsidP="00304F1E">
            <w:pPr>
              <w:snapToGrid w:val="0"/>
              <w:spacing w:line="360" w:lineRule="auto"/>
              <w:jc w:val="both"/>
              <w:rPr>
                <w:rFonts w:ascii="Book Antiqua" w:eastAsia="PMingLiU" w:hAnsi="Book Antiqua"/>
                <w:highlight w:val="yellow"/>
              </w:rPr>
            </w:pPr>
            <w:r w:rsidRPr="00304F1E">
              <w:rPr>
                <w:rFonts w:ascii="Book Antiqua" w:eastAsia="PMingLiU" w:hAnsi="Book Antiqua"/>
              </w:rPr>
              <w:t>26 (16.05)</w:t>
            </w:r>
          </w:p>
        </w:tc>
        <w:tc>
          <w:tcPr>
            <w:tcW w:w="1621" w:type="dxa"/>
            <w:shd w:val="clear" w:color="auto" w:fill="auto"/>
            <w:noWrap/>
          </w:tcPr>
          <w:p w14:paraId="3D2364FA"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11E5959A"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tcPr>
          <w:p w14:paraId="2FA8F310"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7F81768A"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7B342EED" w14:textId="77777777" w:rsidTr="00304F1E">
        <w:trPr>
          <w:trHeight w:val="324"/>
        </w:trPr>
        <w:tc>
          <w:tcPr>
            <w:tcW w:w="3014" w:type="dxa"/>
            <w:shd w:val="clear" w:color="auto" w:fill="auto"/>
            <w:noWrap/>
          </w:tcPr>
          <w:p w14:paraId="2F66A294"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TT</w:t>
            </w:r>
          </w:p>
        </w:tc>
        <w:tc>
          <w:tcPr>
            <w:tcW w:w="1507" w:type="dxa"/>
            <w:shd w:val="clear" w:color="auto" w:fill="auto"/>
            <w:noWrap/>
          </w:tcPr>
          <w:p w14:paraId="0F77D924" w14:textId="77777777" w:rsidR="00304F1E" w:rsidRPr="00304F1E" w:rsidRDefault="00304F1E" w:rsidP="00304F1E">
            <w:pPr>
              <w:snapToGrid w:val="0"/>
              <w:spacing w:line="360" w:lineRule="auto"/>
              <w:jc w:val="both"/>
              <w:rPr>
                <w:rFonts w:ascii="Book Antiqua" w:eastAsia="PMingLiU" w:hAnsi="Book Antiqua"/>
                <w:highlight w:val="yellow"/>
              </w:rPr>
            </w:pPr>
            <w:r w:rsidRPr="00304F1E">
              <w:rPr>
                <w:rFonts w:ascii="Book Antiqua" w:eastAsia="PMingLiU" w:hAnsi="Book Antiqua"/>
              </w:rPr>
              <w:t>131 (89.12)</w:t>
            </w:r>
          </w:p>
        </w:tc>
        <w:tc>
          <w:tcPr>
            <w:tcW w:w="1781" w:type="dxa"/>
            <w:shd w:val="clear" w:color="auto" w:fill="auto"/>
            <w:noWrap/>
          </w:tcPr>
          <w:p w14:paraId="03D1F799" w14:textId="77777777" w:rsidR="00304F1E" w:rsidRPr="00304F1E" w:rsidRDefault="00304F1E" w:rsidP="00304F1E">
            <w:pPr>
              <w:snapToGrid w:val="0"/>
              <w:spacing w:line="360" w:lineRule="auto"/>
              <w:jc w:val="both"/>
              <w:rPr>
                <w:rFonts w:ascii="Book Antiqua" w:eastAsia="PMingLiU" w:hAnsi="Book Antiqua"/>
                <w:highlight w:val="yellow"/>
              </w:rPr>
            </w:pPr>
            <w:r w:rsidRPr="00304F1E">
              <w:rPr>
                <w:rFonts w:ascii="Book Antiqua" w:eastAsia="PMingLiU" w:hAnsi="Book Antiqua"/>
              </w:rPr>
              <w:t>132 (81.48)</w:t>
            </w:r>
          </w:p>
        </w:tc>
        <w:tc>
          <w:tcPr>
            <w:tcW w:w="1621" w:type="dxa"/>
            <w:shd w:val="clear" w:color="auto" w:fill="auto"/>
            <w:noWrap/>
          </w:tcPr>
          <w:p w14:paraId="291460EE"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1.951 (1.078-3.53)</w:t>
            </w:r>
          </w:p>
        </w:tc>
        <w:tc>
          <w:tcPr>
            <w:tcW w:w="1780" w:type="dxa"/>
            <w:shd w:val="clear" w:color="auto" w:fill="auto"/>
            <w:noWrap/>
          </w:tcPr>
          <w:p w14:paraId="0DD754B8"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1.875 (1.029-3.417)</w:t>
            </w:r>
          </w:p>
        </w:tc>
        <w:tc>
          <w:tcPr>
            <w:tcW w:w="708" w:type="dxa"/>
            <w:shd w:val="clear" w:color="auto" w:fill="auto"/>
            <w:noWrap/>
          </w:tcPr>
          <w:p w14:paraId="18D9CA8C"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0.0272</w:t>
            </w:r>
          </w:p>
        </w:tc>
        <w:tc>
          <w:tcPr>
            <w:tcW w:w="2516" w:type="dxa"/>
            <w:gridSpan w:val="2"/>
            <w:shd w:val="clear" w:color="auto" w:fill="auto"/>
            <w:noWrap/>
          </w:tcPr>
          <w:p w14:paraId="763C1D12"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0.0400</w:t>
            </w:r>
          </w:p>
        </w:tc>
      </w:tr>
      <w:tr w:rsidR="00304F1E" w:rsidRPr="00304F1E" w14:paraId="73DCE0EF" w14:textId="77777777" w:rsidTr="00304F1E">
        <w:trPr>
          <w:trHeight w:val="324"/>
        </w:trPr>
        <w:tc>
          <w:tcPr>
            <w:tcW w:w="4521" w:type="dxa"/>
            <w:gridSpan w:val="2"/>
            <w:shd w:val="clear" w:color="auto" w:fill="auto"/>
            <w:noWrap/>
          </w:tcPr>
          <w:p w14:paraId="1BF92FD0"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lastRenderedPageBreak/>
              <w:t>rs9277535 (MAF = 0.2589) Chr6: 33087084</w:t>
            </w:r>
            <w:r>
              <w:rPr>
                <w:rFonts w:ascii="Book Antiqua" w:hAnsi="Book Antiqua" w:hint="eastAsia"/>
                <w:vertAlign w:val="superscript"/>
                <w:lang w:eastAsia="zh-CN"/>
              </w:rPr>
              <w:t>1</w:t>
            </w:r>
          </w:p>
        </w:tc>
        <w:tc>
          <w:tcPr>
            <w:tcW w:w="1781" w:type="dxa"/>
            <w:shd w:val="clear" w:color="auto" w:fill="auto"/>
            <w:noWrap/>
          </w:tcPr>
          <w:p w14:paraId="41ABFFD3" w14:textId="77777777" w:rsidR="00304F1E" w:rsidRPr="00304F1E" w:rsidRDefault="00304F1E" w:rsidP="00304F1E">
            <w:pPr>
              <w:snapToGrid w:val="0"/>
              <w:spacing w:line="360" w:lineRule="auto"/>
              <w:jc w:val="both"/>
              <w:rPr>
                <w:rFonts w:ascii="Book Antiqua" w:eastAsia="Times New Roman" w:hAnsi="Book Antiqua"/>
              </w:rPr>
            </w:pPr>
          </w:p>
        </w:tc>
        <w:tc>
          <w:tcPr>
            <w:tcW w:w="1621" w:type="dxa"/>
            <w:shd w:val="clear" w:color="auto" w:fill="auto"/>
            <w:noWrap/>
          </w:tcPr>
          <w:p w14:paraId="7E822381"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6199149B" w14:textId="77777777" w:rsidR="00304F1E" w:rsidRPr="00304F1E" w:rsidRDefault="00304F1E" w:rsidP="00304F1E">
            <w:pPr>
              <w:snapToGrid w:val="0"/>
              <w:spacing w:line="360" w:lineRule="auto"/>
              <w:jc w:val="both"/>
              <w:rPr>
                <w:rFonts w:ascii="Book Antiqua" w:eastAsia="PMingLiU" w:hAnsi="Book Antiqua"/>
              </w:rPr>
            </w:pPr>
          </w:p>
        </w:tc>
        <w:tc>
          <w:tcPr>
            <w:tcW w:w="708" w:type="dxa"/>
            <w:shd w:val="clear" w:color="auto" w:fill="auto"/>
            <w:noWrap/>
          </w:tcPr>
          <w:p w14:paraId="48B86B2E" w14:textId="77777777" w:rsidR="00304F1E" w:rsidRPr="00304F1E" w:rsidRDefault="00304F1E" w:rsidP="00304F1E">
            <w:pPr>
              <w:snapToGrid w:val="0"/>
              <w:spacing w:line="360" w:lineRule="auto"/>
              <w:jc w:val="both"/>
              <w:rPr>
                <w:rFonts w:ascii="Book Antiqua" w:eastAsia="PMingLiU" w:hAnsi="Book Antiqua"/>
              </w:rPr>
            </w:pPr>
          </w:p>
        </w:tc>
        <w:tc>
          <w:tcPr>
            <w:tcW w:w="2516" w:type="dxa"/>
            <w:gridSpan w:val="2"/>
            <w:shd w:val="clear" w:color="auto" w:fill="auto"/>
            <w:noWrap/>
          </w:tcPr>
          <w:p w14:paraId="65F49AA0" w14:textId="77777777" w:rsidR="00304F1E" w:rsidRPr="00304F1E" w:rsidRDefault="00304F1E" w:rsidP="00304F1E">
            <w:pPr>
              <w:snapToGrid w:val="0"/>
              <w:spacing w:line="360" w:lineRule="auto"/>
              <w:jc w:val="both"/>
              <w:rPr>
                <w:rFonts w:ascii="Book Antiqua" w:eastAsia="PMingLiU" w:hAnsi="Book Antiqua"/>
              </w:rPr>
            </w:pPr>
          </w:p>
        </w:tc>
      </w:tr>
      <w:tr w:rsidR="00304F1E" w:rsidRPr="00304F1E" w14:paraId="5696379A" w14:textId="77777777" w:rsidTr="00304F1E">
        <w:trPr>
          <w:trHeight w:val="324"/>
        </w:trPr>
        <w:tc>
          <w:tcPr>
            <w:tcW w:w="3014" w:type="dxa"/>
            <w:shd w:val="clear" w:color="auto" w:fill="auto"/>
            <w:noWrap/>
            <w:hideMark/>
          </w:tcPr>
          <w:p w14:paraId="7BAE37D7"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AA (reference)</w:t>
            </w:r>
          </w:p>
        </w:tc>
        <w:tc>
          <w:tcPr>
            <w:tcW w:w="1507" w:type="dxa"/>
            <w:shd w:val="clear" w:color="auto" w:fill="auto"/>
            <w:noWrap/>
            <w:hideMark/>
          </w:tcPr>
          <w:p w14:paraId="65A13F98"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13 (8.84)</w:t>
            </w:r>
          </w:p>
        </w:tc>
        <w:tc>
          <w:tcPr>
            <w:tcW w:w="1781" w:type="dxa"/>
            <w:shd w:val="clear" w:color="auto" w:fill="auto"/>
            <w:noWrap/>
            <w:hideMark/>
          </w:tcPr>
          <w:p w14:paraId="76119A3C"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8 (4.94)</w:t>
            </w:r>
          </w:p>
        </w:tc>
        <w:tc>
          <w:tcPr>
            <w:tcW w:w="1621" w:type="dxa"/>
            <w:shd w:val="clear" w:color="auto" w:fill="auto"/>
            <w:noWrap/>
          </w:tcPr>
          <w:p w14:paraId="1C56DED8"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4BAFBF70"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tcPr>
          <w:p w14:paraId="305003A8"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08A900F4"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17D9030F" w14:textId="77777777" w:rsidTr="00304F1E">
        <w:trPr>
          <w:trHeight w:val="154"/>
        </w:trPr>
        <w:tc>
          <w:tcPr>
            <w:tcW w:w="3014" w:type="dxa"/>
            <w:shd w:val="clear" w:color="auto" w:fill="auto"/>
            <w:noWrap/>
            <w:hideMark/>
          </w:tcPr>
          <w:p w14:paraId="5BDFFA2B" w14:textId="77777777" w:rsidR="00304F1E" w:rsidRPr="00304F1E" w:rsidRDefault="00304F1E" w:rsidP="00304F1E">
            <w:pPr>
              <w:snapToGrid w:val="0"/>
              <w:spacing w:line="360" w:lineRule="auto"/>
              <w:ind w:firstLineChars="100" w:firstLine="240"/>
              <w:jc w:val="both"/>
              <w:rPr>
                <w:rFonts w:ascii="Book Antiqua" w:eastAsia="Times New Roman" w:hAnsi="Book Antiqua"/>
              </w:rPr>
            </w:pPr>
            <w:r w:rsidRPr="00304F1E">
              <w:rPr>
                <w:rFonts w:ascii="Book Antiqua" w:eastAsia="PMingLiU" w:hAnsi="Book Antiqua"/>
              </w:rPr>
              <w:t>AG</w:t>
            </w:r>
          </w:p>
        </w:tc>
        <w:tc>
          <w:tcPr>
            <w:tcW w:w="1507" w:type="dxa"/>
            <w:shd w:val="clear" w:color="auto" w:fill="auto"/>
            <w:noWrap/>
            <w:hideMark/>
          </w:tcPr>
          <w:p w14:paraId="3A8D1AB0"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45 (30.61)</w:t>
            </w:r>
          </w:p>
        </w:tc>
        <w:tc>
          <w:tcPr>
            <w:tcW w:w="1781" w:type="dxa"/>
            <w:shd w:val="clear" w:color="auto" w:fill="auto"/>
            <w:noWrap/>
            <w:hideMark/>
          </w:tcPr>
          <w:p w14:paraId="5245AE5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73 (45.06)</w:t>
            </w:r>
          </w:p>
        </w:tc>
        <w:tc>
          <w:tcPr>
            <w:tcW w:w="1621" w:type="dxa"/>
            <w:shd w:val="clear" w:color="auto" w:fill="auto"/>
            <w:noWrap/>
            <w:hideMark/>
          </w:tcPr>
          <w:p w14:paraId="563D7E91"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hideMark/>
          </w:tcPr>
          <w:p w14:paraId="102D6768"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hideMark/>
          </w:tcPr>
          <w:p w14:paraId="38E4B562"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hideMark/>
          </w:tcPr>
          <w:p w14:paraId="390F37B6"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115E247E" w14:textId="77777777" w:rsidTr="00304F1E">
        <w:trPr>
          <w:trHeight w:val="154"/>
        </w:trPr>
        <w:tc>
          <w:tcPr>
            <w:tcW w:w="3014" w:type="dxa"/>
            <w:tcBorders>
              <w:bottom w:val="single" w:sz="4" w:space="0" w:color="auto"/>
            </w:tcBorders>
            <w:shd w:val="clear" w:color="auto" w:fill="auto"/>
            <w:noWrap/>
          </w:tcPr>
          <w:p w14:paraId="7B5703ED"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GG</w:t>
            </w:r>
          </w:p>
        </w:tc>
        <w:tc>
          <w:tcPr>
            <w:tcW w:w="1507" w:type="dxa"/>
            <w:tcBorders>
              <w:bottom w:val="single" w:sz="4" w:space="0" w:color="auto"/>
            </w:tcBorders>
            <w:shd w:val="clear" w:color="auto" w:fill="auto"/>
            <w:noWrap/>
          </w:tcPr>
          <w:p w14:paraId="543EA51D"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89 (60.54)</w:t>
            </w:r>
          </w:p>
        </w:tc>
        <w:tc>
          <w:tcPr>
            <w:tcW w:w="1781" w:type="dxa"/>
            <w:tcBorders>
              <w:bottom w:val="single" w:sz="4" w:space="0" w:color="auto"/>
            </w:tcBorders>
            <w:shd w:val="clear" w:color="auto" w:fill="auto"/>
            <w:noWrap/>
          </w:tcPr>
          <w:p w14:paraId="025139DB"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81 (50)</w:t>
            </w:r>
          </w:p>
        </w:tc>
        <w:tc>
          <w:tcPr>
            <w:tcW w:w="1621" w:type="dxa"/>
            <w:tcBorders>
              <w:bottom w:val="single" w:sz="4" w:space="0" w:color="auto"/>
            </w:tcBorders>
            <w:shd w:val="clear" w:color="auto" w:fill="auto"/>
            <w:noWrap/>
          </w:tcPr>
          <w:p w14:paraId="012544C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1.235 (0.849-1.797)</w:t>
            </w:r>
          </w:p>
        </w:tc>
        <w:tc>
          <w:tcPr>
            <w:tcW w:w="1780" w:type="dxa"/>
            <w:tcBorders>
              <w:bottom w:val="single" w:sz="4" w:space="0" w:color="auto"/>
            </w:tcBorders>
            <w:shd w:val="clear" w:color="auto" w:fill="auto"/>
            <w:noWrap/>
          </w:tcPr>
          <w:p w14:paraId="0DCB4A74"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1.303 (0.888-1.911)</w:t>
            </w:r>
          </w:p>
        </w:tc>
        <w:tc>
          <w:tcPr>
            <w:tcW w:w="708" w:type="dxa"/>
            <w:tcBorders>
              <w:bottom w:val="single" w:sz="4" w:space="0" w:color="auto"/>
            </w:tcBorders>
            <w:shd w:val="clear" w:color="auto" w:fill="auto"/>
            <w:noWrap/>
          </w:tcPr>
          <w:p w14:paraId="4AF4004D"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0.2703</w:t>
            </w:r>
          </w:p>
        </w:tc>
        <w:tc>
          <w:tcPr>
            <w:tcW w:w="2516" w:type="dxa"/>
            <w:gridSpan w:val="2"/>
            <w:tcBorders>
              <w:bottom w:val="single" w:sz="4" w:space="0" w:color="auto"/>
            </w:tcBorders>
            <w:shd w:val="clear" w:color="auto" w:fill="auto"/>
            <w:noWrap/>
          </w:tcPr>
          <w:p w14:paraId="0DBC719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0.1767</w:t>
            </w:r>
          </w:p>
        </w:tc>
      </w:tr>
    </w:tbl>
    <w:p w14:paraId="6C9711B3" w14:textId="77777777" w:rsidR="00255170" w:rsidRDefault="00304F1E">
      <w:pPr>
        <w:snapToGrid w:val="0"/>
        <w:spacing w:line="360" w:lineRule="auto"/>
        <w:jc w:val="both"/>
        <w:rPr>
          <w:rFonts w:ascii="Book Antiqua" w:hAnsi="Book Antiqua"/>
          <w:lang w:eastAsia="zh-CN"/>
        </w:rPr>
      </w:pPr>
      <w:r w:rsidRPr="00304F1E">
        <w:rPr>
          <w:rFonts w:ascii="Book Antiqua" w:hAnsi="Book Antiqua" w:hint="eastAsia"/>
          <w:vertAlign w:val="superscript"/>
          <w:lang w:eastAsia="zh-CN"/>
        </w:rPr>
        <w:t>1</w:t>
      </w:r>
      <w:r w:rsidRPr="00304F1E">
        <w:rPr>
          <w:rFonts w:ascii="Book Antiqua" w:hAnsi="Book Antiqua"/>
          <w:lang w:eastAsia="zh-CN"/>
        </w:rPr>
        <w:t>Genome Build ARCH38</w:t>
      </w:r>
      <w:r>
        <w:rPr>
          <w:rFonts w:ascii="Book Antiqua" w:hAnsi="Book Antiqua" w:hint="eastAsia"/>
          <w:lang w:eastAsia="zh-CN"/>
        </w:rPr>
        <w:t>.</w:t>
      </w:r>
      <w:r w:rsidRPr="00304F1E">
        <w:rPr>
          <w:rFonts w:ascii="Book Antiqua" w:hAnsi="Book Antiqua"/>
          <w:lang w:eastAsia="zh-CN"/>
        </w:rPr>
        <w:t xml:space="preserve"> </w:t>
      </w:r>
    </w:p>
    <w:p w14:paraId="570C3704" w14:textId="77777777" w:rsidR="00255170" w:rsidRDefault="00304F1E">
      <w:pPr>
        <w:snapToGrid w:val="0"/>
        <w:spacing w:line="360" w:lineRule="auto"/>
        <w:jc w:val="both"/>
        <w:rPr>
          <w:lang w:eastAsia="zh-CN"/>
        </w:rPr>
      </w:pPr>
      <w:proofErr w:type="gramStart"/>
      <w:r w:rsidRPr="00304F1E">
        <w:rPr>
          <w:rFonts w:ascii="Book Antiqua" w:hAnsi="Book Antiqua" w:hint="eastAsia"/>
          <w:vertAlign w:val="superscript"/>
          <w:lang w:eastAsia="zh-CN"/>
        </w:rPr>
        <w:t>2</w:t>
      </w:r>
      <w:r w:rsidRPr="00304F1E">
        <w:rPr>
          <w:rFonts w:ascii="Book Antiqua" w:hAnsi="Book Antiqua"/>
          <w:lang w:eastAsia="zh-CN"/>
        </w:rPr>
        <w:t>Adjusted by sex.</w:t>
      </w:r>
      <w:proofErr w:type="gramEnd"/>
      <w:r w:rsidRPr="00304F1E">
        <w:t xml:space="preserve"> </w:t>
      </w:r>
    </w:p>
    <w:p w14:paraId="63AAB490" w14:textId="0AA77317" w:rsidR="00086E0C" w:rsidRDefault="00E5194D">
      <w:pPr>
        <w:snapToGrid w:val="0"/>
        <w:spacing w:line="360" w:lineRule="auto"/>
        <w:jc w:val="both"/>
        <w:rPr>
          <w:rFonts w:ascii="Book Antiqua" w:hAnsi="Book Antiqua"/>
          <w:lang w:eastAsia="zh-CN"/>
        </w:rPr>
      </w:pPr>
      <w:r>
        <w:rPr>
          <w:rFonts w:ascii="Book Antiqua" w:hAnsi="Book Antiqua"/>
          <w:vertAlign w:val="superscript"/>
        </w:rPr>
        <w:t>3</w:t>
      </w:r>
      <w:r w:rsidRPr="002015C0">
        <w:rPr>
          <w:rFonts w:ascii="Book Antiqua" w:hAnsi="Book Antiqua"/>
        </w:rPr>
        <w:t>Eight cases not tested</w:t>
      </w:r>
      <w:r>
        <w:rPr>
          <w:rFonts w:ascii="Book Antiqua" w:hAnsi="Book Antiqua"/>
        </w:rPr>
        <w:t xml:space="preserve">. </w:t>
      </w:r>
      <w:r w:rsidR="00304F1E" w:rsidRPr="00304F1E">
        <w:rPr>
          <w:rFonts w:ascii="Book Antiqua" w:hAnsi="Book Antiqua"/>
          <w:lang w:eastAsia="zh-CN"/>
        </w:rPr>
        <w:t xml:space="preserve">CI: Confidence interval; </w:t>
      </w:r>
      <w:proofErr w:type="spellStart"/>
      <w:r w:rsidR="00304F1E" w:rsidRPr="00304F1E">
        <w:rPr>
          <w:rFonts w:ascii="Book Antiqua" w:hAnsi="Book Antiqua"/>
          <w:lang w:eastAsia="zh-CN"/>
        </w:rPr>
        <w:t>HBsAg</w:t>
      </w:r>
      <w:proofErr w:type="spellEnd"/>
      <w:r w:rsidR="00304F1E" w:rsidRPr="00304F1E">
        <w:rPr>
          <w:rFonts w:ascii="Book Antiqua" w:hAnsi="Book Antiqua"/>
          <w:lang w:eastAsia="zh-CN"/>
        </w:rPr>
        <w:t>: Hepatitis B surface antigen; OR: Odds ratio</w:t>
      </w:r>
      <w:r w:rsidR="00304F1E">
        <w:rPr>
          <w:rFonts w:ascii="Book Antiqua" w:hAnsi="Book Antiqua" w:hint="eastAsia"/>
          <w:lang w:eastAsia="zh-CN"/>
        </w:rPr>
        <w:t xml:space="preserve">; </w:t>
      </w:r>
      <w:r w:rsidR="00304F1E">
        <w:rPr>
          <w:rFonts w:ascii="Book Antiqua" w:hAnsi="Book Antiqua"/>
          <w:lang w:eastAsia="zh-CN"/>
        </w:rPr>
        <w:t>HBV</w:t>
      </w:r>
      <w:r w:rsidR="00304F1E">
        <w:rPr>
          <w:rFonts w:ascii="Book Antiqua" w:hAnsi="Book Antiqua" w:hint="eastAsia"/>
          <w:lang w:eastAsia="zh-CN"/>
        </w:rPr>
        <w:t>:</w:t>
      </w:r>
      <w:r w:rsidR="00304F1E" w:rsidRPr="00304F1E">
        <w:rPr>
          <w:rFonts w:ascii="Book Antiqua" w:hAnsi="Book Antiqua" w:hint="eastAsia"/>
          <w:lang w:eastAsia="zh-CN"/>
        </w:rPr>
        <w:t xml:space="preserve"> </w:t>
      </w:r>
      <w:r w:rsidR="00304F1E">
        <w:rPr>
          <w:rFonts w:ascii="Book Antiqua" w:hAnsi="Book Antiqua" w:hint="eastAsia"/>
          <w:lang w:eastAsia="zh-CN"/>
        </w:rPr>
        <w:t>H</w:t>
      </w:r>
      <w:r w:rsidR="00304F1E" w:rsidRPr="001903AA">
        <w:rPr>
          <w:rFonts w:ascii="Book Antiqua" w:eastAsia="PMingLiU" w:hAnsi="Book Antiqua"/>
        </w:rPr>
        <w:t>epatitis B virus</w:t>
      </w:r>
      <w:r w:rsidR="00304F1E">
        <w:rPr>
          <w:rFonts w:ascii="Book Antiqua" w:hAnsi="Book Antiqua" w:hint="eastAsia"/>
          <w:lang w:eastAsia="zh-CN"/>
        </w:rPr>
        <w:t>.</w:t>
      </w:r>
    </w:p>
    <w:p w14:paraId="26DDDA65" w14:textId="77777777" w:rsidR="00304F1E" w:rsidRDefault="00086E0C">
      <w:pPr>
        <w:snapToGrid w:val="0"/>
        <w:spacing w:line="360" w:lineRule="auto"/>
        <w:jc w:val="both"/>
        <w:rPr>
          <w:rFonts w:ascii="Book Antiqua" w:hAnsi="Book Antiqua"/>
          <w:b/>
          <w:lang w:eastAsia="zh-CN"/>
        </w:rPr>
      </w:pPr>
      <w:r>
        <w:rPr>
          <w:rFonts w:ascii="Book Antiqua" w:hAnsi="Book Antiqua"/>
          <w:lang w:eastAsia="zh-CN"/>
        </w:rPr>
        <w:br w:type="page"/>
      </w:r>
      <w:r w:rsidRPr="00086E0C">
        <w:rPr>
          <w:rFonts w:ascii="Book Antiqua" w:hAnsi="Book Antiqua"/>
          <w:b/>
          <w:lang w:eastAsia="zh-CN"/>
        </w:rPr>
        <w:lastRenderedPageBreak/>
        <w:t xml:space="preserve">Table 5 Multivariate </w:t>
      </w:r>
      <w:r w:rsidRPr="00086E0C">
        <w:rPr>
          <w:rFonts w:ascii="Book Antiqua" w:hAnsi="Book Antiqua" w:hint="eastAsia"/>
          <w:b/>
          <w:lang w:eastAsia="zh-CN"/>
        </w:rPr>
        <w:t>g</w:t>
      </w:r>
      <w:r w:rsidRPr="00086E0C">
        <w:rPr>
          <w:rFonts w:ascii="Book Antiqua" w:hAnsi="Book Antiqua"/>
          <w:b/>
          <w:lang w:eastAsia="zh-CN"/>
        </w:rPr>
        <w:t>eneralized estimating equation and area under the curve hepatitis B viral loads in a hepatocellular family cohort</w:t>
      </w:r>
    </w:p>
    <w:tbl>
      <w:tblPr>
        <w:tblW w:w="5000" w:type="pct"/>
        <w:tblLayout w:type="fixed"/>
        <w:tblLook w:val="04A0" w:firstRow="1" w:lastRow="0" w:firstColumn="1" w:lastColumn="0" w:noHBand="0" w:noVBand="1"/>
      </w:tblPr>
      <w:tblGrid>
        <w:gridCol w:w="2279"/>
        <w:gridCol w:w="2342"/>
        <w:gridCol w:w="1769"/>
        <w:gridCol w:w="4070"/>
        <w:gridCol w:w="2716"/>
      </w:tblGrid>
      <w:tr w:rsidR="00086E0C" w:rsidRPr="00086E0C" w14:paraId="74771C20" w14:textId="77777777" w:rsidTr="00D46535">
        <w:tc>
          <w:tcPr>
            <w:tcW w:w="2279" w:type="dxa"/>
            <w:tcBorders>
              <w:top w:val="single" w:sz="4" w:space="0" w:color="auto"/>
              <w:bottom w:val="single" w:sz="4" w:space="0" w:color="auto"/>
            </w:tcBorders>
            <w:shd w:val="clear" w:color="auto" w:fill="auto"/>
            <w:hideMark/>
          </w:tcPr>
          <w:p w14:paraId="2810259E" w14:textId="77777777" w:rsidR="00086E0C" w:rsidRPr="00086E0C" w:rsidRDefault="00086E0C" w:rsidP="00086E0C">
            <w:pPr>
              <w:snapToGrid w:val="0"/>
              <w:spacing w:line="360" w:lineRule="auto"/>
              <w:jc w:val="both"/>
              <w:rPr>
                <w:rFonts w:ascii="Book Antiqua" w:eastAsia="PMingLiU" w:hAnsi="Book Antiqua"/>
                <w:b/>
                <w:bCs/>
              </w:rPr>
            </w:pPr>
          </w:p>
        </w:tc>
        <w:tc>
          <w:tcPr>
            <w:tcW w:w="4111" w:type="dxa"/>
            <w:gridSpan w:val="2"/>
            <w:tcBorders>
              <w:top w:val="single" w:sz="4" w:space="0" w:color="auto"/>
              <w:bottom w:val="single" w:sz="4" w:space="0" w:color="auto"/>
            </w:tcBorders>
            <w:shd w:val="clear" w:color="auto" w:fill="auto"/>
            <w:hideMark/>
          </w:tcPr>
          <w:p w14:paraId="0E7FD879" w14:textId="77777777" w:rsidR="00086E0C" w:rsidRPr="00086E0C" w:rsidRDefault="00086E0C" w:rsidP="00086E0C">
            <w:pPr>
              <w:snapToGrid w:val="0"/>
              <w:spacing w:line="360" w:lineRule="auto"/>
              <w:jc w:val="both"/>
              <w:rPr>
                <w:rFonts w:ascii="Book Antiqua" w:eastAsia="PMingLiU" w:hAnsi="Book Antiqua"/>
                <w:b/>
                <w:bCs/>
              </w:rPr>
            </w:pPr>
            <w:proofErr w:type="spellStart"/>
            <w:r w:rsidRPr="00086E0C">
              <w:rPr>
                <w:rFonts w:ascii="Book Antiqua" w:eastAsia="PMingLiU" w:hAnsi="Book Antiqua"/>
                <w:b/>
                <w:bCs/>
              </w:rPr>
              <w:t>Nongenetic</w:t>
            </w:r>
            <w:proofErr w:type="spellEnd"/>
            <w:r w:rsidRPr="00086E0C">
              <w:rPr>
                <w:rFonts w:ascii="Book Antiqua" w:eastAsia="PMingLiU" w:hAnsi="Book Antiqua"/>
                <w:b/>
                <w:bCs/>
              </w:rPr>
              <w:t xml:space="preserve"> model</w:t>
            </w:r>
          </w:p>
        </w:tc>
        <w:tc>
          <w:tcPr>
            <w:tcW w:w="6786" w:type="dxa"/>
            <w:gridSpan w:val="2"/>
            <w:tcBorders>
              <w:top w:val="single" w:sz="4" w:space="0" w:color="auto"/>
              <w:bottom w:val="single" w:sz="4" w:space="0" w:color="auto"/>
            </w:tcBorders>
            <w:shd w:val="clear" w:color="auto" w:fill="auto"/>
            <w:hideMark/>
          </w:tcPr>
          <w:p w14:paraId="59A044AA" w14:textId="77777777" w:rsidR="00086E0C" w:rsidRPr="00086E0C" w:rsidRDefault="00086E0C" w:rsidP="00086E0C">
            <w:pPr>
              <w:snapToGrid w:val="0"/>
              <w:spacing w:line="360" w:lineRule="auto"/>
              <w:jc w:val="both"/>
              <w:rPr>
                <w:rFonts w:ascii="Book Antiqua" w:eastAsia="PMingLiU" w:hAnsi="Book Antiqua"/>
                <w:b/>
                <w:bCs/>
              </w:rPr>
            </w:pPr>
            <w:r w:rsidRPr="00086E0C">
              <w:rPr>
                <w:rFonts w:ascii="Book Antiqua" w:eastAsia="PMingLiU" w:hAnsi="Book Antiqua"/>
                <w:b/>
                <w:bCs/>
              </w:rPr>
              <w:t>Mixed model</w:t>
            </w:r>
          </w:p>
        </w:tc>
      </w:tr>
      <w:tr w:rsidR="00086E0C" w:rsidRPr="00086E0C" w14:paraId="5C51C082" w14:textId="77777777" w:rsidTr="00D46535">
        <w:trPr>
          <w:trHeight w:val="203"/>
        </w:trPr>
        <w:tc>
          <w:tcPr>
            <w:tcW w:w="2279" w:type="dxa"/>
            <w:tcBorders>
              <w:top w:val="single" w:sz="4" w:space="0" w:color="auto"/>
              <w:bottom w:val="single" w:sz="4" w:space="0" w:color="auto"/>
            </w:tcBorders>
            <w:shd w:val="clear" w:color="auto" w:fill="auto"/>
            <w:hideMark/>
          </w:tcPr>
          <w:p w14:paraId="187EE6D2" w14:textId="77777777" w:rsidR="00086E0C" w:rsidRPr="00086E0C" w:rsidRDefault="00086E0C" w:rsidP="00086E0C">
            <w:pPr>
              <w:snapToGrid w:val="0"/>
              <w:spacing w:line="360" w:lineRule="auto"/>
              <w:jc w:val="both"/>
              <w:rPr>
                <w:rFonts w:ascii="Book Antiqua" w:hAnsi="Book Antiqua"/>
                <w:b/>
                <w:bCs/>
                <w:lang w:eastAsia="zh-CN"/>
              </w:rPr>
            </w:pPr>
            <w:r>
              <w:rPr>
                <w:rFonts w:ascii="Book Antiqua" w:eastAsia="PMingLiU" w:hAnsi="Book Antiqua"/>
                <w:b/>
                <w:bCs/>
              </w:rPr>
              <w:t>Variable</w:t>
            </w:r>
          </w:p>
        </w:tc>
        <w:tc>
          <w:tcPr>
            <w:tcW w:w="2342" w:type="dxa"/>
            <w:tcBorders>
              <w:top w:val="single" w:sz="4" w:space="0" w:color="auto"/>
              <w:bottom w:val="single" w:sz="4" w:space="0" w:color="auto"/>
            </w:tcBorders>
            <w:shd w:val="clear" w:color="auto" w:fill="auto"/>
            <w:hideMark/>
          </w:tcPr>
          <w:p w14:paraId="5769CF0B" w14:textId="77777777" w:rsidR="00086E0C" w:rsidRPr="00086E0C" w:rsidRDefault="00086E0C" w:rsidP="00086E0C">
            <w:pPr>
              <w:snapToGrid w:val="0"/>
              <w:spacing w:line="360" w:lineRule="auto"/>
              <w:jc w:val="both"/>
              <w:rPr>
                <w:rFonts w:ascii="Book Antiqua" w:eastAsia="PMingLiU" w:hAnsi="Book Antiqua"/>
                <w:b/>
                <w:bCs/>
              </w:rPr>
            </w:pPr>
            <w:r w:rsidRPr="00086E0C">
              <w:rPr>
                <w:rFonts w:ascii="Book Antiqua" w:eastAsia="PMingLiU" w:hAnsi="Book Antiqua"/>
                <w:b/>
                <w:bCs/>
              </w:rPr>
              <w:t>OR (95%CI)</w:t>
            </w:r>
          </w:p>
        </w:tc>
        <w:tc>
          <w:tcPr>
            <w:tcW w:w="1769" w:type="dxa"/>
            <w:tcBorders>
              <w:top w:val="single" w:sz="4" w:space="0" w:color="auto"/>
              <w:bottom w:val="single" w:sz="4" w:space="0" w:color="auto"/>
            </w:tcBorders>
            <w:shd w:val="clear" w:color="auto" w:fill="auto"/>
            <w:hideMark/>
          </w:tcPr>
          <w:p w14:paraId="1138C126" w14:textId="77777777" w:rsidR="00086E0C" w:rsidRPr="00086E0C" w:rsidRDefault="00086E0C" w:rsidP="00086E0C">
            <w:pPr>
              <w:snapToGrid w:val="0"/>
              <w:spacing w:line="360" w:lineRule="auto"/>
              <w:jc w:val="both"/>
              <w:rPr>
                <w:rFonts w:ascii="Book Antiqua" w:eastAsia="PMingLiU" w:hAnsi="Book Antiqua"/>
                <w:b/>
                <w:bCs/>
              </w:rPr>
            </w:pPr>
            <w:r w:rsidRPr="00086E0C">
              <w:rPr>
                <w:rFonts w:ascii="Book Antiqua" w:eastAsia="PMingLiU" w:hAnsi="Book Antiqua"/>
                <w:b/>
                <w:bCs/>
                <w:i/>
                <w:iCs/>
              </w:rPr>
              <w:t>P</w:t>
            </w:r>
            <w:r>
              <w:rPr>
                <w:rFonts w:ascii="Book Antiqua" w:hAnsi="Book Antiqua" w:hint="eastAsia"/>
                <w:b/>
                <w:bCs/>
                <w:lang w:eastAsia="zh-CN"/>
              </w:rPr>
              <w:t xml:space="preserve"> </w:t>
            </w:r>
            <w:r w:rsidRPr="00086E0C">
              <w:rPr>
                <w:rFonts w:ascii="Book Antiqua" w:eastAsia="PMingLiU" w:hAnsi="Book Antiqua"/>
                <w:b/>
                <w:bCs/>
              </w:rPr>
              <w:t>value</w:t>
            </w:r>
          </w:p>
        </w:tc>
        <w:tc>
          <w:tcPr>
            <w:tcW w:w="4070" w:type="dxa"/>
            <w:tcBorders>
              <w:top w:val="single" w:sz="4" w:space="0" w:color="auto"/>
              <w:bottom w:val="single" w:sz="4" w:space="0" w:color="auto"/>
            </w:tcBorders>
            <w:shd w:val="clear" w:color="auto" w:fill="auto"/>
            <w:hideMark/>
          </w:tcPr>
          <w:p w14:paraId="495694B6" w14:textId="77777777" w:rsidR="00086E0C" w:rsidRPr="00086E0C" w:rsidRDefault="00086E0C" w:rsidP="00086E0C">
            <w:pPr>
              <w:snapToGrid w:val="0"/>
              <w:spacing w:line="360" w:lineRule="auto"/>
              <w:jc w:val="both"/>
              <w:rPr>
                <w:rFonts w:ascii="Book Antiqua" w:eastAsia="PMingLiU" w:hAnsi="Book Antiqua"/>
                <w:b/>
                <w:bCs/>
              </w:rPr>
            </w:pPr>
            <w:r w:rsidRPr="00086E0C">
              <w:rPr>
                <w:rFonts w:ascii="Book Antiqua" w:eastAsia="PMingLiU" w:hAnsi="Book Antiqua"/>
                <w:b/>
                <w:bCs/>
              </w:rPr>
              <w:t>OR (95%CI)</w:t>
            </w:r>
          </w:p>
        </w:tc>
        <w:tc>
          <w:tcPr>
            <w:tcW w:w="2716" w:type="dxa"/>
            <w:tcBorders>
              <w:top w:val="single" w:sz="4" w:space="0" w:color="auto"/>
              <w:bottom w:val="single" w:sz="4" w:space="0" w:color="auto"/>
            </w:tcBorders>
            <w:shd w:val="clear" w:color="auto" w:fill="auto"/>
            <w:hideMark/>
          </w:tcPr>
          <w:p w14:paraId="1993F604" w14:textId="77777777" w:rsidR="00086E0C" w:rsidRPr="00086E0C" w:rsidRDefault="00086E0C" w:rsidP="00086E0C">
            <w:pPr>
              <w:snapToGrid w:val="0"/>
              <w:spacing w:line="360" w:lineRule="auto"/>
              <w:jc w:val="both"/>
              <w:rPr>
                <w:rFonts w:ascii="Book Antiqua" w:eastAsia="PMingLiU" w:hAnsi="Book Antiqua"/>
                <w:b/>
                <w:bCs/>
              </w:rPr>
            </w:pPr>
            <w:r w:rsidRPr="00086E0C">
              <w:rPr>
                <w:rFonts w:ascii="Book Antiqua" w:eastAsia="PMingLiU" w:hAnsi="Book Antiqua"/>
                <w:b/>
                <w:bCs/>
                <w:i/>
                <w:iCs/>
              </w:rPr>
              <w:t>P</w:t>
            </w:r>
            <w:r>
              <w:rPr>
                <w:rFonts w:ascii="Book Antiqua" w:hAnsi="Book Antiqua" w:hint="eastAsia"/>
                <w:b/>
                <w:bCs/>
                <w:lang w:eastAsia="zh-CN"/>
              </w:rPr>
              <w:t xml:space="preserve"> </w:t>
            </w:r>
            <w:r w:rsidRPr="00086E0C">
              <w:rPr>
                <w:rFonts w:ascii="Book Antiqua" w:eastAsia="PMingLiU" w:hAnsi="Book Antiqua"/>
                <w:b/>
                <w:bCs/>
              </w:rPr>
              <w:t>value</w:t>
            </w:r>
          </w:p>
        </w:tc>
      </w:tr>
      <w:tr w:rsidR="00086E0C" w:rsidRPr="00086E0C" w14:paraId="77AC461E" w14:textId="77777777" w:rsidTr="00D46535">
        <w:tc>
          <w:tcPr>
            <w:tcW w:w="2279" w:type="dxa"/>
            <w:tcBorders>
              <w:top w:val="single" w:sz="4" w:space="0" w:color="auto"/>
            </w:tcBorders>
            <w:shd w:val="clear" w:color="auto" w:fill="auto"/>
          </w:tcPr>
          <w:p w14:paraId="475318E3"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SNP</w:t>
            </w:r>
          </w:p>
        </w:tc>
        <w:tc>
          <w:tcPr>
            <w:tcW w:w="2342" w:type="dxa"/>
            <w:tcBorders>
              <w:top w:val="single" w:sz="4" w:space="0" w:color="auto"/>
            </w:tcBorders>
            <w:shd w:val="clear" w:color="auto" w:fill="auto"/>
          </w:tcPr>
          <w:p w14:paraId="59EE9840" w14:textId="77777777" w:rsidR="00086E0C" w:rsidRPr="00086E0C" w:rsidRDefault="00086E0C" w:rsidP="00086E0C">
            <w:pPr>
              <w:snapToGrid w:val="0"/>
              <w:spacing w:line="360" w:lineRule="auto"/>
              <w:jc w:val="both"/>
              <w:rPr>
                <w:rFonts w:ascii="Book Antiqua" w:eastAsia="PMingLiU" w:hAnsi="Book Antiqua"/>
              </w:rPr>
            </w:pPr>
          </w:p>
        </w:tc>
        <w:tc>
          <w:tcPr>
            <w:tcW w:w="1769" w:type="dxa"/>
            <w:tcBorders>
              <w:top w:val="single" w:sz="4" w:space="0" w:color="auto"/>
            </w:tcBorders>
            <w:shd w:val="clear" w:color="auto" w:fill="auto"/>
          </w:tcPr>
          <w:p w14:paraId="3153BCA6" w14:textId="77777777" w:rsidR="00086E0C" w:rsidRPr="00086E0C" w:rsidRDefault="00086E0C" w:rsidP="00086E0C">
            <w:pPr>
              <w:snapToGrid w:val="0"/>
              <w:spacing w:line="360" w:lineRule="auto"/>
              <w:jc w:val="both"/>
              <w:rPr>
                <w:rFonts w:ascii="Book Antiqua" w:eastAsia="PMingLiU" w:hAnsi="Book Antiqua"/>
              </w:rPr>
            </w:pPr>
          </w:p>
        </w:tc>
        <w:tc>
          <w:tcPr>
            <w:tcW w:w="4070" w:type="dxa"/>
            <w:tcBorders>
              <w:top w:val="single" w:sz="4" w:space="0" w:color="auto"/>
            </w:tcBorders>
            <w:shd w:val="clear" w:color="auto" w:fill="auto"/>
          </w:tcPr>
          <w:p w14:paraId="7478E745" w14:textId="77777777" w:rsidR="00086E0C" w:rsidRPr="00086E0C" w:rsidRDefault="00086E0C" w:rsidP="00086E0C">
            <w:pPr>
              <w:snapToGrid w:val="0"/>
              <w:spacing w:line="360" w:lineRule="auto"/>
              <w:jc w:val="both"/>
              <w:rPr>
                <w:rFonts w:ascii="Book Antiqua" w:eastAsia="PMingLiU" w:hAnsi="Book Antiqua"/>
              </w:rPr>
            </w:pPr>
          </w:p>
        </w:tc>
        <w:tc>
          <w:tcPr>
            <w:tcW w:w="2716" w:type="dxa"/>
            <w:tcBorders>
              <w:top w:val="single" w:sz="4" w:space="0" w:color="auto"/>
            </w:tcBorders>
            <w:shd w:val="clear" w:color="auto" w:fill="auto"/>
          </w:tcPr>
          <w:p w14:paraId="5D4D4065" w14:textId="77777777" w:rsidR="00086E0C" w:rsidRPr="00086E0C" w:rsidRDefault="00086E0C" w:rsidP="00086E0C">
            <w:pPr>
              <w:snapToGrid w:val="0"/>
              <w:spacing w:line="360" w:lineRule="auto"/>
              <w:jc w:val="both"/>
              <w:rPr>
                <w:rFonts w:ascii="Book Antiqua" w:eastAsia="Times New Roman" w:hAnsi="Book Antiqua"/>
              </w:rPr>
            </w:pPr>
          </w:p>
        </w:tc>
      </w:tr>
      <w:tr w:rsidR="00086E0C" w:rsidRPr="00086E0C" w14:paraId="371D3409" w14:textId="77777777" w:rsidTr="00D46535">
        <w:tc>
          <w:tcPr>
            <w:tcW w:w="2279" w:type="dxa"/>
            <w:shd w:val="clear" w:color="auto" w:fill="auto"/>
          </w:tcPr>
          <w:p w14:paraId="270AEE87"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Sex, male</w:t>
            </w:r>
          </w:p>
        </w:tc>
        <w:tc>
          <w:tcPr>
            <w:tcW w:w="2342" w:type="dxa"/>
            <w:shd w:val="clear" w:color="auto" w:fill="auto"/>
          </w:tcPr>
          <w:p w14:paraId="696D6DCF"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1.955 (1.132-3.376)</w:t>
            </w:r>
          </w:p>
        </w:tc>
        <w:tc>
          <w:tcPr>
            <w:tcW w:w="1769" w:type="dxa"/>
            <w:shd w:val="clear" w:color="auto" w:fill="auto"/>
          </w:tcPr>
          <w:p w14:paraId="261A83F4"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0.0162</w:t>
            </w:r>
          </w:p>
        </w:tc>
        <w:tc>
          <w:tcPr>
            <w:tcW w:w="4070" w:type="dxa"/>
            <w:shd w:val="clear" w:color="auto" w:fill="auto"/>
          </w:tcPr>
          <w:p w14:paraId="6244F4BD"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1.918 (1.101-3.341)</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1.911 (1.097-3.328)</w:t>
            </w:r>
            <w:r w:rsidR="00D46535">
              <w:rPr>
                <w:rFonts w:ascii="Book Antiqua" w:hAnsi="Book Antiqua" w:hint="eastAsia"/>
                <w:vertAlign w:val="superscript"/>
                <w:lang w:eastAsia="zh-CN"/>
              </w:rPr>
              <w:t>2</w:t>
            </w:r>
          </w:p>
        </w:tc>
        <w:tc>
          <w:tcPr>
            <w:tcW w:w="2716" w:type="dxa"/>
            <w:shd w:val="clear" w:color="auto" w:fill="auto"/>
          </w:tcPr>
          <w:p w14:paraId="0A6DF358"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0.0214</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0.0223</w:t>
            </w:r>
            <w:r w:rsidR="00D46535">
              <w:rPr>
                <w:rFonts w:ascii="Book Antiqua" w:hAnsi="Book Antiqua" w:hint="eastAsia"/>
                <w:vertAlign w:val="superscript"/>
                <w:lang w:eastAsia="zh-CN"/>
              </w:rPr>
              <w:t>2</w:t>
            </w:r>
          </w:p>
        </w:tc>
      </w:tr>
      <w:tr w:rsidR="00086E0C" w:rsidRPr="00086E0C" w14:paraId="330F315A" w14:textId="77777777" w:rsidTr="00D46535">
        <w:tc>
          <w:tcPr>
            <w:tcW w:w="2279" w:type="dxa"/>
            <w:shd w:val="clear" w:color="auto" w:fill="auto"/>
          </w:tcPr>
          <w:p w14:paraId="76621887"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Index sex, male</w:t>
            </w:r>
          </w:p>
        </w:tc>
        <w:tc>
          <w:tcPr>
            <w:tcW w:w="2342" w:type="dxa"/>
            <w:shd w:val="clear" w:color="auto" w:fill="auto"/>
          </w:tcPr>
          <w:p w14:paraId="2C53FC63"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0.903 (0.481-1.699)</w:t>
            </w:r>
          </w:p>
        </w:tc>
        <w:tc>
          <w:tcPr>
            <w:tcW w:w="1769" w:type="dxa"/>
            <w:shd w:val="clear" w:color="auto" w:fill="auto"/>
          </w:tcPr>
          <w:p w14:paraId="2D0639DB"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0.7527</w:t>
            </w:r>
          </w:p>
        </w:tc>
        <w:tc>
          <w:tcPr>
            <w:tcW w:w="4070" w:type="dxa"/>
            <w:shd w:val="clear" w:color="auto" w:fill="auto"/>
          </w:tcPr>
          <w:p w14:paraId="62E662DE"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0.914 (0.488-1.713)</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0.912 (0.482-1.725)</w:t>
            </w:r>
            <w:r w:rsidR="00D46535">
              <w:rPr>
                <w:rFonts w:ascii="Book Antiqua" w:hAnsi="Book Antiqua" w:hint="eastAsia"/>
                <w:vertAlign w:val="superscript"/>
                <w:lang w:eastAsia="zh-CN"/>
              </w:rPr>
              <w:t>2</w:t>
            </w:r>
          </w:p>
        </w:tc>
        <w:tc>
          <w:tcPr>
            <w:tcW w:w="2716" w:type="dxa"/>
            <w:shd w:val="clear" w:color="auto" w:fill="auto"/>
          </w:tcPr>
          <w:p w14:paraId="3B6BD676"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0.7786</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0.7771</w:t>
            </w:r>
            <w:r w:rsidR="00D46535">
              <w:rPr>
                <w:rFonts w:ascii="Book Antiqua" w:hAnsi="Book Antiqua" w:hint="eastAsia"/>
                <w:vertAlign w:val="superscript"/>
                <w:lang w:eastAsia="zh-CN"/>
              </w:rPr>
              <w:t>2</w:t>
            </w:r>
          </w:p>
        </w:tc>
      </w:tr>
      <w:tr w:rsidR="00086E0C" w:rsidRPr="00086E0C" w14:paraId="03B313E8" w14:textId="77777777" w:rsidTr="00D46535">
        <w:tc>
          <w:tcPr>
            <w:tcW w:w="2279" w:type="dxa"/>
            <w:shd w:val="clear" w:color="auto" w:fill="auto"/>
          </w:tcPr>
          <w:p w14:paraId="68E52448"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 xml:space="preserve">Age in </w:t>
            </w:r>
            <w:proofErr w:type="spellStart"/>
            <w:r w:rsidRPr="00086E0C">
              <w:rPr>
                <w:rFonts w:ascii="Book Antiqua" w:eastAsia="PMingLiU" w:hAnsi="Book Antiqua"/>
              </w:rPr>
              <w:t>yr</w:t>
            </w:r>
            <w:proofErr w:type="spellEnd"/>
            <w:r w:rsidRPr="00086E0C">
              <w:rPr>
                <w:rFonts w:ascii="Book Antiqua" w:eastAsia="PMingLiU" w:hAnsi="Book Antiqua"/>
              </w:rPr>
              <w:t xml:space="preserve"> </w:t>
            </w:r>
          </w:p>
        </w:tc>
        <w:tc>
          <w:tcPr>
            <w:tcW w:w="2342" w:type="dxa"/>
            <w:shd w:val="clear" w:color="auto" w:fill="auto"/>
          </w:tcPr>
          <w:p w14:paraId="39ADCF26"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1.012 (0.987-1.037)</w:t>
            </w:r>
          </w:p>
        </w:tc>
        <w:tc>
          <w:tcPr>
            <w:tcW w:w="1769" w:type="dxa"/>
            <w:shd w:val="clear" w:color="auto" w:fill="auto"/>
          </w:tcPr>
          <w:p w14:paraId="5BF0BB58"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0.3363</w:t>
            </w:r>
          </w:p>
        </w:tc>
        <w:tc>
          <w:tcPr>
            <w:tcW w:w="4070" w:type="dxa"/>
            <w:shd w:val="clear" w:color="auto" w:fill="auto"/>
          </w:tcPr>
          <w:p w14:paraId="3D50174E"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1.007 (0.983-1.032)</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1.008 (0.983-1.033)</w:t>
            </w:r>
            <w:r w:rsidR="00D46535">
              <w:rPr>
                <w:rFonts w:ascii="Book Antiqua" w:hAnsi="Book Antiqua" w:hint="eastAsia"/>
                <w:vertAlign w:val="superscript"/>
                <w:lang w:eastAsia="zh-CN"/>
              </w:rPr>
              <w:t>2</w:t>
            </w:r>
          </w:p>
        </w:tc>
        <w:tc>
          <w:tcPr>
            <w:tcW w:w="2716" w:type="dxa"/>
            <w:shd w:val="clear" w:color="auto" w:fill="auto"/>
          </w:tcPr>
          <w:p w14:paraId="449ADA3C"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0.5658</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0.5426</w:t>
            </w:r>
            <w:r w:rsidR="00D46535">
              <w:rPr>
                <w:rFonts w:ascii="Book Antiqua" w:hAnsi="Book Antiqua" w:hint="eastAsia"/>
                <w:vertAlign w:val="superscript"/>
                <w:lang w:eastAsia="zh-CN"/>
              </w:rPr>
              <w:t>2</w:t>
            </w:r>
          </w:p>
        </w:tc>
      </w:tr>
      <w:tr w:rsidR="00086E0C" w:rsidRPr="00086E0C" w14:paraId="43ED3E53" w14:textId="77777777" w:rsidTr="00D46535">
        <w:tc>
          <w:tcPr>
            <w:tcW w:w="2279" w:type="dxa"/>
            <w:shd w:val="clear" w:color="auto" w:fill="auto"/>
          </w:tcPr>
          <w:p w14:paraId="080F522C"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Relation to index</w:t>
            </w:r>
          </w:p>
        </w:tc>
        <w:tc>
          <w:tcPr>
            <w:tcW w:w="2342" w:type="dxa"/>
            <w:shd w:val="clear" w:color="auto" w:fill="auto"/>
          </w:tcPr>
          <w:p w14:paraId="4ED01FE0" w14:textId="77777777" w:rsidR="00086E0C" w:rsidRPr="00086E0C" w:rsidRDefault="00086E0C" w:rsidP="00086E0C">
            <w:pPr>
              <w:snapToGrid w:val="0"/>
              <w:spacing w:line="360" w:lineRule="auto"/>
              <w:jc w:val="both"/>
              <w:rPr>
                <w:rFonts w:ascii="Book Antiqua" w:eastAsia="PMingLiU" w:hAnsi="Book Antiqua"/>
              </w:rPr>
            </w:pPr>
          </w:p>
        </w:tc>
        <w:tc>
          <w:tcPr>
            <w:tcW w:w="1769" w:type="dxa"/>
            <w:shd w:val="clear" w:color="auto" w:fill="auto"/>
          </w:tcPr>
          <w:p w14:paraId="2163AF91" w14:textId="77777777" w:rsidR="00086E0C" w:rsidRPr="00086E0C" w:rsidRDefault="00086E0C" w:rsidP="00086E0C">
            <w:pPr>
              <w:snapToGrid w:val="0"/>
              <w:spacing w:line="360" w:lineRule="auto"/>
              <w:jc w:val="both"/>
              <w:rPr>
                <w:rFonts w:ascii="Book Antiqua" w:eastAsia="PMingLiU" w:hAnsi="Book Antiqua"/>
              </w:rPr>
            </w:pPr>
          </w:p>
        </w:tc>
        <w:tc>
          <w:tcPr>
            <w:tcW w:w="4070" w:type="dxa"/>
            <w:shd w:val="clear" w:color="auto" w:fill="auto"/>
          </w:tcPr>
          <w:p w14:paraId="08530354"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c>
          <w:tcPr>
            <w:tcW w:w="2716" w:type="dxa"/>
            <w:shd w:val="clear" w:color="auto" w:fill="auto"/>
          </w:tcPr>
          <w:p w14:paraId="73B36316"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r>
      <w:tr w:rsidR="00086E0C" w:rsidRPr="00086E0C" w14:paraId="1AF7FE33" w14:textId="77777777" w:rsidTr="00D46535">
        <w:tc>
          <w:tcPr>
            <w:tcW w:w="2279" w:type="dxa"/>
            <w:shd w:val="clear" w:color="auto" w:fill="auto"/>
          </w:tcPr>
          <w:p w14:paraId="7F7CCF63" w14:textId="77777777" w:rsidR="00086E0C" w:rsidRPr="00086E0C" w:rsidRDefault="00086E0C" w:rsidP="00D46535">
            <w:pPr>
              <w:snapToGrid w:val="0"/>
              <w:spacing w:line="360" w:lineRule="auto"/>
              <w:ind w:firstLineChars="100" w:firstLine="240"/>
              <w:jc w:val="both"/>
              <w:rPr>
                <w:rFonts w:ascii="Book Antiqua" w:eastAsia="PMingLiU" w:hAnsi="Book Antiqua"/>
              </w:rPr>
            </w:pPr>
            <w:r w:rsidRPr="00086E0C">
              <w:rPr>
                <w:rFonts w:ascii="Book Antiqua" w:eastAsia="PMingLiU" w:hAnsi="Book Antiqua"/>
              </w:rPr>
              <w:t>Parent generation</w:t>
            </w:r>
          </w:p>
        </w:tc>
        <w:tc>
          <w:tcPr>
            <w:tcW w:w="2342" w:type="dxa"/>
            <w:shd w:val="clear" w:color="auto" w:fill="auto"/>
          </w:tcPr>
          <w:p w14:paraId="722D15FA"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4.182 (0.68-25.731)</w:t>
            </w:r>
          </w:p>
        </w:tc>
        <w:tc>
          <w:tcPr>
            <w:tcW w:w="1769" w:type="dxa"/>
            <w:shd w:val="clear" w:color="auto" w:fill="auto"/>
          </w:tcPr>
          <w:p w14:paraId="46B11254"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0.1228</w:t>
            </w:r>
          </w:p>
        </w:tc>
        <w:tc>
          <w:tcPr>
            <w:tcW w:w="4070" w:type="dxa"/>
            <w:shd w:val="clear" w:color="auto" w:fill="auto"/>
          </w:tcPr>
          <w:p w14:paraId="1218F9C2"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4.343 (0.81-23.285)</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4.091 (0.75-22.316)</w:t>
            </w:r>
            <w:r w:rsidR="00D46535">
              <w:rPr>
                <w:rFonts w:ascii="Book Antiqua" w:hAnsi="Book Antiqua" w:hint="eastAsia"/>
                <w:vertAlign w:val="superscript"/>
                <w:lang w:eastAsia="zh-CN"/>
              </w:rPr>
              <w:t>2</w:t>
            </w:r>
          </w:p>
        </w:tc>
        <w:tc>
          <w:tcPr>
            <w:tcW w:w="2716" w:type="dxa"/>
            <w:shd w:val="clear" w:color="auto" w:fill="auto"/>
          </w:tcPr>
          <w:p w14:paraId="633247C3"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0.0866</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0.1036</w:t>
            </w:r>
            <w:r w:rsidR="00D46535">
              <w:rPr>
                <w:rFonts w:ascii="Book Antiqua" w:hAnsi="Book Antiqua" w:hint="eastAsia"/>
                <w:vertAlign w:val="superscript"/>
                <w:lang w:eastAsia="zh-CN"/>
              </w:rPr>
              <w:t>2</w:t>
            </w:r>
          </w:p>
        </w:tc>
      </w:tr>
      <w:tr w:rsidR="00086E0C" w:rsidRPr="00086E0C" w14:paraId="2EBBB138" w14:textId="77777777" w:rsidTr="00D46535">
        <w:tc>
          <w:tcPr>
            <w:tcW w:w="2279" w:type="dxa"/>
            <w:shd w:val="clear" w:color="auto" w:fill="auto"/>
          </w:tcPr>
          <w:p w14:paraId="36DFB5C2" w14:textId="77777777" w:rsidR="00086E0C" w:rsidRPr="00086E0C" w:rsidRDefault="00086E0C" w:rsidP="00D46535">
            <w:pPr>
              <w:snapToGrid w:val="0"/>
              <w:spacing w:line="360" w:lineRule="auto"/>
              <w:ind w:firstLineChars="100" w:firstLine="240"/>
              <w:jc w:val="both"/>
              <w:rPr>
                <w:rFonts w:ascii="Book Antiqua" w:eastAsia="PMingLiU" w:hAnsi="Book Antiqua"/>
              </w:rPr>
            </w:pPr>
            <w:r w:rsidRPr="00086E0C">
              <w:rPr>
                <w:rFonts w:ascii="Book Antiqua" w:eastAsia="PMingLiU" w:hAnsi="Book Antiqua"/>
              </w:rPr>
              <w:t>Index generation</w:t>
            </w:r>
          </w:p>
        </w:tc>
        <w:tc>
          <w:tcPr>
            <w:tcW w:w="2342" w:type="dxa"/>
            <w:shd w:val="clear" w:color="auto" w:fill="auto"/>
          </w:tcPr>
          <w:p w14:paraId="3F4C950A"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1.7 (0.844-3.423)</w:t>
            </w:r>
          </w:p>
        </w:tc>
        <w:tc>
          <w:tcPr>
            <w:tcW w:w="1769" w:type="dxa"/>
            <w:shd w:val="clear" w:color="auto" w:fill="auto"/>
          </w:tcPr>
          <w:p w14:paraId="77FE77FF"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0.1372</w:t>
            </w:r>
          </w:p>
        </w:tc>
        <w:tc>
          <w:tcPr>
            <w:tcW w:w="4070" w:type="dxa"/>
            <w:shd w:val="clear" w:color="auto" w:fill="auto"/>
          </w:tcPr>
          <w:p w14:paraId="784E69E5"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1.851 (0.912-3.756)</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1.797 (0.894-3.611)</w:t>
            </w:r>
            <w:r w:rsidR="00D46535">
              <w:rPr>
                <w:rFonts w:ascii="Book Antiqua" w:hAnsi="Book Antiqua" w:hint="eastAsia"/>
                <w:vertAlign w:val="superscript"/>
                <w:lang w:eastAsia="zh-CN"/>
              </w:rPr>
              <w:t>2</w:t>
            </w:r>
          </w:p>
        </w:tc>
        <w:tc>
          <w:tcPr>
            <w:tcW w:w="2716" w:type="dxa"/>
            <w:shd w:val="clear" w:color="auto" w:fill="auto"/>
          </w:tcPr>
          <w:p w14:paraId="7341648F"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0.0881</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0.0999</w:t>
            </w:r>
            <w:r w:rsidR="00D46535">
              <w:rPr>
                <w:rFonts w:ascii="Book Antiqua" w:hAnsi="Book Antiqua" w:hint="eastAsia"/>
                <w:vertAlign w:val="superscript"/>
                <w:lang w:eastAsia="zh-CN"/>
              </w:rPr>
              <w:t>2</w:t>
            </w:r>
          </w:p>
        </w:tc>
      </w:tr>
      <w:tr w:rsidR="00086E0C" w:rsidRPr="00086E0C" w14:paraId="5C404E20" w14:textId="77777777" w:rsidTr="00D46535">
        <w:tc>
          <w:tcPr>
            <w:tcW w:w="2279" w:type="dxa"/>
            <w:shd w:val="clear" w:color="auto" w:fill="auto"/>
          </w:tcPr>
          <w:p w14:paraId="718A8124" w14:textId="77777777" w:rsidR="00086E0C" w:rsidRPr="00086E0C" w:rsidRDefault="00086E0C" w:rsidP="00D46535">
            <w:pPr>
              <w:snapToGrid w:val="0"/>
              <w:spacing w:line="360" w:lineRule="auto"/>
              <w:ind w:firstLineChars="100" w:firstLine="240"/>
              <w:jc w:val="both"/>
              <w:rPr>
                <w:rFonts w:ascii="Book Antiqua" w:eastAsia="PMingLiU" w:hAnsi="Book Antiqua"/>
              </w:rPr>
            </w:pPr>
            <w:r w:rsidRPr="00086E0C">
              <w:rPr>
                <w:rFonts w:ascii="Book Antiqua" w:eastAsia="PMingLiU" w:hAnsi="Book Antiqua"/>
              </w:rPr>
              <w:t xml:space="preserve">Index </w:t>
            </w:r>
            <w:proofErr w:type="spellStart"/>
            <w:r w:rsidRPr="00086E0C">
              <w:rPr>
                <w:rFonts w:ascii="Book Antiqua" w:eastAsia="PMingLiU" w:hAnsi="Book Antiqua"/>
              </w:rPr>
              <w:t>HBsAg</w:t>
            </w:r>
            <w:proofErr w:type="spellEnd"/>
            <w:r w:rsidRPr="00086E0C">
              <w:rPr>
                <w:rFonts w:ascii="Book Antiqua" w:eastAsia="PMingLiU" w:hAnsi="Book Antiqua"/>
              </w:rPr>
              <w:t>+</w:t>
            </w:r>
          </w:p>
        </w:tc>
        <w:tc>
          <w:tcPr>
            <w:tcW w:w="2342" w:type="dxa"/>
            <w:shd w:val="clear" w:color="auto" w:fill="auto"/>
          </w:tcPr>
          <w:p w14:paraId="69892D13"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2.219 (1.142-4.31)</w:t>
            </w:r>
          </w:p>
        </w:tc>
        <w:tc>
          <w:tcPr>
            <w:tcW w:w="1769" w:type="dxa"/>
            <w:shd w:val="clear" w:color="auto" w:fill="auto"/>
          </w:tcPr>
          <w:p w14:paraId="4E931A6D"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0.0187</w:t>
            </w:r>
          </w:p>
        </w:tc>
        <w:tc>
          <w:tcPr>
            <w:tcW w:w="4070" w:type="dxa"/>
            <w:shd w:val="clear" w:color="auto" w:fill="auto"/>
          </w:tcPr>
          <w:p w14:paraId="7C69B058"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1.734 (0.853-3.526)</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1.816 (0.907-3.636)</w:t>
            </w:r>
            <w:r w:rsidR="00D46535">
              <w:rPr>
                <w:rFonts w:ascii="Book Antiqua" w:hAnsi="Book Antiqua" w:hint="eastAsia"/>
                <w:vertAlign w:val="superscript"/>
                <w:lang w:eastAsia="zh-CN"/>
              </w:rPr>
              <w:t>2</w:t>
            </w:r>
          </w:p>
        </w:tc>
        <w:tc>
          <w:tcPr>
            <w:tcW w:w="2716" w:type="dxa"/>
            <w:shd w:val="clear" w:color="auto" w:fill="auto"/>
          </w:tcPr>
          <w:p w14:paraId="7D9F1D9F"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0.1283</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0.0918</w:t>
            </w:r>
            <w:r w:rsidR="00D46535">
              <w:rPr>
                <w:rFonts w:ascii="Book Antiqua" w:hAnsi="Book Antiqua" w:hint="eastAsia"/>
                <w:vertAlign w:val="superscript"/>
                <w:lang w:eastAsia="zh-CN"/>
              </w:rPr>
              <w:t>2</w:t>
            </w:r>
          </w:p>
        </w:tc>
      </w:tr>
      <w:tr w:rsidR="00086E0C" w:rsidRPr="00086E0C" w14:paraId="30517C4E" w14:textId="77777777" w:rsidTr="00D46535">
        <w:tc>
          <w:tcPr>
            <w:tcW w:w="2279" w:type="dxa"/>
            <w:shd w:val="clear" w:color="auto" w:fill="auto"/>
          </w:tcPr>
          <w:p w14:paraId="2A021B16"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Mother’s status</w:t>
            </w:r>
          </w:p>
        </w:tc>
        <w:tc>
          <w:tcPr>
            <w:tcW w:w="2342" w:type="dxa"/>
            <w:shd w:val="clear" w:color="auto" w:fill="auto"/>
          </w:tcPr>
          <w:p w14:paraId="2DD5DF54"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c>
          <w:tcPr>
            <w:tcW w:w="1769" w:type="dxa"/>
            <w:shd w:val="clear" w:color="auto" w:fill="auto"/>
          </w:tcPr>
          <w:p w14:paraId="00E5662C"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c>
          <w:tcPr>
            <w:tcW w:w="4070" w:type="dxa"/>
            <w:shd w:val="clear" w:color="auto" w:fill="auto"/>
          </w:tcPr>
          <w:p w14:paraId="7B8D527D"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c>
          <w:tcPr>
            <w:tcW w:w="2716" w:type="dxa"/>
            <w:shd w:val="clear" w:color="auto" w:fill="auto"/>
          </w:tcPr>
          <w:p w14:paraId="77A28190"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r>
      <w:tr w:rsidR="00086E0C" w:rsidRPr="00086E0C" w14:paraId="3DA8B749" w14:textId="77777777" w:rsidTr="00C82090">
        <w:tc>
          <w:tcPr>
            <w:tcW w:w="2279" w:type="dxa"/>
            <w:shd w:val="clear" w:color="auto" w:fill="auto"/>
          </w:tcPr>
          <w:p w14:paraId="411A9414" w14:textId="77777777" w:rsidR="00086E0C" w:rsidRPr="00D46535" w:rsidRDefault="00D46535" w:rsidP="00D46535">
            <w:pPr>
              <w:snapToGrid w:val="0"/>
              <w:spacing w:line="360" w:lineRule="auto"/>
              <w:ind w:firstLineChars="100" w:firstLine="240"/>
              <w:jc w:val="both"/>
              <w:rPr>
                <w:rFonts w:ascii="Book Antiqua" w:hAnsi="Book Antiqua"/>
                <w:lang w:eastAsia="zh-CN"/>
              </w:rPr>
            </w:pPr>
            <w:proofErr w:type="spellStart"/>
            <w:r>
              <w:rPr>
                <w:rFonts w:ascii="Book Antiqua" w:eastAsia="PMingLiU" w:hAnsi="Book Antiqua"/>
              </w:rPr>
              <w:t>HBsAg</w:t>
            </w:r>
            <w:proofErr w:type="spellEnd"/>
            <w:r>
              <w:rPr>
                <w:rFonts w:ascii="Book Antiqua" w:eastAsia="PMingLiU" w:hAnsi="Book Antiqua"/>
              </w:rPr>
              <w:t>+</w:t>
            </w:r>
          </w:p>
        </w:tc>
        <w:tc>
          <w:tcPr>
            <w:tcW w:w="2342" w:type="dxa"/>
            <w:shd w:val="clear" w:color="auto" w:fill="auto"/>
          </w:tcPr>
          <w:p w14:paraId="33AF91A4"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0.828 (0.407-1.684)</w:t>
            </w:r>
          </w:p>
        </w:tc>
        <w:tc>
          <w:tcPr>
            <w:tcW w:w="1769" w:type="dxa"/>
            <w:shd w:val="clear" w:color="auto" w:fill="auto"/>
          </w:tcPr>
          <w:p w14:paraId="71731A44"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0.6021</w:t>
            </w:r>
          </w:p>
        </w:tc>
        <w:tc>
          <w:tcPr>
            <w:tcW w:w="4070" w:type="dxa"/>
            <w:shd w:val="clear" w:color="auto" w:fill="auto"/>
          </w:tcPr>
          <w:p w14:paraId="67C38CCD"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0.766 (0.361-1.623)</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0.763 (0.360-</w:t>
            </w:r>
            <w:r w:rsidRPr="00086E0C">
              <w:rPr>
                <w:rFonts w:ascii="Book Antiqua" w:eastAsia="PMingLiU" w:hAnsi="Book Antiqua"/>
                <w:kern w:val="24"/>
                <w:lang w:val="is-IS"/>
              </w:rPr>
              <w:lastRenderedPageBreak/>
              <w:t>1.619)</w:t>
            </w:r>
            <w:r w:rsidR="00D46535">
              <w:rPr>
                <w:rFonts w:ascii="Book Antiqua" w:hAnsi="Book Antiqua" w:hint="eastAsia"/>
                <w:vertAlign w:val="superscript"/>
                <w:lang w:eastAsia="zh-CN"/>
              </w:rPr>
              <w:t>2</w:t>
            </w:r>
          </w:p>
        </w:tc>
        <w:tc>
          <w:tcPr>
            <w:tcW w:w="2716" w:type="dxa"/>
            <w:shd w:val="clear" w:color="auto" w:fill="auto"/>
          </w:tcPr>
          <w:p w14:paraId="53FD761A"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lastRenderedPageBreak/>
              <w:t>0.4862</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0.4814</w:t>
            </w:r>
            <w:r w:rsidR="00D46535">
              <w:rPr>
                <w:rFonts w:ascii="Book Antiqua" w:hAnsi="Book Antiqua" w:hint="eastAsia"/>
                <w:vertAlign w:val="superscript"/>
                <w:lang w:eastAsia="zh-CN"/>
              </w:rPr>
              <w:t>2</w:t>
            </w:r>
          </w:p>
        </w:tc>
      </w:tr>
      <w:tr w:rsidR="00086E0C" w:rsidRPr="00086E0C" w14:paraId="57699403" w14:textId="77777777" w:rsidTr="00D46535">
        <w:tc>
          <w:tcPr>
            <w:tcW w:w="2279" w:type="dxa"/>
            <w:shd w:val="clear" w:color="auto" w:fill="auto"/>
          </w:tcPr>
          <w:p w14:paraId="0C8C3E52"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lastRenderedPageBreak/>
              <w:t xml:space="preserve"> Unknown</w:t>
            </w:r>
          </w:p>
        </w:tc>
        <w:tc>
          <w:tcPr>
            <w:tcW w:w="2342" w:type="dxa"/>
            <w:shd w:val="clear" w:color="auto" w:fill="auto"/>
          </w:tcPr>
          <w:p w14:paraId="7B3F783F"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0.537 (0.275-1.045)</w:t>
            </w:r>
          </w:p>
        </w:tc>
        <w:tc>
          <w:tcPr>
            <w:tcW w:w="1769" w:type="dxa"/>
            <w:shd w:val="clear" w:color="auto" w:fill="auto"/>
          </w:tcPr>
          <w:p w14:paraId="4CF50C63"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0.0673</w:t>
            </w:r>
          </w:p>
        </w:tc>
        <w:tc>
          <w:tcPr>
            <w:tcW w:w="4070" w:type="dxa"/>
            <w:shd w:val="clear" w:color="auto" w:fill="auto"/>
          </w:tcPr>
          <w:p w14:paraId="6FE90369"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0.549 (0.272-1.107)</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0.559 (0.278-1.125)</w:t>
            </w:r>
            <w:r w:rsidR="00D46535">
              <w:rPr>
                <w:rFonts w:ascii="Book Antiqua" w:hAnsi="Book Antiqua" w:hint="eastAsia"/>
                <w:vertAlign w:val="superscript"/>
                <w:lang w:eastAsia="zh-CN"/>
              </w:rPr>
              <w:t>2</w:t>
            </w:r>
          </w:p>
        </w:tc>
        <w:tc>
          <w:tcPr>
            <w:tcW w:w="2716" w:type="dxa"/>
            <w:shd w:val="clear" w:color="auto" w:fill="auto"/>
          </w:tcPr>
          <w:p w14:paraId="5934BDFE"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0.094</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0.1030</w:t>
            </w:r>
            <w:r w:rsidR="00D46535">
              <w:rPr>
                <w:rFonts w:ascii="Book Antiqua" w:hAnsi="Book Antiqua" w:hint="eastAsia"/>
                <w:vertAlign w:val="superscript"/>
                <w:lang w:eastAsia="zh-CN"/>
              </w:rPr>
              <w:t>2</w:t>
            </w:r>
          </w:p>
        </w:tc>
      </w:tr>
      <w:tr w:rsidR="00086E0C" w:rsidRPr="00086E0C" w14:paraId="4BB3F815" w14:textId="77777777" w:rsidTr="00C82090">
        <w:tc>
          <w:tcPr>
            <w:tcW w:w="2279" w:type="dxa"/>
            <w:shd w:val="clear" w:color="auto" w:fill="auto"/>
          </w:tcPr>
          <w:p w14:paraId="08600FA9"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AUC (95%CI)</w:t>
            </w:r>
          </w:p>
        </w:tc>
        <w:tc>
          <w:tcPr>
            <w:tcW w:w="2342" w:type="dxa"/>
            <w:shd w:val="clear" w:color="auto" w:fill="auto"/>
          </w:tcPr>
          <w:p w14:paraId="68456E54" w14:textId="77777777" w:rsidR="00086E0C" w:rsidRPr="00086E0C" w:rsidRDefault="00086E0C" w:rsidP="00086E0C">
            <w:pPr>
              <w:snapToGrid w:val="0"/>
              <w:spacing w:line="360" w:lineRule="auto"/>
              <w:jc w:val="both"/>
              <w:rPr>
                <w:rFonts w:ascii="Book Antiqua" w:eastAsia="PMingLiU" w:hAnsi="Book Antiqua"/>
                <w:lang w:eastAsia="zh-CN"/>
              </w:rPr>
            </w:pPr>
            <w:r w:rsidRPr="00086E0C">
              <w:rPr>
                <w:rFonts w:ascii="Book Antiqua" w:hAnsi="Book Antiqua"/>
              </w:rPr>
              <w:t>0.674 (0.614-0.734)</w:t>
            </w:r>
          </w:p>
        </w:tc>
        <w:tc>
          <w:tcPr>
            <w:tcW w:w="1769" w:type="dxa"/>
            <w:shd w:val="clear" w:color="auto" w:fill="auto"/>
          </w:tcPr>
          <w:p w14:paraId="4AA68599"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hAnsi="Book Antiqua"/>
              </w:rPr>
              <w:t>&lt; 0.0001</w:t>
            </w:r>
          </w:p>
        </w:tc>
        <w:tc>
          <w:tcPr>
            <w:tcW w:w="4070" w:type="dxa"/>
            <w:shd w:val="clear" w:color="auto" w:fill="auto"/>
          </w:tcPr>
          <w:p w14:paraId="71602CCD"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c>
          <w:tcPr>
            <w:tcW w:w="2716" w:type="dxa"/>
            <w:shd w:val="clear" w:color="auto" w:fill="auto"/>
          </w:tcPr>
          <w:p w14:paraId="11A395BC"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r>
      <w:tr w:rsidR="00086E0C" w:rsidRPr="00086E0C" w14:paraId="21CFC32A" w14:textId="77777777" w:rsidTr="00C82090">
        <w:tc>
          <w:tcPr>
            <w:tcW w:w="2279" w:type="dxa"/>
            <w:shd w:val="clear" w:color="auto" w:fill="auto"/>
          </w:tcPr>
          <w:p w14:paraId="52410C9A" w14:textId="77777777" w:rsidR="00086E0C" w:rsidRPr="00D46535" w:rsidRDefault="00086E0C" w:rsidP="00086E0C">
            <w:pPr>
              <w:snapToGrid w:val="0"/>
              <w:spacing w:line="360" w:lineRule="auto"/>
              <w:jc w:val="both"/>
              <w:rPr>
                <w:rFonts w:ascii="Book Antiqua" w:hAnsi="Book Antiqua"/>
                <w:lang w:eastAsia="zh-CN"/>
              </w:rPr>
            </w:pPr>
          </w:p>
        </w:tc>
        <w:tc>
          <w:tcPr>
            <w:tcW w:w="4111" w:type="dxa"/>
            <w:gridSpan w:val="2"/>
            <w:shd w:val="clear" w:color="auto" w:fill="auto"/>
          </w:tcPr>
          <w:p w14:paraId="248D5B05" w14:textId="77777777" w:rsidR="00086E0C" w:rsidRPr="00086E0C" w:rsidRDefault="00086E0C" w:rsidP="00086E0C">
            <w:pPr>
              <w:snapToGrid w:val="0"/>
              <w:spacing w:line="360" w:lineRule="auto"/>
              <w:jc w:val="both"/>
              <w:rPr>
                <w:rFonts w:ascii="Book Antiqua" w:eastAsia="PMingLiU" w:hAnsi="Book Antiqua"/>
                <w:b/>
                <w:lang w:eastAsia="zh-CN"/>
              </w:rPr>
            </w:pPr>
            <w:r w:rsidRPr="00086E0C">
              <w:rPr>
                <w:rFonts w:ascii="Book Antiqua" w:eastAsia="PMingLiU" w:hAnsi="Book Antiqua"/>
                <w:b/>
              </w:rPr>
              <w:t>Genetic model</w:t>
            </w:r>
          </w:p>
        </w:tc>
        <w:tc>
          <w:tcPr>
            <w:tcW w:w="4070" w:type="dxa"/>
            <w:shd w:val="clear" w:color="auto" w:fill="auto"/>
          </w:tcPr>
          <w:p w14:paraId="5DE997F2"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c>
          <w:tcPr>
            <w:tcW w:w="2716" w:type="dxa"/>
            <w:shd w:val="clear" w:color="auto" w:fill="auto"/>
          </w:tcPr>
          <w:p w14:paraId="6577038A"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r>
      <w:tr w:rsidR="00086E0C" w:rsidRPr="00086E0C" w14:paraId="65C7693D" w14:textId="77777777" w:rsidTr="00C82090">
        <w:tc>
          <w:tcPr>
            <w:tcW w:w="2279" w:type="dxa"/>
            <w:shd w:val="clear" w:color="auto" w:fill="auto"/>
          </w:tcPr>
          <w:p w14:paraId="3A7EE9AA" w14:textId="77777777" w:rsidR="00086E0C" w:rsidRPr="00086E0C" w:rsidRDefault="00086E0C" w:rsidP="00086E0C">
            <w:pPr>
              <w:snapToGrid w:val="0"/>
              <w:spacing w:line="360" w:lineRule="auto"/>
              <w:jc w:val="both"/>
              <w:textAlignment w:val="top"/>
              <w:rPr>
                <w:rFonts w:ascii="Book Antiqua" w:eastAsia="PMingLiU" w:hAnsi="Book Antiqua"/>
              </w:rPr>
            </w:pPr>
            <w:r w:rsidRPr="00086E0C">
              <w:rPr>
                <w:rFonts w:ascii="Book Antiqua" w:eastAsia="PMingLiU" w:hAnsi="Book Antiqua"/>
                <w:kern w:val="24"/>
                <w:lang w:val="uk-UA"/>
              </w:rPr>
              <w:t>rs477515</w:t>
            </w:r>
          </w:p>
        </w:tc>
        <w:tc>
          <w:tcPr>
            <w:tcW w:w="2342" w:type="dxa"/>
            <w:shd w:val="clear" w:color="auto" w:fill="auto"/>
          </w:tcPr>
          <w:p w14:paraId="31D6FC92"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2.246 (1.164-4.333)</w:t>
            </w:r>
          </w:p>
        </w:tc>
        <w:tc>
          <w:tcPr>
            <w:tcW w:w="1769" w:type="dxa"/>
            <w:shd w:val="clear" w:color="auto" w:fill="auto"/>
          </w:tcPr>
          <w:p w14:paraId="1FA43067"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0.0159</w:t>
            </w:r>
          </w:p>
        </w:tc>
        <w:tc>
          <w:tcPr>
            <w:tcW w:w="4070" w:type="dxa"/>
            <w:shd w:val="clear" w:color="auto" w:fill="auto"/>
          </w:tcPr>
          <w:p w14:paraId="78E19E34"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2.242 (1.113-4.515)</w:t>
            </w:r>
          </w:p>
        </w:tc>
        <w:tc>
          <w:tcPr>
            <w:tcW w:w="2716" w:type="dxa"/>
            <w:shd w:val="clear" w:color="auto" w:fill="auto"/>
          </w:tcPr>
          <w:p w14:paraId="027F3957"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0.0238</w:t>
            </w:r>
          </w:p>
        </w:tc>
      </w:tr>
      <w:tr w:rsidR="00086E0C" w:rsidRPr="00086E0C" w14:paraId="6138F06D" w14:textId="77777777" w:rsidTr="00D46535">
        <w:tc>
          <w:tcPr>
            <w:tcW w:w="2279" w:type="dxa"/>
            <w:shd w:val="clear" w:color="auto" w:fill="auto"/>
          </w:tcPr>
          <w:p w14:paraId="2E1D3091" w14:textId="77777777" w:rsidR="00086E0C" w:rsidRPr="00086E0C" w:rsidRDefault="00086E0C" w:rsidP="00086E0C">
            <w:pPr>
              <w:snapToGrid w:val="0"/>
              <w:spacing w:line="360" w:lineRule="auto"/>
              <w:jc w:val="both"/>
              <w:textAlignment w:val="top"/>
              <w:rPr>
                <w:rFonts w:ascii="Book Antiqua" w:eastAsia="PMingLiU" w:hAnsi="Book Antiqua"/>
              </w:rPr>
            </w:pPr>
            <w:r w:rsidRPr="00086E0C">
              <w:rPr>
                <w:rFonts w:ascii="Book Antiqua" w:eastAsia="PMingLiU" w:hAnsi="Book Antiqua"/>
                <w:kern w:val="24"/>
                <w:lang w:val="is-IS"/>
              </w:rPr>
              <w:t>rs9272105</w:t>
            </w:r>
          </w:p>
        </w:tc>
        <w:tc>
          <w:tcPr>
            <w:tcW w:w="2342" w:type="dxa"/>
            <w:shd w:val="clear" w:color="auto" w:fill="auto"/>
          </w:tcPr>
          <w:p w14:paraId="30DCE845"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1.386 (0.965-1.991)</w:t>
            </w:r>
          </w:p>
        </w:tc>
        <w:tc>
          <w:tcPr>
            <w:tcW w:w="1769" w:type="dxa"/>
            <w:shd w:val="clear" w:color="auto" w:fill="auto"/>
          </w:tcPr>
          <w:p w14:paraId="25C75E62"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0.0775</w:t>
            </w:r>
          </w:p>
        </w:tc>
        <w:tc>
          <w:tcPr>
            <w:tcW w:w="4070" w:type="dxa"/>
            <w:shd w:val="clear" w:color="auto" w:fill="auto"/>
          </w:tcPr>
          <w:p w14:paraId="6C7C9BBB"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1.266 (0.866-1.849)</w:t>
            </w:r>
          </w:p>
        </w:tc>
        <w:tc>
          <w:tcPr>
            <w:tcW w:w="2716" w:type="dxa"/>
            <w:shd w:val="clear" w:color="auto" w:fill="auto"/>
          </w:tcPr>
          <w:p w14:paraId="036F55BD"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0.2232</w:t>
            </w:r>
          </w:p>
        </w:tc>
      </w:tr>
      <w:tr w:rsidR="00086E0C" w:rsidRPr="00086E0C" w14:paraId="7D6CFDAF" w14:textId="77777777" w:rsidTr="00D46535">
        <w:tc>
          <w:tcPr>
            <w:tcW w:w="2279" w:type="dxa"/>
            <w:shd w:val="clear" w:color="auto" w:fill="auto"/>
          </w:tcPr>
          <w:p w14:paraId="606C6B59" w14:textId="77777777" w:rsidR="00086E0C" w:rsidRPr="00086E0C" w:rsidRDefault="00086E0C" w:rsidP="00086E0C">
            <w:pPr>
              <w:snapToGrid w:val="0"/>
              <w:spacing w:line="360" w:lineRule="auto"/>
              <w:jc w:val="both"/>
              <w:textAlignment w:val="top"/>
              <w:rPr>
                <w:rFonts w:ascii="Book Antiqua" w:eastAsia="PMingLiU" w:hAnsi="Book Antiqua"/>
              </w:rPr>
            </w:pPr>
            <w:r w:rsidRPr="00086E0C">
              <w:rPr>
                <w:rFonts w:ascii="Book Antiqua" w:eastAsia="PMingLiU" w:hAnsi="Book Antiqua"/>
                <w:kern w:val="24"/>
                <w:lang w:val="uk-UA"/>
              </w:rPr>
              <w:t>rs7756516</w:t>
            </w:r>
          </w:p>
        </w:tc>
        <w:tc>
          <w:tcPr>
            <w:tcW w:w="2342" w:type="dxa"/>
            <w:shd w:val="clear" w:color="auto" w:fill="auto"/>
          </w:tcPr>
          <w:p w14:paraId="3A5F28CC"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1.385 (0.765-2.509)</w:t>
            </w:r>
          </w:p>
        </w:tc>
        <w:tc>
          <w:tcPr>
            <w:tcW w:w="1769" w:type="dxa"/>
            <w:shd w:val="clear" w:color="auto" w:fill="auto"/>
          </w:tcPr>
          <w:p w14:paraId="6FACF06D"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0.2826</w:t>
            </w:r>
          </w:p>
        </w:tc>
        <w:tc>
          <w:tcPr>
            <w:tcW w:w="4070" w:type="dxa"/>
            <w:shd w:val="clear" w:color="auto" w:fill="auto"/>
          </w:tcPr>
          <w:p w14:paraId="58906907"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1.379 (0.753-2.524)</w:t>
            </w:r>
          </w:p>
        </w:tc>
        <w:tc>
          <w:tcPr>
            <w:tcW w:w="2716" w:type="dxa"/>
            <w:shd w:val="clear" w:color="auto" w:fill="auto"/>
          </w:tcPr>
          <w:p w14:paraId="371A0CE2"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0.2977</w:t>
            </w:r>
          </w:p>
        </w:tc>
      </w:tr>
      <w:tr w:rsidR="00086E0C" w:rsidRPr="00086E0C" w14:paraId="2F70B447" w14:textId="77777777" w:rsidTr="00D46535">
        <w:tc>
          <w:tcPr>
            <w:tcW w:w="2279" w:type="dxa"/>
            <w:shd w:val="clear" w:color="auto" w:fill="auto"/>
          </w:tcPr>
          <w:p w14:paraId="594D1CA2"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AUC (95%CI)</w:t>
            </w:r>
          </w:p>
        </w:tc>
        <w:tc>
          <w:tcPr>
            <w:tcW w:w="2342" w:type="dxa"/>
            <w:shd w:val="clear" w:color="auto" w:fill="auto"/>
          </w:tcPr>
          <w:p w14:paraId="7E5048A4"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0.638 (0.579-0.698)</w:t>
            </w:r>
          </w:p>
        </w:tc>
        <w:tc>
          <w:tcPr>
            <w:tcW w:w="1769" w:type="dxa"/>
            <w:shd w:val="clear" w:color="auto" w:fill="auto"/>
          </w:tcPr>
          <w:p w14:paraId="68FFBAF4"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hAnsi="Book Antiqua"/>
              </w:rPr>
              <w:t>&lt; 0.0001</w:t>
            </w:r>
          </w:p>
        </w:tc>
        <w:tc>
          <w:tcPr>
            <w:tcW w:w="4070" w:type="dxa"/>
            <w:shd w:val="clear" w:color="auto" w:fill="auto"/>
          </w:tcPr>
          <w:p w14:paraId="35B41AC0"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0.705 (0.648-0.763)</w:t>
            </w:r>
          </w:p>
        </w:tc>
        <w:tc>
          <w:tcPr>
            <w:tcW w:w="2716" w:type="dxa"/>
            <w:shd w:val="clear" w:color="auto" w:fill="auto"/>
          </w:tcPr>
          <w:p w14:paraId="5973181B" w14:textId="77777777" w:rsidR="00086E0C" w:rsidRPr="00086E0C" w:rsidRDefault="00086E0C" w:rsidP="00D46535">
            <w:pPr>
              <w:snapToGrid w:val="0"/>
              <w:spacing w:line="360" w:lineRule="auto"/>
              <w:jc w:val="both"/>
              <w:textAlignment w:val="center"/>
              <w:rPr>
                <w:rFonts w:ascii="Book Antiqua" w:eastAsia="PMingLiU" w:hAnsi="Book Antiqua"/>
                <w:kern w:val="24"/>
                <w:lang w:val="is-IS"/>
              </w:rPr>
            </w:pPr>
            <w:r w:rsidRPr="00086E0C">
              <w:rPr>
                <w:rFonts w:ascii="Book Antiqua" w:hAnsi="Book Antiqua"/>
              </w:rPr>
              <w:t>&lt; 0.0001</w:t>
            </w:r>
          </w:p>
        </w:tc>
      </w:tr>
      <w:tr w:rsidR="00086E0C" w:rsidRPr="00086E0C" w14:paraId="2FA1FC1B" w14:textId="77777777" w:rsidTr="00D46535">
        <w:tc>
          <w:tcPr>
            <w:tcW w:w="2279" w:type="dxa"/>
            <w:shd w:val="clear" w:color="auto" w:fill="auto"/>
          </w:tcPr>
          <w:p w14:paraId="11C0D3EC" w14:textId="77777777" w:rsidR="00086E0C" w:rsidRPr="00086E0C" w:rsidRDefault="00086E0C" w:rsidP="00086E0C">
            <w:pPr>
              <w:snapToGrid w:val="0"/>
              <w:spacing w:line="360" w:lineRule="auto"/>
              <w:jc w:val="both"/>
              <w:rPr>
                <w:rFonts w:ascii="Book Antiqua" w:hAnsi="Book Antiqua"/>
              </w:rPr>
            </w:pPr>
            <w:r w:rsidRPr="00086E0C">
              <w:rPr>
                <w:rFonts w:ascii="Book Antiqua" w:hAnsi="Book Antiqua"/>
              </w:rPr>
              <w:t>WGRS</w:t>
            </w:r>
          </w:p>
        </w:tc>
        <w:tc>
          <w:tcPr>
            <w:tcW w:w="2342" w:type="dxa"/>
            <w:shd w:val="clear" w:color="auto" w:fill="auto"/>
          </w:tcPr>
          <w:p w14:paraId="2D8ECD31"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1.644 (1.317-2.052)</w:t>
            </w:r>
          </w:p>
        </w:tc>
        <w:tc>
          <w:tcPr>
            <w:tcW w:w="1769" w:type="dxa"/>
            <w:shd w:val="clear" w:color="auto" w:fill="auto"/>
          </w:tcPr>
          <w:p w14:paraId="5A629D14"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&lt; 0.0001</w:t>
            </w:r>
          </w:p>
        </w:tc>
        <w:tc>
          <w:tcPr>
            <w:tcW w:w="4070" w:type="dxa"/>
            <w:shd w:val="clear" w:color="auto" w:fill="auto"/>
          </w:tcPr>
          <w:p w14:paraId="1430DEA9"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1.567 (1.250-1.965)</w:t>
            </w:r>
          </w:p>
        </w:tc>
        <w:tc>
          <w:tcPr>
            <w:tcW w:w="2716" w:type="dxa"/>
            <w:shd w:val="clear" w:color="auto" w:fill="auto"/>
          </w:tcPr>
          <w:p w14:paraId="31DABD6E"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&lt; 0.0001</w:t>
            </w:r>
          </w:p>
        </w:tc>
      </w:tr>
      <w:tr w:rsidR="00086E0C" w:rsidRPr="00086E0C" w14:paraId="50D70EAB" w14:textId="77777777" w:rsidTr="00D46535">
        <w:tc>
          <w:tcPr>
            <w:tcW w:w="2279" w:type="dxa"/>
            <w:shd w:val="clear" w:color="auto" w:fill="auto"/>
          </w:tcPr>
          <w:p w14:paraId="745154CC" w14:textId="77777777" w:rsidR="00086E0C" w:rsidRPr="00086E0C" w:rsidRDefault="00086E0C" w:rsidP="00086E0C">
            <w:pPr>
              <w:snapToGrid w:val="0"/>
              <w:spacing w:line="360" w:lineRule="auto"/>
              <w:jc w:val="both"/>
              <w:rPr>
                <w:rFonts w:ascii="Book Antiqua" w:eastAsia="PMingLiU" w:hAnsi="Book Antiqua"/>
                <w:bCs/>
              </w:rPr>
            </w:pPr>
            <w:r w:rsidRPr="00086E0C">
              <w:rPr>
                <w:rFonts w:ascii="Book Antiqua" w:hAnsi="Book Antiqua"/>
              </w:rPr>
              <w:t xml:space="preserve">AUC </w:t>
            </w:r>
            <w:r w:rsidRPr="00086E0C">
              <w:rPr>
                <w:rFonts w:ascii="Book Antiqua" w:eastAsia="PMingLiU" w:hAnsi="Book Antiqua"/>
              </w:rPr>
              <w:t>(95%CI)</w:t>
            </w:r>
          </w:p>
        </w:tc>
        <w:tc>
          <w:tcPr>
            <w:tcW w:w="2342" w:type="dxa"/>
            <w:shd w:val="clear" w:color="auto" w:fill="auto"/>
          </w:tcPr>
          <w:p w14:paraId="6F2F10C4"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0.632 (0.573-0.692)</w:t>
            </w:r>
          </w:p>
        </w:tc>
        <w:tc>
          <w:tcPr>
            <w:tcW w:w="1769" w:type="dxa"/>
            <w:shd w:val="clear" w:color="auto" w:fill="auto"/>
          </w:tcPr>
          <w:p w14:paraId="7BA31660"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hAnsi="Book Antiqua"/>
              </w:rPr>
              <w:t>&lt; 0.0001</w:t>
            </w:r>
          </w:p>
        </w:tc>
        <w:tc>
          <w:tcPr>
            <w:tcW w:w="4070" w:type="dxa"/>
            <w:shd w:val="clear" w:color="auto" w:fill="auto"/>
          </w:tcPr>
          <w:p w14:paraId="3A9E65B9" w14:textId="77777777" w:rsidR="00086E0C" w:rsidRPr="00D46535" w:rsidRDefault="00D46535" w:rsidP="00086E0C">
            <w:pPr>
              <w:snapToGrid w:val="0"/>
              <w:spacing w:line="360" w:lineRule="auto"/>
              <w:ind w:leftChars="-43" w:left="-103" w:rightChars="-53" w:right="-127" w:firstLineChars="25" w:firstLine="60"/>
              <w:jc w:val="both"/>
              <w:textAlignment w:val="center"/>
              <w:rPr>
                <w:rFonts w:ascii="Book Antiqua" w:hAnsi="Book Antiqua"/>
                <w:kern w:val="24"/>
                <w:lang w:val="is-IS" w:eastAsia="zh-CN"/>
              </w:rPr>
            </w:pPr>
            <w:r>
              <w:rPr>
                <w:rFonts w:ascii="Book Antiqua" w:eastAsia="PMingLiU" w:hAnsi="Book Antiqua"/>
                <w:kern w:val="24"/>
                <w:lang w:val="is-IS"/>
              </w:rPr>
              <w:t>0.704 (0.646-0.761)</w:t>
            </w:r>
          </w:p>
        </w:tc>
        <w:tc>
          <w:tcPr>
            <w:tcW w:w="2716" w:type="dxa"/>
            <w:shd w:val="clear" w:color="auto" w:fill="auto"/>
          </w:tcPr>
          <w:p w14:paraId="69B145FE"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hAnsi="Book Antiqua"/>
              </w:rPr>
              <w:t>&lt; 0.0001</w:t>
            </w:r>
          </w:p>
        </w:tc>
      </w:tr>
      <w:tr w:rsidR="00086E0C" w:rsidRPr="00086E0C" w14:paraId="4B120664" w14:textId="77777777" w:rsidTr="00D46535">
        <w:tc>
          <w:tcPr>
            <w:tcW w:w="2279" w:type="dxa"/>
            <w:shd w:val="clear" w:color="auto" w:fill="auto"/>
          </w:tcPr>
          <w:p w14:paraId="655A9773" w14:textId="77777777" w:rsidR="00086E0C" w:rsidRPr="00086E0C" w:rsidRDefault="00086E0C" w:rsidP="00086E0C">
            <w:pPr>
              <w:snapToGrid w:val="0"/>
              <w:spacing w:line="360" w:lineRule="auto"/>
              <w:jc w:val="both"/>
              <w:rPr>
                <w:rFonts w:ascii="Book Antiqua" w:hAnsi="Book Antiqua"/>
              </w:rPr>
            </w:pPr>
            <w:r w:rsidRPr="00086E0C">
              <w:rPr>
                <w:rFonts w:ascii="Book Antiqua" w:hAnsi="Book Antiqua"/>
              </w:rPr>
              <w:t xml:space="preserve">IDI </w:t>
            </w:r>
            <w:r w:rsidRPr="00086E0C">
              <w:rPr>
                <w:rFonts w:ascii="Book Antiqua" w:eastAsia="PMingLiU" w:hAnsi="Book Antiqua"/>
              </w:rPr>
              <w:t>(95%CI)</w:t>
            </w:r>
          </w:p>
        </w:tc>
        <w:tc>
          <w:tcPr>
            <w:tcW w:w="2342" w:type="dxa"/>
            <w:shd w:val="clear" w:color="auto" w:fill="auto"/>
          </w:tcPr>
          <w:p w14:paraId="5F71151B" w14:textId="77777777" w:rsidR="00086E0C" w:rsidRPr="00086E0C" w:rsidRDefault="00086E0C" w:rsidP="00086E0C">
            <w:pPr>
              <w:snapToGrid w:val="0"/>
              <w:spacing w:line="360" w:lineRule="auto"/>
              <w:jc w:val="both"/>
              <w:rPr>
                <w:rFonts w:ascii="Book Antiqua" w:eastAsia="PMingLiU" w:hAnsi="Book Antiqua"/>
              </w:rPr>
            </w:pPr>
          </w:p>
        </w:tc>
        <w:tc>
          <w:tcPr>
            <w:tcW w:w="1769" w:type="dxa"/>
            <w:shd w:val="clear" w:color="auto" w:fill="auto"/>
          </w:tcPr>
          <w:p w14:paraId="10439018" w14:textId="77777777" w:rsidR="00086E0C" w:rsidRPr="00086E0C" w:rsidRDefault="00086E0C" w:rsidP="00086E0C">
            <w:pPr>
              <w:snapToGrid w:val="0"/>
              <w:spacing w:line="360" w:lineRule="auto"/>
              <w:jc w:val="both"/>
              <w:rPr>
                <w:rFonts w:ascii="Book Antiqua" w:eastAsia="PMingLiU" w:hAnsi="Book Antiqua"/>
              </w:rPr>
            </w:pPr>
          </w:p>
        </w:tc>
        <w:tc>
          <w:tcPr>
            <w:tcW w:w="4070" w:type="dxa"/>
            <w:shd w:val="clear" w:color="auto" w:fill="auto"/>
          </w:tcPr>
          <w:p w14:paraId="0AFB8FAF" w14:textId="77777777" w:rsidR="00086E0C" w:rsidRPr="00D46535" w:rsidRDefault="00D46535" w:rsidP="00086E0C">
            <w:pPr>
              <w:snapToGrid w:val="0"/>
              <w:spacing w:line="360" w:lineRule="auto"/>
              <w:ind w:leftChars="-43" w:left="-103" w:rightChars="-53" w:right="-127" w:firstLineChars="25" w:firstLine="60"/>
              <w:jc w:val="both"/>
              <w:textAlignment w:val="center"/>
              <w:rPr>
                <w:rFonts w:ascii="Book Antiqua" w:hAnsi="Book Antiqua"/>
                <w:kern w:val="24"/>
                <w:lang w:val="is-IS" w:eastAsia="zh-CN"/>
              </w:rPr>
            </w:pPr>
            <w:r>
              <w:rPr>
                <w:rFonts w:ascii="Book Antiqua" w:eastAsia="PMingLiU" w:hAnsi="Book Antiqua"/>
                <w:kern w:val="24"/>
                <w:lang w:val="is-IS"/>
              </w:rPr>
              <w:t>0.042 (0.019-0.065)</w:t>
            </w:r>
          </w:p>
        </w:tc>
        <w:tc>
          <w:tcPr>
            <w:tcW w:w="2716" w:type="dxa"/>
            <w:shd w:val="clear" w:color="auto" w:fill="auto"/>
          </w:tcPr>
          <w:p w14:paraId="6FC3F16E" w14:textId="77777777" w:rsidR="00086E0C" w:rsidRPr="00086E0C" w:rsidRDefault="00086E0C" w:rsidP="00D46535">
            <w:pPr>
              <w:snapToGrid w:val="0"/>
              <w:spacing w:line="360" w:lineRule="auto"/>
              <w:jc w:val="both"/>
              <w:textAlignment w:val="center"/>
              <w:rPr>
                <w:rFonts w:ascii="Book Antiqua" w:eastAsia="PMingLiU" w:hAnsi="Book Antiqua"/>
                <w:kern w:val="24"/>
                <w:lang w:val="is-IS"/>
              </w:rPr>
            </w:pPr>
            <w:r w:rsidRPr="00086E0C">
              <w:rPr>
                <w:rFonts w:ascii="Book Antiqua" w:eastAsia="PMingLiU" w:hAnsi="Book Antiqua"/>
                <w:kern w:val="24"/>
                <w:lang w:val="is-IS"/>
              </w:rPr>
              <w:t>0.0003</w:t>
            </w:r>
          </w:p>
        </w:tc>
      </w:tr>
      <w:tr w:rsidR="00086E0C" w:rsidRPr="00086E0C" w14:paraId="29A6CD72" w14:textId="77777777" w:rsidTr="00D46535">
        <w:tc>
          <w:tcPr>
            <w:tcW w:w="2279" w:type="dxa"/>
            <w:tcBorders>
              <w:bottom w:val="single" w:sz="4" w:space="0" w:color="auto"/>
            </w:tcBorders>
            <w:shd w:val="clear" w:color="auto" w:fill="auto"/>
          </w:tcPr>
          <w:p w14:paraId="0D8C06DE" w14:textId="77777777" w:rsidR="00086E0C" w:rsidRPr="00086E0C" w:rsidRDefault="00086E0C" w:rsidP="00086E0C">
            <w:pPr>
              <w:snapToGrid w:val="0"/>
              <w:spacing w:line="360" w:lineRule="auto"/>
              <w:jc w:val="both"/>
              <w:rPr>
                <w:rFonts w:ascii="Book Antiqua" w:hAnsi="Book Antiqua"/>
              </w:rPr>
            </w:pPr>
            <w:r w:rsidRPr="00086E0C">
              <w:rPr>
                <w:rFonts w:ascii="Book Antiqua" w:hAnsi="Book Antiqua"/>
              </w:rPr>
              <w:t xml:space="preserve">NRI </w:t>
            </w:r>
            <w:r w:rsidRPr="00086E0C">
              <w:rPr>
                <w:rFonts w:ascii="Book Antiqua" w:eastAsia="PMingLiU" w:hAnsi="Book Antiqua"/>
              </w:rPr>
              <w:t>(95%CI)</w:t>
            </w:r>
          </w:p>
        </w:tc>
        <w:tc>
          <w:tcPr>
            <w:tcW w:w="2342" w:type="dxa"/>
            <w:tcBorders>
              <w:bottom w:val="single" w:sz="4" w:space="0" w:color="auto"/>
            </w:tcBorders>
            <w:shd w:val="clear" w:color="auto" w:fill="auto"/>
          </w:tcPr>
          <w:p w14:paraId="4FF032A3" w14:textId="77777777" w:rsidR="00086E0C" w:rsidRPr="00086E0C" w:rsidRDefault="00086E0C" w:rsidP="00086E0C">
            <w:pPr>
              <w:snapToGrid w:val="0"/>
              <w:spacing w:line="360" w:lineRule="auto"/>
              <w:jc w:val="both"/>
              <w:rPr>
                <w:rFonts w:ascii="Book Antiqua" w:eastAsia="PMingLiU" w:hAnsi="Book Antiqua"/>
              </w:rPr>
            </w:pPr>
          </w:p>
        </w:tc>
        <w:tc>
          <w:tcPr>
            <w:tcW w:w="1769" w:type="dxa"/>
            <w:tcBorders>
              <w:bottom w:val="single" w:sz="4" w:space="0" w:color="auto"/>
            </w:tcBorders>
            <w:shd w:val="clear" w:color="auto" w:fill="auto"/>
          </w:tcPr>
          <w:p w14:paraId="4CD375B3" w14:textId="77777777" w:rsidR="00086E0C" w:rsidRPr="00086E0C" w:rsidRDefault="00086E0C" w:rsidP="00086E0C">
            <w:pPr>
              <w:snapToGrid w:val="0"/>
              <w:spacing w:line="360" w:lineRule="auto"/>
              <w:jc w:val="both"/>
              <w:rPr>
                <w:rFonts w:ascii="Book Antiqua" w:eastAsia="PMingLiU" w:hAnsi="Book Antiqua"/>
              </w:rPr>
            </w:pPr>
          </w:p>
        </w:tc>
        <w:tc>
          <w:tcPr>
            <w:tcW w:w="4070" w:type="dxa"/>
            <w:tcBorders>
              <w:bottom w:val="single" w:sz="4" w:space="0" w:color="auto"/>
            </w:tcBorders>
            <w:shd w:val="clear" w:color="auto" w:fill="auto"/>
          </w:tcPr>
          <w:p w14:paraId="67572FBD" w14:textId="77777777" w:rsidR="00086E0C" w:rsidRPr="00D46535" w:rsidRDefault="00D46535" w:rsidP="00086E0C">
            <w:pPr>
              <w:snapToGrid w:val="0"/>
              <w:spacing w:line="360" w:lineRule="auto"/>
              <w:ind w:leftChars="-43" w:left="-103" w:rightChars="-53" w:right="-127" w:firstLineChars="25" w:firstLine="60"/>
              <w:jc w:val="both"/>
              <w:textAlignment w:val="center"/>
              <w:rPr>
                <w:rFonts w:ascii="Book Antiqua" w:hAnsi="Book Antiqua"/>
                <w:kern w:val="24"/>
                <w:lang w:val="is-IS" w:eastAsia="zh-CN"/>
              </w:rPr>
            </w:pPr>
            <w:r>
              <w:rPr>
                <w:rFonts w:ascii="Book Antiqua" w:eastAsia="PMingLiU" w:hAnsi="Book Antiqua"/>
                <w:kern w:val="24"/>
                <w:lang w:val="is-IS"/>
              </w:rPr>
              <w:t>0.440 (0.236-0.644)</w:t>
            </w:r>
          </w:p>
        </w:tc>
        <w:tc>
          <w:tcPr>
            <w:tcW w:w="2716" w:type="dxa"/>
            <w:tcBorders>
              <w:bottom w:val="single" w:sz="4" w:space="0" w:color="auto"/>
            </w:tcBorders>
            <w:shd w:val="clear" w:color="auto" w:fill="auto"/>
          </w:tcPr>
          <w:p w14:paraId="16CF4C17" w14:textId="77777777" w:rsidR="00086E0C" w:rsidRPr="00086E0C" w:rsidRDefault="00086E0C" w:rsidP="00D46535">
            <w:pPr>
              <w:snapToGrid w:val="0"/>
              <w:spacing w:line="360" w:lineRule="auto"/>
              <w:jc w:val="both"/>
              <w:textAlignment w:val="center"/>
              <w:rPr>
                <w:rFonts w:ascii="Book Antiqua" w:eastAsia="PMingLiU" w:hAnsi="Book Antiqua"/>
                <w:kern w:val="24"/>
                <w:lang w:val="is-IS"/>
              </w:rPr>
            </w:pPr>
            <w:r w:rsidRPr="00086E0C">
              <w:rPr>
                <w:rFonts w:ascii="Book Antiqua" w:hAnsi="Book Antiqua"/>
              </w:rPr>
              <w:t>&lt; 0.0001</w:t>
            </w:r>
          </w:p>
        </w:tc>
      </w:tr>
    </w:tbl>
    <w:p w14:paraId="50402052" w14:textId="77777777" w:rsidR="00F55AF6" w:rsidRDefault="00D46535">
      <w:pPr>
        <w:snapToGrid w:val="0"/>
        <w:spacing w:line="360" w:lineRule="auto"/>
        <w:jc w:val="both"/>
        <w:rPr>
          <w:rFonts w:ascii="Book Antiqua" w:hAnsi="Book Antiqua"/>
          <w:lang w:eastAsia="zh-CN"/>
        </w:rPr>
      </w:pPr>
      <w:r>
        <w:rPr>
          <w:rFonts w:ascii="Book Antiqua" w:hAnsi="Book Antiqua" w:hint="eastAsia"/>
          <w:vertAlign w:val="superscript"/>
          <w:lang w:eastAsia="zh-CN"/>
        </w:rPr>
        <w:t>1</w:t>
      </w:r>
      <w:r w:rsidRPr="002015C0">
        <w:rPr>
          <w:rFonts w:ascii="Book Antiqua" w:hAnsi="Book Antiqua"/>
        </w:rPr>
        <w:t xml:space="preserve">Each </w:t>
      </w:r>
      <w:r>
        <w:rPr>
          <w:rFonts w:ascii="Book Antiqua" w:eastAsia="Book Antiqua" w:hAnsi="Book Antiqua" w:cs="Book Antiqua"/>
          <w:color w:val="000000"/>
        </w:rPr>
        <w:t>single</w:t>
      </w:r>
      <w:r>
        <w:rPr>
          <w:rFonts w:ascii="Book Antiqua" w:hAnsi="Book Antiqua" w:cs="Book Antiqua" w:hint="eastAsia"/>
          <w:color w:val="000000"/>
          <w:lang w:eastAsia="zh-CN"/>
        </w:rPr>
        <w:t xml:space="preserve"> </w:t>
      </w:r>
      <w:r>
        <w:rPr>
          <w:rFonts w:ascii="Book Antiqua" w:eastAsia="Book Antiqua" w:hAnsi="Book Antiqua" w:cs="Book Antiqua"/>
          <w:color w:val="000000"/>
        </w:rPr>
        <w:t>nucleotide polymorphism</w:t>
      </w:r>
      <w:r w:rsidRPr="002015C0">
        <w:rPr>
          <w:rFonts w:ascii="Book Antiqua" w:hAnsi="Book Antiqua"/>
        </w:rPr>
        <w:t xml:space="preserve"> was added in the mixed model</w:t>
      </w:r>
      <w:r>
        <w:rPr>
          <w:rFonts w:ascii="Book Antiqua" w:hAnsi="Book Antiqua" w:hint="eastAsia"/>
          <w:lang w:eastAsia="zh-CN"/>
        </w:rPr>
        <w:t>.</w:t>
      </w:r>
      <w:r w:rsidRPr="002015C0">
        <w:rPr>
          <w:rFonts w:ascii="Book Antiqua" w:hAnsi="Book Antiqua"/>
        </w:rPr>
        <w:t xml:space="preserve"> </w:t>
      </w:r>
    </w:p>
    <w:p w14:paraId="7F246600" w14:textId="7E913B07" w:rsidR="00C0248E" w:rsidRDefault="00D46535">
      <w:pPr>
        <w:snapToGrid w:val="0"/>
        <w:spacing w:line="360" w:lineRule="auto"/>
        <w:jc w:val="both"/>
        <w:rPr>
          <w:rFonts w:ascii="Book Antiqua" w:hAnsi="Book Antiqua"/>
          <w:lang w:eastAsia="zh-CN"/>
        </w:rPr>
      </w:pPr>
      <w:r>
        <w:rPr>
          <w:rFonts w:ascii="Book Antiqua" w:hAnsi="Book Antiqua" w:hint="eastAsia"/>
          <w:vertAlign w:val="superscript"/>
          <w:lang w:eastAsia="zh-CN"/>
        </w:rPr>
        <w:t>2</w:t>
      </w:r>
      <w:r w:rsidRPr="002015C0">
        <w:rPr>
          <w:rFonts w:ascii="Book Antiqua" w:hAnsi="Book Antiqua"/>
        </w:rPr>
        <w:t xml:space="preserve">The </w:t>
      </w:r>
      <w:r>
        <w:rPr>
          <w:rFonts w:ascii="Book Antiqua" w:hAnsi="Book Antiqua" w:cs="Book Antiqua" w:hint="eastAsia"/>
          <w:color w:val="000000"/>
          <w:lang w:eastAsia="zh-CN"/>
        </w:rPr>
        <w:t>w</w:t>
      </w:r>
      <w:r w:rsidRPr="002269B9">
        <w:rPr>
          <w:rFonts w:ascii="Book Antiqua" w:eastAsia="Book Antiqua" w:hAnsi="Book Antiqua" w:cs="Book Antiqua"/>
          <w:color w:val="000000"/>
        </w:rPr>
        <w:t>eighted genetic risk score</w:t>
      </w:r>
      <w:r w:rsidRPr="002015C0">
        <w:rPr>
          <w:rFonts w:ascii="Book Antiqua" w:hAnsi="Book Antiqua"/>
        </w:rPr>
        <w:t xml:space="preserve"> was added in the mixed model.</w:t>
      </w:r>
      <w:r w:rsidRPr="00D46535">
        <w:t xml:space="preserve"> </w:t>
      </w:r>
      <w:r w:rsidRPr="00D46535">
        <w:rPr>
          <w:rFonts w:ascii="Book Antiqua" w:hAnsi="Book Antiqua"/>
        </w:rPr>
        <w:t>AUC: Area under the receiver operating characteristic curve; GEE: Generalized estimating equation; IDI: Integrated discrimination improvement; NRI: Net reclassification improvement</w:t>
      </w:r>
      <w:r>
        <w:rPr>
          <w:rFonts w:ascii="Book Antiqua" w:hAnsi="Book Antiqua" w:hint="eastAsia"/>
          <w:lang w:eastAsia="zh-CN"/>
        </w:rPr>
        <w:t xml:space="preserve">; </w:t>
      </w:r>
      <w:r w:rsidRPr="00304F1E">
        <w:rPr>
          <w:rFonts w:ascii="Book Antiqua" w:hAnsi="Book Antiqua"/>
          <w:lang w:eastAsia="zh-CN"/>
        </w:rPr>
        <w:t xml:space="preserve">CI: Confidence interval; </w:t>
      </w:r>
      <w:proofErr w:type="spellStart"/>
      <w:r w:rsidRPr="00304F1E">
        <w:rPr>
          <w:rFonts w:ascii="Book Antiqua" w:hAnsi="Book Antiqua"/>
          <w:lang w:eastAsia="zh-CN"/>
        </w:rPr>
        <w:t>HBsAg</w:t>
      </w:r>
      <w:proofErr w:type="spellEnd"/>
      <w:r w:rsidRPr="00304F1E">
        <w:rPr>
          <w:rFonts w:ascii="Book Antiqua" w:hAnsi="Book Antiqua"/>
          <w:lang w:eastAsia="zh-CN"/>
        </w:rPr>
        <w:t>: Hepatitis B surface antigen; OR: Odds ratio</w:t>
      </w:r>
      <w:r>
        <w:rPr>
          <w:rFonts w:ascii="Book Antiqua" w:hAnsi="Book Antiqua" w:hint="eastAsia"/>
          <w:lang w:eastAsia="zh-CN"/>
        </w:rPr>
        <w:t>.</w:t>
      </w:r>
    </w:p>
    <w:p w14:paraId="24926E43" w14:textId="77777777" w:rsidR="00C0248E" w:rsidRDefault="00C0248E">
      <w:pPr>
        <w:rPr>
          <w:rFonts w:ascii="Book Antiqua" w:hAnsi="Book Antiqua"/>
          <w:lang w:eastAsia="zh-CN"/>
        </w:rPr>
      </w:pPr>
      <w:r>
        <w:rPr>
          <w:rFonts w:ascii="Book Antiqua" w:hAnsi="Book Antiqua"/>
          <w:lang w:eastAsia="zh-CN"/>
        </w:rPr>
        <w:br w:type="page"/>
      </w:r>
    </w:p>
    <w:p w14:paraId="101661BA" w14:textId="77777777" w:rsidR="00C0248E" w:rsidRDefault="00C0248E" w:rsidP="00C0248E">
      <w:pPr>
        <w:jc w:val="center"/>
        <w:rPr>
          <w:rFonts w:ascii="Book Antiqua" w:hAnsi="Book Antiqua"/>
        </w:rPr>
      </w:pPr>
    </w:p>
    <w:p w14:paraId="45AFE63A" w14:textId="77777777" w:rsidR="00C0248E" w:rsidRDefault="00C0248E" w:rsidP="00C0248E">
      <w:pPr>
        <w:jc w:val="center"/>
        <w:rPr>
          <w:rFonts w:ascii="Book Antiqua" w:hAnsi="Book Antiqua"/>
        </w:rPr>
      </w:pPr>
    </w:p>
    <w:p w14:paraId="082007C1" w14:textId="6A265D98" w:rsidR="00C0248E" w:rsidRDefault="00C0248E" w:rsidP="00C0248E">
      <w:pPr>
        <w:jc w:val="center"/>
        <w:rPr>
          <w:rFonts w:ascii="Book Antiqua" w:hAnsi="Book Antiqua"/>
        </w:rPr>
      </w:pPr>
      <w:r>
        <w:rPr>
          <w:rFonts w:ascii="Book Antiqua" w:hAnsi="Book Antiqua"/>
          <w:noProof/>
          <w:lang w:eastAsia="zh-CN"/>
        </w:rPr>
        <w:drawing>
          <wp:inline distT="0" distB="0" distL="0" distR="0" wp14:anchorId="1E569F72" wp14:editId="7D09559D">
            <wp:extent cx="2497455" cy="1437005"/>
            <wp:effectExtent l="0" t="0" r="0" b="0"/>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4FD631EE" w14:textId="77777777" w:rsidR="00C0248E" w:rsidRDefault="00C0248E" w:rsidP="00C0248E">
      <w:pPr>
        <w:jc w:val="center"/>
        <w:rPr>
          <w:rFonts w:ascii="Book Antiqua" w:hAnsi="Book Antiqua"/>
        </w:rPr>
      </w:pPr>
    </w:p>
    <w:p w14:paraId="674667DA" w14:textId="77777777" w:rsidR="00C0248E" w:rsidRDefault="00C0248E" w:rsidP="00C0248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30B01B8" w14:textId="77777777" w:rsidR="00C0248E" w:rsidRDefault="00C0248E" w:rsidP="00C0248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84DBC6C" w14:textId="77777777" w:rsidR="00C0248E" w:rsidRDefault="00C0248E" w:rsidP="00C0248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9424723" w14:textId="77777777" w:rsidR="00C0248E" w:rsidRDefault="00C0248E" w:rsidP="00C0248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EAFE3A2" w14:textId="77777777" w:rsidR="00C0248E" w:rsidRDefault="00C0248E" w:rsidP="00C0248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CBC7022" w14:textId="77777777" w:rsidR="00C0248E" w:rsidRDefault="00C0248E" w:rsidP="00C0248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4267742" w14:textId="77777777" w:rsidR="00C0248E" w:rsidRDefault="00C0248E" w:rsidP="00C0248E">
      <w:pPr>
        <w:jc w:val="center"/>
        <w:rPr>
          <w:rFonts w:ascii="Book Antiqua" w:hAnsi="Book Antiqua"/>
        </w:rPr>
      </w:pPr>
    </w:p>
    <w:p w14:paraId="42B9ED94" w14:textId="77777777" w:rsidR="00C0248E" w:rsidRDefault="00C0248E" w:rsidP="00C0248E">
      <w:pPr>
        <w:jc w:val="center"/>
        <w:rPr>
          <w:rFonts w:ascii="Book Antiqua" w:hAnsi="Book Antiqua"/>
        </w:rPr>
      </w:pPr>
    </w:p>
    <w:p w14:paraId="22382A60" w14:textId="3F2D754D" w:rsidR="00C0248E" w:rsidRDefault="00C0248E" w:rsidP="00C0248E">
      <w:pPr>
        <w:jc w:val="center"/>
        <w:rPr>
          <w:rFonts w:ascii="Book Antiqua" w:hAnsi="Book Antiqua"/>
        </w:rPr>
      </w:pPr>
      <w:r>
        <w:rPr>
          <w:rFonts w:ascii="Book Antiqua" w:hAnsi="Book Antiqua"/>
          <w:noProof/>
          <w:lang w:eastAsia="zh-CN"/>
        </w:rPr>
        <w:drawing>
          <wp:inline distT="0" distB="0" distL="0" distR="0" wp14:anchorId="7C2FA643" wp14:editId="0ED93E08">
            <wp:extent cx="1444625" cy="1437005"/>
            <wp:effectExtent l="0" t="0" r="3175" b="0"/>
            <wp:docPr id="4" name="图片 4"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2670AB74" w14:textId="77777777" w:rsidR="00C0248E" w:rsidRDefault="00C0248E" w:rsidP="00C0248E">
      <w:pPr>
        <w:jc w:val="center"/>
        <w:rPr>
          <w:rFonts w:ascii="Book Antiqua" w:hAnsi="Book Antiqua"/>
        </w:rPr>
      </w:pPr>
    </w:p>
    <w:p w14:paraId="4B6E4D0B" w14:textId="77777777" w:rsidR="00C0248E" w:rsidRDefault="00C0248E" w:rsidP="00C0248E">
      <w:pPr>
        <w:jc w:val="center"/>
        <w:rPr>
          <w:rFonts w:ascii="Book Antiqua" w:hAnsi="Book Antiqua"/>
        </w:rPr>
      </w:pPr>
    </w:p>
    <w:p w14:paraId="618E78E9" w14:textId="77777777" w:rsidR="00C0248E" w:rsidRDefault="00C0248E" w:rsidP="00C0248E">
      <w:pPr>
        <w:jc w:val="right"/>
        <w:rPr>
          <w:rFonts w:ascii="Book Antiqua" w:hAnsi="Book Antiqua"/>
          <w:color w:val="000000" w:themeColor="text1"/>
        </w:rPr>
      </w:pPr>
    </w:p>
    <w:p w14:paraId="70DD8DAE" w14:textId="5CE19045" w:rsidR="00086E0C" w:rsidRPr="00C0248E" w:rsidRDefault="00C0248E" w:rsidP="00C0248E">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086E0C" w:rsidRPr="00C0248E" w:rsidSect="004F5FA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40207" w14:textId="77777777" w:rsidR="005F5AE2" w:rsidRDefault="005F5AE2" w:rsidP="00031E1A">
      <w:r>
        <w:separator/>
      </w:r>
    </w:p>
  </w:endnote>
  <w:endnote w:type="continuationSeparator" w:id="0">
    <w:p w14:paraId="7819C676" w14:textId="77777777" w:rsidR="005F5AE2" w:rsidRDefault="005F5AE2" w:rsidP="0003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1"/>
    <w:family w:val="roman"/>
    <w:notTrueType/>
    <w:pitch w:val="variable"/>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51500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02C48B3" w14:textId="77777777" w:rsidR="00C0248E" w:rsidRPr="00031E1A" w:rsidRDefault="00C0248E" w:rsidP="00031E1A">
            <w:pPr>
              <w:pStyle w:val="a8"/>
              <w:jc w:val="right"/>
              <w:rPr>
                <w:rFonts w:ascii="Book Antiqua" w:hAnsi="Book Antiqua"/>
                <w:sz w:val="24"/>
                <w:szCs w:val="24"/>
              </w:rPr>
            </w:pPr>
            <w:r w:rsidRPr="00031E1A">
              <w:rPr>
                <w:rFonts w:ascii="Book Antiqua" w:hAnsi="Book Antiqua"/>
                <w:sz w:val="24"/>
                <w:szCs w:val="24"/>
                <w:lang w:val="zh-CN" w:eastAsia="zh-CN"/>
              </w:rPr>
              <w:t xml:space="preserve"> </w:t>
            </w:r>
            <w:r w:rsidRPr="00031E1A">
              <w:rPr>
                <w:rFonts w:ascii="Book Antiqua" w:hAnsi="Book Antiqua"/>
                <w:bCs/>
                <w:sz w:val="24"/>
                <w:szCs w:val="24"/>
              </w:rPr>
              <w:fldChar w:fldCharType="begin"/>
            </w:r>
            <w:r w:rsidRPr="00031E1A">
              <w:rPr>
                <w:rFonts w:ascii="Book Antiqua" w:hAnsi="Book Antiqua"/>
                <w:bCs/>
                <w:sz w:val="24"/>
                <w:szCs w:val="24"/>
              </w:rPr>
              <w:instrText>PAGE</w:instrText>
            </w:r>
            <w:r w:rsidRPr="00031E1A">
              <w:rPr>
                <w:rFonts w:ascii="Book Antiqua" w:hAnsi="Book Antiqua"/>
                <w:bCs/>
                <w:sz w:val="24"/>
                <w:szCs w:val="24"/>
              </w:rPr>
              <w:fldChar w:fldCharType="separate"/>
            </w:r>
            <w:r w:rsidR="00880419">
              <w:rPr>
                <w:rFonts w:ascii="Book Antiqua" w:hAnsi="Book Antiqua"/>
                <w:bCs/>
                <w:noProof/>
                <w:sz w:val="24"/>
                <w:szCs w:val="24"/>
              </w:rPr>
              <w:t>20</w:t>
            </w:r>
            <w:r w:rsidRPr="00031E1A">
              <w:rPr>
                <w:rFonts w:ascii="Book Antiqua" w:hAnsi="Book Antiqua"/>
                <w:bCs/>
                <w:sz w:val="24"/>
                <w:szCs w:val="24"/>
              </w:rPr>
              <w:fldChar w:fldCharType="end"/>
            </w:r>
            <w:r w:rsidRPr="00031E1A">
              <w:rPr>
                <w:rFonts w:ascii="Book Antiqua" w:hAnsi="Book Antiqua"/>
                <w:sz w:val="24"/>
                <w:szCs w:val="24"/>
                <w:lang w:val="zh-CN" w:eastAsia="zh-CN"/>
              </w:rPr>
              <w:t xml:space="preserve"> / </w:t>
            </w:r>
            <w:r w:rsidRPr="00031E1A">
              <w:rPr>
                <w:rFonts w:ascii="Book Antiqua" w:hAnsi="Book Antiqua"/>
                <w:bCs/>
                <w:sz w:val="24"/>
                <w:szCs w:val="24"/>
              </w:rPr>
              <w:fldChar w:fldCharType="begin"/>
            </w:r>
            <w:r w:rsidRPr="00031E1A">
              <w:rPr>
                <w:rFonts w:ascii="Book Antiqua" w:hAnsi="Book Antiqua"/>
                <w:bCs/>
                <w:sz w:val="24"/>
                <w:szCs w:val="24"/>
              </w:rPr>
              <w:instrText>NUMPAGES</w:instrText>
            </w:r>
            <w:r w:rsidRPr="00031E1A">
              <w:rPr>
                <w:rFonts w:ascii="Book Antiqua" w:hAnsi="Book Antiqua"/>
                <w:bCs/>
                <w:sz w:val="24"/>
                <w:szCs w:val="24"/>
              </w:rPr>
              <w:fldChar w:fldCharType="separate"/>
            </w:r>
            <w:r w:rsidR="00880419">
              <w:rPr>
                <w:rFonts w:ascii="Book Antiqua" w:hAnsi="Book Antiqua"/>
                <w:bCs/>
                <w:noProof/>
                <w:sz w:val="24"/>
                <w:szCs w:val="24"/>
              </w:rPr>
              <w:t>39</w:t>
            </w:r>
            <w:r w:rsidRPr="00031E1A">
              <w:rPr>
                <w:rFonts w:ascii="Book Antiqua" w:hAnsi="Book Antiqua"/>
                <w:bCs/>
                <w:sz w:val="24"/>
                <w:szCs w:val="24"/>
              </w:rPr>
              <w:fldChar w:fldCharType="end"/>
            </w:r>
          </w:p>
        </w:sdtContent>
      </w:sdt>
    </w:sdtContent>
  </w:sdt>
  <w:p w14:paraId="7DEDD3F7" w14:textId="77777777" w:rsidR="00C0248E" w:rsidRPr="00031E1A" w:rsidRDefault="00C0248E" w:rsidP="00031E1A">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FB1A4" w14:textId="77777777" w:rsidR="005F5AE2" w:rsidRDefault="005F5AE2" w:rsidP="00031E1A">
      <w:r>
        <w:separator/>
      </w:r>
    </w:p>
  </w:footnote>
  <w:footnote w:type="continuationSeparator" w:id="0">
    <w:p w14:paraId="74CE57EC" w14:textId="77777777" w:rsidR="005F5AE2" w:rsidRDefault="005F5AE2" w:rsidP="00031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D9B"/>
    <w:rsid w:val="00031E1A"/>
    <w:rsid w:val="0006687F"/>
    <w:rsid w:val="00081194"/>
    <w:rsid w:val="00086E0C"/>
    <w:rsid w:val="00115C3C"/>
    <w:rsid w:val="00117935"/>
    <w:rsid w:val="00131FCB"/>
    <w:rsid w:val="00137968"/>
    <w:rsid w:val="001903AA"/>
    <w:rsid w:val="001B3474"/>
    <w:rsid w:val="001C68E5"/>
    <w:rsid w:val="001E1F0D"/>
    <w:rsid w:val="001E47DE"/>
    <w:rsid w:val="001F3512"/>
    <w:rsid w:val="002269B9"/>
    <w:rsid w:val="002462BB"/>
    <w:rsid w:val="00255170"/>
    <w:rsid w:val="00270D8A"/>
    <w:rsid w:val="00304F1E"/>
    <w:rsid w:val="003455B2"/>
    <w:rsid w:val="00357C60"/>
    <w:rsid w:val="003710AD"/>
    <w:rsid w:val="003E55BB"/>
    <w:rsid w:val="003F552D"/>
    <w:rsid w:val="004B2EBA"/>
    <w:rsid w:val="004F3BB7"/>
    <w:rsid w:val="004F5FA6"/>
    <w:rsid w:val="00551B66"/>
    <w:rsid w:val="005C074D"/>
    <w:rsid w:val="005F5AE2"/>
    <w:rsid w:val="0062705E"/>
    <w:rsid w:val="00655345"/>
    <w:rsid w:val="007464D0"/>
    <w:rsid w:val="00774912"/>
    <w:rsid w:val="007901D7"/>
    <w:rsid w:val="00792653"/>
    <w:rsid w:val="007C06FD"/>
    <w:rsid w:val="007D6D7F"/>
    <w:rsid w:val="007F3904"/>
    <w:rsid w:val="00817F92"/>
    <w:rsid w:val="00880419"/>
    <w:rsid w:val="00943A44"/>
    <w:rsid w:val="00977A22"/>
    <w:rsid w:val="00A050EE"/>
    <w:rsid w:val="00A329F5"/>
    <w:rsid w:val="00A77B3E"/>
    <w:rsid w:val="00B03930"/>
    <w:rsid w:val="00B11F5A"/>
    <w:rsid w:val="00B240C8"/>
    <w:rsid w:val="00B27604"/>
    <w:rsid w:val="00B34BB8"/>
    <w:rsid w:val="00BE43D5"/>
    <w:rsid w:val="00C0248E"/>
    <w:rsid w:val="00C226BE"/>
    <w:rsid w:val="00C82090"/>
    <w:rsid w:val="00CA2A55"/>
    <w:rsid w:val="00CD0082"/>
    <w:rsid w:val="00D46535"/>
    <w:rsid w:val="00D80513"/>
    <w:rsid w:val="00E35CA3"/>
    <w:rsid w:val="00E37D1D"/>
    <w:rsid w:val="00E5194D"/>
    <w:rsid w:val="00E52CC6"/>
    <w:rsid w:val="00E615F0"/>
    <w:rsid w:val="00EA124E"/>
    <w:rsid w:val="00EF094E"/>
    <w:rsid w:val="00F55AF6"/>
    <w:rsid w:val="00F67F9B"/>
    <w:rsid w:val="00FA06AF"/>
    <w:rsid w:val="00FC3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7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D6D7F"/>
    <w:rPr>
      <w:sz w:val="18"/>
      <w:szCs w:val="18"/>
    </w:rPr>
  </w:style>
  <w:style w:type="character" w:customStyle="1" w:styleId="Char">
    <w:name w:val="批注框文本 Char"/>
    <w:basedOn w:val="a0"/>
    <w:link w:val="a3"/>
    <w:rsid w:val="007D6D7F"/>
    <w:rPr>
      <w:sz w:val="18"/>
      <w:szCs w:val="18"/>
    </w:rPr>
  </w:style>
  <w:style w:type="character" w:styleId="a4">
    <w:name w:val="annotation reference"/>
    <w:basedOn w:val="a0"/>
    <w:rsid w:val="00E37D1D"/>
    <w:rPr>
      <w:sz w:val="21"/>
      <w:szCs w:val="21"/>
    </w:rPr>
  </w:style>
  <w:style w:type="paragraph" w:styleId="a5">
    <w:name w:val="annotation text"/>
    <w:basedOn w:val="a"/>
    <w:link w:val="Char0"/>
    <w:rsid w:val="00E37D1D"/>
  </w:style>
  <w:style w:type="character" w:customStyle="1" w:styleId="Char0">
    <w:name w:val="批注文字 Char"/>
    <w:basedOn w:val="a0"/>
    <w:link w:val="a5"/>
    <w:rsid w:val="00E37D1D"/>
    <w:rPr>
      <w:sz w:val="24"/>
      <w:szCs w:val="24"/>
    </w:rPr>
  </w:style>
  <w:style w:type="paragraph" w:styleId="a6">
    <w:name w:val="annotation subject"/>
    <w:basedOn w:val="a5"/>
    <w:next w:val="a5"/>
    <w:link w:val="Char1"/>
    <w:rsid w:val="00E37D1D"/>
    <w:rPr>
      <w:b/>
      <w:bCs/>
    </w:rPr>
  </w:style>
  <w:style w:type="character" w:customStyle="1" w:styleId="Char1">
    <w:name w:val="批注主题 Char"/>
    <w:basedOn w:val="Char0"/>
    <w:link w:val="a6"/>
    <w:rsid w:val="00E37D1D"/>
    <w:rPr>
      <w:b/>
      <w:bCs/>
      <w:sz w:val="24"/>
      <w:szCs w:val="24"/>
    </w:rPr>
  </w:style>
  <w:style w:type="paragraph" w:styleId="a7">
    <w:name w:val="header"/>
    <w:basedOn w:val="a"/>
    <w:link w:val="Char2"/>
    <w:rsid w:val="00031E1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031E1A"/>
    <w:rPr>
      <w:sz w:val="18"/>
      <w:szCs w:val="18"/>
    </w:rPr>
  </w:style>
  <w:style w:type="paragraph" w:styleId="a8">
    <w:name w:val="footer"/>
    <w:basedOn w:val="a"/>
    <w:link w:val="Char3"/>
    <w:uiPriority w:val="99"/>
    <w:rsid w:val="00031E1A"/>
    <w:pPr>
      <w:tabs>
        <w:tab w:val="center" w:pos="4153"/>
        <w:tab w:val="right" w:pos="8306"/>
      </w:tabs>
      <w:snapToGrid w:val="0"/>
    </w:pPr>
    <w:rPr>
      <w:sz w:val="18"/>
      <w:szCs w:val="18"/>
    </w:rPr>
  </w:style>
  <w:style w:type="character" w:customStyle="1" w:styleId="Char3">
    <w:name w:val="页脚 Char"/>
    <w:basedOn w:val="a0"/>
    <w:link w:val="a8"/>
    <w:uiPriority w:val="99"/>
    <w:rsid w:val="00031E1A"/>
    <w:rPr>
      <w:sz w:val="18"/>
      <w:szCs w:val="18"/>
    </w:rPr>
  </w:style>
  <w:style w:type="character" w:styleId="a9">
    <w:name w:val="Hyperlink"/>
    <w:basedOn w:val="a0"/>
    <w:unhideWhenUsed/>
    <w:rsid w:val="00C024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D6D7F"/>
    <w:rPr>
      <w:sz w:val="18"/>
      <w:szCs w:val="18"/>
    </w:rPr>
  </w:style>
  <w:style w:type="character" w:customStyle="1" w:styleId="Char">
    <w:name w:val="批注框文本 Char"/>
    <w:basedOn w:val="a0"/>
    <w:link w:val="a3"/>
    <w:rsid w:val="007D6D7F"/>
    <w:rPr>
      <w:sz w:val="18"/>
      <w:szCs w:val="18"/>
    </w:rPr>
  </w:style>
  <w:style w:type="character" w:styleId="a4">
    <w:name w:val="annotation reference"/>
    <w:basedOn w:val="a0"/>
    <w:rsid w:val="00E37D1D"/>
    <w:rPr>
      <w:sz w:val="21"/>
      <w:szCs w:val="21"/>
    </w:rPr>
  </w:style>
  <w:style w:type="paragraph" w:styleId="a5">
    <w:name w:val="annotation text"/>
    <w:basedOn w:val="a"/>
    <w:link w:val="Char0"/>
    <w:rsid w:val="00E37D1D"/>
  </w:style>
  <w:style w:type="character" w:customStyle="1" w:styleId="Char0">
    <w:name w:val="批注文字 Char"/>
    <w:basedOn w:val="a0"/>
    <w:link w:val="a5"/>
    <w:rsid w:val="00E37D1D"/>
    <w:rPr>
      <w:sz w:val="24"/>
      <w:szCs w:val="24"/>
    </w:rPr>
  </w:style>
  <w:style w:type="paragraph" w:styleId="a6">
    <w:name w:val="annotation subject"/>
    <w:basedOn w:val="a5"/>
    <w:next w:val="a5"/>
    <w:link w:val="Char1"/>
    <w:rsid w:val="00E37D1D"/>
    <w:rPr>
      <w:b/>
      <w:bCs/>
    </w:rPr>
  </w:style>
  <w:style w:type="character" w:customStyle="1" w:styleId="Char1">
    <w:name w:val="批注主题 Char"/>
    <w:basedOn w:val="Char0"/>
    <w:link w:val="a6"/>
    <w:rsid w:val="00E37D1D"/>
    <w:rPr>
      <w:b/>
      <w:bCs/>
      <w:sz w:val="24"/>
      <w:szCs w:val="24"/>
    </w:rPr>
  </w:style>
  <w:style w:type="paragraph" w:styleId="a7">
    <w:name w:val="header"/>
    <w:basedOn w:val="a"/>
    <w:link w:val="Char2"/>
    <w:rsid w:val="00031E1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031E1A"/>
    <w:rPr>
      <w:sz w:val="18"/>
      <w:szCs w:val="18"/>
    </w:rPr>
  </w:style>
  <w:style w:type="paragraph" w:styleId="a8">
    <w:name w:val="footer"/>
    <w:basedOn w:val="a"/>
    <w:link w:val="Char3"/>
    <w:uiPriority w:val="99"/>
    <w:rsid w:val="00031E1A"/>
    <w:pPr>
      <w:tabs>
        <w:tab w:val="center" w:pos="4153"/>
        <w:tab w:val="right" w:pos="8306"/>
      </w:tabs>
      <w:snapToGrid w:val="0"/>
    </w:pPr>
    <w:rPr>
      <w:sz w:val="18"/>
      <w:szCs w:val="18"/>
    </w:rPr>
  </w:style>
  <w:style w:type="character" w:customStyle="1" w:styleId="Char3">
    <w:name w:val="页脚 Char"/>
    <w:basedOn w:val="a0"/>
    <w:link w:val="a8"/>
    <w:uiPriority w:val="99"/>
    <w:rsid w:val="00031E1A"/>
    <w:rPr>
      <w:sz w:val="18"/>
      <w:szCs w:val="18"/>
    </w:rPr>
  </w:style>
  <w:style w:type="character" w:styleId="a9">
    <w:name w:val="Hyperlink"/>
    <w:basedOn w:val="a0"/>
    <w:unhideWhenUsed/>
    <w:rsid w:val="00C02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477638">
      <w:bodyDiv w:val="1"/>
      <w:marLeft w:val="0"/>
      <w:marRight w:val="0"/>
      <w:marTop w:val="0"/>
      <w:marBottom w:val="0"/>
      <w:divBdr>
        <w:top w:val="none" w:sz="0" w:space="0" w:color="auto"/>
        <w:left w:val="none" w:sz="0" w:space="0" w:color="auto"/>
        <w:bottom w:val="none" w:sz="0" w:space="0" w:color="auto"/>
        <w:right w:val="none" w:sz="0" w:space="0" w:color="auto"/>
      </w:divBdr>
    </w:div>
    <w:div w:id="1873688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7996</Words>
  <Characters>45582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39</cp:revision>
  <dcterms:created xsi:type="dcterms:W3CDTF">2021-08-25T12:26:00Z</dcterms:created>
  <dcterms:modified xsi:type="dcterms:W3CDTF">2021-09-28T13:14:00Z</dcterms:modified>
</cp:coreProperties>
</file>