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3418B" w14:textId="77777777" w:rsidR="00A77B3E" w:rsidRPr="003D369D" w:rsidRDefault="00135309" w:rsidP="002565F2">
      <w:pPr>
        <w:spacing w:line="360" w:lineRule="auto"/>
        <w:jc w:val="both"/>
      </w:pPr>
      <w:bookmarkStart w:id="0" w:name="_GoBack"/>
      <w:bookmarkEnd w:id="0"/>
      <w:r w:rsidRPr="003D369D">
        <w:rPr>
          <w:rFonts w:ascii="Book Antiqua" w:eastAsia="Book Antiqua" w:hAnsi="Book Antiqua" w:cs="Book Antiqua"/>
          <w:b/>
          <w:color w:val="000000"/>
        </w:rPr>
        <w:t xml:space="preserve">Name of Journal: </w:t>
      </w:r>
      <w:r w:rsidRPr="003D369D">
        <w:rPr>
          <w:rFonts w:ascii="Book Antiqua" w:eastAsia="Book Antiqua" w:hAnsi="Book Antiqua" w:cs="Book Antiqua"/>
          <w:i/>
          <w:color w:val="000000"/>
        </w:rPr>
        <w:t>World Journal of Clinical Cases</w:t>
      </w:r>
    </w:p>
    <w:p w14:paraId="2B56517B" w14:textId="77777777" w:rsidR="00A77B3E" w:rsidRPr="003D369D" w:rsidRDefault="00135309" w:rsidP="002565F2">
      <w:pPr>
        <w:spacing w:line="360" w:lineRule="auto"/>
        <w:jc w:val="both"/>
      </w:pPr>
      <w:r w:rsidRPr="003D369D">
        <w:rPr>
          <w:rFonts w:ascii="Book Antiqua" w:eastAsia="Book Antiqua" w:hAnsi="Book Antiqua" w:cs="Book Antiqua"/>
          <w:b/>
          <w:color w:val="000000"/>
        </w:rPr>
        <w:t xml:space="preserve">Manuscript NO: </w:t>
      </w:r>
      <w:r w:rsidRPr="003D369D">
        <w:rPr>
          <w:rFonts w:ascii="Book Antiqua" w:eastAsia="Book Antiqua" w:hAnsi="Book Antiqua" w:cs="Book Antiqua"/>
          <w:color w:val="000000"/>
        </w:rPr>
        <w:t>67927</w:t>
      </w:r>
    </w:p>
    <w:p w14:paraId="2980A963" w14:textId="77777777" w:rsidR="00A77B3E" w:rsidRPr="003D369D" w:rsidRDefault="00135309" w:rsidP="002565F2">
      <w:pPr>
        <w:spacing w:line="360" w:lineRule="auto"/>
        <w:jc w:val="both"/>
      </w:pPr>
      <w:r w:rsidRPr="003D369D">
        <w:rPr>
          <w:rFonts w:ascii="Book Antiqua" w:eastAsia="Book Antiqua" w:hAnsi="Book Antiqua" w:cs="Book Antiqua"/>
          <w:b/>
          <w:color w:val="000000"/>
        </w:rPr>
        <w:t xml:space="preserve">Manuscript Type: </w:t>
      </w:r>
      <w:r w:rsidRPr="003D369D">
        <w:rPr>
          <w:rFonts w:ascii="Book Antiqua" w:eastAsia="Book Antiqua" w:hAnsi="Book Antiqua" w:cs="Book Antiqua"/>
          <w:color w:val="000000"/>
        </w:rPr>
        <w:t>META-ANALYSIS</w:t>
      </w:r>
    </w:p>
    <w:p w14:paraId="47EEFC4D" w14:textId="77777777" w:rsidR="00A77B3E" w:rsidRPr="003D369D" w:rsidRDefault="00A77B3E" w:rsidP="002565F2">
      <w:pPr>
        <w:spacing w:line="360" w:lineRule="auto"/>
        <w:jc w:val="both"/>
      </w:pPr>
    </w:p>
    <w:p w14:paraId="3651FECC" w14:textId="77777777" w:rsidR="00A77B3E" w:rsidRPr="003D369D" w:rsidRDefault="00135309" w:rsidP="002565F2">
      <w:pPr>
        <w:spacing w:line="360" w:lineRule="auto"/>
        <w:jc w:val="both"/>
      </w:pPr>
      <w:r w:rsidRPr="003D369D">
        <w:rPr>
          <w:rFonts w:ascii="Book Antiqua" w:eastAsia="Book Antiqua" w:hAnsi="Book Antiqua" w:cs="Book Antiqua"/>
          <w:b/>
          <w:bCs/>
          <w:color w:val="000000"/>
          <w:shd w:val="clear" w:color="auto" w:fill="FFFFFF"/>
        </w:rPr>
        <w:t xml:space="preserve">Intracuff alkalinized lidocaine to prevent postoperative airway complications: </w:t>
      </w:r>
      <w:r w:rsidR="00EF5387" w:rsidRPr="003D369D">
        <w:rPr>
          <w:rFonts w:ascii="Book Antiqua" w:eastAsia="Book Antiqua" w:hAnsi="Book Antiqua" w:cs="Book Antiqua"/>
          <w:b/>
          <w:bCs/>
          <w:color w:val="000000"/>
          <w:shd w:val="clear" w:color="auto" w:fill="FFFFFF"/>
        </w:rPr>
        <w:t>A</w:t>
      </w:r>
      <w:r w:rsidRPr="003D369D">
        <w:rPr>
          <w:rFonts w:ascii="Book Antiqua" w:eastAsia="Book Antiqua" w:hAnsi="Book Antiqua" w:cs="Book Antiqua"/>
          <w:b/>
          <w:bCs/>
          <w:color w:val="000000"/>
          <w:shd w:val="clear" w:color="auto" w:fill="FFFFFF"/>
        </w:rPr>
        <w:t xml:space="preserve"> meta-analysis</w:t>
      </w:r>
    </w:p>
    <w:p w14:paraId="02A8B660" w14:textId="77777777" w:rsidR="0066160B" w:rsidRPr="003D369D" w:rsidRDefault="0066160B" w:rsidP="002565F2">
      <w:pPr>
        <w:spacing w:line="360" w:lineRule="auto"/>
        <w:jc w:val="both"/>
      </w:pPr>
    </w:p>
    <w:p w14:paraId="1D692152" w14:textId="77777777" w:rsidR="00A77B3E" w:rsidRPr="003D369D" w:rsidRDefault="00FC4809" w:rsidP="002565F2">
      <w:pPr>
        <w:spacing w:line="360" w:lineRule="auto"/>
        <w:jc w:val="both"/>
      </w:pPr>
      <w:r w:rsidRPr="003D369D">
        <w:rPr>
          <w:rFonts w:ascii="Book Antiqua" w:eastAsia="Book Antiqua" w:hAnsi="Book Antiqua" w:cs="Book Antiqua"/>
          <w:color w:val="000000"/>
        </w:rPr>
        <w:t xml:space="preserve">Chen ZX </w:t>
      </w:r>
      <w:r w:rsidRPr="003D369D">
        <w:rPr>
          <w:rFonts w:ascii="Book Antiqua" w:eastAsia="Book Antiqua" w:hAnsi="Book Antiqua" w:cs="Book Antiqua"/>
          <w:i/>
          <w:iCs/>
          <w:color w:val="000000"/>
        </w:rPr>
        <w:t>et al</w:t>
      </w:r>
      <w:r w:rsidRPr="003D369D">
        <w:rPr>
          <w:rFonts w:ascii="Book Antiqua" w:eastAsia="Book Antiqua" w:hAnsi="Book Antiqua" w:cs="Book Antiqua"/>
          <w:color w:val="000000"/>
        </w:rPr>
        <w:t xml:space="preserve">. </w:t>
      </w:r>
      <w:r w:rsidR="00135309" w:rsidRPr="003D369D">
        <w:rPr>
          <w:rFonts w:ascii="Book Antiqua" w:eastAsia="Book Antiqua" w:hAnsi="Book Antiqua" w:cs="Book Antiqua"/>
          <w:color w:val="000000"/>
        </w:rPr>
        <w:t>A meta-analysis for lidocaine</w:t>
      </w:r>
    </w:p>
    <w:p w14:paraId="65301337" w14:textId="77777777" w:rsidR="00A77B3E" w:rsidRPr="003D369D" w:rsidRDefault="00A77B3E" w:rsidP="002565F2">
      <w:pPr>
        <w:spacing w:line="360" w:lineRule="auto"/>
        <w:jc w:val="both"/>
      </w:pPr>
    </w:p>
    <w:p w14:paraId="005E2051" w14:textId="77777777" w:rsidR="00A77B3E" w:rsidRPr="003D369D" w:rsidRDefault="00135309" w:rsidP="002565F2">
      <w:pPr>
        <w:spacing w:line="360" w:lineRule="auto"/>
        <w:jc w:val="both"/>
      </w:pPr>
      <w:r w:rsidRPr="003D369D">
        <w:rPr>
          <w:rFonts w:ascii="Book Antiqua" w:eastAsia="Book Antiqua" w:hAnsi="Book Antiqua" w:cs="Book Antiqua"/>
          <w:color w:val="000000"/>
        </w:rPr>
        <w:t>Zhen</w:t>
      </w:r>
      <w:r w:rsidR="00A73530" w:rsidRPr="003D369D">
        <w:rPr>
          <w:rFonts w:ascii="Book Antiqua" w:eastAsia="Book Antiqua" w:hAnsi="Book Antiqua" w:cs="Book Antiqua"/>
          <w:color w:val="000000"/>
        </w:rPr>
        <w:t>-X</w:t>
      </w:r>
      <w:r w:rsidRPr="003D369D">
        <w:rPr>
          <w:rFonts w:ascii="Book Antiqua" w:eastAsia="Book Antiqua" w:hAnsi="Book Antiqua" w:cs="Book Antiqua"/>
          <w:color w:val="000000"/>
        </w:rPr>
        <w:t xml:space="preserve">ing Chen, Zhou Shi, Bin Wang, </w:t>
      </w:r>
      <w:r w:rsidR="00A73530" w:rsidRPr="003D369D">
        <w:rPr>
          <w:rFonts w:ascii="Book Antiqua" w:eastAsia="Book Antiqua" w:hAnsi="Book Antiqua" w:cs="Book Antiqua"/>
          <w:color w:val="000000"/>
        </w:rPr>
        <w:t>Ye Zhang</w:t>
      </w:r>
    </w:p>
    <w:p w14:paraId="360A7627" w14:textId="77777777" w:rsidR="00A77B3E" w:rsidRPr="003D369D" w:rsidRDefault="00A77B3E" w:rsidP="002565F2">
      <w:pPr>
        <w:spacing w:line="360" w:lineRule="auto"/>
        <w:jc w:val="both"/>
      </w:pPr>
    </w:p>
    <w:p w14:paraId="4A638EE2" w14:textId="6E3482B6" w:rsidR="00A77B3E" w:rsidRPr="003D369D" w:rsidRDefault="00135309" w:rsidP="002565F2">
      <w:pPr>
        <w:spacing w:line="360" w:lineRule="auto"/>
        <w:jc w:val="both"/>
      </w:pPr>
      <w:r w:rsidRPr="003D369D">
        <w:rPr>
          <w:rFonts w:ascii="Book Antiqua" w:eastAsia="Book Antiqua" w:hAnsi="Book Antiqua" w:cs="Book Antiqua"/>
          <w:b/>
          <w:bCs/>
          <w:color w:val="000000"/>
        </w:rPr>
        <w:t>Zhen</w:t>
      </w:r>
      <w:r w:rsidR="003448A1" w:rsidRPr="003D369D">
        <w:rPr>
          <w:rFonts w:ascii="Book Antiqua" w:eastAsia="Book Antiqua" w:hAnsi="Book Antiqua" w:cs="Book Antiqua"/>
          <w:b/>
          <w:bCs/>
          <w:color w:val="000000"/>
        </w:rPr>
        <w:t>-X</w:t>
      </w:r>
      <w:r w:rsidRPr="003D369D">
        <w:rPr>
          <w:rFonts w:ascii="Book Antiqua" w:eastAsia="Book Antiqua" w:hAnsi="Book Antiqua" w:cs="Book Antiqua"/>
          <w:b/>
          <w:bCs/>
          <w:color w:val="000000"/>
        </w:rPr>
        <w:t xml:space="preserve">ing Chen, Zhou Shi, Bin Wang, </w:t>
      </w:r>
      <w:r w:rsidRPr="003D369D">
        <w:rPr>
          <w:rFonts w:ascii="Book Antiqua" w:eastAsia="Book Antiqua" w:hAnsi="Book Antiqua" w:cs="Book Antiqua"/>
          <w:color w:val="000000"/>
        </w:rPr>
        <w:t>Department of Anesthesiology and Perioperative Medicine, The Second Affiliated Hospital of Anhui Medical University, Hefei 230601, Anhui</w:t>
      </w:r>
      <w:r w:rsidR="00A55687" w:rsidRPr="003D369D">
        <w:rPr>
          <w:rFonts w:ascii="Book Antiqua" w:eastAsia="Book Antiqua" w:hAnsi="Book Antiqua" w:cs="Book Antiqua"/>
          <w:color w:val="000000"/>
        </w:rPr>
        <w:t xml:space="preserve"> P</w:t>
      </w:r>
      <w:r w:rsidR="00A55687" w:rsidRPr="003D369D">
        <w:rPr>
          <w:rFonts w:ascii="Book Antiqua" w:eastAsia="Book Antiqua" w:hAnsi="Book Antiqua" w:cs="Book Antiqua" w:hint="eastAsia"/>
          <w:color w:val="000000"/>
        </w:rPr>
        <w:t>rovince</w:t>
      </w:r>
      <w:r w:rsidRPr="003D369D">
        <w:rPr>
          <w:rFonts w:ascii="Book Antiqua" w:eastAsia="Book Antiqua" w:hAnsi="Book Antiqua" w:cs="Book Antiqua"/>
          <w:color w:val="000000"/>
        </w:rPr>
        <w:t>, China</w:t>
      </w:r>
    </w:p>
    <w:p w14:paraId="686D5EB9" w14:textId="77777777" w:rsidR="00A77B3E" w:rsidRPr="003D369D" w:rsidRDefault="00A77B3E" w:rsidP="002565F2">
      <w:pPr>
        <w:spacing w:line="360" w:lineRule="auto"/>
        <w:jc w:val="both"/>
      </w:pPr>
    </w:p>
    <w:p w14:paraId="46D7CB41" w14:textId="5D919526" w:rsidR="00A77B3E" w:rsidRPr="003D369D" w:rsidRDefault="00A73530" w:rsidP="002565F2">
      <w:pPr>
        <w:spacing w:line="360" w:lineRule="auto"/>
        <w:jc w:val="both"/>
      </w:pPr>
      <w:r w:rsidRPr="003D369D">
        <w:rPr>
          <w:rFonts w:ascii="Book Antiqua" w:eastAsia="Book Antiqua" w:hAnsi="Book Antiqua" w:cs="Book Antiqua"/>
          <w:b/>
          <w:bCs/>
          <w:color w:val="000000"/>
        </w:rPr>
        <w:t>Ye Zhang</w:t>
      </w:r>
      <w:r w:rsidR="00135309" w:rsidRPr="003D369D">
        <w:rPr>
          <w:rFonts w:ascii="Book Antiqua" w:eastAsia="Book Antiqua" w:hAnsi="Book Antiqua" w:cs="Book Antiqua"/>
          <w:b/>
          <w:bCs/>
          <w:color w:val="000000"/>
        </w:rPr>
        <w:t xml:space="preserve">, </w:t>
      </w:r>
      <w:r w:rsidR="00135309" w:rsidRPr="003D369D">
        <w:rPr>
          <w:rFonts w:ascii="Book Antiqua" w:eastAsia="Book Antiqua" w:hAnsi="Book Antiqua" w:cs="Book Antiqua"/>
          <w:color w:val="000000"/>
        </w:rPr>
        <w:t>Department of Anesthesiology, The Second Affiliated Hospital of Anhui Medical University, Hefei 230601, Anhui</w:t>
      </w:r>
      <w:r w:rsidR="00A55687" w:rsidRPr="003D369D">
        <w:rPr>
          <w:rFonts w:ascii="Book Antiqua" w:eastAsia="Book Antiqua" w:hAnsi="Book Antiqua" w:cs="Book Antiqua"/>
          <w:color w:val="000000"/>
        </w:rPr>
        <w:t xml:space="preserve"> P</w:t>
      </w:r>
      <w:r w:rsidR="00A55687" w:rsidRPr="003D369D">
        <w:rPr>
          <w:rFonts w:ascii="Book Antiqua" w:eastAsia="Book Antiqua" w:hAnsi="Book Antiqua" w:cs="Book Antiqua" w:hint="eastAsia"/>
          <w:color w:val="000000"/>
        </w:rPr>
        <w:t>rovince</w:t>
      </w:r>
      <w:r w:rsidR="00135309" w:rsidRPr="003D369D">
        <w:rPr>
          <w:rFonts w:ascii="Book Antiqua" w:eastAsia="Book Antiqua" w:hAnsi="Book Antiqua" w:cs="Book Antiqua"/>
          <w:color w:val="000000"/>
        </w:rPr>
        <w:t>, China</w:t>
      </w:r>
    </w:p>
    <w:p w14:paraId="5F9D539A" w14:textId="77777777" w:rsidR="00A77B3E" w:rsidRPr="003D369D" w:rsidRDefault="00A77B3E" w:rsidP="002565F2">
      <w:pPr>
        <w:spacing w:line="360" w:lineRule="auto"/>
        <w:jc w:val="both"/>
      </w:pPr>
    </w:p>
    <w:p w14:paraId="77495A1B" w14:textId="022F4564" w:rsidR="00A77B3E" w:rsidRPr="003D369D" w:rsidRDefault="00135309" w:rsidP="002565F2">
      <w:pPr>
        <w:spacing w:line="360" w:lineRule="auto"/>
        <w:jc w:val="both"/>
        <w:rPr>
          <w:rFonts w:ascii="Book Antiqua" w:eastAsia="Book Antiqua" w:hAnsi="Book Antiqua" w:cs="Book Antiqua"/>
          <w:color w:val="000000"/>
        </w:rPr>
      </w:pPr>
      <w:r w:rsidRPr="003D369D">
        <w:rPr>
          <w:rFonts w:ascii="Book Antiqua" w:eastAsia="Book Antiqua" w:hAnsi="Book Antiqua" w:cs="Book Antiqua"/>
          <w:b/>
          <w:bCs/>
          <w:color w:val="000000"/>
        </w:rPr>
        <w:t xml:space="preserve">Author contributions: </w:t>
      </w:r>
      <w:r w:rsidR="00A905A3" w:rsidRPr="003D369D">
        <w:rPr>
          <w:rFonts w:ascii="Book Antiqua" w:eastAsia="Book Antiqua" w:hAnsi="Book Antiqua" w:cs="Book Antiqua"/>
          <w:color w:val="000000"/>
        </w:rPr>
        <w:t xml:space="preserve">Chen ZX, Wang B and Zhang Y participated in the design; Chen ZX and Shi Z extracted the data; Chen ZX, Wang B and Shi Z performed the quality assessment; Chen </w:t>
      </w:r>
      <w:proofErr w:type="gramStart"/>
      <w:r w:rsidR="00A905A3" w:rsidRPr="003D369D">
        <w:rPr>
          <w:rFonts w:ascii="Book Antiqua" w:eastAsia="Book Antiqua" w:hAnsi="Book Antiqua" w:cs="Book Antiqua"/>
          <w:color w:val="000000"/>
        </w:rPr>
        <w:t xml:space="preserve">ZX  </w:t>
      </w:r>
      <w:r w:rsidR="002F2D4C">
        <w:rPr>
          <w:rFonts w:ascii="Book Antiqua" w:eastAsia="Book Antiqua" w:hAnsi="Book Antiqua" w:cs="Book Antiqua"/>
          <w:color w:val="000000"/>
        </w:rPr>
        <w:t>performed</w:t>
      </w:r>
      <w:proofErr w:type="gramEnd"/>
      <w:r w:rsidR="00A905A3" w:rsidRPr="003D369D">
        <w:rPr>
          <w:rFonts w:ascii="Book Antiqua" w:eastAsia="Book Antiqua" w:hAnsi="Book Antiqua" w:cs="Book Antiqua"/>
          <w:color w:val="000000"/>
        </w:rPr>
        <w:t xml:space="preserve"> the statistical analysis; Zhang Y wrote the manuscript.</w:t>
      </w:r>
    </w:p>
    <w:p w14:paraId="136B4729" w14:textId="77777777" w:rsidR="00A905A3" w:rsidRPr="003D369D" w:rsidRDefault="00A905A3" w:rsidP="002565F2">
      <w:pPr>
        <w:spacing w:line="360" w:lineRule="auto"/>
        <w:jc w:val="both"/>
      </w:pPr>
    </w:p>
    <w:p w14:paraId="5412A429" w14:textId="61EBA933" w:rsidR="00A77B3E" w:rsidRPr="003D369D" w:rsidRDefault="00135309" w:rsidP="002565F2">
      <w:pPr>
        <w:spacing w:line="360" w:lineRule="auto"/>
        <w:jc w:val="both"/>
        <w:rPr>
          <w:rFonts w:ascii="Book Antiqua" w:eastAsia="Book Antiqua" w:hAnsi="Book Antiqua" w:cs="Book Antiqua"/>
          <w:color w:val="000000"/>
        </w:rPr>
      </w:pPr>
      <w:r w:rsidRPr="003D369D">
        <w:rPr>
          <w:rFonts w:ascii="Book Antiqua" w:eastAsia="Book Antiqua" w:hAnsi="Book Antiqua" w:cs="Book Antiqua"/>
          <w:b/>
          <w:bCs/>
          <w:color w:val="000000"/>
        </w:rPr>
        <w:t xml:space="preserve">Corresponding author: </w:t>
      </w:r>
      <w:r w:rsidR="00A73530" w:rsidRPr="003D369D">
        <w:rPr>
          <w:rFonts w:ascii="Book Antiqua" w:eastAsia="Book Antiqua" w:hAnsi="Book Antiqua" w:cs="Book Antiqua"/>
          <w:b/>
          <w:bCs/>
          <w:color w:val="000000"/>
        </w:rPr>
        <w:t>Ye Zhang</w:t>
      </w:r>
      <w:r w:rsidRPr="003D369D">
        <w:rPr>
          <w:rFonts w:ascii="Book Antiqua" w:eastAsia="Book Antiqua" w:hAnsi="Book Antiqua" w:cs="Book Antiqua"/>
          <w:b/>
          <w:bCs/>
          <w:color w:val="000000"/>
        </w:rPr>
        <w:t xml:space="preserve">, PhD, Doctor, Full Professor, </w:t>
      </w:r>
      <w:r w:rsidRPr="003D369D">
        <w:rPr>
          <w:rFonts w:ascii="Book Antiqua" w:eastAsia="Book Antiqua" w:hAnsi="Book Antiqua" w:cs="Book Antiqua"/>
          <w:color w:val="000000"/>
        </w:rPr>
        <w:t xml:space="preserve">Department of Anesthesiology, The Second Affiliated Hospital of Anhui Medical University, </w:t>
      </w:r>
      <w:r w:rsidR="000A4481" w:rsidRPr="003D369D">
        <w:rPr>
          <w:rFonts w:ascii="Book Antiqua" w:eastAsia="Book Antiqua" w:hAnsi="Book Antiqua" w:cs="Book Antiqua"/>
          <w:color w:val="000000"/>
        </w:rPr>
        <w:t>No.</w:t>
      </w:r>
      <w:r w:rsidR="001A273D" w:rsidRPr="003D369D">
        <w:rPr>
          <w:rFonts w:ascii="Book Antiqua" w:eastAsia="Book Antiqua" w:hAnsi="Book Antiqua" w:cs="Book Antiqua"/>
          <w:color w:val="000000"/>
        </w:rPr>
        <w:t xml:space="preserve"> </w:t>
      </w:r>
      <w:r w:rsidR="000A4481" w:rsidRPr="003D369D">
        <w:rPr>
          <w:rFonts w:ascii="Book Antiqua" w:eastAsia="Book Antiqua" w:hAnsi="Book Antiqua" w:cs="Book Antiqua"/>
          <w:color w:val="000000"/>
        </w:rPr>
        <w:t xml:space="preserve">678 </w:t>
      </w:r>
      <w:proofErr w:type="spellStart"/>
      <w:r w:rsidR="000A4481" w:rsidRPr="003D369D">
        <w:rPr>
          <w:rFonts w:ascii="Book Antiqua" w:eastAsia="Book Antiqua" w:hAnsi="Book Antiqua" w:cs="Book Antiqua"/>
          <w:color w:val="000000"/>
        </w:rPr>
        <w:t>Furong</w:t>
      </w:r>
      <w:proofErr w:type="spellEnd"/>
      <w:r w:rsidR="000A4481" w:rsidRPr="003D369D">
        <w:rPr>
          <w:rFonts w:ascii="Book Antiqua" w:eastAsia="Book Antiqua" w:hAnsi="Book Antiqua" w:cs="Book Antiqua"/>
          <w:color w:val="000000"/>
        </w:rPr>
        <w:t xml:space="preserve"> Road, Hefei 230601, Anhui Province</w:t>
      </w:r>
      <w:r w:rsidRPr="003D369D">
        <w:rPr>
          <w:rFonts w:ascii="Book Antiqua" w:eastAsia="Book Antiqua" w:hAnsi="Book Antiqua" w:cs="Book Antiqua"/>
          <w:color w:val="000000"/>
        </w:rPr>
        <w:t>, China. zhangye_hassan@sina.com</w:t>
      </w:r>
    </w:p>
    <w:p w14:paraId="6A309787" w14:textId="77777777" w:rsidR="00A77B3E" w:rsidRPr="003D369D" w:rsidRDefault="00A77B3E" w:rsidP="002565F2">
      <w:pPr>
        <w:spacing w:line="360" w:lineRule="auto"/>
        <w:jc w:val="both"/>
      </w:pPr>
    </w:p>
    <w:p w14:paraId="6531FFB1" w14:textId="77777777" w:rsidR="00A77B3E" w:rsidRPr="003D369D" w:rsidRDefault="00135309" w:rsidP="002565F2">
      <w:pPr>
        <w:spacing w:line="360" w:lineRule="auto"/>
        <w:jc w:val="both"/>
      </w:pPr>
      <w:r w:rsidRPr="003D369D">
        <w:rPr>
          <w:rFonts w:ascii="Book Antiqua" w:eastAsia="Book Antiqua" w:hAnsi="Book Antiqua" w:cs="Book Antiqua"/>
          <w:b/>
          <w:bCs/>
          <w:color w:val="000000"/>
        </w:rPr>
        <w:t xml:space="preserve">Received: </w:t>
      </w:r>
      <w:r w:rsidRPr="003D369D">
        <w:rPr>
          <w:rFonts w:ascii="Book Antiqua" w:eastAsia="Book Antiqua" w:hAnsi="Book Antiqua" w:cs="Book Antiqua"/>
          <w:color w:val="000000"/>
        </w:rPr>
        <w:t>May 8, 2021</w:t>
      </w:r>
    </w:p>
    <w:p w14:paraId="4A2B077C" w14:textId="77777777" w:rsidR="00A77B3E" w:rsidRPr="003D369D" w:rsidRDefault="00135309" w:rsidP="002565F2">
      <w:pPr>
        <w:spacing w:line="360" w:lineRule="auto"/>
        <w:jc w:val="both"/>
      </w:pPr>
      <w:r w:rsidRPr="003D369D">
        <w:rPr>
          <w:rFonts w:ascii="Book Antiqua" w:eastAsia="Book Antiqua" w:hAnsi="Book Antiqua" w:cs="Book Antiqua"/>
          <w:b/>
          <w:bCs/>
          <w:color w:val="000000"/>
        </w:rPr>
        <w:t xml:space="preserve">Revised: </w:t>
      </w:r>
      <w:r w:rsidR="0002185A" w:rsidRPr="003D369D">
        <w:rPr>
          <w:rFonts w:ascii="Book Antiqua" w:eastAsia="Book Antiqua" w:hAnsi="Book Antiqua" w:cs="Book Antiqua"/>
          <w:color w:val="000000"/>
        </w:rPr>
        <w:t>June 6, 2021</w:t>
      </w:r>
    </w:p>
    <w:p w14:paraId="6FCB063F" w14:textId="1D55806F" w:rsidR="00A77B3E" w:rsidRPr="003D369D" w:rsidRDefault="00135309" w:rsidP="002565F2">
      <w:pPr>
        <w:spacing w:line="360" w:lineRule="auto"/>
        <w:jc w:val="both"/>
      </w:pPr>
      <w:r w:rsidRPr="003D369D">
        <w:rPr>
          <w:rFonts w:ascii="Book Antiqua" w:eastAsia="Book Antiqua" w:hAnsi="Book Antiqua" w:cs="Book Antiqua"/>
          <w:b/>
          <w:bCs/>
          <w:color w:val="000000"/>
        </w:rPr>
        <w:t xml:space="preserve">Accepted: </w:t>
      </w:r>
      <w:r w:rsidR="00784EDD" w:rsidRPr="00784EDD">
        <w:rPr>
          <w:rFonts w:ascii="Book Antiqua" w:eastAsia="Book Antiqua" w:hAnsi="Book Antiqua" w:cs="Book Antiqua"/>
          <w:bCs/>
          <w:color w:val="000000"/>
        </w:rPr>
        <w:t>August 17, 2021</w:t>
      </w:r>
    </w:p>
    <w:p w14:paraId="5ABB95CC" w14:textId="77777777" w:rsidR="00A77B3E" w:rsidRPr="003D369D" w:rsidRDefault="00135309" w:rsidP="002565F2">
      <w:pPr>
        <w:spacing w:line="360" w:lineRule="auto"/>
        <w:jc w:val="both"/>
      </w:pPr>
      <w:r w:rsidRPr="003D369D">
        <w:rPr>
          <w:rFonts w:ascii="Book Antiqua" w:eastAsia="Book Antiqua" w:hAnsi="Book Antiqua" w:cs="Book Antiqua"/>
          <w:b/>
          <w:bCs/>
          <w:color w:val="000000"/>
        </w:rPr>
        <w:t xml:space="preserve">Published online: </w:t>
      </w:r>
    </w:p>
    <w:p w14:paraId="696E9723" w14:textId="77777777" w:rsidR="00A77B3E" w:rsidRPr="003D369D" w:rsidRDefault="00A77B3E" w:rsidP="002565F2">
      <w:pPr>
        <w:spacing w:line="360" w:lineRule="auto"/>
        <w:jc w:val="both"/>
        <w:sectPr w:rsidR="00A77B3E" w:rsidRPr="003D369D">
          <w:footerReference w:type="default" r:id="rId7"/>
          <w:pgSz w:w="12240" w:h="15840"/>
          <w:pgMar w:top="1440" w:right="1440" w:bottom="1440" w:left="1440" w:header="720" w:footer="720" w:gutter="0"/>
          <w:cols w:space="720"/>
          <w:docGrid w:linePitch="360"/>
        </w:sectPr>
      </w:pPr>
    </w:p>
    <w:p w14:paraId="52A9065C" w14:textId="77777777" w:rsidR="00A77B3E" w:rsidRPr="003D369D" w:rsidRDefault="00135309" w:rsidP="002565F2">
      <w:pPr>
        <w:spacing w:line="360" w:lineRule="auto"/>
        <w:jc w:val="both"/>
      </w:pPr>
      <w:r w:rsidRPr="003D369D">
        <w:rPr>
          <w:rFonts w:ascii="Book Antiqua" w:eastAsia="Book Antiqua" w:hAnsi="Book Antiqua" w:cs="Book Antiqua"/>
          <w:b/>
          <w:color w:val="000000"/>
        </w:rPr>
        <w:lastRenderedPageBreak/>
        <w:t>Abstract</w:t>
      </w:r>
    </w:p>
    <w:p w14:paraId="3965DFCC" w14:textId="77777777" w:rsidR="00A77B3E" w:rsidRPr="003D369D" w:rsidRDefault="00135309" w:rsidP="002565F2">
      <w:pPr>
        <w:spacing w:line="360" w:lineRule="auto"/>
        <w:jc w:val="both"/>
      </w:pPr>
      <w:r w:rsidRPr="003D369D">
        <w:rPr>
          <w:rFonts w:ascii="Book Antiqua" w:eastAsia="Book Antiqua" w:hAnsi="Book Antiqua" w:cs="Book Antiqua"/>
          <w:color w:val="000000"/>
        </w:rPr>
        <w:t>BACKGROUND</w:t>
      </w:r>
    </w:p>
    <w:p w14:paraId="14476FED" w14:textId="28D509EB" w:rsidR="00A77B3E" w:rsidRPr="003D369D" w:rsidRDefault="00135309" w:rsidP="002565F2">
      <w:pPr>
        <w:spacing w:line="360" w:lineRule="auto"/>
        <w:jc w:val="both"/>
        <w:rPr>
          <w:lang w:eastAsia="zh-CN"/>
        </w:rPr>
      </w:pPr>
      <w:r w:rsidRPr="003D369D">
        <w:rPr>
          <w:rFonts w:ascii="Book Antiqua" w:eastAsia="Book Antiqua" w:hAnsi="Book Antiqua" w:cs="Book Antiqua"/>
          <w:color w:val="000000"/>
        </w:rPr>
        <w:t>Post-</w:t>
      </w:r>
      <w:proofErr w:type="spellStart"/>
      <w:r w:rsidRPr="003D369D">
        <w:rPr>
          <w:rFonts w:ascii="Book Antiqua" w:eastAsia="Book Antiqua" w:hAnsi="Book Antiqua" w:cs="Book Antiqua"/>
          <w:color w:val="000000"/>
        </w:rPr>
        <w:t>extubation</w:t>
      </w:r>
      <w:proofErr w:type="spellEnd"/>
      <w:r w:rsidRPr="003D369D">
        <w:rPr>
          <w:rFonts w:ascii="Book Antiqua" w:eastAsia="Book Antiqua" w:hAnsi="Book Antiqua" w:cs="Book Antiqua"/>
          <w:color w:val="000000"/>
        </w:rPr>
        <w:t xml:space="preserve"> cough is a common phenomenon in surgical patients undergoing general anesthesia, which can lead to potentially dangerous complications. In this meta-analysis, we evaluated the efficacy and safety of intracuff alkalinized lidocaine in patients with tracheal intubation to prevent cough and other airway complications during the perioperative period</w:t>
      </w:r>
      <w:r w:rsidR="000575C4" w:rsidRPr="003D369D">
        <w:rPr>
          <w:rFonts w:ascii="Book Antiqua" w:hAnsi="Book Antiqua" w:cs="Book Antiqua" w:hint="eastAsia"/>
          <w:color w:val="000000"/>
          <w:lang w:eastAsia="zh-CN"/>
        </w:rPr>
        <w:t>.</w:t>
      </w:r>
    </w:p>
    <w:p w14:paraId="139D9045" w14:textId="77777777" w:rsidR="00A77B3E" w:rsidRPr="003D369D" w:rsidRDefault="00A77B3E" w:rsidP="002565F2">
      <w:pPr>
        <w:spacing w:line="360" w:lineRule="auto"/>
        <w:jc w:val="both"/>
      </w:pPr>
    </w:p>
    <w:p w14:paraId="1EB4713F" w14:textId="77777777" w:rsidR="00A77B3E" w:rsidRPr="003D369D" w:rsidRDefault="00135309" w:rsidP="002565F2">
      <w:pPr>
        <w:spacing w:line="360" w:lineRule="auto"/>
        <w:jc w:val="both"/>
      </w:pPr>
      <w:r w:rsidRPr="003D369D">
        <w:rPr>
          <w:rFonts w:ascii="Book Antiqua" w:eastAsia="Book Antiqua" w:hAnsi="Book Antiqua" w:cs="Book Antiqua"/>
          <w:color w:val="000000"/>
        </w:rPr>
        <w:t>AIM</w:t>
      </w:r>
    </w:p>
    <w:p w14:paraId="0B6950FC" w14:textId="0FEA340C" w:rsidR="00A77B3E" w:rsidRPr="003D369D" w:rsidRDefault="00135309" w:rsidP="002565F2">
      <w:pPr>
        <w:spacing w:line="360" w:lineRule="auto"/>
        <w:jc w:val="both"/>
      </w:pPr>
      <w:r w:rsidRPr="003D369D">
        <w:rPr>
          <w:rFonts w:ascii="Book Antiqua" w:eastAsia="Book Antiqua" w:hAnsi="Book Antiqua" w:cs="Book Antiqua"/>
          <w:color w:val="000000"/>
        </w:rPr>
        <w:t>To perform a systematic review and meta-analysis o</w:t>
      </w:r>
      <w:r w:rsidR="002F2D4C">
        <w:rPr>
          <w:rFonts w:ascii="Book Antiqua" w:eastAsia="Book Antiqua" w:hAnsi="Book Antiqua" w:cs="Book Antiqua"/>
          <w:color w:val="000000"/>
        </w:rPr>
        <w:t>f</w:t>
      </w:r>
      <w:r w:rsidRPr="003D369D">
        <w:rPr>
          <w:rFonts w:ascii="Book Antiqua" w:eastAsia="Book Antiqua" w:hAnsi="Book Antiqua" w:cs="Book Antiqua"/>
          <w:color w:val="000000"/>
        </w:rPr>
        <w:t xml:space="preserve"> </w:t>
      </w:r>
      <w:proofErr w:type="spellStart"/>
      <w:r w:rsidRPr="003D369D">
        <w:rPr>
          <w:rFonts w:ascii="Book Antiqua" w:eastAsia="Book Antiqua" w:hAnsi="Book Antiqua" w:cs="Book Antiqua"/>
          <w:color w:val="000000"/>
          <w:shd w:val="clear" w:color="auto" w:fill="FFFFFF"/>
        </w:rPr>
        <w:t>intracuff</w:t>
      </w:r>
      <w:proofErr w:type="spellEnd"/>
      <w:r w:rsidRPr="003D369D">
        <w:rPr>
          <w:rFonts w:ascii="Book Antiqua" w:eastAsia="Book Antiqua" w:hAnsi="Book Antiqua" w:cs="Book Antiqua"/>
          <w:color w:val="000000"/>
          <w:shd w:val="clear" w:color="auto" w:fill="FFFFFF"/>
        </w:rPr>
        <w:t xml:space="preserve"> alkalinized lidocaine for the prevention of postoperative airway complications.</w:t>
      </w:r>
    </w:p>
    <w:p w14:paraId="625497E1" w14:textId="77777777" w:rsidR="00A77B3E" w:rsidRPr="003D369D" w:rsidRDefault="00A77B3E" w:rsidP="002565F2">
      <w:pPr>
        <w:spacing w:line="360" w:lineRule="auto"/>
        <w:jc w:val="both"/>
      </w:pPr>
    </w:p>
    <w:p w14:paraId="625385C0" w14:textId="77777777" w:rsidR="00A77B3E" w:rsidRPr="003D369D" w:rsidRDefault="00135309" w:rsidP="002565F2">
      <w:pPr>
        <w:spacing w:line="360" w:lineRule="auto"/>
        <w:jc w:val="both"/>
      </w:pPr>
      <w:r w:rsidRPr="003D369D">
        <w:rPr>
          <w:rFonts w:ascii="Book Antiqua" w:eastAsia="Book Antiqua" w:hAnsi="Book Antiqua" w:cs="Book Antiqua"/>
          <w:color w:val="000000"/>
        </w:rPr>
        <w:t>METHODS</w:t>
      </w:r>
    </w:p>
    <w:p w14:paraId="393F0FFC" w14:textId="6CB1EF38" w:rsidR="00A77B3E" w:rsidRPr="003D369D" w:rsidRDefault="00135309" w:rsidP="002565F2">
      <w:pPr>
        <w:spacing w:line="360" w:lineRule="auto"/>
        <w:jc w:val="both"/>
      </w:pPr>
      <w:r w:rsidRPr="003D369D">
        <w:rPr>
          <w:rFonts w:ascii="Book Antiqua" w:eastAsia="Book Antiqua" w:hAnsi="Book Antiqua" w:cs="Book Antiqua"/>
          <w:color w:val="000000"/>
        </w:rPr>
        <w:t>Pub</w:t>
      </w:r>
      <w:r w:rsidRPr="00C704DF">
        <w:rPr>
          <w:rFonts w:ascii="Book Antiqua" w:eastAsia="Book Antiqua" w:hAnsi="Book Antiqua" w:cs="Book Antiqua"/>
          <w:caps/>
          <w:color w:val="000000"/>
        </w:rPr>
        <w:t>m</w:t>
      </w:r>
      <w:r w:rsidRPr="003D369D">
        <w:rPr>
          <w:rFonts w:ascii="Book Antiqua" w:eastAsia="Book Antiqua" w:hAnsi="Book Antiqua" w:cs="Book Antiqua"/>
          <w:color w:val="000000"/>
        </w:rPr>
        <w:t xml:space="preserve">ed, </w:t>
      </w:r>
      <w:proofErr w:type="spellStart"/>
      <w:r w:rsidRPr="003D369D">
        <w:rPr>
          <w:rFonts w:ascii="Book Antiqua" w:eastAsia="Book Antiqua" w:hAnsi="Book Antiqua" w:cs="Book Antiqua"/>
          <w:color w:val="000000"/>
        </w:rPr>
        <w:t>Embase</w:t>
      </w:r>
      <w:proofErr w:type="spellEnd"/>
      <w:r w:rsidRPr="003D369D">
        <w:rPr>
          <w:rFonts w:ascii="Book Antiqua" w:eastAsia="Book Antiqua" w:hAnsi="Book Antiqua" w:cs="Book Antiqua"/>
          <w:color w:val="000000"/>
        </w:rPr>
        <w:t xml:space="preserve">, Cochrane, and Web of </w:t>
      </w:r>
      <w:r w:rsidR="002629F6" w:rsidRPr="003D369D">
        <w:rPr>
          <w:rFonts w:ascii="Book Antiqua" w:eastAsia="Book Antiqua" w:hAnsi="Book Antiqua" w:cs="Book Antiqua"/>
          <w:color w:val="000000"/>
        </w:rPr>
        <w:t>S</w:t>
      </w:r>
      <w:r w:rsidRPr="003D369D">
        <w:rPr>
          <w:rFonts w:ascii="Book Antiqua" w:eastAsia="Book Antiqua" w:hAnsi="Book Antiqua" w:cs="Book Antiqua"/>
          <w:color w:val="000000"/>
        </w:rPr>
        <w:t xml:space="preserve">cience were searched for randomized controlled trials (RCTs) that compared intracuff alkalinized lidocaine to placebo. We used risk-of-bias assessment to assess the RCTs, and the quality of evidence was assessed using </w:t>
      </w:r>
      <w:r w:rsidR="005829ED" w:rsidRPr="003D369D">
        <w:rPr>
          <w:rFonts w:ascii="Book Antiqua" w:eastAsia="Book Antiqua" w:hAnsi="Book Antiqua" w:cs="Book Antiqua"/>
          <w:color w:val="000000"/>
        </w:rPr>
        <w:t>the grading of recommendations, assessment, development, and evaluat</w:t>
      </w:r>
      <w:r w:rsidRPr="003D369D">
        <w:rPr>
          <w:rFonts w:ascii="Book Antiqua" w:eastAsia="Book Antiqua" w:hAnsi="Book Antiqua" w:cs="Book Antiqua"/>
          <w:color w:val="000000"/>
        </w:rPr>
        <w:t>ions.</w:t>
      </w:r>
    </w:p>
    <w:p w14:paraId="43550C57" w14:textId="77777777" w:rsidR="00A77B3E" w:rsidRPr="003D369D" w:rsidRDefault="00A77B3E" w:rsidP="002565F2">
      <w:pPr>
        <w:spacing w:line="360" w:lineRule="auto"/>
        <w:jc w:val="both"/>
      </w:pPr>
    </w:p>
    <w:p w14:paraId="30C73E9F" w14:textId="77777777" w:rsidR="00A77B3E" w:rsidRPr="003D369D" w:rsidRDefault="00135309" w:rsidP="002565F2">
      <w:pPr>
        <w:spacing w:line="360" w:lineRule="auto"/>
        <w:jc w:val="both"/>
      </w:pPr>
      <w:r w:rsidRPr="003D369D">
        <w:rPr>
          <w:rFonts w:ascii="Book Antiqua" w:eastAsia="Book Antiqua" w:hAnsi="Book Antiqua" w:cs="Book Antiqua"/>
          <w:color w:val="000000"/>
        </w:rPr>
        <w:t>RESULTS</w:t>
      </w:r>
    </w:p>
    <w:p w14:paraId="66BA2B82" w14:textId="092A3FBD" w:rsidR="00A77B3E" w:rsidRPr="003D369D" w:rsidRDefault="00135309" w:rsidP="002565F2">
      <w:pPr>
        <w:spacing w:line="360" w:lineRule="auto"/>
        <w:jc w:val="both"/>
      </w:pPr>
      <w:r w:rsidRPr="003D369D">
        <w:rPr>
          <w:rFonts w:ascii="Book Antiqua" w:eastAsia="Book Antiqua" w:hAnsi="Book Antiqua" w:cs="Book Antiqua"/>
          <w:color w:val="000000"/>
        </w:rPr>
        <w:t xml:space="preserve">Twelve randomized trials (1175 patients) were analyzed. Meta-analysis showed that intracuff alkalinized lidocaine was associated with less cough compared to </w:t>
      </w:r>
      <w:r w:rsidR="002F2D4C">
        <w:rPr>
          <w:rFonts w:ascii="Book Antiqua" w:eastAsia="Book Antiqua" w:hAnsi="Book Antiqua" w:cs="Book Antiqua"/>
          <w:color w:val="000000"/>
        </w:rPr>
        <w:t>that</w:t>
      </w:r>
      <w:r w:rsidRPr="003D369D">
        <w:rPr>
          <w:rFonts w:ascii="Book Antiqua" w:eastAsia="Book Antiqua" w:hAnsi="Book Antiqua" w:cs="Book Antiqua"/>
          <w:color w:val="000000"/>
        </w:rPr>
        <w:t xml:space="preserve"> produced by placebo </w:t>
      </w:r>
      <w:r w:rsidR="00BC2E77" w:rsidRPr="003D369D">
        <w:rPr>
          <w:rFonts w:ascii="Book Antiqua" w:eastAsia="Book Antiqua" w:hAnsi="Book Antiqua" w:cs="Book Antiqua"/>
          <w:color w:val="000000"/>
        </w:rPr>
        <w:t>[</w:t>
      </w:r>
      <w:r w:rsidRPr="003D369D">
        <w:rPr>
          <w:rFonts w:ascii="Book Antiqua" w:eastAsia="Book Antiqua" w:hAnsi="Book Antiqua" w:cs="Book Antiqua"/>
          <w:color w:val="000000"/>
        </w:rPr>
        <w:t>risk ratio</w:t>
      </w:r>
      <w:r w:rsidR="00BC2E77"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RR</w:t>
      </w:r>
      <w:r w:rsidR="00BC2E77" w:rsidRPr="003D369D">
        <w:rPr>
          <w:rFonts w:ascii="Book Antiqua" w:eastAsia="Book Antiqua" w:hAnsi="Book Antiqua" w:cs="Book Antiqua"/>
          <w:color w:val="000000"/>
        </w:rPr>
        <w:t>)</w:t>
      </w:r>
      <w:r w:rsidRPr="003D369D">
        <w:rPr>
          <w:rFonts w:ascii="Book Antiqua" w:eastAsia="Book Antiqua" w:hAnsi="Book Antiqua" w:cs="Book Antiqua"/>
          <w:color w:val="000000"/>
        </w:rPr>
        <w:t xml:space="preserve">: 0.38; 95% confidence interval </w:t>
      </w:r>
      <w:r w:rsidR="00BC2E77" w:rsidRPr="003D369D">
        <w:rPr>
          <w:rFonts w:ascii="Book Antiqua" w:eastAsia="Book Antiqua" w:hAnsi="Book Antiqua" w:cs="Book Antiqua"/>
          <w:color w:val="000000"/>
        </w:rPr>
        <w:t>(</w:t>
      </w:r>
      <w:r w:rsidRPr="003D369D">
        <w:rPr>
          <w:rFonts w:ascii="Book Antiqua" w:eastAsia="Book Antiqua" w:hAnsi="Book Antiqua" w:cs="Book Antiqua"/>
          <w:color w:val="000000"/>
        </w:rPr>
        <w:t>CI</w:t>
      </w:r>
      <w:r w:rsidR="00BC2E77" w:rsidRPr="003D369D">
        <w:rPr>
          <w:rFonts w:ascii="Book Antiqua" w:eastAsia="Book Antiqua" w:hAnsi="Book Antiqua" w:cs="Book Antiqua"/>
          <w:color w:val="000000"/>
        </w:rPr>
        <w:t>)</w:t>
      </w:r>
      <w:r w:rsidRPr="003D369D">
        <w:rPr>
          <w:rFonts w:ascii="Book Antiqua" w:eastAsia="Book Antiqua" w:hAnsi="Book Antiqua" w:cs="Book Antiqua"/>
          <w:color w:val="000000"/>
        </w:rPr>
        <w:t>: 0.23</w:t>
      </w:r>
      <w:r w:rsidR="00BC2E77" w:rsidRPr="003D369D">
        <w:rPr>
          <w:rFonts w:ascii="Book Antiqua" w:eastAsia="Book Antiqua" w:hAnsi="Book Antiqua" w:cs="Book Antiqua"/>
          <w:color w:val="000000"/>
        </w:rPr>
        <w:t>-</w:t>
      </w:r>
      <w:r w:rsidRPr="003D369D">
        <w:rPr>
          <w:rFonts w:ascii="Book Antiqua" w:eastAsia="Book Antiqua" w:hAnsi="Book Antiqua" w:cs="Book Antiqua"/>
          <w:color w:val="000000"/>
        </w:rPr>
        <w:t>0.63</w:t>
      </w:r>
      <w:r w:rsidR="00BC2E77" w:rsidRPr="003D369D">
        <w:rPr>
          <w:rFonts w:ascii="Book Antiqua" w:eastAsia="Book Antiqua" w:hAnsi="Book Antiqua" w:cs="Book Antiqua"/>
          <w:color w:val="000000"/>
        </w:rPr>
        <w:t>]</w:t>
      </w:r>
      <w:r w:rsidRPr="003D369D">
        <w:rPr>
          <w:rFonts w:ascii="Book Antiqua" w:eastAsia="Book Antiqua" w:hAnsi="Book Antiqua" w:cs="Book Antiqua"/>
          <w:color w:val="000000"/>
        </w:rPr>
        <w:t xml:space="preserve">. Similarly, </w:t>
      </w:r>
      <w:proofErr w:type="spellStart"/>
      <w:r w:rsidRPr="003D369D">
        <w:rPr>
          <w:rFonts w:ascii="Book Antiqua" w:eastAsia="Book Antiqua" w:hAnsi="Book Antiqua" w:cs="Book Antiqua"/>
          <w:color w:val="000000"/>
        </w:rPr>
        <w:t>intracuff</w:t>
      </w:r>
      <w:proofErr w:type="spellEnd"/>
      <w:r w:rsidRPr="003D369D">
        <w:rPr>
          <w:rFonts w:ascii="Book Antiqua" w:eastAsia="Book Antiqua" w:hAnsi="Book Antiqua" w:cs="Book Antiqua"/>
          <w:color w:val="000000"/>
        </w:rPr>
        <w:t xml:space="preserve"> alkalinized lidocaine </w:t>
      </w:r>
      <w:r w:rsidR="0000511A">
        <w:rPr>
          <w:rFonts w:ascii="Book Antiqua" w:eastAsia="Book Antiqua" w:hAnsi="Book Antiqua" w:cs="Book Antiqua"/>
          <w:color w:val="000000"/>
        </w:rPr>
        <w:t>was</w:t>
      </w:r>
      <w:r w:rsidRPr="003D369D">
        <w:rPr>
          <w:rFonts w:ascii="Book Antiqua" w:eastAsia="Book Antiqua" w:hAnsi="Book Antiqua" w:cs="Book Antiqua"/>
          <w:color w:val="000000"/>
        </w:rPr>
        <w:t xml:space="preserve"> more effective than </w:t>
      </w:r>
      <w:r w:rsidR="0000511A">
        <w:rPr>
          <w:rFonts w:ascii="Book Antiqua" w:eastAsia="Book Antiqua" w:hAnsi="Book Antiqua" w:cs="Book Antiqua"/>
          <w:color w:val="000000"/>
        </w:rPr>
        <w:t xml:space="preserve">the </w:t>
      </w:r>
      <w:r w:rsidRPr="003D369D">
        <w:rPr>
          <w:rFonts w:ascii="Book Antiqua" w:eastAsia="Book Antiqua" w:hAnsi="Book Antiqua" w:cs="Book Antiqua"/>
          <w:color w:val="000000"/>
        </w:rPr>
        <w:t>control in reducing postoperative sore throat at 24 h (RR: 0.19; 95%CI: 0.09</w:t>
      </w:r>
      <w:r w:rsidR="00BC2E77" w:rsidRPr="003D369D">
        <w:rPr>
          <w:rFonts w:ascii="Book Antiqua" w:eastAsia="Book Antiqua" w:hAnsi="Book Antiqua" w:cs="Book Antiqua"/>
          <w:color w:val="000000"/>
        </w:rPr>
        <w:t>-</w:t>
      </w:r>
      <w:r w:rsidRPr="003D369D">
        <w:rPr>
          <w:rFonts w:ascii="Book Antiqua" w:eastAsia="Book Antiqua" w:hAnsi="Book Antiqua" w:cs="Book Antiqua"/>
          <w:color w:val="000000"/>
        </w:rPr>
        <w:t xml:space="preserve">0.41) and postoperative hoarseness (RR: 0.38; 95%CI: 0.21-0.69). </w:t>
      </w:r>
    </w:p>
    <w:p w14:paraId="0F23FA96" w14:textId="77777777" w:rsidR="00A77B3E" w:rsidRPr="003D369D" w:rsidRDefault="00A77B3E" w:rsidP="002565F2">
      <w:pPr>
        <w:spacing w:line="360" w:lineRule="auto"/>
        <w:jc w:val="both"/>
      </w:pPr>
    </w:p>
    <w:p w14:paraId="72511698" w14:textId="77777777" w:rsidR="00A77B3E" w:rsidRPr="003D369D" w:rsidRDefault="00135309" w:rsidP="002565F2">
      <w:pPr>
        <w:spacing w:line="360" w:lineRule="auto"/>
        <w:jc w:val="both"/>
      </w:pPr>
      <w:r w:rsidRPr="003D369D">
        <w:rPr>
          <w:rFonts w:ascii="Book Antiqua" w:eastAsia="Book Antiqua" w:hAnsi="Book Antiqua" w:cs="Book Antiqua"/>
          <w:color w:val="000000"/>
        </w:rPr>
        <w:t>CONCLUSION</w:t>
      </w:r>
    </w:p>
    <w:p w14:paraId="2BDCB7B6" w14:textId="77777777" w:rsidR="00A77B3E" w:rsidRPr="003D369D" w:rsidRDefault="00135309" w:rsidP="002565F2">
      <w:pPr>
        <w:spacing w:line="360" w:lineRule="auto"/>
        <w:jc w:val="both"/>
      </w:pPr>
      <w:r w:rsidRPr="003D369D">
        <w:rPr>
          <w:rFonts w:ascii="Book Antiqua" w:eastAsia="Book Antiqua" w:hAnsi="Book Antiqua" w:cs="Book Antiqua"/>
          <w:color w:val="000000"/>
        </w:rPr>
        <w:lastRenderedPageBreak/>
        <w:t>Intracuff alkalinized lidocaine is an effective adjuvant that can decrease airway complications, such as coughing, hoarseness, and sore throat.</w:t>
      </w:r>
    </w:p>
    <w:p w14:paraId="4D808993" w14:textId="77777777" w:rsidR="00A77B3E" w:rsidRPr="003D369D" w:rsidRDefault="00A77B3E" w:rsidP="002565F2">
      <w:pPr>
        <w:spacing w:line="360" w:lineRule="auto"/>
        <w:jc w:val="both"/>
      </w:pPr>
    </w:p>
    <w:p w14:paraId="572A98AE" w14:textId="318F8A94" w:rsidR="00A77B3E" w:rsidRPr="003D369D" w:rsidRDefault="00135309" w:rsidP="002565F2">
      <w:pPr>
        <w:spacing w:line="360" w:lineRule="auto"/>
        <w:jc w:val="both"/>
      </w:pPr>
      <w:r w:rsidRPr="003D369D">
        <w:rPr>
          <w:rFonts w:ascii="Book Antiqua" w:eastAsia="Book Antiqua" w:hAnsi="Book Antiqua" w:cs="Book Antiqua"/>
          <w:b/>
          <w:bCs/>
          <w:color w:val="000000"/>
        </w:rPr>
        <w:t xml:space="preserve">Key Words: </w:t>
      </w:r>
      <w:r w:rsidRPr="003D369D">
        <w:rPr>
          <w:rFonts w:ascii="Book Antiqua" w:eastAsia="Book Antiqua" w:hAnsi="Book Antiqua" w:cs="Book Antiqua"/>
          <w:color w:val="000000"/>
        </w:rPr>
        <w:t>Cough; Hoarseness; Lidocaine; Sore throat; Airway complication; Intracuff</w:t>
      </w:r>
      <w:r w:rsidR="00071C4B" w:rsidRPr="003D369D">
        <w:rPr>
          <w:rFonts w:ascii="Book Antiqua" w:eastAsia="Book Antiqua" w:hAnsi="Book Antiqua" w:cs="Book Antiqua"/>
          <w:color w:val="000000"/>
        </w:rPr>
        <w:t>; Meta-analysis</w:t>
      </w:r>
    </w:p>
    <w:p w14:paraId="1830219B" w14:textId="77777777" w:rsidR="00A77B3E" w:rsidRPr="003D369D" w:rsidRDefault="00A77B3E" w:rsidP="002565F2">
      <w:pPr>
        <w:spacing w:line="360" w:lineRule="auto"/>
        <w:jc w:val="both"/>
      </w:pPr>
    </w:p>
    <w:p w14:paraId="0985FB59" w14:textId="36BB54F0" w:rsidR="00A77B3E" w:rsidRPr="003D369D" w:rsidRDefault="00135309" w:rsidP="002565F2">
      <w:pPr>
        <w:spacing w:line="360" w:lineRule="auto"/>
        <w:jc w:val="both"/>
      </w:pPr>
      <w:r w:rsidRPr="003D369D">
        <w:rPr>
          <w:rFonts w:ascii="Book Antiqua" w:eastAsia="Book Antiqua" w:hAnsi="Book Antiqua" w:cs="Book Antiqua"/>
          <w:color w:val="000000"/>
        </w:rPr>
        <w:t>Chen Z</w:t>
      </w:r>
      <w:r w:rsidR="00BC2E77" w:rsidRPr="003D369D">
        <w:rPr>
          <w:rFonts w:ascii="Book Antiqua" w:eastAsia="Book Antiqua" w:hAnsi="Book Antiqua" w:cs="Book Antiqua"/>
          <w:color w:val="000000"/>
        </w:rPr>
        <w:t>X</w:t>
      </w:r>
      <w:r w:rsidRPr="003D369D">
        <w:rPr>
          <w:rFonts w:ascii="Book Antiqua" w:eastAsia="Book Antiqua" w:hAnsi="Book Antiqua" w:cs="Book Antiqua"/>
          <w:color w:val="000000"/>
        </w:rPr>
        <w:t>, Shi Z, Wang B,</w:t>
      </w:r>
      <w:r w:rsidR="00A73530" w:rsidRPr="003D369D">
        <w:rPr>
          <w:rFonts w:ascii="Book Antiqua" w:eastAsia="Book Antiqua" w:hAnsi="Book Antiqua" w:cs="Book Antiqua"/>
          <w:color w:val="000000"/>
        </w:rPr>
        <w:t xml:space="preserve"> Zhang </w:t>
      </w:r>
      <w:r w:rsidRPr="003D369D">
        <w:rPr>
          <w:rFonts w:ascii="Book Antiqua" w:eastAsia="Book Antiqua" w:hAnsi="Book Antiqua" w:cs="Book Antiqua"/>
          <w:color w:val="000000"/>
        </w:rPr>
        <w:t>Y. Intracuff alkalinized lidocaine to prevent postoperative airway complications:</w:t>
      </w:r>
      <w:r w:rsidR="00C92BE7" w:rsidRPr="003D369D">
        <w:rPr>
          <w:rFonts w:ascii="Book Antiqua" w:eastAsia="Book Antiqua" w:hAnsi="Book Antiqua" w:cs="Book Antiqua"/>
          <w:color w:val="000000"/>
        </w:rPr>
        <w:t xml:space="preserve"> A</w:t>
      </w:r>
      <w:r w:rsidRPr="003D369D">
        <w:rPr>
          <w:rFonts w:ascii="Book Antiqua" w:eastAsia="Book Antiqua" w:hAnsi="Book Antiqua" w:cs="Book Antiqua"/>
          <w:color w:val="000000"/>
        </w:rPr>
        <w:t xml:space="preserve"> meta-analysis. </w:t>
      </w:r>
      <w:r w:rsidRPr="003D369D">
        <w:rPr>
          <w:rFonts w:ascii="Book Antiqua" w:eastAsia="Book Antiqua" w:hAnsi="Book Antiqua" w:cs="Book Antiqua"/>
          <w:i/>
          <w:iCs/>
          <w:color w:val="000000"/>
        </w:rPr>
        <w:t>World J Clin Cases</w:t>
      </w:r>
      <w:r w:rsidRPr="003D369D">
        <w:rPr>
          <w:rFonts w:ascii="Book Antiqua" w:eastAsia="Book Antiqua" w:hAnsi="Book Antiqua" w:cs="Book Antiqua"/>
          <w:color w:val="000000"/>
        </w:rPr>
        <w:t xml:space="preserve"> 2021; In press</w:t>
      </w:r>
    </w:p>
    <w:p w14:paraId="7408361C" w14:textId="77777777" w:rsidR="00A77B3E" w:rsidRPr="003D369D" w:rsidRDefault="00A77B3E" w:rsidP="002565F2">
      <w:pPr>
        <w:spacing w:line="360" w:lineRule="auto"/>
        <w:jc w:val="both"/>
      </w:pPr>
    </w:p>
    <w:p w14:paraId="7A10B386" w14:textId="5DBAB320" w:rsidR="00A77B3E" w:rsidRPr="003D369D" w:rsidRDefault="00135309" w:rsidP="002565F2">
      <w:pPr>
        <w:spacing w:line="360" w:lineRule="auto"/>
        <w:jc w:val="both"/>
      </w:pPr>
      <w:r w:rsidRPr="003D369D">
        <w:rPr>
          <w:rFonts w:ascii="Book Antiqua" w:eastAsia="Book Antiqua" w:hAnsi="Book Antiqua" w:cs="Book Antiqua"/>
          <w:b/>
          <w:bCs/>
          <w:color w:val="000000"/>
        </w:rPr>
        <w:t xml:space="preserve">Core Tip: </w:t>
      </w:r>
      <w:r w:rsidRPr="003D369D">
        <w:rPr>
          <w:rFonts w:ascii="Book Antiqua" w:eastAsia="Book Antiqua" w:hAnsi="Book Antiqua" w:cs="Book Antiqua"/>
          <w:color w:val="000000"/>
        </w:rPr>
        <w:t xml:space="preserve">Our study is different </w:t>
      </w:r>
      <w:r w:rsidR="002F2D4C">
        <w:rPr>
          <w:rFonts w:ascii="Book Antiqua" w:eastAsia="Book Antiqua" w:hAnsi="Book Antiqua" w:cs="Book Antiqua"/>
          <w:color w:val="000000"/>
        </w:rPr>
        <w:t>to</w:t>
      </w:r>
      <w:r w:rsidRPr="003D369D">
        <w:rPr>
          <w:rFonts w:ascii="Book Antiqua" w:eastAsia="Book Antiqua" w:hAnsi="Book Antiqua" w:cs="Book Antiqua"/>
          <w:color w:val="000000"/>
        </w:rPr>
        <w:t xml:space="preserve"> previous systematic reviews and meta-analysis. </w:t>
      </w:r>
      <w:r w:rsidR="002F2D4C">
        <w:rPr>
          <w:rFonts w:ascii="Book Antiqua" w:eastAsia="Book Antiqua" w:hAnsi="Book Antiqua" w:cs="Book Antiqua"/>
          <w:color w:val="000000"/>
        </w:rPr>
        <w:t>We</w:t>
      </w:r>
      <w:r w:rsidRPr="003D369D">
        <w:rPr>
          <w:rFonts w:ascii="Book Antiqua" w:eastAsia="Book Antiqua" w:hAnsi="Book Antiqua" w:cs="Book Antiqua"/>
          <w:color w:val="000000"/>
        </w:rPr>
        <w:t xml:space="preserve"> focused on adult patients and included relevant literature on alkalinized lidocaine in the analysis. </w:t>
      </w:r>
      <w:r w:rsidR="002F2D4C">
        <w:rPr>
          <w:rFonts w:ascii="Book Antiqua" w:eastAsia="Book Antiqua" w:hAnsi="Book Antiqua" w:cs="Book Antiqua"/>
          <w:color w:val="000000"/>
        </w:rPr>
        <w:t>In addition</w:t>
      </w:r>
      <w:r w:rsidRPr="003D369D">
        <w:rPr>
          <w:rFonts w:ascii="Book Antiqua" w:eastAsia="Book Antiqua" w:hAnsi="Book Antiqua" w:cs="Book Antiqua"/>
          <w:color w:val="000000"/>
        </w:rPr>
        <w:t>, th</w:t>
      </w:r>
      <w:r w:rsidR="002F2D4C">
        <w:rPr>
          <w:rFonts w:ascii="Book Antiqua" w:eastAsia="Book Antiqua" w:hAnsi="Book Antiqua" w:cs="Book Antiqua"/>
          <w:color w:val="000000"/>
        </w:rPr>
        <w:t>is</w:t>
      </w:r>
      <w:r w:rsidRPr="003D369D">
        <w:rPr>
          <w:rFonts w:ascii="Book Antiqua" w:eastAsia="Book Antiqua" w:hAnsi="Book Antiqua" w:cs="Book Antiqua"/>
          <w:color w:val="000000"/>
        </w:rPr>
        <w:t xml:space="preserve"> is the first systematic review and meta-analysis </w:t>
      </w:r>
      <w:r w:rsidR="002F2D4C">
        <w:rPr>
          <w:rFonts w:ascii="Book Antiqua" w:eastAsia="Book Antiqua" w:hAnsi="Book Antiqua" w:cs="Book Antiqua"/>
          <w:color w:val="000000"/>
        </w:rPr>
        <w:t xml:space="preserve">to </w:t>
      </w:r>
      <w:r w:rsidRPr="003D369D">
        <w:rPr>
          <w:rFonts w:ascii="Book Antiqua" w:eastAsia="Book Antiqua" w:hAnsi="Book Antiqua" w:cs="Book Antiqua"/>
          <w:color w:val="000000"/>
        </w:rPr>
        <w:t>analyz</w:t>
      </w:r>
      <w:r w:rsidR="002F2D4C">
        <w:rPr>
          <w:rFonts w:ascii="Book Antiqua" w:eastAsia="Book Antiqua" w:hAnsi="Book Antiqua" w:cs="Book Antiqua"/>
          <w:color w:val="000000"/>
        </w:rPr>
        <w:t>e</w:t>
      </w:r>
      <w:r w:rsidRPr="003D369D">
        <w:rPr>
          <w:rFonts w:ascii="Book Antiqua" w:eastAsia="Book Antiqua" w:hAnsi="Book Antiqua" w:cs="Book Antiqua"/>
          <w:color w:val="000000"/>
        </w:rPr>
        <w:t xml:space="preserve"> lubrication of the cuff before intubation </w:t>
      </w:r>
      <w:r w:rsidR="002F2D4C">
        <w:rPr>
          <w:rFonts w:ascii="Book Antiqua" w:eastAsia="Book Antiqua" w:hAnsi="Book Antiqua" w:cs="Book Antiqua"/>
          <w:color w:val="000000"/>
        </w:rPr>
        <w:t>in order</w:t>
      </w:r>
      <w:r w:rsidRPr="003D369D">
        <w:rPr>
          <w:rFonts w:ascii="Book Antiqua" w:eastAsia="Book Antiqua" w:hAnsi="Book Antiqua" w:cs="Book Antiqua"/>
          <w:color w:val="000000"/>
        </w:rPr>
        <w:t xml:space="preserve"> to eliminate the influence of confounding factors on the results.</w:t>
      </w:r>
    </w:p>
    <w:p w14:paraId="6DC4167C" w14:textId="77777777" w:rsidR="004D0FD2" w:rsidRPr="003D369D" w:rsidRDefault="004D0FD2" w:rsidP="002565F2">
      <w:pPr>
        <w:spacing w:line="360" w:lineRule="auto"/>
        <w:jc w:val="both"/>
        <w:sectPr w:rsidR="004D0FD2" w:rsidRPr="003D369D">
          <w:pgSz w:w="12240" w:h="15840"/>
          <w:pgMar w:top="1440" w:right="1440" w:bottom="1440" w:left="1440" w:header="720" w:footer="720" w:gutter="0"/>
          <w:cols w:space="720"/>
          <w:docGrid w:linePitch="360"/>
        </w:sectPr>
      </w:pPr>
    </w:p>
    <w:p w14:paraId="169F882A" w14:textId="77777777" w:rsidR="00A77B3E" w:rsidRPr="003D369D" w:rsidRDefault="00135309" w:rsidP="002565F2">
      <w:pPr>
        <w:spacing w:line="360" w:lineRule="auto"/>
        <w:jc w:val="both"/>
      </w:pPr>
      <w:r w:rsidRPr="003D369D">
        <w:rPr>
          <w:rFonts w:ascii="Book Antiqua" w:eastAsia="Book Antiqua" w:hAnsi="Book Antiqua" w:cs="Book Antiqua"/>
          <w:b/>
          <w:caps/>
          <w:color w:val="000000"/>
          <w:u w:val="single"/>
        </w:rPr>
        <w:lastRenderedPageBreak/>
        <w:t>INTRODUCTION</w:t>
      </w:r>
    </w:p>
    <w:p w14:paraId="01376324" w14:textId="623526A2" w:rsidR="00A77B3E" w:rsidRPr="003D369D" w:rsidRDefault="00135309" w:rsidP="002565F2">
      <w:pPr>
        <w:spacing w:line="360" w:lineRule="auto"/>
        <w:jc w:val="both"/>
      </w:pPr>
      <w:r w:rsidRPr="003D369D">
        <w:rPr>
          <w:rFonts w:ascii="Book Antiqua" w:eastAsia="Book Antiqua" w:hAnsi="Book Antiqua" w:cs="Book Antiqua"/>
          <w:color w:val="000000"/>
        </w:rPr>
        <w:t xml:space="preserve">Tracheal intubation is the most commonly used airway management method in general anesthesia. </w:t>
      </w:r>
      <w:r w:rsidR="002F2D4C">
        <w:rPr>
          <w:rFonts w:ascii="Book Antiqua" w:eastAsia="Book Antiqua" w:hAnsi="Book Antiqua" w:cs="Book Antiqua"/>
          <w:color w:val="000000"/>
        </w:rPr>
        <w:t>Due to</w:t>
      </w:r>
      <w:r w:rsidRPr="003D369D">
        <w:rPr>
          <w:rFonts w:ascii="Book Antiqua" w:eastAsia="Book Antiqua" w:hAnsi="Book Antiqua" w:cs="Book Antiqua"/>
          <w:color w:val="000000"/>
        </w:rPr>
        <w:t xml:space="preserve"> its high safety, simple operation, and convenient management, it has become the most important airway management method in most </w:t>
      </w:r>
      <w:proofErr w:type="gramStart"/>
      <w:r w:rsidRPr="003D369D">
        <w:rPr>
          <w:rFonts w:ascii="Book Antiqua" w:eastAsia="Book Antiqua" w:hAnsi="Book Antiqua" w:cs="Book Antiqua"/>
          <w:color w:val="000000"/>
        </w:rPr>
        <w:t>operations</w:t>
      </w:r>
      <w:r w:rsidR="00186006" w:rsidRPr="003D369D">
        <w:rPr>
          <w:rFonts w:ascii="Book Antiqua" w:hAnsi="Book Antiqua" w:cs="Book Antiqua" w:hint="eastAsia"/>
          <w:color w:val="000000"/>
          <w:vertAlign w:val="superscript"/>
          <w:lang w:eastAsia="zh-CN"/>
        </w:rPr>
        <w:t>[</w:t>
      </w:r>
      <w:proofErr w:type="gramEnd"/>
      <w:r w:rsidR="00186006" w:rsidRPr="003D369D">
        <w:rPr>
          <w:rFonts w:ascii="Book Antiqua" w:hAnsi="Book Antiqua" w:cs="Book Antiqua" w:hint="eastAsia"/>
          <w:color w:val="000000"/>
          <w:vertAlign w:val="superscript"/>
          <w:lang w:eastAsia="zh-CN"/>
        </w:rPr>
        <w:t>1]</w:t>
      </w:r>
      <w:r w:rsidRPr="003D369D">
        <w:rPr>
          <w:rFonts w:ascii="Book Antiqua" w:eastAsia="Book Antiqua" w:hAnsi="Book Antiqua" w:cs="Book Antiqua"/>
          <w:color w:val="000000"/>
        </w:rPr>
        <w:t xml:space="preserve">. </w:t>
      </w:r>
      <w:r w:rsidR="002F2D4C">
        <w:rPr>
          <w:rFonts w:ascii="Book Antiqua" w:eastAsia="Book Antiqua" w:hAnsi="Book Antiqua" w:cs="Book Antiqua"/>
          <w:color w:val="000000"/>
        </w:rPr>
        <w:t>However</w:t>
      </w:r>
      <w:r w:rsidRPr="003D369D">
        <w:rPr>
          <w:rFonts w:ascii="Book Antiqua" w:eastAsia="Book Antiqua" w:hAnsi="Book Antiqua" w:cs="Book Antiqua"/>
          <w:color w:val="000000"/>
        </w:rPr>
        <w:t xml:space="preserve">, this approach has been associated with some problems, such as postoperative airway </w:t>
      </w:r>
      <w:proofErr w:type="gramStart"/>
      <w:r w:rsidRPr="003D369D">
        <w:rPr>
          <w:rFonts w:ascii="Book Antiqua" w:eastAsia="Book Antiqua" w:hAnsi="Book Antiqua" w:cs="Book Antiqua"/>
          <w:color w:val="000000"/>
        </w:rPr>
        <w:t>complications</w:t>
      </w:r>
      <w:r w:rsidR="00186006" w:rsidRPr="003D369D">
        <w:rPr>
          <w:rFonts w:ascii="Book Antiqua" w:hAnsi="Book Antiqua" w:cs="Book Antiqua" w:hint="eastAsia"/>
          <w:color w:val="000000"/>
          <w:vertAlign w:val="superscript"/>
          <w:lang w:eastAsia="zh-CN"/>
        </w:rPr>
        <w:t>[</w:t>
      </w:r>
      <w:proofErr w:type="gramEnd"/>
      <w:r w:rsidR="00186006" w:rsidRPr="003D369D">
        <w:rPr>
          <w:rFonts w:ascii="Book Antiqua" w:hAnsi="Book Antiqua" w:cs="Book Antiqua" w:hint="eastAsia"/>
          <w:color w:val="000000"/>
          <w:vertAlign w:val="superscript"/>
          <w:lang w:eastAsia="zh-CN"/>
        </w:rPr>
        <w:t>2]</w:t>
      </w:r>
      <w:r w:rsidRPr="003D369D">
        <w:rPr>
          <w:rFonts w:ascii="Book Antiqua" w:eastAsia="Book Antiqua" w:hAnsi="Book Antiqua" w:cs="Book Antiqua"/>
          <w:color w:val="000000"/>
        </w:rPr>
        <w:t xml:space="preserve">, which are common phenomena and adverse reactions in patients who underwent elective general anesthesia. Under normal physiological conditions, cough serves as a protective mechanism, which can clear sputum and foreign matter from the airway and prevent aspiration that may cause </w:t>
      </w:r>
      <w:proofErr w:type="gramStart"/>
      <w:r w:rsidRPr="003D369D">
        <w:rPr>
          <w:rFonts w:ascii="Book Antiqua" w:eastAsia="Book Antiqua" w:hAnsi="Book Antiqua" w:cs="Book Antiqua"/>
          <w:color w:val="000000"/>
        </w:rPr>
        <w:t>pneumonia</w:t>
      </w:r>
      <w:r w:rsidR="00186006" w:rsidRPr="003D369D">
        <w:rPr>
          <w:rFonts w:ascii="Book Antiqua" w:hAnsi="Book Antiqua" w:cs="Book Antiqua" w:hint="eastAsia"/>
          <w:color w:val="000000"/>
          <w:vertAlign w:val="superscript"/>
          <w:lang w:eastAsia="zh-CN"/>
        </w:rPr>
        <w:t>[</w:t>
      </w:r>
      <w:proofErr w:type="gramEnd"/>
      <w:r w:rsidR="00186006" w:rsidRPr="003D369D">
        <w:rPr>
          <w:rFonts w:ascii="Book Antiqua" w:hAnsi="Book Antiqua" w:cs="Book Antiqua" w:hint="eastAsia"/>
          <w:color w:val="000000"/>
          <w:vertAlign w:val="superscript"/>
          <w:lang w:eastAsia="zh-CN"/>
        </w:rPr>
        <w:t>3]</w:t>
      </w:r>
      <w:r w:rsidRPr="003D369D">
        <w:rPr>
          <w:rFonts w:ascii="Book Antiqua" w:eastAsia="Book Antiqua" w:hAnsi="Book Antiqua" w:cs="Book Antiqua"/>
          <w:color w:val="000000"/>
        </w:rPr>
        <w:t xml:space="preserve">. However, after the operation, during recovery from general anesthesia, coughing may cause potentially dangerous </w:t>
      </w:r>
      <w:proofErr w:type="gramStart"/>
      <w:r w:rsidRPr="003D369D">
        <w:rPr>
          <w:rFonts w:ascii="Book Antiqua" w:eastAsia="Book Antiqua" w:hAnsi="Book Antiqua" w:cs="Book Antiqua"/>
          <w:color w:val="000000"/>
        </w:rPr>
        <w:t>complications</w:t>
      </w:r>
      <w:r w:rsidR="00186006" w:rsidRPr="003D369D">
        <w:rPr>
          <w:rFonts w:ascii="Book Antiqua" w:hAnsi="Book Antiqua" w:cs="Book Antiqua" w:hint="eastAsia"/>
          <w:color w:val="000000"/>
          <w:vertAlign w:val="superscript"/>
          <w:lang w:eastAsia="zh-CN"/>
        </w:rPr>
        <w:t>[</w:t>
      </w:r>
      <w:proofErr w:type="gramEnd"/>
      <w:r w:rsidR="00186006" w:rsidRPr="003D369D">
        <w:rPr>
          <w:rFonts w:ascii="Book Antiqua" w:hAnsi="Book Antiqua" w:cs="Book Antiqua" w:hint="eastAsia"/>
          <w:color w:val="000000"/>
          <w:vertAlign w:val="superscript"/>
          <w:lang w:eastAsia="zh-CN"/>
        </w:rPr>
        <w:t>4]</w:t>
      </w:r>
      <w:r w:rsidR="00186006" w:rsidRPr="003D369D">
        <w:rPr>
          <w:rFonts w:ascii="Book Antiqua" w:hAnsi="Book Antiqua" w:cs="Book Antiqua" w:hint="eastAsia"/>
          <w:color w:val="000000"/>
          <w:lang w:eastAsia="zh-CN"/>
        </w:rPr>
        <w:t>.</w:t>
      </w:r>
      <w:r w:rsidR="00150753"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 xml:space="preserve">Coughing may lead to increased intracranial </w:t>
      </w:r>
      <w:proofErr w:type="gramStart"/>
      <w:r w:rsidRPr="003D369D">
        <w:rPr>
          <w:rFonts w:ascii="Book Antiqua" w:eastAsia="Book Antiqua" w:hAnsi="Book Antiqua" w:cs="Book Antiqua"/>
          <w:color w:val="000000"/>
        </w:rPr>
        <w:t>pressure</w:t>
      </w:r>
      <w:r w:rsidR="00186006" w:rsidRPr="003D369D">
        <w:rPr>
          <w:rFonts w:ascii="Book Antiqua" w:hAnsi="Book Antiqua" w:cs="Book Antiqua" w:hint="eastAsia"/>
          <w:color w:val="000000"/>
          <w:vertAlign w:val="superscript"/>
          <w:lang w:eastAsia="zh-CN"/>
        </w:rPr>
        <w:t>[</w:t>
      </w:r>
      <w:proofErr w:type="gramEnd"/>
      <w:r w:rsidR="00186006" w:rsidRPr="003D369D">
        <w:rPr>
          <w:rFonts w:ascii="Book Antiqua" w:hAnsi="Book Antiqua" w:cs="Book Antiqua" w:hint="eastAsia"/>
          <w:color w:val="000000"/>
          <w:vertAlign w:val="superscript"/>
          <w:lang w:eastAsia="zh-CN"/>
        </w:rPr>
        <w:t>5,6]</w:t>
      </w:r>
      <w:r w:rsidRPr="003D369D">
        <w:rPr>
          <w:rFonts w:ascii="Book Antiqua" w:eastAsia="Book Antiqua" w:hAnsi="Book Antiqua" w:cs="Book Antiqua"/>
          <w:color w:val="000000"/>
        </w:rPr>
        <w:t xml:space="preserve">, which may cause re-bleeding after the evacuation of intracranial hematoma and even lead to brain hernia. High blood pressure induced by cough can also result in the risk of cerebral hemorrhage and bleeding from surgical wounds. Furthermore, cough itself may also cause severe complications such as </w:t>
      </w:r>
      <w:proofErr w:type="spellStart"/>
      <w:r w:rsidRPr="003D369D">
        <w:rPr>
          <w:rFonts w:ascii="Book Antiqua" w:eastAsia="Book Antiqua" w:hAnsi="Book Antiqua" w:cs="Book Antiqua"/>
          <w:color w:val="000000"/>
        </w:rPr>
        <w:t>tracheospasm</w:t>
      </w:r>
      <w:proofErr w:type="spellEnd"/>
      <w:r w:rsidRPr="003D369D">
        <w:rPr>
          <w:rFonts w:ascii="Book Antiqua" w:eastAsia="Book Antiqua" w:hAnsi="Book Antiqua" w:cs="Book Antiqua"/>
          <w:color w:val="000000"/>
        </w:rPr>
        <w:t xml:space="preserve"> and </w:t>
      </w:r>
      <w:proofErr w:type="gramStart"/>
      <w:r w:rsidRPr="003D369D">
        <w:rPr>
          <w:rFonts w:ascii="Book Antiqua" w:eastAsia="Book Antiqua" w:hAnsi="Book Antiqua" w:cs="Book Antiqua"/>
          <w:color w:val="000000"/>
        </w:rPr>
        <w:t>bronchospasm</w:t>
      </w:r>
      <w:r w:rsidR="00186006" w:rsidRPr="003D369D">
        <w:rPr>
          <w:rFonts w:ascii="Book Antiqua" w:hAnsi="Book Antiqua" w:cs="Book Antiqua" w:hint="eastAsia"/>
          <w:color w:val="000000"/>
          <w:vertAlign w:val="superscript"/>
          <w:lang w:eastAsia="zh-CN"/>
        </w:rPr>
        <w:t>[</w:t>
      </w:r>
      <w:proofErr w:type="gramEnd"/>
      <w:r w:rsidR="00186006" w:rsidRPr="003D369D">
        <w:rPr>
          <w:rFonts w:ascii="Book Antiqua" w:hAnsi="Book Antiqua" w:cs="Book Antiqua" w:hint="eastAsia"/>
          <w:color w:val="000000"/>
          <w:vertAlign w:val="superscript"/>
          <w:lang w:eastAsia="zh-CN"/>
        </w:rPr>
        <w:t>7]</w:t>
      </w:r>
      <w:r w:rsidRPr="003D369D">
        <w:rPr>
          <w:rFonts w:ascii="Book Antiqua" w:eastAsia="Book Antiqua" w:hAnsi="Book Antiqua" w:cs="Book Antiqua"/>
          <w:color w:val="000000"/>
        </w:rPr>
        <w:t xml:space="preserve">. Also, sore </w:t>
      </w:r>
      <w:proofErr w:type="gramStart"/>
      <w:r w:rsidRPr="003D369D">
        <w:rPr>
          <w:rFonts w:ascii="Book Antiqua" w:eastAsia="Book Antiqua" w:hAnsi="Book Antiqua" w:cs="Book Antiqua"/>
          <w:color w:val="000000"/>
        </w:rPr>
        <w:t>throat</w:t>
      </w:r>
      <w:r w:rsidR="00186006" w:rsidRPr="003D369D">
        <w:rPr>
          <w:rFonts w:ascii="Book Antiqua" w:hAnsi="Book Antiqua" w:cs="Book Antiqua" w:hint="eastAsia"/>
          <w:color w:val="000000"/>
          <w:vertAlign w:val="superscript"/>
          <w:lang w:eastAsia="zh-CN"/>
        </w:rPr>
        <w:t>[</w:t>
      </w:r>
      <w:proofErr w:type="gramEnd"/>
      <w:r w:rsidR="00186006" w:rsidRPr="003D369D">
        <w:rPr>
          <w:rFonts w:ascii="Book Antiqua" w:hAnsi="Book Antiqua" w:cs="Book Antiqua" w:hint="eastAsia"/>
          <w:color w:val="000000"/>
          <w:vertAlign w:val="superscript"/>
          <w:lang w:eastAsia="zh-CN"/>
        </w:rPr>
        <w:t>8]</w:t>
      </w:r>
      <w:r w:rsidR="00150753"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and hoarseness</w:t>
      </w:r>
      <w:r w:rsidR="00186006" w:rsidRPr="003D369D">
        <w:rPr>
          <w:rFonts w:ascii="Book Antiqua" w:hAnsi="Book Antiqua" w:cs="Book Antiqua" w:hint="eastAsia"/>
          <w:color w:val="000000"/>
          <w:vertAlign w:val="superscript"/>
          <w:lang w:eastAsia="zh-CN"/>
        </w:rPr>
        <w:t>[9]</w:t>
      </w:r>
      <w:r w:rsidR="00150753"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 xml:space="preserve">are common adverse events after general anesthesia. </w:t>
      </w:r>
      <w:r w:rsidR="002D1C93">
        <w:rPr>
          <w:rFonts w:ascii="Book Antiqua" w:eastAsia="Book Antiqua" w:hAnsi="Book Antiqua" w:cs="Book Antiqua"/>
          <w:color w:val="000000"/>
        </w:rPr>
        <w:t>Although</w:t>
      </w:r>
      <w:r w:rsidRPr="003D369D">
        <w:rPr>
          <w:rFonts w:ascii="Book Antiqua" w:eastAsia="Book Antiqua" w:hAnsi="Book Antiqua" w:cs="Book Antiqua"/>
          <w:color w:val="000000"/>
        </w:rPr>
        <w:t xml:space="preserve"> pharyngeal pain and hoarseness are mostly mild and self-limited, they may result in strong adverse emotional experiences in patients, reduce patients' satisfaction with the </w:t>
      </w:r>
      <w:r w:rsidR="002D1C93">
        <w:rPr>
          <w:rFonts w:ascii="Book Antiqua" w:eastAsia="Book Antiqua" w:hAnsi="Book Antiqua" w:cs="Book Antiqua"/>
          <w:color w:val="000000"/>
        </w:rPr>
        <w:t>surgical</w:t>
      </w:r>
      <w:r w:rsidRPr="003D369D">
        <w:rPr>
          <w:rFonts w:ascii="Book Antiqua" w:eastAsia="Book Antiqua" w:hAnsi="Book Antiqua" w:cs="Book Antiqua"/>
          <w:color w:val="000000"/>
        </w:rPr>
        <w:t xml:space="preserve"> process, and ultimately </w:t>
      </w:r>
      <w:r w:rsidR="002D1C93">
        <w:rPr>
          <w:rFonts w:ascii="Book Antiqua" w:eastAsia="Book Antiqua" w:hAnsi="Book Antiqua" w:cs="Book Antiqua"/>
          <w:color w:val="000000"/>
        </w:rPr>
        <w:t>result in a poor</w:t>
      </w:r>
      <w:r w:rsidRPr="003D369D">
        <w:rPr>
          <w:rFonts w:ascii="Book Antiqua" w:eastAsia="Book Antiqua" w:hAnsi="Book Antiqua" w:cs="Book Antiqua"/>
          <w:color w:val="000000"/>
        </w:rPr>
        <w:t xml:space="preserve"> medical experience. To reduce the occurrence of postoperative airway</w:t>
      </w:r>
      <w:r w:rsidR="002D1C93">
        <w:rPr>
          <w:rFonts w:ascii="Book Antiqua" w:eastAsia="Book Antiqua" w:hAnsi="Book Antiqua" w:cs="Book Antiqua"/>
          <w:color w:val="000000"/>
        </w:rPr>
        <w:t>-</w:t>
      </w:r>
      <w:r w:rsidRPr="003D369D">
        <w:rPr>
          <w:rFonts w:ascii="Book Antiqua" w:eastAsia="Book Antiqua" w:hAnsi="Book Antiqua" w:cs="Book Antiqua"/>
          <w:color w:val="000000"/>
        </w:rPr>
        <w:t xml:space="preserve">related complications, many interventions have been proposed, such as intravenous injection of fentanyl, remifentanil, </w:t>
      </w:r>
      <w:proofErr w:type="spellStart"/>
      <w:r w:rsidRPr="003D369D">
        <w:rPr>
          <w:rFonts w:ascii="Book Antiqua" w:eastAsia="Book Antiqua" w:hAnsi="Book Antiqua" w:cs="Book Antiqua"/>
          <w:color w:val="000000"/>
        </w:rPr>
        <w:t>dextromethopyrimidine</w:t>
      </w:r>
      <w:proofErr w:type="spellEnd"/>
      <w:r w:rsidR="00186006" w:rsidRPr="003D369D">
        <w:rPr>
          <w:rFonts w:ascii="Book Antiqua" w:hAnsi="Book Antiqua" w:cs="Book Antiqua" w:hint="eastAsia"/>
          <w:color w:val="000000"/>
          <w:vertAlign w:val="superscript"/>
          <w:lang w:eastAsia="zh-CN"/>
        </w:rPr>
        <w:t>[10]</w:t>
      </w:r>
      <w:r w:rsidRPr="003D369D">
        <w:rPr>
          <w:rFonts w:ascii="Book Antiqua" w:eastAsia="Book Antiqua" w:hAnsi="Book Antiqua" w:cs="Book Antiqua"/>
          <w:color w:val="000000"/>
        </w:rPr>
        <w:t>, and other drugs</w:t>
      </w:r>
      <w:r w:rsidR="00186006" w:rsidRPr="003D369D">
        <w:rPr>
          <w:rFonts w:ascii="Book Antiqua" w:hAnsi="Book Antiqua" w:cs="Book Antiqua" w:hint="eastAsia"/>
          <w:color w:val="000000"/>
          <w:vertAlign w:val="superscript"/>
          <w:lang w:eastAsia="zh-CN"/>
        </w:rPr>
        <w:t>[11]</w:t>
      </w:r>
      <w:r w:rsidRPr="003D369D">
        <w:rPr>
          <w:rFonts w:ascii="Book Antiqua" w:eastAsia="Book Antiqua" w:hAnsi="Book Antiqua" w:cs="Book Antiqua"/>
          <w:color w:val="000000"/>
        </w:rPr>
        <w:t xml:space="preserve">, </w:t>
      </w:r>
      <w:proofErr w:type="spellStart"/>
      <w:r w:rsidRPr="003D369D">
        <w:rPr>
          <w:rFonts w:ascii="Book Antiqua" w:eastAsia="Book Antiqua" w:hAnsi="Book Antiqua" w:cs="Book Antiqua"/>
          <w:color w:val="000000"/>
        </w:rPr>
        <w:t>extubation</w:t>
      </w:r>
      <w:proofErr w:type="spellEnd"/>
      <w:r w:rsidRPr="003D369D">
        <w:rPr>
          <w:rFonts w:ascii="Book Antiqua" w:eastAsia="Book Antiqua" w:hAnsi="Book Antiqua" w:cs="Book Antiqua"/>
          <w:color w:val="000000"/>
        </w:rPr>
        <w:t xml:space="preserve"> under deep anesthesia</w:t>
      </w:r>
      <w:r w:rsidR="00186006" w:rsidRPr="003D369D">
        <w:rPr>
          <w:rFonts w:ascii="Book Antiqua" w:hAnsi="Book Antiqua" w:cs="Book Antiqua" w:hint="eastAsia"/>
          <w:color w:val="000000"/>
          <w:vertAlign w:val="superscript"/>
          <w:lang w:eastAsia="zh-CN"/>
        </w:rPr>
        <w:t>[12]</w:t>
      </w:r>
      <w:r w:rsidRPr="003D369D">
        <w:rPr>
          <w:rFonts w:ascii="Book Antiqua" w:eastAsia="Book Antiqua" w:hAnsi="Book Antiqua" w:cs="Book Antiqua"/>
          <w:color w:val="000000"/>
        </w:rPr>
        <w:t>, local application of local anesthetics</w:t>
      </w:r>
      <w:r w:rsidR="00186006" w:rsidRPr="003D369D">
        <w:rPr>
          <w:rFonts w:ascii="Book Antiqua" w:hAnsi="Book Antiqua" w:cs="Book Antiqua" w:hint="eastAsia"/>
          <w:color w:val="000000"/>
          <w:vertAlign w:val="superscript"/>
          <w:lang w:eastAsia="zh-CN"/>
        </w:rPr>
        <w:t>[13,14]</w:t>
      </w:r>
      <w:r w:rsidRPr="003D369D">
        <w:rPr>
          <w:rFonts w:ascii="Book Antiqua" w:eastAsia="Book Antiqua" w:hAnsi="Book Antiqua" w:cs="Book Antiqua"/>
          <w:color w:val="000000"/>
        </w:rPr>
        <w:t xml:space="preserve">, filling of lidocaine in </w:t>
      </w:r>
      <w:r w:rsidR="002D1C93">
        <w:rPr>
          <w:rFonts w:ascii="Book Antiqua" w:eastAsia="Book Antiqua" w:hAnsi="Book Antiqua" w:cs="Book Antiqua"/>
          <w:color w:val="000000"/>
        </w:rPr>
        <w:t xml:space="preserve">the </w:t>
      </w:r>
      <w:r w:rsidRPr="003D369D">
        <w:rPr>
          <w:rFonts w:ascii="Book Antiqua" w:eastAsia="Book Antiqua" w:hAnsi="Book Antiqua" w:cs="Book Antiqua"/>
          <w:color w:val="000000"/>
        </w:rPr>
        <w:t>tracheal catheter cuff</w:t>
      </w:r>
      <w:r w:rsidR="00186006" w:rsidRPr="003D369D">
        <w:rPr>
          <w:rFonts w:ascii="Book Antiqua" w:hAnsi="Book Antiqua" w:cs="Book Antiqua" w:hint="eastAsia"/>
          <w:color w:val="000000"/>
          <w:vertAlign w:val="superscript"/>
          <w:lang w:eastAsia="zh-CN"/>
        </w:rPr>
        <w:t>[15-17]</w:t>
      </w:r>
      <w:r w:rsidRPr="003D369D">
        <w:rPr>
          <w:rFonts w:ascii="Book Antiqua" w:eastAsia="Book Antiqua" w:hAnsi="Book Antiqua" w:cs="Book Antiqua"/>
          <w:color w:val="000000"/>
        </w:rPr>
        <w:t xml:space="preserve">, </w:t>
      </w:r>
      <w:proofErr w:type="spellStart"/>
      <w:r w:rsidRPr="003D369D">
        <w:rPr>
          <w:rFonts w:ascii="Book Antiqua" w:eastAsia="Book Antiqua" w:hAnsi="Book Antiqua" w:cs="Book Antiqua"/>
          <w:color w:val="000000"/>
        </w:rPr>
        <w:t>intratracheal</w:t>
      </w:r>
      <w:proofErr w:type="spellEnd"/>
      <w:r w:rsidRPr="003D369D">
        <w:rPr>
          <w:rFonts w:ascii="Book Antiqua" w:eastAsia="Book Antiqua" w:hAnsi="Book Antiqua" w:cs="Book Antiqua"/>
          <w:color w:val="000000"/>
        </w:rPr>
        <w:t xml:space="preserve"> administration of lidocaine</w:t>
      </w:r>
      <w:r w:rsidR="00186006" w:rsidRPr="003D369D">
        <w:rPr>
          <w:rFonts w:ascii="Book Antiqua" w:hAnsi="Book Antiqua" w:cs="Book Antiqua" w:hint="eastAsia"/>
          <w:color w:val="000000"/>
          <w:vertAlign w:val="superscript"/>
          <w:lang w:eastAsia="zh-CN"/>
        </w:rPr>
        <w:t>[18]</w:t>
      </w:r>
      <w:r w:rsidRPr="003D369D">
        <w:rPr>
          <w:rFonts w:ascii="Book Antiqua" w:eastAsia="Book Antiqua" w:hAnsi="Book Antiqua" w:cs="Book Antiqua"/>
          <w:color w:val="000000"/>
        </w:rPr>
        <w:t>, intravenous injection of lidocaine</w:t>
      </w:r>
      <w:r w:rsidR="00186006" w:rsidRPr="003D369D">
        <w:rPr>
          <w:rFonts w:ascii="Book Antiqua" w:hAnsi="Book Antiqua" w:cs="Book Antiqua" w:hint="eastAsia"/>
          <w:color w:val="000000"/>
          <w:vertAlign w:val="superscript"/>
          <w:lang w:eastAsia="zh-CN"/>
        </w:rPr>
        <w:t>[19-21]</w:t>
      </w:r>
      <w:r w:rsidR="00150753"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 xml:space="preserve">and so on. Among these, intracuff lidocaine can be used as local anesthesia, to reduce complications during </w:t>
      </w:r>
      <w:proofErr w:type="spellStart"/>
      <w:r w:rsidRPr="003D369D">
        <w:rPr>
          <w:rFonts w:ascii="Book Antiqua" w:eastAsia="Book Antiqua" w:hAnsi="Book Antiqua" w:cs="Book Antiqua"/>
          <w:color w:val="000000"/>
        </w:rPr>
        <w:t>extubation</w:t>
      </w:r>
      <w:proofErr w:type="spellEnd"/>
      <w:r w:rsidRPr="003D369D">
        <w:rPr>
          <w:rFonts w:ascii="Book Antiqua" w:eastAsia="Book Antiqua" w:hAnsi="Book Antiqua" w:cs="Book Antiqua"/>
          <w:color w:val="000000"/>
        </w:rPr>
        <w:t xml:space="preserve">, and to avoid </w:t>
      </w:r>
      <w:r w:rsidR="002D1C93">
        <w:rPr>
          <w:rFonts w:ascii="Book Antiqua" w:eastAsia="Book Antiqua" w:hAnsi="Book Antiqua" w:cs="Book Antiqua"/>
          <w:color w:val="000000"/>
        </w:rPr>
        <w:t xml:space="preserve">the </w:t>
      </w:r>
      <w:r w:rsidRPr="003D369D">
        <w:rPr>
          <w:rFonts w:ascii="Book Antiqua" w:eastAsia="Book Antiqua" w:hAnsi="Book Antiqua" w:cs="Book Antiqua"/>
          <w:color w:val="000000"/>
        </w:rPr>
        <w:t xml:space="preserve">side effects of lidocaine on </w:t>
      </w:r>
      <w:r w:rsidR="002D1C93">
        <w:rPr>
          <w:rFonts w:ascii="Book Antiqua" w:eastAsia="Book Antiqua" w:hAnsi="Book Antiqua" w:cs="Book Antiqua"/>
          <w:color w:val="000000"/>
        </w:rPr>
        <w:t xml:space="preserve">the </w:t>
      </w:r>
      <w:r w:rsidRPr="003D369D">
        <w:rPr>
          <w:rFonts w:ascii="Book Antiqua" w:eastAsia="Book Antiqua" w:hAnsi="Book Antiqua" w:cs="Book Antiqua"/>
          <w:color w:val="000000"/>
        </w:rPr>
        <w:t xml:space="preserve">circulation and central nervous system during general application. Nevertheless, lidocaine is not easy to diffuse in the cuff, and adding sodium bicarbonate can greatly enhance the diffusion ability of lidocaine, so as to </w:t>
      </w:r>
      <w:r w:rsidRPr="003D369D">
        <w:rPr>
          <w:rFonts w:ascii="Book Antiqua" w:eastAsia="Book Antiqua" w:hAnsi="Book Antiqua" w:cs="Book Antiqua"/>
          <w:color w:val="000000"/>
        </w:rPr>
        <w:lastRenderedPageBreak/>
        <w:t xml:space="preserve">achieve better action on the tracheal </w:t>
      </w:r>
      <w:proofErr w:type="gramStart"/>
      <w:r w:rsidRPr="003D369D">
        <w:rPr>
          <w:rFonts w:ascii="Book Antiqua" w:eastAsia="Book Antiqua" w:hAnsi="Book Antiqua" w:cs="Book Antiqua"/>
          <w:color w:val="000000"/>
        </w:rPr>
        <w:t>mucosa</w:t>
      </w:r>
      <w:r w:rsidR="00186006" w:rsidRPr="003D369D">
        <w:rPr>
          <w:rFonts w:ascii="Book Antiqua" w:hAnsi="Book Antiqua" w:cs="Book Antiqua" w:hint="eastAsia"/>
          <w:color w:val="000000"/>
          <w:vertAlign w:val="superscript"/>
          <w:lang w:eastAsia="zh-CN"/>
        </w:rPr>
        <w:t>[</w:t>
      </w:r>
      <w:proofErr w:type="gramEnd"/>
      <w:r w:rsidR="00186006" w:rsidRPr="003D369D">
        <w:rPr>
          <w:rFonts w:ascii="Book Antiqua" w:hAnsi="Book Antiqua" w:cs="Book Antiqua" w:hint="eastAsia"/>
          <w:color w:val="000000"/>
          <w:vertAlign w:val="superscript"/>
          <w:lang w:eastAsia="zh-CN"/>
        </w:rPr>
        <w:t>22]</w:t>
      </w:r>
      <w:r w:rsidRPr="003D369D">
        <w:rPr>
          <w:rFonts w:ascii="Book Antiqua" w:eastAsia="Book Antiqua" w:hAnsi="Book Antiqua" w:cs="Book Antiqua"/>
          <w:color w:val="000000"/>
        </w:rPr>
        <w:t xml:space="preserve">. Therefore, it is necessary to </w:t>
      </w:r>
      <w:r w:rsidR="002D1C93">
        <w:rPr>
          <w:rFonts w:ascii="Book Antiqua" w:eastAsia="Book Antiqua" w:hAnsi="Book Antiqua" w:cs="Book Antiqua"/>
          <w:color w:val="000000"/>
        </w:rPr>
        <w:t>perform</w:t>
      </w:r>
      <w:r w:rsidRPr="003D369D">
        <w:rPr>
          <w:rFonts w:ascii="Book Antiqua" w:eastAsia="Book Antiqua" w:hAnsi="Book Antiqua" w:cs="Book Antiqua"/>
          <w:color w:val="000000"/>
        </w:rPr>
        <w:t xml:space="preserve"> a systematic review and meta-analysis to summarize the efficacy of intracuff alkalinized lidocaine in the prevention of postoperative airway-related complications.</w:t>
      </w:r>
    </w:p>
    <w:p w14:paraId="44E3122D" w14:textId="77777777" w:rsidR="00A77B3E" w:rsidRPr="003D369D" w:rsidRDefault="00A77B3E" w:rsidP="002565F2">
      <w:pPr>
        <w:spacing w:line="360" w:lineRule="auto"/>
        <w:jc w:val="both"/>
      </w:pPr>
    </w:p>
    <w:p w14:paraId="563D27BB" w14:textId="77777777" w:rsidR="00A77B3E" w:rsidRPr="003D369D" w:rsidRDefault="00135309" w:rsidP="002565F2">
      <w:pPr>
        <w:spacing w:line="360" w:lineRule="auto"/>
        <w:jc w:val="both"/>
      </w:pPr>
      <w:r w:rsidRPr="003D369D">
        <w:rPr>
          <w:rFonts w:ascii="Book Antiqua" w:eastAsia="Book Antiqua" w:hAnsi="Book Antiqua" w:cs="Book Antiqua"/>
          <w:b/>
          <w:caps/>
          <w:color w:val="000000"/>
          <w:u w:val="single"/>
        </w:rPr>
        <w:t>MATERIALS AND METHODS</w:t>
      </w:r>
    </w:p>
    <w:p w14:paraId="032A1F02" w14:textId="1504814A" w:rsidR="00A77B3E" w:rsidRPr="003D369D" w:rsidRDefault="00135309" w:rsidP="002565F2">
      <w:pPr>
        <w:spacing w:line="360" w:lineRule="auto"/>
        <w:jc w:val="both"/>
        <w:rPr>
          <w:rFonts w:ascii="Book Antiqua" w:eastAsia="Book Antiqua" w:hAnsi="Book Antiqua" w:cs="Book Antiqua"/>
          <w:color w:val="000000"/>
        </w:rPr>
      </w:pPr>
      <w:r w:rsidRPr="003D369D">
        <w:rPr>
          <w:rFonts w:ascii="Book Antiqua" w:eastAsia="Book Antiqua" w:hAnsi="Book Antiqua" w:cs="Book Antiqua"/>
          <w:color w:val="000000"/>
        </w:rPr>
        <w:t>We followed the Preferred Reporting Items for Systematic Reviews and Meta-analyses</w:t>
      </w:r>
      <w:r w:rsidR="005600B8"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 xml:space="preserve">(PRISMA) guidelines for the reporting of meta-analyses of </w:t>
      </w:r>
      <w:r w:rsidR="00A80DEC" w:rsidRPr="003D369D">
        <w:rPr>
          <w:rFonts w:ascii="Book Antiqua" w:eastAsia="Book Antiqua" w:hAnsi="Book Antiqua" w:cs="Book Antiqua"/>
          <w:color w:val="000000"/>
        </w:rPr>
        <w:t>randomized controlled trials (RCTs</w:t>
      </w:r>
      <w:proofErr w:type="gramStart"/>
      <w:r w:rsidR="00A80DEC" w:rsidRPr="003D369D">
        <w:rPr>
          <w:rFonts w:ascii="Book Antiqua" w:eastAsia="Book Antiqua" w:hAnsi="Book Antiqua" w:cs="Book Antiqua"/>
          <w:color w:val="000000"/>
        </w:rPr>
        <w:t>)</w:t>
      </w:r>
      <w:r w:rsidR="00186006" w:rsidRPr="003D369D">
        <w:rPr>
          <w:rFonts w:ascii="Book Antiqua" w:hAnsi="Book Antiqua" w:cs="Book Antiqua" w:hint="eastAsia"/>
          <w:color w:val="000000"/>
          <w:vertAlign w:val="superscript"/>
          <w:lang w:eastAsia="zh-CN"/>
        </w:rPr>
        <w:t>[</w:t>
      </w:r>
      <w:proofErr w:type="gramEnd"/>
      <w:r w:rsidR="00186006" w:rsidRPr="003D369D">
        <w:rPr>
          <w:rFonts w:ascii="Book Antiqua" w:hAnsi="Book Antiqua" w:cs="Book Antiqua" w:hint="eastAsia"/>
          <w:color w:val="000000"/>
          <w:vertAlign w:val="superscript"/>
          <w:lang w:eastAsia="zh-CN"/>
        </w:rPr>
        <w:t>23]</w:t>
      </w:r>
      <w:r w:rsidRPr="003D369D">
        <w:rPr>
          <w:rFonts w:ascii="Book Antiqua" w:eastAsia="Book Antiqua" w:hAnsi="Book Antiqua" w:cs="Book Antiqua"/>
          <w:color w:val="000000"/>
        </w:rPr>
        <w:t>. The protocol was registered in the International Prospective Register of Systematic Reviews</w:t>
      </w:r>
      <w:r w:rsidR="00150753"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(trial registration number: CRD42020178143).</w:t>
      </w:r>
    </w:p>
    <w:p w14:paraId="01F43CB0" w14:textId="77777777" w:rsidR="005600B8" w:rsidRPr="003D369D" w:rsidRDefault="005600B8" w:rsidP="002565F2">
      <w:pPr>
        <w:spacing w:line="360" w:lineRule="auto"/>
        <w:jc w:val="both"/>
      </w:pPr>
    </w:p>
    <w:p w14:paraId="11C8DED2" w14:textId="3FCB0ABA" w:rsidR="00A77B3E" w:rsidRPr="003D369D" w:rsidRDefault="00135309" w:rsidP="002565F2">
      <w:pPr>
        <w:spacing w:line="360" w:lineRule="auto"/>
        <w:jc w:val="both"/>
        <w:rPr>
          <w:i/>
          <w:iCs/>
        </w:rPr>
      </w:pPr>
      <w:r w:rsidRPr="003D369D">
        <w:rPr>
          <w:rFonts w:ascii="Book Antiqua" w:eastAsia="Book Antiqua" w:hAnsi="Book Antiqua" w:cs="Book Antiqua"/>
          <w:b/>
          <w:bCs/>
          <w:i/>
          <w:iCs/>
          <w:color w:val="000000"/>
        </w:rPr>
        <w:t xml:space="preserve">Search </w:t>
      </w:r>
      <w:r w:rsidR="000A0AFD" w:rsidRPr="003D369D">
        <w:rPr>
          <w:rFonts w:ascii="Book Antiqua" w:eastAsia="Book Antiqua" w:hAnsi="Book Antiqua" w:cs="Book Antiqua"/>
          <w:b/>
          <w:bCs/>
          <w:i/>
          <w:iCs/>
          <w:color w:val="000000"/>
        </w:rPr>
        <w:t>s</w:t>
      </w:r>
      <w:r w:rsidRPr="003D369D">
        <w:rPr>
          <w:rFonts w:ascii="Book Antiqua" w:eastAsia="Book Antiqua" w:hAnsi="Book Antiqua" w:cs="Book Antiqua"/>
          <w:b/>
          <w:bCs/>
          <w:i/>
          <w:iCs/>
          <w:color w:val="000000"/>
        </w:rPr>
        <w:t>trategy</w:t>
      </w:r>
    </w:p>
    <w:p w14:paraId="6218CF36" w14:textId="322D0A9D" w:rsidR="00A77B3E" w:rsidRPr="003D369D" w:rsidRDefault="00135309" w:rsidP="002565F2">
      <w:pPr>
        <w:spacing w:line="360" w:lineRule="auto"/>
        <w:jc w:val="both"/>
        <w:rPr>
          <w:rFonts w:ascii="Book Antiqua" w:eastAsia="Book Antiqua" w:hAnsi="Book Antiqua" w:cs="Book Antiqua"/>
          <w:color w:val="000000"/>
        </w:rPr>
      </w:pPr>
      <w:r w:rsidRPr="003D369D">
        <w:rPr>
          <w:rFonts w:ascii="Book Antiqua" w:eastAsia="Book Antiqua" w:hAnsi="Book Antiqua" w:cs="Book Antiqua"/>
          <w:color w:val="000000"/>
        </w:rPr>
        <w:t>A comprehensive literature search of Pub</w:t>
      </w:r>
      <w:r w:rsidRPr="00C704DF">
        <w:rPr>
          <w:rFonts w:ascii="Book Antiqua" w:eastAsia="Book Antiqua" w:hAnsi="Book Antiqua" w:cs="Book Antiqua"/>
          <w:caps/>
          <w:color w:val="000000"/>
        </w:rPr>
        <w:t>m</w:t>
      </w:r>
      <w:r w:rsidRPr="003D369D">
        <w:rPr>
          <w:rFonts w:ascii="Book Antiqua" w:eastAsia="Book Antiqua" w:hAnsi="Book Antiqua" w:cs="Book Antiqua"/>
          <w:color w:val="000000"/>
        </w:rPr>
        <w:t>ed (until May 2020), Embase (until May 2020), Cochrane (until May 2020), and Web of Science (until May 2020) was performed. We used a combination of free text and database-specific subjects (</w:t>
      </w:r>
      <w:r w:rsidRPr="003D369D">
        <w:rPr>
          <w:rFonts w:ascii="Book Antiqua" w:eastAsia="Book Antiqua" w:hAnsi="Book Antiqua" w:cs="Book Antiqua"/>
          <w:i/>
          <w:iCs/>
          <w:color w:val="000000"/>
        </w:rPr>
        <w:t>i.e.</w:t>
      </w:r>
      <w:r w:rsidR="00150753" w:rsidRPr="003D369D">
        <w:rPr>
          <w:rFonts w:ascii="Book Antiqua" w:eastAsia="Book Antiqua" w:hAnsi="Book Antiqua" w:cs="Book Antiqua"/>
          <w:color w:val="000000"/>
        </w:rPr>
        <w:t>,</w:t>
      </w:r>
      <w:r w:rsidRPr="003D369D">
        <w:rPr>
          <w:rFonts w:ascii="Book Antiqua" w:eastAsia="Book Antiqua" w:hAnsi="Book Antiqua" w:cs="Book Antiqua"/>
          <w:color w:val="000000"/>
        </w:rPr>
        <w:t xml:space="preserve"> MESH or EMTREE headings) to describe ‘lidocaine'. The search strategy is shown in </w:t>
      </w:r>
      <w:r w:rsidR="0003497F" w:rsidRPr="003D369D">
        <w:rPr>
          <w:rFonts w:ascii="Book Antiqua" w:eastAsia="Book Antiqua" w:hAnsi="Book Antiqua" w:cs="Book Antiqua"/>
          <w:color w:val="000000"/>
        </w:rPr>
        <w:t>Supplementary material</w:t>
      </w:r>
      <w:r w:rsidRPr="003D369D">
        <w:rPr>
          <w:rFonts w:ascii="Book Antiqua" w:eastAsia="Book Antiqua" w:hAnsi="Book Antiqua" w:cs="Book Antiqua"/>
          <w:color w:val="000000"/>
        </w:rPr>
        <w:t>: Appendix A. No language restrictions were placed on inclusion. Non-English studies were translated using online translation. Finally, the references of all articles retrieved from the search were manually scrutinized for any relevant trials not identified using the strategy described above.</w:t>
      </w:r>
    </w:p>
    <w:p w14:paraId="6CD23448" w14:textId="77777777" w:rsidR="00CD20A7" w:rsidRPr="003D369D" w:rsidRDefault="00CD20A7" w:rsidP="002565F2">
      <w:pPr>
        <w:spacing w:line="360" w:lineRule="auto"/>
        <w:jc w:val="both"/>
      </w:pPr>
    </w:p>
    <w:p w14:paraId="572CAAD6" w14:textId="77777777" w:rsidR="00A77B3E" w:rsidRPr="003D369D" w:rsidRDefault="00135309" w:rsidP="002565F2">
      <w:pPr>
        <w:spacing w:line="360" w:lineRule="auto"/>
        <w:jc w:val="both"/>
        <w:rPr>
          <w:i/>
          <w:iCs/>
        </w:rPr>
      </w:pPr>
      <w:r w:rsidRPr="003D369D">
        <w:rPr>
          <w:rFonts w:ascii="Book Antiqua" w:eastAsia="Book Antiqua" w:hAnsi="Book Antiqua" w:cs="Book Antiqua"/>
          <w:b/>
          <w:bCs/>
          <w:i/>
          <w:iCs/>
          <w:color w:val="000000"/>
        </w:rPr>
        <w:t>Inclusion and exclusion criteria</w:t>
      </w:r>
    </w:p>
    <w:p w14:paraId="67A2B72C" w14:textId="14615976" w:rsidR="00A77B3E" w:rsidRPr="003D369D" w:rsidRDefault="00135309" w:rsidP="002565F2">
      <w:pPr>
        <w:spacing w:line="360" w:lineRule="auto"/>
        <w:jc w:val="both"/>
        <w:rPr>
          <w:rFonts w:ascii="Book Antiqua" w:eastAsia="Book Antiqua" w:hAnsi="Book Antiqua" w:cs="Book Antiqua"/>
          <w:color w:val="000000"/>
        </w:rPr>
      </w:pPr>
      <w:r w:rsidRPr="003D369D">
        <w:rPr>
          <w:rFonts w:ascii="Book Antiqua" w:eastAsia="Book Antiqua" w:hAnsi="Book Antiqua" w:cs="Book Antiqua"/>
          <w:color w:val="000000"/>
        </w:rPr>
        <w:t xml:space="preserve">Studies were selected if they were: </w:t>
      </w:r>
      <w:r w:rsidR="00A80DEC" w:rsidRPr="003D369D">
        <w:rPr>
          <w:rFonts w:ascii="Book Antiqua" w:eastAsia="Book Antiqua" w:hAnsi="Book Antiqua" w:cs="Book Antiqua"/>
          <w:color w:val="000000"/>
        </w:rPr>
        <w:t>(</w:t>
      </w:r>
      <w:r w:rsidRPr="003D369D">
        <w:rPr>
          <w:rFonts w:ascii="Book Antiqua" w:eastAsia="Book Antiqua" w:hAnsi="Book Antiqua" w:cs="Book Antiqua"/>
          <w:color w:val="000000"/>
        </w:rPr>
        <w:t xml:space="preserve">1) </w:t>
      </w:r>
      <w:r w:rsidR="00A80DEC" w:rsidRPr="003D369D">
        <w:rPr>
          <w:rFonts w:ascii="Book Antiqua" w:eastAsia="Book Antiqua" w:hAnsi="Book Antiqua" w:cs="Book Antiqua"/>
          <w:color w:val="000000"/>
        </w:rPr>
        <w:t>C</w:t>
      </w:r>
      <w:r w:rsidRPr="003D369D">
        <w:rPr>
          <w:rFonts w:ascii="Book Antiqua" w:eastAsia="Book Antiqua" w:hAnsi="Book Antiqua" w:cs="Book Antiqua"/>
          <w:color w:val="000000"/>
        </w:rPr>
        <w:t xml:space="preserve">onducted as an RCT; </w:t>
      </w:r>
      <w:r w:rsidR="00DE059E" w:rsidRPr="003D369D">
        <w:rPr>
          <w:rFonts w:ascii="Book Antiqua" w:eastAsia="Book Antiqua" w:hAnsi="Book Antiqua" w:cs="Book Antiqua"/>
          <w:color w:val="000000"/>
        </w:rPr>
        <w:t>(</w:t>
      </w:r>
      <w:r w:rsidRPr="003D369D">
        <w:rPr>
          <w:rFonts w:ascii="Book Antiqua" w:eastAsia="Book Antiqua" w:hAnsi="Book Antiqua" w:cs="Book Antiqua"/>
          <w:color w:val="000000"/>
        </w:rPr>
        <w:t xml:space="preserve">2) </w:t>
      </w:r>
      <w:r w:rsidR="00DE059E" w:rsidRPr="003D369D">
        <w:rPr>
          <w:rFonts w:ascii="Book Antiqua" w:eastAsia="Book Antiqua" w:hAnsi="Book Antiqua" w:cs="Book Antiqua"/>
          <w:color w:val="000000"/>
        </w:rPr>
        <w:t>C</w:t>
      </w:r>
      <w:r w:rsidRPr="003D369D">
        <w:rPr>
          <w:rFonts w:ascii="Book Antiqua" w:eastAsia="Book Antiqua" w:hAnsi="Book Antiqua" w:cs="Book Antiqua"/>
          <w:color w:val="000000"/>
        </w:rPr>
        <w:t>ompared intracuff alkalinized lidocaine fills with a control (</w:t>
      </w:r>
      <w:r w:rsidRPr="003D369D">
        <w:rPr>
          <w:rFonts w:ascii="Book Antiqua" w:eastAsia="Book Antiqua" w:hAnsi="Book Antiqua" w:cs="Book Antiqua"/>
          <w:i/>
          <w:iCs/>
          <w:color w:val="000000"/>
        </w:rPr>
        <w:t>i.e.</w:t>
      </w:r>
      <w:r w:rsidRPr="003D369D">
        <w:rPr>
          <w:rFonts w:ascii="Book Antiqua" w:eastAsia="Book Antiqua" w:hAnsi="Book Antiqua" w:cs="Book Antiqua"/>
          <w:color w:val="000000"/>
        </w:rPr>
        <w:t>, with air or saline fills) in patients</w:t>
      </w:r>
      <w:r w:rsidR="00976A27"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w:t>
      </w:r>
      <w:r w:rsidR="00976A27"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18 y</w:t>
      </w:r>
      <w:r w:rsidR="00976A27" w:rsidRPr="003D369D">
        <w:rPr>
          <w:rFonts w:ascii="Book Antiqua" w:eastAsia="Book Antiqua" w:hAnsi="Book Antiqua" w:cs="Book Antiqua"/>
          <w:color w:val="000000"/>
        </w:rPr>
        <w:t>ea</w:t>
      </w:r>
      <w:r w:rsidRPr="003D369D">
        <w:rPr>
          <w:rFonts w:ascii="Book Antiqua" w:eastAsia="Book Antiqua" w:hAnsi="Book Antiqua" w:cs="Book Antiqua"/>
          <w:color w:val="000000"/>
        </w:rPr>
        <w:t xml:space="preserve">rs old who received tracheal intubation under general anesthesia; </w:t>
      </w:r>
      <w:r w:rsidR="009D638D" w:rsidRPr="003D369D">
        <w:rPr>
          <w:rFonts w:ascii="Book Antiqua" w:eastAsia="Book Antiqua" w:hAnsi="Book Antiqua" w:cs="Book Antiqua"/>
          <w:color w:val="000000"/>
        </w:rPr>
        <w:t xml:space="preserve">and </w:t>
      </w:r>
      <w:r w:rsidR="00BC75F5" w:rsidRPr="003D369D">
        <w:rPr>
          <w:rFonts w:ascii="Book Antiqua" w:eastAsia="Book Antiqua" w:hAnsi="Book Antiqua" w:cs="Book Antiqua"/>
          <w:color w:val="000000"/>
        </w:rPr>
        <w:t>(</w:t>
      </w:r>
      <w:r w:rsidRPr="003D369D">
        <w:rPr>
          <w:rFonts w:ascii="Book Antiqua" w:eastAsia="Book Antiqua" w:hAnsi="Book Antiqua" w:cs="Book Antiqua"/>
          <w:color w:val="000000"/>
        </w:rPr>
        <w:t xml:space="preserve">3) </w:t>
      </w:r>
      <w:r w:rsidR="00BC75F5" w:rsidRPr="003D369D">
        <w:rPr>
          <w:rFonts w:ascii="Book Antiqua" w:eastAsia="Book Antiqua" w:hAnsi="Book Antiqua" w:cs="Book Antiqua"/>
          <w:color w:val="000000"/>
        </w:rPr>
        <w:t>R</w:t>
      </w:r>
      <w:r w:rsidRPr="003D369D">
        <w:rPr>
          <w:rFonts w:ascii="Book Antiqua" w:eastAsia="Book Antiqua" w:hAnsi="Book Antiqua" w:cs="Book Antiqua"/>
          <w:color w:val="000000"/>
        </w:rPr>
        <w:t xml:space="preserve">eported the incidence of cough, hoarseness, sore throat and/or </w:t>
      </w:r>
      <w:r w:rsidR="00E51BE0" w:rsidRPr="003D369D">
        <w:rPr>
          <w:rFonts w:ascii="Book Antiqua" w:eastAsia="Book Antiqua" w:hAnsi="Book Antiqua" w:cs="Book Antiqua"/>
          <w:color w:val="000000"/>
        </w:rPr>
        <w:t>visual analogue scale (VAS)</w:t>
      </w:r>
      <w:r w:rsidRPr="003D369D">
        <w:rPr>
          <w:rFonts w:ascii="Book Antiqua" w:eastAsia="Book Antiqua" w:hAnsi="Book Antiqua" w:cs="Book Antiqua"/>
          <w:color w:val="000000"/>
        </w:rPr>
        <w:t xml:space="preserve"> of sore throat, among other outcomes. Selected studies were then excluded if they met one or more of the following criteria: </w:t>
      </w:r>
      <w:r w:rsidR="009D638D" w:rsidRPr="003D369D">
        <w:rPr>
          <w:rFonts w:ascii="Book Antiqua" w:eastAsia="Book Antiqua" w:hAnsi="Book Antiqua" w:cs="Book Antiqua"/>
          <w:color w:val="000000"/>
        </w:rPr>
        <w:t>(</w:t>
      </w:r>
      <w:r w:rsidRPr="003D369D">
        <w:rPr>
          <w:rFonts w:ascii="Book Antiqua" w:eastAsia="Book Antiqua" w:hAnsi="Book Antiqua" w:cs="Book Antiqua"/>
          <w:color w:val="000000"/>
        </w:rPr>
        <w:t xml:space="preserve">1) </w:t>
      </w:r>
      <w:r w:rsidR="009D638D" w:rsidRPr="003D369D">
        <w:rPr>
          <w:rFonts w:ascii="Book Antiqua" w:eastAsia="Book Antiqua" w:hAnsi="Book Antiqua" w:cs="Book Antiqua"/>
          <w:color w:val="000000"/>
        </w:rPr>
        <w:t>T</w:t>
      </w:r>
      <w:r w:rsidRPr="003D369D">
        <w:rPr>
          <w:rFonts w:ascii="Book Antiqua" w:eastAsia="Book Antiqua" w:hAnsi="Book Antiqua" w:cs="Book Antiqua"/>
          <w:color w:val="000000"/>
        </w:rPr>
        <w:t xml:space="preserve">he trial included emergency surgery; </w:t>
      </w:r>
      <w:r w:rsidR="009D638D" w:rsidRPr="003D369D">
        <w:rPr>
          <w:rFonts w:ascii="Book Antiqua" w:eastAsia="Book Antiqua" w:hAnsi="Book Antiqua" w:cs="Book Antiqua"/>
          <w:color w:val="000000"/>
        </w:rPr>
        <w:t>(</w:t>
      </w:r>
      <w:r w:rsidRPr="003D369D">
        <w:rPr>
          <w:rFonts w:ascii="Book Antiqua" w:eastAsia="Book Antiqua" w:hAnsi="Book Antiqua" w:cs="Book Antiqua"/>
          <w:color w:val="000000"/>
        </w:rPr>
        <w:t xml:space="preserve">2) </w:t>
      </w:r>
      <w:r w:rsidR="009D638D" w:rsidRPr="003D369D">
        <w:rPr>
          <w:rFonts w:ascii="Book Antiqua" w:eastAsia="Book Antiqua" w:hAnsi="Book Antiqua" w:cs="Book Antiqua"/>
          <w:color w:val="000000"/>
        </w:rPr>
        <w:t>I</w:t>
      </w:r>
      <w:r w:rsidRPr="003D369D">
        <w:rPr>
          <w:rFonts w:ascii="Book Antiqua" w:eastAsia="Book Antiqua" w:hAnsi="Book Antiqua" w:cs="Book Antiqua"/>
          <w:color w:val="000000"/>
        </w:rPr>
        <w:t xml:space="preserve">t was a small-scale preliminary pilot study; </w:t>
      </w:r>
      <w:r w:rsidR="009D638D" w:rsidRPr="003D369D">
        <w:rPr>
          <w:rFonts w:ascii="Book Antiqua" w:eastAsia="Book Antiqua" w:hAnsi="Book Antiqua" w:cs="Book Antiqua"/>
          <w:color w:val="000000"/>
        </w:rPr>
        <w:t>(</w:t>
      </w:r>
      <w:r w:rsidRPr="003D369D">
        <w:rPr>
          <w:rFonts w:ascii="Book Antiqua" w:eastAsia="Book Antiqua" w:hAnsi="Book Antiqua" w:cs="Book Antiqua"/>
          <w:color w:val="000000"/>
        </w:rPr>
        <w:t xml:space="preserve">3) </w:t>
      </w:r>
      <w:r w:rsidR="003B2036" w:rsidRPr="003D369D">
        <w:rPr>
          <w:rFonts w:ascii="Book Antiqua" w:eastAsia="Book Antiqua" w:hAnsi="Book Antiqua" w:cs="Book Antiqua"/>
          <w:color w:val="000000"/>
        </w:rPr>
        <w:t>T</w:t>
      </w:r>
      <w:r w:rsidRPr="003D369D">
        <w:rPr>
          <w:rFonts w:ascii="Book Antiqua" w:eastAsia="Book Antiqua" w:hAnsi="Book Antiqua" w:cs="Book Antiqua"/>
          <w:color w:val="000000"/>
        </w:rPr>
        <w:t xml:space="preserve">he necessary data could not be extracted or calculated from the published results; </w:t>
      </w:r>
      <w:r w:rsidR="003B2036" w:rsidRPr="003D369D">
        <w:rPr>
          <w:rFonts w:ascii="Book Antiqua" w:eastAsia="Book Antiqua" w:hAnsi="Book Antiqua" w:cs="Book Antiqua"/>
          <w:color w:val="000000"/>
        </w:rPr>
        <w:t>(</w:t>
      </w:r>
      <w:r w:rsidRPr="003D369D">
        <w:rPr>
          <w:rFonts w:ascii="Book Antiqua" w:eastAsia="Book Antiqua" w:hAnsi="Book Antiqua" w:cs="Book Antiqua"/>
          <w:color w:val="000000"/>
        </w:rPr>
        <w:t xml:space="preserve">4) </w:t>
      </w:r>
      <w:r w:rsidR="003B2036" w:rsidRPr="003D369D">
        <w:rPr>
          <w:rFonts w:ascii="Book Antiqua" w:eastAsia="Book Antiqua" w:hAnsi="Book Antiqua" w:cs="Book Antiqua"/>
          <w:color w:val="000000"/>
        </w:rPr>
        <w:t>O</w:t>
      </w:r>
      <w:r w:rsidRPr="003D369D">
        <w:rPr>
          <w:rFonts w:ascii="Book Antiqua" w:eastAsia="Book Antiqua" w:hAnsi="Book Antiqua" w:cs="Book Antiqua"/>
          <w:color w:val="000000"/>
        </w:rPr>
        <w:t xml:space="preserve">ther lidocaine administration methods were </w:t>
      </w:r>
      <w:r w:rsidRPr="003D369D">
        <w:rPr>
          <w:rFonts w:ascii="Book Antiqua" w:eastAsia="Book Antiqua" w:hAnsi="Book Antiqua" w:cs="Book Antiqua"/>
          <w:color w:val="000000"/>
        </w:rPr>
        <w:lastRenderedPageBreak/>
        <w:t xml:space="preserve">included in the experimental group; </w:t>
      </w:r>
      <w:r w:rsidR="003B2036" w:rsidRPr="003D369D">
        <w:rPr>
          <w:rFonts w:ascii="Book Antiqua" w:eastAsia="Book Antiqua" w:hAnsi="Book Antiqua" w:cs="Book Antiqua"/>
          <w:color w:val="000000"/>
        </w:rPr>
        <w:t>and (</w:t>
      </w:r>
      <w:r w:rsidRPr="003D369D">
        <w:rPr>
          <w:rFonts w:ascii="Book Antiqua" w:eastAsia="Book Antiqua" w:hAnsi="Book Antiqua" w:cs="Book Antiqua"/>
          <w:color w:val="000000"/>
        </w:rPr>
        <w:t xml:space="preserve">5) </w:t>
      </w:r>
      <w:r w:rsidR="003B2036" w:rsidRPr="003D369D">
        <w:rPr>
          <w:rFonts w:ascii="Book Antiqua" w:eastAsia="Book Antiqua" w:hAnsi="Book Antiqua" w:cs="Book Antiqua"/>
          <w:color w:val="000000"/>
        </w:rPr>
        <w:t>T</w:t>
      </w:r>
      <w:r w:rsidRPr="003D369D">
        <w:rPr>
          <w:rFonts w:ascii="Book Antiqua" w:eastAsia="Book Antiqua" w:hAnsi="Book Antiqua" w:cs="Book Antiqua"/>
          <w:color w:val="000000"/>
        </w:rPr>
        <w:t>here were other intervention measures in the experimental group.</w:t>
      </w:r>
    </w:p>
    <w:p w14:paraId="6859EE3F" w14:textId="77777777" w:rsidR="00CD20A7" w:rsidRPr="003D369D" w:rsidRDefault="00CD20A7" w:rsidP="002565F2">
      <w:pPr>
        <w:spacing w:line="360" w:lineRule="auto"/>
        <w:jc w:val="both"/>
      </w:pPr>
    </w:p>
    <w:p w14:paraId="5D15C9DE" w14:textId="77777777" w:rsidR="00A77B3E" w:rsidRPr="003D369D" w:rsidRDefault="00135309" w:rsidP="002565F2">
      <w:pPr>
        <w:spacing w:line="360" w:lineRule="auto"/>
        <w:jc w:val="both"/>
        <w:rPr>
          <w:i/>
          <w:iCs/>
        </w:rPr>
      </w:pPr>
      <w:r w:rsidRPr="003D369D">
        <w:rPr>
          <w:rFonts w:ascii="Book Antiqua" w:eastAsia="Book Antiqua" w:hAnsi="Book Antiqua" w:cs="Book Antiqua"/>
          <w:b/>
          <w:bCs/>
          <w:i/>
          <w:iCs/>
          <w:color w:val="000000"/>
        </w:rPr>
        <w:t>Outcomes</w:t>
      </w:r>
    </w:p>
    <w:p w14:paraId="27EE2177" w14:textId="2C17F429" w:rsidR="00A77B3E" w:rsidRPr="003D369D" w:rsidRDefault="00135309" w:rsidP="002565F2">
      <w:pPr>
        <w:spacing w:line="360" w:lineRule="auto"/>
        <w:jc w:val="both"/>
        <w:rPr>
          <w:rFonts w:ascii="Book Antiqua" w:eastAsia="Book Antiqua" w:hAnsi="Book Antiqua" w:cs="Book Antiqua"/>
          <w:color w:val="000000"/>
        </w:rPr>
      </w:pPr>
      <w:r w:rsidRPr="003D369D">
        <w:rPr>
          <w:rFonts w:ascii="Book Antiqua" w:eastAsia="Book Antiqua" w:hAnsi="Book Antiqua" w:cs="Book Antiqua"/>
          <w:color w:val="000000"/>
        </w:rPr>
        <w:t>The primary outcome was the incidence of post-</w:t>
      </w:r>
      <w:proofErr w:type="spellStart"/>
      <w:r w:rsidRPr="003D369D">
        <w:rPr>
          <w:rFonts w:ascii="Book Antiqua" w:eastAsia="Book Antiqua" w:hAnsi="Book Antiqua" w:cs="Book Antiqua"/>
          <w:color w:val="000000"/>
        </w:rPr>
        <w:t>extubation</w:t>
      </w:r>
      <w:proofErr w:type="spellEnd"/>
      <w:r w:rsidRPr="003D369D">
        <w:rPr>
          <w:rFonts w:ascii="Book Antiqua" w:eastAsia="Book Antiqua" w:hAnsi="Book Antiqua" w:cs="Book Antiqua"/>
          <w:color w:val="000000"/>
        </w:rPr>
        <w:t xml:space="preserve"> cough. Secondary outcomes included the following: </w:t>
      </w:r>
      <w:r w:rsidR="002D1C93">
        <w:rPr>
          <w:rFonts w:ascii="Book Antiqua" w:eastAsia="Book Antiqua" w:hAnsi="Book Antiqua" w:cs="Book Antiqua"/>
          <w:color w:val="000000"/>
        </w:rPr>
        <w:t>I</w:t>
      </w:r>
      <w:r w:rsidRPr="003D369D">
        <w:rPr>
          <w:rFonts w:ascii="Book Antiqua" w:eastAsia="Book Antiqua" w:hAnsi="Book Antiqua" w:cs="Book Antiqua"/>
          <w:color w:val="000000"/>
        </w:rPr>
        <w:t>ncidence of postoperative hoarseness, the incidence of a postoperative sore throat within 24 h, VAS of a postoperative sore throat at 1 h and 24 h.</w:t>
      </w:r>
    </w:p>
    <w:p w14:paraId="7586A792" w14:textId="77777777" w:rsidR="00CD20A7" w:rsidRPr="003D369D" w:rsidRDefault="00CD20A7" w:rsidP="002565F2">
      <w:pPr>
        <w:spacing w:line="360" w:lineRule="auto"/>
        <w:jc w:val="both"/>
      </w:pPr>
    </w:p>
    <w:p w14:paraId="49D787F8" w14:textId="77777777" w:rsidR="00A77B3E" w:rsidRPr="003D369D" w:rsidRDefault="00135309" w:rsidP="002565F2">
      <w:pPr>
        <w:spacing w:line="360" w:lineRule="auto"/>
        <w:jc w:val="both"/>
        <w:rPr>
          <w:i/>
          <w:iCs/>
        </w:rPr>
      </w:pPr>
      <w:r w:rsidRPr="003D369D">
        <w:rPr>
          <w:rFonts w:ascii="Book Antiqua" w:eastAsia="Book Antiqua" w:hAnsi="Book Antiqua" w:cs="Book Antiqua"/>
          <w:b/>
          <w:bCs/>
          <w:i/>
          <w:iCs/>
        </w:rPr>
        <w:t>Screening and data extraction</w:t>
      </w:r>
    </w:p>
    <w:p w14:paraId="6C881FB7" w14:textId="1CFAD4DE" w:rsidR="00A77B3E" w:rsidRPr="003D369D" w:rsidRDefault="00135309" w:rsidP="002565F2">
      <w:pPr>
        <w:spacing w:line="360" w:lineRule="auto"/>
        <w:jc w:val="both"/>
        <w:rPr>
          <w:rFonts w:ascii="Book Antiqua" w:eastAsia="Book Antiqua" w:hAnsi="Book Antiqua" w:cs="Book Antiqua"/>
          <w:color w:val="000000"/>
        </w:rPr>
      </w:pPr>
      <w:r w:rsidRPr="003D369D">
        <w:rPr>
          <w:rFonts w:ascii="Book Antiqua" w:eastAsia="Book Antiqua" w:hAnsi="Book Antiqua" w:cs="Book Antiqua"/>
          <w:color w:val="000000"/>
        </w:rPr>
        <w:t xml:space="preserve">Two independent reviewers (Chen </w:t>
      </w:r>
      <w:r w:rsidR="000A0AFD" w:rsidRPr="003D369D">
        <w:rPr>
          <w:rFonts w:ascii="Book Antiqua" w:eastAsia="Book Antiqua" w:hAnsi="Book Antiqua" w:cs="Book Antiqua"/>
          <w:color w:val="000000"/>
        </w:rPr>
        <w:t xml:space="preserve">ZX </w:t>
      </w:r>
      <w:r w:rsidRPr="003D369D">
        <w:rPr>
          <w:rFonts w:ascii="Book Antiqua" w:eastAsia="Book Antiqua" w:hAnsi="Book Antiqua" w:cs="Book Antiqua"/>
          <w:color w:val="000000"/>
        </w:rPr>
        <w:t>and Shi</w:t>
      </w:r>
      <w:r w:rsidR="000A0AFD" w:rsidRPr="003D369D">
        <w:rPr>
          <w:rFonts w:ascii="Book Antiqua" w:eastAsia="Book Antiqua" w:hAnsi="Book Antiqua" w:cs="Book Antiqua"/>
          <w:color w:val="000000"/>
        </w:rPr>
        <w:t xml:space="preserve"> Z</w:t>
      </w:r>
      <w:r w:rsidRPr="003D369D">
        <w:rPr>
          <w:rFonts w:ascii="Book Antiqua" w:eastAsia="Book Antiqua" w:hAnsi="Book Antiqua" w:cs="Book Antiqua"/>
          <w:color w:val="000000"/>
        </w:rPr>
        <w:t xml:space="preserve">) screened the retrieved titles and abstracts for potential inclusion, reviewed the full text of potential studies, and extracted the data </w:t>
      </w:r>
      <w:r w:rsidR="002D1C93">
        <w:rPr>
          <w:rFonts w:ascii="Book Antiqua" w:eastAsia="Book Antiqua" w:hAnsi="Book Antiqua" w:cs="Book Antiqua"/>
          <w:color w:val="000000"/>
        </w:rPr>
        <w:t>from</w:t>
      </w:r>
      <w:r w:rsidRPr="003D369D">
        <w:rPr>
          <w:rFonts w:ascii="Book Antiqua" w:eastAsia="Book Antiqua" w:hAnsi="Book Antiqua" w:cs="Book Antiqua"/>
          <w:color w:val="000000"/>
        </w:rPr>
        <w:t xml:space="preserve"> studies that met the inclusion criteria. Any discrepancies between the reviewers were resolved through a consensus process. When the two reviewers failed to reach an agreement, the final decision was made by the third reviewer (Wang</w:t>
      </w:r>
      <w:r w:rsidR="000A0AFD" w:rsidRPr="003D369D">
        <w:rPr>
          <w:rFonts w:ascii="Book Antiqua" w:eastAsia="Book Antiqua" w:hAnsi="Book Antiqua" w:cs="Book Antiqua"/>
          <w:color w:val="000000"/>
        </w:rPr>
        <w:t xml:space="preserve"> B</w:t>
      </w:r>
      <w:r w:rsidRPr="003D369D">
        <w:rPr>
          <w:rFonts w:ascii="Book Antiqua" w:eastAsia="Book Antiqua" w:hAnsi="Book Antiqua" w:cs="Book Antiqua"/>
          <w:color w:val="000000"/>
        </w:rPr>
        <w:t xml:space="preserve">). Data extraction was completed by two coauthors (Chen </w:t>
      </w:r>
      <w:r w:rsidR="000A0AFD" w:rsidRPr="003D369D">
        <w:rPr>
          <w:rFonts w:ascii="Book Antiqua" w:eastAsia="Book Antiqua" w:hAnsi="Book Antiqua" w:cs="Book Antiqua"/>
          <w:color w:val="000000"/>
        </w:rPr>
        <w:t xml:space="preserve">ZX </w:t>
      </w:r>
      <w:r w:rsidRPr="003D369D">
        <w:rPr>
          <w:rFonts w:ascii="Book Antiqua" w:eastAsia="Book Antiqua" w:hAnsi="Book Antiqua" w:cs="Book Antiqua"/>
          <w:color w:val="000000"/>
        </w:rPr>
        <w:t>and Shi</w:t>
      </w:r>
      <w:r w:rsidR="000A0AFD" w:rsidRPr="003D369D">
        <w:rPr>
          <w:rFonts w:ascii="Book Antiqua" w:eastAsia="Book Antiqua" w:hAnsi="Book Antiqua" w:cs="Book Antiqua"/>
          <w:color w:val="000000"/>
        </w:rPr>
        <w:t xml:space="preserve"> Z</w:t>
      </w:r>
      <w:r w:rsidRPr="003D369D">
        <w:rPr>
          <w:rFonts w:ascii="Book Antiqua" w:eastAsia="Book Antiqua" w:hAnsi="Book Antiqua" w:cs="Book Antiqua"/>
          <w:color w:val="000000"/>
        </w:rPr>
        <w:t xml:space="preserve">) using a predesigned piloted data extraction form. The data extraction form collected information regarding the year of publication; primary author; country of origin; types of surgery; participant characteristics (gender, age, number, inclusion and exclusion criteria); intervention; lidocaine and placebo group events; severity of postoperative sore throat. Dichotomous data were converted to incidences for data synthesis, and continuous data were recorded using mean </w:t>
      </w:r>
      <w:r w:rsidR="00D847FD" w:rsidRPr="003D369D">
        <w:rPr>
          <w:rFonts w:ascii="Book Antiqua" w:hAnsi="Book Antiqua" w:cs="Book Antiqua"/>
          <w:color w:val="000000"/>
          <w:lang w:eastAsia="zh-CN"/>
        </w:rPr>
        <w:t>±</w:t>
      </w:r>
      <w:r w:rsidRPr="003D369D">
        <w:rPr>
          <w:rFonts w:ascii="Book Antiqua" w:eastAsia="Book Antiqua" w:hAnsi="Book Antiqua" w:cs="Book Antiqua"/>
          <w:color w:val="000000"/>
        </w:rPr>
        <w:t xml:space="preserve"> SD. Any disagreement was resolved through the consensus process discussed</w:t>
      </w:r>
      <w:r w:rsidR="005964B8" w:rsidRPr="005964B8">
        <w:rPr>
          <w:rFonts w:ascii="Book Antiqua" w:eastAsia="Book Antiqua" w:hAnsi="Book Antiqua" w:cs="Book Antiqua"/>
          <w:color w:val="000000"/>
        </w:rPr>
        <w:t xml:space="preserve"> </w:t>
      </w:r>
      <w:r w:rsidR="005964B8" w:rsidRPr="003D369D">
        <w:rPr>
          <w:rFonts w:ascii="Book Antiqua" w:eastAsia="Book Antiqua" w:hAnsi="Book Antiqua" w:cs="Book Antiqua"/>
          <w:color w:val="000000"/>
        </w:rPr>
        <w:t>previously</w:t>
      </w:r>
      <w:r w:rsidRPr="003D369D">
        <w:rPr>
          <w:rFonts w:ascii="Book Antiqua" w:eastAsia="Book Antiqua" w:hAnsi="Book Antiqua" w:cs="Book Antiqua"/>
          <w:color w:val="000000"/>
        </w:rPr>
        <w:t>.</w:t>
      </w:r>
    </w:p>
    <w:p w14:paraId="3D359B87" w14:textId="77777777" w:rsidR="00D847FD" w:rsidRPr="003D369D" w:rsidRDefault="00D847FD" w:rsidP="002565F2">
      <w:pPr>
        <w:spacing w:line="360" w:lineRule="auto"/>
        <w:jc w:val="both"/>
      </w:pPr>
    </w:p>
    <w:p w14:paraId="4C9C612F" w14:textId="780AD2BA" w:rsidR="00A77B3E" w:rsidRPr="003D369D" w:rsidRDefault="00135309" w:rsidP="002565F2">
      <w:pPr>
        <w:spacing w:line="360" w:lineRule="auto"/>
        <w:jc w:val="both"/>
        <w:rPr>
          <w:i/>
          <w:iCs/>
        </w:rPr>
      </w:pPr>
      <w:r w:rsidRPr="003D369D">
        <w:rPr>
          <w:rFonts w:ascii="Book Antiqua" w:eastAsia="Book Antiqua" w:hAnsi="Book Antiqua" w:cs="Book Antiqua"/>
          <w:b/>
          <w:bCs/>
          <w:i/>
          <w:iCs/>
          <w:color w:val="000000"/>
        </w:rPr>
        <w:t xml:space="preserve">Assessment </w:t>
      </w:r>
      <w:r w:rsidR="000A0AFD" w:rsidRPr="003D369D">
        <w:rPr>
          <w:rFonts w:ascii="Book Antiqua" w:eastAsia="Book Antiqua" w:hAnsi="Book Antiqua" w:cs="Book Antiqua"/>
          <w:b/>
          <w:bCs/>
          <w:i/>
          <w:iCs/>
          <w:color w:val="000000"/>
        </w:rPr>
        <w:t>r</w:t>
      </w:r>
      <w:r w:rsidRPr="003D369D">
        <w:rPr>
          <w:rFonts w:ascii="Book Antiqua" w:eastAsia="Book Antiqua" w:hAnsi="Book Antiqua" w:cs="Book Antiqua"/>
          <w:b/>
          <w:bCs/>
          <w:i/>
          <w:iCs/>
          <w:color w:val="000000"/>
        </w:rPr>
        <w:t xml:space="preserve">isk of </w:t>
      </w:r>
      <w:r w:rsidR="000A0AFD" w:rsidRPr="003D369D">
        <w:rPr>
          <w:rFonts w:ascii="Book Antiqua" w:eastAsia="Book Antiqua" w:hAnsi="Book Antiqua" w:cs="Book Antiqua"/>
          <w:b/>
          <w:bCs/>
          <w:i/>
          <w:iCs/>
          <w:color w:val="000000"/>
        </w:rPr>
        <w:t>b</w:t>
      </w:r>
      <w:r w:rsidRPr="003D369D">
        <w:rPr>
          <w:rFonts w:ascii="Book Antiqua" w:eastAsia="Book Antiqua" w:hAnsi="Book Antiqua" w:cs="Book Antiqua"/>
          <w:b/>
          <w:bCs/>
          <w:i/>
          <w:iCs/>
          <w:color w:val="000000"/>
        </w:rPr>
        <w:t>ias</w:t>
      </w:r>
    </w:p>
    <w:p w14:paraId="26492B6E" w14:textId="77777777" w:rsidR="00A77B3E" w:rsidRPr="003D369D" w:rsidRDefault="00135309" w:rsidP="002565F2">
      <w:pPr>
        <w:spacing w:line="360" w:lineRule="auto"/>
        <w:jc w:val="both"/>
        <w:rPr>
          <w:rFonts w:ascii="Book Antiqua" w:eastAsia="Book Antiqua" w:hAnsi="Book Antiqua" w:cs="Book Antiqua"/>
          <w:color w:val="000000"/>
        </w:rPr>
      </w:pPr>
      <w:r w:rsidRPr="003D369D">
        <w:rPr>
          <w:rFonts w:ascii="Book Antiqua" w:eastAsia="Book Antiqua" w:hAnsi="Book Antiqua" w:cs="Book Antiqua"/>
          <w:color w:val="000000"/>
        </w:rPr>
        <w:t>The risk of bias was assessed in duplicate using the method outlined in the Cochrane Risk of Bias Tool for Non-Randomized Studies. The risk of bias was assessed as low, moderate, high, for each selection bias, performance bias, detection bias, attrition bias, reporting bias, and other bias. Any disagreement was resolved by consensus.</w:t>
      </w:r>
    </w:p>
    <w:p w14:paraId="6013EF41" w14:textId="77777777" w:rsidR="0009360B" w:rsidRPr="003D369D" w:rsidRDefault="0009360B" w:rsidP="002565F2">
      <w:pPr>
        <w:spacing w:line="360" w:lineRule="auto"/>
        <w:jc w:val="both"/>
      </w:pPr>
    </w:p>
    <w:p w14:paraId="77CE77B6" w14:textId="5061E17E" w:rsidR="00A77B3E" w:rsidRPr="003D369D" w:rsidRDefault="00135309" w:rsidP="002565F2">
      <w:pPr>
        <w:spacing w:line="360" w:lineRule="auto"/>
        <w:jc w:val="both"/>
        <w:rPr>
          <w:i/>
          <w:iCs/>
        </w:rPr>
      </w:pPr>
      <w:r w:rsidRPr="003D369D">
        <w:rPr>
          <w:rFonts w:ascii="Book Antiqua" w:eastAsia="Book Antiqua" w:hAnsi="Book Antiqua" w:cs="Book Antiqua"/>
          <w:b/>
          <w:bCs/>
          <w:i/>
          <w:iCs/>
          <w:color w:val="000000"/>
        </w:rPr>
        <w:t>Statistical</w:t>
      </w:r>
      <w:r w:rsidR="000A0AFD" w:rsidRPr="003D369D">
        <w:rPr>
          <w:rFonts w:ascii="Book Antiqua" w:eastAsia="Book Antiqua" w:hAnsi="Book Antiqua" w:cs="Book Antiqua"/>
          <w:b/>
          <w:bCs/>
          <w:i/>
          <w:iCs/>
          <w:color w:val="000000"/>
        </w:rPr>
        <w:t xml:space="preserve"> a</w:t>
      </w:r>
      <w:r w:rsidRPr="003D369D">
        <w:rPr>
          <w:rFonts w:ascii="Book Antiqua" w:eastAsia="Book Antiqua" w:hAnsi="Book Antiqua" w:cs="Book Antiqua"/>
          <w:b/>
          <w:bCs/>
          <w:i/>
          <w:iCs/>
          <w:color w:val="000000"/>
        </w:rPr>
        <w:t>nalysis</w:t>
      </w:r>
    </w:p>
    <w:p w14:paraId="46D37EEC" w14:textId="1544FF0B" w:rsidR="00A77B3E" w:rsidRPr="003D369D" w:rsidRDefault="005964B8" w:rsidP="002565F2">
      <w:pPr>
        <w:spacing w:line="360" w:lineRule="auto"/>
        <w:jc w:val="both"/>
      </w:pPr>
      <w:r>
        <w:rPr>
          <w:rFonts w:ascii="Book Antiqua" w:eastAsia="Book Antiqua" w:hAnsi="Book Antiqua" w:cs="Book Antiqua"/>
          <w:color w:val="000000"/>
        </w:rPr>
        <w:t>The m</w:t>
      </w:r>
      <w:r w:rsidR="00135309" w:rsidRPr="003D369D">
        <w:rPr>
          <w:rFonts w:ascii="Book Antiqua" w:eastAsia="Book Antiqua" w:hAnsi="Book Antiqua" w:cs="Book Antiqua"/>
          <w:color w:val="000000"/>
        </w:rPr>
        <w:t>eta-analys</w:t>
      </w:r>
      <w:r>
        <w:rPr>
          <w:rFonts w:ascii="Book Antiqua" w:eastAsia="Book Antiqua" w:hAnsi="Book Antiqua" w:cs="Book Antiqua"/>
          <w:color w:val="000000"/>
        </w:rPr>
        <w:t>i</w:t>
      </w:r>
      <w:r w:rsidR="00135309" w:rsidRPr="003D369D">
        <w:rPr>
          <w:rFonts w:ascii="Book Antiqua" w:eastAsia="Book Antiqua" w:hAnsi="Book Antiqua" w:cs="Book Antiqua"/>
          <w:color w:val="000000"/>
        </w:rPr>
        <w:t>s w</w:t>
      </w:r>
      <w:r>
        <w:rPr>
          <w:rFonts w:ascii="Book Antiqua" w:eastAsia="Book Antiqua" w:hAnsi="Book Antiqua" w:cs="Book Antiqua"/>
          <w:color w:val="000000"/>
        </w:rPr>
        <w:t>as</w:t>
      </w:r>
      <w:r w:rsidR="00135309" w:rsidRPr="003D369D">
        <w:rPr>
          <w:rFonts w:ascii="Book Antiqua" w:eastAsia="Book Antiqua" w:hAnsi="Book Antiqua" w:cs="Book Antiqua"/>
          <w:color w:val="000000"/>
        </w:rPr>
        <w:t xml:space="preserve"> performed using </w:t>
      </w:r>
      <w:proofErr w:type="spellStart"/>
      <w:r w:rsidR="00135309" w:rsidRPr="003D369D">
        <w:rPr>
          <w:rFonts w:ascii="Book Antiqua" w:eastAsia="Book Antiqua" w:hAnsi="Book Antiqua" w:cs="Book Antiqua"/>
          <w:color w:val="000000"/>
        </w:rPr>
        <w:t>RevMan</w:t>
      </w:r>
      <w:proofErr w:type="spellEnd"/>
      <w:r w:rsidR="00135309" w:rsidRPr="003D369D">
        <w:rPr>
          <w:rFonts w:ascii="Book Antiqua" w:eastAsia="Book Antiqua" w:hAnsi="Book Antiqua" w:cs="Book Antiqua"/>
          <w:color w:val="000000"/>
        </w:rPr>
        <w:t xml:space="preserve"> 5.3 software (Cochrane Collaboration, Oxford, England). The level of evidence quality of each study was estimated according to the guidelines of th</w:t>
      </w:r>
      <w:r w:rsidR="000A0AFD" w:rsidRPr="003D369D">
        <w:rPr>
          <w:rFonts w:ascii="Book Antiqua" w:eastAsia="Book Antiqua" w:hAnsi="Book Antiqua" w:cs="Book Antiqua"/>
          <w:color w:val="000000"/>
        </w:rPr>
        <w:t>e grading of recommendations, assessment, development, and evaluatio</w:t>
      </w:r>
      <w:r w:rsidR="00135309" w:rsidRPr="003D369D">
        <w:rPr>
          <w:rFonts w:ascii="Book Antiqua" w:eastAsia="Book Antiqua" w:hAnsi="Book Antiqua" w:cs="Book Antiqua"/>
          <w:color w:val="000000"/>
        </w:rPr>
        <w:t xml:space="preserve">n (GRADE). We examined the following five categories: </w:t>
      </w:r>
      <w:r w:rsidR="000A0AFD" w:rsidRPr="003D369D">
        <w:rPr>
          <w:rFonts w:ascii="Book Antiqua" w:eastAsia="Book Antiqua" w:hAnsi="Book Antiqua" w:cs="Book Antiqua"/>
          <w:color w:val="000000"/>
        </w:rPr>
        <w:t>R</w:t>
      </w:r>
      <w:r w:rsidR="00135309" w:rsidRPr="003D369D">
        <w:rPr>
          <w:rFonts w:ascii="Book Antiqua" w:eastAsia="Book Antiqua" w:hAnsi="Book Antiqua" w:cs="Book Antiqua"/>
          <w:color w:val="000000"/>
        </w:rPr>
        <w:t>isk of bias, consistency, directness, imprecision, and reporting bias. RCTs began as high-quality evidence and were rated down based on the described criteria. The evidence grades were classified as high quality (further research is unlikely to change the confidence in the estimate of effect), moderate quality (further research is likely to have an important impact on our confidence in the estimate of effect and may change the estimate), low quality (further research is very likely to have an important impact on our confidence in the estimate of effect and is likely to change the estimate), or very low quality (we are very uncertain about the estimate).</w:t>
      </w:r>
    </w:p>
    <w:p w14:paraId="3AB8FCAD" w14:textId="12F8F2E2" w:rsidR="00A77B3E" w:rsidRPr="003D369D" w:rsidRDefault="00135309" w:rsidP="000A0AFD">
      <w:pPr>
        <w:spacing w:line="360" w:lineRule="auto"/>
        <w:ind w:firstLineChars="100" w:firstLine="240"/>
        <w:jc w:val="both"/>
      </w:pPr>
      <w:r w:rsidRPr="003D369D">
        <w:rPr>
          <w:rFonts w:ascii="Book Antiqua" w:eastAsia="Book Antiqua" w:hAnsi="Book Antiqua" w:cs="Book Antiqua"/>
          <w:color w:val="000000"/>
        </w:rPr>
        <w:t xml:space="preserve">If necessary, standard deviations from the confidence interval (CI) limits, the standard error, or the range values provided in the past studies were estimated. The effect sizes of dichotomous outcomes were reported as risk ratios (RR), and the mean difference (MD) was reported for continuous outcomes. </w:t>
      </w:r>
    </w:p>
    <w:p w14:paraId="65C243A0" w14:textId="25CA2AE0" w:rsidR="00A77B3E" w:rsidRPr="003D369D" w:rsidRDefault="00135309" w:rsidP="00224E95">
      <w:pPr>
        <w:spacing w:line="360" w:lineRule="auto"/>
        <w:ind w:firstLineChars="100" w:firstLine="240"/>
        <w:jc w:val="both"/>
      </w:pPr>
      <w:r w:rsidRPr="003D369D">
        <w:rPr>
          <w:rFonts w:ascii="Book Antiqua" w:eastAsia="Book Antiqua" w:hAnsi="Book Antiqua" w:cs="Book Antiqua"/>
          <w:color w:val="000000"/>
        </w:rPr>
        <w:t xml:space="preserve">Heterogeneity was assessed using the Cochrane </w:t>
      </w:r>
      <w:r w:rsidRPr="003D369D">
        <w:rPr>
          <w:rFonts w:ascii="Book Antiqua" w:eastAsia="Book Antiqua" w:hAnsi="Book Antiqua" w:cs="Book Antiqua"/>
          <w:i/>
          <w:iCs/>
          <w:color w:val="000000"/>
        </w:rPr>
        <w:t>Q</w:t>
      </w:r>
      <w:r w:rsidRPr="003D369D">
        <w:rPr>
          <w:rFonts w:ascii="Book Antiqua" w:eastAsia="Book Antiqua" w:hAnsi="Book Antiqua" w:cs="Book Antiqua"/>
          <w:color w:val="000000"/>
        </w:rPr>
        <w:t xml:space="preserve"> test and </w:t>
      </w:r>
      <w:r w:rsidRPr="003D369D">
        <w:rPr>
          <w:rFonts w:ascii="Book Antiqua" w:eastAsia="Book Antiqua" w:hAnsi="Book Antiqua" w:cs="Book Antiqua"/>
          <w:i/>
          <w:iCs/>
          <w:color w:val="000000"/>
        </w:rPr>
        <w:t>I</w:t>
      </w:r>
      <w:r w:rsidRPr="003D369D">
        <w:rPr>
          <w:rFonts w:ascii="Book Antiqua" w:eastAsia="Book Antiqua" w:hAnsi="Book Antiqua" w:cs="Book Antiqua"/>
          <w:color w:val="000000"/>
          <w:szCs w:val="30"/>
          <w:vertAlign w:val="superscript"/>
        </w:rPr>
        <w:t>2</w:t>
      </w:r>
      <w:r w:rsidRPr="003D369D">
        <w:rPr>
          <w:rFonts w:ascii="Book Antiqua" w:eastAsia="Book Antiqua" w:hAnsi="Book Antiqua" w:cs="Book Antiqua"/>
          <w:color w:val="000000"/>
        </w:rPr>
        <w:t xml:space="preserve"> statistic. </w:t>
      </w:r>
      <w:r w:rsidRPr="003D369D">
        <w:rPr>
          <w:rFonts w:ascii="Book Antiqua" w:eastAsia="Book Antiqua" w:hAnsi="Book Antiqua" w:cs="Book Antiqua"/>
          <w:i/>
          <w:iCs/>
          <w:color w:val="000000"/>
        </w:rPr>
        <w:t>I</w:t>
      </w:r>
      <w:r w:rsidRPr="003D369D">
        <w:rPr>
          <w:rFonts w:ascii="Book Antiqua" w:eastAsia="Book Antiqua" w:hAnsi="Book Antiqua" w:cs="Book Antiqua"/>
          <w:color w:val="000000"/>
          <w:szCs w:val="30"/>
          <w:vertAlign w:val="superscript"/>
        </w:rPr>
        <w:t>2</w:t>
      </w:r>
      <w:r w:rsidRPr="003D369D">
        <w:rPr>
          <w:rFonts w:ascii="Book Antiqua" w:eastAsia="Book Antiqua" w:hAnsi="Book Antiqua" w:cs="Book Antiqua"/>
          <w:color w:val="000000"/>
        </w:rPr>
        <w:t xml:space="preserve"> &lt; 50% was considered low heterogeneity, </w:t>
      </w:r>
      <w:r w:rsidRPr="003D369D">
        <w:rPr>
          <w:rFonts w:ascii="Book Antiqua" w:eastAsia="Book Antiqua" w:hAnsi="Book Antiqua" w:cs="Book Antiqua"/>
          <w:i/>
          <w:iCs/>
          <w:color w:val="000000"/>
        </w:rPr>
        <w:t>I</w:t>
      </w:r>
      <w:r w:rsidRPr="003D369D">
        <w:rPr>
          <w:rFonts w:ascii="Book Antiqua" w:eastAsia="Book Antiqua" w:hAnsi="Book Antiqua" w:cs="Book Antiqua"/>
          <w:color w:val="000000"/>
          <w:szCs w:val="30"/>
          <w:vertAlign w:val="superscript"/>
        </w:rPr>
        <w:t>2</w:t>
      </w:r>
      <w:r w:rsidR="00B323A0" w:rsidRPr="003D369D">
        <w:rPr>
          <w:rFonts w:ascii="Book Antiqua" w:eastAsia="Book Antiqua" w:hAnsi="Book Antiqua" w:cs="Book Antiqua"/>
          <w:color w:val="000000"/>
        </w:rPr>
        <w:t xml:space="preserve"> = </w:t>
      </w:r>
      <w:r w:rsidRPr="003D369D">
        <w:rPr>
          <w:rFonts w:ascii="Book Antiqua" w:eastAsia="Book Antiqua" w:hAnsi="Book Antiqua" w:cs="Book Antiqua"/>
          <w:color w:val="000000"/>
        </w:rPr>
        <w:t>50</w:t>
      </w:r>
      <w:r w:rsidR="00B323A0" w:rsidRPr="003D369D">
        <w:rPr>
          <w:rFonts w:ascii="Book Antiqua" w:eastAsia="Book Antiqua" w:hAnsi="Book Antiqua" w:cs="Book Antiqua"/>
          <w:color w:val="000000"/>
        </w:rPr>
        <w:t>%</w:t>
      </w:r>
      <w:r w:rsidRPr="003D369D">
        <w:rPr>
          <w:rFonts w:ascii="Book Antiqua" w:eastAsia="Book Antiqua" w:hAnsi="Book Antiqua" w:cs="Book Antiqua"/>
          <w:color w:val="000000"/>
        </w:rPr>
        <w:t xml:space="preserve"> to</w:t>
      </w:r>
      <w:r w:rsidR="00B323A0"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 xml:space="preserve">75% as moderate, and </w:t>
      </w:r>
      <w:r w:rsidRPr="003D369D">
        <w:rPr>
          <w:rFonts w:ascii="Book Antiqua" w:eastAsia="Book Antiqua" w:hAnsi="Book Antiqua" w:cs="Book Antiqua"/>
          <w:i/>
          <w:iCs/>
          <w:color w:val="000000"/>
        </w:rPr>
        <w:t>I</w:t>
      </w:r>
      <w:r w:rsidRPr="003D369D">
        <w:rPr>
          <w:rFonts w:ascii="Book Antiqua" w:eastAsia="Book Antiqua" w:hAnsi="Book Antiqua" w:cs="Book Antiqua"/>
          <w:color w:val="000000"/>
          <w:szCs w:val="30"/>
          <w:vertAlign w:val="superscript"/>
        </w:rPr>
        <w:t>2</w:t>
      </w:r>
      <w:r w:rsidRPr="003D369D">
        <w:rPr>
          <w:rFonts w:ascii="Book Antiqua" w:eastAsia="Book Antiqua" w:hAnsi="Book Antiqua" w:cs="Book Antiqua"/>
          <w:color w:val="000000"/>
        </w:rPr>
        <w:t xml:space="preserve"> = 75</w:t>
      </w:r>
      <w:r w:rsidR="00B323A0" w:rsidRPr="003D369D">
        <w:rPr>
          <w:rFonts w:ascii="Book Antiqua" w:eastAsia="Book Antiqua" w:hAnsi="Book Antiqua" w:cs="Book Antiqua"/>
          <w:color w:val="000000"/>
        </w:rPr>
        <w:t>%</w:t>
      </w:r>
      <w:r w:rsidRPr="003D369D">
        <w:rPr>
          <w:rFonts w:ascii="Book Antiqua" w:eastAsia="Book Antiqua" w:hAnsi="Book Antiqua" w:cs="Book Antiqua"/>
          <w:color w:val="000000"/>
        </w:rPr>
        <w:t xml:space="preserve"> to 100% as high. </w:t>
      </w:r>
      <w:r w:rsidRPr="003D369D">
        <w:rPr>
          <w:rFonts w:ascii="Book Antiqua" w:eastAsia="Book Antiqua" w:hAnsi="Book Antiqua" w:cs="Book Antiqua"/>
          <w:i/>
          <w:iCs/>
          <w:color w:val="000000"/>
        </w:rPr>
        <w:t>P</w:t>
      </w:r>
      <w:r w:rsidRPr="003D369D">
        <w:rPr>
          <w:rFonts w:ascii="Book Antiqua" w:eastAsia="Book Antiqua" w:hAnsi="Book Antiqua" w:cs="Book Antiqua"/>
          <w:color w:val="000000"/>
        </w:rPr>
        <w:t xml:space="preserve"> values &lt; 0.05 were considered statistically significant. A fixed-effect model was used if heterogeneity was considered low. If </w:t>
      </w:r>
      <w:r w:rsidRPr="003D369D">
        <w:rPr>
          <w:rFonts w:ascii="Book Antiqua" w:eastAsia="Book Antiqua" w:hAnsi="Book Antiqua" w:cs="Book Antiqua"/>
          <w:i/>
          <w:iCs/>
          <w:color w:val="000000"/>
        </w:rPr>
        <w:t>I</w:t>
      </w:r>
      <w:r w:rsidRPr="003D369D">
        <w:rPr>
          <w:rFonts w:ascii="Book Antiqua" w:eastAsia="Book Antiqua" w:hAnsi="Book Antiqua" w:cs="Book Antiqua"/>
          <w:color w:val="000000"/>
          <w:szCs w:val="30"/>
          <w:vertAlign w:val="superscript"/>
        </w:rPr>
        <w:t xml:space="preserve">2 </w:t>
      </w:r>
      <w:r w:rsidRPr="003D369D">
        <w:rPr>
          <w:rFonts w:ascii="Book Antiqua" w:eastAsia="Book Antiqua" w:hAnsi="Book Antiqua" w:cs="Book Antiqua"/>
          <w:color w:val="000000"/>
        </w:rPr>
        <w:t>statistic</w:t>
      </w:r>
      <w:r w:rsidR="00E54A88"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w:t>
      </w:r>
      <w:r w:rsidR="00E54A88"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 xml:space="preserve">50% and </w:t>
      </w:r>
      <w:r w:rsidRPr="003D369D">
        <w:rPr>
          <w:rFonts w:ascii="Book Antiqua" w:eastAsia="Book Antiqua" w:hAnsi="Book Antiqua" w:cs="Book Antiqua"/>
          <w:i/>
          <w:iCs/>
          <w:color w:val="000000"/>
        </w:rPr>
        <w:t>P</w:t>
      </w:r>
      <w:r w:rsidR="00E54A88"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&lt;</w:t>
      </w:r>
      <w:r w:rsidR="00E54A88"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0.05, a random-effects model was applied to the data. The statistical methods of this study were reviewed by Peng Z from</w:t>
      </w:r>
      <w:r w:rsidRPr="003D369D">
        <w:rPr>
          <w:rFonts w:ascii="Book Antiqua" w:eastAsia="Book Antiqua" w:hAnsi="Book Antiqua" w:cs="Book Antiqua"/>
          <w:b/>
          <w:bCs/>
          <w:color w:val="000000"/>
        </w:rPr>
        <w:t xml:space="preserve"> </w:t>
      </w:r>
      <w:r w:rsidRPr="003D369D">
        <w:rPr>
          <w:rFonts w:ascii="Book Antiqua" w:eastAsia="Book Antiqua" w:hAnsi="Book Antiqua" w:cs="Book Antiqua"/>
          <w:color w:val="000000"/>
        </w:rPr>
        <w:t xml:space="preserve">the </w:t>
      </w:r>
      <w:r w:rsidRPr="003D369D">
        <w:rPr>
          <w:rFonts w:ascii="Book Antiqua" w:eastAsia="Book Antiqua" w:hAnsi="Book Antiqua" w:cs="Book Antiqua"/>
          <w:color w:val="000000"/>
          <w:shd w:val="clear" w:color="auto" w:fill="FFFFFF"/>
        </w:rPr>
        <w:t>Department of Maternal, Child, and Adolescent Health, School of Public Health, Anhui Medical University, Hefei, China.</w:t>
      </w:r>
    </w:p>
    <w:p w14:paraId="68A9359A" w14:textId="4AE08820" w:rsidR="00A77B3E" w:rsidRPr="003D369D" w:rsidRDefault="00135309" w:rsidP="00B323A0">
      <w:pPr>
        <w:spacing w:line="360" w:lineRule="auto"/>
        <w:ind w:firstLineChars="100" w:firstLine="240"/>
        <w:jc w:val="both"/>
      </w:pPr>
      <w:r w:rsidRPr="003D369D">
        <w:rPr>
          <w:rFonts w:ascii="Book Antiqua" w:eastAsia="Book Antiqua" w:hAnsi="Book Antiqua" w:cs="Book Antiqua"/>
          <w:color w:val="000000"/>
        </w:rPr>
        <w:t xml:space="preserve">A sensitivity analysis was performed to assess the potential influence in our analysis. We attempted to exclude RCTs with: (1) </w:t>
      </w:r>
      <w:r w:rsidR="00577BA9" w:rsidRPr="003D369D">
        <w:rPr>
          <w:rFonts w:ascii="Book Antiqua" w:eastAsia="Book Antiqua" w:hAnsi="Book Antiqua" w:cs="Book Antiqua"/>
          <w:color w:val="000000"/>
        </w:rPr>
        <w:t>A</w:t>
      </w:r>
      <w:r w:rsidRPr="003D369D">
        <w:rPr>
          <w:rFonts w:ascii="Book Antiqua" w:eastAsia="Book Antiqua" w:hAnsi="Book Antiqua" w:cs="Book Antiqua"/>
          <w:color w:val="000000"/>
        </w:rPr>
        <w:t xml:space="preserve"> high risk of bias</w:t>
      </w:r>
      <w:r w:rsidR="00577BA9" w:rsidRPr="003D369D">
        <w:rPr>
          <w:rFonts w:ascii="Book Antiqua" w:eastAsia="Book Antiqua" w:hAnsi="Book Antiqua" w:cs="Book Antiqua"/>
          <w:color w:val="000000"/>
        </w:rPr>
        <w:t>;</w:t>
      </w:r>
      <w:r w:rsidRPr="003D369D">
        <w:rPr>
          <w:rFonts w:ascii="Book Antiqua" w:eastAsia="Book Antiqua" w:hAnsi="Book Antiqua" w:cs="Book Antiqua"/>
          <w:color w:val="000000"/>
        </w:rPr>
        <w:t xml:space="preserve"> (2) </w:t>
      </w:r>
      <w:r w:rsidR="00577BA9" w:rsidRPr="003D369D">
        <w:rPr>
          <w:rFonts w:ascii="Book Antiqua" w:eastAsia="Book Antiqua" w:hAnsi="Book Antiqua" w:cs="Book Antiqua"/>
          <w:color w:val="000000"/>
        </w:rPr>
        <w:t>O</w:t>
      </w:r>
      <w:r w:rsidRPr="003D369D">
        <w:rPr>
          <w:rFonts w:ascii="Book Antiqua" w:eastAsia="Book Antiqua" w:hAnsi="Book Antiqua" w:cs="Book Antiqua"/>
          <w:color w:val="000000"/>
        </w:rPr>
        <w:t>nly female subjects</w:t>
      </w:r>
      <w:r w:rsidR="00577BA9" w:rsidRPr="003D369D">
        <w:rPr>
          <w:rFonts w:ascii="Book Antiqua" w:eastAsia="Book Antiqua" w:hAnsi="Book Antiqua" w:cs="Book Antiqua"/>
          <w:color w:val="000000"/>
        </w:rPr>
        <w:t>;</w:t>
      </w:r>
      <w:r w:rsidRPr="003D369D">
        <w:rPr>
          <w:rFonts w:ascii="Book Antiqua" w:eastAsia="Book Antiqua" w:hAnsi="Book Antiqua" w:cs="Book Antiqua"/>
          <w:color w:val="000000"/>
        </w:rPr>
        <w:t xml:space="preserve"> </w:t>
      </w:r>
      <w:r w:rsidR="00577BA9" w:rsidRPr="003D369D">
        <w:rPr>
          <w:rFonts w:ascii="Book Antiqua" w:eastAsia="Book Antiqua" w:hAnsi="Book Antiqua" w:cs="Book Antiqua"/>
          <w:color w:val="000000"/>
        </w:rPr>
        <w:t xml:space="preserve">and </w:t>
      </w:r>
      <w:r w:rsidRPr="003D369D">
        <w:rPr>
          <w:rFonts w:ascii="Book Antiqua" w:eastAsia="Book Antiqua" w:hAnsi="Book Antiqua" w:cs="Book Antiqua"/>
          <w:color w:val="000000"/>
        </w:rPr>
        <w:t>(3)</w:t>
      </w:r>
      <w:r w:rsidR="00577BA9" w:rsidRPr="003D369D">
        <w:rPr>
          <w:rFonts w:ascii="Book Antiqua" w:eastAsia="Book Antiqua" w:hAnsi="Book Antiqua" w:cs="Book Antiqua"/>
          <w:color w:val="000000"/>
        </w:rPr>
        <w:t xml:space="preserve"> C</w:t>
      </w:r>
      <w:r w:rsidRPr="003D369D">
        <w:rPr>
          <w:rFonts w:ascii="Book Antiqua" w:eastAsia="Book Antiqua" w:hAnsi="Book Antiqua" w:cs="Book Antiqua"/>
          <w:color w:val="000000"/>
        </w:rPr>
        <w:t>uff prefilling.</w:t>
      </w:r>
    </w:p>
    <w:p w14:paraId="3E7A450A" w14:textId="77777777" w:rsidR="00A77B3E" w:rsidRPr="003D369D" w:rsidRDefault="00A77B3E" w:rsidP="002565F2">
      <w:pPr>
        <w:spacing w:line="360" w:lineRule="auto"/>
        <w:jc w:val="both"/>
      </w:pPr>
    </w:p>
    <w:p w14:paraId="73B76047" w14:textId="77777777" w:rsidR="00A77B3E" w:rsidRPr="003D369D" w:rsidRDefault="00135309" w:rsidP="002565F2">
      <w:pPr>
        <w:spacing w:line="360" w:lineRule="auto"/>
        <w:jc w:val="both"/>
      </w:pPr>
      <w:r w:rsidRPr="003D369D">
        <w:rPr>
          <w:rFonts w:ascii="Book Antiqua" w:eastAsia="Book Antiqua" w:hAnsi="Book Antiqua" w:cs="Book Antiqua"/>
          <w:b/>
          <w:caps/>
          <w:color w:val="000000"/>
          <w:u w:val="single"/>
        </w:rPr>
        <w:lastRenderedPageBreak/>
        <w:t>RESULTS</w:t>
      </w:r>
    </w:p>
    <w:p w14:paraId="5CF58737" w14:textId="77777777" w:rsidR="00A77B3E" w:rsidRPr="003D369D" w:rsidRDefault="00135309" w:rsidP="002565F2">
      <w:pPr>
        <w:spacing w:line="360" w:lineRule="auto"/>
        <w:jc w:val="both"/>
        <w:rPr>
          <w:i/>
          <w:iCs/>
        </w:rPr>
      </w:pPr>
      <w:r w:rsidRPr="003D369D">
        <w:rPr>
          <w:rFonts w:ascii="Book Antiqua" w:eastAsia="Book Antiqua" w:hAnsi="Book Antiqua" w:cs="Book Antiqua"/>
          <w:b/>
          <w:bCs/>
          <w:i/>
          <w:iCs/>
          <w:color w:val="000000"/>
        </w:rPr>
        <w:t>Study selection</w:t>
      </w:r>
    </w:p>
    <w:p w14:paraId="525139E6" w14:textId="1E664D20" w:rsidR="00A77B3E" w:rsidRPr="003D369D" w:rsidRDefault="00135309" w:rsidP="002565F2">
      <w:pPr>
        <w:spacing w:line="360" w:lineRule="auto"/>
        <w:jc w:val="both"/>
        <w:rPr>
          <w:rFonts w:ascii="Book Antiqua" w:eastAsia="Book Antiqua" w:hAnsi="Book Antiqua" w:cs="Book Antiqua"/>
          <w:color w:val="000000"/>
        </w:rPr>
      </w:pPr>
      <w:r w:rsidRPr="003D369D">
        <w:rPr>
          <w:rFonts w:ascii="Book Antiqua" w:eastAsia="Book Antiqua" w:hAnsi="Book Antiqua" w:cs="Book Antiqua"/>
          <w:color w:val="000000"/>
        </w:rPr>
        <w:t>A total of 580 articles were identified from the primary electronic databases (P</w:t>
      </w:r>
      <w:r w:rsidR="005964B8">
        <w:rPr>
          <w:rFonts w:ascii="Book Antiqua" w:eastAsia="Book Antiqua" w:hAnsi="Book Antiqua" w:cs="Book Antiqua"/>
          <w:color w:val="000000"/>
        </w:rPr>
        <w:t>ubMed</w:t>
      </w:r>
      <w:r w:rsidRPr="003D369D">
        <w:rPr>
          <w:rFonts w:ascii="Book Antiqua" w:eastAsia="Book Antiqua" w:hAnsi="Book Antiqua" w:cs="Book Antiqua"/>
          <w:color w:val="000000"/>
        </w:rPr>
        <w:t xml:space="preserve">: 188, </w:t>
      </w:r>
      <w:proofErr w:type="spellStart"/>
      <w:r w:rsidRPr="003D369D">
        <w:rPr>
          <w:rFonts w:ascii="Book Antiqua" w:eastAsia="Book Antiqua" w:hAnsi="Book Antiqua" w:cs="Book Antiqua"/>
          <w:color w:val="000000"/>
        </w:rPr>
        <w:t>E</w:t>
      </w:r>
      <w:r w:rsidR="005964B8">
        <w:rPr>
          <w:rFonts w:ascii="Book Antiqua" w:eastAsia="Book Antiqua" w:hAnsi="Book Antiqua" w:cs="Book Antiqua"/>
          <w:color w:val="000000"/>
        </w:rPr>
        <w:t>mbase</w:t>
      </w:r>
      <w:proofErr w:type="spellEnd"/>
      <w:r w:rsidRPr="003D369D">
        <w:rPr>
          <w:rFonts w:ascii="Book Antiqua" w:eastAsia="Book Antiqua" w:hAnsi="Book Antiqua" w:cs="Book Antiqua"/>
          <w:color w:val="000000"/>
        </w:rPr>
        <w:t>: 194, C</w:t>
      </w:r>
      <w:r w:rsidR="005964B8">
        <w:rPr>
          <w:rFonts w:ascii="Book Antiqua" w:eastAsia="Book Antiqua" w:hAnsi="Book Antiqua" w:cs="Book Antiqua"/>
          <w:color w:val="000000"/>
        </w:rPr>
        <w:t>ochrane</w:t>
      </w:r>
      <w:r w:rsidRPr="003D369D">
        <w:rPr>
          <w:rFonts w:ascii="Book Antiqua" w:eastAsia="Book Antiqua" w:hAnsi="Book Antiqua" w:cs="Book Antiqua"/>
          <w:color w:val="000000"/>
        </w:rPr>
        <w:t xml:space="preserve">: 109, Web of Science: 89. After removing duplicates, we screened 416 studies based on the abstracts, among which 62 full-text articles were assessed for eligibility. Finally, 12 studies were included in the analysis (Figure 1). </w:t>
      </w:r>
    </w:p>
    <w:p w14:paraId="1126FC22" w14:textId="77777777" w:rsidR="00DD057E" w:rsidRPr="003D369D" w:rsidRDefault="00DD057E" w:rsidP="002565F2">
      <w:pPr>
        <w:spacing w:line="360" w:lineRule="auto"/>
        <w:jc w:val="both"/>
      </w:pPr>
    </w:p>
    <w:p w14:paraId="1FA35415" w14:textId="77777777" w:rsidR="00A77B3E" w:rsidRPr="003D369D" w:rsidRDefault="00135309" w:rsidP="002565F2">
      <w:pPr>
        <w:spacing w:line="360" w:lineRule="auto"/>
        <w:jc w:val="both"/>
        <w:rPr>
          <w:i/>
          <w:iCs/>
        </w:rPr>
      </w:pPr>
      <w:r w:rsidRPr="003D369D">
        <w:rPr>
          <w:rFonts w:ascii="Book Antiqua" w:eastAsia="Book Antiqua" w:hAnsi="Book Antiqua" w:cs="Book Antiqua"/>
          <w:b/>
          <w:bCs/>
          <w:i/>
          <w:iCs/>
          <w:color w:val="000000"/>
        </w:rPr>
        <w:t>Study characteristics/participants</w:t>
      </w:r>
    </w:p>
    <w:p w14:paraId="57DD7827" w14:textId="5A909B8B" w:rsidR="00A77B3E" w:rsidRPr="003D369D" w:rsidRDefault="00135309" w:rsidP="002565F2">
      <w:pPr>
        <w:spacing w:line="360" w:lineRule="auto"/>
        <w:jc w:val="both"/>
        <w:rPr>
          <w:rFonts w:ascii="Book Antiqua" w:eastAsia="Book Antiqua" w:hAnsi="Book Antiqua" w:cs="Book Antiqua"/>
          <w:color w:val="000000"/>
        </w:rPr>
      </w:pPr>
      <w:r w:rsidRPr="003D369D">
        <w:rPr>
          <w:rFonts w:ascii="Book Antiqua" w:eastAsia="Book Antiqua" w:hAnsi="Book Antiqua" w:cs="Book Antiqua"/>
          <w:color w:val="000000"/>
        </w:rPr>
        <w:t xml:space="preserve">The 12 included studies involved a total of 1175 participants with an average age ranging from 36.71 </w:t>
      </w:r>
      <w:r w:rsidR="002E2519" w:rsidRPr="003D369D">
        <w:rPr>
          <w:rFonts w:ascii="Book Antiqua" w:eastAsia="Book Antiqua" w:hAnsi="Book Antiqua" w:cs="Book Antiqua"/>
          <w:color w:val="000000"/>
        </w:rPr>
        <w:t xml:space="preserve">years </w:t>
      </w:r>
      <w:r w:rsidRPr="003D369D">
        <w:rPr>
          <w:rFonts w:ascii="Book Antiqua" w:eastAsia="Book Antiqua" w:hAnsi="Book Antiqua" w:cs="Book Antiqua"/>
          <w:color w:val="000000"/>
        </w:rPr>
        <w:t xml:space="preserve">to 52.00 years, and gender ratios ranging from 0-1.96. All studies were RCTs with placebo or no treatment control arms. Seven trials included patients with an ASA status of </w:t>
      </w:r>
      <w:r w:rsidR="004E09E9" w:rsidRPr="003D369D">
        <w:rPr>
          <w:rFonts w:ascii="Book Antiqua" w:eastAsia="Book Antiqua" w:hAnsi="Book Antiqua" w:cs="Book Antiqua"/>
          <w:color w:val="000000"/>
        </w:rPr>
        <w:t>I</w:t>
      </w:r>
      <w:r w:rsidRPr="003D369D">
        <w:rPr>
          <w:rFonts w:ascii="Book Antiqua" w:eastAsia="Book Antiqua" w:hAnsi="Book Antiqua" w:cs="Book Antiqua"/>
          <w:color w:val="000000"/>
        </w:rPr>
        <w:t xml:space="preserve"> and </w:t>
      </w:r>
      <w:proofErr w:type="gramStart"/>
      <w:r w:rsidR="004E09E9" w:rsidRPr="003D369D">
        <w:rPr>
          <w:rFonts w:ascii="Book Antiqua" w:eastAsia="Book Antiqua" w:hAnsi="Book Antiqua" w:cs="Book Antiqua"/>
          <w:color w:val="000000"/>
        </w:rPr>
        <w:t>II</w:t>
      </w:r>
      <w:r w:rsidR="00186006" w:rsidRPr="003D369D">
        <w:rPr>
          <w:rFonts w:ascii="Book Antiqua" w:hAnsi="Book Antiqua" w:cs="Book Antiqua" w:hint="eastAsia"/>
          <w:color w:val="000000"/>
          <w:vertAlign w:val="superscript"/>
          <w:lang w:eastAsia="zh-CN"/>
        </w:rPr>
        <w:t>[</w:t>
      </w:r>
      <w:proofErr w:type="gramEnd"/>
      <w:r w:rsidR="00186006" w:rsidRPr="003D369D">
        <w:rPr>
          <w:rFonts w:ascii="Book Antiqua" w:hAnsi="Book Antiqua" w:cs="Book Antiqua" w:hint="eastAsia"/>
          <w:color w:val="000000"/>
          <w:vertAlign w:val="superscript"/>
          <w:lang w:eastAsia="zh-CN"/>
        </w:rPr>
        <w:t>24-30]</w:t>
      </w:r>
      <w:r w:rsidRPr="003D369D">
        <w:rPr>
          <w:rFonts w:ascii="Book Antiqua" w:eastAsia="Book Antiqua" w:hAnsi="Book Antiqua" w:cs="Book Antiqua"/>
          <w:color w:val="000000"/>
        </w:rPr>
        <w:t xml:space="preserve">. Five trials included patients with an ASA status of </w:t>
      </w:r>
      <w:r w:rsidR="00C71060" w:rsidRPr="003D369D">
        <w:rPr>
          <w:rFonts w:ascii="Book Antiqua" w:eastAsia="Book Antiqua" w:hAnsi="Book Antiqua" w:cs="Book Antiqua"/>
          <w:color w:val="000000"/>
        </w:rPr>
        <w:t>I</w:t>
      </w:r>
      <w:r w:rsidRPr="003D369D">
        <w:rPr>
          <w:rFonts w:ascii="Book Antiqua" w:eastAsia="Book Antiqua" w:hAnsi="Book Antiqua" w:cs="Book Antiqua"/>
          <w:color w:val="000000"/>
        </w:rPr>
        <w:t xml:space="preserve">, </w:t>
      </w:r>
      <w:r w:rsidR="00C71060" w:rsidRPr="003D369D">
        <w:rPr>
          <w:rFonts w:ascii="Book Antiqua" w:eastAsia="Book Antiqua" w:hAnsi="Book Antiqua" w:cs="Book Antiqua"/>
          <w:color w:val="000000"/>
        </w:rPr>
        <w:t>II</w:t>
      </w:r>
      <w:r w:rsidRPr="003D369D">
        <w:rPr>
          <w:rFonts w:ascii="Book Antiqua" w:eastAsia="Book Antiqua" w:hAnsi="Book Antiqua" w:cs="Book Antiqua"/>
          <w:color w:val="000000"/>
        </w:rPr>
        <w:t xml:space="preserve">, and </w:t>
      </w:r>
      <w:proofErr w:type="gramStart"/>
      <w:r w:rsidR="00C71060" w:rsidRPr="003D369D">
        <w:rPr>
          <w:rFonts w:ascii="Book Antiqua" w:eastAsia="Book Antiqua" w:hAnsi="Book Antiqua" w:cs="Book Antiqua"/>
          <w:color w:val="000000"/>
        </w:rPr>
        <w:t>III</w:t>
      </w:r>
      <w:r w:rsidR="00186006" w:rsidRPr="003D369D">
        <w:rPr>
          <w:rFonts w:ascii="Book Antiqua" w:hAnsi="Book Antiqua" w:cs="Book Antiqua" w:hint="eastAsia"/>
          <w:color w:val="000000"/>
          <w:vertAlign w:val="superscript"/>
          <w:lang w:eastAsia="zh-CN"/>
        </w:rPr>
        <w:t>[</w:t>
      </w:r>
      <w:proofErr w:type="gramEnd"/>
      <w:r w:rsidR="00186006" w:rsidRPr="003D369D">
        <w:rPr>
          <w:rFonts w:ascii="Book Antiqua" w:hAnsi="Book Antiqua" w:cs="Book Antiqua" w:hint="eastAsia"/>
          <w:color w:val="000000"/>
          <w:vertAlign w:val="superscript"/>
          <w:lang w:eastAsia="zh-CN"/>
        </w:rPr>
        <w:t>31-35]</w:t>
      </w:r>
      <w:r w:rsidRPr="003D369D">
        <w:rPr>
          <w:rFonts w:ascii="Book Antiqua" w:eastAsia="Book Antiqua" w:hAnsi="Book Antiqua" w:cs="Book Antiqua"/>
          <w:color w:val="000000"/>
        </w:rPr>
        <w:t xml:space="preserve">. The included surgeries were: </w:t>
      </w:r>
      <w:r w:rsidR="00CD64CC" w:rsidRPr="003D369D">
        <w:rPr>
          <w:rFonts w:ascii="Book Antiqua" w:eastAsia="Book Antiqua" w:hAnsi="Book Antiqua" w:cs="Book Antiqua"/>
          <w:color w:val="000000"/>
        </w:rPr>
        <w:t>O</w:t>
      </w:r>
      <w:r w:rsidRPr="003D369D">
        <w:rPr>
          <w:rFonts w:ascii="Book Antiqua" w:eastAsia="Book Antiqua" w:hAnsi="Book Antiqua" w:cs="Book Antiqua"/>
          <w:color w:val="000000"/>
        </w:rPr>
        <w:t xml:space="preserve">ne gynecological </w:t>
      </w:r>
      <w:proofErr w:type="gramStart"/>
      <w:r w:rsidRPr="003D369D">
        <w:rPr>
          <w:rFonts w:ascii="Book Antiqua" w:eastAsia="Book Antiqua" w:hAnsi="Book Antiqua" w:cs="Book Antiqua"/>
          <w:color w:val="000000"/>
        </w:rPr>
        <w:t>surgery</w:t>
      </w:r>
      <w:r w:rsidR="00186006" w:rsidRPr="003D369D">
        <w:rPr>
          <w:rFonts w:ascii="Book Antiqua" w:hAnsi="Book Antiqua" w:cs="Book Antiqua" w:hint="eastAsia"/>
          <w:color w:val="000000"/>
          <w:vertAlign w:val="superscript"/>
          <w:lang w:eastAsia="zh-CN"/>
        </w:rPr>
        <w:t>[</w:t>
      </w:r>
      <w:proofErr w:type="gramEnd"/>
      <w:r w:rsidR="00186006" w:rsidRPr="003D369D">
        <w:rPr>
          <w:rFonts w:ascii="Book Antiqua" w:hAnsi="Book Antiqua" w:cs="Book Antiqua" w:hint="eastAsia"/>
          <w:color w:val="000000"/>
          <w:vertAlign w:val="superscript"/>
          <w:lang w:eastAsia="zh-CN"/>
        </w:rPr>
        <w:t>30]</w:t>
      </w:r>
      <w:r w:rsidRPr="003D369D">
        <w:rPr>
          <w:rFonts w:ascii="Book Antiqua" w:eastAsia="Book Antiqua" w:hAnsi="Book Antiqua" w:cs="Book Antiqua"/>
          <w:color w:val="000000"/>
        </w:rPr>
        <w:t>; two lumbar surgeries</w:t>
      </w:r>
      <w:r w:rsidR="00186006" w:rsidRPr="003D369D">
        <w:rPr>
          <w:rFonts w:ascii="Book Antiqua" w:hAnsi="Book Antiqua" w:cs="Book Antiqua" w:hint="eastAsia"/>
          <w:color w:val="000000"/>
          <w:vertAlign w:val="superscript"/>
          <w:lang w:eastAsia="zh-CN"/>
        </w:rPr>
        <w:t>[33,34]</w:t>
      </w:r>
      <w:r w:rsidRPr="003D369D">
        <w:rPr>
          <w:rFonts w:ascii="Book Antiqua" w:eastAsia="Book Antiqua" w:hAnsi="Book Antiqua" w:cs="Book Antiqua"/>
          <w:color w:val="000000"/>
        </w:rPr>
        <w:t>; one orthopedic, spine and general surgery</w:t>
      </w:r>
      <w:r w:rsidR="00186006" w:rsidRPr="003D369D">
        <w:rPr>
          <w:rFonts w:ascii="Book Antiqua" w:hAnsi="Book Antiqua" w:cs="Book Antiqua" w:hint="eastAsia"/>
          <w:color w:val="000000"/>
          <w:vertAlign w:val="superscript"/>
          <w:lang w:eastAsia="zh-CN"/>
        </w:rPr>
        <w:t>[25]</w:t>
      </w:r>
      <w:r w:rsidRPr="003D369D">
        <w:rPr>
          <w:rFonts w:ascii="Book Antiqua" w:eastAsia="Book Antiqua" w:hAnsi="Book Antiqua" w:cs="Book Antiqua"/>
          <w:color w:val="000000"/>
        </w:rPr>
        <w:t>; one gynecological, orthopedic, or plastic surgery</w:t>
      </w:r>
      <w:r w:rsidR="00186006" w:rsidRPr="003D369D">
        <w:rPr>
          <w:rFonts w:ascii="Book Antiqua" w:hAnsi="Book Antiqua" w:cs="Book Antiqua" w:hint="eastAsia"/>
          <w:color w:val="000000"/>
          <w:vertAlign w:val="superscript"/>
          <w:lang w:eastAsia="zh-CN"/>
        </w:rPr>
        <w:t>[26]</w:t>
      </w:r>
      <w:r w:rsidRPr="003D369D">
        <w:rPr>
          <w:rFonts w:ascii="Book Antiqua" w:eastAsia="Book Antiqua" w:hAnsi="Book Antiqua" w:cs="Book Antiqua"/>
          <w:color w:val="000000"/>
        </w:rPr>
        <w:t>; one gynecological or plastic surgery</w:t>
      </w:r>
      <w:r w:rsidR="00186006" w:rsidRPr="003D369D">
        <w:rPr>
          <w:rFonts w:ascii="Book Antiqua" w:hAnsi="Book Antiqua" w:cs="Book Antiqua" w:hint="eastAsia"/>
          <w:color w:val="000000"/>
          <w:vertAlign w:val="superscript"/>
          <w:lang w:eastAsia="zh-CN"/>
        </w:rPr>
        <w:t>[28]</w:t>
      </w:r>
      <w:r w:rsidRPr="003D369D">
        <w:rPr>
          <w:rFonts w:ascii="Book Antiqua" w:eastAsia="Book Antiqua" w:hAnsi="Book Antiqua" w:cs="Book Antiqua"/>
          <w:color w:val="000000"/>
        </w:rPr>
        <w:t>; one thyroidectomy surgery</w:t>
      </w:r>
      <w:r w:rsidR="00186006" w:rsidRPr="003D369D">
        <w:rPr>
          <w:rFonts w:ascii="Book Antiqua" w:hAnsi="Book Antiqua" w:cs="Book Antiqua" w:hint="eastAsia"/>
          <w:color w:val="000000"/>
          <w:vertAlign w:val="superscript"/>
          <w:lang w:eastAsia="zh-CN"/>
        </w:rPr>
        <w:t>[29]</w:t>
      </w:r>
      <w:r w:rsidRPr="003D369D">
        <w:rPr>
          <w:rFonts w:ascii="Book Antiqua" w:eastAsia="Book Antiqua" w:hAnsi="Book Antiqua" w:cs="Book Antiqua"/>
          <w:color w:val="000000"/>
        </w:rPr>
        <w:t xml:space="preserve">. Four studies did not report the type of </w:t>
      </w:r>
      <w:proofErr w:type="gramStart"/>
      <w:r w:rsidRPr="003D369D">
        <w:rPr>
          <w:rFonts w:ascii="Book Antiqua" w:eastAsia="Book Antiqua" w:hAnsi="Book Antiqua" w:cs="Book Antiqua"/>
          <w:color w:val="000000"/>
        </w:rPr>
        <w:t>surgery</w:t>
      </w:r>
      <w:r w:rsidR="00186006" w:rsidRPr="003D369D">
        <w:rPr>
          <w:rFonts w:ascii="Book Antiqua" w:hAnsi="Book Antiqua" w:cs="Book Antiqua" w:hint="eastAsia"/>
          <w:color w:val="000000"/>
          <w:vertAlign w:val="superscript"/>
          <w:lang w:eastAsia="zh-CN"/>
        </w:rPr>
        <w:t>[</w:t>
      </w:r>
      <w:proofErr w:type="gramEnd"/>
      <w:r w:rsidR="00186006" w:rsidRPr="003D369D">
        <w:rPr>
          <w:rFonts w:ascii="Book Antiqua" w:hAnsi="Book Antiqua" w:cs="Book Antiqua" w:hint="eastAsia"/>
          <w:color w:val="000000"/>
          <w:vertAlign w:val="superscript"/>
          <w:lang w:eastAsia="zh-CN"/>
        </w:rPr>
        <w:t>24,27,32,35]</w:t>
      </w:r>
      <w:r w:rsidRPr="003D369D">
        <w:rPr>
          <w:rFonts w:ascii="Book Antiqua" w:eastAsia="Book Antiqua" w:hAnsi="Book Antiqua" w:cs="Book Antiqua"/>
          <w:color w:val="000000"/>
        </w:rPr>
        <w:t xml:space="preserve">. Opioids were used in all studies except one which did not report on the use of </w:t>
      </w:r>
      <w:proofErr w:type="gramStart"/>
      <w:r w:rsidRPr="003D369D">
        <w:rPr>
          <w:rFonts w:ascii="Book Antiqua" w:eastAsia="Book Antiqua" w:hAnsi="Book Antiqua" w:cs="Book Antiqua"/>
          <w:color w:val="000000"/>
        </w:rPr>
        <w:t>anesthetics</w:t>
      </w:r>
      <w:r w:rsidR="00186006" w:rsidRPr="003D369D">
        <w:rPr>
          <w:rFonts w:ascii="Book Antiqua" w:hAnsi="Book Antiqua" w:cs="Book Antiqua" w:hint="eastAsia"/>
          <w:color w:val="000000"/>
          <w:vertAlign w:val="superscript"/>
          <w:lang w:eastAsia="zh-CN"/>
        </w:rPr>
        <w:t>[</w:t>
      </w:r>
      <w:proofErr w:type="gramEnd"/>
      <w:r w:rsidR="00186006" w:rsidRPr="003D369D">
        <w:rPr>
          <w:rFonts w:ascii="Book Antiqua" w:hAnsi="Book Antiqua" w:cs="Book Antiqua" w:hint="eastAsia"/>
          <w:color w:val="000000"/>
          <w:vertAlign w:val="superscript"/>
          <w:lang w:eastAsia="zh-CN"/>
        </w:rPr>
        <w:t>24]</w:t>
      </w:r>
      <w:r w:rsidRPr="003D369D">
        <w:rPr>
          <w:rFonts w:ascii="Book Antiqua" w:eastAsia="Book Antiqua" w:hAnsi="Book Antiqua" w:cs="Book Antiqua"/>
          <w:color w:val="000000"/>
        </w:rPr>
        <w:t xml:space="preserve">. Saline and air were used </w:t>
      </w:r>
      <w:r w:rsidR="005509FC">
        <w:rPr>
          <w:rFonts w:ascii="Book Antiqua" w:eastAsia="Book Antiqua" w:hAnsi="Book Antiqua" w:cs="Book Antiqua"/>
          <w:color w:val="000000"/>
        </w:rPr>
        <w:t>in</w:t>
      </w:r>
      <w:r w:rsidRPr="003D369D">
        <w:rPr>
          <w:rFonts w:ascii="Book Antiqua" w:eastAsia="Book Antiqua" w:hAnsi="Book Antiqua" w:cs="Book Antiqua"/>
          <w:color w:val="000000"/>
        </w:rPr>
        <w:t xml:space="preserve"> the control group in three</w:t>
      </w:r>
      <w:r w:rsidR="00400086"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 xml:space="preserve">and seven </w:t>
      </w:r>
      <w:proofErr w:type="gramStart"/>
      <w:r w:rsidRPr="003D369D">
        <w:rPr>
          <w:rFonts w:ascii="Book Antiqua" w:eastAsia="Book Antiqua" w:hAnsi="Book Antiqua" w:cs="Book Antiqua"/>
          <w:color w:val="000000"/>
        </w:rPr>
        <w:t>experiments</w:t>
      </w:r>
      <w:r w:rsidR="00186006" w:rsidRPr="003D369D">
        <w:rPr>
          <w:rFonts w:ascii="Book Antiqua" w:hAnsi="Book Antiqua" w:cs="Book Antiqua" w:hint="eastAsia"/>
          <w:color w:val="000000"/>
          <w:vertAlign w:val="superscript"/>
          <w:lang w:eastAsia="zh-CN"/>
        </w:rPr>
        <w:t>[</w:t>
      </w:r>
      <w:proofErr w:type="gramEnd"/>
      <w:r w:rsidR="00186006" w:rsidRPr="003D369D">
        <w:rPr>
          <w:rFonts w:ascii="Book Antiqua" w:hAnsi="Book Antiqua" w:cs="Book Antiqua" w:hint="eastAsia"/>
          <w:color w:val="000000"/>
          <w:vertAlign w:val="superscript"/>
          <w:lang w:eastAsia="zh-CN"/>
        </w:rPr>
        <w:t>24,25,28,29,33-35]</w:t>
      </w:r>
      <w:r w:rsidRPr="003D369D">
        <w:rPr>
          <w:rFonts w:ascii="Book Antiqua" w:eastAsia="Book Antiqua" w:hAnsi="Book Antiqua" w:cs="Book Antiqua"/>
          <w:color w:val="000000"/>
        </w:rPr>
        <w:t xml:space="preserve">, respectively. Two experiments used both saline and </w:t>
      </w:r>
      <w:proofErr w:type="gramStart"/>
      <w:r w:rsidRPr="003D369D">
        <w:rPr>
          <w:rFonts w:ascii="Book Antiqua" w:eastAsia="Book Antiqua" w:hAnsi="Book Antiqua" w:cs="Book Antiqua"/>
          <w:color w:val="000000"/>
        </w:rPr>
        <w:t>air</w:t>
      </w:r>
      <w:r w:rsidR="00186006" w:rsidRPr="003D369D">
        <w:rPr>
          <w:rFonts w:ascii="Book Antiqua" w:hAnsi="Book Antiqua" w:cs="Book Antiqua" w:hint="eastAsia"/>
          <w:color w:val="000000"/>
          <w:vertAlign w:val="superscript"/>
          <w:lang w:eastAsia="zh-CN"/>
        </w:rPr>
        <w:t>[</w:t>
      </w:r>
      <w:proofErr w:type="gramEnd"/>
      <w:r w:rsidR="00186006" w:rsidRPr="003D369D">
        <w:rPr>
          <w:rFonts w:ascii="Book Antiqua" w:hAnsi="Book Antiqua" w:cs="Book Antiqua" w:hint="eastAsia"/>
          <w:color w:val="000000"/>
          <w:vertAlign w:val="superscript"/>
          <w:lang w:eastAsia="zh-CN"/>
        </w:rPr>
        <w:t>27,31]</w:t>
      </w:r>
      <w:r w:rsidRPr="003D369D">
        <w:rPr>
          <w:rFonts w:ascii="Book Antiqua" w:eastAsia="Book Antiqua" w:hAnsi="Book Antiqua" w:cs="Book Antiqua"/>
          <w:color w:val="000000"/>
        </w:rPr>
        <w:t xml:space="preserve">. One of the experiments using air </w:t>
      </w:r>
      <w:r w:rsidR="005509FC">
        <w:rPr>
          <w:rFonts w:ascii="Book Antiqua" w:eastAsia="Book Antiqua" w:hAnsi="Book Antiqua" w:cs="Book Antiqua"/>
          <w:color w:val="000000"/>
        </w:rPr>
        <w:t>in the</w:t>
      </w:r>
      <w:r w:rsidRPr="003D369D">
        <w:rPr>
          <w:rFonts w:ascii="Book Antiqua" w:eastAsia="Book Antiqua" w:hAnsi="Book Antiqua" w:cs="Book Antiqua"/>
          <w:color w:val="000000"/>
        </w:rPr>
        <w:t xml:space="preserve"> control group also used 1.4%NaHCO</w:t>
      </w:r>
      <w:r w:rsidRPr="003D369D">
        <w:rPr>
          <w:rFonts w:ascii="Book Antiqua" w:eastAsia="Book Antiqua" w:hAnsi="Book Antiqua" w:cs="Book Antiqua"/>
          <w:color w:val="000000"/>
          <w:szCs w:val="20"/>
          <w:vertAlign w:val="subscript"/>
        </w:rPr>
        <w:t>3</w:t>
      </w:r>
      <w:r w:rsidRPr="003D369D">
        <w:rPr>
          <w:rFonts w:ascii="Book Antiqua" w:eastAsia="Book Antiqua" w:hAnsi="Book Antiqua" w:cs="Book Antiqua"/>
          <w:color w:val="000000"/>
        </w:rPr>
        <w:t xml:space="preserve"> as an </w:t>
      </w:r>
      <w:proofErr w:type="gramStart"/>
      <w:r w:rsidRPr="003D369D">
        <w:rPr>
          <w:rFonts w:ascii="Book Antiqua" w:eastAsia="Book Antiqua" w:hAnsi="Book Antiqua" w:cs="Book Antiqua"/>
          <w:color w:val="000000"/>
        </w:rPr>
        <w:t>intervention</w:t>
      </w:r>
      <w:r w:rsidR="00186006" w:rsidRPr="003D369D">
        <w:rPr>
          <w:rFonts w:ascii="Book Antiqua" w:hAnsi="Book Antiqua" w:cs="Book Antiqua" w:hint="eastAsia"/>
          <w:color w:val="000000"/>
          <w:vertAlign w:val="superscript"/>
          <w:lang w:eastAsia="zh-CN"/>
        </w:rPr>
        <w:t>[</w:t>
      </w:r>
      <w:proofErr w:type="gramEnd"/>
      <w:r w:rsidR="00186006" w:rsidRPr="003D369D">
        <w:rPr>
          <w:rFonts w:ascii="Book Antiqua" w:hAnsi="Book Antiqua" w:cs="Book Antiqua" w:hint="eastAsia"/>
          <w:color w:val="000000"/>
          <w:vertAlign w:val="superscript"/>
          <w:lang w:eastAsia="zh-CN"/>
        </w:rPr>
        <w:t>29]</w:t>
      </w:r>
      <w:r w:rsidRPr="003D369D">
        <w:rPr>
          <w:rFonts w:ascii="Book Antiqua" w:eastAsia="Book Antiqua" w:hAnsi="Book Antiqua" w:cs="Book Antiqua"/>
          <w:color w:val="000000"/>
        </w:rPr>
        <w:t>. In addition, 5 studies lubricate</w:t>
      </w:r>
      <w:r w:rsidR="005509FC">
        <w:rPr>
          <w:rFonts w:ascii="Book Antiqua" w:eastAsia="Book Antiqua" w:hAnsi="Book Antiqua" w:cs="Book Antiqua"/>
          <w:color w:val="000000"/>
        </w:rPr>
        <w:t>d</w:t>
      </w:r>
      <w:r w:rsidRPr="003D369D">
        <w:rPr>
          <w:rFonts w:ascii="Book Antiqua" w:eastAsia="Book Antiqua" w:hAnsi="Book Antiqua" w:cs="Book Antiqua"/>
          <w:color w:val="000000"/>
        </w:rPr>
        <w:t xml:space="preserve"> the cuff of the tracheal tube with sterile water or water-soluble gel or normal saline spray before </w:t>
      </w:r>
      <w:proofErr w:type="gramStart"/>
      <w:r w:rsidRPr="003D369D">
        <w:rPr>
          <w:rFonts w:ascii="Book Antiqua" w:eastAsia="Book Antiqua" w:hAnsi="Book Antiqua" w:cs="Book Antiqua"/>
          <w:color w:val="000000"/>
        </w:rPr>
        <w:t>intubation</w:t>
      </w:r>
      <w:r w:rsidR="00186006" w:rsidRPr="003D369D">
        <w:rPr>
          <w:rFonts w:ascii="Book Antiqua" w:hAnsi="Book Antiqua" w:cs="Book Antiqua" w:hint="eastAsia"/>
          <w:color w:val="000000"/>
          <w:vertAlign w:val="superscript"/>
          <w:lang w:eastAsia="zh-CN"/>
        </w:rPr>
        <w:t>[</w:t>
      </w:r>
      <w:proofErr w:type="gramEnd"/>
      <w:r w:rsidR="00186006" w:rsidRPr="003D369D">
        <w:rPr>
          <w:rFonts w:ascii="Book Antiqua" w:hAnsi="Book Antiqua" w:cs="Book Antiqua" w:hint="eastAsia"/>
          <w:color w:val="000000"/>
          <w:vertAlign w:val="superscript"/>
          <w:lang w:eastAsia="zh-CN"/>
        </w:rPr>
        <w:t>26,29,30,33,34]</w:t>
      </w:r>
      <w:r w:rsidRPr="003D369D">
        <w:rPr>
          <w:rFonts w:ascii="Book Antiqua" w:eastAsia="Book Antiqua" w:hAnsi="Book Antiqua" w:cs="Book Antiqua"/>
          <w:color w:val="000000"/>
        </w:rPr>
        <w:t>, and 2 studies performed prefilled at least 90 min before tracheal intubation</w:t>
      </w:r>
      <w:r w:rsidR="00186006" w:rsidRPr="003D369D">
        <w:rPr>
          <w:rFonts w:ascii="Book Antiqua" w:hAnsi="Book Antiqua" w:cs="Book Antiqua" w:hint="eastAsia"/>
          <w:color w:val="000000"/>
          <w:vertAlign w:val="superscript"/>
          <w:lang w:eastAsia="zh-CN"/>
        </w:rPr>
        <w:t>[32,35]</w:t>
      </w:r>
      <w:r w:rsidR="004E09E9"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(Table 1).</w:t>
      </w:r>
    </w:p>
    <w:p w14:paraId="665757CB" w14:textId="77777777" w:rsidR="004E09E9" w:rsidRPr="003D369D" w:rsidRDefault="004E09E9" w:rsidP="002565F2">
      <w:pPr>
        <w:spacing w:line="360" w:lineRule="auto"/>
        <w:jc w:val="both"/>
      </w:pPr>
    </w:p>
    <w:p w14:paraId="3FCFE89A" w14:textId="77777777" w:rsidR="00A77B3E" w:rsidRPr="003D369D" w:rsidRDefault="00135309" w:rsidP="002565F2">
      <w:pPr>
        <w:spacing w:line="360" w:lineRule="auto"/>
        <w:jc w:val="both"/>
        <w:rPr>
          <w:b/>
          <w:bCs/>
          <w:i/>
          <w:iCs/>
        </w:rPr>
      </w:pPr>
      <w:r w:rsidRPr="003D369D">
        <w:rPr>
          <w:rFonts w:ascii="Book Antiqua" w:eastAsia="Book Antiqua" w:hAnsi="Book Antiqua" w:cs="Book Antiqua"/>
          <w:b/>
          <w:bCs/>
          <w:i/>
          <w:iCs/>
          <w:color w:val="000000"/>
        </w:rPr>
        <w:t>Risk-of-bias and GRADE assessment</w:t>
      </w:r>
    </w:p>
    <w:p w14:paraId="261B3E54" w14:textId="6A5D3E0F" w:rsidR="00A77B3E" w:rsidRPr="003D369D" w:rsidRDefault="00135309" w:rsidP="002565F2">
      <w:pPr>
        <w:spacing w:line="360" w:lineRule="auto"/>
        <w:jc w:val="both"/>
        <w:rPr>
          <w:rFonts w:ascii="Book Antiqua" w:eastAsia="Book Antiqua" w:hAnsi="Book Antiqua" w:cs="Book Antiqua"/>
          <w:color w:val="000000"/>
        </w:rPr>
      </w:pPr>
      <w:r w:rsidRPr="003D369D">
        <w:rPr>
          <w:rFonts w:ascii="Book Antiqua" w:eastAsia="Book Antiqua" w:hAnsi="Book Antiqua" w:cs="Book Antiqua"/>
          <w:color w:val="000000"/>
        </w:rPr>
        <w:t xml:space="preserve">Six trials were judged to be a low risk of bias in all domains. Six trials had an unclear risk of bias, mostly related to random sequence generation and allocation concealment. Two trials had a high risk of bias. The domain that was judged to have a high risk of bias was performance bias and detection bias (Figure 2). The GRADE assessment </w:t>
      </w:r>
      <w:r w:rsidRPr="003D369D">
        <w:rPr>
          <w:rFonts w:ascii="Book Antiqua" w:eastAsia="Book Antiqua" w:hAnsi="Book Antiqua" w:cs="Book Antiqua"/>
          <w:color w:val="000000"/>
        </w:rPr>
        <w:lastRenderedPageBreak/>
        <w:t>demonstrated an overall high quality of evidence for the incidence of post-</w:t>
      </w:r>
      <w:proofErr w:type="spellStart"/>
      <w:r w:rsidRPr="003D369D">
        <w:rPr>
          <w:rFonts w:ascii="Book Antiqua" w:eastAsia="Book Antiqua" w:hAnsi="Book Antiqua" w:cs="Book Antiqua"/>
          <w:color w:val="000000"/>
        </w:rPr>
        <w:t>extubation</w:t>
      </w:r>
      <w:proofErr w:type="spellEnd"/>
      <w:r w:rsidRPr="003D369D">
        <w:rPr>
          <w:rFonts w:ascii="Book Antiqua" w:eastAsia="Book Antiqua" w:hAnsi="Book Antiqua" w:cs="Book Antiqua"/>
          <w:color w:val="000000"/>
        </w:rPr>
        <w:t xml:space="preserve"> cough and hoarseness. The quality of evidence for the following outcomes was considered moderate: incidence of a postoperative sore throat at 24 h, VAS of a postoperative sore throat at 1</w:t>
      </w:r>
      <w:r w:rsidR="005509FC">
        <w:rPr>
          <w:rFonts w:ascii="Book Antiqua" w:eastAsia="Book Antiqua" w:hAnsi="Book Antiqua" w:cs="Book Antiqua"/>
          <w:color w:val="000000"/>
        </w:rPr>
        <w:t xml:space="preserve"> </w:t>
      </w:r>
      <w:r w:rsidRPr="003D369D">
        <w:rPr>
          <w:rFonts w:ascii="Book Antiqua" w:eastAsia="Book Antiqua" w:hAnsi="Book Antiqua" w:cs="Book Antiqua"/>
          <w:color w:val="000000"/>
        </w:rPr>
        <w:t>h and 24</w:t>
      </w:r>
      <w:r w:rsidR="005509FC">
        <w:rPr>
          <w:rFonts w:ascii="Book Antiqua" w:eastAsia="Book Antiqua" w:hAnsi="Book Antiqua" w:cs="Book Antiqua"/>
          <w:color w:val="000000"/>
        </w:rPr>
        <w:t xml:space="preserve"> </w:t>
      </w:r>
      <w:r w:rsidRPr="003D369D">
        <w:rPr>
          <w:rFonts w:ascii="Book Antiqua" w:eastAsia="Book Antiqua" w:hAnsi="Book Antiqua" w:cs="Book Antiqua"/>
          <w:color w:val="000000"/>
        </w:rPr>
        <w:t>h (</w:t>
      </w:r>
      <w:r w:rsidR="00BF41ED" w:rsidRPr="003D369D">
        <w:rPr>
          <w:rFonts w:ascii="Book Antiqua" w:eastAsia="Book Antiqua" w:hAnsi="Book Antiqua" w:cs="Book Antiqua"/>
          <w:color w:val="000000"/>
        </w:rPr>
        <w:t>Supplementary material</w:t>
      </w:r>
      <w:r w:rsidRPr="003D369D">
        <w:rPr>
          <w:rFonts w:ascii="Book Antiqua" w:eastAsia="Book Antiqua" w:hAnsi="Book Antiqua" w:cs="Book Antiqua"/>
          <w:color w:val="000000"/>
        </w:rPr>
        <w:t>: Appendix B).</w:t>
      </w:r>
    </w:p>
    <w:p w14:paraId="7E32E2F2" w14:textId="77777777" w:rsidR="00ED6629" w:rsidRPr="003D369D" w:rsidRDefault="00ED6629" w:rsidP="002565F2">
      <w:pPr>
        <w:spacing w:line="360" w:lineRule="auto"/>
        <w:jc w:val="both"/>
      </w:pPr>
    </w:p>
    <w:p w14:paraId="0139543B" w14:textId="77777777" w:rsidR="00A77B3E" w:rsidRPr="003D369D" w:rsidRDefault="00135309" w:rsidP="002565F2">
      <w:pPr>
        <w:spacing w:line="360" w:lineRule="auto"/>
        <w:jc w:val="both"/>
        <w:rPr>
          <w:i/>
          <w:iCs/>
        </w:rPr>
      </w:pPr>
      <w:r w:rsidRPr="003D369D">
        <w:rPr>
          <w:rFonts w:ascii="Book Antiqua" w:eastAsia="Book Antiqua" w:hAnsi="Book Antiqua" w:cs="Book Antiqua"/>
          <w:b/>
          <w:bCs/>
          <w:i/>
          <w:iCs/>
          <w:color w:val="000000"/>
        </w:rPr>
        <w:t>Incidence of post-</w:t>
      </w:r>
      <w:proofErr w:type="spellStart"/>
      <w:r w:rsidRPr="003D369D">
        <w:rPr>
          <w:rFonts w:ascii="Book Antiqua" w:eastAsia="Book Antiqua" w:hAnsi="Book Antiqua" w:cs="Book Antiqua"/>
          <w:b/>
          <w:bCs/>
          <w:i/>
          <w:iCs/>
          <w:color w:val="000000"/>
        </w:rPr>
        <w:t>extubation</w:t>
      </w:r>
      <w:proofErr w:type="spellEnd"/>
      <w:r w:rsidRPr="003D369D">
        <w:rPr>
          <w:rFonts w:ascii="Book Antiqua" w:eastAsia="Book Antiqua" w:hAnsi="Book Antiqua" w:cs="Book Antiqua"/>
          <w:b/>
          <w:bCs/>
          <w:i/>
          <w:iCs/>
          <w:color w:val="000000"/>
        </w:rPr>
        <w:t xml:space="preserve"> cough</w:t>
      </w:r>
    </w:p>
    <w:p w14:paraId="0F6107B8" w14:textId="78AC014E" w:rsidR="00A77B3E" w:rsidRPr="003D369D" w:rsidRDefault="00135309" w:rsidP="002565F2">
      <w:pPr>
        <w:spacing w:line="360" w:lineRule="auto"/>
        <w:jc w:val="both"/>
        <w:rPr>
          <w:rFonts w:ascii="Book Antiqua" w:eastAsia="Book Antiqua" w:hAnsi="Book Antiqua" w:cs="Book Antiqua"/>
          <w:color w:val="000000"/>
        </w:rPr>
      </w:pPr>
      <w:r w:rsidRPr="003D369D">
        <w:rPr>
          <w:rFonts w:ascii="Book Antiqua" w:eastAsia="Book Antiqua" w:hAnsi="Book Antiqua" w:cs="Book Antiqua"/>
          <w:color w:val="000000"/>
        </w:rPr>
        <w:t>The aggregate effect of the 7 studies (</w:t>
      </w:r>
      <w:r w:rsidRPr="003D369D">
        <w:rPr>
          <w:rFonts w:ascii="Book Antiqua" w:eastAsia="Book Antiqua" w:hAnsi="Book Antiqua" w:cs="Book Antiqua"/>
          <w:i/>
          <w:iCs/>
          <w:color w:val="000000"/>
        </w:rPr>
        <w:t>n</w:t>
      </w:r>
      <w:r w:rsidRPr="003D369D">
        <w:rPr>
          <w:rFonts w:ascii="Book Antiqua" w:eastAsia="Book Antiqua" w:hAnsi="Book Antiqua" w:cs="Book Antiqua"/>
          <w:color w:val="000000"/>
        </w:rPr>
        <w:t xml:space="preserve"> = 629) evaluating the effect of intracuff alkalinized lidocaine on the incidence of post-</w:t>
      </w:r>
      <w:proofErr w:type="spellStart"/>
      <w:r w:rsidRPr="003D369D">
        <w:rPr>
          <w:rFonts w:ascii="Book Antiqua" w:eastAsia="Book Antiqua" w:hAnsi="Book Antiqua" w:cs="Book Antiqua"/>
          <w:color w:val="000000"/>
        </w:rPr>
        <w:t>extubation</w:t>
      </w:r>
      <w:proofErr w:type="spellEnd"/>
      <w:r w:rsidRPr="003D369D">
        <w:rPr>
          <w:rFonts w:ascii="Book Antiqua" w:eastAsia="Book Antiqua" w:hAnsi="Book Antiqua" w:cs="Book Antiqua"/>
          <w:color w:val="000000"/>
        </w:rPr>
        <w:t xml:space="preserve"> cough was in favor of lidocaine over the control (RR: 0.38; 95%CI: 0.23</w:t>
      </w:r>
      <w:r w:rsidR="00F37370">
        <w:rPr>
          <w:rFonts w:ascii="Book Antiqua" w:eastAsia="Book Antiqua" w:hAnsi="Book Antiqua" w:cs="Book Antiqua"/>
          <w:color w:val="000000"/>
        </w:rPr>
        <w:t>-</w:t>
      </w:r>
      <w:r w:rsidRPr="003D369D">
        <w:rPr>
          <w:rFonts w:ascii="Book Antiqua" w:eastAsia="Book Antiqua" w:hAnsi="Book Antiqua" w:cs="Book Antiqua"/>
          <w:color w:val="000000"/>
        </w:rPr>
        <w:t>0.63). Subgroup analysis revealed that the use of intracuff alkalinized lidocaine could also result in a large reduction in post-</w:t>
      </w:r>
      <w:proofErr w:type="spellStart"/>
      <w:r w:rsidRPr="003D369D">
        <w:rPr>
          <w:rFonts w:ascii="Book Antiqua" w:eastAsia="Book Antiqua" w:hAnsi="Book Antiqua" w:cs="Book Antiqua"/>
          <w:color w:val="000000"/>
        </w:rPr>
        <w:t>extubation</w:t>
      </w:r>
      <w:proofErr w:type="spellEnd"/>
      <w:r w:rsidRPr="003D369D">
        <w:rPr>
          <w:rFonts w:ascii="Book Antiqua" w:eastAsia="Book Antiqua" w:hAnsi="Book Antiqua" w:cs="Book Antiqua"/>
          <w:color w:val="000000"/>
        </w:rPr>
        <w:t xml:space="preserve"> cough regardless of the lubricated cuff. Concerning subgroup analysis, a significant effect in the reduction of the post-</w:t>
      </w:r>
      <w:proofErr w:type="spellStart"/>
      <w:r w:rsidRPr="003D369D">
        <w:rPr>
          <w:rFonts w:ascii="Book Antiqua" w:eastAsia="Book Antiqua" w:hAnsi="Book Antiqua" w:cs="Book Antiqua"/>
          <w:color w:val="000000"/>
        </w:rPr>
        <w:t>extubation</w:t>
      </w:r>
      <w:proofErr w:type="spellEnd"/>
      <w:r w:rsidRPr="003D369D">
        <w:rPr>
          <w:rFonts w:ascii="Book Antiqua" w:eastAsia="Book Antiqua" w:hAnsi="Book Antiqua" w:cs="Book Antiqua"/>
          <w:color w:val="000000"/>
        </w:rPr>
        <w:t xml:space="preserve"> cough was found in the lubricated group (RR: 0.30; 95%CI: 0.13, 0.68) compared with the non-lubricated group (RR: 0.53; 95%CI: 0.37</w:t>
      </w:r>
      <w:r w:rsidR="00392D12">
        <w:rPr>
          <w:rFonts w:ascii="Book Antiqua" w:eastAsia="Book Antiqua" w:hAnsi="Book Antiqua" w:cs="Book Antiqua"/>
          <w:color w:val="000000"/>
        </w:rPr>
        <w:t>-</w:t>
      </w:r>
      <w:r w:rsidRPr="003D369D">
        <w:rPr>
          <w:rFonts w:ascii="Book Antiqua" w:eastAsia="Book Antiqua" w:hAnsi="Book Antiqua" w:cs="Book Antiqua"/>
          <w:color w:val="000000"/>
        </w:rPr>
        <w:t>0.75). However, there was no subgroup difference in relation to lubrication of the cuff (</w:t>
      </w:r>
      <w:r w:rsidRPr="003D369D">
        <w:rPr>
          <w:rFonts w:ascii="Book Antiqua" w:eastAsia="Book Antiqua" w:hAnsi="Book Antiqua" w:cs="Book Antiqua"/>
          <w:i/>
          <w:iCs/>
          <w:color w:val="000000"/>
        </w:rPr>
        <w:t>P</w:t>
      </w:r>
      <w:r w:rsidRPr="003D369D">
        <w:rPr>
          <w:rFonts w:ascii="Book Antiqua" w:eastAsia="Book Antiqua" w:hAnsi="Book Antiqua" w:cs="Book Antiqua"/>
          <w:color w:val="000000"/>
        </w:rPr>
        <w:t xml:space="preserve"> = 0.21)</w:t>
      </w:r>
      <w:r w:rsidR="00CF16B2"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(Figure 3).</w:t>
      </w:r>
    </w:p>
    <w:p w14:paraId="1871DEBC" w14:textId="77777777" w:rsidR="00CF16B2" w:rsidRPr="003D369D" w:rsidRDefault="00CF16B2" w:rsidP="002565F2">
      <w:pPr>
        <w:spacing w:line="360" w:lineRule="auto"/>
        <w:jc w:val="both"/>
      </w:pPr>
    </w:p>
    <w:p w14:paraId="637A9CD0" w14:textId="77777777" w:rsidR="00A77B3E" w:rsidRPr="003D369D" w:rsidRDefault="00135309" w:rsidP="002565F2">
      <w:pPr>
        <w:spacing w:line="360" w:lineRule="auto"/>
        <w:jc w:val="both"/>
        <w:rPr>
          <w:b/>
          <w:bCs/>
          <w:i/>
          <w:iCs/>
        </w:rPr>
      </w:pPr>
      <w:r w:rsidRPr="003D369D">
        <w:rPr>
          <w:rFonts w:ascii="Book Antiqua" w:eastAsia="Book Antiqua" w:hAnsi="Book Antiqua" w:cs="Book Antiqua"/>
          <w:b/>
          <w:bCs/>
          <w:i/>
          <w:iCs/>
          <w:color w:val="000000"/>
        </w:rPr>
        <w:t>Incidence of postoperative hoarseness</w:t>
      </w:r>
    </w:p>
    <w:p w14:paraId="71DEB6D5" w14:textId="482A227B" w:rsidR="00A77B3E" w:rsidRPr="003D369D" w:rsidRDefault="00135309" w:rsidP="002565F2">
      <w:pPr>
        <w:spacing w:line="360" w:lineRule="auto"/>
        <w:jc w:val="both"/>
        <w:rPr>
          <w:rFonts w:ascii="Book Antiqua" w:eastAsia="Book Antiqua" w:hAnsi="Book Antiqua" w:cs="Book Antiqua"/>
          <w:color w:val="000000"/>
        </w:rPr>
      </w:pPr>
      <w:r w:rsidRPr="003D369D">
        <w:rPr>
          <w:rFonts w:ascii="Book Antiqua" w:eastAsia="Book Antiqua" w:hAnsi="Book Antiqua" w:cs="Book Antiqua"/>
          <w:color w:val="000000"/>
        </w:rPr>
        <w:t>Based on the data pooled from 5 trials (</w:t>
      </w:r>
      <w:r w:rsidRPr="003D369D">
        <w:rPr>
          <w:rFonts w:ascii="Book Antiqua" w:eastAsia="Book Antiqua" w:hAnsi="Book Antiqua" w:cs="Book Antiqua"/>
          <w:i/>
          <w:iCs/>
          <w:color w:val="000000"/>
        </w:rPr>
        <w:t>n</w:t>
      </w:r>
      <w:r w:rsidRPr="003D369D">
        <w:rPr>
          <w:rFonts w:ascii="Book Antiqua" w:eastAsia="Book Antiqua" w:hAnsi="Book Antiqua" w:cs="Book Antiqua"/>
          <w:color w:val="000000"/>
        </w:rPr>
        <w:t xml:space="preserve"> = 370), the use of intracuff alkalinized lidocaine demonstrated a large reduction in postoperative hoarseness (RR: 0.38; 95%CI: 0.21</w:t>
      </w:r>
      <w:r w:rsidR="00392D12">
        <w:rPr>
          <w:rFonts w:ascii="Book Antiqua" w:eastAsia="Book Antiqua" w:hAnsi="Book Antiqua" w:cs="Book Antiqua"/>
          <w:color w:val="000000"/>
        </w:rPr>
        <w:t>-</w:t>
      </w:r>
      <w:r w:rsidRPr="003D369D">
        <w:rPr>
          <w:rFonts w:ascii="Book Antiqua" w:eastAsia="Book Antiqua" w:hAnsi="Book Antiqua" w:cs="Book Antiqua"/>
          <w:color w:val="000000"/>
        </w:rPr>
        <w:t>0.69) (Figure 4).</w:t>
      </w:r>
    </w:p>
    <w:p w14:paraId="0818F4AE" w14:textId="77777777" w:rsidR="00DA1C70" w:rsidRPr="003D369D" w:rsidRDefault="00DA1C70" w:rsidP="002565F2">
      <w:pPr>
        <w:spacing w:line="360" w:lineRule="auto"/>
        <w:jc w:val="both"/>
      </w:pPr>
    </w:p>
    <w:p w14:paraId="406F6EE2" w14:textId="77777777" w:rsidR="00A77B3E" w:rsidRPr="003D369D" w:rsidRDefault="00135309" w:rsidP="002565F2">
      <w:pPr>
        <w:spacing w:line="360" w:lineRule="auto"/>
        <w:jc w:val="both"/>
        <w:rPr>
          <w:i/>
          <w:iCs/>
        </w:rPr>
      </w:pPr>
      <w:r w:rsidRPr="003D369D">
        <w:rPr>
          <w:rFonts w:ascii="Book Antiqua" w:eastAsia="Book Antiqua" w:hAnsi="Book Antiqua" w:cs="Book Antiqua"/>
          <w:b/>
          <w:bCs/>
          <w:i/>
          <w:iCs/>
          <w:color w:val="000000"/>
        </w:rPr>
        <w:t>Incidence of a postoperative sore throat within 24 h</w:t>
      </w:r>
    </w:p>
    <w:p w14:paraId="0DFDAC5F" w14:textId="79BAF70E" w:rsidR="00A77B3E" w:rsidRPr="003D369D" w:rsidRDefault="00135309" w:rsidP="002565F2">
      <w:pPr>
        <w:spacing w:line="360" w:lineRule="auto"/>
        <w:jc w:val="both"/>
        <w:rPr>
          <w:rFonts w:ascii="Book Antiqua" w:eastAsia="Book Antiqua" w:hAnsi="Book Antiqua" w:cs="Book Antiqua"/>
          <w:color w:val="000000"/>
        </w:rPr>
      </w:pPr>
      <w:r w:rsidRPr="003D369D">
        <w:rPr>
          <w:rFonts w:ascii="Book Antiqua" w:eastAsia="Book Antiqua" w:hAnsi="Book Antiqua" w:cs="Book Antiqua"/>
          <w:color w:val="000000"/>
        </w:rPr>
        <w:t>The data from four trials (</w:t>
      </w:r>
      <w:r w:rsidRPr="003D369D">
        <w:rPr>
          <w:rFonts w:ascii="Book Antiqua" w:eastAsia="Book Antiqua" w:hAnsi="Book Antiqua" w:cs="Book Antiqua"/>
          <w:i/>
          <w:iCs/>
          <w:color w:val="000000"/>
        </w:rPr>
        <w:t>n</w:t>
      </w:r>
      <w:r w:rsidRPr="003D369D">
        <w:rPr>
          <w:rFonts w:ascii="Book Antiqua" w:eastAsia="Book Antiqua" w:hAnsi="Book Antiqua" w:cs="Book Antiqua"/>
          <w:color w:val="000000"/>
        </w:rPr>
        <w:t xml:space="preserve"> = 290) indicated that intracuff alkalinized lidocaine reduced the incidence of a postoperative sore throat within 24 h (RR: 0.19; 95%CI: 0.09</w:t>
      </w:r>
      <w:r w:rsidR="00392D12">
        <w:rPr>
          <w:rFonts w:ascii="Book Antiqua" w:eastAsia="Book Antiqua" w:hAnsi="Book Antiqua" w:cs="Book Antiqua"/>
          <w:color w:val="000000"/>
        </w:rPr>
        <w:t>-</w:t>
      </w:r>
      <w:r w:rsidRPr="003D369D">
        <w:rPr>
          <w:rFonts w:ascii="Book Antiqua" w:eastAsia="Book Antiqua" w:hAnsi="Book Antiqua" w:cs="Book Antiqua"/>
          <w:color w:val="000000"/>
        </w:rPr>
        <w:t>0.41)</w:t>
      </w:r>
      <w:r w:rsidR="0021553A"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(Figure 5).</w:t>
      </w:r>
    </w:p>
    <w:p w14:paraId="57CA6AF0" w14:textId="77777777" w:rsidR="0021553A" w:rsidRPr="003D369D" w:rsidRDefault="0021553A" w:rsidP="002565F2">
      <w:pPr>
        <w:spacing w:line="360" w:lineRule="auto"/>
        <w:jc w:val="both"/>
      </w:pPr>
    </w:p>
    <w:p w14:paraId="0B755C65" w14:textId="1A864EEB" w:rsidR="00A77B3E" w:rsidRPr="003D369D" w:rsidRDefault="00135309" w:rsidP="002565F2">
      <w:pPr>
        <w:spacing w:line="360" w:lineRule="auto"/>
        <w:jc w:val="both"/>
        <w:rPr>
          <w:i/>
          <w:iCs/>
        </w:rPr>
      </w:pPr>
      <w:r w:rsidRPr="003D369D">
        <w:rPr>
          <w:rFonts w:ascii="Book Antiqua" w:eastAsia="Book Antiqua" w:hAnsi="Book Antiqua" w:cs="Book Antiqua"/>
          <w:b/>
          <w:bCs/>
          <w:i/>
          <w:iCs/>
          <w:color w:val="000000"/>
        </w:rPr>
        <w:t>VAS of a postoperative sore throat at 1</w:t>
      </w:r>
      <w:r w:rsidR="005509FC">
        <w:rPr>
          <w:rFonts w:ascii="Book Antiqua" w:eastAsia="Book Antiqua" w:hAnsi="Book Antiqua" w:cs="Book Antiqua"/>
          <w:b/>
          <w:bCs/>
          <w:i/>
          <w:iCs/>
          <w:color w:val="000000"/>
        </w:rPr>
        <w:t xml:space="preserve"> </w:t>
      </w:r>
      <w:r w:rsidRPr="003D369D">
        <w:rPr>
          <w:rFonts w:ascii="Book Antiqua" w:eastAsia="Book Antiqua" w:hAnsi="Book Antiqua" w:cs="Book Antiqua"/>
          <w:b/>
          <w:bCs/>
          <w:i/>
          <w:iCs/>
          <w:color w:val="000000"/>
        </w:rPr>
        <w:t>h and 24 h</w:t>
      </w:r>
    </w:p>
    <w:p w14:paraId="3066550D" w14:textId="14A4DFAE" w:rsidR="00A77B3E" w:rsidRPr="003D369D" w:rsidRDefault="00135309" w:rsidP="002565F2">
      <w:pPr>
        <w:spacing w:line="360" w:lineRule="auto"/>
        <w:jc w:val="both"/>
        <w:rPr>
          <w:rFonts w:ascii="Book Antiqua" w:eastAsia="Book Antiqua" w:hAnsi="Book Antiqua" w:cs="Book Antiqua"/>
          <w:color w:val="000000"/>
        </w:rPr>
      </w:pPr>
      <w:r w:rsidRPr="003D369D">
        <w:rPr>
          <w:rFonts w:ascii="Book Antiqua" w:eastAsia="Book Antiqua" w:hAnsi="Book Antiqua" w:cs="Book Antiqua"/>
          <w:color w:val="000000"/>
        </w:rPr>
        <w:t xml:space="preserve">Five trials that included 476 participants demonstrated a large reduction </w:t>
      </w:r>
      <w:r w:rsidR="005509FC">
        <w:rPr>
          <w:rFonts w:ascii="Book Antiqua" w:eastAsia="Book Antiqua" w:hAnsi="Book Antiqua" w:cs="Book Antiqua"/>
          <w:color w:val="000000"/>
        </w:rPr>
        <w:t>i</w:t>
      </w:r>
      <w:r w:rsidRPr="003D369D">
        <w:rPr>
          <w:rFonts w:ascii="Book Antiqua" w:eastAsia="Book Antiqua" w:hAnsi="Book Antiqua" w:cs="Book Antiqua"/>
          <w:color w:val="000000"/>
        </w:rPr>
        <w:t>n the VAS of a postoperative sore throat at 1 h with the use of intracuff alkalinized lidocaine (MD: -</w:t>
      </w:r>
      <w:r w:rsidRPr="003D369D">
        <w:rPr>
          <w:rFonts w:ascii="Book Antiqua" w:eastAsia="Book Antiqua" w:hAnsi="Book Antiqua" w:cs="Book Antiqua"/>
          <w:color w:val="000000"/>
        </w:rPr>
        <w:lastRenderedPageBreak/>
        <w:t>18.30; 95%CI: -22.79,</w:t>
      </w:r>
      <w:r w:rsidR="0021553A"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-13.82)</w:t>
      </w:r>
      <w:r w:rsidR="00056877"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(Figure 6). Similarly, in the 5 studies (</w:t>
      </w:r>
      <w:r w:rsidRPr="003D369D">
        <w:rPr>
          <w:rFonts w:ascii="Book Antiqua" w:eastAsia="Book Antiqua" w:hAnsi="Book Antiqua" w:cs="Book Antiqua"/>
          <w:i/>
          <w:iCs/>
          <w:color w:val="000000"/>
        </w:rPr>
        <w:t>n</w:t>
      </w:r>
      <w:r w:rsidRPr="003D369D">
        <w:rPr>
          <w:rFonts w:ascii="Book Antiqua" w:eastAsia="Book Antiqua" w:hAnsi="Book Antiqua" w:cs="Book Antiqua"/>
          <w:color w:val="000000"/>
        </w:rPr>
        <w:t xml:space="preserve"> = 476) that evaluated intracuff alkalinized lidocaine on the VAS of a postoperative sore throat at 24 h, a significant benefit of alkalinized lidocaine compared with the control was identified (MD: -14.86; 95%CI: -15.75, -13.98)</w:t>
      </w:r>
      <w:r w:rsidR="00E041B1"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(Figure 7).</w:t>
      </w:r>
    </w:p>
    <w:p w14:paraId="60D99CB3" w14:textId="77777777" w:rsidR="00E041B1" w:rsidRPr="003D369D" w:rsidRDefault="00E041B1" w:rsidP="002565F2">
      <w:pPr>
        <w:spacing w:line="360" w:lineRule="auto"/>
        <w:jc w:val="both"/>
      </w:pPr>
    </w:p>
    <w:p w14:paraId="175D7C16" w14:textId="77777777" w:rsidR="00A77B3E" w:rsidRPr="003D369D" w:rsidRDefault="00135309" w:rsidP="002565F2">
      <w:pPr>
        <w:spacing w:line="360" w:lineRule="auto"/>
        <w:jc w:val="both"/>
        <w:rPr>
          <w:i/>
          <w:iCs/>
        </w:rPr>
      </w:pPr>
      <w:r w:rsidRPr="003D369D">
        <w:rPr>
          <w:rFonts w:ascii="Book Antiqua" w:eastAsia="Book Antiqua" w:hAnsi="Book Antiqua" w:cs="Book Antiqua"/>
          <w:b/>
          <w:bCs/>
          <w:i/>
          <w:iCs/>
          <w:color w:val="000000"/>
        </w:rPr>
        <w:t>Assessment of publication bias</w:t>
      </w:r>
    </w:p>
    <w:p w14:paraId="786E1189" w14:textId="77777777" w:rsidR="00A77B3E" w:rsidRPr="003D369D" w:rsidRDefault="00135309" w:rsidP="002565F2">
      <w:pPr>
        <w:spacing w:line="360" w:lineRule="auto"/>
        <w:jc w:val="both"/>
      </w:pPr>
      <w:r w:rsidRPr="003D369D">
        <w:rPr>
          <w:rFonts w:ascii="Book Antiqua" w:eastAsia="Book Antiqua" w:hAnsi="Book Antiqua" w:cs="Book Antiqua"/>
          <w:color w:val="000000"/>
        </w:rPr>
        <w:t>The funnel plot for the included studies showed an asymmetrical characteristic, which suggested a possible publication bias</w:t>
      </w:r>
      <w:r w:rsidR="00E041B1"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(Figure 8).</w:t>
      </w:r>
    </w:p>
    <w:p w14:paraId="31A3A1CB" w14:textId="77777777" w:rsidR="00A77B3E" w:rsidRPr="003D369D" w:rsidRDefault="00A77B3E" w:rsidP="002565F2">
      <w:pPr>
        <w:spacing w:line="360" w:lineRule="auto"/>
        <w:jc w:val="both"/>
      </w:pPr>
    </w:p>
    <w:p w14:paraId="6D82A74F" w14:textId="77777777" w:rsidR="00A77B3E" w:rsidRPr="003D369D" w:rsidRDefault="00135309" w:rsidP="002565F2">
      <w:pPr>
        <w:spacing w:line="360" w:lineRule="auto"/>
        <w:jc w:val="both"/>
      </w:pPr>
      <w:r w:rsidRPr="003D369D">
        <w:rPr>
          <w:rFonts w:ascii="Book Antiqua" w:eastAsia="Book Antiqua" w:hAnsi="Book Antiqua" w:cs="Book Antiqua"/>
          <w:b/>
          <w:caps/>
          <w:color w:val="000000"/>
          <w:u w:val="single"/>
        </w:rPr>
        <w:t>DISCUSSION</w:t>
      </w:r>
    </w:p>
    <w:p w14:paraId="4859753D" w14:textId="77777777" w:rsidR="00A77B3E" w:rsidRPr="003D369D" w:rsidRDefault="00135309" w:rsidP="002565F2">
      <w:pPr>
        <w:spacing w:line="360" w:lineRule="auto"/>
        <w:jc w:val="both"/>
      </w:pPr>
      <w:r w:rsidRPr="003D369D">
        <w:rPr>
          <w:rFonts w:ascii="Book Antiqua" w:eastAsia="Book Antiqua" w:hAnsi="Book Antiqua" w:cs="Book Antiqua"/>
          <w:color w:val="000000"/>
        </w:rPr>
        <w:t>In this study, 12 RCTs on the prevention of postoperative airway complications with intracuff alkalinized lidocaine were included. This meta-analysis showed that intracuff alkalinized lidocaine could significantly reduce the incidence of post-</w:t>
      </w:r>
      <w:proofErr w:type="spellStart"/>
      <w:r w:rsidRPr="003D369D">
        <w:rPr>
          <w:rFonts w:ascii="Book Antiqua" w:eastAsia="Book Antiqua" w:hAnsi="Book Antiqua" w:cs="Book Antiqua"/>
          <w:color w:val="000000"/>
        </w:rPr>
        <w:t>extubation</w:t>
      </w:r>
      <w:proofErr w:type="spellEnd"/>
      <w:r w:rsidRPr="003D369D">
        <w:rPr>
          <w:rFonts w:ascii="Book Antiqua" w:eastAsia="Book Antiqua" w:hAnsi="Book Antiqua" w:cs="Book Antiqua"/>
          <w:color w:val="000000"/>
        </w:rPr>
        <w:t xml:space="preserve"> cough with high quality of evidence, compared with the control group, and many surgical patients may benefit from the application of intracuff alkalinized lidocaine in clinical practice. At the same time, subgroup analysis showed that saline lubrication before intubation reduced the incidence of post-</w:t>
      </w:r>
      <w:proofErr w:type="spellStart"/>
      <w:r w:rsidRPr="003D369D">
        <w:rPr>
          <w:rFonts w:ascii="Book Antiqua" w:eastAsia="Book Antiqua" w:hAnsi="Book Antiqua" w:cs="Book Antiqua"/>
          <w:color w:val="000000"/>
        </w:rPr>
        <w:t>extubation</w:t>
      </w:r>
      <w:proofErr w:type="spellEnd"/>
      <w:r w:rsidRPr="003D369D">
        <w:rPr>
          <w:rFonts w:ascii="Book Antiqua" w:eastAsia="Book Antiqua" w:hAnsi="Book Antiqua" w:cs="Book Antiqua"/>
          <w:color w:val="000000"/>
        </w:rPr>
        <w:t xml:space="preserve"> cough; nonetheless, the observed differences were not statistically significant. Therefore, the evidence in this study strongly suggests that intracuff alkalinized lidocaine can prevent post-</w:t>
      </w:r>
      <w:proofErr w:type="spellStart"/>
      <w:r w:rsidRPr="003D369D">
        <w:rPr>
          <w:rFonts w:ascii="Book Antiqua" w:eastAsia="Book Antiqua" w:hAnsi="Book Antiqua" w:cs="Book Antiqua"/>
          <w:color w:val="000000"/>
        </w:rPr>
        <w:t>extubation</w:t>
      </w:r>
      <w:proofErr w:type="spellEnd"/>
      <w:r w:rsidRPr="003D369D">
        <w:rPr>
          <w:rFonts w:ascii="Book Antiqua" w:eastAsia="Book Antiqua" w:hAnsi="Book Antiqua" w:cs="Book Antiqua"/>
          <w:color w:val="000000"/>
        </w:rPr>
        <w:t xml:space="preserve"> cough, and further study is unlikely to change this conclusion. Regarding the VAS of a postoperative sore throat at 1 h and 24 h, intracuff alkalinized lidocaine reduced the severity of postoperative sore throat at 1 h or 24 h. Similarly, the use of intracuff alkalinized lidocaine demonstrated a large reduction in postoperative hoarseness. </w:t>
      </w:r>
    </w:p>
    <w:p w14:paraId="2AF38299" w14:textId="77777777" w:rsidR="00A77B3E" w:rsidRPr="003D369D" w:rsidRDefault="00135309" w:rsidP="006C064A">
      <w:pPr>
        <w:spacing w:line="360" w:lineRule="auto"/>
        <w:ind w:firstLineChars="100" w:firstLine="240"/>
        <w:jc w:val="both"/>
      </w:pPr>
      <w:r w:rsidRPr="003D369D">
        <w:rPr>
          <w:rFonts w:ascii="Book Antiqua" w:eastAsia="Book Antiqua" w:hAnsi="Book Antiqua" w:cs="Book Antiqua"/>
          <w:color w:val="000000"/>
        </w:rPr>
        <w:t xml:space="preserve">In terms of safety, there is no doubt that the usage of intracuff alkalinized lidocaine is much safer than the usage of intravenous lidocaine. In terms of the </w:t>
      </w:r>
      <w:proofErr w:type="spellStart"/>
      <w:r w:rsidRPr="003D369D">
        <w:rPr>
          <w:rFonts w:ascii="Book Antiqua" w:eastAsia="Book Antiqua" w:hAnsi="Book Antiqua" w:cs="Book Antiqua"/>
          <w:color w:val="000000"/>
        </w:rPr>
        <w:t>extubation</w:t>
      </w:r>
      <w:proofErr w:type="spellEnd"/>
      <w:r w:rsidRPr="003D369D">
        <w:rPr>
          <w:rFonts w:ascii="Book Antiqua" w:eastAsia="Book Antiqua" w:hAnsi="Book Antiqua" w:cs="Book Antiqua"/>
          <w:color w:val="000000"/>
        </w:rPr>
        <w:t xml:space="preserve"> time, no study has shown that intracuff alkalinized lidocaine may prolong the </w:t>
      </w:r>
      <w:proofErr w:type="spellStart"/>
      <w:r w:rsidRPr="003D369D">
        <w:rPr>
          <w:rFonts w:ascii="Book Antiqua" w:eastAsia="Book Antiqua" w:hAnsi="Book Antiqua" w:cs="Book Antiqua"/>
          <w:color w:val="000000"/>
        </w:rPr>
        <w:t>extubation</w:t>
      </w:r>
      <w:proofErr w:type="spellEnd"/>
      <w:r w:rsidRPr="003D369D">
        <w:rPr>
          <w:rFonts w:ascii="Book Antiqua" w:eastAsia="Book Antiqua" w:hAnsi="Book Antiqua" w:cs="Book Antiqua"/>
          <w:color w:val="000000"/>
        </w:rPr>
        <w:t xml:space="preserve"> time. None of the trials reported any adverse events directly related to the use of intracuff alkalinized lidocaine. </w:t>
      </w:r>
    </w:p>
    <w:p w14:paraId="5AE5EE76" w14:textId="57D339C1" w:rsidR="00A77B3E" w:rsidRPr="003D369D" w:rsidRDefault="00135309" w:rsidP="00220C42">
      <w:pPr>
        <w:spacing w:line="360" w:lineRule="auto"/>
        <w:ind w:firstLineChars="100" w:firstLine="240"/>
        <w:jc w:val="both"/>
      </w:pPr>
      <w:r w:rsidRPr="003D369D">
        <w:rPr>
          <w:rFonts w:ascii="Book Antiqua" w:eastAsia="Book Antiqua" w:hAnsi="Book Antiqua" w:cs="Book Antiqua"/>
          <w:color w:val="000000"/>
        </w:rPr>
        <w:lastRenderedPageBreak/>
        <w:t>In the present study, we performed a detailed literature search, which included the m</w:t>
      </w:r>
      <w:r w:rsidR="005509FC">
        <w:rPr>
          <w:rFonts w:ascii="Book Antiqua" w:eastAsia="Book Antiqua" w:hAnsi="Book Antiqua" w:cs="Book Antiqua"/>
          <w:color w:val="000000"/>
        </w:rPr>
        <w:t>ain RCT</w:t>
      </w:r>
      <w:r w:rsidRPr="003D369D">
        <w:rPr>
          <w:rFonts w:ascii="Book Antiqua" w:eastAsia="Book Antiqua" w:hAnsi="Book Antiqua" w:cs="Book Antiqua"/>
          <w:color w:val="000000"/>
        </w:rPr>
        <w:t xml:space="preserve">s on the subject of intracuff alkalinized lidocaine. Our methodology followed strict guidelines developed by </w:t>
      </w:r>
      <w:r w:rsidR="005509FC">
        <w:rPr>
          <w:rFonts w:ascii="Book Antiqua" w:eastAsia="Book Antiqua" w:hAnsi="Book Antiqua" w:cs="Book Antiqua"/>
          <w:color w:val="000000"/>
        </w:rPr>
        <w:t xml:space="preserve">the </w:t>
      </w:r>
      <w:r w:rsidRPr="003D369D">
        <w:rPr>
          <w:rFonts w:ascii="Book Antiqua" w:eastAsia="Book Antiqua" w:hAnsi="Book Antiqua" w:cs="Book Antiqua"/>
          <w:color w:val="000000"/>
        </w:rPr>
        <w:t>Cochrane Collaboration. A bias risk assessment was conducted for each trial. Also, the quality of available evidence was assessed using grading criteria. The robustness of the obtained results was also tested by sensitivity analysis.</w:t>
      </w:r>
    </w:p>
    <w:p w14:paraId="41FA1EA0" w14:textId="54323ADE" w:rsidR="00A77B3E" w:rsidRPr="003D369D" w:rsidRDefault="00135309" w:rsidP="00C702AA">
      <w:pPr>
        <w:spacing w:line="360" w:lineRule="auto"/>
        <w:ind w:firstLineChars="100" w:firstLine="240"/>
        <w:jc w:val="both"/>
      </w:pPr>
      <w:r w:rsidRPr="003D369D">
        <w:rPr>
          <w:rFonts w:ascii="Book Antiqua" w:eastAsia="Book Antiqua" w:hAnsi="Book Antiqua" w:cs="Book Antiqua"/>
          <w:color w:val="000000"/>
        </w:rPr>
        <w:t>Two previous systematic reviews and meta-analyses have also demonstrated the effectiveness of intracuff alkalinized lidocaine for the prevention of air</w:t>
      </w:r>
      <w:r w:rsidR="005509FC">
        <w:rPr>
          <w:rFonts w:ascii="Book Antiqua" w:eastAsia="Book Antiqua" w:hAnsi="Book Antiqua" w:cs="Book Antiqua"/>
          <w:color w:val="000000"/>
        </w:rPr>
        <w:t>way</w:t>
      </w:r>
      <w:r w:rsidRPr="003D369D">
        <w:rPr>
          <w:rFonts w:ascii="Book Antiqua" w:eastAsia="Book Antiqua" w:hAnsi="Book Antiqua" w:cs="Book Antiqua"/>
          <w:color w:val="000000"/>
        </w:rPr>
        <w:t xml:space="preserve"> complications in patients with tracheal intubation; nonetheless, our study is different </w:t>
      </w:r>
      <w:r w:rsidR="007F38C7">
        <w:rPr>
          <w:rFonts w:ascii="Book Antiqua" w:eastAsia="Book Antiqua" w:hAnsi="Book Antiqua" w:cs="Book Antiqua"/>
          <w:color w:val="000000"/>
        </w:rPr>
        <w:t>to</w:t>
      </w:r>
      <w:r w:rsidRPr="003D369D">
        <w:rPr>
          <w:rFonts w:ascii="Book Antiqua" w:eastAsia="Book Antiqua" w:hAnsi="Book Antiqua" w:cs="Book Antiqua"/>
          <w:color w:val="000000"/>
        </w:rPr>
        <w:t xml:space="preserve"> these studies. First of all, previous studies did not distinguish between adult and pediatric patients, while the present study focused on adult patients. Secondly, based on the huge difference in diffusion velocity between alkalinized lidocaine and non-alkalinized lidocaine in tracheal intubation, in the present study, we only included the relevant literature on alkalinized lidocaine in the analysis. At the same time, the previous systematic review and meta-analysis were not limited, although they also </w:t>
      </w:r>
      <w:r w:rsidR="007F38C7">
        <w:rPr>
          <w:rFonts w:ascii="Book Antiqua" w:eastAsia="Book Antiqua" w:hAnsi="Book Antiqua" w:cs="Book Antiqua"/>
          <w:color w:val="000000"/>
        </w:rPr>
        <w:t>carried out</w:t>
      </w:r>
      <w:r w:rsidRPr="003D369D">
        <w:rPr>
          <w:rFonts w:ascii="Book Antiqua" w:eastAsia="Book Antiqua" w:hAnsi="Book Antiqua" w:cs="Book Antiqua"/>
          <w:color w:val="000000"/>
        </w:rPr>
        <w:t xml:space="preserve"> the corresponding subgroup analysis. Thirdly, regardless of </w:t>
      </w:r>
      <w:r w:rsidR="007F38C7">
        <w:rPr>
          <w:rFonts w:ascii="Book Antiqua" w:eastAsia="Book Antiqua" w:hAnsi="Book Antiqua" w:cs="Book Antiqua"/>
          <w:color w:val="000000"/>
        </w:rPr>
        <w:t xml:space="preserve">whether </w:t>
      </w:r>
      <w:r w:rsidRPr="003D369D">
        <w:rPr>
          <w:rFonts w:ascii="Book Antiqua" w:eastAsia="Book Antiqua" w:hAnsi="Book Antiqua" w:cs="Book Antiqua"/>
          <w:color w:val="000000"/>
        </w:rPr>
        <w:t>lubricating the cuff before intubation may have an important impact on postoperative air</w:t>
      </w:r>
      <w:r w:rsidR="007F38C7">
        <w:rPr>
          <w:rFonts w:ascii="Book Antiqua" w:eastAsia="Book Antiqua" w:hAnsi="Book Antiqua" w:cs="Book Antiqua"/>
          <w:color w:val="000000"/>
        </w:rPr>
        <w:t>way</w:t>
      </w:r>
      <w:r w:rsidRPr="003D369D">
        <w:rPr>
          <w:rFonts w:ascii="Book Antiqua" w:eastAsia="Book Antiqua" w:hAnsi="Book Antiqua" w:cs="Book Antiqua"/>
          <w:color w:val="000000"/>
        </w:rPr>
        <w:t xml:space="preserve"> complications in patients undergoing endotracheal intubation, it is necessary to analyze lubrication of the cuff before intubation </w:t>
      </w:r>
      <w:r w:rsidR="007F38C7">
        <w:rPr>
          <w:rFonts w:ascii="Book Antiqua" w:eastAsia="Book Antiqua" w:hAnsi="Book Antiqua" w:cs="Book Antiqua"/>
          <w:color w:val="000000"/>
        </w:rPr>
        <w:t>in order</w:t>
      </w:r>
      <w:r w:rsidRPr="003D369D">
        <w:rPr>
          <w:rFonts w:ascii="Book Antiqua" w:eastAsia="Book Antiqua" w:hAnsi="Book Antiqua" w:cs="Book Antiqua"/>
          <w:color w:val="000000"/>
        </w:rPr>
        <w:t xml:space="preserve"> to eliminate the influence of confounding factors on the results. Finally, 12 RCTs were included in this study, while the previous study only included 9 </w:t>
      </w:r>
      <w:proofErr w:type="gramStart"/>
      <w:r w:rsidRPr="003D369D">
        <w:rPr>
          <w:rFonts w:ascii="Book Antiqua" w:eastAsia="Book Antiqua" w:hAnsi="Book Antiqua" w:cs="Book Antiqua"/>
          <w:color w:val="000000"/>
        </w:rPr>
        <w:t>RCTs</w:t>
      </w:r>
      <w:r w:rsidR="00186006" w:rsidRPr="003D369D">
        <w:rPr>
          <w:rFonts w:ascii="Book Antiqua" w:hAnsi="Book Antiqua" w:cs="Book Antiqua" w:hint="eastAsia"/>
          <w:color w:val="000000"/>
          <w:vertAlign w:val="superscript"/>
          <w:lang w:eastAsia="zh-CN"/>
        </w:rPr>
        <w:t>[</w:t>
      </w:r>
      <w:proofErr w:type="gramEnd"/>
      <w:r w:rsidR="00186006" w:rsidRPr="003D369D">
        <w:rPr>
          <w:rFonts w:ascii="Book Antiqua" w:hAnsi="Book Antiqua" w:cs="Book Antiqua" w:hint="eastAsia"/>
          <w:color w:val="000000"/>
          <w:vertAlign w:val="superscript"/>
          <w:lang w:eastAsia="zh-CN"/>
        </w:rPr>
        <w:t>36]</w:t>
      </w:r>
      <w:r w:rsidR="00785D70"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and 8 RCTs</w:t>
      </w:r>
      <w:r w:rsidR="00186006" w:rsidRPr="003D369D">
        <w:rPr>
          <w:rFonts w:ascii="Book Antiqua" w:hAnsi="Book Antiqua" w:cs="Book Antiqua" w:hint="eastAsia"/>
          <w:color w:val="000000"/>
          <w:vertAlign w:val="superscript"/>
          <w:lang w:eastAsia="zh-CN"/>
        </w:rPr>
        <w:t>[37]</w:t>
      </w:r>
      <w:r w:rsidR="00785D70"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 xml:space="preserve">in the alkalized lidocaine subgroup. Additional trials </w:t>
      </w:r>
      <w:r w:rsidR="007F38C7">
        <w:rPr>
          <w:rFonts w:ascii="Book Antiqua" w:eastAsia="Book Antiqua" w:hAnsi="Book Antiqua" w:cs="Book Antiqua"/>
          <w:color w:val="000000"/>
        </w:rPr>
        <w:t>will</w:t>
      </w:r>
      <w:r w:rsidRPr="003D369D">
        <w:rPr>
          <w:rFonts w:ascii="Book Antiqua" w:eastAsia="Book Antiqua" w:hAnsi="Book Antiqua" w:cs="Book Antiqua"/>
          <w:color w:val="000000"/>
        </w:rPr>
        <w:t xml:space="preserve"> provide more data and information to support the conclusions of this study.</w:t>
      </w:r>
    </w:p>
    <w:p w14:paraId="3375C056" w14:textId="3AB04ECF" w:rsidR="00A77B3E" w:rsidRPr="003D369D" w:rsidRDefault="00135309" w:rsidP="00026923">
      <w:pPr>
        <w:spacing w:line="360" w:lineRule="auto"/>
        <w:ind w:firstLineChars="100" w:firstLine="240"/>
        <w:jc w:val="both"/>
      </w:pPr>
      <w:r w:rsidRPr="003D369D">
        <w:rPr>
          <w:rFonts w:ascii="Book Antiqua" w:eastAsia="Book Antiqua" w:hAnsi="Book Antiqua" w:cs="Book Antiqua"/>
          <w:color w:val="000000"/>
        </w:rPr>
        <w:t xml:space="preserve">Our results revealed that </w:t>
      </w:r>
      <w:proofErr w:type="spellStart"/>
      <w:r w:rsidRPr="003D369D">
        <w:rPr>
          <w:rFonts w:ascii="Book Antiqua" w:eastAsia="Book Antiqua" w:hAnsi="Book Antiqua" w:cs="Book Antiqua"/>
          <w:color w:val="000000"/>
        </w:rPr>
        <w:t>intracuff</w:t>
      </w:r>
      <w:proofErr w:type="spellEnd"/>
      <w:r w:rsidRPr="003D369D">
        <w:rPr>
          <w:rFonts w:ascii="Book Antiqua" w:eastAsia="Book Antiqua" w:hAnsi="Book Antiqua" w:cs="Book Antiqua"/>
          <w:color w:val="000000"/>
        </w:rPr>
        <w:t xml:space="preserve"> alkalinized lidocaine </w:t>
      </w:r>
      <w:r w:rsidRPr="003D369D">
        <w:rPr>
          <w:rFonts w:ascii="Book Antiqua" w:eastAsia="Book Antiqua" w:hAnsi="Book Antiqua" w:cs="Book Antiqua"/>
          <w:color w:val="000000"/>
          <w:shd w:val="clear" w:color="auto" w:fill="FFFFFF"/>
        </w:rPr>
        <w:t>decrease</w:t>
      </w:r>
      <w:r w:rsidR="007F38C7">
        <w:rPr>
          <w:rFonts w:ascii="Book Antiqua" w:eastAsia="Book Antiqua" w:hAnsi="Book Antiqua" w:cs="Book Antiqua"/>
          <w:color w:val="000000"/>
          <w:shd w:val="clear" w:color="auto" w:fill="FFFFFF"/>
        </w:rPr>
        <w:t>d</w:t>
      </w:r>
      <w:r w:rsidRPr="003D369D">
        <w:rPr>
          <w:rFonts w:ascii="Book Antiqua" w:eastAsia="Book Antiqua" w:hAnsi="Book Antiqua" w:cs="Book Antiqua"/>
          <w:color w:val="000000"/>
          <w:shd w:val="clear" w:color="auto" w:fill="FFFFFF"/>
        </w:rPr>
        <w:t xml:space="preserve"> postoperative airway complications. To achieve a significant therapeutic effect, large doses of lidocaine may be necessary without </w:t>
      </w:r>
      <w:proofErr w:type="gramStart"/>
      <w:r w:rsidRPr="003D369D">
        <w:rPr>
          <w:rFonts w:ascii="Book Antiqua" w:eastAsia="Book Antiqua" w:hAnsi="Book Antiqua" w:cs="Book Antiqua"/>
          <w:color w:val="000000"/>
          <w:shd w:val="clear" w:color="auto" w:fill="FFFFFF"/>
        </w:rPr>
        <w:t>alkalinization</w:t>
      </w:r>
      <w:r w:rsidR="00186006" w:rsidRPr="003D369D">
        <w:rPr>
          <w:rFonts w:ascii="Book Antiqua" w:hAnsi="Book Antiqua" w:cs="Book Antiqua" w:hint="eastAsia"/>
          <w:color w:val="000000"/>
          <w:shd w:val="clear" w:color="auto" w:fill="FFFFFF"/>
          <w:vertAlign w:val="superscript"/>
          <w:lang w:eastAsia="zh-CN"/>
        </w:rPr>
        <w:t>[</w:t>
      </w:r>
      <w:proofErr w:type="gramEnd"/>
      <w:r w:rsidR="00186006" w:rsidRPr="003D369D">
        <w:rPr>
          <w:rFonts w:ascii="Book Antiqua" w:hAnsi="Book Antiqua" w:cs="Book Antiqua" w:hint="eastAsia"/>
          <w:color w:val="000000"/>
          <w:shd w:val="clear" w:color="auto" w:fill="FFFFFF"/>
          <w:vertAlign w:val="superscript"/>
          <w:lang w:eastAsia="zh-CN"/>
        </w:rPr>
        <w:t>37]</w:t>
      </w:r>
      <w:r w:rsidRPr="003D369D">
        <w:rPr>
          <w:rFonts w:ascii="Book Antiqua" w:eastAsia="Book Antiqua" w:hAnsi="Book Antiqua" w:cs="Book Antiqua"/>
          <w:color w:val="000000"/>
          <w:shd w:val="clear" w:color="auto" w:fill="FFFFFF"/>
        </w:rPr>
        <w:t xml:space="preserve">. According to </w:t>
      </w:r>
      <w:proofErr w:type="spellStart"/>
      <w:r w:rsidRPr="003D369D">
        <w:rPr>
          <w:rFonts w:ascii="Book Antiqua" w:eastAsia="Book Antiqua" w:hAnsi="Book Antiqua" w:cs="Book Antiqua"/>
          <w:color w:val="000000"/>
          <w:shd w:val="clear" w:color="auto" w:fill="FFFFFF"/>
        </w:rPr>
        <w:t>Estebe</w:t>
      </w:r>
      <w:proofErr w:type="spellEnd"/>
      <w:r w:rsidRPr="003D369D">
        <w:rPr>
          <w:rFonts w:ascii="Book Antiqua" w:eastAsia="Book Antiqua" w:hAnsi="Book Antiqua" w:cs="Book Antiqua"/>
          <w:color w:val="000000"/>
          <w:shd w:val="clear" w:color="auto" w:fill="FFFFFF"/>
        </w:rPr>
        <w:t xml:space="preserve"> </w:t>
      </w:r>
      <w:r w:rsidRPr="003D369D">
        <w:rPr>
          <w:rFonts w:ascii="Book Antiqua" w:eastAsia="Book Antiqua" w:hAnsi="Book Antiqua" w:cs="Book Antiqua"/>
          <w:i/>
          <w:iCs/>
          <w:color w:val="000000"/>
          <w:shd w:val="clear" w:color="auto" w:fill="FFFFFF"/>
        </w:rPr>
        <w:t xml:space="preserve">et </w:t>
      </w:r>
      <w:proofErr w:type="gramStart"/>
      <w:r w:rsidRPr="003D369D">
        <w:rPr>
          <w:rFonts w:ascii="Book Antiqua" w:eastAsia="Book Antiqua" w:hAnsi="Book Antiqua" w:cs="Book Antiqua"/>
          <w:i/>
          <w:iCs/>
          <w:color w:val="000000"/>
          <w:shd w:val="clear" w:color="auto" w:fill="FFFFFF"/>
        </w:rPr>
        <w:t>al</w:t>
      </w:r>
      <w:r w:rsidR="002B4DB7" w:rsidRPr="003D369D">
        <w:rPr>
          <w:rFonts w:ascii="Book Antiqua" w:hAnsi="Book Antiqua" w:cs="Book Antiqua" w:hint="eastAsia"/>
          <w:color w:val="000000"/>
          <w:shd w:val="clear" w:color="auto" w:fill="FFFFFF"/>
          <w:vertAlign w:val="superscript"/>
          <w:lang w:eastAsia="zh-CN"/>
        </w:rPr>
        <w:t>[</w:t>
      </w:r>
      <w:proofErr w:type="gramEnd"/>
      <w:r w:rsidR="002B4DB7" w:rsidRPr="003D369D">
        <w:rPr>
          <w:rFonts w:ascii="Book Antiqua" w:hAnsi="Book Antiqua" w:cs="Book Antiqua" w:hint="eastAsia"/>
          <w:color w:val="000000"/>
          <w:shd w:val="clear" w:color="auto" w:fill="FFFFFF"/>
          <w:vertAlign w:val="superscript"/>
          <w:lang w:eastAsia="zh-CN"/>
        </w:rPr>
        <w:t>34]</w:t>
      </w:r>
      <w:r w:rsidRPr="003D369D">
        <w:rPr>
          <w:rFonts w:ascii="Book Antiqua" w:eastAsia="Book Antiqua" w:hAnsi="Book Antiqua" w:cs="Book Antiqua"/>
          <w:color w:val="000000"/>
          <w:shd w:val="clear" w:color="auto" w:fill="FFFFFF"/>
        </w:rPr>
        <w:t>, plasma lidocaine levels confirmed the increased diffusion of lidocaine through the cuff when lidocaine was alkalinized. M</w:t>
      </w:r>
      <w:r w:rsidRPr="003D369D">
        <w:rPr>
          <w:rFonts w:ascii="Book Antiqua" w:eastAsia="Book Antiqua" w:hAnsi="Book Antiqua" w:cs="Book Antiqua"/>
          <w:color w:val="000000"/>
        </w:rPr>
        <w:t>oreover,</w:t>
      </w:r>
      <w:r w:rsidRPr="003D369D">
        <w:rPr>
          <w:rFonts w:ascii="Book Antiqua" w:eastAsia="Book Antiqua" w:hAnsi="Book Antiqua" w:cs="Book Antiqua"/>
          <w:color w:val="000000"/>
          <w:shd w:val="clear" w:color="auto" w:fill="FFFFFF"/>
        </w:rPr>
        <w:t xml:space="preserve"> this increased diffusion did not lead to vocal </w:t>
      </w:r>
      <w:r w:rsidRPr="003D369D">
        <w:rPr>
          <w:rFonts w:ascii="Book Antiqua" w:eastAsia="Book Antiqua" w:hAnsi="Book Antiqua" w:cs="Book Antiqua"/>
          <w:color w:val="000000"/>
          <w:shd w:val="clear" w:color="auto" w:fill="FFFFFF"/>
        </w:rPr>
        <w:lastRenderedPageBreak/>
        <w:t>cord</w:t>
      </w:r>
      <w:r w:rsidR="007F38C7" w:rsidRPr="007F38C7">
        <w:rPr>
          <w:rFonts w:ascii="Book Antiqua" w:eastAsia="Book Antiqua" w:hAnsi="Book Antiqua" w:cs="Book Antiqua"/>
          <w:color w:val="000000"/>
          <w:shd w:val="clear" w:color="auto" w:fill="FFFFFF"/>
        </w:rPr>
        <w:t xml:space="preserve"> </w:t>
      </w:r>
      <w:r w:rsidR="007F38C7" w:rsidRPr="003D369D">
        <w:rPr>
          <w:rFonts w:ascii="Book Antiqua" w:eastAsia="Book Antiqua" w:hAnsi="Book Antiqua" w:cs="Book Antiqua"/>
          <w:color w:val="000000"/>
          <w:shd w:val="clear" w:color="auto" w:fill="FFFFFF"/>
        </w:rPr>
        <w:t>palsy</w:t>
      </w:r>
      <w:r w:rsidRPr="003D369D">
        <w:rPr>
          <w:rFonts w:ascii="Book Antiqua" w:eastAsia="Book Antiqua" w:hAnsi="Book Antiqua" w:cs="Book Antiqua"/>
          <w:color w:val="000000"/>
          <w:shd w:val="clear" w:color="auto" w:fill="FFFFFF"/>
        </w:rPr>
        <w:t>. Therefore, the use of a small dose of alkalinized lidocaine (40 mg) is a relatively easy and safe practice that avoids the use of large doses of lidocaine.</w:t>
      </w:r>
    </w:p>
    <w:p w14:paraId="47605F69" w14:textId="581EF1F0" w:rsidR="00A77B3E" w:rsidRPr="003D369D" w:rsidRDefault="00135309" w:rsidP="003569A7">
      <w:pPr>
        <w:spacing w:line="360" w:lineRule="auto"/>
        <w:ind w:firstLineChars="100" w:firstLine="240"/>
        <w:jc w:val="both"/>
      </w:pPr>
      <w:r w:rsidRPr="003D369D">
        <w:rPr>
          <w:rFonts w:ascii="Book Antiqua" w:eastAsia="Book Antiqua" w:hAnsi="Book Antiqua" w:cs="Book Antiqua"/>
          <w:color w:val="000000"/>
        </w:rPr>
        <w:t xml:space="preserve">The main limitation and disadvantage of this study is the obvious heterogeneity, although a pre-defined subgroup analysis was performed. Clinically, opioids, inhalational anesthetics, and the depth of anesthesia during </w:t>
      </w:r>
      <w:proofErr w:type="spellStart"/>
      <w:r w:rsidRPr="003D369D">
        <w:rPr>
          <w:rFonts w:ascii="Book Antiqua" w:eastAsia="Book Antiqua" w:hAnsi="Book Antiqua" w:cs="Book Antiqua"/>
          <w:color w:val="000000"/>
        </w:rPr>
        <w:t>extubation</w:t>
      </w:r>
      <w:proofErr w:type="spellEnd"/>
      <w:r w:rsidRPr="003D369D">
        <w:rPr>
          <w:rFonts w:ascii="Book Antiqua" w:eastAsia="Book Antiqua" w:hAnsi="Book Antiqua" w:cs="Book Antiqua"/>
          <w:color w:val="000000"/>
        </w:rPr>
        <w:t xml:space="preserve"> may have an impact on cough, hoarseness, and sore throat after </w:t>
      </w:r>
      <w:proofErr w:type="spellStart"/>
      <w:r w:rsidRPr="003D369D">
        <w:rPr>
          <w:rFonts w:ascii="Book Antiqua" w:eastAsia="Book Antiqua" w:hAnsi="Book Antiqua" w:cs="Book Antiqua"/>
          <w:color w:val="000000"/>
        </w:rPr>
        <w:t>extubation</w:t>
      </w:r>
      <w:proofErr w:type="spellEnd"/>
      <w:r w:rsidRPr="003D369D">
        <w:rPr>
          <w:rFonts w:ascii="Book Antiqua" w:eastAsia="Book Antiqua" w:hAnsi="Book Antiqua" w:cs="Book Antiqua"/>
          <w:color w:val="000000"/>
        </w:rPr>
        <w:t xml:space="preserve">. In order to minimize these possible confounding factors, we conducted a special sensitivity analysis. Meta-analysis still showed the effectiveness of intracuff alkalinized lidocaine when we excluded RCTs with: (1) </w:t>
      </w:r>
      <w:r w:rsidR="00884123" w:rsidRPr="003D369D">
        <w:rPr>
          <w:rFonts w:ascii="Book Antiqua" w:eastAsia="Book Antiqua" w:hAnsi="Book Antiqua" w:cs="Book Antiqua"/>
          <w:color w:val="000000"/>
        </w:rPr>
        <w:t>A</w:t>
      </w:r>
      <w:r w:rsidRPr="003D369D">
        <w:rPr>
          <w:rFonts w:ascii="Book Antiqua" w:eastAsia="Book Antiqua" w:hAnsi="Book Antiqua" w:cs="Book Antiqua"/>
          <w:color w:val="000000"/>
        </w:rPr>
        <w:t xml:space="preserve"> high risk of bias</w:t>
      </w:r>
      <w:r w:rsidR="00884123" w:rsidRPr="003D369D">
        <w:rPr>
          <w:rFonts w:ascii="Book Antiqua" w:eastAsia="Book Antiqua" w:hAnsi="Book Antiqua" w:cs="Book Antiqua"/>
          <w:color w:val="000000"/>
        </w:rPr>
        <w:t>;</w:t>
      </w:r>
      <w:r w:rsidRPr="003D369D">
        <w:rPr>
          <w:rFonts w:ascii="Book Antiqua" w:eastAsia="Book Antiqua" w:hAnsi="Book Antiqua" w:cs="Book Antiqua"/>
          <w:color w:val="000000"/>
        </w:rPr>
        <w:t xml:space="preserve"> (2) </w:t>
      </w:r>
      <w:r w:rsidR="00884123" w:rsidRPr="003D369D">
        <w:rPr>
          <w:rFonts w:ascii="Book Antiqua" w:eastAsia="Book Antiqua" w:hAnsi="Book Antiqua" w:cs="Book Antiqua"/>
          <w:color w:val="000000"/>
        </w:rPr>
        <w:t>O</w:t>
      </w:r>
      <w:r w:rsidRPr="003D369D">
        <w:rPr>
          <w:rFonts w:ascii="Book Antiqua" w:eastAsia="Book Antiqua" w:hAnsi="Book Antiqua" w:cs="Book Antiqua"/>
          <w:color w:val="000000"/>
        </w:rPr>
        <w:t>nly female subjects</w:t>
      </w:r>
      <w:r w:rsidR="00884123" w:rsidRPr="003D369D">
        <w:rPr>
          <w:rFonts w:ascii="Book Antiqua" w:eastAsia="Book Antiqua" w:hAnsi="Book Antiqua" w:cs="Book Antiqua"/>
          <w:color w:val="000000"/>
        </w:rPr>
        <w:t>;</w:t>
      </w:r>
      <w:r w:rsidRPr="003D369D">
        <w:rPr>
          <w:rFonts w:ascii="Book Antiqua" w:eastAsia="Book Antiqua" w:hAnsi="Book Antiqua" w:cs="Book Antiqua"/>
          <w:color w:val="000000"/>
        </w:rPr>
        <w:t xml:space="preserve"> (3) </w:t>
      </w:r>
      <w:r w:rsidR="00884123" w:rsidRPr="003D369D">
        <w:rPr>
          <w:rFonts w:ascii="Book Antiqua" w:eastAsia="Book Antiqua" w:hAnsi="Book Antiqua" w:cs="Book Antiqua"/>
          <w:color w:val="000000"/>
        </w:rPr>
        <w:t>C</w:t>
      </w:r>
      <w:r w:rsidRPr="003D369D">
        <w:rPr>
          <w:rFonts w:ascii="Book Antiqua" w:eastAsia="Book Antiqua" w:hAnsi="Book Antiqua" w:cs="Book Antiqua"/>
          <w:color w:val="000000"/>
        </w:rPr>
        <w:t>uff prefilling</w:t>
      </w:r>
      <w:r w:rsidR="007565F6" w:rsidRPr="003D369D">
        <w:rPr>
          <w:rFonts w:ascii="Book Antiqua" w:eastAsia="Book Antiqua" w:hAnsi="Book Antiqua" w:cs="Book Antiqua"/>
          <w:color w:val="000000"/>
        </w:rPr>
        <w:t xml:space="preserve"> </w:t>
      </w:r>
      <w:r w:rsidRPr="003D369D">
        <w:rPr>
          <w:rFonts w:ascii="Book Antiqua" w:eastAsia="Book Antiqua" w:hAnsi="Book Antiqua" w:cs="Book Antiqua"/>
          <w:b/>
          <w:bCs/>
          <w:color w:val="000000"/>
        </w:rPr>
        <w:t>(</w:t>
      </w:r>
      <w:r w:rsidRPr="003D369D">
        <w:rPr>
          <w:rFonts w:ascii="Book Antiqua" w:eastAsia="Book Antiqua" w:hAnsi="Book Antiqua" w:cs="Book Antiqua"/>
          <w:color w:val="000000"/>
        </w:rPr>
        <w:t>Table 2</w:t>
      </w:r>
      <w:r w:rsidRPr="003D369D">
        <w:rPr>
          <w:rFonts w:ascii="Book Antiqua" w:eastAsia="Book Antiqua" w:hAnsi="Book Antiqua" w:cs="Book Antiqua"/>
          <w:b/>
          <w:bCs/>
          <w:color w:val="000000"/>
        </w:rPr>
        <w:t>)</w:t>
      </w:r>
      <w:r w:rsidRPr="003D369D">
        <w:rPr>
          <w:rFonts w:ascii="Book Antiqua" w:eastAsia="Book Antiqua" w:hAnsi="Book Antiqua" w:cs="Book Antiqua"/>
          <w:color w:val="000000"/>
        </w:rPr>
        <w:t xml:space="preserve">. However, there are still many variables, such as operation time, inflation volume of </w:t>
      </w:r>
      <w:r w:rsidR="007F38C7">
        <w:rPr>
          <w:rFonts w:ascii="Book Antiqua" w:eastAsia="Book Antiqua" w:hAnsi="Book Antiqua" w:cs="Book Antiqua"/>
          <w:color w:val="000000"/>
        </w:rPr>
        <w:t xml:space="preserve">the </w:t>
      </w:r>
      <w:r w:rsidRPr="003D369D">
        <w:rPr>
          <w:rFonts w:ascii="Book Antiqua" w:eastAsia="Book Antiqua" w:hAnsi="Book Antiqua" w:cs="Book Antiqua"/>
          <w:color w:val="000000"/>
        </w:rPr>
        <w:t xml:space="preserve">tracheal catheter cuff, anesthesiologist's expertise and ability, which </w:t>
      </w:r>
      <w:r w:rsidR="007F38C7">
        <w:rPr>
          <w:rFonts w:ascii="Book Antiqua" w:eastAsia="Book Antiqua" w:hAnsi="Book Antiqua" w:cs="Book Antiqua"/>
          <w:color w:val="000000"/>
        </w:rPr>
        <w:t>were</w:t>
      </w:r>
      <w:r w:rsidRPr="003D369D">
        <w:rPr>
          <w:rFonts w:ascii="Book Antiqua" w:eastAsia="Book Antiqua" w:hAnsi="Book Antiqua" w:cs="Book Antiqua"/>
          <w:color w:val="000000"/>
        </w:rPr>
        <w:t xml:space="preserve"> not systematically reported in the selected stud</w:t>
      </w:r>
      <w:r w:rsidR="007F38C7">
        <w:rPr>
          <w:rFonts w:ascii="Book Antiqua" w:eastAsia="Book Antiqua" w:hAnsi="Book Antiqua" w:cs="Book Antiqua"/>
          <w:color w:val="000000"/>
        </w:rPr>
        <w:t>ies</w:t>
      </w:r>
      <w:r w:rsidRPr="003D369D">
        <w:rPr>
          <w:rFonts w:ascii="Book Antiqua" w:eastAsia="Book Antiqua" w:hAnsi="Book Antiqua" w:cs="Book Antiqua"/>
          <w:color w:val="000000"/>
        </w:rPr>
        <w:t xml:space="preserve">, </w:t>
      </w:r>
      <w:r w:rsidR="007F38C7">
        <w:rPr>
          <w:rFonts w:ascii="Book Antiqua" w:eastAsia="Book Antiqua" w:hAnsi="Book Antiqua" w:cs="Book Antiqua"/>
          <w:color w:val="000000"/>
        </w:rPr>
        <w:t>thus</w:t>
      </w:r>
      <w:r w:rsidRPr="003D369D">
        <w:rPr>
          <w:rFonts w:ascii="Book Antiqua" w:eastAsia="Book Antiqua" w:hAnsi="Book Antiqua" w:cs="Book Antiqua"/>
          <w:color w:val="000000"/>
        </w:rPr>
        <w:t xml:space="preserve"> cannot be analyzed. In addition, only 7 studies with primary outcome were eligible for inclusion, </w:t>
      </w:r>
      <w:r w:rsidR="007F38C7">
        <w:rPr>
          <w:rFonts w:ascii="Book Antiqua" w:eastAsia="Book Antiqua" w:hAnsi="Book Antiqua" w:cs="Book Antiqua"/>
          <w:color w:val="000000"/>
        </w:rPr>
        <w:t xml:space="preserve">and </w:t>
      </w:r>
      <w:r w:rsidRPr="003D369D">
        <w:rPr>
          <w:rFonts w:ascii="Book Antiqua" w:eastAsia="Book Antiqua" w:hAnsi="Book Antiqua" w:cs="Book Antiqua"/>
          <w:color w:val="000000"/>
        </w:rPr>
        <w:t xml:space="preserve">the funnel plot results are not accurate. To sum up, the use of intracuff alkalinized lidocaine after tracheal intubation is a simple, economical and safe choice to prevent postoperative cough, sore throat, and hoarseness in adult patients. Anesthesiologists can use </w:t>
      </w:r>
      <w:r w:rsidR="007F38C7">
        <w:rPr>
          <w:rFonts w:ascii="Book Antiqua" w:eastAsia="Book Antiqua" w:hAnsi="Book Antiqua" w:cs="Book Antiqua"/>
          <w:color w:val="000000"/>
        </w:rPr>
        <w:t>this technique</w:t>
      </w:r>
      <w:r w:rsidRPr="003D369D">
        <w:rPr>
          <w:rFonts w:ascii="Book Antiqua" w:eastAsia="Book Antiqua" w:hAnsi="Book Antiqua" w:cs="Book Antiqua"/>
          <w:color w:val="000000"/>
        </w:rPr>
        <w:t xml:space="preserve"> in clinical patients.</w:t>
      </w:r>
    </w:p>
    <w:p w14:paraId="57391383" w14:textId="77777777" w:rsidR="002408E1" w:rsidRPr="003D369D" w:rsidRDefault="002408E1" w:rsidP="002565F2">
      <w:pPr>
        <w:spacing w:line="360" w:lineRule="auto"/>
        <w:jc w:val="both"/>
      </w:pPr>
    </w:p>
    <w:p w14:paraId="43AE76A9" w14:textId="77777777" w:rsidR="00A77B3E" w:rsidRPr="003D369D" w:rsidRDefault="00135309" w:rsidP="002565F2">
      <w:pPr>
        <w:spacing w:line="360" w:lineRule="auto"/>
        <w:jc w:val="both"/>
      </w:pPr>
      <w:r w:rsidRPr="003D369D">
        <w:rPr>
          <w:rFonts w:ascii="Book Antiqua" w:eastAsia="Book Antiqua" w:hAnsi="Book Antiqua" w:cs="Book Antiqua"/>
          <w:b/>
          <w:caps/>
          <w:color w:val="000000"/>
          <w:u w:val="single"/>
        </w:rPr>
        <w:t>CONCLUSION</w:t>
      </w:r>
    </w:p>
    <w:p w14:paraId="170B04B8" w14:textId="3634648C" w:rsidR="00A77B3E" w:rsidRPr="003D369D" w:rsidRDefault="00135309" w:rsidP="002565F2">
      <w:pPr>
        <w:spacing w:line="360" w:lineRule="auto"/>
        <w:jc w:val="both"/>
      </w:pPr>
      <w:r w:rsidRPr="003D369D">
        <w:rPr>
          <w:rFonts w:ascii="Book Antiqua" w:eastAsia="Book Antiqua" w:hAnsi="Book Antiqua" w:cs="Book Antiqua"/>
          <w:color w:val="000000"/>
        </w:rPr>
        <w:t xml:space="preserve">This meta-analysis revealed that </w:t>
      </w:r>
      <w:proofErr w:type="spellStart"/>
      <w:r w:rsidRPr="003D369D">
        <w:rPr>
          <w:rFonts w:ascii="Book Antiqua" w:eastAsia="Book Antiqua" w:hAnsi="Book Antiqua" w:cs="Book Antiqua"/>
          <w:color w:val="000000"/>
          <w:shd w:val="clear" w:color="auto" w:fill="FFFFFF"/>
        </w:rPr>
        <w:t>intracuff</w:t>
      </w:r>
      <w:proofErr w:type="spellEnd"/>
      <w:r w:rsidRPr="003D369D">
        <w:rPr>
          <w:rFonts w:ascii="Book Antiqua" w:eastAsia="Book Antiqua" w:hAnsi="Book Antiqua" w:cs="Book Antiqua"/>
          <w:color w:val="000000"/>
          <w:shd w:val="clear" w:color="auto" w:fill="FFFFFF"/>
        </w:rPr>
        <w:t xml:space="preserve"> alkalinized lidocaine decrease</w:t>
      </w:r>
      <w:r w:rsidR="007F38C7">
        <w:rPr>
          <w:rFonts w:ascii="Book Antiqua" w:eastAsia="Book Antiqua" w:hAnsi="Book Antiqua" w:cs="Book Antiqua"/>
          <w:color w:val="000000"/>
          <w:shd w:val="clear" w:color="auto" w:fill="FFFFFF"/>
        </w:rPr>
        <w:t>d</w:t>
      </w:r>
      <w:r w:rsidRPr="003D369D">
        <w:rPr>
          <w:rFonts w:ascii="Book Antiqua" w:eastAsia="Book Antiqua" w:hAnsi="Book Antiqua" w:cs="Book Antiqua"/>
          <w:color w:val="000000"/>
          <w:shd w:val="clear" w:color="auto" w:fill="FFFFFF"/>
        </w:rPr>
        <w:t xml:space="preserve"> postoperative airway complications,</w:t>
      </w:r>
      <w:r w:rsidRPr="003D369D">
        <w:rPr>
          <w:rFonts w:ascii="Book Antiqua" w:eastAsia="Book Antiqua" w:hAnsi="Book Antiqua" w:cs="Book Antiqua"/>
          <w:color w:val="000000"/>
        </w:rPr>
        <w:t xml:space="preserve"> including coughing, hoarseness, and sore throat. Furthermore, for patients with a post-</w:t>
      </w:r>
      <w:proofErr w:type="spellStart"/>
      <w:r w:rsidRPr="003D369D">
        <w:rPr>
          <w:rFonts w:ascii="Book Antiqua" w:eastAsia="Book Antiqua" w:hAnsi="Book Antiqua" w:cs="Book Antiqua"/>
          <w:color w:val="000000"/>
        </w:rPr>
        <w:t>extubation</w:t>
      </w:r>
      <w:proofErr w:type="spellEnd"/>
      <w:r w:rsidRPr="003D369D">
        <w:rPr>
          <w:rFonts w:ascii="Book Antiqua" w:eastAsia="Book Antiqua" w:hAnsi="Book Antiqua" w:cs="Book Antiqua"/>
          <w:color w:val="000000"/>
        </w:rPr>
        <w:t xml:space="preserve"> sore throat, it could also reduce the degree of pain.</w:t>
      </w:r>
    </w:p>
    <w:p w14:paraId="1CC0B9B9" w14:textId="77777777" w:rsidR="00A77B3E" w:rsidRPr="003D369D" w:rsidRDefault="00A77B3E" w:rsidP="002565F2">
      <w:pPr>
        <w:spacing w:line="360" w:lineRule="auto"/>
        <w:jc w:val="both"/>
      </w:pPr>
    </w:p>
    <w:p w14:paraId="28A1AE7F" w14:textId="77777777" w:rsidR="00A77B3E" w:rsidRPr="003D369D" w:rsidRDefault="00135309" w:rsidP="002565F2">
      <w:pPr>
        <w:spacing w:line="360" w:lineRule="auto"/>
        <w:jc w:val="both"/>
      </w:pPr>
      <w:r w:rsidRPr="003D369D">
        <w:rPr>
          <w:rFonts w:ascii="Book Antiqua" w:eastAsia="Book Antiqua" w:hAnsi="Book Antiqua" w:cs="Book Antiqua"/>
          <w:b/>
          <w:caps/>
          <w:color w:val="000000"/>
          <w:u w:val="single"/>
        </w:rPr>
        <w:t>ARTICLE HIGHLIGHTS</w:t>
      </w:r>
    </w:p>
    <w:p w14:paraId="5DB01221" w14:textId="77777777" w:rsidR="00A77B3E" w:rsidRPr="003D369D" w:rsidRDefault="00135309" w:rsidP="002565F2">
      <w:pPr>
        <w:spacing w:line="360" w:lineRule="auto"/>
        <w:jc w:val="both"/>
      </w:pPr>
      <w:r w:rsidRPr="003D369D">
        <w:rPr>
          <w:rFonts w:ascii="Book Antiqua" w:eastAsia="Book Antiqua" w:hAnsi="Book Antiqua" w:cs="Book Antiqua"/>
          <w:b/>
          <w:i/>
          <w:color w:val="000000"/>
        </w:rPr>
        <w:t>Research background</w:t>
      </w:r>
    </w:p>
    <w:p w14:paraId="46B46D94" w14:textId="130218F7" w:rsidR="00A77B3E" w:rsidRPr="003D369D" w:rsidRDefault="00135309" w:rsidP="002565F2">
      <w:pPr>
        <w:spacing w:line="360" w:lineRule="auto"/>
        <w:jc w:val="both"/>
      </w:pPr>
      <w:r w:rsidRPr="003D369D">
        <w:rPr>
          <w:rFonts w:ascii="Book Antiqua" w:eastAsia="Book Antiqua" w:hAnsi="Book Antiqua" w:cs="Book Antiqua"/>
          <w:color w:val="000000"/>
        </w:rPr>
        <w:t xml:space="preserve">Tracheal intubation is the most commonly used airway management method in general anesthesia. </w:t>
      </w:r>
      <w:r w:rsidR="007F38C7">
        <w:rPr>
          <w:rFonts w:ascii="Book Antiqua" w:eastAsia="Book Antiqua" w:hAnsi="Book Antiqua" w:cs="Book Antiqua"/>
          <w:color w:val="000000"/>
        </w:rPr>
        <w:t>However</w:t>
      </w:r>
      <w:r w:rsidRPr="003D369D">
        <w:rPr>
          <w:rFonts w:ascii="Book Antiqua" w:eastAsia="Book Antiqua" w:hAnsi="Book Antiqua" w:cs="Book Antiqua"/>
          <w:color w:val="000000"/>
        </w:rPr>
        <w:t>, this approach has been associated with some problems, such as postoperative airway complications, which are common phenomena and adverse reactions in patients who underwent elective general anesthesia</w:t>
      </w:r>
      <w:r w:rsidRPr="003D369D">
        <w:rPr>
          <w:rFonts w:ascii="Book Antiqua" w:eastAsia="Book Antiqua" w:hAnsi="Book Antiqua" w:cs="Book Antiqua"/>
          <w:color w:val="000000"/>
          <w:szCs w:val="18"/>
        </w:rPr>
        <w:t xml:space="preserve">. </w:t>
      </w:r>
      <w:r w:rsidRPr="003D369D">
        <w:rPr>
          <w:rFonts w:ascii="Book Antiqua" w:eastAsia="Book Antiqua" w:hAnsi="Book Antiqua" w:cs="Book Antiqua"/>
          <w:color w:val="000000"/>
        </w:rPr>
        <w:t xml:space="preserve">To reduce the </w:t>
      </w:r>
      <w:r w:rsidRPr="003D369D">
        <w:rPr>
          <w:rFonts w:ascii="Book Antiqua" w:eastAsia="Book Antiqua" w:hAnsi="Book Antiqua" w:cs="Book Antiqua"/>
          <w:color w:val="000000"/>
        </w:rPr>
        <w:lastRenderedPageBreak/>
        <w:t xml:space="preserve">occurrence of postoperative airway-related complications, many interventions have been proposed. Among these, intracuff </w:t>
      </w:r>
      <w:r w:rsidRPr="003D369D">
        <w:rPr>
          <w:rFonts w:ascii="Book Antiqua" w:eastAsia="Book Antiqua" w:hAnsi="Book Antiqua" w:cs="Book Antiqua"/>
          <w:color w:val="000000"/>
          <w:shd w:val="clear" w:color="auto" w:fill="FFFFFF"/>
        </w:rPr>
        <w:t>alkalinized</w:t>
      </w:r>
      <w:r w:rsidRPr="003D369D">
        <w:rPr>
          <w:rFonts w:ascii="Book Antiqua" w:eastAsia="Book Antiqua" w:hAnsi="Book Antiqua" w:cs="Book Antiqua"/>
          <w:color w:val="000000"/>
        </w:rPr>
        <w:t xml:space="preserve"> lidocaine can be used as local anesthesia, to reduce complications during </w:t>
      </w:r>
      <w:proofErr w:type="spellStart"/>
      <w:r w:rsidRPr="003D369D">
        <w:rPr>
          <w:rFonts w:ascii="Book Antiqua" w:eastAsia="Book Antiqua" w:hAnsi="Book Antiqua" w:cs="Book Antiqua"/>
          <w:color w:val="000000"/>
        </w:rPr>
        <w:t>extubation</w:t>
      </w:r>
      <w:proofErr w:type="spellEnd"/>
      <w:r w:rsidRPr="003D369D">
        <w:rPr>
          <w:rFonts w:ascii="Book Antiqua" w:eastAsia="Book Antiqua" w:hAnsi="Book Antiqua" w:cs="Book Antiqua"/>
          <w:color w:val="000000"/>
        </w:rPr>
        <w:t xml:space="preserve">, and to avoid </w:t>
      </w:r>
      <w:r w:rsidR="007F38C7">
        <w:rPr>
          <w:rFonts w:ascii="Book Antiqua" w:eastAsia="Book Antiqua" w:hAnsi="Book Antiqua" w:cs="Book Antiqua"/>
          <w:color w:val="000000"/>
        </w:rPr>
        <w:t xml:space="preserve">the </w:t>
      </w:r>
      <w:r w:rsidRPr="003D369D">
        <w:rPr>
          <w:rFonts w:ascii="Book Antiqua" w:eastAsia="Book Antiqua" w:hAnsi="Book Antiqua" w:cs="Book Antiqua"/>
          <w:color w:val="000000"/>
        </w:rPr>
        <w:t xml:space="preserve">side effects of lidocaine on </w:t>
      </w:r>
      <w:r w:rsidR="007F38C7">
        <w:rPr>
          <w:rFonts w:ascii="Book Antiqua" w:eastAsia="Book Antiqua" w:hAnsi="Book Antiqua" w:cs="Book Antiqua"/>
          <w:color w:val="000000"/>
        </w:rPr>
        <w:t xml:space="preserve">the </w:t>
      </w:r>
      <w:r w:rsidRPr="003D369D">
        <w:rPr>
          <w:rFonts w:ascii="Book Antiqua" w:eastAsia="Book Antiqua" w:hAnsi="Book Antiqua" w:cs="Book Antiqua"/>
          <w:color w:val="000000"/>
        </w:rPr>
        <w:t>circulation and central nervous system during general application.</w:t>
      </w:r>
    </w:p>
    <w:p w14:paraId="12DCAEB2" w14:textId="77777777" w:rsidR="00A77B3E" w:rsidRPr="003D369D" w:rsidRDefault="00A77B3E" w:rsidP="002565F2">
      <w:pPr>
        <w:spacing w:line="360" w:lineRule="auto"/>
        <w:jc w:val="both"/>
      </w:pPr>
    </w:p>
    <w:p w14:paraId="372693AB" w14:textId="77777777" w:rsidR="00A77B3E" w:rsidRPr="003D369D" w:rsidRDefault="00135309" w:rsidP="002565F2">
      <w:pPr>
        <w:spacing w:line="360" w:lineRule="auto"/>
        <w:jc w:val="both"/>
      </w:pPr>
      <w:r w:rsidRPr="003D369D">
        <w:rPr>
          <w:rFonts w:ascii="Book Antiqua" w:eastAsia="Book Antiqua" w:hAnsi="Book Antiqua" w:cs="Book Antiqua"/>
          <w:b/>
          <w:i/>
          <w:color w:val="000000"/>
        </w:rPr>
        <w:t>Research motivation</w:t>
      </w:r>
    </w:p>
    <w:p w14:paraId="5DFBD904" w14:textId="735FD01E" w:rsidR="00A77B3E" w:rsidRPr="003D369D" w:rsidRDefault="00135309" w:rsidP="002565F2">
      <w:pPr>
        <w:spacing w:line="360" w:lineRule="auto"/>
        <w:jc w:val="both"/>
      </w:pPr>
      <w:r w:rsidRPr="003D369D">
        <w:rPr>
          <w:rFonts w:ascii="Book Antiqua" w:eastAsia="Book Antiqua" w:hAnsi="Book Antiqua" w:cs="Book Antiqua"/>
          <w:color w:val="000000"/>
        </w:rPr>
        <w:t xml:space="preserve">Intracuff lidocaine can be used as local anesthesia, to reduce complications during </w:t>
      </w:r>
      <w:proofErr w:type="spellStart"/>
      <w:r w:rsidRPr="003D369D">
        <w:rPr>
          <w:rFonts w:ascii="Book Antiqua" w:eastAsia="Book Antiqua" w:hAnsi="Book Antiqua" w:cs="Book Antiqua"/>
          <w:color w:val="000000"/>
        </w:rPr>
        <w:t>extubation</w:t>
      </w:r>
      <w:proofErr w:type="spellEnd"/>
      <w:r w:rsidRPr="003D369D">
        <w:rPr>
          <w:rFonts w:ascii="Book Antiqua" w:eastAsia="Book Antiqua" w:hAnsi="Book Antiqua" w:cs="Book Antiqua"/>
          <w:color w:val="000000"/>
        </w:rPr>
        <w:t xml:space="preserve">, and to avoid </w:t>
      </w:r>
      <w:r w:rsidR="0054076F">
        <w:rPr>
          <w:rFonts w:ascii="Book Antiqua" w:eastAsia="Book Antiqua" w:hAnsi="Book Antiqua" w:cs="Book Antiqua"/>
          <w:color w:val="000000"/>
        </w:rPr>
        <w:t xml:space="preserve">the </w:t>
      </w:r>
      <w:r w:rsidRPr="003D369D">
        <w:rPr>
          <w:rFonts w:ascii="Book Antiqua" w:eastAsia="Book Antiqua" w:hAnsi="Book Antiqua" w:cs="Book Antiqua"/>
          <w:color w:val="000000"/>
        </w:rPr>
        <w:t xml:space="preserve">side effects of lidocaine on </w:t>
      </w:r>
      <w:r w:rsidR="0054076F">
        <w:rPr>
          <w:rFonts w:ascii="Book Antiqua" w:eastAsia="Book Antiqua" w:hAnsi="Book Antiqua" w:cs="Book Antiqua"/>
          <w:color w:val="000000"/>
        </w:rPr>
        <w:t xml:space="preserve">the </w:t>
      </w:r>
      <w:r w:rsidRPr="003D369D">
        <w:rPr>
          <w:rFonts w:ascii="Book Antiqua" w:eastAsia="Book Antiqua" w:hAnsi="Book Antiqua" w:cs="Book Antiqua"/>
          <w:color w:val="000000"/>
        </w:rPr>
        <w:t xml:space="preserve">circulation and central nervous system during general application. Nevertheless, lidocaine is not easy to diffuse in the cuff, and adding sodium bicarbonate can greatly enhance the diffusion ability of lidocaine, to achieve better action on the tracheal mucosa. </w:t>
      </w:r>
    </w:p>
    <w:p w14:paraId="21C15CC0" w14:textId="77777777" w:rsidR="00A77B3E" w:rsidRPr="003D369D" w:rsidRDefault="00A77B3E" w:rsidP="002565F2">
      <w:pPr>
        <w:spacing w:line="360" w:lineRule="auto"/>
        <w:jc w:val="both"/>
      </w:pPr>
    </w:p>
    <w:p w14:paraId="120FF39D" w14:textId="77777777" w:rsidR="00A77B3E" w:rsidRPr="003D369D" w:rsidRDefault="00135309" w:rsidP="002565F2">
      <w:pPr>
        <w:spacing w:line="360" w:lineRule="auto"/>
        <w:jc w:val="both"/>
      </w:pPr>
      <w:r w:rsidRPr="003D369D">
        <w:rPr>
          <w:rFonts w:ascii="Book Antiqua" w:eastAsia="Book Antiqua" w:hAnsi="Book Antiqua" w:cs="Book Antiqua"/>
          <w:b/>
          <w:i/>
          <w:color w:val="000000"/>
        </w:rPr>
        <w:t>Research objectives</w:t>
      </w:r>
    </w:p>
    <w:p w14:paraId="09019AEA" w14:textId="77777777" w:rsidR="00A77B3E" w:rsidRPr="003D369D" w:rsidRDefault="00135309" w:rsidP="002565F2">
      <w:pPr>
        <w:spacing w:line="360" w:lineRule="auto"/>
        <w:jc w:val="both"/>
      </w:pPr>
      <w:r w:rsidRPr="003D369D">
        <w:rPr>
          <w:rFonts w:ascii="Book Antiqua" w:eastAsia="Book Antiqua" w:hAnsi="Book Antiqua" w:cs="Book Antiqua"/>
          <w:color w:val="000000"/>
        </w:rPr>
        <w:t>Perform a systematic review and meta-analysis to summarize the efficacy of intracuff alkalinized lidocaine in the prevention of postoperative airway-related complications.</w:t>
      </w:r>
    </w:p>
    <w:p w14:paraId="1DA0C46C" w14:textId="77777777" w:rsidR="00A77B3E" w:rsidRPr="003D369D" w:rsidRDefault="00A77B3E" w:rsidP="002565F2">
      <w:pPr>
        <w:spacing w:line="360" w:lineRule="auto"/>
        <w:jc w:val="both"/>
      </w:pPr>
    </w:p>
    <w:p w14:paraId="3B9C2CAA" w14:textId="77777777" w:rsidR="00A77B3E" w:rsidRPr="003D369D" w:rsidRDefault="00135309" w:rsidP="002565F2">
      <w:pPr>
        <w:spacing w:line="360" w:lineRule="auto"/>
        <w:jc w:val="both"/>
      </w:pPr>
      <w:r w:rsidRPr="003D369D">
        <w:rPr>
          <w:rFonts w:ascii="Book Antiqua" w:eastAsia="Book Antiqua" w:hAnsi="Book Antiqua" w:cs="Book Antiqua"/>
          <w:b/>
          <w:i/>
          <w:color w:val="000000"/>
        </w:rPr>
        <w:t>Research methods</w:t>
      </w:r>
    </w:p>
    <w:p w14:paraId="716A4FE5" w14:textId="528487DB" w:rsidR="00A77B3E" w:rsidRPr="003D369D" w:rsidRDefault="00135309" w:rsidP="002565F2">
      <w:pPr>
        <w:spacing w:line="360" w:lineRule="auto"/>
        <w:jc w:val="both"/>
      </w:pPr>
      <w:r w:rsidRPr="003D369D">
        <w:rPr>
          <w:rFonts w:ascii="Book Antiqua" w:eastAsia="Book Antiqua" w:hAnsi="Book Antiqua" w:cs="Book Antiqua"/>
          <w:color w:val="000000"/>
        </w:rPr>
        <w:t xml:space="preserve">A comprehensive literature search of </w:t>
      </w:r>
      <w:proofErr w:type="spellStart"/>
      <w:r w:rsidRPr="003D369D">
        <w:rPr>
          <w:rFonts w:ascii="Book Antiqua" w:eastAsia="Book Antiqua" w:hAnsi="Book Antiqua" w:cs="Book Antiqua"/>
          <w:color w:val="000000"/>
        </w:rPr>
        <w:t>Pubmed</w:t>
      </w:r>
      <w:proofErr w:type="spellEnd"/>
      <w:r w:rsidRPr="003D369D">
        <w:rPr>
          <w:rFonts w:ascii="Book Antiqua" w:eastAsia="Book Antiqua" w:hAnsi="Book Antiqua" w:cs="Book Antiqua"/>
          <w:color w:val="000000"/>
        </w:rPr>
        <w:t xml:space="preserve"> (until May 2020), Embase (until May 2020), Cochrane (until May 2020), and Web of Science (until May 2020) was performed. Heterogeneity was assessed using the Cochrane </w:t>
      </w:r>
      <w:r w:rsidRPr="003D369D">
        <w:rPr>
          <w:rFonts w:ascii="Book Antiqua" w:eastAsia="Book Antiqua" w:hAnsi="Book Antiqua" w:cs="Book Antiqua"/>
          <w:i/>
          <w:iCs/>
          <w:color w:val="000000"/>
        </w:rPr>
        <w:t>Q</w:t>
      </w:r>
      <w:r w:rsidRPr="003D369D">
        <w:rPr>
          <w:rFonts w:ascii="Book Antiqua" w:eastAsia="Book Antiqua" w:hAnsi="Book Antiqua" w:cs="Book Antiqua"/>
          <w:color w:val="000000"/>
        </w:rPr>
        <w:t xml:space="preserve"> test and </w:t>
      </w:r>
      <w:r w:rsidRPr="003D369D">
        <w:rPr>
          <w:rFonts w:ascii="Book Antiqua" w:eastAsia="Book Antiqua" w:hAnsi="Book Antiqua" w:cs="Book Antiqua"/>
          <w:i/>
          <w:iCs/>
          <w:color w:val="000000"/>
        </w:rPr>
        <w:t>I</w:t>
      </w:r>
      <w:r w:rsidRPr="003D369D">
        <w:rPr>
          <w:rFonts w:ascii="Book Antiqua" w:eastAsia="Book Antiqua" w:hAnsi="Book Antiqua" w:cs="Book Antiqua"/>
          <w:color w:val="000000"/>
          <w:szCs w:val="30"/>
          <w:vertAlign w:val="superscript"/>
        </w:rPr>
        <w:t>2</w:t>
      </w:r>
      <w:r w:rsidRPr="003D369D">
        <w:rPr>
          <w:rFonts w:ascii="Book Antiqua" w:eastAsia="Book Antiqua" w:hAnsi="Book Antiqua" w:cs="Book Antiqua"/>
          <w:color w:val="000000"/>
        </w:rPr>
        <w:t xml:space="preserve"> statistic. A fixed-effect model was used if heterogeneity was considered low. If </w:t>
      </w:r>
      <w:r w:rsidRPr="003D369D">
        <w:rPr>
          <w:rFonts w:ascii="Book Antiqua" w:eastAsia="Book Antiqua" w:hAnsi="Book Antiqua" w:cs="Book Antiqua"/>
          <w:i/>
          <w:iCs/>
          <w:color w:val="000000"/>
        </w:rPr>
        <w:t>I</w:t>
      </w:r>
      <w:r w:rsidRPr="003D369D">
        <w:rPr>
          <w:rFonts w:ascii="Book Antiqua" w:eastAsia="Book Antiqua" w:hAnsi="Book Antiqua" w:cs="Book Antiqua"/>
          <w:color w:val="000000"/>
          <w:szCs w:val="30"/>
          <w:vertAlign w:val="superscript"/>
        </w:rPr>
        <w:t xml:space="preserve">2 </w:t>
      </w:r>
      <w:r w:rsidRPr="003D369D">
        <w:rPr>
          <w:rFonts w:ascii="Book Antiqua" w:eastAsia="Book Antiqua" w:hAnsi="Book Antiqua" w:cs="Book Antiqua"/>
          <w:color w:val="000000"/>
        </w:rPr>
        <w:t>statistic</w:t>
      </w:r>
      <w:r w:rsidR="004E3CD1"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w:t>
      </w:r>
      <w:r w:rsidR="004E3CD1"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 xml:space="preserve">50% and </w:t>
      </w:r>
      <w:r w:rsidRPr="003D369D">
        <w:rPr>
          <w:rFonts w:ascii="Book Antiqua" w:eastAsia="Book Antiqua" w:hAnsi="Book Antiqua" w:cs="Book Antiqua"/>
          <w:i/>
          <w:iCs/>
          <w:color w:val="000000"/>
        </w:rPr>
        <w:t>P</w:t>
      </w:r>
      <w:r w:rsidR="004E3CD1"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&lt;</w:t>
      </w:r>
      <w:r w:rsidR="004E3CD1"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0.05, a random-effects model was applied to the data.</w:t>
      </w:r>
    </w:p>
    <w:p w14:paraId="1687F1BD" w14:textId="77777777" w:rsidR="00A77B3E" w:rsidRPr="003D369D" w:rsidRDefault="00A77B3E" w:rsidP="002565F2">
      <w:pPr>
        <w:spacing w:line="360" w:lineRule="auto"/>
        <w:jc w:val="both"/>
      </w:pPr>
    </w:p>
    <w:p w14:paraId="7851A8B6" w14:textId="77777777" w:rsidR="00A77B3E" w:rsidRPr="003D369D" w:rsidRDefault="00135309" w:rsidP="002565F2">
      <w:pPr>
        <w:spacing w:line="360" w:lineRule="auto"/>
        <w:jc w:val="both"/>
      </w:pPr>
      <w:r w:rsidRPr="003D369D">
        <w:rPr>
          <w:rFonts w:ascii="Book Antiqua" w:eastAsia="Book Antiqua" w:hAnsi="Book Antiqua" w:cs="Book Antiqua"/>
          <w:b/>
          <w:i/>
          <w:color w:val="000000"/>
        </w:rPr>
        <w:t>Research results</w:t>
      </w:r>
    </w:p>
    <w:p w14:paraId="6FC25223" w14:textId="0BC3E375" w:rsidR="00A77B3E" w:rsidRPr="003D369D" w:rsidRDefault="00135309" w:rsidP="002565F2">
      <w:pPr>
        <w:spacing w:line="360" w:lineRule="auto"/>
        <w:jc w:val="both"/>
      </w:pPr>
      <w:r w:rsidRPr="003D369D">
        <w:rPr>
          <w:rFonts w:ascii="Book Antiqua" w:eastAsia="Book Antiqua" w:hAnsi="Book Antiqua" w:cs="Book Antiqua"/>
          <w:color w:val="000000"/>
        </w:rPr>
        <w:t xml:space="preserve">Twelve randomized trials (1175 patients) met the inclusion criteria. </w:t>
      </w:r>
      <w:r w:rsidR="0054076F">
        <w:rPr>
          <w:rFonts w:ascii="Book Antiqua" w:eastAsia="Book Antiqua" w:hAnsi="Book Antiqua" w:cs="Book Antiqua"/>
          <w:color w:val="000000"/>
        </w:rPr>
        <w:t>The m</w:t>
      </w:r>
      <w:r w:rsidRPr="003D369D">
        <w:rPr>
          <w:rFonts w:ascii="Book Antiqua" w:eastAsia="Book Antiqua" w:hAnsi="Book Antiqua" w:cs="Book Antiqua"/>
          <w:color w:val="000000"/>
        </w:rPr>
        <w:t xml:space="preserve">eta-analysis showed that </w:t>
      </w:r>
      <w:proofErr w:type="spellStart"/>
      <w:r w:rsidRPr="003D369D">
        <w:rPr>
          <w:rFonts w:ascii="Book Antiqua" w:eastAsia="Book Antiqua" w:hAnsi="Book Antiqua" w:cs="Book Antiqua"/>
          <w:color w:val="000000"/>
        </w:rPr>
        <w:t>intracuff</w:t>
      </w:r>
      <w:proofErr w:type="spellEnd"/>
      <w:r w:rsidRPr="003D369D">
        <w:rPr>
          <w:rFonts w:ascii="Book Antiqua" w:eastAsia="Book Antiqua" w:hAnsi="Book Antiqua" w:cs="Book Antiqua"/>
          <w:color w:val="000000"/>
        </w:rPr>
        <w:t xml:space="preserve"> alkalinized lidocaine was associated with less cough compared to </w:t>
      </w:r>
      <w:r w:rsidR="0054076F">
        <w:rPr>
          <w:rFonts w:ascii="Book Antiqua" w:eastAsia="Book Antiqua" w:hAnsi="Book Antiqua" w:cs="Book Antiqua"/>
          <w:color w:val="000000"/>
        </w:rPr>
        <w:t>that</w:t>
      </w:r>
      <w:r w:rsidRPr="003D369D">
        <w:rPr>
          <w:rFonts w:ascii="Book Antiqua" w:eastAsia="Book Antiqua" w:hAnsi="Book Antiqua" w:cs="Book Antiqua"/>
          <w:color w:val="000000"/>
        </w:rPr>
        <w:t xml:space="preserve"> produced by placebo. Similarly, </w:t>
      </w:r>
      <w:proofErr w:type="spellStart"/>
      <w:r w:rsidRPr="003D369D">
        <w:rPr>
          <w:rFonts w:ascii="Book Antiqua" w:eastAsia="Book Antiqua" w:hAnsi="Book Antiqua" w:cs="Book Antiqua"/>
          <w:color w:val="000000"/>
        </w:rPr>
        <w:t>intracuff</w:t>
      </w:r>
      <w:proofErr w:type="spellEnd"/>
      <w:r w:rsidRPr="003D369D">
        <w:rPr>
          <w:rFonts w:ascii="Book Antiqua" w:eastAsia="Book Antiqua" w:hAnsi="Book Antiqua" w:cs="Book Antiqua"/>
          <w:color w:val="000000"/>
        </w:rPr>
        <w:t xml:space="preserve"> alkalinized lidocaine </w:t>
      </w:r>
      <w:r w:rsidR="0000511A">
        <w:rPr>
          <w:rFonts w:ascii="Book Antiqua" w:eastAsia="Book Antiqua" w:hAnsi="Book Antiqua" w:cs="Book Antiqua"/>
          <w:color w:val="000000"/>
        </w:rPr>
        <w:t>was</w:t>
      </w:r>
      <w:r w:rsidRPr="003D369D">
        <w:rPr>
          <w:rFonts w:ascii="Book Antiqua" w:eastAsia="Book Antiqua" w:hAnsi="Book Antiqua" w:cs="Book Antiqua"/>
          <w:color w:val="000000"/>
        </w:rPr>
        <w:t xml:space="preserve"> more effective than </w:t>
      </w:r>
      <w:r w:rsidR="0000511A">
        <w:rPr>
          <w:rFonts w:ascii="Book Antiqua" w:eastAsia="Book Antiqua" w:hAnsi="Book Antiqua" w:cs="Book Antiqua"/>
          <w:color w:val="000000"/>
        </w:rPr>
        <w:t xml:space="preserve">the </w:t>
      </w:r>
      <w:r w:rsidRPr="003D369D">
        <w:rPr>
          <w:rFonts w:ascii="Book Antiqua" w:eastAsia="Book Antiqua" w:hAnsi="Book Antiqua" w:cs="Book Antiqua"/>
          <w:color w:val="000000"/>
        </w:rPr>
        <w:t>control in reducing postoperative sore throat at 24 h</w:t>
      </w:r>
      <w:r w:rsidR="00E56C65" w:rsidRPr="003D369D">
        <w:rPr>
          <w:rFonts w:ascii="Book Antiqua" w:eastAsia="Book Antiqua" w:hAnsi="Book Antiqua" w:cs="Book Antiqua"/>
          <w:color w:val="000000"/>
        </w:rPr>
        <w:t xml:space="preserve"> </w:t>
      </w:r>
      <w:r w:rsidRPr="003D369D">
        <w:rPr>
          <w:rFonts w:ascii="Book Antiqua" w:eastAsia="Book Antiqua" w:hAnsi="Book Antiqua" w:cs="Book Antiqua"/>
          <w:color w:val="000000"/>
        </w:rPr>
        <w:t xml:space="preserve">and postoperative hoarseness. Five trials that included 476 participants demonstrated a large reduction </w:t>
      </w:r>
      <w:r w:rsidR="0054076F">
        <w:rPr>
          <w:rFonts w:ascii="Book Antiqua" w:eastAsia="Book Antiqua" w:hAnsi="Book Antiqua" w:cs="Book Antiqua"/>
          <w:color w:val="000000"/>
        </w:rPr>
        <w:t>i</w:t>
      </w:r>
      <w:r w:rsidRPr="003D369D">
        <w:rPr>
          <w:rFonts w:ascii="Book Antiqua" w:eastAsia="Book Antiqua" w:hAnsi="Book Antiqua" w:cs="Book Antiqua"/>
          <w:color w:val="000000"/>
        </w:rPr>
        <w:t xml:space="preserve">n </w:t>
      </w:r>
      <w:r w:rsidRPr="003D369D">
        <w:rPr>
          <w:rFonts w:ascii="Book Antiqua" w:eastAsia="Book Antiqua" w:hAnsi="Book Antiqua" w:cs="Book Antiqua"/>
          <w:color w:val="000000"/>
        </w:rPr>
        <w:lastRenderedPageBreak/>
        <w:t xml:space="preserve">the </w:t>
      </w:r>
      <w:r w:rsidR="00834EC8" w:rsidRPr="003D369D">
        <w:rPr>
          <w:rFonts w:ascii="Book Antiqua" w:eastAsia="Book Antiqua" w:hAnsi="Book Antiqua" w:cs="Book Antiqua"/>
          <w:color w:val="000000"/>
        </w:rPr>
        <w:t>visual analogue scale</w:t>
      </w:r>
      <w:r w:rsidRPr="003D369D">
        <w:rPr>
          <w:rFonts w:ascii="Book Antiqua" w:eastAsia="Book Antiqua" w:hAnsi="Book Antiqua" w:cs="Book Antiqua"/>
          <w:color w:val="000000"/>
        </w:rPr>
        <w:t xml:space="preserve"> of a postoperative sore throat at 1 h or 24 h with the use of intracuff alkalinized lidocaine. </w:t>
      </w:r>
    </w:p>
    <w:p w14:paraId="0CD60B05" w14:textId="77777777" w:rsidR="00A77B3E" w:rsidRPr="003D369D" w:rsidRDefault="00A77B3E" w:rsidP="002565F2">
      <w:pPr>
        <w:spacing w:line="360" w:lineRule="auto"/>
        <w:jc w:val="both"/>
      </w:pPr>
    </w:p>
    <w:p w14:paraId="0A716D80" w14:textId="77777777" w:rsidR="00A77B3E" w:rsidRPr="003D369D" w:rsidRDefault="00135309" w:rsidP="002565F2">
      <w:pPr>
        <w:spacing w:line="360" w:lineRule="auto"/>
        <w:jc w:val="both"/>
      </w:pPr>
      <w:r w:rsidRPr="003D369D">
        <w:rPr>
          <w:rFonts w:ascii="Book Antiqua" w:eastAsia="Book Antiqua" w:hAnsi="Book Antiqua" w:cs="Book Antiqua"/>
          <w:b/>
          <w:i/>
          <w:color w:val="000000"/>
        </w:rPr>
        <w:t>Research conclusions</w:t>
      </w:r>
    </w:p>
    <w:p w14:paraId="3C828132" w14:textId="74F9C03D" w:rsidR="00A77B3E" w:rsidRPr="003D369D" w:rsidRDefault="00135309" w:rsidP="002565F2">
      <w:pPr>
        <w:spacing w:line="360" w:lineRule="auto"/>
        <w:jc w:val="both"/>
      </w:pPr>
      <w:proofErr w:type="spellStart"/>
      <w:r w:rsidRPr="003D369D">
        <w:rPr>
          <w:rFonts w:ascii="Book Antiqua" w:eastAsia="Book Antiqua" w:hAnsi="Book Antiqua" w:cs="Book Antiqua"/>
          <w:color w:val="000000"/>
          <w:shd w:val="clear" w:color="auto" w:fill="FFFFFF"/>
        </w:rPr>
        <w:t>Intracuff</w:t>
      </w:r>
      <w:proofErr w:type="spellEnd"/>
      <w:r w:rsidRPr="003D369D">
        <w:rPr>
          <w:rFonts w:ascii="Book Antiqua" w:eastAsia="Book Antiqua" w:hAnsi="Book Antiqua" w:cs="Book Antiqua"/>
          <w:color w:val="000000"/>
          <w:shd w:val="clear" w:color="auto" w:fill="FFFFFF"/>
        </w:rPr>
        <w:t xml:space="preserve"> alkalinized lidocaine decrease</w:t>
      </w:r>
      <w:r w:rsidR="0054076F">
        <w:rPr>
          <w:rFonts w:ascii="Book Antiqua" w:eastAsia="Book Antiqua" w:hAnsi="Book Antiqua" w:cs="Book Antiqua"/>
          <w:color w:val="000000"/>
          <w:shd w:val="clear" w:color="auto" w:fill="FFFFFF"/>
        </w:rPr>
        <w:t>d</w:t>
      </w:r>
      <w:r w:rsidRPr="003D369D">
        <w:rPr>
          <w:rFonts w:ascii="Book Antiqua" w:eastAsia="Book Antiqua" w:hAnsi="Book Antiqua" w:cs="Book Antiqua"/>
          <w:color w:val="000000"/>
          <w:shd w:val="clear" w:color="auto" w:fill="FFFFFF"/>
        </w:rPr>
        <w:t xml:space="preserve"> postoperative airway complications,</w:t>
      </w:r>
      <w:r w:rsidRPr="003D369D">
        <w:rPr>
          <w:rFonts w:ascii="Book Antiqua" w:eastAsia="Book Antiqua" w:hAnsi="Book Antiqua" w:cs="Book Antiqua"/>
          <w:color w:val="000000"/>
        </w:rPr>
        <w:t xml:space="preserve"> including coughing, hoarseness, and sore throat. Furthermore, for patients with a post-</w:t>
      </w:r>
      <w:proofErr w:type="spellStart"/>
      <w:r w:rsidRPr="003D369D">
        <w:rPr>
          <w:rFonts w:ascii="Book Antiqua" w:eastAsia="Book Antiqua" w:hAnsi="Book Antiqua" w:cs="Book Antiqua"/>
          <w:color w:val="000000"/>
        </w:rPr>
        <w:t>extubation</w:t>
      </w:r>
      <w:proofErr w:type="spellEnd"/>
      <w:r w:rsidRPr="003D369D">
        <w:rPr>
          <w:rFonts w:ascii="Book Antiqua" w:eastAsia="Book Antiqua" w:hAnsi="Book Antiqua" w:cs="Book Antiqua"/>
          <w:color w:val="000000"/>
        </w:rPr>
        <w:t xml:space="preserve"> sore throat, it could also reduce the degree of pain.</w:t>
      </w:r>
    </w:p>
    <w:p w14:paraId="75A32FC1" w14:textId="77777777" w:rsidR="00A77B3E" w:rsidRPr="003D369D" w:rsidRDefault="00A77B3E" w:rsidP="002565F2">
      <w:pPr>
        <w:spacing w:line="360" w:lineRule="auto"/>
        <w:jc w:val="both"/>
      </w:pPr>
    </w:p>
    <w:p w14:paraId="106C0217" w14:textId="77777777" w:rsidR="00A77B3E" w:rsidRPr="003D369D" w:rsidRDefault="00135309" w:rsidP="002565F2">
      <w:pPr>
        <w:spacing w:line="360" w:lineRule="auto"/>
        <w:jc w:val="both"/>
      </w:pPr>
      <w:r w:rsidRPr="003D369D">
        <w:rPr>
          <w:rFonts w:ascii="Book Antiqua" w:eastAsia="Book Antiqua" w:hAnsi="Book Antiqua" w:cs="Book Antiqua"/>
          <w:b/>
          <w:i/>
          <w:color w:val="000000"/>
        </w:rPr>
        <w:t>Research perspectives</w:t>
      </w:r>
    </w:p>
    <w:p w14:paraId="1A98F351" w14:textId="2C50E1F7" w:rsidR="00A77B3E" w:rsidRPr="003D369D" w:rsidRDefault="00135309" w:rsidP="002565F2">
      <w:pPr>
        <w:spacing w:line="360" w:lineRule="auto"/>
        <w:jc w:val="both"/>
      </w:pPr>
      <w:r w:rsidRPr="003D369D">
        <w:rPr>
          <w:rFonts w:ascii="Book Antiqua" w:eastAsia="Book Antiqua" w:hAnsi="Book Antiqua" w:cs="Book Antiqua"/>
          <w:color w:val="000000"/>
        </w:rPr>
        <w:t xml:space="preserve">The use of intracuff alkalinized lidocaine after tracheal intubation is a simple, economical and safe choice to prevent postoperative cough, sore throat, and hoarseness in adult patients. Anesthesiologists can use </w:t>
      </w:r>
      <w:r w:rsidR="0054076F">
        <w:rPr>
          <w:rFonts w:ascii="Book Antiqua" w:eastAsia="Book Antiqua" w:hAnsi="Book Antiqua" w:cs="Book Antiqua"/>
          <w:color w:val="000000"/>
        </w:rPr>
        <w:t>this technique</w:t>
      </w:r>
      <w:r w:rsidRPr="003D369D">
        <w:rPr>
          <w:rFonts w:ascii="Book Antiqua" w:eastAsia="Book Antiqua" w:hAnsi="Book Antiqua" w:cs="Book Antiqua"/>
          <w:color w:val="000000"/>
        </w:rPr>
        <w:t xml:space="preserve"> in clinical patients.</w:t>
      </w:r>
    </w:p>
    <w:p w14:paraId="78BB1E6C" w14:textId="77777777" w:rsidR="00A77B3E" w:rsidRPr="003D369D" w:rsidRDefault="00A77B3E" w:rsidP="002565F2">
      <w:pPr>
        <w:spacing w:line="360" w:lineRule="auto"/>
        <w:jc w:val="both"/>
      </w:pPr>
    </w:p>
    <w:p w14:paraId="3D8B17AF" w14:textId="77777777" w:rsidR="00A77B3E" w:rsidRPr="003D369D" w:rsidRDefault="00135309" w:rsidP="002565F2">
      <w:pPr>
        <w:spacing w:line="360" w:lineRule="auto"/>
        <w:jc w:val="both"/>
      </w:pPr>
      <w:r w:rsidRPr="003D369D">
        <w:rPr>
          <w:rFonts w:ascii="Book Antiqua" w:eastAsia="Book Antiqua" w:hAnsi="Book Antiqua" w:cs="Book Antiqua"/>
          <w:b/>
          <w:color w:val="000000"/>
        </w:rPr>
        <w:t>REFERENCES</w:t>
      </w:r>
    </w:p>
    <w:p w14:paraId="1C18778F"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1 </w:t>
      </w:r>
      <w:r w:rsidRPr="003D369D">
        <w:rPr>
          <w:rFonts w:ascii="Book Antiqua" w:eastAsia="Book Antiqua" w:hAnsi="Book Antiqua" w:cs="Book Antiqua"/>
          <w:b/>
          <w:bCs/>
          <w:color w:val="000000"/>
        </w:rPr>
        <w:t>Weiser TG</w:t>
      </w:r>
      <w:r w:rsidRPr="003D369D">
        <w:rPr>
          <w:rFonts w:ascii="Book Antiqua" w:eastAsia="Book Antiqua" w:hAnsi="Book Antiqua" w:cs="Book Antiqua"/>
          <w:color w:val="000000"/>
        </w:rPr>
        <w:t xml:space="preserve">, </w:t>
      </w:r>
      <w:proofErr w:type="spellStart"/>
      <w:r w:rsidRPr="003D369D">
        <w:rPr>
          <w:rFonts w:ascii="Book Antiqua" w:eastAsia="Book Antiqua" w:hAnsi="Book Antiqua" w:cs="Book Antiqua"/>
          <w:color w:val="000000"/>
        </w:rPr>
        <w:t>Regenbogen</w:t>
      </w:r>
      <w:proofErr w:type="spellEnd"/>
      <w:r w:rsidRPr="003D369D">
        <w:rPr>
          <w:rFonts w:ascii="Book Antiqua" w:eastAsia="Book Antiqua" w:hAnsi="Book Antiqua" w:cs="Book Antiqua"/>
          <w:color w:val="000000"/>
        </w:rPr>
        <w:t xml:space="preserve"> SE, Thompson KD, Haynes AB, Lipsitz SR, Berry WR, Gawande AA. An estimation of the global volume of surgery: a modelling strategy based on available data. </w:t>
      </w:r>
      <w:r w:rsidRPr="003D369D">
        <w:rPr>
          <w:rFonts w:ascii="Book Antiqua" w:eastAsia="Book Antiqua" w:hAnsi="Book Antiqua" w:cs="Book Antiqua"/>
          <w:i/>
          <w:iCs/>
          <w:color w:val="000000"/>
        </w:rPr>
        <w:t>Lancet</w:t>
      </w:r>
      <w:r w:rsidRPr="003D369D">
        <w:rPr>
          <w:rFonts w:ascii="Book Antiqua" w:eastAsia="Book Antiqua" w:hAnsi="Book Antiqua" w:cs="Book Antiqua"/>
          <w:color w:val="000000"/>
        </w:rPr>
        <w:t xml:space="preserve"> 2008; </w:t>
      </w:r>
      <w:r w:rsidRPr="003D369D">
        <w:rPr>
          <w:rFonts w:ascii="Book Antiqua" w:eastAsia="Book Antiqua" w:hAnsi="Book Antiqua" w:cs="Book Antiqua"/>
          <w:b/>
          <w:bCs/>
          <w:color w:val="000000"/>
        </w:rPr>
        <w:t>372</w:t>
      </w:r>
      <w:r w:rsidRPr="003D369D">
        <w:rPr>
          <w:rFonts w:ascii="Book Antiqua" w:eastAsia="Book Antiqua" w:hAnsi="Book Antiqua" w:cs="Book Antiqua"/>
          <w:color w:val="000000"/>
        </w:rPr>
        <w:t>: 139-144 [PMID: 18582931 DOI: 10.1016/S0140-6736(08)60878-8]</w:t>
      </w:r>
    </w:p>
    <w:p w14:paraId="71AF5A66"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2 </w:t>
      </w:r>
      <w:proofErr w:type="spellStart"/>
      <w:r w:rsidRPr="003D369D">
        <w:rPr>
          <w:rFonts w:ascii="Book Antiqua" w:eastAsia="Book Antiqua" w:hAnsi="Book Antiqua" w:cs="Book Antiqua"/>
          <w:b/>
          <w:bCs/>
          <w:color w:val="000000"/>
        </w:rPr>
        <w:t>Asai</w:t>
      </w:r>
      <w:proofErr w:type="spellEnd"/>
      <w:r w:rsidRPr="003D369D">
        <w:rPr>
          <w:rFonts w:ascii="Book Antiqua" w:eastAsia="Book Antiqua" w:hAnsi="Book Antiqua" w:cs="Book Antiqua"/>
          <w:b/>
          <w:bCs/>
          <w:color w:val="000000"/>
        </w:rPr>
        <w:t xml:space="preserve"> T</w:t>
      </w:r>
      <w:r w:rsidRPr="003D369D">
        <w:rPr>
          <w:rFonts w:ascii="Book Antiqua" w:eastAsia="Book Antiqua" w:hAnsi="Book Antiqua" w:cs="Book Antiqua"/>
          <w:color w:val="000000"/>
        </w:rPr>
        <w:t xml:space="preserve">, Koga K, Vaughan RS. Respiratory complications associated with tracheal intubation and </w:t>
      </w:r>
      <w:proofErr w:type="spellStart"/>
      <w:r w:rsidRPr="003D369D">
        <w:rPr>
          <w:rFonts w:ascii="Book Antiqua" w:eastAsia="Book Antiqua" w:hAnsi="Book Antiqua" w:cs="Book Antiqua"/>
          <w:color w:val="000000"/>
        </w:rPr>
        <w:t>extubation</w:t>
      </w:r>
      <w:proofErr w:type="spellEnd"/>
      <w:r w:rsidRPr="003D369D">
        <w:rPr>
          <w:rFonts w:ascii="Book Antiqua" w:eastAsia="Book Antiqua" w:hAnsi="Book Antiqua" w:cs="Book Antiqua"/>
          <w:color w:val="000000"/>
        </w:rPr>
        <w:t xml:space="preserve">. </w:t>
      </w:r>
      <w:r w:rsidRPr="003D369D">
        <w:rPr>
          <w:rFonts w:ascii="Book Antiqua" w:eastAsia="Book Antiqua" w:hAnsi="Book Antiqua" w:cs="Book Antiqua"/>
          <w:i/>
          <w:iCs/>
          <w:color w:val="000000"/>
        </w:rPr>
        <w:t xml:space="preserve">Br J </w:t>
      </w:r>
      <w:proofErr w:type="spellStart"/>
      <w:r w:rsidRPr="003D369D">
        <w:rPr>
          <w:rFonts w:ascii="Book Antiqua" w:eastAsia="Book Antiqua" w:hAnsi="Book Antiqua" w:cs="Book Antiqua"/>
          <w:i/>
          <w:iCs/>
          <w:color w:val="000000"/>
        </w:rPr>
        <w:t>Anaesth</w:t>
      </w:r>
      <w:proofErr w:type="spellEnd"/>
      <w:r w:rsidRPr="003D369D">
        <w:rPr>
          <w:rFonts w:ascii="Book Antiqua" w:eastAsia="Book Antiqua" w:hAnsi="Book Antiqua" w:cs="Book Antiqua"/>
          <w:color w:val="000000"/>
        </w:rPr>
        <w:t xml:space="preserve"> 1998; </w:t>
      </w:r>
      <w:r w:rsidRPr="003D369D">
        <w:rPr>
          <w:rFonts w:ascii="Book Antiqua" w:eastAsia="Book Antiqua" w:hAnsi="Book Antiqua" w:cs="Book Antiqua"/>
          <w:b/>
          <w:bCs/>
          <w:color w:val="000000"/>
        </w:rPr>
        <w:t>80</w:t>
      </w:r>
      <w:r w:rsidRPr="003D369D">
        <w:rPr>
          <w:rFonts w:ascii="Book Antiqua" w:eastAsia="Book Antiqua" w:hAnsi="Book Antiqua" w:cs="Book Antiqua"/>
          <w:color w:val="000000"/>
        </w:rPr>
        <w:t>: 767-775 [PMID: 9771306 DOI: 10.1093/</w:t>
      </w:r>
      <w:proofErr w:type="spellStart"/>
      <w:r w:rsidRPr="003D369D">
        <w:rPr>
          <w:rFonts w:ascii="Book Antiqua" w:eastAsia="Book Antiqua" w:hAnsi="Book Antiqua" w:cs="Book Antiqua"/>
          <w:color w:val="000000"/>
        </w:rPr>
        <w:t>bja</w:t>
      </w:r>
      <w:proofErr w:type="spellEnd"/>
      <w:r w:rsidRPr="003D369D">
        <w:rPr>
          <w:rFonts w:ascii="Book Antiqua" w:eastAsia="Book Antiqua" w:hAnsi="Book Antiqua" w:cs="Book Antiqua"/>
          <w:color w:val="000000"/>
        </w:rPr>
        <w:t>/80.6.767]</w:t>
      </w:r>
    </w:p>
    <w:p w14:paraId="6F2BF6C2"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3 </w:t>
      </w:r>
      <w:r w:rsidRPr="003D369D">
        <w:rPr>
          <w:rFonts w:ascii="Book Antiqua" w:eastAsia="Book Antiqua" w:hAnsi="Book Antiqua" w:cs="Book Antiqua"/>
          <w:b/>
          <w:bCs/>
          <w:color w:val="000000"/>
        </w:rPr>
        <w:t>Pitts T</w:t>
      </w:r>
      <w:r w:rsidRPr="003D369D">
        <w:rPr>
          <w:rFonts w:ascii="Book Antiqua" w:eastAsia="Book Antiqua" w:hAnsi="Book Antiqua" w:cs="Book Antiqua"/>
          <w:color w:val="000000"/>
        </w:rPr>
        <w:t xml:space="preserve">. Airway protective mechanisms. </w:t>
      </w:r>
      <w:r w:rsidRPr="003D369D">
        <w:rPr>
          <w:rFonts w:ascii="Book Antiqua" w:eastAsia="Book Antiqua" w:hAnsi="Book Antiqua" w:cs="Book Antiqua"/>
          <w:i/>
          <w:iCs/>
          <w:color w:val="000000"/>
        </w:rPr>
        <w:t>Lung</w:t>
      </w:r>
      <w:r w:rsidRPr="003D369D">
        <w:rPr>
          <w:rFonts w:ascii="Book Antiqua" w:eastAsia="Book Antiqua" w:hAnsi="Book Antiqua" w:cs="Book Antiqua"/>
          <w:color w:val="000000"/>
        </w:rPr>
        <w:t xml:space="preserve"> 2014; </w:t>
      </w:r>
      <w:r w:rsidRPr="003D369D">
        <w:rPr>
          <w:rFonts w:ascii="Book Antiqua" w:eastAsia="Book Antiqua" w:hAnsi="Book Antiqua" w:cs="Book Antiqua"/>
          <w:b/>
          <w:bCs/>
          <w:color w:val="000000"/>
        </w:rPr>
        <w:t>192</w:t>
      </w:r>
      <w:r w:rsidRPr="003D369D">
        <w:rPr>
          <w:rFonts w:ascii="Book Antiqua" w:eastAsia="Book Antiqua" w:hAnsi="Book Antiqua" w:cs="Book Antiqua"/>
          <w:color w:val="000000"/>
        </w:rPr>
        <w:t>: 27-31 [PMID: 24297325 DOI: 10.1007/s00408-013-9540-y]</w:t>
      </w:r>
    </w:p>
    <w:p w14:paraId="04A66C7D"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4 </w:t>
      </w:r>
      <w:r w:rsidRPr="003D369D">
        <w:rPr>
          <w:rFonts w:ascii="Book Antiqua" w:eastAsia="Book Antiqua" w:hAnsi="Book Antiqua" w:cs="Book Antiqua"/>
          <w:b/>
          <w:bCs/>
          <w:color w:val="000000"/>
        </w:rPr>
        <w:t>Thomas S</w:t>
      </w:r>
      <w:r w:rsidRPr="003D369D">
        <w:rPr>
          <w:rFonts w:ascii="Book Antiqua" w:eastAsia="Book Antiqua" w:hAnsi="Book Antiqua" w:cs="Book Antiqua"/>
          <w:color w:val="000000"/>
        </w:rPr>
        <w:t xml:space="preserve">, </w:t>
      </w:r>
      <w:proofErr w:type="spellStart"/>
      <w:r w:rsidRPr="003D369D">
        <w:rPr>
          <w:rFonts w:ascii="Book Antiqua" w:eastAsia="Book Antiqua" w:hAnsi="Book Antiqua" w:cs="Book Antiqua"/>
          <w:color w:val="000000"/>
        </w:rPr>
        <w:t>Beevi</w:t>
      </w:r>
      <w:proofErr w:type="spellEnd"/>
      <w:r w:rsidRPr="003D369D">
        <w:rPr>
          <w:rFonts w:ascii="Book Antiqua" w:eastAsia="Book Antiqua" w:hAnsi="Book Antiqua" w:cs="Book Antiqua"/>
          <w:color w:val="000000"/>
        </w:rPr>
        <w:t xml:space="preserve"> S. Dexamethasone reduces the severity of postoperative sore throat. </w:t>
      </w:r>
      <w:r w:rsidRPr="003D369D">
        <w:rPr>
          <w:rFonts w:ascii="Book Antiqua" w:eastAsia="Book Antiqua" w:hAnsi="Book Antiqua" w:cs="Book Antiqua"/>
          <w:i/>
          <w:iCs/>
          <w:color w:val="000000"/>
        </w:rPr>
        <w:t xml:space="preserve">Can J </w:t>
      </w:r>
      <w:proofErr w:type="spellStart"/>
      <w:r w:rsidRPr="003D369D">
        <w:rPr>
          <w:rFonts w:ascii="Book Antiqua" w:eastAsia="Book Antiqua" w:hAnsi="Book Antiqua" w:cs="Book Antiqua"/>
          <w:i/>
          <w:iCs/>
          <w:color w:val="000000"/>
        </w:rPr>
        <w:t>Anaesth</w:t>
      </w:r>
      <w:proofErr w:type="spellEnd"/>
      <w:r w:rsidRPr="003D369D">
        <w:rPr>
          <w:rFonts w:ascii="Book Antiqua" w:eastAsia="Book Antiqua" w:hAnsi="Book Antiqua" w:cs="Book Antiqua"/>
          <w:color w:val="000000"/>
        </w:rPr>
        <w:t xml:space="preserve"> 2007; </w:t>
      </w:r>
      <w:r w:rsidRPr="003D369D">
        <w:rPr>
          <w:rFonts w:ascii="Book Antiqua" w:eastAsia="Book Antiqua" w:hAnsi="Book Antiqua" w:cs="Book Antiqua"/>
          <w:b/>
          <w:bCs/>
          <w:color w:val="000000"/>
        </w:rPr>
        <w:t>54</w:t>
      </w:r>
      <w:r w:rsidRPr="003D369D">
        <w:rPr>
          <w:rFonts w:ascii="Book Antiqua" w:eastAsia="Book Antiqua" w:hAnsi="Book Antiqua" w:cs="Book Antiqua"/>
          <w:color w:val="000000"/>
        </w:rPr>
        <w:t>: 897-901 [PMID: 17975234 DOI: 10.1007/BF03026793]</w:t>
      </w:r>
    </w:p>
    <w:p w14:paraId="7F9C9C32"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5 </w:t>
      </w:r>
      <w:proofErr w:type="spellStart"/>
      <w:r w:rsidRPr="003D369D">
        <w:rPr>
          <w:rFonts w:ascii="Book Antiqua" w:eastAsia="Book Antiqua" w:hAnsi="Book Antiqua" w:cs="Book Antiqua"/>
          <w:b/>
          <w:bCs/>
          <w:color w:val="000000"/>
        </w:rPr>
        <w:t>Boes</w:t>
      </w:r>
      <w:proofErr w:type="spellEnd"/>
      <w:r w:rsidRPr="003D369D">
        <w:rPr>
          <w:rFonts w:ascii="Book Antiqua" w:eastAsia="Book Antiqua" w:hAnsi="Book Antiqua" w:cs="Book Antiqua"/>
          <w:b/>
          <w:bCs/>
          <w:color w:val="000000"/>
        </w:rPr>
        <w:t xml:space="preserve"> CJ</w:t>
      </w:r>
      <w:r w:rsidRPr="003D369D">
        <w:rPr>
          <w:rFonts w:ascii="Book Antiqua" w:eastAsia="Book Antiqua" w:hAnsi="Book Antiqua" w:cs="Book Antiqua"/>
          <w:color w:val="000000"/>
        </w:rPr>
        <w:t xml:space="preserve">, </w:t>
      </w:r>
      <w:proofErr w:type="spellStart"/>
      <w:r w:rsidRPr="003D369D">
        <w:rPr>
          <w:rFonts w:ascii="Book Antiqua" w:eastAsia="Book Antiqua" w:hAnsi="Book Antiqua" w:cs="Book Antiqua"/>
          <w:color w:val="000000"/>
        </w:rPr>
        <w:t>Matharu</w:t>
      </w:r>
      <w:proofErr w:type="spellEnd"/>
      <w:r w:rsidRPr="003D369D">
        <w:rPr>
          <w:rFonts w:ascii="Book Antiqua" w:eastAsia="Book Antiqua" w:hAnsi="Book Antiqua" w:cs="Book Antiqua"/>
          <w:color w:val="000000"/>
        </w:rPr>
        <w:t xml:space="preserve"> MS, </w:t>
      </w:r>
      <w:proofErr w:type="spellStart"/>
      <w:r w:rsidRPr="003D369D">
        <w:rPr>
          <w:rFonts w:ascii="Book Antiqua" w:eastAsia="Book Antiqua" w:hAnsi="Book Antiqua" w:cs="Book Antiqua"/>
          <w:color w:val="000000"/>
        </w:rPr>
        <w:t>Goadsby</w:t>
      </w:r>
      <w:proofErr w:type="spellEnd"/>
      <w:r w:rsidRPr="003D369D">
        <w:rPr>
          <w:rFonts w:ascii="Book Antiqua" w:eastAsia="Book Antiqua" w:hAnsi="Book Antiqua" w:cs="Book Antiqua"/>
          <w:color w:val="000000"/>
        </w:rPr>
        <w:t xml:space="preserve"> PJ. Benign cough headache. </w:t>
      </w:r>
      <w:r w:rsidRPr="003D369D">
        <w:rPr>
          <w:rFonts w:ascii="Book Antiqua" w:eastAsia="Book Antiqua" w:hAnsi="Book Antiqua" w:cs="Book Antiqua"/>
          <w:i/>
          <w:iCs/>
          <w:color w:val="000000"/>
        </w:rPr>
        <w:t>Cephalalgia</w:t>
      </w:r>
      <w:r w:rsidRPr="003D369D">
        <w:rPr>
          <w:rFonts w:ascii="Book Antiqua" w:eastAsia="Book Antiqua" w:hAnsi="Book Antiqua" w:cs="Book Antiqua"/>
          <w:color w:val="000000"/>
        </w:rPr>
        <w:t xml:space="preserve"> 2002; </w:t>
      </w:r>
      <w:r w:rsidRPr="003D369D">
        <w:rPr>
          <w:rFonts w:ascii="Book Antiqua" w:eastAsia="Book Antiqua" w:hAnsi="Book Antiqua" w:cs="Book Antiqua"/>
          <w:b/>
          <w:bCs/>
          <w:color w:val="000000"/>
        </w:rPr>
        <w:t>22</w:t>
      </w:r>
      <w:r w:rsidRPr="003D369D">
        <w:rPr>
          <w:rFonts w:ascii="Book Antiqua" w:eastAsia="Book Antiqua" w:hAnsi="Book Antiqua" w:cs="Book Antiqua"/>
          <w:color w:val="000000"/>
        </w:rPr>
        <w:t>: 772-779 [PMID: 12485201 DOI: 10.1046/j.1468-2982.2002.00439.x]</w:t>
      </w:r>
    </w:p>
    <w:p w14:paraId="3621317C" w14:textId="77777777" w:rsidR="00A77B3E" w:rsidRPr="003D369D" w:rsidRDefault="00135309" w:rsidP="002565F2">
      <w:pPr>
        <w:spacing w:line="360" w:lineRule="auto"/>
        <w:jc w:val="both"/>
      </w:pPr>
      <w:r w:rsidRPr="003D369D">
        <w:rPr>
          <w:rFonts w:ascii="Book Antiqua" w:eastAsia="Book Antiqua" w:hAnsi="Book Antiqua" w:cs="Book Antiqua"/>
          <w:color w:val="000000"/>
        </w:rPr>
        <w:lastRenderedPageBreak/>
        <w:t xml:space="preserve">6 </w:t>
      </w:r>
      <w:proofErr w:type="spellStart"/>
      <w:r w:rsidRPr="003D369D">
        <w:rPr>
          <w:rFonts w:ascii="Book Antiqua" w:eastAsia="Book Antiqua" w:hAnsi="Book Antiqua" w:cs="Book Antiqua"/>
          <w:b/>
          <w:bCs/>
          <w:color w:val="000000"/>
        </w:rPr>
        <w:t>Mattle</w:t>
      </w:r>
      <w:proofErr w:type="spellEnd"/>
      <w:r w:rsidRPr="003D369D">
        <w:rPr>
          <w:rFonts w:ascii="Book Antiqua" w:eastAsia="Book Antiqua" w:hAnsi="Book Antiqua" w:cs="Book Antiqua"/>
          <w:b/>
          <w:bCs/>
          <w:color w:val="000000"/>
        </w:rPr>
        <w:t xml:space="preserve"> HP</w:t>
      </w:r>
      <w:r w:rsidRPr="003D369D">
        <w:rPr>
          <w:rFonts w:ascii="Book Antiqua" w:eastAsia="Book Antiqua" w:hAnsi="Book Antiqua" w:cs="Book Antiqua"/>
          <w:color w:val="000000"/>
        </w:rPr>
        <w:t xml:space="preserve">, </w:t>
      </w:r>
      <w:proofErr w:type="spellStart"/>
      <w:r w:rsidRPr="003D369D">
        <w:rPr>
          <w:rFonts w:ascii="Book Antiqua" w:eastAsia="Book Antiqua" w:hAnsi="Book Antiqua" w:cs="Book Antiqua"/>
          <w:color w:val="000000"/>
        </w:rPr>
        <w:t>Nirkko</w:t>
      </w:r>
      <w:proofErr w:type="spellEnd"/>
      <w:r w:rsidRPr="003D369D">
        <w:rPr>
          <w:rFonts w:ascii="Book Antiqua" w:eastAsia="Book Antiqua" w:hAnsi="Book Antiqua" w:cs="Book Antiqua"/>
          <w:color w:val="000000"/>
        </w:rPr>
        <w:t xml:space="preserve"> AC, Baumgartner RW, </w:t>
      </w:r>
      <w:proofErr w:type="spellStart"/>
      <w:r w:rsidRPr="003D369D">
        <w:rPr>
          <w:rFonts w:ascii="Book Antiqua" w:eastAsia="Book Antiqua" w:hAnsi="Book Antiqua" w:cs="Book Antiqua"/>
          <w:color w:val="000000"/>
        </w:rPr>
        <w:t>Sturzenegger</w:t>
      </w:r>
      <w:proofErr w:type="spellEnd"/>
      <w:r w:rsidRPr="003D369D">
        <w:rPr>
          <w:rFonts w:ascii="Book Antiqua" w:eastAsia="Book Antiqua" w:hAnsi="Book Antiqua" w:cs="Book Antiqua"/>
          <w:color w:val="000000"/>
        </w:rPr>
        <w:t xml:space="preserve"> M. Transient cerebral circulatory arrest coincides with fainting in cough syncope. </w:t>
      </w:r>
      <w:r w:rsidRPr="003D369D">
        <w:rPr>
          <w:rFonts w:ascii="Book Antiqua" w:eastAsia="Book Antiqua" w:hAnsi="Book Antiqua" w:cs="Book Antiqua"/>
          <w:i/>
          <w:iCs/>
          <w:color w:val="000000"/>
        </w:rPr>
        <w:t>Neurology</w:t>
      </w:r>
      <w:r w:rsidRPr="003D369D">
        <w:rPr>
          <w:rFonts w:ascii="Book Antiqua" w:eastAsia="Book Antiqua" w:hAnsi="Book Antiqua" w:cs="Book Antiqua"/>
          <w:color w:val="000000"/>
        </w:rPr>
        <w:t xml:space="preserve"> 1995; </w:t>
      </w:r>
      <w:r w:rsidRPr="003D369D">
        <w:rPr>
          <w:rFonts w:ascii="Book Antiqua" w:eastAsia="Book Antiqua" w:hAnsi="Book Antiqua" w:cs="Book Antiqua"/>
          <w:b/>
          <w:bCs/>
          <w:color w:val="000000"/>
        </w:rPr>
        <w:t>45</w:t>
      </w:r>
      <w:r w:rsidRPr="003D369D">
        <w:rPr>
          <w:rFonts w:ascii="Book Antiqua" w:eastAsia="Book Antiqua" w:hAnsi="Book Antiqua" w:cs="Book Antiqua"/>
          <w:color w:val="000000"/>
        </w:rPr>
        <w:t>: 498-501 [PMID: 7898704 DOI: 10.1212/wnl.45.3.498]</w:t>
      </w:r>
    </w:p>
    <w:p w14:paraId="32743DAF"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7 </w:t>
      </w:r>
      <w:r w:rsidRPr="003D369D">
        <w:rPr>
          <w:rFonts w:ascii="Book Antiqua" w:eastAsia="Book Antiqua" w:hAnsi="Book Antiqua" w:cs="Book Antiqua"/>
          <w:b/>
          <w:bCs/>
          <w:color w:val="000000"/>
        </w:rPr>
        <w:t>Leech P</w:t>
      </w:r>
      <w:r w:rsidRPr="003D369D">
        <w:rPr>
          <w:rFonts w:ascii="Book Antiqua" w:eastAsia="Book Antiqua" w:hAnsi="Book Antiqua" w:cs="Book Antiqua"/>
          <w:color w:val="000000"/>
        </w:rPr>
        <w:t xml:space="preserve">, Barker J, Fitch W. Proceedings: Changes in intracranial pressure and systemic arterial pressure during the termination of </w:t>
      </w:r>
      <w:proofErr w:type="spellStart"/>
      <w:r w:rsidRPr="003D369D">
        <w:rPr>
          <w:rFonts w:ascii="Book Antiqua" w:eastAsia="Book Antiqua" w:hAnsi="Book Antiqua" w:cs="Book Antiqua"/>
          <w:color w:val="000000"/>
        </w:rPr>
        <w:t>anaesthesia</w:t>
      </w:r>
      <w:proofErr w:type="spellEnd"/>
      <w:r w:rsidRPr="003D369D">
        <w:rPr>
          <w:rFonts w:ascii="Book Antiqua" w:eastAsia="Book Antiqua" w:hAnsi="Book Antiqua" w:cs="Book Antiqua"/>
          <w:color w:val="000000"/>
        </w:rPr>
        <w:t xml:space="preserve">. </w:t>
      </w:r>
      <w:r w:rsidRPr="003D369D">
        <w:rPr>
          <w:rFonts w:ascii="Book Antiqua" w:eastAsia="Book Antiqua" w:hAnsi="Book Antiqua" w:cs="Book Antiqua"/>
          <w:i/>
          <w:iCs/>
          <w:color w:val="000000"/>
        </w:rPr>
        <w:t xml:space="preserve">Br J </w:t>
      </w:r>
      <w:proofErr w:type="spellStart"/>
      <w:r w:rsidRPr="003D369D">
        <w:rPr>
          <w:rFonts w:ascii="Book Antiqua" w:eastAsia="Book Antiqua" w:hAnsi="Book Antiqua" w:cs="Book Antiqua"/>
          <w:i/>
          <w:iCs/>
          <w:color w:val="000000"/>
        </w:rPr>
        <w:t>Anaesth</w:t>
      </w:r>
      <w:proofErr w:type="spellEnd"/>
      <w:r w:rsidRPr="003D369D">
        <w:rPr>
          <w:rFonts w:ascii="Book Antiqua" w:eastAsia="Book Antiqua" w:hAnsi="Book Antiqua" w:cs="Book Antiqua"/>
          <w:color w:val="000000"/>
        </w:rPr>
        <w:t xml:space="preserve"> 1974; </w:t>
      </w:r>
      <w:r w:rsidRPr="003D369D">
        <w:rPr>
          <w:rFonts w:ascii="Book Antiqua" w:eastAsia="Book Antiqua" w:hAnsi="Book Antiqua" w:cs="Book Antiqua"/>
          <w:b/>
          <w:bCs/>
          <w:color w:val="000000"/>
        </w:rPr>
        <w:t>46</w:t>
      </w:r>
      <w:r w:rsidRPr="003D369D">
        <w:rPr>
          <w:rFonts w:ascii="Book Antiqua" w:eastAsia="Book Antiqua" w:hAnsi="Book Antiqua" w:cs="Book Antiqua"/>
          <w:color w:val="000000"/>
        </w:rPr>
        <w:t>: 315-316 [PMID: 4451611 DOI: 10.1093/</w:t>
      </w:r>
      <w:proofErr w:type="spellStart"/>
      <w:r w:rsidRPr="003D369D">
        <w:rPr>
          <w:rFonts w:ascii="Book Antiqua" w:eastAsia="Book Antiqua" w:hAnsi="Book Antiqua" w:cs="Book Antiqua"/>
          <w:color w:val="000000"/>
        </w:rPr>
        <w:t>bja</w:t>
      </w:r>
      <w:proofErr w:type="spellEnd"/>
      <w:r w:rsidRPr="003D369D">
        <w:rPr>
          <w:rFonts w:ascii="Book Antiqua" w:eastAsia="Book Antiqua" w:hAnsi="Book Antiqua" w:cs="Book Antiqua"/>
          <w:color w:val="000000"/>
        </w:rPr>
        <w:t>/46.4.315-a]</w:t>
      </w:r>
    </w:p>
    <w:p w14:paraId="306F4209"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8 </w:t>
      </w:r>
      <w:r w:rsidRPr="003D369D">
        <w:rPr>
          <w:rFonts w:ascii="Book Antiqua" w:eastAsia="Book Antiqua" w:hAnsi="Book Antiqua" w:cs="Book Antiqua"/>
          <w:b/>
          <w:bCs/>
          <w:color w:val="000000"/>
        </w:rPr>
        <w:t>El-</w:t>
      </w:r>
      <w:proofErr w:type="spellStart"/>
      <w:r w:rsidRPr="003D369D">
        <w:rPr>
          <w:rFonts w:ascii="Book Antiqua" w:eastAsia="Book Antiqua" w:hAnsi="Book Antiqua" w:cs="Book Antiqua"/>
          <w:b/>
          <w:bCs/>
          <w:color w:val="000000"/>
        </w:rPr>
        <w:t>Boghdadly</w:t>
      </w:r>
      <w:proofErr w:type="spellEnd"/>
      <w:r w:rsidRPr="003D369D">
        <w:rPr>
          <w:rFonts w:ascii="Book Antiqua" w:eastAsia="Book Antiqua" w:hAnsi="Book Antiqua" w:cs="Book Antiqua"/>
          <w:b/>
          <w:bCs/>
          <w:color w:val="000000"/>
        </w:rPr>
        <w:t xml:space="preserve"> K</w:t>
      </w:r>
      <w:r w:rsidRPr="003D369D">
        <w:rPr>
          <w:rFonts w:ascii="Book Antiqua" w:eastAsia="Book Antiqua" w:hAnsi="Book Antiqua" w:cs="Book Antiqua"/>
          <w:color w:val="000000"/>
        </w:rPr>
        <w:t xml:space="preserve">, Bailey CR, Wiles MD. Postoperative sore throat: a systematic review. </w:t>
      </w:r>
      <w:proofErr w:type="spellStart"/>
      <w:r w:rsidRPr="003D369D">
        <w:rPr>
          <w:rFonts w:ascii="Book Antiqua" w:eastAsia="Book Antiqua" w:hAnsi="Book Antiqua" w:cs="Book Antiqua"/>
          <w:i/>
          <w:iCs/>
          <w:color w:val="000000"/>
        </w:rPr>
        <w:t>Anaesthesia</w:t>
      </w:r>
      <w:proofErr w:type="spellEnd"/>
      <w:r w:rsidRPr="003D369D">
        <w:rPr>
          <w:rFonts w:ascii="Book Antiqua" w:eastAsia="Book Antiqua" w:hAnsi="Book Antiqua" w:cs="Book Antiqua"/>
          <w:color w:val="000000"/>
        </w:rPr>
        <w:t xml:space="preserve"> 2016; </w:t>
      </w:r>
      <w:r w:rsidRPr="003D369D">
        <w:rPr>
          <w:rFonts w:ascii="Book Antiqua" w:eastAsia="Book Antiqua" w:hAnsi="Book Antiqua" w:cs="Book Antiqua"/>
          <w:b/>
          <w:bCs/>
          <w:color w:val="000000"/>
        </w:rPr>
        <w:t>71</w:t>
      </w:r>
      <w:r w:rsidRPr="003D369D">
        <w:rPr>
          <w:rFonts w:ascii="Book Antiqua" w:eastAsia="Book Antiqua" w:hAnsi="Book Antiqua" w:cs="Book Antiqua"/>
          <w:color w:val="000000"/>
        </w:rPr>
        <w:t>: 706-717 [PMID: 27158989 DOI: 10.1111/anae.13438]</w:t>
      </w:r>
    </w:p>
    <w:p w14:paraId="3745167B"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9 </w:t>
      </w:r>
      <w:r w:rsidRPr="003D369D">
        <w:rPr>
          <w:rFonts w:ascii="Book Antiqua" w:eastAsia="Book Antiqua" w:hAnsi="Book Antiqua" w:cs="Book Antiqua"/>
          <w:b/>
          <w:bCs/>
          <w:color w:val="000000"/>
        </w:rPr>
        <w:t>Yamanaka H</w:t>
      </w:r>
      <w:r w:rsidRPr="003D369D">
        <w:rPr>
          <w:rFonts w:ascii="Book Antiqua" w:eastAsia="Book Antiqua" w:hAnsi="Book Antiqua" w:cs="Book Antiqua"/>
          <w:color w:val="000000"/>
        </w:rPr>
        <w:t xml:space="preserve">, Hayashi Y, Watanabe Y, </w:t>
      </w:r>
      <w:proofErr w:type="spellStart"/>
      <w:r w:rsidRPr="003D369D">
        <w:rPr>
          <w:rFonts w:ascii="Book Antiqua" w:eastAsia="Book Antiqua" w:hAnsi="Book Antiqua" w:cs="Book Antiqua"/>
          <w:color w:val="000000"/>
        </w:rPr>
        <w:t>Uematu</w:t>
      </w:r>
      <w:proofErr w:type="spellEnd"/>
      <w:r w:rsidRPr="003D369D">
        <w:rPr>
          <w:rFonts w:ascii="Book Antiqua" w:eastAsia="Book Antiqua" w:hAnsi="Book Antiqua" w:cs="Book Antiqua"/>
          <w:color w:val="000000"/>
        </w:rPr>
        <w:t xml:space="preserve"> H, </w:t>
      </w:r>
      <w:proofErr w:type="spellStart"/>
      <w:r w:rsidRPr="003D369D">
        <w:rPr>
          <w:rFonts w:ascii="Book Antiqua" w:eastAsia="Book Antiqua" w:hAnsi="Book Antiqua" w:cs="Book Antiqua"/>
          <w:color w:val="000000"/>
        </w:rPr>
        <w:t>Mashimo</w:t>
      </w:r>
      <w:proofErr w:type="spellEnd"/>
      <w:r w:rsidRPr="003D369D">
        <w:rPr>
          <w:rFonts w:ascii="Book Antiqua" w:eastAsia="Book Antiqua" w:hAnsi="Book Antiqua" w:cs="Book Antiqua"/>
          <w:color w:val="000000"/>
        </w:rPr>
        <w:t xml:space="preserve"> T. Prolonged hoarseness and arytenoid cartilage dislocation after tracheal intubation. </w:t>
      </w:r>
      <w:r w:rsidRPr="003D369D">
        <w:rPr>
          <w:rFonts w:ascii="Book Antiqua" w:eastAsia="Book Antiqua" w:hAnsi="Book Antiqua" w:cs="Book Antiqua"/>
          <w:i/>
          <w:iCs/>
          <w:color w:val="000000"/>
        </w:rPr>
        <w:t xml:space="preserve">Br J </w:t>
      </w:r>
      <w:proofErr w:type="spellStart"/>
      <w:r w:rsidRPr="003D369D">
        <w:rPr>
          <w:rFonts w:ascii="Book Antiqua" w:eastAsia="Book Antiqua" w:hAnsi="Book Antiqua" w:cs="Book Antiqua"/>
          <w:i/>
          <w:iCs/>
          <w:color w:val="000000"/>
        </w:rPr>
        <w:t>Anaesth</w:t>
      </w:r>
      <w:proofErr w:type="spellEnd"/>
      <w:r w:rsidRPr="003D369D">
        <w:rPr>
          <w:rFonts w:ascii="Book Antiqua" w:eastAsia="Book Antiqua" w:hAnsi="Book Antiqua" w:cs="Book Antiqua"/>
          <w:color w:val="000000"/>
        </w:rPr>
        <w:t xml:space="preserve"> 2009; </w:t>
      </w:r>
      <w:r w:rsidRPr="003D369D">
        <w:rPr>
          <w:rFonts w:ascii="Book Antiqua" w:eastAsia="Book Antiqua" w:hAnsi="Book Antiqua" w:cs="Book Antiqua"/>
          <w:b/>
          <w:bCs/>
          <w:color w:val="000000"/>
        </w:rPr>
        <w:t>103</w:t>
      </w:r>
      <w:r w:rsidRPr="003D369D">
        <w:rPr>
          <w:rFonts w:ascii="Book Antiqua" w:eastAsia="Book Antiqua" w:hAnsi="Book Antiqua" w:cs="Book Antiqua"/>
          <w:color w:val="000000"/>
        </w:rPr>
        <w:t>: 452-455 [PMID: 19556269 DOI: 10.1093/</w:t>
      </w:r>
      <w:proofErr w:type="spellStart"/>
      <w:r w:rsidRPr="003D369D">
        <w:rPr>
          <w:rFonts w:ascii="Book Antiqua" w:eastAsia="Book Antiqua" w:hAnsi="Book Antiqua" w:cs="Book Antiqua"/>
          <w:color w:val="000000"/>
        </w:rPr>
        <w:t>bja</w:t>
      </w:r>
      <w:proofErr w:type="spellEnd"/>
      <w:r w:rsidRPr="003D369D">
        <w:rPr>
          <w:rFonts w:ascii="Book Antiqua" w:eastAsia="Book Antiqua" w:hAnsi="Book Antiqua" w:cs="Book Antiqua"/>
          <w:color w:val="000000"/>
        </w:rPr>
        <w:t>/aep169]</w:t>
      </w:r>
    </w:p>
    <w:p w14:paraId="707C43E6"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10 </w:t>
      </w:r>
      <w:r w:rsidRPr="003D369D">
        <w:rPr>
          <w:rFonts w:ascii="Book Antiqua" w:eastAsia="Book Antiqua" w:hAnsi="Book Antiqua" w:cs="Book Antiqua"/>
          <w:b/>
          <w:bCs/>
          <w:color w:val="000000"/>
        </w:rPr>
        <w:t>Tung A</w:t>
      </w:r>
      <w:r w:rsidRPr="003D369D">
        <w:rPr>
          <w:rFonts w:ascii="Book Antiqua" w:eastAsia="Book Antiqua" w:hAnsi="Book Antiqua" w:cs="Book Antiqua"/>
          <w:color w:val="000000"/>
        </w:rPr>
        <w:t xml:space="preserve">, Fergusson NA, Ng N, Hu V, </w:t>
      </w:r>
      <w:proofErr w:type="spellStart"/>
      <w:r w:rsidRPr="003D369D">
        <w:rPr>
          <w:rFonts w:ascii="Book Antiqua" w:eastAsia="Book Antiqua" w:hAnsi="Book Antiqua" w:cs="Book Antiqua"/>
          <w:color w:val="000000"/>
        </w:rPr>
        <w:t>Dormuth</w:t>
      </w:r>
      <w:proofErr w:type="spellEnd"/>
      <w:r w:rsidRPr="003D369D">
        <w:rPr>
          <w:rFonts w:ascii="Book Antiqua" w:eastAsia="Book Antiqua" w:hAnsi="Book Antiqua" w:cs="Book Antiqua"/>
          <w:color w:val="000000"/>
        </w:rPr>
        <w:t xml:space="preserve"> C, </w:t>
      </w:r>
      <w:proofErr w:type="spellStart"/>
      <w:r w:rsidRPr="003D369D">
        <w:rPr>
          <w:rFonts w:ascii="Book Antiqua" w:eastAsia="Book Antiqua" w:hAnsi="Book Antiqua" w:cs="Book Antiqua"/>
          <w:color w:val="000000"/>
        </w:rPr>
        <w:t>Griesdale</w:t>
      </w:r>
      <w:proofErr w:type="spellEnd"/>
      <w:r w:rsidRPr="003D369D">
        <w:rPr>
          <w:rFonts w:ascii="Book Antiqua" w:eastAsia="Book Antiqua" w:hAnsi="Book Antiqua" w:cs="Book Antiqua"/>
          <w:color w:val="000000"/>
        </w:rPr>
        <w:t xml:space="preserve"> DEG. Medications to reduce emergence coughing after general </w:t>
      </w:r>
      <w:proofErr w:type="spellStart"/>
      <w:r w:rsidRPr="003D369D">
        <w:rPr>
          <w:rFonts w:ascii="Book Antiqua" w:eastAsia="Book Antiqua" w:hAnsi="Book Antiqua" w:cs="Book Antiqua"/>
          <w:color w:val="000000"/>
        </w:rPr>
        <w:t>anaesthesia</w:t>
      </w:r>
      <w:proofErr w:type="spellEnd"/>
      <w:r w:rsidRPr="003D369D">
        <w:rPr>
          <w:rFonts w:ascii="Book Antiqua" w:eastAsia="Book Antiqua" w:hAnsi="Book Antiqua" w:cs="Book Antiqua"/>
          <w:color w:val="000000"/>
        </w:rPr>
        <w:t xml:space="preserve"> with tracheal intubation: a systematic review and network meta-analysis. </w:t>
      </w:r>
      <w:r w:rsidRPr="003D369D">
        <w:rPr>
          <w:rFonts w:ascii="Book Antiqua" w:eastAsia="Book Antiqua" w:hAnsi="Book Antiqua" w:cs="Book Antiqua"/>
          <w:i/>
          <w:iCs/>
          <w:color w:val="000000"/>
        </w:rPr>
        <w:t xml:space="preserve">Br J </w:t>
      </w:r>
      <w:proofErr w:type="spellStart"/>
      <w:r w:rsidRPr="003D369D">
        <w:rPr>
          <w:rFonts w:ascii="Book Antiqua" w:eastAsia="Book Antiqua" w:hAnsi="Book Antiqua" w:cs="Book Antiqua"/>
          <w:i/>
          <w:iCs/>
          <w:color w:val="000000"/>
        </w:rPr>
        <w:t>Anaesth</w:t>
      </w:r>
      <w:proofErr w:type="spellEnd"/>
      <w:r w:rsidRPr="003D369D">
        <w:rPr>
          <w:rFonts w:ascii="Book Antiqua" w:eastAsia="Book Antiqua" w:hAnsi="Book Antiqua" w:cs="Book Antiqua"/>
          <w:color w:val="000000"/>
        </w:rPr>
        <w:t xml:space="preserve"> 2020 [PMID: 32098647 DOI: 10.1016/j.bja.2019.12.041]</w:t>
      </w:r>
    </w:p>
    <w:p w14:paraId="6A45B8E0"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11 </w:t>
      </w:r>
      <w:proofErr w:type="spellStart"/>
      <w:r w:rsidRPr="003D369D">
        <w:rPr>
          <w:rFonts w:ascii="Book Antiqua" w:eastAsia="Book Antiqua" w:hAnsi="Book Antiqua" w:cs="Book Antiqua"/>
          <w:b/>
          <w:bCs/>
          <w:color w:val="000000"/>
        </w:rPr>
        <w:t>Kuriyama</w:t>
      </w:r>
      <w:proofErr w:type="spellEnd"/>
      <w:r w:rsidRPr="003D369D">
        <w:rPr>
          <w:rFonts w:ascii="Book Antiqua" w:eastAsia="Book Antiqua" w:hAnsi="Book Antiqua" w:cs="Book Antiqua"/>
          <w:b/>
          <w:bCs/>
          <w:color w:val="000000"/>
        </w:rPr>
        <w:t xml:space="preserve"> A</w:t>
      </w:r>
      <w:r w:rsidRPr="003D369D">
        <w:rPr>
          <w:rFonts w:ascii="Book Antiqua" w:eastAsia="Book Antiqua" w:hAnsi="Book Antiqua" w:cs="Book Antiqua"/>
          <w:color w:val="000000"/>
        </w:rPr>
        <w:t xml:space="preserve">, Maeda H, Sun R. Topical application of magnesium to prevent intubation-related sore throat in adult surgical patients: a systematic review and meta-analysis. </w:t>
      </w:r>
      <w:r w:rsidRPr="003D369D">
        <w:rPr>
          <w:rFonts w:ascii="Book Antiqua" w:eastAsia="Book Antiqua" w:hAnsi="Book Antiqua" w:cs="Book Antiqua"/>
          <w:i/>
          <w:iCs/>
          <w:color w:val="000000"/>
        </w:rPr>
        <w:t xml:space="preserve">Can J </w:t>
      </w:r>
      <w:proofErr w:type="spellStart"/>
      <w:r w:rsidRPr="003D369D">
        <w:rPr>
          <w:rFonts w:ascii="Book Antiqua" w:eastAsia="Book Antiqua" w:hAnsi="Book Antiqua" w:cs="Book Antiqua"/>
          <w:i/>
          <w:iCs/>
          <w:color w:val="000000"/>
        </w:rPr>
        <w:t>Anaesth</w:t>
      </w:r>
      <w:proofErr w:type="spellEnd"/>
      <w:r w:rsidRPr="003D369D">
        <w:rPr>
          <w:rFonts w:ascii="Book Antiqua" w:eastAsia="Book Antiqua" w:hAnsi="Book Antiqua" w:cs="Book Antiqua"/>
          <w:color w:val="000000"/>
        </w:rPr>
        <w:t xml:space="preserve"> 2019; </w:t>
      </w:r>
      <w:r w:rsidRPr="003D369D">
        <w:rPr>
          <w:rFonts w:ascii="Book Antiqua" w:eastAsia="Book Antiqua" w:hAnsi="Book Antiqua" w:cs="Book Antiqua"/>
          <w:b/>
          <w:bCs/>
          <w:color w:val="000000"/>
        </w:rPr>
        <w:t>66</w:t>
      </w:r>
      <w:r w:rsidRPr="003D369D">
        <w:rPr>
          <w:rFonts w:ascii="Book Antiqua" w:eastAsia="Book Antiqua" w:hAnsi="Book Antiqua" w:cs="Book Antiqua"/>
          <w:color w:val="000000"/>
        </w:rPr>
        <w:t>: 1082-1094 [PMID: 31119554 DOI: 10.1007/s12630-019-01396-7]</w:t>
      </w:r>
    </w:p>
    <w:p w14:paraId="0FD25FFD"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12 </w:t>
      </w:r>
      <w:proofErr w:type="spellStart"/>
      <w:r w:rsidRPr="003D369D">
        <w:rPr>
          <w:rFonts w:ascii="Book Antiqua" w:eastAsia="Book Antiqua" w:hAnsi="Book Antiqua" w:cs="Book Antiqua"/>
          <w:b/>
          <w:bCs/>
          <w:color w:val="000000"/>
        </w:rPr>
        <w:t>Neelakanta</w:t>
      </w:r>
      <w:proofErr w:type="spellEnd"/>
      <w:r w:rsidRPr="003D369D">
        <w:rPr>
          <w:rFonts w:ascii="Book Antiqua" w:eastAsia="Book Antiqua" w:hAnsi="Book Antiqua" w:cs="Book Antiqua"/>
          <w:b/>
          <w:bCs/>
          <w:color w:val="000000"/>
        </w:rPr>
        <w:t xml:space="preserve"> G</w:t>
      </w:r>
      <w:r w:rsidRPr="003D369D">
        <w:rPr>
          <w:rFonts w:ascii="Book Antiqua" w:eastAsia="Book Antiqua" w:hAnsi="Book Antiqua" w:cs="Book Antiqua"/>
          <w:color w:val="000000"/>
        </w:rPr>
        <w:t xml:space="preserve">, Miller J. Minimum alveolar concentration of isoflurane for tracheal </w:t>
      </w:r>
      <w:proofErr w:type="spellStart"/>
      <w:r w:rsidRPr="003D369D">
        <w:rPr>
          <w:rFonts w:ascii="Book Antiqua" w:eastAsia="Book Antiqua" w:hAnsi="Book Antiqua" w:cs="Book Antiqua"/>
          <w:color w:val="000000"/>
        </w:rPr>
        <w:t>extubation</w:t>
      </w:r>
      <w:proofErr w:type="spellEnd"/>
      <w:r w:rsidRPr="003D369D">
        <w:rPr>
          <w:rFonts w:ascii="Book Antiqua" w:eastAsia="Book Antiqua" w:hAnsi="Book Antiqua" w:cs="Book Antiqua"/>
          <w:color w:val="000000"/>
        </w:rPr>
        <w:t xml:space="preserve"> in deeply anesthetized children. </w:t>
      </w:r>
      <w:r w:rsidRPr="003D369D">
        <w:rPr>
          <w:rFonts w:ascii="Book Antiqua" w:eastAsia="Book Antiqua" w:hAnsi="Book Antiqua" w:cs="Book Antiqua"/>
          <w:i/>
          <w:iCs/>
          <w:color w:val="000000"/>
        </w:rPr>
        <w:t>Anesthesiology</w:t>
      </w:r>
      <w:r w:rsidRPr="003D369D">
        <w:rPr>
          <w:rFonts w:ascii="Book Antiqua" w:eastAsia="Book Antiqua" w:hAnsi="Book Antiqua" w:cs="Book Antiqua"/>
          <w:color w:val="000000"/>
        </w:rPr>
        <w:t xml:space="preserve"> 1994; </w:t>
      </w:r>
      <w:r w:rsidRPr="003D369D">
        <w:rPr>
          <w:rFonts w:ascii="Book Antiqua" w:eastAsia="Book Antiqua" w:hAnsi="Book Antiqua" w:cs="Book Antiqua"/>
          <w:b/>
          <w:bCs/>
          <w:color w:val="000000"/>
        </w:rPr>
        <w:t>80</w:t>
      </w:r>
      <w:r w:rsidRPr="003D369D">
        <w:rPr>
          <w:rFonts w:ascii="Book Antiqua" w:eastAsia="Book Antiqua" w:hAnsi="Book Antiqua" w:cs="Book Antiqua"/>
          <w:color w:val="000000"/>
        </w:rPr>
        <w:t>: 811-813 [PMID: 8024135 DOI: 10.1097/00000542-199404000-00013]</w:t>
      </w:r>
    </w:p>
    <w:p w14:paraId="14B934FF"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13 </w:t>
      </w:r>
      <w:proofErr w:type="spellStart"/>
      <w:r w:rsidRPr="003D369D">
        <w:rPr>
          <w:rFonts w:ascii="Book Antiqua" w:eastAsia="Book Antiqua" w:hAnsi="Book Antiqua" w:cs="Book Antiqua"/>
          <w:b/>
          <w:bCs/>
          <w:color w:val="000000"/>
        </w:rPr>
        <w:t>Antoniades</w:t>
      </w:r>
      <w:proofErr w:type="spellEnd"/>
      <w:r w:rsidRPr="003D369D">
        <w:rPr>
          <w:rFonts w:ascii="Book Antiqua" w:eastAsia="Book Antiqua" w:hAnsi="Book Antiqua" w:cs="Book Antiqua"/>
          <w:b/>
          <w:bCs/>
          <w:color w:val="000000"/>
        </w:rPr>
        <w:t xml:space="preserve"> N</w:t>
      </w:r>
      <w:r w:rsidRPr="003D369D">
        <w:rPr>
          <w:rFonts w:ascii="Book Antiqua" w:eastAsia="Book Antiqua" w:hAnsi="Book Antiqua" w:cs="Book Antiqua"/>
          <w:color w:val="000000"/>
        </w:rPr>
        <w:t xml:space="preserve">, </w:t>
      </w:r>
      <w:proofErr w:type="spellStart"/>
      <w:r w:rsidRPr="003D369D">
        <w:rPr>
          <w:rFonts w:ascii="Book Antiqua" w:eastAsia="Book Antiqua" w:hAnsi="Book Antiqua" w:cs="Book Antiqua"/>
          <w:color w:val="000000"/>
        </w:rPr>
        <w:t>Worsnop</w:t>
      </w:r>
      <w:proofErr w:type="spellEnd"/>
      <w:r w:rsidRPr="003D369D">
        <w:rPr>
          <w:rFonts w:ascii="Book Antiqua" w:eastAsia="Book Antiqua" w:hAnsi="Book Antiqua" w:cs="Book Antiqua"/>
          <w:color w:val="000000"/>
        </w:rPr>
        <w:t xml:space="preserve"> C. Topical lidocaine through the bronchoscope reduces cough rate during bronchoscopy. </w:t>
      </w:r>
      <w:r w:rsidRPr="003D369D">
        <w:rPr>
          <w:rFonts w:ascii="Book Antiqua" w:eastAsia="Book Antiqua" w:hAnsi="Book Antiqua" w:cs="Book Antiqua"/>
          <w:i/>
          <w:iCs/>
          <w:color w:val="000000"/>
        </w:rPr>
        <w:t>Respirology</w:t>
      </w:r>
      <w:r w:rsidRPr="003D369D">
        <w:rPr>
          <w:rFonts w:ascii="Book Antiqua" w:eastAsia="Book Antiqua" w:hAnsi="Book Antiqua" w:cs="Book Antiqua"/>
          <w:color w:val="000000"/>
        </w:rPr>
        <w:t xml:space="preserve"> 2009; </w:t>
      </w:r>
      <w:r w:rsidRPr="003D369D">
        <w:rPr>
          <w:rFonts w:ascii="Book Antiqua" w:eastAsia="Book Antiqua" w:hAnsi="Book Antiqua" w:cs="Book Antiqua"/>
          <w:b/>
          <w:bCs/>
          <w:color w:val="000000"/>
        </w:rPr>
        <w:t>14</w:t>
      </w:r>
      <w:r w:rsidRPr="003D369D">
        <w:rPr>
          <w:rFonts w:ascii="Book Antiqua" w:eastAsia="Book Antiqua" w:hAnsi="Book Antiqua" w:cs="Book Antiqua"/>
          <w:color w:val="000000"/>
        </w:rPr>
        <w:t>: 873-876 [PMID: 19703068 DOI: 10.1111/j.1440-1843.2009.01587.x]</w:t>
      </w:r>
    </w:p>
    <w:p w14:paraId="2032C413"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14 </w:t>
      </w:r>
      <w:proofErr w:type="spellStart"/>
      <w:r w:rsidRPr="003D369D">
        <w:rPr>
          <w:rFonts w:ascii="Book Antiqua" w:eastAsia="Book Antiqua" w:hAnsi="Book Antiqua" w:cs="Book Antiqua"/>
          <w:b/>
          <w:bCs/>
          <w:color w:val="000000"/>
        </w:rPr>
        <w:t>Diachun</w:t>
      </w:r>
      <w:proofErr w:type="spellEnd"/>
      <w:r w:rsidRPr="003D369D">
        <w:rPr>
          <w:rFonts w:ascii="Book Antiqua" w:eastAsia="Book Antiqua" w:hAnsi="Book Antiqua" w:cs="Book Antiqua"/>
          <w:b/>
          <w:bCs/>
          <w:color w:val="000000"/>
        </w:rPr>
        <w:t xml:space="preserve"> CA</w:t>
      </w:r>
      <w:r w:rsidRPr="003D369D">
        <w:rPr>
          <w:rFonts w:ascii="Book Antiqua" w:eastAsia="Book Antiqua" w:hAnsi="Book Antiqua" w:cs="Book Antiqua"/>
          <w:color w:val="000000"/>
        </w:rPr>
        <w:t xml:space="preserve">, </w:t>
      </w:r>
      <w:proofErr w:type="spellStart"/>
      <w:r w:rsidRPr="003D369D">
        <w:rPr>
          <w:rFonts w:ascii="Book Antiqua" w:eastAsia="Book Antiqua" w:hAnsi="Book Antiqua" w:cs="Book Antiqua"/>
          <w:color w:val="000000"/>
        </w:rPr>
        <w:t>Tunink</w:t>
      </w:r>
      <w:proofErr w:type="spellEnd"/>
      <w:r w:rsidRPr="003D369D">
        <w:rPr>
          <w:rFonts w:ascii="Book Antiqua" w:eastAsia="Book Antiqua" w:hAnsi="Book Antiqua" w:cs="Book Antiqua"/>
          <w:color w:val="000000"/>
        </w:rPr>
        <w:t xml:space="preserve"> BP, Brock-</w:t>
      </w:r>
      <w:proofErr w:type="spellStart"/>
      <w:r w:rsidRPr="003D369D">
        <w:rPr>
          <w:rFonts w:ascii="Book Antiqua" w:eastAsia="Book Antiqua" w:hAnsi="Book Antiqua" w:cs="Book Antiqua"/>
          <w:color w:val="000000"/>
        </w:rPr>
        <w:t>Utne</w:t>
      </w:r>
      <w:proofErr w:type="spellEnd"/>
      <w:r w:rsidRPr="003D369D">
        <w:rPr>
          <w:rFonts w:ascii="Book Antiqua" w:eastAsia="Book Antiqua" w:hAnsi="Book Antiqua" w:cs="Book Antiqua"/>
          <w:color w:val="000000"/>
        </w:rPr>
        <w:t xml:space="preserve"> JG. Suppression of cough during emergence from general anesthesia: laryngotracheal lidocaine through a modified endotracheal tube. </w:t>
      </w:r>
      <w:r w:rsidRPr="003D369D">
        <w:rPr>
          <w:rFonts w:ascii="Book Antiqua" w:eastAsia="Book Antiqua" w:hAnsi="Book Antiqua" w:cs="Book Antiqua"/>
          <w:i/>
          <w:iCs/>
          <w:color w:val="000000"/>
        </w:rPr>
        <w:t xml:space="preserve">J </w:t>
      </w:r>
      <w:proofErr w:type="spellStart"/>
      <w:r w:rsidRPr="003D369D">
        <w:rPr>
          <w:rFonts w:ascii="Book Antiqua" w:eastAsia="Book Antiqua" w:hAnsi="Book Antiqua" w:cs="Book Antiqua"/>
          <w:i/>
          <w:iCs/>
          <w:color w:val="000000"/>
        </w:rPr>
        <w:t>Clin</w:t>
      </w:r>
      <w:proofErr w:type="spellEnd"/>
      <w:r w:rsidRPr="003D369D">
        <w:rPr>
          <w:rFonts w:ascii="Book Antiqua" w:eastAsia="Book Antiqua" w:hAnsi="Book Antiqua" w:cs="Book Antiqua"/>
          <w:i/>
          <w:iCs/>
          <w:color w:val="000000"/>
        </w:rPr>
        <w:t xml:space="preserve"> </w:t>
      </w:r>
      <w:proofErr w:type="spellStart"/>
      <w:r w:rsidRPr="003D369D">
        <w:rPr>
          <w:rFonts w:ascii="Book Antiqua" w:eastAsia="Book Antiqua" w:hAnsi="Book Antiqua" w:cs="Book Antiqua"/>
          <w:i/>
          <w:iCs/>
          <w:color w:val="000000"/>
        </w:rPr>
        <w:t>Anesth</w:t>
      </w:r>
      <w:proofErr w:type="spellEnd"/>
      <w:r w:rsidRPr="003D369D">
        <w:rPr>
          <w:rFonts w:ascii="Book Antiqua" w:eastAsia="Book Antiqua" w:hAnsi="Book Antiqua" w:cs="Book Antiqua"/>
          <w:color w:val="000000"/>
        </w:rPr>
        <w:t xml:space="preserve"> 2001; </w:t>
      </w:r>
      <w:r w:rsidRPr="003D369D">
        <w:rPr>
          <w:rFonts w:ascii="Book Antiqua" w:eastAsia="Book Antiqua" w:hAnsi="Book Antiqua" w:cs="Book Antiqua"/>
          <w:b/>
          <w:bCs/>
          <w:color w:val="000000"/>
        </w:rPr>
        <w:t>13</w:t>
      </w:r>
      <w:r w:rsidRPr="003D369D">
        <w:rPr>
          <w:rFonts w:ascii="Book Antiqua" w:eastAsia="Book Antiqua" w:hAnsi="Book Antiqua" w:cs="Book Antiqua"/>
          <w:color w:val="000000"/>
        </w:rPr>
        <w:t>: 447-451 [PMID: 11578890 DOI: 10.1016/s0952-8180(01)00299-9]</w:t>
      </w:r>
    </w:p>
    <w:p w14:paraId="5698D189" w14:textId="77777777" w:rsidR="00A77B3E" w:rsidRPr="003D369D" w:rsidRDefault="00135309" w:rsidP="002565F2">
      <w:pPr>
        <w:spacing w:line="360" w:lineRule="auto"/>
        <w:jc w:val="both"/>
      </w:pPr>
      <w:r w:rsidRPr="003D369D">
        <w:rPr>
          <w:rFonts w:ascii="Book Antiqua" w:eastAsia="Book Antiqua" w:hAnsi="Book Antiqua" w:cs="Book Antiqua"/>
          <w:color w:val="000000"/>
        </w:rPr>
        <w:lastRenderedPageBreak/>
        <w:t xml:space="preserve">15 </w:t>
      </w:r>
      <w:proofErr w:type="spellStart"/>
      <w:r w:rsidRPr="003D369D">
        <w:rPr>
          <w:rFonts w:ascii="Book Antiqua" w:eastAsia="Book Antiqua" w:hAnsi="Book Antiqua" w:cs="Book Antiqua"/>
          <w:b/>
          <w:bCs/>
          <w:color w:val="000000"/>
        </w:rPr>
        <w:t>Altintaş</w:t>
      </w:r>
      <w:proofErr w:type="spellEnd"/>
      <w:r w:rsidRPr="003D369D">
        <w:rPr>
          <w:rFonts w:ascii="Book Antiqua" w:eastAsia="Book Antiqua" w:hAnsi="Book Antiqua" w:cs="Book Antiqua"/>
          <w:b/>
          <w:bCs/>
          <w:color w:val="000000"/>
        </w:rPr>
        <w:t xml:space="preserve"> F</w:t>
      </w:r>
      <w:r w:rsidRPr="003D369D">
        <w:rPr>
          <w:rFonts w:ascii="Book Antiqua" w:eastAsia="Book Antiqua" w:hAnsi="Book Antiqua" w:cs="Book Antiqua"/>
          <w:color w:val="000000"/>
        </w:rPr>
        <w:t xml:space="preserve">, Bozkurt P, Kaya G, </w:t>
      </w:r>
      <w:proofErr w:type="spellStart"/>
      <w:r w:rsidRPr="003D369D">
        <w:rPr>
          <w:rFonts w:ascii="Book Antiqua" w:eastAsia="Book Antiqua" w:hAnsi="Book Antiqua" w:cs="Book Antiqua"/>
          <w:color w:val="000000"/>
        </w:rPr>
        <w:t>Akkan</w:t>
      </w:r>
      <w:proofErr w:type="spellEnd"/>
      <w:r w:rsidRPr="003D369D">
        <w:rPr>
          <w:rFonts w:ascii="Book Antiqua" w:eastAsia="Book Antiqua" w:hAnsi="Book Antiqua" w:cs="Book Antiqua"/>
          <w:color w:val="000000"/>
        </w:rPr>
        <w:t xml:space="preserve"> G. Lidocaine 10% in the endotracheal tube cuff: blood concentrations, </w:t>
      </w:r>
      <w:proofErr w:type="spellStart"/>
      <w:r w:rsidRPr="003D369D">
        <w:rPr>
          <w:rFonts w:ascii="Book Antiqua" w:eastAsia="Book Antiqua" w:hAnsi="Book Antiqua" w:cs="Book Antiqua"/>
          <w:color w:val="000000"/>
        </w:rPr>
        <w:t>haemodynamic</w:t>
      </w:r>
      <w:proofErr w:type="spellEnd"/>
      <w:r w:rsidRPr="003D369D">
        <w:rPr>
          <w:rFonts w:ascii="Book Antiqua" w:eastAsia="Book Antiqua" w:hAnsi="Book Antiqua" w:cs="Book Antiqua"/>
          <w:color w:val="000000"/>
        </w:rPr>
        <w:t xml:space="preserve"> and clinical effects. </w:t>
      </w:r>
      <w:proofErr w:type="spellStart"/>
      <w:r w:rsidRPr="003D369D">
        <w:rPr>
          <w:rFonts w:ascii="Book Antiqua" w:eastAsia="Book Antiqua" w:hAnsi="Book Antiqua" w:cs="Book Antiqua"/>
          <w:i/>
          <w:iCs/>
          <w:color w:val="000000"/>
        </w:rPr>
        <w:t>Eur</w:t>
      </w:r>
      <w:proofErr w:type="spellEnd"/>
      <w:r w:rsidRPr="003D369D">
        <w:rPr>
          <w:rFonts w:ascii="Book Antiqua" w:eastAsia="Book Antiqua" w:hAnsi="Book Antiqua" w:cs="Book Antiqua"/>
          <w:i/>
          <w:iCs/>
          <w:color w:val="000000"/>
        </w:rPr>
        <w:t xml:space="preserve"> J </w:t>
      </w:r>
      <w:proofErr w:type="spellStart"/>
      <w:r w:rsidRPr="003D369D">
        <w:rPr>
          <w:rFonts w:ascii="Book Antiqua" w:eastAsia="Book Antiqua" w:hAnsi="Book Antiqua" w:cs="Book Antiqua"/>
          <w:i/>
          <w:iCs/>
          <w:color w:val="000000"/>
        </w:rPr>
        <w:t>Anaesthesiol</w:t>
      </w:r>
      <w:proofErr w:type="spellEnd"/>
      <w:r w:rsidRPr="003D369D">
        <w:rPr>
          <w:rFonts w:ascii="Book Antiqua" w:eastAsia="Book Antiqua" w:hAnsi="Book Antiqua" w:cs="Book Antiqua"/>
          <w:color w:val="000000"/>
        </w:rPr>
        <w:t xml:space="preserve"> 2000; </w:t>
      </w:r>
      <w:r w:rsidRPr="003D369D">
        <w:rPr>
          <w:rFonts w:ascii="Book Antiqua" w:eastAsia="Book Antiqua" w:hAnsi="Book Antiqua" w:cs="Book Antiqua"/>
          <w:b/>
          <w:bCs/>
          <w:color w:val="000000"/>
        </w:rPr>
        <w:t>17</w:t>
      </w:r>
      <w:r w:rsidRPr="003D369D">
        <w:rPr>
          <w:rFonts w:ascii="Book Antiqua" w:eastAsia="Book Antiqua" w:hAnsi="Book Antiqua" w:cs="Book Antiqua"/>
          <w:color w:val="000000"/>
        </w:rPr>
        <w:t>: 436-442 [PMID: 10964145 DOI: 10.1046/j.1365-2346.2000.00696.x]</w:t>
      </w:r>
    </w:p>
    <w:p w14:paraId="3FAB5D4B"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16 </w:t>
      </w:r>
      <w:r w:rsidRPr="003D369D">
        <w:rPr>
          <w:rFonts w:ascii="Book Antiqua" w:eastAsia="Book Antiqua" w:hAnsi="Book Antiqua" w:cs="Book Antiqua"/>
          <w:b/>
          <w:bCs/>
          <w:color w:val="000000"/>
        </w:rPr>
        <w:t>Fagan C</w:t>
      </w:r>
      <w:r w:rsidRPr="003D369D">
        <w:rPr>
          <w:rFonts w:ascii="Book Antiqua" w:eastAsia="Book Antiqua" w:hAnsi="Book Antiqua" w:cs="Book Antiqua"/>
          <w:color w:val="000000"/>
        </w:rPr>
        <w:t xml:space="preserve">, </w:t>
      </w:r>
      <w:proofErr w:type="spellStart"/>
      <w:r w:rsidRPr="003D369D">
        <w:rPr>
          <w:rFonts w:ascii="Book Antiqua" w:eastAsia="Book Antiqua" w:hAnsi="Book Antiqua" w:cs="Book Antiqua"/>
          <w:color w:val="000000"/>
        </w:rPr>
        <w:t>Frizelle</w:t>
      </w:r>
      <w:proofErr w:type="spellEnd"/>
      <w:r w:rsidRPr="003D369D">
        <w:rPr>
          <w:rFonts w:ascii="Book Antiqua" w:eastAsia="Book Antiqua" w:hAnsi="Book Antiqua" w:cs="Book Antiqua"/>
          <w:color w:val="000000"/>
        </w:rPr>
        <w:t xml:space="preserve"> HP, </w:t>
      </w:r>
      <w:proofErr w:type="spellStart"/>
      <w:r w:rsidRPr="003D369D">
        <w:rPr>
          <w:rFonts w:ascii="Book Antiqua" w:eastAsia="Book Antiqua" w:hAnsi="Book Antiqua" w:cs="Book Antiqua"/>
          <w:color w:val="000000"/>
        </w:rPr>
        <w:t>Laffey</w:t>
      </w:r>
      <w:proofErr w:type="spellEnd"/>
      <w:r w:rsidRPr="003D369D">
        <w:rPr>
          <w:rFonts w:ascii="Book Antiqua" w:eastAsia="Book Antiqua" w:hAnsi="Book Antiqua" w:cs="Book Antiqua"/>
          <w:color w:val="000000"/>
        </w:rPr>
        <w:t xml:space="preserve"> J, Hannon V, Carey M. The effects of intracuff lidocaine on endotracheal-tube-induced emergence phenomena after general anesthesia. </w:t>
      </w:r>
      <w:proofErr w:type="spellStart"/>
      <w:r w:rsidRPr="003D369D">
        <w:rPr>
          <w:rFonts w:ascii="Book Antiqua" w:eastAsia="Book Antiqua" w:hAnsi="Book Antiqua" w:cs="Book Antiqua"/>
          <w:i/>
          <w:iCs/>
          <w:color w:val="000000"/>
        </w:rPr>
        <w:t>Anesth</w:t>
      </w:r>
      <w:proofErr w:type="spellEnd"/>
      <w:r w:rsidRPr="003D369D">
        <w:rPr>
          <w:rFonts w:ascii="Book Antiqua" w:eastAsia="Book Antiqua" w:hAnsi="Book Antiqua" w:cs="Book Antiqua"/>
          <w:i/>
          <w:iCs/>
          <w:color w:val="000000"/>
        </w:rPr>
        <w:t xml:space="preserve"> </w:t>
      </w:r>
      <w:proofErr w:type="spellStart"/>
      <w:r w:rsidRPr="003D369D">
        <w:rPr>
          <w:rFonts w:ascii="Book Antiqua" w:eastAsia="Book Antiqua" w:hAnsi="Book Antiqua" w:cs="Book Antiqua"/>
          <w:i/>
          <w:iCs/>
          <w:color w:val="000000"/>
        </w:rPr>
        <w:t>Analg</w:t>
      </w:r>
      <w:proofErr w:type="spellEnd"/>
      <w:r w:rsidRPr="003D369D">
        <w:rPr>
          <w:rFonts w:ascii="Book Antiqua" w:eastAsia="Book Antiqua" w:hAnsi="Book Antiqua" w:cs="Book Antiqua"/>
          <w:color w:val="000000"/>
        </w:rPr>
        <w:t xml:space="preserve"> 2000; </w:t>
      </w:r>
      <w:r w:rsidRPr="003D369D">
        <w:rPr>
          <w:rFonts w:ascii="Book Antiqua" w:eastAsia="Book Antiqua" w:hAnsi="Book Antiqua" w:cs="Book Antiqua"/>
          <w:b/>
          <w:bCs/>
          <w:color w:val="000000"/>
        </w:rPr>
        <w:t>91</w:t>
      </w:r>
      <w:r w:rsidRPr="003D369D">
        <w:rPr>
          <w:rFonts w:ascii="Book Antiqua" w:eastAsia="Book Antiqua" w:hAnsi="Book Antiqua" w:cs="Book Antiqua"/>
          <w:color w:val="000000"/>
        </w:rPr>
        <w:t>: 201-205 [PMID: 10866913 DOI: 10.1097/00000539-200007000-00038]</w:t>
      </w:r>
    </w:p>
    <w:p w14:paraId="2C26EEFF"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17 </w:t>
      </w:r>
      <w:proofErr w:type="spellStart"/>
      <w:r w:rsidRPr="003D369D">
        <w:rPr>
          <w:rFonts w:ascii="Book Antiqua" w:eastAsia="Book Antiqua" w:hAnsi="Book Antiqua" w:cs="Book Antiqua"/>
          <w:b/>
          <w:bCs/>
          <w:color w:val="000000"/>
        </w:rPr>
        <w:t>Soltani</w:t>
      </w:r>
      <w:proofErr w:type="spellEnd"/>
      <w:r w:rsidRPr="003D369D">
        <w:rPr>
          <w:rFonts w:ascii="Book Antiqua" w:eastAsia="Book Antiqua" w:hAnsi="Book Antiqua" w:cs="Book Antiqua"/>
          <w:b/>
          <w:bCs/>
          <w:color w:val="000000"/>
        </w:rPr>
        <w:t xml:space="preserve"> HA</w:t>
      </w:r>
      <w:r w:rsidRPr="003D369D">
        <w:rPr>
          <w:rFonts w:ascii="Book Antiqua" w:eastAsia="Book Antiqua" w:hAnsi="Book Antiqua" w:cs="Book Antiqua"/>
          <w:color w:val="000000"/>
        </w:rPr>
        <w:t xml:space="preserve">, </w:t>
      </w:r>
      <w:proofErr w:type="spellStart"/>
      <w:r w:rsidRPr="003D369D">
        <w:rPr>
          <w:rFonts w:ascii="Book Antiqua" w:eastAsia="Book Antiqua" w:hAnsi="Book Antiqua" w:cs="Book Antiqua"/>
          <w:color w:val="000000"/>
        </w:rPr>
        <w:t>Aghadavoudi</w:t>
      </w:r>
      <w:proofErr w:type="spellEnd"/>
      <w:r w:rsidRPr="003D369D">
        <w:rPr>
          <w:rFonts w:ascii="Book Antiqua" w:eastAsia="Book Antiqua" w:hAnsi="Book Antiqua" w:cs="Book Antiqua"/>
          <w:color w:val="000000"/>
        </w:rPr>
        <w:t xml:space="preserve"> O. The effect of different lidocaine application methods on postoperative cough and sore throat. </w:t>
      </w:r>
      <w:r w:rsidRPr="003D369D">
        <w:rPr>
          <w:rFonts w:ascii="Book Antiqua" w:eastAsia="Book Antiqua" w:hAnsi="Book Antiqua" w:cs="Book Antiqua"/>
          <w:i/>
          <w:iCs/>
          <w:color w:val="000000"/>
        </w:rPr>
        <w:t xml:space="preserve">J </w:t>
      </w:r>
      <w:proofErr w:type="spellStart"/>
      <w:r w:rsidRPr="003D369D">
        <w:rPr>
          <w:rFonts w:ascii="Book Antiqua" w:eastAsia="Book Antiqua" w:hAnsi="Book Antiqua" w:cs="Book Antiqua"/>
          <w:i/>
          <w:iCs/>
          <w:color w:val="000000"/>
        </w:rPr>
        <w:t>Clin</w:t>
      </w:r>
      <w:proofErr w:type="spellEnd"/>
      <w:r w:rsidRPr="003D369D">
        <w:rPr>
          <w:rFonts w:ascii="Book Antiqua" w:eastAsia="Book Antiqua" w:hAnsi="Book Antiqua" w:cs="Book Antiqua"/>
          <w:i/>
          <w:iCs/>
          <w:color w:val="000000"/>
        </w:rPr>
        <w:t xml:space="preserve"> </w:t>
      </w:r>
      <w:proofErr w:type="spellStart"/>
      <w:r w:rsidRPr="003D369D">
        <w:rPr>
          <w:rFonts w:ascii="Book Antiqua" w:eastAsia="Book Antiqua" w:hAnsi="Book Antiqua" w:cs="Book Antiqua"/>
          <w:i/>
          <w:iCs/>
          <w:color w:val="000000"/>
        </w:rPr>
        <w:t>Anesth</w:t>
      </w:r>
      <w:proofErr w:type="spellEnd"/>
      <w:r w:rsidRPr="003D369D">
        <w:rPr>
          <w:rFonts w:ascii="Book Antiqua" w:eastAsia="Book Antiqua" w:hAnsi="Book Antiqua" w:cs="Book Antiqua"/>
          <w:color w:val="000000"/>
        </w:rPr>
        <w:t xml:space="preserve"> 2002; </w:t>
      </w:r>
      <w:r w:rsidRPr="003D369D">
        <w:rPr>
          <w:rFonts w:ascii="Book Antiqua" w:eastAsia="Book Antiqua" w:hAnsi="Book Antiqua" w:cs="Book Antiqua"/>
          <w:b/>
          <w:bCs/>
          <w:color w:val="000000"/>
        </w:rPr>
        <w:t>14</w:t>
      </w:r>
      <w:r w:rsidRPr="003D369D">
        <w:rPr>
          <w:rFonts w:ascii="Book Antiqua" w:eastAsia="Book Antiqua" w:hAnsi="Book Antiqua" w:cs="Book Antiqua"/>
          <w:color w:val="000000"/>
        </w:rPr>
        <w:t>: 15-18 [PMID: 11880016 DOI: 10.1016/s0952-8180(01)00344-0]</w:t>
      </w:r>
    </w:p>
    <w:p w14:paraId="6CAB83ED" w14:textId="0F92558D" w:rsidR="00A77B3E" w:rsidRPr="003D369D" w:rsidRDefault="00135309" w:rsidP="002565F2">
      <w:pPr>
        <w:spacing w:line="360" w:lineRule="auto"/>
        <w:jc w:val="both"/>
      </w:pPr>
      <w:r w:rsidRPr="003D369D">
        <w:rPr>
          <w:rFonts w:ascii="Book Antiqua" w:eastAsia="Book Antiqua" w:hAnsi="Book Antiqua" w:cs="Book Antiqua"/>
          <w:color w:val="000000"/>
        </w:rPr>
        <w:t xml:space="preserve">18 </w:t>
      </w:r>
      <w:proofErr w:type="spellStart"/>
      <w:r w:rsidRPr="003D369D">
        <w:rPr>
          <w:rFonts w:ascii="Book Antiqua" w:eastAsia="Book Antiqua" w:hAnsi="Book Antiqua" w:cs="Book Antiqua"/>
          <w:b/>
          <w:bCs/>
          <w:color w:val="000000"/>
        </w:rPr>
        <w:t>Khezri</w:t>
      </w:r>
      <w:proofErr w:type="spellEnd"/>
      <w:r w:rsidRPr="003D369D">
        <w:rPr>
          <w:rFonts w:ascii="Book Antiqua" w:eastAsia="Book Antiqua" w:hAnsi="Book Antiqua" w:cs="Book Antiqua"/>
          <w:b/>
          <w:bCs/>
          <w:color w:val="000000"/>
        </w:rPr>
        <w:t xml:space="preserve"> M,</w:t>
      </w:r>
      <w:r w:rsidRPr="003D369D">
        <w:rPr>
          <w:rFonts w:ascii="Book Antiqua" w:eastAsia="Book Antiqua" w:hAnsi="Book Antiqua" w:cs="Book Antiqua"/>
          <w:color w:val="000000"/>
        </w:rPr>
        <w:t xml:space="preserve"> </w:t>
      </w:r>
      <w:proofErr w:type="spellStart"/>
      <w:r w:rsidRPr="003D369D">
        <w:rPr>
          <w:rFonts w:ascii="Book Antiqua" w:eastAsia="Book Antiqua" w:hAnsi="Book Antiqua" w:cs="Book Antiqua"/>
          <w:color w:val="000000"/>
        </w:rPr>
        <w:t>Jalili</w:t>
      </w:r>
      <w:proofErr w:type="spellEnd"/>
      <w:r w:rsidRPr="003D369D">
        <w:rPr>
          <w:rFonts w:ascii="Book Antiqua" w:eastAsia="Book Antiqua" w:hAnsi="Book Antiqua" w:cs="Book Antiqua"/>
          <w:color w:val="000000"/>
        </w:rPr>
        <w:t xml:space="preserve"> S, </w:t>
      </w:r>
      <w:proofErr w:type="spellStart"/>
      <w:r w:rsidRPr="003D369D">
        <w:rPr>
          <w:rFonts w:ascii="Book Antiqua" w:eastAsia="Book Antiqua" w:hAnsi="Book Antiqua" w:cs="Book Antiqua"/>
          <w:color w:val="000000"/>
        </w:rPr>
        <w:t>Asefzadeh</w:t>
      </w:r>
      <w:proofErr w:type="spellEnd"/>
      <w:r w:rsidRPr="003D369D">
        <w:rPr>
          <w:rFonts w:ascii="Book Antiqua" w:eastAsia="Book Antiqua" w:hAnsi="Book Antiqua" w:cs="Book Antiqua"/>
          <w:color w:val="000000"/>
        </w:rPr>
        <w:t xml:space="preserve"> S, </w:t>
      </w:r>
      <w:proofErr w:type="spellStart"/>
      <w:r w:rsidRPr="003D369D">
        <w:rPr>
          <w:rFonts w:ascii="Book Antiqua" w:eastAsia="Book Antiqua" w:hAnsi="Book Antiqua" w:cs="Book Antiqua"/>
          <w:color w:val="000000"/>
        </w:rPr>
        <w:t>Kayalha</w:t>
      </w:r>
      <w:proofErr w:type="spellEnd"/>
      <w:r w:rsidRPr="003D369D">
        <w:rPr>
          <w:rFonts w:ascii="Book Antiqua" w:eastAsia="Book Antiqua" w:hAnsi="Book Antiqua" w:cs="Book Antiqua"/>
          <w:color w:val="000000"/>
        </w:rPr>
        <w:t xml:space="preserve"> H. Comparison of intratracheal and intravenous lidocaine effects on bucking, cough, and emergence time at the end of anesthesia. Pak J Med Sci 2011; 27: 793-796 [DOI: 10.1016/S0041-624X(97)00098-X]</w:t>
      </w:r>
    </w:p>
    <w:p w14:paraId="0AF10C65"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19 </w:t>
      </w:r>
      <w:r w:rsidRPr="003D369D">
        <w:rPr>
          <w:rFonts w:ascii="Book Antiqua" w:eastAsia="Book Antiqua" w:hAnsi="Book Antiqua" w:cs="Book Antiqua"/>
          <w:b/>
          <w:bCs/>
          <w:color w:val="000000"/>
        </w:rPr>
        <w:t>Yang SS</w:t>
      </w:r>
      <w:r w:rsidRPr="003D369D">
        <w:rPr>
          <w:rFonts w:ascii="Book Antiqua" w:eastAsia="Book Antiqua" w:hAnsi="Book Antiqua" w:cs="Book Antiqua"/>
          <w:color w:val="000000"/>
        </w:rPr>
        <w:t xml:space="preserve">, Wang NN, </w:t>
      </w:r>
      <w:proofErr w:type="spellStart"/>
      <w:r w:rsidRPr="003D369D">
        <w:rPr>
          <w:rFonts w:ascii="Book Antiqua" w:eastAsia="Book Antiqua" w:hAnsi="Book Antiqua" w:cs="Book Antiqua"/>
          <w:color w:val="000000"/>
        </w:rPr>
        <w:t>Postonogova</w:t>
      </w:r>
      <w:proofErr w:type="spellEnd"/>
      <w:r w:rsidRPr="003D369D">
        <w:rPr>
          <w:rFonts w:ascii="Book Antiqua" w:eastAsia="Book Antiqua" w:hAnsi="Book Antiqua" w:cs="Book Antiqua"/>
          <w:color w:val="000000"/>
        </w:rPr>
        <w:t xml:space="preserve"> T, Yang GJ, </w:t>
      </w:r>
      <w:proofErr w:type="spellStart"/>
      <w:r w:rsidRPr="003D369D">
        <w:rPr>
          <w:rFonts w:ascii="Book Antiqua" w:eastAsia="Book Antiqua" w:hAnsi="Book Antiqua" w:cs="Book Antiqua"/>
          <w:color w:val="000000"/>
        </w:rPr>
        <w:t>McGillion</w:t>
      </w:r>
      <w:proofErr w:type="spellEnd"/>
      <w:r w:rsidRPr="003D369D">
        <w:rPr>
          <w:rFonts w:ascii="Book Antiqua" w:eastAsia="Book Antiqua" w:hAnsi="Book Antiqua" w:cs="Book Antiqua"/>
          <w:color w:val="000000"/>
        </w:rPr>
        <w:t xml:space="preserve"> M, </w:t>
      </w:r>
      <w:proofErr w:type="spellStart"/>
      <w:r w:rsidRPr="003D369D">
        <w:rPr>
          <w:rFonts w:ascii="Book Antiqua" w:eastAsia="Book Antiqua" w:hAnsi="Book Antiqua" w:cs="Book Antiqua"/>
          <w:color w:val="000000"/>
        </w:rPr>
        <w:t>Beique</w:t>
      </w:r>
      <w:proofErr w:type="spellEnd"/>
      <w:r w:rsidRPr="003D369D">
        <w:rPr>
          <w:rFonts w:ascii="Book Antiqua" w:eastAsia="Book Antiqua" w:hAnsi="Book Antiqua" w:cs="Book Antiqua"/>
          <w:color w:val="000000"/>
        </w:rPr>
        <w:t xml:space="preserve"> F, </w:t>
      </w:r>
      <w:proofErr w:type="spellStart"/>
      <w:r w:rsidRPr="003D369D">
        <w:rPr>
          <w:rFonts w:ascii="Book Antiqua" w:eastAsia="Book Antiqua" w:hAnsi="Book Antiqua" w:cs="Book Antiqua"/>
          <w:color w:val="000000"/>
        </w:rPr>
        <w:t>Schricker</w:t>
      </w:r>
      <w:proofErr w:type="spellEnd"/>
      <w:r w:rsidRPr="003D369D">
        <w:rPr>
          <w:rFonts w:ascii="Book Antiqua" w:eastAsia="Book Antiqua" w:hAnsi="Book Antiqua" w:cs="Book Antiqua"/>
          <w:color w:val="000000"/>
        </w:rPr>
        <w:t xml:space="preserve"> T. Intravenous lidocaine to prevent postoperative airway complications in adults: a systematic review and meta-analysis. </w:t>
      </w:r>
      <w:r w:rsidRPr="003D369D">
        <w:rPr>
          <w:rFonts w:ascii="Book Antiqua" w:eastAsia="Book Antiqua" w:hAnsi="Book Antiqua" w:cs="Book Antiqua"/>
          <w:i/>
          <w:iCs/>
          <w:color w:val="000000"/>
        </w:rPr>
        <w:t xml:space="preserve">Br J </w:t>
      </w:r>
      <w:proofErr w:type="spellStart"/>
      <w:r w:rsidRPr="003D369D">
        <w:rPr>
          <w:rFonts w:ascii="Book Antiqua" w:eastAsia="Book Antiqua" w:hAnsi="Book Antiqua" w:cs="Book Antiqua"/>
          <w:i/>
          <w:iCs/>
          <w:color w:val="000000"/>
        </w:rPr>
        <w:t>Anaesth</w:t>
      </w:r>
      <w:proofErr w:type="spellEnd"/>
      <w:r w:rsidRPr="003D369D">
        <w:rPr>
          <w:rFonts w:ascii="Book Antiqua" w:eastAsia="Book Antiqua" w:hAnsi="Book Antiqua" w:cs="Book Antiqua"/>
          <w:color w:val="000000"/>
        </w:rPr>
        <w:t xml:space="preserve"> 2020; </w:t>
      </w:r>
      <w:r w:rsidRPr="003D369D">
        <w:rPr>
          <w:rFonts w:ascii="Book Antiqua" w:eastAsia="Book Antiqua" w:hAnsi="Book Antiqua" w:cs="Book Antiqua"/>
          <w:b/>
          <w:bCs/>
          <w:color w:val="000000"/>
        </w:rPr>
        <w:t>124</w:t>
      </w:r>
      <w:r w:rsidRPr="003D369D">
        <w:rPr>
          <w:rFonts w:ascii="Book Antiqua" w:eastAsia="Book Antiqua" w:hAnsi="Book Antiqua" w:cs="Book Antiqua"/>
          <w:color w:val="000000"/>
        </w:rPr>
        <w:t>: 314-323 [PMID: 32000978 DOI: 10.1016/j.bja.2019.11.033]</w:t>
      </w:r>
    </w:p>
    <w:p w14:paraId="5C752461"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20 </w:t>
      </w:r>
      <w:r w:rsidRPr="003D369D">
        <w:rPr>
          <w:rFonts w:ascii="Book Antiqua" w:eastAsia="Book Antiqua" w:hAnsi="Book Antiqua" w:cs="Book Antiqua"/>
          <w:b/>
          <w:bCs/>
          <w:color w:val="000000"/>
        </w:rPr>
        <w:t>Minogue SC</w:t>
      </w:r>
      <w:r w:rsidRPr="003D369D">
        <w:rPr>
          <w:rFonts w:ascii="Book Antiqua" w:eastAsia="Book Antiqua" w:hAnsi="Book Antiqua" w:cs="Book Antiqua"/>
          <w:color w:val="000000"/>
        </w:rPr>
        <w:t xml:space="preserve">, Ralph J, </w:t>
      </w:r>
      <w:proofErr w:type="spellStart"/>
      <w:r w:rsidRPr="003D369D">
        <w:rPr>
          <w:rFonts w:ascii="Book Antiqua" w:eastAsia="Book Antiqua" w:hAnsi="Book Antiqua" w:cs="Book Antiqua"/>
          <w:color w:val="000000"/>
        </w:rPr>
        <w:t>Lampa</w:t>
      </w:r>
      <w:proofErr w:type="spellEnd"/>
      <w:r w:rsidRPr="003D369D">
        <w:rPr>
          <w:rFonts w:ascii="Book Antiqua" w:eastAsia="Book Antiqua" w:hAnsi="Book Antiqua" w:cs="Book Antiqua"/>
          <w:color w:val="000000"/>
        </w:rPr>
        <w:t xml:space="preserve"> MJ. Laryngotracheal topicalization with lidocaine before intubation decreases the incidence of coughing on emergence from general anesthesia. </w:t>
      </w:r>
      <w:proofErr w:type="spellStart"/>
      <w:r w:rsidRPr="003D369D">
        <w:rPr>
          <w:rFonts w:ascii="Book Antiqua" w:eastAsia="Book Antiqua" w:hAnsi="Book Antiqua" w:cs="Book Antiqua"/>
          <w:i/>
          <w:iCs/>
          <w:color w:val="000000"/>
        </w:rPr>
        <w:t>Anesth</w:t>
      </w:r>
      <w:proofErr w:type="spellEnd"/>
      <w:r w:rsidRPr="003D369D">
        <w:rPr>
          <w:rFonts w:ascii="Book Antiqua" w:eastAsia="Book Antiqua" w:hAnsi="Book Antiqua" w:cs="Book Antiqua"/>
          <w:i/>
          <w:iCs/>
          <w:color w:val="000000"/>
        </w:rPr>
        <w:t xml:space="preserve"> </w:t>
      </w:r>
      <w:proofErr w:type="spellStart"/>
      <w:r w:rsidRPr="003D369D">
        <w:rPr>
          <w:rFonts w:ascii="Book Antiqua" w:eastAsia="Book Antiqua" w:hAnsi="Book Antiqua" w:cs="Book Antiqua"/>
          <w:i/>
          <w:iCs/>
          <w:color w:val="000000"/>
        </w:rPr>
        <w:t>Analg</w:t>
      </w:r>
      <w:proofErr w:type="spellEnd"/>
      <w:r w:rsidRPr="003D369D">
        <w:rPr>
          <w:rFonts w:ascii="Book Antiqua" w:eastAsia="Book Antiqua" w:hAnsi="Book Antiqua" w:cs="Book Antiqua"/>
          <w:color w:val="000000"/>
        </w:rPr>
        <w:t xml:space="preserve"> 2004; </w:t>
      </w:r>
      <w:r w:rsidRPr="003D369D">
        <w:rPr>
          <w:rFonts w:ascii="Book Antiqua" w:eastAsia="Book Antiqua" w:hAnsi="Book Antiqua" w:cs="Book Antiqua"/>
          <w:b/>
          <w:bCs/>
          <w:color w:val="000000"/>
        </w:rPr>
        <w:t>99</w:t>
      </w:r>
      <w:r w:rsidRPr="003D369D">
        <w:rPr>
          <w:rFonts w:ascii="Book Antiqua" w:eastAsia="Book Antiqua" w:hAnsi="Book Antiqua" w:cs="Book Antiqua"/>
          <w:color w:val="000000"/>
        </w:rPr>
        <w:t>: 1253-1257, table of contents [PMID: 15385385 DOI: 10.1213/01.ANE.0000132779.27085.52]</w:t>
      </w:r>
    </w:p>
    <w:p w14:paraId="15018518"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21 </w:t>
      </w:r>
      <w:r w:rsidRPr="003D369D">
        <w:rPr>
          <w:rFonts w:ascii="Book Antiqua" w:eastAsia="Book Antiqua" w:hAnsi="Book Antiqua" w:cs="Book Antiqua"/>
          <w:b/>
          <w:bCs/>
          <w:color w:val="000000"/>
        </w:rPr>
        <w:t>Tanaka Y</w:t>
      </w:r>
      <w:r w:rsidRPr="003D369D">
        <w:rPr>
          <w:rFonts w:ascii="Book Antiqua" w:eastAsia="Book Antiqua" w:hAnsi="Book Antiqua" w:cs="Book Antiqua"/>
          <w:color w:val="000000"/>
        </w:rPr>
        <w:t xml:space="preserve">, Nakayama T, </w:t>
      </w:r>
      <w:proofErr w:type="spellStart"/>
      <w:r w:rsidRPr="003D369D">
        <w:rPr>
          <w:rFonts w:ascii="Book Antiqua" w:eastAsia="Book Antiqua" w:hAnsi="Book Antiqua" w:cs="Book Antiqua"/>
          <w:color w:val="000000"/>
        </w:rPr>
        <w:t>Nishimori</w:t>
      </w:r>
      <w:proofErr w:type="spellEnd"/>
      <w:r w:rsidRPr="003D369D">
        <w:rPr>
          <w:rFonts w:ascii="Book Antiqua" w:eastAsia="Book Antiqua" w:hAnsi="Book Antiqua" w:cs="Book Antiqua"/>
          <w:color w:val="000000"/>
        </w:rPr>
        <w:t xml:space="preserve"> M, </w:t>
      </w:r>
      <w:proofErr w:type="spellStart"/>
      <w:r w:rsidRPr="003D369D">
        <w:rPr>
          <w:rFonts w:ascii="Book Antiqua" w:eastAsia="Book Antiqua" w:hAnsi="Book Antiqua" w:cs="Book Antiqua"/>
          <w:color w:val="000000"/>
        </w:rPr>
        <w:t>Tsujimura</w:t>
      </w:r>
      <w:proofErr w:type="spellEnd"/>
      <w:r w:rsidRPr="003D369D">
        <w:rPr>
          <w:rFonts w:ascii="Book Antiqua" w:eastAsia="Book Antiqua" w:hAnsi="Book Antiqua" w:cs="Book Antiqua"/>
          <w:color w:val="000000"/>
        </w:rPr>
        <w:t xml:space="preserve"> Y, Kawaguchi M, Sato Y. Lidocaine for preventing postoperative sore throat. </w:t>
      </w:r>
      <w:r w:rsidRPr="003D369D">
        <w:rPr>
          <w:rFonts w:ascii="Book Antiqua" w:eastAsia="Book Antiqua" w:hAnsi="Book Antiqua" w:cs="Book Antiqua"/>
          <w:i/>
          <w:iCs/>
          <w:color w:val="000000"/>
        </w:rPr>
        <w:t>Cochrane Database Syst Rev</w:t>
      </w:r>
      <w:r w:rsidRPr="003D369D">
        <w:rPr>
          <w:rFonts w:ascii="Book Antiqua" w:eastAsia="Book Antiqua" w:hAnsi="Book Antiqua" w:cs="Book Antiqua"/>
          <w:color w:val="000000"/>
        </w:rPr>
        <w:t xml:space="preserve"> 2015: CD004081 [PMID: 26171894 DOI: 10.1002/14651858.CD004081.pub3]</w:t>
      </w:r>
    </w:p>
    <w:p w14:paraId="765B93C0"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22 </w:t>
      </w:r>
      <w:proofErr w:type="spellStart"/>
      <w:r w:rsidRPr="003D369D">
        <w:rPr>
          <w:rFonts w:ascii="Book Antiqua" w:eastAsia="Book Antiqua" w:hAnsi="Book Antiqua" w:cs="Book Antiqua"/>
          <w:b/>
          <w:bCs/>
          <w:color w:val="000000"/>
        </w:rPr>
        <w:t>Dollo</w:t>
      </w:r>
      <w:proofErr w:type="spellEnd"/>
      <w:r w:rsidRPr="003D369D">
        <w:rPr>
          <w:rFonts w:ascii="Book Antiqua" w:eastAsia="Book Antiqua" w:hAnsi="Book Antiqua" w:cs="Book Antiqua"/>
          <w:b/>
          <w:bCs/>
          <w:color w:val="000000"/>
        </w:rPr>
        <w:t xml:space="preserve"> G</w:t>
      </w:r>
      <w:r w:rsidRPr="003D369D">
        <w:rPr>
          <w:rFonts w:ascii="Book Antiqua" w:eastAsia="Book Antiqua" w:hAnsi="Book Antiqua" w:cs="Book Antiqua"/>
          <w:color w:val="000000"/>
        </w:rPr>
        <w:t xml:space="preserve">, </w:t>
      </w:r>
      <w:proofErr w:type="spellStart"/>
      <w:r w:rsidRPr="003D369D">
        <w:rPr>
          <w:rFonts w:ascii="Book Antiqua" w:eastAsia="Book Antiqua" w:hAnsi="Book Antiqua" w:cs="Book Antiqua"/>
          <w:color w:val="000000"/>
        </w:rPr>
        <w:t>Estebe</w:t>
      </w:r>
      <w:proofErr w:type="spellEnd"/>
      <w:r w:rsidRPr="003D369D">
        <w:rPr>
          <w:rFonts w:ascii="Book Antiqua" w:eastAsia="Book Antiqua" w:hAnsi="Book Antiqua" w:cs="Book Antiqua"/>
          <w:color w:val="000000"/>
        </w:rPr>
        <w:t xml:space="preserve"> JP, Le </w:t>
      </w:r>
      <w:proofErr w:type="spellStart"/>
      <w:r w:rsidRPr="003D369D">
        <w:rPr>
          <w:rFonts w:ascii="Book Antiqua" w:eastAsia="Book Antiqua" w:hAnsi="Book Antiqua" w:cs="Book Antiqua"/>
          <w:color w:val="000000"/>
        </w:rPr>
        <w:t>Corre</w:t>
      </w:r>
      <w:proofErr w:type="spellEnd"/>
      <w:r w:rsidRPr="003D369D">
        <w:rPr>
          <w:rFonts w:ascii="Book Antiqua" w:eastAsia="Book Antiqua" w:hAnsi="Book Antiqua" w:cs="Book Antiqua"/>
          <w:color w:val="000000"/>
        </w:rPr>
        <w:t xml:space="preserve"> P, </w:t>
      </w:r>
      <w:proofErr w:type="spellStart"/>
      <w:r w:rsidRPr="003D369D">
        <w:rPr>
          <w:rFonts w:ascii="Book Antiqua" w:eastAsia="Book Antiqua" w:hAnsi="Book Antiqua" w:cs="Book Antiqua"/>
          <w:color w:val="000000"/>
        </w:rPr>
        <w:t>Chevanne</w:t>
      </w:r>
      <w:proofErr w:type="spellEnd"/>
      <w:r w:rsidRPr="003D369D">
        <w:rPr>
          <w:rFonts w:ascii="Book Antiqua" w:eastAsia="Book Antiqua" w:hAnsi="Book Antiqua" w:cs="Book Antiqua"/>
          <w:color w:val="000000"/>
        </w:rPr>
        <w:t xml:space="preserve"> F, </w:t>
      </w:r>
      <w:proofErr w:type="spellStart"/>
      <w:r w:rsidRPr="003D369D">
        <w:rPr>
          <w:rFonts w:ascii="Book Antiqua" w:eastAsia="Book Antiqua" w:hAnsi="Book Antiqua" w:cs="Book Antiqua"/>
          <w:color w:val="000000"/>
        </w:rPr>
        <w:t>Ecoffey</w:t>
      </w:r>
      <w:proofErr w:type="spellEnd"/>
      <w:r w:rsidRPr="003D369D">
        <w:rPr>
          <w:rFonts w:ascii="Book Antiqua" w:eastAsia="Book Antiqua" w:hAnsi="Book Antiqua" w:cs="Book Antiqua"/>
          <w:color w:val="000000"/>
        </w:rPr>
        <w:t xml:space="preserve"> C, Le Verge R. Endotracheal tube cuffs filled with lidocaine as a drug delivery system: </w:t>
      </w:r>
      <w:r w:rsidRPr="003D369D">
        <w:rPr>
          <w:rFonts w:ascii="Book Antiqua" w:eastAsia="Book Antiqua" w:hAnsi="Book Antiqua" w:cs="Book Antiqua"/>
          <w:i/>
          <w:iCs/>
          <w:color w:val="000000"/>
        </w:rPr>
        <w:t>in vitro</w:t>
      </w:r>
      <w:r w:rsidRPr="003D369D">
        <w:rPr>
          <w:rFonts w:ascii="Book Antiqua" w:eastAsia="Book Antiqua" w:hAnsi="Book Antiqua" w:cs="Book Antiqua"/>
          <w:color w:val="000000"/>
        </w:rPr>
        <w:t xml:space="preserve"> and </w:t>
      </w:r>
      <w:r w:rsidRPr="003D369D">
        <w:rPr>
          <w:rFonts w:ascii="Book Antiqua" w:eastAsia="Book Antiqua" w:hAnsi="Book Antiqua" w:cs="Book Antiqua"/>
          <w:i/>
          <w:iCs/>
          <w:color w:val="000000"/>
        </w:rPr>
        <w:t>in vivo</w:t>
      </w:r>
      <w:r w:rsidRPr="003D369D">
        <w:rPr>
          <w:rFonts w:ascii="Book Antiqua" w:eastAsia="Book Antiqua" w:hAnsi="Book Antiqua" w:cs="Book Antiqua"/>
          <w:color w:val="000000"/>
        </w:rPr>
        <w:t xml:space="preserve"> investigations. </w:t>
      </w:r>
      <w:r w:rsidRPr="003D369D">
        <w:rPr>
          <w:rFonts w:ascii="Book Antiqua" w:eastAsia="Book Antiqua" w:hAnsi="Book Antiqua" w:cs="Book Antiqua"/>
          <w:i/>
          <w:iCs/>
          <w:color w:val="000000"/>
        </w:rPr>
        <w:t>Eur J Pharm Sci</w:t>
      </w:r>
      <w:r w:rsidRPr="003D369D">
        <w:rPr>
          <w:rFonts w:ascii="Book Antiqua" w:eastAsia="Book Antiqua" w:hAnsi="Book Antiqua" w:cs="Book Antiqua"/>
          <w:color w:val="000000"/>
        </w:rPr>
        <w:t xml:space="preserve"> 2001; </w:t>
      </w:r>
      <w:r w:rsidRPr="003D369D">
        <w:rPr>
          <w:rFonts w:ascii="Book Antiqua" w:eastAsia="Book Antiqua" w:hAnsi="Book Antiqua" w:cs="Book Antiqua"/>
          <w:b/>
          <w:bCs/>
          <w:color w:val="000000"/>
        </w:rPr>
        <w:t>13</w:t>
      </w:r>
      <w:r w:rsidRPr="003D369D">
        <w:rPr>
          <w:rFonts w:ascii="Book Antiqua" w:eastAsia="Book Antiqua" w:hAnsi="Book Antiqua" w:cs="Book Antiqua"/>
          <w:color w:val="000000"/>
        </w:rPr>
        <w:t>: 319-323 [PMID: 11384855 DOI: 10.1016/s0928-0987(01)00119-1]</w:t>
      </w:r>
    </w:p>
    <w:p w14:paraId="32402922" w14:textId="77777777" w:rsidR="00A77B3E" w:rsidRPr="003D369D" w:rsidRDefault="00135309" w:rsidP="002565F2">
      <w:pPr>
        <w:spacing w:line="360" w:lineRule="auto"/>
        <w:jc w:val="both"/>
      </w:pPr>
      <w:r w:rsidRPr="003D369D">
        <w:rPr>
          <w:rFonts w:ascii="Book Antiqua" w:eastAsia="Book Antiqua" w:hAnsi="Book Antiqua" w:cs="Book Antiqua"/>
          <w:color w:val="000000"/>
        </w:rPr>
        <w:lastRenderedPageBreak/>
        <w:t xml:space="preserve">23 </w:t>
      </w:r>
      <w:r w:rsidRPr="003D369D">
        <w:rPr>
          <w:rFonts w:ascii="Book Antiqua" w:eastAsia="Book Antiqua" w:hAnsi="Book Antiqua" w:cs="Book Antiqua"/>
          <w:b/>
          <w:bCs/>
          <w:color w:val="000000"/>
        </w:rPr>
        <w:t>Moher D</w:t>
      </w:r>
      <w:r w:rsidRPr="003D369D">
        <w:rPr>
          <w:rFonts w:ascii="Book Antiqua" w:eastAsia="Book Antiqua" w:hAnsi="Book Antiqua" w:cs="Book Antiqua"/>
          <w:color w:val="000000"/>
        </w:rPr>
        <w:t xml:space="preserve">, </w:t>
      </w:r>
      <w:proofErr w:type="spellStart"/>
      <w:r w:rsidRPr="003D369D">
        <w:rPr>
          <w:rFonts w:ascii="Book Antiqua" w:eastAsia="Book Antiqua" w:hAnsi="Book Antiqua" w:cs="Book Antiqua"/>
          <w:color w:val="000000"/>
        </w:rPr>
        <w:t>Liberati</w:t>
      </w:r>
      <w:proofErr w:type="spellEnd"/>
      <w:r w:rsidRPr="003D369D">
        <w:rPr>
          <w:rFonts w:ascii="Book Antiqua" w:eastAsia="Book Antiqua" w:hAnsi="Book Antiqua" w:cs="Book Antiqua"/>
          <w:color w:val="000000"/>
        </w:rPr>
        <w:t xml:space="preserve"> A, </w:t>
      </w:r>
      <w:proofErr w:type="spellStart"/>
      <w:r w:rsidRPr="003D369D">
        <w:rPr>
          <w:rFonts w:ascii="Book Antiqua" w:eastAsia="Book Antiqua" w:hAnsi="Book Antiqua" w:cs="Book Antiqua"/>
          <w:color w:val="000000"/>
        </w:rPr>
        <w:t>Tetzlaff</w:t>
      </w:r>
      <w:proofErr w:type="spellEnd"/>
      <w:r w:rsidRPr="003D369D">
        <w:rPr>
          <w:rFonts w:ascii="Book Antiqua" w:eastAsia="Book Antiqua" w:hAnsi="Book Antiqua" w:cs="Book Antiqua"/>
          <w:color w:val="000000"/>
        </w:rPr>
        <w:t xml:space="preserve"> J, Altman DG; PRISMA Group. Preferred reporting items for systematic reviews and meta-analyses: the PRISMA statement. </w:t>
      </w:r>
      <w:proofErr w:type="spellStart"/>
      <w:r w:rsidRPr="003D369D">
        <w:rPr>
          <w:rFonts w:ascii="Book Antiqua" w:eastAsia="Book Antiqua" w:hAnsi="Book Antiqua" w:cs="Book Antiqua"/>
          <w:i/>
          <w:iCs/>
          <w:color w:val="000000"/>
        </w:rPr>
        <w:t>PLoS</w:t>
      </w:r>
      <w:proofErr w:type="spellEnd"/>
      <w:r w:rsidRPr="003D369D">
        <w:rPr>
          <w:rFonts w:ascii="Book Antiqua" w:eastAsia="Book Antiqua" w:hAnsi="Book Antiqua" w:cs="Book Antiqua"/>
          <w:i/>
          <w:iCs/>
          <w:color w:val="000000"/>
        </w:rPr>
        <w:t xml:space="preserve"> Med</w:t>
      </w:r>
      <w:r w:rsidRPr="003D369D">
        <w:rPr>
          <w:rFonts w:ascii="Book Antiqua" w:eastAsia="Book Antiqua" w:hAnsi="Book Antiqua" w:cs="Book Antiqua"/>
          <w:color w:val="000000"/>
        </w:rPr>
        <w:t xml:space="preserve"> 2009; </w:t>
      </w:r>
      <w:r w:rsidRPr="003D369D">
        <w:rPr>
          <w:rFonts w:ascii="Book Antiqua" w:eastAsia="Book Antiqua" w:hAnsi="Book Antiqua" w:cs="Book Antiqua"/>
          <w:b/>
          <w:bCs/>
          <w:color w:val="000000"/>
        </w:rPr>
        <w:t>6</w:t>
      </w:r>
      <w:r w:rsidRPr="003D369D">
        <w:rPr>
          <w:rFonts w:ascii="Book Antiqua" w:eastAsia="Book Antiqua" w:hAnsi="Book Antiqua" w:cs="Book Antiqua"/>
          <w:color w:val="000000"/>
        </w:rPr>
        <w:t>: e1000097 [PMID: 19621072 DOI: 10.1371/journal.pmed.1000097]</w:t>
      </w:r>
    </w:p>
    <w:p w14:paraId="6276C4E8"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24 </w:t>
      </w:r>
      <w:r w:rsidRPr="003D369D">
        <w:rPr>
          <w:rFonts w:ascii="Book Antiqua" w:eastAsia="Book Antiqua" w:hAnsi="Book Antiqua" w:cs="Book Antiqua"/>
          <w:b/>
          <w:bCs/>
          <w:color w:val="000000"/>
        </w:rPr>
        <w:t>Gaur P</w:t>
      </w:r>
      <w:r w:rsidRPr="003D369D">
        <w:rPr>
          <w:rFonts w:ascii="Book Antiqua" w:eastAsia="Book Antiqua" w:hAnsi="Book Antiqua" w:cs="Book Antiqua"/>
          <w:color w:val="000000"/>
        </w:rPr>
        <w:t xml:space="preserve">, </w:t>
      </w:r>
      <w:proofErr w:type="spellStart"/>
      <w:r w:rsidRPr="003D369D">
        <w:rPr>
          <w:rFonts w:ascii="Book Antiqua" w:eastAsia="Book Antiqua" w:hAnsi="Book Antiqua" w:cs="Book Antiqua"/>
          <w:color w:val="000000"/>
        </w:rPr>
        <w:t>Ubale</w:t>
      </w:r>
      <w:proofErr w:type="spellEnd"/>
      <w:r w:rsidRPr="003D369D">
        <w:rPr>
          <w:rFonts w:ascii="Book Antiqua" w:eastAsia="Book Antiqua" w:hAnsi="Book Antiqua" w:cs="Book Antiqua"/>
          <w:color w:val="000000"/>
        </w:rPr>
        <w:t xml:space="preserve"> P, </w:t>
      </w:r>
      <w:proofErr w:type="spellStart"/>
      <w:r w:rsidRPr="003D369D">
        <w:rPr>
          <w:rFonts w:ascii="Book Antiqua" w:eastAsia="Book Antiqua" w:hAnsi="Book Antiqua" w:cs="Book Antiqua"/>
          <w:color w:val="000000"/>
        </w:rPr>
        <w:t>Khadanga</w:t>
      </w:r>
      <w:proofErr w:type="spellEnd"/>
      <w:r w:rsidRPr="003D369D">
        <w:rPr>
          <w:rFonts w:ascii="Book Antiqua" w:eastAsia="Book Antiqua" w:hAnsi="Book Antiqua" w:cs="Book Antiqua"/>
          <w:color w:val="000000"/>
        </w:rPr>
        <w:t xml:space="preserve"> P. Efficacy and Safety of Using Air Versus Alkalinized 2% Lignocaine for Inflating Endotracheal Tube Cuff and Its Pressure Effects on Incidence of Postoperative Coughing and Sore Throat. </w:t>
      </w:r>
      <w:proofErr w:type="spellStart"/>
      <w:r w:rsidRPr="003D369D">
        <w:rPr>
          <w:rFonts w:ascii="Book Antiqua" w:eastAsia="Book Antiqua" w:hAnsi="Book Antiqua" w:cs="Book Antiqua"/>
          <w:i/>
          <w:iCs/>
          <w:color w:val="000000"/>
        </w:rPr>
        <w:t>Anesth</w:t>
      </w:r>
      <w:proofErr w:type="spellEnd"/>
      <w:r w:rsidRPr="003D369D">
        <w:rPr>
          <w:rFonts w:ascii="Book Antiqua" w:eastAsia="Book Antiqua" w:hAnsi="Book Antiqua" w:cs="Book Antiqua"/>
          <w:i/>
          <w:iCs/>
          <w:color w:val="000000"/>
        </w:rPr>
        <w:t xml:space="preserve"> Essays Res</w:t>
      </w:r>
      <w:r w:rsidRPr="003D369D">
        <w:rPr>
          <w:rFonts w:ascii="Book Antiqua" w:eastAsia="Book Antiqua" w:hAnsi="Book Antiqua" w:cs="Book Antiqua"/>
          <w:color w:val="000000"/>
        </w:rPr>
        <w:t xml:space="preserve"> 2017; </w:t>
      </w:r>
      <w:r w:rsidRPr="003D369D">
        <w:rPr>
          <w:rFonts w:ascii="Book Antiqua" w:eastAsia="Book Antiqua" w:hAnsi="Book Antiqua" w:cs="Book Antiqua"/>
          <w:b/>
          <w:bCs/>
          <w:color w:val="000000"/>
        </w:rPr>
        <w:t>11</w:t>
      </w:r>
      <w:r w:rsidRPr="003D369D">
        <w:rPr>
          <w:rFonts w:ascii="Book Antiqua" w:eastAsia="Book Antiqua" w:hAnsi="Book Antiqua" w:cs="Book Antiqua"/>
          <w:color w:val="000000"/>
        </w:rPr>
        <w:t>: 1057-1063 [PMID: 29284875 DOI: 10.4103/aer.AER_85_17]</w:t>
      </w:r>
    </w:p>
    <w:p w14:paraId="016CE408" w14:textId="2A897A73" w:rsidR="00A77B3E" w:rsidRPr="003D369D" w:rsidRDefault="00135309" w:rsidP="002565F2">
      <w:pPr>
        <w:spacing w:line="360" w:lineRule="auto"/>
        <w:jc w:val="both"/>
      </w:pPr>
      <w:r w:rsidRPr="003D369D">
        <w:rPr>
          <w:rFonts w:ascii="Book Antiqua" w:eastAsia="Book Antiqua" w:hAnsi="Book Antiqua" w:cs="Book Antiqua"/>
          <w:color w:val="000000"/>
        </w:rPr>
        <w:t xml:space="preserve">25 </w:t>
      </w:r>
      <w:r w:rsidRPr="003D369D">
        <w:rPr>
          <w:rFonts w:ascii="Book Antiqua" w:eastAsia="Book Antiqua" w:hAnsi="Book Antiqua" w:cs="Book Antiqua"/>
          <w:b/>
          <w:bCs/>
          <w:color w:val="000000"/>
        </w:rPr>
        <w:t>Suma KV,</w:t>
      </w:r>
      <w:r w:rsidRPr="003D369D">
        <w:rPr>
          <w:rFonts w:ascii="Book Antiqua" w:eastAsia="Book Antiqua" w:hAnsi="Book Antiqua" w:cs="Book Antiqua"/>
          <w:color w:val="000000"/>
        </w:rPr>
        <w:t xml:space="preserve"> Bhaskar KU. Prevention of post intubation sore throat by inflating endotracheal tube cuff with alkalinized lignocaine. Indian Journal of Public Health Research and Development 2015; </w:t>
      </w:r>
      <w:r w:rsidRPr="003D369D">
        <w:rPr>
          <w:rFonts w:ascii="Book Antiqua" w:eastAsia="Book Antiqua" w:hAnsi="Book Antiqua" w:cs="Book Antiqua"/>
          <w:b/>
          <w:bCs/>
          <w:color w:val="000000"/>
        </w:rPr>
        <w:t>6</w:t>
      </w:r>
      <w:r w:rsidRPr="003D369D">
        <w:rPr>
          <w:rFonts w:ascii="Book Antiqua" w:eastAsia="Book Antiqua" w:hAnsi="Book Antiqua" w:cs="Book Antiqua"/>
          <w:color w:val="000000"/>
        </w:rPr>
        <w:t>:200-204 [DOI: 10.5958/0976-5506.2015.00227.2]</w:t>
      </w:r>
    </w:p>
    <w:p w14:paraId="4974C206"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26 </w:t>
      </w:r>
      <w:r w:rsidRPr="003D369D">
        <w:rPr>
          <w:rFonts w:ascii="Book Antiqua" w:eastAsia="Book Antiqua" w:hAnsi="Book Antiqua" w:cs="Book Antiqua"/>
          <w:b/>
          <w:bCs/>
          <w:color w:val="000000"/>
        </w:rPr>
        <w:t>Navarro LH</w:t>
      </w:r>
      <w:r w:rsidRPr="003D369D">
        <w:rPr>
          <w:rFonts w:ascii="Book Antiqua" w:eastAsia="Book Antiqua" w:hAnsi="Book Antiqua" w:cs="Book Antiqua"/>
          <w:color w:val="000000"/>
        </w:rPr>
        <w:t xml:space="preserve">, Lima RM, </w:t>
      </w:r>
      <w:proofErr w:type="spellStart"/>
      <w:r w:rsidRPr="003D369D">
        <w:rPr>
          <w:rFonts w:ascii="Book Antiqua" w:eastAsia="Book Antiqua" w:hAnsi="Book Antiqua" w:cs="Book Antiqua"/>
          <w:color w:val="000000"/>
        </w:rPr>
        <w:t>Aguiar</w:t>
      </w:r>
      <w:proofErr w:type="spellEnd"/>
      <w:r w:rsidRPr="003D369D">
        <w:rPr>
          <w:rFonts w:ascii="Book Antiqua" w:eastAsia="Book Antiqua" w:hAnsi="Book Antiqua" w:cs="Book Antiqua"/>
          <w:color w:val="000000"/>
        </w:rPr>
        <w:t xml:space="preserve"> AS, </w:t>
      </w:r>
      <w:proofErr w:type="spellStart"/>
      <w:r w:rsidRPr="003D369D">
        <w:rPr>
          <w:rFonts w:ascii="Book Antiqua" w:eastAsia="Book Antiqua" w:hAnsi="Book Antiqua" w:cs="Book Antiqua"/>
          <w:color w:val="000000"/>
        </w:rPr>
        <w:t>Braz</w:t>
      </w:r>
      <w:proofErr w:type="spellEnd"/>
      <w:r w:rsidRPr="003D369D">
        <w:rPr>
          <w:rFonts w:ascii="Book Antiqua" w:eastAsia="Book Antiqua" w:hAnsi="Book Antiqua" w:cs="Book Antiqua"/>
          <w:color w:val="000000"/>
        </w:rPr>
        <w:t xml:space="preserve"> JR, </w:t>
      </w:r>
      <w:proofErr w:type="spellStart"/>
      <w:r w:rsidRPr="003D369D">
        <w:rPr>
          <w:rFonts w:ascii="Book Antiqua" w:eastAsia="Book Antiqua" w:hAnsi="Book Antiqua" w:cs="Book Antiqua"/>
          <w:color w:val="000000"/>
        </w:rPr>
        <w:t>Carness</w:t>
      </w:r>
      <w:proofErr w:type="spellEnd"/>
      <w:r w:rsidRPr="003D369D">
        <w:rPr>
          <w:rFonts w:ascii="Book Antiqua" w:eastAsia="Book Antiqua" w:hAnsi="Book Antiqua" w:cs="Book Antiqua"/>
          <w:color w:val="000000"/>
        </w:rPr>
        <w:t xml:space="preserve"> JM, </w:t>
      </w:r>
      <w:proofErr w:type="spellStart"/>
      <w:r w:rsidRPr="003D369D">
        <w:rPr>
          <w:rFonts w:ascii="Book Antiqua" w:eastAsia="Book Antiqua" w:hAnsi="Book Antiqua" w:cs="Book Antiqua"/>
          <w:color w:val="000000"/>
        </w:rPr>
        <w:t>Módolo</w:t>
      </w:r>
      <w:proofErr w:type="spellEnd"/>
      <w:r w:rsidRPr="003D369D">
        <w:rPr>
          <w:rFonts w:ascii="Book Antiqua" w:eastAsia="Book Antiqua" w:hAnsi="Book Antiqua" w:cs="Book Antiqua"/>
          <w:color w:val="000000"/>
        </w:rPr>
        <w:t xml:space="preserve"> NS. The effect of intracuff alkalinized 2% lidocaine on emergence coughing, sore throat, and hoarseness in smokers. </w:t>
      </w:r>
      <w:r w:rsidRPr="003D369D">
        <w:rPr>
          <w:rFonts w:ascii="Book Antiqua" w:eastAsia="Book Antiqua" w:hAnsi="Book Antiqua" w:cs="Book Antiqua"/>
          <w:i/>
          <w:iCs/>
          <w:color w:val="000000"/>
        </w:rPr>
        <w:t>Rev Assoc Med Bras (1992)</w:t>
      </w:r>
      <w:r w:rsidRPr="003D369D">
        <w:rPr>
          <w:rFonts w:ascii="Book Antiqua" w:eastAsia="Book Antiqua" w:hAnsi="Book Antiqua" w:cs="Book Antiqua"/>
          <w:color w:val="000000"/>
        </w:rPr>
        <w:t xml:space="preserve"> 2012; </w:t>
      </w:r>
      <w:r w:rsidRPr="003D369D">
        <w:rPr>
          <w:rFonts w:ascii="Book Antiqua" w:eastAsia="Book Antiqua" w:hAnsi="Book Antiqua" w:cs="Book Antiqua"/>
          <w:b/>
          <w:bCs/>
          <w:color w:val="000000"/>
        </w:rPr>
        <w:t>58</w:t>
      </w:r>
      <w:r w:rsidRPr="003D369D">
        <w:rPr>
          <w:rFonts w:ascii="Book Antiqua" w:eastAsia="Book Antiqua" w:hAnsi="Book Antiqua" w:cs="Book Antiqua"/>
          <w:color w:val="000000"/>
        </w:rPr>
        <w:t>: 248-253 [PMID: 22569622 DOI: 10.1016/S2255-4823(12)70188-1]</w:t>
      </w:r>
    </w:p>
    <w:p w14:paraId="1F444616"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27 </w:t>
      </w:r>
      <w:r w:rsidRPr="003D369D">
        <w:rPr>
          <w:rFonts w:ascii="Book Antiqua" w:eastAsia="Book Antiqua" w:hAnsi="Book Antiqua" w:cs="Book Antiqua"/>
          <w:b/>
          <w:bCs/>
          <w:color w:val="000000"/>
        </w:rPr>
        <w:t>Shroff PP</w:t>
      </w:r>
      <w:r w:rsidRPr="003D369D">
        <w:rPr>
          <w:rFonts w:ascii="Book Antiqua" w:eastAsia="Book Antiqua" w:hAnsi="Book Antiqua" w:cs="Book Antiqua"/>
          <w:color w:val="000000"/>
        </w:rPr>
        <w:t xml:space="preserve">, Patil V. Efficacy of cuff inflation media to prevent postintubation-related emergence phenomenon: air, saline and alkalinized lignocaine. </w:t>
      </w:r>
      <w:proofErr w:type="spellStart"/>
      <w:r w:rsidRPr="003D369D">
        <w:rPr>
          <w:rFonts w:ascii="Book Antiqua" w:eastAsia="Book Antiqua" w:hAnsi="Book Antiqua" w:cs="Book Antiqua"/>
          <w:i/>
          <w:iCs/>
          <w:color w:val="000000"/>
        </w:rPr>
        <w:t>Eur</w:t>
      </w:r>
      <w:proofErr w:type="spellEnd"/>
      <w:r w:rsidRPr="003D369D">
        <w:rPr>
          <w:rFonts w:ascii="Book Antiqua" w:eastAsia="Book Antiqua" w:hAnsi="Book Antiqua" w:cs="Book Antiqua"/>
          <w:i/>
          <w:iCs/>
          <w:color w:val="000000"/>
        </w:rPr>
        <w:t xml:space="preserve"> J </w:t>
      </w:r>
      <w:proofErr w:type="spellStart"/>
      <w:r w:rsidRPr="003D369D">
        <w:rPr>
          <w:rFonts w:ascii="Book Antiqua" w:eastAsia="Book Antiqua" w:hAnsi="Book Antiqua" w:cs="Book Antiqua"/>
          <w:i/>
          <w:iCs/>
          <w:color w:val="000000"/>
        </w:rPr>
        <w:t>Anaesthesiol</w:t>
      </w:r>
      <w:proofErr w:type="spellEnd"/>
      <w:r w:rsidRPr="003D369D">
        <w:rPr>
          <w:rFonts w:ascii="Book Antiqua" w:eastAsia="Book Antiqua" w:hAnsi="Book Antiqua" w:cs="Book Antiqua"/>
          <w:color w:val="000000"/>
        </w:rPr>
        <w:t xml:space="preserve"> 2009; </w:t>
      </w:r>
      <w:r w:rsidRPr="003D369D">
        <w:rPr>
          <w:rFonts w:ascii="Book Antiqua" w:eastAsia="Book Antiqua" w:hAnsi="Book Antiqua" w:cs="Book Antiqua"/>
          <w:b/>
          <w:bCs/>
          <w:color w:val="000000"/>
        </w:rPr>
        <w:t>26</w:t>
      </w:r>
      <w:r w:rsidRPr="003D369D">
        <w:rPr>
          <w:rFonts w:ascii="Book Antiqua" w:eastAsia="Book Antiqua" w:hAnsi="Book Antiqua" w:cs="Book Antiqua"/>
          <w:color w:val="000000"/>
        </w:rPr>
        <w:t>: 458-462 [PMID: 19445057 DOI: 10.1097/eja.0b013e32832403fa]</w:t>
      </w:r>
    </w:p>
    <w:p w14:paraId="19417A22"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28 </w:t>
      </w:r>
      <w:r w:rsidRPr="003D369D">
        <w:rPr>
          <w:rFonts w:ascii="Book Antiqua" w:eastAsia="Book Antiqua" w:hAnsi="Book Antiqua" w:cs="Book Antiqua"/>
          <w:b/>
          <w:bCs/>
          <w:color w:val="000000"/>
        </w:rPr>
        <w:t>Navarro LH</w:t>
      </w:r>
      <w:r w:rsidRPr="003D369D">
        <w:rPr>
          <w:rFonts w:ascii="Book Antiqua" w:eastAsia="Book Antiqua" w:hAnsi="Book Antiqua" w:cs="Book Antiqua"/>
          <w:color w:val="000000"/>
        </w:rPr>
        <w:t xml:space="preserve">, </w:t>
      </w:r>
      <w:proofErr w:type="spellStart"/>
      <w:r w:rsidRPr="003D369D">
        <w:rPr>
          <w:rFonts w:ascii="Book Antiqua" w:eastAsia="Book Antiqua" w:hAnsi="Book Antiqua" w:cs="Book Antiqua"/>
          <w:color w:val="000000"/>
        </w:rPr>
        <w:t>Braz</w:t>
      </w:r>
      <w:proofErr w:type="spellEnd"/>
      <w:r w:rsidRPr="003D369D">
        <w:rPr>
          <w:rFonts w:ascii="Book Antiqua" w:eastAsia="Book Antiqua" w:hAnsi="Book Antiqua" w:cs="Book Antiqua"/>
          <w:color w:val="000000"/>
        </w:rPr>
        <w:t xml:space="preserve"> JR, Nakamura G, Lima RM, Silva </w:t>
      </w:r>
      <w:proofErr w:type="spellStart"/>
      <w:r w:rsidRPr="003D369D">
        <w:rPr>
          <w:rFonts w:ascii="Book Antiqua" w:eastAsia="Book Antiqua" w:hAnsi="Book Antiqua" w:cs="Book Antiqua"/>
          <w:color w:val="000000"/>
        </w:rPr>
        <w:t>Fde</w:t>
      </w:r>
      <w:proofErr w:type="spellEnd"/>
      <w:r w:rsidRPr="003D369D">
        <w:rPr>
          <w:rFonts w:ascii="Book Antiqua" w:eastAsia="Book Antiqua" w:hAnsi="Book Antiqua" w:cs="Book Antiqua"/>
          <w:color w:val="000000"/>
        </w:rPr>
        <w:t xml:space="preserve"> P, </w:t>
      </w:r>
      <w:proofErr w:type="spellStart"/>
      <w:r w:rsidRPr="003D369D">
        <w:rPr>
          <w:rFonts w:ascii="Book Antiqua" w:eastAsia="Book Antiqua" w:hAnsi="Book Antiqua" w:cs="Book Antiqua"/>
          <w:color w:val="000000"/>
        </w:rPr>
        <w:t>Módolo</w:t>
      </w:r>
      <w:proofErr w:type="spellEnd"/>
      <w:r w:rsidRPr="003D369D">
        <w:rPr>
          <w:rFonts w:ascii="Book Antiqua" w:eastAsia="Book Antiqua" w:hAnsi="Book Antiqua" w:cs="Book Antiqua"/>
          <w:color w:val="000000"/>
        </w:rPr>
        <w:t xml:space="preserve"> NS. Effectiveness and safety of endotracheal tube cuffs filled with air </w:t>
      </w:r>
      <w:r w:rsidRPr="003D369D">
        <w:rPr>
          <w:rFonts w:ascii="Book Antiqua" w:eastAsia="Book Antiqua" w:hAnsi="Book Antiqua" w:cs="Book Antiqua"/>
          <w:i/>
          <w:iCs/>
          <w:color w:val="000000"/>
        </w:rPr>
        <w:t>vs</w:t>
      </w:r>
      <w:r w:rsidRPr="003D369D">
        <w:rPr>
          <w:rFonts w:ascii="Book Antiqua" w:eastAsia="Book Antiqua" w:hAnsi="Book Antiqua" w:cs="Book Antiqua"/>
          <w:color w:val="000000"/>
        </w:rPr>
        <w:t xml:space="preserve"> filled with alkalinized lidocaine: a randomized clinical trial. </w:t>
      </w:r>
      <w:r w:rsidRPr="003D369D">
        <w:rPr>
          <w:rFonts w:ascii="Book Antiqua" w:eastAsia="Book Antiqua" w:hAnsi="Book Antiqua" w:cs="Book Antiqua"/>
          <w:i/>
          <w:iCs/>
          <w:color w:val="000000"/>
        </w:rPr>
        <w:t>Sao Paulo Med J</w:t>
      </w:r>
      <w:r w:rsidRPr="003D369D">
        <w:rPr>
          <w:rFonts w:ascii="Book Antiqua" w:eastAsia="Book Antiqua" w:hAnsi="Book Antiqua" w:cs="Book Antiqua"/>
          <w:color w:val="000000"/>
        </w:rPr>
        <w:t xml:space="preserve"> 2007; </w:t>
      </w:r>
      <w:r w:rsidRPr="003D369D">
        <w:rPr>
          <w:rFonts w:ascii="Book Antiqua" w:eastAsia="Book Antiqua" w:hAnsi="Book Antiqua" w:cs="Book Antiqua"/>
          <w:b/>
          <w:bCs/>
          <w:color w:val="000000"/>
        </w:rPr>
        <w:t>125</w:t>
      </w:r>
      <w:r w:rsidRPr="003D369D">
        <w:rPr>
          <w:rFonts w:ascii="Book Antiqua" w:eastAsia="Book Antiqua" w:hAnsi="Book Antiqua" w:cs="Book Antiqua"/>
          <w:color w:val="000000"/>
        </w:rPr>
        <w:t>: 322-328 [PMID: 18317601 DOI: 10.1590/s1516-31802007000600004]</w:t>
      </w:r>
    </w:p>
    <w:p w14:paraId="7FF73068"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29 </w:t>
      </w:r>
      <w:proofErr w:type="spellStart"/>
      <w:r w:rsidRPr="003D369D">
        <w:rPr>
          <w:rFonts w:ascii="Book Antiqua" w:eastAsia="Book Antiqua" w:hAnsi="Book Antiqua" w:cs="Book Antiqua"/>
          <w:b/>
          <w:bCs/>
          <w:color w:val="000000"/>
        </w:rPr>
        <w:t>Estebe</w:t>
      </w:r>
      <w:proofErr w:type="spellEnd"/>
      <w:r w:rsidRPr="003D369D">
        <w:rPr>
          <w:rFonts w:ascii="Book Antiqua" w:eastAsia="Book Antiqua" w:hAnsi="Book Antiqua" w:cs="Book Antiqua"/>
          <w:b/>
          <w:bCs/>
          <w:color w:val="000000"/>
        </w:rPr>
        <w:t xml:space="preserve"> JP</w:t>
      </w:r>
      <w:r w:rsidRPr="003D369D">
        <w:rPr>
          <w:rFonts w:ascii="Book Antiqua" w:eastAsia="Book Antiqua" w:hAnsi="Book Antiqua" w:cs="Book Antiqua"/>
          <w:color w:val="000000"/>
        </w:rPr>
        <w:t xml:space="preserve">, </w:t>
      </w:r>
      <w:proofErr w:type="spellStart"/>
      <w:r w:rsidRPr="003D369D">
        <w:rPr>
          <w:rFonts w:ascii="Book Antiqua" w:eastAsia="Book Antiqua" w:hAnsi="Book Antiqua" w:cs="Book Antiqua"/>
          <w:color w:val="000000"/>
        </w:rPr>
        <w:t>Gentili</w:t>
      </w:r>
      <w:proofErr w:type="spellEnd"/>
      <w:r w:rsidRPr="003D369D">
        <w:rPr>
          <w:rFonts w:ascii="Book Antiqua" w:eastAsia="Book Antiqua" w:hAnsi="Book Antiqua" w:cs="Book Antiqua"/>
          <w:color w:val="000000"/>
        </w:rPr>
        <w:t xml:space="preserve"> M, Le </w:t>
      </w:r>
      <w:proofErr w:type="spellStart"/>
      <w:r w:rsidRPr="003D369D">
        <w:rPr>
          <w:rFonts w:ascii="Book Antiqua" w:eastAsia="Book Antiqua" w:hAnsi="Book Antiqua" w:cs="Book Antiqua"/>
          <w:color w:val="000000"/>
        </w:rPr>
        <w:t>Corre</w:t>
      </w:r>
      <w:proofErr w:type="spellEnd"/>
      <w:r w:rsidRPr="003D369D">
        <w:rPr>
          <w:rFonts w:ascii="Book Antiqua" w:eastAsia="Book Antiqua" w:hAnsi="Book Antiqua" w:cs="Book Antiqua"/>
          <w:color w:val="000000"/>
        </w:rPr>
        <w:t xml:space="preserve"> P, </w:t>
      </w:r>
      <w:proofErr w:type="spellStart"/>
      <w:r w:rsidRPr="003D369D">
        <w:rPr>
          <w:rFonts w:ascii="Book Antiqua" w:eastAsia="Book Antiqua" w:hAnsi="Book Antiqua" w:cs="Book Antiqua"/>
          <w:color w:val="000000"/>
        </w:rPr>
        <w:t>Dollo</w:t>
      </w:r>
      <w:proofErr w:type="spellEnd"/>
      <w:r w:rsidRPr="003D369D">
        <w:rPr>
          <w:rFonts w:ascii="Book Antiqua" w:eastAsia="Book Antiqua" w:hAnsi="Book Antiqua" w:cs="Book Antiqua"/>
          <w:color w:val="000000"/>
        </w:rPr>
        <w:t xml:space="preserve"> G, </w:t>
      </w:r>
      <w:proofErr w:type="spellStart"/>
      <w:r w:rsidRPr="003D369D">
        <w:rPr>
          <w:rFonts w:ascii="Book Antiqua" w:eastAsia="Book Antiqua" w:hAnsi="Book Antiqua" w:cs="Book Antiqua"/>
          <w:color w:val="000000"/>
        </w:rPr>
        <w:t>Chevanne</w:t>
      </w:r>
      <w:proofErr w:type="spellEnd"/>
      <w:r w:rsidRPr="003D369D">
        <w:rPr>
          <w:rFonts w:ascii="Book Antiqua" w:eastAsia="Book Antiqua" w:hAnsi="Book Antiqua" w:cs="Book Antiqua"/>
          <w:color w:val="000000"/>
        </w:rPr>
        <w:t xml:space="preserve"> F, </w:t>
      </w:r>
      <w:proofErr w:type="spellStart"/>
      <w:r w:rsidRPr="003D369D">
        <w:rPr>
          <w:rFonts w:ascii="Book Antiqua" w:eastAsia="Book Antiqua" w:hAnsi="Book Antiqua" w:cs="Book Antiqua"/>
          <w:color w:val="000000"/>
        </w:rPr>
        <w:t>Ecoffey</w:t>
      </w:r>
      <w:proofErr w:type="spellEnd"/>
      <w:r w:rsidRPr="003D369D">
        <w:rPr>
          <w:rFonts w:ascii="Book Antiqua" w:eastAsia="Book Antiqua" w:hAnsi="Book Antiqua" w:cs="Book Antiqua"/>
          <w:color w:val="000000"/>
        </w:rPr>
        <w:t xml:space="preserve"> C. Alkalinization of intracuff lidocaine: efficacy and safety. </w:t>
      </w:r>
      <w:proofErr w:type="spellStart"/>
      <w:r w:rsidRPr="003D369D">
        <w:rPr>
          <w:rFonts w:ascii="Book Antiqua" w:eastAsia="Book Antiqua" w:hAnsi="Book Antiqua" w:cs="Book Antiqua"/>
          <w:i/>
          <w:iCs/>
          <w:color w:val="000000"/>
        </w:rPr>
        <w:t>Anesth</w:t>
      </w:r>
      <w:proofErr w:type="spellEnd"/>
      <w:r w:rsidRPr="003D369D">
        <w:rPr>
          <w:rFonts w:ascii="Book Antiqua" w:eastAsia="Book Antiqua" w:hAnsi="Book Antiqua" w:cs="Book Antiqua"/>
          <w:i/>
          <w:iCs/>
          <w:color w:val="000000"/>
        </w:rPr>
        <w:t xml:space="preserve"> </w:t>
      </w:r>
      <w:proofErr w:type="spellStart"/>
      <w:r w:rsidRPr="003D369D">
        <w:rPr>
          <w:rFonts w:ascii="Book Antiqua" w:eastAsia="Book Antiqua" w:hAnsi="Book Antiqua" w:cs="Book Antiqua"/>
          <w:i/>
          <w:iCs/>
          <w:color w:val="000000"/>
        </w:rPr>
        <w:t>Analg</w:t>
      </w:r>
      <w:proofErr w:type="spellEnd"/>
      <w:r w:rsidRPr="003D369D">
        <w:rPr>
          <w:rFonts w:ascii="Book Antiqua" w:eastAsia="Book Antiqua" w:hAnsi="Book Antiqua" w:cs="Book Antiqua"/>
          <w:color w:val="000000"/>
        </w:rPr>
        <w:t xml:space="preserve"> 2005; </w:t>
      </w:r>
      <w:r w:rsidRPr="003D369D">
        <w:rPr>
          <w:rFonts w:ascii="Book Antiqua" w:eastAsia="Book Antiqua" w:hAnsi="Book Antiqua" w:cs="Book Antiqua"/>
          <w:b/>
          <w:bCs/>
          <w:color w:val="000000"/>
        </w:rPr>
        <w:t>101</w:t>
      </w:r>
      <w:r w:rsidRPr="003D369D">
        <w:rPr>
          <w:rFonts w:ascii="Book Antiqua" w:eastAsia="Book Antiqua" w:hAnsi="Book Antiqua" w:cs="Book Antiqua"/>
          <w:color w:val="000000"/>
        </w:rPr>
        <w:t>: 1536-1541 [PMID: 16244028 DOI: 10.1213/01.ANE.0000180995.24211.89]</w:t>
      </w:r>
    </w:p>
    <w:p w14:paraId="4908FF9D"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30 </w:t>
      </w:r>
      <w:proofErr w:type="spellStart"/>
      <w:r w:rsidRPr="003D369D">
        <w:rPr>
          <w:rFonts w:ascii="Book Antiqua" w:eastAsia="Book Antiqua" w:hAnsi="Book Antiqua" w:cs="Book Antiqua"/>
          <w:b/>
          <w:bCs/>
          <w:color w:val="000000"/>
        </w:rPr>
        <w:t>D'Aragon</w:t>
      </w:r>
      <w:proofErr w:type="spellEnd"/>
      <w:r w:rsidRPr="003D369D">
        <w:rPr>
          <w:rFonts w:ascii="Book Antiqua" w:eastAsia="Book Antiqua" w:hAnsi="Book Antiqua" w:cs="Book Antiqua"/>
          <w:b/>
          <w:bCs/>
          <w:color w:val="000000"/>
        </w:rPr>
        <w:t xml:space="preserve"> F</w:t>
      </w:r>
      <w:r w:rsidRPr="003D369D">
        <w:rPr>
          <w:rFonts w:ascii="Book Antiqua" w:eastAsia="Book Antiqua" w:hAnsi="Book Antiqua" w:cs="Book Antiqua"/>
          <w:color w:val="000000"/>
        </w:rPr>
        <w:t xml:space="preserve">, </w:t>
      </w:r>
      <w:proofErr w:type="spellStart"/>
      <w:r w:rsidRPr="003D369D">
        <w:rPr>
          <w:rFonts w:ascii="Book Antiqua" w:eastAsia="Book Antiqua" w:hAnsi="Book Antiqua" w:cs="Book Antiqua"/>
          <w:color w:val="000000"/>
        </w:rPr>
        <w:t>Beaudet</w:t>
      </w:r>
      <w:proofErr w:type="spellEnd"/>
      <w:r w:rsidRPr="003D369D">
        <w:rPr>
          <w:rFonts w:ascii="Book Antiqua" w:eastAsia="Book Antiqua" w:hAnsi="Book Antiqua" w:cs="Book Antiqua"/>
          <w:color w:val="000000"/>
        </w:rPr>
        <w:t xml:space="preserve"> N, Gagnon V, Martin R, </w:t>
      </w:r>
      <w:proofErr w:type="spellStart"/>
      <w:r w:rsidRPr="003D369D">
        <w:rPr>
          <w:rFonts w:ascii="Book Antiqua" w:eastAsia="Book Antiqua" w:hAnsi="Book Antiqua" w:cs="Book Antiqua"/>
          <w:color w:val="000000"/>
        </w:rPr>
        <w:t>Sansoucy</w:t>
      </w:r>
      <w:proofErr w:type="spellEnd"/>
      <w:r w:rsidRPr="003D369D">
        <w:rPr>
          <w:rFonts w:ascii="Book Antiqua" w:eastAsia="Book Antiqua" w:hAnsi="Book Antiqua" w:cs="Book Antiqua"/>
          <w:color w:val="000000"/>
        </w:rPr>
        <w:t xml:space="preserve"> Y. The effects of lidocaine spray and intracuff alkalinized lidocaine on the occurrence of cough at </w:t>
      </w:r>
      <w:proofErr w:type="spellStart"/>
      <w:r w:rsidRPr="003D369D">
        <w:rPr>
          <w:rFonts w:ascii="Book Antiqua" w:eastAsia="Book Antiqua" w:hAnsi="Book Antiqua" w:cs="Book Antiqua"/>
          <w:color w:val="000000"/>
        </w:rPr>
        <w:t>extubation</w:t>
      </w:r>
      <w:proofErr w:type="spellEnd"/>
      <w:r w:rsidRPr="003D369D">
        <w:rPr>
          <w:rFonts w:ascii="Book Antiqua" w:eastAsia="Book Antiqua" w:hAnsi="Book Antiqua" w:cs="Book Antiqua"/>
          <w:color w:val="000000"/>
        </w:rPr>
        <w:t xml:space="preserve">: a double-blind randomized controlled trial. </w:t>
      </w:r>
      <w:r w:rsidRPr="003D369D">
        <w:rPr>
          <w:rFonts w:ascii="Book Antiqua" w:eastAsia="Book Antiqua" w:hAnsi="Book Antiqua" w:cs="Book Antiqua"/>
          <w:i/>
          <w:iCs/>
          <w:color w:val="000000"/>
        </w:rPr>
        <w:t xml:space="preserve">Can J </w:t>
      </w:r>
      <w:proofErr w:type="spellStart"/>
      <w:r w:rsidRPr="003D369D">
        <w:rPr>
          <w:rFonts w:ascii="Book Antiqua" w:eastAsia="Book Antiqua" w:hAnsi="Book Antiqua" w:cs="Book Antiqua"/>
          <w:i/>
          <w:iCs/>
          <w:color w:val="000000"/>
        </w:rPr>
        <w:t>Anaesth</w:t>
      </w:r>
      <w:proofErr w:type="spellEnd"/>
      <w:r w:rsidRPr="003D369D">
        <w:rPr>
          <w:rFonts w:ascii="Book Antiqua" w:eastAsia="Book Antiqua" w:hAnsi="Book Antiqua" w:cs="Book Antiqua"/>
          <w:color w:val="000000"/>
        </w:rPr>
        <w:t xml:space="preserve"> 2013; </w:t>
      </w:r>
      <w:r w:rsidRPr="003D369D">
        <w:rPr>
          <w:rFonts w:ascii="Book Antiqua" w:eastAsia="Book Antiqua" w:hAnsi="Book Antiqua" w:cs="Book Antiqua"/>
          <w:b/>
          <w:bCs/>
          <w:color w:val="000000"/>
        </w:rPr>
        <w:t>60</w:t>
      </w:r>
      <w:r w:rsidRPr="003D369D">
        <w:rPr>
          <w:rFonts w:ascii="Book Antiqua" w:eastAsia="Book Antiqua" w:hAnsi="Book Antiqua" w:cs="Book Antiqua"/>
          <w:color w:val="000000"/>
        </w:rPr>
        <w:t>: 370-376 [PMID: 23370978 DOI: 10.1007/s12630-013-9896-8]</w:t>
      </w:r>
    </w:p>
    <w:p w14:paraId="7943115C" w14:textId="77777777" w:rsidR="00A77B3E" w:rsidRPr="003D369D" w:rsidRDefault="00135309" w:rsidP="002565F2">
      <w:pPr>
        <w:spacing w:line="360" w:lineRule="auto"/>
        <w:jc w:val="both"/>
      </w:pPr>
      <w:r w:rsidRPr="003D369D">
        <w:rPr>
          <w:rFonts w:ascii="Book Antiqua" w:eastAsia="Book Antiqua" w:hAnsi="Book Antiqua" w:cs="Book Antiqua"/>
          <w:color w:val="000000"/>
        </w:rPr>
        <w:lastRenderedPageBreak/>
        <w:t xml:space="preserve">31 </w:t>
      </w:r>
      <w:proofErr w:type="spellStart"/>
      <w:r w:rsidRPr="003D369D">
        <w:rPr>
          <w:rFonts w:ascii="Book Antiqua" w:eastAsia="Book Antiqua" w:hAnsi="Book Antiqua" w:cs="Book Antiqua"/>
          <w:b/>
          <w:bCs/>
          <w:color w:val="000000"/>
        </w:rPr>
        <w:t>Rizvanović</w:t>
      </w:r>
      <w:proofErr w:type="spellEnd"/>
      <w:r w:rsidRPr="003D369D">
        <w:rPr>
          <w:rFonts w:ascii="Book Antiqua" w:eastAsia="Book Antiqua" w:hAnsi="Book Antiqua" w:cs="Book Antiqua"/>
          <w:b/>
          <w:bCs/>
          <w:color w:val="000000"/>
        </w:rPr>
        <w:t xml:space="preserve"> N</w:t>
      </w:r>
      <w:r w:rsidRPr="003D369D">
        <w:rPr>
          <w:rFonts w:ascii="Book Antiqua" w:eastAsia="Book Antiqua" w:hAnsi="Book Antiqua" w:cs="Book Antiqua"/>
          <w:color w:val="000000"/>
        </w:rPr>
        <w:t xml:space="preserve">, </w:t>
      </w:r>
      <w:proofErr w:type="spellStart"/>
      <w:r w:rsidRPr="003D369D">
        <w:rPr>
          <w:rFonts w:ascii="Book Antiqua" w:eastAsia="Book Antiqua" w:hAnsi="Book Antiqua" w:cs="Book Antiqua"/>
          <w:color w:val="000000"/>
        </w:rPr>
        <w:t>Čaušević</w:t>
      </w:r>
      <w:proofErr w:type="spellEnd"/>
      <w:r w:rsidRPr="003D369D">
        <w:rPr>
          <w:rFonts w:ascii="Book Antiqua" w:eastAsia="Book Antiqua" w:hAnsi="Book Antiqua" w:cs="Book Antiqua"/>
          <w:color w:val="000000"/>
        </w:rPr>
        <w:t xml:space="preserve"> S, </w:t>
      </w:r>
      <w:proofErr w:type="spellStart"/>
      <w:r w:rsidRPr="003D369D">
        <w:rPr>
          <w:rFonts w:ascii="Book Antiqua" w:eastAsia="Book Antiqua" w:hAnsi="Book Antiqua" w:cs="Book Antiqua"/>
          <w:color w:val="000000"/>
        </w:rPr>
        <w:t>Hrnčić</w:t>
      </w:r>
      <w:proofErr w:type="spellEnd"/>
      <w:r w:rsidRPr="003D369D">
        <w:rPr>
          <w:rFonts w:ascii="Book Antiqua" w:eastAsia="Book Antiqua" w:hAnsi="Book Antiqua" w:cs="Book Antiqua"/>
          <w:color w:val="000000"/>
        </w:rPr>
        <w:t xml:space="preserve"> N, </w:t>
      </w:r>
      <w:proofErr w:type="spellStart"/>
      <w:r w:rsidRPr="003D369D">
        <w:rPr>
          <w:rFonts w:ascii="Book Antiqua" w:eastAsia="Book Antiqua" w:hAnsi="Book Antiqua" w:cs="Book Antiqua"/>
          <w:color w:val="000000"/>
        </w:rPr>
        <w:t>Hatibović</w:t>
      </w:r>
      <w:proofErr w:type="spellEnd"/>
      <w:r w:rsidRPr="003D369D">
        <w:rPr>
          <w:rFonts w:ascii="Book Antiqua" w:eastAsia="Book Antiqua" w:hAnsi="Book Antiqua" w:cs="Book Antiqua"/>
          <w:color w:val="000000"/>
        </w:rPr>
        <w:t xml:space="preserve"> H. Effect of intracuff alkalinized 2% lidocaine on endotracheal tube cuff pressure and postoperative throat symptoms in </w:t>
      </w:r>
      <w:proofErr w:type="spellStart"/>
      <w:r w:rsidRPr="003D369D">
        <w:rPr>
          <w:rFonts w:ascii="Book Antiqua" w:eastAsia="Book Antiqua" w:hAnsi="Book Antiqua" w:cs="Book Antiqua"/>
          <w:color w:val="000000"/>
        </w:rPr>
        <w:t>anaesthesia</w:t>
      </w:r>
      <w:proofErr w:type="spellEnd"/>
      <w:r w:rsidRPr="003D369D">
        <w:rPr>
          <w:rFonts w:ascii="Book Antiqua" w:eastAsia="Book Antiqua" w:hAnsi="Book Antiqua" w:cs="Book Antiqua"/>
          <w:color w:val="000000"/>
        </w:rPr>
        <w:t xml:space="preserve"> maintained by nitrous oxide. </w:t>
      </w:r>
      <w:r w:rsidRPr="003D369D">
        <w:rPr>
          <w:rFonts w:ascii="Book Antiqua" w:eastAsia="Book Antiqua" w:hAnsi="Book Antiqua" w:cs="Book Antiqua"/>
          <w:i/>
          <w:iCs/>
          <w:color w:val="000000"/>
        </w:rPr>
        <w:t xml:space="preserve">Med </w:t>
      </w:r>
      <w:proofErr w:type="spellStart"/>
      <w:r w:rsidRPr="003D369D">
        <w:rPr>
          <w:rFonts w:ascii="Book Antiqua" w:eastAsia="Book Antiqua" w:hAnsi="Book Antiqua" w:cs="Book Antiqua"/>
          <w:i/>
          <w:iCs/>
          <w:color w:val="000000"/>
        </w:rPr>
        <w:t>Glas</w:t>
      </w:r>
      <w:proofErr w:type="spellEnd"/>
      <w:r w:rsidRPr="003D369D">
        <w:rPr>
          <w:rFonts w:ascii="Book Antiqua" w:eastAsia="Book Antiqua" w:hAnsi="Book Antiqua" w:cs="Book Antiqua"/>
          <w:i/>
          <w:iCs/>
          <w:color w:val="000000"/>
        </w:rPr>
        <w:t xml:space="preserve"> (</w:t>
      </w:r>
      <w:proofErr w:type="spellStart"/>
      <w:r w:rsidRPr="003D369D">
        <w:rPr>
          <w:rFonts w:ascii="Book Antiqua" w:eastAsia="Book Antiqua" w:hAnsi="Book Antiqua" w:cs="Book Antiqua"/>
          <w:i/>
          <w:iCs/>
          <w:color w:val="000000"/>
        </w:rPr>
        <w:t>Zenica</w:t>
      </w:r>
      <w:proofErr w:type="spellEnd"/>
      <w:r w:rsidRPr="003D369D">
        <w:rPr>
          <w:rFonts w:ascii="Book Antiqua" w:eastAsia="Book Antiqua" w:hAnsi="Book Antiqua" w:cs="Book Antiqua"/>
          <w:i/>
          <w:iCs/>
          <w:color w:val="000000"/>
        </w:rPr>
        <w:t>)</w:t>
      </w:r>
      <w:r w:rsidRPr="003D369D">
        <w:rPr>
          <w:rFonts w:ascii="Book Antiqua" w:eastAsia="Book Antiqua" w:hAnsi="Book Antiqua" w:cs="Book Antiqua"/>
          <w:color w:val="000000"/>
        </w:rPr>
        <w:t xml:space="preserve"> 2019; </w:t>
      </w:r>
      <w:r w:rsidRPr="003D369D">
        <w:rPr>
          <w:rFonts w:ascii="Book Antiqua" w:eastAsia="Book Antiqua" w:hAnsi="Book Antiqua" w:cs="Book Antiqua"/>
          <w:b/>
          <w:bCs/>
          <w:color w:val="000000"/>
        </w:rPr>
        <w:t>16</w:t>
      </w:r>
      <w:r w:rsidRPr="003D369D">
        <w:rPr>
          <w:rFonts w:ascii="Book Antiqua" w:eastAsia="Book Antiqua" w:hAnsi="Book Antiqua" w:cs="Book Antiqua"/>
          <w:color w:val="000000"/>
        </w:rPr>
        <w:t>: 7-12 [PMID: 30680980 DOI: 10.17392/991-19]</w:t>
      </w:r>
    </w:p>
    <w:p w14:paraId="1CFDE2C5"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32 </w:t>
      </w:r>
      <w:r w:rsidRPr="003D369D">
        <w:rPr>
          <w:rFonts w:ascii="Book Antiqua" w:eastAsia="Book Antiqua" w:hAnsi="Book Antiqua" w:cs="Book Antiqua"/>
          <w:b/>
          <w:bCs/>
          <w:color w:val="000000"/>
        </w:rPr>
        <w:t>Nath P</w:t>
      </w:r>
      <w:r w:rsidRPr="003D369D">
        <w:rPr>
          <w:rFonts w:ascii="Book Antiqua" w:eastAsia="Book Antiqua" w:hAnsi="Book Antiqua" w:cs="Book Antiqua"/>
          <w:color w:val="000000"/>
        </w:rPr>
        <w:t xml:space="preserve">, Williams S, Herrera Méndez LF, </w:t>
      </w:r>
      <w:proofErr w:type="spellStart"/>
      <w:r w:rsidRPr="003D369D">
        <w:rPr>
          <w:rFonts w:ascii="Book Antiqua" w:eastAsia="Book Antiqua" w:hAnsi="Book Antiqua" w:cs="Book Antiqua"/>
          <w:color w:val="000000"/>
        </w:rPr>
        <w:t>Massicotte</w:t>
      </w:r>
      <w:proofErr w:type="spellEnd"/>
      <w:r w:rsidRPr="003D369D">
        <w:rPr>
          <w:rFonts w:ascii="Book Antiqua" w:eastAsia="Book Antiqua" w:hAnsi="Book Antiqua" w:cs="Book Antiqua"/>
          <w:color w:val="000000"/>
        </w:rPr>
        <w:t xml:space="preserve"> N, Girard F, Ruel M. Alkalinized Lidocaine Preloaded Endotracheal Tube Cuffs Reduce Emergence Cough After Brief Surgery: A Prospective Randomized Trial. </w:t>
      </w:r>
      <w:proofErr w:type="spellStart"/>
      <w:r w:rsidRPr="003D369D">
        <w:rPr>
          <w:rFonts w:ascii="Book Antiqua" w:eastAsia="Book Antiqua" w:hAnsi="Book Antiqua" w:cs="Book Antiqua"/>
          <w:i/>
          <w:iCs/>
          <w:color w:val="000000"/>
        </w:rPr>
        <w:t>Anesth</w:t>
      </w:r>
      <w:proofErr w:type="spellEnd"/>
      <w:r w:rsidRPr="003D369D">
        <w:rPr>
          <w:rFonts w:ascii="Book Antiqua" w:eastAsia="Book Antiqua" w:hAnsi="Book Antiqua" w:cs="Book Antiqua"/>
          <w:i/>
          <w:iCs/>
          <w:color w:val="000000"/>
        </w:rPr>
        <w:t xml:space="preserve"> </w:t>
      </w:r>
      <w:proofErr w:type="spellStart"/>
      <w:r w:rsidRPr="003D369D">
        <w:rPr>
          <w:rFonts w:ascii="Book Antiqua" w:eastAsia="Book Antiqua" w:hAnsi="Book Antiqua" w:cs="Book Antiqua"/>
          <w:i/>
          <w:iCs/>
          <w:color w:val="000000"/>
        </w:rPr>
        <w:t>Analg</w:t>
      </w:r>
      <w:proofErr w:type="spellEnd"/>
      <w:r w:rsidRPr="003D369D">
        <w:rPr>
          <w:rFonts w:ascii="Book Antiqua" w:eastAsia="Book Antiqua" w:hAnsi="Book Antiqua" w:cs="Book Antiqua"/>
          <w:color w:val="000000"/>
        </w:rPr>
        <w:t xml:space="preserve"> 2018; </w:t>
      </w:r>
      <w:r w:rsidRPr="003D369D">
        <w:rPr>
          <w:rFonts w:ascii="Book Antiqua" w:eastAsia="Book Antiqua" w:hAnsi="Book Antiqua" w:cs="Book Antiqua"/>
          <w:b/>
          <w:bCs/>
          <w:color w:val="000000"/>
        </w:rPr>
        <w:t>126</w:t>
      </w:r>
      <w:r w:rsidRPr="003D369D">
        <w:rPr>
          <w:rFonts w:ascii="Book Antiqua" w:eastAsia="Book Antiqua" w:hAnsi="Book Antiqua" w:cs="Book Antiqua"/>
          <w:color w:val="000000"/>
        </w:rPr>
        <w:t>: 615-620 [PMID: 29189279 DOI: 10.1213/ANE.0000000000002647]</w:t>
      </w:r>
    </w:p>
    <w:p w14:paraId="52F16C38"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33 </w:t>
      </w:r>
      <w:proofErr w:type="spellStart"/>
      <w:r w:rsidRPr="003D369D">
        <w:rPr>
          <w:rFonts w:ascii="Book Antiqua" w:eastAsia="Book Antiqua" w:hAnsi="Book Antiqua" w:cs="Book Antiqua"/>
          <w:b/>
          <w:bCs/>
          <w:color w:val="000000"/>
        </w:rPr>
        <w:t>Estebe</w:t>
      </w:r>
      <w:proofErr w:type="spellEnd"/>
      <w:r w:rsidRPr="003D369D">
        <w:rPr>
          <w:rFonts w:ascii="Book Antiqua" w:eastAsia="Book Antiqua" w:hAnsi="Book Antiqua" w:cs="Book Antiqua"/>
          <w:b/>
          <w:bCs/>
          <w:color w:val="000000"/>
        </w:rPr>
        <w:t xml:space="preserve"> JP</w:t>
      </w:r>
      <w:r w:rsidRPr="003D369D">
        <w:rPr>
          <w:rFonts w:ascii="Book Antiqua" w:eastAsia="Book Antiqua" w:hAnsi="Book Antiqua" w:cs="Book Antiqua"/>
          <w:color w:val="000000"/>
        </w:rPr>
        <w:t xml:space="preserve">, </w:t>
      </w:r>
      <w:proofErr w:type="spellStart"/>
      <w:r w:rsidRPr="003D369D">
        <w:rPr>
          <w:rFonts w:ascii="Book Antiqua" w:eastAsia="Book Antiqua" w:hAnsi="Book Antiqua" w:cs="Book Antiqua"/>
          <w:color w:val="000000"/>
        </w:rPr>
        <w:t>Delahaye</w:t>
      </w:r>
      <w:proofErr w:type="spellEnd"/>
      <w:r w:rsidRPr="003D369D">
        <w:rPr>
          <w:rFonts w:ascii="Book Antiqua" w:eastAsia="Book Antiqua" w:hAnsi="Book Antiqua" w:cs="Book Antiqua"/>
          <w:color w:val="000000"/>
        </w:rPr>
        <w:t xml:space="preserve"> S, Le </w:t>
      </w:r>
      <w:proofErr w:type="spellStart"/>
      <w:r w:rsidRPr="003D369D">
        <w:rPr>
          <w:rFonts w:ascii="Book Antiqua" w:eastAsia="Book Antiqua" w:hAnsi="Book Antiqua" w:cs="Book Antiqua"/>
          <w:color w:val="000000"/>
        </w:rPr>
        <w:t>Corre</w:t>
      </w:r>
      <w:proofErr w:type="spellEnd"/>
      <w:r w:rsidRPr="003D369D">
        <w:rPr>
          <w:rFonts w:ascii="Book Antiqua" w:eastAsia="Book Antiqua" w:hAnsi="Book Antiqua" w:cs="Book Antiqua"/>
          <w:color w:val="000000"/>
        </w:rPr>
        <w:t xml:space="preserve"> P, </w:t>
      </w:r>
      <w:proofErr w:type="spellStart"/>
      <w:r w:rsidRPr="003D369D">
        <w:rPr>
          <w:rFonts w:ascii="Book Antiqua" w:eastAsia="Book Antiqua" w:hAnsi="Book Antiqua" w:cs="Book Antiqua"/>
          <w:color w:val="000000"/>
        </w:rPr>
        <w:t>Dollo</w:t>
      </w:r>
      <w:proofErr w:type="spellEnd"/>
      <w:r w:rsidRPr="003D369D">
        <w:rPr>
          <w:rFonts w:ascii="Book Antiqua" w:eastAsia="Book Antiqua" w:hAnsi="Book Antiqua" w:cs="Book Antiqua"/>
          <w:color w:val="000000"/>
        </w:rPr>
        <w:t xml:space="preserve"> G, Le </w:t>
      </w:r>
      <w:proofErr w:type="spellStart"/>
      <w:r w:rsidRPr="003D369D">
        <w:rPr>
          <w:rFonts w:ascii="Book Antiqua" w:eastAsia="Book Antiqua" w:hAnsi="Book Antiqua" w:cs="Book Antiqua"/>
          <w:color w:val="000000"/>
        </w:rPr>
        <w:t>Naoures</w:t>
      </w:r>
      <w:proofErr w:type="spellEnd"/>
      <w:r w:rsidRPr="003D369D">
        <w:rPr>
          <w:rFonts w:ascii="Book Antiqua" w:eastAsia="Book Antiqua" w:hAnsi="Book Antiqua" w:cs="Book Antiqua"/>
          <w:color w:val="000000"/>
        </w:rPr>
        <w:t xml:space="preserve"> A, </w:t>
      </w:r>
      <w:proofErr w:type="spellStart"/>
      <w:r w:rsidRPr="003D369D">
        <w:rPr>
          <w:rFonts w:ascii="Book Antiqua" w:eastAsia="Book Antiqua" w:hAnsi="Book Antiqua" w:cs="Book Antiqua"/>
          <w:color w:val="000000"/>
        </w:rPr>
        <w:t>Chevanne</w:t>
      </w:r>
      <w:proofErr w:type="spellEnd"/>
      <w:r w:rsidRPr="003D369D">
        <w:rPr>
          <w:rFonts w:ascii="Book Antiqua" w:eastAsia="Book Antiqua" w:hAnsi="Book Antiqua" w:cs="Book Antiqua"/>
          <w:color w:val="000000"/>
        </w:rPr>
        <w:t xml:space="preserve"> F, </w:t>
      </w:r>
      <w:proofErr w:type="spellStart"/>
      <w:r w:rsidRPr="003D369D">
        <w:rPr>
          <w:rFonts w:ascii="Book Antiqua" w:eastAsia="Book Antiqua" w:hAnsi="Book Antiqua" w:cs="Book Antiqua"/>
          <w:color w:val="000000"/>
        </w:rPr>
        <w:t>Ecoffey</w:t>
      </w:r>
      <w:proofErr w:type="spellEnd"/>
      <w:r w:rsidRPr="003D369D">
        <w:rPr>
          <w:rFonts w:ascii="Book Antiqua" w:eastAsia="Book Antiqua" w:hAnsi="Book Antiqua" w:cs="Book Antiqua"/>
          <w:color w:val="000000"/>
        </w:rPr>
        <w:t xml:space="preserve"> C. Alkalinization of intra-cuff lidocaine and use of gel lubrication protect against tracheal tube-induced emergence phenomena. </w:t>
      </w:r>
      <w:r w:rsidRPr="003D369D">
        <w:rPr>
          <w:rFonts w:ascii="Book Antiqua" w:eastAsia="Book Antiqua" w:hAnsi="Book Antiqua" w:cs="Book Antiqua"/>
          <w:i/>
          <w:iCs/>
          <w:color w:val="000000"/>
        </w:rPr>
        <w:t xml:space="preserve">Br J </w:t>
      </w:r>
      <w:proofErr w:type="spellStart"/>
      <w:r w:rsidRPr="003D369D">
        <w:rPr>
          <w:rFonts w:ascii="Book Antiqua" w:eastAsia="Book Antiqua" w:hAnsi="Book Antiqua" w:cs="Book Antiqua"/>
          <w:i/>
          <w:iCs/>
          <w:color w:val="000000"/>
        </w:rPr>
        <w:t>Anaesth</w:t>
      </w:r>
      <w:proofErr w:type="spellEnd"/>
      <w:r w:rsidRPr="003D369D">
        <w:rPr>
          <w:rFonts w:ascii="Book Antiqua" w:eastAsia="Book Antiqua" w:hAnsi="Book Antiqua" w:cs="Book Antiqua"/>
          <w:color w:val="000000"/>
        </w:rPr>
        <w:t xml:space="preserve"> 2004; </w:t>
      </w:r>
      <w:r w:rsidRPr="003D369D">
        <w:rPr>
          <w:rFonts w:ascii="Book Antiqua" w:eastAsia="Book Antiqua" w:hAnsi="Book Antiqua" w:cs="Book Antiqua"/>
          <w:b/>
          <w:bCs/>
          <w:color w:val="000000"/>
        </w:rPr>
        <w:t>92</w:t>
      </w:r>
      <w:r w:rsidRPr="003D369D">
        <w:rPr>
          <w:rFonts w:ascii="Book Antiqua" w:eastAsia="Book Antiqua" w:hAnsi="Book Antiqua" w:cs="Book Antiqua"/>
          <w:color w:val="000000"/>
        </w:rPr>
        <w:t>: 361-366 [PMID: 14970135 DOI: 10.1093/</w:t>
      </w:r>
      <w:proofErr w:type="spellStart"/>
      <w:r w:rsidRPr="003D369D">
        <w:rPr>
          <w:rFonts w:ascii="Book Antiqua" w:eastAsia="Book Antiqua" w:hAnsi="Book Antiqua" w:cs="Book Antiqua"/>
          <w:color w:val="000000"/>
        </w:rPr>
        <w:t>bja</w:t>
      </w:r>
      <w:proofErr w:type="spellEnd"/>
      <w:r w:rsidRPr="003D369D">
        <w:rPr>
          <w:rFonts w:ascii="Book Antiqua" w:eastAsia="Book Antiqua" w:hAnsi="Book Antiqua" w:cs="Book Antiqua"/>
          <w:color w:val="000000"/>
        </w:rPr>
        <w:t>/aeh078]</w:t>
      </w:r>
    </w:p>
    <w:p w14:paraId="12D17338"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34 </w:t>
      </w:r>
      <w:proofErr w:type="spellStart"/>
      <w:r w:rsidRPr="003D369D">
        <w:rPr>
          <w:rFonts w:ascii="Book Antiqua" w:eastAsia="Book Antiqua" w:hAnsi="Book Antiqua" w:cs="Book Antiqua"/>
          <w:b/>
          <w:bCs/>
          <w:color w:val="000000"/>
        </w:rPr>
        <w:t>Estebe</w:t>
      </w:r>
      <w:proofErr w:type="spellEnd"/>
      <w:r w:rsidRPr="003D369D">
        <w:rPr>
          <w:rFonts w:ascii="Book Antiqua" w:eastAsia="Book Antiqua" w:hAnsi="Book Antiqua" w:cs="Book Antiqua"/>
          <w:b/>
          <w:bCs/>
          <w:color w:val="000000"/>
        </w:rPr>
        <w:t xml:space="preserve"> JP</w:t>
      </w:r>
      <w:r w:rsidRPr="003D369D">
        <w:rPr>
          <w:rFonts w:ascii="Book Antiqua" w:eastAsia="Book Antiqua" w:hAnsi="Book Antiqua" w:cs="Book Antiqua"/>
          <w:color w:val="000000"/>
        </w:rPr>
        <w:t xml:space="preserve">, </w:t>
      </w:r>
      <w:proofErr w:type="spellStart"/>
      <w:r w:rsidRPr="003D369D">
        <w:rPr>
          <w:rFonts w:ascii="Book Antiqua" w:eastAsia="Book Antiqua" w:hAnsi="Book Antiqua" w:cs="Book Antiqua"/>
          <w:color w:val="000000"/>
        </w:rPr>
        <w:t>Dollo</w:t>
      </w:r>
      <w:proofErr w:type="spellEnd"/>
      <w:r w:rsidRPr="003D369D">
        <w:rPr>
          <w:rFonts w:ascii="Book Antiqua" w:eastAsia="Book Antiqua" w:hAnsi="Book Antiqua" w:cs="Book Antiqua"/>
          <w:color w:val="000000"/>
        </w:rPr>
        <w:t xml:space="preserve"> G, Le </w:t>
      </w:r>
      <w:proofErr w:type="spellStart"/>
      <w:r w:rsidRPr="003D369D">
        <w:rPr>
          <w:rFonts w:ascii="Book Antiqua" w:eastAsia="Book Antiqua" w:hAnsi="Book Antiqua" w:cs="Book Antiqua"/>
          <w:color w:val="000000"/>
        </w:rPr>
        <w:t>Corre</w:t>
      </w:r>
      <w:proofErr w:type="spellEnd"/>
      <w:r w:rsidRPr="003D369D">
        <w:rPr>
          <w:rFonts w:ascii="Book Antiqua" w:eastAsia="Book Antiqua" w:hAnsi="Book Antiqua" w:cs="Book Antiqua"/>
          <w:color w:val="000000"/>
        </w:rPr>
        <w:t xml:space="preserve"> P, Le </w:t>
      </w:r>
      <w:proofErr w:type="spellStart"/>
      <w:r w:rsidRPr="003D369D">
        <w:rPr>
          <w:rFonts w:ascii="Book Antiqua" w:eastAsia="Book Antiqua" w:hAnsi="Book Antiqua" w:cs="Book Antiqua"/>
          <w:color w:val="000000"/>
        </w:rPr>
        <w:t>Naoures</w:t>
      </w:r>
      <w:proofErr w:type="spellEnd"/>
      <w:r w:rsidRPr="003D369D">
        <w:rPr>
          <w:rFonts w:ascii="Book Antiqua" w:eastAsia="Book Antiqua" w:hAnsi="Book Antiqua" w:cs="Book Antiqua"/>
          <w:color w:val="000000"/>
        </w:rPr>
        <w:t xml:space="preserve"> A, </w:t>
      </w:r>
      <w:proofErr w:type="spellStart"/>
      <w:r w:rsidRPr="003D369D">
        <w:rPr>
          <w:rFonts w:ascii="Book Antiqua" w:eastAsia="Book Antiqua" w:hAnsi="Book Antiqua" w:cs="Book Antiqua"/>
          <w:color w:val="000000"/>
        </w:rPr>
        <w:t>Chevanne</w:t>
      </w:r>
      <w:proofErr w:type="spellEnd"/>
      <w:r w:rsidRPr="003D369D">
        <w:rPr>
          <w:rFonts w:ascii="Book Antiqua" w:eastAsia="Book Antiqua" w:hAnsi="Book Antiqua" w:cs="Book Antiqua"/>
          <w:color w:val="000000"/>
        </w:rPr>
        <w:t xml:space="preserve"> F, Le Verge R, </w:t>
      </w:r>
      <w:proofErr w:type="spellStart"/>
      <w:r w:rsidRPr="003D369D">
        <w:rPr>
          <w:rFonts w:ascii="Book Antiqua" w:eastAsia="Book Antiqua" w:hAnsi="Book Antiqua" w:cs="Book Antiqua"/>
          <w:color w:val="000000"/>
        </w:rPr>
        <w:t>Ecoffey</w:t>
      </w:r>
      <w:proofErr w:type="spellEnd"/>
      <w:r w:rsidRPr="003D369D">
        <w:rPr>
          <w:rFonts w:ascii="Book Antiqua" w:eastAsia="Book Antiqua" w:hAnsi="Book Antiqua" w:cs="Book Antiqua"/>
          <w:color w:val="000000"/>
        </w:rPr>
        <w:t xml:space="preserve"> C. Alkalinization of intracuff lidocaine improves endotracheal tube-induced emergence phenomena. </w:t>
      </w:r>
      <w:proofErr w:type="spellStart"/>
      <w:r w:rsidRPr="003D369D">
        <w:rPr>
          <w:rFonts w:ascii="Book Antiqua" w:eastAsia="Book Antiqua" w:hAnsi="Book Antiqua" w:cs="Book Antiqua"/>
          <w:i/>
          <w:iCs/>
          <w:color w:val="000000"/>
        </w:rPr>
        <w:t>Anesth</w:t>
      </w:r>
      <w:proofErr w:type="spellEnd"/>
      <w:r w:rsidRPr="003D369D">
        <w:rPr>
          <w:rFonts w:ascii="Book Antiqua" w:eastAsia="Book Antiqua" w:hAnsi="Book Antiqua" w:cs="Book Antiqua"/>
          <w:i/>
          <w:iCs/>
          <w:color w:val="000000"/>
        </w:rPr>
        <w:t xml:space="preserve"> </w:t>
      </w:r>
      <w:proofErr w:type="spellStart"/>
      <w:r w:rsidRPr="003D369D">
        <w:rPr>
          <w:rFonts w:ascii="Book Antiqua" w:eastAsia="Book Antiqua" w:hAnsi="Book Antiqua" w:cs="Book Antiqua"/>
          <w:i/>
          <w:iCs/>
          <w:color w:val="000000"/>
        </w:rPr>
        <w:t>Analg</w:t>
      </w:r>
      <w:proofErr w:type="spellEnd"/>
      <w:r w:rsidRPr="003D369D">
        <w:rPr>
          <w:rFonts w:ascii="Book Antiqua" w:eastAsia="Book Antiqua" w:hAnsi="Book Antiqua" w:cs="Book Antiqua"/>
          <w:color w:val="000000"/>
        </w:rPr>
        <w:t xml:space="preserve"> 2002; </w:t>
      </w:r>
      <w:r w:rsidRPr="003D369D">
        <w:rPr>
          <w:rFonts w:ascii="Book Antiqua" w:eastAsia="Book Antiqua" w:hAnsi="Book Antiqua" w:cs="Book Antiqua"/>
          <w:b/>
          <w:bCs/>
          <w:color w:val="000000"/>
        </w:rPr>
        <w:t>94</w:t>
      </w:r>
      <w:r w:rsidRPr="003D369D">
        <w:rPr>
          <w:rFonts w:ascii="Book Antiqua" w:eastAsia="Book Antiqua" w:hAnsi="Book Antiqua" w:cs="Book Antiqua"/>
          <w:color w:val="000000"/>
        </w:rPr>
        <w:t>: 227-230, table of contents [PMID: 11772834 DOI: 10.1097/00000539-200201000-00044]</w:t>
      </w:r>
    </w:p>
    <w:p w14:paraId="083DDAC7"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35 </w:t>
      </w:r>
      <w:r w:rsidRPr="003D369D">
        <w:rPr>
          <w:rFonts w:ascii="Book Antiqua" w:eastAsia="Book Antiqua" w:hAnsi="Book Antiqua" w:cs="Book Antiqua"/>
          <w:b/>
          <w:bCs/>
          <w:color w:val="000000"/>
        </w:rPr>
        <w:t>Navarro RM</w:t>
      </w:r>
      <w:r w:rsidRPr="003D369D">
        <w:rPr>
          <w:rFonts w:ascii="Book Antiqua" w:eastAsia="Book Antiqua" w:hAnsi="Book Antiqua" w:cs="Book Antiqua"/>
          <w:color w:val="000000"/>
        </w:rPr>
        <w:t xml:space="preserve">, Baughman VL. Lidocaine in the endotracheal tube cuff reduces postoperative sore throat. </w:t>
      </w:r>
      <w:r w:rsidRPr="003D369D">
        <w:rPr>
          <w:rFonts w:ascii="Book Antiqua" w:eastAsia="Book Antiqua" w:hAnsi="Book Antiqua" w:cs="Book Antiqua"/>
          <w:i/>
          <w:iCs/>
          <w:color w:val="000000"/>
        </w:rPr>
        <w:t xml:space="preserve">J </w:t>
      </w:r>
      <w:proofErr w:type="spellStart"/>
      <w:r w:rsidRPr="003D369D">
        <w:rPr>
          <w:rFonts w:ascii="Book Antiqua" w:eastAsia="Book Antiqua" w:hAnsi="Book Antiqua" w:cs="Book Antiqua"/>
          <w:i/>
          <w:iCs/>
          <w:color w:val="000000"/>
        </w:rPr>
        <w:t>Clin</w:t>
      </w:r>
      <w:proofErr w:type="spellEnd"/>
      <w:r w:rsidRPr="003D369D">
        <w:rPr>
          <w:rFonts w:ascii="Book Antiqua" w:eastAsia="Book Antiqua" w:hAnsi="Book Antiqua" w:cs="Book Antiqua"/>
          <w:i/>
          <w:iCs/>
          <w:color w:val="000000"/>
        </w:rPr>
        <w:t xml:space="preserve"> </w:t>
      </w:r>
      <w:proofErr w:type="spellStart"/>
      <w:r w:rsidRPr="003D369D">
        <w:rPr>
          <w:rFonts w:ascii="Book Antiqua" w:eastAsia="Book Antiqua" w:hAnsi="Book Antiqua" w:cs="Book Antiqua"/>
          <w:i/>
          <w:iCs/>
          <w:color w:val="000000"/>
        </w:rPr>
        <w:t>Anesth</w:t>
      </w:r>
      <w:proofErr w:type="spellEnd"/>
      <w:r w:rsidRPr="003D369D">
        <w:rPr>
          <w:rFonts w:ascii="Book Antiqua" w:eastAsia="Book Antiqua" w:hAnsi="Book Antiqua" w:cs="Book Antiqua"/>
          <w:color w:val="000000"/>
        </w:rPr>
        <w:t xml:space="preserve"> 1997; </w:t>
      </w:r>
      <w:r w:rsidRPr="003D369D">
        <w:rPr>
          <w:rFonts w:ascii="Book Antiqua" w:eastAsia="Book Antiqua" w:hAnsi="Book Antiqua" w:cs="Book Antiqua"/>
          <w:b/>
          <w:bCs/>
          <w:color w:val="000000"/>
        </w:rPr>
        <w:t>9</w:t>
      </w:r>
      <w:r w:rsidRPr="003D369D">
        <w:rPr>
          <w:rFonts w:ascii="Book Antiqua" w:eastAsia="Book Antiqua" w:hAnsi="Book Antiqua" w:cs="Book Antiqua"/>
          <w:color w:val="000000"/>
        </w:rPr>
        <w:t>: 394-397 [PMID: 9257206 DOI: 10.1016/s0952-8180(97)00068-8]</w:t>
      </w:r>
    </w:p>
    <w:p w14:paraId="47FEB6F2"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36 </w:t>
      </w:r>
      <w:r w:rsidRPr="003D369D">
        <w:rPr>
          <w:rFonts w:ascii="Book Antiqua" w:eastAsia="Book Antiqua" w:hAnsi="Book Antiqua" w:cs="Book Antiqua"/>
          <w:b/>
          <w:bCs/>
          <w:color w:val="000000"/>
        </w:rPr>
        <w:t>Lam F</w:t>
      </w:r>
      <w:r w:rsidRPr="003D369D">
        <w:rPr>
          <w:rFonts w:ascii="Book Antiqua" w:eastAsia="Book Antiqua" w:hAnsi="Book Antiqua" w:cs="Book Antiqua"/>
          <w:color w:val="000000"/>
        </w:rPr>
        <w:t xml:space="preserve">, Lin YC, Tsai HC, Chen TL, Tam KW, Chen CY. Effect of Intracuff Lidocaine on Postoperative Sore Throat and the Emergence Phenomenon: A Systematic Review and Meta-Analysis of Randomized Controlled Trials. </w:t>
      </w:r>
      <w:proofErr w:type="spellStart"/>
      <w:r w:rsidRPr="003D369D">
        <w:rPr>
          <w:rFonts w:ascii="Book Antiqua" w:eastAsia="Book Antiqua" w:hAnsi="Book Antiqua" w:cs="Book Antiqua"/>
          <w:i/>
          <w:iCs/>
          <w:color w:val="000000"/>
        </w:rPr>
        <w:t>PLoS</w:t>
      </w:r>
      <w:proofErr w:type="spellEnd"/>
      <w:r w:rsidRPr="003D369D">
        <w:rPr>
          <w:rFonts w:ascii="Book Antiqua" w:eastAsia="Book Antiqua" w:hAnsi="Book Antiqua" w:cs="Book Antiqua"/>
          <w:i/>
          <w:iCs/>
          <w:color w:val="000000"/>
        </w:rPr>
        <w:t xml:space="preserve"> One</w:t>
      </w:r>
      <w:r w:rsidRPr="003D369D">
        <w:rPr>
          <w:rFonts w:ascii="Book Antiqua" w:eastAsia="Book Antiqua" w:hAnsi="Book Antiqua" w:cs="Book Antiqua"/>
          <w:color w:val="000000"/>
        </w:rPr>
        <w:t xml:space="preserve"> 2015; </w:t>
      </w:r>
      <w:r w:rsidRPr="003D369D">
        <w:rPr>
          <w:rFonts w:ascii="Book Antiqua" w:eastAsia="Book Antiqua" w:hAnsi="Book Antiqua" w:cs="Book Antiqua"/>
          <w:b/>
          <w:bCs/>
          <w:color w:val="000000"/>
        </w:rPr>
        <w:t>10</w:t>
      </w:r>
      <w:r w:rsidRPr="003D369D">
        <w:rPr>
          <w:rFonts w:ascii="Book Antiqua" w:eastAsia="Book Antiqua" w:hAnsi="Book Antiqua" w:cs="Book Antiqua"/>
          <w:color w:val="000000"/>
        </w:rPr>
        <w:t>: e0136184 [PMID: 26288276 DOI: 10.1371/journal.pone.0136184]</w:t>
      </w:r>
    </w:p>
    <w:p w14:paraId="11BD33AA" w14:textId="77777777" w:rsidR="00A77B3E" w:rsidRPr="003D369D" w:rsidRDefault="00135309" w:rsidP="002565F2">
      <w:pPr>
        <w:spacing w:line="360" w:lineRule="auto"/>
        <w:jc w:val="both"/>
      </w:pPr>
      <w:r w:rsidRPr="003D369D">
        <w:rPr>
          <w:rFonts w:ascii="Book Antiqua" w:eastAsia="Book Antiqua" w:hAnsi="Book Antiqua" w:cs="Book Antiqua"/>
          <w:color w:val="000000"/>
        </w:rPr>
        <w:t xml:space="preserve">37 </w:t>
      </w:r>
      <w:r w:rsidRPr="003D369D">
        <w:rPr>
          <w:rFonts w:ascii="Book Antiqua" w:eastAsia="Book Antiqua" w:hAnsi="Book Antiqua" w:cs="Book Antiqua"/>
          <w:b/>
          <w:bCs/>
          <w:color w:val="000000"/>
        </w:rPr>
        <w:t>Peng F</w:t>
      </w:r>
      <w:r w:rsidRPr="003D369D">
        <w:rPr>
          <w:rFonts w:ascii="Book Antiqua" w:eastAsia="Book Antiqua" w:hAnsi="Book Antiqua" w:cs="Book Antiqua"/>
          <w:color w:val="000000"/>
        </w:rPr>
        <w:t xml:space="preserve">, Wang M, Yang H, Yang X, Long M. Efficacy of intracuff lidocaine in reducing coughing on tube: a systematic review and meta-analysis. </w:t>
      </w:r>
      <w:r w:rsidRPr="003D369D">
        <w:rPr>
          <w:rFonts w:ascii="Book Antiqua" w:eastAsia="Book Antiqua" w:hAnsi="Book Antiqua" w:cs="Book Antiqua"/>
          <w:i/>
          <w:iCs/>
          <w:color w:val="000000"/>
        </w:rPr>
        <w:t>J Int Med Res</w:t>
      </w:r>
      <w:r w:rsidRPr="003D369D">
        <w:rPr>
          <w:rFonts w:ascii="Book Antiqua" w:eastAsia="Book Antiqua" w:hAnsi="Book Antiqua" w:cs="Book Antiqua"/>
          <w:color w:val="000000"/>
        </w:rPr>
        <w:t xml:space="preserve"> 2020; </w:t>
      </w:r>
      <w:r w:rsidRPr="003D369D">
        <w:rPr>
          <w:rFonts w:ascii="Book Antiqua" w:eastAsia="Book Antiqua" w:hAnsi="Book Antiqua" w:cs="Book Antiqua"/>
          <w:b/>
          <w:bCs/>
          <w:color w:val="000000"/>
        </w:rPr>
        <w:t>48</w:t>
      </w:r>
      <w:r w:rsidRPr="003D369D">
        <w:rPr>
          <w:rFonts w:ascii="Book Antiqua" w:eastAsia="Book Antiqua" w:hAnsi="Book Antiqua" w:cs="Book Antiqua"/>
          <w:color w:val="000000"/>
        </w:rPr>
        <w:t>: 300060520901872 [PMID: 32046552 DOI: 10.1177/0300060520901872]</w:t>
      </w:r>
    </w:p>
    <w:p w14:paraId="2273BAC1" w14:textId="77777777" w:rsidR="00A77B3E" w:rsidRPr="003D369D" w:rsidRDefault="00A77B3E" w:rsidP="002565F2">
      <w:pPr>
        <w:spacing w:line="360" w:lineRule="auto"/>
        <w:jc w:val="both"/>
        <w:rPr>
          <w:lang w:eastAsia="zh-CN"/>
        </w:rPr>
        <w:sectPr w:rsidR="00A77B3E" w:rsidRPr="003D369D">
          <w:pgSz w:w="12240" w:h="15840"/>
          <w:pgMar w:top="1440" w:right="1440" w:bottom="1440" w:left="1440" w:header="720" w:footer="720" w:gutter="0"/>
          <w:cols w:space="720"/>
          <w:docGrid w:linePitch="360"/>
        </w:sectPr>
      </w:pPr>
    </w:p>
    <w:p w14:paraId="4CD04838" w14:textId="77777777" w:rsidR="00A77B3E" w:rsidRPr="003D369D" w:rsidRDefault="00135309" w:rsidP="002565F2">
      <w:pPr>
        <w:spacing w:line="360" w:lineRule="auto"/>
        <w:jc w:val="both"/>
      </w:pPr>
      <w:r w:rsidRPr="003D369D">
        <w:rPr>
          <w:rFonts w:ascii="Book Antiqua" w:eastAsia="Book Antiqua" w:hAnsi="Book Antiqua" w:cs="Book Antiqua"/>
          <w:b/>
          <w:color w:val="000000"/>
        </w:rPr>
        <w:lastRenderedPageBreak/>
        <w:t>Footnotes</w:t>
      </w:r>
    </w:p>
    <w:p w14:paraId="6D6F5878" w14:textId="60987064" w:rsidR="00A77B3E" w:rsidRPr="003D369D" w:rsidRDefault="00135309" w:rsidP="002565F2">
      <w:pPr>
        <w:spacing w:line="360" w:lineRule="auto"/>
        <w:jc w:val="both"/>
      </w:pPr>
      <w:r w:rsidRPr="003D369D">
        <w:rPr>
          <w:rFonts w:ascii="Book Antiqua" w:eastAsia="Book Antiqua" w:hAnsi="Book Antiqua" w:cs="Book Antiqua"/>
          <w:b/>
          <w:bCs/>
          <w:color w:val="000000"/>
        </w:rPr>
        <w:t xml:space="preserve">Conflict-of-interest statement: </w:t>
      </w:r>
      <w:r w:rsidRPr="003D369D">
        <w:rPr>
          <w:rFonts w:ascii="Book Antiqua" w:eastAsia="Book Antiqua" w:hAnsi="Book Antiqua" w:cs="Book Antiqua"/>
          <w:color w:val="000000"/>
        </w:rPr>
        <w:t>The authors report no conflict of interest</w:t>
      </w:r>
      <w:r w:rsidR="007E3570">
        <w:rPr>
          <w:rFonts w:ascii="Book Antiqua" w:eastAsia="Book Antiqua" w:hAnsi="Book Antiqua" w:cs="Book Antiqua"/>
          <w:color w:val="000000"/>
        </w:rPr>
        <w:t>.</w:t>
      </w:r>
    </w:p>
    <w:p w14:paraId="63A1E269" w14:textId="77777777" w:rsidR="00A77B3E" w:rsidRPr="003D369D" w:rsidRDefault="00A77B3E" w:rsidP="002565F2">
      <w:pPr>
        <w:spacing w:line="360" w:lineRule="auto"/>
        <w:jc w:val="both"/>
      </w:pPr>
    </w:p>
    <w:p w14:paraId="5477C8DC" w14:textId="77777777" w:rsidR="00A77B3E" w:rsidRPr="003D369D" w:rsidRDefault="00135309" w:rsidP="002565F2">
      <w:pPr>
        <w:spacing w:line="360" w:lineRule="auto"/>
        <w:jc w:val="both"/>
      </w:pPr>
      <w:r w:rsidRPr="003D369D">
        <w:rPr>
          <w:rFonts w:ascii="Book Antiqua" w:eastAsia="Book Antiqua" w:hAnsi="Book Antiqua" w:cs="Book Antiqua"/>
          <w:b/>
          <w:bCs/>
          <w:color w:val="000000"/>
        </w:rPr>
        <w:t xml:space="preserve">PRISMA 2009 Checklist statement: </w:t>
      </w:r>
      <w:r w:rsidRPr="003D369D">
        <w:rPr>
          <w:rFonts w:ascii="Book Antiqua" w:eastAsia="Book Antiqua" w:hAnsi="Book Antiqua" w:cs="Book Antiqua"/>
          <w:color w:val="000000"/>
        </w:rPr>
        <w:t>The authors have read the PRISMA 2009 Checklist, and the manuscript was prepared and revised according to the PRISMA 2009 Checklist.</w:t>
      </w:r>
    </w:p>
    <w:p w14:paraId="12617D49" w14:textId="77777777" w:rsidR="00A77B3E" w:rsidRPr="003D369D" w:rsidRDefault="00A77B3E" w:rsidP="002565F2">
      <w:pPr>
        <w:spacing w:line="360" w:lineRule="auto"/>
        <w:jc w:val="both"/>
      </w:pPr>
    </w:p>
    <w:p w14:paraId="4110196F" w14:textId="77777777" w:rsidR="00A77B3E" w:rsidRPr="003D369D" w:rsidRDefault="00135309" w:rsidP="002565F2">
      <w:pPr>
        <w:spacing w:line="360" w:lineRule="auto"/>
        <w:jc w:val="both"/>
      </w:pPr>
      <w:r w:rsidRPr="003D369D">
        <w:rPr>
          <w:rFonts w:ascii="Book Antiqua" w:eastAsia="Book Antiqua" w:hAnsi="Book Antiqua" w:cs="Book Antiqua"/>
          <w:b/>
          <w:bCs/>
          <w:color w:val="000000"/>
        </w:rPr>
        <w:t xml:space="preserve">Open-Access: </w:t>
      </w:r>
      <w:r w:rsidRPr="003D369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D369D">
        <w:rPr>
          <w:rFonts w:ascii="Book Antiqua" w:eastAsia="Book Antiqua" w:hAnsi="Book Antiqua" w:cs="Book Antiqua"/>
          <w:color w:val="000000"/>
        </w:rPr>
        <w:t>NonCommercial</w:t>
      </w:r>
      <w:proofErr w:type="spellEnd"/>
      <w:r w:rsidRPr="003D369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1AC8ED8" w14:textId="77777777" w:rsidR="00A77B3E" w:rsidRPr="003D369D" w:rsidRDefault="00A77B3E" w:rsidP="002565F2">
      <w:pPr>
        <w:spacing w:line="360" w:lineRule="auto"/>
        <w:jc w:val="both"/>
      </w:pPr>
    </w:p>
    <w:p w14:paraId="73F0ADF0" w14:textId="77777777" w:rsidR="00A77B3E" w:rsidRPr="003D369D" w:rsidRDefault="00135309" w:rsidP="002565F2">
      <w:pPr>
        <w:spacing w:line="360" w:lineRule="auto"/>
        <w:jc w:val="both"/>
      </w:pPr>
      <w:r w:rsidRPr="003D369D">
        <w:rPr>
          <w:rFonts w:ascii="Book Antiqua" w:eastAsia="Book Antiqua" w:hAnsi="Book Antiqua" w:cs="Book Antiqua"/>
          <w:b/>
          <w:color w:val="000000"/>
        </w:rPr>
        <w:t xml:space="preserve">Manuscript source: </w:t>
      </w:r>
      <w:r w:rsidRPr="003D369D">
        <w:rPr>
          <w:rFonts w:ascii="Book Antiqua" w:eastAsia="Book Antiqua" w:hAnsi="Book Antiqua" w:cs="Book Antiqua"/>
          <w:color w:val="000000"/>
        </w:rPr>
        <w:t>Unsolicited manuscript</w:t>
      </w:r>
    </w:p>
    <w:p w14:paraId="734DB63D" w14:textId="77777777" w:rsidR="00A77B3E" w:rsidRPr="003D369D" w:rsidRDefault="00A77B3E" w:rsidP="002565F2">
      <w:pPr>
        <w:spacing w:line="360" w:lineRule="auto"/>
        <w:jc w:val="both"/>
      </w:pPr>
    </w:p>
    <w:p w14:paraId="07552B4A" w14:textId="77777777" w:rsidR="00A77B3E" w:rsidRPr="003D369D" w:rsidRDefault="00135309" w:rsidP="002565F2">
      <w:pPr>
        <w:spacing w:line="360" w:lineRule="auto"/>
        <w:jc w:val="both"/>
      </w:pPr>
      <w:r w:rsidRPr="003D369D">
        <w:rPr>
          <w:rFonts w:ascii="Book Antiqua" w:eastAsia="Book Antiqua" w:hAnsi="Book Antiqua" w:cs="Book Antiqua"/>
          <w:b/>
          <w:color w:val="000000"/>
        </w:rPr>
        <w:t xml:space="preserve">Peer-review started: </w:t>
      </w:r>
      <w:r w:rsidRPr="003D369D">
        <w:rPr>
          <w:rFonts w:ascii="Book Antiqua" w:eastAsia="Book Antiqua" w:hAnsi="Book Antiqua" w:cs="Book Antiqua"/>
          <w:color w:val="000000"/>
        </w:rPr>
        <w:t>May 8, 2021</w:t>
      </w:r>
    </w:p>
    <w:p w14:paraId="696A635D" w14:textId="77777777" w:rsidR="00A77B3E" w:rsidRPr="003D369D" w:rsidRDefault="00135309" w:rsidP="002565F2">
      <w:pPr>
        <w:spacing w:line="360" w:lineRule="auto"/>
        <w:jc w:val="both"/>
      </w:pPr>
      <w:r w:rsidRPr="003D369D">
        <w:rPr>
          <w:rFonts w:ascii="Book Antiqua" w:eastAsia="Book Antiqua" w:hAnsi="Book Antiqua" w:cs="Book Antiqua"/>
          <w:b/>
          <w:color w:val="000000"/>
        </w:rPr>
        <w:t xml:space="preserve">First decision: </w:t>
      </w:r>
      <w:r w:rsidRPr="003D369D">
        <w:rPr>
          <w:rFonts w:ascii="Book Antiqua" w:eastAsia="Book Antiqua" w:hAnsi="Book Antiqua" w:cs="Book Antiqua"/>
          <w:color w:val="000000"/>
        </w:rPr>
        <w:t>June 5, 2021</w:t>
      </w:r>
    </w:p>
    <w:p w14:paraId="3172CA71" w14:textId="77777777" w:rsidR="00A77B3E" w:rsidRPr="003D369D" w:rsidRDefault="00135309" w:rsidP="002565F2">
      <w:pPr>
        <w:spacing w:line="360" w:lineRule="auto"/>
        <w:jc w:val="both"/>
      </w:pPr>
      <w:r w:rsidRPr="003D369D">
        <w:rPr>
          <w:rFonts w:ascii="Book Antiqua" w:eastAsia="Book Antiqua" w:hAnsi="Book Antiqua" w:cs="Book Antiqua"/>
          <w:b/>
          <w:color w:val="000000"/>
        </w:rPr>
        <w:t xml:space="preserve">Article in press: </w:t>
      </w:r>
    </w:p>
    <w:p w14:paraId="1BCD1ADC" w14:textId="77777777" w:rsidR="00A77B3E" w:rsidRPr="003D369D" w:rsidRDefault="00A77B3E" w:rsidP="002565F2">
      <w:pPr>
        <w:spacing w:line="360" w:lineRule="auto"/>
        <w:jc w:val="both"/>
      </w:pPr>
    </w:p>
    <w:p w14:paraId="268C1A2D" w14:textId="77777777" w:rsidR="00A77B3E" w:rsidRPr="003D369D" w:rsidRDefault="00135309" w:rsidP="002565F2">
      <w:pPr>
        <w:spacing w:line="360" w:lineRule="auto"/>
        <w:jc w:val="both"/>
      </w:pPr>
      <w:r w:rsidRPr="003D369D">
        <w:rPr>
          <w:rFonts w:ascii="Book Antiqua" w:eastAsia="Book Antiqua" w:hAnsi="Book Antiqua" w:cs="Book Antiqua"/>
          <w:b/>
          <w:color w:val="000000"/>
        </w:rPr>
        <w:t xml:space="preserve">Specialty type: </w:t>
      </w:r>
      <w:r w:rsidRPr="003D369D">
        <w:rPr>
          <w:rFonts w:ascii="Book Antiqua" w:eastAsia="Book Antiqua" w:hAnsi="Book Antiqua" w:cs="Book Antiqua"/>
          <w:color w:val="000000"/>
        </w:rPr>
        <w:t>Anesthesiology</w:t>
      </w:r>
    </w:p>
    <w:p w14:paraId="67D50949" w14:textId="77777777" w:rsidR="00A77B3E" w:rsidRPr="003D369D" w:rsidRDefault="00135309" w:rsidP="002565F2">
      <w:pPr>
        <w:spacing w:line="360" w:lineRule="auto"/>
        <w:jc w:val="both"/>
      </w:pPr>
      <w:r w:rsidRPr="003D369D">
        <w:rPr>
          <w:rFonts w:ascii="Book Antiqua" w:eastAsia="Book Antiqua" w:hAnsi="Book Antiqua" w:cs="Book Antiqua"/>
          <w:b/>
          <w:color w:val="000000"/>
        </w:rPr>
        <w:t xml:space="preserve">Country/Territory of origin: </w:t>
      </w:r>
      <w:r w:rsidRPr="003D369D">
        <w:rPr>
          <w:rFonts w:ascii="Book Antiqua" w:eastAsia="Book Antiqua" w:hAnsi="Book Antiqua" w:cs="Book Antiqua"/>
          <w:color w:val="000000"/>
        </w:rPr>
        <w:t>China</w:t>
      </w:r>
    </w:p>
    <w:p w14:paraId="72D226A9" w14:textId="77777777" w:rsidR="00A77B3E" w:rsidRPr="003D369D" w:rsidRDefault="00135309" w:rsidP="002565F2">
      <w:pPr>
        <w:spacing w:line="360" w:lineRule="auto"/>
        <w:jc w:val="both"/>
      </w:pPr>
      <w:r w:rsidRPr="003D369D">
        <w:rPr>
          <w:rFonts w:ascii="Book Antiqua" w:eastAsia="Book Antiqua" w:hAnsi="Book Antiqua" w:cs="Book Antiqua"/>
          <w:b/>
          <w:color w:val="000000"/>
        </w:rPr>
        <w:t>Peer-review report’s scientific quality classification</w:t>
      </w:r>
    </w:p>
    <w:p w14:paraId="032205E1" w14:textId="77777777" w:rsidR="00A77B3E" w:rsidRPr="003D369D" w:rsidRDefault="00135309" w:rsidP="002565F2">
      <w:pPr>
        <w:spacing w:line="360" w:lineRule="auto"/>
        <w:jc w:val="both"/>
      </w:pPr>
      <w:r w:rsidRPr="003D369D">
        <w:rPr>
          <w:rFonts w:ascii="Book Antiqua" w:eastAsia="Book Antiqua" w:hAnsi="Book Antiqua" w:cs="Book Antiqua"/>
          <w:color w:val="000000"/>
        </w:rPr>
        <w:t>Grade A (Excellent): A</w:t>
      </w:r>
    </w:p>
    <w:p w14:paraId="4B482C2E" w14:textId="77777777" w:rsidR="00A77B3E" w:rsidRPr="003D369D" w:rsidRDefault="00135309" w:rsidP="002565F2">
      <w:pPr>
        <w:spacing w:line="360" w:lineRule="auto"/>
        <w:jc w:val="both"/>
      </w:pPr>
      <w:r w:rsidRPr="003D369D">
        <w:rPr>
          <w:rFonts w:ascii="Book Antiqua" w:eastAsia="Book Antiqua" w:hAnsi="Book Antiqua" w:cs="Book Antiqua"/>
          <w:color w:val="000000"/>
        </w:rPr>
        <w:t>Grade B (Very good): 0</w:t>
      </w:r>
    </w:p>
    <w:p w14:paraId="2AD3B755" w14:textId="77777777" w:rsidR="00A77B3E" w:rsidRPr="003D369D" w:rsidRDefault="00135309" w:rsidP="002565F2">
      <w:pPr>
        <w:spacing w:line="360" w:lineRule="auto"/>
        <w:jc w:val="both"/>
      </w:pPr>
      <w:r w:rsidRPr="003D369D">
        <w:rPr>
          <w:rFonts w:ascii="Book Antiqua" w:eastAsia="Book Antiqua" w:hAnsi="Book Antiqua" w:cs="Book Antiqua"/>
          <w:color w:val="000000"/>
        </w:rPr>
        <w:t>Grade C (Good): 0</w:t>
      </w:r>
    </w:p>
    <w:p w14:paraId="172D0176" w14:textId="77777777" w:rsidR="00A77B3E" w:rsidRPr="003D369D" w:rsidRDefault="00135309" w:rsidP="002565F2">
      <w:pPr>
        <w:spacing w:line="360" w:lineRule="auto"/>
        <w:jc w:val="both"/>
      </w:pPr>
      <w:r w:rsidRPr="003D369D">
        <w:rPr>
          <w:rFonts w:ascii="Book Antiqua" w:eastAsia="Book Antiqua" w:hAnsi="Book Antiqua" w:cs="Book Antiqua"/>
          <w:color w:val="000000"/>
        </w:rPr>
        <w:t>Grade D (Fair): 0</w:t>
      </w:r>
    </w:p>
    <w:p w14:paraId="349DCD95" w14:textId="77777777" w:rsidR="00A77B3E" w:rsidRPr="003D369D" w:rsidRDefault="00135309" w:rsidP="002565F2">
      <w:pPr>
        <w:spacing w:line="360" w:lineRule="auto"/>
        <w:jc w:val="both"/>
      </w:pPr>
      <w:r w:rsidRPr="003D369D">
        <w:rPr>
          <w:rFonts w:ascii="Book Antiqua" w:eastAsia="Book Antiqua" w:hAnsi="Book Antiqua" w:cs="Book Antiqua"/>
          <w:color w:val="000000"/>
        </w:rPr>
        <w:t>Grade E (Poor): 0</w:t>
      </w:r>
    </w:p>
    <w:p w14:paraId="24E48C12" w14:textId="77777777" w:rsidR="00A77B3E" w:rsidRPr="003D369D" w:rsidRDefault="00A77B3E" w:rsidP="002565F2">
      <w:pPr>
        <w:spacing w:line="360" w:lineRule="auto"/>
        <w:jc w:val="both"/>
      </w:pPr>
    </w:p>
    <w:p w14:paraId="6EDE5831" w14:textId="06D0CB62" w:rsidR="00A77B3E" w:rsidRPr="003D369D" w:rsidRDefault="00135309" w:rsidP="002565F2">
      <w:pPr>
        <w:spacing w:line="360" w:lineRule="auto"/>
        <w:jc w:val="both"/>
        <w:rPr>
          <w:rFonts w:ascii="Book Antiqua" w:eastAsia="Book Antiqua" w:hAnsi="Book Antiqua" w:cs="Book Antiqua"/>
          <w:b/>
          <w:color w:val="000000"/>
        </w:rPr>
      </w:pPr>
      <w:r w:rsidRPr="003D369D">
        <w:rPr>
          <w:rFonts w:ascii="Book Antiqua" w:eastAsia="Book Antiqua" w:hAnsi="Book Antiqua" w:cs="Book Antiqua"/>
          <w:b/>
          <w:color w:val="000000"/>
        </w:rPr>
        <w:lastRenderedPageBreak/>
        <w:t xml:space="preserve">P-Reviewer: </w:t>
      </w:r>
      <w:proofErr w:type="spellStart"/>
      <w:r w:rsidRPr="003D369D">
        <w:rPr>
          <w:rFonts w:ascii="Book Antiqua" w:eastAsia="Book Antiqua" w:hAnsi="Book Antiqua" w:cs="Book Antiqua"/>
          <w:color w:val="000000"/>
        </w:rPr>
        <w:t>Sikiric</w:t>
      </w:r>
      <w:proofErr w:type="spellEnd"/>
      <w:r w:rsidRPr="003D369D">
        <w:rPr>
          <w:rFonts w:ascii="Book Antiqua" w:eastAsia="Book Antiqua" w:hAnsi="Book Antiqua" w:cs="Book Antiqua"/>
          <w:color w:val="000000"/>
        </w:rPr>
        <w:t xml:space="preserve"> P</w:t>
      </w:r>
      <w:r w:rsidRPr="003D369D">
        <w:rPr>
          <w:rFonts w:ascii="Book Antiqua" w:eastAsia="Book Antiqua" w:hAnsi="Book Antiqua" w:cs="Book Antiqua"/>
          <w:b/>
          <w:color w:val="000000"/>
        </w:rPr>
        <w:t xml:space="preserve"> S-Editor: </w:t>
      </w:r>
      <w:r w:rsidRPr="003D369D">
        <w:rPr>
          <w:rFonts w:ascii="Book Antiqua" w:eastAsia="Book Antiqua" w:hAnsi="Book Antiqua" w:cs="Book Antiqua"/>
          <w:color w:val="000000"/>
        </w:rPr>
        <w:t>Wu YXJ</w:t>
      </w:r>
      <w:r w:rsidRPr="003D369D">
        <w:rPr>
          <w:rFonts w:ascii="Book Antiqua" w:eastAsia="Book Antiqua" w:hAnsi="Book Antiqua" w:cs="Book Antiqua"/>
          <w:b/>
          <w:color w:val="000000"/>
        </w:rPr>
        <w:t xml:space="preserve"> L-Editor: </w:t>
      </w:r>
      <w:r w:rsidR="0054076F" w:rsidRPr="00531679">
        <w:rPr>
          <w:rFonts w:ascii="Book Antiqua" w:eastAsia="Book Antiqua" w:hAnsi="Book Antiqua" w:cs="Book Antiqua"/>
          <w:color w:val="000000"/>
        </w:rPr>
        <w:t>Webster JR</w:t>
      </w:r>
      <w:r w:rsidRPr="003D369D">
        <w:rPr>
          <w:rFonts w:ascii="Book Antiqua" w:eastAsia="Book Antiqua" w:hAnsi="Book Antiqua" w:cs="Book Antiqua"/>
          <w:b/>
          <w:color w:val="000000"/>
        </w:rPr>
        <w:t xml:space="preserve"> P-Editor: </w:t>
      </w:r>
    </w:p>
    <w:p w14:paraId="493DF10E" w14:textId="77777777" w:rsidR="00712AB2" w:rsidRPr="003D369D" w:rsidRDefault="00712AB2" w:rsidP="002565F2">
      <w:pPr>
        <w:spacing w:line="360" w:lineRule="auto"/>
        <w:jc w:val="both"/>
        <w:sectPr w:rsidR="00712AB2" w:rsidRPr="003D369D" w:rsidSect="00353057">
          <w:pgSz w:w="12240" w:h="15840"/>
          <w:pgMar w:top="1440" w:right="1440" w:bottom="1440" w:left="1440" w:header="720" w:footer="720" w:gutter="0"/>
          <w:cols w:space="720"/>
          <w:docGrid w:linePitch="360"/>
        </w:sectPr>
      </w:pPr>
    </w:p>
    <w:p w14:paraId="64D8D571" w14:textId="1326D5F5" w:rsidR="00712AB2" w:rsidRPr="003D369D" w:rsidRDefault="00712AB2" w:rsidP="002565F2">
      <w:pPr>
        <w:spacing w:line="360" w:lineRule="auto"/>
        <w:jc w:val="both"/>
        <w:rPr>
          <w:rFonts w:ascii="Book Antiqua" w:hAnsi="Book Antiqua"/>
          <w:b/>
          <w:bCs/>
        </w:rPr>
      </w:pPr>
      <w:r w:rsidRPr="003D369D">
        <w:rPr>
          <w:rFonts w:ascii="Book Antiqua" w:hAnsi="Book Antiqua"/>
          <w:b/>
          <w:bCs/>
        </w:rPr>
        <w:lastRenderedPageBreak/>
        <w:t>Figure Legends</w:t>
      </w:r>
    </w:p>
    <w:p w14:paraId="25EC80EA" w14:textId="42008D1C" w:rsidR="00F75DC2" w:rsidRPr="003D369D" w:rsidRDefault="00225D3C" w:rsidP="002565F2">
      <w:pPr>
        <w:spacing w:line="360" w:lineRule="auto"/>
        <w:jc w:val="both"/>
        <w:rPr>
          <w:rFonts w:ascii="Book Antiqua" w:hAnsi="Book Antiqua"/>
          <w:b/>
          <w:bCs/>
        </w:rPr>
      </w:pPr>
      <w:r>
        <w:rPr>
          <w:noProof/>
          <w:lang w:val="en-GB" w:eastAsia="zh-CN"/>
        </w:rPr>
        <w:drawing>
          <wp:inline distT="0" distB="0" distL="0" distR="0" wp14:anchorId="2A323DBF" wp14:editId="6EF8D07A">
            <wp:extent cx="5348596" cy="3729161"/>
            <wp:effectExtent l="0" t="0" r="508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56316" cy="3734544"/>
                    </a:xfrm>
                    <a:prstGeom prst="rect">
                      <a:avLst/>
                    </a:prstGeom>
                  </pic:spPr>
                </pic:pic>
              </a:graphicData>
            </a:graphic>
          </wp:inline>
        </w:drawing>
      </w:r>
    </w:p>
    <w:p w14:paraId="17B0FF4D" w14:textId="0A8BB637" w:rsidR="00F75DC2" w:rsidRPr="003D369D" w:rsidRDefault="00F75DC2" w:rsidP="00F75DC2">
      <w:pPr>
        <w:spacing w:line="360" w:lineRule="auto"/>
        <w:jc w:val="both"/>
        <w:rPr>
          <w:rFonts w:ascii="Book Antiqua" w:hAnsi="Book Antiqua"/>
          <w:b/>
          <w:bCs/>
        </w:rPr>
      </w:pPr>
      <w:r w:rsidRPr="003D369D">
        <w:rPr>
          <w:rFonts w:ascii="Book Antiqua" w:hAnsi="Book Antiqua"/>
          <w:b/>
          <w:bCs/>
          <w:lang w:val="en-GB"/>
        </w:rPr>
        <w:t>Figure 1 Flow diagram of included and excluded studies.</w:t>
      </w:r>
      <w:r w:rsidR="00225D3C">
        <w:rPr>
          <w:rFonts w:ascii="Book Antiqua" w:hAnsi="Book Antiqua"/>
          <w:b/>
          <w:bCs/>
          <w:lang w:val="en-GB"/>
        </w:rPr>
        <w:t xml:space="preserve"> </w:t>
      </w:r>
      <w:r w:rsidR="00225D3C" w:rsidRPr="00225D3C">
        <w:rPr>
          <w:rFonts w:ascii="Book Antiqua" w:hAnsi="Book Antiqua"/>
          <w:lang w:val="en-GB"/>
        </w:rPr>
        <w:t>RCT:</w:t>
      </w:r>
      <w:r w:rsidR="00225D3C" w:rsidRPr="00225D3C">
        <w:rPr>
          <w:rFonts w:ascii="Book Antiqua" w:eastAsia="Book Antiqua" w:hAnsi="Book Antiqua" w:cs="Book Antiqua"/>
          <w:color w:val="000000"/>
        </w:rPr>
        <w:t xml:space="preserve"> </w:t>
      </w:r>
      <w:r w:rsidR="00225D3C">
        <w:rPr>
          <w:rFonts w:ascii="Book Antiqua" w:eastAsia="Book Antiqua" w:hAnsi="Book Antiqua" w:cs="Book Antiqua"/>
          <w:color w:val="000000"/>
        </w:rPr>
        <w:t>R</w:t>
      </w:r>
      <w:r w:rsidR="00225D3C" w:rsidRPr="003D369D">
        <w:rPr>
          <w:rFonts w:ascii="Book Antiqua" w:eastAsia="Book Antiqua" w:hAnsi="Book Antiqua" w:cs="Book Antiqua"/>
          <w:color w:val="000000"/>
        </w:rPr>
        <w:t>andomized controlled trial</w:t>
      </w:r>
      <w:r w:rsidR="00BE6907">
        <w:rPr>
          <w:rFonts w:ascii="Book Antiqua" w:eastAsia="Book Antiqua" w:hAnsi="Book Antiqua" w:cs="Book Antiqua"/>
          <w:color w:val="000000"/>
        </w:rPr>
        <w:t>.</w:t>
      </w:r>
    </w:p>
    <w:p w14:paraId="3A3CC09F" w14:textId="77777777" w:rsidR="00492A9E" w:rsidRPr="003D369D" w:rsidRDefault="00492A9E" w:rsidP="002565F2">
      <w:pPr>
        <w:spacing w:line="360" w:lineRule="auto"/>
        <w:jc w:val="both"/>
        <w:rPr>
          <w:rFonts w:ascii="Book Antiqua" w:hAnsi="Book Antiqua"/>
          <w:b/>
          <w:bCs/>
        </w:rPr>
        <w:sectPr w:rsidR="00492A9E" w:rsidRPr="003D369D" w:rsidSect="00353057">
          <w:pgSz w:w="12240" w:h="15840"/>
          <w:pgMar w:top="1440" w:right="1440" w:bottom="1440" w:left="1440" w:header="720" w:footer="720" w:gutter="0"/>
          <w:cols w:space="720"/>
          <w:docGrid w:linePitch="360"/>
        </w:sectPr>
      </w:pPr>
    </w:p>
    <w:p w14:paraId="3666DAC3" w14:textId="02CA0DD4" w:rsidR="00492A9E" w:rsidRPr="003D369D" w:rsidRDefault="00492A9E" w:rsidP="00492A9E">
      <w:pPr>
        <w:spacing w:line="360" w:lineRule="auto"/>
        <w:jc w:val="both"/>
        <w:rPr>
          <w:rFonts w:ascii="Book Antiqua" w:hAnsi="Book Antiqua"/>
          <w:b/>
          <w:bCs/>
          <w:lang w:val="it-IT"/>
        </w:rPr>
      </w:pPr>
      <w:r w:rsidRPr="003D369D">
        <w:rPr>
          <w:noProof/>
          <w:lang w:val="en-GB" w:eastAsia="zh-CN"/>
        </w:rPr>
        <w:lastRenderedPageBreak/>
        <w:drawing>
          <wp:inline distT="0" distB="0" distL="0" distR="0" wp14:anchorId="1C812F19" wp14:editId="1B677EE4">
            <wp:extent cx="4642338" cy="695196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42741" cy="6952564"/>
                    </a:xfrm>
                    <a:prstGeom prst="rect">
                      <a:avLst/>
                    </a:prstGeom>
                  </pic:spPr>
                </pic:pic>
              </a:graphicData>
            </a:graphic>
          </wp:inline>
        </w:drawing>
      </w:r>
    </w:p>
    <w:p w14:paraId="3A5302CD" w14:textId="02504A16" w:rsidR="00492A9E" w:rsidRPr="003D369D" w:rsidRDefault="00492A9E" w:rsidP="00492A9E">
      <w:pPr>
        <w:spacing w:line="360" w:lineRule="auto"/>
        <w:jc w:val="both"/>
        <w:rPr>
          <w:rFonts w:ascii="Book Antiqua" w:hAnsi="Book Antiqua"/>
          <w:b/>
          <w:bCs/>
        </w:rPr>
      </w:pPr>
      <w:r w:rsidRPr="003D369D">
        <w:rPr>
          <w:rFonts w:ascii="Book Antiqua" w:hAnsi="Book Antiqua"/>
          <w:b/>
          <w:bCs/>
          <w:lang w:val="it-IT"/>
        </w:rPr>
        <w:t>Figure 2 Risk of bias assessment for the primary studies.</w:t>
      </w:r>
    </w:p>
    <w:p w14:paraId="2703AC5C" w14:textId="77777777" w:rsidR="00067AB9" w:rsidRPr="003D369D" w:rsidRDefault="00067AB9" w:rsidP="002565F2">
      <w:pPr>
        <w:spacing w:line="360" w:lineRule="auto"/>
        <w:jc w:val="both"/>
        <w:rPr>
          <w:rFonts w:ascii="Book Antiqua" w:hAnsi="Book Antiqua"/>
          <w:b/>
          <w:bCs/>
        </w:rPr>
        <w:sectPr w:rsidR="00067AB9" w:rsidRPr="003D369D" w:rsidSect="00353057">
          <w:pgSz w:w="12240" w:h="15840"/>
          <w:pgMar w:top="1440" w:right="1440" w:bottom="1440" w:left="1440" w:header="720" w:footer="720" w:gutter="0"/>
          <w:cols w:space="720"/>
          <w:docGrid w:linePitch="360"/>
        </w:sectPr>
      </w:pPr>
    </w:p>
    <w:p w14:paraId="789EC2B8" w14:textId="479C9417" w:rsidR="00F75DC2" w:rsidRPr="003D369D" w:rsidRDefault="00067AB9" w:rsidP="002565F2">
      <w:pPr>
        <w:spacing w:line="360" w:lineRule="auto"/>
        <w:jc w:val="both"/>
        <w:rPr>
          <w:rFonts w:ascii="Book Antiqua" w:hAnsi="Book Antiqua"/>
          <w:b/>
          <w:bCs/>
        </w:rPr>
      </w:pPr>
      <w:r w:rsidRPr="003D369D">
        <w:rPr>
          <w:rFonts w:ascii="Book Antiqua" w:hAnsi="Book Antiqua"/>
          <w:b/>
          <w:bCs/>
          <w:noProof/>
          <w:lang w:val="en-GB" w:eastAsia="zh-CN"/>
        </w:rPr>
        <w:lastRenderedPageBreak/>
        <w:drawing>
          <wp:inline distT="0" distB="0" distL="0" distR="0" wp14:anchorId="5CEA058E" wp14:editId="3309A4D5">
            <wp:extent cx="5943600" cy="3407410"/>
            <wp:effectExtent l="0" t="0" r="0" b="0"/>
            <wp:docPr id="3076" name="Picture 4" descr="C:\Users\eason\Desktop\Meta原始材料\咳嗽.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C:\Users\eason\Desktop\Meta原始材料\咳嗽.tif"/>
                    <pic:cNvPicPr>
                      <a:picLocks noChangeAspect="1" noChangeArrowheads="1"/>
                    </pic:cNvPicPr>
                  </pic:nvPicPr>
                  <pic:blipFill>
                    <a:blip r:embed="rId10" cstate="print"/>
                    <a:srcRect/>
                    <a:stretch>
                      <a:fillRect/>
                    </a:stretch>
                  </pic:blipFill>
                  <pic:spPr bwMode="auto">
                    <a:xfrm>
                      <a:off x="0" y="0"/>
                      <a:ext cx="5943600" cy="3407410"/>
                    </a:xfrm>
                    <a:prstGeom prst="rect">
                      <a:avLst/>
                    </a:prstGeom>
                    <a:noFill/>
                  </pic:spPr>
                </pic:pic>
              </a:graphicData>
            </a:graphic>
          </wp:inline>
        </w:drawing>
      </w:r>
    </w:p>
    <w:p w14:paraId="39C909E3" w14:textId="24D856A1" w:rsidR="00067AB9" w:rsidRPr="003D369D" w:rsidRDefault="00067AB9" w:rsidP="00067AB9">
      <w:pPr>
        <w:spacing w:line="360" w:lineRule="auto"/>
        <w:jc w:val="both"/>
        <w:rPr>
          <w:rFonts w:ascii="Book Antiqua" w:hAnsi="Book Antiqua"/>
        </w:rPr>
      </w:pPr>
      <w:r w:rsidRPr="003D369D">
        <w:rPr>
          <w:rFonts w:ascii="Book Antiqua" w:hAnsi="Book Antiqua"/>
          <w:b/>
          <w:bCs/>
          <w:lang w:val="it-IT"/>
        </w:rPr>
        <w:t>Figure 3 Forrest plots showing the effects of the intervention.</w:t>
      </w:r>
      <w:r w:rsidRPr="003D369D">
        <w:rPr>
          <w:rFonts w:ascii="Book Antiqua" w:hAnsi="Book Antiqua"/>
          <w:lang w:val="it-IT"/>
        </w:rPr>
        <w:t xml:space="preserve"> Incidence of postoperative cough.</w:t>
      </w:r>
      <w:r w:rsidR="001B1D8B">
        <w:rPr>
          <w:rFonts w:ascii="Book Antiqua" w:hAnsi="Book Antiqua"/>
          <w:lang w:val="it-IT"/>
        </w:rPr>
        <w:t xml:space="preserve"> CI: </w:t>
      </w:r>
      <w:r w:rsidR="001B1D8B">
        <w:rPr>
          <w:rFonts w:ascii="Book Antiqua" w:eastAsia="Book Antiqua" w:hAnsi="Book Antiqua" w:cs="Book Antiqua"/>
          <w:color w:val="000000"/>
        </w:rPr>
        <w:t>C</w:t>
      </w:r>
      <w:r w:rsidR="001B1D8B" w:rsidRPr="003D369D">
        <w:rPr>
          <w:rFonts w:ascii="Book Antiqua" w:eastAsia="Book Antiqua" w:hAnsi="Book Antiqua" w:cs="Book Antiqua"/>
          <w:color w:val="000000"/>
        </w:rPr>
        <w:t>onfidence interval</w:t>
      </w:r>
      <w:r w:rsidR="001B1D8B">
        <w:rPr>
          <w:rFonts w:ascii="Book Antiqua" w:eastAsia="Book Antiqua" w:hAnsi="Book Antiqua" w:cs="Book Antiqua"/>
          <w:color w:val="000000"/>
        </w:rPr>
        <w:t>.</w:t>
      </w:r>
    </w:p>
    <w:p w14:paraId="4780A464" w14:textId="77777777" w:rsidR="00D24C97" w:rsidRPr="003D369D" w:rsidRDefault="00D24C97" w:rsidP="002565F2">
      <w:pPr>
        <w:spacing w:line="360" w:lineRule="auto"/>
        <w:jc w:val="both"/>
        <w:rPr>
          <w:rFonts w:ascii="Book Antiqua" w:hAnsi="Book Antiqua"/>
          <w:b/>
          <w:bCs/>
        </w:rPr>
        <w:sectPr w:rsidR="00D24C97" w:rsidRPr="003D369D" w:rsidSect="00353057">
          <w:pgSz w:w="12240" w:h="15840"/>
          <w:pgMar w:top="1440" w:right="1440" w:bottom="1440" w:left="1440" w:header="720" w:footer="720" w:gutter="0"/>
          <w:cols w:space="720"/>
          <w:docGrid w:linePitch="360"/>
        </w:sectPr>
      </w:pPr>
    </w:p>
    <w:p w14:paraId="7BA7824E" w14:textId="2E60E331" w:rsidR="00492A9E" w:rsidRPr="003D369D" w:rsidRDefault="00D24C97" w:rsidP="002565F2">
      <w:pPr>
        <w:spacing w:line="360" w:lineRule="auto"/>
        <w:jc w:val="both"/>
        <w:rPr>
          <w:rFonts w:ascii="Book Antiqua" w:hAnsi="Book Antiqua"/>
          <w:b/>
          <w:bCs/>
        </w:rPr>
      </w:pPr>
      <w:r w:rsidRPr="003D369D">
        <w:rPr>
          <w:rFonts w:ascii="Book Antiqua" w:hAnsi="Book Antiqua"/>
          <w:b/>
          <w:bCs/>
          <w:noProof/>
          <w:lang w:val="en-GB" w:eastAsia="zh-CN"/>
        </w:rPr>
        <w:lastRenderedPageBreak/>
        <w:drawing>
          <wp:inline distT="0" distB="0" distL="0" distR="0" wp14:anchorId="55E633D8" wp14:editId="114C9012">
            <wp:extent cx="5943600" cy="1603375"/>
            <wp:effectExtent l="0" t="0" r="0" b="0"/>
            <wp:docPr id="4100" name="Picture 4" descr="C:\Users\eason\Desktop\Meta原始材料\术后声嘶.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C:\Users\eason\Desktop\Meta原始材料\术后声嘶.tif"/>
                    <pic:cNvPicPr>
                      <a:picLocks noChangeAspect="1" noChangeArrowheads="1"/>
                    </pic:cNvPicPr>
                  </pic:nvPicPr>
                  <pic:blipFill>
                    <a:blip r:embed="rId11" cstate="print"/>
                    <a:srcRect/>
                    <a:stretch>
                      <a:fillRect/>
                    </a:stretch>
                  </pic:blipFill>
                  <pic:spPr bwMode="auto">
                    <a:xfrm>
                      <a:off x="0" y="0"/>
                      <a:ext cx="5943600" cy="1603375"/>
                    </a:xfrm>
                    <a:prstGeom prst="rect">
                      <a:avLst/>
                    </a:prstGeom>
                    <a:noFill/>
                  </pic:spPr>
                </pic:pic>
              </a:graphicData>
            </a:graphic>
          </wp:inline>
        </w:drawing>
      </w:r>
    </w:p>
    <w:p w14:paraId="6235537D" w14:textId="14CB2B52" w:rsidR="00D24C97" w:rsidRPr="003D369D" w:rsidRDefault="00D24C97" w:rsidP="00D24C97">
      <w:pPr>
        <w:spacing w:line="360" w:lineRule="auto"/>
        <w:jc w:val="both"/>
        <w:rPr>
          <w:rFonts w:ascii="Book Antiqua" w:hAnsi="Book Antiqua"/>
        </w:rPr>
      </w:pPr>
      <w:r w:rsidRPr="003D369D">
        <w:rPr>
          <w:rFonts w:ascii="Book Antiqua" w:hAnsi="Book Antiqua"/>
          <w:b/>
          <w:bCs/>
          <w:lang w:val="it-IT"/>
        </w:rPr>
        <w:t>Figure 4 Forrest plots showing the effects of the intervention.</w:t>
      </w:r>
      <w:r w:rsidRPr="003D369D">
        <w:rPr>
          <w:rFonts w:ascii="Book Antiqua" w:hAnsi="Book Antiqua"/>
          <w:lang w:val="it-IT"/>
        </w:rPr>
        <w:t xml:space="preserve"> Incidence of postoperative hoarseness.</w:t>
      </w:r>
      <w:r w:rsidR="007D7483" w:rsidRPr="007D7483">
        <w:rPr>
          <w:rFonts w:ascii="Book Antiqua" w:hAnsi="Book Antiqua"/>
          <w:lang w:val="it-IT"/>
        </w:rPr>
        <w:t xml:space="preserve"> </w:t>
      </w:r>
      <w:r w:rsidR="007D7483">
        <w:rPr>
          <w:rFonts w:ascii="Book Antiqua" w:hAnsi="Book Antiqua"/>
          <w:lang w:val="it-IT"/>
        </w:rPr>
        <w:t xml:space="preserve">CI: </w:t>
      </w:r>
      <w:r w:rsidR="007D7483">
        <w:rPr>
          <w:rFonts w:ascii="Book Antiqua" w:eastAsia="Book Antiqua" w:hAnsi="Book Antiqua" w:cs="Book Antiqua"/>
          <w:color w:val="000000"/>
        </w:rPr>
        <w:t>C</w:t>
      </w:r>
      <w:r w:rsidR="007D7483" w:rsidRPr="003D369D">
        <w:rPr>
          <w:rFonts w:ascii="Book Antiqua" w:eastAsia="Book Antiqua" w:hAnsi="Book Antiqua" w:cs="Book Antiqua"/>
          <w:color w:val="000000"/>
        </w:rPr>
        <w:t>onfidence interval</w:t>
      </w:r>
      <w:r w:rsidR="007D7483">
        <w:rPr>
          <w:rFonts w:ascii="Book Antiqua" w:eastAsia="Book Antiqua" w:hAnsi="Book Antiqua" w:cs="Book Antiqua"/>
          <w:color w:val="000000"/>
        </w:rPr>
        <w:t>.</w:t>
      </w:r>
    </w:p>
    <w:p w14:paraId="5992FFAB" w14:textId="77777777" w:rsidR="00D07B82" w:rsidRPr="003D369D" w:rsidRDefault="00D07B82" w:rsidP="002565F2">
      <w:pPr>
        <w:spacing w:line="360" w:lineRule="auto"/>
        <w:jc w:val="both"/>
        <w:rPr>
          <w:rFonts w:ascii="Book Antiqua" w:hAnsi="Book Antiqua"/>
          <w:b/>
          <w:bCs/>
        </w:rPr>
        <w:sectPr w:rsidR="00D07B82" w:rsidRPr="003D369D" w:rsidSect="00353057">
          <w:pgSz w:w="12240" w:h="15840"/>
          <w:pgMar w:top="1440" w:right="1440" w:bottom="1440" w:left="1440" w:header="720" w:footer="720" w:gutter="0"/>
          <w:cols w:space="720"/>
          <w:docGrid w:linePitch="360"/>
        </w:sectPr>
      </w:pPr>
    </w:p>
    <w:p w14:paraId="2AAFA037" w14:textId="7C989B0F" w:rsidR="00D07B82" w:rsidRPr="003D369D" w:rsidRDefault="00D07B82" w:rsidP="00D07B82">
      <w:pPr>
        <w:spacing w:line="360" w:lineRule="auto"/>
        <w:jc w:val="both"/>
        <w:rPr>
          <w:rFonts w:ascii="Book Antiqua" w:hAnsi="Book Antiqua"/>
          <w:b/>
          <w:bCs/>
          <w:lang w:val="it-IT"/>
        </w:rPr>
      </w:pPr>
      <w:r w:rsidRPr="003D369D">
        <w:rPr>
          <w:rFonts w:ascii="Book Antiqua" w:hAnsi="Book Antiqua"/>
          <w:b/>
          <w:bCs/>
          <w:noProof/>
          <w:lang w:val="en-GB" w:eastAsia="zh-CN"/>
        </w:rPr>
        <w:lastRenderedPageBreak/>
        <w:drawing>
          <wp:inline distT="0" distB="0" distL="0" distR="0" wp14:anchorId="05817661" wp14:editId="1A8E214F">
            <wp:extent cx="5943600" cy="1513840"/>
            <wp:effectExtent l="0" t="0" r="0" b="0"/>
            <wp:docPr id="5123" name="Picture 3" descr="C:\Users\eason\Desktop\Meta原始材料\术后咽痛.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descr="C:\Users\eason\Desktop\Meta原始材料\术后咽痛.tif"/>
                    <pic:cNvPicPr>
                      <a:picLocks noChangeAspect="1" noChangeArrowheads="1"/>
                    </pic:cNvPicPr>
                  </pic:nvPicPr>
                  <pic:blipFill>
                    <a:blip r:embed="rId12" cstate="print"/>
                    <a:srcRect/>
                    <a:stretch>
                      <a:fillRect/>
                    </a:stretch>
                  </pic:blipFill>
                  <pic:spPr bwMode="auto">
                    <a:xfrm>
                      <a:off x="0" y="0"/>
                      <a:ext cx="5943600" cy="1513840"/>
                    </a:xfrm>
                    <a:prstGeom prst="rect">
                      <a:avLst/>
                    </a:prstGeom>
                    <a:noFill/>
                  </pic:spPr>
                </pic:pic>
              </a:graphicData>
            </a:graphic>
          </wp:inline>
        </w:drawing>
      </w:r>
    </w:p>
    <w:p w14:paraId="0EF8720E" w14:textId="76D5E4B2" w:rsidR="00D07B82" w:rsidRPr="003D369D" w:rsidRDefault="00D07B82" w:rsidP="00D07B82">
      <w:pPr>
        <w:spacing w:line="360" w:lineRule="auto"/>
        <w:jc w:val="both"/>
        <w:rPr>
          <w:rFonts w:ascii="Book Antiqua" w:hAnsi="Book Antiqua"/>
        </w:rPr>
      </w:pPr>
      <w:r w:rsidRPr="003D369D">
        <w:rPr>
          <w:rFonts w:ascii="Book Antiqua" w:hAnsi="Book Antiqua"/>
          <w:b/>
          <w:bCs/>
          <w:lang w:val="it-IT"/>
        </w:rPr>
        <w:t>Figure 5 Forrest plots showing the effects of the intervention.</w:t>
      </w:r>
      <w:r w:rsidRPr="003D369D">
        <w:rPr>
          <w:rFonts w:ascii="Book Antiqua" w:hAnsi="Book Antiqua"/>
          <w:lang w:val="it-IT"/>
        </w:rPr>
        <w:t xml:space="preserve"> Incidence of a postoperative sore throat within 24 h.</w:t>
      </w:r>
      <w:r w:rsidR="00085F94" w:rsidRPr="00085F94">
        <w:rPr>
          <w:rFonts w:ascii="Book Antiqua" w:hAnsi="Book Antiqua"/>
          <w:lang w:val="it-IT"/>
        </w:rPr>
        <w:t xml:space="preserve"> </w:t>
      </w:r>
      <w:r w:rsidR="00085F94">
        <w:rPr>
          <w:rFonts w:ascii="Book Antiqua" w:hAnsi="Book Antiqua"/>
          <w:lang w:val="it-IT"/>
        </w:rPr>
        <w:t xml:space="preserve">CI: </w:t>
      </w:r>
      <w:r w:rsidR="00085F94">
        <w:rPr>
          <w:rFonts w:ascii="Book Antiqua" w:eastAsia="Book Antiqua" w:hAnsi="Book Antiqua" w:cs="Book Antiqua"/>
          <w:color w:val="000000"/>
        </w:rPr>
        <w:t>C</w:t>
      </w:r>
      <w:r w:rsidR="00085F94" w:rsidRPr="003D369D">
        <w:rPr>
          <w:rFonts w:ascii="Book Antiqua" w:eastAsia="Book Antiqua" w:hAnsi="Book Antiqua" w:cs="Book Antiqua"/>
          <w:color w:val="000000"/>
        </w:rPr>
        <w:t>onfidence interval</w:t>
      </w:r>
      <w:r w:rsidR="00085F94">
        <w:rPr>
          <w:rFonts w:ascii="Book Antiqua" w:eastAsia="Book Antiqua" w:hAnsi="Book Antiqua" w:cs="Book Antiqua"/>
          <w:color w:val="000000"/>
        </w:rPr>
        <w:t>.</w:t>
      </w:r>
    </w:p>
    <w:p w14:paraId="73D5989F" w14:textId="77777777" w:rsidR="00D07B82" w:rsidRPr="003D369D" w:rsidRDefault="00D07B82" w:rsidP="002565F2">
      <w:pPr>
        <w:spacing w:line="360" w:lineRule="auto"/>
        <w:jc w:val="both"/>
        <w:rPr>
          <w:rFonts w:ascii="Book Antiqua" w:hAnsi="Book Antiqua"/>
          <w:b/>
          <w:bCs/>
        </w:rPr>
        <w:sectPr w:rsidR="00D07B82" w:rsidRPr="003D369D" w:rsidSect="00353057">
          <w:pgSz w:w="12240" w:h="15840"/>
          <w:pgMar w:top="1440" w:right="1440" w:bottom="1440" w:left="1440" w:header="720" w:footer="720" w:gutter="0"/>
          <w:cols w:space="720"/>
          <w:docGrid w:linePitch="360"/>
        </w:sectPr>
      </w:pPr>
    </w:p>
    <w:p w14:paraId="55F89828" w14:textId="137AB277" w:rsidR="00D24C97" w:rsidRPr="003D369D" w:rsidRDefault="00D07B82" w:rsidP="002565F2">
      <w:pPr>
        <w:spacing w:line="360" w:lineRule="auto"/>
        <w:jc w:val="both"/>
        <w:rPr>
          <w:rFonts w:ascii="Book Antiqua" w:hAnsi="Book Antiqua"/>
          <w:b/>
          <w:bCs/>
        </w:rPr>
      </w:pPr>
      <w:r w:rsidRPr="003D369D">
        <w:rPr>
          <w:rFonts w:ascii="Book Antiqua" w:hAnsi="Book Antiqua"/>
          <w:b/>
          <w:bCs/>
          <w:noProof/>
          <w:lang w:val="en-GB" w:eastAsia="zh-CN"/>
        </w:rPr>
        <w:lastRenderedPageBreak/>
        <w:drawing>
          <wp:inline distT="0" distB="0" distL="0" distR="0" wp14:anchorId="571304B6" wp14:editId="6B529499">
            <wp:extent cx="5943600" cy="1379855"/>
            <wp:effectExtent l="0" t="0" r="0" b="0"/>
            <wp:docPr id="6147" name="Picture 3" descr="C:\Users\eason\Desktop\Meta原始材料\咽痛1hVA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descr="C:\Users\eason\Desktop\Meta原始材料\咽痛1hVAS.tif"/>
                    <pic:cNvPicPr>
                      <a:picLocks noChangeAspect="1" noChangeArrowheads="1"/>
                    </pic:cNvPicPr>
                  </pic:nvPicPr>
                  <pic:blipFill>
                    <a:blip r:embed="rId13" cstate="print"/>
                    <a:srcRect/>
                    <a:stretch>
                      <a:fillRect/>
                    </a:stretch>
                  </pic:blipFill>
                  <pic:spPr bwMode="auto">
                    <a:xfrm>
                      <a:off x="0" y="0"/>
                      <a:ext cx="5943600" cy="1379855"/>
                    </a:xfrm>
                    <a:prstGeom prst="rect">
                      <a:avLst/>
                    </a:prstGeom>
                    <a:noFill/>
                  </pic:spPr>
                </pic:pic>
              </a:graphicData>
            </a:graphic>
          </wp:inline>
        </w:drawing>
      </w:r>
    </w:p>
    <w:p w14:paraId="46303FDD" w14:textId="48B61716" w:rsidR="00D07B82" w:rsidRPr="003D369D" w:rsidRDefault="00D07B82" w:rsidP="00D07B82">
      <w:pPr>
        <w:spacing w:line="360" w:lineRule="auto"/>
        <w:jc w:val="both"/>
        <w:rPr>
          <w:rFonts w:ascii="Book Antiqua" w:hAnsi="Book Antiqua"/>
        </w:rPr>
      </w:pPr>
      <w:r w:rsidRPr="003D369D">
        <w:rPr>
          <w:rFonts w:ascii="Book Antiqua" w:hAnsi="Book Antiqua"/>
          <w:b/>
          <w:bCs/>
          <w:lang w:val="it-IT"/>
        </w:rPr>
        <w:t xml:space="preserve">Figure 6 Forrest plots showing the effects of the intervention. </w:t>
      </w:r>
      <w:r w:rsidRPr="003D369D">
        <w:rPr>
          <w:rFonts w:ascii="Book Antiqua" w:hAnsi="Book Antiqua"/>
          <w:lang w:val="it-IT"/>
        </w:rPr>
        <w:t>V</w:t>
      </w:r>
      <w:proofErr w:type="spellStart"/>
      <w:r w:rsidR="002F6A33" w:rsidRPr="003D369D">
        <w:rPr>
          <w:rFonts w:ascii="Book Antiqua" w:eastAsia="Book Antiqua" w:hAnsi="Book Antiqua" w:cs="Book Antiqua"/>
          <w:color w:val="000000"/>
        </w:rPr>
        <w:t>isual</w:t>
      </w:r>
      <w:proofErr w:type="spellEnd"/>
      <w:r w:rsidR="002F6A33" w:rsidRPr="003D369D">
        <w:rPr>
          <w:rFonts w:ascii="Book Antiqua" w:eastAsia="Book Antiqua" w:hAnsi="Book Antiqua" w:cs="Book Antiqua"/>
          <w:color w:val="000000"/>
        </w:rPr>
        <w:t xml:space="preserve"> analogue scale</w:t>
      </w:r>
      <w:r w:rsidRPr="003D369D">
        <w:rPr>
          <w:rFonts w:ascii="Book Antiqua" w:hAnsi="Book Antiqua"/>
          <w:lang w:val="it-IT"/>
        </w:rPr>
        <w:t xml:space="preserve"> of a postoperative sore throat at 1 h.</w:t>
      </w:r>
      <w:r w:rsidR="00A35C84" w:rsidRPr="00A35C84">
        <w:rPr>
          <w:rFonts w:ascii="Book Antiqua" w:hAnsi="Book Antiqua"/>
          <w:lang w:val="it-IT"/>
        </w:rPr>
        <w:t xml:space="preserve"> </w:t>
      </w:r>
      <w:r w:rsidR="00A35C84">
        <w:rPr>
          <w:rFonts w:ascii="Book Antiqua" w:hAnsi="Book Antiqua"/>
          <w:lang w:val="it-IT"/>
        </w:rPr>
        <w:t xml:space="preserve">CI: </w:t>
      </w:r>
      <w:r w:rsidR="00A35C84">
        <w:rPr>
          <w:rFonts w:ascii="Book Antiqua" w:eastAsia="Book Antiqua" w:hAnsi="Book Antiqua" w:cs="Book Antiqua"/>
          <w:color w:val="000000"/>
        </w:rPr>
        <w:t>C</w:t>
      </w:r>
      <w:r w:rsidR="00A35C84" w:rsidRPr="003D369D">
        <w:rPr>
          <w:rFonts w:ascii="Book Antiqua" w:eastAsia="Book Antiqua" w:hAnsi="Book Antiqua" w:cs="Book Antiqua"/>
          <w:color w:val="000000"/>
        </w:rPr>
        <w:t>onfidence interval</w:t>
      </w:r>
      <w:r w:rsidR="003713DC">
        <w:rPr>
          <w:rFonts w:ascii="Book Antiqua" w:eastAsia="Book Antiqua" w:hAnsi="Book Antiqua" w:cs="Book Antiqua"/>
          <w:color w:val="000000"/>
        </w:rPr>
        <w:t>; SD: S</w:t>
      </w:r>
      <w:r w:rsidR="003713DC" w:rsidRPr="003713DC">
        <w:rPr>
          <w:rFonts w:ascii="Book Antiqua" w:eastAsia="Book Antiqua" w:hAnsi="Book Antiqua" w:cs="Book Antiqua"/>
          <w:color w:val="000000"/>
        </w:rPr>
        <w:t>tandard deviation</w:t>
      </w:r>
      <w:r w:rsidR="003713DC">
        <w:rPr>
          <w:rFonts w:ascii="SimSun" w:eastAsia="SimSun" w:hAnsi="SimSun" w:cs="SimSun" w:hint="eastAsia"/>
          <w:color w:val="000000"/>
          <w:lang w:eastAsia="zh-CN"/>
        </w:rPr>
        <w:t>.</w:t>
      </w:r>
    </w:p>
    <w:p w14:paraId="77066529" w14:textId="77777777" w:rsidR="009A5EAF" w:rsidRPr="003D369D" w:rsidRDefault="009A5EAF" w:rsidP="002565F2">
      <w:pPr>
        <w:spacing w:line="360" w:lineRule="auto"/>
        <w:jc w:val="both"/>
        <w:rPr>
          <w:rFonts w:ascii="Book Antiqua" w:hAnsi="Book Antiqua"/>
          <w:b/>
          <w:bCs/>
        </w:rPr>
        <w:sectPr w:rsidR="009A5EAF" w:rsidRPr="003D369D" w:rsidSect="00353057">
          <w:pgSz w:w="12240" w:h="15840"/>
          <w:pgMar w:top="1440" w:right="1440" w:bottom="1440" w:left="1440" w:header="720" w:footer="720" w:gutter="0"/>
          <w:cols w:space="720"/>
          <w:docGrid w:linePitch="360"/>
        </w:sectPr>
      </w:pPr>
    </w:p>
    <w:p w14:paraId="4B1A5D4C" w14:textId="19F0B864" w:rsidR="009A5EAF" w:rsidRPr="003D369D" w:rsidRDefault="009A5EAF" w:rsidP="009A5EAF">
      <w:pPr>
        <w:spacing w:line="360" w:lineRule="auto"/>
        <w:jc w:val="both"/>
        <w:rPr>
          <w:rFonts w:ascii="Book Antiqua" w:hAnsi="Book Antiqua"/>
          <w:b/>
          <w:bCs/>
          <w:lang w:val="it-IT"/>
        </w:rPr>
      </w:pPr>
      <w:r w:rsidRPr="003D369D">
        <w:rPr>
          <w:rFonts w:ascii="Book Antiqua" w:hAnsi="Book Antiqua"/>
          <w:b/>
          <w:bCs/>
          <w:noProof/>
          <w:lang w:val="en-GB" w:eastAsia="zh-CN"/>
        </w:rPr>
        <w:lastRenderedPageBreak/>
        <w:drawing>
          <wp:inline distT="0" distB="0" distL="0" distR="0" wp14:anchorId="42DE9272" wp14:editId="00BA9181">
            <wp:extent cx="5943600" cy="1379855"/>
            <wp:effectExtent l="0" t="0" r="0" b="0"/>
            <wp:docPr id="7172" name="Picture 4" descr="C:\Users\eason\Desktop\Meta原始材料\咽痛24hVA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descr="C:\Users\eason\Desktop\Meta原始材料\咽痛24hVAS.tif"/>
                    <pic:cNvPicPr>
                      <a:picLocks noChangeAspect="1" noChangeArrowheads="1"/>
                    </pic:cNvPicPr>
                  </pic:nvPicPr>
                  <pic:blipFill>
                    <a:blip r:embed="rId14" cstate="print"/>
                    <a:srcRect/>
                    <a:stretch>
                      <a:fillRect/>
                    </a:stretch>
                  </pic:blipFill>
                  <pic:spPr bwMode="auto">
                    <a:xfrm>
                      <a:off x="0" y="0"/>
                      <a:ext cx="5943600" cy="1379855"/>
                    </a:xfrm>
                    <a:prstGeom prst="rect">
                      <a:avLst/>
                    </a:prstGeom>
                    <a:noFill/>
                  </pic:spPr>
                </pic:pic>
              </a:graphicData>
            </a:graphic>
          </wp:inline>
        </w:drawing>
      </w:r>
    </w:p>
    <w:p w14:paraId="2CED9536" w14:textId="49BEDB9D" w:rsidR="009A5EAF" w:rsidRPr="003D369D" w:rsidRDefault="009A5EAF" w:rsidP="009A5EAF">
      <w:pPr>
        <w:spacing w:line="360" w:lineRule="auto"/>
        <w:jc w:val="both"/>
        <w:rPr>
          <w:rFonts w:ascii="Book Antiqua" w:hAnsi="Book Antiqua"/>
        </w:rPr>
      </w:pPr>
      <w:r w:rsidRPr="003D369D">
        <w:rPr>
          <w:rFonts w:ascii="Book Antiqua" w:hAnsi="Book Antiqua"/>
          <w:b/>
          <w:bCs/>
          <w:lang w:val="it-IT"/>
        </w:rPr>
        <w:t xml:space="preserve">Figure 7 Forrest plots showing the effects of the intervention. </w:t>
      </w:r>
      <w:r w:rsidR="002F6A33" w:rsidRPr="003D369D">
        <w:rPr>
          <w:rFonts w:ascii="Book Antiqua" w:hAnsi="Book Antiqua"/>
          <w:lang w:val="it-IT"/>
        </w:rPr>
        <w:t>V</w:t>
      </w:r>
      <w:proofErr w:type="spellStart"/>
      <w:r w:rsidR="002F6A33" w:rsidRPr="003D369D">
        <w:rPr>
          <w:rFonts w:ascii="Book Antiqua" w:eastAsia="Book Antiqua" w:hAnsi="Book Antiqua" w:cs="Book Antiqua"/>
          <w:color w:val="000000"/>
        </w:rPr>
        <w:t>isual</w:t>
      </w:r>
      <w:proofErr w:type="spellEnd"/>
      <w:r w:rsidR="002F6A33" w:rsidRPr="003D369D">
        <w:rPr>
          <w:rFonts w:ascii="Book Antiqua" w:eastAsia="Book Antiqua" w:hAnsi="Book Antiqua" w:cs="Book Antiqua"/>
          <w:color w:val="000000"/>
        </w:rPr>
        <w:t xml:space="preserve"> analogue scale</w:t>
      </w:r>
      <w:r w:rsidRPr="003D369D">
        <w:rPr>
          <w:rFonts w:ascii="Book Antiqua" w:hAnsi="Book Antiqua"/>
          <w:lang w:val="it-IT"/>
        </w:rPr>
        <w:t xml:space="preserve"> of a postoperative sore throat at 24 h.</w:t>
      </w:r>
      <w:r w:rsidR="000E3B30" w:rsidRPr="000E3B30">
        <w:rPr>
          <w:rFonts w:ascii="Book Antiqua" w:hAnsi="Book Antiqua"/>
          <w:lang w:val="it-IT"/>
        </w:rPr>
        <w:t xml:space="preserve"> </w:t>
      </w:r>
      <w:r w:rsidR="000E3B30">
        <w:rPr>
          <w:rFonts w:ascii="Book Antiqua" w:hAnsi="Book Antiqua"/>
          <w:lang w:val="it-IT"/>
        </w:rPr>
        <w:t xml:space="preserve">CI: </w:t>
      </w:r>
      <w:r w:rsidR="000E3B30">
        <w:rPr>
          <w:rFonts w:ascii="Book Antiqua" w:eastAsia="Book Antiqua" w:hAnsi="Book Antiqua" w:cs="Book Antiqua"/>
          <w:color w:val="000000"/>
        </w:rPr>
        <w:t>C</w:t>
      </w:r>
      <w:r w:rsidR="000E3B30" w:rsidRPr="003D369D">
        <w:rPr>
          <w:rFonts w:ascii="Book Antiqua" w:eastAsia="Book Antiqua" w:hAnsi="Book Antiqua" w:cs="Book Antiqua"/>
          <w:color w:val="000000"/>
        </w:rPr>
        <w:t>onfidence interval</w:t>
      </w:r>
      <w:r w:rsidR="000E3B30">
        <w:rPr>
          <w:rFonts w:ascii="Book Antiqua" w:eastAsia="Book Antiqua" w:hAnsi="Book Antiqua" w:cs="Book Antiqua"/>
          <w:color w:val="000000"/>
        </w:rPr>
        <w:t>; SD: S</w:t>
      </w:r>
      <w:r w:rsidR="000E3B30" w:rsidRPr="003713DC">
        <w:rPr>
          <w:rFonts w:ascii="Book Antiqua" w:eastAsia="Book Antiqua" w:hAnsi="Book Antiqua" w:cs="Book Antiqua"/>
          <w:color w:val="000000"/>
        </w:rPr>
        <w:t>tandard deviation</w:t>
      </w:r>
      <w:r w:rsidR="000E3B30">
        <w:rPr>
          <w:rFonts w:ascii="SimSun" w:eastAsia="SimSun" w:hAnsi="SimSun" w:cs="SimSun" w:hint="eastAsia"/>
          <w:color w:val="000000"/>
          <w:lang w:eastAsia="zh-CN"/>
        </w:rPr>
        <w:t>.</w:t>
      </w:r>
    </w:p>
    <w:p w14:paraId="167D5496" w14:textId="77777777" w:rsidR="00190C89" w:rsidRPr="003D369D" w:rsidRDefault="00190C89" w:rsidP="002565F2">
      <w:pPr>
        <w:spacing w:line="360" w:lineRule="auto"/>
        <w:jc w:val="both"/>
        <w:rPr>
          <w:rFonts w:ascii="Book Antiqua" w:hAnsi="Book Antiqua"/>
          <w:b/>
          <w:bCs/>
        </w:rPr>
        <w:sectPr w:rsidR="00190C89" w:rsidRPr="003D369D" w:rsidSect="00353057">
          <w:pgSz w:w="12240" w:h="15840"/>
          <w:pgMar w:top="1440" w:right="1440" w:bottom="1440" w:left="1440" w:header="720" w:footer="720" w:gutter="0"/>
          <w:cols w:space="720"/>
          <w:docGrid w:linePitch="360"/>
        </w:sectPr>
      </w:pPr>
    </w:p>
    <w:p w14:paraId="57A948B7" w14:textId="77777777" w:rsidR="00190C89" w:rsidRPr="003D369D" w:rsidRDefault="00190C89" w:rsidP="00190C89">
      <w:pPr>
        <w:spacing w:line="360" w:lineRule="auto"/>
        <w:jc w:val="both"/>
        <w:rPr>
          <w:rFonts w:ascii="Book Antiqua" w:hAnsi="Book Antiqua"/>
          <w:b/>
          <w:bCs/>
          <w:lang w:val="it-IT"/>
        </w:rPr>
      </w:pPr>
      <w:r w:rsidRPr="003D369D">
        <w:rPr>
          <w:rFonts w:ascii="Book Antiqua" w:hAnsi="Book Antiqua"/>
          <w:b/>
          <w:bCs/>
          <w:noProof/>
          <w:lang w:val="en-GB" w:eastAsia="zh-CN"/>
        </w:rPr>
        <w:lastRenderedPageBreak/>
        <w:drawing>
          <wp:inline distT="0" distB="0" distL="0" distR="0" wp14:anchorId="1002C8AD" wp14:editId="304A6747">
            <wp:extent cx="4185573" cy="3048000"/>
            <wp:effectExtent l="0" t="0" r="5715" b="0"/>
            <wp:docPr id="8195" name="Picture 3" descr="C:\Users\eason\Desktop\Meta原始材料\Funnel plo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descr="C:\Users\eason\Desktop\Meta原始材料\Funnel plot.tif"/>
                    <pic:cNvPicPr>
                      <a:picLocks noChangeAspect="1" noChangeArrowheads="1"/>
                    </pic:cNvPicPr>
                  </pic:nvPicPr>
                  <pic:blipFill>
                    <a:blip r:embed="rId15" cstate="print"/>
                    <a:srcRect/>
                    <a:stretch>
                      <a:fillRect/>
                    </a:stretch>
                  </pic:blipFill>
                  <pic:spPr bwMode="auto">
                    <a:xfrm>
                      <a:off x="0" y="0"/>
                      <a:ext cx="4185573" cy="3048000"/>
                    </a:xfrm>
                    <a:prstGeom prst="rect">
                      <a:avLst/>
                    </a:prstGeom>
                    <a:noFill/>
                  </pic:spPr>
                </pic:pic>
              </a:graphicData>
            </a:graphic>
          </wp:inline>
        </w:drawing>
      </w:r>
    </w:p>
    <w:p w14:paraId="1048F53A" w14:textId="19A8E9DE" w:rsidR="00190C89" w:rsidRPr="003D369D" w:rsidRDefault="00190C89" w:rsidP="00190C89">
      <w:pPr>
        <w:spacing w:line="360" w:lineRule="auto"/>
        <w:jc w:val="both"/>
        <w:rPr>
          <w:rFonts w:ascii="Book Antiqua" w:hAnsi="Book Antiqua"/>
          <w:b/>
          <w:bCs/>
        </w:rPr>
      </w:pPr>
      <w:r w:rsidRPr="003D369D">
        <w:rPr>
          <w:rFonts w:ascii="Book Antiqua" w:hAnsi="Book Antiqua"/>
          <w:b/>
          <w:bCs/>
          <w:lang w:val="it-IT"/>
        </w:rPr>
        <w:t>Figure 8 Funnel plot for evaluation of potential publication bias.</w:t>
      </w:r>
      <w:r w:rsidR="00A566E2">
        <w:rPr>
          <w:rFonts w:ascii="Book Antiqua" w:hAnsi="Book Antiqua"/>
          <w:b/>
          <w:bCs/>
          <w:lang w:val="it-IT"/>
        </w:rPr>
        <w:t xml:space="preserve"> </w:t>
      </w:r>
      <w:r w:rsidR="00A566E2" w:rsidRPr="00A566E2">
        <w:rPr>
          <w:rFonts w:ascii="Book Antiqua" w:hAnsi="Book Antiqua"/>
          <w:lang w:val="it-IT"/>
        </w:rPr>
        <w:t>RR: Risk ratio</w:t>
      </w:r>
      <w:r w:rsidR="00867A57">
        <w:rPr>
          <w:rFonts w:ascii="Book Antiqua" w:hAnsi="Book Antiqua"/>
          <w:lang w:val="it-IT"/>
        </w:rPr>
        <w:t>.</w:t>
      </w:r>
    </w:p>
    <w:p w14:paraId="1D1293D4" w14:textId="2ACF20AC" w:rsidR="00DC1867" w:rsidRPr="003D369D" w:rsidRDefault="00DC1867" w:rsidP="00F93A73">
      <w:pPr>
        <w:spacing w:line="360" w:lineRule="auto"/>
        <w:jc w:val="both"/>
        <w:rPr>
          <w:rFonts w:ascii="Book Antiqua" w:hAnsi="Book Antiqua"/>
          <w:b/>
          <w:lang w:eastAsia="zh-CN"/>
        </w:rPr>
        <w:sectPr w:rsidR="00DC1867" w:rsidRPr="003D369D" w:rsidSect="00CE4654">
          <w:footerReference w:type="even" r:id="rId16"/>
          <w:footerReference w:type="default" r:id="rId17"/>
          <w:pgSz w:w="12240" w:h="15840" w:code="119"/>
          <w:pgMar w:top="1418" w:right="1418" w:bottom="1418" w:left="1418" w:header="709" w:footer="709" w:gutter="0"/>
          <w:cols w:space="708"/>
          <w:docGrid w:linePitch="360"/>
        </w:sectPr>
      </w:pPr>
    </w:p>
    <w:p w14:paraId="7B1CEAC0" w14:textId="13172587" w:rsidR="00F93A73" w:rsidRPr="003D369D" w:rsidRDefault="00F93A73" w:rsidP="00F93A73">
      <w:pPr>
        <w:spacing w:line="360" w:lineRule="auto"/>
        <w:jc w:val="both"/>
        <w:rPr>
          <w:rFonts w:ascii="Book Antiqua" w:hAnsi="Book Antiqua"/>
          <w:b/>
          <w:lang w:eastAsia="zh-CN"/>
        </w:rPr>
      </w:pPr>
      <w:r w:rsidRPr="003D369D">
        <w:rPr>
          <w:rFonts w:ascii="Book Antiqua" w:hAnsi="Book Antiqua"/>
          <w:b/>
          <w:lang w:eastAsia="zh-CN"/>
        </w:rPr>
        <w:lastRenderedPageBreak/>
        <w:t xml:space="preserve">Table 1 </w:t>
      </w:r>
      <w:r w:rsidRPr="003D369D">
        <w:rPr>
          <w:rFonts w:ascii="Book Antiqua" w:hAnsi="Book Antiqua"/>
          <w:b/>
          <w:color w:val="000000"/>
        </w:rPr>
        <w:t xml:space="preserve">Characteristics of </w:t>
      </w:r>
      <w:r w:rsidR="0054076F">
        <w:rPr>
          <w:rFonts w:ascii="Book Antiqua" w:hAnsi="Book Antiqua"/>
          <w:b/>
          <w:color w:val="000000"/>
        </w:rPr>
        <w:t xml:space="preserve">the </w:t>
      </w:r>
      <w:r w:rsidRPr="003D369D">
        <w:rPr>
          <w:rFonts w:ascii="Book Antiqua" w:hAnsi="Book Antiqua"/>
          <w:b/>
          <w:color w:val="000000"/>
        </w:rPr>
        <w:t>included trials</w:t>
      </w:r>
    </w:p>
    <w:tbl>
      <w:tblPr>
        <w:tblW w:w="5000" w:type="pct"/>
        <w:tblLayout w:type="fixed"/>
        <w:tblLook w:val="04A0" w:firstRow="1" w:lastRow="0" w:firstColumn="1" w:lastColumn="0" w:noHBand="0" w:noVBand="1"/>
      </w:tblPr>
      <w:tblGrid>
        <w:gridCol w:w="992"/>
        <w:gridCol w:w="1123"/>
        <w:gridCol w:w="739"/>
        <w:gridCol w:w="710"/>
        <w:gridCol w:w="739"/>
        <w:gridCol w:w="668"/>
        <w:gridCol w:w="1405"/>
        <w:gridCol w:w="1947"/>
        <w:gridCol w:w="1297"/>
      </w:tblGrid>
      <w:tr w:rsidR="00F93A73" w:rsidRPr="003D369D" w14:paraId="2B114063" w14:textId="77777777" w:rsidTr="007F38C7">
        <w:trPr>
          <w:trHeight w:val="447"/>
        </w:trPr>
        <w:tc>
          <w:tcPr>
            <w:tcW w:w="516" w:type="pct"/>
            <w:vMerge w:val="restart"/>
            <w:tcBorders>
              <w:top w:val="single" w:sz="4" w:space="0" w:color="auto"/>
              <w:bottom w:val="single" w:sz="4" w:space="0" w:color="auto"/>
            </w:tcBorders>
            <w:shd w:val="clear" w:color="auto" w:fill="auto"/>
            <w:noWrap/>
            <w:vAlign w:val="center"/>
            <w:hideMark/>
          </w:tcPr>
          <w:p w14:paraId="1F66D165" w14:textId="77777777" w:rsidR="00F93A73" w:rsidRPr="003D369D" w:rsidRDefault="00F93A73" w:rsidP="007F38C7">
            <w:pPr>
              <w:spacing w:line="360" w:lineRule="auto"/>
              <w:jc w:val="both"/>
              <w:rPr>
                <w:rFonts w:ascii="Book Antiqua" w:hAnsi="Book Antiqua"/>
                <w:b/>
                <w:color w:val="000000"/>
                <w:lang w:eastAsia="zh-CN"/>
              </w:rPr>
            </w:pPr>
            <w:r w:rsidRPr="003D369D">
              <w:rPr>
                <w:rFonts w:ascii="Book Antiqua" w:hAnsi="Book Antiqua"/>
                <w:b/>
                <w:color w:val="000000"/>
                <w:lang w:eastAsia="zh-CN"/>
              </w:rPr>
              <w:t>Trial</w:t>
            </w:r>
          </w:p>
        </w:tc>
        <w:tc>
          <w:tcPr>
            <w:tcW w:w="584" w:type="pct"/>
            <w:vMerge w:val="restart"/>
            <w:tcBorders>
              <w:top w:val="single" w:sz="4" w:space="0" w:color="auto"/>
              <w:bottom w:val="single" w:sz="4" w:space="0" w:color="auto"/>
            </w:tcBorders>
            <w:shd w:val="clear" w:color="auto" w:fill="auto"/>
            <w:noWrap/>
            <w:vAlign w:val="center"/>
            <w:hideMark/>
          </w:tcPr>
          <w:p w14:paraId="467BDD18" w14:textId="77777777" w:rsidR="00F93A73" w:rsidRPr="003D369D" w:rsidRDefault="00F93A73" w:rsidP="007F38C7">
            <w:pPr>
              <w:spacing w:line="360" w:lineRule="auto"/>
              <w:jc w:val="both"/>
              <w:rPr>
                <w:rFonts w:ascii="Book Antiqua" w:hAnsi="Book Antiqua"/>
                <w:b/>
                <w:color w:val="000000"/>
                <w:lang w:eastAsia="zh-CN"/>
              </w:rPr>
            </w:pPr>
            <w:r w:rsidRPr="003D369D">
              <w:rPr>
                <w:rFonts w:ascii="Book Antiqua" w:hAnsi="Book Antiqua"/>
                <w:b/>
                <w:color w:val="000000"/>
                <w:lang w:eastAsia="zh-CN"/>
              </w:rPr>
              <w:t>Country</w:t>
            </w:r>
          </w:p>
        </w:tc>
        <w:tc>
          <w:tcPr>
            <w:tcW w:w="384" w:type="pct"/>
            <w:vMerge w:val="restart"/>
            <w:tcBorders>
              <w:top w:val="single" w:sz="4" w:space="0" w:color="auto"/>
              <w:bottom w:val="single" w:sz="4" w:space="0" w:color="auto"/>
            </w:tcBorders>
            <w:shd w:val="clear" w:color="auto" w:fill="auto"/>
            <w:noWrap/>
            <w:vAlign w:val="center"/>
            <w:hideMark/>
          </w:tcPr>
          <w:p w14:paraId="18DDAD8D" w14:textId="77777777" w:rsidR="00F93A73" w:rsidRPr="003D369D" w:rsidRDefault="00F93A73" w:rsidP="007F38C7">
            <w:pPr>
              <w:spacing w:line="360" w:lineRule="auto"/>
              <w:jc w:val="both"/>
              <w:rPr>
                <w:rFonts w:ascii="Book Antiqua" w:hAnsi="Book Antiqua"/>
                <w:b/>
                <w:color w:val="000000"/>
                <w:lang w:eastAsia="zh-CN"/>
              </w:rPr>
            </w:pPr>
            <w:r w:rsidRPr="003D369D">
              <w:rPr>
                <w:rFonts w:ascii="Book Antiqua" w:hAnsi="Book Antiqua"/>
                <w:b/>
                <w:color w:val="000000"/>
                <w:lang w:eastAsia="zh-CN"/>
              </w:rPr>
              <w:t>Age (</w:t>
            </w:r>
            <w:proofErr w:type="spellStart"/>
            <w:r w:rsidRPr="003D369D">
              <w:rPr>
                <w:rFonts w:ascii="Book Antiqua" w:hAnsi="Book Antiqua"/>
                <w:b/>
                <w:color w:val="000000"/>
                <w:lang w:eastAsia="zh-CN"/>
              </w:rPr>
              <w:t>yr</w:t>
            </w:r>
            <w:proofErr w:type="spellEnd"/>
            <w:r w:rsidRPr="003D369D">
              <w:rPr>
                <w:rFonts w:ascii="Book Antiqua" w:hAnsi="Book Antiqua"/>
                <w:b/>
                <w:color w:val="000000"/>
                <w:lang w:eastAsia="zh-CN"/>
              </w:rPr>
              <w:t>)</w:t>
            </w:r>
          </w:p>
        </w:tc>
        <w:tc>
          <w:tcPr>
            <w:tcW w:w="369" w:type="pct"/>
            <w:vMerge w:val="restart"/>
            <w:tcBorders>
              <w:top w:val="single" w:sz="4" w:space="0" w:color="auto"/>
              <w:bottom w:val="single" w:sz="4" w:space="0" w:color="auto"/>
            </w:tcBorders>
            <w:shd w:val="clear" w:color="auto" w:fill="auto"/>
            <w:vAlign w:val="center"/>
            <w:hideMark/>
          </w:tcPr>
          <w:p w14:paraId="0B57A6CF" w14:textId="77777777" w:rsidR="00F93A73" w:rsidRPr="003D369D" w:rsidRDefault="00F93A73" w:rsidP="007F38C7">
            <w:pPr>
              <w:spacing w:line="360" w:lineRule="auto"/>
              <w:jc w:val="both"/>
              <w:rPr>
                <w:rFonts w:ascii="Book Antiqua" w:hAnsi="Book Antiqua"/>
                <w:b/>
                <w:color w:val="000000"/>
                <w:lang w:eastAsia="zh-CN"/>
              </w:rPr>
            </w:pPr>
            <w:r w:rsidRPr="003D369D">
              <w:rPr>
                <w:rFonts w:ascii="Book Antiqua" w:hAnsi="Book Antiqua"/>
                <w:b/>
                <w:color w:val="000000"/>
                <w:lang w:eastAsia="zh-CN"/>
              </w:rPr>
              <w:t>Male/ Female</w:t>
            </w:r>
          </w:p>
        </w:tc>
        <w:tc>
          <w:tcPr>
            <w:tcW w:w="384" w:type="pct"/>
            <w:vMerge w:val="restart"/>
            <w:tcBorders>
              <w:top w:val="single" w:sz="4" w:space="0" w:color="auto"/>
              <w:bottom w:val="single" w:sz="4" w:space="0" w:color="auto"/>
            </w:tcBorders>
            <w:shd w:val="clear" w:color="auto" w:fill="auto"/>
            <w:vAlign w:val="center"/>
            <w:hideMark/>
          </w:tcPr>
          <w:p w14:paraId="3CA70999" w14:textId="77777777" w:rsidR="00F93A73" w:rsidRPr="003D369D" w:rsidRDefault="00F93A73" w:rsidP="007F38C7">
            <w:pPr>
              <w:spacing w:line="360" w:lineRule="auto"/>
              <w:jc w:val="both"/>
              <w:rPr>
                <w:rFonts w:ascii="Book Antiqua" w:hAnsi="Book Antiqua"/>
                <w:b/>
                <w:color w:val="000000"/>
                <w:lang w:eastAsia="zh-CN"/>
              </w:rPr>
            </w:pPr>
            <w:r w:rsidRPr="003D369D">
              <w:rPr>
                <w:rFonts w:ascii="Book Antiqua" w:hAnsi="Book Antiqua"/>
                <w:b/>
                <w:color w:val="000000"/>
                <w:lang w:eastAsia="zh-CN"/>
              </w:rPr>
              <w:t>Sample size</w:t>
            </w:r>
          </w:p>
        </w:tc>
        <w:tc>
          <w:tcPr>
            <w:tcW w:w="347" w:type="pct"/>
            <w:vMerge w:val="restart"/>
            <w:tcBorders>
              <w:top w:val="single" w:sz="4" w:space="0" w:color="auto"/>
              <w:bottom w:val="single" w:sz="4" w:space="0" w:color="auto"/>
            </w:tcBorders>
            <w:shd w:val="clear" w:color="auto" w:fill="auto"/>
            <w:noWrap/>
            <w:vAlign w:val="center"/>
            <w:hideMark/>
          </w:tcPr>
          <w:p w14:paraId="6F280779" w14:textId="779EA776" w:rsidR="00F93A73" w:rsidRPr="003D369D" w:rsidRDefault="00F93A73" w:rsidP="007F38C7">
            <w:pPr>
              <w:spacing w:line="360" w:lineRule="auto"/>
              <w:jc w:val="both"/>
              <w:rPr>
                <w:rFonts w:ascii="Book Antiqua" w:hAnsi="Book Antiqua"/>
                <w:b/>
                <w:color w:val="000000"/>
                <w:lang w:eastAsia="zh-CN"/>
              </w:rPr>
            </w:pPr>
            <w:r w:rsidRPr="003D369D">
              <w:rPr>
                <w:rFonts w:ascii="Book Antiqua" w:hAnsi="Book Antiqua"/>
                <w:b/>
                <w:color w:val="000000"/>
                <w:lang w:eastAsia="zh-CN"/>
              </w:rPr>
              <w:t>ASA</w:t>
            </w:r>
            <w:r w:rsidR="0034720B" w:rsidRPr="003D369D">
              <w:rPr>
                <w:rFonts w:ascii="Book Antiqua" w:hAnsi="Book Antiqua"/>
                <w:b/>
                <w:color w:val="000000"/>
                <w:lang w:eastAsia="zh-CN"/>
              </w:rPr>
              <w:t xml:space="preserve"> </w:t>
            </w:r>
            <w:r w:rsidR="0034720B" w:rsidRPr="003D369D">
              <w:rPr>
                <w:rFonts w:ascii="Book Antiqua" w:hAnsi="Book Antiqua" w:hint="eastAsia"/>
                <w:b/>
                <w:color w:val="000000"/>
                <w:lang w:eastAsia="zh-CN"/>
              </w:rPr>
              <w:t>status</w:t>
            </w:r>
          </w:p>
        </w:tc>
        <w:tc>
          <w:tcPr>
            <w:tcW w:w="730" w:type="pct"/>
            <w:vMerge w:val="restart"/>
            <w:tcBorders>
              <w:top w:val="single" w:sz="4" w:space="0" w:color="auto"/>
              <w:bottom w:val="single" w:sz="4" w:space="0" w:color="auto"/>
            </w:tcBorders>
            <w:shd w:val="clear" w:color="auto" w:fill="auto"/>
            <w:noWrap/>
            <w:vAlign w:val="center"/>
            <w:hideMark/>
          </w:tcPr>
          <w:p w14:paraId="6DB3A570" w14:textId="77777777" w:rsidR="00F93A73" w:rsidRPr="003D369D" w:rsidRDefault="00F93A73" w:rsidP="007F38C7">
            <w:pPr>
              <w:spacing w:line="360" w:lineRule="auto"/>
              <w:jc w:val="both"/>
              <w:rPr>
                <w:rFonts w:ascii="Book Antiqua" w:hAnsi="Book Antiqua"/>
                <w:b/>
                <w:color w:val="000000"/>
                <w:lang w:eastAsia="zh-CN"/>
              </w:rPr>
            </w:pPr>
            <w:r w:rsidRPr="003D369D">
              <w:rPr>
                <w:rFonts w:ascii="Book Antiqua" w:hAnsi="Book Antiqua"/>
                <w:b/>
                <w:color w:val="000000"/>
                <w:lang w:eastAsia="zh-CN"/>
              </w:rPr>
              <w:t>Surgery</w:t>
            </w:r>
          </w:p>
        </w:tc>
        <w:tc>
          <w:tcPr>
            <w:tcW w:w="1012" w:type="pct"/>
            <w:vMerge w:val="restart"/>
            <w:tcBorders>
              <w:top w:val="single" w:sz="4" w:space="0" w:color="auto"/>
              <w:bottom w:val="single" w:sz="4" w:space="0" w:color="auto"/>
            </w:tcBorders>
            <w:shd w:val="clear" w:color="auto" w:fill="auto"/>
            <w:vAlign w:val="center"/>
            <w:hideMark/>
          </w:tcPr>
          <w:p w14:paraId="1FDEBCE4" w14:textId="77777777" w:rsidR="00F93A73" w:rsidRPr="003D369D" w:rsidRDefault="00F93A73" w:rsidP="007F38C7">
            <w:pPr>
              <w:spacing w:line="360" w:lineRule="auto"/>
              <w:jc w:val="both"/>
              <w:rPr>
                <w:rFonts w:ascii="Book Antiqua" w:hAnsi="Book Antiqua"/>
                <w:b/>
                <w:color w:val="000000"/>
                <w:lang w:eastAsia="zh-CN"/>
              </w:rPr>
            </w:pPr>
            <w:r w:rsidRPr="003D369D">
              <w:rPr>
                <w:rFonts w:ascii="Book Antiqua" w:hAnsi="Book Antiqua"/>
                <w:b/>
                <w:color w:val="000000"/>
                <w:lang w:eastAsia="zh-CN"/>
              </w:rPr>
              <w:t>Intervention/comparator</w:t>
            </w:r>
          </w:p>
        </w:tc>
        <w:tc>
          <w:tcPr>
            <w:tcW w:w="677" w:type="pct"/>
            <w:vMerge w:val="restart"/>
            <w:tcBorders>
              <w:top w:val="single" w:sz="4" w:space="0" w:color="auto"/>
              <w:bottom w:val="single" w:sz="4" w:space="0" w:color="auto"/>
            </w:tcBorders>
            <w:shd w:val="clear" w:color="auto" w:fill="auto"/>
            <w:noWrap/>
            <w:vAlign w:val="center"/>
            <w:hideMark/>
          </w:tcPr>
          <w:p w14:paraId="3F012C67" w14:textId="77777777" w:rsidR="00F93A73" w:rsidRPr="003D369D" w:rsidRDefault="00F93A73" w:rsidP="007F38C7">
            <w:pPr>
              <w:spacing w:line="360" w:lineRule="auto"/>
              <w:jc w:val="both"/>
              <w:rPr>
                <w:rFonts w:ascii="Book Antiqua" w:hAnsi="Book Antiqua"/>
                <w:b/>
                <w:color w:val="000000"/>
                <w:lang w:eastAsia="zh-CN"/>
              </w:rPr>
            </w:pPr>
            <w:r w:rsidRPr="003D369D">
              <w:rPr>
                <w:rFonts w:ascii="Book Antiqua" w:hAnsi="Book Antiqua"/>
                <w:b/>
                <w:color w:val="000000"/>
                <w:lang w:eastAsia="zh-CN"/>
              </w:rPr>
              <w:t>Outcomes</w:t>
            </w:r>
          </w:p>
        </w:tc>
      </w:tr>
      <w:tr w:rsidR="00F93A73" w:rsidRPr="003D369D" w14:paraId="656E4CCA" w14:textId="77777777" w:rsidTr="007F38C7">
        <w:trPr>
          <w:trHeight w:val="447"/>
        </w:trPr>
        <w:tc>
          <w:tcPr>
            <w:tcW w:w="516" w:type="pct"/>
            <w:vMerge/>
            <w:tcBorders>
              <w:bottom w:val="single" w:sz="4" w:space="0" w:color="auto"/>
            </w:tcBorders>
            <w:vAlign w:val="center"/>
            <w:hideMark/>
          </w:tcPr>
          <w:p w14:paraId="4FDFEF0E" w14:textId="77777777" w:rsidR="00F93A73" w:rsidRPr="003D369D" w:rsidRDefault="00F93A73" w:rsidP="007F38C7">
            <w:pPr>
              <w:spacing w:line="360" w:lineRule="auto"/>
              <w:jc w:val="both"/>
              <w:rPr>
                <w:rFonts w:ascii="Book Antiqua" w:hAnsi="Book Antiqua"/>
                <w:bCs/>
                <w:color w:val="000000"/>
                <w:lang w:eastAsia="zh-CN"/>
              </w:rPr>
            </w:pPr>
          </w:p>
        </w:tc>
        <w:tc>
          <w:tcPr>
            <w:tcW w:w="584" w:type="pct"/>
            <w:vMerge/>
            <w:tcBorders>
              <w:bottom w:val="single" w:sz="4" w:space="0" w:color="auto"/>
            </w:tcBorders>
            <w:vAlign w:val="center"/>
            <w:hideMark/>
          </w:tcPr>
          <w:p w14:paraId="5CE2C4CD" w14:textId="77777777" w:rsidR="00F93A73" w:rsidRPr="003D369D" w:rsidRDefault="00F93A73" w:rsidP="007F38C7">
            <w:pPr>
              <w:spacing w:line="360" w:lineRule="auto"/>
              <w:jc w:val="both"/>
              <w:rPr>
                <w:rFonts w:ascii="Book Antiqua" w:hAnsi="Book Antiqua"/>
                <w:bCs/>
                <w:color w:val="000000"/>
                <w:lang w:eastAsia="zh-CN"/>
              </w:rPr>
            </w:pPr>
          </w:p>
        </w:tc>
        <w:tc>
          <w:tcPr>
            <w:tcW w:w="384" w:type="pct"/>
            <w:vMerge/>
            <w:tcBorders>
              <w:bottom w:val="single" w:sz="4" w:space="0" w:color="auto"/>
            </w:tcBorders>
            <w:vAlign w:val="center"/>
            <w:hideMark/>
          </w:tcPr>
          <w:p w14:paraId="02A4C8B7" w14:textId="77777777" w:rsidR="00F93A73" w:rsidRPr="003D369D" w:rsidRDefault="00F93A73" w:rsidP="007F38C7">
            <w:pPr>
              <w:spacing w:line="360" w:lineRule="auto"/>
              <w:jc w:val="both"/>
              <w:rPr>
                <w:rFonts w:ascii="Book Antiqua" w:hAnsi="Book Antiqua"/>
                <w:bCs/>
                <w:color w:val="000000"/>
                <w:lang w:eastAsia="zh-CN"/>
              </w:rPr>
            </w:pPr>
          </w:p>
        </w:tc>
        <w:tc>
          <w:tcPr>
            <w:tcW w:w="369" w:type="pct"/>
            <w:vMerge/>
            <w:tcBorders>
              <w:bottom w:val="single" w:sz="4" w:space="0" w:color="auto"/>
            </w:tcBorders>
            <w:vAlign w:val="center"/>
            <w:hideMark/>
          </w:tcPr>
          <w:p w14:paraId="06B4B89A" w14:textId="77777777" w:rsidR="00F93A73" w:rsidRPr="003D369D" w:rsidRDefault="00F93A73" w:rsidP="007F38C7">
            <w:pPr>
              <w:spacing w:line="360" w:lineRule="auto"/>
              <w:jc w:val="both"/>
              <w:rPr>
                <w:rFonts w:ascii="Book Antiqua" w:hAnsi="Book Antiqua"/>
                <w:bCs/>
                <w:color w:val="000000"/>
                <w:lang w:eastAsia="zh-CN"/>
              </w:rPr>
            </w:pPr>
          </w:p>
        </w:tc>
        <w:tc>
          <w:tcPr>
            <w:tcW w:w="384" w:type="pct"/>
            <w:vMerge/>
            <w:tcBorders>
              <w:bottom w:val="single" w:sz="4" w:space="0" w:color="auto"/>
            </w:tcBorders>
            <w:vAlign w:val="center"/>
            <w:hideMark/>
          </w:tcPr>
          <w:p w14:paraId="5E1A8E30" w14:textId="77777777" w:rsidR="00F93A73" w:rsidRPr="003D369D" w:rsidRDefault="00F93A73" w:rsidP="007F38C7">
            <w:pPr>
              <w:spacing w:line="360" w:lineRule="auto"/>
              <w:jc w:val="both"/>
              <w:rPr>
                <w:rFonts w:ascii="Book Antiqua" w:hAnsi="Book Antiqua"/>
                <w:bCs/>
                <w:color w:val="000000"/>
                <w:lang w:eastAsia="zh-CN"/>
              </w:rPr>
            </w:pPr>
          </w:p>
        </w:tc>
        <w:tc>
          <w:tcPr>
            <w:tcW w:w="347" w:type="pct"/>
            <w:vMerge/>
            <w:tcBorders>
              <w:bottom w:val="single" w:sz="4" w:space="0" w:color="auto"/>
            </w:tcBorders>
            <w:vAlign w:val="center"/>
            <w:hideMark/>
          </w:tcPr>
          <w:p w14:paraId="3BCDB8A5" w14:textId="77777777" w:rsidR="00F93A73" w:rsidRPr="003D369D" w:rsidRDefault="00F93A73" w:rsidP="007F38C7">
            <w:pPr>
              <w:spacing w:line="360" w:lineRule="auto"/>
              <w:jc w:val="both"/>
              <w:rPr>
                <w:rFonts w:ascii="Book Antiqua" w:hAnsi="Book Antiqua"/>
                <w:bCs/>
                <w:color w:val="000000"/>
                <w:lang w:eastAsia="zh-CN"/>
              </w:rPr>
            </w:pPr>
          </w:p>
        </w:tc>
        <w:tc>
          <w:tcPr>
            <w:tcW w:w="730" w:type="pct"/>
            <w:vMerge/>
            <w:tcBorders>
              <w:bottom w:val="single" w:sz="4" w:space="0" w:color="auto"/>
            </w:tcBorders>
            <w:vAlign w:val="center"/>
            <w:hideMark/>
          </w:tcPr>
          <w:p w14:paraId="5E316E1A" w14:textId="77777777" w:rsidR="00F93A73" w:rsidRPr="003D369D" w:rsidRDefault="00F93A73" w:rsidP="007F38C7">
            <w:pPr>
              <w:spacing w:line="360" w:lineRule="auto"/>
              <w:jc w:val="both"/>
              <w:rPr>
                <w:rFonts w:ascii="Book Antiqua" w:hAnsi="Book Antiqua"/>
                <w:bCs/>
                <w:color w:val="000000"/>
                <w:lang w:eastAsia="zh-CN"/>
              </w:rPr>
            </w:pPr>
          </w:p>
        </w:tc>
        <w:tc>
          <w:tcPr>
            <w:tcW w:w="1012" w:type="pct"/>
            <w:vMerge/>
            <w:tcBorders>
              <w:bottom w:val="single" w:sz="4" w:space="0" w:color="auto"/>
            </w:tcBorders>
            <w:vAlign w:val="center"/>
            <w:hideMark/>
          </w:tcPr>
          <w:p w14:paraId="2959C552" w14:textId="77777777" w:rsidR="00F93A73" w:rsidRPr="003D369D" w:rsidRDefault="00F93A73" w:rsidP="007F38C7">
            <w:pPr>
              <w:spacing w:line="360" w:lineRule="auto"/>
              <w:jc w:val="both"/>
              <w:rPr>
                <w:rFonts w:ascii="Book Antiqua" w:hAnsi="Book Antiqua"/>
                <w:bCs/>
                <w:color w:val="000000"/>
                <w:lang w:eastAsia="zh-CN"/>
              </w:rPr>
            </w:pPr>
          </w:p>
        </w:tc>
        <w:tc>
          <w:tcPr>
            <w:tcW w:w="677" w:type="pct"/>
            <w:vMerge/>
            <w:tcBorders>
              <w:bottom w:val="single" w:sz="4" w:space="0" w:color="auto"/>
            </w:tcBorders>
            <w:vAlign w:val="center"/>
            <w:hideMark/>
          </w:tcPr>
          <w:p w14:paraId="73F3A783" w14:textId="77777777" w:rsidR="00F93A73" w:rsidRPr="003D369D" w:rsidRDefault="00F93A73" w:rsidP="007F38C7">
            <w:pPr>
              <w:spacing w:line="360" w:lineRule="auto"/>
              <w:jc w:val="both"/>
              <w:rPr>
                <w:rFonts w:ascii="Book Antiqua" w:hAnsi="Book Antiqua"/>
                <w:bCs/>
                <w:color w:val="000000"/>
                <w:lang w:eastAsia="zh-CN"/>
              </w:rPr>
            </w:pPr>
          </w:p>
        </w:tc>
      </w:tr>
      <w:tr w:rsidR="00F93A73" w:rsidRPr="003D369D" w14:paraId="03294794" w14:textId="77777777" w:rsidTr="007F38C7">
        <w:trPr>
          <w:trHeight w:val="447"/>
        </w:trPr>
        <w:tc>
          <w:tcPr>
            <w:tcW w:w="516" w:type="pct"/>
            <w:vMerge w:val="restart"/>
            <w:tcBorders>
              <w:top w:val="single" w:sz="4" w:space="0" w:color="auto"/>
            </w:tcBorders>
            <w:shd w:val="clear" w:color="auto" w:fill="auto"/>
            <w:vAlign w:val="center"/>
            <w:hideMark/>
          </w:tcPr>
          <w:p w14:paraId="5384D97E" w14:textId="506C129B" w:rsidR="00F93A73" w:rsidRPr="003D369D" w:rsidRDefault="00F93A73" w:rsidP="007F38C7">
            <w:pPr>
              <w:spacing w:line="360" w:lineRule="auto"/>
              <w:jc w:val="both"/>
              <w:rPr>
                <w:rFonts w:ascii="Book Antiqua" w:hAnsi="Book Antiqua"/>
                <w:bCs/>
                <w:lang w:eastAsia="zh-CN"/>
              </w:rPr>
            </w:pPr>
            <w:proofErr w:type="spellStart"/>
            <w:r w:rsidRPr="003D369D">
              <w:rPr>
                <w:rFonts w:ascii="Book Antiqua" w:hAnsi="Book Antiqua"/>
                <w:bCs/>
                <w:lang w:eastAsia="zh-CN"/>
              </w:rPr>
              <w:t>Rizvanović</w:t>
            </w:r>
            <w:proofErr w:type="spellEnd"/>
            <w:r w:rsidR="00EF04E3" w:rsidRPr="003D369D">
              <w:rPr>
                <w:rFonts w:ascii="Book Antiqua" w:hAnsi="Book Antiqua"/>
                <w:bCs/>
                <w:lang w:eastAsia="zh-CN"/>
              </w:rPr>
              <w:t xml:space="preserve"> </w:t>
            </w:r>
            <w:r w:rsidR="00EF04E3" w:rsidRPr="003D369D">
              <w:rPr>
                <w:rFonts w:ascii="Book Antiqua" w:hAnsi="Book Antiqua"/>
                <w:bCs/>
                <w:i/>
                <w:iCs/>
                <w:lang w:eastAsia="zh-CN"/>
              </w:rPr>
              <w:t>et al</w:t>
            </w:r>
            <w:r w:rsidR="00EF04E3" w:rsidRPr="003D369D">
              <w:rPr>
                <w:rFonts w:ascii="Book Antiqua" w:hAnsi="Book Antiqua"/>
                <w:bCs/>
                <w:vertAlign w:val="superscript"/>
                <w:lang w:eastAsia="zh-CN"/>
              </w:rPr>
              <w:t>[31]</w:t>
            </w:r>
            <w:r w:rsidR="00EF04E3" w:rsidRPr="003D369D">
              <w:rPr>
                <w:rFonts w:ascii="Book Antiqua" w:hAnsi="Book Antiqua"/>
                <w:bCs/>
                <w:lang w:eastAsia="zh-CN"/>
              </w:rPr>
              <w:t>,</w:t>
            </w:r>
            <w:r w:rsidR="00A1502E" w:rsidRPr="003D369D">
              <w:rPr>
                <w:rFonts w:ascii="Book Antiqua" w:hAnsi="Book Antiqua"/>
                <w:bCs/>
                <w:lang w:eastAsia="zh-CN"/>
              </w:rPr>
              <w:t xml:space="preserve"> </w:t>
            </w:r>
            <w:r w:rsidRPr="003D369D">
              <w:rPr>
                <w:rFonts w:ascii="Book Antiqua" w:hAnsi="Book Antiqua"/>
                <w:bCs/>
                <w:lang w:eastAsia="zh-CN"/>
              </w:rPr>
              <w:t>2019</w:t>
            </w:r>
          </w:p>
        </w:tc>
        <w:tc>
          <w:tcPr>
            <w:tcW w:w="584" w:type="pct"/>
            <w:vMerge w:val="restart"/>
            <w:tcBorders>
              <w:top w:val="single" w:sz="4" w:space="0" w:color="auto"/>
            </w:tcBorders>
            <w:shd w:val="clear" w:color="auto" w:fill="auto"/>
            <w:vAlign w:val="center"/>
            <w:hideMark/>
          </w:tcPr>
          <w:p w14:paraId="2A989722"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t>Bosnia and Herzegovina</w:t>
            </w:r>
          </w:p>
        </w:tc>
        <w:tc>
          <w:tcPr>
            <w:tcW w:w="384" w:type="pct"/>
            <w:vMerge w:val="restart"/>
            <w:tcBorders>
              <w:top w:val="single" w:sz="4" w:space="0" w:color="auto"/>
            </w:tcBorders>
            <w:shd w:val="clear" w:color="auto" w:fill="auto"/>
            <w:vAlign w:val="center"/>
            <w:hideMark/>
          </w:tcPr>
          <w:p w14:paraId="3AEABD75"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t xml:space="preserve">49.4 </w:t>
            </w:r>
            <w:r w:rsidRPr="003D369D">
              <w:rPr>
                <w:rFonts w:ascii="Book Antiqua" w:eastAsia="Microsoft YaHei UI" w:hAnsi="Book Antiqua"/>
                <w:bCs/>
                <w:lang w:eastAsia="zh-CN"/>
              </w:rPr>
              <w:t>(</w:t>
            </w:r>
            <w:r w:rsidRPr="003D369D">
              <w:rPr>
                <w:rFonts w:ascii="Book Antiqua" w:hAnsi="Book Antiqua"/>
                <w:bCs/>
                <w:lang w:eastAsia="zh-CN"/>
              </w:rPr>
              <w:t>18-65</w:t>
            </w:r>
            <w:r w:rsidRPr="003D369D">
              <w:rPr>
                <w:rFonts w:ascii="Book Antiqua" w:eastAsia="Microsoft YaHei UI" w:hAnsi="Book Antiqua"/>
                <w:bCs/>
                <w:lang w:eastAsia="zh-CN"/>
              </w:rPr>
              <w:t>)</w:t>
            </w:r>
          </w:p>
        </w:tc>
        <w:tc>
          <w:tcPr>
            <w:tcW w:w="369" w:type="pct"/>
            <w:vMerge w:val="restart"/>
            <w:tcBorders>
              <w:top w:val="single" w:sz="4" w:space="0" w:color="auto"/>
            </w:tcBorders>
            <w:shd w:val="clear" w:color="auto" w:fill="auto"/>
            <w:noWrap/>
            <w:vAlign w:val="center"/>
            <w:hideMark/>
          </w:tcPr>
          <w:p w14:paraId="5A72FDA1"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t>44/46</w:t>
            </w:r>
          </w:p>
        </w:tc>
        <w:tc>
          <w:tcPr>
            <w:tcW w:w="384" w:type="pct"/>
            <w:vMerge w:val="restart"/>
            <w:tcBorders>
              <w:top w:val="single" w:sz="4" w:space="0" w:color="auto"/>
            </w:tcBorders>
            <w:shd w:val="clear" w:color="auto" w:fill="auto"/>
            <w:noWrap/>
            <w:vAlign w:val="center"/>
            <w:hideMark/>
          </w:tcPr>
          <w:p w14:paraId="0878F850"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t>90</w:t>
            </w:r>
          </w:p>
        </w:tc>
        <w:tc>
          <w:tcPr>
            <w:tcW w:w="347" w:type="pct"/>
            <w:vMerge w:val="restart"/>
            <w:tcBorders>
              <w:top w:val="single" w:sz="4" w:space="0" w:color="auto"/>
            </w:tcBorders>
            <w:shd w:val="clear" w:color="auto" w:fill="auto"/>
            <w:noWrap/>
            <w:vAlign w:val="center"/>
            <w:hideMark/>
          </w:tcPr>
          <w:p w14:paraId="23DABAFA"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t>I, II, III</w:t>
            </w:r>
          </w:p>
        </w:tc>
        <w:tc>
          <w:tcPr>
            <w:tcW w:w="730" w:type="pct"/>
            <w:vMerge w:val="restart"/>
            <w:tcBorders>
              <w:top w:val="single" w:sz="4" w:space="0" w:color="auto"/>
            </w:tcBorders>
            <w:shd w:val="clear" w:color="auto" w:fill="auto"/>
            <w:vAlign w:val="center"/>
            <w:hideMark/>
          </w:tcPr>
          <w:p w14:paraId="1943DF37"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t>Elective surgery</w:t>
            </w:r>
          </w:p>
        </w:tc>
        <w:tc>
          <w:tcPr>
            <w:tcW w:w="1012" w:type="pct"/>
            <w:vMerge w:val="restart"/>
            <w:tcBorders>
              <w:top w:val="single" w:sz="4" w:space="0" w:color="auto"/>
            </w:tcBorders>
            <w:shd w:val="clear" w:color="auto" w:fill="auto"/>
            <w:vAlign w:val="center"/>
            <w:hideMark/>
          </w:tcPr>
          <w:p w14:paraId="5BD70504"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t>1 Alkalinized 2% lidocaine; 2 0.9% saline; 3 Air</w:t>
            </w:r>
          </w:p>
        </w:tc>
        <w:tc>
          <w:tcPr>
            <w:tcW w:w="677" w:type="pct"/>
            <w:vMerge w:val="restart"/>
            <w:tcBorders>
              <w:top w:val="single" w:sz="4" w:space="0" w:color="auto"/>
            </w:tcBorders>
            <w:shd w:val="clear" w:color="auto" w:fill="auto"/>
            <w:vAlign w:val="center"/>
            <w:hideMark/>
          </w:tcPr>
          <w:p w14:paraId="62E84198"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IPOST</w:t>
            </w:r>
          </w:p>
        </w:tc>
      </w:tr>
      <w:tr w:rsidR="00F93A73" w:rsidRPr="003D369D" w14:paraId="56A66308" w14:textId="77777777" w:rsidTr="007F38C7">
        <w:trPr>
          <w:trHeight w:val="447"/>
        </w:trPr>
        <w:tc>
          <w:tcPr>
            <w:tcW w:w="516" w:type="pct"/>
            <w:vMerge/>
            <w:vAlign w:val="center"/>
            <w:hideMark/>
          </w:tcPr>
          <w:p w14:paraId="61ABA6B2" w14:textId="77777777" w:rsidR="00F93A73" w:rsidRPr="003D369D" w:rsidRDefault="00F93A73" w:rsidP="007F38C7">
            <w:pPr>
              <w:spacing w:line="360" w:lineRule="auto"/>
              <w:jc w:val="both"/>
              <w:rPr>
                <w:rFonts w:ascii="Book Antiqua" w:hAnsi="Book Antiqua"/>
                <w:bCs/>
                <w:lang w:eastAsia="zh-CN"/>
              </w:rPr>
            </w:pPr>
          </w:p>
        </w:tc>
        <w:tc>
          <w:tcPr>
            <w:tcW w:w="584" w:type="pct"/>
            <w:vMerge/>
            <w:vAlign w:val="center"/>
            <w:hideMark/>
          </w:tcPr>
          <w:p w14:paraId="1126E1C5" w14:textId="77777777" w:rsidR="00F93A73" w:rsidRPr="003D369D" w:rsidRDefault="00F93A73" w:rsidP="007F38C7">
            <w:pPr>
              <w:spacing w:line="360" w:lineRule="auto"/>
              <w:jc w:val="both"/>
              <w:rPr>
                <w:rFonts w:ascii="Book Antiqua" w:hAnsi="Book Antiqua"/>
                <w:bCs/>
                <w:lang w:eastAsia="zh-CN"/>
              </w:rPr>
            </w:pPr>
          </w:p>
        </w:tc>
        <w:tc>
          <w:tcPr>
            <w:tcW w:w="384" w:type="pct"/>
            <w:vMerge/>
            <w:vAlign w:val="center"/>
            <w:hideMark/>
          </w:tcPr>
          <w:p w14:paraId="1BB00AA6" w14:textId="77777777" w:rsidR="00F93A73" w:rsidRPr="003D369D" w:rsidRDefault="00F93A73" w:rsidP="007F38C7">
            <w:pPr>
              <w:spacing w:line="360" w:lineRule="auto"/>
              <w:jc w:val="both"/>
              <w:rPr>
                <w:rFonts w:ascii="Book Antiqua" w:hAnsi="Book Antiqua"/>
                <w:bCs/>
                <w:lang w:eastAsia="zh-CN"/>
              </w:rPr>
            </w:pPr>
          </w:p>
        </w:tc>
        <w:tc>
          <w:tcPr>
            <w:tcW w:w="369" w:type="pct"/>
            <w:vMerge/>
            <w:vAlign w:val="center"/>
            <w:hideMark/>
          </w:tcPr>
          <w:p w14:paraId="4B95521A" w14:textId="77777777" w:rsidR="00F93A73" w:rsidRPr="003D369D" w:rsidRDefault="00F93A73" w:rsidP="007F38C7">
            <w:pPr>
              <w:spacing w:line="360" w:lineRule="auto"/>
              <w:jc w:val="both"/>
              <w:rPr>
                <w:rFonts w:ascii="Book Antiqua" w:hAnsi="Book Antiqua"/>
                <w:bCs/>
                <w:lang w:eastAsia="zh-CN"/>
              </w:rPr>
            </w:pPr>
          </w:p>
        </w:tc>
        <w:tc>
          <w:tcPr>
            <w:tcW w:w="384" w:type="pct"/>
            <w:vMerge/>
            <w:vAlign w:val="center"/>
            <w:hideMark/>
          </w:tcPr>
          <w:p w14:paraId="3A7B9A72" w14:textId="77777777" w:rsidR="00F93A73" w:rsidRPr="003D369D" w:rsidRDefault="00F93A73" w:rsidP="007F38C7">
            <w:pPr>
              <w:spacing w:line="360" w:lineRule="auto"/>
              <w:jc w:val="both"/>
              <w:rPr>
                <w:rFonts w:ascii="Book Antiqua" w:hAnsi="Book Antiqua"/>
                <w:bCs/>
                <w:lang w:eastAsia="zh-CN"/>
              </w:rPr>
            </w:pPr>
          </w:p>
        </w:tc>
        <w:tc>
          <w:tcPr>
            <w:tcW w:w="347" w:type="pct"/>
            <w:vMerge/>
            <w:vAlign w:val="center"/>
            <w:hideMark/>
          </w:tcPr>
          <w:p w14:paraId="32E0C994" w14:textId="77777777" w:rsidR="00F93A73" w:rsidRPr="003D369D" w:rsidRDefault="00F93A73" w:rsidP="007F38C7">
            <w:pPr>
              <w:spacing w:line="360" w:lineRule="auto"/>
              <w:jc w:val="both"/>
              <w:rPr>
                <w:rFonts w:ascii="Book Antiqua" w:hAnsi="Book Antiqua"/>
                <w:bCs/>
                <w:lang w:eastAsia="zh-CN"/>
              </w:rPr>
            </w:pPr>
          </w:p>
        </w:tc>
        <w:tc>
          <w:tcPr>
            <w:tcW w:w="730" w:type="pct"/>
            <w:vMerge/>
            <w:vAlign w:val="center"/>
            <w:hideMark/>
          </w:tcPr>
          <w:p w14:paraId="74A1F526" w14:textId="77777777" w:rsidR="00F93A73" w:rsidRPr="003D369D" w:rsidRDefault="00F93A73" w:rsidP="007F38C7">
            <w:pPr>
              <w:spacing w:line="360" w:lineRule="auto"/>
              <w:jc w:val="both"/>
              <w:rPr>
                <w:rFonts w:ascii="Book Antiqua" w:hAnsi="Book Antiqua"/>
                <w:bCs/>
                <w:lang w:eastAsia="zh-CN"/>
              </w:rPr>
            </w:pPr>
          </w:p>
        </w:tc>
        <w:tc>
          <w:tcPr>
            <w:tcW w:w="1012" w:type="pct"/>
            <w:vMerge/>
            <w:vAlign w:val="center"/>
            <w:hideMark/>
          </w:tcPr>
          <w:p w14:paraId="0446B077" w14:textId="77777777" w:rsidR="00F93A73" w:rsidRPr="003D369D" w:rsidRDefault="00F93A73" w:rsidP="007F38C7">
            <w:pPr>
              <w:spacing w:line="360" w:lineRule="auto"/>
              <w:jc w:val="both"/>
              <w:rPr>
                <w:rFonts w:ascii="Book Antiqua" w:hAnsi="Book Antiqua"/>
                <w:bCs/>
                <w:lang w:eastAsia="zh-CN"/>
              </w:rPr>
            </w:pPr>
          </w:p>
        </w:tc>
        <w:tc>
          <w:tcPr>
            <w:tcW w:w="677" w:type="pct"/>
            <w:vMerge/>
            <w:vAlign w:val="center"/>
            <w:hideMark/>
          </w:tcPr>
          <w:p w14:paraId="26EC69DF" w14:textId="77777777" w:rsidR="00F93A73" w:rsidRPr="003D369D" w:rsidRDefault="00F93A73" w:rsidP="007F38C7">
            <w:pPr>
              <w:spacing w:line="360" w:lineRule="auto"/>
              <w:jc w:val="both"/>
              <w:rPr>
                <w:rFonts w:ascii="Book Antiqua" w:hAnsi="Book Antiqua"/>
                <w:bCs/>
                <w:color w:val="000000"/>
                <w:lang w:eastAsia="zh-CN"/>
              </w:rPr>
            </w:pPr>
          </w:p>
        </w:tc>
      </w:tr>
      <w:tr w:rsidR="00F93A73" w:rsidRPr="003D369D" w14:paraId="1D8DFFB2" w14:textId="77777777" w:rsidTr="007F38C7">
        <w:trPr>
          <w:trHeight w:val="447"/>
        </w:trPr>
        <w:tc>
          <w:tcPr>
            <w:tcW w:w="516" w:type="pct"/>
            <w:vMerge w:val="restart"/>
            <w:shd w:val="clear" w:color="auto" w:fill="auto"/>
            <w:vAlign w:val="center"/>
            <w:hideMark/>
          </w:tcPr>
          <w:p w14:paraId="48320DA3" w14:textId="4F5BF0FE"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 xml:space="preserve">Nath </w:t>
            </w:r>
            <w:r w:rsidR="007422FD" w:rsidRPr="003D369D">
              <w:rPr>
                <w:rFonts w:ascii="Book Antiqua" w:hAnsi="Book Antiqua"/>
                <w:bCs/>
                <w:i/>
                <w:iCs/>
                <w:lang w:eastAsia="zh-CN"/>
              </w:rPr>
              <w:t>et al</w:t>
            </w:r>
            <w:r w:rsidR="007422FD" w:rsidRPr="003D369D">
              <w:rPr>
                <w:rFonts w:ascii="Book Antiqua" w:hAnsi="Book Antiqua"/>
                <w:bCs/>
                <w:vertAlign w:val="superscript"/>
                <w:lang w:eastAsia="zh-CN"/>
              </w:rPr>
              <w:t>[32]</w:t>
            </w:r>
            <w:r w:rsidR="007422FD" w:rsidRPr="003D369D">
              <w:rPr>
                <w:rFonts w:ascii="Book Antiqua" w:hAnsi="Book Antiqua"/>
                <w:bCs/>
                <w:lang w:eastAsia="zh-CN"/>
              </w:rPr>
              <w:t>,</w:t>
            </w:r>
            <w:r w:rsidR="00A1502E" w:rsidRPr="003D369D">
              <w:rPr>
                <w:rFonts w:ascii="Book Antiqua" w:hAnsi="Book Antiqua"/>
                <w:bCs/>
                <w:lang w:eastAsia="zh-CN"/>
              </w:rPr>
              <w:t xml:space="preserve"> </w:t>
            </w:r>
            <w:r w:rsidRPr="003D369D">
              <w:rPr>
                <w:rFonts w:ascii="Book Antiqua" w:hAnsi="Book Antiqua"/>
                <w:bCs/>
                <w:color w:val="000000"/>
                <w:lang w:eastAsia="zh-CN"/>
              </w:rPr>
              <w:t>2018</w:t>
            </w:r>
          </w:p>
        </w:tc>
        <w:tc>
          <w:tcPr>
            <w:tcW w:w="584" w:type="pct"/>
            <w:vMerge w:val="restart"/>
            <w:shd w:val="clear" w:color="auto" w:fill="auto"/>
            <w:noWrap/>
            <w:vAlign w:val="center"/>
            <w:hideMark/>
          </w:tcPr>
          <w:p w14:paraId="4341F6FD" w14:textId="43892643" w:rsidR="00F93A73" w:rsidRPr="003D369D" w:rsidRDefault="0054076F" w:rsidP="0054076F">
            <w:pPr>
              <w:spacing w:line="360" w:lineRule="auto"/>
              <w:jc w:val="both"/>
              <w:rPr>
                <w:rFonts w:ascii="Book Antiqua" w:hAnsi="Book Antiqua"/>
                <w:bCs/>
                <w:color w:val="000000"/>
                <w:lang w:eastAsia="zh-CN"/>
              </w:rPr>
            </w:pPr>
            <w:r>
              <w:rPr>
                <w:rFonts w:ascii="Book Antiqua" w:hAnsi="Book Antiqua"/>
                <w:bCs/>
                <w:color w:val="000000"/>
                <w:lang w:eastAsia="zh-CN"/>
              </w:rPr>
              <w:t>US</w:t>
            </w:r>
            <w:r w:rsidR="0000511A">
              <w:rPr>
                <w:rFonts w:ascii="Book Antiqua" w:hAnsi="Book Antiqua"/>
                <w:bCs/>
                <w:color w:val="000000"/>
                <w:lang w:eastAsia="zh-CN"/>
              </w:rPr>
              <w:t>A</w:t>
            </w:r>
          </w:p>
        </w:tc>
        <w:tc>
          <w:tcPr>
            <w:tcW w:w="384" w:type="pct"/>
            <w:vMerge w:val="restart"/>
            <w:shd w:val="clear" w:color="auto" w:fill="auto"/>
            <w:vAlign w:val="center"/>
            <w:hideMark/>
          </w:tcPr>
          <w:p w14:paraId="54AD1A68"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 xml:space="preserve">52 </w:t>
            </w:r>
            <w:r w:rsidRPr="003D369D">
              <w:rPr>
                <w:rFonts w:ascii="Book Antiqua" w:eastAsia="Microsoft YaHei UI" w:hAnsi="Book Antiqua"/>
                <w:bCs/>
                <w:color w:val="000000"/>
                <w:lang w:eastAsia="zh-CN"/>
              </w:rPr>
              <w:t>(</w:t>
            </w:r>
            <w:r w:rsidRPr="003D369D">
              <w:rPr>
                <w:rFonts w:ascii="Book Antiqua" w:hAnsi="Book Antiqua"/>
                <w:bCs/>
                <w:color w:val="000000"/>
                <w:lang w:eastAsia="zh-CN"/>
              </w:rPr>
              <w:t>18-80</w:t>
            </w:r>
            <w:r w:rsidRPr="003D369D">
              <w:rPr>
                <w:rFonts w:ascii="Book Antiqua" w:eastAsia="Microsoft YaHei UI" w:hAnsi="Book Antiqua"/>
                <w:bCs/>
                <w:color w:val="000000"/>
                <w:lang w:eastAsia="zh-CN"/>
              </w:rPr>
              <w:t>)</w:t>
            </w:r>
          </w:p>
        </w:tc>
        <w:tc>
          <w:tcPr>
            <w:tcW w:w="369" w:type="pct"/>
            <w:vMerge w:val="restart"/>
            <w:shd w:val="clear" w:color="auto" w:fill="auto"/>
            <w:noWrap/>
            <w:vAlign w:val="center"/>
            <w:hideMark/>
          </w:tcPr>
          <w:p w14:paraId="0FDAE119"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73/127</w:t>
            </w:r>
          </w:p>
        </w:tc>
        <w:tc>
          <w:tcPr>
            <w:tcW w:w="384" w:type="pct"/>
            <w:vMerge w:val="restart"/>
            <w:shd w:val="clear" w:color="auto" w:fill="auto"/>
            <w:noWrap/>
            <w:vAlign w:val="center"/>
            <w:hideMark/>
          </w:tcPr>
          <w:p w14:paraId="5AFA4356"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200</w:t>
            </w:r>
          </w:p>
        </w:tc>
        <w:tc>
          <w:tcPr>
            <w:tcW w:w="347" w:type="pct"/>
            <w:vMerge w:val="restart"/>
            <w:shd w:val="clear" w:color="auto" w:fill="auto"/>
            <w:noWrap/>
            <w:vAlign w:val="center"/>
            <w:hideMark/>
          </w:tcPr>
          <w:p w14:paraId="4DF6307A"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t>I, II, III</w:t>
            </w:r>
          </w:p>
        </w:tc>
        <w:tc>
          <w:tcPr>
            <w:tcW w:w="730" w:type="pct"/>
            <w:vMerge w:val="restart"/>
            <w:shd w:val="clear" w:color="auto" w:fill="auto"/>
            <w:noWrap/>
            <w:vAlign w:val="center"/>
            <w:hideMark/>
          </w:tcPr>
          <w:p w14:paraId="78AEAA48"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NR</w:t>
            </w:r>
          </w:p>
        </w:tc>
        <w:tc>
          <w:tcPr>
            <w:tcW w:w="1012" w:type="pct"/>
            <w:vMerge w:val="restart"/>
            <w:shd w:val="clear" w:color="auto" w:fill="auto"/>
            <w:vAlign w:val="center"/>
            <w:hideMark/>
          </w:tcPr>
          <w:p w14:paraId="5FC796EC"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1 Alkalinized 2% lidocaine; 2 0.9% saline</w:t>
            </w:r>
          </w:p>
        </w:tc>
        <w:tc>
          <w:tcPr>
            <w:tcW w:w="677" w:type="pct"/>
            <w:vMerge w:val="restart"/>
            <w:shd w:val="clear" w:color="auto" w:fill="auto"/>
            <w:vAlign w:val="center"/>
            <w:hideMark/>
          </w:tcPr>
          <w:p w14:paraId="06F5C4DD"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 xml:space="preserve">IPC </w:t>
            </w:r>
          </w:p>
        </w:tc>
      </w:tr>
      <w:tr w:rsidR="00F93A73" w:rsidRPr="003D369D" w14:paraId="34EA5710" w14:textId="77777777" w:rsidTr="007F38C7">
        <w:trPr>
          <w:trHeight w:val="447"/>
        </w:trPr>
        <w:tc>
          <w:tcPr>
            <w:tcW w:w="516" w:type="pct"/>
            <w:vMerge/>
            <w:vAlign w:val="center"/>
            <w:hideMark/>
          </w:tcPr>
          <w:p w14:paraId="6B9705FC" w14:textId="77777777" w:rsidR="00F93A73" w:rsidRPr="003D369D" w:rsidRDefault="00F93A73" w:rsidP="007F38C7">
            <w:pPr>
              <w:spacing w:line="360" w:lineRule="auto"/>
              <w:jc w:val="both"/>
              <w:rPr>
                <w:rFonts w:ascii="Book Antiqua" w:hAnsi="Book Antiqua"/>
                <w:bCs/>
                <w:color w:val="000000"/>
                <w:lang w:eastAsia="zh-CN"/>
              </w:rPr>
            </w:pPr>
          </w:p>
        </w:tc>
        <w:tc>
          <w:tcPr>
            <w:tcW w:w="584" w:type="pct"/>
            <w:vMerge/>
            <w:vAlign w:val="center"/>
            <w:hideMark/>
          </w:tcPr>
          <w:p w14:paraId="1BCD88D7" w14:textId="77777777" w:rsidR="00F93A73" w:rsidRPr="003D369D" w:rsidRDefault="00F93A73" w:rsidP="007F38C7">
            <w:pPr>
              <w:spacing w:line="360" w:lineRule="auto"/>
              <w:jc w:val="both"/>
              <w:rPr>
                <w:rFonts w:ascii="Book Antiqua" w:hAnsi="Book Antiqua"/>
                <w:bCs/>
                <w:color w:val="000000"/>
                <w:lang w:eastAsia="zh-CN"/>
              </w:rPr>
            </w:pPr>
          </w:p>
        </w:tc>
        <w:tc>
          <w:tcPr>
            <w:tcW w:w="384" w:type="pct"/>
            <w:vMerge/>
            <w:vAlign w:val="center"/>
            <w:hideMark/>
          </w:tcPr>
          <w:p w14:paraId="37074FFC" w14:textId="77777777" w:rsidR="00F93A73" w:rsidRPr="003D369D" w:rsidRDefault="00F93A73" w:rsidP="007F38C7">
            <w:pPr>
              <w:spacing w:line="360" w:lineRule="auto"/>
              <w:jc w:val="both"/>
              <w:rPr>
                <w:rFonts w:ascii="Book Antiqua" w:hAnsi="Book Antiqua"/>
                <w:bCs/>
                <w:color w:val="000000"/>
                <w:lang w:eastAsia="zh-CN"/>
              </w:rPr>
            </w:pPr>
          </w:p>
        </w:tc>
        <w:tc>
          <w:tcPr>
            <w:tcW w:w="369" w:type="pct"/>
            <w:vMerge/>
            <w:vAlign w:val="center"/>
            <w:hideMark/>
          </w:tcPr>
          <w:p w14:paraId="2E945303" w14:textId="77777777" w:rsidR="00F93A73" w:rsidRPr="003D369D" w:rsidRDefault="00F93A73" w:rsidP="007F38C7">
            <w:pPr>
              <w:spacing w:line="360" w:lineRule="auto"/>
              <w:jc w:val="both"/>
              <w:rPr>
                <w:rFonts w:ascii="Book Antiqua" w:hAnsi="Book Antiqua"/>
                <w:bCs/>
                <w:color w:val="000000"/>
                <w:lang w:eastAsia="zh-CN"/>
              </w:rPr>
            </w:pPr>
          </w:p>
        </w:tc>
        <w:tc>
          <w:tcPr>
            <w:tcW w:w="384" w:type="pct"/>
            <w:vMerge/>
            <w:vAlign w:val="center"/>
            <w:hideMark/>
          </w:tcPr>
          <w:p w14:paraId="0B41531D" w14:textId="77777777" w:rsidR="00F93A73" w:rsidRPr="003D369D" w:rsidRDefault="00F93A73" w:rsidP="007F38C7">
            <w:pPr>
              <w:spacing w:line="360" w:lineRule="auto"/>
              <w:jc w:val="both"/>
              <w:rPr>
                <w:rFonts w:ascii="Book Antiqua" w:hAnsi="Book Antiqua"/>
                <w:bCs/>
                <w:color w:val="000000"/>
                <w:lang w:eastAsia="zh-CN"/>
              </w:rPr>
            </w:pPr>
          </w:p>
        </w:tc>
        <w:tc>
          <w:tcPr>
            <w:tcW w:w="347" w:type="pct"/>
            <w:vMerge/>
            <w:vAlign w:val="center"/>
            <w:hideMark/>
          </w:tcPr>
          <w:p w14:paraId="641E3BC7" w14:textId="77777777" w:rsidR="00F93A73" w:rsidRPr="003D369D" w:rsidRDefault="00F93A73" w:rsidP="007F38C7">
            <w:pPr>
              <w:spacing w:line="360" w:lineRule="auto"/>
              <w:jc w:val="both"/>
              <w:rPr>
                <w:rFonts w:ascii="Book Antiqua" w:hAnsi="Book Antiqua"/>
                <w:bCs/>
                <w:lang w:eastAsia="zh-CN"/>
              </w:rPr>
            </w:pPr>
          </w:p>
        </w:tc>
        <w:tc>
          <w:tcPr>
            <w:tcW w:w="730" w:type="pct"/>
            <w:vMerge/>
            <w:vAlign w:val="center"/>
            <w:hideMark/>
          </w:tcPr>
          <w:p w14:paraId="76E81CA1" w14:textId="77777777" w:rsidR="00F93A73" w:rsidRPr="003D369D" w:rsidRDefault="00F93A73" w:rsidP="007F38C7">
            <w:pPr>
              <w:spacing w:line="360" w:lineRule="auto"/>
              <w:jc w:val="both"/>
              <w:rPr>
                <w:rFonts w:ascii="Book Antiqua" w:hAnsi="Book Antiqua"/>
                <w:bCs/>
                <w:color w:val="000000"/>
                <w:lang w:eastAsia="zh-CN"/>
              </w:rPr>
            </w:pPr>
          </w:p>
        </w:tc>
        <w:tc>
          <w:tcPr>
            <w:tcW w:w="1012" w:type="pct"/>
            <w:vMerge/>
            <w:vAlign w:val="center"/>
            <w:hideMark/>
          </w:tcPr>
          <w:p w14:paraId="419F3670" w14:textId="77777777" w:rsidR="00F93A73" w:rsidRPr="003D369D" w:rsidRDefault="00F93A73" w:rsidP="007F38C7">
            <w:pPr>
              <w:spacing w:line="360" w:lineRule="auto"/>
              <w:jc w:val="both"/>
              <w:rPr>
                <w:rFonts w:ascii="Book Antiqua" w:hAnsi="Book Antiqua"/>
                <w:bCs/>
                <w:color w:val="000000"/>
                <w:lang w:eastAsia="zh-CN"/>
              </w:rPr>
            </w:pPr>
          </w:p>
        </w:tc>
        <w:tc>
          <w:tcPr>
            <w:tcW w:w="677" w:type="pct"/>
            <w:vMerge/>
            <w:vAlign w:val="center"/>
            <w:hideMark/>
          </w:tcPr>
          <w:p w14:paraId="13F83A89" w14:textId="77777777" w:rsidR="00F93A73" w:rsidRPr="003D369D" w:rsidRDefault="00F93A73" w:rsidP="007F38C7">
            <w:pPr>
              <w:spacing w:line="360" w:lineRule="auto"/>
              <w:jc w:val="both"/>
              <w:rPr>
                <w:rFonts w:ascii="Book Antiqua" w:hAnsi="Book Antiqua"/>
                <w:bCs/>
                <w:color w:val="000000"/>
                <w:lang w:eastAsia="zh-CN"/>
              </w:rPr>
            </w:pPr>
          </w:p>
        </w:tc>
      </w:tr>
      <w:tr w:rsidR="00F93A73" w:rsidRPr="003D369D" w14:paraId="6DBE527A" w14:textId="77777777" w:rsidTr="007F38C7">
        <w:trPr>
          <w:trHeight w:val="447"/>
        </w:trPr>
        <w:tc>
          <w:tcPr>
            <w:tcW w:w="516" w:type="pct"/>
            <w:vMerge w:val="restart"/>
            <w:shd w:val="clear" w:color="auto" w:fill="auto"/>
            <w:vAlign w:val="center"/>
            <w:hideMark/>
          </w:tcPr>
          <w:p w14:paraId="1D1ACA9F" w14:textId="19D5F35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Gaur</w:t>
            </w:r>
            <w:r w:rsidR="007422FD" w:rsidRPr="003D369D">
              <w:rPr>
                <w:rFonts w:ascii="Book Antiqua" w:hAnsi="Book Antiqua"/>
                <w:bCs/>
                <w:i/>
                <w:iCs/>
                <w:lang w:eastAsia="zh-CN"/>
              </w:rPr>
              <w:t xml:space="preserve"> et al</w:t>
            </w:r>
            <w:r w:rsidR="007422FD" w:rsidRPr="003D369D">
              <w:rPr>
                <w:rFonts w:ascii="Book Antiqua" w:hAnsi="Book Antiqua"/>
                <w:bCs/>
                <w:vertAlign w:val="superscript"/>
                <w:lang w:eastAsia="zh-CN"/>
              </w:rPr>
              <w:t>[</w:t>
            </w:r>
            <w:r w:rsidR="00A1502E" w:rsidRPr="003D369D">
              <w:rPr>
                <w:rFonts w:ascii="Book Antiqua" w:hAnsi="Book Antiqua"/>
                <w:bCs/>
                <w:vertAlign w:val="superscript"/>
                <w:lang w:eastAsia="zh-CN"/>
              </w:rPr>
              <w:t>24</w:t>
            </w:r>
            <w:r w:rsidR="007422FD" w:rsidRPr="003D369D">
              <w:rPr>
                <w:rFonts w:ascii="Book Antiqua" w:hAnsi="Book Antiqua"/>
                <w:bCs/>
                <w:vertAlign w:val="superscript"/>
                <w:lang w:eastAsia="zh-CN"/>
              </w:rPr>
              <w:t>]</w:t>
            </w:r>
            <w:r w:rsidR="007422FD" w:rsidRPr="003D369D">
              <w:rPr>
                <w:rFonts w:ascii="Book Antiqua" w:hAnsi="Book Antiqua"/>
                <w:bCs/>
                <w:lang w:eastAsia="zh-CN"/>
              </w:rPr>
              <w:t xml:space="preserve">, </w:t>
            </w:r>
            <w:r w:rsidRPr="003D369D">
              <w:rPr>
                <w:rFonts w:ascii="Book Antiqua" w:hAnsi="Book Antiqua"/>
                <w:bCs/>
                <w:color w:val="000000"/>
                <w:lang w:eastAsia="zh-CN"/>
              </w:rPr>
              <w:t>2017</w:t>
            </w:r>
          </w:p>
        </w:tc>
        <w:tc>
          <w:tcPr>
            <w:tcW w:w="584" w:type="pct"/>
            <w:vMerge w:val="restart"/>
            <w:shd w:val="clear" w:color="auto" w:fill="auto"/>
            <w:noWrap/>
            <w:vAlign w:val="center"/>
            <w:hideMark/>
          </w:tcPr>
          <w:p w14:paraId="27DBE604" w14:textId="04A2EC40"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Arab</w:t>
            </w:r>
            <w:r w:rsidR="0054076F">
              <w:rPr>
                <w:rFonts w:ascii="Book Antiqua" w:hAnsi="Book Antiqua"/>
                <w:bCs/>
                <w:color w:val="000000"/>
                <w:lang w:eastAsia="zh-CN"/>
              </w:rPr>
              <w:t>ia</w:t>
            </w:r>
          </w:p>
        </w:tc>
        <w:tc>
          <w:tcPr>
            <w:tcW w:w="384" w:type="pct"/>
            <w:vMerge w:val="restart"/>
            <w:shd w:val="clear" w:color="auto" w:fill="auto"/>
            <w:vAlign w:val="center"/>
            <w:hideMark/>
          </w:tcPr>
          <w:p w14:paraId="3A140065"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44.62 (18-65)</w:t>
            </w:r>
          </w:p>
        </w:tc>
        <w:tc>
          <w:tcPr>
            <w:tcW w:w="369" w:type="pct"/>
            <w:vMerge w:val="restart"/>
            <w:shd w:val="clear" w:color="auto" w:fill="auto"/>
            <w:noWrap/>
            <w:vAlign w:val="center"/>
            <w:hideMark/>
          </w:tcPr>
          <w:p w14:paraId="2C5FED79"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51/49</w:t>
            </w:r>
          </w:p>
        </w:tc>
        <w:tc>
          <w:tcPr>
            <w:tcW w:w="384" w:type="pct"/>
            <w:vMerge w:val="restart"/>
            <w:shd w:val="clear" w:color="auto" w:fill="auto"/>
            <w:noWrap/>
            <w:vAlign w:val="center"/>
            <w:hideMark/>
          </w:tcPr>
          <w:p w14:paraId="7725F912"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100</w:t>
            </w:r>
          </w:p>
        </w:tc>
        <w:tc>
          <w:tcPr>
            <w:tcW w:w="347" w:type="pct"/>
            <w:vMerge w:val="restart"/>
            <w:shd w:val="clear" w:color="auto" w:fill="auto"/>
            <w:noWrap/>
            <w:vAlign w:val="center"/>
            <w:hideMark/>
          </w:tcPr>
          <w:p w14:paraId="06D117A3"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lang w:eastAsia="zh-CN"/>
              </w:rPr>
              <w:t>I, II</w:t>
            </w:r>
          </w:p>
        </w:tc>
        <w:tc>
          <w:tcPr>
            <w:tcW w:w="730" w:type="pct"/>
            <w:vMerge w:val="restart"/>
            <w:shd w:val="clear" w:color="auto" w:fill="auto"/>
            <w:noWrap/>
            <w:vAlign w:val="center"/>
            <w:hideMark/>
          </w:tcPr>
          <w:p w14:paraId="1E847181"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NR</w:t>
            </w:r>
          </w:p>
        </w:tc>
        <w:tc>
          <w:tcPr>
            <w:tcW w:w="1012" w:type="pct"/>
            <w:vMerge w:val="restart"/>
            <w:shd w:val="clear" w:color="auto" w:fill="auto"/>
            <w:vAlign w:val="center"/>
            <w:hideMark/>
          </w:tcPr>
          <w:p w14:paraId="5A03188F"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1 Alkalinized 2% lidocaine; 2 Air</w:t>
            </w:r>
          </w:p>
        </w:tc>
        <w:tc>
          <w:tcPr>
            <w:tcW w:w="677" w:type="pct"/>
            <w:vMerge w:val="restart"/>
            <w:shd w:val="clear" w:color="auto" w:fill="auto"/>
            <w:vAlign w:val="center"/>
            <w:hideMark/>
          </w:tcPr>
          <w:p w14:paraId="43D216B7"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IPOST</w:t>
            </w:r>
          </w:p>
        </w:tc>
      </w:tr>
      <w:tr w:rsidR="00F93A73" w:rsidRPr="003D369D" w14:paraId="35E7F17A" w14:textId="77777777" w:rsidTr="007F38C7">
        <w:trPr>
          <w:trHeight w:val="447"/>
        </w:trPr>
        <w:tc>
          <w:tcPr>
            <w:tcW w:w="516" w:type="pct"/>
            <w:vMerge/>
            <w:vAlign w:val="center"/>
            <w:hideMark/>
          </w:tcPr>
          <w:p w14:paraId="396F1705" w14:textId="77777777" w:rsidR="00F93A73" w:rsidRPr="003D369D" w:rsidRDefault="00F93A73" w:rsidP="007F38C7">
            <w:pPr>
              <w:spacing w:line="360" w:lineRule="auto"/>
              <w:jc w:val="both"/>
              <w:rPr>
                <w:rFonts w:ascii="Book Antiqua" w:hAnsi="Book Antiqua"/>
                <w:bCs/>
                <w:color w:val="000000"/>
                <w:lang w:eastAsia="zh-CN"/>
              </w:rPr>
            </w:pPr>
          </w:p>
        </w:tc>
        <w:tc>
          <w:tcPr>
            <w:tcW w:w="584" w:type="pct"/>
            <w:vMerge/>
            <w:vAlign w:val="center"/>
            <w:hideMark/>
          </w:tcPr>
          <w:p w14:paraId="75D2E8AA" w14:textId="77777777" w:rsidR="00F93A73" w:rsidRPr="003D369D" w:rsidRDefault="00F93A73" w:rsidP="007F38C7">
            <w:pPr>
              <w:spacing w:line="360" w:lineRule="auto"/>
              <w:jc w:val="both"/>
              <w:rPr>
                <w:rFonts w:ascii="Book Antiqua" w:hAnsi="Book Antiqua"/>
                <w:bCs/>
                <w:color w:val="000000"/>
                <w:lang w:eastAsia="zh-CN"/>
              </w:rPr>
            </w:pPr>
          </w:p>
        </w:tc>
        <w:tc>
          <w:tcPr>
            <w:tcW w:w="384" w:type="pct"/>
            <w:vMerge/>
            <w:vAlign w:val="center"/>
            <w:hideMark/>
          </w:tcPr>
          <w:p w14:paraId="3734B765" w14:textId="77777777" w:rsidR="00F93A73" w:rsidRPr="003D369D" w:rsidRDefault="00F93A73" w:rsidP="007F38C7">
            <w:pPr>
              <w:spacing w:line="360" w:lineRule="auto"/>
              <w:jc w:val="both"/>
              <w:rPr>
                <w:rFonts w:ascii="Book Antiqua" w:hAnsi="Book Antiqua"/>
                <w:bCs/>
                <w:color w:val="000000"/>
                <w:lang w:eastAsia="zh-CN"/>
              </w:rPr>
            </w:pPr>
          </w:p>
        </w:tc>
        <w:tc>
          <w:tcPr>
            <w:tcW w:w="369" w:type="pct"/>
            <w:vMerge/>
            <w:vAlign w:val="center"/>
            <w:hideMark/>
          </w:tcPr>
          <w:p w14:paraId="7C6C7E6C" w14:textId="77777777" w:rsidR="00F93A73" w:rsidRPr="003D369D" w:rsidRDefault="00F93A73" w:rsidP="007F38C7">
            <w:pPr>
              <w:spacing w:line="360" w:lineRule="auto"/>
              <w:jc w:val="both"/>
              <w:rPr>
                <w:rFonts w:ascii="Book Antiqua" w:hAnsi="Book Antiqua"/>
                <w:bCs/>
                <w:color w:val="000000"/>
                <w:lang w:eastAsia="zh-CN"/>
              </w:rPr>
            </w:pPr>
          </w:p>
        </w:tc>
        <w:tc>
          <w:tcPr>
            <w:tcW w:w="384" w:type="pct"/>
            <w:vMerge/>
            <w:vAlign w:val="center"/>
            <w:hideMark/>
          </w:tcPr>
          <w:p w14:paraId="693AE22E" w14:textId="77777777" w:rsidR="00F93A73" w:rsidRPr="003D369D" w:rsidRDefault="00F93A73" w:rsidP="007F38C7">
            <w:pPr>
              <w:spacing w:line="360" w:lineRule="auto"/>
              <w:jc w:val="both"/>
              <w:rPr>
                <w:rFonts w:ascii="Book Antiqua" w:hAnsi="Book Antiqua"/>
                <w:bCs/>
                <w:color w:val="000000"/>
                <w:lang w:eastAsia="zh-CN"/>
              </w:rPr>
            </w:pPr>
          </w:p>
        </w:tc>
        <w:tc>
          <w:tcPr>
            <w:tcW w:w="347" w:type="pct"/>
            <w:vMerge/>
            <w:vAlign w:val="center"/>
            <w:hideMark/>
          </w:tcPr>
          <w:p w14:paraId="1303DCC0" w14:textId="77777777" w:rsidR="00F93A73" w:rsidRPr="003D369D" w:rsidRDefault="00F93A73" w:rsidP="007F38C7">
            <w:pPr>
              <w:spacing w:line="360" w:lineRule="auto"/>
              <w:jc w:val="both"/>
              <w:rPr>
                <w:rFonts w:ascii="Book Antiqua" w:hAnsi="Book Antiqua"/>
                <w:bCs/>
                <w:color w:val="000000"/>
                <w:lang w:eastAsia="zh-CN"/>
              </w:rPr>
            </w:pPr>
          </w:p>
        </w:tc>
        <w:tc>
          <w:tcPr>
            <w:tcW w:w="730" w:type="pct"/>
            <w:vMerge/>
            <w:vAlign w:val="center"/>
            <w:hideMark/>
          </w:tcPr>
          <w:p w14:paraId="163863A8" w14:textId="77777777" w:rsidR="00F93A73" w:rsidRPr="003D369D" w:rsidRDefault="00F93A73" w:rsidP="007F38C7">
            <w:pPr>
              <w:spacing w:line="360" w:lineRule="auto"/>
              <w:jc w:val="both"/>
              <w:rPr>
                <w:rFonts w:ascii="Book Antiqua" w:hAnsi="Book Antiqua"/>
                <w:bCs/>
                <w:color w:val="000000"/>
                <w:lang w:eastAsia="zh-CN"/>
              </w:rPr>
            </w:pPr>
          </w:p>
        </w:tc>
        <w:tc>
          <w:tcPr>
            <w:tcW w:w="1012" w:type="pct"/>
            <w:vMerge/>
            <w:vAlign w:val="center"/>
            <w:hideMark/>
          </w:tcPr>
          <w:p w14:paraId="0C53D676" w14:textId="77777777" w:rsidR="00F93A73" w:rsidRPr="003D369D" w:rsidRDefault="00F93A73" w:rsidP="007F38C7">
            <w:pPr>
              <w:spacing w:line="360" w:lineRule="auto"/>
              <w:jc w:val="both"/>
              <w:rPr>
                <w:rFonts w:ascii="Book Antiqua" w:hAnsi="Book Antiqua"/>
                <w:bCs/>
                <w:color w:val="000000"/>
                <w:lang w:eastAsia="zh-CN"/>
              </w:rPr>
            </w:pPr>
          </w:p>
        </w:tc>
        <w:tc>
          <w:tcPr>
            <w:tcW w:w="677" w:type="pct"/>
            <w:vMerge/>
            <w:vAlign w:val="center"/>
            <w:hideMark/>
          </w:tcPr>
          <w:p w14:paraId="075729B6" w14:textId="77777777" w:rsidR="00F93A73" w:rsidRPr="003D369D" w:rsidRDefault="00F93A73" w:rsidP="007F38C7">
            <w:pPr>
              <w:spacing w:line="360" w:lineRule="auto"/>
              <w:jc w:val="both"/>
              <w:rPr>
                <w:rFonts w:ascii="Book Antiqua" w:hAnsi="Book Antiqua"/>
                <w:bCs/>
                <w:color w:val="000000"/>
                <w:lang w:eastAsia="zh-CN"/>
              </w:rPr>
            </w:pPr>
          </w:p>
        </w:tc>
      </w:tr>
      <w:tr w:rsidR="00F93A73" w:rsidRPr="003D369D" w14:paraId="79D37CBA" w14:textId="77777777" w:rsidTr="007F38C7">
        <w:trPr>
          <w:trHeight w:val="447"/>
        </w:trPr>
        <w:tc>
          <w:tcPr>
            <w:tcW w:w="516" w:type="pct"/>
            <w:vMerge w:val="restart"/>
            <w:shd w:val="clear" w:color="auto" w:fill="auto"/>
            <w:vAlign w:val="center"/>
            <w:hideMark/>
          </w:tcPr>
          <w:p w14:paraId="1E279E4E" w14:textId="74BD3638"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Suma</w:t>
            </w:r>
            <w:r w:rsidR="00A1502E" w:rsidRPr="003D369D">
              <w:rPr>
                <w:rFonts w:ascii="Book Antiqua" w:hAnsi="Book Antiqua"/>
                <w:bCs/>
                <w:i/>
                <w:iCs/>
                <w:lang w:eastAsia="zh-CN"/>
              </w:rPr>
              <w:t xml:space="preserve"> et al</w:t>
            </w:r>
            <w:r w:rsidR="00A1502E" w:rsidRPr="003D369D">
              <w:rPr>
                <w:rFonts w:ascii="Book Antiqua" w:hAnsi="Book Antiqua"/>
                <w:bCs/>
                <w:vertAlign w:val="superscript"/>
                <w:lang w:eastAsia="zh-CN"/>
              </w:rPr>
              <w:t>[25]</w:t>
            </w:r>
            <w:r w:rsidR="00A1502E" w:rsidRPr="003D369D">
              <w:rPr>
                <w:rFonts w:ascii="Book Antiqua" w:hAnsi="Book Antiqua"/>
                <w:bCs/>
                <w:lang w:eastAsia="zh-CN"/>
              </w:rPr>
              <w:t xml:space="preserve">, </w:t>
            </w:r>
            <w:r w:rsidRPr="003D369D">
              <w:rPr>
                <w:rFonts w:ascii="Book Antiqua" w:hAnsi="Book Antiqua"/>
                <w:bCs/>
                <w:color w:val="000000"/>
                <w:lang w:eastAsia="zh-CN"/>
              </w:rPr>
              <w:t>2015</w:t>
            </w:r>
          </w:p>
        </w:tc>
        <w:tc>
          <w:tcPr>
            <w:tcW w:w="584" w:type="pct"/>
            <w:vMerge w:val="restart"/>
            <w:shd w:val="clear" w:color="auto" w:fill="auto"/>
            <w:vAlign w:val="center"/>
            <w:hideMark/>
          </w:tcPr>
          <w:p w14:paraId="70F0C6A9"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India</w:t>
            </w:r>
          </w:p>
        </w:tc>
        <w:tc>
          <w:tcPr>
            <w:tcW w:w="384" w:type="pct"/>
            <w:vMerge w:val="restart"/>
            <w:shd w:val="clear" w:color="auto" w:fill="auto"/>
            <w:vAlign w:val="center"/>
            <w:hideMark/>
          </w:tcPr>
          <w:p w14:paraId="600247AA"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37.66 (18-65)</w:t>
            </w:r>
          </w:p>
        </w:tc>
        <w:tc>
          <w:tcPr>
            <w:tcW w:w="369" w:type="pct"/>
            <w:vMerge w:val="restart"/>
            <w:shd w:val="clear" w:color="auto" w:fill="auto"/>
            <w:vAlign w:val="center"/>
            <w:hideMark/>
          </w:tcPr>
          <w:p w14:paraId="528431C7"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NR</w:t>
            </w:r>
          </w:p>
        </w:tc>
        <w:tc>
          <w:tcPr>
            <w:tcW w:w="384" w:type="pct"/>
            <w:vMerge w:val="restart"/>
            <w:shd w:val="clear" w:color="auto" w:fill="auto"/>
            <w:vAlign w:val="center"/>
            <w:hideMark/>
          </w:tcPr>
          <w:p w14:paraId="34768426"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200</w:t>
            </w:r>
          </w:p>
        </w:tc>
        <w:tc>
          <w:tcPr>
            <w:tcW w:w="347" w:type="pct"/>
            <w:vMerge w:val="restart"/>
            <w:shd w:val="clear" w:color="auto" w:fill="auto"/>
            <w:noWrap/>
            <w:vAlign w:val="center"/>
            <w:hideMark/>
          </w:tcPr>
          <w:p w14:paraId="41B86C03"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lang w:eastAsia="zh-CN"/>
              </w:rPr>
              <w:t>I, II</w:t>
            </w:r>
          </w:p>
        </w:tc>
        <w:tc>
          <w:tcPr>
            <w:tcW w:w="730" w:type="pct"/>
            <w:vMerge w:val="restart"/>
            <w:shd w:val="clear" w:color="auto" w:fill="auto"/>
            <w:vAlign w:val="center"/>
            <w:hideMark/>
          </w:tcPr>
          <w:p w14:paraId="5B14907F"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 xml:space="preserve">Elective orthopedic, spine, and general surgery  </w:t>
            </w:r>
          </w:p>
        </w:tc>
        <w:tc>
          <w:tcPr>
            <w:tcW w:w="1012" w:type="pct"/>
            <w:vMerge w:val="restart"/>
            <w:shd w:val="clear" w:color="auto" w:fill="auto"/>
            <w:vAlign w:val="center"/>
            <w:hideMark/>
          </w:tcPr>
          <w:p w14:paraId="3EF83712"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1 Alkalinized 2% lidocaine; 2 Air</w:t>
            </w:r>
          </w:p>
        </w:tc>
        <w:tc>
          <w:tcPr>
            <w:tcW w:w="677" w:type="pct"/>
            <w:vMerge w:val="restart"/>
            <w:shd w:val="clear" w:color="auto" w:fill="auto"/>
            <w:vAlign w:val="center"/>
            <w:hideMark/>
          </w:tcPr>
          <w:p w14:paraId="53658CB2"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VAS of POST</w:t>
            </w:r>
          </w:p>
        </w:tc>
      </w:tr>
      <w:tr w:rsidR="00F93A73" w:rsidRPr="003D369D" w14:paraId="46A2D4E5" w14:textId="77777777" w:rsidTr="007F38C7">
        <w:trPr>
          <w:trHeight w:val="447"/>
        </w:trPr>
        <w:tc>
          <w:tcPr>
            <w:tcW w:w="516" w:type="pct"/>
            <w:vMerge/>
            <w:vAlign w:val="center"/>
            <w:hideMark/>
          </w:tcPr>
          <w:p w14:paraId="4164D345" w14:textId="77777777" w:rsidR="00F93A73" w:rsidRPr="003D369D" w:rsidRDefault="00F93A73" w:rsidP="007F38C7">
            <w:pPr>
              <w:spacing w:line="360" w:lineRule="auto"/>
              <w:jc w:val="both"/>
              <w:rPr>
                <w:rFonts w:ascii="Book Antiqua" w:hAnsi="Book Antiqua"/>
                <w:bCs/>
                <w:color w:val="000000"/>
                <w:lang w:eastAsia="zh-CN"/>
              </w:rPr>
            </w:pPr>
          </w:p>
        </w:tc>
        <w:tc>
          <w:tcPr>
            <w:tcW w:w="584" w:type="pct"/>
            <w:vMerge/>
            <w:vAlign w:val="center"/>
            <w:hideMark/>
          </w:tcPr>
          <w:p w14:paraId="5409E6E4" w14:textId="77777777" w:rsidR="00F93A73" w:rsidRPr="003D369D" w:rsidRDefault="00F93A73" w:rsidP="007F38C7">
            <w:pPr>
              <w:spacing w:line="360" w:lineRule="auto"/>
              <w:jc w:val="both"/>
              <w:rPr>
                <w:rFonts w:ascii="Book Antiqua" w:hAnsi="Book Antiqua"/>
                <w:bCs/>
                <w:color w:val="000000"/>
                <w:lang w:eastAsia="zh-CN"/>
              </w:rPr>
            </w:pPr>
          </w:p>
        </w:tc>
        <w:tc>
          <w:tcPr>
            <w:tcW w:w="384" w:type="pct"/>
            <w:vMerge/>
            <w:vAlign w:val="center"/>
            <w:hideMark/>
          </w:tcPr>
          <w:p w14:paraId="1AEB9717" w14:textId="77777777" w:rsidR="00F93A73" w:rsidRPr="003D369D" w:rsidRDefault="00F93A73" w:rsidP="007F38C7">
            <w:pPr>
              <w:spacing w:line="360" w:lineRule="auto"/>
              <w:jc w:val="both"/>
              <w:rPr>
                <w:rFonts w:ascii="Book Antiqua" w:hAnsi="Book Antiqua"/>
                <w:bCs/>
                <w:color w:val="000000"/>
                <w:lang w:eastAsia="zh-CN"/>
              </w:rPr>
            </w:pPr>
          </w:p>
        </w:tc>
        <w:tc>
          <w:tcPr>
            <w:tcW w:w="369" w:type="pct"/>
            <w:vMerge/>
            <w:vAlign w:val="center"/>
            <w:hideMark/>
          </w:tcPr>
          <w:p w14:paraId="5B101429" w14:textId="77777777" w:rsidR="00F93A73" w:rsidRPr="003D369D" w:rsidRDefault="00F93A73" w:rsidP="007F38C7">
            <w:pPr>
              <w:spacing w:line="360" w:lineRule="auto"/>
              <w:jc w:val="both"/>
              <w:rPr>
                <w:rFonts w:ascii="Book Antiqua" w:hAnsi="Book Antiqua"/>
                <w:bCs/>
                <w:color w:val="000000"/>
                <w:lang w:eastAsia="zh-CN"/>
              </w:rPr>
            </w:pPr>
          </w:p>
        </w:tc>
        <w:tc>
          <w:tcPr>
            <w:tcW w:w="384" w:type="pct"/>
            <w:vMerge/>
            <w:vAlign w:val="center"/>
            <w:hideMark/>
          </w:tcPr>
          <w:p w14:paraId="12E25BB0" w14:textId="77777777" w:rsidR="00F93A73" w:rsidRPr="003D369D" w:rsidRDefault="00F93A73" w:rsidP="007F38C7">
            <w:pPr>
              <w:spacing w:line="360" w:lineRule="auto"/>
              <w:jc w:val="both"/>
              <w:rPr>
                <w:rFonts w:ascii="Book Antiqua" w:hAnsi="Book Antiqua"/>
                <w:bCs/>
                <w:color w:val="000000"/>
                <w:lang w:eastAsia="zh-CN"/>
              </w:rPr>
            </w:pPr>
          </w:p>
        </w:tc>
        <w:tc>
          <w:tcPr>
            <w:tcW w:w="347" w:type="pct"/>
            <w:vMerge/>
            <w:vAlign w:val="center"/>
            <w:hideMark/>
          </w:tcPr>
          <w:p w14:paraId="10E42CE8" w14:textId="77777777" w:rsidR="00F93A73" w:rsidRPr="003D369D" w:rsidRDefault="00F93A73" w:rsidP="007F38C7">
            <w:pPr>
              <w:spacing w:line="360" w:lineRule="auto"/>
              <w:jc w:val="both"/>
              <w:rPr>
                <w:rFonts w:ascii="Book Antiqua" w:hAnsi="Book Antiqua"/>
                <w:bCs/>
                <w:color w:val="000000"/>
                <w:lang w:eastAsia="zh-CN"/>
              </w:rPr>
            </w:pPr>
          </w:p>
        </w:tc>
        <w:tc>
          <w:tcPr>
            <w:tcW w:w="730" w:type="pct"/>
            <w:vMerge/>
            <w:vAlign w:val="center"/>
            <w:hideMark/>
          </w:tcPr>
          <w:p w14:paraId="1C9B7C14" w14:textId="77777777" w:rsidR="00F93A73" w:rsidRPr="003D369D" w:rsidRDefault="00F93A73" w:rsidP="007F38C7">
            <w:pPr>
              <w:spacing w:line="360" w:lineRule="auto"/>
              <w:jc w:val="both"/>
              <w:rPr>
                <w:rFonts w:ascii="Book Antiqua" w:hAnsi="Book Antiqua"/>
                <w:bCs/>
                <w:color w:val="000000"/>
                <w:lang w:eastAsia="zh-CN"/>
              </w:rPr>
            </w:pPr>
          </w:p>
        </w:tc>
        <w:tc>
          <w:tcPr>
            <w:tcW w:w="1012" w:type="pct"/>
            <w:vMerge/>
            <w:vAlign w:val="center"/>
            <w:hideMark/>
          </w:tcPr>
          <w:p w14:paraId="13F3BCCC" w14:textId="77777777" w:rsidR="00F93A73" w:rsidRPr="003D369D" w:rsidRDefault="00F93A73" w:rsidP="007F38C7">
            <w:pPr>
              <w:spacing w:line="360" w:lineRule="auto"/>
              <w:jc w:val="both"/>
              <w:rPr>
                <w:rFonts w:ascii="Book Antiqua" w:hAnsi="Book Antiqua"/>
                <w:bCs/>
                <w:color w:val="000000"/>
                <w:lang w:eastAsia="zh-CN"/>
              </w:rPr>
            </w:pPr>
          </w:p>
        </w:tc>
        <w:tc>
          <w:tcPr>
            <w:tcW w:w="677" w:type="pct"/>
            <w:vMerge/>
            <w:vAlign w:val="center"/>
            <w:hideMark/>
          </w:tcPr>
          <w:p w14:paraId="089E9410" w14:textId="77777777" w:rsidR="00F93A73" w:rsidRPr="003D369D" w:rsidRDefault="00F93A73" w:rsidP="007F38C7">
            <w:pPr>
              <w:spacing w:line="360" w:lineRule="auto"/>
              <w:jc w:val="both"/>
              <w:rPr>
                <w:rFonts w:ascii="Book Antiqua" w:hAnsi="Book Antiqua"/>
                <w:bCs/>
                <w:color w:val="000000"/>
                <w:lang w:eastAsia="zh-CN"/>
              </w:rPr>
            </w:pPr>
          </w:p>
        </w:tc>
      </w:tr>
      <w:tr w:rsidR="00F93A73" w:rsidRPr="003D369D" w14:paraId="4A4C7250" w14:textId="77777777" w:rsidTr="007F38C7">
        <w:trPr>
          <w:trHeight w:val="447"/>
        </w:trPr>
        <w:tc>
          <w:tcPr>
            <w:tcW w:w="516" w:type="pct"/>
            <w:vMerge w:val="restart"/>
            <w:shd w:val="clear" w:color="auto" w:fill="auto"/>
            <w:vAlign w:val="center"/>
            <w:hideMark/>
          </w:tcPr>
          <w:p w14:paraId="6FCE4009" w14:textId="7BD71038"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Navarro</w:t>
            </w:r>
            <w:r w:rsidR="00A1502E" w:rsidRPr="003D369D">
              <w:rPr>
                <w:rFonts w:ascii="Book Antiqua" w:hAnsi="Book Antiqua"/>
                <w:bCs/>
                <w:i/>
                <w:iCs/>
                <w:lang w:eastAsia="zh-CN"/>
              </w:rPr>
              <w:t xml:space="preserve"> et al</w:t>
            </w:r>
            <w:r w:rsidR="00A1502E" w:rsidRPr="003D369D">
              <w:rPr>
                <w:rFonts w:ascii="Book Antiqua" w:hAnsi="Book Antiqua"/>
                <w:bCs/>
                <w:vertAlign w:val="superscript"/>
                <w:lang w:eastAsia="zh-CN"/>
              </w:rPr>
              <w:t>[26]</w:t>
            </w:r>
            <w:r w:rsidR="00A1502E" w:rsidRPr="003D369D">
              <w:rPr>
                <w:rFonts w:ascii="Book Antiqua" w:hAnsi="Book Antiqua"/>
                <w:bCs/>
                <w:lang w:eastAsia="zh-CN"/>
              </w:rPr>
              <w:t>,</w:t>
            </w:r>
            <w:r w:rsidRPr="003D369D">
              <w:rPr>
                <w:rFonts w:ascii="Book Antiqua" w:hAnsi="Book Antiqua"/>
                <w:bCs/>
                <w:color w:val="000000"/>
                <w:lang w:eastAsia="zh-CN"/>
              </w:rPr>
              <w:t xml:space="preserve"> 2012</w:t>
            </w:r>
          </w:p>
        </w:tc>
        <w:tc>
          <w:tcPr>
            <w:tcW w:w="584" w:type="pct"/>
            <w:vMerge w:val="restart"/>
            <w:shd w:val="clear" w:color="auto" w:fill="auto"/>
            <w:vAlign w:val="center"/>
            <w:hideMark/>
          </w:tcPr>
          <w:p w14:paraId="567B9A38"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Brazil</w:t>
            </w:r>
          </w:p>
        </w:tc>
        <w:tc>
          <w:tcPr>
            <w:tcW w:w="384" w:type="pct"/>
            <w:vMerge w:val="restart"/>
            <w:shd w:val="clear" w:color="auto" w:fill="auto"/>
            <w:vAlign w:val="center"/>
            <w:hideMark/>
          </w:tcPr>
          <w:p w14:paraId="5ED84769"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NR (</w:t>
            </w:r>
            <w:r w:rsidRPr="003D369D">
              <w:rPr>
                <w:rFonts w:ascii="Book Antiqua" w:eastAsia="Microsoft YaHei UI" w:hAnsi="Book Antiqua"/>
                <w:bCs/>
                <w:color w:val="000000"/>
                <w:lang w:eastAsia="zh-CN"/>
              </w:rPr>
              <w:t xml:space="preserve">≥ </w:t>
            </w:r>
            <w:r w:rsidRPr="003D369D">
              <w:rPr>
                <w:rFonts w:ascii="Book Antiqua" w:hAnsi="Book Antiqua"/>
                <w:bCs/>
                <w:color w:val="000000"/>
                <w:lang w:eastAsia="zh-CN"/>
              </w:rPr>
              <w:t>18)</w:t>
            </w:r>
          </w:p>
        </w:tc>
        <w:tc>
          <w:tcPr>
            <w:tcW w:w="369" w:type="pct"/>
            <w:vMerge w:val="restart"/>
            <w:shd w:val="clear" w:color="auto" w:fill="auto"/>
            <w:vAlign w:val="center"/>
            <w:hideMark/>
          </w:tcPr>
          <w:p w14:paraId="2A3864A8"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13/37</w:t>
            </w:r>
          </w:p>
        </w:tc>
        <w:tc>
          <w:tcPr>
            <w:tcW w:w="384" w:type="pct"/>
            <w:vMerge w:val="restart"/>
            <w:shd w:val="clear" w:color="auto" w:fill="auto"/>
            <w:vAlign w:val="center"/>
            <w:hideMark/>
          </w:tcPr>
          <w:p w14:paraId="507A4EE2"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50</w:t>
            </w:r>
          </w:p>
        </w:tc>
        <w:tc>
          <w:tcPr>
            <w:tcW w:w="347" w:type="pct"/>
            <w:vMerge w:val="restart"/>
            <w:shd w:val="clear" w:color="auto" w:fill="auto"/>
            <w:noWrap/>
            <w:vAlign w:val="center"/>
            <w:hideMark/>
          </w:tcPr>
          <w:p w14:paraId="7F31035F"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lang w:eastAsia="zh-CN"/>
              </w:rPr>
              <w:t>I, II</w:t>
            </w:r>
          </w:p>
        </w:tc>
        <w:tc>
          <w:tcPr>
            <w:tcW w:w="730" w:type="pct"/>
            <w:vMerge w:val="restart"/>
            <w:shd w:val="clear" w:color="auto" w:fill="auto"/>
            <w:vAlign w:val="center"/>
            <w:hideMark/>
          </w:tcPr>
          <w:p w14:paraId="165B5A76"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 xml:space="preserve">Elective gynecological, orthopedic, or plastic surgery  </w:t>
            </w:r>
          </w:p>
        </w:tc>
        <w:tc>
          <w:tcPr>
            <w:tcW w:w="1012" w:type="pct"/>
            <w:vMerge w:val="restart"/>
            <w:shd w:val="clear" w:color="auto" w:fill="auto"/>
            <w:vAlign w:val="center"/>
            <w:hideMark/>
          </w:tcPr>
          <w:p w14:paraId="49AA1996"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1 Alkalinized 4% lidocaine; 2 0.9% saline</w:t>
            </w:r>
          </w:p>
        </w:tc>
        <w:tc>
          <w:tcPr>
            <w:tcW w:w="677" w:type="pct"/>
            <w:vMerge w:val="restart"/>
            <w:shd w:val="clear" w:color="auto" w:fill="auto"/>
            <w:vAlign w:val="center"/>
            <w:hideMark/>
          </w:tcPr>
          <w:p w14:paraId="1DA47C97" w14:textId="23B81BB8"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IPC,</w:t>
            </w:r>
            <w:r w:rsidR="00E43020" w:rsidRPr="003D369D">
              <w:rPr>
                <w:rFonts w:ascii="Book Antiqua" w:hAnsi="Book Antiqua"/>
                <w:bCs/>
                <w:color w:val="000000"/>
                <w:lang w:eastAsia="zh-CN"/>
              </w:rPr>
              <w:t xml:space="preserve"> </w:t>
            </w:r>
            <w:r w:rsidRPr="003D369D">
              <w:rPr>
                <w:rFonts w:ascii="Book Antiqua" w:hAnsi="Book Antiqua"/>
                <w:bCs/>
                <w:color w:val="000000"/>
                <w:lang w:eastAsia="zh-CN"/>
              </w:rPr>
              <w:t>IPH,</w:t>
            </w:r>
            <w:r w:rsidR="00E43020" w:rsidRPr="003D369D">
              <w:rPr>
                <w:rFonts w:ascii="Book Antiqua" w:hAnsi="Book Antiqua"/>
                <w:bCs/>
                <w:color w:val="000000"/>
                <w:lang w:eastAsia="zh-CN"/>
              </w:rPr>
              <w:t xml:space="preserve"> </w:t>
            </w:r>
            <w:r w:rsidRPr="003D369D">
              <w:rPr>
                <w:rFonts w:ascii="Book Antiqua" w:hAnsi="Book Antiqua"/>
                <w:bCs/>
                <w:color w:val="000000"/>
                <w:lang w:eastAsia="zh-CN"/>
              </w:rPr>
              <w:t>IPOST</w:t>
            </w:r>
          </w:p>
        </w:tc>
      </w:tr>
      <w:tr w:rsidR="00F93A73" w:rsidRPr="003D369D" w14:paraId="198D9E29" w14:textId="77777777" w:rsidTr="007F38C7">
        <w:trPr>
          <w:trHeight w:val="447"/>
        </w:trPr>
        <w:tc>
          <w:tcPr>
            <w:tcW w:w="516" w:type="pct"/>
            <w:vMerge/>
            <w:vAlign w:val="center"/>
            <w:hideMark/>
          </w:tcPr>
          <w:p w14:paraId="71CA4F83" w14:textId="77777777" w:rsidR="00F93A73" w:rsidRPr="003D369D" w:rsidRDefault="00F93A73" w:rsidP="007F38C7">
            <w:pPr>
              <w:spacing w:line="360" w:lineRule="auto"/>
              <w:jc w:val="both"/>
              <w:rPr>
                <w:rFonts w:ascii="Book Antiqua" w:hAnsi="Book Antiqua"/>
                <w:bCs/>
                <w:color w:val="000000"/>
                <w:lang w:eastAsia="zh-CN"/>
              </w:rPr>
            </w:pPr>
          </w:p>
        </w:tc>
        <w:tc>
          <w:tcPr>
            <w:tcW w:w="584" w:type="pct"/>
            <w:vMerge/>
            <w:vAlign w:val="center"/>
            <w:hideMark/>
          </w:tcPr>
          <w:p w14:paraId="7959365E" w14:textId="77777777" w:rsidR="00F93A73" w:rsidRPr="003D369D" w:rsidRDefault="00F93A73" w:rsidP="007F38C7">
            <w:pPr>
              <w:spacing w:line="360" w:lineRule="auto"/>
              <w:jc w:val="both"/>
              <w:rPr>
                <w:rFonts w:ascii="Book Antiqua" w:hAnsi="Book Antiqua"/>
                <w:bCs/>
                <w:color w:val="000000"/>
                <w:lang w:eastAsia="zh-CN"/>
              </w:rPr>
            </w:pPr>
          </w:p>
        </w:tc>
        <w:tc>
          <w:tcPr>
            <w:tcW w:w="384" w:type="pct"/>
            <w:vMerge/>
            <w:vAlign w:val="center"/>
            <w:hideMark/>
          </w:tcPr>
          <w:p w14:paraId="6E87B5FF" w14:textId="77777777" w:rsidR="00F93A73" w:rsidRPr="003D369D" w:rsidRDefault="00F93A73" w:rsidP="007F38C7">
            <w:pPr>
              <w:spacing w:line="360" w:lineRule="auto"/>
              <w:jc w:val="both"/>
              <w:rPr>
                <w:rFonts w:ascii="Book Antiqua" w:hAnsi="Book Antiqua"/>
                <w:bCs/>
                <w:color w:val="000000"/>
                <w:lang w:eastAsia="zh-CN"/>
              </w:rPr>
            </w:pPr>
          </w:p>
        </w:tc>
        <w:tc>
          <w:tcPr>
            <w:tcW w:w="369" w:type="pct"/>
            <w:vMerge/>
            <w:vAlign w:val="center"/>
            <w:hideMark/>
          </w:tcPr>
          <w:p w14:paraId="675DEF98" w14:textId="77777777" w:rsidR="00F93A73" w:rsidRPr="003D369D" w:rsidRDefault="00F93A73" w:rsidP="007F38C7">
            <w:pPr>
              <w:spacing w:line="360" w:lineRule="auto"/>
              <w:jc w:val="both"/>
              <w:rPr>
                <w:rFonts w:ascii="Book Antiqua" w:hAnsi="Book Antiqua"/>
                <w:bCs/>
                <w:color w:val="000000"/>
                <w:lang w:eastAsia="zh-CN"/>
              </w:rPr>
            </w:pPr>
          </w:p>
        </w:tc>
        <w:tc>
          <w:tcPr>
            <w:tcW w:w="384" w:type="pct"/>
            <w:vMerge/>
            <w:vAlign w:val="center"/>
            <w:hideMark/>
          </w:tcPr>
          <w:p w14:paraId="19BD9315" w14:textId="77777777" w:rsidR="00F93A73" w:rsidRPr="003D369D" w:rsidRDefault="00F93A73" w:rsidP="007F38C7">
            <w:pPr>
              <w:spacing w:line="360" w:lineRule="auto"/>
              <w:jc w:val="both"/>
              <w:rPr>
                <w:rFonts w:ascii="Book Antiqua" w:hAnsi="Book Antiqua"/>
                <w:bCs/>
                <w:color w:val="000000"/>
                <w:lang w:eastAsia="zh-CN"/>
              </w:rPr>
            </w:pPr>
          </w:p>
        </w:tc>
        <w:tc>
          <w:tcPr>
            <w:tcW w:w="347" w:type="pct"/>
            <w:vMerge/>
            <w:vAlign w:val="center"/>
            <w:hideMark/>
          </w:tcPr>
          <w:p w14:paraId="18C03F95" w14:textId="77777777" w:rsidR="00F93A73" w:rsidRPr="003D369D" w:rsidRDefault="00F93A73" w:rsidP="007F38C7">
            <w:pPr>
              <w:spacing w:line="360" w:lineRule="auto"/>
              <w:jc w:val="both"/>
              <w:rPr>
                <w:rFonts w:ascii="Book Antiqua" w:hAnsi="Book Antiqua"/>
                <w:bCs/>
                <w:color w:val="000000"/>
                <w:lang w:eastAsia="zh-CN"/>
              </w:rPr>
            </w:pPr>
          </w:p>
        </w:tc>
        <w:tc>
          <w:tcPr>
            <w:tcW w:w="730" w:type="pct"/>
            <w:vMerge/>
            <w:vAlign w:val="center"/>
            <w:hideMark/>
          </w:tcPr>
          <w:p w14:paraId="2253FE63" w14:textId="77777777" w:rsidR="00F93A73" w:rsidRPr="003D369D" w:rsidRDefault="00F93A73" w:rsidP="007F38C7">
            <w:pPr>
              <w:spacing w:line="360" w:lineRule="auto"/>
              <w:jc w:val="both"/>
              <w:rPr>
                <w:rFonts w:ascii="Book Antiqua" w:hAnsi="Book Antiqua"/>
                <w:bCs/>
                <w:color w:val="000000"/>
                <w:lang w:eastAsia="zh-CN"/>
              </w:rPr>
            </w:pPr>
          </w:p>
        </w:tc>
        <w:tc>
          <w:tcPr>
            <w:tcW w:w="1012" w:type="pct"/>
            <w:vMerge/>
            <w:vAlign w:val="center"/>
            <w:hideMark/>
          </w:tcPr>
          <w:p w14:paraId="0B52EBD8" w14:textId="77777777" w:rsidR="00F93A73" w:rsidRPr="003D369D" w:rsidRDefault="00F93A73" w:rsidP="007F38C7">
            <w:pPr>
              <w:spacing w:line="360" w:lineRule="auto"/>
              <w:jc w:val="both"/>
              <w:rPr>
                <w:rFonts w:ascii="Book Antiqua" w:hAnsi="Book Antiqua"/>
                <w:bCs/>
                <w:color w:val="000000"/>
                <w:lang w:eastAsia="zh-CN"/>
              </w:rPr>
            </w:pPr>
          </w:p>
        </w:tc>
        <w:tc>
          <w:tcPr>
            <w:tcW w:w="677" w:type="pct"/>
            <w:vMerge/>
            <w:vAlign w:val="center"/>
            <w:hideMark/>
          </w:tcPr>
          <w:p w14:paraId="072E62B6" w14:textId="77777777" w:rsidR="00F93A73" w:rsidRPr="003D369D" w:rsidRDefault="00F93A73" w:rsidP="007F38C7">
            <w:pPr>
              <w:spacing w:line="360" w:lineRule="auto"/>
              <w:jc w:val="both"/>
              <w:rPr>
                <w:rFonts w:ascii="Book Antiqua" w:hAnsi="Book Antiqua"/>
                <w:bCs/>
                <w:color w:val="000000"/>
                <w:lang w:eastAsia="zh-CN"/>
              </w:rPr>
            </w:pPr>
          </w:p>
        </w:tc>
      </w:tr>
      <w:tr w:rsidR="00F93A73" w:rsidRPr="003D369D" w14:paraId="1C56220C" w14:textId="77777777" w:rsidTr="007F38C7">
        <w:trPr>
          <w:trHeight w:val="447"/>
        </w:trPr>
        <w:tc>
          <w:tcPr>
            <w:tcW w:w="516" w:type="pct"/>
            <w:vMerge w:val="restart"/>
            <w:shd w:val="clear" w:color="auto" w:fill="auto"/>
            <w:vAlign w:val="center"/>
            <w:hideMark/>
          </w:tcPr>
          <w:p w14:paraId="68F94DA7" w14:textId="441A0D60"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t>Shroff</w:t>
            </w:r>
            <w:r w:rsidR="00A1502E" w:rsidRPr="003D369D">
              <w:rPr>
                <w:rFonts w:ascii="Book Antiqua" w:hAnsi="Book Antiqua"/>
                <w:bCs/>
                <w:i/>
                <w:iCs/>
                <w:lang w:eastAsia="zh-CN"/>
              </w:rPr>
              <w:t xml:space="preserve"> </w:t>
            </w:r>
            <w:r w:rsidR="00A1502E" w:rsidRPr="003D369D">
              <w:rPr>
                <w:rFonts w:ascii="Book Antiqua" w:hAnsi="Book Antiqua"/>
                <w:bCs/>
                <w:lang w:eastAsia="zh-CN"/>
              </w:rPr>
              <w:lastRenderedPageBreak/>
              <w:t xml:space="preserve">and </w:t>
            </w:r>
            <w:r w:rsidR="00A1502E" w:rsidRPr="003D369D">
              <w:rPr>
                <w:rFonts w:ascii="Book Antiqua" w:eastAsia="Book Antiqua" w:hAnsi="Book Antiqua" w:cs="Book Antiqua"/>
                <w:color w:val="000000"/>
              </w:rPr>
              <w:t>Patil</w:t>
            </w:r>
            <w:r w:rsidR="000D650F" w:rsidRPr="003D369D">
              <w:rPr>
                <w:rFonts w:ascii="Book Antiqua" w:eastAsia="Book Antiqua" w:hAnsi="Book Antiqua" w:cs="Book Antiqua"/>
                <w:color w:val="000000"/>
                <w:vertAlign w:val="superscript"/>
              </w:rPr>
              <w:t>[27]</w:t>
            </w:r>
            <w:r w:rsidR="00A1502E" w:rsidRPr="003D369D">
              <w:rPr>
                <w:rFonts w:ascii="Book Antiqua" w:hAnsi="Book Antiqua"/>
                <w:bCs/>
                <w:lang w:eastAsia="zh-CN"/>
              </w:rPr>
              <w:t>,</w:t>
            </w:r>
            <w:r w:rsidRPr="003D369D">
              <w:rPr>
                <w:rFonts w:ascii="Book Antiqua" w:hAnsi="Book Antiqua"/>
                <w:bCs/>
                <w:lang w:eastAsia="zh-CN"/>
              </w:rPr>
              <w:t xml:space="preserve"> 2009 </w:t>
            </w:r>
          </w:p>
        </w:tc>
        <w:tc>
          <w:tcPr>
            <w:tcW w:w="584" w:type="pct"/>
            <w:vMerge w:val="restart"/>
            <w:shd w:val="clear" w:color="auto" w:fill="auto"/>
            <w:vAlign w:val="center"/>
            <w:hideMark/>
          </w:tcPr>
          <w:p w14:paraId="3F24F9CD" w14:textId="7F8DBCD1" w:rsidR="00F93A73" w:rsidRPr="003D369D" w:rsidRDefault="0054076F" w:rsidP="0054076F">
            <w:pPr>
              <w:spacing w:line="360" w:lineRule="auto"/>
              <w:jc w:val="both"/>
              <w:rPr>
                <w:rFonts w:ascii="Book Antiqua" w:hAnsi="Book Antiqua"/>
                <w:bCs/>
                <w:lang w:eastAsia="zh-CN"/>
              </w:rPr>
            </w:pPr>
            <w:r>
              <w:rPr>
                <w:rFonts w:ascii="Book Antiqua" w:hAnsi="Book Antiqua"/>
                <w:bCs/>
                <w:lang w:eastAsia="zh-CN"/>
              </w:rPr>
              <w:lastRenderedPageBreak/>
              <w:t>UK</w:t>
            </w:r>
          </w:p>
        </w:tc>
        <w:tc>
          <w:tcPr>
            <w:tcW w:w="384" w:type="pct"/>
            <w:vMerge w:val="restart"/>
            <w:shd w:val="clear" w:color="auto" w:fill="auto"/>
            <w:vAlign w:val="center"/>
            <w:hideMark/>
          </w:tcPr>
          <w:p w14:paraId="08900A2A"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t>36.7</w:t>
            </w:r>
            <w:r w:rsidRPr="003D369D">
              <w:rPr>
                <w:rFonts w:ascii="Book Antiqua" w:hAnsi="Book Antiqua"/>
                <w:bCs/>
                <w:lang w:eastAsia="zh-CN"/>
              </w:rPr>
              <w:lastRenderedPageBreak/>
              <w:t>1 (18-60)</w:t>
            </w:r>
          </w:p>
        </w:tc>
        <w:tc>
          <w:tcPr>
            <w:tcW w:w="369" w:type="pct"/>
            <w:vMerge w:val="restart"/>
            <w:shd w:val="clear" w:color="auto" w:fill="auto"/>
            <w:vAlign w:val="center"/>
            <w:hideMark/>
          </w:tcPr>
          <w:p w14:paraId="18E294D3"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lastRenderedPageBreak/>
              <w:t>51/</w:t>
            </w:r>
            <w:r w:rsidRPr="003D369D">
              <w:rPr>
                <w:rFonts w:ascii="Book Antiqua" w:hAnsi="Book Antiqua"/>
                <w:bCs/>
                <w:lang w:eastAsia="zh-CN"/>
              </w:rPr>
              <w:lastRenderedPageBreak/>
              <w:t>99</w:t>
            </w:r>
          </w:p>
        </w:tc>
        <w:tc>
          <w:tcPr>
            <w:tcW w:w="384" w:type="pct"/>
            <w:vMerge w:val="restart"/>
            <w:shd w:val="clear" w:color="auto" w:fill="auto"/>
            <w:vAlign w:val="center"/>
            <w:hideMark/>
          </w:tcPr>
          <w:p w14:paraId="47741288"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lastRenderedPageBreak/>
              <w:t>150</w:t>
            </w:r>
          </w:p>
        </w:tc>
        <w:tc>
          <w:tcPr>
            <w:tcW w:w="347" w:type="pct"/>
            <w:vMerge w:val="restart"/>
            <w:shd w:val="clear" w:color="auto" w:fill="auto"/>
            <w:noWrap/>
            <w:vAlign w:val="center"/>
            <w:hideMark/>
          </w:tcPr>
          <w:p w14:paraId="4AF7C7DE"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lang w:eastAsia="zh-CN"/>
              </w:rPr>
              <w:t>I, II</w:t>
            </w:r>
          </w:p>
        </w:tc>
        <w:tc>
          <w:tcPr>
            <w:tcW w:w="730" w:type="pct"/>
            <w:vMerge w:val="restart"/>
            <w:shd w:val="clear" w:color="auto" w:fill="auto"/>
            <w:vAlign w:val="center"/>
            <w:hideMark/>
          </w:tcPr>
          <w:p w14:paraId="1EBB6F09"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t>NR</w:t>
            </w:r>
          </w:p>
        </w:tc>
        <w:tc>
          <w:tcPr>
            <w:tcW w:w="1012" w:type="pct"/>
            <w:vMerge w:val="restart"/>
            <w:shd w:val="clear" w:color="auto" w:fill="auto"/>
            <w:vAlign w:val="center"/>
            <w:hideMark/>
          </w:tcPr>
          <w:p w14:paraId="179F6884"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t xml:space="preserve">1 Alkalinized </w:t>
            </w:r>
            <w:r w:rsidRPr="003D369D">
              <w:rPr>
                <w:rFonts w:ascii="Book Antiqua" w:hAnsi="Book Antiqua"/>
                <w:bCs/>
                <w:lang w:eastAsia="zh-CN"/>
              </w:rPr>
              <w:lastRenderedPageBreak/>
              <w:t>2% lidocaine; 2 0.9% saline 3 Air</w:t>
            </w:r>
          </w:p>
        </w:tc>
        <w:tc>
          <w:tcPr>
            <w:tcW w:w="677" w:type="pct"/>
            <w:vMerge w:val="restart"/>
            <w:shd w:val="clear" w:color="auto" w:fill="auto"/>
            <w:vAlign w:val="center"/>
            <w:hideMark/>
          </w:tcPr>
          <w:p w14:paraId="597944ED"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lastRenderedPageBreak/>
              <w:t>IPC, IPH</w:t>
            </w:r>
          </w:p>
        </w:tc>
      </w:tr>
      <w:tr w:rsidR="00F93A73" w:rsidRPr="003D369D" w14:paraId="6263BC68" w14:textId="77777777" w:rsidTr="007F38C7">
        <w:trPr>
          <w:trHeight w:val="447"/>
        </w:trPr>
        <w:tc>
          <w:tcPr>
            <w:tcW w:w="516" w:type="pct"/>
            <w:vMerge/>
            <w:vAlign w:val="center"/>
            <w:hideMark/>
          </w:tcPr>
          <w:p w14:paraId="2F64FA0E" w14:textId="77777777" w:rsidR="00F93A73" w:rsidRPr="003D369D" w:rsidRDefault="00F93A73" w:rsidP="007F38C7">
            <w:pPr>
              <w:spacing w:line="360" w:lineRule="auto"/>
              <w:jc w:val="both"/>
              <w:rPr>
                <w:rFonts w:ascii="Book Antiqua" w:hAnsi="Book Antiqua"/>
                <w:bCs/>
                <w:lang w:eastAsia="zh-CN"/>
              </w:rPr>
            </w:pPr>
          </w:p>
        </w:tc>
        <w:tc>
          <w:tcPr>
            <w:tcW w:w="584" w:type="pct"/>
            <w:vMerge/>
            <w:vAlign w:val="center"/>
            <w:hideMark/>
          </w:tcPr>
          <w:p w14:paraId="4FD9C0CE" w14:textId="77777777" w:rsidR="00F93A73" w:rsidRPr="003D369D" w:rsidRDefault="00F93A73" w:rsidP="007F38C7">
            <w:pPr>
              <w:spacing w:line="360" w:lineRule="auto"/>
              <w:jc w:val="both"/>
              <w:rPr>
                <w:rFonts w:ascii="Book Antiqua" w:hAnsi="Book Antiqua"/>
                <w:bCs/>
                <w:lang w:eastAsia="zh-CN"/>
              </w:rPr>
            </w:pPr>
          </w:p>
        </w:tc>
        <w:tc>
          <w:tcPr>
            <w:tcW w:w="384" w:type="pct"/>
            <w:vMerge/>
            <w:vAlign w:val="center"/>
            <w:hideMark/>
          </w:tcPr>
          <w:p w14:paraId="6FC670E1" w14:textId="77777777" w:rsidR="00F93A73" w:rsidRPr="003D369D" w:rsidRDefault="00F93A73" w:rsidP="007F38C7">
            <w:pPr>
              <w:spacing w:line="360" w:lineRule="auto"/>
              <w:jc w:val="both"/>
              <w:rPr>
                <w:rFonts w:ascii="Book Antiqua" w:hAnsi="Book Antiqua"/>
                <w:bCs/>
                <w:lang w:eastAsia="zh-CN"/>
              </w:rPr>
            </w:pPr>
          </w:p>
        </w:tc>
        <w:tc>
          <w:tcPr>
            <w:tcW w:w="369" w:type="pct"/>
            <w:vMerge/>
            <w:vAlign w:val="center"/>
            <w:hideMark/>
          </w:tcPr>
          <w:p w14:paraId="2AE563F9" w14:textId="77777777" w:rsidR="00F93A73" w:rsidRPr="003D369D" w:rsidRDefault="00F93A73" w:rsidP="007F38C7">
            <w:pPr>
              <w:spacing w:line="360" w:lineRule="auto"/>
              <w:jc w:val="both"/>
              <w:rPr>
                <w:rFonts w:ascii="Book Antiqua" w:hAnsi="Book Antiqua"/>
                <w:bCs/>
                <w:lang w:eastAsia="zh-CN"/>
              </w:rPr>
            </w:pPr>
          </w:p>
        </w:tc>
        <w:tc>
          <w:tcPr>
            <w:tcW w:w="384" w:type="pct"/>
            <w:vMerge/>
            <w:vAlign w:val="center"/>
            <w:hideMark/>
          </w:tcPr>
          <w:p w14:paraId="3D39013A" w14:textId="77777777" w:rsidR="00F93A73" w:rsidRPr="003D369D" w:rsidRDefault="00F93A73" w:rsidP="007F38C7">
            <w:pPr>
              <w:spacing w:line="360" w:lineRule="auto"/>
              <w:jc w:val="both"/>
              <w:rPr>
                <w:rFonts w:ascii="Book Antiqua" w:hAnsi="Book Antiqua"/>
                <w:bCs/>
                <w:lang w:eastAsia="zh-CN"/>
              </w:rPr>
            </w:pPr>
          </w:p>
        </w:tc>
        <w:tc>
          <w:tcPr>
            <w:tcW w:w="347" w:type="pct"/>
            <w:vMerge/>
            <w:vAlign w:val="center"/>
            <w:hideMark/>
          </w:tcPr>
          <w:p w14:paraId="4EF0E9A2" w14:textId="77777777" w:rsidR="00F93A73" w:rsidRPr="003D369D" w:rsidRDefault="00F93A73" w:rsidP="007F38C7">
            <w:pPr>
              <w:spacing w:line="360" w:lineRule="auto"/>
              <w:jc w:val="both"/>
              <w:rPr>
                <w:rFonts w:ascii="Book Antiqua" w:hAnsi="Book Antiqua"/>
                <w:bCs/>
                <w:color w:val="000000"/>
                <w:lang w:eastAsia="zh-CN"/>
              </w:rPr>
            </w:pPr>
          </w:p>
        </w:tc>
        <w:tc>
          <w:tcPr>
            <w:tcW w:w="730" w:type="pct"/>
            <w:vMerge/>
            <w:vAlign w:val="center"/>
            <w:hideMark/>
          </w:tcPr>
          <w:p w14:paraId="0B3FC458" w14:textId="77777777" w:rsidR="00F93A73" w:rsidRPr="003D369D" w:rsidRDefault="00F93A73" w:rsidP="007F38C7">
            <w:pPr>
              <w:spacing w:line="360" w:lineRule="auto"/>
              <w:jc w:val="both"/>
              <w:rPr>
                <w:rFonts w:ascii="Book Antiqua" w:hAnsi="Book Antiqua"/>
                <w:bCs/>
                <w:lang w:eastAsia="zh-CN"/>
              </w:rPr>
            </w:pPr>
          </w:p>
        </w:tc>
        <w:tc>
          <w:tcPr>
            <w:tcW w:w="1012" w:type="pct"/>
            <w:vMerge/>
            <w:vAlign w:val="center"/>
            <w:hideMark/>
          </w:tcPr>
          <w:p w14:paraId="285C2B4D" w14:textId="77777777" w:rsidR="00F93A73" w:rsidRPr="003D369D" w:rsidRDefault="00F93A73" w:rsidP="007F38C7">
            <w:pPr>
              <w:spacing w:line="360" w:lineRule="auto"/>
              <w:jc w:val="both"/>
              <w:rPr>
                <w:rFonts w:ascii="Book Antiqua" w:hAnsi="Book Antiqua"/>
                <w:bCs/>
                <w:lang w:eastAsia="zh-CN"/>
              </w:rPr>
            </w:pPr>
          </w:p>
        </w:tc>
        <w:tc>
          <w:tcPr>
            <w:tcW w:w="677" w:type="pct"/>
            <w:vMerge/>
            <w:vAlign w:val="center"/>
            <w:hideMark/>
          </w:tcPr>
          <w:p w14:paraId="72F5FFD0" w14:textId="77777777" w:rsidR="00F93A73" w:rsidRPr="003D369D" w:rsidRDefault="00F93A73" w:rsidP="007F38C7">
            <w:pPr>
              <w:spacing w:line="360" w:lineRule="auto"/>
              <w:jc w:val="both"/>
              <w:rPr>
                <w:rFonts w:ascii="Book Antiqua" w:hAnsi="Book Antiqua"/>
                <w:bCs/>
                <w:lang w:eastAsia="zh-CN"/>
              </w:rPr>
            </w:pPr>
          </w:p>
        </w:tc>
      </w:tr>
      <w:tr w:rsidR="00F93A73" w:rsidRPr="003D369D" w14:paraId="18CA8FAD" w14:textId="77777777" w:rsidTr="007F38C7">
        <w:trPr>
          <w:trHeight w:val="447"/>
        </w:trPr>
        <w:tc>
          <w:tcPr>
            <w:tcW w:w="516" w:type="pct"/>
            <w:vMerge w:val="restart"/>
            <w:shd w:val="clear" w:color="auto" w:fill="auto"/>
            <w:vAlign w:val="center"/>
            <w:hideMark/>
          </w:tcPr>
          <w:p w14:paraId="273FC6B6" w14:textId="3FBC4940"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lastRenderedPageBreak/>
              <w:t xml:space="preserve">Navarro </w:t>
            </w:r>
            <w:r w:rsidR="003A49C3" w:rsidRPr="003D369D">
              <w:rPr>
                <w:rFonts w:ascii="Book Antiqua" w:hAnsi="Book Antiqua"/>
                <w:bCs/>
                <w:i/>
                <w:iCs/>
                <w:lang w:eastAsia="zh-CN"/>
              </w:rPr>
              <w:t>et al</w:t>
            </w:r>
            <w:r w:rsidR="003A49C3" w:rsidRPr="003D369D">
              <w:rPr>
                <w:rFonts w:ascii="Book Antiqua" w:hAnsi="Book Antiqua"/>
                <w:bCs/>
                <w:vertAlign w:val="superscript"/>
                <w:lang w:eastAsia="zh-CN"/>
              </w:rPr>
              <w:t>[2</w:t>
            </w:r>
            <w:r w:rsidR="00256824" w:rsidRPr="003D369D">
              <w:rPr>
                <w:rFonts w:ascii="Book Antiqua" w:hAnsi="Book Antiqua"/>
                <w:bCs/>
                <w:vertAlign w:val="superscript"/>
                <w:lang w:eastAsia="zh-CN"/>
              </w:rPr>
              <w:t>8</w:t>
            </w:r>
            <w:r w:rsidR="003A49C3" w:rsidRPr="003D369D">
              <w:rPr>
                <w:rFonts w:ascii="Book Antiqua" w:hAnsi="Book Antiqua"/>
                <w:bCs/>
                <w:vertAlign w:val="superscript"/>
                <w:lang w:eastAsia="zh-CN"/>
              </w:rPr>
              <w:t>]</w:t>
            </w:r>
            <w:r w:rsidR="003A49C3" w:rsidRPr="003D369D">
              <w:rPr>
                <w:rFonts w:ascii="Book Antiqua" w:hAnsi="Book Antiqua"/>
                <w:bCs/>
                <w:lang w:eastAsia="zh-CN"/>
              </w:rPr>
              <w:t xml:space="preserve">, </w:t>
            </w:r>
            <w:r w:rsidRPr="003D369D">
              <w:rPr>
                <w:rFonts w:ascii="Book Antiqua" w:hAnsi="Book Antiqua"/>
                <w:bCs/>
                <w:color w:val="000000"/>
                <w:lang w:eastAsia="zh-CN"/>
              </w:rPr>
              <w:t>2007</w:t>
            </w:r>
          </w:p>
        </w:tc>
        <w:tc>
          <w:tcPr>
            <w:tcW w:w="584" w:type="pct"/>
            <w:vMerge w:val="restart"/>
            <w:shd w:val="clear" w:color="auto" w:fill="auto"/>
            <w:vAlign w:val="center"/>
            <w:hideMark/>
          </w:tcPr>
          <w:p w14:paraId="54B7014B"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Brazil</w:t>
            </w:r>
          </w:p>
        </w:tc>
        <w:tc>
          <w:tcPr>
            <w:tcW w:w="384" w:type="pct"/>
            <w:vMerge w:val="restart"/>
            <w:shd w:val="clear" w:color="auto" w:fill="auto"/>
            <w:vAlign w:val="center"/>
            <w:hideMark/>
          </w:tcPr>
          <w:p w14:paraId="0BB97789"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 xml:space="preserve">45.15 </w:t>
            </w:r>
            <w:r w:rsidRPr="003D369D">
              <w:rPr>
                <w:rFonts w:ascii="Book Antiqua" w:eastAsia="Microsoft YaHei UI" w:hAnsi="Book Antiqua"/>
                <w:bCs/>
                <w:color w:val="000000"/>
                <w:lang w:eastAsia="zh-CN"/>
              </w:rPr>
              <w:t>(</w:t>
            </w:r>
            <w:r w:rsidRPr="003D369D">
              <w:rPr>
                <w:rFonts w:ascii="Book Antiqua" w:hAnsi="Book Antiqua"/>
                <w:bCs/>
                <w:color w:val="000000"/>
                <w:lang w:eastAsia="zh-CN"/>
              </w:rPr>
              <w:t>18-65</w:t>
            </w:r>
            <w:r w:rsidRPr="003D369D">
              <w:rPr>
                <w:rFonts w:ascii="Book Antiqua" w:eastAsia="Microsoft YaHei UI" w:hAnsi="Book Antiqua"/>
                <w:bCs/>
                <w:color w:val="000000"/>
                <w:lang w:eastAsia="zh-CN"/>
              </w:rPr>
              <w:t>)</w:t>
            </w:r>
          </w:p>
        </w:tc>
        <w:tc>
          <w:tcPr>
            <w:tcW w:w="369" w:type="pct"/>
            <w:vMerge w:val="restart"/>
            <w:shd w:val="clear" w:color="auto" w:fill="auto"/>
            <w:vAlign w:val="center"/>
            <w:hideMark/>
          </w:tcPr>
          <w:p w14:paraId="652B7BB7"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NR</w:t>
            </w:r>
          </w:p>
        </w:tc>
        <w:tc>
          <w:tcPr>
            <w:tcW w:w="384" w:type="pct"/>
            <w:vMerge w:val="restart"/>
            <w:shd w:val="clear" w:color="auto" w:fill="auto"/>
            <w:vAlign w:val="center"/>
            <w:hideMark/>
          </w:tcPr>
          <w:p w14:paraId="5035F71E"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50</w:t>
            </w:r>
          </w:p>
        </w:tc>
        <w:tc>
          <w:tcPr>
            <w:tcW w:w="347" w:type="pct"/>
            <w:vMerge w:val="restart"/>
            <w:shd w:val="clear" w:color="auto" w:fill="auto"/>
            <w:noWrap/>
            <w:vAlign w:val="center"/>
            <w:hideMark/>
          </w:tcPr>
          <w:p w14:paraId="4156195B"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lang w:eastAsia="zh-CN"/>
              </w:rPr>
              <w:t>I, II</w:t>
            </w:r>
          </w:p>
        </w:tc>
        <w:tc>
          <w:tcPr>
            <w:tcW w:w="730" w:type="pct"/>
            <w:vMerge w:val="restart"/>
            <w:shd w:val="clear" w:color="auto" w:fill="auto"/>
            <w:vAlign w:val="center"/>
            <w:hideMark/>
          </w:tcPr>
          <w:p w14:paraId="1F17A1A3"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Gynecological surgery or plastic surgery</w:t>
            </w:r>
          </w:p>
        </w:tc>
        <w:tc>
          <w:tcPr>
            <w:tcW w:w="1012" w:type="pct"/>
            <w:vMerge w:val="restart"/>
            <w:shd w:val="clear" w:color="auto" w:fill="auto"/>
            <w:vAlign w:val="center"/>
            <w:hideMark/>
          </w:tcPr>
          <w:p w14:paraId="68A09B11"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1 Alkalinized 2% lidocaine; 2 Air</w:t>
            </w:r>
          </w:p>
        </w:tc>
        <w:tc>
          <w:tcPr>
            <w:tcW w:w="677" w:type="pct"/>
            <w:vMerge w:val="restart"/>
            <w:shd w:val="clear" w:color="auto" w:fill="auto"/>
            <w:vAlign w:val="center"/>
            <w:hideMark/>
          </w:tcPr>
          <w:p w14:paraId="7469C57F"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IPOST</w:t>
            </w:r>
          </w:p>
        </w:tc>
      </w:tr>
      <w:tr w:rsidR="00F93A73" w:rsidRPr="003D369D" w14:paraId="21622416" w14:textId="77777777" w:rsidTr="007F38C7">
        <w:trPr>
          <w:trHeight w:val="447"/>
        </w:trPr>
        <w:tc>
          <w:tcPr>
            <w:tcW w:w="516" w:type="pct"/>
            <w:vMerge/>
            <w:vAlign w:val="center"/>
            <w:hideMark/>
          </w:tcPr>
          <w:p w14:paraId="2DF6A11D" w14:textId="77777777" w:rsidR="00F93A73" w:rsidRPr="003D369D" w:rsidRDefault="00F93A73" w:rsidP="007F38C7">
            <w:pPr>
              <w:spacing w:line="360" w:lineRule="auto"/>
              <w:jc w:val="both"/>
              <w:rPr>
                <w:rFonts w:ascii="Book Antiqua" w:hAnsi="Book Antiqua"/>
                <w:bCs/>
                <w:color w:val="000000"/>
                <w:lang w:eastAsia="zh-CN"/>
              </w:rPr>
            </w:pPr>
          </w:p>
        </w:tc>
        <w:tc>
          <w:tcPr>
            <w:tcW w:w="584" w:type="pct"/>
            <w:vMerge/>
            <w:vAlign w:val="center"/>
            <w:hideMark/>
          </w:tcPr>
          <w:p w14:paraId="698F9107" w14:textId="77777777" w:rsidR="00F93A73" w:rsidRPr="003D369D" w:rsidRDefault="00F93A73" w:rsidP="007F38C7">
            <w:pPr>
              <w:spacing w:line="360" w:lineRule="auto"/>
              <w:jc w:val="both"/>
              <w:rPr>
                <w:rFonts w:ascii="Book Antiqua" w:hAnsi="Book Antiqua"/>
                <w:bCs/>
                <w:color w:val="000000"/>
                <w:lang w:eastAsia="zh-CN"/>
              </w:rPr>
            </w:pPr>
          </w:p>
        </w:tc>
        <w:tc>
          <w:tcPr>
            <w:tcW w:w="384" w:type="pct"/>
            <w:vMerge/>
            <w:vAlign w:val="center"/>
            <w:hideMark/>
          </w:tcPr>
          <w:p w14:paraId="43BB9BED" w14:textId="77777777" w:rsidR="00F93A73" w:rsidRPr="003D369D" w:rsidRDefault="00F93A73" w:rsidP="007F38C7">
            <w:pPr>
              <w:spacing w:line="360" w:lineRule="auto"/>
              <w:jc w:val="both"/>
              <w:rPr>
                <w:rFonts w:ascii="Book Antiqua" w:hAnsi="Book Antiqua"/>
                <w:bCs/>
                <w:color w:val="000000"/>
                <w:lang w:eastAsia="zh-CN"/>
              </w:rPr>
            </w:pPr>
          </w:p>
        </w:tc>
        <w:tc>
          <w:tcPr>
            <w:tcW w:w="369" w:type="pct"/>
            <w:vMerge/>
            <w:vAlign w:val="center"/>
            <w:hideMark/>
          </w:tcPr>
          <w:p w14:paraId="0F599989" w14:textId="77777777" w:rsidR="00F93A73" w:rsidRPr="003D369D" w:rsidRDefault="00F93A73" w:rsidP="007F38C7">
            <w:pPr>
              <w:spacing w:line="360" w:lineRule="auto"/>
              <w:jc w:val="both"/>
              <w:rPr>
                <w:rFonts w:ascii="Book Antiqua" w:hAnsi="Book Antiqua"/>
                <w:bCs/>
                <w:color w:val="000000"/>
                <w:lang w:eastAsia="zh-CN"/>
              </w:rPr>
            </w:pPr>
          </w:p>
        </w:tc>
        <w:tc>
          <w:tcPr>
            <w:tcW w:w="384" w:type="pct"/>
            <w:vMerge/>
            <w:vAlign w:val="center"/>
            <w:hideMark/>
          </w:tcPr>
          <w:p w14:paraId="7B63C65A" w14:textId="77777777" w:rsidR="00F93A73" w:rsidRPr="003D369D" w:rsidRDefault="00F93A73" w:rsidP="007F38C7">
            <w:pPr>
              <w:spacing w:line="360" w:lineRule="auto"/>
              <w:jc w:val="both"/>
              <w:rPr>
                <w:rFonts w:ascii="Book Antiqua" w:hAnsi="Book Antiqua"/>
                <w:bCs/>
                <w:color w:val="000000"/>
                <w:lang w:eastAsia="zh-CN"/>
              </w:rPr>
            </w:pPr>
          </w:p>
        </w:tc>
        <w:tc>
          <w:tcPr>
            <w:tcW w:w="347" w:type="pct"/>
            <w:vMerge/>
            <w:vAlign w:val="center"/>
            <w:hideMark/>
          </w:tcPr>
          <w:p w14:paraId="3DBD63A1" w14:textId="77777777" w:rsidR="00F93A73" w:rsidRPr="003D369D" w:rsidRDefault="00F93A73" w:rsidP="007F38C7">
            <w:pPr>
              <w:spacing w:line="360" w:lineRule="auto"/>
              <w:jc w:val="both"/>
              <w:rPr>
                <w:rFonts w:ascii="Book Antiqua" w:hAnsi="Book Antiqua"/>
                <w:bCs/>
                <w:color w:val="000000"/>
                <w:lang w:eastAsia="zh-CN"/>
              </w:rPr>
            </w:pPr>
          </w:p>
        </w:tc>
        <w:tc>
          <w:tcPr>
            <w:tcW w:w="730" w:type="pct"/>
            <w:vMerge/>
            <w:vAlign w:val="center"/>
            <w:hideMark/>
          </w:tcPr>
          <w:p w14:paraId="25A3F7EC" w14:textId="77777777" w:rsidR="00F93A73" w:rsidRPr="003D369D" w:rsidRDefault="00F93A73" w:rsidP="007F38C7">
            <w:pPr>
              <w:spacing w:line="360" w:lineRule="auto"/>
              <w:jc w:val="both"/>
              <w:rPr>
                <w:rFonts w:ascii="Book Antiqua" w:hAnsi="Book Antiqua"/>
                <w:bCs/>
                <w:color w:val="000000"/>
                <w:lang w:eastAsia="zh-CN"/>
              </w:rPr>
            </w:pPr>
          </w:p>
        </w:tc>
        <w:tc>
          <w:tcPr>
            <w:tcW w:w="1012" w:type="pct"/>
            <w:vMerge/>
            <w:vAlign w:val="center"/>
            <w:hideMark/>
          </w:tcPr>
          <w:p w14:paraId="1E6AE9CF" w14:textId="77777777" w:rsidR="00F93A73" w:rsidRPr="003D369D" w:rsidRDefault="00F93A73" w:rsidP="007F38C7">
            <w:pPr>
              <w:spacing w:line="360" w:lineRule="auto"/>
              <w:jc w:val="both"/>
              <w:rPr>
                <w:rFonts w:ascii="Book Antiqua" w:hAnsi="Book Antiqua"/>
                <w:bCs/>
                <w:color w:val="000000"/>
                <w:lang w:eastAsia="zh-CN"/>
              </w:rPr>
            </w:pPr>
          </w:p>
        </w:tc>
        <w:tc>
          <w:tcPr>
            <w:tcW w:w="677" w:type="pct"/>
            <w:vMerge/>
            <w:vAlign w:val="center"/>
            <w:hideMark/>
          </w:tcPr>
          <w:p w14:paraId="06987236" w14:textId="77777777" w:rsidR="00F93A73" w:rsidRPr="003D369D" w:rsidRDefault="00F93A73" w:rsidP="007F38C7">
            <w:pPr>
              <w:spacing w:line="360" w:lineRule="auto"/>
              <w:jc w:val="both"/>
              <w:rPr>
                <w:rFonts w:ascii="Book Antiqua" w:hAnsi="Book Antiqua"/>
                <w:bCs/>
                <w:color w:val="000000"/>
                <w:lang w:eastAsia="zh-CN"/>
              </w:rPr>
            </w:pPr>
          </w:p>
        </w:tc>
      </w:tr>
      <w:tr w:rsidR="00F93A73" w:rsidRPr="003D369D" w14:paraId="38A9C4A8" w14:textId="77777777" w:rsidTr="007F38C7">
        <w:trPr>
          <w:trHeight w:val="447"/>
        </w:trPr>
        <w:tc>
          <w:tcPr>
            <w:tcW w:w="516" w:type="pct"/>
            <w:vMerge w:val="restart"/>
            <w:shd w:val="clear" w:color="auto" w:fill="auto"/>
            <w:vAlign w:val="center"/>
            <w:hideMark/>
          </w:tcPr>
          <w:p w14:paraId="4D0F28BF" w14:textId="2A744C3A" w:rsidR="00F93A73" w:rsidRPr="003D369D" w:rsidRDefault="00F93A73" w:rsidP="007F38C7">
            <w:pPr>
              <w:spacing w:line="360" w:lineRule="auto"/>
              <w:jc w:val="both"/>
              <w:rPr>
                <w:rFonts w:ascii="Book Antiqua" w:hAnsi="Book Antiqua"/>
                <w:bCs/>
                <w:lang w:eastAsia="zh-CN"/>
              </w:rPr>
            </w:pPr>
            <w:proofErr w:type="spellStart"/>
            <w:r w:rsidRPr="003D369D">
              <w:rPr>
                <w:rFonts w:ascii="Book Antiqua" w:hAnsi="Book Antiqua"/>
                <w:bCs/>
                <w:lang w:eastAsia="zh-CN"/>
              </w:rPr>
              <w:t>Estebe</w:t>
            </w:r>
            <w:proofErr w:type="spellEnd"/>
            <w:r w:rsidR="00256824" w:rsidRPr="003D369D">
              <w:rPr>
                <w:rFonts w:ascii="Book Antiqua" w:hAnsi="Book Antiqua"/>
                <w:bCs/>
                <w:color w:val="000000"/>
                <w:lang w:eastAsia="zh-CN"/>
              </w:rPr>
              <w:t xml:space="preserve"> </w:t>
            </w:r>
            <w:r w:rsidR="00256824" w:rsidRPr="003D369D">
              <w:rPr>
                <w:rFonts w:ascii="Book Antiqua" w:hAnsi="Book Antiqua"/>
                <w:bCs/>
                <w:i/>
                <w:iCs/>
                <w:lang w:eastAsia="zh-CN"/>
              </w:rPr>
              <w:t>et al</w:t>
            </w:r>
            <w:r w:rsidR="00256824" w:rsidRPr="003D369D">
              <w:rPr>
                <w:rFonts w:ascii="Book Antiqua" w:hAnsi="Book Antiqua"/>
                <w:bCs/>
                <w:vertAlign w:val="superscript"/>
                <w:lang w:eastAsia="zh-CN"/>
              </w:rPr>
              <w:t>[29]</w:t>
            </w:r>
            <w:r w:rsidR="00256824" w:rsidRPr="003D369D">
              <w:rPr>
                <w:rFonts w:ascii="Book Antiqua" w:hAnsi="Book Antiqua"/>
                <w:bCs/>
                <w:lang w:eastAsia="zh-CN"/>
              </w:rPr>
              <w:t>,</w:t>
            </w:r>
            <w:r w:rsidRPr="003D369D">
              <w:rPr>
                <w:rFonts w:ascii="Book Antiqua" w:hAnsi="Book Antiqua"/>
                <w:bCs/>
                <w:lang w:eastAsia="zh-CN"/>
              </w:rPr>
              <w:t xml:space="preserve"> 2005</w:t>
            </w:r>
          </w:p>
        </w:tc>
        <w:tc>
          <w:tcPr>
            <w:tcW w:w="584" w:type="pct"/>
            <w:vMerge w:val="restart"/>
            <w:shd w:val="clear" w:color="auto" w:fill="auto"/>
            <w:noWrap/>
            <w:vAlign w:val="center"/>
            <w:hideMark/>
          </w:tcPr>
          <w:p w14:paraId="599B0F89" w14:textId="7B918E04" w:rsidR="00F93A73" w:rsidRPr="003D369D" w:rsidRDefault="0054076F" w:rsidP="0054076F">
            <w:pPr>
              <w:spacing w:line="360" w:lineRule="auto"/>
              <w:jc w:val="both"/>
              <w:rPr>
                <w:rFonts w:ascii="Book Antiqua" w:hAnsi="Book Antiqua"/>
                <w:bCs/>
                <w:lang w:eastAsia="zh-CN"/>
              </w:rPr>
            </w:pPr>
            <w:r>
              <w:rPr>
                <w:rFonts w:ascii="Book Antiqua" w:hAnsi="Book Antiqua"/>
                <w:bCs/>
                <w:lang w:eastAsia="zh-CN"/>
              </w:rPr>
              <w:t>USA</w:t>
            </w:r>
          </w:p>
        </w:tc>
        <w:tc>
          <w:tcPr>
            <w:tcW w:w="384" w:type="pct"/>
            <w:vMerge w:val="restart"/>
            <w:shd w:val="clear" w:color="auto" w:fill="auto"/>
            <w:vAlign w:val="center"/>
            <w:hideMark/>
          </w:tcPr>
          <w:p w14:paraId="2CAFE70B"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t xml:space="preserve">47.67 ( </w:t>
            </w:r>
            <w:r w:rsidRPr="003D369D">
              <w:rPr>
                <w:rFonts w:ascii="Book Antiqua" w:eastAsia="Microsoft YaHei UI" w:hAnsi="Book Antiqua"/>
                <w:bCs/>
                <w:color w:val="000000"/>
                <w:lang w:eastAsia="zh-CN"/>
              </w:rPr>
              <w:t xml:space="preserve">≥ </w:t>
            </w:r>
            <w:r w:rsidRPr="003D369D">
              <w:rPr>
                <w:rFonts w:ascii="Book Antiqua" w:hAnsi="Book Antiqua"/>
                <w:bCs/>
                <w:lang w:eastAsia="zh-CN"/>
              </w:rPr>
              <w:t>18</w:t>
            </w:r>
            <w:r w:rsidRPr="003D369D">
              <w:rPr>
                <w:rFonts w:ascii="Book Antiqua" w:eastAsia="Microsoft YaHei UI" w:hAnsi="Book Antiqua"/>
                <w:bCs/>
                <w:lang w:eastAsia="zh-CN"/>
              </w:rPr>
              <w:t>)</w:t>
            </w:r>
          </w:p>
        </w:tc>
        <w:tc>
          <w:tcPr>
            <w:tcW w:w="369" w:type="pct"/>
            <w:vMerge w:val="restart"/>
            <w:shd w:val="clear" w:color="auto" w:fill="auto"/>
            <w:vAlign w:val="center"/>
            <w:hideMark/>
          </w:tcPr>
          <w:p w14:paraId="733F5687"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t>13/47</w:t>
            </w:r>
          </w:p>
        </w:tc>
        <w:tc>
          <w:tcPr>
            <w:tcW w:w="384" w:type="pct"/>
            <w:vMerge w:val="restart"/>
            <w:shd w:val="clear" w:color="auto" w:fill="auto"/>
            <w:vAlign w:val="center"/>
            <w:hideMark/>
          </w:tcPr>
          <w:p w14:paraId="5FE76876"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t>60</w:t>
            </w:r>
          </w:p>
        </w:tc>
        <w:tc>
          <w:tcPr>
            <w:tcW w:w="347" w:type="pct"/>
            <w:vMerge w:val="restart"/>
            <w:shd w:val="clear" w:color="auto" w:fill="auto"/>
            <w:noWrap/>
            <w:vAlign w:val="center"/>
            <w:hideMark/>
          </w:tcPr>
          <w:p w14:paraId="4B9F549A"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lang w:eastAsia="zh-CN"/>
              </w:rPr>
              <w:t>I, II</w:t>
            </w:r>
          </w:p>
        </w:tc>
        <w:tc>
          <w:tcPr>
            <w:tcW w:w="730" w:type="pct"/>
            <w:vMerge w:val="restart"/>
            <w:shd w:val="clear" w:color="auto" w:fill="auto"/>
            <w:vAlign w:val="center"/>
            <w:hideMark/>
          </w:tcPr>
          <w:p w14:paraId="3A7D7AB4"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t>Thyroidectomy surgery</w:t>
            </w:r>
          </w:p>
        </w:tc>
        <w:tc>
          <w:tcPr>
            <w:tcW w:w="1012" w:type="pct"/>
            <w:vMerge w:val="restart"/>
            <w:shd w:val="clear" w:color="auto" w:fill="auto"/>
            <w:vAlign w:val="center"/>
            <w:hideMark/>
          </w:tcPr>
          <w:p w14:paraId="7AD90E4C"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t xml:space="preserve">1 Alkalinized 2% lidocaine </w:t>
            </w:r>
            <w:r w:rsidRPr="003D369D">
              <w:rPr>
                <w:rFonts w:ascii="Book Antiqua" w:eastAsia="Microsoft YaHei UI" w:hAnsi="Book Antiqua"/>
                <w:bCs/>
                <w:lang w:eastAsia="zh-CN"/>
              </w:rPr>
              <w:t>(</w:t>
            </w:r>
            <w:r w:rsidRPr="003D369D">
              <w:rPr>
                <w:rFonts w:ascii="Book Antiqua" w:hAnsi="Book Antiqua"/>
                <w:bCs/>
                <w:lang w:eastAsia="zh-CN"/>
              </w:rPr>
              <w:t>8.4%NaHCO</w:t>
            </w:r>
            <w:r w:rsidRPr="003D369D">
              <w:rPr>
                <w:rFonts w:ascii="Book Antiqua" w:hAnsi="Book Antiqua"/>
                <w:bCs/>
                <w:vertAlign w:val="subscript"/>
                <w:lang w:eastAsia="zh-CN"/>
              </w:rPr>
              <w:t>3</w:t>
            </w:r>
            <w:r w:rsidRPr="003D369D">
              <w:rPr>
                <w:rFonts w:ascii="Book Antiqua" w:hAnsi="Book Antiqua"/>
                <w:bCs/>
                <w:lang w:eastAsia="zh-CN"/>
              </w:rPr>
              <w:t>); 2 Alkalinized 2% lidocaine (1.4%NaHCO</w:t>
            </w:r>
            <w:r w:rsidRPr="003D369D">
              <w:rPr>
                <w:rFonts w:ascii="Book Antiqua" w:hAnsi="Book Antiqua"/>
                <w:bCs/>
                <w:vertAlign w:val="subscript"/>
                <w:lang w:eastAsia="zh-CN"/>
              </w:rPr>
              <w:t>3</w:t>
            </w:r>
            <w:r w:rsidRPr="003D369D">
              <w:rPr>
                <w:rFonts w:ascii="Book Antiqua" w:hAnsi="Book Antiqua"/>
                <w:bCs/>
                <w:lang w:eastAsia="zh-CN"/>
              </w:rPr>
              <w:t>); 3 Air</w:t>
            </w:r>
          </w:p>
        </w:tc>
        <w:tc>
          <w:tcPr>
            <w:tcW w:w="677" w:type="pct"/>
            <w:vMerge w:val="restart"/>
            <w:shd w:val="clear" w:color="auto" w:fill="auto"/>
            <w:vAlign w:val="center"/>
            <w:hideMark/>
          </w:tcPr>
          <w:p w14:paraId="740681AD"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IPC, IPH, VAS of POST</w:t>
            </w:r>
          </w:p>
        </w:tc>
      </w:tr>
      <w:tr w:rsidR="00F93A73" w:rsidRPr="003D369D" w14:paraId="25344534" w14:textId="77777777" w:rsidTr="007F38C7">
        <w:trPr>
          <w:trHeight w:val="447"/>
        </w:trPr>
        <w:tc>
          <w:tcPr>
            <w:tcW w:w="516" w:type="pct"/>
            <w:vMerge/>
            <w:vAlign w:val="center"/>
            <w:hideMark/>
          </w:tcPr>
          <w:p w14:paraId="63EA2FC7" w14:textId="77777777" w:rsidR="00F93A73" w:rsidRPr="003D369D" w:rsidRDefault="00F93A73" w:rsidP="007F38C7">
            <w:pPr>
              <w:spacing w:line="360" w:lineRule="auto"/>
              <w:jc w:val="both"/>
              <w:rPr>
                <w:rFonts w:ascii="Book Antiqua" w:hAnsi="Book Antiqua"/>
                <w:bCs/>
                <w:lang w:eastAsia="zh-CN"/>
              </w:rPr>
            </w:pPr>
          </w:p>
        </w:tc>
        <w:tc>
          <w:tcPr>
            <w:tcW w:w="584" w:type="pct"/>
            <w:vMerge/>
            <w:vAlign w:val="center"/>
            <w:hideMark/>
          </w:tcPr>
          <w:p w14:paraId="2A37E1D3" w14:textId="77777777" w:rsidR="00F93A73" w:rsidRPr="003D369D" w:rsidRDefault="00F93A73" w:rsidP="007F38C7">
            <w:pPr>
              <w:spacing w:line="360" w:lineRule="auto"/>
              <w:jc w:val="both"/>
              <w:rPr>
                <w:rFonts w:ascii="Book Antiqua" w:hAnsi="Book Antiqua"/>
                <w:bCs/>
                <w:lang w:eastAsia="zh-CN"/>
              </w:rPr>
            </w:pPr>
          </w:p>
        </w:tc>
        <w:tc>
          <w:tcPr>
            <w:tcW w:w="384" w:type="pct"/>
            <w:vMerge/>
            <w:vAlign w:val="center"/>
            <w:hideMark/>
          </w:tcPr>
          <w:p w14:paraId="3CDF3125" w14:textId="77777777" w:rsidR="00F93A73" w:rsidRPr="003D369D" w:rsidRDefault="00F93A73" w:rsidP="007F38C7">
            <w:pPr>
              <w:spacing w:line="360" w:lineRule="auto"/>
              <w:jc w:val="both"/>
              <w:rPr>
                <w:rFonts w:ascii="Book Antiqua" w:hAnsi="Book Antiqua"/>
                <w:bCs/>
                <w:lang w:eastAsia="zh-CN"/>
              </w:rPr>
            </w:pPr>
          </w:p>
        </w:tc>
        <w:tc>
          <w:tcPr>
            <w:tcW w:w="369" w:type="pct"/>
            <w:vMerge/>
            <w:vAlign w:val="center"/>
            <w:hideMark/>
          </w:tcPr>
          <w:p w14:paraId="596D3BF2" w14:textId="77777777" w:rsidR="00F93A73" w:rsidRPr="003D369D" w:rsidRDefault="00F93A73" w:rsidP="007F38C7">
            <w:pPr>
              <w:spacing w:line="360" w:lineRule="auto"/>
              <w:jc w:val="both"/>
              <w:rPr>
                <w:rFonts w:ascii="Book Antiqua" w:hAnsi="Book Antiqua"/>
                <w:bCs/>
                <w:lang w:eastAsia="zh-CN"/>
              </w:rPr>
            </w:pPr>
          </w:p>
        </w:tc>
        <w:tc>
          <w:tcPr>
            <w:tcW w:w="384" w:type="pct"/>
            <w:vMerge/>
            <w:vAlign w:val="center"/>
            <w:hideMark/>
          </w:tcPr>
          <w:p w14:paraId="4EA19525" w14:textId="77777777" w:rsidR="00F93A73" w:rsidRPr="003D369D" w:rsidRDefault="00F93A73" w:rsidP="007F38C7">
            <w:pPr>
              <w:spacing w:line="360" w:lineRule="auto"/>
              <w:jc w:val="both"/>
              <w:rPr>
                <w:rFonts w:ascii="Book Antiqua" w:hAnsi="Book Antiqua"/>
                <w:bCs/>
                <w:lang w:eastAsia="zh-CN"/>
              </w:rPr>
            </w:pPr>
          </w:p>
        </w:tc>
        <w:tc>
          <w:tcPr>
            <w:tcW w:w="347" w:type="pct"/>
            <w:vMerge/>
            <w:vAlign w:val="center"/>
            <w:hideMark/>
          </w:tcPr>
          <w:p w14:paraId="27E38B4D" w14:textId="77777777" w:rsidR="00F93A73" w:rsidRPr="003D369D" w:rsidRDefault="00F93A73" w:rsidP="007F38C7">
            <w:pPr>
              <w:spacing w:line="360" w:lineRule="auto"/>
              <w:jc w:val="both"/>
              <w:rPr>
                <w:rFonts w:ascii="Book Antiqua" w:hAnsi="Book Antiqua"/>
                <w:bCs/>
                <w:color w:val="000000"/>
                <w:lang w:eastAsia="zh-CN"/>
              </w:rPr>
            </w:pPr>
          </w:p>
        </w:tc>
        <w:tc>
          <w:tcPr>
            <w:tcW w:w="730" w:type="pct"/>
            <w:vMerge/>
            <w:vAlign w:val="center"/>
            <w:hideMark/>
          </w:tcPr>
          <w:p w14:paraId="5F63E129" w14:textId="77777777" w:rsidR="00F93A73" w:rsidRPr="003D369D" w:rsidRDefault="00F93A73" w:rsidP="007F38C7">
            <w:pPr>
              <w:spacing w:line="360" w:lineRule="auto"/>
              <w:jc w:val="both"/>
              <w:rPr>
                <w:rFonts w:ascii="Book Antiqua" w:hAnsi="Book Antiqua"/>
                <w:bCs/>
                <w:lang w:eastAsia="zh-CN"/>
              </w:rPr>
            </w:pPr>
          </w:p>
        </w:tc>
        <w:tc>
          <w:tcPr>
            <w:tcW w:w="1012" w:type="pct"/>
            <w:vMerge/>
            <w:vAlign w:val="center"/>
            <w:hideMark/>
          </w:tcPr>
          <w:p w14:paraId="15C1DA15" w14:textId="77777777" w:rsidR="00F93A73" w:rsidRPr="003D369D" w:rsidRDefault="00F93A73" w:rsidP="007F38C7">
            <w:pPr>
              <w:spacing w:line="360" w:lineRule="auto"/>
              <w:jc w:val="both"/>
              <w:rPr>
                <w:rFonts w:ascii="Book Antiqua" w:hAnsi="Book Antiqua"/>
                <w:bCs/>
                <w:lang w:eastAsia="zh-CN"/>
              </w:rPr>
            </w:pPr>
          </w:p>
        </w:tc>
        <w:tc>
          <w:tcPr>
            <w:tcW w:w="677" w:type="pct"/>
            <w:vMerge/>
            <w:vAlign w:val="center"/>
            <w:hideMark/>
          </w:tcPr>
          <w:p w14:paraId="48D81897" w14:textId="77777777" w:rsidR="00F93A73" w:rsidRPr="003D369D" w:rsidRDefault="00F93A73" w:rsidP="007F38C7">
            <w:pPr>
              <w:spacing w:line="360" w:lineRule="auto"/>
              <w:jc w:val="both"/>
              <w:rPr>
                <w:rFonts w:ascii="Book Antiqua" w:hAnsi="Book Antiqua"/>
                <w:bCs/>
                <w:color w:val="000000"/>
                <w:lang w:eastAsia="zh-CN"/>
              </w:rPr>
            </w:pPr>
          </w:p>
        </w:tc>
      </w:tr>
      <w:tr w:rsidR="00F93A73" w:rsidRPr="003D369D" w14:paraId="5565EC5C" w14:textId="77777777" w:rsidTr="007F38C7">
        <w:trPr>
          <w:trHeight w:val="447"/>
        </w:trPr>
        <w:tc>
          <w:tcPr>
            <w:tcW w:w="516" w:type="pct"/>
            <w:vMerge w:val="restart"/>
            <w:shd w:val="clear" w:color="auto" w:fill="auto"/>
            <w:vAlign w:val="center"/>
            <w:hideMark/>
          </w:tcPr>
          <w:p w14:paraId="614FA864" w14:textId="3E8479CB" w:rsidR="00F93A73" w:rsidRPr="003D369D" w:rsidRDefault="00F93A73" w:rsidP="007F38C7">
            <w:pPr>
              <w:spacing w:line="360" w:lineRule="auto"/>
              <w:jc w:val="both"/>
              <w:rPr>
                <w:rFonts w:ascii="Book Antiqua" w:hAnsi="Book Antiqua"/>
                <w:bCs/>
                <w:color w:val="000000"/>
                <w:lang w:eastAsia="zh-CN"/>
              </w:rPr>
            </w:pPr>
            <w:proofErr w:type="spellStart"/>
            <w:r w:rsidRPr="003D369D">
              <w:rPr>
                <w:rFonts w:ascii="Book Antiqua" w:hAnsi="Book Antiqua"/>
                <w:bCs/>
                <w:color w:val="000000"/>
                <w:lang w:eastAsia="zh-CN"/>
              </w:rPr>
              <w:t>Estebe</w:t>
            </w:r>
            <w:proofErr w:type="spellEnd"/>
            <w:r w:rsidR="00256824" w:rsidRPr="003D369D">
              <w:rPr>
                <w:rFonts w:ascii="Book Antiqua" w:hAnsi="Book Antiqua"/>
                <w:bCs/>
                <w:i/>
                <w:iCs/>
                <w:lang w:eastAsia="zh-CN"/>
              </w:rPr>
              <w:t xml:space="preserve"> et al</w:t>
            </w:r>
            <w:r w:rsidR="00256824" w:rsidRPr="003D369D">
              <w:rPr>
                <w:rFonts w:ascii="Book Antiqua" w:hAnsi="Book Antiqua"/>
                <w:bCs/>
                <w:vertAlign w:val="superscript"/>
                <w:lang w:eastAsia="zh-CN"/>
              </w:rPr>
              <w:t>[</w:t>
            </w:r>
            <w:r w:rsidR="008A19B5" w:rsidRPr="003D369D">
              <w:rPr>
                <w:rFonts w:ascii="Book Antiqua" w:hAnsi="Book Antiqua"/>
                <w:bCs/>
                <w:vertAlign w:val="superscript"/>
                <w:lang w:eastAsia="zh-CN"/>
              </w:rPr>
              <w:t>3</w:t>
            </w:r>
            <w:r w:rsidR="00256824" w:rsidRPr="003D369D">
              <w:rPr>
                <w:rFonts w:ascii="Book Antiqua" w:hAnsi="Book Antiqua"/>
                <w:bCs/>
                <w:vertAlign w:val="superscript"/>
                <w:lang w:eastAsia="zh-CN"/>
              </w:rPr>
              <w:t>3]</w:t>
            </w:r>
            <w:r w:rsidR="00256824" w:rsidRPr="003D369D">
              <w:rPr>
                <w:rFonts w:ascii="Book Antiqua" w:hAnsi="Book Antiqua"/>
                <w:bCs/>
                <w:lang w:eastAsia="zh-CN"/>
              </w:rPr>
              <w:t xml:space="preserve">, </w:t>
            </w:r>
            <w:r w:rsidRPr="003D369D">
              <w:rPr>
                <w:rFonts w:ascii="Book Antiqua" w:hAnsi="Book Antiqua"/>
                <w:bCs/>
                <w:color w:val="000000"/>
                <w:lang w:eastAsia="zh-CN"/>
              </w:rPr>
              <w:t xml:space="preserve"> 2004</w:t>
            </w:r>
          </w:p>
        </w:tc>
        <w:tc>
          <w:tcPr>
            <w:tcW w:w="584" w:type="pct"/>
            <w:vMerge w:val="restart"/>
            <w:shd w:val="clear" w:color="auto" w:fill="auto"/>
            <w:vAlign w:val="center"/>
            <w:hideMark/>
          </w:tcPr>
          <w:p w14:paraId="47FBEFA0" w14:textId="1A022578" w:rsidR="00F93A73" w:rsidRPr="003D369D" w:rsidRDefault="0054076F" w:rsidP="0054076F">
            <w:pPr>
              <w:spacing w:line="360" w:lineRule="auto"/>
              <w:jc w:val="both"/>
              <w:rPr>
                <w:rFonts w:ascii="Book Antiqua" w:hAnsi="Book Antiqua"/>
                <w:bCs/>
                <w:color w:val="000000"/>
                <w:lang w:eastAsia="zh-CN"/>
              </w:rPr>
            </w:pPr>
            <w:r>
              <w:rPr>
                <w:rFonts w:ascii="Book Antiqua" w:hAnsi="Book Antiqua"/>
                <w:bCs/>
                <w:color w:val="000000"/>
                <w:lang w:eastAsia="zh-CN"/>
              </w:rPr>
              <w:t>UK</w:t>
            </w:r>
          </w:p>
        </w:tc>
        <w:tc>
          <w:tcPr>
            <w:tcW w:w="384" w:type="pct"/>
            <w:vMerge w:val="restart"/>
            <w:shd w:val="clear" w:color="auto" w:fill="auto"/>
            <w:vAlign w:val="center"/>
            <w:hideMark/>
          </w:tcPr>
          <w:p w14:paraId="2724AB29"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 xml:space="preserve">49.67 </w:t>
            </w:r>
            <w:r w:rsidRPr="003D369D">
              <w:rPr>
                <w:rFonts w:ascii="Book Antiqua" w:eastAsia="Microsoft YaHei UI" w:hAnsi="Book Antiqua"/>
                <w:bCs/>
                <w:color w:val="000000"/>
                <w:lang w:eastAsia="zh-CN"/>
              </w:rPr>
              <w:t xml:space="preserve">( ≥ </w:t>
            </w:r>
            <w:r w:rsidRPr="003D369D">
              <w:rPr>
                <w:rFonts w:ascii="Book Antiqua" w:hAnsi="Book Antiqua"/>
                <w:bCs/>
                <w:color w:val="000000"/>
                <w:lang w:eastAsia="zh-CN"/>
              </w:rPr>
              <w:t>18</w:t>
            </w:r>
            <w:r w:rsidRPr="003D369D">
              <w:rPr>
                <w:rFonts w:ascii="Book Antiqua" w:eastAsia="Microsoft YaHei UI" w:hAnsi="Book Antiqua"/>
                <w:bCs/>
                <w:color w:val="000000"/>
                <w:lang w:eastAsia="zh-CN"/>
              </w:rPr>
              <w:t>)</w:t>
            </w:r>
          </w:p>
        </w:tc>
        <w:tc>
          <w:tcPr>
            <w:tcW w:w="369" w:type="pct"/>
            <w:vMerge w:val="restart"/>
            <w:shd w:val="clear" w:color="auto" w:fill="auto"/>
            <w:vAlign w:val="center"/>
            <w:hideMark/>
          </w:tcPr>
          <w:p w14:paraId="44C71C29"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39/21</w:t>
            </w:r>
          </w:p>
        </w:tc>
        <w:tc>
          <w:tcPr>
            <w:tcW w:w="384" w:type="pct"/>
            <w:vMerge w:val="restart"/>
            <w:shd w:val="clear" w:color="auto" w:fill="auto"/>
            <w:vAlign w:val="center"/>
            <w:hideMark/>
          </w:tcPr>
          <w:p w14:paraId="259029B0"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60</w:t>
            </w:r>
          </w:p>
        </w:tc>
        <w:tc>
          <w:tcPr>
            <w:tcW w:w="347" w:type="pct"/>
            <w:vMerge w:val="restart"/>
            <w:shd w:val="clear" w:color="auto" w:fill="auto"/>
            <w:noWrap/>
            <w:vAlign w:val="center"/>
            <w:hideMark/>
          </w:tcPr>
          <w:p w14:paraId="269C01C8"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t>I, II, III</w:t>
            </w:r>
          </w:p>
        </w:tc>
        <w:tc>
          <w:tcPr>
            <w:tcW w:w="730" w:type="pct"/>
            <w:vMerge w:val="restart"/>
            <w:shd w:val="clear" w:color="auto" w:fill="auto"/>
            <w:vAlign w:val="center"/>
            <w:hideMark/>
          </w:tcPr>
          <w:p w14:paraId="49FD1C03"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Lumbar spinal surgery</w:t>
            </w:r>
          </w:p>
        </w:tc>
        <w:tc>
          <w:tcPr>
            <w:tcW w:w="1012" w:type="pct"/>
            <w:vMerge w:val="restart"/>
            <w:shd w:val="clear" w:color="auto" w:fill="auto"/>
            <w:vAlign w:val="center"/>
            <w:hideMark/>
          </w:tcPr>
          <w:p w14:paraId="0E288E70"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 xml:space="preserve">1 Alkalinized 2% lidocaine </w:t>
            </w:r>
            <w:r w:rsidRPr="003D369D">
              <w:rPr>
                <w:rFonts w:ascii="Book Antiqua" w:eastAsia="Microsoft YaHei UI" w:hAnsi="Book Antiqua"/>
                <w:bCs/>
                <w:color w:val="000000"/>
                <w:lang w:eastAsia="zh-CN"/>
              </w:rPr>
              <w:t>(</w:t>
            </w:r>
            <w:r w:rsidRPr="003D369D">
              <w:rPr>
                <w:rFonts w:ascii="Book Antiqua" w:hAnsi="Book Antiqua"/>
                <w:bCs/>
                <w:color w:val="000000"/>
                <w:lang w:eastAsia="zh-CN"/>
              </w:rPr>
              <w:t>lubricated with sterile water</w:t>
            </w:r>
            <w:r w:rsidRPr="003D369D">
              <w:rPr>
                <w:rFonts w:ascii="Book Antiqua" w:eastAsia="Microsoft YaHei UI" w:hAnsi="Book Antiqua"/>
                <w:bCs/>
                <w:color w:val="000000"/>
                <w:lang w:eastAsia="zh-CN"/>
              </w:rPr>
              <w:t xml:space="preserve">); </w:t>
            </w:r>
            <w:r w:rsidRPr="003D369D">
              <w:rPr>
                <w:rFonts w:ascii="Book Antiqua" w:hAnsi="Book Antiqua"/>
                <w:bCs/>
                <w:color w:val="000000"/>
                <w:lang w:eastAsia="zh-CN"/>
              </w:rPr>
              <w:t xml:space="preserve">2 Alkalinized 2% lidocaine </w:t>
            </w:r>
            <w:r w:rsidRPr="003D369D">
              <w:rPr>
                <w:rFonts w:ascii="Book Antiqua" w:eastAsia="Microsoft YaHei UI" w:hAnsi="Book Antiqua"/>
                <w:bCs/>
                <w:color w:val="000000"/>
                <w:lang w:eastAsia="zh-CN"/>
              </w:rPr>
              <w:t>(</w:t>
            </w:r>
            <w:r w:rsidRPr="003D369D">
              <w:rPr>
                <w:rFonts w:ascii="Book Antiqua" w:hAnsi="Book Antiqua"/>
                <w:bCs/>
                <w:color w:val="000000"/>
                <w:lang w:eastAsia="zh-CN"/>
              </w:rPr>
              <w:t>lubricated with water-soluble gel</w:t>
            </w:r>
            <w:r w:rsidRPr="003D369D">
              <w:rPr>
                <w:rFonts w:ascii="Book Antiqua" w:eastAsia="Microsoft YaHei UI" w:hAnsi="Book Antiqua"/>
                <w:bCs/>
                <w:color w:val="000000"/>
                <w:lang w:eastAsia="zh-CN"/>
              </w:rPr>
              <w:t xml:space="preserve">); </w:t>
            </w:r>
            <w:r w:rsidRPr="003D369D">
              <w:rPr>
                <w:rFonts w:ascii="Book Antiqua" w:hAnsi="Book Antiqua"/>
                <w:bCs/>
                <w:color w:val="000000"/>
                <w:lang w:eastAsia="zh-CN"/>
              </w:rPr>
              <w:t>3 Air</w:t>
            </w:r>
          </w:p>
        </w:tc>
        <w:tc>
          <w:tcPr>
            <w:tcW w:w="677" w:type="pct"/>
            <w:vMerge w:val="restart"/>
            <w:shd w:val="clear" w:color="auto" w:fill="auto"/>
            <w:vAlign w:val="center"/>
            <w:hideMark/>
          </w:tcPr>
          <w:p w14:paraId="44ED0F04"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IPC, IPH, VAS of POST</w:t>
            </w:r>
          </w:p>
        </w:tc>
      </w:tr>
      <w:tr w:rsidR="00F93A73" w:rsidRPr="003D369D" w14:paraId="5DCF1A2B" w14:textId="77777777" w:rsidTr="007F38C7">
        <w:trPr>
          <w:trHeight w:val="447"/>
        </w:trPr>
        <w:tc>
          <w:tcPr>
            <w:tcW w:w="516" w:type="pct"/>
            <w:vMerge/>
            <w:vAlign w:val="center"/>
            <w:hideMark/>
          </w:tcPr>
          <w:p w14:paraId="42297271" w14:textId="77777777" w:rsidR="00F93A73" w:rsidRPr="003D369D" w:rsidRDefault="00F93A73" w:rsidP="007F38C7">
            <w:pPr>
              <w:spacing w:line="360" w:lineRule="auto"/>
              <w:jc w:val="both"/>
              <w:rPr>
                <w:rFonts w:ascii="Book Antiqua" w:hAnsi="Book Antiqua"/>
                <w:bCs/>
                <w:color w:val="000000"/>
                <w:lang w:eastAsia="zh-CN"/>
              </w:rPr>
            </w:pPr>
          </w:p>
        </w:tc>
        <w:tc>
          <w:tcPr>
            <w:tcW w:w="584" w:type="pct"/>
            <w:vMerge/>
            <w:vAlign w:val="center"/>
            <w:hideMark/>
          </w:tcPr>
          <w:p w14:paraId="4B183DE7" w14:textId="77777777" w:rsidR="00F93A73" w:rsidRPr="003D369D" w:rsidRDefault="00F93A73" w:rsidP="007F38C7">
            <w:pPr>
              <w:spacing w:line="360" w:lineRule="auto"/>
              <w:jc w:val="both"/>
              <w:rPr>
                <w:rFonts w:ascii="Book Antiqua" w:hAnsi="Book Antiqua"/>
                <w:bCs/>
                <w:color w:val="000000"/>
                <w:lang w:eastAsia="zh-CN"/>
              </w:rPr>
            </w:pPr>
          </w:p>
        </w:tc>
        <w:tc>
          <w:tcPr>
            <w:tcW w:w="384" w:type="pct"/>
            <w:vMerge/>
            <w:vAlign w:val="center"/>
            <w:hideMark/>
          </w:tcPr>
          <w:p w14:paraId="7C0BB37C" w14:textId="77777777" w:rsidR="00F93A73" w:rsidRPr="003D369D" w:rsidRDefault="00F93A73" w:rsidP="007F38C7">
            <w:pPr>
              <w:spacing w:line="360" w:lineRule="auto"/>
              <w:jc w:val="both"/>
              <w:rPr>
                <w:rFonts w:ascii="Book Antiqua" w:hAnsi="Book Antiqua"/>
                <w:bCs/>
                <w:color w:val="000000"/>
                <w:lang w:eastAsia="zh-CN"/>
              </w:rPr>
            </w:pPr>
          </w:p>
        </w:tc>
        <w:tc>
          <w:tcPr>
            <w:tcW w:w="369" w:type="pct"/>
            <w:vMerge/>
            <w:vAlign w:val="center"/>
            <w:hideMark/>
          </w:tcPr>
          <w:p w14:paraId="67F1A3D1" w14:textId="77777777" w:rsidR="00F93A73" w:rsidRPr="003D369D" w:rsidRDefault="00F93A73" w:rsidP="007F38C7">
            <w:pPr>
              <w:spacing w:line="360" w:lineRule="auto"/>
              <w:jc w:val="both"/>
              <w:rPr>
                <w:rFonts w:ascii="Book Antiqua" w:hAnsi="Book Antiqua"/>
                <w:bCs/>
                <w:color w:val="000000"/>
                <w:lang w:eastAsia="zh-CN"/>
              </w:rPr>
            </w:pPr>
          </w:p>
        </w:tc>
        <w:tc>
          <w:tcPr>
            <w:tcW w:w="384" w:type="pct"/>
            <w:vMerge/>
            <w:vAlign w:val="center"/>
            <w:hideMark/>
          </w:tcPr>
          <w:p w14:paraId="3C2667DC" w14:textId="77777777" w:rsidR="00F93A73" w:rsidRPr="003D369D" w:rsidRDefault="00F93A73" w:rsidP="007F38C7">
            <w:pPr>
              <w:spacing w:line="360" w:lineRule="auto"/>
              <w:jc w:val="both"/>
              <w:rPr>
                <w:rFonts w:ascii="Book Antiqua" w:hAnsi="Book Antiqua"/>
                <w:bCs/>
                <w:color w:val="000000"/>
                <w:lang w:eastAsia="zh-CN"/>
              </w:rPr>
            </w:pPr>
          </w:p>
        </w:tc>
        <w:tc>
          <w:tcPr>
            <w:tcW w:w="347" w:type="pct"/>
            <w:vMerge/>
            <w:vAlign w:val="center"/>
            <w:hideMark/>
          </w:tcPr>
          <w:p w14:paraId="286B4215" w14:textId="77777777" w:rsidR="00F93A73" w:rsidRPr="003D369D" w:rsidRDefault="00F93A73" w:rsidP="007F38C7">
            <w:pPr>
              <w:spacing w:line="360" w:lineRule="auto"/>
              <w:jc w:val="both"/>
              <w:rPr>
                <w:rFonts w:ascii="Book Antiqua" w:hAnsi="Book Antiqua"/>
                <w:bCs/>
                <w:lang w:eastAsia="zh-CN"/>
              </w:rPr>
            </w:pPr>
          </w:p>
        </w:tc>
        <w:tc>
          <w:tcPr>
            <w:tcW w:w="730" w:type="pct"/>
            <w:vMerge/>
            <w:vAlign w:val="center"/>
            <w:hideMark/>
          </w:tcPr>
          <w:p w14:paraId="35D2ED55" w14:textId="77777777" w:rsidR="00F93A73" w:rsidRPr="003D369D" w:rsidRDefault="00F93A73" w:rsidP="007F38C7">
            <w:pPr>
              <w:spacing w:line="360" w:lineRule="auto"/>
              <w:jc w:val="both"/>
              <w:rPr>
                <w:rFonts w:ascii="Book Antiqua" w:hAnsi="Book Antiqua"/>
                <w:bCs/>
                <w:color w:val="000000"/>
                <w:lang w:eastAsia="zh-CN"/>
              </w:rPr>
            </w:pPr>
          </w:p>
        </w:tc>
        <w:tc>
          <w:tcPr>
            <w:tcW w:w="1012" w:type="pct"/>
            <w:vMerge/>
            <w:vAlign w:val="center"/>
            <w:hideMark/>
          </w:tcPr>
          <w:p w14:paraId="77E79737" w14:textId="77777777" w:rsidR="00F93A73" w:rsidRPr="003D369D" w:rsidRDefault="00F93A73" w:rsidP="007F38C7">
            <w:pPr>
              <w:spacing w:line="360" w:lineRule="auto"/>
              <w:jc w:val="both"/>
              <w:rPr>
                <w:rFonts w:ascii="Book Antiqua" w:hAnsi="Book Antiqua"/>
                <w:bCs/>
                <w:color w:val="000000"/>
                <w:lang w:eastAsia="zh-CN"/>
              </w:rPr>
            </w:pPr>
          </w:p>
        </w:tc>
        <w:tc>
          <w:tcPr>
            <w:tcW w:w="677" w:type="pct"/>
            <w:vMerge/>
            <w:vAlign w:val="center"/>
            <w:hideMark/>
          </w:tcPr>
          <w:p w14:paraId="0AA101CF" w14:textId="77777777" w:rsidR="00F93A73" w:rsidRPr="003D369D" w:rsidRDefault="00F93A73" w:rsidP="007F38C7">
            <w:pPr>
              <w:spacing w:line="360" w:lineRule="auto"/>
              <w:jc w:val="both"/>
              <w:rPr>
                <w:rFonts w:ascii="Book Antiqua" w:hAnsi="Book Antiqua"/>
                <w:bCs/>
                <w:color w:val="000000"/>
                <w:lang w:eastAsia="zh-CN"/>
              </w:rPr>
            </w:pPr>
          </w:p>
        </w:tc>
      </w:tr>
      <w:tr w:rsidR="00F93A73" w:rsidRPr="003D369D" w14:paraId="6CF6EF15" w14:textId="77777777" w:rsidTr="007F38C7">
        <w:trPr>
          <w:trHeight w:val="447"/>
        </w:trPr>
        <w:tc>
          <w:tcPr>
            <w:tcW w:w="516" w:type="pct"/>
            <w:vMerge w:val="restart"/>
            <w:shd w:val="clear" w:color="auto" w:fill="auto"/>
            <w:vAlign w:val="center"/>
            <w:hideMark/>
          </w:tcPr>
          <w:p w14:paraId="6D2BD7C2" w14:textId="5FD13C92" w:rsidR="00F93A73" w:rsidRPr="003D369D" w:rsidRDefault="00F93A73" w:rsidP="007F38C7">
            <w:pPr>
              <w:spacing w:line="360" w:lineRule="auto"/>
              <w:jc w:val="both"/>
              <w:rPr>
                <w:rFonts w:ascii="Book Antiqua" w:hAnsi="Book Antiqua"/>
                <w:bCs/>
                <w:lang w:eastAsia="zh-CN"/>
              </w:rPr>
            </w:pPr>
            <w:proofErr w:type="spellStart"/>
            <w:r w:rsidRPr="003D369D">
              <w:rPr>
                <w:rFonts w:ascii="Book Antiqua" w:hAnsi="Book Antiqua"/>
                <w:bCs/>
                <w:lang w:eastAsia="zh-CN"/>
              </w:rPr>
              <w:t>Estebe</w:t>
            </w:r>
            <w:proofErr w:type="spellEnd"/>
            <w:r w:rsidR="00256824" w:rsidRPr="003D369D">
              <w:rPr>
                <w:rFonts w:ascii="Book Antiqua" w:hAnsi="Book Antiqua"/>
                <w:bCs/>
                <w:i/>
                <w:iCs/>
                <w:lang w:eastAsia="zh-CN"/>
              </w:rPr>
              <w:t xml:space="preserve"> et al</w:t>
            </w:r>
            <w:r w:rsidR="00256824" w:rsidRPr="003D369D">
              <w:rPr>
                <w:rFonts w:ascii="Book Antiqua" w:hAnsi="Book Antiqua"/>
                <w:bCs/>
                <w:vertAlign w:val="superscript"/>
                <w:lang w:eastAsia="zh-CN"/>
              </w:rPr>
              <w:t>[34]</w:t>
            </w:r>
            <w:r w:rsidR="00256824" w:rsidRPr="003D369D">
              <w:rPr>
                <w:rFonts w:ascii="Book Antiqua" w:hAnsi="Book Antiqua"/>
                <w:bCs/>
                <w:lang w:eastAsia="zh-CN"/>
              </w:rPr>
              <w:t>,</w:t>
            </w:r>
            <w:r w:rsidRPr="003D369D">
              <w:rPr>
                <w:rFonts w:ascii="Book Antiqua" w:hAnsi="Book Antiqua"/>
                <w:bCs/>
                <w:lang w:eastAsia="zh-CN"/>
              </w:rPr>
              <w:t xml:space="preserve"> 2002</w:t>
            </w:r>
          </w:p>
        </w:tc>
        <w:tc>
          <w:tcPr>
            <w:tcW w:w="584" w:type="pct"/>
            <w:vMerge w:val="restart"/>
            <w:shd w:val="clear" w:color="auto" w:fill="auto"/>
            <w:vAlign w:val="center"/>
            <w:hideMark/>
          </w:tcPr>
          <w:p w14:paraId="46011C25" w14:textId="5F64235D" w:rsidR="00F93A73" w:rsidRPr="003D369D" w:rsidRDefault="0054076F" w:rsidP="0054076F">
            <w:pPr>
              <w:spacing w:line="360" w:lineRule="auto"/>
              <w:jc w:val="both"/>
              <w:rPr>
                <w:rFonts w:ascii="Book Antiqua" w:hAnsi="Book Antiqua"/>
                <w:bCs/>
                <w:lang w:eastAsia="zh-CN"/>
              </w:rPr>
            </w:pPr>
            <w:r>
              <w:rPr>
                <w:rFonts w:ascii="Book Antiqua" w:hAnsi="Book Antiqua"/>
                <w:bCs/>
                <w:lang w:eastAsia="zh-CN"/>
              </w:rPr>
              <w:t>US</w:t>
            </w:r>
            <w:r w:rsidR="00F93A73" w:rsidRPr="003D369D">
              <w:rPr>
                <w:rFonts w:ascii="Book Antiqua" w:hAnsi="Book Antiqua"/>
                <w:bCs/>
                <w:lang w:eastAsia="zh-CN"/>
              </w:rPr>
              <w:t>A</w:t>
            </w:r>
          </w:p>
        </w:tc>
        <w:tc>
          <w:tcPr>
            <w:tcW w:w="384" w:type="pct"/>
            <w:vMerge w:val="restart"/>
            <w:shd w:val="clear" w:color="auto" w:fill="auto"/>
            <w:vAlign w:val="center"/>
            <w:hideMark/>
          </w:tcPr>
          <w:p w14:paraId="33A19C39"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t xml:space="preserve">46.5 </w:t>
            </w:r>
            <w:r w:rsidRPr="003D369D">
              <w:rPr>
                <w:rFonts w:ascii="Book Antiqua" w:eastAsia="Microsoft YaHei UI" w:hAnsi="Book Antiqua"/>
                <w:bCs/>
                <w:lang w:eastAsia="zh-CN"/>
              </w:rPr>
              <w:t xml:space="preserve">( </w:t>
            </w:r>
            <w:r w:rsidRPr="003D369D">
              <w:rPr>
                <w:rFonts w:ascii="Book Antiqua" w:eastAsia="Microsoft YaHei UI" w:hAnsi="Book Antiqua"/>
                <w:bCs/>
                <w:color w:val="000000"/>
                <w:lang w:eastAsia="zh-CN"/>
              </w:rPr>
              <w:t xml:space="preserve">≥ </w:t>
            </w:r>
            <w:r w:rsidRPr="003D369D">
              <w:rPr>
                <w:rFonts w:ascii="Book Antiqua" w:hAnsi="Book Antiqua"/>
                <w:bCs/>
                <w:lang w:eastAsia="zh-CN"/>
              </w:rPr>
              <w:t>18</w:t>
            </w:r>
            <w:r w:rsidRPr="003D369D">
              <w:rPr>
                <w:rFonts w:ascii="Book Antiqua" w:eastAsia="Microsoft YaHei UI" w:hAnsi="Book Antiqua"/>
                <w:bCs/>
                <w:lang w:eastAsia="zh-CN"/>
              </w:rPr>
              <w:t>）</w:t>
            </w:r>
          </w:p>
        </w:tc>
        <w:tc>
          <w:tcPr>
            <w:tcW w:w="369" w:type="pct"/>
            <w:vMerge w:val="restart"/>
            <w:shd w:val="clear" w:color="auto" w:fill="auto"/>
            <w:vAlign w:val="center"/>
            <w:hideMark/>
          </w:tcPr>
          <w:p w14:paraId="59F2F5F2"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t>27/23</w:t>
            </w:r>
          </w:p>
        </w:tc>
        <w:tc>
          <w:tcPr>
            <w:tcW w:w="384" w:type="pct"/>
            <w:vMerge w:val="restart"/>
            <w:shd w:val="clear" w:color="auto" w:fill="auto"/>
            <w:vAlign w:val="center"/>
            <w:hideMark/>
          </w:tcPr>
          <w:p w14:paraId="58D22A71"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t>50</w:t>
            </w:r>
          </w:p>
        </w:tc>
        <w:tc>
          <w:tcPr>
            <w:tcW w:w="347" w:type="pct"/>
            <w:vMerge w:val="restart"/>
            <w:shd w:val="clear" w:color="auto" w:fill="auto"/>
            <w:noWrap/>
            <w:vAlign w:val="center"/>
            <w:hideMark/>
          </w:tcPr>
          <w:p w14:paraId="11B30F9D"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t>I, II, III</w:t>
            </w:r>
          </w:p>
        </w:tc>
        <w:tc>
          <w:tcPr>
            <w:tcW w:w="730" w:type="pct"/>
            <w:vMerge w:val="restart"/>
            <w:shd w:val="clear" w:color="auto" w:fill="auto"/>
            <w:vAlign w:val="center"/>
            <w:hideMark/>
          </w:tcPr>
          <w:p w14:paraId="1D6AB65B"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t>Lumbar spinal surgery</w:t>
            </w:r>
          </w:p>
        </w:tc>
        <w:tc>
          <w:tcPr>
            <w:tcW w:w="1012" w:type="pct"/>
            <w:vMerge w:val="restart"/>
            <w:shd w:val="clear" w:color="auto" w:fill="auto"/>
            <w:vAlign w:val="center"/>
            <w:hideMark/>
          </w:tcPr>
          <w:p w14:paraId="21E27D01"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t>1 Alkalinized 2% lidocaine; 2 2% Lidocaine; 3 Air</w:t>
            </w:r>
          </w:p>
        </w:tc>
        <w:tc>
          <w:tcPr>
            <w:tcW w:w="677" w:type="pct"/>
            <w:vMerge w:val="restart"/>
            <w:shd w:val="clear" w:color="auto" w:fill="auto"/>
            <w:vAlign w:val="center"/>
            <w:hideMark/>
          </w:tcPr>
          <w:p w14:paraId="08E24ED5"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IPC, IPH, VAS of POST</w:t>
            </w:r>
          </w:p>
        </w:tc>
      </w:tr>
      <w:tr w:rsidR="00F93A73" w:rsidRPr="003D369D" w14:paraId="0E92AD82" w14:textId="77777777" w:rsidTr="007F38C7">
        <w:trPr>
          <w:trHeight w:val="447"/>
        </w:trPr>
        <w:tc>
          <w:tcPr>
            <w:tcW w:w="516" w:type="pct"/>
            <w:vMerge/>
            <w:vAlign w:val="center"/>
            <w:hideMark/>
          </w:tcPr>
          <w:p w14:paraId="583EF130" w14:textId="77777777" w:rsidR="00F93A73" w:rsidRPr="003D369D" w:rsidRDefault="00F93A73" w:rsidP="007F38C7">
            <w:pPr>
              <w:spacing w:line="360" w:lineRule="auto"/>
              <w:jc w:val="both"/>
              <w:rPr>
                <w:rFonts w:ascii="Book Antiqua" w:hAnsi="Book Antiqua"/>
                <w:bCs/>
                <w:lang w:eastAsia="zh-CN"/>
              </w:rPr>
            </w:pPr>
          </w:p>
        </w:tc>
        <w:tc>
          <w:tcPr>
            <w:tcW w:w="584" w:type="pct"/>
            <w:vMerge/>
            <w:vAlign w:val="center"/>
            <w:hideMark/>
          </w:tcPr>
          <w:p w14:paraId="01B7A252" w14:textId="77777777" w:rsidR="00F93A73" w:rsidRPr="003D369D" w:rsidRDefault="00F93A73" w:rsidP="007F38C7">
            <w:pPr>
              <w:spacing w:line="360" w:lineRule="auto"/>
              <w:jc w:val="both"/>
              <w:rPr>
                <w:rFonts w:ascii="Book Antiqua" w:hAnsi="Book Antiqua"/>
                <w:bCs/>
                <w:lang w:eastAsia="zh-CN"/>
              </w:rPr>
            </w:pPr>
          </w:p>
        </w:tc>
        <w:tc>
          <w:tcPr>
            <w:tcW w:w="384" w:type="pct"/>
            <w:vMerge/>
            <w:vAlign w:val="center"/>
            <w:hideMark/>
          </w:tcPr>
          <w:p w14:paraId="7CDADC22" w14:textId="77777777" w:rsidR="00F93A73" w:rsidRPr="003D369D" w:rsidRDefault="00F93A73" w:rsidP="007F38C7">
            <w:pPr>
              <w:spacing w:line="360" w:lineRule="auto"/>
              <w:jc w:val="both"/>
              <w:rPr>
                <w:rFonts w:ascii="Book Antiqua" w:hAnsi="Book Antiqua"/>
                <w:bCs/>
                <w:lang w:eastAsia="zh-CN"/>
              </w:rPr>
            </w:pPr>
          </w:p>
        </w:tc>
        <w:tc>
          <w:tcPr>
            <w:tcW w:w="369" w:type="pct"/>
            <w:vMerge/>
            <w:vAlign w:val="center"/>
            <w:hideMark/>
          </w:tcPr>
          <w:p w14:paraId="733BF4F8" w14:textId="77777777" w:rsidR="00F93A73" w:rsidRPr="003D369D" w:rsidRDefault="00F93A73" w:rsidP="007F38C7">
            <w:pPr>
              <w:spacing w:line="360" w:lineRule="auto"/>
              <w:jc w:val="both"/>
              <w:rPr>
                <w:rFonts w:ascii="Book Antiqua" w:hAnsi="Book Antiqua"/>
                <w:bCs/>
                <w:lang w:eastAsia="zh-CN"/>
              </w:rPr>
            </w:pPr>
          </w:p>
        </w:tc>
        <w:tc>
          <w:tcPr>
            <w:tcW w:w="384" w:type="pct"/>
            <w:vMerge/>
            <w:vAlign w:val="center"/>
            <w:hideMark/>
          </w:tcPr>
          <w:p w14:paraId="5E31BF29" w14:textId="77777777" w:rsidR="00F93A73" w:rsidRPr="003D369D" w:rsidRDefault="00F93A73" w:rsidP="007F38C7">
            <w:pPr>
              <w:spacing w:line="360" w:lineRule="auto"/>
              <w:jc w:val="both"/>
              <w:rPr>
                <w:rFonts w:ascii="Book Antiqua" w:hAnsi="Book Antiqua"/>
                <w:bCs/>
                <w:lang w:eastAsia="zh-CN"/>
              </w:rPr>
            </w:pPr>
          </w:p>
        </w:tc>
        <w:tc>
          <w:tcPr>
            <w:tcW w:w="347" w:type="pct"/>
            <w:vMerge/>
            <w:vAlign w:val="center"/>
            <w:hideMark/>
          </w:tcPr>
          <w:p w14:paraId="357F657B" w14:textId="77777777" w:rsidR="00F93A73" w:rsidRPr="003D369D" w:rsidRDefault="00F93A73" w:rsidP="007F38C7">
            <w:pPr>
              <w:spacing w:line="360" w:lineRule="auto"/>
              <w:jc w:val="both"/>
              <w:rPr>
                <w:rFonts w:ascii="Book Antiqua" w:hAnsi="Book Antiqua"/>
                <w:bCs/>
                <w:lang w:eastAsia="zh-CN"/>
              </w:rPr>
            </w:pPr>
          </w:p>
        </w:tc>
        <w:tc>
          <w:tcPr>
            <w:tcW w:w="730" w:type="pct"/>
            <w:vMerge/>
            <w:vAlign w:val="center"/>
            <w:hideMark/>
          </w:tcPr>
          <w:p w14:paraId="7364F480" w14:textId="77777777" w:rsidR="00F93A73" w:rsidRPr="003D369D" w:rsidRDefault="00F93A73" w:rsidP="007F38C7">
            <w:pPr>
              <w:spacing w:line="360" w:lineRule="auto"/>
              <w:jc w:val="both"/>
              <w:rPr>
                <w:rFonts w:ascii="Book Antiqua" w:hAnsi="Book Antiqua"/>
                <w:bCs/>
                <w:lang w:eastAsia="zh-CN"/>
              </w:rPr>
            </w:pPr>
          </w:p>
        </w:tc>
        <w:tc>
          <w:tcPr>
            <w:tcW w:w="1012" w:type="pct"/>
            <w:vMerge/>
            <w:vAlign w:val="center"/>
            <w:hideMark/>
          </w:tcPr>
          <w:p w14:paraId="0304C405" w14:textId="77777777" w:rsidR="00F93A73" w:rsidRPr="003D369D" w:rsidRDefault="00F93A73" w:rsidP="007F38C7">
            <w:pPr>
              <w:spacing w:line="360" w:lineRule="auto"/>
              <w:jc w:val="both"/>
              <w:rPr>
                <w:rFonts w:ascii="Book Antiqua" w:hAnsi="Book Antiqua"/>
                <w:bCs/>
                <w:lang w:eastAsia="zh-CN"/>
              </w:rPr>
            </w:pPr>
          </w:p>
        </w:tc>
        <w:tc>
          <w:tcPr>
            <w:tcW w:w="677" w:type="pct"/>
            <w:vMerge/>
            <w:vAlign w:val="center"/>
            <w:hideMark/>
          </w:tcPr>
          <w:p w14:paraId="68E0AE7C" w14:textId="77777777" w:rsidR="00F93A73" w:rsidRPr="003D369D" w:rsidRDefault="00F93A73" w:rsidP="007F38C7">
            <w:pPr>
              <w:spacing w:line="360" w:lineRule="auto"/>
              <w:jc w:val="both"/>
              <w:rPr>
                <w:rFonts w:ascii="Book Antiqua" w:hAnsi="Book Antiqua"/>
                <w:bCs/>
                <w:color w:val="000000"/>
                <w:lang w:eastAsia="zh-CN"/>
              </w:rPr>
            </w:pPr>
          </w:p>
        </w:tc>
      </w:tr>
      <w:tr w:rsidR="00F93A73" w:rsidRPr="003D369D" w14:paraId="1A21D982" w14:textId="77777777" w:rsidTr="007F38C7">
        <w:trPr>
          <w:trHeight w:val="447"/>
        </w:trPr>
        <w:tc>
          <w:tcPr>
            <w:tcW w:w="516" w:type="pct"/>
            <w:vMerge w:val="restart"/>
            <w:shd w:val="clear" w:color="auto" w:fill="auto"/>
            <w:vAlign w:val="center"/>
            <w:hideMark/>
          </w:tcPr>
          <w:p w14:paraId="2C171245" w14:textId="4058EA6C"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Navarr</w:t>
            </w:r>
            <w:r w:rsidRPr="003D369D">
              <w:rPr>
                <w:rFonts w:ascii="Book Antiqua" w:hAnsi="Book Antiqua"/>
                <w:bCs/>
                <w:color w:val="000000"/>
                <w:lang w:eastAsia="zh-CN"/>
              </w:rPr>
              <w:lastRenderedPageBreak/>
              <w:t xml:space="preserve">o </w:t>
            </w:r>
            <w:r w:rsidR="00655723" w:rsidRPr="003D369D">
              <w:rPr>
                <w:rFonts w:ascii="Book Antiqua" w:hAnsi="Book Antiqua"/>
                <w:bCs/>
                <w:i/>
                <w:iCs/>
                <w:lang w:eastAsia="zh-CN"/>
              </w:rPr>
              <w:t>et al</w:t>
            </w:r>
            <w:r w:rsidR="00655723" w:rsidRPr="003D369D">
              <w:rPr>
                <w:rFonts w:ascii="Book Antiqua" w:hAnsi="Book Antiqua"/>
                <w:bCs/>
                <w:vertAlign w:val="superscript"/>
                <w:lang w:eastAsia="zh-CN"/>
              </w:rPr>
              <w:t>[35]</w:t>
            </w:r>
            <w:r w:rsidR="00655723" w:rsidRPr="003D369D">
              <w:rPr>
                <w:rFonts w:ascii="Book Antiqua" w:hAnsi="Book Antiqua"/>
                <w:bCs/>
                <w:lang w:eastAsia="zh-CN"/>
              </w:rPr>
              <w:t xml:space="preserve">, </w:t>
            </w:r>
            <w:r w:rsidRPr="003D369D">
              <w:rPr>
                <w:rFonts w:ascii="Book Antiqua" w:hAnsi="Book Antiqua"/>
                <w:bCs/>
                <w:color w:val="000000"/>
                <w:lang w:eastAsia="zh-CN"/>
              </w:rPr>
              <w:t>1997</w:t>
            </w:r>
          </w:p>
        </w:tc>
        <w:tc>
          <w:tcPr>
            <w:tcW w:w="584" w:type="pct"/>
            <w:vMerge w:val="restart"/>
            <w:shd w:val="clear" w:color="auto" w:fill="auto"/>
            <w:vAlign w:val="center"/>
            <w:hideMark/>
          </w:tcPr>
          <w:p w14:paraId="0C24A3D5" w14:textId="1FAD9E86" w:rsidR="00F93A73" w:rsidRPr="003D369D" w:rsidRDefault="0054076F" w:rsidP="0054076F">
            <w:pPr>
              <w:spacing w:line="360" w:lineRule="auto"/>
              <w:jc w:val="both"/>
              <w:rPr>
                <w:rFonts w:ascii="Book Antiqua" w:hAnsi="Book Antiqua"/>
                <w:bCs/>
                <w:color w:val="000000"/>
                <w:lang w:eastAsia="zh-CN"/>
              </w:rPr>
            </w:pPr>
            <w:r>
              <w:rPr>
                <w:rFonts w:ascii="Book Antiqua" w:hAnsi="Book Antiqua"/>
                <w:bCs/>
                <w:color w:val="000000"/>
                <w:lang w:eastAsia="zh-CN"/>
              </w:rPr>
              <w:lastRenderedPageBreak/>
              <w:t>US</w:t>
            </w:r>
            <w:r w:rsidR="00F93A73" w:rsidRPr="003D369D">
              <w:rPr>
                <w:rFonts w:ascii="Book Antiqua" w:hAnsi="Book Antiqua"/>
                <w:bCs/>
                <w:color w:val="000000"/>
                <w:lang w:eastAsia="zh-CN"/>
              </w:rPr>
              <w:t>A</w:t>
            </w:r>
          </w:p>
        </w:tc>
        <w:tc>
          <w:tcPr>
            <w:tcW w:w="384" w:type="pct"/>
            <w:vMerge w:val="restart"/>
            <w:shd w:val="clear" w:color="auto" w:fill="auto"/>
            <w:vAlign w:val="center"/>
            <w:hideMark/>
          </w:tcPr>
          <w:p w14:paraId="74ADCFC8"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40.1</w:t>
            </w:r>
            <w:r w:rsidRPr="003D369D">
              <w:rPr>
                <w:rFonts w:ascii="Book Antiqua" w:hAnsi="Book Antiqua"/>
                <w:bCs/>
                <w:color w:val="000000"/>
                <w:lang w:eastAsia="zh-CN"/>
              </w:rPr>
              <w:lastRenderedPageBreak/>
              <w:t xml:space="preserve">5 </w:t>
            </w:r>
            <w:r w:rsidRPr="003D369D">
              <w:rPr>
                <w:rFonts w:ascii="Book Antiqua" w:eastAsia="Microsoft YaHei UI" w:hAnsi="Book Antiqua"/>
                <w:bCs/>
                <w:color w:val="000000"/>
                <w:lang w:eastAsia="zh-CN"/>
              </w:rPr>
              <w:t>(</w:t>
            </w:r>
            <w:r w:rsidRPr="003D369D">
              <w:rPr>
                <w:rFonts w:ascii="Book Antiqua" w:hAnsi="Book Antiqua"/>
                <w:bCs/>
                <w:color w:val="000000"/>
                <w:lang w:eastAsia="zh-CN"/>
              </w:rPr>
              <w:t>NR</w:t>
            </w:r>
            <w:r w:rsidRPr="003D369D">
              <w:rPr>
                <w:rFonts w:ascii="Book Antiqua" w:eastAsia="Microsoft YaHei UI" w:hAnsi="Book Antiqua"/>
                <w:bCs/>
                <w:color w:val="000000"/>
                <w:lang w:eastAsia="zh-CN"/>
              </w:rPr>
              <w:t>)</w:t>
            </w:r>
          </w:p>
        </w:tc>
        <w:tc>
          <w:tcPr>
            <w:tcW w:w="369" w:type="pct"/>
            <w:vMerge w:val="restart"/>
            <w:shd w:val="clear" w:color="auto" w:fill="auto"/>
            <w:vAlign w:val="center"/>
            <w:hideMark/>
          </w:tcPr>
          <w:p w14:paraId="4B092EB5"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lastRenderedPageBreak/>
              <w:t>18/</w:t>
            </w:r>
            <w:r w:rsidRPr="003D369D">
              <w:rPr>
                <w:rFonts w:ascii="Book Antiqua" w:hAnsi="Book Antiqua"/>
                <w:bCs/>
                <w:color w:val="000000"/>
                <w:lang w:eastAsia="zh-CN"/>
              </w:rPr>
              <w:lastRenderedPageBreak/>
              <w:t>88</w:t>
            </w:r>
          </w:p>
        </w:tc>
        <w:tc>
          <w:tcPr>
            <w:tcW w:w="384" w:type="pct"/>
            <w:vMerge w:val="restart"/>
            <w:shd w:val="clear" w:color="auto" w:fill="auto"/>
            <w:vAlign w:val="center"/>
            <w:hideMark/>
          </w:tcPr>
          <w:p w14:paraId="3A51A3C1"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lastRenderedPageBreak/>
              <w:t>106</w:t>
            </w:r>
          </w:p>
        </w:tc>
        <w:tc>
          <w:tcPr>
            <w:tcW w:w="347" w:type="pct"/>
            <w:vMerge w:val="restart"/>
            <w:shd w:val="clear" w:color="auto" w:fill="auto"/>
            <w:noWrap/>
            <w:vAlign w:val="center"/>
            <w:hideMark/>
          </w:tcPr>
          <w:p w14:paraId="69040052"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t xml:space="preserve">I, II, </w:t>
            </w:r>
            <w:r w:rsidRPr="003D369D">
              <w:rPr>
                <w:rFonts w:ascii="Book Antiqua" w:hAnsi="Book Antiqua"/>
                <w:bCs/>
                <w:lang w:eastAsia="zh-CN"/>
              </w:rPr>
              <w:lastRenderedPageBreak/>
              <w:t>III</w:t>
            </w:r>
          </w:p>
        </w:tc>
        <w:tc>
          <w:tcPr>
            <w:tcW w:w="730" w:type="pct"/>
            <w:vMerge w:val="restart"/>
            <w:shd w:val="clear" w:color="auto" w:fill="auto"/>
            <w:vAlign w:val="center"/>
            <w:hideMark/>
          </w:tcPr>
          <w:p w14:paraId="598D487E"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lastRenderedPageBreak/>
              <w:t>NR</w:t>
            </w:r>
          </w:p>
        </w:tc>
        <w:tc>
          <w:tcPr>
            <w:tcW w:w="1012" w:type="pct"/>
            <w:vMerge w:val="restart"/>
            <w:shd w:val="clear" w:color="auto" w:fill="auto"/>
            <w:vAlign w:val="center"/>
            <w:hideMark/>
          </w:tcPr>
          <w:p w14:paraId="1C22E989"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 xml:space="preserve">1 Alkalinized </w:t>
            </w:r>
            <w:r w:rsidRPr="003D369D">
              <w:rPr>
                <w:rFonts w:ascii="Book Antiqua" w:hAnsi="Book Antiqua"/>
                <w:bCs/>
                <w:color w:val="000000"/>
                <w:lang w:eastAsia="zh-CN"/>
              </w:rPr>
              <w:lastRenderedPageBreak/>
              <w:t>2% Lidocaine; 2 Air</w:t>
            </w:r>
          </w:p>
        </w:tc>
        <w:tc>
          <w:tcPr>
            <w:tcW w:w="677" w:type="pct"/>
            <w:vMerge w:val="restart"/>
            <w:shd w:val="clear" w:color="auto" w:fill="auto"/>
            <w:vAlign w:val="center"/>
            <w:hideMark/>
          </w:tcPr>
          <w:p w14:paraId="0265E57F"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lastRenderedPageBreak/>
              <w:t xml:space="preserve">IPOST, </w:t>
            </w:r>
            <w:r w:rsidRPr="003D369D">
              <w:rPr>
                <w:rFonts w:ascii="Book Antiqua" w:hAnsi="Book Antiqua"/>
                <w:bCs/>
                <w:color w:val="000000"/>
                <w:lang w:eastAsia="zh-CN"/>
              </w:rPr>
              <w:lastRenderedPageBreak/>
              <w:t>VAS of POST</w:t>
            </w:r>
          </w:p>
        </w:tc>
      </w:tr>
      <w:tr w:rsidR="00F93A73" w:rsidRPr="003D369D" w14:paraId="7A9F2CE8" w14:textId="77777777" w:rsidTr="007F38C7">
        <w:trPr>
          <w:trHeight w:val="447"/>
        </w:trPr>
        <w:tc>
          <w:tcPr>
            <w:tcW w:w="516" w:type="pct"/>
            <w:vMerge/>
            <w:vAlign w:val="center"/>
            <w:hideMark/>
          </w:tcPr>
          <w:p w14:paraId="1FA215B1" w14:textId="77777777" w:rsidR="00F93A73" w:rsidRPr="003D369D" w:rsidRDefault="00F93A73" w:rsidP="007F38C7">
            <w:pPr>
              <w:spacing w:line="360" w:lineRule="auto"/>
              <w:jc w:val="both"/>
              <w:rPr>
                <w:rFonts w:ascii="Book Antiqua" w:hAnsi="Book Antiqua"/>
                <w:bCs/>
                <w:color w:val="000000"/>
                <w:lang w:eastAsia="zh-CN"/>
              </w:rPr>
            </w:pPr>
          </w:p>
        </w:tc>
        <w:tc>
          <w:tcPr>
            <w:tcW w:w="584" w:type="pct"/>
            <w:vMerge/>
            <w:vAlign w:val="center"/>
            <w:hideMark/>
          </w:tcPr>
          <w:p w14:paraId="2826DA07" w14:textId="77777777" w:rsidR="00F93A73" w:rsidRPr="003D369D" w:rsidRDefault="00F93A73" w:rsidP="007F38C7">
            <w:pPr>
              <w:spacing w:line="360" w:lineRule="auto"/>
              <w:jc w:val="both"/>
              <w:rPr>
                <w:rFonts w:ascii="Book Antiqua" w:hAnsi="Book Antiqua"/>
                <w:bCs/>
                <w:color w:val="000000"/>
                <w:lang w:eastAsia="zh-CN"/>
              </w:rPr>
            </w:pPr>
          </w:p>
        </w:tc>
        <w:tc>
          <w:tcPr>
            <w:tcW w:w="384" w:type="pct"/>
            <w:vMerge/>
            <w:vAlign w:val="center"/>
            <w:hideMark/>
          </w:tcPr>
          <w:p w14:paraId="75871741" w14:textId="77777777" w:rsidR="00F93A73" w:rsidRPr="003D369D" w:rsidRDefault="00F93A73" w:rsidP="007F38C7">
            <w:pPr>
              <w:spacing w:line="360" w:lineRule="auto"/>
              <w:jc w:val="both"/>
              <w:rPr>
                <w:rFonts w:ascii="Book Antiqua" w:hAnsi="Book Antiqua"/>
                <w:bCs/>
                <w:color w:val="000000"/>
                <w:lang w:eastAsia="zh-CN"/>
              </w:rPr>
            </w:pPr>
          </w:p>
        </w:tc>
        <w:tc>
          <w:tcPr>
            <w:tcW w:w="369" w:type="pct"/>
            <w:vMerge/>
            <w:vAlign w:val="center"/>
            <w:hideMark/>
          </w:tcPr>
          <w:p w14:paraId="5A941B36" w14:textId="77777777" w:rsidR="00F93A73" w:rsidRPr="003D369D" w:rsidRDefault="00F93A73" w:rsidP="007F38C7">
            <w:pPr>
              <w:spacing w:line="360" w:lineRule="auto"/>
              <w:jc w:val="both"/>
              <w:rPr>
                <w:rFonts w:ascii="Book Antiqua" w:hAnsi="Book Antiqua"/>
                <w:bCs/>
                <w:color w:val="000000"/>
                <w:lang w:eastAsia="zh-CN"/>
              </w:rPr>
            </w:pPr>
          </w:p>
        </w:tc>
        <w:tc>
          <w:tcPr>
            <w:tcW w:w="384" w:type="pct"/>
            <w:vMerge/>
            <w:vAlign w:val="center"/>
            <w:hideMark/>
          </w:tcPr>
          <w:p w14:paraId="7EE4D788" w14:textId="77777777" w:rsidR="00F93A73" w:rsidRPr="003D369D" w:rsidRDefault="00F93A73" w:rsidP="007F38C7">
            <w:pPr>
              <w:spacing w:line="360" w:lineRule="auto"/>
              <w:jc w:val="both"/>
              <w:rPr>
                <w:rFonts w:ascii="Book Antiqua" w:hAnsi="Book Antiqua"/>
                <w:bCs/>
                <w:color w:val="000000"/>
                <w:lang w:eastAsia="zh-CN"/>
              </w:rPr>
            </w:pPr>
          </w:p>
        </w:tc>
        <w:tc>
          <w:tcPr>
            <w:tcW w:w="347" w:type="pct"/>
            <w:vMerge/>
            <w:vAlign w:val="center"/>
            <w:hideMark/>
          </w:tcPr>
          <w:p w14:paraId="2C2D7258" w14:textId="77777777" w:rsidR="00F93A73" w:rsidRPr="003D369D" w:rsidRDefault="00F93A73" w:rsidP="007F38C7">
            <w:pPr>
              <w:spacing w:line="360" w:lineRule="auto"/>
              <w:jc w:val="both"/>
              <w:rPr>
                <w:rFonts w:ascii="Book Antiqua" w:hAnsi="Book Antiqua"/>
                <w:bCs/>
                <w:lang w:eastAsia="zh-CN"/>
              </w:rPr>
            </w:pPr>
          </w:p>
        </w:tc>
        <w:tc>
          <w:tcPr>
            <w:tcW w:w="730" w:type="pct"/>
            <w:vMerge/>
            <w:vAlign w:val="center"/>
            <w:hideMark/>
          </w:tcPr>
          <w:p w14:paraId="66887036" w14:textId="77777777" w:rsidR="00F93A73" w:rsidRPr="003D369D" w:rsidRDefault="00F93A73" w:rsidP="007F38C7">
            <w:pPr>
              <w:spacing w:line="360" w:lineRule="auto"/>
              <w:jc w:val="both"/>
              <w:rPr>
                <w:rFonts w:ascii="Book Antiqua" w:hAnsi="Book Antiqua"/>
                <w:bCs/>
                <w:color w:val="000000"/>
                <w:lang w:eastAsia="zh-CN"/>
              </w:rPr>
            </w:pPr>
          </w:p>
        </w:tc>
        <w:tc>
          <w:tcPr>
            <w:tcW w:w="1012" w:type="pct"/>
            <w:vMerge/>
            <w:vAlign w:val="center"/>
            <w:hideMark/>
          </w:tcPr>
          <w:p w14:paraId="1B45A415" w14:textId="77777777" w:rsidR="00F93A73" w:rsidRPr="003D369D" w:rsidRDefault="00F93A73" w:rsidP="007F38C7">
            <w:pPr>
              <w:spacing w:line="360" w:lineRule="auto"/>
              <w:jc w:val="both"/>
              <w:rPr>
                <w:rFonts w:ascii="Book Antiqua" w:hAnsi="Book Antiqua"/>
                <w:bCs/>
                <w:color w:val="000000"/>
                <w:lang w:eastAsia="zh-CN"/>
              </w:rPr>
            </w:pPr>
          </w:p>
        </w:tc>
        <w:tc>
          <w:tcPr>
            <w:tcW w:w="677" w:type="pct"/>
            <w:vMerge/>
            <w:vAlign w:val="center"/>
            <w:hideMark/>
          </w:tcPr>
          <w:p w14:paraId="59B472A6" w14:textId="77777777" w:rsidR="00F93A73" w:rsidRPr="003D369D" w:rsidRDefault="00F93A73" w:rsidP="007F38C7">
            <w:pPr>
              <w:spacing w:line="360" w:lineRule="auto"/>
              <w:jc w:val="both"/>
              <w:rPr>
                <w:rFonts w:ascii="Book Antiqua" w:hAnsi="Book Antiqua"/>
                <w:bCs/>
                <w:color w:val="000000"/>
                <w:lang w:eastAsia="zh-CN"/>
              </w:rPr>
            </w:pPr>
          </w:p>
        </w:tc>
      </w:tr>
      <w:tr w:rsidR="00F93A73" w:rsidRPr="003D369D" w14:paraId="7F91A475" w14:textId="77777777" w:rsidTr="007F38C7">
        <w:trPr>
          <w:trHeight w:val="447"/>
        </w:trPr>
        <w:tc>
          <w:tcPr>
            <w:tcW w:w="516" w:type="pct"/>
            <w:vMerge w:val="restart"/>
            <w:tcBorders>
              <w:bottom w:val="single" w:sz="4" w:space="0" w:color="auto"/>
            </w:tcBorders>
            <w:shd w:val="clear" w:color="auto" w:fill="auto"/>
            <w:vAlign w:val="center"/>
            <w:hideMark/>
          </w:tcPr>
          <w:p w14:paraId="478AC1FB" w14:textId="6EEF1976" w:rsidR="00F93A73" w:rsidRPr="003D369D" w:rsidRDefault="00F93A73" w:rsidP="007F38C7">
            <w:pPr>
              <w:spacing w:line="360" w:lineRule="auto"/>
              <w:jc w:val="both"/>
              <w:rPr>
                <w:rFonts w:ascii="Book Antiqua" w:hAnsi="Book Antiqua"/>
                <w:bCs/>
                <w:color w:val="000000"/>
                <w:lang w:eastAsia="zh-CN"/>
              </w:rPr>
            </w:pPr>
            <w:proofErr w:type="spellStart"/>
            <w:r w:rsidRPr="003D369D">
              <w:rPr>
                <w:rFonts w:ascii="Book Antiqua" w:hAnsi="Book Antiqua"/>
                <w:bCs/>
                <w:color w:val="000000"/>
                <w:lang w:eastAsia="zh-CN"/>
              </w:rPr>
              <w:lastRenderedPageBreak/>
              <w:t>D’Aragon</w:t>
            </w:r>
            <w:proofErr w:type="spellEnd"/>
            <w:r w:rsidR="00655723" w:rsidRPr="003D369D">
              <w:rPr>
                <w:rFonts w:ascii="Book Antiqua" w:hAnsi="Book Antiqua"/>
                <w:bCs/>
                <w:i/>
                <w:iCs/>
                <w:lang w:eastAsia="zh-CN"/>
              </w:rPr>
              <w:t xml:space="preserve"> et al</w:t>
            </w:r>
            <w:r w:rsidR="00655723" w:rsidRPr="003D369D">
              <w:rPr>
                <w:rFonts w:ascii="Book Antiqua" w:hAnsi="Book Antiqua"/>
                <w:bCs/>
                <w:vertAlign w:val="superscript"/>
                <w:lang w:eastAsia="zh-CN"/>
              </w:rPr>
              <w:t>[30]</w:t>
            </w:r>
            <w:r w:rsidR="00655723" w:rsidRPr="003D369D">
              <w:rPr>
                <w:rFonts w:ascii="Book Antiqua" w:hAnsi="Book Antiqua"/>
                <w:bCs/>
                <w:lang w:eastAsia="zh-CN"/>
              </w:rPr>
              <w:t xml:space="preserve">, </w:t>
            </w:r>
            <w:r w:rsidRPr="003D369D">
              <w:rPr>
                <w:rFonts w:ascii="Book Antiqua" w:hAnsi="Book Antiqua"/>
                <w:bCs/>
                <w:color w:val="000000"/>
                <w:lang w:eastAsia="zh-CN"/>
              </w:rPr>
              <w:t xml:space="preserve"> 2013</w:t>
            </w:r>
          </w:p>
        </w:tc>
        <w:tc>
          <w:tcPr>
            <w:tcW w:w="584" w:type="pct"/>
            <w:vMerge w:val="restart"/>
            <w:tcBorders>
              <w:bottom w:val="single" w:sz="4" w:space="0" w:color="auto"/>
            </w:tcBorders>
            <w:shd w:val="clear" w:color="auto" w:fill="auto"/>
            <w:vAlign w:val="center"/>
            <w:hideMark/>
          </w:tcPr>
          <w:p w14:paraId="3140A435"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Canada</w:t>
            </w:r>
          </w:p>
        </w:tc>
        <w:tc>
          <w:tcPr>
            <w:tcW w:w="384" w:type="pct"/>
            <w:vMerge w:val="restart"/>
            <w:tcBorders>
              <w:bottom w:val="single" w:sz="4" w:space="0" w:color="auto"/>
            </w:tcBorders>
            <w:shd w:val="clear" w:color="auto" w:fill="auto"/>
            <w:vAlign w:val="center"/>
            <w:hideMark/>
          </w:tcPr>
          <w:p w14:paraId="17E85FEB"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 xml:space="preserve">41.8 </w:t>
            </w:r>
            <w:r w:rsidRPr="003D369D">
              <w:rPr>
                <w:rFonts w:ascii="Book Antiqua" w:eastAsia="Microsoft YaHei UI" w:hAnsi="Book Antiqua"/>
                <w:bCs/>
                <w:color w:val="000000"/>
                <w:lang w:eastAsia="zh-CN"/>
              </w:rPr>
              <w:t xml:space="preserve">( ≥ </w:t>
            </w:r>
            <w:r w:rsidRPr="003D369D">
              <w:rPr>
                <w:rFonts w:ascii="Book Antiqua" w:hAnsi="Book Antiqua"/>
                <w:bCs/>
                <w:color w:val="000000"/>
                <w:lang w:eastAsia="zh-CN"/>
              </w:rPr>
              <w:t>18</w:t>
            </w:r>
            <w:r w:rsidRPr="003D369D">
              <w:rPr>
                <w:rFonts w:ascii="Book Antiqua" w:eastAsia="Microsoft YaHei UI" w:hAnsi="Book Antiqua"/>
                <w:bCs/>
                <w:color w:val="000000"/>
                <w:lang w:eastAsia="zh-CN"/>
              </w:rPr>
              <w:t>)</w:t>
            </w:r>
          </w:p>
        </w:tc>
        <w:tc>
          <w:tcPr>
            <w:tcW w:w="369" w:type="pct"/>
            <w:vMerge w:val="restart"/>
            <w:tcBorders>
              <w:bottom w:val="single" w:sz="4" w:space="0" w:color="auto"/>
            </w:tcBorders>
            <w:shd w:val="clear" w:color="auto" w:fill="auto"/>
            <w:vAlign w:val="center"/>
            <w:hideMark/>
          </w:tcPr>
          <w:p w14:paraId="48B48BF8"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0/59</w:t>
            </w:r>
          </w:p>
        </w:tc>
        <w:tc>
          <w:tcPr>
            <w:tcW w:w="384" w:type="pct"/>
            <w:vMerge w:val="restart"/>
            <w:tcBorders>
              <w:bottom w:val="single" w:sz="4" w:space="0" w:color="auto"/>
            </w:tcBorders>
            <w:shd w:val="clear" w:color="auto" w:fill="auto"/>
            <w:vAlign w:val="center"/>
            <w:hideMark/>
          </w:tcPr>
          <w:p w14:paraId="516A7B84"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59</w:t>
            </w:r>
          </w:p>
        </w:tc>
        <w:tc>
          <w:tcPr>
            <w:tcW w:w="347" w:type="pct"/>
            <w:vMerge w:val="restart"/>
            <w:tcBorders>
              <w:bottom w:val="single" w:sz="4" w:space="0" w:color="auto"/>
            </w:tcBorders>
            <w:shd w:val="clear" w:color="auto" w:fill="auto"/>
            <w:noWrap/>
            <w:vAlign w:val="center"/>
            <w:hideMark/>
          </w:tcPr>
          <w:p w14:paraId="7D11494C"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lang w:eastAsia="zh-CN"/>
              </w:rPr>
              <w:t>I, II</w:t>
            </w:r>
          </w:p>
        </w:tc>
        <w:tc>
          <w:tcPr>
            <w:tcW w:w="730" w:type="pct"/>
            <w:vMerge w:val="restart"/>
            <w:tcBorders>
              <w:bottom w:val="single" w:sz="4" w:space="0" w:color="auto"/>
            </w:tcBorders>
            <w:shd w:val="clear" w:color="auto" w:fill="auto"/>
            <w:vAlign w:val="center"/>
            <w:hideMark/>
          </w:tcPr>
          <w:p w14:paraId="1B35DA5A" w14:textId="77777777" w:rsidR="00F93A73" w:rsidRPr="003D369D" w:rsidRDefault="00F93A73" w:rsidP="007F38C7">
            <w:pPr>
              <w:spacing w:line="360" w:lineRule="auto"/>
              <w:jc w:val="both"/>
              <w:rPr>
                <w:rFonts w:ascii="Book Antiqua" w:hAnsi="Book Antiqua"/>
                <w:bCs/>
                <w:lang w:eastAsia="zh-CN"/>
              </w:rPr>
            </w:pPr>
            <w:r w:rsidRPr="003D369D">
              <w:rPr>
                <w:rFonts w:ascii="Book Antiqua" w:hAnsi="Book Antiqua"/>
                <w:bCs/>
                <w:lang w:eastAsia="zh-CN"/>
              </w:rPr>
              <w:t>Elective gynecological surgery</w:t>
            </w:r>
          </w:p>
        </w:tc>
        <w:tc>
          <w:tcPr>
            <w:tcW w:w="1012" w:type="pct"/>
            <w:vMerge w:val="restart"/>
            <w:tcBorders>
              <w:bottom w:val="single" w:sz="4" w:space="0" w:color="auto"/>
            </w:tcBorders>
            <w:shd w:val="clear" w:color="auto" w:fill="auto"/>
            <w:vAlign w:val="center"/>
            <w:hideMark/>
          </w:tcPr>
          <w:p w14:paraId="7C067E57"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1 Alkalinized 2% lidocaine; 2 0.9% saline</w:t>
            </w:r>
          </w:p>
        </w:tc>
        <w:tc>
          <w:tcPr>
            <w:tcW w:w="677" w:type="pct"/>
            <w:vMerge w:val="restart"/>
            <w:tcBorders>
              <w:bottom w:val="single" w:sz="4" w:space="0" w:color="auto"/>
            </w:tcBorders>
            <w:shd w:val="clear" w:color="auto" w:fill="auto"/>
            <w:vAlign w:val="center"/>
            <w:hideMark/>
          </w:tcPr>
          <w:p w14:paraId="2029D308" w14:textId="77777777" w:rsidR="00F93A73" w:rsidRPr="003D369D" w:rsidRDefault="00F93A73" w:rsidP="007F38C7">
            <w:pPr>
              <w:spacing w:line="360" w:lineRule="auto"/>
              <w:jc w:val="both"/>
              <w:rPr>
                <w:rFonts w:ascii="Book Antiqua" w:hAnsi="Book Antiqua"/>
                <w:bCs/>
                <w:color w:val="000000"/>
                <w:lang w:eastAsia="zh-CN"/>
              </w:rPr>
            </w:pPr>
            <w:r w:rsidRPr="003D369D">
              <w:rPr>
                <w:rFonts w:ascii="Book Antiqua" w:hAnsi="Book Antiqua"/>
                <w:bCs/>
                <w:color w:val="000000"/>
                <w:lang w:eastAsia="zh-CN"/>
              </w:rPr>
              <w:t>IPC</w:t>
            </w:r>
          </w:p>
        </w:tc>
      </w:tr>
      <w:tr w:rsidR="00F93A73" w:rsidRPr="003D369D" w14:paraId="368D3F77" w14:textId="77777777" w:rsidTr="007F38C7">
        <w:trPr>
          <w:trHeight w:val="447"/>
        </w:trPr>
        <w:tc>
          <w:tcPr>
            <w:tcW w:w="516" w:type="pct"/>
            <w:vMerge/>
            <w:tcBorders>
              <w:bottom w:val="single" w:sz="4" w:space="0" w:color="auto"/>
            </w:tcBorders>
            <w:vAlign w:val="center"/>
            <w:hideMark/>
          </w:tcPr>
          <w:p w14:paraId="115F1272" w14:textId="77777777" w:rsidR="00F93A73" w:rsidRPr="003D369D" w:rsidRDefault="00F93A73" w:rsidP="007F38C7">
            <w:pPr>
              <w:spacing w:line="360" w:lineRule="auto"/>
              <w:jc w:val="both"/>
              <w:rPr>
                <w:rFonts w:ascii="Book Antiqua" w:hAnsi="Book Antiqua"/>
                <w:bCs/>
                <w:color w:val="000000"/>
                <w:lang w:eastAsia="zh-CN"/>
              </w:rPr>
            </w:pPr>
          </w:p>
        </w:tc>
        <w:tc>
          <w:tcPr>
            <w:tcW w:w="584" w:type="pct"/>
            <w:vMerge/>
            <w:tcBorders>
              <w:bottom w:val="single" w:sz="4" w:space="0" w:color="auto"/>
            </w:tcBorders>
            <w:vAlign w:val="center"/>
            <w:hideMark/>
          </w:tcPr>
          <w:p w14:paraId="07534F4C" w14:textId="77777777" w:rsidR="00F93A73" w:rsidRPr="003D369D" w:rsidRDefault="00F93A73" w:rsidP="007F38C7">
            <w:pPr>
              <w:spacing w:line="360" w:lineRule="auto"/>
              <w:jc w:val="both"/>
              <w:rPr>
                <w:rFonts w:ascii="Book Antiqua" w:hAnsi="Book Antiqua"/>
                <w:bCs/>
                <w:color w:val="000000"/>
                <w:lang w:eastAsia="zh-CN"/>
              </w:rPr>
            </w:pPr>
          </w:p>
        </w:tc>
        <w:tc>
          <w:tcPr>
            <w:tcW w:w="384" w:type="pct"/>
            <w:vMerge/>
            <w:tcBorders>
              <w:bottom w:val="single" w:sz="4" w:space="0" w:color="auto"/>
            </w:tcBorders>
            <w:vAlign w:val="center"/>
            <w:hideMark/>
          </w:tcPr>
          <w:p w14:paraId="2215CCB6" w14:textId="77777777" w:rsidR="00F93A73" w:rsidRPr="003D369D" w:rsidRDefault="00F93A73" w:rsidP="007F38C7">
            <w:pPr>
              <w:spacing w:line="360" w:lineRule="auto"/>
              <w:jc w:val="both"/>
              <w:rPr>
                <w:rFonts w:ascii="Book Antiqua" w:hAnsi="Book Antiqua"/>
                <w:bCs/>
                <w:color w:val="000000"/>
                <w:lang w:eastAsia="zh-CN"/>
              </w:rPr>
            </w:pPr>
          </w:p>
        </w:tc>
        <w:tc>
          <w:tcPr>
            <w:tcW w:w="369" w:type="pct"/>
            <w:vMerge/>
            <w:tcBorders>
              <w:bottom w:val="single" w:sz="4" w:space="0" w:color="auto"/>
            </w:tcBorders>
            <w:vAlign w:val="center"/>
            <w:hideMark/>
          </w:tcPr>
          <w:p w14:paraId="395B1B23" w14:textId="77777777" w:rsidR="00F93A73" w:rsidRPr="003D369D" w:rsidRDefault="00F93A73" w:rsidP="007F38C7">
            <w:pPr>
              <w:spacing w:line="360" w:lineRule="auto"/>
              <w:jc w:val="both"/>
              <w:rPr>
                <w:rFonts w:ascii="Book Antiqua" w:hAnsi="Book Antiqua"/>
                <w:bCs/>
                <w:color w:val="000000"/>
                <w:lang w:eastAsia="zh-CN"/>
              </w:rPr>
            </w:pPr>
          </w:p>
        </w:tc>
        <w:tc>
          <w:tcPr>
            <w:tcW w:w="384" w:type="pct"/>
            <w:vMerge/>
            <w:tcBorders>
              <w:bottom w:val="single" w:sz="4" w:space="0" w:color="auto"/>
            </w:tcBorders>
            <w:vAlign w:val="center"/>
            <w:hideMark/>
          </w:tcPr>
          <w:p w14:paraId="772CF051" w14:textId="77777777" w:rsidR="00F93A73" w:rsidRPr="003D369D" w:rsidRDefault="00F93A73" w:rsidP="007F38C7">
            <w:pPr>
              <w:spacing w:line="360" w:lineRule="auto"/>
              <w:jc w:val="both"/>
              <w:rPr>
                <w:rFonts w:ascii="Book Antiqua" w:hAnsi="Book Antiqua"/>
                <w:bCs/>
                <w:color w:val="000000"/>
                <w:lang w:eastAsia="zh-CN"/>
              </w:rPr>
            </w:pPr>
          </w:p>
        </w:tc>
        <w:tc>
          <w:tcPr>
            <w:tcW w:w="347" w:type="pct"/>
            <w:vMerge/>
            <w:tcBorders>
              <w:bottom w:val="single" w:sz="4" w:space="0" w:color="auto"/>
            </w:tcBorders>
            <w:vAlign w:val="center"/>
            <w:hideMark/>
          </w:tcPr>
          <w:p w14:paraId="120C5521" w14:textId="77777777" w:rsidR="00F93A73" w:rsidRPr="003D369D" w:rsidRDefault="00F93A73" w:rsidP="007F38C7">
            <w:pPr>
              <w:spacing w:line="360" w:lineRule="auto"/>
              <w:jc w:val="both"/>
              <w:rPr>
                <w:rFonts w:ascii="Book Antiqua" w:hAnsi="Book Antiqua"/>
                <w:bCs/>
                <w:color w:val="000000"/>
                <w:lang w:eastAsia="zh-CN"/>
              </w:rPr>
            </w:pPr>
          </w:p>
        </w:tc>
        <w:tc>
          <w:tcPr>
            <w:tcW w:w="730" w:type="pct"/>
            <w:vMerge/>
            <w:tcBorders>
              <w:bottom w:val="single" w:sz="4" w:space="0" w:color="auto"/>
            </w:tcBorders>
            <w:vAlign w:val="center"/>
            <w:hideMark/>
          </w:tcPr>
          <w:p w14:paraId="7E2A96A5" w14:textId="77777777" w:rsidR="00F93A73" w:rsidRPr="003D369D" w:rsidRDefault="00F93A73" w:rsidP="007F38C7">
            <w:pPr>
              <w:spacing w:line="360" w:lineRule="auto"/>
              <w:jc w:val="both"/>
              <w:rPr>
                <w:rFonts w:ascii="Book Antiqua" w:hAnsi="Book Antiqua"/>
                <w:bCs/>
                <w:lang w:eastAsia="zh-CN"/>
              </w:rPr>
            </w:pPr>
          </w:p>
        </w:tc>
        <w:tc>
          <w:tcPr>
            <w:tcW w:w="1012" w:type="pct"/>
            <w:vMerge/>
            <w:tcBorders>
              <w:bottom w:val="single" w:sz="4" w:space="0" w:color="auto"/>
            </w:tcBorders>
            <w:vAlign w:val="center"/>
            <w:hideMark/>
          </w:tcPr>
          <w:p w14:paraId="42E238F8" w14:textId="77777777" w:rsidR="00F93A73" w:rsidRPr="003D369D" w:rsidRDefault="00F93A73" w:rsidP="007F38C7">
            <w:pPr>
              <w:spacing w:line="360" w:lineRule="auto"/>
              <w:jc w:val="both"/>
              <w:rPr>
                <w:rFonts w:ascii="Book Antiqua" w:hAnsi="Book Antiqua"/>
                <w:bCs/>
                <w:color w:val="000000"/>
                <w:lang w:eastAsia="zh-CN"/>
              </w:rPr>
            </w:pPr>
          </w:p>
        </w:tc>
        <w:tc>
          <w:tcPr>
            <w:tcW w:w="677" w:type="pct"/>
            <w:vMerge/>
            <w:tcBorders>
              <w:bottom w:val="single" w:sz="4" w:space="0" w:color="auto"/>
            </w:tcBorders>
            <w:vAlign w:val="center"/>
            <w:hideMark/>
          </w:tcPr>
          <w:p w14:paraId="7BB053D6" w14:textId="77777777" w:rsidR="00F93A73" w:rsidRPr="003D369D" w:rsidRDefault="00F93A73" w:rsidP="007F38C7">
            <w:pPr>
              <w:spacing w:line="360" w:lineRule="auto"/>
              <w:jc w:val="both"/>
              <w:rPr>
                <w:rFonts w:ascii="Book Antiqua" w:hAnsi="Book Antiqua"/>
                <w:bCs/>
                <w:color w:val="000000"/>
                <w:lang w:eastAsia="zh-CN"/>
              </w:rPr>
            </w:pPr>
          </w:p>
        </w:tc>
      </w:tr>
    </w:tbl>
    <w:p w14:paraId="523BA364" w14:textId="77777777" w:rsidR="00F93A73" w:rsidRPr="003D369D" w:rsidRDefault="00F93A73" w:rsidP="00F93A73">
      <w:pPr>
        <w:spacing w:line="360" w:lineRule="auto"/>
        <w:jc w:val="both"/>
        <w:rPr>
          <w:rFonts w:ascii="Book Antiqua" w:hAnsi="Book Antiqua"/>
          <w:bCs/>
          <w:color w:val="333333"/>
          <w:shd w:val="clear" w:color="auto" w:fill="FFFFFF"/>
          <w:lang w:eastAsia="zh-CN"/>
        </w:rPr>
      </w:pPr>
      <w:r w:rsidRPr="003D369D">
        <w:rPr>
          <w:rFonts w:ascii="Book Antiqua" w:hAnsi="Book Antiqua"/>
          <w:bCs/>
          <w:lang w:eastAsia="zh-CN"/>
        </w:rPr>
        <w:t xml:space="preserve">IPC: </w:t>
      </w:r>
      <w:r w:rsidRPr="003D369D">
        <w:rPr>
          <w:rFonts w:ascii="Book Antiqua" w:hAnsi="Book Antiqua"/>
          <w:bCs/>
          <w:color w:val="000000"/>
          <w:lang w:eastAsia="zh-CN"/>
        </w:rPr>
        <w:t>I</w:t>
      </w:r>
      <w:r w:rsidRPr="003D369D">
        <w:rPr>
          <w:rFonts w:ascii="Book Antiqua" w:hAnsi="Book Antiqua"/>
          <w:bCs/>
          <w:color w:val="000000"/>
        </w:rPr>
        <w:t>ncidence of post-</w:t>
      </w:r>
      <w:proofErr w:type="spellStart"/>
      <w:r w:rsidRPr="003D369D">
        <w:rPr>
          <w:rFonts w:ascii="Book Antiqua" w:hAnsi="Book Antiqua"/>
          <w:bCs/>
          <w:color w:val="000000"/>
        </w:rPr>
        <w:t>extubation</w:t>
      </w:r>
      <w:proofErr w:type="spellEnd"/>
      <w:r w:rsidRPr="003D369D">
        <w:rPr>
          <w:rFonts w:ascii="Book Antiqua" w:hAnsi="Book Antiqua"/>
          <w:bCs/>
          <w:color w:val="000000"/>
        </w:rPr>
        <w:t xml:space="preserve"> cough</w:t>
      </w:r>
      <w:r w:rsidRPr="003D369D">
        <w:rPr>
          <w:rFonts w:ascii="Book Antiqua" w:hAnsi="Book Antiqua"/>
          <w:bCs/>
          <w:color w:val="000000"/>
          <w:lang w:eastAsia="zh-CN"/>
        </w:rPr>
        <w:t>; IPH: I</w:t>
      </w:r>
      <w:r w:rsidRPr="003D369D">
        <w:rPr>
          <w:rFonts w:ascii="Book Antiqua" w:hAnsi="Book Antiqua"/>
          <w:bCs/>
          <w:color w:val="000000"/>
        </w:rPr>
        <w:t>ncidence of postoperative hoarseness</w:t>
      </w:r>
      <w:r w:rsidRPr="003D369D">
        <w:rPr>
          <w:rFonts w:ascii="Book Antiqua" w:hAnsi="Book Antiqua"/>
          <w:bCs/>
          <w:color w:val="000000"/>
          <w:lang w:eastAsia="zh-CN"/>
        </w:rPr>
        <w:t>; POST:</w:t>
      </w:r>
      <w:r w:rsidRPr="003D369D">
        <w:rPr>
          <w:rFonts w:ascii="Book Antiqua" w:hAnsi="Book Antiqua"/>
          <w:bCs/>
        </w:rPr>
        <w:t xml:space="preserve"> </w:t>
      </w:r>
      <w:r w:rsidRPr="003D369D">
        <w:rPr>
          <w:rFonts w:ascii="Book Antiqua" w:hAnsi="Book Antiqua"/>
          <w:bCs/>
          <w:color w:val="000000"/>
        </w:rPr>
        <w:t>Postoperative sore throat</w:t>
      </w:r>
      <w:r w:rsidRPr="003D369D">
        <w:rPr>
          <w:rFonts w:ascii="Book Antiqua" w:hAnsi="Book Antiqua"/>
          <w:bCs/>
          <w:color w:val="000000"/>
          <w:lang w:eastAsia="zh-CN"/>
        </w:rPr>
        <w:t xml:space="preserve">; IPOST: </w:t>
      </w:r>
      <w:r w:rsidRPr="003D369D">
        <w:rPr>
          <w:rFonts w:ascii="Book Antiqua" w:hAnsi="Book Antiqua"/>
          <w:bCs/>
          <w:color w:val="000000"/>
        </w:rPr>
        <w:t>Incidence of postoperative sore throat</w:t>
      </w:r>
      <w:r w:rsidRPr="003D369D">
        <w:rPr>
          <w:rFonts w:ascii="Book Antiqua" w:hAnsi="Book Antiqua"/>
          <w:bCs/>
          <w:color w:val="000000"/>
          <w:lang w:eastAsia="zh-CN"/>
        </w:rPr>
        <w:t xml:space="preserve">; </w:t>
      </w:r>
      <w:r w:rsidRPr="003D369D">
        <w:rPr>
          <w:rFonts w:ascii="Book Antiqua" w:hAnsi="Book Antiqua"/>
          <w:bCs/>
          <w:lang w:eastAsia="zh-CN"/>
        </w:rPr>
        <w:t>VAS:</w:t>
      </w:r>
      <w:r w:rsidRPr="003D369D">
        <w:rPr>
          <w:rFonts w:ascii="Book Antiqua" w:hAnsi="Book Antiqua"/>
          <w:bCs/>
          <w:color w:val="333333"/>
          <w:shd w:val="clear" w:color="auto" w:fill="FFFFFF"/>
        </w:rPr>
        <w:t xml:space="preserve"> Visual analogue scale</w:t>
      </w:r>
      <w:r w:rsidRPr="003D369D">
        <w:rPr>
          <w:rFonts w:ascii="Book Antiqua" w:hAnsi="Book Antiqua"/>
          <w:bCs/>
          <w:color w:val="333333"/>
          <w:shd w:val="clear" w:color="auto" w:fill="FFFFFF"/>
          <w:lang w:eastAsia="zh-CN"/>
        </w:rPr>
        <w:t>; NR: Not reported.</w:t>
      </w:r>
    </w:p>
    <w:p w14:paraId="63C8827C" w14:textId="0C87D679" w:rsidR="00D53E0C" w:rsidRPr="003D369D" w:rsidRDefault="00D53E0C" w:rsidP="00F93A73">
      <w:pPr>
        <w:spacing w:line="360" w:lineRule="auto"/>
        <w:jc w:val="both"/>
        <w:rPr>
          <w:rFonts w:ascii="Book Antiqua" w:hAnsi="Book Antiqua"/>
          <w:bCs/>
          <w:lang w:eastAsia="zh-CN"/>
        </w:rPr>
        <w:sectPr w:rsidR="00D53E0C" w:rsidRPr="003D369D" w:rsidSect="00CE4654">
          <w:pgSz w:w="12240" w:h="15840" w:code="119"/>
          <w:pgMar w:top="1418" w:right="1418" w:bottom="1418" w:left="1418" w:header="709" w:footer="709" w:gutter="0"/>
          <w:cols w:space="708"/>
          <w:docGrid w:linePitch="360"/>
        </w:sectPr>
      </w:pPr>
    </w:p>
    <w:p w14:paraId="1E42A91D" w14:textId="77777777" w:rsidR="00F93A73" w:rsidRPr="003D369D" w:rsidRDefault="00F93A73" w:rsidP="00F93A73">
      <w:pPr>
        <w:pStyle w:val="BodyText"/>
        <w:spacing w:line="360" w:lineRule="auto"/>
        <w:jc w:val="both"/>
        <w:rPr>
          <w:rFonts w:ascii="Book Antiqua" w:hAnsi="Book Antiqua"/>
          <w:b/>
          <w:color w:val="auto"/>
          <w:lang w:eastAsia="zh-CN"/>
        </w:rPr>
      </w:pPr>
      <w:r w:rsidRPr="003D369D">
        <w:rPr>
          <w:rFonts w:ascii="Book Antiqua" w:hAnsi="Book Antiqua"/>
          <w:b/>
          <w:color w:val="auto"/>
          <w:lang w:eastAsia="zh-CN"/>
        </w:rPr>
        <w:lastRenderedPageBreak/>
        <w:t>Table 2 Sensitivity analyses: the effect of potential biases on primary and secondary outcomes</w:t>
      </w:r>
    </w:p>
    <w:tbl>
      <w:tblPr>
        <w:tblW w:w="5000" w:type="pct"/>
        <w:tblLook w:val="04A0" w:firstRow="1" w:lastRow="0" w:firstColumn="1" w:lastColumn="0" w:noHBand="0" w:noVBand="1"/>
      </w:tblPr>
      <w:tblGrid>
        <w:gridCol w:w="1416"/>
        <w:gridCol w:w="2318"/>
        <w:gridCol w:w="1336"/>
        <w:gridCol w:w="1336"/>
        <w:gridCol w:w="1485"/>
        <w:gridCol w:w="1685"/>
      </w:tblGrid>
      <w:tr w:rsidR="00F93A73" w:rsidRPr="003D369D" w14:paraId="15351BCD" w14:textId="77777777" w:rsidTr="007F38C7">
        <w:trPr>
          <w:trHeight w:val="624"/>
        </w:trPr>
        <w:tc>
          <w:tcPr>
            <w:tcW w:w="583" w:type="pct"/>
            <w:tcBorders>
              <w:top w:val="single" w:sz="4" w:space="0" w:color="auto"/>
              <w:left w:val="nil"/>
              <w:bottom w:val="single" w:sz="4" w:space="0" w:color="auto"/>
              <w:right w:val="nil"/>
            </w:tcBorders>
            <w:shd w:val="clear" w:color="auto" w:fill="auto"/>
            <w:vAlign w:val="center"/>
            <w:hideMark/>
          </w:tcPr>
          <w:p w14:paraId="7E5E7DBF" w14:textId="248625D8" w:rsidR="00F93A73" w:rsidRPr="003D369D" w:rsidRDefault="00F93A73" w:rsidP="007F38C7">
            <w:pPr>
              <w:spacing w:line="360" w:lineRule="auto"/>
              <w:jc w:val="both"/>
              <w:rPr>
                <w:rFonts w:ascii="Book Antiqua" w:hAnsi="Book Antiqua" w:cs="SimSun"/>
                <w:b/>
                <w:color w:val="000000"/>
                <w:lang w:eastAsia="zh-CN"/>
              </w:rPr>
            </w:pPr>
            <w:r w:rsidRPr="003D369D">
              <w:rPr>
                <w:rFonts w:ascii="Book Antiqua" w:hAnsi="Book Antiqua" w:cs="SimSun"/>
                <w:b/>
                <w:color w:val="000000"/>
                <w:lang w:eastAsia="zh-CN"/>
              </w:rPr>
              <w:t>Potential</w:t>
            </w:r>
            <w:r w:rsidR="0054076F">
              <w:rPr>
                <w:rFonts w:ascii="Book Antiqua" w:hAnsi="Book Antiqua" w:cs="SimSun"/>
                <w:b/>
                <w:color w:val="000000"/>
                <w:lang w:eastAsia="zh-CN"/>
              </w:rPr>
              <w:t xml:space="preserve"> </w:t>
            </w:r>
            <w:r w:rsidRPr="003D369D">
              <w:rPr>
                <w:rFonts w:ascii="Book Antiqua" w:hAnsi="Book Antiqua" w:cs="SimSun"/>
                <w:b/>
                <w:color w:val="000000"/>
                <w:lang w:eastAsia="zh-CN"/>
              </w:rPr>
              <w:t>bias or limitations excluded</w:t>
            </w:r>
          </w:p>
        </w:tc>
        <w:tc>
          <w:tcPr>
            <w:tcW w:w="807" w:type="pct"/>
            <w:tcBorders>
              <w:top w:val="single" w:sz="4" w:space="0" w:color="auto"/>
              <w:left w:val="nil"/>
              <w:bottom w:val="single" w:sz="4" w:space="0" w:color="auto"/>
              <w:right w:val="nil"/>
            </w:tcBorders>
            <w:shd w:val="clear" w:color="auto" w:fill="auto"/>
            <w:vAlign w:val="center"/>
            <w:hideMark/>
          </w:tcPr>
          <w:p w14:paraId="0A0AFBC8" w14:textId="01D09CEC" w:rsidR="00F93A73" w:rsidRPr="003D369D" w:rsidRDefault="00F93A73" w:rsidP="007F38C7">
            <w:pPr>
              <w:spacing w:line="360" w:lineRule="auto"/>
              <w:jc w:val="both"/>
              <w:rPr>
                <w:rFonts w:ascii="Book Antiqua" w:hAnsi="Book Antiqua" w:cs="SimSun"/>
                <w:b/>
                <w:color w:val="000000"/>
                <w:lang w:eastAsia="zh-CN"/>
              </w:rPr>
            </w:pPr>
            <w:r w:rsidRPr="003D369D">
              <w:rPr>
                <w:rFonts w:ascii="Book Antiqua" w:hAnsi="Book Antiqua" w:cs="SimSun"/>
                <w:b/>
                <w:color w:val="000000"/>
                <w:lang w:eastAsia="zh-CN"/>
              </w:rPr>
              <w:t>IPC RR (95%CI),</w:t>
            </w:r>
            <w:r w:rsidRPr="003D369D">
              <w:rPr>
                <w:rFonts w:ascii="Book Antiqua" w:hAnsi="Book Antiqua" w:cs="SimSun"/>
                <w:b/>
                <w:i/>
                <w:iCs/>
                <w:color w:val="000000"/>
                <w:lang w:eastAsia="zh-CN"/>
              </w:rPr>
              <w:t xml:space="preserve"> I</w:t>
            </w:r>
            <w:r w:rsidRPr="003D369D">
              <w:rPr>
                <w:rFonts w:ascii="Book Antiqua" w:hAnsi="Book Antiqua" w:cs="SimSun"/>
                <w:b/>
                <w:i/>
                <w:iCs/>
                <w:color w:val="000000"/>
                <w:vertAlign w:val="superscript"/>
                <w:lang w:eastAsia="zh-CN"/>
              </w:rPr>
              <w:t>2</w:t>
            </w:r>
          </w:p>
        </w:tc>
        <w:tc>
          <w:tcPr>
            <w:tcW w:w="807" w:type="pct"/>
            <w:tcBorders>
              <w:top w:val="single" w:sz="4" w:space="0" w:color="auto"/>
              <w:left w:val="nil"/>
              <w:bottom w:val="single" w:sz="4" w:space="0" w:color="auto"/>
              <w:right w:val="nil"/>
            </w:tcBorders>
            <w:shd w:val="clear" w:color="auto" w:fill="auto"/>
            <w:vAlign w:val="center"/>
            <w:hideMark/>
          </w:tcPr>
          <w:p w14:paraId="6269D0A4" w14:textId="77777777" w:rsidR="00F93A73" w:rsidRPr="003D369D" w:rsidRDefault="00F93A73" w:rsidP="007F38C7">
            <w:pPr>
              <w:spacing w:line="360" w:lineRule="auto"/>
              <w:jc w:val="both"/>
              <w:rPr>
                <w:rFonts w:ascii="Book Antiqua" w:hAnsi="Book Antiqua" w:cs="SimSun"/>
                <w:b/>
                <w:color w:val="000000"/>
                <w:lang w:eastAsia="zh-CN"/>
              </w:rPr>
            </w:pPr>
            <w:r w:rsidRPr="003D369D">
              <w:rPr>
                <w:rFonts w:ascii="Book Antiqua" w:hAnsi="Book Antiqua" w:cs="SimSun"/>
                <w:b/>
                <w:color w:val="000000"/>
                <w:lang w:eastAsia="zh-CN"/>
              </w:rPr>
              <w:t xml:space="preserve">IPH RR (95%CI), </w:t>
            </w:r>
            <w:r w:rsidRPr="003D369D">
              <w:rPr>
                <w:rFonts w:ascii="Book Antiqua" w:hAnsi="Book Antiqua" w:cs="SimSun"/>
                <w:b/>
                <w:i/>
                <w:iCs/>
                <w:color w:val="000000"/>
                <w:lang w:eastAsia="zh-CN"/>
              </w:rPr>
              <w:t>I</w:t>
            </w:r>
            <w:r w:rsidRPr="003D369D">
              <w:rPr>
                <w:rFonts w:ascii="Book Antiqua" w:hAnsi="Book Antiqua" w:cs="SimSun"/>
                <w:b/>
                <w:color w:val="000000"/>
                <w:vertAlign w:val="superscript"/>
                <w:lang w:eastAsia="zh-CN"/>
              </w:rPr>
              <w:t>2</w:t>
            </w:r>
          </w:p>
        </w:tc>
        <w:tc>
          <w:tcPr>
            <w:tcW w:w="763" w:type="pct"/>
            <w:tcBorders>
              <w:top w:val="single" w:sz="4" w:space="0" w:color="auto"/>
              <w:left w:val="nil"/>
              <w:bottom w:val="single" w:sz="4" w:space="0" w:color="auto"/>
              <w:right w:val="nil"/>
            </w:tcBorders>
            <w:shd w:val="clear" w:color="auto" w:fill="auto"/>
            <w:vAlign w:val="center"/>
            <w:hideMark/>
          </w:tcPr>
          <w:p w14:paraId="10760B22" w14:textId="77777777" w:rsidR="00F93A73" w:rsidRPr="003D369D" w:rsidRDefault="00F93A73" w:rsidP="007F38C7">
            <w:pPr>
              <w:spacing w:line="360" w:lineRule="auto"/>
              <w:jc w:val="both"/>
              <w:rPr>
                <w:rFonts w:ascii="Book Antiqua" w:hAnsi="Book Antiqua" w:cs="SimSun"/>
                <w:b/>
                <w:color w:val="000000"/>
                <w:lang w:eastAsia="zh-CN"/>
              </w:rPr>
            </w:pPr>
            <w:r w:rsidRPr="003D369D">
              <w:rPr>
                <w:rFonts w:ascii="Book Antiqua" w:hAnsi="Book Antiqua" w:cs="SimSun"/>
                <w:b/>
                <w:color w:val="000000"/>
                <w:lang w:eastAsia="zh-CN"/>
              </w:rPr>
              <w:t xml:space="preserve">IPOST within 24 h  RR (95%CI), </w:t>
            </w:r>
            <w:r w:rsidRPr="003D369D">
              <w:rPr>
                <w:rFonts w:ascii="Book Antiqua" w:hAnsi="Book Antiqua" w:cs="SimSun"/>
                <w:b/>
                <w:i/>
                <w:iCs/>
                <w:color w:val="000000"/>
                <w:lang w:eastAsia="zh-CN"/>
              </w:rPr>
              <w:t>I</w:t>
            </w:r>
            <w:r w:rsidRPr="003D369D">
              <w:rPr>
                <w:rFonts w:ascii="Book Antiqua" w:hAnsi="Book Antiqua" w:cs="SimSun"/>
                <w:b/>
                <w:i/>
                <w:iCs/>
                <w:color w:val="000000"/>
                <w:vertAlign w:val="superscript"/>
                <w:lang w:eastAsia="zh-CN"/>
              </w:rPr>
              <w:t>2</w:t>
            </w:r>
          </w:p>
        </w:tc>
        <w:tc>
          <w:tcPr>
            <w:tcW w:w="1019" w:type="pct"/>
            <w:tcBorders>
              <w:top w:val="single" w:sz="4" w:space="0" w:color="auto"/>
              <w:left w:val="nil"/>
              <w:bottom w:val="single" w:sz="4" w:space="0" w:color="auto"/>
              <w:right w:val="nil"/>
            </w:tcBorders>
            <w:shd w:val="clear" w:color="auto" w:fill="auto"/>
            <w:vAlign w:val="center"/>
            <w:hideMark/>
          </w:tcPr>
          <w:p w14:paraId="1B95CBE1" w14:textId="496696BA" w:rsidR="00F93A73" w:rsidRPr="003D369D" w:rsidRDefault="00F93A73" w:rsidP="007F38C7">
            <w:pPr>
              <w:spacing w:line="360" w:lineRule="auto"/>
              <w:jc w:val="both"/>
              <w:rPr>
                <w:rFonts w:ascii="Book Antiqua" w:hAnsi="Book Antiqua" w:cs="SimSun"/>
                <w:b/>
                <w:color w:val="000000"/>
                <w:lang w:eastAsia="zh-CN"/>
              </w:rPr>
            </w:pPr>
            <w:r w:rsidRPr="003D369D">
              <w:rPr>
                <w:rFonts w:ascii="Book Antiqua" w:hAnsi="Book Antiqua" w:cs="SimSun"/>
                <w:b/>
                <w:color w:val="000000"/>
                <w:lang w:eastAsia="zh-CN"/>
              </w:rPr>
              <w:t>VAS of POST at 1</w:t>
            </w:r>
            <w:r w:rsidR="0054076F">
              <w:rPr>
                <w:rFonts w:ascii="Book Antiqua" w:hAnsi="Book Antiqua" w:cs="SimSun"/>
                <w:b/>
                <w:color w:val="000000"/>
                <w:lang w:eastAsia="zh-CN"/>
              </w:rPr>
              <w:t xml:space="preserve"> </w:t>
            </w:r>
            <w:r w:rsidRPr="003D369D">
              <w:rPr>
                <w:rFonts w:ascii="Book Antiqua" w:hAnsi="Book Antiqua" w:cs="SimSun"/>
                <w:b/>
                <w:color w:val="000000"/>
                <w:lang w:eastAsia="zh-CN"/>
              </w:rPr>
              <w:t xml:space="preserve">h RR (95%CI), </w:t>
            </w:r>
            <w:r w:rsidRPr="003D369D">
              <w:rPr>
                <w:rFonts w:ascii="Book Antiqua" w:hAnsi="Book Antiqua" w:cs="SimSun"/>
                <w:b/>
                <w:i/>
                <w:iCs/>
                <w:color w:val="000000"/>
                <w:lang w:eastAsia="zh-CN"/>
              </w:rPr>
              <w:t>I</w:t>
            </w:r>
            <w:r w:rsidRPr="003D369D">
              <w:rPr>
                <w:rFonts w:ascii="Book Antiqua" w:hAnsi="Book Antiqua" w:cs="SimSun"/>
                <w:b/>
                <w:i/>
                <w:iCs/>
                <w:color w:val="000000"/>
                <w:vertAlign w:val="superscript"/>
                <w:lang w:eastAsia="zh-CN"/>
              </w:rPr>
              <w:t>2</w:t>
            </w:r>
          </w:p>
        </w:tc>
        <w:tc>
          <w:tcPr>
            <w:tcW w:w="1019" w:type="pct"/>
            <w:tcBorders>
              <w:top w:val="single" w:sz="4" w:space="0" w:color="auto"/>
              <w:left w:val="nil"/>
              <w:bottom w:val="single" w:sz="4" w:space="0" w:color="auto"/>
              <w:right w:val="nil"/>
            </w:tcBorders>
            <w:shd w:val="clear" w:color="auto" w:fill="auto"/>
            <w:vAlign w:val="center"/>
            <w:hideMark/>
          </w:tcPr>
          <w:p w14:paraId="5CBB36E0" w14:textId="0FE05134" w:rsidR="00F93A73" w:rsidRPr="003D369D" w:rsidRDefault="00F93A73" w:rsidP="007F38C7">
            <w:pPr>
              <w:spacing w:line="360" w:lineRule="auto"/>
              <w:jc w:val="both"/>
              <w:rPr>
                <w:rFonts w:ascii="Book Antiqua" w:hAnsi="Book Antiqua" w:cs="SimSun"/>
                <w:b/>
                <w:color w:val="000000"/>
                <w:lang w:eastAsia="zh-CN"/>
              </w:rPr>
            </w:pPr>
            <w:r w:rsidRPr="003D369D">
              <w:rPr>
                <w:rFonts w:ascii="Book Antiqua" w:hAnsi="Book Antiqua" w:cs="SimSun"/>
                <w:b/>
                <w:color w:val="000000"/>
                <w:lang w:eastAsia="zh-CN"/>
              </w:rPr>
              <w:t>VAS of POST at 24</w:t>
            </w:r>
            <w:r w:rsidR="00171399" w:rsidRPr="003D369D">
              <w:rPr>
                <w:rFonts w:ascii="Book Antiqua" w:hAnsi="Book Antiqua" w:cs="SimSun"/>
                <w:b/>
                <w:color w:val="000000"/>
                <w:lang w:eastAsia="zh-CN"/>
              </w:rPr>
              <w:t xml:space="preserve">        </w:t>
            </w:r>
            <w:r w:rsidRPr="003D369D">
              <w:rPr>
                <w:rFonts w:ascii="Book Antiqua" w:hAnsi="Book Antiqua" w:cs="SimSun"/>
                <w:b/>
                <w:color w:val="000000"/>
                <w:lang w:eastAsia="zh-CN"/>
              </w:rPr>
              <w:t xml:space="preserve">h RR (95% CI), </w:t>
            </w:r>
            <w:r w:rsidRPr="003D369D">
              <w:rPr>
                <w:rFonts w:ascii="Book Antiqua" w:hAnsi="Book Antiqua" w:cs="SimSun"/>
                <w:b/>
                <w:i/>
                <w:iCs/>
                <w:color w:val="000000"/>
                <w:lang w:eastAsia="zh-CN"/>
              </w:rPr>
              <w:t>I</w:t>
            </w:r>
            <w:r w:rsidRPr="003D369D">
              <w:rPr>
                <w:rFonts w:ascii="Book Antiqua" w:hAnsi="Book Antiqua" w:cs="SimSun"/>
                <w:b/>
                <w:i/>
                <w:iCs/>
                <w:color w:val="000000"/>
                <w:vertAlign w:val="superscript"/>
                <w:lang w:eastAsia="zh-CN"/>
              </w:rPr>
              <w:t>2</w:t>
            </w:r>
          </w:p>
        </w:tc>
      </w:tr>
      <w:tr w:rsidR="00F93A73" w:rsidRPr="003D369D" w14:paraId="16D16CDA" w14:textId="77777777" w:rsidTr="007F38C7">
        <w:trPr>
          <w:trHeight w:val="576"/>
        </w:trPr>
        <w:tc>
          <w:tcPr>
            <w:tcW w:w="583" w:type="pct"/>
            <w:tcBorders>
              <w:top w:val="nil"/>
              <w:left w:val="nil"/>
              <w:bottom w:val="nil"/>
              <w:right w:val="nil"/>
            </w:tcBorders>
            <w:shd w:val="clear" w:color="auto" w:fill="auto"/>
            <w:vAlign w:val="center"/>
            <w:hideMark/>
          </w:tcPr>
          <w:p w14:paraId="31783495" w14:textId="77777777" w:rsidR="00F93A73" w:rsidRPr="003D369D" w:rsidRDefault="00F93A73" w:rsidP="007F38C7">
            <w:pPr>
              <w:spacing w:line="360" w:lineRule="auto"/>
              <w:jc w:val="both"/>
              <w:rPr>
                <w:rFonts w:ascii="Book Antiqua" w:hAnsi="Book Antiqua" w:cs="SimSun"/>
                <w:bCs/>
                <w:color w:val="000000"/>
                <w:lang w:eastAsia="zh-CN"/>
              </w:rPr>
            </w:pPr>
            <w:r w:rsidRPr="003D369D">
              <w:rPr>
                <w:rFonts w:ascii="Book Antiqua" w:hAnsi="Book Antiqua" w:cs="SimSun"/>
                <w:bCs/>
                <w:color w:val="000000"/>
                <w:lang w:eastAsia="zh-CN"/>
              </w:rPr>
              <w:t>Overall</w:t>
            </w:r>
          </w:p>
        </w:tc>
        <w:tc>
          <w:tcPr>
            <w:tcW w:w="807" w:type="pct"/>
            <w:tcBorders>
              <w:top w:val="nil"/>
              <w:left w:val="nil"/>
              <w:bottom w:val="nil"/>
              <w:right w:val="nil"/>
            </w:tcBorders>
            <w:shd w:val="clear" w:color="auto" w:fill="auto"/>
            <w:vAlign w:val="center"/>
            <w:hideMark/>
          </w:tcPr>
          <w:p w14:paraId="6B85F8F1" w14:textId="77777777" w:rsidR="00F93A73" w:rsidRPr="003D369D" w:rsidRDefault="00F93A73" w:rsidP="007F38C7">
            <w:pPr>
              <w:spacing w:line="360" w:lineRule="auto"/>
              <w:jc w:val="both"/>
              <w:rPr>
                <w:rFonts w:ascii="Book Antiqua" w:hAnsi="Book Antiqua" w:cs="SimSun"/>
                <w:bCs/>
                <w:color w:val="000000"/>
                <w:lang w:eastAsia="zh-CN"/>
              </w:rPr>
            </w:pPr>
            <w:r w:rsidRPr="003D369D">
              <w:rPr>
                <w:rFonts w:ascii="Book Antiqua" w:hAnsi="Book Antiqua" w:cs="SimSun"/>
                <w:bCs/>
                <w:color w:val="000000"/>
                <w:lang w:eastAsia="zh-CN"/>
              </w:rPr>
              <w:t>0.38 (0.23,0.63), 82%</w:t>
            </w:r>
          </w:p>
        </w:tc>
        <w:tc>
          <w:tcPr>
            <w:tcW w:w="807" w:type="pct"/>
            <w:tcBorders>
              <w:top w:val="nil"/>
              <w:left w:val="nil"/>
              <w:bottom w:val="nil"/>
              <w:right w:val="nil"/>
            </w:tcBorders>
            <w:shd w:val="clear" w:color="auto" w:fill="auto"/>
            <w:vAlign w:val="center"/>
            <w:hideMark/>
          </w:tcPr>
          <w:p w14:paraId="0DAC13F7" w14:textId="77777777" w:rsidR="00F93A73" w:rsidRPr="003D369D" w:rsidRDefault="00F93A73" w:rsidP="007F38C7">
            <w:pPr>
              <w:spacing w:line="360" w:lineRule="auto"/>
              <w:jc w:val="both"/>
              <w:rPr>
                <w:rFonts w:ascii="Book Antiqua" w:hAnsi="Book Antiqua" w:cs="SimSun"/>
                <w:bCs/>
                <w:color w:val="000000"/>
                <w:lang w:eastAsia="zh-CN"/>
              </w:rPr>
            </w:pPr>
            <w:r w:rsidRPr="003D369D">
              <w:rPr>
                <w:rFonts w:ascii="Book Antiqua" w:hAnsi="Book Antiqua" w:cs="SimSun"/>
                <w:bCs/>
                <w:color w:val="000000"/>
                <w:lang w:eastAsia="zh-CN"/>
              </w:rPr>
              <w:t>0.38 (0.21,0.69), 74%</w:t>
            </w:r>
          </w:p>
        </w:tc>
        <w:tc>
          <w:tcPr>
            <w:tcW w:w="763" w:type="pct"/>
            <w:tcBorders>
              <w:top w:val="nil"/>
              <w:left w:val="nil"/>
              <w:bottom w:val="nil"/>
              <w:right w:val="nil"/>
            </w:tcBorders>
            <w:shd w:val="clear" w:color="auto" w:fill="auto"/>
            <w:vAlign w:val="center"/>
            <w:hideMark/>
          </w:tcPr>
          <w:p w14:paraId="1D86991D" w14:textId="77777777" w:rsidR="00F93A73" w:rsidRPr="003D369D" w:rsidRDefault="00F93A73" w:rsidP="007F38C7">
            <w:pPr>
              <w:spacing w:line="360" w:lineRule="auto"/>
              <w:jc w:val="both"/>
              <w:rPr>
                <w:rFonts w:ascii="Book Antiqua" w:hAnsi="Book Antiqua" w:cs="SimSun"/>
                <w:bCs/>
                <w:color w:val="000000"/>
                <w:lang w:eastAsia="zh-CN"/>
              </w:rPr>
            </w:pPr>
            <w:r w:rsidRPr="003D369D">
              <w:rPr>
                <w:rFonts w:ascii="Book Antiqua" w:hAnsi="Book Antiqua" w:cs="SimSun"/>
                <w:bCs/>
                <w:color w:val="000000"/>
                <w:lang w:eastAsia="zh-CN"/>
              </w:rPr>
              <w:t>0.19 (0.09,0.41), 0%</w:t>
            </w:r>
          </w:p>
        </w:tc>
        <w:tc>
          <w:tcPr>
            <w:tcW w:w="1019" w:type="pct"/>
            <w:tcBorders>
              <w:top w:val="nil"/>
              <w:left w:val="nil"/>
              <w:bottom w:val="nil"/>
              <w:right w:val="nil"/>
            </w:tcBorders>
            <w:shd w:val="clear" w:color="auto" w:fill="auto"/>
            <w:vAlign w:val="center"/>
            <w:hideMark/>
          </w:tcPr>
          <w:p w14:paraId="4FACB1B8" w14:textId="77777777" w:rsidR="00F93A73" w:rsidRPr="003D369D" w:rsidRDefault="00F93A73" w:rsidP="007F38C7">
            <w:pPr>
              <w:spacing w:line="360" w:lineRule="auto"/>
              <w:jc w:val="both"/>
              <w:rPr>
                <w:rFonts w:ascii="Book Antiqua" w:hAnsi="Book Antiqua" w:cs="SimSun"/>
                <w:bCs/>
                <w:color w:val="000000"/>
                <w:lang w:eastAsia="zh-CN"/>
              </w:rPr>
            </w:pPr>
            <w:r w:rsidRPr="003D369D">
              <w:rPr>
                <w:rFonts w:ascii="Book Antiqua" w:hAnsi="Book Antiqua" w:cs="SimSun"/>
                <w:bCs/>
                <w:color w:val="000000"/>
                <w:lang w:eastAsia="zh-CN"/>
              </w:rPr>
              <w:t>-18.30 (-22.79, -13.82), 73%</w:t>
            </w:r>
          </w:p>
        </w:tc>
        <w:tc>
          <w:tcPr>
            <w:tcW w:w="1019" w:type="pct"/>
            <w:tcBorders>
              <w:top w:val="nil"/>
              <w:left w:val="nil"/>
              <w:bottom w:val="nil"/>
              <w:right w:val="nil"/>
            </w:tcBorders>
            <w:shd w:val="clear" w:color="auto" w:fill="auto"/>
            <w:vAlign w:val="center"/>
            <w:hideMark/>
          </w:tcPr>
          <w:p w14:paraId="2F2AC4EC" w14:textId="77777777" w:rsidR="00F93A73" w:rsidRPr="003D369D" w:rsidRDefault="00F93A73" w:rsidP="007F38C7">
            <w:pPr>
              <w:spacing w:line="360" w:lineRule="auto"/>
              <w:jc w:val="both"/>
              <w:rPr>
                <w:rFonts w:ascii="Book Antiqua" w:hAnsi="Book Antiqua" w:cs="SimSun"/>
                <w:bCs/>
                <w:color w:val="000000"/>
                <w:lang w:eastAsia="zh-CN"/>
              </w:rPr>
            </w:pPr>
            <w:r w:rsidRPr="003D369D">
              <w:rPr>
                <w:rFonts w:ascii="Book Antiqua" w:hAnsi="Book Antiqua" w:cs="SimSun"/>
                <w:bCs/>
                <w:color w:val="000000"/>
                <w:lang w:eastAsia="zh-CN"/>
              </w:rPr>
              <w:t>-14.86 (-15.75, -13.98), 43%</w:t>
            </w:r>
          </w:p>
        </w:tc>
      </w:tr>
      <w:tr w:rsidR="00F93A73" w:rsidRPr="003D369D" w14:paraId="371F67C4" w14:textId="77777777" w:rsidTr="007F38C7">
        <w:trPr>
          <w:trHeight w:val="288"/>
        </w:trPr>
        <w:tc>
          <w:tcPr>
            <w:tcW w:w="583" w:type="pct"/>
            <w:tcBorders>
              <w:top w:val="nil"/>
              <w:left w:val="nil"/>
              <w:bottom w:val="nil"/>
              <w:right w:val="nil"/>
            </w:tcBorders>
            <w:shd w:val="clear" w:color="auto" w:fill="auto"/>
            <w:vAlign w:val="center"/>
            <w:hideMark/>
          </w:tcPr>
          <w:p w14:paraId="7B4995DF" w14:textId="77777777" w:rsidR="00F93A73" w:rsidRPr="003D369D" w:rsidRDefault="00F93A73" w:rsidP="007F38C7">
            <w:pPr>
              <w:spacing w:line="360" w:lineRule="auto"/>
              <w:jc w:val="both"/>
              <w:rPr>
                <w:rFonts w:ascii="Book Antiqua" w:hAnsi="Book Antiqua" w:cs="SimSun"/>
                <w:bCs/>
                <w:color w:val="000000"/>
                <w:lang w:eastAsia="zh-CN"/>
              </w:rPr>
            </w:pPr>
            <w:r w:rsidRPr="003D369D">
              <w:rPr>
                <w:rFonts w:ascii="Book Antiqua" w:hAnsi="Book Antiqua" w:cs="SimSun"/>
                <w:bCs/>
                <w:color w:val="000000"/>
                <w:lang w:eastAsia="zh-CN"/>
              </w:rPr>
              <w:t>Only females</w:t>
            </w:r>
          </w:p>
        </w:tc>
        <w:tc>
          <w:tcPr>
            <w:tcW w:w="807" w:type="pct"/>
            <w:tcBorders>
              <w:top w:val="nil"/>
              <w:left w:val="nil"/>
              <w:bottom w:val="nil"/>
              <w:right w:val="nil"/>
            </w:tcBorders>
            <w:shd w:val="clear" w:color="auto" w:fill="auto"/>
            <w:noWrap/>
            <w:vAlign w:val="center"/>
            <w:hideMark/>
          </w:tcPr>
          <w:p w14:paraId="5107926F" w14:textId="77777777" w:rsidR="00F93A73" w:rsidRPr="003D369D" w:rsidRDefault="00F93A73" w:rsidP="007F38C7">
            <w:pPr>
              <w:spacing w:line="360" w:lineRule="auto"/>
              <w:jc w:val="both"/>
              <w:rPr>
                <w:rFonts w:ascii="Book Antiqua" w:hAnsi="Book Antiqua" w:cs="SimSun"/>
                <w:bCs/>
                <w:color w:val="000000"/>
                <w:lang w:eastAsia="zh-CN"/>
              </w:rPr>
            </w:pPr>
            <w:r w:rsidRPr="003D369D">
              <w:rPr>
                <w:rFonts w:ascii="Book Antiqua" w:hAnsi="Book Antiqua" w:cs="SimSun"/>
                <w:bCs/>
                <w:color w:val="000000"/>
                <w:lang w:eastAsia="zh-CN"/>
              </w:rPr>
              <w:t>0.33 (0.20,0.52), 69%</w:t>
            </w:r>
          </w:p>
        </w:tc>
        <w:tc>
          <w:tcPr>
            <w:tcW w:w="807" w:type="pct"/>
            <w:tcBorders>
              <w:top w:val="nil"/>
              <w:left w:val="nil"/>
              <w:bottom w:val="nil"/>
              <w:right w:val="nil"/>
            </w:tcBorders>
            <w:shd w:val="clear" w:color="auto" w:fill="auto"/>
            <w:noWrap/>
            <w:vAlign w:val="center"/>
            <w:hideMark/>
          </w:tcPr>
          <w:p w14:paraId="2A898112" w14:textId="77777777" w:rsidR="00F93A73" w:rsidRPr="003D369D" w:rsidRDefault="00F93A73" w:rsidP="007F38C7">
            <w:pPr>
              <w:spacing w:line="360" w:lineRule="auto"/>
              <w:jc w:val="both"/>
              <w:rPr>
                <w:rFonts w:ascii="Book Antiqua" w:hAnsi="Book Antiqua" w:cs="SimSun"/>
                <w:bCs/>
                <w:color w:val="000000"/>
                <w:lang w:eastAsia="zh-CN"/>
              </w:rPr>
            </w:pPr>
            <w:r w:rsidRPr="003D369D">
              <w:rPr>
                <w:rFonts w:ascii="Book Antiqua" w:hAnsi="Book Antiqua" w:cs="SimSun"/>
                <w:bCs/>
                <w:color w:val="000000"/>
                <w:lang w:eastAsia="zh-CN"/>
              </w:rPr>
              <w:t>NE</w:t>
            </w:r>
          </w:p>
        </w:tc>
        <w:tc>
          <w:tcPr>
            <w:tcW w:w="763" w:type="pct"/>
            <w:tcBorders>
              <w:top w:val="nil"/>
              <w:left w:val="nil"/>
              <w:bottom w:val="nil"/>
              <w:right w:val="nil"/>
            </w:tcBorders>
            <w:shd w:val="clear" w:color="auto" w:fill="auto"/>
            <w:noWrap/>
            <w:vAlign w:val="center"/>
            <w:hideMark/>
          </w:tcPr>
          <w:p w14:paraId="782953B9" w14:textId="77777777" w:rsidR="00F93A73" w:rsidRPr="003D369D" w:rsidRDefault="00F93A73" w:rsidP="007F38C7">
            <w:pPr>
              <w:spacing w:line="360" w:lineRule="auto"/>
              <w:jc w:val="both"/>
              <w:rPr>
                <w:rFonts w:ascii="Book Antiqua" w:hAnsi="Book Antiqua" w:cs="SimSun"/>
                <w:bCs/>
                <w:color w:val="000000"/>
                <w:lang w:eastAsia="zh-CN"/>
              </w:rPr>
            </w:pPr>
            <w:r w:rsidRPr="003D369D">
              <w:rPr>
                <w:rFonts w:ascii="Book Antiqua" w:hAnsi="Book Antiqua" w:cs="SimSun"/>
                <w:bCs/>
                <w:color w:val="000000"/>
                <w:lang w:eastAsia="zh-CN"/>
              </w:rPr>
              <w:t>NE</w:t>
            </w:r>
          </w:p>
        </w:tc>
        <w:tc>
          <w:tcPr>
            <w:tcW w:w="1019" w:type="pct"/>
            <w:tcBorders>
              <w:top w:val="nil"/>
              <w:left w:val="nil"/>
              <w:bottom w:val="nil"/>
              <w:right w:val="nil"/>
            </w:tcBorders>
            <w:shd w:val="clear" w:color="auto" w:fill="auto"/>
            <w:noWrap/>
            <w:vAlign w:val="center"/>
            <w:hideMark/>
          </w:tcPr>
          <w:p w14:paraId="647DC549" w14:textId="77777777" w:rsidR="00F93A73" w:rsidRPr="003D369D" w:rsidRDefault="00F93A73" w:rsidP="007F38C7">
            <w:pPr>
              <w:spacing w:line="360" w:lineRule="auto"/>
              <w:jc w:val="both"/>
              <w:rPr>
                <w:rFonts w:ascii="Book Antiqua" w:hAnsi="Book Antiqua" w:cs="SimSun"/>
                <w:bCs/>
                <w:color w:val="000000"/>
                <w:lang w:eastAsia="zh-CN"/>
              </w:rPr>
            </w:pPr>
          </w:p>
        </w:tc>
        <w:tc>
          <w:tcPr>
            <w:tcW w:w="1019" w:type="pct"/>
            <w:tcBorders>
              <w:top w:val="nil"/>
              <w:left w:val="nil"/>
              <w:bottom w:val="nil"/>
              <w:right w:val="nil"/>
            </w:tcBorders>
            <w:shd w:val="clear" w:color="auto" w:fill="auto"/>
            <w:noWrap/>
            <w:vAlign w:val="center"/>
            <w:hideMark/>
          </w:tcPr>
          <w:p w14:paraId="48065CB5" w14:textId="77777777" w:rsidR="00F93A73" w:rsidRPr="003D369D" w:rsidRDefault="00F93A73" w:rsidP="007F38C7">
            <w:pPr>
              <w:spacing w:line="360" w:lineRule="auto"/>
              <w:jc w:val="both"/>
              <w:rPr>
                <w:rFonts w:ascii="Book Antiqua" w:hAnsi="Book Antiqua" w:cs="SimSun"/>
                <w:bCs/>
                <w:color w:val="000000"/>
                <w:lang w:eastAsia="zh-CN"/>
              </w:rPr>
            </w:pPr>
          </w:p>
        </w:tc>
      </w:tr>
      <w:tr w:rsidR="00F93A73" w:rsidRPr="003D369D" w14:paraId="34A401A5" w14:textId="77777777" w:rsidTr="00566512">
        <w:trPr>
          <w:trHeight w:val="576"/>
        </w:trPr>
        <w:tc>
          <w:tcPr>
            <w:tcW w:w="583" w:type="pct"/>
            <w:tcBorders>
              <w:top w:val="nil"/>
              <w:left w:val="nil"/>
              <w:right w:val="nil"/>
            </w:tcBorders>
            <w:shd w:val="clear" w:color="auto" w:fill="auto"/>
            <w:vAlign w:val="center"/>
            <w:hideMark/>
          </w:tcPr>
          <w:p w14:paraId="4ADCA624" w14:textId="77777777" w:rsidR="00F93A73" w:rsidRPr="003D369D" w:rsidRDefault="00F93A73" w:rsidP="007F38C7">
            <w:pPr>
              <w:spacing w:line="360" w:lineRule="auto"/>
              <w:jc w:val="both"/>
              <w:rPr>
                <w:rFonts w:ascii="Book Antiqua" w:hAnsi="Book Antiqua" w:cs="SimSun"/>
                <w:bCs/>
                <w:color w:val="000000"/>
                <w:lang w:eastAsia="zh-CN"/>
              </w:rPr>
            </w:pPr>
            <w:r w:rsidRPr="003D369D">
              <w:rPr>
                <w:rFonts w:ascii="Book Antiqua" w:hAnsi="Book Antiqua" w:cs="SimSun"/>
                <w:bCs/>
                <w:color w:val="000000"/>
                <w:lang w:eastAsia="zh-CN"/>
              </w:rPr>
              <w:t>Cuff prefilling</w:t>
            </w:r>
          </w:p>
        </w:tc>
        <w:tc>
          <w:tcPr>
            <w:tcW w:w="807" w:type="pct"/>
            <w:tcBorders>
              <w:top w:val="nil"/>
              <w:left w:val="nil"/>
              <w:right w:val="nil"/>
            </w:tcBorders>
            <w:shd w:val="clear" w:color="auto" w:fill="auto"/>
            <w:vAlign w:val="center"/>
            <w:hideMark/>
          </w:tcPr>
          <w:p w14:paraId="0DDE880D" w14:textId="77777777" w:rsidR="00F93A73" w:rsidRPr="003D369D" w:rsidRDefault="00F93A73" w:rsidP="007F38C7">
            <w:pPr>
              <w:spacing w:line="360" w:lineRule="auto"/>
              <w:jc w:val="both"/>
              <w:rPr>
                <w:rFonts w:ascii="Book Antiqua" w:hAnsi="Book Antiqua" w:cs="SimSun"/>
                <w:bCs/>
                <w:color w:val="000000"/>
                <w:lang w:eastAsia="zh-CN"/>
              </w:rPr>
            </w:pPr>
            <w:r w:rsidRPr="003D369D">
              <w:rPr>
                <w:rFonts w:ascii="Book Antiqua" w:hAnsi="Book Antiqua" w:cs="SimSun"/>
                <w:bCs/>
                <w:color w:val="000000"/>
                <w:lang w:eastAsia="zh-CN"/>
              </w:rPr>
              <w:t>0.35 (0.19,0.63), 85%</w:t>
            </w:r>
          </w:p>
        </w:tc>
        <w:tc>
          <w:tcPr>
            <w:tcW w:w="807" w:type="pct"/>
            <w:tcBorders>
              <w:top w:val="nil"/>
              <w:left w:val="nil"/>
              <w:right w:val="nil"/>
            </w:tcBorders>
            <w:shd w:val="clear" w:color="auto" w:fill="auto"/>
            <w:vAlign w:val="center"/>
            <w:hideMark/>
          </w:tcPr>
          <w:p w14:paraId="2D160D73" w14:textId="77777777" w:rsidR="00F93A73" w:rsidRPr="003D369D" w:rsidRDefault="00F93A73" w:rsidP="007F38C7">
            <w:pPr>
              <w:spacing w:line="360" w:lineRule="auto"/>
              <w:jc w:val="both"/>
              <w:rPr>
                <w:rFonts w:ascii="Book Antiqua" w:hAnsi="Book Antiqua" w:cs="SimSun"/>
                <w:bCs/>
                <w:color w:val="000000"/>
                <w:lang w:eastAsia="zh-CN"/>
              </w:rPr>
            </w:pPr>
            <w:r w:rsidRPr="003D369D">
              <w:rPr>
                <w:rFonts w:ascii="Book Antiqua" w:hAnsi="Book Antiqua" w:cs="SimSun"/>
                <w:bCs/>
                <w:color w:val="000000"/>
                <w:lang w:eastAsia="zh-CN"/>
              </w:rPr>
              <w:t>NE</w:t>
            </w:r>
          </w:p>
        </w:tc>
        <w:tc>
          <w:tcPr>
            <w:tcW w:w="763" w:type="pct"/>
            <w:tcBorders>
              <w:top w:val="nil"/>
              <w:left w:val="nil"/>
              <w:right w:val="nil"/>
            </w:tcBorders>
            <w:shd w:val="clear" w:color="auto" w:fill="auto"/>
            <w:vAlign w:val="center"/>
            <w:hideMark/>
          </w:tcPr>
          <w:p w14:paraId="420ECD7E" w14:textId="77777777" w:rsidR="00F93A73" w:rsidRPr="003D369D" w:rsidRDefault="00F93A73" w:rsidP="007F38C7">
            <w:pPr>
              <w:spacing w:line="360" w:lineRule="auto"/>
              <w:jc w:val="both"/>
              <w:rPr>
                <w:rFonts w:ascii="Book Antiqua" w:hAnsi="Book Antiqua" w:cs="SimSun"/>
                <w:bCs/>
                <w:color w:val="000000"/>
                <w:lang w:eastAsia="zh-CN"/>
              </w:rPr>
            </w:pPr>
            <w:r w:rsidRPr="003D369D">
              <w:rPr>
                <w:rFonts w:ascii="Book Antiqua" w:hAnsi="Book Antiqua" w:cs="SimSun"/>
                <w:bCs/>
                <w:color w:val="000000"/>
                <w:lang w:eastAsia="zh-CN"/>
              </w:rPr>
              <w:t>NE</w:t>
            </w:r>
          </w:p>
        </w:tc>
        <w:tc>
          <w:tcPr>
            <w:tcW w:w="1019" w:type="pct"/>
            <w:tcBorders>
              <w:top w:val="nil"/>
              <w:left w:val="nil"/>
              <w:right w:val="nil"/>
            </w:tcBorders>
            <w:shd w:val="clear" w:color="auto" w:fill="auto"/>
            <w:vAlign w:val="center"/>
            <w:hideMark/>
          </w:tcPr>
          <w:p w14:paraId="4CEE3702" w14:textId="77777777" w:rsidR="00F93A73" w:rsidRPr="003D369D" w:rsidRDefault="00F93A73" w:rsidP="007F38C7">
            <w:pPr>
              <w:spacing w:line="360" w:lineRule="auto"/>
              <w:jc w:val="both"/>
              <w:rPr>
                <w:rFonts w:ascii="Book Antiqua" w:hAnsi="Book Antiqua" w:cs="SimSun"/>
                <w:bCs/>
                <w:color w:val="000000"/>
                <w:lang w:eastAsia="zh-CN"/>
              </w:rPr>
            </w:pPr>
            <w:r w:rsidRPr="003D369D">
              <w:rPr>
                <w:rFonts w:ascii="Book Antiqua" w:hAnsi="Book Antiqua" w:cs="SimSun"/>
                <w:bCs/>
                <w:color w:val="000000"/>
                <w:lang w:eastAsia="zh-CN"/>
              </w:rPr>
              <w:t>-17.59 (-18.69, -16.49), 77%</w:t>
            </w:r>
          </w:p>
        </w:tc>
        <w:tc>
          <w:tcPr>
            <w:tcW w:w="1019" w:type="pct"/>
            <w:tcBorders>
              <w:top w:val="nil"/>
              <w:left w:val="nil"/>
              <w:right w:val="nil"/>
            </w:tcBorders>
            <w:shd w:val="clear" w:color="auto" w:fill="auto"/>
            <w:vAlign w:val="center"/>
            <w:hideMark/>
          </w:tcPr>
          <w:p w14:paraId="69C13891" w14:textId="77777777" w:rsidR="00F93A73" w:rsidRPr="003D369D" w:rsidRDefault="00F93A73" w:rsidP="007F38C7">
            <w:pPr>
              <w:spacing w:line="360" w:lineRule="auto"/>
              <w:jc w:val="both"/>
              <w:rPr>
                <w:rFonts w:ascii="Book Antiqua" w:hAnsi="Book Antiqua" w:cs="SimSun"/>
                <w:bCs/>
                <w:color w:val="000000"/>
                <w:lang w:eastAsia="zh-CN"/>
              </w:rPr>
            </w:pPr>
            <w:r w:rsidRPr="003D369D">
              <w:rPr>
                <w:rFonts w:ascii="Book Antiqua" w:hAnsi="Book Antiqua" w:cs="SimSun"/>
                <w:bCs/>
                <w:color w:val="000000"/>
                <w:lang w:eastAsia="zh-CN"/>
              </w:rPr>
              <w:t>-14.81 (-17.22, -12.41), 54%</w:t>
            </w:r>
          </w:p>
        </w:tc>
      </w:tr>
      <w:tr w:rsidR="00F93A73" w:rsidRPr="003D369D" w14:paraId="56A3CC8D" w14:textId="77777777" w:rsidTr="00566512">
        <w:trPr>
          <w:trHeight w:val="576"/>
        </w:trPr>
        <w:tc>
          <w:tcPr>
            <w:tcW w:w="583" w:type="pct"/>
            <w:tcBorders>
              <w:top w:val="nil"/>
              <w:left w:val="nil"/>
              <w:bottom w:val="single" w:sz="4" w:space="0" w:color="auto"/>
              <w:right w:val="nil"/>
            </w:tcBorders>
            <w:shd w:val="clear" w:color="auto" w:fill="auto"/>
            <w:vAlign w:val="center"/>
            <w:hideMark/>
          </w:tcPr>
          <w:p w14:paraId="12DFF128" w14:textId="77777777" w:rsidR="00F93A73" w:rsidRPr="003D369D" w:rsidRDefault="00F93A73" w:rsidP="007F38C7">
            <w:pPr>
              <w:spacing w:line="360" w:lineRule="auto"/>
              <w:jc w:val="both"/>
              <w:rPr>
                <w:rFonts w:ascii="Book Antiqua" w:hAnsi="Book Antiqua" w:cs="SimSun"/>
                <w:bCs/>
                <w:color w:val="000000"/>
                <w:lang w:eastAsia="zh-CN"/>
              </w:rPr>
            </w:pPr>
            <w:r w:rsidRPr="003D369D">
              <w:rPr>
                <w:rFonts w:ascii="Book Antiqua" w:hAnsi="Book Antiqua" w:cs="SimSun"/>
                <w:bCs/>
                <w:color w:val="000000"/>
                <w:lang w:eastAsia="zh-CN"/>
              </w:rPr>
              <w:t>A high risk of bias</w:t>
            </w:r>
          </w:p>
        </w:tc>
        <w:tc>
          <w:tcPr>
            <w:tcW w:w="807" w:type="pct"/>
            <w:tcBorders>
              <w:top w:val="nil"/>
              <w:left w:val="nil"/>
              <w:bottom w:val="single" w:sz="4" w:space="0" w:color="auto"/>
              <w:right w:val="nil"/>
            </w:tcBorders>
            <w:shd w:val="clear" w:color="auto" w:fill="auto"/>
            <w:vAlign w:val="center"/>
            <w:hideMark/>
          </w:tcPr>
          <w:p w14:paraId="343359AF" w14:textId="77777777" w:rsidR="00F93A73" w:rsidRPr="003D369D" w:rsidRDefault="00F93A73" w:rsidP="007F38C7">
            <w:pPr>
              <w:spacing w:line="360" w:lineRule="auto"/>
              <w:jc w:val="both"/>
              <w:rPr>
                <w:rFonts w:ascii="Book Antiqua" w:hAnsi="Book Antiqua" w:cs="SimSun"/>
                <w:bCs/>
                <w:color w:val="000000"/>
                <w:lang w:eastAsia="zh-CN"/>
              </w:rPr>
            </w:pPr>
            <w:r w:rsidRPr="003D369D">
              <w:rPr>
                <w:rFonts w:ascii="Book Antiqua" w:hAnsi="Book Antiqua" w:cs="SimSun"/>
                <w:bCs/>
                <w:color w:val="000000"/>
                <w:lang w:eastAsia="zh-CN"/>
              </w:rPr>
              <w:t>NE</w:t>
            </w:r>
          </w:p>
        </w:tc>
        <w:tc>
          <w:tcPr>
            <w:tcW w:w="807" w:type="pct"/>
            <w:tcBorders>
              <w:top w:val="nil"/>
              <w:left w:val="nil"/>
              <w:bottom w:val="single" w:sz="4" w:space="0" w:color="auto"/>
              <w:right w:val="nil"/>
            </w:tcBorders>
            <w:shd w:val="clear" w:color="auto" w:fill="auto"/>
            <w:vAlign w:val="center"/>
            <w:hideMark/>
          </w:tcPr>
          <w:p w14:paraId="3104535C" w14:textId="77777777" w:rsidR="00F93A73" w:rsidRPr="003D369D" w:rsidRDefault="00F93A73" w:rsidP="007F38C7">
            <w:pPr>
              <w:spacing w:line="360" w:lineRule="auto"/>
              <w:jc w:val="both"/>
              <w:rPr>
                <w:rFonts w:ascii="Book Antiqua" w:hAnsi="Book Antiqua" w:cs="SimSun"/>
                <w:bCs/>
                <w:color w:val="000000"/>
                <w:lang w:eastAsia="zh-CN"/>
              </w:rPr>
            </w:pPr>
            <w:r w:rsidRPr="003D369D">
              <w:rPr>
                <w:rFonts w:ascii="Book Antiqua" w:hAnsi="Book Antiqua" w:cs="SimSun"/>
                <w:bCs/>
                <w:color w:val="000000"/>
                <w:lang w:eastAsia="zh-CN"/>
              </w:rPr>
              <w:t>NE</w:t>
            </w:r>
          </w:p>
        </w:tc>
        <w:tc>
          <w:tcPr>
            <w:tcW w:w="763" w:type="pct"/>
            <w:tcBorders>
              <w:top w:val="nil"/>
              <w:left w:val="nil"/>
              <w:bottom w:val="single" w:sz="4" w:space="0" w:color="auto"/>
              <w:right w:val="nil"/>
            </w:tcBorders>
            <w:shd w:val="clear" w:color="auto" w:fill="auto"/>
            <w:vAlign w:val="center"/>
            <w:hideMark/>
          </w:tcPr>
          <w:p w14:paraId="0DFEC086" w14:textId="77777777" w:rsidR="00F93A73" w:rsidRPr="003D369D" w:rsidRDefault="00F93A73" w:rsidP="007F38C7">
            <w:pPr>
              <w:spacing w:line="360" w:lineRule="auto"/>
              <w:jc w:val="both"/>
              <w:rPr>
                <w:rFonts w:ascii="Book Antiqua" w:hAnsi="Book Antiqua" w:cs="SimSun"/>
                <w:bCs/>
                <w:color w:val="000000"/>
                <w:lang w:eastAsia="zh-CN"/>
              </w:rPr>
            </w:pPr>
            <w:r w:rsidRPr="003D369D">
              <w:rPr>
                <w:rFonts w:ascii="Book Antiqua" w:hAnsi="Book Antiqua" w:cs="SimSun"/>
                <w:bCs/>
                <w:color w:val="000000"/>
                <w:lang w:eastAsia="zh-CN"/>
              </w:rPr>
              <w:t>0.19 (0.08, 0.48), 0%</w:t>
            </w:r>
          </w:p>
        </w:tc>
        <w:tc>
          <w:tcPr>
            <w:tcW w:w="1019" w:type="pct"/>
            <w:tcBorders>
              <w:top w:val="nil"/>
              <w:left w:val="nil"/>
              <w:bottom w:val="single" w:sz="4" w:space="0" w:color="auto"/>
              <w:right w:val="nil"/>
            </w:tcBorders>
            <w:shd w:val="clear" w:color="auto" w:fill="auto"/>
            <w:vAlign w:val="center"/>
            <w:hideMark/>
          </w:tcPr>
          <w:p w14:paraId="012C8ED4" w14:textId="77777777" w:rsidR="00F93A73" w:rsidRPr="003D369D" w:rsidRDefault="00F93A73" w:rsidP="007F38C7">
            <w:pPr>
              <w:spacing w:line="360" w:lineRule="auto"/>
              <w:jc w:val="both"/>
              <w:rPr>
                <w:rFonts w:ascii="Book Antiqua" w:hAnsi="Book Antiqua" w:cs="SimSun"/>
                <w:bCs/>
                <w:color w:val="000000"/>
                <w:lang w:eastAsia="zh-CN"/>
              </w:rPr>
            </w:pPr>
            <w:r w:rsidRPr="003D369D">
              <w:rPr>
                <w:rFonts w:ascii="Book Antiqua" w:hAnsi="Book Antiqua" w:cs="SimSun"/>
                <w:bCs/>
                <w:color w:val="000000"/>
                <w:lang w:eastAsia="zh-CN"/>
              </w:rPr>
              <w:t>-18.45(-25.61, -11.29), 77%</w:t>
            </w:r>
          </w:p>
        </w:tc>
        <w:tc>
          <w:tcPr>
            <w:tcW w:w="1019" w:type="pct"/>
            <w:tcBorders>
              <w:top w:val="nil"/>
              <w:left w:val="nil"/>
              <w:bottom w:val="single" w:sz="4" w:space="0" w:color="auto"/>
              <w:right w:val="nil"/>
            </w:tcBorders>
            <w:shd w:val="clear" w:color="auto" w:fill="auto"/>
            <w:vAlign w:val="center"/>
            <w:hideMark/>
          </w:tcPr>
          <w:p w14:paraId="25700CB2" w14:textId="77777777" w:rsidR="00F93A73" w:rsidRPr="003D369D" w:rsidRDefault="00F93A73" w:rsidP="007F38C7">
            <w:pPr>
              <w:spacing w:line="360" w:lineRule="auto"/>
              <w:jc w:val="both"/>
              <w:rPr>
                <w:rFonts w:ascii="Book Antiqua" w:hAnsi="Book Antiqua" w:cs="SimSun"/>
                <w:bCs/>
                <w:color w:val="000000"/>
                <w:lang w:eastAsia="zh-CN"/>
              </w:rPr>
            </w:pPr>
            <w:r w:rsidRPr="003D369D">
              <w:rPr>
                <w:rFonts w:ascii="Book Antiqua" w:hAnsi="Book Antiqua" w:cs="SimSun"/>
                <w:bCs/>
                <w:color w:val="000000"/>
                <w:lang w:eastAsia="zh-CN"/>
              </w:rPr>
              <w:t>-14.37 (-18.31, -10.43), 56%</w:t>
            </w:r>
          </w:p>
        </w:tc>
      </w:tr>
    </w:tbl>
    <w:p w14:paraId="64EB11ED" w14:textId="7FB12D71" w:rsidR="00F93A73" w:rsidRPr="00FA4E90" w:rsidRDefault="00F93A73" w:rsidP="00F93A73">
      <w:pPr>
        <w:pStyle w:val="BodyText"/>
        <w:spacing w:line="360" w:lineRule="auto"/>
        <w:jc w:val="both"/>
        <w:rPr>
          <w:rFonts w:ascii="Book Antiqua" w:hAnsi="Book Antiqua"/>
          <w:bCs/>
          <w:lang w:eastAsia="zh-CN"/>
        </w:rPr>
      </w:pPr>
      <w:bookmarkStart w:id="1" w:name="OLE_LINK91"/>
      <w:r w:rsidRPr="003D369D">
        <w:rPr>
          <w:rFonts w:ascii="Book Antiqua" w:hAnsi="Book Antiqua"/>
          <w:bCs/>
          <w:color w:val="auto"/>
          <w:lang w:eastAsia="zh-CN"/>
        </w:rPr>
        <w:t xml:space="preserve">IPC: </w:t>
      </w:r>
      <w:r w:rsidRPr="003D369D">
        <w:rPr>
          <w:rFonts w:ascii="Book Antiqua" w:hAnsi="Book Antiqua"/>
          <w:bCs/>
          <w:color w:val="000000"/>
          <w:lang w:eastAsia="zh-CN"/>
        </w:rPr>
        <w:t>I</w:t>
      </w:r>
      <w:r w:rsidRPr="003D369D">
        <w:rPr>
          <w:rFonts w:ascii="Book Antiqua" w:hAnsi="Book Antiqua"/>
          <w:bCs/>
          <w:color w:val="000000"/>
        </w:rPr>
        <w:t>ncidence of post-</w:t>
      </w:r>
      <w:proofErr w:type="spellStart"/>
      <w:r w:rsidRPr="003D369D">
        <w:rPr>
          <w:rFonts w:ascii="Book Antiqua" w:hAnsi="Book Antiqua"/>
          <w:bCs/>
          <w:color w:val="000000"/>
        </w:rPr>
        <w:t>extubation</w:t>
      </w:r>
      <w:proofErr w:type="spellEnd"/>
      <w:r w:rsidRPr="003D369D">
        <w:rPr>
          <w:rFonts w:ascii="Book Antiqua" w:hAnsi="Book Antiqua"/>
          <w:bCs/>
          <w:color w:val="000000"/>
        </w:rPr>
        <w:t xml:space="preserve"> cough</w:t>
      </w:r>
      <w:r w:rsidRPr="003D369D">
        <w:rPr>
          <w:rFonts w:ascii="Book Antiqua" w:hAnsi="Book Antiqua"/>
          <w:bCs/>
          <w:color w:val="000000"/>
          <w:lang w:eastAsia="zh-CN"/>
        </w:rPr>
        <w:t>; IPH: I</w:t>
      </w:r>
      <w:r w:rsidRPr="003D369D">
        <w:rPr>
          <w:rFonts w:ascii="Book Antiqua" w:hAnsi="Book Antiqua"/>
          <w:bCs/>
          <w:color w:val="000000"/>
        </w:rPr>
        <w:t>ncidence of postoperative hoarseness</w:t>
      </w:r>
      <w:r w:rsidRPr="003D369D">
        <w:rPr>
          <w:rFonts w:ascii="Book Antiqua" w:hAnsi="Book Antiqua"/>
          <w:bCs/>
          <w:color w:val="000000"/>
          <w:lang w:eastAsia="zh-CN"/>
        </w:rPr>
        <w:t>; POST:</w:t>
      </w:r>
      <w:r w:rsidRPr="003D369D">
        <w:rPr>
          <w:rFonts w:ascii="Book Antiqua" w:hAnsi="Book Antiqua"/>
          <w:bCs/>
        </w:rPr>
        <w:t xml:space="preserve"> </w:t>
      </w:r>
      <w:r w:rsidRPr="003D369D">
        <w:rPr>
          <w:rFonts w:ascii="Book Antiqua" w:hAnsi="Book Antiqua"/>
          <w:bCs/>
          <w:color w:val="000000"/>
        </w:rPr>
        <w:t>Postoperative sore throat</w:t>
      </w:r>
      <w:r w:rsidRPr="003D369D">
        <w:rPr>
          <w:rFonts w:ascii="Book Antiqua" w:hAnsi="Book Antiqua"/>
          <w:bCs/>
          <w:color w:val="000000"/>
          <w:lang w:eastAsia="zh-CN"/>
        </w:rPr>
        <w:t xml:space="preserve">; IPOST: </w:t>
      </w:r>
      <w:r w:rsidRPr="003D369D">
        <w:rPr>
          <w:rFonts w:ascii="Book Antiqua" w:hAnsi="Book Antiqua"/>
          <w:bCs/>
          <w:color w:val="000000"/>
        </w:rPr>
        <w:t>Incidence of postoperative sore throat</w:t>
      </w:r>
      <w:r w:rsidRPr="003D369D">
        <w:rPr>
          <w:rFonts w:ascii="Book Antiqua" w:hAnsi="Book Antiqua"/>
          <w:bCs/>
          <w:color w:val="000000"/>
          <w:lang w:eastAsia="zh-CN"/>
        </w:rPr>
        <w:t xml:space="preserve">; </w:t>
      </w:r>
      <w:r w:rsidRPr="003D369D">
        <w:rPr>
          <w:rFonts w:ascii="Book Antiqua" w:hAnsi="Book Antiqua"/>
          <w:bCs/>
          <w:color w:val="auto"/>
          <w:lang w:eastAsia="zh-CN"/>
        </w:rPr>
        <w:t>VAS:</w:t>
      </w:r>
      <w:r w:rsidRPr="003D369D">
        <w:rPr>
          <w:rFonts w:ascii="Book Antiqua" w:hAnsi="Book Antiqua"/>
          <w:bCs/>
          <w:color w:val="333333"/>
          <w:shd w:val="clear" w:color="auto" w:fill="FFFFFF"/>
        </w:rPr>
        <w:t xml:space="preserve"> Visual analogue scale</w:t>
      </w:r>
      <w:bookmarkEnd w:id="1"/>
      <w:r w:rsidRPr="003D369D">
        <w:rPr>
          <w:rFonts w:ascii="Book Antiqua" w:hAnsi="Book Antiqua"/>
          <w:bCs/>
          <w:color w:val="333333"/>
          <w:shd w:val="clear" w:color="auto" w:fill="FFFFFF"/>
          <w:lang w:eastAsia="zh-CN"/>
        </w:rPr>
        <w:t>; CI: Confidence interval; NE: Not estimable; RR: Relative ris</w:t>
      </w:r>
      <w:r w:rsidR="0054076F">
        <w:rPr>
          <w:rFonts w:ascii="Book Antiqua" w:hAnsi="Book Antiqua"/>
          <w:bCs/>
          <w:color w:val="333333"/>
          <w:shd w:val="clear" w:color="auto" w:fill="FFFFFF"/>
          <w:lang w:eastAsia="zh-CN"/>
        </w:rPr>
        <w:t>k</w:t>
      </w:r>
      <w:r w:rsidRPr="003D369D">
        <w:rPr>
          <w:rFonts w:ascii="Book Antiqua" w:hAnsi="Book Antiqua"/>
          <w:bCs/>
          <w:color w:val="333333"/>
          <w:shd w:val="clear" w:color="auto" w:fill="FFFFFF"/>
          <w:lang w:eastAsia="zh-CN"/>
        </w:rPr>
        <w:t>.</w:t>
      </w:r>
    </w:p>
    <w:p w14:paraId="4B7702A8" w14:textId="77777777" w:rsidR="00492A9E" w:rsidRPr="00712AB2" w:rsidRDefault="00492A9E" w:rsidP="002565F2">
      <w:pPr>
        <w:spacing w:line="360" w:lineRule="auto"/>
        <w:jc w:val="both"/>
        <w:rPr>
          <w:rFonts w:ascii="Book Antiqua" w:hAnsi="Book Antiqua"/>
          <w:b/>
          <w:bCs/>
        </w:rPr>
      </w:pPr>
    </w:p>
    <w:sectPr w:rsidR="00492A9E" w:rsidRPr="00712AB2" w:rsidSect="003530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5C812" w14:textId="77777777" w:rsidR="009264BD" w:rsidRDefault="009264BD" w:rsidP="00186006">
      <w:r>
        <w:separator/>
      </w:r>
    </w:p>
  </w:endnote>
  <w:endnote w:type="continuationSeparator" w:id="0">
    <w:p w14:paraId="1EA72C1F" w14:textId="77777777" w:rsidR="009264BD" w:rsidRDefault="009264BD" w:rsidP="0018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EFD27" w14:textId="4FA76BB7" w:rsidR="007F38C7" w:rsidRPr="002565F2" w:rsidRDefault="007F38C7" w:rsidP="002565F2">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531679">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531679">
      <w:rPr>
        <w:rFonts w:ascii="Book Antiqua" w:hAnsi="Book Antiqua"/>
        <w:noProof/>
        <w:sz w:val="24"/>
        <w:szCs w:val="24"/>
      </w:rPr>
      <w:t>32</w:t>
    </w:r>
    <w:r>
      <w:rPr>
        <w:rFonts w:ascii="Book Antiqua" w:hAnsi="Book Antiqua"/>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BAB62" w14:textId="77777777" w:rsidR="007F38C7" w:rsidRDefault="007F38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8A92DD" w14:textId="77777777" w:rsidR="007F38C7" w:rsidRDefault="007F38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61A17" w14:textId="727BA444" w:rsidR="007F38C7" w:rsidRPr="00DC1867" w:rsidRDefault="007F38C7" w:rsidP="00DC1867">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531679">
      <w:rPr>
        <w:rFonts w:ascii="Book Antiqua" w:hAnsi="Book Antiqua"/>
        <w:noProof/>
        <w:sz w:val="24"/>
        <w:szCs w:val="24"/>
      </w:rPr>
      <w:t>32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531679">
      <w:rPr>
        <w:rFonts w:ascii="Book Antiqua" w:hAnsi="Book Antiqua"/>
        <w:noProof/>
        <w:sz w:val="24"/>
        <w:szCs w:val="24"/>
      </w:rPr>
      <w:t>32</w:t>
    </w:r>
    <w:r>
      <w:rPr>
        <w:rFonts w:ascii="Book Antiqua" w:hAnsi="Book Antiqua"/>
        <w:sz w:val="24"/>
        <w:szCs w:val="24"/>
      </w:rPr>
      <w:fldChar w:fldCharType="end"/>
    </w:r>
  </w:p>
  <w:p w14:paraId="50C39369" w14:textId="77777777" w:rsidR="007F38C7" w:rsidRDefault="007F3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B9ED9" w14:textId="77777777" w:rsidR="009264BD" w:rsidRDefault="009264BD" w:rsidP="00186006">
      <w:r>
        <w:separator/>
      </w:r>
    </w:p>
  </w:footnote>
  <w:footnote w:type="continuationSeparator" w:id="0">
    <w:p w14:paraId="2CA8D47E" w14:textId="77777777" w:rsidR="009264BD" w:rsidRDefault="009264BD" w:rsidP="00186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wMbcwMjcxNDMzMzFT0lEKTi0uzszPAykwrAUAcBuLlywAAAA="/>
  </w:docVars>
  <w:rsids>
    <w:rsidRoot w:val="00A77B3E"/>
    <w:rsid w:val="0000511A"/>
    <w:rsid w:val="0002185A"/>
    <w:rsid w:val="00022D4D"/>
    <w:rsid w:val="00026923"/>
    <w:rsid w:val="0003497F"/>
    <w:rsid w:val="00044F29"/>
    <w:rsid w:val="0005073B"/>
    <w:rsid w:val="00056877"/>
    <w:rsid w:val="000575C4"/>
    <w:rsid w:val="00067AB9"/>
    <w:rsid w:val="00071C4B"/>
    <w:rsid w:val="0007768D"/>
    <w:rsid w:val="00085F94"/>
    <w:rsid w:val="0009360B"/>
    <w:rsid w:val="000A0AFD"/>
    <w:rsid w:val="000A242D"/>
    <w:rsid w:val="000A4481"/>
    <w:rsid w:val="000D1B9E"/>
    <w:rsid w:val="000D47CA"/>
    <w:rsid w:val="000D650F"/>
    <w:rsid w:val="000D7B95"/>
    <w:rsid w:val="000E3118"/>
    <w:rsid w:val="000E3B30"/>
    <w:rsid w:val="00135309"/>
    <w:rsid w:val="00150753"/>
    <w:rsid w:val="001666C5"/>
    <w:rsid w:val="00171399"/>
    <w:rsid w:val="00186006"/>
    <w:rsid w:val="00190C89"/>
    <w:rsid w:val="001920A0"/>
    <w:rsid w:val="001A273D"/>
    <w:rsid w:val="001B1821"/>
    <w:rsid w:val="001B1D8B"/>
    <w:rsid w:val="001D59F6"/>
    <w:rsid w:val="001E530A"/>
    <w:rsid w:val="002052F6"/>
    <w:rsid w:val="0021553A"/>
    <w:rsid w:val="00220C42"/>
    <w:rsid w:val="00224E95"/>
    <w:rsid w:val="00225D3C"/>
    <w:rsid w:val="002408E1"/>
    <w:rsid w:val="00251192"/>
    <w:rsid w:val="002565F2"/>
    <w:rsid w:val="00256824"/>
    <w:rsid w:val="002629F6"/>
    <w:rsid w:val="002B4DB7"/>
    <w:rsid w:val="002D1C93"/>
    <w:rsid w:val="002E2519"/>
    <w:rsid w:val="002E6651"/>
    <w:rsid w:val="002F2D4C"/>
    <w:rsid w:val="002F6A33"/>
    <w:rsid w:val="00304DD7"/>
    <w:rsid w:val="00317504"/>
    <w:rsid w:val="003448A1"/>
    <w:rsid w:val="0034720B"/>
    <w:rsid w:val="00353057"/>
    <w:rsid w:val="003569A7"/>
    <w:rsid w:val="003713DC"/>
    <w:rsid w:val="00373D24"/>
    <w:rsid w:val="0037612A"/>
    <w:rsid w:val="00392D12"/>
    <w:rsid w:val="003A49C3"/>
    <w:rsid w:val="003B2036"/>
    <w:rsid w:val="003B3287"/>
    <w:rsid w:val="003B4433"/>
    <w:rsid w:val="003D0341"/>
    <w:rsid w:val="003D369D"/>
    <w:rsid w:val="003D62AF"/>
    <w:rsid w:val="00400086"/>
    <w:rsid w:val="004151D0"/>
    <w:rsid w:val="00445A5D"/>
    <w:rsid w:val="00450ED4"/>
    <w:rsid w:val="00466DB0"/>
    <w:rsid w:val="00480F8A"/>
    <w:rsid w:val="00492A9E"/>
    <w:rsid w:val="004C205D"/>
    <w:rsid w:val="004D0FD2"/>
    <w:rsid w:val="004E09E9"/>
    <w:rsid w:val="004E2F9D"/>
    <w:rsid w:val="004E32DE"/>
    <w:rsid w:val="004E3CD1"/>
    <w:rsid w:val="005168C5"/>
    <w:rsid w:val="00531679"/>
    <w:rsid w:val="00531EB4"/>
    <w:rsid w:val="0054076F"/>
    <w:rsid w:val="005509FC"/>
    <w:rsid w:val="005570AE"/>
    <w:rsid w:val="005600B8"/>
    <w:rsid w:val="00566512"/>
    <w:rsid w:val="00577BA9"/>
    <w:rsid w:val="005829ED"/>
    <w:rsid w:val="0059021C"/>
    <w:rsid w:val="005964B8"/>
    <w:rsid w:val="005E62BD"/>
    <w:rsid w:val="006063B1"/>
    <w:rsid w:val="0063585B"/>
    <w:rsid w:val="006451F0"/>
    <w:rsid w:val="00655723"/>
    <w:rsid w:val="0066160B"/>
    <w:rsid w:val="00671835"/>
    <w:rsid w:val="006725EF"/>
    <w:rsid w:val="00673F0C"/>
    <w:rsid w:val="00677EC2"/>
    <w:rsid w:val="006C064A"/>
    <w:rsid w:val="00712AB2"/>
    <w:rsid w:val="007422FD"/>
    <w:rsid w:val="0074734D"/>
    <w:rsid w:val="007565F6"/>
    <w:rsid w:val="00757014"/>
    <w:rsid w:val="00765022"/>
    <w:rsid w:val="007845B7"/>
    <w:rsid w:val="00784EDD"/>
    <w:rsid w:val="00785D70"/>
    <w:rsid w:val="00793C66"/>
    <w:rsid w:val="007960CE"/>
    <w:rsid w:val="007A0171"/>
    <w:rsid w:val="007A1B19"/>
    <w:rsid w:val="007D7483"/>
    <w:rsid w:val="007E3570"/>
    <w:rsid w:val="007F38C7"/>
    <w:rsid w:val="007F75A7"/>
    <w:rsid w:val="00826D21"/>
    <w:rsid w:val="00834EC8"/>
    <w:rsid w:val="00850ADD"/>
    <w:rsid w:val="00867A57"/>
    <w:rsid w:val="00884123"/>
    <w:rsid w:val="00884C37"/>
    <w:rsid w:val="00893CDB"/>
    <w:rsid w:val="008A19B5"/>
    <w:rsid w:val="008B28F7"/>
    <w:rsid w:val="008F7760"/>
    <w:rsid w:val="009264BD"/>
    <w:rsid w:val="0093481B"/>
    <w:rsid w:val="00936D04"/>
    <w:rsid w:val="00944F12"/>
    <w:rsid w:val="0096332C"/>
    <w:rsid w:val="00976A27"/>
    <w:rsid w:val="00985035"/>
    <w:rsid w:val="009A1237"/>
    <w:rsid w:val="009A5EAF"/>
    <w:rsid w:val="009B009D"/>
    <w:rsid w:val="009C2FA5"/>
    <w:rsid w:val="009D10F7"/>
    <w:rsid w:val="009D638D"/>
    <w:rsid w:val="009E1954"/>
    <w:rsid w:val="00A03E32"/>
    <w:rsid w:val="00A1502E"/>
    <w:rsid w:val="00A15E26"/>
    <w:rsid w:val="00A24B0E"/>
    <w:rsid w:val="00A27156"/>
    <w:rsid w:val="00A27352"/>
    <w:rsid w:val="00A35C84"/>
    <w:rsid w:val="00A55687"/>
    <w:rsid w:val="00A566E2"/>
    <w:rsid w:val="00A73530"/>
    <w:rsid w:val="00A77B3E"/>
    <w:rsid w:val="00A80DEC"/>
    <w:rsid w:val="00A905A3"/>
    <w:rsid w:val="00A95B5D"/>
    <w:rsid w:val="00AC4596"/>
    <w:rsid w:val="00AD052A"/>
    <w:rsid w:val="00AE2B48"/>
    <w:rsid w:val="00B21201"/>
    <w:rsid w:val="00B2708F"/>
    <w:rsid w:val="00B323A0"/>
    <w:rsid w:val="00B619AA"/>
    <w:rsid w:val="00B734E6"/>
    <w:rsid w:val="00B922AA"/>
    <w:rsid w:val="00BB264B"/>
    <w:rsid w:val="00BB4D3A"/>
    <w:rsid w:val="00BC2E77"/>
    <w:rsid w:val="00BC6A76"/>
    <w:rsid w:val="00BC75F5"/>
    <w:rsid w:val="00BE36A5"/>
    <w:rsid w:val="00BE6907"/>
    <w:rsid w:val="00BF3AA9"/>
    <w:rsid w:val="00BF41ED"/>
    <w:rsid w:val="00C14AE2"/>
    <w:rsid w:val="00C14B8B"/>
    <w:rsid w:val="00C209AC"/>
    <w:rsid w:val="00C43178"/>
    <w:rsid w:val="00C438DB"/>
    <w:rsid w:val="00C51970"/>
    <w:rsid w:val="00C55491"/>
    <w:rsid w:val="00C65E90"/>
    <w:rsid w:val="00C702AA"/>
    <w:rsid w:val="00C704DF"/>
    <w:rsid w:val="00C71060"/>
    <w:rsid w:val="00C92BE7"/>
    <w:rsid w:val="00C96CBC"/>
    <w:rsid w:val="00C97A5D"/>
    <w:rsid w:val="00CA2A55"/>
    <w:rsid w:val="00CA5361"/>
    <w:rsid w:val="00CD20A7"/>
    <w:rsid w:val="00CD64CC"/>
    <w:rsid w:val="00CE2C60"/>
    <w:rsid w:val="00CE4654"/>
    <w:rsid w:val="00CF16B2"/>
    <w:rsid w:val="00D02C85"/>
    <w:rsid w:val="00D07B82"/>
    <w:rsid w:val="00D24C97"/>
    <w:rsid w:val="00D3148B"/>
    <w:rsid w:val="00D53E0C"/>
    <w:rsid w:val="00D604E0"/>
    <w:rsid w:val="00D6344A"/>
    <w:rsid w:val="00D707D6"/>
    <w:rsid w:val="00D847FD"/>
    <w:rsid w:val="00DA1C70"/>
    <w:rsid w:val="00DB5558"/>
    <w:rsid w:val="00DC1867"/>
    <w:rsid w:val="00DC3044"/>
    <w:rsid w:val="00DD057E"/>
    <w:rsid w:val="00DE059E"/>
    <w:rsid w:val="00E00FA7"/>
    <w:rsid w:val="00E01273"/>
    <w:rsid w:val="00E041B1"/>
    <w:rsid w:val="00E43020"/>
    <w:rsid w:val="00E51BE0"/>
    <w:rsid w:val="00E54A88"/>
    <w:rsid w:val="00E56C65"/>
    <w:rsid w:val="00E6397B"/>
    <w:rsid w:val="00EA5939"/>
    <w:rsid w:val="00EA7881"/>
    <w:rsid w:val="00EB6356"/>
    <w:rsid w:val="00EC53B8"/>
    <w:rsid w:val="00ED6629"/>
    <w:rsid w:val="00EF04E3"/>
    <w:rsid w:val="00EF5387"/>
    <w:rsid w:val="00F02074"/>
    <w:rsid w:val="00F208EC"/>
    <w:rsid w:val="00F37370"/>
    <w:rsid w:val="00F37AD0"/>
    <w:rsid w:val="00F46AA1"/>
    <w:rsid w:val="00F66FE5"/>
    <w:rsid w:val="00F75DC2"/>
    <w:rsid w:val="00F93A73"/>
    <w:rsid w:val="00FB2CFA"/>
    <w:rsid w:val="00FB6FD5"/>
    <w:rsid w:val="00FC21B0"/>
    <w:rsid w:val="00FC4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8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0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86006"/>
    <w:rPr>
      <w:sz w:val="18"/>
      <w:szCs w:val="18"/>
    </w:rPr>
  </w:style>
  <w:style w:type="paragraph" w:styleId="Footer">
    <w:name w:val="footer"/>
    <w:basedOn w:val="Normal"/>
    <w:link w:val="FooterChar"/>
    <w:uiPriority w:val="99"/>
    <w:unhideWhenUsed/>
    <w:rsid w:val="0018600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86006"/>
    <w:rPr>
      <w:sz w:val="18"/>
      <w:szCs w:val="18"/>
    </w:rPr>
  </w:style>
  <w:style w:type="paragraph" w:styleId="BalloonText">
    <w:name w:val="Balloon Text"/>
    <w:basedOn w:val="Normal"/>
    <w:link w:val="BalloonTextChar"/>
    <w:rsid w:val="00186006"/>
    <w:rPr>
      <w:sz w:val="18"/>
      <w:szCs w:val="18"/>
    </w:rPr>
  </w:style>
  <w:style w:type="character" w:customStyle="1" w:styleId="BalloonTextChar">
    <w:name w:val="Balloon Text Char"/>
    <w:basedOn w:val="DefaultParagraphFont"/>
    <w:link w:val="BalloonText"/>
    <w:rsid w:val="00186006"/>
    <w:rPr>
      <w:sz w:val="18"/>
      <w:szCs w:val="18"/>
    </w:rPr>
  </w:style>
  <w:style w:type="paragraph" w:styleId="NormalWeb">
    <w:name w:val="Normal (Web)"/>
    <w:basedOn w:val="Normal"/>
    <w:uiPriority w:val="99"/>
    <w:semiHidden/>
    <w:unhideWhenUsed/>
    <w:rsid w:val="00190C89"/>
    <w:pPr>
      <w:spacing w:before="100" w:beforeAutospacing="1" w:after="100" w:afterAutospacing="1"/>
    </w:pPr>
    <w:rPr>
      <w:rFonts w:ascii="SimSun" w:eastAsia="SimSun" w:hAnsi="SimSun" w:cs="SimSun"/>
      <w:lang w:eastAsia="zh-CN"/>
    </w:rPr>
  </w:style>
  <w:style w:type="paragraph" w:styleId="BodyText">
    <w:name w:val="Body Text"/>
    <w:basedOn w:val="Normal"/>
    <w:link w:val="BodyTextChar"/>
    <w:rsid w:val="00F93A73"/>
    <w:rPr>
      <w:rFonts w:eastAsia="SimSun"/>
      <w:color w:val="0000FF"/>
      <w:lang w:val="en-GB" w:eastAsia="it-IT"/>
    </w:rPr>
  </w:style>
  <w:style w:type="character" w:customStyle="1" w:styleId="BodyTextChar">
    <w:name w:val="Body Text Char"/>
    <w:basedOn w:val="DefaultParagraphFont"/>
    <w:link w:val="BodyText"/>
    <w:rsid w:val="00F93A73"/>
    <w:rPr>
      <w:rFonts w:eastAsia="SimSun"/>
      <w:color w:val="0000FF"/>
      <w:sz w:val="24"/>
      <w:szCs w:val="24"/>
      <w:lang w:val="en-GB" w:eastAsia="it-IT"/>
    </w:rPr>
  </w:style>
  <w:style w:type="character" w:styleId="PageNumber">
    <w:name w:val="page number"/>
    <w:basedOn w:val="DefaultParagraphFont"/>
    <w:rsid w:val="00F93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0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86006"/>
    <w:rPr>
      <w:sz w:val="18"/>
      <w:szCs w:val="18"/>
    </w:rPr>
  </w:style>
  <w:style w:type="paragraph" w:styleId="Footer">
    <w:name w:val="footer"/>
    <w:basedOn w:val="Normal"/>
    <w:link w:val="FooterChar"/>
    <w:uiPriority w:val="99"/>
    <w:unhideWhenUsed/>
    <w:rsid w:val="0018600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86006"/>
    <w:rPr>
      <w:sz w:val="18"/>
      <w:szCs w:val="18"/>
    </w:rPr>
  </w:style>
  <w:style w:type="paragraph" w:styleId="BalloonText">
    <w:name w:val="Balloon Text"/>
    <w:basedOn w:val="Normal"/>
    <w:link w:val="BalloonTextChar"/>
    <w:rsid w:val="00186006"/>
    <w:rPr>
      <w:sz w:val="18"/>
      <w:szCs w:val="18"/>
    </w:rPr>
  </w:style>
  <w:style w:type="character" w:customStyle="1" w:styleId="BalloonTextChar">
    <w:name w:val="Balloon Text Char"/>
    <w:basedOn w:val="DefaultParagraphFont"/>
    <w:link w:val="BalloonText"/>
    <w:rsid w:val="00186006"/>
    <w:rPr>
      <w:sz w:val="18"/>
      <w:szCs w:val="18"/>
    </w:rPr>
  </w:style>
  <w:style w:type="paragraph" w:styleId="NormalWeb">
    <w:name w:val="Normal (Web)"/>
    <w:basedOn w:val="Normal"/>
    <w:uiPriority w:val="99"/>
    <w:semiHidden/>
    <w:unhideWhenUsed/>
    <w:rsid w:val="00190C89"/>
    <w:pPr>
      <w:spacing w:before="100" w:beforeAutospacing="1" w:after="100" w:afterAutospacing="1"/>
    </w:pPr>
    <w:rPr>
      <w:rFonts w:ascii="SimSun" w:eastAsia="SimSun" w:hAnsi="SimSun" w:cs="SimSun"/>
      <w:lang w:eastAsia="zh-CN"/>
    </w:rPr>
  </w:style>
  <w:style w:type="paragraph" w:styleId="BodyText">
    <w:name w:val="Body Text"/>
    <w:basedOn w:val="Normal"/>
    <w:link w:val="BodyTextChar"/>
    <w:rsid w:val="00F93A73"/>
    <w:rPr>
      <w:rFonts w:eastAsia="SimSun"/>
      <w:color w:val="0000FF"/>
      <w:lang w:val="en-GB" w:eastAsia="it-IT"/>
    </w:rPr>
  </w:style>
  <w:style w:type="character" w:customStyle="1" w:styleId="BodyTextChar">
    <w:name w:val="Body Text Char"/>
    <w:basedOn w:val="DefaultParagraphFont"/>
    <w:link w:val="BodyText"/>
    <w:rsid w:val="00F93A73"/>
    <w:rPr>
      <w:rFonts w:eastAsia="SimSun"/>
      <w:color w:val="0000FF"/>
      <w:sz w:val="24"/>
      <w:szCs w:val="24"/>
      <w:lang w:val="en-GB" w:eastAsia="it-IT"/>
    </w:rPr>
  </w:style>
  <w:style w:type="character" w:styleId="PageNumber">
    <w:name w:val="page number"/>
    <w:basedOn w:val="DefaultParagraphFont"/>
    <w:rsid w:val="00F93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3880">
      <w:bodyDiv w:val="1"/>
      <w:marLeft w:val="0"/>
      <w:marRight w:val="0"/>
      <w:marTop w:val="0"/>
      <w:marBottom w:val="0"/>
      <w:divBdr>
        <w:top w:val="none" w:sz="0" w:space="0" w:color="auto"/>
        <w:left w:val="none" w:sz="0" w:space="0" w:color="auto"/>
        <w:bottom w:val="none" w:sz="0" w:space="0" w:color="auto"/>
        <w:right w:val="none" w:sz="0" w:space="0" w:color="auto"/>
      </w:divBdr>
    </w:div>
    <w:div w:id="125710364">
      <w:bodyDiv w:val="1"/>
      <w:marLeft w:val="0"/>
      <w:marRight w:val="0"/>
      <w:marTop w:val="0"/>
      <w:marBottom w:val="0"/>
      <w:divBdr>
        <w:top w:val="none" w:sz="0" w:space="0" w:color="auto"/>
        <w:left w:val="none" w:sz="0" w:space="0" w:color="auto"/>
        <w:bottom w:val="none" w:sz="0" w:space="0" w:color="auto"/>
        <w:right w:val="none" w:sz="0" w:space="0" w:color="auto"/>
      </w:divBdr>
    </w:div>
    <w:div w:id="195119887">
      <w:bodyDiv w:val="1"/>
      <w:marLeft w:val="0"/>
      <w:marRight w:val="0"/>
      <w:marTop w:val="0"/>
      <w:marBottom w:val="0"/>
      <w:divBdr>
        <w:top w:val="none" w:sz="0" w:space="0" w:color="auto"/>
        <w:left w:val="none" w:sz="0" w:space="0" w:color="auto"/>
        <w:bottom w:val="none" w:sz="0" w:space="0" w:color="auto"/>
        <w:right w:val="none" w:sz="0" w:space="0" w:color="auto"/>
      </w:divBdr>
    </w:div>
    <w:div w:id="454256950">
      <w:bodyDiv w:val="1"/>
      <w:marLeft w:val="0"/>
      <w:marRight w:val="0"/>
      <w:marTop w:val="0"/>
      <w:marBottom w:val="0"/>
      <w:divBdr>
        <w:top w:val="none" w:sz="0" w:space="0" w:color="auto"/>
        <w:left w:val="none" w:sz="0" w:space="0" w:color="auto"/>
        <w:bottom w:val="none" w:sz="0" w:space="0" w:color="auto"/>
        <w:right w:val="none" w:sz="0" w:space="0" w:color="auto"/>
      </w:divBdr>
    </w:div>
    <w:div w:id="561985518">
      <w:bodyDiv w:val="1"/>
      <w:marLeft w:val="0"/>
      <w:marRight w:val="0"/>
      <w:marTop w:val="0"/>
      <w:marBottom w:val="0"/>
      <w:divBdr>
        <w:top w:val="none" w:sz="0" w:space="0" w:color="auto"/>
        <w:left w:val="none" w:sz="0" w:space="0" w:color="auto"/>
        <w:bottom w:val="none" w:sz="0" w:space="0" w:color="auto"/>
        <w:right w:val="none" w:sz="0" w:space="0" w:color="auto"/>
      </w:divBdr>
    </w:div>
    <w:div w:id="1086684352">
      <w:bodyDiv w:val="1"/>
      <w:marLeft w:val="0"/>
      <w:marRight w:val="0"/>
      <w:marTop w:val="0"/>
      <w:marBottom w:val="0"/>
      <w:divBdr>
        <w:top w:val="none" w:sz="0" w:space="0" w:color="auto"/>
        <w:left w:val="none" w:sz="0" w:space="0" w:color="auto"/>
        <w:bottom w:val="none" w:sz="0" w:space="0" w:color="auto"/>
        <w:right w:val="none" w:sz="0" w:space="0" w:color="auto"/>
      </w:divBdr>
    </w:div>
    <w:div w:id="1454128762">
      <w:bodyDiv w:val="1"/>
      <w:marLeft w:val="0"/>
      <w:marRight w:val="0"/>
      <w:marTop w:val="0"/>
      <w:marBottom w:val="0"/>
      <w:divBdr>
        <w:top w:val="none" w:sz="0" w:space="0" w:color="auto"/>
        <w:left w:val="none" w:sz="0" w:space="0" w:color="auto"/>
        <w:bottom w:val="none" w:sz="0" w:space="0" w:color="auto"/>
        <w:right w:val="none" w:sz="0" w:space="0" w:color="auto"/>
      </w:divBdr>
    </w:div>
    <w:div w:id="1713924045">
      <w:bodyDiv w:val="1"/>
      <w:marLeft w:val="0"/>
      <w:marRight w:val="0"/>
      <w:marTop w:val="0"/>
      <w:marBottom w:val="0"/>
      <w:divBdr>
        <w:top w:val="none" w:sz="0" w:space="0" w:color="auto"/>
        <w:left w:val="none" w:sz="0" w:space="0" w:color="auto"/>
        <w:bottom w:val="none" w:sz="0" w:space="0" w:color="auto"/>
        <w:right w:val="none" w:sz="0" w:space="0" w:color="auto"/>
      </w:divBdr>
    </w:div>
    <w:div w:id="1823503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tiff"/><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5723</Words>
  <Characters>32627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xiang li</dc:creator>
  <cp:lastModifiedBy>jrw</cp:lastModifiedBy>
  <cp:revision>2</cp:revision>
  <dcterms:created xsi:type="dcterms:W3CDTF">2021-10-22T09:04:00Z</dcterms:created>
  <dcterms:modified xsi:type="dcterms:W3CDTF">2021-10-22T09:04:00Z</dcterms:modified>
</cp:coreProperties>
</file>