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01E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73A24DB"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67939</w:t>
      </w:r>
    </w:p>
    <w:p w14:paraId="7CA4BDE5"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7160050" w14:textId="77777777" w:rsidR="00A77B3E" w:rsidRDefault="00A77B3E" w:rsidP="00E070B4">
      <w:pPr>
        <w:adjustRightInd w:val="0"/>
        <w:snapToGrid w:val="0"/>
        <w:spacing w:line="360" w:lineRule="auto"/>
        <w:jc w:val="both"/>
      </w:pPr>
    </w:p>
    <w:p w14:paraId="0216DC4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Artificial intelligence and machine learning in cardiovascular computed tomography</w:t>
      </w:r>
    </w:p>
    <w:p w14:paraId="420E2447" w14:textId="77777777" w:rsidR="00A77B3E" w:rsidRDefault="00A77B3E" w:rsidP="00E070B4">
      <w:pPr>
        <w:adjustRightInd w:val="0"/>
        <w:snapToGrid w:val="0"/>
        <w:spacing w:line="360" w:lineRule="auto"/>
        <w:jc w:val="both"/>
      </w:pPr>
    </w:p>
    <w:p w14:paraId="33929B60" w14:textId="77777777" w:rsidR="00A77B3E" w:rsidRDefault="001E545B" w:rsidP="00E070B4">
      <w:pPr>
        <w:adjustRightInd w:val="0"/>
        <w:snapToGrid w:val="0"/>
        <w:spacing w:line="360" w:lineRule="auto"/>
        <w:jc w:val="both"/>
      </w:pP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K </w:t>
      </w:r>
      <w:r w:rsidRPr="001E545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F3EFA">
        <w:rPr>
          <w:rFonts w:ascii="Book Antiqua" w:eastAsia="Book Antiqua" w:hAnsi="Book Antiqua" w:cs="Book Antiqua"/>
          <w:color w:val="000000"/>
        </w:rPr>
        <w:t>AI and machine learning in cardiovascular CT</w:t>
      </w:r>
    </w:p>
    <w:p w14:paraId="1A5F8BB7" w14:textId="77777777" w:rsidR="00A77B3E" w:rsidRDefault="00A77B3E" w:rsidP="00E070B4">
      <w:pPr>
        <w:adjustRightInd w:val="0"/>
        <w:snapToGrid w:val="0"/>
        <w:spacing w:line="360" w:lineRule="auto"/>
        <w:jc w:val="both"/>
      </w:pPr>
    </w:p>
    <w:p w14:paraId="5E7FBD2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Karthik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Premila Bhat, Maxine Orris, </w:t>
      </w:r>
      <w:proofErr w:type="spellStart"/>
      <w:r>
        <w:rPr>
          <w:rFonts w:ascii="Book Antiqua" w:eastAsia="Book Antiqua" w:hAnsi="Book Antiqua" w:cs="Book Antiqua"/>
          <w:color w:val="000000"/>
        </w:rPr>
        <w:t>Hejmadi</w:t>
      </w:r>
      <w:proofErr w:type="spellEnd"/>
      <w:r>
        <w:rPr>
          <w:rFonts w:ascii="Book Antiqua" w:eastAsia="Book Antiqua" w:hAnsi="Book Antiqua" w:cs="Book Antiqua"/>
          <w:color w:val="000000"/>
        </w:rPr>
        <w:t xml:space="preserve"> Prabhu, </w:t>
      </w:r>
      <w:proofErr w:type="spellStart"/>
      <w:r>
        <w:rPr>
          <w:rFonts w:ascii="Book Antiqua" w:eastAsia="Book Antiqua" w:hAnsi="Book Antiqua" w:cs="Book Antiqua"/>
          <w:color w:val="000000"/>
        </w:rPr>
        <w:t>Jilan</w:t>
      </w:r>
      <w:proofErr w:type="spellEnd"/>
      <w:r>
        <w:rPr>
          <w:rFonts w:ascii="Book Antiqua" w:eastAsia="Book Antiqua" w:hAnsi="Book Antiqua" w:cs="Book Antiqua"/>
          <w:color w:val="000000"/>
        </w:rPr>
        <w:t xml:space="preserve"> Shah, Deepak Asti, </w:t>
      </w:r>
      <w:proofErr w:type="spellStart"/>
      <w:r>
        <w:rPr>
          <w:rFonts w:ascii="Book Antiqua" w:eastAsia="Book Antiqua" w:hAnsi="Book Antiqua" w:cs="Book Antiqua"/>
          <w:color w:val="000000"/>
        </w:rPr>
        <w:t>Preety</w:t>
      </w:r>
      <w:proofErr w:type="spellEnd"/>
      <w:r>
        <w:rPr>
          <w:rFonts w:ascii="Book Antiqua" w:eastAsia="Book Antiqua" w:hAnsi="Book Antiqua" w:cs="Book Antiqua"/>
          <w:color w:val="000000"/>
        </w:rPr>
        <w:t xml:space="preserve"> Chawla, Tanveer Mir</w:t>
      </w:r>
    </w:p>
    <w:p w14:paraId="65885A8E" w14:textId="77777777" w:rsidR="00A77B3E" w:rsidRDefault="00A77B3E" w:rsidP="00E070B4">
      <w:pPr>
        <w:adjustRightInd w:val="0"/>
        <w:snapToGrid w:val="0"/>
        <w:spacing w:line="360" w:lineRule="auto"/>
        <w:jc w:val="both"/>
      </w:pPr>
    </w:p>
    <w:p w14:paraId="3B06EE2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Karthik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West </w:t>
      </w:r>
      <w:proofErr w:type="spellStart"/>
      <w:r>
        <w:rPr>
          <w:rFonts w:ascii="Book Antiqua" w:eastAsia="Book Antiqua" w:hAnsi="Book Antiqua" w:cs="Book Antiqua"/>
          <w:color w:val="000000"/>
        </w:rPr>
        <w:t>Virgina</w:t>
      </w:r>
      <w:proofErr w:type="spellEnd"/>
      <w:r>
        <w:rPr>
          <w:rFonts w:ascii="Book Antiqua" w:eastAsia="Book Antiqua" w:hAnsi="Book Antiqua" w:cs="Book Antiqua"/>
          <w:color w:val="000000"/>
        </w:rPr>
        <w:t xml:space="preserve"> University, Morgan Town, NY 26501, </w:t>
      </w:r>
      <w:bookmarkStart w:id="0" w:name="OLE_LINK661"/>
      <w:bookmarkStart w:id="1" w:name="OLE_LINK662"/>
      <w:r>
        <w:rPr>
          <w:rFonts w:ascii="Book Antiqua" w:eastAsia="Book Antiqua" w:hAnsi="Book Antiqua" w:cs="Book Antiqua"/>
          <w:color w:val="000000"/>
        </w:rPr>
        <w:t>United States</w:t>
      </w:r>
    </w:p>
    <w:bookmarkEnd w:id="0"/>
    <w:bookmarkEnd w:id="1"/>
    <w:p w14:paraId="13EC001A" w14:textId="77777777" w:rsidR="00A77B3E" w:rsidRDefault="00A77B3E" w:rsidP="00E070B4">
      <w:pPr>
        <w:adjustRightInd w:val="0"/>
        <w:snapToGrid w:val="0"/>
        <w:spacing w:line="360" w:lineRule="auto"/>
        <w:jc w:val="both"/>
      </w:pPr>
    </w:p>
    <w:p w14:paraId="5FCCB16C"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Premila Bhat, Maxine Orris, </w:t>
      </w:r>
      <w:proofErr w:type="spellStart"/>
      <w:r>
        <w:rPr>
          <w:rFonts w:ascii="Book Antiqua" w:eastAsia="Book Antiqua" w:hAnsi="Book Antiqua" w:cs="Book Antiqua"/>
          <w:b/>
          <w:bCs/>
          <w:color w:val="000000"/>
        </w:rPr>
        <w:t>Jilan</w:t>
      </w:r>
      <w:proofErr w:type="spellEnd"/>
      <w:r>
        <w:rPr>
          <w:rFonts w:ascii="Book Antiqua" w:eastAsia="Book Antiqua" w:hAnsi="Book Antiqua" w:cs="Book Antiqua"/>
          <w:b/>
          <w:bCs/>
          <w:color w:val="000000"/>
        </w:rPr>
        <w:t xml:space="preserve"> Shah, </w:t>
      </w:r>
      <w:r>
        <w:rPr>
          <w:rFonts w:ascii="Book Antiqua" w:eastAsia="Book Antiqua" w:hAnsi="Book Antiqua" w:cs="Book Antiqua"/>
          <w:color w:val="000000"/>
        </w:rPr>
        <w:t>Department of Medicine, Wyckoff Heights Medical Center, Brooklyn, NY 11237, United States</w:t>
      </w:r>
    </w:p>
    <w:p w14:paraId="4ABF5D1E" w14:textId="77777777" w:rsidR="00A77B3E" w:rsidRPr="001E545B" w:rsidRDefault="00A77B3E" w:rsidP="00E070B4">
      <w:pPr>
        <w:adjustRightInd w:val="0"/>
        <w:snapToGrid w:val="0"/>
        <w:spacing w:line="360" w:lineRule="auto"/>
        <w:jc w:val="both"/>
        <w:rPr>
          <w:lang w:eastAsia="zh-CN"/>
        </w:rPr>
      </w:pPr>
    </w:p>
    <w:p w14:paraId="2A641C6B" w14:textId="77777777" w:rsidR="00A77B3E" w:rsidRDefault="001E545B" w:rsidP="00E070B4">
      <w:pPr>
        <w:adjustRightInd w:val="0"/>
        <w:snapToGrid w:val="0"/>
        <w:spacing w:line="360" w:lineRule="auto"/>
        <w:jc w:val="both"/>
      </w:pPr>
      <w:proofErr w:type="spellStart"/>
      <w:r>
        <w:rPr>
          <w:rFonts w:ascii="Book Antiqua" w:eastAsia="Book Antiqua" w:hAnsi="Book Antiqua" w:cs="Book Antiqua"/>
          <w:b/>
          <w:bCs/>
          <w:color w:val="000000"/>
        </w:rPr>
        <w:t>Hejmadi</w:t>
      </w:r>
      <w:proofErr w:type="spellEnd"/>
      <w:r>
        <w:rPr>
          <w:rFonts w:ascii="Book Antiqua" w:eastAsia="Book Antiqua" w:hAnsi="Book Antiqua" w:cs="Book Antiqua"/>
          <w:b/>
          <w:bCs/>
          <w:color w:val="000000"/>
        </w:rPr>
        <w:t xml:space="preserve"> Prabhu,</w:t>
      </w:r>
      <w:r>
        <w:rPr>
          <w:rFonts w:ascii="Book Antiqua" w:hAnsi="Book Antiqua" w:cs="Book Antiqua" w:hint="eastAsia"/>
          <w:b/>
          <w:bCs/>
          <w:color w:val="000000"/>
          <w:lang w:eastAsia="zh-CN"/>
        </w:rPr>
        <w:t xml:space="preserve"> </w:t>
      </w:r>
      <w:r w:rsidR="003F3EFA">
        <w:rPr>
          <w:rFonts w:ascii="Book Antiqua" w:eastAsia="Book Antiqua" w:hAnsi="Book Antiqua" w:cs="Book Antiqua"/>
          <w:b/>
          <w:bCs/>
          <w:color w:val="000000"/>
        </w:rPr>
        <w:t xml:space="preserve">Deepak Asti, </w:t>
      </w:r>
      <w:proofErr w:type="spellStart"/>
      <w:r w:rsidR="003F3EFA">
        <w:rPr>
          <w:rFonts w:ascii="Book Antiqua" w:eastAsia="Book Antiqua" w:hAnsi="Book Antiqua" w:cs="Book Antiqua"/>
          <w:b/>
          <w:bCs/>
          <w:color w:val="000000"/>
        </w:rPr>
        <w:t>Preety</w:t>
      </w:r>
      <w:proofErr w:type="spellEnd"/>
      <w:r w:rsidR="003F3EFA">
        <w:rPr>
          <w:rFonts w:ascii="Book Antiqua" w:eastAsia="Book Antiqua" w:hAnsi="Book Antiqua" w:cs="Book Antiqua"/>
          <w:b/>
          <w:bCs/>
          <w:color w:val="000000"/>
        </w:rPr>
        <w:t xml:space="preserve"> Chawla, </w:t>
      </w:r>
      <w:r w:rsidR="003F3EFA">
        <w:rPr>
          <w:rFonts w:ascii="Book Antiqua" w:eastAsia="Book Antiqua" w:hAnsi="Book Antiqua" w:cs="Book Antiqua"/>
          <w:color w:val="000000"/>
        </w:rPr>
        <w:t xml:space="preserve">Department of Cardiology, Wyckoff Heights Medical Center, Brooklyn, NY </w:t>
      </w:r>
      <w:bookmarkStart w:id="2" w:name="OLE_LINK504"/>
      <w:bookmarkStart w:id="3" w:name="OLE_LINK505"/>
      <w:r w:rsidR="003F3EFA">
        <w:rPr>
          <w:rFonts w:ascii="Book Antiqua" w:eastAsia="Book Antiqua" w:hAnsi="Book Antiqua" w:cs="Book Antiqua"/>
          <w:color w:val="000000"/>
        </w:rPr>
        <w:t>11237</w:t>
      </w:r>
      <w:bookmarkEnd w:id="2"/>
      <w:bookmarkEnd w:id="3"/>
      <w:r w:rsidR="003F3EFA">
        <w:rPr>
          <w:rFonts w:ascii="Book Antiqua" w:eastAsia="Book Antiqua" w:hAnsi="Book Antiqua" w:cs="Book Antiqua"/>
          <w:color w:val="000000"/>
        </w:rPr>
        <w:t>, United States</w:t>
      </w:r>
    </w:p>
    <w:p w14:paraId="5DA30A83" w14:textId="77777777" w:rsidR="00A77B3E" w:rsidRDefault="00A77B3E" w:rsidP="00E070B4">
      <w:pPr>
        <w:adjustRightInd w:val="0"/>
        <w:snapToGrid w:val="0"/>
        <w:spacing w:line="360" w:lineRule="auto"/>
        <w:jc w:val="both"/>
      </w:pPr>
    </w:p>
    <w:p w14:paraId="52D73508"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Tanveer Mir, </w:t>
      </w:r>
      <w:r>
        <w:rPr>
          <w:rFonts w:ascii="Book Antiqua" w:eastAsia="Book Antiqua" w:hAnsi="Book Antiqua" w:cs="Book Antiqua"/>
          <w:color w:val="000000"/>
        </w:rPr>
        <w:t>Department of Internal Medicine, Wyckoff Heights Medical Center, Brooklyn, NY 11237, United States</w:t>
      </w:r>
    </w:p>
    <w:p w14:paraId="251A4DE6" w14:textId="77777777" w:rsidR="00A77B3E" w:rsidRDefault="00A77B3E" w:rsidP="00E070B4">
      <w:pPr>
        <w:adjustRightInd w:val="0"/>
        <w:snapToGrid w:val="0"/>
        <w:spacing w:line="360" w:lineRule="auto"/>
        <w:jc w:val="both"/>
      </w:pPr>
    </w:p>
    <w:p w14:paraId="7D2B29CC" w14:textId="5D8EBE72"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K and Bhat P contributed equally to this work;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K, Bhat P, Orris M, Prabhu H, Shah J, Asti D, Chawla P, and Mir T designed the research study;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K, Bhat P, Asti D, and Mir T performed the research;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K and Bhat P wrote the manuscript; </w:t>
      </w:r>
      <w:r w:rsidR="00B30A1D">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7BEF6E9E" w14:textId="77777777" w:rsidR="00A77B3E" w:rsidRDefault="00A77B3E" w:rsidP="00E070B4">
      <w:pPr>
        <w:adjustRightInd w:val="0"/>
        <w:snapToGrid w:val="0"/>
        <w:spacing w:line="360" w:lineRule="auto"/>
        <w:jc w:val="both"/>
      </w:pPr>
    </w:p>
    <w:p w14:paraId="2B7398D0"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lastRenderedPageBreak/>
        <w:t xml:space="preserve">Corresponding author: Karthik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MD, Academic Research, </w:t>
      </w:r>
      <w:r>
        <w:rPr>
          <w:rFonts w:ascii="Book Antiqua" w:eastAsia="Book Antiqua" w:hAnsi="Book Antiqua" w:cs="Book Antiqua"/>
          <w:color w:val="000000"/>
        </w:rPr>
        <w:t xml:space="preserve">Department of Cardiology, West </w:t>
      </w:r>
      <w:proofErr w:type="spellStart"/>
      <w:r>
        <w:rPr>
          <w:rFonts w:ascii="Book Antiqua" w:eastAsia="Book Antiqua" w:hAnsi="Book Antiqua" w:cs="Book Antiqua"/>
          <w:color w:val="000000"/>
        </w:rPr>
        <w:t>Virgina</w:t>
      </w:r>
      <w:proofErr w:type="spellEnd"/>
      <w:r>
        <w:rPr>
          <w:rFonts w:ascii="Book Antiqua" w:eastAsia="Book Antiqua" w:hAnsi="Book Antiqua" w:cs="Book Antiqua"/>
          <w:color w:val="000000"/>
        </w:rPr>
        <w:t xml:space="preserve"> University, Heart and Vascular Institute West Virginia University 1 Medical Center Drive, Morgan Town, NY 26501, United States. skarthik87@yahoo.com</w:t>
      </w:r>
    </w:p>
    <w:p w14:paraId="0CBA2F52" w14:textId="77777777" w:rsidR="00A77B3E" w:rsidRDefault="00A77B3E" w:rsidP="00E070B4">
      <w:pPr>
        <w:adjustRightInd w:val="0"/>
        <w:snapToGrid w:val="0"/>
        <w:spacing w:line="360" w:lineRule="auto"/>
        <w:jc w:val="both"/>
      </w:pPr>
    </w:p>
    <w:p w14:paraId="5DB60267"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2A870A4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10, 2021</w:t>
      </w:r>
    </w:p>
    <w:p w14:paraId="19A3007F" w14:textId="40003FC8"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B30A1D">
        <w:rPr>
          <w:rFonts w:ascii="Book Antiqua" w:eastAsia="宋体" w:hAnsi="Book Antiqua" w:hint="eastAsia"/>
          <w:color w:val="000000" w:themeColor="text1"/>
        </w:rPr>
        <w:t>Au</w:t>
      </w:r>
      <w:r w:rsidR="00B30A1D">
        <w:rPr>
          <w:rFonts w:ascii="Book Antiqua" w:eastAsia="宋体" w:hAnsi="Book Antiqua"/>
          <w:color w:val="000000" w:themeColor="text1"/>
        </w:rPr>
        <w:t>gust</w:t>
      </w:r>
      <w:r w:rsidR="00B30A1D" w:rsidRPr="00F06907">
        <w:rPr>
          <w:rFonts w:ascii="Book Antiqua" w:eastAsia="宋体" w:hAnsi="Book Antiqua"/>
          <w:color w:val="000000" w:themeColor="text1"/>
        </w:rPr>
        <w:t xml:space="preserve"> </w:t>
      </w:r>
      <w:r w:rsidR="00B30A1D">
        <w:rPr>
          <w:rFonts w:ascii="Book Antiqua" w:eastAsia="宋体" w:hAnsi="Book Antiqua"/>
          <w:color w:val="000000" w:themeColor="text1"/>
        </w:rPr>
        <w:t>13</w:t>
      </w:r>
      <w:r w:rsidR="00B30A1D" w:rsidRPr="00F06907">
        <w:rPr>
          <w:rFonts w:ascii="Book Antiqua" w:eastAsia="宋体" w:hAnsi="Book Antiqua"/>
          <w:color w:val="000000" w:themeColor="text1"/>
        </w:rPr>
        <w:t>, 2021</w:t>
      </w:r>
      <w:bookmarkEnd w:id="4"/>
      <w:bookmarkEnd w:id="5"/>
      <w:bookmarkEnd w:id="6"/>
    </w:p>
    <w:p w14:paraId="1D56B76B"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Published online: </w:t>
      </w:r>
    </w:p>
    <w:p w14:paraId="22C74EF4" w14:textId="77777777" w:rsidR="00A77B3E" w:rsidRDefault="00A77B3E" w:rsidP="00E070B4">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532C9A44"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lastRenderedPageBreak/>
        <w:t>Abstract</w:t>
      </w:r>
    </w:p>
    <w:p w14:paraId="7127024F" w14:textId="01507EB3" w:rsidR="00A77B3E" w:rsidRDefault="003F3EFA" w:rsidP="00E070B4">
      <w:pPr>
        <w:adjustRightInd w:val="0"/>
        <w:snapToGrid w:val="0"/>
        <w:spacing w:line="360" w:lineRule="auto"/>
        <w:jc w:val="both"/>
      </w:pPr>
      <w:r>
        <w:rPr>
          <w:rFonts w:ascii="Book Antiqua" w:eastAsia="Book Antiqua" w:hAnsi="Book Antiqua" w:cs="Book Antiqua"/>
          <w:color w:val="000000"/>
        </w:rPr>
        <w:t>Computed tomography (CT) is emerging as a prominent diagnostic modality in the field of cardiovascular imaging. Artificial intelligence (AI) is making significant strides in the field of information technology, the commercial industry, and health care. Machine learning (ML), a branch of AI, can optimize the performance of CT and augment the assessment of coronary artery disease. These ML platforms can automate multiple tasks, perform calculations, and integrate information from a variety of data sources. In this review article, we explore the ML in CT imaging.</w:t>
      </w:r>
    </w:p>
    <w:p w14:paraId="00908837" w14:textId="77777777" w:rsidR="00A77B3E" w:rsidRDefault="00A77B3E" w:rsidP="00E070B4">
      <w:pPr>
        <w:adjustRightInd w:val="0"/>
        <w:snapToGrid w:val="0"/>
        <w:spacing w:line="360" w:lineRule="auto"/>
        <w:jc w:val="both"/>
      </w:pPr>
    </w:p>
    <w:p w14:paraId="43C64EAB"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Computed tomography; Machine learning; Artificial intelligence; </w:t>
      </w:r>
      <w:r>
        <w:rPr>
          <w:rFonts w:ascii="Book Antiqua" w:eastAsia="Book Antiqua" w:hAnsi="Book Antiqua" w:cs="Book Antiqua"/>
          <w:caps/>
          <w:color w:val="000000"/>
        </w:rPr>
        <w:t>c</w:t>
      </w:r>
      <w:r>
        <w:rPr>
          <w:rFonts w:ascii="Book Antiqua" w:eastAsia="Book Antiqua" w:hAnsi="Book Antiqua" w:cs="Book Antiqua"/>
          <w:color w:val="000000"/>
        </w:rPr>
        <w:t>ardiovascular imaging</w:t>
      </w:r>
    </w:p>
    <w:p w14:paraId="29C4C1CD" w14:textId="77777777" w:rsidR="00A77B3E" w:rsidRDefault="00A77B3E" w:rsidP="00E070B4">
      <w:pPr>
        <w:adjustRightInd w:val="0"/>
        <w:snapToGrid w:val="0"/>
        <w:spacing w:line="360" w:lineRule="auto"/>
        <w:jc w:val="both"/>
      </w:pPr>
    </w:p>
    <w:p w14:paraId="7C4BA5F1" w14:textId="77777777" w:rsidR="00A77B3E" w:rsidRDefault="003F3EFA" w:rsidP="00E070B4">
      <w:pPr>
        <w:adjustRightInd w:val="0"/>
        <w:snapToGrid w:val="0"/>
        <w:spacing w:line="360" w:lineRule="auto"/>
        <w:jc w:val="both"/>
      </w:pP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K, Bhat P, Orris M, Prabhu H, Shah J, Asti D, Chawla P, Mir T. </w:t>
      </w:r>
      <w:bookmarkStart w:id="7" w:name="OLE_LINK663"/>
      <w:bookmarkStart w:id="8" w:name="OLE_LINK664"/>
      <w:r>
        <w:rPr>
          <w:rFonts w:ascii="Book Antiqua" w:eastAsia="Book Antiqua" w:hAnsi="Book Antiqua" w:cs="Book Antiqua"/>
          <w:color w:val="000000"/>
        </w:rPr>
        <w:t>Artificial intelligence and machine learning in cardiovascular computed tomography</w:t>
      </w:r>
      <w:bookmarkEnd w:id="7"/>
      <w:bookmarkEnd w:id="8"/>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7D2A11E6" w14:textId="77777777" w:rsidR="00A77B3E" w:rsidRDefault="00A77B3E" w:rsidP="00E070B4">
      <w:pPr>
        <w:adjustRightInd w:val="0"/>
        <w:snapToGrid w:val="0"/>
        <w:spacing w:line="360" w:lineRule="auto"/>
        <w:jc w:val="both"/>
      </w:pPr>
    </w:p>
    <w:p w14:paraId="51FD8E6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Machine </w:t>
      </w:r>
      <w:r w:rsidR="00EE46B4">
        <w:rPr>
          <w:rFonts w:ascii="Book Antiqua" w:eastAsia="Book Antiqua" w:hAnsi="Book Antiqua" w:cs="Book Antiqua"/>
          <w:color w:val="000000"/>
        </w:rPr>
        <w:t>l</w:t>
      </w:r>
      <w:r>
        <w:rPr>
          <w:rFonts w:ascii="Book Antiqua" w:eastAsia="Book Antiqua" w:hAnsi="Book Antiqua" w:cs="Book Antiqua"/>
          <w:color w:val="000000"/>
        </w:rPr>
        <w:t>earning</w:t>
      </w:r>
      <w:r w:rsidR="00EE46B4">
        <w:rPr>
          <w:rFonts w:ascii="Book Antiqua" w:hAnsi="Book Antiqua" w:cs="Book Antiqua" w:hint="eastAsia"/>
          <w:color w:val="000000"/>
          <w:lang w:eastAsia="zh-CN"/>
        </w:rPr>
        <w:t xml:space="preserve"> (ML)</w:t>
      </w:r>
      <w:r>
        <w:rPr>
          <w:rFonts w:ascii="Book Antiqua" w:eastAsia="Book Antiqua" w:hAnsi="Book Antiqua" w:cs="Book Antiqua"/>
          <w:color w:val="000000"/>
        </w:rPr>
        <w:t xml:space="preserve">, a subset of artificial intelligence, contains multiple algorithms which include supervised, unsupervised, reinforcement and deep learning. These algorithms can greatly augment multiple aspects in computed tomography which include automated segmentation, diagnosis, and stratification based on risk. Outputs need to be carefully assessed by the medical team for any potential biases. For the future of computed tomography and cardiovascular imaging, </w:t>
      </w:r>
      <w:r w:rsidR="00EE46B4">
        <w:rPr>
          <w:rFonts w:ascii="Book Antiqua" w:hAnsi="Book Antiqua" w:cs="Book Antiqua" w:hint="eastAsia"/>
          <w:color w:val="000000"/>
          <w:lang w:eastAsia="zh-CN"/>
        </w:rPr>
        <w:t>ML</w:t>
      </w:r>
      <w:r>
        <w:rPr>
          <w:rFonts w:ascii="Book Antiqua" w:eastAsia="Book Antiqua" w:hAnsi="Book Antiqua" w:cs="Book Antiqua"/>
          <w:color w:val="000000"/>
        </w:rPr>
        <w:t xml:space="preserve"> algorithms need to be integrated in clinical care.</w:t>
      </w:r>
    </w:p>
    <w:p w14:paraId="074DDEC4" w14:textId="77777777" w:rsidR="00A77B3E" w:rsidRDefault="00A77B3E" w:rsidP="00E070B4">
      <w:pPr>
        <w:adjustRightInd w:val="0"/>
        <w:snapToGrid w:val="0"/>
        <w:spacing w:line="360" w:lineRule="auto"/>
        <w:jc w:val="both"/>
      </w:pPr>
    </w:p>
    <w:p w14:paraId="5167BFA5" w14:textId="77777777" w:rsidR="00A77B3E" w:rsidRDefault="003F3EFA" w:rsidP="00E070B4">
      <w:pPr>
        <w:adjustRightInd w:val="0"/>
        <w:snapToGrid w:val="0"/>
        <w:spacing w:line="360" w:lineRule="auto"/>
        <w:jc w:val="both"/>
      </w:pPr>
      <w:r>
        <w:rPr>
          <w:rFonts w:ascii="Book Antiqua" w:eastAsia="Book Antiqua" w:hAnsi="Book Antiqua" w:cs="Book Antiqua"/>
          <w:b/>
          <w:caps/>
          <w:color w:val="000000"/>
          <w:u w:val="single"/>
        </w:rPr>
        <w:t>INTRODUCTION</w:t>
      </w:r>
    </w:p>
    <w:p w14:paraId="143010D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In this digital era, distance is no longer a limiting factor and information is emanating from a variety of devices and sources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These technological innovations have considerably transformed our perception, culture, and our daily lifestyles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Similarly, many of these changes have trickled downwards in healthcare and are especially </w:t>
      </w:r>
      <w:r>
        <w:rPr>
          <w:rFonts w:ascii="Book Antiqua" w:eastAsia="Book Antiqua" w:hAnsi="Book Antiqua" w:cs="Book Antiqua"/>
          <w:color w:val="000000"/>
        </w:rPr>
        <w:lastRenderedPageBreak/>
        <w:t>apparent in the field of cardiovascular imaging. Over the last 10 years, the field of computed tomography (CT) has expanded tremendously with significant changes in diagnostic performance and prognostic implications in coronary artery disease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Coronary CT angiography (CTA) is now heralded as an established diagnostic modality in the evaluation of coronary artery disease (CAD)</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With each year, data arising from each imaging scan is increasing exponentially in intricacy and size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As we approach this technological ceiling, the sheer complexity of this information will supersede the analytic capabilities of conventional statistical software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3037B53"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Artificial Intelligence (AI) refers to a set of actions that can mimic human cognitive thinking and decision making</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Machine learning (ML), a branch of AI, can extrapolate hidden characteristics or relationships present in vast expanses of data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It can analyze data from a multitude of sources and link the information in user-friendly approaches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addition, it can automate several processes and perform many calculations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With the application of ML algorithms in CT for cardiology, it can elevate the modality to unprecedented new heights which can improve the quality of patient care. In our review, we evaluate recent advances and progression of ML in cardiac CT over recent years.</w:t>
      </w:r>
    </w:p>
    <w:p w14:paraId="079EE9DC" w14:textId="77777777" w:rsidR="00A77B3E" w:rsidRDefault="00A77B3E" w:rsidP="00E070B4">
      <w:pPr>
        <w:adjustRightInd w:val="0"/>
        <w:snapToGrid w:val="0"/>
        <w:spacing w:line="360" w:lineRule="auto"/>
        <w:ind w:firstLine="480"/>
        <w:jc w:val="both"/>
      </w:pPr>
    </w:p>
    <w:p w14:paraId="767E5411"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Broad classification of ML</w:t>
      </w:r>
    </w:p>
    <w:p w14:paraId="676C046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is an aggregate term which collectively encompasses a wide variety of analytical algorithms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They can be simply divided into supervised learning, unsupervised learning, semi-supervised learning, deep learning and reinforcement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(Figure 1</w:t>
      </w:r>
      <w:r w:rsidR="00E070B4">
        <w:rPr>
          <w:rFonts w:ascii="Book Antiqua" w:hAnsi="Book Antiqua" w:cs="Book Antiqua" w:hint="eastAsia"/>
          <w:color w:val="000000"/>
          <w:lang w:eastAsia="zh-CN"/>
        </w:rPr>
        <w:t xml:space="preserve"> and Table 1</w:t>
      </w:r>
      <w:r>
        <w:rPr>
          <w:rFonts w:ascii="Book Antiqua" w:eastAsia="Book Antiqua" w:hAnsi="Book Antiqua" w:cs="Book Antiqua"/>
          <w:color w:val="000000"/>
        </w:rPr>
        <w:t>). Supervised learning requires labeled datasets or domains within the dataset to perform analytical actions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Unsupervised learning does not require labels within a dataset and can analyze information in a very independent manner. For discussion purposes, it can be referred to as agnostic</w:t>
      </w:r>
      <w:r>
        <w:rPr>
          <w:rFonts w:ascii="Book Antiqua" w:eastAsia="Book Antiqua" w:hAnsi="Book Antiqua" w:cs="Book Antiqua"/>
          <w:color w:val="000000"/>
          <w:szCs w:val="20"/>
          <w:vertAlign w:val="superscript"/>
        </w:rPr>
        <w:t>[2,15]</w:t>
      </w:r>
      <w:r>
        <w:rPr>
          <w:rFonts w:ascii="Book Antiqua" w:eastAsia="Book Antiqua" w:hAnsi="Book Antiqua" w:cs="Book Antiqua"/>
          <w:color w:val="000000"/>
        </w:rPr>
        <w:t>. Hierarchical clustering, a type of unsupervised learning, can identify and distinguish new phenotypes within various cardiac diseases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It has gained significant traction recently. Semi-supervised learning is a hybrid approach that utilizes properties present within supervised and </w:t>
      </w:r>
      <w:r>
        <w:rPr>
          <w:rFonts w:ascii="Book Antiqua" w:eastAsia="Book Antiqua" w:hAnsi="Book Antiqua" w:cs="Book Antiqua"/>
          <w:color w:val="000000"/>
        </w:rPr>
        <w:lastRenderedPageBreak/>
        <w:t>unsupervised learning</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Reinforcement learning uses definitive reward conditions for the ML architecture to perform certain functions. Nevertheless, frequently not used in the field of cardiology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Multiple studies have been documented to show the potential of ML in CT and CTA (Table 2).</w:t>
      </w:r>
    </w:p>
    <w:p w14:paraId="35F13FAE"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Among all the available ML algorithms, deep learning is considered to have the most revolutionary potential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various sectors of commerce and industry, deep learning is being heavily utilized to unravel information within large troves of data</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From voice recognition software in Siri or Alexa to self-driving cars in google, deep learning is garnering significant interest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architecture of deep learning algorithms is similar to the arrangement of a human neuron</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It is structured in a series of layers, there is significant communication between the preceding and subsequent layers. It processes information in multiple layers and is more independent compared to other ML algorithms. As the complexity and size of the dataset increase, the performance of the algorithm improves significantly</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w:t>
      </w:r>
    </w:p>
    <w:p w14:paraId="0324B767" w14:textId="77777777" w:rsidR="00A77B3E" w:rsidRDefault="00A77B3E" w:rsidP="00E070B4">
      <w:pPr>
        <w:adjustRightInd w:val="0"/>
        <w:snapToGrid w:val="0"/>
        <w:spacing w:line="360" w:lineRule="auto"/>
        <w:ind w:firstLine="480"/>
        <w:jc w:val="both"/>
      </w:pPr>
    </w:p>
    <w:p w14:paraId="329C9EF2"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Augmented coronary calcium assessment</w:t>
      </w:r>
    </w:p>
    <w:p w14:paraId="3D8A6A0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Coronary artery calcium (CAC) measurement is heralded as a fundamental metric in coronary CT because it serves as a pivotal predictor of mortality and cardiac complications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Agatston</w:t>
      </w:r>
      <w:proofErr w:type="spellEnd"/>
      <w:r>
        <w:rPr>
          <w:rFonts w:ascii="Book Antiqua" w:eastAsia="Book Antiqua" w:hAnsi="Book Antiqua" w:cs="Book Antiqua"/>
          <w:color w:val="000000"/>
        </w:rPr>
        <w:t xml:space="preserve"> scoring method is the conventional approach utilized to quantify CAC in coronary CT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Furthermore, the CAC plays a diagnostic role in medical management, the CAC scores can be used to stratify patients and monitor medical therapy. However, CAC measurement can be quite tedious due to underlying artifacts, image noise, an abundance of calcifications, interobserver variability, and other factors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application of ML can significantly elevate the potential of CAC in CT.</w:t>
      </w:r>
    </w:p>
    <w:p w14:paraId="02137827" w14:textId="77777777" w:rsidR="00A77B3E" w:rsidRDefault="003F3EFA" w:rsidP="00E070B4">
      <w:pPr>
        <w:adjustRightInd w:val="0"/>
        <w:snapToGrid w:val="0"/>
        <w:spacing w:line="360" w:lineRule="auto"/>
        <w:ind w:firstLine="720"/>
        <w:jc w:val="both"/>
      </w:pP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applied an ML architecture incorporating clinical factors in the CONFIRM registry with CAC for calculating the probability of CAD with CTA in a total of 35821 patients. It clearly showcased excellent AUC for ML and (CAC) (0.881) to other conventional approaches in their study [ML independently (0.773), updated </w:t>
      </w:r>
      <w:r>
        <w:rPr>
          <w:rFonts w:ascii="Book Antiqua" w:eastAsia="Book Antiqua" w:hAnsi="Book Antiqua" w:cs="Book Antiqua"/>
          <w:color w:val="000000"/>
        </w:rPr>
        <w:lastRenderedPageBreak/>
        <w:t xml:space="preserve">Diamond- Forrester Score (0.682) coronary calcium (0.886)]. Hou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assessed the role of supervised ML to evaluate pretest likelihood of CAD in CTA with 6274 individuals. Their ML algorithm demonstrated superior discriminative capacity for CAD occlusion in comparison to traditional scoring metrics such as Modified Diamond Forester scores and CAD consortium score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w:t>
      </w:r>
      <w:proofErr w:type="spellStart"/>
      <w:r>
        <w:rPr>
          <w:rFonts w:ascii="Book Antiqua" w:eastAsia="Book Antiqua" w:hAnsi="Book Antiqua" w:cs="Book Antiqua"/>
          <w:color w:val="000000"/>
        </w:rPr>
        <w:t>Tesche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exhibited superior performance of ML derived CT fractional flow reserve (FFR) in comparison to CTA with CAC, substantial distinctions in capability were noted and with propionate increases in </w:t>
      </w:r>
      <w:proofErr w:type="spellStart"/>
      <w:r>
        <w:rPr>
          <w:rFonts w:ascii="Book Antiqua" w:eastAsia="Book Antiqua" w:hAnsi="Book Antiqua" w:cs="Book Antiqua"/>
          <w:color w:val="000000"/>
        </w:rPr>
        <w:t>Agatston</w:t>
      </w:r>
      <w:proofErr w:type="spellEnd"/>
      <w:r>
        <w:rPr>
          <w:rFonts w:ascii="Book Antiqua" w:eastAsia="Book Antiqua" w:hAnsi="Book Antiqua" w:cs="Book Antiqua"/>
          <w:color w:val="000000"/>
        </w:rPr>
        <w:t xml:space="preserve"> scores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Kay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integrated various algorithmic frameworks with radiomics for identifying new phenotypic characteristics regarding left ventricular hypertrophy (LVH) severity in CT with (CAC) assessment. As a result, ML frameworks are found to be efficacious in identification of LVH.</w:t>
      </w:r>
    </w:p>
    <w:p w14:paraId="3FF51435" w14:textId="77777777" w:rsidR="00A77B3E" w:rsidRDefault="00A77B3E" w:rsidP="00E070B4">
      <w:pPr>
        <w:adjustRightInd w:val="0"/>
        <w:snapToGrid w:val="0"/>
        <w:spacing w:line="360" w:lineRule="auto"/>
        <w:ind w:firstLine="720"/>
        <w:jc w:val="both"/>
      </w:pPr>
    </w:p>
    <w:p w14:paraId="38151D42"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Application of Machine learning for CT fractional flow reserve</w:t>
      </w:r>
    </w:p>
    <w:p w14:paraId="1D103BF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Although CTA enables visual evaluation of a stenotic lesion, it lags behind invasive FFR for assessing the hemodynamic significance of coronary stenosis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Coronary fractional flow reserve (CT-FFR) has become a suitable non-invasive modality for evaluating ischemic heart disease and chest pain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Furthermore, it can perform this task without the requirement of additional medications or imaging. It provides functional and anatomic evaluation, this approach is steadily gaining momentum in CT imaging</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ML algorithms can calculate FFR in the absence of computational fluid dynamics and yield additional prognostic information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It can substantially expand the arena of CT-FFR in CT imaging.</w:t>
      </w:r>
    </w:p>
    <w:p w14:paraId="12D8C45A"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Zhou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evaluated CT fractional flow reserve (CT FFR) for estimating myocardial bridge formation by integrating several algorithms. Interestingly, the framework chose properties which contained superior AUC (0.75 ± 0.04) in comparison to clinical attributes (0.53 ± 0.09, p &lt; .0001), or CT- FFR prosperities (0.62 ± 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0.0127). Tang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demonstrated that CT FFR with computational fluid dynamics was superior CTA and invasive angiography for detecting vessel-specific ischemia. This was </w:t>
      </w:r>
      <w:r>
        <w:rPr>
          <w:rFonts w:ascii="Book Antiqua" w:eastAsia="Book Antiqua" w:hAnsi="Book Antiqua" w:cs="Book Antiqua"/>
          <w:color w:val="000000"/>
        </w:rPr>
        <w:lastRenderedPageBreak/>
        <w:t>particularly seen in intermediate lesions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for all). </w:t>
      </w:r>
      <w:proofErr w:type="spellStart"/>
      <w:r>
        <w:rPr>
          <w:rFonts w:ascii="Book Antiqua" w:eastAsia="Book Antiqua" w:hAnsi="Book Antiqua" w:cs="Book Antiqua"/>
          <w:color w:val="000000"/>
        </w:rPr>
        <w:t>Coenen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demonstrated excellent correlation between ML based CT FFR and deep learning in CAD (</w:t>
      </w:r>
      <w:r>
        <w:rPr>
          <w:rFonts w:ascii="Book Antiqua" w:eastAsia="Book Antiqua" w:hAnsi="Book Antiqua" w:cs="Book Antiqua"/>
          <w:i/>
          <w:iCs/>
          <w:color w:val="000000"/>
        </w:rPr>
        <w:t>r</w:t>
      </w:r>
      <w:r>
        <w:rPr>
          <w:rFonts w:ascii="Book Antiqua" w:eastAsia="Book Antiqua" w:hAnsi="Book Antiqua" w:cs="Book Antiqua"/>
          <w:color w:val="000000"/>
        </w:rPr>
        <w:t xml:space="preserve"> = 0.997).</w:t>
      </w:r>
    </w:p>
    <w:p w14:paraId="20F179D4" w14:textId="77777777" w:rsidR="00A77B3E" w:rsidRDefault="00A77B3E" w:rsidP="00E070B4">
      <w:pPr>
        <w:adjustRightInd w:val="0"/>
        <w:snapToGrid w:val="0"/>
        <w:spacing w:line="360" w:lineRule="auto"/>
        <w:ind w:firstLine="480"/>
        <w:jc w:val="both"/>
      </w:pPr>
    </w:p>
    <w:p w14:paraId="6ADB7847"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Plaque characterization and segmentation in CAD</w:t>
      </w:r>
    </w:p>
    <w:p w14:paraId="00A239D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algorithms can provide additional insight regarding plaque characteristics in CAD and augment our understanding</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Dey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utilized a </w:t>
      </w:r>
      <w:proofErr w:type="spellStart"/>
      <w:r>
        <w:rPr>
          <w:rFonts w:ascii="Book Antiqua" w:eastAsia="Book Antiqua" w:hAnsi="Book Antiqua" w:cs="Book Antiqua"/>
          <w:color w:val="000000"/>
        </w:rPr>
        <w:t>logitboost</w:t>
      </w:r>
      <w:proofErr w:type="spellEnd"/>
      <w:r>
        <w:rPr>
          <w:rFonts w:ascii="Book Antiqua" w:eastAsia="Book Antiqua" w:hAnsi="Book Antiqua" w:cs="Book Antiqua"/>
          <w:color w:val="000000"/>
        </w:rPr>
        <w:t xml:space="preserve"> algorithm to produce an ML-derived risk score from plaque characteristics in CTA for 254 patients. The ML algorithm displayed a higher AUC (0.84) than individual CTA parameters including stenosis (0.76), total plaque volume (0.74), and low likelihood of CAD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0.0006) (0.63). Hell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investigated the role of ML algorithms to predict cardiac death from coronary CTA through the utilization of plaque features in 2748 patients. The non-calcified plaque &gt; 146 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low density non-calcified plaque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total plaque volume &gt; 179 mm</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and CDD &gt; 35% in any vessel were significantly associated with elevated risk of future cardiac death.</w:t>
      </w:r>
    </w:p>
    <w:p w14:paraId="6A911B35" w14:textId="77777777" w:rsidR="00A77B3E" w:rsidRDefault="00A77B3E" w:rsidP="00E070B4">
      <w:pPr>
        <w:adjustRightInd w:val="0"/>
        <w:snapToGrid w:val="0"/>
        <w:spacing w:line="360" w:lineRule="auto"/>
        <w:jc w:val="both"/>
      </w:pPr>
    </w:p>
    <w:p w14:paraId="5BCDAC00"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ML augmented evaluation of epicardial and thoracic adipose tissue</w:t>
      </w:r>
    </w:p>
    <w:p w14:paraId="7C4C68F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Cardiac CT is deemed as the gold standard for evaluation of epicardial adipose tissue (EAT) quantification and assessment. EAT is a layer of adipose surrounding the heart and the accompanying coronary arteries. In addition, EAT is significantly linked with various cardiovascular risk factors, atherosclerosis of the coronary arteries, and CAD</w:t>
      </w:r>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The application of ML algorithms can automate the quantification of EAT and greatly reduce the time of manual measurements. This can translate into greater clinical implementation in coronary CT.</w:t>
      </w:r>
    </w:p>
    <w:p w14:paraId="1A62E9CD"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Rodrigues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applied ML algorithms for segmenting and differentiating types of fat in CT. The ML platform was able to achieve 98.4% mean accuracy and a DICE similarity index of 96.8%. </w:t>
      </w:r>
      <w:proofErr w:type="spellStart"/>
      <w:r>
        <w:rPr>
          <w:rFonts w:ascii="Book Antiqua" w:eastAsia="Book Antiqua" w:hAnsi="Book Antiqua" w:cs="Book Antiqua"/>
          <w:color w:val="000000"/>
        </w:rPr>
        <w:t>Commandeur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utilized a deep learning algorithm for quantifying EAT in coronary CT. Strong agreement was observed between automatic and expert manual quantification with a mean DICE score coefficient of 0.823 and an </w:t>
      </w:r>
      <w:r>
        <w:rPr>
          <w:rFonts w:ascii="Book Antiqua" w:eastAsia="Book Antiqua" w:hAnsi="Book Antiqua" w:cs="Book Antiqua"/>
          <w:color w:val="000000"/>
        </w:rPr>
        <w:lastRenderedPageBreak/>
        <w:t xml:space="preserve">excellent correlation of 0.923 with EAT volume. Otaki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utilized a boost ensemble machine learning algorithm for assessing the association of epicardial fat volume from myocardial flow reserve (MFR) in non- contrast CT in positive emission tomography (PET). The ML composite risk score substantially increased risk reclassification of impaired MFR to EAT volume or coronary calcium score (IDI = 0.19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IDI = 0.22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0.002).</w:t>
      </w:r>
    </w:p>
    <w:p w14:paraId="5FB027E0" w14:textId="77777777" w:rsidR="00A77B3E" w:rsidRDefault="00A77B3E" w:rsidP="00E070B4">
      <w:pPr>
        <w:adjustRightInd w:val="0"/>
        <w:snapToGrid w:val="0"/>
        <w:spacing w:line="360" w:lineRule="auto"/>
        <w:ind w:firstLine="480"/>
        <w:jc w:val="both"/>
      </w:pPr>
    </w:p>
    <w:p w14:paraId="03F6A461"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Miscellaneous applications of ML</w:t>
      </w:r>
    </w:p>
    <w:p w14:paraId="280CD53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In CT, ML has been applied in a variety of different situations with overwhelmingly positive results. Baskaran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assessed deep learning for assessing cardiovascular structures for CTA in 166 patients. The ML architecture corroborated in parallel to manual annotation in CTA for left ventricular volume (</w:t>
      </w:r>
      <w:r>
        <w:rPr>
          <w:rFonts w:ascii="Book Antiqua" w:eastAsia="Book Antiqua" w:hAnsi="Book Antiqua" w:cs="Book Antiqua"/>
          <w:i/>
          <w:iCs/>
          <w:color w:val="000000"/>
        </w:rPr>
        <w:t>r</w:t>
      </w:r>
      <w:r>
        <w:rPr>
          <w:rFonts w:ascii="Book Antiqua" w:eastAsia="Book Antiqua" w:hAnsi="Book Antiqua" w:cs="Book Antiqua"/>
          <w:color w:val="000000"/>
        </w:rPr>
        <w:t xml:space="preserve"> = 0.98), right ventricular volume (</w:t>
      </w:r>
      <w:r>
        <w:rPr>
          <w:rFonts w:ascii="Book Antiqua" w:eastAsia="Book Antiqua" w:hAnsi="Book Antiqua" w:cs="Book Antiqua"/>
          <w:i/>
          <w:iCs/>
          <w:color w:val="000000"/>
        </w:rPr>
        <w:t>r</w:t>
      </w:r>
      <w:r>
        <w:rPr>
          <w:rFonts w:ascii="Book Antiqua" w:eastAsia="Book Antiqua" w:hAnsi="Book Antiqua" w:cs="Book Antiqua"/>
          <w:color w:val="000000"/>
        </w:rPr>
        <w:t xml:space="preserve"> = 0.97)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utilized ML in CTA to detect precursor culprit lesion from patients with CAD. It exhibited a superior AUC for discriminating lesions in comparison to other ML derived frameworks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w:t>
      </w:r>
      <w:proofErr w:type="spellStart"/>
      <w:r>
        <w:rPr>
          <w:rFonts w:ascii="Book Antiqua" w:eastAsia="Book Antiqua" w:hAnsi="Book Antiqua" w:cs="Book Antiqua"/>
          <w:color w:val="000000"/>
        </w:rPr>
        <w:t>Beecy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on CT for detecting acute ischemic stroke events. Interestingly, their AUC was 0.91 for automatic detection of infarction and had a 93% accuracy with interpretation of experienced physicians.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examined the capability of the random forest ML architecture from the radiomic profile of CTA derived coronary perivascular adipose tissue (PVAT) for identifying cardiac risk. It exceeded traditional risk stratification metrics for MACE prediction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Eisenberg used deep learning for MACE prediction with EAT and other characteristics. The EAT in CT predicted MACE effectively (HR, 1.35,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0.01), inversely with attenuation (0.83,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0F5C4665" w14:textId="77777777" w:rsidR="00A77B3E" w:rsidRDefault="00A77B3E" w:rsidP="00E070B4">
      <w:pPr>
        <w:adjustRightInd w:val="0"/>
        <w:snapToGrid w:val="0"/>
        <w:spacing w:line="360" w:lineRule="auto"/>
        <w:jc w:val="both"/>
      </w:pPr>
    </w:p>
    <w:p w14:paraId="620558FF"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Big data utilization for prediction of outcomes in CT</w:t>
      </w:r>
    </w:p>
    <w:p w14:paraId="0234135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Big data has emerged as a valuable resource that provides significant depth and understanding and is instrumental to the growth of ML in clinical medicine (Table 3)</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Due to size and magnitude, many important characteristics are often unnoticed by conventional approaches</w:t>
      </w:r>
      <w:r>
        <w:rPr>
          <w:rFonts w:ascii="Book Antiqua" w:eastAsia="Book Antiqua" w:hAnsi="Book Antiqua" w:cs="Book Antiqua"/>
          <w:color w:val="000000"/>
          <w:szCs w:val="20"/>
          <w:vertAlign w:val="superscript"/>
        </w:rPr>
        <w:t>[6,46]</w:t>
      </w:r>
      <w:r>
        <w:rPr>
          <w:rFonts w:ascii="Book Antiqua" w:eastAsia="Book Antiqua" w:hAnsi="Book Antiqua" w:cs="Book Antiqua"/>
          <w:color w:val="000000"/>
        </w:rPr>
        <w:t xml:space="preserve">. The implementation of AI with these immense expanses </w:t>
      </w:r>
      <w:r>
        <w:rPr>
          <w:rFonts w:ascii="Book Antiqua" w:eastAsia="Book Antiqua" w:hAnsi="Book Antiqua" w:cs="Book Antiqua"/>
          <w:color w:val="000000"/>
        </w:rPr>
        <w:lastRenderedPageBreak/>
        <w:t>of data can yield additional information which can aid in medical management and clinical care.</w:t>
      </w:r>
    </w:p>
    <w:p w14:paraId="22D6CF3E"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 xml:space="preserve">Motwani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evaluated an ML framework to predict CAD in 10,030 patients for five-year mortality in comparison to traditional cardiac metrics in CT. Interestingly, the ML architecture exhibited a superior AUC (0.79) than CT severity scores (SSS = 0.64, SIS = 0.64, DI = 0.62) for five-year all-cause mortality prediction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Similarly, van </w:t>
      </w:r>
      <w:proofErr w:type="spellStart"/>
      <w:r>
        <w:rPr>
          <w:rFonts w:ascii="Book Antiqua" w:eastAsia="Book Antiqua" w:hAnsi="Book Antiqua" w:cs="Book Antiqua"/>
          <w:color w:val="000000"/>
        </w:rPr>
        <w:t>Rosendael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utilized an ML framework in CT with 8844 patients for detecting major cardiovascular events encompassing various attributes in relation to severity scores for CAD prediction. The ML derived AUC (0.771) was significantly higher in CT than conventional scoring parametric systems (0.685-0.701) for anticipating major cardiovascular events, with a notable difference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assessed an ML-derived predictive capacity for all-cause mortality in 86155 patients. Notably, the AUC (0.82) noted to be higher than Framingham risk score and other traditional metrics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5D940D0" w14:textId="77777777" w:rsidR="00A77B3E" w:rsidRDefault="00A77B3E" w:rsidP="00E070B4">
      <w:pPr>
        <w:adjustRightInd w:val="0"/>
        <w:snapToGrid w:val="0"/>
        <w:spacing w:line="360" w:lineRule="auto"/>
        <w:ind w:firstLine="480"/>
        <w:jc w:val="both"/>
      </w:pPr>
    </w:p>
    <w:p w14:paraId="1A983A64"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Evolving beliefs and future directions of ML</w:t>
      </w:r>
    </w:p>
    <w:p w14:paraId="5D04C51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It must be emphasized with great importance that cardiovascular disease is heterogeneous in nature</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It cannot be perceived as straightforward because disease mechanisms have intricate interactions among molecular, genetic, and environmental factors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process is very dynamic, it truly reflects the essence of ML algorithms. ML can integrate this information from multiple sources and analyze it in a variety of approaches. This can lead to the development of various genetic markers which can help guide medical management and monitor responses after therapy</w:t>
      </w:r>
      <w:r>
        <w:rPr>
          <w:rFonts w:ascii="Book Antiqua" w:eastAsia="Book Antiqua" w:hAnsi="Book Antiqua" w:cs="Book Antiqua"/>
          <w:color w:val="000000"/>
          <w:szCs w:val="20"/>
          <w:vertAlign w:val="superscript"/>
        </w:rPr>
        <w:t>[6,51]</w:t>
      </w:r>
      <w:r>
        <w:rPr>
          <w:rFonts w:ascii="Book Antiqua" w:eastAsia="Book Antiqua" w:hAnsi="Book Antiqua" w:cs="Book Antiqua"/>
          <w:color w:val="000000"/>
        </w:rPr>
        <w:t>. Furthermore, we can tailor treatment regimens appropriate to the genetic constitutional makeup of an individual, ML algorithms will facilitate the growth of precision medicine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B0A47D2"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In current times, mobile devices, smartphone apps, and wearable devices are part and parcel of our daily lifestyles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Telemedicine and ML algorithms are clearly intertwined in cardiovascular imaging and CT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information from these devices can be integrated with various parameters in cardiovascular imaging to yield additional </w:t>
      </w:r>
      <w:r>
        <w:rPr>
          <w:rFonts w:ascii="Book Antiqua" w:eastAsia="Book Antiqua" w:hAnsi="Book Antiqua" w:cs="Book Antiqua"/>
          <w:color w:val="000000"/>
        </w:rPr>
        <w:lastRenderedPageBreak/>
        <w:t>insight regarding various cardiovascular diseases. In many underserved regions of the world, these devices can provide medical care and help direct patients towards appropriate intervention</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ML algorithms can analyze this information in real-time and help expedite this process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These algorithms can serve as a bridge between different types of technology and cardiovascular imaging.</w:t>
      </w:r>
    </w:p>
    <w:p w14:paraId="747200CD"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Although several algorithms have significant potential in computed tomography, deep learning has the most overwhelming potential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It captures information through hierarchical levels of abstraction. As the computational prowess of graphical processing units (GPUs) continue to progressively evolve in conjunction with big data, the relevance of deep learning in computed tomography is becoming imminent. It is very effective in robust tasks such as image classification, image segmentation, and identification of various cardiovascular structures in CT, CTA, and cardiovascular imaging</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Furthermore, it does not require extensive training. The accuracy can be achieved by elevating the capability of the network or increasing the training set. This is a stark distinction in comparison to other ML algorithms</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Other algorithms entail a significant number of observations, computations, manual labor, and training to achieve optimal efficiency.</w:t>
      </w:r>
    </w:p>
    <w:p w14:paraId="5495BD8B"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Randomized clinical trials (RCTs) are the gold standard in clinical research. The integration of ML algorithms could prove to be exceeding useful if implemented appropriately. Numerous RCTs fail to reach completion due to several factors which could include improper study design, inadequate number of participants, or lack of funding</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integration of ML algorithms during the early or intermediate stage of an RCT could provide an outlook of different outcomes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This information could be used to restructure the RCT to obtain more successful outcomes. In addition, ML algorithms can enhance the randomization process in RCT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0F956E1E" w14:textId="77777777" w:rsidR="00A77B3E" w:rsidRDefault="00A77B3E" w:rsidP="00E070B4">
      <w:pPr>
        <w:adjustRightInd w:val="0"/>
        <w:snapToGrid w:val="0"/>
        <w:spacing w:line="360" w:lineRule="auto"/>
        <w:ind w:firstLine="480"/>
        <w:jc w:val="both"/>
      </w:pPr>
    </w:p>
    <w:p w14:paraId="72AE2899" w14:textId="77777777" w:rsidR="00A77B3E" w:rsidRDefault="003F3EFA" w:rsidP="00E070B4">
      <w:pPr>
        <w:adjustRightInd w:val="0"/>
        <w:snapToGrid w:val="0"/>
        <w:spacing w:line="360" w:lineRule="auto"/>
        <w:jc w:val="both"/>
      </w:pPr>
      <w:r>
        <w:rPr>
          <w:rFonts w:ascii="Book Antiqua" w:eastAsia="Book Antiqua" w:hAnsi="Book Antiqua" w:cs="Book Antiqua"/>
          <w:b/>
          <w:bCs/>
          <w:caps/>
          <w:color w:val="000000"/>
          <w:u w:val="single"/>
        </w:rPr>
        <w:t>Limitations of ml</w:t>
      </w:r>
    </w:p>
    <w:p w14:paraId="1E585C2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Though ML algorithms offer a significant promise for the future, it is far from straightforward. Several issues need to be resolved for successful implementation in </w:t>
      </w:r>
      <w:r>
        <w:rPr>
          <w:rFonts w:ascii="Book Antiqua" w:eastAsia="Book Antiqua" w:hAnsi="Book Antiqua" w:cs="Book Antiqua"/>
          <w:color w:val="000000"/>
        </w:rPr>
        <w:lastRenderedPageBreak/>
        <w:t>clinical medicine. The potential of false discovery can occur with small databases, there is not enough information to properly train the algorithm</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Unfortunately, AI lacks a moral compass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In addition, several unintentional biases can emerge during the process and could alter interpretation. The “black box” nature has always been an enigmatic property of ML algorithms, this has impeded its adoption in the medical field</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Investigators must have a proper research concept and plan before embarking on any ML-related task. As a result, engineers, physicians, and other members of a research team must play an active role in every stage of the ML algorithm</w:t>
      </w:r>
      <w:r>
        <w:rPr>
          <w:rFonts w:ascii="Book Antiqua" w:eastAsia="Book Antiqua" w:hAnsi="Book Antiqua" w:cs="Book Antiqua"/>
          <w:color w:val="000000"/>
          <w:szCs w:val="20"/>
          <w:vertAlign w:val="superscript"/>
        </w:rPr>
        <w:t>[15,58]</w:t>
      </w:r>
      <w:r>
        <w:rPr>
          <w:rFonts w:ascii="Book Antiqua" w:eastAsia="Book Antiqua" w:hAnsi="Book Antiqua" w:cs="Book Antiqua"/>
          <w:color w:val="000000"/>
        </w:rPr>
        <w:t>. Adjustments can be made to the algorithm to deliver clinically relevant information.</w:t>
      </w:r>
    </w:p>
    <w:p w14:paraId="3ED45DFF" w14:textId="77777777" w:rsidR="00A77B3E" w:rsidRDefault="003F3EFA" w:rsidP="00E070B4">
      <w:pPr>
        <w:adjustRightInd w:val="0"/>
        <w:snapToGrid w:val="0"/>
        <w:spacing w:line="360" w:lineRule="auto"/>
        <w:ind w:firstLine="480"/>
        <w:jc w:val="both"/>
      </w:pPr>
      <w:r>
        <w:rPr>
          <w:rFonts w:ascii="Book Antiqua" w:eastAsia="Book Antiqua" w:hAnsi="Book Antiqua" w:cs="Book Antiqua"/>
          <w:color w:val="000000"/>
        </w:rPr>
        <w:t>For any ML algorithm to thrive and grow, large information or databases is mandatory</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Obtaining this information can be complex and tedious. Data needs to be shared among institutions to allow training of the ML model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This might require multiple IRB approvals. Information also needs to be de-identified before it can be shared. Many of these tasks can be time-consuming. Many types of imaging systems are frequently used for storing cardiovascular images. Nevertheless, each institution has their own unique protocols and there are differences in the acquisition process as well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Some form of data standardization is required to facilitate data sharing and ML algorithm growth. If more information can be publicly available, it would be beneficial.</w:t>
      </w:r>
    </w:p>
    <w:p w14:paraId="7426D5F4" w14:textId="77777777" w:rsidR="00A77B3E" w:rsidRDefault="00A77B3E" w:rsidP="00E070B4">
      <w:pPr>
        <w:adjustRightInd w:val="0"/>
        <w:snapToGrid w:val="0"/>
        <w:spacing w:line="360" w:lineRule="auto"/>
        <w:ind w:firstLine="480"/>
        <w:jc w:val="both"/>
      </w:pPr>
    </w:p>
    <w:p w14:paraId="10EAD513" w14:textId="77777777" w:rsidR="00A77B3E" w:rsidRDefault="003F3EFA" w:rsidP="00E070B4">
      <w:pPr>
        <w:adjustRightInd w:val="0"/>
        <w:snapToGrid w:val="0"/>
        <w:spacing w:line="360" w:lineRule="auto"/>
        <w:jc w:val="both"/>
      </w:pPr>
      <w:r>
        <w:rPr>
          <w:rFonts w:ascii="Book Antiqua" w:eastAsia="Book Antiqua" w:hAnsi="Book Antiqua" w:cs="Book Antiqua"/>
          <w:b/>
          <w:caps/>
          <w:color w:val="000000"/>
          <w:u w:val="single"/>
        </w:rPr>
        <w:t>CONCLUSION</w:t>
      </w:r>
    </w:p>
    <w:p w14:paraId="1BFCEEE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ML algorithms will have limitless potential in cardiovascular imaging, this has been evidenced in the field of CT. It will cause multiple paradigm shifts which will have a revolutionary impact in the field of medicine. These frameworks will automate several tasks, perform calculations, and aid as a supplementary tool for medical diagnosis and prognostication. By performing multiple tasks, physicians will have more time to spend with patients and be more focused on proper medical management. ML will serve as a long-lasting bridge between physicians and technology in clinical medicine.</w:t>
      </w:r>
    </w:p>
    <w:p w14:paraId="5164F153" w14:textId="77777777" w:rsidR="00A77B3E" w:rsidRDefault="00A77B3E" w:rsidP="00E070B4">
      <w:pPr>
        <w:adjustRightInd w:val="0"/>
        <w:snapToGrid w:val="0"/>
        <w:spacing w:line="360" w:lineRule="auto"/>
        <w:jc w:val="both"/>
      </w:pPr>
    </w:p>
    <w:p w14:paraId="288AD0D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REFERENCES</w:t>
      </w:r>
    </w:p>
    <w:p w14:paraId="707AEA8C" w14:textId="77777777" w:rsidR="00A77B3E" w:rsidRDefault="003F3EFA" w:rsidP="00E070B4">
      <w:pPr>
        <w:adjustRightInd w:val="0"/>
        <w:snapToGrid w:val="0"/>
        <w:spacing w:line="360" w:lineRule="auto"/>
        <w:jc w:val="both"/>
      </w:pPr>
      <w:bookmarkStart w:id="9" w:name="OLE_LINK38"/>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Kagiyama</w:t>
      </w:r>
      <w:proofErr w:type="spellEnd"/>
      <w:r>
        <w:rPr>
          <w:rFonts w:ascii="Book Antiqua" w:eastAsia="Book Antiqua" w:hAnsi="Book Antiqua" w:cs="Book Antiqua"/>
          <w:color w:val="000000"/>
        </w:rPr>
        <w:t xml:space="preserve"> N, Sengupta PP. Application of mobile health, telemedicine and artificial intelligence to echocardiography. </w:t>
      </w:r>
      <w:r>
        <w:rPr>
          <w:rFonts w:ascii="Book Antiqua" w:eastAsia="Book Antiqua" w:hAnsi="Book Antiqua" w:cs="Book Antiqua"/>
          <w:i/>
          <w:iCs/>
          <w:color w:val="000000"/>
        </w:rPr>
        <w:t xml:space="preserve">Echo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R41-R52 [PMID: 30844756 DOI: 10.1530/ERP-18-0081]</w:t>
      </w:r>
    </w:p>
    <w:p w14:paraId="3684F545"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Brito D, </w:t>
      </w:r>
      <w:proofErr w:type="spellStart"/>
      <w:r>
        <w:rPr>
          <w:rFonts w:ascii="Book Antiqua" w:eastAsia="Book Antiqua" w:hAnsi="Book Antiqua" w:cs="Book Antiqua"/>
          <w:color w:val="000000"/>
        </w:rPr>
        <w:t>Farjo</w:t>
      </w:r>
      <w:proofErr w:type="spellEnd"/>
      <w:r>
        <w:rPr>
          <w:rFonts w:ascii="Book Antiqua" w:eastAsia="Book Antiqua" w:hAnsi="Book Antiqua" w:cs="Book Antiqua"/>
          <w:color w:val="000000"/>
        </w:rPr>
        <w:t xml:space="preserve"> PD, Sengupta PP. The Role of Artificial Intelligence in Cardiovascular Imaging: State of the Art Review.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618849 [PMID: 33426010 DOI: 10.3389/fcvm.2020.618849]</w:t>
      </w:r>
    </w:p>
    <w:p w14:paraId="25C22E0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Al'Aref</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Anchouche</w:t>
      </w:r>
      <w:proofErr w:type="spellEnd"/>
      <w:r>
        <w:rPr>
          <w:rFonts w:ascii="Book Antiqua" w:eastAsia="Book Antiqua" w:hAnsi="Book Antiqua" w:cs="Book Antiqua"/>
          <w:color w:val="000000"/>
        </w:rPr>
        <w:t xml:space="preserve"> K, Singh G,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KK, Kumar A, Pandey M, </w:t>
      </w:r>
      <w:proofErr w:type="spellStart"/>
      <w:r>
        <w:rPr>
          <w:rFonts w:ascii="Book Antiqua" w:eastAsia="Book Antiqua" w:hAnsi="Book Antiqua" w:cs="Book Antiqua"/>
          <w:color w:val="000000"/>
        </w:rPr>
        <w:t>Maliakal</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Rosendael</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Beecy</w:t>
      </w:r>
      <w:proofErr w:type="spellEnd"/>
      <w:r>
        <w:rPr>
          <w:rFonts w:ascii="Book Antiqua" w:eastAsia="Book Antiqua" w:hAnsi="Book Antiqua" w:cs="Book Antiqua"/>
          <w:color w:val="000000"/>
        </w:rPr>
        <w:t xml:space="preserve"> AN, Berman DS, Leipsic J, Nieman K,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Shaw LJ, Chang HJ, Narula J,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Guan Y, Min JK. Clinical applications of machine learning in cardiovascular disease and its relevance to cardiac imaging.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1975-1986 [PMID: 30060039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/ehy404]</w:t>
      </w:r>
    </w:p>
    <w:p w14:paraId="256BE9A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Abdelrahman KM</w:t>
      </w:r>
      <w:r>
        <w:rPr>
          <w:rFonts w:ascii="Book Antiqua" w:eastAsia="Book Antiqua" w:hAnsi="Book Antiqua" w:cs="Book Antiqua"/>
          <w:color w:val="000000"/>
        </w:rPr>
        <w:t xml:space="preserve">, Chen MY, Dey AK, </w:t>
      </w:r>
      <w:proofErr w:type="spellStart"/>
      <w:r>
        <w:rPr>
          <w:rFonts w:ascii="Book Antiqua" w:eastAsia="Book Antiqua" w:hAnsi="Book Antiqua" w:cs="Book Antiqua"/>
          <w:color w:val="000000"/>
        </w:rPr>
        <w:t>Virmani</w:t>
      </w:r>
      <w:proofErr w:type="spellEnd"/>
      <w:r>
        <w:rPr>
          <w:rFonts w:ascii="Book Antiqua" w:eastAsia="Book Antiqua" w:hAnsi="Book Antiqua" w:cs="Book Antiqua"/>
          <w:color w:val="000000"/>
        </w:rPr>
        <w:t xml:space="preserve"> R, Finn AV, Khamis RY, Choi AD, Min JK, Williams MC, Buckler AJ, Taylor CA, Rogers C, </w:t>
      </w:r>
      <w:proofErr w:type="spellStart"/>
      <w:r>
        <w:rPr>
          <w:rFonts w:ascii="Book Antiqua" w:eastAsia="Book Antiqua" w:hAnsi="Book Antiqua" w:cs="Book Antiqua"/>
          <w:color w:val="000000"/>
        </w:rPr>
        <w:t>Samady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Antoniades</w:t>
      </w:r>
      <w:proofErr w:type="spellEnd"/>
      <w:r>
        <w:rPr>
          <w:rFonts w:ascii="Book Antiqua" w:eastAsia="Book Antiqua" w:hAnsi="Book Antiqua" w:cs="Book Antiqua"/>
          <w:color w:val="000000"/>
        </w:rPr>
        <w:t xml:space="preserve"> C, Shaw LJ,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Hoffmann U, </w:t>
      </w:r>
      <w:proofErr w:type="spellStart"/>
      <w:r>
        <w:rPr>
          <w:rFonts w:ascii="Book Antiqua" w:eastAsia="Book Antiqua" w:hAnsi="Book Antiqua" w:cs="Book Antiqua"/>
          <w:color w:val="000000"/>
        </w:rPr>
        <w:t>Blankstein</w:t>
      </w:r>
      <w:proofErr w:type="spellEnd"/>
      <w:r>
        <w:rPr>
          <w:rFonts w:ascii="Book Antiqua" w:eastAsia="Book Antiqua" w:hAnsi="Book Antiqua" w:cs="Book Antiqua"/>
          <w:color w:val="000000"/>
        </w:rPr>
        <w:t xml:space="preserve"> R, Narula J, Mehta NN. Coronary Computed Tomography Angiography From Clinical Uses to Emerging Technologies: JACC State-of-the-Art Review.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1226-1243 [PMID: 32883417 DOI: 10.1016/j.jacc.2020.06.076]</w:t>
      </w:r>
    </w:p>
    <w:p w14:paraId="37F081B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Min JK. Artificial Intelligence and Machine Learning in Cardiovascular Imaging. </w:t>
      </w:r>
      <w:r>
        <w:rPr>
          <w:rFonts w:ascii="Book Antiqua" w:eastAsia="Book Antiqua" w:hAnsi="Book Antiqua" w:cs="Book Antiqua"/>
          <w:i/>
          <w:iCs/>
          <w:color w:val="000000"/>
        </w:rPr>
        <w:t xml:space="preserve">Methodist </w:t>
      </w:r>
      <w:proofErr w:type="spellStart"/>
      <w:r>
        <w:rPr>
          <w:rFonts w:ascii="Book Antiqua" w:eastAsia="Book Antiqua" w:hAnsi="Book Antiqua" w:cs="Book Antiqua"/>
          <w:i/>
          <w:iCs/>
          <w:color w:val="000000"/>
        </w:rPr>
        <w:t>Debakey</w:t>
      </w:r>
      <w:proofErr w:type="spellEnd"/>
      <w:r>
        <w:rPr>
          <w:rFonts w:ascii="Book Antiqua" w:eastAsia="Book Antiqua" w:hAnsi="Book Antiqua" w:cs="Book Antiqua"/>
          <w:i/>
          <w:iCs/>
          <w:color w:val="000000"/>
        </w:rPr>
        <w:t xml:space="preserve"> Cardiovasc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xml:space="preserve">: 263-271 [PMID: </w:t>
      </w:r>
      <w:bookmarkStart w:id="10" w:name="OLE_LINK39"/>
      <w:r>
        <w:rPr>
          <w:rFonts w:ascii="Book Antiqua" w:eastAsia="Book Antiqua" w:hAnsi="Book Antiqua" w:cs="Book Antiqua"/>
          <w:color w:val="000000"/>
        </w:rPr>
        <w:t>33500754</w:t>
      </w:r>
      <w:bookmarkEnd w:id="10"/>
      <w:r>
        <w:rPr>
          <w:rFonts w:ascii="Book Antiqua" w:eastAsia="Book Antiqua" w:hAnsi="Book Antiqua" w:cs="Book Antiqua"/>
          <w:color w:val="000000"/>
        </w:rPr>
        <w:t xml:space="preserve"> DOI: 10.14797/mdcj-16-4-263]</w:t>
      </w:r>
    </w:p>
    <w:p w14:paraId="20AD2A9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Shameer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Dudley JT, Sengupta PP. Machine learning in cardiovascular medicine: are we there yet?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1156-1164 [PMID: 29352006 DOI: 10.1136/heartjnl-2017-311198]</w:t>
      </w:r>
    </w:p>
    <w:p w14:paraId="2E47A5EB"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Raina S, Sengupta PP. The Role of Artificial Intelligence in Echocardiography.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99 [PMID: 32728829 DOI: 10.1007/s11886-020-01329-7]</w:t>
      </w:r>
    </w:p>
    <w:p w14:paraId="0DB4F1A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Hamet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Tremblay J. Artificial intelligence in medicine.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2017; </w:t>
      </w:r>
      <w:r>
        <w:rPr>
          <w:rFonts w:ascii="Book Antiqua" w:eastAsia="Book Antiqua" w:hAnsi="Book Antiqua" w:cs="Book Antiqua"/>
          <w:b/>
          <w:bCs/>
          <w:color w:val="000000"/>
        </w:rPr>
        <w:t>69S</w:t>
      </w:r>
      <w:r>
        <w:rPr>
          <w:rFonts w:ascii="Book Antiqua" w:eastAsia="Book Antiqua" w:hAnsi="Book Antiqua" w:cs="Book Antiqua"/>
          <w:color w:val="000000"/>
        </w:rPr>
        <w:t>: S36-S40 [PMID: 28126242 DOI: 10.1016/j.metabol.2017.01.011]</w:t>
      </w:r>
    </w:p>
    <w:p w14:paraId="71A75FD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Sengupta PP, Bianco CM. Cardiac mechanics in heart failure with preserved ejection fraction.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1936-1943 [PMID: 32594605 DOI: 10.1111/echo.14764]</w:t>
      </w:r>
    </w:p>
    <w:p w14:paraId="3D15BD70"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Kagiyama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Shrestha S, </w:t>
      </w:r>
      <w:proofErr w:type="spellStart"/>
      <w:r>
        <w:rPr>
          <w:rFonts w:ascii="Book Antiqua" w:eastAsia="Book Antiqua" w:hAnsi="Book Antiqua" w:cs="Book Antiqua"/>
          <w:color w:val="000000"/>
        </w:rPr>
        <w:t>Farjo</w:t>
      </w:r>
      <w:proofErr w:type="spellEnd"/>
      <w:r>
        <w:rPr>
          <w:rFonts w:ascii="Book Antiqua" w:eastAsia="Book Antiqua" w:hAnsi="Book Antiqua" w:cs="Book Antiqua"/>
          <w:color w:val="000000"/>
        </w:rPr>
        <w:t xml:space="preserve"> PD, Sengupta PP. Artificial Intelligence: Practical Primer for Clinical Research in Cardiovascular Disease.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e012788 [PMID: 31450991 DOI: 10.1161/JAHA.119.012788]</w:t>
      </w:r>
    </w:p>
    <w:p w14:paraId="061139D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Shrestha S, Sengupta P. Artificial Intelligence in Cardiac Imaging. </w:t>
      </w:r>
      <w:r w:rsidRPr="001E545B">
        <w:rPr>
          <w:rFonts w:ascii="Book Antiqua" w:eastAsia="Book Antiqua" w:hAnsi="Book Antiqua" w:cs="Book Antiqua"/>
          <w:i/>
          <w:color w:val="000000"/>
        </w:rPr>
        <w:t xml:space="preserve">US </w:t>
      </w:r>
      <w:proofErr w:type="spellStart"/>
      <w:r w:rsidRPr="001E545B">
        <w:rPr>
          <w:rFonts w:ascii="Book Antiqua" w:eastAsia="Book Antiqua" w:hAnsi="Book Antiqua" w:cs="Book Antiqua"/>
          <w:i/>
          <w:color w:val="000000"/>
        </w:rPr>
        <w:t>Cardiol</w:t>
      </w:r>
      <w:proofErr w:type="spellEnd"/>
      <w:r w:rsidRPr="001E545B">
        <w:rPr>
          <w:rFonts w:ascii="Book Antiqua" w:eastAsia="Book Antiqua" w:hAnsi="Book Antiqua" w:cs="Book Antiqua"/>
          <w:i/>
          <w:color w:val="000000"/>
        </w:rPr>
        <w:t xml:space="preserve"> Rev</w:t>
      </w:r>
      <w:r>
        <w:rPr>
          <w:rFonts w:ascii="Book Antiqua" w:eastAsia="Book Antiqua" w:hAnsi="Book Antiqua" w:cs="Book Antiqua"/>
          <w:color w:val="000000"/>
        </w:rPr>
        <w:t xml:space="preserve"> 2020; </w:t>
      </w:r>
      <w:r w:rsidRPr="001E545B">
        <w:rPr>
          <w:rFonts w:ascii="Book Antiqua" w:eastAsia="Book Antiqua" w:hAnsi="Book Antiqua" w:cs="Book Antiqua"/>
          <w:b/>
          <w:color w:val="000000"/>
        </w:rPr>
        <w:t>13</w:t>
      </w:r>
      <w:r>
        <w:rPr>
          <w:rFonts w:ascii="Book Antiqua" w:eastAsia="Book Antiqua" w:hAnsi="Book Antiqua" w:cs="Book Antiqua"/>
          <w:color w:val="000000"/>
        </w:rPr>
        <w:t>: 110-116 [DOI: 10.15420/usc.2019.19.2]</w:t>
      </w:r>
    </w:p>
    <w:p w14:paraId="5DE4EA3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Johnson KW</w:t>
      </w:r>
      <w:r>
        <w:rPr>
          <w:rFonts w:ascii="Book Antiqua" w:eastAsia="Book Antiqua" w:hAnsi="Book Antiqua" w:cs="Book Antiqua"/>
          <w:color w:val="000000"/>
        </w:rPr>
        <w:t xml:space="preserve">, Torres Soto J,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Shameer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Miotto</w:t>
      </w:r>
      <w:proofErr w:type="spellEnd"/>
      <w:r>
        <w:rPr>
          <w:rFonts w:ascii="Book Antiqua" w:eastAsia="Book Antiqua" w:hAnsi="Book Antiqua" w:cs="Book Antiqua"/>
          <w:color w:val="000000"/>
        </w:rPr>
        <w:t xml:space="preserve"> R, Ali M, Ashley E, Dudley JT. Artificial Intelligence in Cardiology.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2668-2679 [PMID: 29880128 DOI: 10.1016/j.jacc.2018.03.521]</w:t>
      </w:r>
    </w:p>
    <w:p w14:paraId="31FAE6AD"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Zhang H,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Kitai T. Artificial Intelligence in Precision Cardiovascular Medicine.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2657-2664 [PMID: 28545640 DOI: 10.1016/j.jacc.2017.03.571]</w:t>
      </w:r>
    </w:p>
    <w:p w14:paraId="01703D6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Kagiyama</w:t>
      </w:r>
      <w:proofErr w:type="spellEnd"/>
      <w:r>
        <w:rPr>
          <w:rFonts w:ascii="Book Antiqua" w:eastAsia="Book Antiqua" w:hAnsi="Book Antiqua" w:cs="Book Antiqua"/>
          <w:color w:val="000000"/>
        </w:rPr>
        <w:t xml:space="preserve"> N, Shrestha S, Sengupta PP. Clinical Inference From Cardiovascular Imaging: Paradigm Shift Towards Machine-Based Intelligent Platform. </w:t>
      </w:r>
      <w:proofErr w:type="spellStart"/>
      <w:r w:rsidRPr="001E545B">
        <w:rPr>
          <w:rFonts w:ascii="Book Antiqua" w:eastAsia="Book Antiqua" w:hAnsi="Book Antiqua" w:cs="Book Antiqua"/>
          <w:i/>
          <w:color w:val="000000"/>
        </w:rPr>
        <w:t>Curr</w:t>
      </w:r>
      <w:proofErr w:type="spellEnd"/>
      <w:r w:rsidRPr="001E545B">
        <w:rPr>
          <w:rFonts w:ascii="Book Antiqua" w:eastAsia="Book Antiqua" w:hAnsi="Book Antiqua" w:cs="Book Antiqua"/>
          <w:i/>
          <w:color w:val="000000"/>
        </w:rPr>
        <w:t xml:space="preserve"> Treat Options Cardiovasc Med</w:t>
      </w:r>
      <w:r>
        <w:rPr>
          <w:rFonts w:ascii="Book Antiqua" w:eastAsia="Book Antiqua" w:hAnsi="Book Antiqua" w:cs="Book Antiqua"/>
          <w:color w:val="000000"/>
        </w:rPr>
        <w:t xml:space="preserve"> 2020; </w:t>
      </w:r>
      <w:r w:rsidRPr="001E545B">
        <w:rPr>
          <w:rFonts w:ascii="Book Antiqua" w:eastAsia="Book Antiqua" w:hAnsi="Book Antiqua" w:cs="Book Antiqua"/>
          <w:b/>
          <w:color w:val="000000"/>
        </w:rPr>
        <w:t>22</w:t>
      </w:r>
      <w:r>
        <w:rPr>
          <w:rFonts w:ascii="Book Antiqua" w:eastAsia="Book Antiqua" w:hAnsi="Book Antiqua" w:cs="Book Antiqua"/>
          <w:color w:val="000000"/>
        </w:rPr>
        <w:t>: 8 [DOI: 10.1007/s11936-020-0805-5]</w:t>
      </w:r>
    </w:p>
    <w:p w14:paraId="49EFBDD4" w14:textId="4FC66972"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Shresthra</w:t>
      </w:r>
      <w:proofErr w:type="spellEnd"/>
      <w:r>
        <w:rPr>
          <w:rFonts w:ascii="Book Antiqua" w:eastAsia="Book Antiqua" w:hAnsi="Book Antiqua" w:cs="Book Antiqua"/>
          <w:color w:val="000000"/>
        </w:rPr>
        <w:t xml:space="preserve"> S, Mills JD, Sengupta PP. Artificial Intelligence in Nuclear Cardiology: Adding Value to Prognostication. </w:t>
      </w:r>
      <w:proofErr w:type="spellStart"/>
      <w:r w:rsidRPr="001E545B">
        <w:rPr>
          <w:rFonts w:ascii="Book Antiqua" w:eastAsia="Book Antiqua" w:hAnsi="Book Antiqua" w:cs="Book Antiqua"/>
          <w:i/>
          <w:color w:val="000000"/>
        </w:rPr>
        <w:t>Curr</w:t>
      </w:r>
      <w:proofErr w:type="spellEnd"/>
      <w:r w:rsidRPr="001E545B">
        <w:rPr>
          <w:rFonts w:ascii="Book Antiqua" w:eastAsia="Book Antiqua" w:hAnsi="Book Antiqua" w:cs="Book Antiqua"/>
          <w:i/>
          <w:color w:val="000000"/>
        </w:rPr>
        <w:t xml:space="preserve"> Cardiovasc </w:t>
      </w:r>
      <w:proofErr w:type="spellStart"/>
      <w:r w:rsidRPr="001E545B">
        <w:rPr>
          <w:rFonts w:ascii="Book Antiqua" w:eastAsia="Book Antiqua" w:hAnsi="Book Antiqua" w:cs="Book Antiqua"/>
          <w:i/>
          <w:color w:val="000000"/>
        </w:rPr>
        <w:t>Imag</w:t>
      </w:r>
      <w:proofErr w:type="spellEnd"/>
      <w:r w:rsidRPr="001E545B">
        <w:rPr>
          <w:rFonts w:ascii="Book Antiqua" w:eastAsia="Book Antiqua" w:hAnsi="Book Antiqua" w:cs="Book Antiqua"/>
          <w:i/>
          <w:color w:val="000000"/>
        </w:rPr>
        <w:t xml:space="preserve"> Rep</w:t>
      </w:r>
      <w:r>
        <w:rPr>
          <w:rFonts w:ascii="Book Antiqua" w:eastAsia="Book Antiqua" w:hAnsi="Book Antiqua" w:cs="Book Antiqua"/>
          <w:color w:val="000000"/>
        </w:rPr>
        <w:t xml:space="preserve"> 2019; 12 [DOI: 10.1007/s12410-019-9490-8]</w:t>
      </w:r>
    </w:p>
    <w:p w14:paraId="0D52571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Sengupta PP</w:t>
      </w:r>
      <w:r>
        <w:rPr>
          <w:rFonts w:ascii="Book Antiqua" w:eastAsia="Book Antiqua" w:hAnsi="Book Antiqua" w:cs="Book Antiqua"/>
          <w:color w:val="000000"/>
        </w:rPr>
        <w:t xml:space="preserve">, Shrestha S. Machine Learning for Data-Driven Discovery: The Rise and Relevance.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690-692 [PMID: 30553684 DOI: 10.1016/j.jcmg.2018.06.030]</w:t>
      </w:r>
    </w:p>
    <w:p w14:paraId="2AE2FF7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Bizopoulos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Koutsouris</w:t>
      </w:r>
      <w:proofErr w:type="spellEnd"/>
      <w:r>
        <w:rPr>
          <w:rFonts w:ascii="Book Antiqua" w:eastAsia="Book Antiqua" w:hAnsi="Book Antiqua" w:cs="Book Antiqua"/>
          <w:color w:val="000000"/>
        </w:rPr>
        <w:t xml:space="preserve"> D. Deep Learning in Cardiology. </w:t>
      </w:r>
      <w:r>
        <w:rPr>
          <w:rFonts w:ascii="Book Antiqua" w:eastAsia="Book Antiqua" w:hAnsi="Book Antiqua" w:cs="Book Antiqua"/>
          <w:i/>
          <w:iCs/>
          <w:color w:val="000000"/>
        </w:rPr>
        <w:t xml:space="preserve">IEEE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168-193 [PMID: 30530339 DOI: 10.1109/RBME.2018.2885714]</w:t>
      </w:r>
    </w:p>
    <w:p w14:paraId="616E6AD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Rosenson</w:t>
      </w:r>
      <w:proofErr w:type="spellEnd"/>
      <w:r>
        <w:rPr>
          <w:rFonts w:ascii="Book Antiqua" w:eastAsia="Book Antiqua" w:hAnsi="Book Antiqua" w:cs="Book Antiqua"/>
          <w:color w:val="000000"/>
        </w:rPr>
        <w:t xml:space="preserve"> RS, Wang Z, </w:t>
      </w:r>
      <w:proofErr w:type="spellStart"/>
      <w:r>
        <w:rPr>
          <w:rFonts w:ascii="Book Antiqua" w:eastAsia="Book Antiqua" w:hAnsi="Book Antiqua" w:cs="Book Antiqua"/>
          <w:color w:val="000000"/>
        </w:rPr>
        <w:t>Aydar</w:t>
      </w:r>
      <w:proofErr w:type="spellEnd"/>
      <w:r>
        <w:rPr>
          <w:rFonts w:ascii="Book Antiqua" w:eastAsia="Book Antiqua" w:hAnsi="Book Antiqua" w:cs="Book Antiqua"/>
          <w:color w:val="000000"/>
        </w:rPr>
        <w:t xml:space="preserve"> M, Baber U, Min JK, Tang WHW, Halperin JL, Narayan SM. Deep learning for cardiovascular medicine: a practical primer.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2058-2073 [PMID: 30815669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/ehz056]</w:t>
      </w:r>
    </w:p>
    <w:p w14:paraId="64059D4F"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Sengupta PP</w:t>
      </w:r>
      <w:r>
        <w:rPr>
          <w:rFonts w:ascii="Book Antiqua" w:eastAsia="Book Antiqua" w:hAnsi="Book Antiqua" w:cs="Book Antiqua"/>
          <w:color w:val="000000"/>
        </w:rPr>
        <w:t xml:space="preserve">, Shrestha S, Zeb I. Solving coronary risk: time to feed machines some calcium (score) supplements.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368-370 [PMID: 31603192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/ehz708]</w:t>
      </w:r>
    </w:p>
    <w:p w14:paraId="4670CC6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Litjens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Ciompi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Wolterink</w:t>
      </w:r>
      <w:proofErr w:type="spellEnd"/>
      <w:r>
        <w:rPr>
          <w:rFonts w:ascii="Book Antiqua" w:eastAsia="Book Antiqua" w:hAnsi="Book Antiqua" w:cs="Book Antiqua"/>
          <w:color w:val="000000"/>
        </w:rPr>
        <w:t xml:space="preserve"> JM, de Vos BD, </w:t>
      </w:r>
      <w:proofErr w:type="spellStart"/>
      <w:r>
        <w:rPr>
          <w:rFonts w:ascii="Book Antiqua" w:eastAsia="Book Antiqua" w:hAnsi="Book Antiqua" w:cs="Book Antiqua"/>
          <w:color w:val="000000"/>
        </w:rPr>
        <w:t>Leiner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Teuwen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Išgum</w:t>
      </w:r>
      <w:proofErr w:type="spellEnd"/>
      <w:r>
        <w:rPr>
          <w:rFonts w:ascii="Book Antiqua" w:eastAsia="Book Antiqua" w:hAnsi="Book Antiqua" w:cs="Book Antiqua"/>
          <w:color w:val="000000"/>
        </w:rPr>
        <w:t xml:space="preserve"> I. State-of-the-Art Deep Learning in Cardiovascular Image Analysis.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1549-1565 [PMID: 31395244 DOI: 10.1016/j.jcmg.2019.06.009]</w:t>
      </w:r>
    </w:p>
    <w:p w14:paraId="705F143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Shrestha S</w:t>
      </w:r>
      <w:r>
        <w:rPr>
          <w:rFonts w:ascii="Book Antiqua" w:eastAsia="Book Antiqua" w:hAnsi="Book Antiqua" w:cs="Book Antiqua"/>
          <w:color w:val="000000"/>
        </w:rPr>
        <w:t xml:space="preserve">, Sengupta PP. Machine learning for nuclear cardiology: The way forward.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1755-1758 [PMID: 29679221 DOI: 10.1007/s12350-018-1284-x]</w:t>
      </w:r>
    </w:p>
    <w:p w14:paraId="0A9758AD"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Shrestha S</w:t>
      </w:r>
      <w:r>
        <w:rPr>
          <w:rFonts w:ascii="Book Antiqua" w:eastAsia="Book Antiqua" w:hAnsi="Book Antiqua" w:cs="Book Antiqua"/>
          <w:color w:val="000000"/>
        </w:rPr>
        <w:t xml:space="preserve">, Sengupta PP. The Mechanics of Machine Learning: From a Concept to Value.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1285-1287 [PMID: 30522604 DOI: 10.1016/j.echo.2018.10.003]</w:t>
      </w:r>
    </w:p>
    <w:p w14:paraId="6B319E7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Al'Aref</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Min JK. Cardiac CT: current practice and emerging applications.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1597-1605 [PMID: 31142595 DOI: 10.1136/heartjnl-2018-314229]</w:t>
      </w:r>
    </w:p>
    <w:p w14:paraId="69992F3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Al'Aref</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Maliakal</w:t>
      </w:r>
      <w:proofErr w:type="spellEnd"/>
      <w:r>
        <w:rPr>
          <w:rFonts w:ascii="Book Antiqua" w:eastAsia="Book Antiqua" w:hAnsi="Book Antiqua" w:cs="Book Antiqua"/>
          <w:color w:val="000000"/>
        </w:rPr>
        <w:t xml:space="preserve"> G, Singh G, van </w:t>
      </w:r>
      <w:proofErr w:type="spellStart"/>
      <w:r>
        <w:rPr>
          <w:rFonts w:ascii="Book Antiqua" w:eastAsia="Book Antiqua" w:hAnsi="Book Antiqua" w:cs="Book Antiqua"/>
          <w:color w:val="000000"/>
        </w:rPr>
        <w:t>Rosendael</w:t>
      </w:r>
      <w:proofErr w:type="spellEnd"/>
      <w:r>
        <w:rPr>
          <w:rFonts w:ascii="Book Antiqua" w:eastAsia="Book Antiqua" w:hAnsi="Book Antiqua" w:cs="Book Antiqua"/>
          <w:color w:val="000000"/>
        </w:rPr>
        <w:t xml:space="preserve"> AR, Ma X, Xu Z, </w:t>
      </w:r>
      <w:proofErr w:type="spellStart"/>
      <w:r>
        <w:rPr>
          <w:rFonts w:ascii="Book Antiqua" w:eastAsia="Book Antiqua" w:hAnsi="Book Antiqua" w:cs="Book Antiqua"/>
          <w:color w:val="000000"/>
        </w:rPr>
        <w:t>Alawamlh</w:t>
      </w:r>
      <w:proofErr w:type="spellEnd"/>
      <w:r>
        <w:rPr>
          <w:rFonts w:ascii="Book Antiqua" w:eastAsia="Book Antiqua" w:hAnsi="Book Antiqua" w:cs="Book Antiqua"/>
          <w:color w:val="000000"/>
        </w:rPr>
        <w:t xml:space="preserve"> OAH, Lee B, Pandey M,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Berman DS,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BJW,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Kaufmann PA, Kim YJ, Leipsic JA, Maffei E, Marques H, Gonçalves PA,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GL,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Lu Y, Jones EC, Peña JM, Lin FY, Min JK, Shaw LJ. Machine learning of clinical variables and coronary artery calcium scoring for the prediction of obstructive coronary artery disease on coronary computed tomography angiography: analysis from the CONFIRM registry.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359-367 [PMID: 31513271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/ehz565]</w:t>
      </w:r>
    </w:p>
    <w:p w14:paraId="34B5581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Hou ZH</w:t>
      </w:r>
      <w:r>
        <w:rPr>
          <w:rFonts w:ascii="Book Antiqua" w:eastAsia="Book Antiqua" w:hAnsi="Book Antiqua" w:cs="Book Antiqua"/>
          <w:color w:val="000000"/>
        </w:rPr>
        <w:t xml:space="preserve">, Lu B, Li ZN, An YQ, Gao Y, Yin WH, Liang S, Zhang RG. Machine Learning for Pretest Probability of Obstructive Coronary Stenosis in Symptomatic Patients.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2584-2586 [PMID: 31734209 DOI: 10.1016/j.jcmg.2019.07.030]</w:t>
      </w:r>
    </w:p>
    <w:p w14:paraId="2C00BDDA"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Tesche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Otani K, De </w:t>
      </w:r>
      <w:proofErr w:type="spellStart"/>
      <w:r>
        <w:rPr>
          <w:rFonts w:ascii="Book Antiqua" w:eastAsia="Book Antiqua" w:hAnsi="Book Antiqua" w:cs="Book Antiqua"/>
          <w:color w:val="000000"/>
        </w:rPr>
        <w:t>Cecco</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Coenen</w:t>
      </w:r>
      <w:proofErr w:type="spellEnd"/>
      <w:r>
        <w:rPr>
          <w:rFonts w:ascii="Book Antiqua" w:eastAsia="Book Antiqua" w:hAnsi="Book Antiqua" w:cs="Book Antiqua"/>
          <w:color w:val="000000"/>
        </w:rPr>
        <w:t xml:space="preserve"> A, De Geer J, Kruk M, Kim YH, Albrecht MH, Baumann S, </w:t>
      </w:r>
      <w:proofErr w:type="spellStart"/>
      <w:r>
        <w:rPr>
          <w:rFonts w:ascii="Book Antiqua" w:eastAsia="Book Antiqua" w:hAnsi="Book Antiqua" w:cs="Book Antiqua"/>
          <w:color w:val="000000"/>
        </w:rPr>
        <w:t>Renker</w:t>
      </w:r>
      <w:proofErr w:type="spellEnd"/>
      <w:r>
        <w:rPr>
          <w:rFonts w:ascii="Book Antiqua" w:eastAsia="Book Antiqua" w:hAnsi="Book Antiqua" w:cs="Book Antiqua"/>
          <w:color w:val="000000"/>
        </w:rPr>
        <w:t xml:space="preserve"> M, Bayer RR, Duguay TM, Litwin SE, </w:t>
      </w:r>
      <w:proofErr w:type="spellStart"/>
      <w:r>
        <w:rPr>
          <w:rFonts w:ascii="Book Antiqua" w:eastAsia="Book Antiqua" w:hAnsi="Book Antiqua" w:cs="Book Antiqua"/>
          <w:color w:val="000000"/>
        </w:rPr>
        <w:t>Varga-Szemes</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Steinberg DH, Yang DH, Kepka C, Persson A, Nieman K,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Influence of Coronary Calcium on Diagnostic Performance of Machine Learning CT-FFR: Results From MACHINE Registry.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760-770 [PMID: 31422141 DOI: 10.1016/j.jcmg.2019.06.027]</w:t>
      </w:r>
    </w:p>
    <w:p w14:paraId="33800BB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Kay FU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Abbara</w:t>
      </w:r>
      <w:proofErr w:type="spellEnd"/>
      <w:r>
        <w:rPr>
          <w:rFonts w:ascii="Book Antiqua" w:eastAsia="Book Antiqua" w:hAnsi="Book Antiqua" w:cs="Book Antiqua"/>
          <w:color w:val="000000"/>
        </w:rPr>
        <w:t xml:space="preserve"> S, Joshi PH, Garg S, </w:t>
      </w:r>
      <w:proofErr w:type="spellStart"/>
      <w:r>
        <w:rPr>
          <w:rFonts w:ascii="Book Antiqua" w:eastAsia="Book Antiqua" w:hAnsi="Book Antiqua" w:cs="Book Antiqua"/>
          <w:color w:val="000000"/>
        </w:rPr>
        <w:t>Khera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Peshock</w:t>
      </w:r>
      <w:proofErr w:type="spellEnd"/>
      <w:r>
        <w:rPr>
          <w:rFonts w:ascii="Book Antiqua" w:eastAsia="Book Antiqua" w:hAnsi="Book Antiqua" w:cs="Book Antiqua"/>
          <w:color w:val="000000"/>
        </w:rPr>
        <w:t xml:space="preserve"> RM. Identification of High-Risk Left Ventricular Hypertrophy on Calcium Scoring Cardiac Computed Tomography Scans: Validation in the DHS.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e009678 [PMID: 32066275 DOI: 10.1161/CIRCIMAGING.119.009678]</w:t>
      </w:r>
    </w:p>
    <w:p w14:paraId="524E5C2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Pijls</w:t>
      </w:r>
      <w:proofErr w:type="spellEnd"/>
      <w:r>
        <w:rPr>
          <w:rFonts w:ascii="Book Antiqua" w:eastAsia="Book Antiqua" w:hAnsi="Book Antiqua" w:cs="Book Antiqua"/>
          <w:b/>
          <w:bCs/>
          <w:color w:val="000000"/>
        </w:rPr>
        <w:t xml:space="preserve"> NH</w:t>
      </w:r>
      <w:r>
        <w:rPr>
          <w:rFonts w:ascii="Book Antiqua" w:eastAsia="Book Antiqua" w:hAnsi="Book Antiqua" w:cs="Book Antiqua"/>
          <w:color w:val="000000"/>
        </w:rPr>
        <w:t xml:space="preserve">, Van Gelder B, Van der Voort P, Peels K, </w:t>
      </w:r>
      <w:proofErr w:type="spellStart"/>
      <w:r>
        <w:rPr>
          <w:rFonts w:ascii="Book Antiqua" w:eastAsia="Book Antiqua" w:hAnsi="Book Antiqua" w:cs="Book Antiqua"/>
          <w:color w:val="000000"/>
        </w:rPr>
        <w:t>Bracke</w:t>
      </w:r>
      <w:proofErr w:type="spellEnd"/>
      <w:r>
        <w:rPr>
          <w:rFonts w:ascii="Book Antiqua" w:eastAsia="Book Antiqua" w:hAnsi="Book Antiqua" w:cs="Book Antiqua"/>
          <w:color w:val="000000"/>
        </w:rPr>
        <w:t xml:space="preserve"> FA, Bonnier HJ, el Gamal MI. Fractional flow reserve. A useful index to evaluate the influence of an epicardial coronary stenosis on myocardial blood flow.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3183-3193 [PMID: 7586302 DOI: 10.1161/01.cir.92.11.3183]</w:t>
      </w:r>
    </w:p>
    <w:p w14:paraId="2332E505"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Leipsic J</w:t>
      </w:r>
      <w:r>
        <w:rPr>
          <w:rFonts w:ascii="Book Antiqua" w:eastAsia="Book Antiqua" w:hAnsi="Book Antiqua" w:cs="Book Antiqua"/>
          <w:color w:val="000000"/>
        </w:rPr>
        <w:t xml:space="preserve">, Weir-McCall J,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P. FFR</w:t>
      </w:r>
      <w:r>
        <w:rPr>
          <w:rFonts w:ascii="Book Antiqua" w:eastAsia="Book Antiqua" w:hAnsi="Book Antiqua" w:cs="Book Antiqua"/>
          <w:color w:val="000000"/>
          <w:szCs w:val="30"/>
          <w:vertAlign w:val="subscript"/>
        </w:rPr>
        <w:t>CT</w:t>
      </w:r>
      <w:r>
        <w:rPr>
          <w:rFonts w:ascii="Book Antiqua" w:eastAsia="Book Antiqua" w:hAnsi="Book Antiqua" w:cs="Book Antiqua"/>
          <w:color w:val="000000"/>
        </w:rPr>
        <w:t xml:space="preserve"> for Complex Coronary Artery Disease Treatment Planning: New Opportunities.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126-128 [PMID: 30443268 DOI: 10.15420/icr.2018.14.3]</w:t>
      </w:r>
    </w:p>
    <w:p w14:paraId="7288ACE8"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Hirshfeld</w:t>
      </w:r>
      <w:proofErr w:type="spellEnd"/>
      <w:r>
        <w:rPr>
          <w:rFonts w:ascii="Book Antiqua" w:eastAsia="Book Antiqua" w:hAnsi="Book Antiqua" w:cs="Book Antiqua"/>
          <w:b/>
          <w:bCs/>
          <w:color w:val="000000"/>
        </w:rPr>
        <w:t xml:space="preserve"> JW Jr</w:t>
      </w:r>
      <w:r>
        <w:rPr>
          <w:rFonts w:ascii="Book Antiqua" w:eastAsia="Book Antiqua" w:hAnsi="Book Antiqua" w:cs="Book Antiqua"/>
          <w:color w:val="000000"/>
        </w:rPr>
        <w:t>, Nathan AS. QFR and FFR</w:t>
      </w:r>
      <w:r>
        <w:rPr>
          <w:rFonts w:ascii="Book Antiqua" w:eastAsia="Book Antiqua" w:hAnsi="Book Antiqua" w:cs="Book Antiqua"/>
          <w:color w:val="000000"/>
          <w:szCs w:val="30"/>
          <w:vertAlign w:val="subscript"/>
        </w:rPr>
        <w:t>CT</w:t>
      </w:r>
      <w:r>
        <w:rPr>
          <w:rFonts w:ascii="Book Antiqua" w:eastAsia="Book Antiqua" w:hAnsi="Book Antiqua" w:cs="Book Antiqua"/>
          <w:color w:val="000000"/>
        </w:rPr>
        <w:t xml:space="preserve">: Accurate Enough?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2060-2063 [PMID: 31648767 DOI: 10.1016/j.jcin.2019.07.029]</w:t>
      </w:r>
    </w:p>
    <w:p w14:paraId="005E340D"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Tang CX,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w:t>
      </w:r>
      <w:proofErr w:type="spellStart"/>
      <w:r>
        <w:rPr>
          <w:rFonts w:ascii="Book Antiqua" w:eastAsia="Book Antiqua" w:hAnsi="Book Antiqua" w:cs="Book Antiqua"/>
          <w:color w:val="000000"/>
        </w:rPr>
        <w:t>Tesche</w:t>
      </w:r>
      <w:proofErr w:type="spellEnd"/>
      <w:r>
        <w:rPr>
          <w:rFonts w:ascii="Book Antiqua" w:eastAsia="Book Antiqua" w:hAnsi="Book Antiqua" w:cs="Book Antiqua"/>
          <w:color w:val="000000"/>
        </w:rPr>
        <w:t xml:space="preserve"> C, Rollins JD, Liu H, Zhou CS, Yan J, Lu MJ, Lu GM, Ni QQ, Zhang LJ. Machine Learning Using CT-FFR Predicts Proximal Atherosclerotic Plaque Formation Associated With LAD Myocardial Bridging.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1591-1593 [PMID: 30878419 DOI: 10.1016/j.jcmg.2019.01.018]</w:t>
      </w:r>
    </w:p>
    <w:p w14:paraId="38FF7C4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Tang CX</w:t>
      </w:r>
      <w:r>
        <w:rPr>
          <w:rFonts w:ascii="Book Antiqua" w:eastAsia="Book Antiqua" w:hAnsi="Book Antiqua" w:cs="Book Antiqua"/>
          <w:color w:val="000000"/>
        </w:rPr>
        <w:t xml:space="preserve">, Liu CY, Lu MJ,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w:t>
      </w:r>
      <w:proofErr w:type="spellStart"/>
      <w:r>
        <w:rPr>
          <w:rFonts w:ascii="Book Antiqua" w:eastAsia="Book Antiqua" w:hAnsi="Book Antiqua" w:cs="Book Antiqua"/>
          <w:color w:val="000000"/>
        </w:rPr>
        <w:t>Tesche</w:t>
      </w:r>
      <w:proofErr w:type="spellEnd"/>
      <w:r>
        <w:rPr>
          <w:rFonts w:ascii="Book Antiqua" w:eastAsia="Book Antiqua" w:hAnsi="Book Antiqua" w:cs="Book Antiqua"/>
          <w:color w:val="000000"/>
        </w:rPr>
        <w:t xml:space="preserve"> C, Bayer RR 2nd, Hudson HT Jr, Zhang XL, Li JH, Wang YN, Zhou CS, Zhang JY, Yu MM, Hou Y, Zheng MW, Zhang B, Zhang DM, Yi Y, Ren Y, Li CW, Zhao X, Lu GM, Hu XH, Xu L, Zhang LJ. CT FFR for Ischemia-Specific CAD With a New Computational Fluid Dynamics Algorithm: A Chinese Multicenter Study.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980-990 [PMID: 31422138 DOI: 10.1016/j.jcmg.2019.06.018]</w:t>
      </w:r>
    </w:p>
    <w:p w14:paraId="3C4EF041" w14:textId="09C82574"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Coenen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Kim YH, Kruk M, </w:t>
      </w:r>
      <w:proofErr w:type="spellStart"/>
      <w:r>
        <w:rPr>
          <w:rFonts w:ascii="Book Antiqua" w:eastAsia="Book Antiqua" w:hAnsi="Book Antiqua" w:cs="Book Antiqua"/>
          <w:color w:val="000000"/>
        </w:rPr>
        <w:t>Tesche</w:t>
      </w:r>
      <w:proofErr w:type="spellEnd"/>
      <w:r>
        <w:rPr>
          <w:rFonts w:ascii="Book Antiqua" w:eastAsia="Book Antiqua" w:hAnsi="Book Antiqua" w:cs="Book Antiqua"/>
          <w:color w:val="000000"/>
        </w:rPr>
        <w:t xml:space="preserve"> C, De Geer J, </w:t>
      </w:r>
      <w:proofErr w:type="spellStart"/>
      <w:r>
        <w:rPr>
          <w:rFonts w:ascii="Book Antiqua" w:eastAsia="Book Antiqua" w:hAnsi="Book Antiqua" w:cs="Book Antiqua"/>
          <w:color w:val="000000"/>
        </w:rPr>
        <w:t>Kurata</w:t>
      </w:r>
      <w:proofErr w:type="spellEnd"/>
      <w:r>
        <w:rPr>
          <w:rFonts w:ascii="Book Antiqua" w:eastAsia="Book Antiqua" w:hAnsi="Book Antiqua" w:cs="Book Antiqua"/>
          <w:color w:val="000000"/>
        </w:rPr>
        <w:t xml:space="preserve"> A, Lubbers ML, Daemen J, </w:t>
      </w:r>
      <w:proofErr w:type="spellStart"/>
      <w:r>
        <w:rPr>
          <w:rFonts w:ascii="Book Antiqua" w:eastAsia="Book Antiqua" w:hAnsi="Book Antiqua" w:cs="Book Antiqua"/>
          <w:color w:val="000000"/>
        </w:rPr>
        <w:t>Itu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Rapaka</w:t>
      </w:r>
      <w:proofErr w:type="spellEnd"/>
      <w:r>
        <w:rPr>
          <w:rFonts w:ascii="Book Antiqua" w:eastAsia="Book Antiqua" w:hAnsi="Book Antiqua" w:cs="Book Antiqua"/>
          <w:color w:val="000000"/>
        </w:rPr>
        <w:t xml:space="preserve"> S, Sharma P, </w:t>
      </w:r>
      <w:proofErr w:type="spellStart"/>
      <w:r>
        <w:rPr>
          <w:rFonts w:ascii="Book Antiqua" w:eastAsia="Book Antiqua" w:hAnsi="Book Antiqua" w:cs="Book Antiqua"/>
          <w:color w:val="000000"/>
        </w:rPr>
        <w:t>Schwemmer</w:t>
      </w:r>
      <w:proofErr w:type="spellEnd"/>
      <w:r>
        <w:rPr>
          <w:rFonts w:ascii="Book Antiqua" w:eastAsia="Book Antiqua" w:hAnsi="Book Antiqua" w:cs="Book Antiqua"/>
          <w:color w:val="000000"/>
        </w:rPr>
        <w:t xml:space="preserve"> C, Persson A,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Kepka C, Hyun Yang </w:t>
      </w:r>
      <w:r>
        <w:rPr>
          <w:rFonts w:ascii="Book Antiqua" w:eastAsia="Book Antiqua" w:hAnsi="Book Antiqua" w:cs="Book Antiqua"/>
          <w:color w:val="000000"/>
        </w:rPr>
        <w:lastRenderedPageBreak/>
        <w:t xml:space="preserve">D, Nieman K. Diagnostic Accuracy of a Machine-Learning Approach to Coronary Computed Tomographic Angiography–Based Fractional Flow Reserve. </w:t>
      </w:r>
      <w:r w:rsidRPr="001E545B">
        <w:rPr>
          <w:rFonts w:ascii="Book Antiqua" w:eastAsia="Book Antiqua" w:hAnsi="Book Antiqua" w:cs="Book Antiqua"/>
          <w:i/>
          <w:color w:val="000000"/>
        </w:rPr>
        <w:t xml:space="preserve">Circ Cardiovasc </w:t>
      </w:r>
      <w:proofErr w:type="spellStart"/>
      <w:r w:rsidRPr="001E545B">
        <w:rPr>
          <w:rFonts w:ascii="Book Antiqua" w:eastAsia="Book Antiqua" w:hAnsi="Book Antiqua" w:cs="Book Antiqua"/>
          <w:i/>
          <w:color w:val="000000"/>
        </w:rPr>
        <w:t>Imag</w:t>
      </w:r>
      <w:proofErr w:type="spellEnd"/>
      <w:r w:rsidRPr="001E545B">
        <w:rPr>
          <w:rFonts w:ascii="Book Antiqua" w:eastAsia="Book Antiqua" w:hAnsi="Book Antiqua" w:cs="Book Antiqua"/>
          <w:i/>
          <w:color w:val="000000"/>
        </w:rPr>
        <w:t xml:space="preserve"> </w:t>
      </w:r>
      <w:r>
        <w:rPr>
          <w:rFonts w:ascii="Book Antiqua" w:eastAsia="Book Antiqua" w:hAnsi="Book Antiqua" w:cs="Book Antiqua"/>
          <w:color w:val="000000"/>
        </w:rPr>
        <w:t xml:space="preserve">2018; </w:t>
      </w:r>
      <w:r w:rsidRPr="001E545B">
        <w:rPr>
          <w:rFonts w:ascii="Book Antiqua" w:eastAsia="Book Antiqua" w:hAnsi="Book Antiqua" w:cs="Book Antiqua"/>
          <w:b/>
          <w:color w:val="000000"/>
        </w:rPr>
        <w:t>11</w:t>
      </w:r>
      <w:r>
        <w:rPr>
          <w:rFonts w:ascii="Book Antiqua" w:eastAsia="Book Antiqua" w:hAnsi="Book Antiqua" w:cs="Book Antiqua"/>
          <w:color w:val="000000"/>
        </w:rPr>
        <w:t>: e007217 [DOI: 10.1161/CIRCIMAGING.117.007217]</w:t>
      </w:r>
    </w:p>
    <w:p w14:paraId="3B63D4A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Dey D</w:t>
      </w:r>
      <w:r>
        <w:rPr>
          <w:rFonts w:ascii="Book Antiqua" w:eastAsia="Book Antiqua" w:hAnsi="Book Antiqua" w:cs="Book Antiqua"/>
          <w:color w:val="000000"/>
        </w:rPr>
        <w:t xml:space="preserve">, Gaur S, </w:t>
      </w:r>
      <w:proofErr w:type="spellStart"/>
      <w:r>
        <w:rPr>
          <w:rFonts w:ascii="Book Antiqua" w:eastAsia="Book Antiqua" w:hAnsi="Book Antiqua" w:cs="Book Antiqua"/>
          <w:color w:val="000000"/>
        </w:rPr>
        <w:t>Ovrehus</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Betancur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Goeller</w:t>
      </w:r>
      <w:proofErr w:type="spellEnd"/>
      <w:r>
        <w:rPr>
          <w:rFonts w:ascii="Book Antiqua" w:eastAsia="Book Antiqua" w:hAnsi="Book Antiqua" w:cs="Book Antiqua"/>
          <w:color w:val="000000"/>
        </w:rPr>
        <w:t xml:space="preserve"> M, Hell MM,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Berman DS, Achenbach S, Botker HE, Jensen JM, Lassen JF, Norgaard BL. Integrated prediction of lesion-specific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from quantitative coronary CT angiography using machine learning: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2655-2664 [PMID: 29352380 DOI: 10.1007/s00330-017-5223-z]</w:t>
      </w:r>
    </w:p>
    <w:p w14:paraId="7FE1680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Hell MM</w:t>
      </w:r>
      <w:r>
        <w:rPr>
          <w:rFonts w:ascii="Book Antiqua" w:eastAsia="Book Antiqua" w:hAnsi="Book Antiqua" w:cs="Book Antiqua"/>
          <w:color w:val="000000"/>
        </w:rPr>
        <w:t xml:space="preserve">, Dey D, Marwan M, Achenbach S, Schmid J, </w:t>
      </w:r>
      <w:proofErr w:type="spellStart"/>
      <w:r>
        <w:rPr>
          <w:rFonts w:ascii="Book Antiqua" w:eastAsia="Book Antiqua" w:hAnsi="Book Antiqua" w:cs="Book Antiqua"/>
          <w:color w:val="000000"/>
        </w:rPr>
        <w:t>Schuhbaeck</w:t>
      </w:r>
      <w:proofErr w:type="spellEnd"/>
      <w:r>
        <w:rPr>
          <w:rFonts w:ascii="Book Antiqua" w:eastAsia="Book Antiqua" w:hAnsi="Book Antiqua" w:cs="Book Antiqua"/>
          <w:color w:val="000000"/>
        </w:rPr>
        <w:t xml:space="preserve"> A. Non-invasive prediction of hemodynamically significant coronary artery stenoses by contrast density difference in coronary CT angiography.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1502-1508 [PMID: 26001435 DOI: 10.1016/j.ejrad.2015.04.024]</w:t>
      </w:r>
    </w:p>
    <w:p w14:paraId="056197B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Rosito</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Massaro JM, Hoffmann U, Ruberg FL, </w:t>
      </w:r>
      <w:proofErr w:type="spellStart"/>
      <w:r>
        <w:rPr>
          <w:rFonts w:ascii="Book Antiqua" w:eastAsia="Book Antiqua" w:hAnsi="Book Antiqua" w:cs="Book Antiqua"/>
          <w:color w:val="000000"/>
        </w:rPr>
        <w:t>Mahabadi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O'Donnell CJ, Fox CS. Pericardial fat, visceral abdominal fat, cardiovascular disease risk factors, and vascular calcification in a community-based sample: the Framingham Heart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605-613 [PMID: 18212276 DOI: 10.1161/CIRCULATIONAHA.107.743062]</w:t>
      </w:r>
    </w:p>
    <w:p w14:paraId="0C05E4A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de Vos AM</w:t>
      </w:r>
      <w:r>
        <w:rPr>
          <w:rFonts w:ascii="Book Antiqua" w:eastAsia="Book Antiqua" w:hAnsi="Book Antiqua" w:cs="Book Antiqua"/>
          <w:color w:val="000000"/>
        </w:rPr>
        <w:t xml:space="preserve">, Prokop M,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Meijs</w:t>
      </w:r>
      <w:proofErr w:type="spellEnd"/>
      <w:r>
        <w:rPr>
          <w:rFonts w:ascii="Book Antiqua" w:eastAsia="Book Antiqua" w:hAnsi="Book Antiqua" w:cs="Book Antiqua"/>
          <w:color w:val="000000"/>
        </w:rPr>
        <w:t xml:space="preserve"> MF, van der Schouw YT, Rutten A, </w:t>
      </w:r>
      <w:proofErr w:type="spellStart"/>
      <w:r>
        <w:rPr>
          <w:rFonts w:ascii="Book Antiqua" w:eastAsia="Book Antiqua" w:hAnsi="Book Antiqua" w:cs="Book Antiqua"/>
          <w:color w:val="000000"/>
        </w:rPr>
        <w:t>Gorter</w:t>
      </w:r>
      <w:proofErr w:type="spellEnd"/>
      <w:r>
        <w:rPr>
          <w:rFonts w:ascii="Book Antiqua" w:eastAsia="Book Antiqua" w:hAnsi="Book Antiqua" w:cs="Book Antiqua"/>
          <w:color w:val="000000"/>
        </w:rPr>
        <w:t xml:space="preserve"> PM, Cramer MJ,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Rensing</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Bartelink</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Velthuis</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Mosterd</w:t>
      </w:r>
      <w:proofErr w:type="spellEnd"/>
      <w:r>
        <w:rPr>
          <w:rFonts w:ascii="Book Antiqua" w:eastAsia="Book Antiqua" w:hAnsi="Book Antiqua" w:cs="Book Antiqua"/>
          <w:color w:val="000000"/>
        </w:rPr>
        <w:t xml:space="preserve"> A, Bots ML. Peri-coronary epicardial adipose tissue is related to cardiovascular risk factors and coronary artery calcification in post-menopausal women.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777-783 [PMID: 18156138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/ehm564]</w:t>
      </w:r>
    </w:p>
    <w:p w14:paraId="5920C13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Rodrigues ÉO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Conci</w:t>
      </w:r>
      <w:proofErr w:type="spellEnd"/>
      <w:r>
        <w:rPr>
          <w:rFonts w:ascii="Book Antiqua" w:eastAsia="Book Antiqua" w:hAnsi="Book Antiqua" w:cs="Book Antiqua"/>
          <w:color w:val="000000"/>
        </w:rPr>
        <w:t xml:space="preserve"> LS, Neto LV, </w:t>
      </w:r>
      <w:proofErr w:type="spellStart"/>
      <w:r>
        <w:rPr>
          <w:rFonts w:ascii="Book Antiqua" w:eastAsia="Book Antiqua" w:hAnsi="Book Antiqua" w:cs="Book Antiqua"/>
          <w:color w:val="000000"/>
        </w:rPr>
        <w:t>Conci</w:t>
      </w:r>
      <w:proofErr w:type="spellEnd"/>
      <w:r>
        <w:rPr>
          <w:rFonts w:ascii="Book Antiqua" w:eastAsia="Book Antiqua" w:hAnsi="Book Antiqua" w:cs="Book Antiqua"/>
          <w:color w:val="000000"/>
        </w:rPr>
        <w:t xml:space="preserve"> A. A novel approach for the automated segmentation and volume quantification of cardiac fats on computed tomography.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109-128 [PMID: 26474835 DOI: 10.1016/j.cmpb.2015.09.017]</w:t>
      </w:r>
    </w:p>
    <w:p w14:paraId="58A134D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Commandeur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Goeller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Betancur</w:t>
      </w:r>
      <w:proofErr w:type="spellEnd"/>
      <w:r>
        <w:rPr>
          <w:rFonts w:ascii="Book Antiqua" w:eastAsia="Book Antiqua" w:hAnsi="Book Antiqua" w:cs="Book Antiqua"/>
          <w:color w:val="000000"/>
        </w:rPr>
        <w:t xml:space="preserve"> J, Cadet S, Doris M, Chen X, Berman DS,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Tamarappoo</w:t>
      </w:r>
      <w:proofErr w:type="spellEnd"/>
      <w:r>
        <w:rPr>
          <w:rFonts w:ascii="Book Antiqua" w:eastAsia="Book Antiqua" w:hAnsi="Book Antiqua" w:cs="Book Antiqua"/>
          <w:color w:val="000000"/>
        </w:rPr>
        <w:t xml:space="preserve"> BK, Dey D. Deep Learning for Quantification of Epicardial and </w:t>
      </w:r>
      <w:r>
        <w:rPr>
          <w:rFonts w:ascii="Book Antiqua" w:eastAsia="Book Antiqua" w:hAnsi="Book Antiqua" w:cs="Book Antiqua"/>
          <w:color w:val="000000"/>
        </w:rPr>
        <w:lastRenderedPageBreak/>
        <w:t xml:space="preserve">Thoracic Adipose Tissue From Non-Contrast CT.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1835-1846 [PMID: 29994362 DOI: 10.1109/TMI.2018.2804799]</w:t>
      </w:r>
    </w:p>
    <w:p w14:paraId="3B742DF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Otaki Y</w:t>
      </w:r>
      <w:r>
        <w:rPr>
          <w:rFonts w:ascii="Book Antiqua" w:eastAsia="Book Antiqua" w:hAnsi="Book Antiqua" w:cs="Book Antiqua"/>
          <w:color w:val="000000"/>
        </w:rPr>
        <w:t xml:space="preserve">, Hell M,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Schuhbaeck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Huber B,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Hayes SW, Thomson LE, Friedman JD, Achenbach S, Berman DS, Dey D. Relationship of epicardial fat volume from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CT with impaired myocardial flow reserve by positron emission tomography.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303-309 [PMID: 25977114 DOI: 10.1016/j.jcct.2015.03.005]</w:t>
      </w:r>
    </w:p>
    <w:p w14:paraId="73140FC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Baskaran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Maliakal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SJ, Singh G, Xu Z, Michalak K, Dolan K, Gianni U, van </w:t>
      </w:r>
      <w:proofErr w:type="spellStart"/>
      <w:r>
        <w:rPr>
          <w:rFonts w:ascii="Book Antiqua" w:eastAsia="Book Antiqua" w:hAnsi="Book Antiqua" w:cs="Book Antiqua"/>
          <w:color w:val="000000"/>
        </w:rPr>
        <w:t>Rosendael</w:t>
      </w:r>
      <w:proofErr w:type="spellEnd"/>
      <w:r>
        <w:rPr>
          <w:rFonts w:ascii="Book Antiqua" w:eastAsia="Book Antiqua" w:hAnsi="Book Antiqua" w:cs="Book Antiqua"/>
          <w:color w:val="000000"/>
        </w:rPr>
        <w:t xml:space="preserve"> A, van den </w:t>
      </w:r>
      <w:proofErr w:type="spellStart"/>
      <w:r>
        <w:rPr>
          <w:rFonts w:ascii="Book Antiqua" w:eastAsia="Book Antiqua" w:hAnsi="Book Antiqua" w:cs="Book Antiqua"/>
          <w:color w:val="000000"/>
        </w:rPr>
        <w:t>Hoogen</w:t>
      </w:r>
      <w:proofErr w:type="spellEnd"/>
      <w:r>
        <w:rPr>
          <w:rFonts w:ascii="Book Antiqua" w:eastAsia="Book Antiqua" w:hAnsi="Book Antiqua" w:cs="Book Antiqua"/>
          <w:color w:val="000000"/>
        </w:rPr>
        <w:t xml:space="preserve"> I, Han D, </w:t>
      </w:r>
      <w:proofErr w:type="spellStart"/>
      <w:r>
        <w:rPr>
          <w:rFonts w:ascii="Book Antiqua" w:eastAsia="Book Antiqua" w:hAnsi="Book Antiqua" w:cs="Book Antiqua"/>
          <w:color w:val="000000"/>
        </w:rPr>
        <w:t>Stuijfzand</w:t>
      </w:r>
      <w:proofErr w:type="spellEnd"/>
      <w:r>
        <w:rPr>
          <w:rFonts w:ascii="Book Antiqua" w:eastAsia="Book Antiqua" w:hAnsi="Book Antiqua" w:cs="Book Antiqua"/>
          <w:color w:val="000000"/>
        </w:rPr>
        <w:t xml:space="preserve"> W, Pandey M, Lee BC, Lin F,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Knaapen</w:t>
      </w:r>
      <w:proofErr w:type="spellEnd"/>
      <w:r>
        <w:rPr>
          <w:rFonts w:ascii="Book Antiqua" w:eastAsia="Book Antiqua" w:hAnsi="Book Antiqua" w:cs="Book Antiqua"/>
          <w:color w:val="000000"/>
        </w:rPr>
        <w:t xml:space="preserve"> P, Marques H,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 Berman D, Chang HJ, Shaw LJ, Min JK. Identification and Quantification of Cardiovascular Structures From CCTA: An End-to-End, Rapid, Pixel-Wise, Deep-Learning Method.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1163-1171 [PMID: 31607673 DOI: 10.1016/j.jcmg.2019.08.025]</w:t>
      </w:r>
    </w:p>
    <w:p w14:paraId="63AD53B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Al'Aref</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Singh G, Choi JW, Xu Z, </w:t>
      </w:r>
      <w:proofErr w:type="spellStart"/>
      <w:r>
        <w:rPr>
          <w:rFonts w:ascii="Book Antiqua" w:eastAsia="Book Antiqua" w:hAnsi="Book Antiqua" w:cs="Book Antiqua"/>
          <w:color w:val="000000"/>
        </w:rPr>
        <w:t>Maliakal</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Rosendael</w:t>
      </w:r>
      <w:proofErr w:type="spellEnd"/>
      <w:r>
        <w:rPr>
          <w:rFonts w:ascii="Book Antiqua" w:eastAsia="Book Antiqua" w:hAnsi="Book Antiqua" w:cs="Book Antiqua"/>
          <w:color w:val="000000"/>
        </w:rPr>
        <w:t xml:space="preserve"> AR, Lee BC, Fatima Z,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BJW, Conte E,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Kim YJ, Lee SE, Leipsic JA, Maffei E, Marques H, Plank F,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GL,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Weirich</w:t>
      </w:r>
      <w:proofErr w:type="spellEnd"/>
      <w:r>
        <w:rPr>
          <w:rFonts w:ascii="Book Antiqua" w:eastAsia="Book Antiqua" w:hAnsi="Book Antiqua" w:cs="Book Antiqua"/>
          <w:color w:val="000000"/>
        </w:rPr>
        <w:t xml:space="preserve"> HG, Cho I, </w:t>
      </w:r>
      <w:proofErr w:type="spellStart"/>
      <w:r>
        <w:rPr>
          <w:rFonts w:ascii="Book Antiqua" w:eastAsia="Book Antiqua" w:hAnsi="Book Antiqua" w:cs="Book Antiqua"/>
          <w:color w:val="000000"/>
        </w:rPr>
        <w:t>Danad</w:t>
      </w:r>
      <w:proofErr w:type="spellEnd"/>
      <w:r>
        <w:rPr>
          <w:rFonts w:ascii="Book Antiqua" w:eastAsia="Book Antiqua" w:hAnsi="Book Antiqua" w:cs="Book Antiqua"/>
          <w:color w:val="000000"/>
        </w:rPr>
        <w:t xml:space="preserve"> I, Han 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R, Lee JH, Rizvi A, </w:t>
      </w:r>
      <w:proofErr w:type="spellStart"/>
      <w:r>
        <w:rPr>
          <w:rFonts w:ascii="Book Antiqua" w:eastAsia="Book Antiqua" w:hAnsi="Book Antiqua" w:cs="Book Antiqua"/>
          <w:color w:val="000000"/>
        </w:rPr>
        <w:t>Stuijfzand</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Lu Y, Sung JM, Park HB, Berman DS,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Samady</w:t>
      </w:r>
      <w:proofErr w:type="spellEnd"/>
      <w:r>
        <w:rPr>
          <w:rFonts w:ascii="Book Antiqua" w:eastAsia="Book Antiqua" w:hAnsi="Book Antiqua" w:cs="Book Antiqua"/>
          <w:color w:val="000000"/>
        </w:rPr>
        <w:t xml:space="preserve"> H, Stone PH, </w:t>
      </w:r>
      <w:proofErr w:type="spellStart"/>
      <w:r>
        <w:rPr>
          <w:rFonts w:ascii="Book Antiqua" w:eastAsia="Book Antiqua" w:hAnsi="Book Antiqua" w:cs="Book Antiqua"/>
          <w:color w:val="000000"/>
        </w:rPr>
        <w:t>Virmani</w:t>
      </w:r>
      <w:proofErr w:type="spellEnd"/>
      <w:r>
        <w:rPr>
          <w:rFonts w:ascii="Book Antiqua" w:eastAsia="Book Antiqua" w:hAnsi="Book Antiqua" w:cs="Book Antiqua"/>
          <w:color w:val="000000"/>
        </w:rPr>
        <w:t xml:space="preserve"> R, Narula J, Chang HJ, Lin FY, Baskaran L, Shaw LJ, Min JK. A Boosted Ensemble Algorithm for Determination of Plaque Stability in High-Risk Patients on Coronary CTA.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2162-2173 [PMID: 32682719 DOI: 10.1016/j.jcmg.2020.03.025]</w:t>
      </w:r>
    </w:p>
    <w:p w14:paraId="0B70EC2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Beecy</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Chang Q, </w:t>
      </w:r>
      <w:proofErr w:type="spellStart"/>
      <w:r>
        <w:rPr>
          <w:rFonts w:ascii="Book Antiqua" w:eastAsia="Book Antiqua" w:hAnsi="Book Antiqua" w:cs="Book Antiqua"/>
          <w:color w:val="000000"/>
        </w:rPr>
        <w:t>Anchouche</w:t>
      </w:r>
      <w:proofErr w:type="spellEnd"/>
      <w:r>
        <w:rPr>
          <w:rFonts w:ascii="Book Antiqua" w:eastAsia="Book Antiqua" w:hAnsi="Book Antiqua" w:cs="Book Antiqua"/>
          <w:color w:val="000000"/>
        </w:rPr>
        <w:t xml:space="preserve"> K, Baskaran L, Elmore K,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 Wang H, </w:t>
      </w: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S, Peña JM, Knight-Greenfield A, Patel P, Sun P, Zhang T, Kamel H, Gupta A, Min JK. A Novel Deep Learning Approach for Automated Diagnosis of Acute Ischemic Infarction on Computed Tomography.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1723-1725 [PMID: 29778866 DOI: 10.1016/j.jcmg.2018.03.012]</w:t>
      </w:r>
    </w:p>
    <w:p w14:paraId="0620136C"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Williams MC, </w:t>
      </w:r>
      <w:proofErr w:type="spellStart"/>
      <w:r>
        <w:rPr>
          <w:rFonts w:ascii="Book Antiqua" w:eastAsia="Book Antiqua" w:hAnsi="Book Antiqua" w:cs="Book Antiqua"/>
          <w:color w:val="000000"/>
        </w:rPr>
        <w:t>Kotanidis</w:t>
      </w:r>
      <w:proofErr w:type="spellEnd"/>
      <w:r>
        <w:rPr>
          <w:rFonts w:ascii="Book Antiqua" w:eastAsia="Book Antiqua" w:hAnsi="Book Antiqua" w:cs="Book Antiqua"/>
          <w:color w:val="000000"/>
        </w:rPr>
        <w:t xml:space="preserve"> CP, Desai MY, Marwan M, Antonopoulos AS, Thomas KE, Thomas S, </w:t>
      </w:r>
      <w:proofErr w:type="spellStart"/>
      <w:r>
        <w:rPr>
          <w:rFonts w:ascii="Book Antiqua" w:eastAsia="Book Antiqua" w:hAnsi="Book Antiqua" w:cs="Book Antiqua"/>
          <w:color w:val="000000"/>
        </w:rPr>
        <w:t>Akoumianakis</w:t>
      </w:r>
      <w:proofErr w:type="spellEnd"/>
      <w:r>
        <w:rPr>
          <w:rFonts w:ascii="Book Antiqua" w:eastAsia="Book Antiqua" w:hAnsi="Book Antiqua" w:cs="Book Antiqua"/>
          <w:color w:val="000000"/>
        </w:rPr>
        <w:t xml:space="preserve"> I, Fan LM, </w:t>
      </w:r>
      <w:proofErr w:type="spellStart"/>
      <w:r>
        <w:rPr>
          <w:rFonts w:ascii="Book Antiqua" w:eastAsia="Book Antiqua" w:hAnsi="Book Antiqua" w:cs="Book Antiqua"/>
          <w:color w:val="000000"/>
        </w:rPr>
        <w:t>Kesavan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Herdman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Alashi</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Centeno EH, </w:t>
      </w:r>
      <w:proofErr w:type="spellStart"/>
      <w:r>
        <w:rPr>
          <w:rFonts w:ascii="Book Antiqua" w:eastAsia="Book Antiqua" w:hAnsi="Book Antiqua" w:cs="Book Antiqua"/>
          <w:color w:val="000000"/>
        </w:rPr>
        <w:t>Lyasheva</w:t>
      </w:r>
      <w:proofErr w:type="spellEnd"/>
      <w:r>
        <w:rPr>
          <w:rFonts w:ascii="Book Antiqua" w:eastAsia="Book Antiqua" w:hAnsi="Book Antiqua" w:cs="Book Antiqua"/>
          <w:color w:val="000000"/>
        </w:rPr>
        <w:t xml:space="preserve"> M, Griffin BP, Flamm SD, </w:t>
      </w:r>
      <w:proofErr w:type="spellStart"/>
      <w:r>
        <w:rPr>
          <w:rFonts w:ascii="Book Antiqua" w:eastAsia="Book Antiqua" w:hAnsi="Book Antiqua" w:cs="Book Antiqua"/>
          <w:color w:val="000000"/>
        </w:rPr>
        <w:t>Shirodaria</w:t>
      </w:r>
      <w:proofErr w:type="spellEnd"/>
      <w:r>
        <w:rPr>
          <w:rFonts w:ascii="Book Antiqua" w:eastAsia="Book Antiqua" w:hAnsi="Book Antiqua" w:cs="Book Antiqua"/>
          <w:color w:val="000000"/>
        </w:rPr>
        <w:t xml:space="preserve"> C, Sabharwal N, </w:t>
      </w:r>
      <w:proofErr w:type="spellStart"/>
      <w:r>
        <w:rPr>
          <w:rFonts w:ascii="Book Antiqua" w:eastAsia="Book Antiqua" w:hAnsi="Book Antiqua" w:cs="Book Antiqua"/>
          <w:color w:val="000000"/>
        </w:rPr>
        <w:t>Kelion</w:t>
      </w:r>
      <w:proofErr w:type="spellEnd"/>
      <w:r>
        <w:rPr>
          <w:rFonts w:ascii="Book Antiqua" w:eastAsia="Book Antiqua" w:hAnsi="Book Antiqua" w:cs="Book Antiqua"/>
          <w:color w:val="000000"/>
        </w:rPr>
        <w:t xml:space="preserve"> A, Dweck MR, Van Beek EJR, </w:t>
      </w:r>
      <w:proofErr w:type="spellStart"/>
      <w:r>
        <w:rPr>
          <w:rFonts w:ascii="Book Antiqua" w:eastAsia="Book Antiqua" w:hAnsi="Book Antiqua" w:cs="Book Antiqua"/>
          <w:color w:val="000000"/>
        </w:rPr>
        <w:t>Deanfield</w:t>
      </w:r>
      <w:proofErr w:type="spellEnd"/>
      <w:r>
        <w:rPr>
          <w:rFonts w:ascii="Book Antiqua" w:eastAsia="Book Antiqua" w:hAnsi="Book Antiqua" w:cs="Book Antiqua"/>
          <w:color w:val="000000"/>
        </w:rPr>
        <w:t xml:space="preserve"> J, Hopewell JC, Neubauer S, Channon KM, Achenbach S, Newby DE, </w:t>
      </w:r>
      <w:proofErr w:type="spellStart"/>
      <w:r>
        <w:rPr>
          <w:rFonts w:ascii="Book Antiqua" w:eastAsia="Book Antiqua" w:hAnsi="Book Antiqua" w:cs="Book Antiqua"/>
          <w:color w:val="000000"/>
        </w:rPr>
        <w:t>Antoniades</w:t>
      </w:r>
      <w:proofErr w:type="spellEnd"/>
      <w:r>
        <w:rPr>
          <w:rFonts w:ascii="Book Antiqua" w:eastAsia="Book Antiqua" w:hAnsi="Book Antiqua" w:cs="Book Antiqua"/>
          <w:color w:val="000000"/>
        </w:rPr>
        <w:t xml:space="preserve"> C. A novel machine learning-derived </w:t>
      </w:r>
      <w:proofErr w:type="spellStart"/>
      <w:r>
        <w:rPr>
          <w:rFonts w:ascii="Book Antiqua" w:eastAsia="Book Antiqua" w:hAnsi="Book Antiqua" w:cs="Book Antiqua"/>
          <w:color w:val="000000"/>
        </w:rPr>
        <w:t>radiotranscriptomic</w:t>
      </w:r>
      <w:proofErr w:type="spellEnd"/>
      <w:r>
        <w:rPr>
          <w:rFonts w:ascii="Book Antiqua" w:eastAsia="Book Antiqua" w:hAnsi="Book Antiqua" w:cs="Book Antiqua"/>
          <w:color w:val="000000"/>
        </w:rPr>
        <w:t xml:space="preserve"> signature of perivascular fat improves cardiac risk prediction using coronary CT angiography.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3529-3543 [PMID: 31504423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/ehz592]</w:t>
      </w:r>
    </w:p>
    <w:p w14:paraId="1795D0C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Eisenberg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McElhinney</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Commandeur</w:t>
      </w:r>
      <w:proofErr w:type="spellEnd"/>
      <w:r>
        <w:rPr>
          <w:rFonts w:ascii="Book Antiqua" w:eastAsia="Book Antiqua" w:hAnsi="Book Antiqua" w:cs="Book Antiqua"/>
          <w:color w:val="000000"/>
        </w:rPr>
        <w:t xml:space="preserve"> F, Chen X, Cadet S, </w:t>
      </w:r>
      <w:proofErr w:type="spellStart"/>
      <w:r>
        <w:rPr>
          <w:rFonts w:ascii="Book Antiqua" w:eastAsia="Book Antiqua" w:hAnsi="Book Antiqua" w:cs="Book Antiqua"/>
          <w:color w:val="000000"/>
        </w:rPr>
        <w:t>Goeller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Razipour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Cantu S, Miller RJH,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Wong ND, Rozanski A, Achenbach S, </w:t>
      </w:r>
      <w:proofErr w:type="spellStart"/>
      <w:r>
        <w:rPr>
          <w:rFonts w:ascii="Book Antiqua" w:eastAsia="Book Antiqua" w:hAnsi="Book Antiqua" w:cs="Book Antiqua"/>
          <w:color w:val="000000"/>
        </w:rPr>
        <w:t>Tamarappoo</w:t>
      </w:r>
      <w:proofErr w:type="spellEnd"/>
      <w:r>
        <w:rPr>
          <w:rFonts w:ascii="Book Antiqua" w:eastAsia="Book Antiqua" w:hAnsi="Book Antiqua" w:cs="Book Antiqua"/>
          <w:color w:val="000000"/>
        </w:rPr>
        <w:t xml:space="preserve"> BK, Berman DS, Dey D. Deep Learning-Based Quantification of Epicardial Adipose Tissue Volume and Attenuation Predicts Major Adverse Cardiovascular Events in Asymptomatic Subjects.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e009829 [PMID: 32063057 DOI: 10.1161/CIRCIMAGING.119.009829]</w:t>
      </w:r>
    </w:p>
    <w:p w14:paraId="697650A1"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Shameer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Dudley JT, Sengupta PP. The whole is greater than the sum of its parts: combining classical statistical and machine intelligence methods in medicine.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1228 [PMID: 29945951 DOI: 10.1136/heartjnl-2018-313377]</w:t>
      </w:r>
    </w:p>
    <w:p w14:paraId="7B002C7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Motwani M</w:t>
      </w:r>
      <w:r>
        <w:rPr>
          <w:rFonts w:ascii="Book Antiqua" w:eastAsia="Book Antiqua" w:hAnsi="Book Antiqua" w:cs="Book Antiqua"/>
          <w:color w:val="000000"/>
        </w:rPr>
        <w:t xml:space="preserve">, Dey D, Berman DS, </w:t>
      </w:r>
      <w:proofErr w:type="spellStart"/>
      <w:r>
        <w:rPr>
          <w:rFonts w:ascii="Book Antiqua" w:eastAsia="Book Antiqua" w:hAnsi="Book Antiqua" w:cs="Book Antiqua"/>
          <w:color w:val="000000"/>
        </w:rPr>
        <w:t>Germano</w:t>
      </w:r>
      <w:proofErr w:type="spellEnd"/>
      <w:r>
        <w:rPr>
          <w:rFonts w:ascii="Book Antiqua" w:eastAsia="Book Antiqua" w:hAnsi="Book Antiqua" w:cs="Book Antiqua"/>
          <w:color w:val="000000"/>
        </w:rPr>
        <w:t xml:space="preserve"> G,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Gomez M,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Hindoyan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Kaufmann PA, Kim YJ, Leipsic J, Lin FY, Maffei E, Marques H,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Shaw LJ, </w:t>
      </w:r>
      <w:proofErr w:type="spellStart"/>
      <w:r>
        <w:rPr>
          <w:rFonts w:ascii="Book Antiqua" w:eastAsia="Book Antiqua" w:hAnsi="Book Antiqua" w:cs="Book Antiqua"/>
          <w:color w:val="000000"/>
        </w:rPr>
        <w:t>Stehli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Dunning A, Min JK,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Machine learning for prediction of all-cause mortality in patients with suspected coronary artery disease: a 5-year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registry analysis.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500-507 [PMID: 27252451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/ehw188]</w:t>
      </w:r>
    </w:p>
    <w:p w14:paraId="50B7CF37"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Rosendael</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Maliakal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Kolli</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Beecy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Al'Aref</w:t>
      </w:r>
      <w:proofErr w:type="spellEnd"/>
      <w:r>
        <w:rPr>
          <w:rFonts w:ascii="Book Antiqua" w:eastAsia="Book Antiqua" w:hAnsi="Book Antiqua" w:cs="Book Antiqua"/>
          <w:color w:val="000000"/>
        </w:rPr>
        <w:t xml:space="preserve"> SJ, Dwivedi A, Singh G, Panday M, Kumar A, Ma X,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Berman DS,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BJW,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Kaufmann PA, Kim YJ, Leipsic JA, Maffei E, Marques H,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GL,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Shaw LJ,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TC,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Lu Y, Jones EC, Peña JM, Lin FY, Min JK. Maximization of the usage of coronary CTA derived plaque information using a machine learning based algorithm to improve risk stratification; insights from the CONFIRM registry.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204-209 [PMID: 29753765 DOI: 10.1016/j.jcct.2018.04.011]</w:t>
      </w:r>
    </w:p>
    <w:p w14:paraId="36954B1F"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Beecy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Anchouche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Gransar</w:t>
      </w:r>
      <w:proofErr w:type="spellEnd"/>
      <w:r>
        <w:rPr>
          <w:rFonts w:ascii="Book Antiqua" w:eastAsia="Book Antiqua" w:hAnsi="Book Antiqua" w:cs="Book Antiqua"/>
          <w:color w:val="000000"/>
        </w:rPr>
        <w:t xml:space="preserve"> H, Dunham PC, Lee JH, Achenbach S, Al-</w:t>
      </w:r>
      <w:proofErr w:type="spellStart"/>
      <w:r>
        <w:rPr>
          <w:rFonts w:ascii="Book Antiqua" w:eastAsia="Book Antiqua" w:hAnsi="Book Antiqua" w:cs="Book Antiqua"/>
          <w:color w:val="000000"/>
        </w:rPr>
        <w:t>Mallah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Andreini</w:t>
      </w:r>
      <w:proofErr w:type="spellEnd"/>
      <w:r>
        <w:rPr>
          <w:rFonts w:ascii="Book Antiqua" w:eastAsia="Book Antiqua" w:hAnsi="Book Antiqua" w:cs="Book Antiqua"/>
          <w:color w:val="000000"/>
        </w:rPr>
        <w:t xml:space="preserve"> D, Berman DS,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Cademartiri</w:t>
      </w:r>
      <w:proofErr w:type="spellEnd"/>
      <w:r>
        <w:rPr>
          <w:rFonts w:ascii="Book Antiqua" w:eastAsia="Book Antiqua" w:hAnsi="Book Antiqua" w:cs="Book Antiqua"/>
          <w:color w:val="000000"/>
        </w:rPr>
        <w:t xml:space="preserve"> F, Callister TQ, Chang HJ, </w:t>
      </w:r>
      <w:proofErr w:type="spellStart"/>
      <w:r>
        <w:rPr>
          <w:rFonts w:ascii="Book Antiqua" w:eastAsia="Book Antiqua" w:hAnsi="Book Antiqua" w:cs="Book Antiqua"/>
          <w:color w:val="000000"/>
        </w:rPr>
        <w:t>Chinnaiyan</w:t>
      </w:r>
      <w:proofErr w:type="spellEnd"/>
      <w:r>
        <w:rPr>
          <w:rFonts w:ascii="Book Antiqua" w:eastAsia="Book Antiqua" w:hAnsi="Book Antiqua" w:cs="Book Antiqua"/>
          <w:color w:val="000000"/>
        </w:rPr>
        <w:t xml:space="preserve"> K, Chow BJW, </w:t>
      </w:r>
      <w:proofErr w:type="spellStart"/>
      <w:r>
        <w:rPr>
          <w:rFonts w:ascii="Book Antiqua" w:eastAsia="Book Antiqua" w:hAnsi="Book Antiqua" w:cs="Book Antiqua"/>
          <w:color w:val="000000"/>
        </w:rPr>
        <w:t>Cury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DeLago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Feuchtner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Hadamitzky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Hausleiter</w:t>
      </w:r>
      <w:proofErr w:type="spellEnd"/>
      <w:r>
        <w:rPr>
          <w:rFonts w:ascii="Book Antiqua" w:eastAsia="Book Antiqua" w:hAnsi="Book Antiqua" w:cs="Book Antiqua"/>
          <w:color w:val="000000"/>
        </w:rPr>
        <w:t xml:space="preserve"> J, Kaufmann PA, Kim YJ, Leipsic JA, Maffei E, Marques H, de Araújo Gonçalves P, </w:t>
      </w:r>
      <w:proofErr w:type="spellStart"/>
      <w:r>
        <w:rPr>
          <w:rFonts w:ascii="Book Antiqua" w:eastAsia="Book Antiqua" w:hAnsi="Book Antiqua" w:cs="Book Antiqua"/>
          <w:color w:val="000000"/>
        </w:rPr>
        <w:t>Pontone</w:t>
      </w:r>
      <w:proofErr w:type="spellEnd"/>
      <w:r>
        <w:rPr>
          <w:rFonts w:ascii="Book Antiqua" w:eastAsia="Book Antiqua" w:hAnsi="Book Antiqua" w:cs="Book Antiqua"/>
          <w:color w:val="000000"/>
        </w:rPr>
        <w:t xml:space="preserve"> G, Raff GL, </w:t>
      </w:r>
      <w:proofErr w:type="spellStart"/>
      <w:r>
        <w:rPr>
          <w:rFonts w:ascii="Book Antiqua" w:eastAsia="Book Antiqua" w:hAnsi="Book Antiqua" w:cs="Book Antiqua"/>
          <w:color w:val="000000"/>
        </w:rPr>
        <w:t>Rubinshtein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Villines</w:t>
      </w:r>
      <w:proofErr w:type="spellEnd"/>
      <w:r>
        <w:rPr>
          <w:rFonts w:ascii="Book Antiqua" w:eastAsia="Book Antiqua" w:hAnsi="Book Antiqua" w:cs="Book Antiqua"/>
          <w:color w:val="000000"/>
        </w:rPr>
        <w:t xml:space="preserve"> TC, Lu Y, Peña JM, Shaw LJ, Min JK, Lin FY. Risk Reclassification With Coronary Computed Tomography Angiography-Visualized Nonobstructive Coronary Artery Disease According to 2018 American College of Cardiology/American Heart Association Cholesterol Guidelines (from the Coronary Computed Tomography Angiography Evaluation for Clinical Outcomes : An International Multicenter Registry [CONFIRM]).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1397-1405 [PMID: 31547994 DOI: 10.1016/j.amjcard.2019.07.045]</w:t>
      </w:r>
    </w:p>
    <w:p w14:paraId="186FAB7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Shrestha S</w:t>
      </w:r>
      <w:r>
        <w:rPr>
          <w:rFonts w:ascii="Book Antiqua" w:eastAsia="Book Antiqua" w:hAnsi="Book Antiqua" w:cs="Book Antiqua"/>
          <w:color w:val="000000"/>
        </w:rPr>
        <w:t xml:space="preserve">, Sengupta PP. Imaging Heart Failure With Artificial Intelligence: Improving the Realism of Synthetic Wisdom.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e007723 [PMID: 29661796 DOI: 10.1161/CIRCIMAGING.118.007723]</w:t>
      </w:r>
    </w:p>
    <w:p w14:paraId="0F10FD53"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PJ, Leeson P, </w:t>
      </w:r>
      <w:proofErr w:type="spellStart"/>
      <w:r>
        <w:rPr>
          <w:rFonts w:ascii="Book Antiqua" w:eastAsia="Book Antiqua" w:hAnsi="Book Antiqua" w:cs="Book Antiqua"/>
          <w:color w:val="000000"/>
        </w:rPr>
        <w:t>Comaniciu</w:t>
      </w:r>
      <w:proofErr w:type="spellEnd"/>
      <w:r>
        <w:rPr>
          <w:rFonts w:ascii="Book Antiqua" w:eastAsia="Book Antiqua" w:hAnsi="Book Antiqua" w:cs="Book Antiqua"/>
          <w:color w:val="000000"/>
        </w:rPr>
        <w:t xml:space="preserve"> D, Shrestha S, Sengupta PP, Marwick TH. Artificial Intelligence in Cardiovascular Imaging: JACC State-of-the-Art Review.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1317-1335 [PMID: 30898208 DOI: 10.1016/j.jacc.2018.12.054]</w:t>
      </w:r>
    </w:p>
    <w:p w14:paraId="19D3028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Bhavnani</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Narula J, Sengupta PP. Mobile technology and the digitization of healthcare.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1428-1438 [PMID: 26873093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/ehv770]</w:t>
      </w:r>
    </w:p>
    <w:p w14:paraId="4F143F9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Bhavnani</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Sola S, Adams D, </w:t>
      </w:r>
      <w:proofErr w:type="spellStart"/>
      <w:r>
        <w:rPr>
          <w:rFonts w:ascii="Book Antiqua" w:eastAsia="Book Antiqua" w:hAnsi="Book Antiqua" w:cs="Book Antiqua"/>
          <w:color w:val="000000"/>
        </w:rPr>
        <w:t>Venkateshvaran</w:t>
      </w:r>
      <w:proofErr w:type="spellEnd"/>
      <w:r>
        <w:rPr>
          <w:rFonts w:ascii="Book Antiqua" w:eastAsia="Book Antiqua" w:hAnsi="Book Antiqua" w:cs="Book Antiqua"/>
          <w:color w:val="000000"/>
        </w:rPr>
        <w:t xml:space="preserve"> A, Dash PK, Sengupta PP; ASEF-VALUES Investigators. A Randomized Trial of Pocket-Echocardiography Integrated Mobile Health Device Assessments in Modern Structural Heart Disease Clinics.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546-557 [PMID: 28917688 DOI: 10.1016/j.jcmg.2017.06.019]</w:t>
      </w:r>
    </w:p>
    <w:p w14:paraId="56D97D0B"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Sabharwal NK</w:t>
      </w:r>
      <w:r>
        <w:rPr>
          <w:rFonts w:ascii="Book Antiqua" w:eastAsia="Book Antiqua" w:hAnsi="Book Antiqua" w:cs="Book Antiqua"/>
          <w:color w:val="000000"/>
        </w:rPr>
        <w:t xml:space="preserve">. Could Deep Learning Change Our Working Lives?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1664-1665 [PMID: 29550322 DOI: 10.1016/j.jcmg.2018.02.010]</w:t>
      </w:r>
    </w:p>
    <w:p w14:paraId="709EF75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Shrestha S, Sengupta PP. Artificial Intelligence in Cardiovascular Medicine.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Cardiovasc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25 [PMID: 31089906 DOI: 10.1007/s11936-019-0728-1]</w:t>
      </w:r>
    </w:p>
    <w:p w14:paraId="1D84D254"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Krittanawong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Johnson KW, Tang WW. How artificial intelligence could redefine clinical trials in cardiovascular medicine: lessons learned from oncology. </w:t>
      </w:r>
      <w:r>
        <w:rPr>
          <w:rFonts w:ascii="Book Antiqua" w:eastAsia="Book Antiqua" w:hAnsi="Book Antiqua" w:cs="Book Antiqua"/>
          <w:i/>
          <w:iCs/>
          <w:color w:val="000000"/>
        </w:rPr>
        <w:t>Per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83-88 [PMID: 30838909 DOI: 10.2217/pme-2018-0130]</w:t>
      </w:r>
    </w:p>
    <w:p w14:paraId="0B8599B0" w14:textId="77777777" w:rsidR="00A77B3E" w:rsidRDefault="003F3EFA" w:rsidP="00E070B4">
      <w:pPr>
        <w:adjustRightInd w:val="0"/>
        <w:snapToGrid w:val="0"/>
        <w:spacing w:line="360" w:lineRule="auto"/>
        <w:jc w:val="both"/>
      </w:pPr>
      <w:r w:rsidRPr="00B30A1D">
        <w:rPr>
          <w:rFonts w:ascii="Book Antiqua" w:eastAsia="Book Antiqua" w:hAnsi="Book Antiqua" w:cs="Book Antiqua"/>
          <w:color w:val="000000"/>
          <w:highlight w:val="yellow"/>
        </w:rPr>
        <w:t xml:space="preserve">57 </w:t>
      </w:r>
      <w:r w:rsidRPr="00B30A1D">
        <w:rPr>
          <w:rFonts w:ascii="Book Antiqua" w:eastAsia="Book Antiqua" w:hAnsi="Book Antiqua" w:cs="Book Antiqua"/>
          <w:b/>
          <w:bCs/>
          <w:color w:val="000000"/>
          <w:highlight w:val="yellow"/>
        </w:rPr>
        <w:t>Bostrom N,</w:t>
      </w:r>
      <w:r w:rsidRPr="00B30A1D">
        <w:rPr>
          <w:rFonts w:ascii="Book Antiqua" w:eastAsia="Book Antiqua" w:hAnsi="Book Antiqua" w:cs="Book Antiqua"/>
          <w:color w:val="000000"/>
          <w:highlight w:val="yellow"/>
        </w:rPr>
        <w:t xml:space="preserve"> </w:t>
      </w:r>
      <w:proofErr w:type="spellStart"/>
      <w:r w:rsidRPr="00B30A1D">
        <w:rPr>
          <w:rFonts w:ascii="Book Antiqua" w:eastAsia="Book Antiqua" w:hAnsi="Book Antiqua" w:cs="Book Antiqua"/>
          <w:color w:val="000000"/>
          <w:highlight w:val="yellow"/>
        </w:rPr>
        <w:t>Yudkowsky</w:t>
      </w:r>
      <w:proofErr w:type="spellEnd"/>
      <w:r w:rsidRPr="00B30A1D">
        <w:rPr>
          <w:rFonts w:ascii="Book Antiqua" w:eastAsia="Book Antiqua" w:hAnsi="Book Antiqua" w:cs="Book Antiqua"/>
          <w:color w:val="000000"/>
          <w:highlight w:val="yellow"/>
        </w:rPr>
        <w:t xml:space="preserve"> E. The ethics of artificial intelligence. The Cambridge Handbook of Artificial Intelligence. Cambridge University Press, 2014 [DOI: 10.1017/CBO9781139046855]</w:t>
      </w:r>
    </w:p>
    <w:p w14:paraId="1F65BF1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Sengupta PP</w:t>
      </w:r>
      <w:r>
        <w:rPr>
          <w:rFonts w:ascii="Book Antiqua" w:eastAsia="Book Antiqua" w:hAnsi="Book Antiqua" w:cs="Book Antiqua"/>
          <w:color w:val="000000"/>
        </w:rPr>
        <w:t xml:space="preserve">, Shrestha S, Berthon B, </w:t>
      </w:r>
      <w:proofErr w:type="spellStart"/>
      <w:r>
        <w:rPr>
          <w:rFonts w:ascii="Book Antiqua" w:eastAsia="Book Antiqua" w:hAnsi="Book Antiqua" w:cs="Book Antiqua"/>
          <w:color w:val="000000"/>
        </w:rPr>
        <w:t>Messas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Donal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Tison</w:t>
      </w:r>
      <w:proofErr w:type="spellEnd"/>
      <w:r>
        <w:rPr>
          <w:rFonts w:ascii="Book Antiqua" w:eastAsia="Book Antiqua" w:hAnsi="Book Antiqua" w:cs="Book Antiqua"/>
          <w:color w:val="000000"/>
        </w:rPr>
        <w:t xml:space="preserve"> GH, Min JK, </w:t>
      </w:r>
      <w:proofErr w:type="spellStart"/>
      <w:r>
        <w:rPr>
          <w:rFonts w:ascii="Book Antiqua" w:eastAsia="Book Antiqua" w:hAnsi="Book Antiqua" w:cs="Book Antiqua"/>
          <w:color w:val="000000"/>
        </w:rPr>
        <w:t>D'hooge</w:t>
      </w:r>
      <w:proofErr w:type="spellEnd"/>
      <w:r>
        <w:rPr>
          <w:rFonts w:ascii="Book Antiqua" w:eastAsia="Book Antiqua" w:hAnsi="Book Antiqua" w:cs="Book Antiqua"/>
          <w:color w:val="000000"/>
        </w:rPr>
        <w:t xml:space="preserve"> J, Voigt JU, Dudley J, </w:t>
      </w:r>
      <w:proofErr w:type="spellStart"/>
      <w:r>
        <w:rPr>
          <w:rFonts w:ascii="Book Antiqua" w:eastAsia="Book Antiqua" w:hAnsi="Book Antiqua" w:cs="Book Antiqua"/>
          <w:color w:val="000000"/>
        </w:rPr>
        <w:t>Verjans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Shameer</w:t>
      </w:r>
      <w:proofErr w:type="spellEnd"/>
      <w:r>
        <w:rPr>
          <w:rFonts w:ascii="Book Antiqua" w:eastAsia="Book Antiqua" w:hAnsi="Book Antiqua" w:cs="Book Antiqua"/>
          <w:color w:val="000000"/>
        </w:rPr>
        <w:t xml:space="preserve"> K, Johnson K, </w:t>
      </w:r>
      <w:proofErr w:type="spellStart"/>
      <w:r>
        <w:rPr>
          <w:rFonts w:ascii="Book Antiqua" w:eastAsia="Book Antiqua" w:hAnsi="Book Antiqua" w:cs="Book Antiqua"/>
          <w:color w:val="000000"/>
        </w:rPr>
        <w:t>Lovstakken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Tabassian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Piccirilli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Yanamala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Duchateau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Kagiyama</w:t>
      </w:r>
      <w:proofErr w:type="spellEnd"/>
      <w:r>
        <w:rPr>
          <w:rFonts w:ascii="Book Antiqua" w:eastAsia="Book Antiqua" w:hAnsi="Book Antiqua" w:cs="Book Antiqua"/>
          <w:color w:val="000000"/>
        </w:rPr>
        <w:t xml:space="preserve"> N, Bernard O, </w:t>
      </w:r>
      <w:proofErr w:type="spellStart"/>
      <w:r>
        <w:rPr>
          <w:rFonts w:ascii="Book Antiqua" w:eastAsia="Book Antiqua" w:hAnsi="Book Antiqua" w:cs="Book Antiqua"/>
          <w:color w:val="000000"/>
        </w:rPr>
        <w:t>Slomka</w:t>
      </w:r>
      <w:proofErr w:type="spellEnd"/>
      <w:r>
        <w:rPr>
          <w:rFonts w:ascii="Book Antiqua" w:eastAsia="Book Antiqua" w:hAnsi="Book Antiqua" w:cs="Book Antiqua"/>
          <w:color w:val="000000"/>
        </w:rPr>
        <w:t xml:space="preserve"> P, Deo R, Arnaout R. Proposed Requirements for Cardiovascular Imaging-Related Machine Learning Evaluation (PRIME): A Checklist: Reviewed by the American College of Cardiology Healthcare Innovation Council.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2017-2035 [PMID: 32912474 DOI: 10.1016/j.jcmg.2020.07.015]</w:t>
      </w:r>
    </w:p>
    <w:bookmarkEnd w:id="9"/>
    <w:p w14:paraId="1D61B4FF" w14:textId="77777777" w:rsidR="00A77B3E" w:rsidRDefault="00A77B3E" w:rsidP="00E070B4">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48695EF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lastRenderedPageBreak/>
        <w:t>Footnotes</w:t>
      </w:r>
    </w:p>
    <w:p w14:paraId="0D6D431D"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there is no any conflicts of interest. </w:t>
      </w:r>
    </w:p>
    <w:p w14:paraId="33B45C0B" w14:textId="77777777" w:rsidR="00A77B3E" w:rsidRDefault="00A77B3E" w:rsidP="00E070B4">
      <w:pPr>
        <w:adjustRightInd w:val="0"/>
        <w:snapToGrid w:val="0"/>
        <w:spacing w:line="360" w:lineRule="auto"/>
        <w:jc w:val="both"/>
      </w:pPr>
    </w:p>
    <w:p w14:paraId="293BE7CA" w14:textId="77777777" w:rsidR="00A77B3E" w:rsidRDefault="003F3EFA" w:rsidP="00E070B4">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80965" w14:textId="77777777" w:rsidR="00A77B3E" w:rsidRDefault="00A77B3E" w:rsidP="00E070B4">
      <w:pPr>
        <w:adjustRightInd w:val="0"/>
        <w:snapToGrid w:val="0"/>
        <w:spacing w:line="360" w:lineRule="auto"/>
        <w:jc w:val="both"/>
      </w:pPr>
    </w:p>
    <w:p w14:paraId="52CD5FCD"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E545B">
        <w:rPr>
          <w:rFonts w:ascii="Book Antiqua" w:eastAsia="Book Antiqua" w:hAnsi="Book Antiqua" w:cs="Book Antiqua"/>
          <w:color w:val="000000"/>
        </w:rPr>
        <w:t>m</w:t>
      </w:r>
      <w:r>
        <w:rPr>
          <w:rFonts w:ascii="Book Antiqua" w:eastAsia="Book Antiqua" w:hAnsi="Book Antiqua" w:cs="Book Antiqua"/>
          <w:color w:val="000000"/>
        </w:rPr>
        <w:t>anuscript</w:t>
      </w:r>
    </w:p>
    <w:p w14:paraId="2BE11BE8" w14:textId="77777777" w:rsidR="00A77B3E" w:rsidRDefault="00A77B3E" w:rsidP="00E070B4">
      <w:pPr>
        <w:adjustRightInd w:val="0"/>
        <w:snapToGrid w:val="0"/>
        <w:spacing w:line="360" w:lineRule="auto"/>
        <w:jc w:val="both"/>
      </w:pPr>
    </w:p>
    <w:p w14:paraId="75F8645A"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552EBF10"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29, 2021</w:t>
      </w:r>
    </w:p>
    <w:p w14:paraId="7D64B814"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Article in press: </w:t>
      </w:r>
    </w:p>
    <w:p w14:paraId="1BF6CD5B" w14:textId="77777777" w:rsidR="00A77B3E" w:rsidRDefault="00A77B3E" w:rsidP="00E070B4">
      <w:pPr>
        <w:adjustRightInd w:val="0"/>
        <w:snapToGrid w:val="0"/>
        <w:spacing w:line="360" w:lineRule="auto"/>
        <w:jc w:val="both"/>
      </w:pPr>
    </w:p>
    <w:p w14:paraId="6630D9B9"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1E545B">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7B1D7ADA"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FEE592" w14:textId="77777777" w:rsidR="00A77B3E" w:rsidRDefault="003F3EFA" w:rsidP="00E070B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31B9ECE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A (Excellent): A</w:t>
      </w:r>
    </w:p>
    <w:p w14:paraId="44C32699"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B (Very good): 0</w:t>
      </w:r>
    </w:p>
    <w:p w14:paraId="0DACA802"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C (Good): 0</w:t>
      </w:r>
    </w:p>
    <w:p w14:paraId="33B601D6"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D (Fair): 0</w:t>
      </w:r>
    </w:p>
    <w:p w14:paraId="68712F8E" w14:textId="77777777" w:rsidR="00A77B3E" w:rsidRDefault="003F3EFA" w:rsidP="00E070B4">
      <w:pPr>
        <w:adjustRightInd w:val="0"/>
        <w:snapToGrid w:val="0"/>
        <w:spacing w:line="360" w:lineRule="auto"/>
        <w:jc w:val="both"/>
      </w:pPr>
      <w:r>
        <w:rPr>
          <w:rFonts w:ascii="Book Antiqua" w:eastAsia="Book Antiqua" w:hAnsi="Book Antiqua" w:cs="Book Antiqua"/>
          <w:color w:val="000000"/>
        </w:rPr>
        <w:t>Grade E (Poor): 0</w:t>
      </w:r>
    </w:p>
    <w:p w14:paraId="593A38FF" w14:textId="77777777" w:rsidR="00A77B3E" w:rsidRDefault="00A77B3E" w:rsidP="00E070B4">
      <w:pPr>
        <w:adjustRightInd w:val="0"/>
        <w:snapToGrid w:val="0"/>
        <w:spacing w:line="360" w:lineRule="auto"/>
        <w:jc w:val="both"/>
      </w:pPr>
    </w:p>
    <w:p w14:paraId="29A96362" w14:textId="77777777" w:rsidR="00A77B3E" w:rsidRDefault="003F3EFA" w:rsidP="00E070B4">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62566AC9" w14:textId="77777777" w:rsidR="00A77B3E" w:rsidRDefault="003F3EFA" w:rsidP="00E070B4">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84B8619" w14:textId="77777777" w:rsidR="001E545B" w:rsidRPr="001E545B" w:rsidRDefault="001E545B" w:rsidP="00E070B4">
      <w:pPr>
        <w:adjustRightInd w:val="0"/>
        <w:snapToGrid w:val="0"/>
        <w:spacing w:line="360" w:lineRule="auto"/>
        <w:jc w:val="both"/>
        <w:rPr>
          <w:lang w:eastAsia="zh-CN"/>
        </w:rPr>
      </w:pPr>
      <w:r>
        <w:rPr>
          <w:noProof/>
          <w:lang w:eastAsia="zh-CN"/>
        </w:rPr>
        <w:drawing>
          <wp:inline distT="0" distB="0" distL="0" distR="0" wp14:anchorId="6246B141" wp14:editId="4D0AF95B">
            <wp:extent cx="5486400" cy="2745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45740"/>
                    </a:xfrm>
                    <a:prstGeom prst="rect">
                      <a:avLst/>
                    </a:prstGeom>
                  </pic:spPr>
                </pic:pic>
              </a:graphicData>
            </a:graphic>
          </wp:inline>
        </w:drawing>
      </w:r>
    </w:p>
    <w:p w14:paraId="74644831" w14:textId="77777777" w:rsidR="00A77B3E" w:rsidRDefault="003F3EFA" w:rsidP="00E070B4">
      <w:pPr>
        <w:adjustRightInd w:val="0"/>
        <w:snapToGrid w:val="0"/>
        <w:spacing w:line="360" w:lineRule="auto"/>
        <w:jc w:val="both"/>
        <w:rPr>
          <w:rFonts w:ascii="Book Antiqua" w:hAnsi="Book Antiqua" w:cs="Book Antiqua"/>
          <w:b/>
          <w:color w:val="000000"/>
          <w:szCs w:val="27"/>
          <w:lang w:eastAsia="zh-CN"/>
        </w:rPr>
      </w:pPr>
      <w:r w:rsidRPr="001E545B">
        <w:rPr>
          <w:rFonts w:ascii="Book Antiqua" w:eastAsia="Book Antiqua" w:hAnsi="Book Antiqua" w:cs="Book Antiqua"/>
          <w:b/>
          <w:color w:val="000000"/>
          <w:szCs w:val="27"/>
        </w:rPr>
        <w:t>Figure 1 Brief overview of the progression of machine learning.</w:t>
      </w:r>
    </w:p>
    <w:p w14:paraId="46327B35"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Pr>
          <w:rFonts w:ascii="Book Antiqua" w:hAnsi="Book Antiqua" w:cs="Book Antiqua"/>
          <w:b/>
          <w:color w:val="000000"/>
          <w:szCs w:val="27"/>
          <w:lang w:eastAsia="zh-CN"/>
        </w:rPr>
        <w:br w:type="page"/>
      </w:r>
      <w:r w:rsidRPr="00222953">
        <w:rPr>
          <w:rFonts w:ascii="Book Antiqua" w:eastAsia="宋体" w:hAnsi="Book Antiqua" w:cs="Calibri"/>
          <w:b/>
          <w:bCs/>
          <w:color w:val="000000"/>
          <w:lang w:eastAsia="zh-CN"/>
        </w:rPr>
        <w:lastRenderedPageBreak/>
        <w:t>Table 1 Type of machine learning</w:t>
      </w:r>
    </w:p>
    <w:tbl>
      <w:tblPr>
        <w:tblW w:w="0" w:type="auto"/>
        <w:tblInd w:w="-43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52"/>
        <w:gridCol w:w="3447"/>
        <w:gridCol w:w="4383"/>
      </w:tblGrid>
      <w:tr w:rsidR="001E545B" w:rsidRPr="00484955" w14:paraId="34C5AF1A" w14:textId="77777777" w:rsidTr="00DB75E3">
        <w:trPr>
          <w:trHeight w:val="300"/>
        </w:trPr>
        <w:tc>
          <w:tcPr>
            <w:tcW w:w="1952" w:type="dxa"/>
            <w:tcBorders>
              <w:top w:val="single" w:sz="4" w:space="0" w:color="auto"/>
              <w:bottom w:val="single" w:sz="4" w:space="0" w:color="auto"/>
            </w:tcBorders>
            <w:noWrap/>
            <w:tcMar>
              <w:top w:w="0" w:type="dxa"/>
              <w:left w:w="108" w:type="dxa"/>
              <w:bottom w:w="0" w:type="dxa"/>
              <w:right w:w="108" w:type="dxa"/>
            </w:tcMar>
            <w:hideMark/>
          </w:tcPr>
          <w:p w14:paraId="19AD8064"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 xml:space="preserve">Types of </w:t>
            </w:r>
            <w:r w:rsidR="00E070B4" w:rsidRPr="00484955">
              <w:rPr>
                <w:rFonts w:ascii="Book Antiqua" w:eastAsia="宋体" w:hAnsi="Book Antiqua" w:cs="Calibri"/>
                <w:b/>
                <w:color w:val="000000"/>
                <w:lang w:eastAsia="zh-CN"/>
              </w:rPr>
              <w:t>m</w:t>
            </w:r>
            <w:r w:rsidRPr="00484955">
              <w:rPr>
                <w:rFonts w:ascii="Book Antiqua" w:eastAsia="宋体" w:hAnsi="Book Antiqua" w:cs="Calibri"/>
                <w:b/>
                <w:color w:val="000000"/>
                <w:lang w:eastAsia="zh-CN"/>
              </w:rPr>
              <w:t>achine learning</w:t>
            </w:r>
          </w:p>
        </w:tc>
        <w:tc>
          <w:tcPr>
            <w:tcW w:w="3447" w:type="dxa"/>
            <w:tcBorders>
              <w:top w:val="single" w:sz="4" w:space="0" w:color="auto"/>
              <w:bottom w:val="single" w:sz="4" w:space="0" w:color="auto"/>
            </w:tcBorders>
            <w:noWrap/>
            <w:tcMar>
              <w:top w:w="0" w:type="dxa"/>
              <w:left w:w="108" w:type="dxa"/>
              <w:bottom w:w="0" w:type="dxa"/>
              <w:right w:w="108" w:type="dxa"/>
            </w:tcMar>
            <w:hideMark/>
          </w:tcPr>
          <w:p w14:paraId="30233187"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Function</w:t>
            </w:r>
          </w:p>
        </w:tc>
        <w:tc>
          <w:tcPr>
            <w:tcW w:w="4383" w:type="dxa"/>
            <w:tcBorders>
              <w:top w:val="single" w:sz="4" w:space="0" w:color="auto"/>
              <w:bottom w:val="single" w:sz="4" w:space="0" w:color="auto"/>
            </w:tcBorders>
            <w:noWrap/>
            <w:tcMar>
              <w:top w:w="0" w:type="dxa"/>
              <w:left w:w="108" w:type="dxa"/>
              <w:bottom w:w="0" w:type="dxa"/>
              <w:right w:w="108" w:type="dxa"/>
            </w:tcMar>
            <w:hideMark/>
          </w:tcPr>
          <w:p w14:paraId="512FE088" w14:textId="77777777" w:rsidR="001E545B" w:rsidRPr="00484955" w:rsidRDefault="001E545B"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Examples</w:t>
            </w:r>
          </w:p>
        </w:tc>
      </w:tr>
      <w:tr w:rsidR="001E545B" w:rsidRPr="00484955" w14:paraId="02FD56EB" w14:textId="77777777" w:rsidTr="00DB75E3">
        <w:trPr>
          <w:trHeight w:val="300"/>
        </w:trPr>
        <w:tc>
          <w:tcPr>
            <w:tcW w:w="1952" w:type="dxa"/>
            <w:tcBorders>
              <w:top w:val="single" w:sz="4" w:space="0" w:color="auto"/>
            </w:tcBorders>
            <w:noWrap/>
            <w:tcMar>
              <w:top w:w="0" w:type="dxa"/>
              <w:left w:w="108" w:type="dxa"/>
              <w:bottom w:w="0" w:type="dxa"/>
              <w:right w:w="108" w:type="dxa"/>
            </w:tcMar>
            <w:hideMark/>
          </w:tcPr>
          <w:p w14:paraId="1EDB4F4A"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tcBorders>
              <w:top w:val="single" w:sz="4" w:space="0" w:color="auto"/>
            </w:tcBorders>
            <w:noWrap/>
            <w:tcMar>
              <w:top w:w="0" w:type="dxa"/>
              <w:left w:w="108" w:type="dxa"/>
              <w:bottom w:w="0" w:type="dxa"/>
              <w:right w:w="108" w:type="dxa"/>
            </w:tcMar>
            <w:hideMark/>
          </w:tcPr>
          <w:p w14:paraId="5E7D915D"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Contains labels and outcomes, deduces inferences for prediction purpose</w:t>
            </w:r>
          </w:p>
        </w:tc>
        <w:tc>
          <w:tcPr>
            <w:tcW w:w="4383" w:type="dxa"/>
            <w:tcBorders>
              <w:top w:val="single" w:sz="4" w:space="0" w:color="auto"/>
            </w:tcBorders>
            <w:noWrap/>
            <w:tcMar>
              <w:top w:w="0" w:type="dxa"/>
              <w:left w:w="108" w:type="dxa"/>
              <w:bottom w:w="0" w:type="dxa"/>
              <w:right w:w="108" w:type="dxa"/>
            </w:tcMar>
            <w:hideMark/>
          </w:tcPr>
          <w:p w14:paraId="123E819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Includes logistic regression, ridge regression, elastic net regression, Bayesian and artificial neural networks</w:t>
            </w:r>
          </w:p>
        </w:tc>
      </w:tr>
      <w:tr w:rsidR="001E545B" w:rsidRPr="00484955" w14:paraId="2ED1E7C5" w14:textId="77777777" w:rsidTr="00DB75E3">
        <w:trPr>
          <w:trHeight w:val="300"/>
        </w:trPr>
        <w:tc>
          <w:tcPr>
            <w:tcW w:w="1952" w:type="dxa"/>
            <w:noWrap/>
            <w:tcMar>
              <w:top w:w="0" w:type="dxa"/>
              <w:left w:w="108" w:type="dxa"/>
              <w:bottom w:w="0" w:type="dxa"/>
              <w:right w:w="108" w:type="dxa"/>
            </w:tcMar>
            <w:hideMark/>
          </w:tcPr>
          <w:p w14:paraId="4BFC3489"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Unsupervised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25784A55"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No labels, independently detects significant relationships.</w:t>
            </w:r>
          </w:p>
        </w:tc>
        <w:tc>
          <w:tcPr>
            <w:tcW w:w="4383" w:type="dxa"/>
            <w:noWrap/>
            <w:tcMar>
              <w:top w:w="0" w:type="dxa"/>
              <w:left w:w="108" w:type="dxa"/>
              <w:bottom w:w="0" w:type="dxa"/>
              <w:right w:w="108" w:type="dxa"/>
            </w:tcMar>
            <w:hideMark/>
          </w:tcPr>
          <w:p w14:paraId="12C87234"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Includes hierarchical clustering, k- means clustering, principal component analysis</w:t>
            </w:r>
          </w:p>
        </w:tc>
      </w:tr>
      <w:tr w:rsidR="001E545B" w:rsidRPr="00484955" w14:paraId="23EA1A7D" w14:textId="77777777" w:rsidTr="00DB75E3">
        <w:trPr>
          <w:trHeight w:val="300"/>
        </w:trPr>
        <w:tc>
          <w:tcPr>
            <w:tcW w:w="1952" w:type="dxa"/>
            <w:noWrap/>
            <w:tcMar>
              <w:top w:w="0" w:type="dxa"/>
              <w:left w:w="108" w:type="dxa"/>
              <w:bottom w:w="0" w:type="dxa"/>
              <w:right w:w="108" w:type="dxa"/>
            </w:tcMar>
            <w:hideMark/>
          </w:tcPr>
          <w:p w14:paraId="45B530DB"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Semi-supervised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5320158D"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Properties of both supervised and unsupervised learning</w:t>
            </w:r>
          </w:p>
        </w:tc>
        <w:tc>
          <w:tcPr>
            <w:tcW w:w="4383" w:type="dxa"/>
            <w:noWrap/>
            <w:tcMar>
              <w:top w:w="0" w:type="dxa"/>
              <w:left w:w="108" w:type="dxa"/>
              <w:bottom w:w="0" w:type="dxa"/>
              <w:right w:w="108" w:type="dxa"/>
            </w:tcMar>
            <w:hideMark/>
          </w:tcPr>
          <w:p w14:paraId="10E7B3D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Utilized in image and speech recognition</w:t>
            </w:r>
          </w:p>
        </w:tc>
      </w:tr>
      <w:tr w:rsidR="001E545B" w:rsidRPr="00484955" w14:paraId="63E40928" w14:textId="77777777" w:rsidTr="00DB75E3">
        <w:trPr>
          <w:trHeight w:val="300"/>
        </w:trPr>
        <w:tc>
          <w:tcPr>
            <w:tcW w:w="1952" w:type="dxa"/>
            <w:noWrap/>
            <w:tcMar>
              <w:top w:w="0" w:type="dxa"/>
              <w:left w:w="108" w:type="dxa"/>
              <w:bottom w:w="0" w:type="dxa"/>
              <w:right w:w="108" w:type="dxa"/>
            </w:tcMar>
            <w:hideMark/>
          </w:tcPr>
          <w:p w14:paraId="670704C6"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Re-enforcement learning</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(55)</w:t>
            </w:r>
          </w:p>
        </w:tc>
        <w:tc>
          <w:tcPr>
            <w:tcW w:w="3447" w:type="dxa"/>
            <w:noWrap/>
            <w:tcMar>
              <w:top w:w="0" w:type="dxa"/>
              <w:left w:w="108" w:type="dxa"/>
              <w:bottom w:w="0" w:type="dxa"/>
              <w:right w:w="108" w:type="dxa"/>
            </w:tcMar>
            <w:hideMark/>
          </w:tcPr>
          <w:p w14:paraId="134F1831"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Utilizes reward function to execute tasks</w:t>
            </w:r>
          </w:p>
        </w:tc>
        <w:tc>
          <w:tcPr>
            <w:tcW w:w="4383" w:type="dxa"/>
            <w:noWrap/>
            <w:tcMar>
              <w:top w:w="0" w:type="dxa"/>
              <w:left w:w="108" w:type="dxa"/>
              <w:bottom w:w="0" w:type="dxa"/>
              <w:right w:w="108" w:type="dxa"/>
            </w:tcMar>
            <w:hideMark/>
          </w:tcPr>
          <w:p w14:paraId="5C5FD7BB" w14:textId="77777777" w:rsidR="001E545B" w:rsidRPr="00484955" w:rsidRDefault="001E545B"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Utilized in medical imaging, analytics, and prescription selection</w:t>
            </w:r>
          </w:p>
        </w:tc>
      </w:tr>
    </w:tbl>
    <w:p w14:paraId="3E4036C5" w14:textId="77777777" w:rsidR="001E545B" w:rsidRPr="00222953" w:rsidRDefault="001E545B" w:rsidP="00E070B4">
      <w:pPr>
        <w:adjustRightInd w:val="0"/>
        <w:snapToGrid w:val="0"/>
        <w:spacing w:line="360" w:lineRule="auto"/>
        <w:jc w:val="both"/>
        <w:rPr>
          <w:rFonts w:ascii="Book Antiqua" w:eastAsia="宋体" w:hAnsi="Book Antiqua" w:cs="Calibri"/>
          <w:color w:val="000000"/>
          <w:lang w:eastAsia="zh-CN"/>
        </w:rPr>
      </w:pPr>
    </w:p>
    <w:p w14:paraId="40820B58" w14:textId="77777777" w:rsidR="00E070B4" w:rsidRPr="00484955" w:rsidRDefault="001E545B" w:rsidP="00E070B4">
      <w:pPr>
        <w:adjustRightInd w:val="0"/>
        <w:snapToGrid w:val="0"/>
        <w:spacing w:line="360" w:lineRule="auto"/>
        <w:jc w:val="both"/>
        <w:rPr>
          <w:rFonts w:ascii="Book Antiqua" w:eastAsia="宋体" w:hAnsi="Book Antiqua" w:cs="Calibri"/>
          <w:color w:val="000000"/>
          <w:lang w:eastAsia="zh-CN"/>
        </w:rPr>
      </w:pPr>
      <w:r>
        <w:rPr>
          <w:b/>
          <w:lang w:eastAsia="zh-CN"/>
        </w:rPr>
        <w:br w:type="page"/>
      </w:r>
      <w:r w:rsidR="00E070B4" w:rsidRPr="00222953">
        <w:rPr>
          <w:rFonts w:ascii="Book Antiqua" w:eastAsia="宋体" w:hAnsi="Book Antiqua" w:cs="Calibri"/>
          <w:b/>
          <w:bCs/>
          <w:color w:val="000000"/>
          <w:lang w:eastAsia="zh-CN"/>
        </w:rPr>
        <w:lastRenderedPageBreak/>
        <w:t xml:space="preserve">Table 2 </w:t>
      </w:r>
      <w:r w:rsidR="00E070B4" w:rsidRPr="00222953">
        <w:rPr>
          <w:rFonts w:ascii="Book Antiqua" w:eastAsia="宋体" w:hAnsi="Book Antiqua" w:cs="Calibri"/>
          <w:b/>
          <w:bCs/>
          <w:caps/>
          <w:color w:val="000000"/>
          <w:lang w:eastAsia="zh-CN"/>
        </w:rPr>
        <w:t>m</w:t>
      </w:r>
      <w:r w:rsidR="00E070B4" w:rsidRPr="00222953">
        <w:rPr>
          <w:rFonts w:ascii="Book Antiqua" w:eastAsia="宋体" w:hAnsi="Book Antiqua" w:cs="Calibri"/>
          <w:b/>
          <w:bCs/>
          <w:color w:val="000000"/>
          <w:lang w:eastAsia="zh-CN"/>
        </w:rPr>
        <w:t>achine learning studies in computed tomography</w:t>
      </w:r>
    </w:p>
    <w:tbl>
      <w:tblPr>
        <w:tblW w:w="10106"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02"/>
        <w:gridCol w:w="1638"/>
        <w:gridCol w:w="6917"/>
      </w:tblGrid>
      <w:tr w:rsidR="00E070B4" w:rsidRPr="00484955" w14:paraId="0945833E" w14:textId="77777777" w:rsidTr="00DB75E3">
        <w:trPr>
          <w:trHeight w:val="300"/>
        </w:trPr>
        <w:tc>
          <w:tcPr>
            <w:tcW w:w="1551" w:type="dxa"/>
            <w:tcBorders>
              <w:top w:val="single" w:sz="4" w:space="0" w:color="auto"/>
              <w:bottom w:val="single" w:sz="4" w:space="0" w:color="auto"/>
            </w:tcBorders>
            <w:noWrap/>
            <w:tcMar>
              <w:top w:w="0" w:type="dxa"/>
              <w:left w:w="108" w:type="dxa"/>
              <w:bottom w:w="0" w:type="dxa"/>
              <w:right w:w="108" w:type="dxa"/>
            </w:tcMar>
            <w:hideMark/>
          </w:tcPr>
          <w:p w14:paraId="57F9F866"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222953">
              <w:rPr>
                <w:rFonts w:ascii="Book Antiqua" w:eastAsia="宋体" w:hAnsi="Book Antiqua" w:cs="Calibri"/>
                <w:b/>
                <w:color w:val="000000"/>
                <w:lang w:eastAsia="zh-CN"/>
              </w:rPr>
              <w:t>Ref.</w:t>
            </w:r>
          </w:p>
        </w:tc>
        <w:tc>
          <w:tcPr>
            <w:tcW w:w="1638" w:type="dxa"/>
            <w:tcBorders>
              <w:top w:val="single" w:sz="4" w:space="0" w:color="auto"/>
              <w:bottom w:val="single" w:sz="4" w:space="0" w:color="auto"/>
            </w:tcBorders>
            <w:noWrap/>
            <w:tcMar>
              <w:top w:w="0" w:type="dxa"/>
              <w:left w:w="108" w:type="dxa"/>
              <w:bottom w:w="0" w:type="dxa"/>
              <w:right w:w="108" w:type="dxa"/>
            </w:tcMar>
            <w:hideMark/>
          </w:tcPr>
          <w:p w14:paraId="2BBB3B32"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ML approach</w:t>
            </w:r>
          </w:p>
        </w:tc>
        <w:tc>
          <w:tcPr>
            <w:tcW w:w="6917" w:type="dxa"/>
            <w:tcBorders>
              <w:top w:val="single" w:sz="4" w:space="0" w:color="auto"/>
              <w:bottom w:val="single" w:sz="4" w:space="0" w:color="auto"/>
            </w:tcBorders>
            <w:noWrap/>
            <w:tcMar>
              <w:top w:w="0" w:type="dxa"/>
              <w:left w:w="108" w:type="dxa"/>
              <w:bottom w:w="0" w:type="dxa"/>
              <w:right w:w="108" w:type="dxa"/>
            </w:tcMar>
            <w:hideMark/>
          </w:tcPr>
          <w:p w14:paraId="48DAB459"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Brief study description</w:t>
            </w:r>
          </w:p>
        </w:tc>
      </w:tr>
      <w:tr w:rsidR="00E070B4" w:rsidRPr="00484955" w14:paraId="0A84E422" w14:textId="77777777" w:rsidTr="00DB75E3">
        <w:trPr>
          <w:trHeight w:val="300"/>
        </w:trPr>
        <w:tc>
          <w:tcPr>
            <w:tcW w:w="10106" w:type="dxa"/>
            <w:gridSpan w:val="3"/>
            <w:tcBorders>
              <w:top w:val="single" w:sz="4" w:space="0" w:color="auto"/>
              <w:bottom w:val="single" w:sz="4" w:space="0" w:color="auto"/>
            </w:tcBorders>
            <w:noWrap/>
            <w:tcMar>
              <w:top w:w="0" w:type="dxa"/>
              <w:left w:w="108" w:type="dxa"/>
              <w:bottom w:w="0" w:type="dxa"/>
              <w:right w:w="108" w:type="dxa"/>
            </w:tcMar>
            <w:hideMark/>
          </w:tcPr>
          <w:p w14:paraId="4AC88AE2" w14:textId="77777777" w:rsidR="00E070B4" w:rsidRPr="00B30A1D" w:rsidRDefault="00E070B4" w:rsidP="00E070B4">
            <w:pPr>
              <w:adjustRightInd w:val="0"/>
              <w:snapToGrid w:val="0"/>
              <w:spacing w:line="360" w:lineRule="auto"/>
              <w:jc w:val="both"/>
              <w:rPr>
                <w:rFonts w:ascii="Book Antiqua" w:eastAsia="宋体" w:hAnsi="Book Antiqua" w:cs="Calibri"/>
                <w:b/>
                <w:bCs/>
                <w:color w:val="000000"/>
                <w:lang w:eastAsia="zh-CN"/>
              </w:rPr>
            </w:pPr>
            <w:r w:rsidRPr="00B30A1D">
              <w:rPr>
                <w:rFonts w:ascii="Book Antiqua" w:eastAsia="宋体" w:hAnsi="Book Antiqua" w:cs="Calibri"/>
                <w:b/>
                <w:bCs/>
                <w:color w:val="000000"/>
                <w:lang w:eastAsia="zh-CN"/>
              </w:rPr>
              <w:t>ML derived CAC assessment</w:t>
            </w:r>
          </w:p>
        </w:tc>
      </w:tr>
      <w:tr w:rsidR="00E070B4" w:rsidRPr="00484955" w14:paraId="7E8C9DA2" w14:textId="77777777" w:rsidTr="00DB75E3">
        <w:trPr>
          <w:trHeight w:val="300"/>
        </w:trPr>
        <w:tc>
          <w:tcPr>
            <w:tcW w:w="1551" w:type="dxa"/>
            <w:tcBorders>
              <w:top w:val="single" w:sz="4" w:space="0" w:color="auto"/>
            </w:tcBorders>
            <w:noWrap/>
            <w:tcMar>
              <w:top w:w="0" w:type="dxa"/>
              <w:left w:w="108" w:type="dxa"/>
              <w:bottom w:w="0" w:type="dxa"/>
              <w:right w:w="108" w:type="dxa"/>
            </w:tcMar>
            <w:hideMark/>
          </w:tcPr>
          <w:p w14:paraId="2730B2A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Pr>
                <w:rFonts w:ascii="Book Antiqua" w:eastAsia="宋体" w:hAnsi="Book Antiqua" w:cs="Calibri"/>
                <w:color w:val="000000"/>
                <w:lang w:eastAsia="zh-CN"/>
              </w:rPr>
              <w:t>Al’</w:t>
            </w:r>
            <w:r w:rsidRPr="00484955">
              <w:rPr>
                <w:rFonts w:ascii="Book Antiqua" w:eastAsia="宋体" w:hAnsi="Book Antiqua" w:cs="Calibri"/>
                <w:color w:val="000000"/>
                <w:lang w:eastAsia="zh-CN"/>
              </w:rPr>
              <w:t>Aref</w:t>
            </w:r>
            <w:proofErr w:type="spellEnd"/>
            <w:r>
              <w:rPr>
                <w:rFonts w:ascii="Book Antiqua" w:eastAsia="宋体" w:hAnsi="Book Antiqua" w:cs="Calibri" w:hint="eastAsia"/>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sidRPr="00484955">
              <w:rPr>
                <w:rFonts w:ascii="Book Antiqua" w:eastAsia="宋体" w:hAnsi="Book Antiqua" w:cs="Calibri"/>
                <w:color w:val="000000"/>
                <w:vertAlign w:val="superscript"/>
                <w:lang w:eastAsia="zh-CN"/>
              </w:rPr>
              <w:t>24</w:t>
            </w:r>
            <w:r w:rsidRPr="00222953">
              <w:rPr>
                <w:rFonts w:ascii="Book Antiqua" w:eastAsia="宋体" w:hAnsi="Book Antiqua" w:cs="Calibri" w:hint="eastAsia"/>
                <w:color w:val="000000"/>
                <w:vertAlign w:val="superscript"/>
                <w:lang w:eastAsia="zh-CN"/>
              </w:rPr>
              <w:t>]</w:t>
            </w:r>
          </w:p>
        </w:tc>
        <w:tc>
          <w:tcPr>
            <w:tcW w:w="1638" w:type="dxa"/>
            <w:tcBorders>
              <w:top w:val="single" w:sz="4" w:space="0" w:color="auto"/>
            </w:tcBorders>
            <w:noWrap/>
            <w:tcMar>
              <w:top w:w="0" w:type="dxa"/>
              <w:left w:w="108" w:type="dxa"/>
              <w:bottom w:w="0" w:type="dxa"/>
              <w:right w:w="108" w:type="dxa"/>
            </w:tcMar>
            <w:hideMark/>
          </w:tcPr>
          <w:p w14:paraId="1241D93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Multiple ML algorithm</w:t>
            </w:r>
          </w:p>
        </w:tc>
        <w:tc>
          <w:tcPr>
            <w:tcW w:w="6917" w:type="dxa"/>
            <w:tcBorders>
              <w:top w:val="single" w:sz="4" w:space="0" w:color="auto"/>
            </w:tcBorders>
            <w:noWrap/>
            <w:tcMar>
              <w:top w:w="0" w:type="dxa"/>
              <w:left w:w="108" w:type="dxa"/>
              <w:bottom w:w="0" w:type="dxa"/>
              <w:right w:w="108" w:type="dxa"/>
            </w:tcMar>
            <w:hideMark/>
          </w:tcPr>
          <w:p w14:paraId="033760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use CAC and clinical factors for CAD prediction</w:t>
            </w:r>
          </w:p>
        </w:tc>
      </w:tr>
      <w:tr w:rsidR="00E070B4" w:rsidRPr="00484955" w14:paraId="355887B1" w14:textId="77777777" w:rsidTr="00DB75E3">
        <w:trPr>
          <w:trHeight w:val="300"/>
        </w:trPr>
        <w:tc>
          <w:tcPr>
            <w:tcW w:w="1551" w:type="dxa"/>
            <w:noWrap/>
            <w:tcMar>
              <w:top w:w="0" w:type="dxa"/>
              <w:left w:w="108" w:type="dxa"/>
              <w:bottom w:w="0" w:type="dxa"/>
              <w:right w:w="108" w:type="dxa"/>
            </w:tcMar>
            <w:hideMark/>
          </w:tcPr>
          <w:p w14:paraId="7388406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Tesche</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26</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4D1B4CD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noWrap/>
            <w:tcMar>
              <w:top w:w="0" w:type="dxa"/>
              <w:left w:w="108" w:type="dxa"/>
              <w:bottom w:w="0" w:type="dxa"/>
              <w:right w:w="108" w:type="dxa"/>
            </w:tcMar>
            <w:hideMark/>
          </w:tcPr>
          <w:p w14:paraId="2B60A2F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compare ML derived CT FFR and CAC in CT.</w:t>
            </w:r>
          </w:p>
        </w:tc>
      </w:tr>
      <w:tr w:rsidR="00E070B4" w:rsidRPr="00484955" w14:paraId="3F64561B" w14:textId="77777777" w:rsidTr="00DB75E3">
        <w:trPr>
          <w:trHeight w:val="300"/>
        </w:trPr>
        <w:tc>
          <w:tcPr>
            <w:tcW w:w="1551" w:type="dxa"/>
            <w:tcBorders>
              <w:bottom w:val="single" w:sz="4" w:space="0" w:color="auto"/>
            </w:tcBorders>
            <w:noWrap/>
            <w:tcMar>
              <w:top w:w="0" w:type="dxa"/>
              <w:left w:w="108" w:type="dxa"/>
              <w:bottom w:w="0" w:type="dxa"/>
              <w:right w:w="108" w:type="dxa"/>
            </w:tcMar>
            <w:hideMark/>
          </w:tcPr>
          <w:p w14:paraId="205A605A"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Kay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27</w:t>
            </w:r>
            <w:r w:rsidRPr="00222953">
              <w:rPr>
                <w:rFonts w:ascii="Book Antiqua" w:eastAsia="宋体" w:hAnsi="Book Antiqua" w:cs="Calibri" w:hint="eastAsia"/>
                <w:color w:val="000000"/>
                <w:vertAlign w:val="superscript"/>
                <w:lang w:eastAsia="zh-CN"/>
              </w:rPr>
              <w:t>]</w:t>
            </w:r>
          </w:p>
        </w:tc>
        <w:tc>
          <w:tcPr>
            <w:tcW w:w="1638" w:type="dxa"/>
            <w:tcBorders>
              <w:bottom w:val="single" w:sz="4" w:space="0" w:color="auto"/>
            </w:tcBorders>
            <w:noWrap/>
            <w:tcMar>
              <w:top w:w="0" w:type="dxa"/>
              <w:left w:w="108" w:type="dxa"/>
              <w:bottom w:w="0" w:type="dxa"/>
              <w:right w:w="108" w:type="dxa"/>
            </w:tcMar>
            <w:hideMark/>
          </w:tcPr>
          <w:p w14:paraId="462F285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bottom w:val="single" w:sz="4" w:space="0" w:color="auto"/>
            </w:tcBorders>
            <w:noWrap/>
            <w:tcMar>
              <w:top w:w="0" w:type="dxa"/>
              <w:left w:w="108" w:type="dxa"/>
              <w:bottom w:w="0" w:type="dxa"/>
              <w:right w:w="108" w:type="dxa"/>
            </w:tcMar>
            <w:hideMark/>
          </w:tcPr>
          <w:p w14:paraId="1A2CAF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phenotypes of left ventricular hypertrophy in combination with CAC</w:t>
            </w:r>
          </w:p>
        </w:tc>
      </w:tr>
      <w:tr w:rsidR="00E070B4" w:rsidRPr="00484955" w14:paraId="74B1F2CD" w14:textId="77777777" w:rsidTr="00DB75E3">
        <w:trPr>
          <w:trHeight w:val="300"/>
        </w:trPr>
        <w:tc>
          <w:tcPr>
            <w:tcW w:w="10106" w:type="dxa"/>
            <w:gridSpan w:val="3"/>
            <w:tcBorders>
              <w:top w:val="single" w:sz="4" w:space="0" w:color="auto"/>
              <w:bottom w:val="single" w:sz="4" w:space="0" w:color="auto"/>
            </w:tcBorders>
            <w:noWrap/>
            <w:tcMar>
              <w:top w:w="0" w:type="dxa"/>
              <w:left w:w="108" w:type="dxa"/>
              <w:bottom w:w="0" w:type="dxa"/>
              <w:right w:w="108" w:type="dxa"/>
            </w:tcMar>
            <w:hideMark/>
          </w:tcPr>
          <w:p w14:paraId="07481DF5" w14:textId="77777777" w:rsidR="00E070B4" w:rsidRPr="00B30A1D" w:rsidRDefault="00E070B4" w:rsidP="00E070B4">
            <w:pPr>
              <w:adjustRightInd w:val="0"/>
              <w:snapToGrid w:val="0"/>
              <w:spacing w:line="360" w:lineRule="auto"/>
              <w:jc w:val="both"/>
              <w:rPr>
                <w:rFonts w:ascii="Book Antiqua" w:eastAsia="宋体" w:hAnsi="Book Antiqua" w:cs="Calibri"/>
                <w:b/>
                <w:bCs/>
                <w:color w:val="000000"/>
                <w:lang w:eastAsia="zh-CN"/>
              </w:rPr>
            </w:pPr>
            <w:r w:rsidRPr="00B30A1D">
              <w:rPr>
                <w:rFonts w:ascii="Book Antiqua" w:eastAsia="宋体" w:hAnsi="Book Antiqua" w:cs="Calibri"/>
                <w:b/>
                <w:bCs/>
                <w:color w:val="000000"/>
                <w:lang w:eastAsia="zh-CN"/>
              </w:rPr>
              <w:t>ML derived CT FFR assessment</w:t>
            </w:r>
          </w:p>
        </w:tc>
      </w:tr>
      <w:tr w:rsidR="00E070B4" w:rsidRPr="00484955" w14:paraId="66116AAF" w14:textId="77777777" w:rsidTr="00DB75E3">
        <w:trPr>
          <w:trHeight w:val="300"/>
        </w:trPr>
        <w:tc>
          <w:tcPr>
            <w:tcW w:w="1551" w:type="dxa"/>
            <w:tcBorders>
              <w:top w:val="single" w:sz="4" w:space="0" w:color="auto"/>
            </w:tcBorders>
            <w:noWrap/>
            <w:tcMar>
              <w:top w:w="0" w:type="dxa"/>
              <w:left w:w="108" w:type="dxa"/>
              <w:bottom w:w="0" w:type="dxa"/>
              <w:right w:w="108" w:type="dxa"/>
            </w:tcMar>
            <w:hideMark/>
          </w:tcPr>
          <w:p w14:paraId="69BCA88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Zhou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31</w:t>
            </w:r>
            <w:r w:rsidRPr="00222953">
              <w:rPr>
                <w:rFonts w:ascii="Book Antiqua" w:eastAsia="宋体" w:hAnsi="Book Antiqua" w:cs="Calibri" w:hint="eastAsia"/>
                <w:color w:val="000000"/>
                <w:vertAlign w:val="superscript"/>
                <w:lang w:eastAsia="zh-CN"/>
              </w:rPr>
              <w:t>]</w:t>
            </w:r>
          </w:p>
        </w:tc>
        <w:tc>
          <w:tcPr>
            <w:tcW w:w="1638" w:type="dxa"/>
            <w:tcBorders>
              <w:top w:val="single" w:sz="4" w:space="0" w:color="auto"/>
            </w:tcBorders>
            <w:noWrap/>
            <w:tcMar>
              <w:top w:w="0" w:type="dxa"/>
              <w:left w:w="108" w:type="dxa"/>
              <w:bottom w:w="0" w:type="dxa"/>
              <w:right w:w="108" w:type="dxa"/>
            </w:tcMar>
            <w:hideMark/>
          </w:tcPr>
          <w:p w14:paraId="0599CE8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Multiple ML algorithms</w:t>
            </w:r>
          </w:p>
        </w:tc>
        <w:tc>
          <w:tcPr>
            <w:tcW w:w="6917" w:type="dxa"/>
            <w:tcBorders>
              <w:top w:val="single" w:sz="4" w:space="0" w:color="auto"/>
            </w:tcBorders>
            <w:noWrap/>
            <w:tcMar>
              <w:top w:w="0" w:type="dxa"/>
              <w:left w:w="108" w:type="dxa"/>
              <w:bottom w:w="0" w:type="dxa"/>
              <w:right w:w="108" w:type="dxa"/>
            </w:tcMar>
            <w:hideMark/>
          </w:tcPr>
          <w:p w14:paraId="7894230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employ CT FFR for myocardial bridge formation prediction</w:t>
            </w:r>
          </w:p>
        </w:tc>
      </w:tr>
      <w:tr w:rsidR="00E070B4" w:rsidRPr="00484955" w14:paraId="2544A8F5" w14:textId="77777777" w:rsidTr="00DB75E3">
        <w:trPr>
          <w:trHeight w:val="300"/>
        </w:trPr>
        <w:tc>
          <w:tcPr>
            <w:tcW w:w="1551" w:type="dxa"/>
            <w:noWrap/>
            <w:tcMar>
              <w:top w:w="0" w:type="dxa"/>
              <w:left w:w="108" w:type="dxa"/>
              <w:bottom w:w="0" w:type="dxa"/>
              <w:right w:w="108" w:type="dxa"/>
            </w:tcMar>
            <w:hideMark/>
          </w:tcPr>
          <w:p w14:paraId="4536A7F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Tang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32</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CD7B51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noWrap/>
            <w:tcMar>
              <w:top w:w="0" w:type="dxa"/>
              <w:left w:w="108" w:type="dxa"/>
              <w:bottom w:w="0" w:type="dxa"/>
              <w:right w:w="108" w:type="dxa"/>
            </w:tcMar>
            <w:hideMark/>
          </w:tcPr>
          <w:p w14:paraId="5A4BB3F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compare ML CT FFR, CTA and invasive angiography</w:t>
            </w:r>
          </w:p>
        </w:tc>
      </w:tr>
      <w:tr w:rsidR="00E070B4" w:rsidRPr="00484955" w14:paraId="45B5AA08" w14:textId="77777777" w:rsidTr="00DB75E3">
        <w:trPr>
          <w:trHeight w:val="300"/>
        </w:trPr>
        <w:tc>
          <w:tcPr>
            <w:tcW w:w="1551" w:type="dxa"/>
            <w:tcBorders>
              <w:bottom w:val="single" w:sz="4" w:space="0" w:color="auto"/>
            </w:tcBorders>
            <w:noWrap/>
            <w:tcMar>
              <w:top w:w="0" w:type="dxa"/>
              <w:left w:w="108" w:type="dxa"/>
              <w:bottom w:w="0" w:type="dxa"/>
              <w:right w:w="108" w:type="dxa"/>
            </w:tcMar>
            <w:hideMark/>
          </w:tcPr>
          <w:p w14:paraId="561293B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Coenen</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33</w:t>
            </w:r>
            <w:r w:rsidRPr="00222953">
              <w:rPr>
                <w:rFonts w:ascii="Book Antiqua" w:eastAsia="宋体" w:hAnsi="Book Antiqua" w:cs="Calibri" w:hint="eastAsia"/>
                <w:color w:val="000000"/>
                <w:vertAlign w:val="superscript"/>
                <w:lang w:eastAsia="zh-CN"/>
              </w:rPr>
              <w:t>]</w:t>
            </w:r>
          </w:p>
        </w:tc>
        <w:tc>
          <w:tcPr>
            <w:tcW w:w="1638" w:type="dxa"/>
            <w:tcBorders>
              <w:bottom w:val="single" w:sz="4" w:space="0" w:color="auto"/>
            </w:tcBorders>
            <w:noWrap/>
            <w:tcMar>
              <w:top w:w="0" w:type="dxa"/>
              <w:left w:w="108" w:type="dxa"/>
              <w:bottom w:w="0" w:type="dxa"/>
              <w:right w:w="108" w:type="dxa"/>
            </w:tcMar>
            <w:hideMark/>
          </w:tcPr>
          <w:p w14:paraId="21BAF0F0"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tcBorders>
              <w:bottom w:val="single" w:sz="4" w:space="0" w:color="auto"/>
            </w:tcBorders>
            <w:noWrap/>
            <w:tcMar>
              <w:top w:w="0" w:type="dxa"/>
              <w:left w:w="108" w:type="dxa"/>
              <w:bottom w:w="0" w:type="dxa"/>
              <w:right w:w="108" w:type="dxa"/>
            </w:tcMar>
            <w:hideMark/>
          </w:tcPr>
          <w:p w14:paraId="1BB9E5E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CAD</w:t>
            </w:r>
          </w:p>
        </w:tc>
      </w:tr>
      <w:tr w:rsidR="00E070B4" w:rsidRPr="00484955" w14:paraId="34784F56" w14:textId="77777777" w:rsidTr="00DB75E3">
        <w:trPr>
          <w:trHeight w:val="300"/>
        </w:trPr>
        <w:tc>
          <w:tcPr>
            <w:tcW w:w="10106" w:type="dxa"/>
            <w:gridSpan w:val="3"/>
            <w:tcBorders>
              <w:top w:val="single" w:sz="4" w:space="0" w:color="auto"/>
              <w:bottom w:val="single" w:sz="4" w:space="0" w:color="auto"/>
            </w:tcBorders>
            <w:noWrap/>
            <w:tcMar>
              <w:top w:w="0" w:type="dxa"/>
              <w:left w:w="108" w:type="dxa"/>
              <w:bottom w:w="0" w:type="dxa"/>
              <w:right w:w="108" w:type="dxa"/>
            </w:tcMar>
            <w:hideMark/>
          </w:tcPr>
          <w:p w14:paraId="6548C9F3" w14:textId="77777777" w:rsidR="00E070B4" w:rsidRPr="00B30A1D" w:rsidRDefault="00E070B4" w:rsidP="00E070B4">
            <w:pPr>
              <w:adjustRightInd w:val="0"/>
              <w:snapToGrid w:val="0"/>
              <w:spacing w:line="360" w:lineRule="auto"/>
              <w:jc w:val="both"/>
              <w:rPr>
                <w:rFonts w:ascii="Book Antiqua" w:eastAsia="宋体" w:hAnsi="Book Antiqua" w:cs="Calibri"/>
                <w:b/>
                <w:bCs/>
                <w:color w:val="000000"/>
                <w:lang w:eastAsia="zh-CN"/>
              </w:rPr>
            </w:pPr>
            <w:r w:rsidRPr="00B30A1D">
              <w:rPr>
                <w:rFonts w:ascii="Book Antiqua" w:eastAsia="宋体" w:hAnsi="Book Antiqua" w:cs="Calibri"/>
                <w:b/>
                <w:bCs/>
                <w:color w:val="000000"/>
                <w:lang w:eastAsia="zh-CN"/>
              </w:rPr>
              <w:t>ML derived evaluation of plaque characteristics </w:t>
            </w:r>
          </w:p>
        </w:tc>
      </w:tr>
      <w:tr w:rsidR="00E070B4" w:rsidRPr="00484955" w14:paraId="04D8E5D2" w14:textId="77777777" w:rsidTr="00DB75E3">
        <w:trPr>
          <w:trHeight w:val="300"/>
        </w:trPr>
        <w:tc>
          <w:tcPr>
            <w:tcW w:w="1551" w:type="dxa"/>
            <w:tcBorders>
              <w:top w:val="single" w:sz="4" w:space="0" w:color="auto"/>
            </w:tcBorders>
            <w:noWrap/>
            <w:tcMar>
              <w:top w:w="0" w:type="dxa"/>
              <w:left w:w="108" w:type="dxa"/>
              <w:bottom w:w="0" w:type="dxa"/>
              <w:right w:w="108" w:type="dxa"/>
            </w:tcMar>
            <w:hideMark/>
          </w:tcPr>
          <w:p w14:paraId="06886AD7"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Dey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34</w:t>
            </w:r>
            <w:r w:rsidRPr="00222953">
              <w:rPr>
                <w:rFonts w:ascii="Book Antiqua" w:eastAsia="宋体" w:hAnsi="Book Antiqua" w:cs="Calibri" w:hint="eastAsia"/>
                <w:color w:val="000000"/>
                <w:vertAlign w:val="superscript"/>
                <w:lang w:eastAsia="zh-CN"/>
              </w:rPr>
              <w:t>]</w:t>
            </w:r>
          </w:p>
        </w:tc>
        <w:tc>
          <w:tcPr>
            <w:tcW w:w="1638" w:type="dxa"/>
            <w:tcBorders>
              <w:top w:val="single" w:sz="4" w:space="0" w:color="auto"/>
            </w:tcBorders>
            <w:noWrap/>
            <w:tcMar>
              <w:top w:w="0" w:type="dxa"/>
              <w:left w:w="108" w:type="dxa"/>
              <w:bottom w:w="0" w:type="dxa"/>
              <w:right w:w="108" w:type="dxa"/>
            </w:tcMar>
            <w:hideMark/>
          </w:tcPr>
          <w:p w14:paraId="3A77705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top w:val="single" w:sz="4" w:space="0" w:color="auto"/>
            </w:tcBorders>
            <w:noWrap/>
            <w:tcMar>
              <w:top w:w="0" w:type="dxa"/>
              <w:left w:w="108" w:type="dxa"/>
              <w:bottom w:w="0" w:type="dxa"/>
              <w:right w:w="108" w:type="dxa"/>
            </w:tcMar>
            <w:hideMark/>
          </w:tcPr>
          <w:p w14:paraId="131E1A0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generate ML derived scores from plaque characteristics </w:t>
            </w:r>
          </w:p>
        </w:tc>
      </w:tr>
      <w:tr w:rsidR="00E070B4" w:rsidRPr="00484955" w14:paraId="5EEE9182" w14:textId="77777777" w:rsidTr="00DB75E3">
        <w:trPr>
          <w:trHeight w:val="300"/>
        </w:trPr>
        <w:tc>
          <w:tcPr>
            <w:tcW w:w="1551" w:type="dxa"/>
            <w:tcBorders>
              <w:bottom w:val="single" w:sz="4" w:space="0" w:color="auto"/>
            </w:tcBorders>
            <w:noWrap/>
            <w:tcMar>
              <w:top w:w="0" w:type="dxa"/>
              <w:left w:w="108" w:type="dxa"/>
              <w:bottom w:w="0" w:type="dxa"/>
              <w:right w:w="108" w:type="dxa"/>
            </w:tcMar>
            <w:hideMark/>
          </w:tcPr>
          <w:p w14:paraId="0FF55F0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Hell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35</w:t>
            </w:r>
            <w:r w:rsidRPr="00222953">
              <w:rPr>
                <w:rFonts w:ascii="Book Antiqua" w:eastAsia="宋体" w:hAnsi="Book Antiqua" w:cs="Calibri" w:hint="eastAsia"/>
                <w:color w:val="000000"/>
                <w:vertAlign w:val="superscript"/>
                <w:lang w:eastAsia="zh-CN"/>
              </w:rPr>
              <w:t>]</w:t>
            </w:r>
          </w:p>
        </w:tc>
        <w:tc>
          <w:tcPr>
            <w:tcW w:w="1638" w:type="dxa"/>
            <w:tcBorders>
              <w:bottom w:val="single" w:sz="4" w:space="0" w:color="auto"/>
            </w:tcBorders>
            <w:noWrap/>
            <w:tcMar>
              <w:top w:w="0" w:type="dxa"/>
              <w:left w:w="108" w:type="dxa"/>
              <w:bottom w:w="0" w:type="dxa"/>
              <w:right w:w="108" w:type="dxa"/>
            </w:tcMar>
            <w:hideMark/>
          </w:tcPr>
          <w:p w14:paraId="534AD8F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bottom w:val="single" w:sz="4" w:space="0" w:color="auto"/>
            </w:tcBorders>
            <w:noWrap/>
            <w:tcMar>
              <w:top w:w="0" w:type="dxa"/>
              <w:left w:w="108" w:type="dxa"/>
              <w:bottom w:w="0" w:type="dxa"/>
              <w:right w:w="108" w:type="dxa"/>
            </w:tcMar>
            <w:hideMark/>
          </w:tcPr>
          <w:p w14:paraId="79737F7B"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cardiac death from plaque characteristics from CTA</w:t>
            </w:r>
          </w:p>
        </w:tc>
      </w:tr>
      <w:tr w:rsidR="00E070B4" w:rsidRPr="00484955" w14:paraId="20DC5D65" w14:textId="77777777" w:rsidTr="00DB75E3">
        <w:trPr>
          <w:trHeight w:val="300"/>
        </w:trPr>
        <w:tc>
          <w:tcPr>
            <w:tcW w:w="10106" w:type="dxa"/>
            <w:gridSpan w:val="3"/>
            <w:tcBorders>
              <w:top w:val="single" w:sz="4" w:space="0" w:color="auto"/>
              <w:bottom w:val="single" w:sz="4" w:space="0" w:color="auto"/>
            </w:tcBorders>
            <w:noWrap/>
            <w:tcMar>
              <w:top w:w="0" w:type="dxa"/>
              <w:left w:w="108" w:type="dxa"/>
              <w:bottom w:w="0" w:type="dxa"/>
              <w:right w:w="108" w:type="dxa"/>
            </w:tcMar>
            <w:hideMark/>
          </w:tcPr>
          <w:p w14:paraId="015123F0" w14:textId="77777777" w:rsidR="00E070B4" w:rsidRPr="00B30A1D" w:rsidRDefault="00E070B4" w:rsidP="00E070B4">
            <w:pPr>
              <w:adjustRightInd w:val="0"/>
              <w:snapToGrid w:val="0"/>
              <w:spacing w:line="360" w:lineRule="auto"/>
              <w:jc w:val="both"/>
              <w:rPr>
                <w:rFonts w:ascii="Book Antiqua" w:eastAsia="宋体" w:hAnsi="Book Antiqua" w:cs="Calibri"/>
                <w:b/>
                <w:bCs/>
                <w:color w:val="000000"/>
                <w:lang w:eastAsia="zh-CN"/>
              </w:rPr>
            </w:pPr>
            <w:r w:rsidRPr="00B30A1D">
              <w:rPr>
                <w:rFonts w:ascii="Book Antiqua" w:eastAsia="宋体" w:hAnsi="Book Antiqua" w:cs="Calibri"/>
                <w:b/>
                <w:bCs/>
                <w:color w:val="000000"/>
                <w:lang w:eastAsia="zh-CN"/>
              </w:rPr>
              <w:t>ML derived evaluation of epicardial adipose tissue</w:t>
            </w:r>
          </w:p>
        </w:tc>
      </w:tr>
      <w:tr w:rsidR="00E070B4" w:rsidRPr="00484955" w14:paraId="3F328AE3" w14:textId="77777777" w:rsidTr="00DB75E3">
        <w:trPr>
          <w:trHeight w:val="300"/>
        </w:trPr>
        <w:tc>
          <w:tcPr>
            <w:tcW w:w="1551" w:type="dxa"/>
            <w:tcBorders>
              <w:top w:val="single" w:sz="4" w:space="0" w:color="auto"/>
            </w:tcBorders>
            <w:noWrap/>
            <w:tcMar>
              <w:top w:w="0" w:type="dxa"/>
              <w:left w:w="108" w:type="dxa"/>
              <w:bottom w:w="0" w:type="dxa"/>
              <w:right w:w="108" w:type="dxa"/>
            </w:tcMar>
            <w:hideMark/>
          </w:tcPr>
          <w:p w14:paraId="40F7AFC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Rodrigues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38</w:t>
            </w:r>
            <w:r w:rsidRPr="00222953">
              <w:rPr>
                <w:rFonts w:ascii="Book Antiqua" w:eastAsia="宋体" w:hAnsi="Book Antiqua" w:cs="Calibri" w:hint="eastAsia"/>
                <w:color w:val="000000"/>
                <w:vertAlign w:val="superscript"/>
                <w:lang w:eastAsia="zh-CN"/>
              </w:rPr>
              <w:t>]</w:t>
            </w:r>
          </w:p>
        </w:tc>
        <w:tc>
          <w:tcPr>
            <w:tcW w:w="1638" w:type="dxa"/>
            <w:tcBorders>
              <w:top w:val="single" w:sz="4" w:space="0" w:color="auto"/>
            </w:tcBorders>
            <w:noWrap/>
            <w:tcMar>
              <w:top w:w="0" w:type="dxa"/>
              <w:left w:w="108" w:type="dxa"/>
              <w:bottom w:w="0" w:type="dxa"/>
              <w:right w:w="108" w:type="dxa"/>
            </w:tcMar>
            <w:hideMark/>
          </w:tcPr>
          <w:p w14:paraId="7920351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6917" w:type="dxa"/>
            <w:tcBorders>
              <w:top w:val="single" w:sz="4" w:space="0" w:color="auto"/>
            </w:tcBorders>
            <w:noWrap/>
            <w:tcMar>
              <w:top w:w="0" w:type="dxa"/>
              <w:left w:w="108" w:type="dxa"/>
              <w:bottom w:w="0" w:type="dxa"/>
              <w:right w:w="108" w:type="dxa"/>
            </w:tcMar>
            <w:hideMark/>
          </w:tcPr>
          <w:p w14:paraId="63A15479"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segment and distinguish between different varieties of EAT</w:t>
            </w:r>
          </w:p>
        </w:tc>
      </w:tr>
      <w:tr w:rsidR="00E070B4" w:rsidRPr="00484955" w14:paraId="5E763ADB" w14:textId="77777777" w:rsidTr="00DB75E3">
        <w:trPr>
          <w:trHeight w:val="300"/>
        </w:trPr>
        <w:tc>
          <w:tcPr>
            <w:tcW w:w="1551" w:type="dxa"/>
            <w:noWrap/>
            <w:tcMar>
              <w:top w:w="0" w:type="dxa"/>
              <w:left w:w="108" w:type="dxa"/>
              <w:bottom w:w="0" w:type="dxa"/>
              <w:right w:w="108" w:type="dxa"/>
            </w:tcMar>
            <w:hideMark/>
          </w:tcPr>
          <w:p w14:paraId="1106F3A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Commandeur</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39</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2BDB7D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5343789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quantify EAT in CT</w:t>
            </w:r>
          </w:p>
        </w:tc>
      </w:tr>
      <w:tr w:rsidR="00E070B4" w:rsidRPr="00484955" w14:paraId="0044FDC0" w14:textId="77777777" w:rsidTr="00DB75E3">
        <w:trPr>
          <w:trHeight w:val="300"/>
        </w:trPr>
        <w:tc>
          <w:tcPr>
            <w:tcW w:w="1551" w:type="dxa"/>
            <w:tcBorders>
              <w:bottom w:val="single" w:sz="4" w:space="0" w:color="auto"/>
            </w:tcBorders>
            <w:noWrap/>
            <w:tcMar>
              <w:top w:w="0" w:type="dxa"/>
              <w:left w:w="108" w:type="dxa"/>
              <w:bottom w:w="0" w:type="dxa"/>
              <w:right w:w="108" w:type="dxa"/>
            </w:tcMar>
            <w:hideMark/>
          </w:tcPr>
          <w:p w14:paraId="78BCC30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Otaki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40</w:t>
            </w:r>
            <w:r w:rsidRPr="00222953">
              <w:rPr>
                <w:rFonts w:ascii="Book Antiqua" w:eastAsia="宋体" w:hAnsi="Book Antiqua" w:cs="Calibri" w:hint="eastAsia"/>
                <w:color w:val="000000"/>
                <w:vertAlign w:val="superscript"/>
                <w:lang w:eastAsia="zh-CN"/>
              </w:rPr>
              <w:t>]</w:t>
            </w:r>
          </w:p>
        </w:tc>
        <w:tc>
          <w:tcPr>
            <w:tcW w:w="1638" w:type="dxa"/>
            <w:tcBorders>
              <w:bottom w:val="single" w:sz="4" w:space="0" w:color="auto"/>
            </w:tcBorders>
            <w:noWrap/>
            <w:tcMar>
              <w:top w:w="0" w:type="dxa"/>
              <w:left w:w="108" w:type="dxa"/>
              <w:bottom w:w="0" w:type="dxa"/>
              <w:right w:w="108" w:type="dxa"/>
            </w:tcMar>
            <w:hideMark/>
          </w:tcPr>
          <w:p w14:paraId="7C925A0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Supervised </w:t>
            </w:r>
            <w:r w:rsidRPr="00484955">
              <w:rPr>
                <w:rFonts w:ascii="Book Antiqua" w:eastAsia="宋体" w:hAnsi="Book Antiqua" w:cs="Calibri"/>
                <w:color w:val="000000"/>
                <w:lang w:eastAsia="zh-CN"/>
              </w:rPr>
              <w:lastRenderedPageBreak/>
              <w:t>learning</w:t>
            </w:r>
          </w:p>
        </w:tc>
        <w:tc>
          <w:tcPr>
            <w:tcW w:w="6917" w:type="dxa"/>
            <w:tcBorders>
              <w:bottom w:val="single" w:sz="4" w:space="0" w:color="auto"/>
            </w:tcBorders>
            <w:noWrap/>
            <w:tcMar>
              <w:top w:w="0" w:type="dxa"/>
              <w:left w:w="108" w:type="dxa"/>
              <w:bottom w:w="0" w:type="dxa"/>
              <w:right w:w="108" w:type="dxa"/>
            </w:tcMar>
            <w:hideMark/>
          </w:tcPr>
          <w:p w14:paraId="159495D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lastRenderedPageBreak/>
              <w:t>To assess the relationship between EAT in CT and MFR in PET</w:t>
            </w:r>
          </w:p>
        </w:tc>
      </w:tr>
      <w:tr w:rsidR="00E070B4" w:rsidRPr="00484955" w14:paraId="080A8884" w14:textId="77777777" w:rsidTr="00DB75E3">
        <w:trPr>
          <w:trHeight w:val="300"/>
        </w:trPr>
        <w:tc>
          <w:tcPr>
            <w:tcW w:w="10106" w:type="dxa"/>
            <w:gridSpan w:val="3"/>
            <w:tcBorders>
              <w:top w:val="single" w:sz="4" w:space="0" w:color="auto"/>
              <w:bottom w:val="single" w:sz="4" w:space="0" w:color="auto"/>
            </w:tcBorders>
            <w:noWrap/>
            <w:tcMar>
              <w:top w:w="0" w:type="dxa"/>
              <w:left w:w="108" w:type="dxa"/>
              <w:bottom w:w="0" w:type="dxa"/>
              <w:right w:w="108" w:type="dxa"/>
            </w:tcMar>
            <w:hideMark/>
          </w:tcPr>
          <w:p w14:paraId="71C75B68" w14:textId="77777777" w:rsidR="00E070B4" w:rsidRPr="00B30A1D" w:rsidRDefault="00E070B4" w:rsidP="00E070B4">
            <w:pPr>
              <w:adjustRightInd w:val="0"/>
              <w:snapToGrid w:val="0"/>
              <w:spacing w:line="360" w:lineRule="auto"/>
              <w:jc w:val="both"/>
              <w:rPr>
                <w:rFonts w:ascii="Book Antiqua" w:eastAsia="宋体" w:hAnsi="Book Antiqua" w:cs="Calibri"/>
                <w:b/>
                <w:bCs/>
                <w:color w:val="000000"/>
                <w:lang w:eastAsia="zh-CN"/>
              </w:rPr>
            </w:pPr>
            <w:r w:rsidRPr="00B30A1D">
              <w:rPr>
                <w:rFonts w:ascii="Book Antiqua" w:eastAsia="宋体" w:hAnsi="Book Antiqua" w:cs="Calibri"/>
                <w:b/>
                <w:bCs/>
                <w:color w:val="000000"/>
                <w:lang w:eastAsia="zh-CN"/>
              </w:rPr>
              <w:t>Miscellaneous applications of ML in CT</w:t>
            </w:r>
          </w:p>
        </w:tc>
      </w:tr>
      <w:tr w:rsidR="00E070B4" w:rsidRPr="00484955" w14:paraId="5CAF2B59" w14:textId="77777777" w:rsidTr="00DB75E3">
        <w:trPr>
          <w:trHeight w:val="300"/>
        </w:trPr>
        <w:tc>
          <w:tcPr>
            <w:tcW w:w="1551" w:type="dxa"/>
            <w:tcBorders>
              <w:top w:val="single" w:sz="4" w:space="0" w:color="auto"/>
            </w:tcBorders>
            <w:noWrap/>
            <w:tcMar>
              <w:top w:w="0" w:type="dxa"/>
              <w:left w:w="108" w:type="dxa"/>
              <w:bottom w:w="0" w:type="dxa"/>
              <w:right w:w="108" w:type="dxa"/>
            </w:tcMar>
            <w:hideMark/>
          </w:tcPr>
          <w:p w14:paraId="1723E8D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Baskaran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41</w:t>
            </w:r>
            <w:r w:rsidRPr="00222953">
              <w:rPr>
                <w:rFonts w:ascii="Book Antiqua" w:eastAsia="宋体" w:hAnsi="Book Antiqua" w:cs="Calibri" w:hint="eastAsia"/>
                <w:color w:val="000000"/>
                <w:vertAlign w:val="superscript"/>
                <w:lang w:eastAsia="zh-CN"/>
              </w:rPr>
              <w:t>]</w:t>
            </w:r>
          </w:p>
        </w:tc>
        <w:tc>
          <w:tcPr>
            <w:tcW w:w="1638" w:type="dxa"/>
            <w:tcBorders>
              <w:top w:val="single" w:sz="4" w:space="0" w:color="auto"/>
            </w:tcBorders>
            <w:noWrap/>
            <w:tcMar>
              <w:top w:w="0" w:type="dxa"/>
              <w:left w:w="108" w:type="dxa"/>
              <w:bottom w:w="0" w:type="dxa"/>
              <w:right w:w="108" w:type="dxa"/>
            </w:tcMar>
            <w:hideMark/>
          </w:tcPr>
          <w:p w14:paraId="57A7BB52"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tcBorders>
              <w:top w:val="single" w:sz="4" w:space="0" w:color="auto"/>
            </w:tcBorders>
            <w:noWrap/>
            <w:tcMar>
              <w:top w:w="0" w:type="dxa"/>
              <w:left w:w="108" w:type="dxa"/>
              <w:bottom w:w="0" w:type="dxa"/>
              <w:right w:w="108" w:type="dxa"/>
            </w:tcMar>
            <w:hideMark/>
          </w:tcPr>
          <w:p w14:paraId="58CA1C5E"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assess automatic and manual assessment of left and right cardiac structure and function</w:t>
            </w:r>
          </w:p>
        </w:tc>
      </w:tr>
      <w:tr w:rsidR="00E070B4" w:rsidRPr="00484955" w14:paraId="447969E5" w14:textId="77777777" w:rsidTr="00DB75E3">
        <w:trPr>
          <w:trHeight w:val="300"/>
        </w:trPr>
        <w:tc>
          <w:tcPr>
            <w:tcW w:w="1551" w:type="dxa"/>
            <w:noWrap/>
            <w:tcMar>
              <w:top w:w="0" w:type="dxa"/>
              <w:left w:w="108" w:type="dxa"/>
              <w:bottom w:w="0" w:type="dxa"/>
              <w:right w:w="108" w:type="dxa"/>
            </w:tcMar>
            <w:hideMark/>
          </w:tcPr>
          <w:p w14:paraId="471ED012"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Pr>
                <w:rFonts w:ascii="Book Antiqua" w:eastAsia="宋体" w:hAnsi="Book Antiqua" w:cs="Calibri"/>
                <w:color w:val="000000"/>
                <w:lang w:eastAsia="zh-CN"/>
              </w:rPr>
              <w:t>Al’</w:t>
            </w:r>
            <w:r w:rsidRPr="00484955">
              <w:rPr>
                <w:rFonts w:ascii="Book Antiqua" w:eastAsia="宋体" w:hAnsi="Book Antiqua" w:cs="Calibri"/>
                <w:color w:val="000000"/>
                <w:lang w:eastAsia="zh-CN"/>
              </w:rPr>
              <w:t>Aref</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42</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04211B1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noWrap/>
            <w:tcMar>
              <w:top w:w="0" w:type="dxa"/>
              <w:left w:w="108" w:type="dxa"/>
              <w:bottom w:w="0" w:type="dxa"/>
              <w:right w:w="108" w:type="dxa"/>
            </w:tcMar>
            <w:hideMark/>
          </w:tcPr>
          <w:p w14:paraId="0519A91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identify culprit coronary lesions in CT</w:t>
            </w:r>
          </w:p>
        </w:tc>
      </w:tr>
      <w:tr w:rsidR="00E070B4" w:rsidRPr="00484955" w14:paraId="5821E68E" w14:textId="77777777" w:rsidTr="00DB75E3">
        <w:trPr>
          <w:trHeight w:val="300"/>
        </w:trPr>
        <w:tc>
          <w:tcPr>
            <w:tcW w:w="1551" w:type="dxa"/>
            <w:noWrap/>
            <w:tcMar>
              <w:top w:w="0" w:type="dxa"/>
              <w:left w:w="108" w:type="dxa"/>
              <w:bottom w:w="0" w:type="dxa"/>
              <w:right w:w="108" w:type="dxa"/>
            </w:tcMar>
            <w:hideMark/>
          </w:tcPr>
          <w:p w14:paraId="00E03E0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Beecy</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43</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35B9339E"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1CFE0566"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detect acute ischemic stroke in CT</w:t>
            </w:r>
          </w:p>
        </w:tc>
      </w:tr>
      <w:tr w:rsidR="00E070B4" w:rsidRPr="00484955" w14:paraId="0877CFFA" w14:textId="77777777" w:rsidTr="00DB75E3">
        <w:trPr>
          <w:trHeight w:val="300"/>
        </w:trPr>
        <w:tc>
          <w:tcPr>
            <w:tcW w:w="1551" w:type="dxa"/>
            <w:noWrap/>
            <w:tcMar>
              <w:top w:w="0" w:type="dxa"/>
              <w:left w:w="108" w:type="dxa"/>
              <w:bottom w:w="0" w:type="dxa"/>
              <w:right w:w="108" w:type="dxa"/>
            </w:tcMar>
            <w:hideMark/>
          </w:tcPr>
          <w:p w14:paraId="2796C0E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Oikonomou</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44</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5D727C2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6917" w:type="dxa"/>
            <w:noWrap/>
            <w:tcMar>
              <w:top w:w="0" w:type="dxa"/>
              <w:left w:w="108" w:type="dxa"/>
              <w:bottom w:w="0" w:type="dxa"/>
              <w:right w:w="108" w:type="dxa"/>
            </w:tcMar>
            <w:hideMark/>
          </w:tcPr>
          <w:p w14:paraId="0C1122F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utilize perivascular fat for cardiac risk prediction</w:t>
            </w:r>
          </w:p>
        </w:tc>
      </w:tr>
      <w:tr w:rsidR="00E070B4" w:rsidRPr="00484955" w14:paraId="16367761" w14:textId="77777777" w:rsidTr="00DB75E3">
        <w:trPr>
          <w:trHeight w:val="300"/>
        </w:trPr>
        <w:tc>
          <w:tcPr>
            <w:tcW w:w="1551" w:type="dxa"/>
            <w:noWrap/>
            <w:tcMar>
              <w:top w:w="0" w:type="dxa"/>
              <w:left w:w="108" w:type="dxa"/>
              <w:bottom w:w="0" w:type="dxa"/>
              <w:right w:w="108" w:type="dxa"/>
            </w:tcMar>
            <w:hideMark/>
          </w:tcPr>
          <w:p w14:paraId="777266A9"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Eisenberg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45</w:t>
            </w:r>
            <w:r w:rsidRPr="00222953">
              <w:rPr>
                <w:rFonts w:ascii="Book Antiqua" w:eastAsia="宋体" w:hAnsi="Book Antiqua" w:cs="Calibri" w:hint="eastAsia"/>
                <w:color w:val="000000"/>
                <w:vertAlign w:val="superscript"/>
                <w:lang w:eastAsia="zh-CN"/>
              </w:rPr>
              <w:t>]</w:t>
            </w:r>
          </w:p>
        </w:tc>
        <w:tc>
          <w:tcPr>
            <w:tcW w:w="1638" w:type="dxa"/>
            <w:noWrap/>
            <w:tcMar>
              <w:top w:w="0" w:type="dxa"/>
              <w:left w:w="108" w:type="dxa"/>
              <w:bottom w:w="0" w:type="dxa"/>
              <w:right w:w="108" w:type="dxa"/>
            </w:tcMar>
            <w:hideMark/>
          </w:tcPr>
          <w:p w14:paraId="7AD94E1D"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Deep learning</w:t>
            </w:r>
          </w:p>
        </w:tc>
        <w:tc>
          <w:tcPr>
            <w:tcW w:w="6917" w:type="dxa"/>
            <w:noWrap/>
            <w:tcMar>
              <w:top w:w="0" w:type="dxa"/>
              <w:left w:w="108" w:type="dxa"/>
              <w:bottom w:w="0" w:type="dxa"/>
              <w:right w:w="108" w:type="dxa"/>
            </w:tcMar>
            <w:hideMark/>
          </w:tcPr>
          <w:p w14:paraId="7D969DF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evaluate epicardial tissue for MACE events</w:t>
            </w:r>
          </w:p>
        </w:tc>
      </w:tr>
    </w:tbl>
    <w:p w14:paraId="428E80B5"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CT</w:t>
      </w:r>
      <w:r w:rsidRPr="00222953">
        <w:rPr>
          <w:rFonts w:ascii="Book Antiqua" w:eastAsia="宋体" w:hAnsi="Book Antiqua" w:cs="Calibri"/>
          <w:color w:val="000000"/>
          <w:lang w:eastAsia="zh-CN"/>
        </w:rPr>
        <w:t xml:space="preserve">: </w:t>
      </w:r>
      <w:r w:rsidRPr="00484955">
        <w:rPr>
          <w:rFonts w:ascii="Book Antiqua" w:eastAsia="宋体" w:hAnsi="Book Antiqua" w:cs="Calibri"/>
          <w:color w:val="000000"/>
          <w:lang w:eastAsia="zh-CN"/>
        </w:rPr>
        <w:t>Computed tomography; CTA</w:t>
      </w:r>
      <w:r w:rsidRPr="00222953">
        <w:rPr>
          <w:rFonts w:ascii="Book Antiqua" w:eastAsia="宋体" w:hAnsi="Book Antiqua" w:cs="Calibri"/>
          <w:color w:val="000000"/>
          <w:lang w:eastAsia="zh-CN"/>
        </w:rPr>
        <w:t>:</w:t>
      </w:r>
      <w:r>
        <w:rPr>
          <w:rFonts w:ascii="Book Antiqua" w:eastAsia="宋体" w:hAnsi="Book Antiqua" w:cs="Calibri" w:hint="eastAsia"/>
          <w:color w:val="000000"/>
          <w:lang w:eastAsia="zh-CN"/>
        </w:rPr>
        <w:t xml:space="preserve"> </w:t>
      </w:r>
      <w:r w:rsidRPr="00484955">
        <w:rPr>
          <w:rFonts w:ascii="Book Antiqua" w:eastAsia="宋体" w:hAnsi="Book Antiqua" w:cs="Calibri"/>
          <w:color w:val="000000"/>
          <w:lang w:eastAsia="zh-CN"/>
        </w:rPr>
        <w:t>Computed tomography angiography; CAC</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Coronary artery calcium; ML</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Machine learning; CAD</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Coronary artery disease; FFR</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Fractional flow reserve; EAT</w:t>
      </w:r>
      <w:r w:rsidRPr="00222953">
        <w:rPr>
          <w:rFonts w:ascii="Book Antiqua" w:eastAsia="宋体" w:hAnsi="Book Antiqua" w:cs="Calibri"/>
          <w:color w:val="000000"/>
          <w:lang w:eastAsia="zh-CN"/>
        </w:rPr>
        <w:t>: Epicardial adipose tissue.</w:t>
      </w:r>
    </w:p>
    <w:p w14:paraId="6FEC69A1"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Pr>
          <w:b/>
          <w:lang w:eastAsia="zh-CN"/>
        </w:rPr>
        <w:br w:type="page"/>
      </w:r>
      <w:r w:rsidRPr="00484955">
        <w:rPr>
          <w:rFonts w:ascii="Book Antiqua" w:eastAsia="宋体" w:hAnsi="Book Antiqua" w:cs="Calibri"/>
          <w:b/>
          <w:color w:val="000000"/>
          <w:lang w:eastAsia="zh-CN"/>
        </w:rPr>
        <w:lastRenderedPageBreak/>
        <w:t>Table 3</w:t>
      </w:r>
      <w:r w:rsidRPr="00222953">
        <w:rPr>
          <w:rFonts w:ascii="Book Antiqua" w:eastAsia="宋体" w:hAnsi="Book Antiqua" w:cs="Calibri"/>
          <w:b/>
          <w:color w:val="000000"/>
          <w:lang w:eastAsia="zh-CN"/>
        </w:rPr>
        <w:t xml:space="preserve"> </w:t>
      </w:r>
      <w:r w:rsidRPr="00484955">
        <w:rPr>
          <w:rFonts w:ascii="Book Antiqua" w:eastAsia="宋体" w:hAnsi="Book Antiqua" w:cs="Calibri"/>
          <w:b/>
          <w:color w:val="000000"/>
          <w:lang w:eastAsia="zh-CN"/>
        </w:rPr>
        <w:t xml:space="preserve">Big </w:t>
      </w:r>
      <w:r w:rsidRPr="00222953">
        <w:rPr>
          <w:rFonts w:ascii="Book Antiqua" w:eastAsia="宋体" w:hAnsi="Book Antiqua" w:cs="Calibri"/>
          <w:b/>
          <w:color w:val="000000"/>
          <w:lang w:eastAsia="zh-CN"/>
        </w:rPr>
        <w:t>data utilization by machine learning in computed tomography</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71"/>
        <w:gridCol w:w="1410"/>
        <w:gridCol w:w="1257"/>
        <w:gridCol w:w="4538"/>
      </w:tblGrid>
      <w:tr w:rsidR="00E070B4" w:rsidRPr="00484955" w14:paraId="281ACBDB" w14:textId="77777777" w:rsidTr="00DB75E3">
        <w:tc>
          <w:tcPr>
            <w:tcW w:w="2394" w:type="dxa"/>
            <w:tcBorders>
              <w:top w:val="single" w:sz="4" w:space="0" w:color="auto"/>
              <w:bottom w:val="single" w:sz="4" w:space="0" w:color="auto"/>
            </w:tcBorders>
            <w:tcMar>
              <w:top w:w="0" w:type="dxa"/>
              <w:left w:w="108" w:type="dxa"/>
              <w:bottom w:w="0" w:type="dxa"/>
              <w:right w:w="108" w:type="dxa"/>
            </w:tcMar>
            <w:hideMark/>
          </w:tcPr>
          <w:p w14:paraId="5B9D4970"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AE1983">
              <w:rPr>
                <w:rFonts w:ascii="Book Antiqua" w:eastAsia="宋体" w:hAnsi="Book Antiqua" w:cs="Calibri" w:hint="eastAsia"/>
                <w:b/>
                <w:color w:val="000000"/>
                <w:lang w:eastAsia="zh-CN"/>
              </w:rPr>
              <w:t>Ref.</w:t>
            </w:r>
          </w:p>
        </w:tc>
        <w:tc>
          <w:tcPr>
            <w:tcW w:w="1314" w:type="dxa"/>
            <w:tcBorders>
              <w:top w:val="single" w:sz="4" w:space="0" w:color="auto"/>
              <w:bottom w:val="single" w:sz="4" w:space="0" w:color="auto"/>
            </w:tcBorders>
            <w:tcMar>
              <w:top w:w="0" w:type="dxa"/>
              <w:left w:w="108" w:type="dxa"/>
              <w:bottom w:w="0" w:type="dxa"/>
              <w:right w:w="108" w:type="dxa"/>
            </w:tcMar>
            <w:hideMark/>
          </w:tcPr>
          <w:p w14:paraId="3C172295"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ML approach</w:t>
            </w:r>
          </w:p>
        </w:tc>
        <w:tc>
          <w:tcPr>
            <w:tcW w:w="1260" w:type="dxa"/>
            <w:tcBorders>
              <w:top w:val="single" w:sz="4" w:space="0" w:color="auto"/>
              <w:bottom w:val="single" w:sz="4" w:space="0" w:color="auto"/>
            </w:tcBorders>
            <w:tcMar>
              <w:top w:w="0" w:type="dxa"/>
              <w:left w:w="108" w:type="dxa"/>
              <w:bottom w:w="0" w:type="dxa"/>
              <w:right w:w="108" w:type="dxa"/>
            </w:tcMar>
            <w:hideMark/>
          </w:tcPr>
          <w:p w14:paraId="5E968040"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Number</w:t>
            </w:r>
          </w:p>
        </w:tc>
        <w:tc>
          <w:tcPr>
            <w:tcW w:w="4608" w:type="dxa"/>
            <w:tcBorders>
              <w:top w:val="single" w:sz="4" w:space="0" w:color="auto"/>
              <w:bottom w:val="single" w:sz="4" w:space="0" w:color="auto"/>
            </w:tcBorders>
            <w:tcMar>
              <w:top w:w="0" w:type="dxa"/>
              <w:left w:w="108" w:type="dxa"/>
              <w:bottom w:w="0" w:type="dxa"/>
              <w:right w:w="108" w:type="dxa"/>
            </w:tcMar>
            <w:hideMark/>
          </w:tcPr>
          <w:p w14:paraId="4EC2F416" w14:textId="77777777" w:rsidR="00E070B4" w:rsidRPr="00484955" w:rsidRDefault="00E070B4" w:rsidP="00E070B4">
            <w:pPr>
              <w:adjustRightInd w:val="0"/>
              <w:snapToGrid w:val="0"/>
              <w:spacing w:line="360" w:lineRule="auto"/>
              <w:jc w:val="both"/>
              <w:rPr>
                <w:rFonts w:ascii="Book Antiqua" w:eastAsia="宋体" w:hAnsi="Book Antiqua" w:cs="Calibri"/>
                <w:b/>
                <w:color w:val="000000"/>
                <w:lang w:eastAsia="zh-CN"/>
              </w:rPr>
            </w:pPr>
            <w:r w:rsidRPr="00484955">
              <w:rPr>
                <w:rFonts w:ascii="Book Antiqua" w:eastAsia="宋体" w:hAnsi="Book Antiqua" w:cs="Calibri"/>
                <w:b/>
                <w:color w:val="000000"/>
                <w:lang w:eastAsia="zh-CN"/>
              </w:rPr>
              <w:t>Brief study description</w:t>
            </w:r>
          </w:p>
        </w:tc>
      </w:tr>
      <w:tr w:rsidR="00E070B4" w:rsidRPr="00484955" w14:paraId="10F3298B" w14:textId="77777777" w:rsidTr="00DB75E3">
        <w:tc>
          <w:tcPr>
            <w:tcW w:w="2394" w:type="dxa"/>
            <w:tcBorders>
              <w:top w:val="single" w:sz="4" w:space="0" w:color="auto"/>
            </w:tcBorders>
            <w:tcMar>
              <w:top w:w="0" w:type="dxa"/>
              <w:left w:w="108" w:type="dxa"/>
              <w:bottom w:w="0" w:type="dxa"/>
              <w:right w:w="108" w:type="dxa"/>
            </w:tcMar>
            <w:hideMark/>
          </w:tcPr>
          <w:p w14:paraId="270B5E90"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Motwani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47</w:t>
            </w:r>
            <w:r w:rsidRPr="00222953">
              <w:rPr>
                <w:rFonts w:ascii="Book Antiqua" w:eastAsia="宋体" w:hAnsi="Book Antiqua" w:cs="Calibri" w:hint="eastAsia"/>
                <w:color w:val="000000"/>
                <w:vertAlign w:val="superscript"/>
                <w:lang w:eastAsia="zh-CN"/>
              </w:rPr>
              <w:t>]</w:t>
            </w:r>
          </w:p>
        </w:tc>
        <w:tc>
          <w:tcPr>
            <w:tcW w:w="1314" w:type="dxa"/>
            <w:tcBorders>
              <w:top w:val="single" w:sz="4" w:space="0" w:color="auto"/>
            </w:tcBorders>
            <w:tcMar>
              <w:top w:w="0" w:type="dxa"/>
              <w:left w:w="108" w:type="dxa"/>
              <w:bottom w:w="0" w:type="dxa"/>
              <w:right w:w="108" w:type="dxa"/>
            </w:tcMar>
            <w:hideMark/>
          </w:tcPr>
          <w:p w14:paraId="7A377128"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1260" w:type="dxa"/>
            <w:tcBorders>
              <w:top w:val="single" w:sz="4" w:space="0" w:color="auto"/>
            </w:tcBorders>
            <w:tcMar>
              <w:top w:w="0" w:type="dxa"/>
              <w:left w:w="108" w:type="dxa"/>
              <w:bottom w:w="0" w:type="dxa"/>
              <w:right w:w="108" w:type="dxa"/>
            </w:tcMar>
            <w:hideMark/>
          </w:tcPr>
          <w:p w14:paraId="3BFD0A3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10</w:t>
            </w:r>
            <w:r w:rsidRPr="00484955">
              <w:rPr>
                <w:rFonts w:ascii="Book Antiqua" w:eastAsia="宋体" w:hAnsi="Book Antiqua" w:cs="Calibri"/>
                <w:color w:val="000000"/>
                <w:lang w:eastAsia="zh-CN"/>
              </w:rPr>
              <w:t>030</w:t>
            </w:r>
          </w:p>
        </w:tc>
        <w:tc>
          <w:tcPr>
            <w:tcW w:w="4608" w:type="dxa"/>
            <w:tcBorders>
              <w:top w:val="single" w:sz="4" w:space="0" w:color="auto"/>
            </w:tcBorders>
            <w:tcMar>
              <w:top w:w="0" w:type="dxa"/>
              <w:left w:w="108" w:type="dxa"/>
              <w:bottom w:w="0" w:type="dxa"/>
              <w:right w:w="108" w:type="dxa"/>
            </w:tcMar>
            <w:hideMark/>
          </w:tcPr>
          <w:p w14:paraId="757E7FA1" w14:textId="5F5D50B0"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5-yr mortality from CT</w:t>
            </w:r>
          </w:p>
        </w:tc>
      </w:tr>
      <w:tr w:rsidR="00E070B4" w:rsidRPr="00484955" w14:paraId="016E1443" w14:textId="77777777" w:rsidTr="00DB75E3">
        <w:tc>
          <w:tcPr>
            <w:tcW w:w="2394" w:type="dxa"/>
            <w:tcMar>
              <w:top w:w="0" w:type="dxa"/>
              <w:left w:w="108" w:type="dxa"/>
              <w:bottom w:w="0" w:type="dxa"/>
              <w:right w:w="108" w:type="dxa"/>
            </w:tcMar>
            <w:hideMark/>
          </w:tcPr>
          <w:p w14:paraId="5B8D7C41"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proofErr w:type="spellStart"/>
            <w:r w:rsidRPr="00484955">
              <w:rPr>
                <w:rFonts w:ascii="Book Antiqua" w:eastAsia="宋体" w:hAnsi="Book Antiqua" w:cs="Calibri"/>
                <w:color w:val="000000"/>
                <w:lang w:eastAsia="zh-CN"/>
              </w:rPr>
              <w:t>Rosandael</w:t>
            </w:r>
            <w:proofErr w:type="spellEnd"/>
            <w:r w:rsidRPr="00484955">
              <w:rPr>
                <w:rFonts w:ascii="Book Antiqua" w:eastAsia="宋体" w:hAnsi="Book Antiqua" w:cs="Calibri"/>
                <w:color w:val="000000"/>
                <w:lang w:eastAsia="zh-CN"/>
              </w:rPr>
              <w:t xml:space="preserve">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48</w:t>
            </w:r>
            <w:r w:rsidRPr="00222953">
              <w:rPr>
                <w:rFonts w:ascii="Book Antiqua" w:eastAsia="宋体" w:hAnsi="Book Antiqua" w:cs="Calibri" w:hint="eastAsia"/>
                <w:color w:val="000000"/>
                <w:vertAlign w:val="superscript"/>
                <w:lang w:eastAsia="zh-CN"/>
              </w:rPr>
              <w:t>]</w:t>
            </w:r>
          </w:p>
        </w:tc>
        <w:tc>
          <w:tcPr>
            <w:tcW w:w="1314" w:type="dxa"/>
            <w:tcMar>
              <w:top w:w="0" w:type="dxa"/>
              <w:left w:w="108" w:type="dxa"/>
              <w:bottom w:w="0" w:type="dxa"/>
              <w:right w:w="108" w:type="dxa"/>
            </w:tcMar>
            <w:hideMark/>
          </w:tcPr>
          <w:p w14:paraId="5DE4C3B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Supervised Learning</w:t>
            </w:r>
          </w:p>
        </w:tc>
        <w:tc>
          <w:tcPr>
            <w:tcW w:w="1260" w:type="dxa"/>
            <w:tcMar>
              <w:top w:w="0" w:type="dxa"/>
              <w:left w:w="108" w:type="dxa"/>
              <w:bottom w:w="0" w:type="dxa"/>
              <w:right w:w="108" w:type="dxa"/>
            </w:tcMar>
            <w:hideMark/>
          </w:tcPr>
          <w:p w14:paraId="2C36531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8844</w:t>
            </w:r>
          </w:p>
        </w:tc>
        <w:tc>
          <w:tcPr>
            <w:tcW w:w="4608" w:type="dxa"/>
            <w:tcMar>
              <w:top w:w="0" w:type="dxa"/>
              <w:left w:w="108" w:type="dxa"/>
              <w:bottom w:w="0" w:type="dxa"/>
              <w:right w:w="108" w:type="dxa"/>
            </w:tcMar>
            <w:hideMark/>
          </w:tcPr>
          <w:p w14:paraId="3B1DCDD4"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major cardiac events from CT</w:t>
            </w:r>
          </w:p>
        </w:tc>
      </w:tr>
      <w:tr w:rsidR="00E070B4" w:rsidRPr="00484955" w14:paraId="0D1C704C" w14:textId="77777777" w:rsidTr="00DB75E3">
        <w:tc>
          <w:tcPr>
            <w:tcW w:w="2394" w:type="dxa"/>
            <w:tcMar>
              <w:top w:w="0" w:type="dxa"/>
              <w:left w:w="108" w:type="dxa"/>
              <w:bottom w:w="0" w:type="dxa"/>
              <w:right w:w="108" w:type="dxa"/>
            </w:tcMar>
            <w:hideMark/>
          </w:tcPr>
          <w:p w14:paraId="770C046F"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 xml:space="preserve">Han </w:t>
            </w:r>
            <w:r w:rsidRPr="00222953">
              <w:rPr>
                <w:rFonts w:ascii="Book Antiqua" w:eastAsia="宋体" w:hAnsi="Book Antiqua" w:cs="Calibri" w:hint="eastAsia"/>
                <w:i/>
                <w:color w:val="000000"/>
                <w:lang w:eastAsia="zh-CN"/>
              </w:rPr>
              <w:t>et al</w:t>
            </w:r>
            <w:r w:rsidRPr="00222953">
              <w:rPr>
                <w:rFonts w:ascii="Book Antiqua" w:eastAsia="宋体" w:hAnsi="Book Antiqua" w:cs="Calibri" w:hint="eastAsia"/>
                <w:color w:val="000000"/>
                <w:vertAlign w:val="superscript"/>
                <w:lang w:eastAsia="zh-CN"/>
              </w:rPr>
              <w:t>[</w:t>
            </w:r>
            <w:r>
              <w:rPr>
                <w:rFonts w:ascii="Book Antiqua" w:eastAsia="宋体" w:hAnsi="Book Antiqua" w:cs="Calibri" w:hint="eastAsia"/>
                <w:color w:val="000000"/>
                <w:vertAlign w:val="superscript"/>
                <w:lang w:eastAsia="zh-CN"/>
              </w:rPr>
              <w:t>49</w:t>
            </w:r>
            <w:r w:rsidRPr="00222953">
              <w:rPr>
                <w:rFonts w:ascii="Book Antiqua" w:eastAsia="宋体" w:hAnsi="Book Antiqua" w:cs="Calibri" w:hint="eastAsia"/>
                <w:color w:val="000000"/>
                <w:vertAlign w:val="superscript"/>
                <w:lang w:eastAsia="zh-CN"/>
              </w:rPr>
              <w:t>]</w:t>
            </w:r>
          </w:p>
        </w:tc>
        <w:tc>
          <w:tcPr>
            <w:tcW w:w="1314" w:type="dxa"/>
            <w:tcMar>
              <w:top w:w="0" w:type="dxa"/>
              <w:left w:w="108" w:type="dxa"/>
              <w:bottom w:w="0" w:type="dxa"/>
              <w:right w:w="108" w:type="dxa"/>
            </w:tcMar>
            <w:hideMark/>
          </w:tcPr>
          <w:p w14:paraId="23131C1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ML algorithm</w:t>
            </w:r>
          </w:p>
        </w:tc>
        <w:tc>
          <w:tcPr>
            <w:tcW w:w="1260" w:type="dxa"/>
            <w:tcMar>
              <w:top w:w="0" w:type="dxa"/>
              <w:left w:w="108" w:type="dxa"/>
              <w:bottom w:w="0" w:type="dxa"/>
              <w:right w:w="108" w:type="dxa"/>
            </w:tcMar>
            <w:hideMark/>
          </w:tcPr>
          <w:p w14:paraId="2F28CCC3"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Pr>
                <w:rFonts w:ascii="Book Antiqua" w:eastAsia="宋体" w:hAnsi="Book Antiqua" w:cs="Calibri"/>
                <w:color w:val="000000"/>
                <w:lang w:eastAsia="zh-CN"/>
              </w:rPr>
              <w:t>86</w:t>
            </w:r>
            <w:r w:rsidRPr="00484955">
              <w:rPr>
                <w:rFonts w:ascii="Book Antiqua" w:eastAsia="宋体" w:hAnsi="Book Antiqua" w:cs="Calibri"/>
                <w:color w:val="000000"/>
                <w:lang w:eastAsia="zh-CN"/>
              </w:rPr>
              <w:t>155</w:t>
            </w:r>
          </w:p>
        </w:tc>
        <w:tc>
          <w:tcPr>
            <w:tcW w:w="4608" w:type="dxa"/>
            <w:tcMar>
              <w:top w:w="0" w:type="dxa"/>
              <w:left w:w="108" w:type="dxa"/>
              <w:bottom w:w="0" w:type="dxa"/>
              <w:right w:w="108" w:type="dxa"/>
            </w:tcMar>
            <w:hideMark/>
          </w:tcPr>
          <w:p w14:paraId="4B440FBC" w14:textId="77777777" w:rsidR="00E070B4" w:rsidRPr="00484955"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To predict all-cause mortality from CT</w:t>
            </w:r>
          </w:p>
        </w:tc>
      </w:tr>
    </w:tbl>
    <w:p w14:paraId="170CD4A6" w14:textId="77777777" w:rsidR="001E545B" w:rsidRPr="00E070B4" w:rsidRDefault="00E070B4" w:rsidP="00E070B4">
      <w:pPr>
        <w:adjustRightInd w:val="0"/>
        <w:snapToGrid w:val="0"/>
        <w:spacing w:line="360" w:lineRule="auto"/>
        <w:jc w:val="both"/>
        <w:rPr>
          <w:rFonts w:ascii="Book Antiqua" w:eastAsia="宋体" w:hAnsi="Book Antiqua" w:cs="Calibri"/>
          <w:color w:val="000000"/>
          <w:lang w:eastAsia="zh-CN"/>
        </w:rPr>
      </w:pPr>
      <w:r w:rsidRPr="00484955">
        <w:rPr>
          <w:rFonts w:ascii="Book Antiqua" w:eastAsia="宋体" w:hAnsi="Book Antiqua" w:cs="Calibri"/>
          <w:color w:val="000000"/>
          <w:lang w:eastAsia="zh-CN"/>
        </w:rPr>
        <w:t>CT</w:t>
      </w:r>
      <w:r w:rsidRPr="00222953">
        <w:rPr>
          <w:rFonts w:ascii="Book Antiqua" w:eastAsia="宋体" w:hAnsi="Book Antiqua" w:cs="Calibri"/>
          <w:color w:val="000000"/>
          <w:lang w:eastAsia="zh-CN"/>
        </w:rPr>
        <w:t xml:space="preserve">: </w:t>
      </w:r>
      <w:r w:rsidRPr="00484955">
        <w:rPr>
          <w:rFonts w:ascii="Book Antiqua" w:eastAsia="宋体" w:hAnsi="Book Antiqua" w:cs="Calibri"/>
          <w:color w:val="000000"/>
          <w:lang w:eastAsia="zh-CN"/>
        </w:rPr>
        <w:t xml:space="preserve">Computed </w:t>
      </w:r>
      <w:r w:rsidRPr="00222953">
        <w:rPr>
          <w:rFonts w:ascii="Book Antiqua" w:eastAsia="宋体" w:hAnsi="Book Antiqua" w:cs="Calibri"/>
          <w:color w:val="000000"/>
          <w:lang w:eastAsia="zh-CN"/>
        </w:rPr>
        <w:t>t</w:t>
      </w:r>
      <w:r w:rsidRPr="00484955">
        <w:rPr>
          <w:rFonts w:ascii="Book Antiqua" w:eastAsia="宋体" w:hAnsi="Book Antiqua" w:cs="Calibri"/>
          <w:color w:val="000000"/>
          <w:lang w:eastAsia="zh-CN"/>
        </w:rPr>
        <w:t>omography; ML</w:t>
      </w:r>
      <w:r w:rsidRPr="00222953">
        <w:rPr>
          <w:rFonts w:ascii="Book Antiqua" w:eastAsia="宋体" w:hAnsi="Book Antiqua" w:cs="Calibri"/>
          <w:color w:val="000000"/>
          <w:lang w:eastAsia="zh-CN"/>
        </w:rPr>
        <w:t>:</w:t>
      </w:r>
      <w:r w:rsidRPr="00484955">
        <w:rPr>
          <w:rFonts w:ascii="Book Antiqua" w:eastAsia="宋体" w:hAnsi="Book Antiqua" w:cs="Calibri"/>
          <w:color w:val="000000"/>
          <w:lang w:eastAsia="zh-CN"/>
        </w:rPr>
        <w:t xml:space="preserve"> Machine </w:t>
      </w:r>
      <w:r w:rsidRPr="00222953">
        <w:rPr>
          <w:rFonts w:ascii="Book Antiqua" w:eastAsia="宋体" w:hAnsi="Book Antiqua" w:cs="Calibri"/>
          <w:color w:val="000000"/>
          <w:lang w:eastAsia="zh-CN"/>
        </w:rPr>
        <w:t>le</w:t>
      </w:r>
      <w:r w:rsidRPr="00484955">
        <w:rPr>
          <w:rFonts w:ascii="Book Antiqua" w:eastAsia="宋体" w:hAnsi="Book Antiqua" w:cs="Calibri"/>
          <w:color w:val="000000"/>
          <w:lang w:eastAsia="zh-CN"/>
        </w:rPr>
        <w:t>arning</w:t>
      </w:r>
      <w:r w:rsidRPr="00222953">
        <w:rPr>
          <w:rFonts w:ascii="Book Antiqua" w:eastAsia="宋体" w:hAnsi="Book Antiqua" w:cs="Calibri"/>
          <w:color w:val="000000"/>
          <w:lang w:eastAsia="zh-CN"/>
        </w:rPr>
        <w:t>.</w:t>
      </w:r>
    </w:p>
    <w:sectPr w:rsidR="001E545B" w:rsidRPr="00E070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E1DB" w14:textId="77777777" w:rsidR="00542A09" w:rsidRDefault="00542A09" w:rsidP="00E070B4">
      <w:r>
        <w:separator/>
      </w:r>
    </w:p>
  </w:endnote>
  <w:endnote w:type="continuationSeparator" w:id="0">
    <w:p w14:paraId="201C4448" w14:textId="77777777" w:rsidR="00542A09" w:rsidRDefault="00542A09" w:rsidP="00E0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82763"/>
      <w:docPartObj>
        <w:docPartGallery w:val="Page Numbers (Bottom of Page)"/>
        <w:docPartUnique/>
      </w:docPartObj>
    </w:sdtPr>
    <w:sdtEndPr/>
    <w:sdtContent>
      <w:sdt>
        <w:sdtPr>
          <w:id w:val="98381352"/>
          <w:docPartObj>
            <w:docPartGallery w:val="Page Numbers (Top of Page)"/>
            <w:docPartUnique/>
          </w:docPartObj>
        </w:sdtPr>
        <w:sdtEndPr/>
        <w:sdtContent>
          <w:p w14:paraId="549C99F4" w14:textId="77777777" w:rsidR="00E070B4" w:rsidRDefault="00E070B4" w:rsidP="00E070B4">
            <w:pPr>
              <w:pStyle w:val="a7"/>
              <w:jc w:val="right"/>
            </w:pPr>
            <w:r w:rsidRPr="00E070B4">
              <w:rPr>
                <w:rFonts w:ascii="Book Antiqua" w:hAnsi="Book Antiqua"/>
                <w:sz w:val="24"/>
                <w:szCs w:val="24"/>
                <w:lang w:val="zh-CN" w:eastAsia="zh-CN"/>
              </w:rPr>
              <w:t xml:space="preserve"> </w:t>
            </w:r>
            <w:r w:rsidRPr="00E070B4">
              <w:rPr>
                <w:rFonts w:ascii="Book Antiqua" w:hAnsi="Book Antiqua"/>
                <w:b/>
                <w:bCs/>
                <w:sz w:val="24"/>
                <w:szCs w:val="24"/>
              </w:rPr>
              <w:fldChar w:fldCharType="begin"/>
            </w:r>
            <w:r w:rsidRPr="00E070B4">
              <w:rPr>
                <w:rFonts w:ascii="Book Antiqua" w:hAnsi="Book Antiqua"/>
                <w:b/>
                <w:bCs/>
                <w:sz w:val="24"/>
                <w:szCs w:val="24"/>
              </w:rPr>
              <w:instrText>PAGE</w:instrText>
            </w:r>
            <w:r w:rsidRPr="00E070B4">
              <w:rPr>
                <w:rFonts w:ascii="Book Antiqua" w:hAnsi="Book Antiqua"/>
                <w:b/>
                <w:bCs/>
                <w:sz w:val="24"/>
                <w:szCs w:val="24"/>
              </w:rPr>
              <w:fldChar w:fldCharType="separate"/>
            </w:r>
            <w:r w:rsidR="005439A0">
              <w:rPr>
                <w:rFonts w:ascii="Book Antiqua" w:hAnsi="Book Antiqua"/>
                <w:b/>
                <w:bCs/>
                <w:noProof/>
                <w:sz w:val="24"/>
                <w:szCs w:val="24"/>
              </w:rPr>
              <w:t>3</w:t>
            </w:r>
            <w:r w:rsidRPr="00E070B4">
              <w:rPr>
                <w:rFonts w:ascii="Book Antiqua" w:hAnsi="Book Antiqua"/>
                <w:b/>
                <w:bCs/>
                <w:sz w:val="24"/>
                <w:szCs w:val="24"/>
              </w:rPr>
              <w:fldChar w:fldCharType="end"/>
            </w:r>
            <w:r w:rsidRPr="00E070B4">
              <w:rPr>
                <w:rFonts w:ascii="Book Antiqua" w:hAnsi="Book Antiqua"/>
                <w:sz w:val="24"/>
                <w:szCs w:val="24"/>
                <w:lang w:val="zh-CN" w:eastAsia="zh-CN"/>
              </w:rPr>
              <w:t xml:space="preserve"> / </w:t>
            </w:r>
            <w:r w:rsidRPr="00E070B4">
              <w:rPr>
                <w:rFonts w:ascii="Book Antiqua" w:hAnsi="Book Antiqua"/>
                <w:b/>
                <w:bCs/>
                <w:sz w:val="24"/>
                <w:szCs w:val="24"/>
              </w:rPr>
              <w:fldChar w:fldCharType="begin"/>
            </w:r>
            <w:r w:rsidRPr="00E070B4">
              <w:rPr>
                <w:rFonts w:ascii="Book Antiqua" w:hAnsi="Book Antiqua"/>
                <w:b/>
                <w:bCs/>
                <w:sz w:val="24"/>
                <w:szCs w:val="24"/>
              </w:rPr>
              <w:instrText>NUMPAGES</w:instrText>
            </w:r>
            <w:r w:rsidRPr="00E070B4">
              <w:rPr>
                <w:rFonts w:ascii="Book Antiqua" w:hAnsi="Book Antiqua"/>
                <w:b/>
                <w:bCs/>
                <w:sz w:val="24"/>
                <w:szCs w:val="24"/>
              </w:rPr>
              <w:fldChar w:fldCharType="separate"/>
            </w:r>
            <w:r w:rsidR="005439A0">
              <w:rPr>
                <w:rFonts w:ascii="Book Antiqua" w:hAnsi="Book Antiqua"/>
                <w:b/>
                <w:bCs/>
                <w:noProof/>
                <w:sz w:val="24"/>
                <w:szCs w:val="24"/>
              </w:rPr>
              <w:t>26</w:t>
            </w:r>
            <w:r w:rsidRPr="00E070B4">
              <w:rPr>
                <w:rFonts w:ascii="Book Antiqua" w:hAnsi="Book Antiqua"/>
                <w:b/>
                <w:bCs/>
                <w:sz w:val="24"/>
                <w:szCs w:val="24"/>
              </w:rPr>
              <w:fldChar w:fldCharType="end"/>
            </w:r>
          </w:p>
        </w:sdtContent>
      </w:sdt>
    </w:sdtContent>
  </w:sdt>
  <w:p w14:paraId="16CB1B22" w14:textId="77777777" w:rsidR="00E070B4" w:rsidRDefault="00E070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8B41" w14:textId="77777777" w:rsidR="00542A09" w:rsidRDefault="00542A09" w:rsidP="00E070B4">
      <w:r>
        <w:separator/>
      </w:r>
    </w:p>
  </w:footnote>
  <w:footnote w:type="continuationSeparator" w:id="0">
    <w:p w14:paraId="179610C4" w14:textId="77777777" w:rsidR="00542A09" w:rsidRDefault="00542A09" w:rsidP="00E07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E545B"/>
    <w:rsid w:val="003F3EFA"/>
    <w:rsid w:val="00542A09"/>
    <w:rsid w:val="005439A0"/>
    <w:rsid w:val="005D0D45"/>
    <w:rsid w:val="00A77B3E"/>
    <w:rsid w:val="00B30A1D"/>
    <w:rsid w:val="00CA2A55"/>
    <w:rsid w:val="00E070B4"/>
    <w:rsid w:val="00EE4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FCE47"/>
  <w15:docId w15:val="{8D4CBCE3-23AD-4CE6-BE80-37F6F463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545B"/>
    <w:rPr>
      <w:sz w:val="18"/>
      <w:szCs w:val="18"/>
    </w:rPr>
  </w:style>
  <w:style w:type="character" w:customStyle="1" w:styleId="a4">
    <w:name w:val="批注框文本 字符"/>
    <w:basedOn w:val="a0"/>
    <w:link w:val="a3"/>
    <w:rsid w:val="001E545B"/>
    <w:rPr>
      <w:sz w:val="18"/>
      <w:szCs w:val="18"/>
    </w:rPr>
  </w:style>
  <w:style w:type="paragraph" w:styleId="a5">
    <w:name w:val="header"/>
    <w:basedOn w:val="a"/>
    <w:link w:val="a6"/>
    <w:rsid w:val="00E070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070B4"/>
    <w:rPr>
      <w:sz w:val="18"/>
      <w:szCs w:val="18"/>
    </w:rPr>
  </w:style>
  <w:style w:type="paragraph" w:styleId="a7">
    <w:name w:val="footer"/>
    <w:basedOn w:val="a"/>
    <w:link w:val="a8"/>
    <w:uiPriority w:val="99"/>
    <w:rsid w:val="00E070B4"/>
    <w:pPr>
      <w:tabs>
        <w:tab w:val="center" w:pos="4153"/>
        <w:tab w:val="right" w:pos="8306"/>
      </w:tabs>
      <w:snapToGrid w:val="0"/>
    </w:pPr>
    <w:rPr>
      <w:sz w:val="18"/>
      <w:szCs w:val="18"/>
    </w:rPr>
  </w:style>
  <w:style w:type="character" w:customStyle="1" w:styleId="a8">
    <w:name w:val="页脚 字符"/>
    <w:basedOn w:val="a0"/>
    <w:link w:val="a7"/>
    <w:uiPriority w:val="99"/>
    <w:rsid w:val="00E07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26</Pages>
  <Words>6396</Words>
  <Characters>36460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cp:revision>
  <dcterms:created xsi:type="dcterms:W3CDTF">2021-08-11T07:06:00Z</dcterms:created>
  <dcterms:modified xsi:type="dcterms:W3CDTF">2021-08-13T08:26:00Z</dcterms:modified>
</cp:coreProperties>
</file>