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200.000000000002"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1654"/>
        <w:gridCol w:w="587"/>
        <w:gridCol w:w="11282"/>
        <w:gridCol w:w="1677"/>
        <w:tblGridChange w:id="0">
          <w:tblGrid>
            <w:gridCol w:w="1654"/>
            <w:gridCol w:w="587"/>
            <w:gridCol w:w="11282"/>
            <w:gridCol w:w="1677"/>
          </w:tblGrid>
        </w:tblGridChange>
      </w:tblGrid>
      <w:tr>
        <w:trPr>
          <w:cantSplit w:val="0"/>
          <w:trHeight w:val="65" w:hRule="atLeast"/>
          <w:tblHeader w:val="0"/>
        </w:trPr>
        <w:tc>
          <w:tcPr>
            <w:tcBorders>
              <w:top w:color="000000" w:space="0" w:sz="5" w:val="single"/>
              <w:left w:color="000000" w:space="0" w:sz="5" w:val="single"/>
              <w:bottom w:color="ffffcc" w:space="0" w:sz="4" w:val="single"/>
              <w:right w:color="000000" w:space="0" w:sz="5" w:val="single"/>
            </w:tcBorders>
            <w:shd w:fill="63639a" w:val="cle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Section and Topic </w:t>
            </w:r>
            <w:r w:rsidDel="00000000" w:rsidR="00000000" w:rsidRPr="00000000">
              <w:rPr>
                <w:rtl w:val="0"/>
              </w:rPr>
            </w:r>
          </w:p>
        </w:tc>
        <w:tc>
          <w:tcPr>
            <w:tcBorders>
              <w:top w:color="000000" w:space="0" w:sz="5" w:val="single"/>
              <w:left w:color="000000" w:space="0" w:sz="5" w:val="single"/>
              <w:bottom w:color="ffffcc" w:space="0" w:sz="4" w:val="single"/>
              <w:right w:color="000000" w:space="0" w:sz="5" w:val="single"/>
            </w:tcBorders>
            <w:shd w:fill="63639a" w:val="cle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Item #</w:t>
            </w:r>
          </w:p>
        </w:tc>
        <w:tc>
          <w:tcPr>
            <w:tcBorders>
              <w:top w:color="000000" w:space="0" w:sz="5" w:val="single"/>
              <w:left w:color="000000" w:space="0" w:sz="5" w:val="single"/>
              <w:bottom w:color="000000" w:space="0" w:sz="5" w:val="single"/>
              <w:right w:color="000000" w:space="0" w:sz="5" w:val="single"/>
            </w:tcBorders>
            <w:shd w:fill="63639a" w:val="cle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Checklist item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63639a" w:val="cle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Location where item is reported </w:t>
            </w:r>
            <w:r w:rsidDel="00000000" w:rsidR="00000000" w:rsidRPr="00000000">
              <w:rPr>
                <w:rtl w:val="0"/>
              </w:rPr>
            </w:r>
          </w:p>
        </w:tc>
      </w:tr>
      <w:tr>
        <w:trPr>
          <w:cantSplit w:val="0"/>
          <w:trHeight w:val="24" w:hRule="atLeast"/>
          <w:tblHeader w:val="0"/>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TITLE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8" w:hRule="atLeast"/>
          <w:tblHeader w:val="0"/>
        </w:trPr>
        <w:tc>
          <w:tcPr>
            <w:tcBorders>
              <w:top w:color="000000" w:space="0" w:sz="5" w:val="single"/>
              <w:left w:color="000000" w:space="0" w:sz="5" w:val="single"/>
              <w:bottom w:color="ffffcc" w:space="0" w:sz="4" w:val="single"/>
              <w:right w:color="000000" w:space="0" w:sz="5" w:val="single"/>
            </w:tcBorders>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Title </w:t>
            </w:r>
          </w:p>
        </w:tc>
        <w:tc>
          <w:tcPr>
            <w:tcBorders>
              <w:top w:color="000000" w:space="0" w:sz="5" w:val="single"/>
              <w:left w:color="000000" w:space="0" w:sz="5" w:val="single"/>
              <w:bottom w:color="ffffcc" w:space="0" w:sz="4" w:val="single"/>
              <w:right w:color="000000" w:space="0" w:sz="5" w:val="single"/>
            </w:tcBorders>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Identify the report as a systematic review.</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Title</w:t>
            </w:r>
          </w:p>
        </w:tc>
      </w:tr>
      <w:tr>
        <w:trPr>
          <w:cantSplit w:val="0"/>
          <w:trHeight w:val="24" w:hRule="atLeast"/>
          <w:tblHeader w:val="0"/>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ABSTRACT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8" w:hRule="atLeast"/>
          <w:tblHeader w:val="0"/>
        </w:trPr>
        <w:tc>
          <w:tcPr>
            <w:tcBorders>
              <w:top w:color="000000" w:space="0" w:sz="5" w:val="single"/>
              <w:left w:color="000000" w:space="0" w:sz="5" w:val="single"/>
              <w:bottom w:color="ffffcc" w:space="0" w:sz="4" w:val="single"/>
              <w:right w:color="000000" w:space="0" w:sz="5"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Abstract </w:t>
            </w:r>
          </w:p>
        </w:tc>
        <w:tc>
          <w:tcPr>
            <w:tcBorders>
              <w:top w:color="000000" w:space="0" w:sz="5" w:val="single"/>
              <w:left w:color="000000" w:space="0" w:sz="5" w:val="single"/>
              <w:bottom w:color="ffffcc" w:space="0" w:sz="4" w:val="single"/>
              <w:right w:color="000000" w:space="0" w:sz="5"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See the PRISMA 2020 for Abstracts checklist.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Abstract checklist</w:t>
            </w:r>
          </w:p>
        </w:tc>
      </w:tr>
      <w:tr>
        <w:trPr>
          <w:cantSplit w:val="0"/>
          <w:trHeight w:val="24" w:hRule="atLeast"/>
          <w:tblHeader w:val="0"/>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INTRODUCTION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Rationale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the rationale for the review in the context of existing knowledge.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Introduction</w:t>
            </w:r>
          </w:p>
        </w:tc>
      </w:tr>
      <w:tr>
        <w:trPr>
          <w:cantSplit w:val="0"/>
          <w:trHeight w:val="48" w:hRule="atLeast"/>
          <w:tblHeader w:val="0"/>
        </w:trPr>
        <w:tc>
          <w:tcPr>
            <w:tcBorders>
              <w:top w:color="000000" w:space="0" w:sz="5" w:val="single"/>
              <w:left w:color="000000" w:space="0" w:sz="5" w:val="single"/>
              <w:bottom w:color="ffffcc" w:space="0" w:sz="4" w:val="single"/>
              <w:right w:color="000000" w:space="0" w:sz="5"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Objectives </w:t>
            </w:r>
          </w:p>
        </w:tc>
        <w:tc>
          <w:tcPr>
            <w:tcBorders>
              <w:top w:color="000000" w:space="0" w:sz="5" w:val="single"/>
              <w:left w:color="000000" w:space="0" w:sz="5" w:val="single"/>
              <w:bottom w:color="ffffcc" w:space="0" w:sz="4" w:val="single"/>
              <w:right w:color="000000" w:space="0" w:sz="5"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 an explicit statement of the objective(s) or question(s) the review addresses.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Introduction</w:t>
            </w:r>
          </w:p>
        </w:tc>
      </w:tr>
      <w:tr>
        <w:trPr>
          <w:cantSplit w:val="0"/>
          <w:trHeight w:val="24" w:hRule="atLeast"/>
          <w:tblHeader w:val="0"/>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METHODS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Eligibility criteria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Specify the inclusion and exclusion criteria for the review and how studies were grouped for the syntheses.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Methods</w:t>
            </w:r>
          </w:p>
        </w:tc>
      </w:tr>
      <w:tr>
        <w:trPr>
          <w:cantSplit w:val="0"/>
          <w:trHeight w:val="191"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Information sources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Specify all databases, registers, websites, organisations, reference lists and other sources searched or consulted to identify studies. Specify the date when each source was last searched or consulted.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Methods</w:t>
            </w:r>
          </w:p>
        </w:tc>
      </w:tr>
      <w:tr>
        <w:trPr>
          <w:cantSplit w:val="0"/>
          <w:trHeight w:val="4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Search strategy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Present the full search strategies for all databases, registers and websites, including any filters and limits used.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Methods</w:t>
            </w:r>
          </w:p>
        </w:tc>
      </w:tr>
      <w:tr>
        <w:trPr>
          <w:cantSplit w:val="0"/>
          <w:trHeight w:val="4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Selection process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Methods</w:t>
            </w:r>
          </w:p>
        </w:tc>
      </w:tr>
      <w:tr>
        <w:trPr>
          <w:cantSplit w:val="0"/>
          <w:trHeight w:val="15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Data collection process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Methods</w:t>
            </w:r>
          </w:p>
        </w:tc>
      </w:tr>
      <w:tr>
        <w:trPr>
          <w:cantSplit w:val="0"/>
          <w:trHeight w:val="48" w:hRule="atLeast"/>
          <w:tblHeader w:val="0"/>
        </w:trPr>
        <w:tc>
          <w:tcPr>
            <w:vMerge w:val="restart"/>
            <w:tcBorders>
              <w:top w:color="000000" w:space="0" w:sz="5" w:val="single"/>
              <w:left w:color="000000" w:space="0" w:sz="5" w:val="single"/>
              <w:right w:color="000000" w:space="0" w:sz="5"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Data items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Methods</w:t>
            </w:r>
          </w:p>
        </w:tc>
      </w:tr>
      <w:tr>
        <w:trPr>
          <w:cantSplit w:val="0"/>
          <w:trHeight w:val="48"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10b</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 and define all other variables for which data were sought (e.g. participant and intervention characteristics, funding sources). Describe any assumptions made about any missing or unclear information.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Methods</w:t>
            </w:r>
          </w:p>
        </w:tc>
      </w:tr>
      <w:tr>
        <w:trPr>
          <w:cantSplit w:val="0"/>
          <w:trHeight w:val="4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Study risk of bias assessment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Specify the methods used to assess risk of bias in the included studies, including details of the tool(s) used, how many reviewers assessed each study and whether they worked independently, and if applicable, details of automation tools used in the process.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Methods</w:t>
            </w:r>
          </w:p>
        </w:tc>
      </w:tr>
      <w:tr>
        <w:trPr>
          <w:cantSplit w:val="0"/>
          <w:trHeight w:val="4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Effect measures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Specify for each outcome the effect measure(s) (e.g. risk ratio, mean difference) used in the synthesis or presentation of results.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8" w:hRule="atLeast"/>
          <w:tblHeader w:val="0"/>
        </w:trPr>
        <w:tc>
          <w:tcPr>
            <w:vMerge w:val="restart"/>
            <w:tcBorders>
              <w:top w:color="000000" w:space="0" w:sz="5" w:val="single"/>
              <w:left w:color="000000" w:space="0" w:sz="5" w:val="single"/>
              <w:right w:color="000000" w:space="0" w:sz="5"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Synthesis methods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the processes used to decide which studies were eligible for each synthesis (e.g. tabulating the study intervention characteristics and comparing against the planned groups for each synthesis (item #5)).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Methods</w:t>
            </w:r>
          </w:p>
        </w:tc>
      </w:tr>
      <w:tr>
        <w:trPr>
          <w:cantSplit w:val="0"/>
          <w:trHeight w:val="48"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13b</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any methods required to prepare the data for presentation or synthesis, such as handling of missing summary statistics, or data conversions.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Methods</w:t>
            </w:r>
          </w:p>
        </w:tc>
      </w:tr>
      <w:tr>
        <w:trPr>
          <w:cantSplit w:val="0"/>
          <w:trHeight w:val="48"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13c</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any methods used to tabulate or visually display results of individual studies and syntheses.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Methods</w:t>
            </w:r>
          </w:p>
        </w:tc>
      </w:tr>
      <w:tr>
        <w:trPr>
          <w:cantSplit w:val="0"/>
          <w:trHeight w:val="48"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any methods used to synthesize results and provide a rationale for the choice(s). If meta-analysis was performed, describe the model(s), method(s) to identify the presence and extent of statistical heterogeneity, and software package(s) used.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w:t>
            </w:r>
          </w:p>
        </w:tc>
      </w:tr>
      <w:tr>
        <w:trPr>
          <w:cantSplit w:val="0"/>
          <w:trHeight w:val="48"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any methods used to explore possible causes of heterogeneity among study results (e.g. subgroup analysis, meta-regression).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w:t>
            </w:r>
          </w:p>
        </w:tc>
      </w:tr>
      <w:tr>
        <w:trPr>
          <w:cantSplit w:val="0"/>
          <w:trHeight w:val="50"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13f</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any sensitivity analyses conducted to assess robustness of the synthesized results.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w:t>
            </w:r>
          </w:p>
        </w:tc>
      </w:tr>
      <w:tr>
        <w:trPr>
          <w:cantSplit w:val="0"/>
          <w:trHeight w:val="4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Reporting bias assessment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any methods used to assess risk of bias due to missing results in a synthesis (arising from reporting biases).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w:t>
            </w:r>
          </w:p>
        </w:tc>
      </w:tr>
      <w:tr>
        <w:trPr>
          <w:cantSplit w:val="0"/>
          <w:trHeight w:val="4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Certainty assessment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any methods used to assess certainty (or confidence) in the body of evidence for an outcome.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Methods</w:t>
            </w:r>
          </w:p>
        </w:tc>
      </w:tr>
      <w:tr>
        <w:trPr>
          <w:cantSplit w:val="0"/>
          <w:trHeight w:val="24" w:hRule="atLeast"/>
          <w:tblHeader w:val="0"/>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RESULTS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8" w:hRule="atLeast"/>
          <w:tblHeader w:val="0"/>
        </w:trPr>
        <w:tc>
          <w:tcPr>
            <w:vMerge w:val="restart"/>
            <w:tcBorders>
              <w:top w:color="000000" w:space="0" w:sz="5" w:val="single"/>
              <w:left w:color="000000" w:space="0" w:sz="5" w:val="single"/>
              <w:right w:color="000000" w:space="0" w:sz="5" w:val="single"/>
            </w:tcBorders>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Study selection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the results of the search and selection process, from the number of records identified in the search to the number of studies included in the review, ideally using a flow diagram.</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Results</w:t>
            </w:r>
          </w:p>
        </w:tc>
      </w:tr>
      <w:tr>
        <w:trPr>
          <w:cantSplit w:val="0"/>
          <w:trHeight w:val="48"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16b</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Cite studies that might appear to meet the inclusion criteria, but which were excluded, and explain why they were excluded.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w:t>
            </w:r>
          </w:p>
        </w:tc>
      </w:tr>
      <w:tr>
        <w:trPr>
          <w:cantSplit w:val="0"/>
          <w:trHeight w:val="103"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Study characteristics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17</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Cite each included study and present its characteristics.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Results</w:t>
            </w:r>
          </w:p>
        </w:tc>
      </w:tr>
      <w:tr>
        <w:trPr>
          <w:cantSplit w:val="0"/>
          <w:trHeight w:val="4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Risk of bias in studies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Present assessments of risk of bias for each included study.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Results</w:t>
            </w:r>
          </w:p>
        </w:tc>
      </w:tr>
      <w:tr>
        <w:trPr>
          <w:cantSplit w:val="0"/>
          <w:trHeight w:val="4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Results of individual studies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all outcomes, present, for each study: (a) summary statistics for each group (where appropriate) and (b) an effect estimate and its precision (e.g. confidence/credible interval), ideally using structured tables or plots.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Results</w:t>
            </w:r>
          </w:p>
        </w:tc>
      </w:tr>
      <w:tr>
        <w:trPr>
          <w:cantSplit w:val="0"/>
          <w:trHeight w:val="48" w:hRule="atLeast"/>
          <w:tblHeader w:val="0"/>
        </w:trPr>
        <w:tc>
          <w:tcPr>
            <w:vMerge w:val="restart"/>
            <w:tcBorders>
              <w:top w:color="000000" w:space="0" w:sz="5" w:val="single"/>
              <w:left w:color="000000" w:space="0" w:sz="5" w:val="single"/>
              <w:right w:color="000000" w:space="0" w:sz="5" w:val="single"/>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Results of syntheses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each synthesis, briefly summarise the characteristics and risk of bias among contributing studies.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Results</w:t>
            </w:r>
          </w:p>
        </w:tc>
      </w:tr>
      <w:tr>
        <w:trPr>
          <w:cantSplit w:val="0"/>
          <w:trHeight w:val="203"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20b</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w:t>
            </w:r>
          </w:p>
        </w:tc>
      </w:tr>
      <w:tr>
        <w:trPr>
          <w:cantSplit w:val="0"/>
          <w:trHeight w:val="48"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20c</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Present results of all investigations of possible causes of heterogeneity among study results.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w:t>
            </w:r>
          </w:p>
        </w:tc>
      </w:tr>
      <w:tr>
        <w:trPr>
          <w:cantSplit w:val="0"/>
          <w:trHeight w:val="48"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Present results of all sensitivity analyses conducted to assess the robustness of the synthesized results.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w:t>
            </w:r>
          </w:p>
        </w:tc>
      </w:tr>
      <w:tr>
        <w:trPr>
          <w:cantSplit w:val="0"/>
          <w:trHeight w:val="4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Reporting biases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Present assessments of risk of bias due to missing results (arising from reporting biases) for each synthesis assessed.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w:t>
            </w:r>
          </w:p>
        </w:tc>
      </w:tr>
      <w:tr>
        <w:trPr>
          <w:cantSplit w:val="0"/>
          <w:trHeight w:val="4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Certainty of evidence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Present assessments of certainty (or confidence) in the body of evidence for each outcome assessed.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Results</w:t>
            </w:r>
          </w:p>
        </w:tc>
      </w:tr>
      <w:tr>
        <w:trPr>
          <w:cantSplit w:val="0"/>
          <w:trHeight w:val="24" w:hRule="atLeast"/>
          <w:tblHeader w:val="0"/>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DISCUSSION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8" w:hRule="atLeast"/>
          <w:tblHeader w:val="0"/>
        </w:trPr>
        <w:tc>
          <w:tcPr>
            <w:vMerge w:val="restart"/>
            <w:tcBorders>
              <w:top w:color="000000" w:space="0" w:sz="5" w:val="single"/>
              <w:left w:color="000000" w:space="0" w:sz="5" w:val="single"/>
              <w:right w:color="000000" w:space="0" w:sz="5" w:val="single"/>
            </w:tcBorders>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 a general interpretation of the results in the context of other evidence.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w:t>
            </w:r>
          </w:p>
        </w:tc>
      </w:tr>
      <w:tr>
        <w:trPr>
          <w:cantSplit w:val="0"/>
          <w:trHeight w:val="48"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23b</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 any limitations of the evidence included in the review.</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w:t>
            </w:r>
          </w:p>
        </w:tc>
      </w:tr>
      <w:tr>
        <w:trPr>
          <w:cantSplit w:val="0"/>
          <w:trHeight w:val="48"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23c</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 any limitations of the review processes used.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w:t>
            </w:r>
          </w:p>
        </w:tc>
      </w:tr>
      <w:tr>
        <w:trPr>
          <w:cantSplit w:val="0"/>
          <w:trHeight w:val="48"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23d</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 implications of the results for practice, policy, and future research.</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w:t>
            </w:r>
          </w:p>
        </w:tc>
      </w:tr>
      <w:tr>
        <w:trPr>
          <w:cantSplit w:val="0"/>
          <w:trHeight w:val="24" w:hRule="atLeast"/>
          <w:tblHeader w:val="0"/>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OTHER INFORMATION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8" w:hRule="atLeast"/>
          <w:tblHeader w:val="0"/>
        </w:trPr>
        <w:tc>
          <w:tcPr>
            <w:vMerge w:val="restart"/>
            <w:tcBorders>
              <w:top w:color="000000" w:space="0" w:sz="5" w:val="single"/>
              <w:left w:color="000000" w:space="0" w:sz="5" w:val="single"/>
              <w:right w:color="000000" w:space="0" w:sz="5" w:val="single"/>
            </w:tcBorders>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Registration and protocol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 registration information for the review, including register name and registration number, or state that the review was not registered.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w:t>
            </w:r>
          </w:p>
        </w:tc>
      </w:tr>
      <w:tr>
        <w:trPr>
          <w:cantSplit w:val="0"/>
          <w:trHeight w:val="57"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24b</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Indicate where the review protocol can be accessed, or state that a protocol was not prepared.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w:t>
            </w:r>
          </w:p>
        </w:tc>
      </w:tr>
      <w:tr>
        <w:trPr>
          <w:cantSplit w:val="0"/>
          <w:trHeight w:val="48"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24c</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and explain any amendments to information provided at registration or in the protocol.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w:t>
            </w:r>
          </w:p>
        </w:tc>
      </w:tr>
      <w:tr>
        <w:trPr>
          <w:cantSplit w:val="0"/>
          <w:trHeight w:val="4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Support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sources of financial or non-financial support for the review, and the role of the funders or sponsors in the review.</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Acknowledgments</w:t>
            </w:r>
          </w:p>
        </w:tc>
      </w:tr>
      <w:tr>
        <w:trPr>
          <w:cantSplit w:val="0"/>
          <w:trHeight w:val="4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Competing interests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26</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Declare any competing interests of review authors.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Disclosures</w:t>
            </w:r>
          </w:p>
        </w:tc>
      </w:tr>
      <w:tr>
        <w:trPr>
          <w:cantSplit w:val="0"/>
          <w:trHeight w:val="21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Availability of data, code and other materials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27</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Report which of the following are publicly available and where they can be found: template data collection forms; data extracted from included studies; data used for all analyses; analytic code; any other materials used in the review.</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Declarations</w:t>
            </w:r>
          </w:p>
        </w:tc>
      </w:tr>
    </w:tbl>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Page MJ, McKenzie JE, Bossuyt PM, Boutron I, Hoffmann TC, Mulrow CD, et al. The PRISMA 2020 statement: an updated guideline for reporting systematic reviews. BMJ 2021;372:n71. doi: 10.1136/bmj.n71</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99"/>
          <w:sz w:val="18"/>
          <w:szCs w:val="18"/>
          <w:u w:val="none"/>
          <w:shd w:fill="auto" w:val="clear"/>
          <w:vertAlign w:val="baseline"/>
          <w:rtl w:val="0"/>
        </w:rPr>
        <w:t xml:space="preserve">For more information, visit: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http://www.prisma-statement.org/</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sectPr>
      <w:headerReference r:id="rId8" w:type="default"/>
      <w:pgSz w:h="12240" w:w="15840" w:orient="landscape"/>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ucida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373" w:before="0" w:line="240" w:lineRule="auto"/>
      <w:ind w:left="108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PRISMA 2020 Checklist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-32384</wp:posOffset>
          </wp:positionH>
          <wp:positionV relativeFrom="paragraph">
            <wp:posOffset>-111759</wp:posOffset>
          </wp:positionV>
          <wp:extent cx="457200" cy="41910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57200" cy="419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CA" w:val="en-CA"/>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Default" w:customStyle="1">
    <w:name w:val="Default"/>
    <w:pPr>
      <w:widowControl w:val="0"/>
      <w:autoSpaceDE w:val="0"/>
      <w:autoSpaceDN w:val="0"/>
      <w:adjustRightInd w:val="0"/>
    </w:pPr>
    <w:rPr>
      <w:rFonts w:ascii="Calibri" w:cs="Calibri" w:hAnsi="Calibri"/>
      <w:color w:val="000000"/>
      <w:sz w:val="24"/>
      <w:szCs w:val="24"/>
      <w:lang w:eastAsia="en-CA" w:val="en-CA"/>
    </w:rPr>
  </w:style>
  <w:style w:type="paragraph" w:styleId="CM1" w:customStyle="1">
    <w:name w:val="CM1"/>
    <w:basedOn w:val="Default"/>
    <w:next w:val="Default"/>
    <w:rPr>
      <w:rFonts w:cs="Times New Roman"/>
      <w:color w:val="auto"/>
    </w:rPr>
  </w:style>
  <w:style w:type="paragraph" w:styleId="CM2" w:customStyle="1">
    <w:name w:val="CM2"/>
    <w:basedOn w:val="Default"/>
    <w:next w:val="Default"/>
    <w:pPr>
      <w:spacing w:after="373"/>
    </w:pPr>
    <w:rPr>
      <w:rFonts w:cs="Times New Roman"/>
      <w:color w:val="auto"/>
    </w:rPr>
  </w:style>
  <w:style w:type="paragraph" w:styleId="Cabealho">
    <w:name w:val="header"/>
    <w:basedOn w:val="Normal"/>
    <w:rsid w:val="00E324A8"/>
    <w:pPr>
      <w:tabs>
        <w:tab w:val="center" w:pos="4320"/>
        <w:tab w:val="right" w:pos="8640"/>
      </w:tabs>
    </w:pPr>
  </w:style>
  <w:style w:type="paragraph" w:styleId="Rodap">
    <w:name w:val="footer"/>
    <w:basedOn w:val="Normal"/>
    <w:rsid w:val="00E324A8"/>
    <w:pPr>
      <w:tabs>
        <w:tab w:val="center" w:pos="4320"/>
        <w:tab w:val="right" w:pos="8640"/>
      </w:tabs>
    </w:pPr>
  </w:style>
  <w:style w:type="character" w:styleId="Hyperlink">
    <w:name w:val="Hyperlink"/>
    <w:rsid w:val="00C22710"/>
    <w:rPr>
      <w:color w:val="0563c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risma-statement.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nLFDsc9ZSxdOatjz5i53U9amLw==">AMUW2mXZGvDLhJWardnr4afwbY1zIaW+NeN210qFRGMp/6kwuvNySeUGoOLXPPbNVoWdDF+Tg97KHSuRdFGkbgMmx/nps+WtQ7PU35aAzIBsuXoSlqNBTzM=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2021-11-20T17:19:00Z</dcterms:created>
  <dc:creator>mocampo</dc:creator>
</cp:coreProperties>
</file>