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F2A0" w14:textId="753BF3B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Name</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of</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Journal:</w:t>
      </w:r>
      <w:r w:rsidR="004B36F9" w:rsidRPr="00573FB0">
        <w:rPr>
          <w:rFonts w:ascii="Book Antiqua" w:eastAsia="Book Antiqua" w:hAnsi="Book Antiqua" w:cs="Book Antiqua"/>
          <w:b/>
        </w:rPr>
        <w:t xml:space="preserve"> </w:t>
      </w:r>
      <w:r w:rsidRPr="00573FB0">
        <w:rPr>
          <w:rFonts w:ascii="Book Antiqua" w:eastAsia="Book Antiqua" w:hAnsi="Book Antiqua" w:cs="Book Antiqua"/>
          <w:i/>
        </w:rPr>
        <w:t>World</w:t>
      </w:r>
      <w:r w:rsidR="004B36F9" w:rsidRPr="00573FB0">
        <w:rPr>
          <w:rFonts w:ascii="Book Antiqua" w:eastAsia="Book Antiqua" w:hAnsi="Book Antiqua" w:cs="Book Antiqua"/>
          <w:i/>
        </w:rPr>
        <w:t xml:space="preserve"> </w:t>
      </w:r>
      <w:r w:rsidRPr="00573FB0">
        <w:rPr>
          <w:rFonts w:ascii="Book Antiqua" w:eastAsia="Book Antiqua" w:hAnsi="Book Antiqua" w:cs="Book Antiqua"/>
          <w:i/>
        </w:rPr>
        <w:t>Journal</w:t>
      </w:r>
      <w:r w:rsidR="004B36F9" w:rsidRPr="00573FB0">
        <w:rPr>
          <w:rFonts w:ascii="Book Antiqua" w:eastAsia="Book Antiqua" w:hAnsi="Book Antiqua" w:cs="Book Antiqua"/>
          <w:i/>
        </w:rPr>
        <w:t xml:space="preserve"> </w:t>
      </w:r>
      <w:r w:rsidRPr="00573FB0">
        <w:rPr>
          <w:rFonts w:ascii="Book Antiqua" w:eastAsia="Book Antiqua" w:hAnsi="Book Antiqua" w:cs="Book Antiqua"/>
          <w:i/>
        </w:rPr>
        <w:t>of</w:t>
      </w:r>
      <w:r w:rsidR="004B36F9" w:rsidRPr="00573FB0">
        <w:rPr>
          <w:rFonts w:ascii="Book Antiqua" w:eastAsia="Book Antiqua" w:hAnsi="Book Antiqua" w:cs="Book Antiqua"/>
          <w:i/>
        </w:rPr>
        <w:t xml:space="preserve"> </w:t>
      </w:r>
      <w:r w:rsidRPr="00573FB0">
        <w:rPr>
          <w:rFonts w:ascii="Book Antiqua" w:eastAsia="Book Antiqua" w:hAnsi="Book Antiqua" w:cs="Book Antiqua"/>
          <w:i/>
        </w:rPr>
        <w:t>Gastroenterology</w:t>
      </w:r>
    </w:p>
    <w:p w14:paraId="40E0EDD8" w14:textId="5B82B262"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Manuscript</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NO:</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74848</w:t>
      </w:r>
    </w:p>
    <w:p w14:paraId="10114BEB" w14:textId="10126C9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Manuscript</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Type:</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MINIREVIEWS</w:t>
      </w:r>
    </w:p>
    <w:p w14:paraId="029A1EB0" w14:textId="77777777" w:rsidR="00A77B3E" w:rsidRPr="00573FB0" w:rsidRDefault="00A77B3E" w:rsidP="00573FB0">
      <w:pPr>
        <w:spacing w:line="360" w:lineRule="auto"/>
        <w:jc w:val="both"/>
        <w:rPr>
          <w:rFonts w:ascii="Book Antiqua" w:hAnsi="Book Antiqua"/>
        </w:rPr>
      </w:pPr>
    </w:p>
    <w:p w14:paraId="6D97EEC5" w14:textId="491E643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Rebuilding</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trust</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in</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proton</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pump</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inhibitor</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therapy</w:t>
      </w:r>
    </w:p>
    <w:p w14:paraId="78AFFB8B" w14:textId="77777777" w:rsidR="00A77B3E" w:rsidRPr="00573FB0" w:rsidRDefault="00A77B3E" w:rsidP="00573FB0">
      <w:pPr>
        <w:spacing w:line="360" w:lineRule="auto"/>
        <w:jc w:val="both"/>
        <w:rPr>
          <w:rFonts w:ascii="Book Antiqua" w:hAnsi="Book Antiqua"/>
        </w:rPr>
      </w:pPr>
    </w:p>
    <w:p w14:paraId="1251FDB5" w14:textId="6181CCE1" w:rsidR="00A77B3E" w:rsidRPr="00573FB0" w:rsidRDefault="006757E9" w:rsidP="00573FB0">
      <w:pPr>
        <w:spacing w:line="360" w:lineRule="auto"/>
        <w:jc w:val="both"/>
        <w:rPr>
          <w:rFonts w:ascii="Book Antiqua" w:hAnsi="Book Antiqua"/>
        </w:rPr>
      </w:pPr>
      <w:r w:rsidRPr="00573FB0">
        <w:rPr>
          <w:rFonts w:ascii="Book Antiqua" w:eastAsia="Book Antiqua" w:hAnsi="Book Antiqua" w:cs="Book Antiqua"/>
        </w:rPr>
        <w:t>Turshudzhyan</w:t>
      </w:r>
      <w:r w:rsidR="004B36F9" w:rsidRPr="00573FB0">
        <w:rPr>
          <w:rFonts w:ascii="Book Antiqua" w:eastAsia="Book Antiqua" w:hAnsi="Book Antiqua" w:cs="Book Antiqua"/>
        </w:rPr>
        <w:t xml:space="preserve"> </w:t>
      </w:r>
      <w:r w:rsidRPr="00573FB0">
        <w:rPr>
          <w:rFonts w:ascii="Book Antiqua" w:eastAsiaTheme="minorEastAsia" w:hAnsi="Book Antiqua" w:cs="Book Antiqua"/>
          <w:lang w:eastAsia="zh-CN"/>
        </w:rPr>
        <w:t>A</w:t>
      </w:r>
      <w:r w:rsidR="004B36F9" w:rsidRPr="00573FB0">
        <w:rPr>
          <w:rFonts w:ascii="Book Antiqua" w:eastAsiaTheme="minorEastAsia" w:hAnsi="Book Antiqua" w:cs="Book Antiqua"/>
          <w:lang w:eastAsia="zh-CN"/>
        </w:rPr>
        <w:t xml:space="preserve"> </w:t>
      </w:r>
      <w:r w:rsidRPr="00573FB0">
        <w:rPr>
          <w:rFonts w:ascii="Book Antiqua" w:eastAsiaTheme="minorEastAsia" w:hAnsi="Book Antiqua" w:cs="Book Antiqua"/>
          <w:i/>
          <w:lang w:eastAsia="zh-CN"/>
        </w:rPr>
        <w:t>et</w:t>
      </w:r>
      <w:r w:rsidR="004B36F9" w:rsidRPr="00573FB0">
        <w:rPr>
          <w:rFonts w:ascii="Book Antiqua" w:eastAsiaTheme="minorEastAsia" w:hAnsi="Book Antiqua" w:cs="Book Antiqua"/>
          <w:i/>
          <w:lang w:eastAsia="zh-CN"/>
        </w:rPr>
        <w:t xml:space="preserve"> </w:t>
      </w:r>
      <w:r w:rsidRPr="00573FB0">
        <w:rPr>
          <w:rFonts w:ascii="Book Antiqua" w:eastAsiaTheme="minorEastAsia" w:hAnsi="Book Antiqua" w:cs="Book Antiqua"/>
          <w:i/>
          <w:lang w:eastAsia="zh-CN"/>
        </w:rPr>
        <w:t>al</w:t>
      </w:r>
      <w:r w:rsidRPr="00573FB0">
        <w:rPr>
          <w:rFonts w:ascii="Book Antiqua" w:eastAsiaTheme="minorEastAsia" w:hAnsi="Book Antiqua" w:cs="Book Antiqua"/>
          <w:lang w:eastAsia="zh-CN"/>
        </w:rPr>
        <w:t>.</w:t>
      </w:r>
      <w:r w:rsidR="004B36F9" w:rsidRPr="00573FB0">
        <w:rPr>
          <w:rFonts w:ascii="Book Antiqua" w:eastAsiaTheme="minorEastAsia" w:hAnsi="Book Antiqua" w:cs="Book Antiqua"/>
          <w:lang w:eastAsia="zh-CN"/>
        </w:rPr>
        <w:t xml:space="preserve"> </w:t>
      </w:r>
      <w:r w:rsidR="008D6F44" w:rsidRPr="00573FB0">
        <w:rPr>
          <w:rFonts w:ascii="Book Antiqua" w:eastAsia="Book Antiqua" w:hAnsi="Book Antiqua" w:cs="Book Antiqua"/>
        </w:rPr>
        <w:t>Rebuilding</w:t>
      </w:r>
      <w:r w:rsidR="004B36F9" w:rsidRPr="00573FB0">
        <w:rPr>
          <w:rFonts w:ascii="Book Antiqua" w:eastAsia="Book Antiqua" w:hAnsi="Book Antiqua" w:cs="Book Antiqua"/>
        </w:rPr>
        <w:t xml:space="preserve"> </w:t>
      </w:r>
      <w:r w:rsidR="00587653" w:rsidRPr="00573FB0">
        <w:rPr>
          <w:rFonts w:ascii="Book Antiqua" w:eastAsiaTheme="minorEastAsia" w:hAnsi="Book Antiqua" w:cs="Book Antiqua"/>
          <w:lang w:eastAsia="zh-CN"/>
        </w:rPr>
        <w:t>t</w:t>
      </w:r>
      <w:r w:rsidR="008D6F44" w:rsidRPr="00573FB0">
        <w:rPr>
          <w:rFonts w:ascii="Book Antiqua" w:eastAsia="Book Antiqua" w:hAnsi="Book Antiqua" w:cs="Book Antiqua"/>
        </w:rPr>
        <w:t>rust</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PPIs</w:t>
      </w:r>
    </w:p>
    <w:p w14:paraId="6E7EC61E" w14:textId="77777777" w:rsidR="00A77B3E" w:rsidRPr="00573FB0" w:rsidRDefault="00A77B3E" w:rsidP="00573FB0">
      <w:pPr>
        <w:spacing w:line="360" w:lineRule="auto"/>
        <w:jc w:val="both"/>
        <w:rPr>
          <w:rFonts w:ascii="Book Antiqua" w:hAnsi="Book Antiqua"/>
        </w:rPr>
      </w:pPr>
    </w:p>
    <w:p w14:paraId="1083640A" w14:textId="3D94505B"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Alla</w:t>
      </w:r>
      <w:r w:rsidR="004B36F9" w:rsidRPr="00573FB0">
        <w:rPr>
          <w:rFonts w:ascii="Book Antiqua" w:eastAsia="Book Antiqua" w:hAnsi="Book Antiqua" w:cs="Book Antiqua"/>
        </w:rPr>
        <w:t xml:space="preserve"> </w:t>
      </w:r>
      <w:r w:rsidRPr="00573FB0">
        <w:rPr>
          <w:rFonts w:ascii="Book Antiqua" w:eastAsia="Book Antiqua" w:hAnsi="Book Antiqua" w:cs="Book Antiqua"/>
        </w:rPr>
        <w:t>Turshudzhyan,</w:t>
      </w:r>
      <w:r w:rsidR="004B36F9" w:rsidRPr="00573FB0">
        <w:rPr>
          <w:rFonts w:ascii="Book Antiqua" w:eastAsia="Book Antiqua" w:hAnsi="Book Antiqua" w:cs="Book Antiqua"/>
        </w:rPr>
        <w:t xml:space="preserve"> </w:t>
      </w:r>
      <w:r w:rsidRPr="00573FB0">
        <w:rPr>
          <w:rFonts w:ascii="Book Antiqua" w:eastAsia="Book Antiqua" w:hAnsi="Book Antiqua" w:cs="Book Antiqua"/>
        </w:rPr>
        <w:t>Sonia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Samuel,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Angela</w:t>
      </w:r>
      <w:r w:rsidR="004B36F9" w:rsidRPr="00573FB0">
        <w:rPr>
          <w:rFonts w:ascii="Book Antiqua" w:eastAsia="Book Antiqua" w:hAnsi="Book Antiqua" w:cs="Book Antiqua"/>
        </w:rPr>
        <w:t xml:space="preserve"> </w:t>
      </w:r>
      <w:r w:rsidRPr="00573FB0">
        <w:rPr>
          <w:rFonts w:ascii="Book Antiqua" w:eastAsia="Book Antiqua" w:hAnsi="Book Antiqua" w:cs="Book Antiqua"/>
        </w:rPr>
        <w:t>Tawfik,</w:t>
      </w:r>
      <w:r w:rsidR="004B36F9" w:rsidRPr="00573FB0">
        <w:rPr>
          <w:rFonts w:ascii="Book Antiqua" w:eastAsia="Book Antiqua" w:hAnsi="Book Antiqua" w:cs="Book Antiqua"/>
        </w:rPr>
        <w:t xml:space="preserve"> </w:t>
      </w:r>
      <w:r w:rsidRPr="00573FB0">
        <w:rPr>
          <w:rFonts w:ascii="Book Antiqua" w:eastAsia="Book Antiqua" w:hAnsi="Book Antiqua" w:cs="Book Antiqua"/>
        </w:rPr>
        <w:t>Micheal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Tadros</w:t>
      </w:r>
    </w:p>
    <w:p w14:paraId="1BA17FEB" w14:textId="77777777" w:rsidR="00A77B3E" w:rsidRPr="00573FB0" w:rsidRDefault="00A77B3E" w:rsidP="00573FB0">
      <w:pPr>
        <w:spacing w:line="360" w:lineRule="auto"/>
        <w:jc w:val="both"/>
        <w:rPr>
          <w:rFonts w:ascii="Book Antiqua" w:hAnsi="Book Antiqua"/>
        </w:rPr>
      </w:pPr>
    </w:p>
    <w:p w14:paraId="1DB51B43" w14:textId="2A934A79"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Alla</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Turshudzhyan,</w:t>
      </w:r>
      <w:r w:rsidR="006757E9" w:rsidRPr="00573FB0">
        <w:rPr>
          <w:rFonts w:ascii="Book Antiqua" w:eastAsia="Book Antiqua" w:hAnsi="Book Antiqua" w:cs="Book Antiqua"/>
          <w:b/>
          <w:bCs/>
        </w:rPr>
        <w:t xml:space="preserve"> </w:t>
      </w:r>
      <w:r w:rsidRPr="00573FB0">
        <w:rPr>
          <w:rFonts w:ascii="Book Antiqua" w:eastAsia="Book Antiqua" w:hAnsi="Book Antiqua" w:cs="Book Antiqua"/>
        </w:rPr>
        <w:t>Department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University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Connecticut,</w:t>
      </w:r>
      <w:r w:rsidR="004B36F9" w:rsidRPr="00573FB0">
        <w:rPr>
          <w:rFonts w:ascii="Book Antiqua" w:eastAsia="Book Antiqua" w:hAnsi="Book Antiqua" w:cs="Book Antiqua"/>
        </w:rPr>
        <w:t xml:space="preserve"> </w:t>
      </w:r>
      <w:r w:rsidRPr="00573FB0">
        <w:rPr>
          <w:rFonts w:ascii="Book Antiqua" w:eastAsia="Book Antiqua" w:hAnsi="Book Antiqua" w:cs="Book Antiqua"/>
        </w:rPr>
        <w:t>Farmington,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CT</w:t>
      </w:r>
      <w:r w:rsidR="004B36F9" w:rsidRPr="00573FB0">
        <w:rPr>
          <w:rFonts w:ascii="Book Antiqua" w:eastAsia="Book Antiqua" w:hAnsi="Book Antiqua" w:cs="Book Antiqua"/>
        </w:rPr>
        <w:t xml:space="preserve"> </w:t>
      </w:r>
      <w:r w:rsidRPr="00573FB0">
        <w:rPr>
          <w:rFonts w:ascii="Book Antiqua" w:eastAsia="Book Antiqua" w:hAnsi="Book Antiqua" w:cs="Book Antiqua"/>
        </w:rPr>
        <w:t>06030,</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47E3985B" w14:textId="77777777" w:rsidR="00A77B3E" w:rsidRPr="00573FB0" w:rsidRDefault="00A77B3E" w:rsidP="00573FB0">
      <w:pPr>
        <w:spacing w:line="360" w:lineRule="auto"/>
        <w:jc w:val="both"/>
        <w:rPr>
          <w:rFonts w:ascii="Book Antiqua" w:hAnsi="Book Antiqua"/>
        </w:rPr>
      </w:pPr>
    </w:p>
    <w:p w14:paraId="0158ABB0" w14:textId="7A1F8BA3"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Sonia</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Samuel,</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Department</w:t>
      </w:r>
      <w:r w:rsidR="00977432"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Medicine,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College,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NY</w:t>
      </w:r>
      <w:r w:rsidR="004B36F9" w:rsidRPr="00573FB0">
        <w:rPr>
          <w:rFonts w:ascii="Book Antiqua" w:eastAsia="Book Antiqua" w:hAnsi="Book Antiqua" w:cs="Book Antiqua"/>
        </w:rPr>
        <w:t xml:space="preserve"> </w:t>
      </w:r>
      <w:r w:rsidRPr="00573FB0">
        <w:rPr>
          <w:rFonts w:ascii="Book Antiqua" w:eastAsia="Book Antiqua" w:hAnsi="Book Antiqua" w:cs="Book Antiqua"/>
        </w:rPr>
        <w:t>12208,</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41BF1D22" w14:textId="77777777" w:rsidR="00A77B3E" w:rsidRPr="00573FB0" w:rsidRDefault="00A77B3E" w:rsidP="00573FB0">
      <w:pPr>
        <w:spacing w:line="360" w:lineRule="auto"/>
        <w:jc w:val="both"/>
        <w:rPr>
          <w:rFonts w:ascii="Book Antiqua" w:hAnsi="Book Antiqua"/>
        </w:rPr>
      </w:pPr>
    </w:p>
    <w:p w14:paraId="5BCD82E8" w14:textId="7383AD8C"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Angela</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Tawfik,</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Guilderland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School,</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Guilderland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Center,</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Albany</w:t>
      </w:r>
      <w:r w:rsidR="00D13D9E" w:rsidRPr="00573FB0">
        <w:rPr>
          <w:rFonts w:ascii="Book Antiqua" w:eastAsiaTheme="minorEastAsia" w:hAnsi="Book Antiqua" w:cs="Book Antiqua"/>
          <w:lang w:eastAsia="zh-CN"/>
        </w:rPr>
        <w:t>, NY</w:t>
      </w:r>
      <w:r w:rsidR="00D13D9E" w:rsidRPr="00573FB0">
        <w:rPr>
          <w:rFonts w:ascii="Book Antiqua" w:eastAsia="Book Antiqua" w:hAnsi="Book Antiqua" w:cs="Book Antiqua"/>
        </w:rPr>
        <w:t xml:space="preserve"> </w:t>
      </w:r>
      <w:r w:rsidRPr="00573FB0">
        <w:rPr>
          <w:rFonts w:ascii="Book Antiqua" w:eastAsia="Book Antiqua" w:hAnsi="Book Antiqua" w:cs="Book Antiqua"/>
        </w:rPr>
        <w:t>12085,</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7623F69D" w14:textId="77777777" w:rsidR="00A77B3E" w:rsidRPr="00573FB0" w:rsidRDefault="00A77B3E" w:rsidP="00573FB0">
      <w:pPr>
        <w:spacing w:line="360" w:lineRule="auto"/>
        <w:jc w:val="both"/>
        <w:rPr>
          <w:rFonts w:ascii="Book Antiqua" w:hAnsi="Book Antiqua"/>
        </w:rPr>
      </w:pPr>
    </w:p>
    <w:p w14:paraId="5CB8DA4C" w14:textId="570F6F0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Micheal</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Tadros,</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Department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College,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00D13D9E" w:rsidRPr="00573FB0">
        <w:rPr>
          <w:rFonts w:ascii="Book Antiqua" w:eastAsiaTheme="minorEastAsia" w:hAnsi="Book Antiqua" w:cs="Book Antiqua"/>
          <w:lang w:eastAsia="zh-CN"/>
        </w:rPr>
        <w:t xml:space="preserve">NY </w:t>
      </w:r>
      <w:r w:rsidRPr="00573FB0">
        <w:rPr>
          <w:rFonts w:ascii="Book Antiqua" w:eastAsia="Book Antiqua" w:hAnsi="Book Antiqua" w:cs="Book Antiqua"/>
        </w:rPr>
        <w:t>12208,</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3A9B79CA" w14:textId="77777777" w:rsidR="00A77B3E" w:rsidRPr="00573FB0" w:rsidRDefault="00A77B3E" w:rsidP="00573FB0">
      <w:pPr>
        <w:spacing w:line="360" w:lineRule="auto"/>
        <w:jc w:val="both"/>
        <w:rPr>
          <w:rFonts w:ascii="Book Antiqua" w:hAnsi="Book Antiqua"/>
        </w:rPr>
      </w:pPr>
    </w:p>
    <w:p w14:paraId="799C0E99" w14:textId="6F9CD986"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Author</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contributions:</w:t>
      </w:r>
      <w:r w:rsidR="00977432" w:rsidRPr="00573FB0">
        <w:rPr>
          <w:rFonts w:ascii="Book Antiqua" w:eastAsiaTheme="minorEastAsia" w:hAnsi="Book Antiqua" w:cs="Book Antiqua"/>
          <w:b/>
          <w:bCs/>
          <w:lang w:eastAsia="zh-CN"/>
        </w:rPr>
        <w:t xml:space="preserve"> </w:t>
      </w:r>
      <w:r w:rsidRPr="00573FB0">
        <w:rPr>
          <w:rFonts w:ascii="Book Antiqua" w:eastAsia="Book Antiqua" w:hAnsi="Book Antiqua" w:cs="Book Antiqua"/>
        </w:rPr>
        <w:t>Turshudzhyan</w:t>
      </w:r>
      <w:r w:rsidR="004B36F9" w:rsidRPr="00573FB0">
        <w:rPr>
          <w:rFonts w:ascii="Book Antiqua" w:hAnsi="Book Antiqua" w:cs="Book Antiqua"/>
          <w:lang w:eastAsia="zh-CN"/>
        </w:rPr>
        <w:t xml:space="preserve"> </w:t>
      </w:r>
      <w:r w:rsidR="00D21406" w:rsidRPr="00573FB0">
        <w:rPr>
          <w:rFonts w:ascii="Book Antiqua" w:hAnsi="Book Antiqua" w:cs="Book Antiqua"/>
          <w:lang w:eastAsia="zh-CN"/>
        </w:rPr>
        <w:t>A</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Samuel</w:t>
      </w:r>
      <w:r w:rsidR="004B36F9" w:rsidRPr="00573FB0">
        <w:rPr>
          <w:rFonts w:ascii="Book Antiqua" w:hAnsi="Book Antiqua" w:cs="Book Antiqua"/>
          <w:lang w:eastAsia="zh-CN"/>
        </w:rPr>
        <w:t xml:space="preserve"> </w:t>
      </w:r>
      <w:r w:rsidR="00D21406" w:rsidRPr="00573FB0">
        <w:rPr>
          <w:rFonts w:ascii="Book Antiqua" w:hAnsi="Book Antiqua" w:cs="Book Antiqua"/>
          <w:lang w:eastAsia="zh-CN"/>
        </w:rPr>
        <w:t>S</w:t>
      </w:r>
      <w:r w:rsidRPr="00573FB0">
        <w:rPr>
          <w:rFonts w:ascii="Book Antiqua" w:eastAsia="Book Antiqua" w:hAnsi="Book Antiqua" w:cs="Book Antiqua"/>
        </w:rPr>
        <w:t>,</w:t>
      </w:r>
      <w:r w:rsidR="00977432" w:rsidRPr="00573FB0">
        <w:rPr>
          <w:rFonts w:ascii="Book Antiqua" w:eastAsia="Book Antiqua" w:hAnsi="Book Antiqua" w:cs="Book Antiqua"/>
        </w:rPr>
        <w:t xml:space="preserve"> </w:t>
      </w:r>
      <w:r w:rsidR="00977432" w:rsidRPr="00573FB0">
        <w:rPr>
          <w:rFonts w:ascii="Book Antiqua" w:eastAsiaTheme="minorEastAsia" w:hAnsi="Book Antiqua" w:cs="Book Antiqua"/>
          <w:lang w:eastAsia="zh-CN"/>
        </w:rPr>
        <w:t xml:space="preserve">and </w:t>
      </w:r>
      <w:r w:rsidRPr="00573FB0">
        <w:rPr>
          <w:rFonts w:ascii="Book Antiqua" w:eastAsia="Book Antiqua" w:hAnsi="Book Antiqua" w:cs="Book Antiqua"/>
        </w:rPr>
        <w:t>Tawfik</w:t>
      </w:r>
      <w:r w:rsidR="004B36F9" w:rsidRPr="00573FB0">
        <w:rPr>
          <w:rFonts w:ascii="Book Antiqua" w:hAnsi="Book Antiqua" w:cs="Book Antiqua"/>
          <w:lang w:eastAsia="zh-CN"/>
        </w:rPr>
        <w:t xml:space="preserve"> </w:t>
      </w:r>
      <w:r w:rsidR="00D21406" w:rsidRPr="00573FB0">
        <w:rPr>
          <w:rFonts w:ascii="Book Antiqua" w:hAnsi="Book Antiqua" w:cs="Book Antiqua"/>
          <w:lang w:eastAsia="zh-CN"/>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wrote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manuscript</w:t>
      </w:r>
      <w:r w:rsidR="00977432"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Tadros</w:t>
      </w:r>
      <w:r w:rsidR="004B36F9" w:rsidRPr="00573FB0">
        <w:rPr>
          <w:rFonts w:ascii="Book Antiqua" w:hAnsi="Book Antiqua" w:cs="Book Antiqua"/>
          <w:lang w:eastAsia="zh-CN"/>
        </w:rPr>
        <w:t xml:space="preserve"> </w:t>
      </w:r>
      <w:r w:rsidR="00D21406" w:rsidRPr="00573FB0">
        <w:rPr>
          <w:rFonts w:ascii="Book Antiqua" w:hAnsi="Book Antiqua" w:cs="Book Antiqua"/>
          <w:lang w:eastAsia="zh-CN"/>
        </w:rPr>
        <w:t>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002178EC" w:rsidRPr="00573FB0">
        <w:rPr>
          <w:rFonts w:ascii="Book Antiqua" w:eastAsia="Book Antiqua" w:hAnsi="Book Antiqua" w:cs="Book Antiqua"/>
        </w:rPr>
        <w:t>manuscript</w:t>
      </w:r>
      <w:r w:rsidRPr="00573FB0">
        <w:rPr>
          <w:rFonts w:ascii="Book Antiqua" w:eastAsia="Book Antiqua" w:hAnsi="Book Antiqua" w:cs="Book Antiqua"/>
        </w:rPr>
        <w:t>.</w:t>
      </w:r>
    </w:p>
    <w:p w14:paraId="72E90A13" w14:textId="77777777" w:rsidR="00A77B3E" w:rsidRPr="00573FB0" w:rsidRDefault="00A77B3E" w:rsidP="00573FB0">
      <w:pPr>
        <w:spacing w:line="360" w:lineRule="auto"/>
        <w:jc w:val="both"/>
        <w:rPr>
          <w:rFonts w:ascii="Book Antiqua" w:hAnsi="Book Antiqua"/>
        </w:rPr>
      </w:pPr>
    </w:p>
    <w:p w14:paraId="71347CE6" w14:textId="34ADF4F9"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Corresponding</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author:</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Micheal</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Tadros,</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FACG,</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MD,</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Associate</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Professor,</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Department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College,</w:t>
      </w:r>
      <w:r w:rsidR="004B36F9" w:rsidRPr="00573FB0">
        <w:rPr>
          <w:rFonts w:ascii="Book Antiqua" w:eastAsia="Book Antiqua" w:hAnsi="Book Antiqua" w:cs="Book Antiqua"/>
        </w:rPr>
        <w:t xml:space="preserve"> </w:t>
      </w:r>
      <w:r w:rsidRPr="00573FB0">
        <w:rPr>
          <w:rFonts w:ascii="Book Antiqua" w:eastAsia="Book Antiqua" w:hAnsi="Book Antiqua" w:cs="Book Antiqua"/>
        </w:rPr>
        <w:t>49</w:t>
      </w:r>
      <w:r w:rsidR="004B36F9" w:rsidRPr="00573FB0">
        <w:rPr>
          <w:rFonts w:ascii="Book Antiqua" w:eastAsia="Book Antiqua" w:hAnsi="Book Antiqua" w:cs="Book Antiqua"/>
        </w:rPr>
        <w:t xml:space="preserve"> </w:t>
      </w:r>
      <w:r w:rsidRPr="00573FB0">
        <w:rPr>
          <w:rFonts w:ascii="Book Antiqua" w:eastAsia="Book Antiqua" w:hAnsi="Book Antiqua" w:cs="Book Antiqua"/>
        </w:rPr>
        <w:t>New</w:t>
      </w:r>
      <w:r w:rsidR="004B36F9" w:rsidRPr="00573FB0">
        <w:rPr>
          <w:rFonts w:ascii="Book Antiqua" w:eastAsia="Book Antiqua" w:hAnsi="Book Antiqua" w:cs="Book Antiqua"/>
        </w:rPr>
        <w:t xml:space="preserve"> </w:t>
      </w:r>
      <w:r w:rsidRPr="00573FB0">
        <w:rPr>
          <w:rFonts w:ascii="Book Antiqua" w:eastAsia="Book Antiqua" w:hAnsi="Book Antiqua" w:cs="Book Antiqua"/>
        </w:rPr>
        <w:t>Scotland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00D13D9E" w:rsidRPr="00573FB0">
        <w:rPr>
          <w:rFonts w:ascii="Book Antiqua" w:eastAsiaTheme="minorEastAsia" w:hAnsi="Book Antiqua" w:cs="Book Antiqua"/>
          <w:lang w:eastAsia="zh-CN"/>
        </w:rPr>
        <w:t xml:space="preserve">NY </w:t>
      </w:r>
      <w:r w:rsidRPr="00573FB0">
        <w:rPr>
          <w:rFonts w:ascii="Book Antiqua" w:eastAsia="Book Antiqua" w:hAnsi="Book Antiqua" w:cs="Book Antiqua"/>
        </w:rPr>
        <w:t>12208,</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tadrosm1@amc.edu</w:t>
      </w:r>
    </w:p>
    <w:p w14:paraId="05A88975" w14:textId="77777777" w:rsidR="00A77B3E" w:rsidRPr="00573FB0" w:rsidRDefault="00A77B3E" w:rsidP="00573FB0">
      <w:pPr>
        <w:spacing w:line="360" w:lineRule="auto"/>
        <w:jc w:val="both"/>
        <w:rPr>
          <w:rFonts w:ascii="Book Antiqua" w:hAnsi="Book Antiqua"/>
        </w:rPr>
      </w:pPr>
    </w:p>
    <w:p w14:paraId="2DADF165" w14:textId="0558403F"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Received:</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January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10,</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2022</w:t>
      </w:r>
    </w:p>
    <w:p w14:paraId="051289C2" w14:textId="26E171BE"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b/>
          <w:bCs/>
        </w:rPr>
        <w:lastRenderedPageBreak/>
        <w:t>Revised:</w:t>
      </w:r>
      <w:r w:rsidR="004B36F9" w:rsidRPr="00573FB0">
        <w:rPr>
          <w:rFonts w:ascii="Book Antiqua" w:eastAsia="Book Antiqua" w:hAnsi="Book Antiqua" w:cs="Book Antiqua"/>
          <w:b/>
          <w:bCs/>
        </w:rPr>
        <w:t xml:space="preserve"> </w:t>
      </w:r>
      <w:r w:rsidR="00D13D9E" w:rsidRPr="00573FB0">
        <w:rPr>
          <w:rFonts w:ascii="Book Antiqua" w:eastAsiaTheme="minorEastAsia" w:hAnsi="Book Antiqua" w:cs="Book Antiqua"/>
          <w:bCs/>
          <w:lang w:eastAsia="zh-CN"/>
        </w:rPr>
        <w:t>March 15, 2022</w:t>
      </w:r>
    </w:p>
    <w:p w14:paraId="333B97B1" w14:textId="346B8DCF"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Accepted:</w:t>
      </w:r>
      <w:r w:rsidR="00CE35F9" w:rsidRPr="009B76AA">
        <w:t xml:space="preserve"> </w:t>
      </w:r>
      <w:r w:rsidR="00CE35F9" w:rsidRPr="009B76AA">
        <w:rPr>
          <w:rFonts w:ascii="Book Antiqua" w:eastAsia="Book Antiqua" w:hAnsi="Book Antiqua" w:cs="Book Antiqua"/>
        </w:rPr>
        <w:t>May 8, 2022</w:t>
      </w:r>
      <w:r w:rsidR="004B36F9" w:rsidRPr="00573FB0">
        <w:rPr>
          <w:rFonts w:ascii="Book Antiqua" w:eastAsia="Book Antiqua" w:hAnsi="Book Antiqua" w:cs="Book Antiqua"/>
          <w:b/>
          <w:bCs/>
        </w:rPr>
        <w:t xml:space="preserve"> </w:t>
      </w:r>
    </w:p>
    <w:p w14:paraId="2FF91BDE" w14:textId="4E663E91" w:rsidR="00A77B3E" w:rsidRPr="00F46403" w:rsidRDefault="008D6F44" w:rsidP="00F46403">
      <w:pPr>
        <w:rPr>
          <w:rFonts w:ascii="宋体" w:eastAsia="宋体" w:hAnsi="宋体" w:cs="宋体"/>
          <w:lang w:eastAsia="zh-CN"/>
        </w:rPr>
      </w:pPr>
      <w:r w:rsidRPr="00573FB0">
        <w:rPr>
          <w:rFonts w:ascii="Book Antiqua" w:eastAsia="Book Antiqua" w:hAnsi="Book Antiqua" w:cs="Book Antiqua"/>
          <w:b/>
          <w:bCs/>
        </w:rPr>
        <w:t>Published</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online:</w:t>
      </w:r>
      <w:r w:rsidR="004B36F9" w:rsidRPr="00573FB0">
        <w:rPr>
          <w:rFonts w:ascii="Book Antiqua" w:eastAsia="Book Antiqua" w:hAnsi="Book Antiqua" w:cs="Book Antiqua"/>
          <w:b/>
          <w:bCs/>
        </w:rPr>
        <w:t xml:space="preserve"> </w:t>
      </w:r>
      <w:r w:rsidR="00F46403" w:rsidRPr="00F46403">
        <w:rPr>
          <w:rFonts w:ascii="Book Antiqua" w:eastAsia="宋体" w:hAnsi="Book Antiqua" w:cs="宋体"/>
          <w:color w:val="000000"/>
          <w:shd w:val="clear" w:color="auto" w:fill="FFFFFF"/>
          <w:lang w:eastAsia="zh-CN"/>
        </w:rPr>
        <w:t>June 28, 2022</w:t>
      </w:r>
    </w:p>
    <w:p w14:paraId="09B3B7D2" w14:textId="77777777" w:rsidR="00587653" w:rsidRPr="00573FB0" w:rsidRDefault="00587653" w:rsidP="00573FB0">
      <w:pPr>
        <w:spacing w:line="360" w:lineRule="auto"/>
        <w:jc w:val="both"/>
        <w:rPr>
          <w:rFonts w:ascii="Book Antiqua" w:hAnsi="Book Antiqua"/>
        </w:rPr>
        <w:sectPr w:rsidR="00587653" w:rsidRPr="00573FB0">
          <w:footerReference w:type="default" r:id="rId7"/>
          <w:pgSz w:w="12240" w:h="15840"/>
          <w:pgMar w:top="1440" w:right="1440" w:bottom="1440" w:left="1440" w:header="720" w:footer="720" w:gutter="0"/>
          <w:cols w:space="720"/>
          <w:docGrid w:linePitch="360"/>
        </w:sectPr>
      </w:pPr>
    </w:p>
    <w:p w14:paraId="02AED4D7" w14:textId="7777777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lastRenderedPageBreak/>
        <w:t>Abstract</w:t>
      </w:r>
    </w:p>
    <w:p w14:paraId="0827F0A2" w14:textId="3830B40C"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shd w:val="clear" w:color="auto" w:fill="FFFFFF"/>
        </w:rPr>
        <w:t>Introduction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proton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pump</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inhibitor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clinical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practice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has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revolutionized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treatment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approach</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acid-related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diseases.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With</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its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clinical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success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came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widespread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use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Subsequently,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several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studies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found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that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were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oftentimes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overprescribed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primary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care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emergency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setting,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likely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attributed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seemingly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low</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side-effect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profile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physicians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having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low</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threshold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initiate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However,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now</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growing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concern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over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side-effect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profile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among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both</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patients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providers.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would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like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bring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more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awareness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currently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available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guidelines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use,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discuss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clinical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indications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for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evidence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behind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reported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side-effects.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hope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that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increased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awareness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proper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use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will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make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initiation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continuation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well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informed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evidence-based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decision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between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patient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physician.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also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hope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that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discussing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evidence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behind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reported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side-effect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profile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will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help</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clarify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growing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concerns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over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p>
    <w:p w14:paraId="7F4736FD" w14:textId="77777777" w:rsidR="00A77B3E" w:rsidRPr="00573FB0" w:rsidRDefault="00A77B3E" w:rsidP="00573FB0">
      <w:pPr>
        <w:spacing w:line="360" w:lineRule="auto"/>
        <w:jc w:val="both"/>
        <w:rPr>
          <w:rFonts w:ascii="Book Antiqua" w:hAnsi="Book Antiqua"/>
        </w:rPr>
      </w:pPr>
    </w:p>
    <w:p w14:paraId="6A158B53" w14:textId="37ED39E1"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Key</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Words:</w:t>
      </w:r>
      <w:r w:rsidR="004B36F9" w:rsidRPr="00573FB0">
        <w:rPr>
          <w:rFonts w:ascii="Book Antiqua" w:eastAsia="Book Antiqua" w:hAnsi="Book Antiqua" w:cs="Book Antiqua"/>
          <w:b/>
          <w:bCs/>
        </w:rPr>
        <w:t xml:space="preserve"> </w:t>
      </w:r>
      <w:r w:rsidR="006757E9" w:rsidRPr="00573FB0">
        <w:rPr>
          <w:rFonts w:ascii="Book Antiqua" w:eastAsiaTheme="minorEastAsia" w:hAnsi="Book Antiqua" w:cs="Book Antiqua"/>
          <w:shd w:val="clear" w:color="auto" w:fill="FFFFFF"/>
          <w:lang w:eastAsia="zh-CN"/>
        </w:rPr>
        <w:t>P</w:t>
      </w:r>
      <w:r w:rsidR="006757E9" w:rsidRPr="00573FB0">
        <w:rPr>
          <w:rFonts w:ascii="Book Antiqua" w:eastAsia="Book Antiqua" w:hAnsi="Book Antiqua" w:cs="Book Antiqua"/>
          <w:shd w:val="clear" w:color="auto" w:fill="FFFFFF"/>
        </w:rPr>
        <w:t>roton</w:t>
      </w:r>
      <w:r w:rsidR="004B36F9" w:rsidRPr="00573FB0">
        <w:rPr>
          <w:rFonts w:ascii="Book Antiqua" w:eastAsia="Book Antiqua" w:hAnsi="Book Antiqua" w:cs="Book Antiqua"/>
          <w:shd w:val="clear" w:color="auto" w:fill="FFFFFF"/>
        </w:rPr>
        <w:t xml:space="preserve"> </w:t>
      </w:r>
      <w:r w:rsidR="006757E9" w:rsidRPr="00573FB0">
        <w:rPr>
          <w:rFonts w:ascii="Book Antiqua" w:eastAsia="Book Antiqua" w:hAnsi="Book Antiqua" w:cs="Book Antiqua"/>
          <w:shd w:val="clear" w:color="auto" w:fill="FFFFFF"/>
        </w:rPr>
        <w:t>pump</w:t>
      </w:r>
      <w:r w:rsidR="004B36F9" w:rsidRPr="00573FB0">
        <w:rPr>
          <w:rFonts w:ascii="Book Antiqua" w:eastAsia="Book Antiqua" w:hAnsi="Book Antiqua" w:cs="Book Antiqua"/>
          <w:shd w:val="clear" w:color="auto" w:fill="FFFFFF"/>
        </w:rPr>
        <w:t xml:space="preserve"> </w:t>
      </w:r>
      <w:r w:rsidR="006757E9" w:rsidRPr="00573FB0">
        <w:rPr>
          <w:rFonts w:ascii="Book Antiqua" w:eastAsia="Book Antiqua" w:hAnsi="Book Antiqua" w:cs="Book Antiqua"/>
          <w:shd w:val="clear" w:color="auto" w:fill="FFFFFF"/>
        </w:rPr>
        <w:t>inhibitor</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G</w:t>
      </w:r>
      <w:r w:rsidR="00344AF3" w:rsidRPr="00573FB0">
        <w:rPr>
          <w:rFonts w:ascii="Book Antiqua" w:eastAsia="Book Antiqua" w:hAnsi="Book Antiqua" w:cs="Book Antiqua"/>
        </w:rPr>
        <w:t>astro-esophageal reflux disease</w:t>
      </w:r>
      <w:r w:rsidRPr="00573FB0">
        <w:rPr>
          <w:rFonts w:ascii="Book Antiqua" w:eastAsia="Book Antiqua" w:hAnsi="Book Antiqua" w:cs="Book Antiqua"/>
        </w:rPr>
        <w:t>;</w:t>
      </w:r>
      <w:r w:rsidR="00344AF3" w:rsidRPr="00573FB0">
        <w:rPr>
          <w:rFonts w:ascii="Book Antiqua" w:eastAsiaTheme="minorEastAsia" w:hAnsi="Book Antiqua" w:cs="Book Antiqua"/>
          <w:lang w:eastAsia="zh-CN"/>
        </w:rPr>
        <w:t xml:space="preserve"> T</w:t>
      </w:r>
      <w:r w:rsidR="00344AF3" w:rsidRPr="00573FB0">
        <w:rPr>
          <w:rFonts w:ascii="Book Antiqua" w:eastAsia="Book Antiqua" w:hAnsi="Book Antiqua" w:cs="Book Antiqua"/>
        </w:rPr>
        <w:t>herapy</w:t>
      </w:r>
    </w:p>
    <w:p w14:paraId="578ED0C8" w14:textId="1BA2128E" w:rsidR="00A77B3E" w:rsidRDefault="00A77B3E" w:rsidP="00573FB0">
      <w:pPr>
        <w:spacing w:line="360" w:lineRule="auto"/>
        <w:jc w:val="both"/>
        <w:rPr>
          <w:rFonts w:ascii="Book Antiqua" w:hAnsi="Book Antiqua"/>
        </w:rPr>
      </w:pPr>
    </w:p>
    <w:p w14:paraId="4DA5D545" w14:textId="77777777" w:rsidR="007D02AD" w:rsidRDefault="007D02AD" w:rsidP="007D02A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3AEA2BC" w14:textId="77777777" w:rsidR="007D02AD" w:rsidRPr="00573FB0" w:rsidRDefault="007D02AD" w:rsidP="00573FB0">
      <w:pPr>
        <w:spacing w:line="360" w:lineRule="auto"/>
        <w:jc w:val="both"/>
        <w:rPr>
          <w:rFonts w:ascii="Book Antiqua" w:hAnsi="Book Antiqua"/>
        </w:rPr>
      </w:pPr>
    </w:p>
    <w:p w14:paraId="351420F3" w14:textId="15C64CC8" w:rsidR="005B0E71" w:rsidRDefault="005B0E71" w:rsidP="00573FB0">
      <w:pPr>
        <w:spacing w:line="360" w:lineRule="auto"/>
        <w:jc w:val="both"/>
        <w:rPr>
          <w:rFonts w:ascii="Book Antiqua" w:eastAsia="Book Antiqua" w:hAnsi="Book Antiqua" w:cs="Book Antiqua"/>
        </w:rPr>
      </w:pPr>
      <w:r w:rsidRPr="00EF570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8D6F44" w:rsidRPr="00573FB0">
        <w:rPr>
          <w:rFonts w:ascii="Book Antiqua" w:eastAsia="Book Antiqua" w:hAnsi="Book Antiqua" w:cs="Book Antiqua"/>
        </w:rPr>
        <w:t>Turshudzhyan</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Samuel</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S,</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Tawfik</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Tadros</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M.</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Rebuilding</w:t>
      </w:r>
      <w:r w:rsidR="004B36F9" w:rsidRPr="00573FB0">
        <w:rPr>
          <w:rFonts w:ascii="Book Antiqua" w:eastAsia="Book Antiqua" w:hAnsi="Book Antiqua" w:cs="Book Antiqua"/>
        </w:rPr>
        <w:t xml:space="preserve"> </w:t>
      </w:r>
      <w:r w:rsidR="00573FB0" w:rsidRPr="00573FB0">
        <w:rPr>
          <w:rFonts w:ascii="Book Antiqua" w:eastAsia="Book Antiqua" w:hAnsi="Book Antiqua" w:cs="Book Antiqua"/>
        </w:rPr>
        <w:t>trust in proton pump inhibitor therapy</w:t>
      </w:r>
      <w:r w:rsidR="008D6F44"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i/>
          <w:iCs/>
        </w:rPr>
        <w:t>World</w:t>
      </w:r>
      <w:r w:rsidR="004B36F9" w:rsidRPr="00573FB0">
        <w:rPr>
          <w:rFonts w:ascii="Book Antiqua" w:eastAsia="Book Antiqua" w:hAnsi="Book Antiqua" w:cs="Book Antiqua"/>
          <w:i/>
          <w:iCs/>
        </w:rPr>
        <w:t xml:space="preserve"> </w:t>
      </w:r>
      <w:r w:rsidR="008D6F44" w:rsidRPr="00573FB0">
        <w:rPr>
          <w:rFonts w:ascii="Book Antiqua" w:eastAsia="Book Antiqua" w:hAnsi="Book Antiqua" w:cs="Book Antiqua"/>
          <w:i/>
          <w:iCs/>
        </w:rPr>
        <w:t>J</w:t>
      </w:r>
      <w:r w:rsidR="004B36F9" w:rsidRPr="00573FB0">
        <w:rPr>
          <w:rFonts w:ascii="Book Antiqua" w:eastAsia="Book Antiqua" w:hAnsi="Book Antiqua" w:cs="Book Antiqua"/>
          <w:i/>
          <w:iCs/>
        </w:rPr>
        <w:t xml:space="preserve"> </w:t>
      </w:r>
      <w:r w:rsidR="008D6F44" w:rsidRPr="00573FB0">
        <w:rPr>
          <w:rFonts w:ascii="Book Antiqua" w:eastAsia="Book Antiqua" w:hAnsi="Book Antiqua" w:cs="Book Antiqua"/>
          <w:i/>
          <w:iCs/>
        </w:rPr>
        <w:t>Gastroenterol</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2022;</w:t>
      </w:r>
      <w:r w:rsidR="004B36F9" w:rsidRPr="00573FB0">
        <w:rPr>
          <w:rFonts w:ascii="Book Antiqua" w:eastAsia="Book Antiqua" w:hAnsi="Book Antiqua" w:cs="Book Antiqua"/>
        </w:rPr>
        <w:t xml:space="preserve"> </w:t>
      </w:r>
      <w:r w:rsidR="00A0536D" w:rsidRPr="00A0536D">
        <w:rPr>
          <w:rFonts w:ascii="Book Antiqua" w:eastAsia="Book Antiqua" w:hAnsi="Book Antiqua" w:cs="Book Antiqua"/>
        </w:rPr>
        <w:t xml:space="preserve">28(24): </w:t>
      </w:r>
      <w:r w:rsidR="00781873" w:rsidRPr="00781873">
        <w:rPr>
          <w:rFonts w:ascii="Book Antiqua" w:eastAsia="Book Antiqua" w:hAnsi="Book Antiqua" w:cs="Book Antiqua"/>
        </w:rPr>
        <w:t>2667-2679</w:t>
      </w:r>
    </w:p>
    <w:p w14:paraId="4EA173A6" w14:textId="4D1EBCEE" w:rsidR="005B0E71" w:rsidRDefault="00A0536D" w:rsidP="00573FB0">
      <w:pPr>
        <w:spacing w:line="360" w:lineRule="auto"/>
        <w:jc w:val="both"/>
        <w:rPr>
          <w:rFonts w:ascii="Book Antiqua" w:eastAsia="Book Antiqua" w:hAnsi="Book Antiqua" w:cs="Book Antiqua"/>
        </w:rPr>
      </w:pPr>
      <w:r w:rsidRPr="005B0E71">
        <w:rPr>
          <w:rFonts w:ascii="Book Antiqua" w:eastAsia="Book Antiqua" w:hAnsi="Book Antiqua" w:cs="Book Antiqua"/>
          <w:b/>
          <w:bCs/>
        </w:rPr>
        <w:t>URL</w:t>
      </w:r>
      <w:r w:rsidRPr="00A0536D">
        <w:rPr>
          <w:rFonts w:ascii="Book Antiqua" w:eastAsia="Book Antiqua" w:hAnsi="Book Antiqua" w:cs="Book Antiqua"/>
        </w:rPr>
        <w:t>: https://www.wjgnet.com/1007-9327/full/v28/i24/</w:t>
      </w:r>
      <w:r w:rsidR="00781873" w:rsidRPr="00781873">
        <w:rPr>
          <w:rFonts w:ascii="Book Antiqua" w:eastAsia="Book Antiqua" w:hAnsi="Book Antiqua" w:cs="Book Antiqua"/>
        </w:rPr>
        <w:t>2667</w:t>
      </w:r>
      <w:r w:rsidRPr="00A0536D">
        <w:rPr>
          <w:rFonts w:ascii="Book Antiqua" w:eastAsia="Book Antiqua" w:hAnsi="Book Antiqua" w:cs="Book Antiqua"/>
        </w:rPr>
        <w:t>.htm</w:t>
      </w:r>
    </w:p>
    <w:p w14:paraId="1CEC7C7F" w14:textId="0CE4494F" w:rsidR="00A77B3E" w:rsidRPr="00573FB0" w:rsidRDefault="00A0536D" w:rsidP="00573FB0">
      <w:pPr>
        <w:spacing w:line="360" w:lineRule="auto"/>
        <w:jc w:val="both"/>
        <w:rPr>
          <w:rFonts w:ascii="Book Antiqua" w:hAnsi="Book Antiqua"/>
        </w:rPr>
      </w:pPr>
      <w:r w:rsidRPr="005B0E71">
        <w:rPr>
          <w:rFonts w:ascii="Book Antiqua" w:eastAsia="Book Antiqua" w:hAnsi="Book Antiqua" w:cs="Book Antiqua"/>
          <w:b/>
          <w:bCs/>
        </w:rPr>
        <w:t>DOI</w:t>
      </w:r>
      <w:r w:rsidRPr="00A0536D">
        <w:rPr>
          <w:rFonts w:ascii="Book Antiqua" w:eastAsia="Book Antiqua" w:hAnsi="Book Antiqua" w:cs="Book Antiqua"/>
        </w:rPr>
        <w:t>: https://dx.doi.org/10.3748/wjg.v28.i24.</w:t>
      </w:r>
      <w:r w:rsidR="00781873" w:rsidRPr="00781873">
        <w:rPr>
          <w:rFonts w:ascii="Book Antiqua" w:eastAsia="Book Antiqua" w:hAnsi="Book Antiqua" w:cs="Book Antiqua"/>
        </w:rPr>
        <w:t>2667</w:t>
      </w:r>
    </w:p>
    <w:p w14:paraId="3770E6EF" w14:textId="77777777" w:rsidR="00A77B3E" w:rsidRPr="00573FB0" w:rsidRDefault="00A77B3E" w:rsidP="00573FB0">
      <w:pPr>
        <w:spacing w:line="360" w:lineRule="auto"/>
        <w:jc w:val="both"/>
        <w:rPr>
          <w:rFonts w:ascii="Book Antiqua" w:hAnsi="Book Antiqua"/>
        </w:rPr>
      </w:pPr>
    </w:p>
    <w:p w14:paraId="01582DA7" w14:textId="5B851F55"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Core</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Tip:</w:t>
      </w:r>
      <w:r w:rsidR="004B36F9" w:rsidRPr="00573FB0">
        <w:rPr>
          <w:rFonts w:ascii="Book Antiqua" w:eastAsia="Book Antiqua" w:hAnsi="Book Antiqua" w:cs="Book Antiqua"/>
          <w:b/>
          <w:bCs/>
        </w:rPr>
        <w:t xml:space="preserve"> </w:t>
      </w:r>
      <w:r w:rsidR="006757E9" w:rsidRPr="00573FB0">
        <w:rPr>
          <w:rFonts w:ascii="Book Antiqua" w:eastAsiaTheme="minorEastAsia" w:hAnsi="Book Antiqua" w:cs="Book Antiqua"/>
          <w:shd w:val="clear" w:color="auto" w:fill="FFFFFF"/>
          <w:lang w:eastAsia="zh-CN"/>
        </w:rPr>
        <w:t>P</w:t>
      </w:r>
      <w:r w:rsidR="006757E9" w:rsidRPr="00573FB0">
        <w:rPr>
          <w:rFonts w:ascii="Book Antiqua" w:eastAsia="Book Antiqua" w:hAnsi="Book Antiqua" w:cs="Book Antiqua"/>
          <w:shd w:val="clear" w:color="auto" w:fill="FFFFFF"/>
        </w:rPr>
        <w:t>roton</w:t>
      </w:r>
      <w:r w:rsidR="004B36F9" w:rsidRPr="00573FB0">
        <w:rPr>
          <w:rFonts w:ascii="Book Antiqua" w:eastAsia="Book Antiqua" w:hAnsi="Book Antiqua" w:cs="Book Antiqua"/>
          <w:shd w:val="clear" w:color="auto" w:fill="FFFFFF"/>
        </w:rPr>
        <w:t xml:space="preserve"> </w:t>
      </w:r>
      <w:r w:rsidR="006757E9" w:rsidRPr="00573FB0">
        <w:rPr>
          <w:rFonts w:ascii="Book Antiqua" w:eastAsia="Book Antiqua" w:hAnsi="Book Antiqua" w:cs="Book Antiqua"/>
          <w:shd w:val="clear" w:color="auto" w:fill="FFFFFF"/>
        </w:rPr>
        <w:t>pump</w:t>
      </w:r>
      <w:r w:rsidR="004B36F9" w:rsidRPr="00573FB0">
        <w:rPr>
          <w:rFonts w:ascii="Book Antiqua" w:eastAsia="Book Antiqua" w:hAnsi="Book Antiqua" w:cs="Book Antiqua"/>
          <w:shd w:val="clear" w:color="auto" w:fill="FFFFFF"/>
        </w:rPr>
        <w:t xml:space="preserve"> </w:t>
      </w:r>
      <w:r w:rsidR="006757E9" w:rsidRPr="00573FB0">
        <w:rPr>
          <w:rFonts w:ascii="Book Antiqua" w:eastAsia="Book Antiqua" w:hAnsi="Book Antiqua" w:cs="Book Antiqua"/>
          <w:shd w:val="clear" w:color="auto" w:fill="FFFFFF"/>
        </w:rPr>
        <w:t>inhibitor</w:t>
      </w:r>
      <w:r w:rsidR="004B36F9" w:rsidRPr="00573FB0">
        <w:rPr>
          <w:rFonts w:ascii="Book Antiqua" w:eastAsia="Book Antiqua" w:hAnsi="Book Antiqua" w:cs="Book Antiqua"/>
        </w:rPr>
        <w:t xml:space="preserve"> </w:t>
      </w:r>
      <w:r w:rsidR="006757E9" w:rsidRPr="00573FB0">
        <w:rPr>
          <w:rFonts w:ascii="Book Antiqua" w:eastAsiaTheme="minorEastAsia" w:hAnsi="Book Antiqua" w:cs="Book Antiqua"/>
          <w:lang w:eastAsia="zh-CN"/>
        </w:rPr>
        <w:t>(</w:t>
      </w:r>
      <w:r w:rsidRPr="00573FB0">
        <w:rPr>
          <w:rFonts w:ascii="Book Antiqua" w:eastAsia="Book Antiqua" w:hAnsi="Book Antiqua" w:cs="Book Antiqua"/>
        </w:rPr>
        <w:t>PPI</w:t>
      </w:r>
      <w:r w:rsidR="006757E9"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cornerstone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acid-related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attributed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anti-secretory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agents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seemingly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began</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Concerns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grew</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couple</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both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hope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awareness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Both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initiation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p>
    <w:p w14:paraId="2EDC1671" w14:textId="77777777" w:rsidR="00A77B3E" w:rsidRPr="00573FB0" w:rsidRDefault="00A77B3E" w:rsidP="00573FB0">
      <w:pPr>
        <w:spacing w:line="360" w:lineRule="auto"/>
        <w:jc w:val="both"/>
        <w:rPr>
          <w:rFonts w:ascii="Book Antiqua" w:hAnsi="Book Antiqua"/>
        </w:rPr>
      </w:pPr>
    </w:p>
    <w:p w14:paraId="4C55BE6C" w14:textId="7777777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caps/>
          <w:u w:val="single"/>
        </w:rPr>
        <w:t>INTRODUCTION</w:t>
      </w:r>
    </w:p>
    <w:p w14:paraId="1077249E" w14:textId="0E772173"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Proton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pump</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inhibitors</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introduced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than</w:t>
      </w:r>
      <w:r w:rsidR="004B36F9" w:rsidRPr="00573FB0">
        <w:rPr>
          <w:rFonts w:ascii="Book Antiqua" w:eastAsia="Book Antiqua" w:hAnsi="Book Antiqua" w:cs="Book Antiqua"/>
        </w:rPr>
        <w:t xml:space="preserve"> </w:t>
      </w:r>
      <w:r w:rsidRPr="00573FB0">
        <w:rPr>
          <w:rFonts w:ascii="Book Antiqua" w:eastAsia="Book Antiqua" w:hAnsi="Book Antiqua" w:cs="Book Antiqua"/>
        </w:rPr>
        <w:t>two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decades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ago</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quickly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cornerstone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acid-related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regarded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antisecretory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seemingly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ultimately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contributed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threshold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initiation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became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peptic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(PUD),</w:t>
      </w:r>
      <w:r w:rsidR="004B36F9" w:rsidRPr="00573FB0">
        <w:rPr>
          <w:rFonts w:ascii="Book Antiqua" w:eastAsia="Book Antiqua" w:hAnsi="Book Antiqua" w:cs="Book Antiqua"/>
        </w:rPr>
        <w:t xml:space="preserve"> </w:t>
      </w:r>
      <w:r w:rsidRPr="00573FB0">
        <w:rPr>
          <w:rFonts w:ascii="Book Antiqua" w:eastAsia="Book Antiqua" w:hAnsi="Book Antiqua" w:cs="Book Antiqua"/>
        </w:rPr>
        <w:t>Zollinger-Ellison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syndrome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(ZES),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i/>
          <w:iCs/>
        </w:rPr>
        <w:t>Helicobacter</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w:t>
      </w:r>
      <w:r w:rsidR="007564CC" w:rsidRPr="00573FB0">
        <w:rPr>
          <w:rFonts w:ascii="Book Antiqua" w:eastAsia="Book Antiqua" w:hAnsi="Book Antiqua" w:cs="Book Antiqua"/>
          <w:i/>
          <w:iCs/>
        </w:rPr>
        <w:t>H. pylori</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clear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expectation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number</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growing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concerns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reports</w:t>
      </w:r>
      <w:r w:rsidR="004B36F9" w:rsidRPr="00573FB0">
        <w:rPr>
          <w:rFonts w:ascii="Book Antiqua" w:eastAsia="Book Antiqua" w:hAnsi="Book Antiqua" w:cs="Book Antiqua"/>
        </w:rPr>
        <w:t xml:space="preserve"> </w:t>
      </w:r>
      <w:r w:rsidRPr="00573FB0">
        <w:rPr>
          <w:rFonts w:ascii="Book Antiqua" w:eastAsia="Book Antiqua" w:hAnsi="Book Antiqua" w:cs="Book Antiqua"/>
        </w:rPr>
        <w:t>claimed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improper</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risen</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half</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appropriate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3,4]</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Improper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multifactorial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pattern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preventable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(Figure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taken</w:t>
      </w:r>
      <w:r w:rsidR="004B36F9" w:rsidRPr="00573FB0">
        <w:rPr>
          <w:rFonts w:ascii="Book Antiqua" w:eastAsia="Book Antiqua" w:hAnsi="Book Antiqua" w:cs="Book Antiqua"/>
        </w:rPr>
        <w:t xml:space="preserve"> </w:t>
      </w:r>
      <w:r w:rsidRPr="00573FB0">
        <w:rPr>
          <w:rFonts w:ascii="Book Antiqua" w:eastAsia="Book Antiqua" w:hAnsi="Book Antiqua" w:cs="Book Antiqua"/>
        </w:rPr>
        <w:t>judiciously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according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p>
    <w:p w14:paraId="45C4886E" w14:textId="77777777" w:rsidR="00A77B3E" w:rsidRPr="00573FB0" w:rsidRDefault="00A77B3E" w:rsidP="00573FB0">
      <w:pPr>
        <w:spacing w:line="360" w:lineRule="auto"/>
        <w:jc w:val="both"/>
        <w:rPr>
          <w:rFonts w:ascii="Book Antiqua" w:hAnsi="Book Antiqua"/>
        </w:rPr>
      </w:pPr>
    </w:p>
    <w:p w14:paraId="1FB2C54C" w14:textId="77777777"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Background</w:t>
      </w:r>
    </w:p>
    <w:p w14:paraId="2847A637" w14:textId="0592C31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suppressing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secretion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directly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inhibiting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pump</w:t>
      </w:r>
      <w:r w:rsidR="004B36F9" w:rsidRPr="00573FB0">
        <w:rPr>
          <w:rFonts w:ascii="Book Antiqua" w:eastAsia="Book Antiqua" w:hAnsi="Book Antiqua" w:cs="Book Antiqua"/>
        </w:rPr>
        <w:t xml:space="preserve"> </w:t>
      </w:r>
      <w:r w:rsidRPr="00573FB0">
        <w:rPr>
          <w:rFonts w:ascii="Book Antiqua" w:eastAsia="Book Antiqua" w:hAnsi="Book Antiqua" w:cs="Book Antiqua"/>
        </w:rPr>
        <w:t>(H+/K+</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adenosine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triphosphatase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(ATPase))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parietal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cells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prodrugs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activated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exposed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environment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parietal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cells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half-life</w:t>
      </w:r>
      <w:r w:rsidR="004B36F9" w:rsidRPr="00573FB0">
        <w:rPr>
          <w:rFonts w:ascii="Book Antiqua" w:eastAsia="Book Antiqua" w:hAnsi="Book Antiqua" w:cs="Book Antiqua"/>
        </w:rPr>
        <w:t xml:space="preserve"> </w:t>
      </w:r>
      <w:r w:rsidRPr="00573FB0">
        <w:rPr>
          <w:rFonts w:ascii="Book Antiqua" w:eastAsia="Book Antiqua" w:hAnsi="Book Antiqua" w:cs="Book Antiqua"/>
        </w:rPr>
        <w:t>ranges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0.6-1.9</w:t>
      </w:r>
      <w:r w:rsidR="004B36F9" w:rsidRPr="00573FB0">
        <w:rPr>
          <w:rFonts w:ascii="Book Antiqua" w:eastAsia="Book Antiqua" w:hAnsi="Book Antiqua" w:cs="Book Antiqua"/>
        </w:rPr>
        <w:t xml:space="preserve"> </w:t>
      </w:r>
      <w:r w:rsidRPr="00573FB0">
        <w:rPr>
          <w:rFonts w:ascii="Book Antiqua" w:eastAsia="Book Antiqua" w:hAnsi="Book Antiqua" w:cs="Book Antiqua"/>
        </w:rPr>
        <w:t>h,</w:t>
      </w:r>
      <w:r w:rsidR="004B36F9" w:rsidRPr="00573FB0">
        <w:rPr>
          <w:rFonts w:ascii="Book Antiqua" w:eastAsia="Book Antiqua" w:hAnsi="Book Antiqua" w:cs="Book Antiqua"/>
        </w:rPr>
        <w:t xml:space="preserve"> </w:t>
      </w:r>
      <w:r w:rsidRPr="00573FB0">
        <w:rPr>
          <w:rFonts w:ascii="Book Antiqua" w:eastAsia="Book Antiqua" w:hAnsi="Book Antiqua" w:cs="Book Antiqua"/>
        </w:rPr>
        <w:t>depending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type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7-9]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enzymes,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primarily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CYP2C19</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contribution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CYP3A4</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6,10]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excreted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lansoprazole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dexlasoprazole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excreted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gut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11]</w:t>
      </w:r>
      <w:r w:rsidRPr="00573FB0">
        <w:rPr>
          <w:rFonts w:ascii="Book Antiqua" w:eastAsia="Book Antiqua" w:hAnsi="Book Antiqua" w:cs="Book Antiqua"/>
        </w:rPr>
        <w:t>.</w:t>
      </w:r>
    </w:p>
    <w:p w14:paraId="0FF8189B" w14:textId="08DC4195" w:rsidR="006757E9"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lastRenderedPageBreak/>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variation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partially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responsible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variation.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Asian</w:t>
      </w:r>
      <w:r w:rsidR="004B36F9" w:rsidRPr="00573FB0">
        <w:rPr>
          <w:rFonts w:ascii="Book Antiqua" w:eastAsia="Book Antiqua" w:hAnsi="Book Antiqua" w:cs="Book Antiqua"/>
        </w:rPr>
        <w:t xml:space="preserve"> </w:t>
      </w:r>
      <w:r w:rsidRPr="00573FB0">
        <w:rPr>
          <w:rFonts w:ascii="Book Antiqua" w:eastAsia="Book Antiqua" w:hAnsi="Book Antiqua" w:cs="Book Antiqua"/>
        </w:rPr>
        <w:t>ethnicity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older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tend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slower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w:t>
      </w:r>
      <w:r w:rsidRPr="00573FB0">
        <w:rPr>
          <w:rFonts w:ascii="Book Antiqua" w:eastAsia="Book Antiqua" w:hAnsi="Book Antiqua" w:cs="Book Antiqua"/>
        </w:rPr>
        <w:t>.</w:t>
      </w:r>
    </w:p>
    <w:p w14:paraId="4F805A82" w14:textId="575FBA36"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Currently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available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lansoprazole,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dexlansoprazole,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pantoprazole,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rabeprazole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antisecretory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interchangeably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13]</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10</w:t>
      </w:r>
      <w:r w:rsidR="004B36F9" w:rsidRPr="00573FB0">
        <w:rPr>
          <w:rFonts w:ascii="Book Antiqua" w:eastAsia="Book Antiqua" w:hAnsi="Book Antiqua" w:cs="Book Antiqua"/>
        </w:rPr>
        <w:t xml:space="preserve"> </w:t>
      </w:r>
      <w:r w:rsidRPr="00573FB0">
        <w:rPr>
          <w:rFonts w:ascii="Book Antiqua" w:eastAsia="Book Antiqua" w:hAnsi="Book Antiqua" w:cs="Book Antiqua"/>
        </w:rPr>
        <w:t>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variety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available,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lansoprazole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89%</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80</w:t>
      </w:r>
      <w:r w:rsidR="0051168E" w:rsidRPr="00573FB0">
        <w:rPr>
          <w:rFonts w:ascii="Book Antiqua" w:eastAsia="Book Antiqua" w:hAnsi="Book Antiqua" w:cs="Book Antiqua"/>
        </w:rPr>
        <w:t>%</w:t>
      </w:r>
      <w:r w:rsidRPr="00573FB0">
        <w:rPr>
          <w:rFonts w:ascii="Book Antiqua" w:eastAsia="Book Antiqua" w:hAnsi="Book Antiqua" w:cs="Book Antiqua"/>
        </w:rPr>
        <w:t>-90%,</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respectively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rabeprazole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52%</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Majority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must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taken</w:t>
      </w:r>
      <w:r w:rsidR="004B36F9" w:rsidRPr="00573FB0">
        <w:rPr>
          <w:rFonts w:ascii="Book Antiqua" w:eastAsia="Book Antiqua" w:hAnsi="Book Antiqua" w:cs="Book Antiqua"/>
        </w:rPr>
        <w:t xml:space="preserve"> </w:t>
      </w:r>
      <w:r w:rsidRPr="00573FB0">
        <w:rPr>
          <w:rFonts w:ascii="Book Antiqua" w:eastAsia="Book Antiqua" w:hAnsi="Book Antiqua" w:cs="Book Antiqua"/>
        </w:rPr>
        <w:t>30</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meal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day.</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requires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60</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food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intake</w:t>
      </w:r>
      <w:r w:rsidR="004B36F9" w:rsidRPr="00573FB0">
        <w:rPr>
          <w:rFonts w:ascii="Book Antiqua" w:eastAsia="Book Antiqua" w:hAnsi="Book Antiqua" w:cs="Book Antiqua"/>
        </w:rPr>
        <w:t xml:space="preserve"> </w:t>
      </w:r>
      <w:r w:rsidRPr="00573FB0">
        <w:rPr>
          <w:rFonts w:ascii="Book Antiqua" w:eastAsia="Book Antiqua" w:hAnsi="Book Antiqua" w:cs="Book Antiqua"/>
        </w:rPr>
        <w:t>administration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14]</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Pharmacokinetics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dexlansoprazole,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pantoprazole,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rabeprazole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unaffected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ingestion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time</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14]</w:t>
      </w:r>
      <w:r w:rsidRPr="00573FB0">
        <w:rPr>
          <w:rFonts w:ascii="Book Antiqua" w:eastAsia="Book Antiqua" w:hAnsi="Book Antiqua" w:cs="Book Antiqua"/>
        </w:rPr>
        <w:t>.</w:t>
      </w:r>
    </w:p>
    <w:p w14:paraId="0A1D1096" w14:textId="77777777" w:rsidR="00A77B3E" w:rsidRPr="00573FB0" w:rsidRDefault="00A77B3E" w:rsidP="00573FB0">
      <w:pPr>
        <w:spacing w:line="360" w:lineRule="auto"/>
        <w:jc w:val="both"/>
        <w:rPr>
          <w:rFonts w:ascii="Book Antiqua" w:hAnsi="Book Antiqua"/>
        </w:rPr>
      </w:pPr>
    </w:p>
    <w:p w14:paraId="1811F86D" w14:textId="63577D76"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Clinical</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indications</w:t>
      </w:r>
    </w:p>
    <w:p w14:paraId="04742E57" w14:textId="528D3FD9"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acid-related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peptic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stricture,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0051168E" w:rsidRPr="00573FB0">
        <w:rPr>
          <w:rFonts w:ascii="Book Antiqua" w:eastAsiaTheme="minorEastAsia" w:hAnsi="Book Antiqua" w:cs="Book Antiqua"/>
          <w:lang w:eastAsia="zh-CN"/>
        </w:rPr>
        <w:t>n</w:t>
      </w:r>
      <w:r w:rsidR="0051168E" w:rsidRPr="00573FB0">
        <w:rPr>
          <w:rFonts w:ascii="Book Antiqua" w:eastAsia="Book Antiqua" w:hAnsi="Book Antiqua" w:cs="Book Antiqua"/>
        </w:rPr>
        <w:t xml:space="preserve">onsteroidal anti-inflammatory drugs </w:t>
      </w:r>
      <w:r w:rsidR="0051168E" w:rsidRPr="00573FB0">
        <w:rPr>
          <w:rFonts w:ascii="Book Antiqua" w:eastAsiaTheme="minorEastAsia" w:hAnsi="Book Antiqua" w:cs="Book Antiqua"/>
          <w:lang w:eastAsia="zh-CN"/>
        </w:rPr>
        <w:t>(</w:t>
      </w:r>
      <w:r w:rsidRPr="00573FB0">
        <w:rPr>
          <w:rFonts w:ascii="Book Antiqua" w:eastAsia="Book Antiqua" w:hAnsi="Book Antiqua" w:cs="Book Antiqua"/>
        </w:rPr>
        <w:t>NSAID</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eosinophilic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51168E" w:rsidRPr="00573FB0">
        <w:rPr>
          <w:rFonts w:ascii="Book Antiqua" w:eastAsiaTheme="minorEastAsia" w:hAnsi="Book Antiqua" w:cs="Book Antiqua"/>
          <w:lang w:eastAsia="zh-CN"/>
        </w:rPr>
        <w:t xml:space="preserve"> </w:t>
      </w:r>
      <w:r w:rsidR="0051168E" w:rsidRPr="00573FB0">
        <w:rPr>
          <w:rFonts w:ascii="Book Antiqua" w:eastAsia="Book Antiqua" w:hAnsi="Book Antiqua" w:cs="Book Antiqua"/>
        </w:rPr>
        <w:t>(EoE)</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(NERD),</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combination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antibiotics),</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hypersecretory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syndromes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w:t>
      </w:r>
      <w:r w:rsidRPr="00573FB0">
        <w:rPr>
          <w:rFonts w:ascii="Book Antiqua" w:eastAsia="Book Antiqua" w:hAnsi="Book Antiqua" w:cs="Book Antiqua"/>
          <w:i/>
        </w:rPr>
        <w:t>e.g.</w:t>
      </w:r>
      <w:r w:rsidR="004B36F9" w:rsidRPr="00573FB0">
        <w:rPr>
          <w:rFonts w:ascii="Book Antiqua" w:eastAsia="Book Antiqua" w:hAnsi="Book Antiqua" w:cs="Book Antiqua"/>
        </w:rPr>
        <w:t xml:space="preserve"> </w:t>
      </w:r>
      <w:r w:rsidRPr="00573FB0">
        <w:rPr>
          <w:rFonts w:ascii="Book Antiqua" w:eastAsia="Book Antiqua" w:hAnsi="Book Antiqua" w:cs="Book Antiqua"/>
        </w:rPr>
        <w:t>ZE</w:t>
      </w:r>
      <w:r w:rsidR="0051168E" w:rsidRPr="00573FB0">
        <w:rPr>
          <w:rFonts w:ascii="Book Antiqua" w:eastAsiaTheme="minorEastAsia" w:hAnsi="Book Antiqua" w:cs="Book Antiqua"/>
          <w:lang w:eastAsia="zh-CN"/>
        </w:rPr>
        <w:t>S</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prolonged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mechanical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ventilation,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gastroprotection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steroids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ambulatory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setting</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17,18]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0054375D" w:rsidRPr="00573FB0">
        <w:rPr>
          <w:rFonts w:ascii="Book Antiqua" w:eastAsiaTheme="minorEastAsia" w:hAnsi="Book Antiqua" w:cs="Book Antiqua"/>
          <w:lang w:eastAsia="zh-CN"/>
        </w:rPr>
        <w:t>PUD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steroids,</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statistically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hospitalized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brief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courses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steroids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brief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conjunction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pancreatic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enzyme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replacement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steatorrhea</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17,19]</w:t>
      </w:r>
      <w:r w:rsidRPr="00573FB0">
        <w:rPr>
          <w:rFonts w:ascii="Book Antiqua" w:eastAsia="Book Antiqua" w:hAnsi="Book Antiqua" w:cs="Book Antiqua"/>
        </w:rPr>
        <w:t>.</w:t>
      </w:r>
    </w:p>
    <w:p w14:paraId="782270AE" w14:textId="77777777" w:rsidR="00A77B3E" w:rsidRPr="00573FB0" w:rsidRDefault="00A77B3E" w:rsidP="00573FB0">
      <w:pPr>
        <w:spacing w:line="360" w:lineRule="auto"/>
        <w:jc w:val="both"/>
        <w:rPr>
          <w:rFonts w:ascii="Book Antiqua" w:hAnsi="Book Antiqua"/>
        </w:rPr>
      </w:pPr>
    </w:p>
    <w:p w14:paraId="5C49C270" w14:textId="1CA2D8F6" w:rsidR="00A77B3E" w:rsidRPr="00573FB0" w:rsidRDefault="006757E9" w:rsidP="00573FB0">
      <w:pPr>
        <w:spacing w:line="360" w:lineRule="auto"/>
        <w:jc w:val="both"/>
        <w:rPr>
          <w:rFonts w:ascii="Book Antiqua" w:eastAsiaTheme="minorEastAsia" w:hAnsi="Book Antiqua" w:cs="Book Antiqua"/>
          <w:b/>
          <w:caps/>
          <w:u w:val="single"/>
          <w:lang w:eastAsia="zh-CN"/>
        </w:rPr>
      </w:pPr>
      <w:r w:rsidRPr="00573FB0">
        <w:rPr>
          <w:rFonts w:ascii="Book Antiqua" w:eastAsia="Book Antiqua" w:hAnsi="Book Antiqua" w:cs="Book Antiqua"/>
          <w:b/>
          <w:caps/>
          <w:u w:val="single"/>
        </w:rPr>
        <w:lastRenderedPageBreak/>
        <w:t>Current</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guidelines</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on</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PPI</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use</w:t>
      </w:r>
    </w:p>
    <w:p w14:paraId="14B52D04" w14:textId="67005D18"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created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clinicians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appropriately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effectively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would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going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proposed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societies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American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College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American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Society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American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Endoscopic</w:t>
      </w:r>
      <w:r w:rsidR="004B36F9" w:rsidRPr="00573FB0">
        <w:rPr>
          <w:rFonts w:ascii="Book Antiqua" w:eastAsia="Book Antiqua" w:hAnsi="Book Antiqua" w:cs="Book Antiqua"/>
        </w:rPr>
        <w:t xml:space="preserve"> </w:t>
      </w:r>
      <w:r w:rsidRPr="00573FB0">
        <w:rPr>
          <w:rFonts w:ascii="Book Antiqua" w:eastAsia="Book Antiqua" w:hAnsi="Book Antiqua" w:cs="Book Antiqua"/>
        </w:rPr>
        <w:t>Surgeons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(SAGES),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shd w:val="clear" w:color="auto" w:fill="FFFFFF"/>
        </w:rPr>
        <w:t>Canadian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Association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Gastroenterology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(CAG),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European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guidelines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2).</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unless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otherwise.</w:t>
      </w:r>
    </w:p>
    <w:p w14:paraId="058C9C44" w14:textId="77777777" w:rsidR="00A77B3E" w:rsidRPr="00573FB0" w:rsidRDefault="00A77B3E" w:rsidP="00573FB0">
      <w:pPr>
        <w:spacing w:line="360" w:lineRule="auto"/>
        <w:jc w:val="both"/>
        <w:rPr>
          <w:rFonts w:ascii="Book Antiqua" w:hAnsi="Book Antiqua"/>
        </w:rPr>
      </w:pPr>
    </w:p>
    <w:p w14:paraId="7E539DD0" w14:textId="2AEE9C9A"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GERD</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guidelines</w:t>
      </w:r>
    </w:p>
    <w:p w14:paraId="414860AE" w14:textId="0C7C23B5" w:rsidR="006757E9"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8-wk</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adequate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response.</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investigation.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standardized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definition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8-wk</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get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stratified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includes</w:t>
      </w:r>
      <w:r w:rsidR="004B36F9" w:rsidRPr="00573FB0">
        <w:rPr>
          <w:rFonts w:ascii="Book Antiqua" w:eastAsia="Book Antiqua" w:hAnsi="Book Antiqua" w:cs="Book Antiqua"/>
        </w:rPr>
        <w:t xml:space="preserve"> </w:t>
      </w:r>
      <w:r w:rsidRPr="00573FB0">
        <w:rPr>
          <w:rFonts w:ascii="Book Antiqua" w:eastAsia="Book Antiqua" w:hAnsi="Book Antiqua" w:cs="Book Antiqua"/>
        </w:rPr>
        <w:t>ensuring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compliant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takes</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appropriately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correct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timing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number</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optimize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known</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given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half</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maintenance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recurrence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histamine 2 receptor antagonists</w:t>
      </w:r>
      <w:r w:rsidR="0051168E"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H2RAs</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faster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rates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heartburn</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Los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Angeles</w:t>
      </w:r>
      <w:r w:rsidR="004B36F9" w:rsidRPr="00573FB0">
        <w:rPr>
          <w:rFonts w:ascii="Book Antiqua" w:eastAsia="Book Antiqua" w:hAnsi="Book Antiqua" w:cs="Book Antiqua"/>
        </w:rPr>
        <w:t xml:space="preserve"> </w:t>
      </w:r>
      <w:r w:rsidRPr="00573FB0">
        <w:rPr>
          <w:rFonts w:ascii="Book Antiqua" w:eastAsia="Book Antiqua" w:hAnsi="Book Antiqua" w:cs="Book Antiqua"/>
        </w:rPr>
        <w:t>(LA)</w:t>
      </w:r>
      <w:r w:rsidR="004B36F9" w:rsidRPr="00573FB0">
        <w:rPr>
          <w:rFonts w:ascii="Book Antiqua" w:eastAsia="Book Antiqua" w:hAnsi="Book Antiqua" w:cs="Book Antiqua"/>
        </w:rPr>
        <w:t xml:space="preserve"> </w:t>
      </w: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stopped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relapsed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within</w:t>
      </w:r>
      <w:r w:rsidR="004B36F9" w:rsidRPr="00573FB0">
        <w:rPr>
          <w:rFonts w:ascii="Book Antiqua" w:eastAsia="Book Antiqua" w:hAnsi="Book Antiqua" w:cs="Book Antiqua"/>
        </w:rPr>
        <w:t xml:space="preserve"> </w:t>
      </w:r>
      <w:r w:rsidRPr="00573FB0">
        <w:rPr>
          <w:rFonts w:ascii="Book Antiqua" w:eastAsia="Book Antiqua" w:hAnsi="Book Antiqua" w:cs="Book Antiqua"/>
        </w:rPr>
        <w:t>6</w:t>
      </w:r>
      <w:r w:rsidR="004B36F9" w:rsidRPr="00573FB0">
        <w:rPr>
          <w:rFonts w:ascii="Book Antiqua" w:eastAsia="Book Antiqua" w:hAnsi="Book Antiqua" w:cs="Book Antiqua"/>
        </w:rPr>
        <w:t xml:space="preserve"> </w:t>
      </w:r>
      <w:r w:rsidRPr="00573FB0">
        <w:rPr>
          <w:rFonts w:ascii="Book Antiqua" w:eastAsia="Book Antiqua" w:hAnsi="Book Antiqua" w:cs="Book Antiqua"/>
        </w:rPr>
        <w:t>mo.</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recurrence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occur</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soon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4B36F9" w:rsidRPr="00573FB0">
        <w:rPr>
          <w:rFonts w:ascii="Book Antiqua" w:eastAsia="Book Antiqua" w:hAnsi="Book Antiqua" w:cs="Book Antiqua"/>
        </w:rPr>
        <w:t xml:space="preserve"> </w:t>
      </w:r>
      <w:r w:rsidR="0051168E" w:rsidRPr="00573FB0">
        <w:rPr>
          <w:rFonts w:ascii="Book Antiqua" w:eastAsiaTheme="minorEastAsia" w:hAnsi="Book Antiqua" w:cs="Book Antiqua"/>
          <w:lang w:eastAsia="zh-CN"/>
        </w:rPr>
        <w:t xml:space="preserve">wk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2</w:t>
      </w:r>
      <w:r w:rsidR="004B36F9" w:rsidRPr="00573FB0">
        <w:rPr>
          <w:rFonts w:ascii="Book Antiqua" w:eastAsia="Book Antiqua" w:hAnsi="Book Antiqua" w:cs="Book Antiqua"/>
        </w:rPr>
        <w:t xml:space="preserve"> </w:t>
      </w:r>
      <w:r w:rsidRPr="00573FB0">
        <w:rPr>
          <w:rFonts w:ascii="Book Antiqua" w:eastAsia="Book Antiqua" w:hAnsi="Book Antiqua" w:cs="Book Antiqua"/>
        </w:rPr>
        <w:t>wk</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discontinuation.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(LA</w:t>
      </w:r>
      <w:r w:rsidR="004B36F9" w:rsidRPr="00573FB0">
        <w:rPr>
          <w:rFonts w:ascii="Book Antiqua" w:eastAsia="Book Antiqua" w:hAnsi="Book Antiqua" w:cs="Book Antiqua"/>
        </w:rPr>
        <w:t xml:space="preserve"> </w:t>
      </w: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ineffective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hiatal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hernias.</w:t>
      </w:r>
      <w:r w:rsidR="004B36F9" w:rsidRPr="00573FB0">
        <w:rPr>
          <w:rFonts w:ascii="Book Antiqua" w:eastAsia="Book Antiqua" w:hAnsi="Book Antiqua" w:cs="Book Antiqua"/>
        </w:rPr>
        <w:t xml:space="preserve"> </w:t>
      </w:r>
      <w:r w:rsidRPr="00573FB0">
        <w:rPr>
          <w:rFonts w:ascii="Book Antiqua" w:eastAsia="Book Antiqua" w:hAnsi="Book Antiqua" w:cs="Book Antiqua"/>
        </w:rPr>
        <w:t>Transabdominal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transthoracic</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hiatal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hernia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repairs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experience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outlet</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obstruction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and/or</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strangulation.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Fundoplication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mixed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outcomes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made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22]</w:t>
      </w:r>
      <w:r w:rsidRPr="00573FB0">
        <w:rPr>
          <w:rFonts w:ascii="Book Antiqua" w:eastAsia="Book Antiqua" w:hAnsi="Book Antiqua" w:cs="Book Antiqua"/>
        </w:rPr>
        <w:t>.</w:t>
      </w:r>
    </w:p>
    <w:p w14:paraId="6C9E0166" w14:textId="656FB07B" w:rsidR="00A77B3E" w:rsidRPr="00573FB0" w:rsidRDefault="008D6F44" w:rsidP="00573FB0">
      <w:pPr>
        <w:spacing w:line="360" w:lineRule="auto"/>
        <w:ind w:firstLineChars="100" w:firstLine="240"/>
        <w:jc w:val="both"/>
        <w:rPr>
          <w:rFonts w:ascii="Book Antiqua" w:hAnsi="Book Antiqua"/>
        </w:rPr>
      </w:pP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unclear</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ambulatory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monitoring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helpful</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23]</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approach</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negate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incomplete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relief</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8-wk</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course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discontinue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2-4</w:t>
      </w:r>
      <w:r w:rsidR="004B36F9" w:rsidRPr="00573FB0">
        <w:rPr>
          <w:rFonts w:ascii="Book Antiqua" w:eastAsia="Book Antiqua" w:hAnsi="Book Antiqua" w:cs="Book Antiqua"/>
        </w:rPr>
        <w:t xml:space="preserve"> </w:t>
      </w:r>
      <w:r w:rsidRPr="00573FB0">
        <w:rPr>
          <w:rFonts w:ascii="Book Antiqua" w:eastAsia="Book Antiqua" w:hAnsi="Book Antiqua" w:cs="Book Antiqua"/>
        </w:rPr>
        <w:t>wk.</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normal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monitoring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cessation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normal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EGD</w:t>
      </w:r>
      <w:r w:rsidR="004B36F9" w:rsidRPr="00573FB0">
        <w:rPr>
          <w:rFonts w:ascii="Book Antiqua" w:eastAsia="Book Antiqua" w:hAnsi="Book Antiqua" w:cs="Book Antiqua"/>
        </w:rPr>
        <w:t xml:space="preserve"> </w:t>
      </w:r>
      <w:r w:rsidRPr="00573FB0">
        <w:rPr>
          <w:rFonts w:ascii="Book Antiqua" w:eastAsia="Book Antiqua" w:hAnsi="Book Antiqua" w:cs="Book Antiqua"/>
        </w:rPr>
        <w:t>findings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LA</w:t>
      </w:r>
      <w:r w:rsidR="004B36F9" w:rsidRPr="00573FB0">
        <w:rPr>
          <w:rFonts w:ascii="Book Antiqua" w:eastAsia="Book Antiqua" w:hAnsi="Book Antiqua" w:cs="Book Antiqua"/>
        </w:rPr>
        <w:t xml:space="preserve"> </w:t>
      </w: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investigated,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stopped.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Although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approach</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necessary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p>
    <w:p w14:paraId="04A8A36A" w14:textId="77777777" w:rsidR="00A77B3E" w:rsidRPr="00573FB0" w:rsidRDefault="00A77B3E" w:rsidP="00573FB0">
      <w:pPr>
        <w:spacing w:line="360" w:lineRule="auto"/>
        <w:jc w:val="both"/>
        <w:rPr>
          <w:rFonts w:ascii="Book Antiqua" w:hAnsi="Book Antiqua"/>
        </w:rPr>
      </w:pPr>
    </w:p>
    <w:p w14:paraId="5491C8A3" w14:textId="7AB0896D"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Dyspepsia</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guidelines</w:t>
      </w:r>
    </w:p>
    <w:p w14:paraId="40B48D13" w14:textId="74E2DB0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Several</w:t>
      </w:r>
      <w:r w:rsidR="004B36F9" w:rsidRPr="00573FB0">
        <w:rPr>
          <w:rFonts w:ascii="Book Antiqua" w:eastAsia="Book Antiqua" w:hAnsi="Book Antiqua" w:cs="Book Antiqua"/>
        </w:rPr>
        <w:t xml:space="preserve"> </w:t>
      </w:r>
      <w:r w:rsidR="0051168E" w:rsidRPr="00573FB0">
        <w:rPr>
          <w:rFonts w:ascii="Book Antiqua" w:eastAsiaTheme="minorEastAsia" w:hAnsi="Book Antiqua" w:cs="Book Antiqua"/>
          <w:lang w:eastAsia="zh-CN"/>
        </w:rPr>
        <w:t>r</w:t>
      </w:r>
      <w:r w:rsidR="0051168E" w:rsidRPr="00573FB0">
        <w:rPr>
          <w:rFonts w:ascii="Book Antiqua" w:eastAsia="Book Antiqua" w:hAnsi="Book Antiqua" w:cs="Book Antiqua"/>
        </w:rPr>
        <w:t>andomized control trials</w:t>
      </w:r>
      <w:r w:rsidR="0051168E"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RCTs</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statistically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relief</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60</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tested</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negative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experience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two-to-eight-week</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course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number</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10.</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do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8</w:t>
      </w:r>
      <w:r w:rsidR="004B36F9" w:rsidRPr="00573FB0">
        <w:rPr>
          <w:rFonts w:ascii="Book Antiqua" w:eastAsia="Book Antiqua" w:hAnsi="Book Antiqua" w:cs="Book Antiqua"/>
        </w:rPr>
        <w:t xml:space="preserve"> </w:t>
      </w:r>
      <w:r w:rsidRPr="00573FB0">
        <w:rPr>
          <w:rFonts w:ascii="Book Antiqua" w:eastAsia="Book Antiqua" w:hAnsi="Book Antiqua" w:cs="Book Antiqua"/>
        </w:rPr>
        <w:t>wk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discontinued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utility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management</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24]</w:t>
      </w:r>
      <w:r w:rsidRPr="00573FB0">
        <w:rPr>
          <w:rFonts w:ascii="Book Antiqua" w:eastAsia="Book Antiqua" w:hAnsi="Book Antiqua" w:cs="Book Antiqua"/>
        </w:rPr>
        <w:t>.</w:t>
      </w:r>
    </w:p>
    <w:p w14:paraId="6994F0D6" w14:textId="77777777" w:rsidR="00A77B3E" w:rsidRPr="00573FB0" w:rsidRDefault="00A77B3E" w:rsidP="00573FB0">
      <w:pPr>
        <w:spacing w:line="360" w:lineRule="auto"/>
        <w:jc w:val="both"/>
        <w:rPr>
          <w:rFonts w:ascii="Book Antiqua" w:hAnsi="Book Antiqua"/>
        </w:rPr>
      </w:pPr>
    </w:p>
    <w:p w14:paraId="11E820E7" w14:textId="50C136F7" w:rsidR="00A77B3E" w:rsidRPr="00573FB0" w:rsidRDefault="007564CC" w:rsidP="00573FB0">
      <w:pPr>
        <w:spacing w:line="360" w:lineRule="auto"/>
        <w:jc w:val="both"/>
        <w:rPr>
          <w:rFonts w:ascii="Book Antiqua" w:hAnsi="Book Antiqua"/>
          <w:b/>
        </w:rPr>
      </w:pPr>
      <w:r w:rsidRPr="00573FB0">
        <w:rPr>
          <w:rFonts w:ascii="Book Antiqua" w:eastAsia="Book Antiqua" w:hAnsi="Book Antiqua" w:cs="Book Antiqua"/>
          <w:b/>
          <w:i/>
          <w:iCs/>
        </w:rPr>
        <w:t>H. pylori</w:t>
      </w:r>
      <w:r w:rsidR="004B36F9" w:rsidRPr="00573FB0">
        <w:rPr>
          <w:rFonts w:ascii="Book Antiqua" w:eastAsia="Book Antiqua" w:hAnsi="Book Antiqua" w:cs="Book Antiqua"/>
          <w:b/>
          <w:i/>
          <w:iCs/>
        </w:rPr>
        <w:t xml:space="preserve"> </w:t>
      </w:r>
      <w:r w:rsidR="008D6F44"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008D6F44" w:rsidRPr="00573FB0">
        <w:rPr>
          <w:rFonts w:ascii="Book Antiqua" w:eastAsia="Book Antiqua" w:hAnsi="Book Antiqua" w:cs="Book Antiqua"/>
          <w:b/>
          <w:i/>
          <w:iCs/>
        </w:rPr>
        <w:t>guidelines</w:t>
      </w:r>
    </w:p>
    <w:p w14:paraId="54219419" w14:textId="6E7ACAA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peptic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known</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urea</w:t>
      </w:r>
      <w:r w:rsidR="004B36F9" w:rsidRPr="00573FB0">
        <w:rPr>
          <w:rFonts w:ascii="Book Antiqua" w:eastAsia="Book Antiqua" w:hAnsi="Book Antiqua" w:cs="Book Antiqua"/>
        </w:rPr>
        <w:t xml:space="preserve"> </w:t>
      </w:r>
      <w:r w:rsidRPr="00573FB0">
        <w:rPr>
          <w:rFonts w:ascii="Book Antiqua" w:eastAsia="Book Antiqua" w:hAnsi="Book Antiqua" w:cs="Book Antiqua"/>
        </w:rPr>
        <w:t>breath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fecal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antigen</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mucosal</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biopsy.</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bismuth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quadruple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bismuth,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tetracycline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nitroimidazole)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clarithromycin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clarithromycin,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amoxicillin</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metronidazole)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10-14</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biopsies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done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do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experience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PUD,</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unnecessary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Pr="00573FB0">
        <w:rPr>
          <w:rFonts w:ascii="Book Antiqua" w:eastAsia="Book Antiqua" w:hAnsi="Book Antiqua" w:cs="Book Antiqua"/>
          <w:i/>
          <w:iCs/>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fails,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levofloxacin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regimen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salvage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regimen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consists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amoxicillin,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levofloxacin.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14</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so</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warranted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25]</w:t>
      </w:r>
      <w:r w:rsidRPr="00573FB0">
        <w:rPr>
          <w:rFonts w:ascii="Book Antiqua" w:eastAsia="Book Antiqua" w:hAnsi="Book Antiqua" w:cs="Book Antiqua"/>
        </w:rPr>
        <w:t>.</w:t>
      </w:r>
    </w:p>
    <w:p w14:paraId="273B6BE9" w14:textId="77777777" w:rsidR="00A77B3E" w:rsidRPr="00573FB0" w:rsidRDefault="00A77B3E" w:rsidP="00573FB0">
      <w:pPr>
        <w:spacing w:line="360" w:lineRule="auto"/>
        <w:jc w:val="both"/>
        <w:rPr>
          <w:rFonts w:ascii="Book Antiqua" w:hAnsi="Book Antiqua"/>
        </w:rPr>
      </w:pPr>
    </w:p>
    <w:p w14:paraId="0E21784F" w14:textId="66F52E03" w:rsidR="00A77B3E" w:rsidRPr="00573FB0" w:rsidRDefault="008D6F44" w:rsidP="00573FB0">
      <w:pPr>
        <w:spacing w:line="360" w:lineRule="auto"/>
        <w:jc w:val="both"/>
        <w:rPr>
          <w:rFonts w:ascii="Book Antiqua" w:eastAsiaTheme="minorEastAsia" w:hAnsi="Book Antiqua"/>
          <w:b/>
          <w:lang w:eastAsia="zh-CN"/>
        </w:rPr>
      </w:pPr>
      <w:r w:rsidRPr="00573FB0">
        <w:rPr>
          <w:rFonts w:ascii="Book Antiqua" w:eastAsia="Book Antiqua" w:hAnsi="Book Antiqua" w:cs="Book Antiqua"/>
          <w:b/>
          <w:i/>
          <w:iCs/>
        </w:rPr>
        <w:t>Barrett’s</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esophagus</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guidelines</w:t>
      </w:r>
    </w:p>
    <w:p w14:paraId="351114C4" w14:textId="7609F40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typically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reduce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neoplastic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maintenance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reduced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neoplastic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H2RA</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According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Barrett’s esophagus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26,27]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Twice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inadequate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26]</w:t>
      </w:r>
      <w:r w:rsidRPr="00573FB0">
        <w:rPr>
          <w:rFonts w:ascii="Book Antiqua" w:eastAsia="Book Antiqua" w:hAnsi="Book Antiqua" w:cs="Book Antiqua"/>
        </w:rPr>
        <w:t>.</w:t>
      </w:r>
    </w:p>
    <w:p w14:paraId="6B56612B" w14:textId="77777777" w:rsidR="00A77B3E" w:rsidRPr="00573FB0" w:rsidRDefault="00A77B3E" w:rsidP="00573FB0">
      <w:pPr>
        <w:spacing w:line="360" w:lineRule="auto"/>
        <w:jc w:val="both"/>
        <w:rPr>
          <w:rFonts w:ascii="Book Antiqua" w:hAnsi="Book Antiqua"/>
        </w:rPr>
      </w:pPr>
    </w:p>
    <w:p w14:paraId="3AF0FA56" w14:textId="3D7F0DD8" w:rsidR="00A77B3E" w:rsidRPr="00573FB0" w:rsidRDefault="008D6F44" w:rsidP="00573FB0">
      <w:pPr>
        <w:spacing w:line="360" w:lineRule="auto"/>
        <w:jc w:val="both"/>
        <w:rPr>
          <w:rFonts w:ascii="Book Antiqua" w:eastAsiaTheme="minorEastAsia" w:hAnsi="Book Antiqua"/>
          <w:b/>
          <w:lang w:eastAsia="zh-CN"/>
        </w:rPr>
      </w:pPr>
      <w:r w:rsidRPr="00573FB0">
        <w:rPr>
          <w:rFonts w:ascii="Book Antiqua" w:eastAsia="Book Antiqua" w:hAnsi="Book Antiqua" w:cs="Book Antiqua"/>
          <w:b/>
          <w:i/>
          <w:iCs/>
        </w:rPr>
        <w:t>Eo</w:t>
      </w:r>
      <w:r w:rsidR="0051168E" w:rsidRPr="00573FB0">
        <w:rPr>
          <w:rFonts w:ascii="Book Antiqua" w:eastAsiaTheme="minorEastAsia" w:hAnsi="Book Antiqua" w:cs="Book Antiqua"/>
          <w:b/>
          <w:i/>
          <w:iCs/>
          <w:lang w:eastAsia="zh-CN"/>
        </w:rPr>
        <w:t>E</w:t>
      </w:r>
    </w:p>
    <w:p w14:paraId="49C07934" w14:textId="4EF19508"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Previous</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differentiate</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EoE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longer</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EoE</w:t>
      </w:r>
      <w:r w:rsidR="004B36F9" w:rsidRPr="00573FB0">
        <w:rPr>
          <w:rFonts w:ascii="Book Antiqua" w:eastAsia="Book Antiqua" w:hAnsi="Book Antiqua" w:cs="Book Antiqua"/>
        </w:rPr>
        <w:t xml:space="preserve"> </w:t>
      </w:r>
      <w:r w:rsidRPr="00573FB0">
        <w:rPr>
          <w:rFonts w:ascii="Book Antiqua" w:eastAsia="Book Antiqua" w:hAnsi="Book Antiqua" w:cs="Book Antiqua"/>
        </w:rPr>
        <w:t>share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similarities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mutually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exclusive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entities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2017</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European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(UEG)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EoE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proven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histological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remission.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Early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phenomenon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EoE.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showed</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histological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remission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still</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investigation;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twice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30]</w:t>
      </w:r>
      <w:r w:rsidRPr="00573FB0">
        <w:rPr>
          <w:rFonts w:ascii="Book Antiqua" w:eastAsia="Book Antiqua" w:hAnsi="Book Antiqua" w:cs="Book Antiqua"/>
        </w:rPr>
        <w:t>.</w:t>
      </w:r>
    </w:p>
    <w:p w14:paraId="77F69010" w14:textId="77777777" w:rsidR="00A77B3E" w:rsidRPr="00573FB0" w:rsidRDefault="00A77B3E" w:rsidP="00573FB0">
      <w:pPr>
        <w:spacing w:line="360" w:lineRule="auto"/>
        <w:jc w:val="both"/>
        <w:rPr>
          <w:rFonts w:ascii="Book Antiqua" w:hAnsi="Book Antiqua"/>
        </w:rPr>
      </w:pPr>
    </w:p>
    <w:p w14:paraId="5DFBF3E0" w14:textId="63407625" w:rsidR="00A77B3E" w:rsidRPr="00573FB0" w:rsidRDefault="008D6F44" w:rsidP="00573FB0">
      <w:pPr>
        <w:spacing w:line="360" w:lineRule="auto"/>
        <w:jc w:val="both"/>
        <w:rPr>
          <w:rFonts w:ascii="Book Antiqua" w:eastAsiaTheme="minorEastAsia" w:hAnsi="Book Antiqua"/>
          <w:b/>
          <w:lang w:eastAsia="zh-CN"/>
        </w:rPr>
      </w:pPr>
      <w:r w:rsidRPr="00573FB0">
        <w:rPr>
          <w:rFonts w:ascii="Book Antiqua" w:eastAsia="Book Antiqua" w:hAnsi="Book Antiqua" w:cs="Book Antiqua"/>
          <w:b/>
          <w:i/>
          <w:iCs/>
        </w:rPr>
        <w:t>NSAID</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use</w:t>
      </w:r>
    </w:p>
    <w:p w14:paraId="25C7C9F8" w14:textId="71558125"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necessary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NSAID-related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complications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upper</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gastrointestinal</w:t>
      </w:r>
      <w:r w:rsidR="0051168E"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GI</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prevalence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upper</w:t>
      </w:r>
      <w:r w:rsidR="004B36F9" w:rsidRPr="00573FB0">
        <w:rPr>
          <w:rFonts w:ascii="Book Antiqua" w:eastAsia="Book Antiqua" w:hAnsi="Book Antiqua" w:cs="Book Antiqua"/>
        </w:rPr>
        <w:t xml:space="preserve"> </w:t>
      </w:r>
      <w:r w:rsidRPr="00573FB0">
        <w:rPr>
          <w:rFonts w:ascii="Book Antiqua" w:eastAsia="Book Antiqua" w:hAnsi="Book Antiqua" w:cs="Book Antiqua"/>
        </w:rPr>
        <w:t>GI</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co-administered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GI</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NSAIDs,</w:t>
      </w:r>
      <w:r w:rsidR="004B36F9" w:rsidRPr="00573FB0">
        <w:rPr>
          <w:rFonts w:ascii="Book Antiqua" w:eastAsia="Book Antiqua" w:hAnsi="Book Antiqua" w:cs="Book Antiqua"/>
        </w:rPr>
        <w:t xml:space="preserve"> </w:t>
      </w:r>
      <w:r w:rsidRPr="00573FB0">
        <w:rPr>
          <w:rFonts w:ascii="Book Antiqua" w:eastAsia="Book Antiqua" w:hAnsi="Book Antiqua" w:cs="Book Antiqua"/>
        </w:rPr>
        <w:t>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greater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than</w:t>
      </w:r>
      <w:r w:rsidR="004B36F9" w:rsidRPr="00573FB0">
        <w:rPr>
          <w:rFonts w:ascii="Book Antiqua" w:eastAsia="Book Antiqua" w:hAnsi="Book Antiqua" w:cs="Book Antiqua"/>
        </w:rPr>
        <w:t xml:space="preserve"> </w:t>
      </w:r>
      <w:r w:rsidRPr="00573FB0">
        <w:rPr>
          <w:rFonts w:ascii="Book Antiqua" w:eastAsia="Book Antiqua" w:hAnsi="Book Antiqua" w:cs="Book Antiqua"/>
        </w:rPr>
        <w:t>65</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antiplatelets,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anticoagulants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corticosteroids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31,32]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GI</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managed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endoscopically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hemostatic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given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continuously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intermittently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3</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gastroprotection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33]</w:t>
      </w:r>
      <w:r w:rsidRPr="00573FB0">
        <w:rPr>
          <w:rFonts w:ascii="Book Antiqua" w:eastAsia="Book Antiqua" w:hAnsi="Book Antiqua" w:cs="Book Antiqua"/>
        </w:rPr>
        <w:t>.</w:t>
      </w:r>
    </w:p>
    <w:p w14:paraId="7C9BF0A7" w14:textId="77777777" w:rsidR="00A77B3E" w:rsidRPr="00573FB0" w:rsidRDefault="00A77B3E" w:rsidP="00573FB0">
      <w:pPr>
        <w:spacing w:line="360" w:lineRule="auto"/>
        <w:jc w:val="both"/>
        <w:rPr>
          <w:rFonts w:ascii="Book Antiqua" w:hAnsi="Book Antiqua"/>
        </w:rPr>
      </w:pPr>
    </w:p>
    <w:p w14:paraId="056C3467" w14:textId="434197A6" w:rsidR="00A77B3E" w:rsidRPr="00573FB0" w:rsidRDefault="008D6F44" w:rsidP="00573FB0">
      <w:pPr>
        <w:spacing w:line="360" w:lineRule="auto"/>
        <w:jc w:val="both"/>
        <w:rPr>
          <w:rFonts w:ascii="Book Antiqua" w:eastAsiaTheme="minorEastAsia" w:hAnsi="Book Antiqua" w:cs="Book Antiqua"/>
          <w:b/>
          <w:caps/>
          <w:u w:val="single"/>
          <w:lang w:eastAsia="zh-CN"/>
        </w:rPr>
      </w:pPr>
      <w:r w:rsidRPr="00573FB0">
        <w:rPr>
          <w:rFonts w:ascii="Book Antiqua" w:eastAsia="Book Antiqua" w:hAnsi="Book Antiqua" w:cs="Book Antiqua"/>
          <w:b/>
          <w:caps/>
          <w:u w:val="single"/>
        </w:rPr>
        <w:t>Risks</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associated</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with</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PPI</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use</w:t>
      </w:r>
    </w:p>
    <w:p w14:paraId="2322FF1A" w14:textId="087F662F"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electrolyte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disturbances,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lung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dementia,</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mucosal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potential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neoplasia.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going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w:t>
      </w:r>
      <w:r w:rsidR="0051168E" w:rsidRPr="00573FB0">
        <w:rPr>
          <w:rFonts w:ascii="Book Antiqua" w:eastAsiaTheme="minorEastAsia" w:hAnsi="Book Antiqua" w:cs="Book Antiqua"/>
          <w:lang w:eastAsia="zh-CN"/>
        </w:rPr>
        <w:t>-</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them</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3).</w:t>
      </w:r>
    </w:p>
    <w:p w14:paraId="3BA8DF42" w14:textId="77777777" w:rsidR="006757E9" w:rsidRPr="00573FB0" w:rsidRDefault="006757E9" w:rsidP="00573FB0">
      <w:pPr>
        <w:spacing w:line="360" w:lineRule="auto"/>
        <w:jc w:val="both"/>
        <w:rPr>
          <w:rFonts w:ascii="Book Antiqua" w:eastAsiaTheme="minorEastAsia" w:hAnsi="Book Antiqua" w:cs="Book Antiqua"/>
          <w:i/>
          <w:iCs/>
          <w:lang w:eastAsia="zh-CN"/>
        </w:rPr>
      </w:pPr>
    </w:p>
    <w:p w14:paraId="10A15E51" w14:textId="7802AA09"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Electrolyte</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abnormalities</w:t>
      </w:r>
    </w:p>
    <w:p w14:paraId="19AC030C" w14:textId="0CA73E10"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vitamins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minerals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reduced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secretion.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B12</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iron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malabsorption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argue</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against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iron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deficiency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vitamin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B12</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deficiency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34,35]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small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ZES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find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any</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iron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malabsorption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cross-sectional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vitamin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B12</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deficiency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35]</w:t>
      </w:r>
      <w:r w:rsidRPr="00573FB0">
        <w:rPr>
          <w:rFonts w:ascii="Book Antiqua" w:eastAsia="Book Antiqua" w:hAnsi="Book Antiqua" w:cs="Book Antiqua"/>
        </w:rPr>
        <w:t>.</w:t>
      </w:r>
    </w:p>
    <w:p w14:paraId="76FDB0FB" w14:textId="4E8D9CD4"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electrolyte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derangement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attributed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linked</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2006,</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prompted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research</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topic</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2014</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9</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heterogeneity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38</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Adverse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23</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United States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w:t>
      </w:r>
      <w:r w:rsidR="004B36F9" w:rsidRPr="00573FB0">
        <w:rPr>
          <w:rFonts w:ascii="Book Antiqua" w:eastAsia="Book Antiqua" w:hAnsi="Book Antiqua" w:cs="Book Antiqua"/>
        </w:rPr>
        <w:t xml:space="preserve"> </w:t>
      </w:r>
      <w:r w:rsidRPr="00573FB0">
        <w:rPr>
          <w:rFonts w:ascii="Book Antiqua" w:eastAsia="Book Antiqua" w:hAnsi="Book Antiqua" w:cs="Book Antiqua"/>
        </w:rPr>
        <w:t>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(FDA)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recommends</w:t>
      </w:r>
      <w:r w:rsidR="004B36F9" w:rsidRPr="00573FB0">
        <w:rPr>
          <w:rFonts w:ascii="Book Antiqua" w:eastAsia="Book Antiqua" w:hAnsi="Book Antiqua" w:cs="Book Antiqua"/>
        </w:rPr>
        <w:t xml:space="preserve"> </w:t>
      </w:r>
      <w:r w:rsidRPr="00573FB0">
        <w:rPr>
          <w:rFonts w:ascii="Book Antiqua" w:eastAsia="Book Antiqua" w:hAnsi="Book Antiqua" w:cs="Book Antiqua"/>
        </w:rPr>
        <w:t>obtaining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magnesium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levels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initiation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39]</w:t>
      </w:r>
      <w:r w:rsidRPr="00573FB0">
        <w:rPr>
          <w:rFonts w:ascii="Book Antiqua" w:eastAsia="Book Antiqua" w:hAnsi="Book Antiqua" w:cs="Book Antiqua"/>
        </w:rPr>
        <w:t>.</w:t>
      </w:r>
    </w:p>
    <w:p w14:paraId="372CE9CE" w14:textId="77777777" w:rsidR="006757E9" w:rsidRPr="00573FB0" w:rsidRDefault="006757E9" w:rsidP="00573FB0">
      <w:pPr>
        <w:spacing w:line="360" w:lineRule="auto"/>
        <w:jc w:val="both"/>
        <w:rPr>
          <w:rFonts w:ascii="Book Antiqua" w:eastAsiaTheme="minorEastAsia" w:hAnsi="Book Antiqua" w:cs="Book Antiqua"/>
          <w:i/>
          <w:iCs/>
          <w:lang w:eastAsia="zh-CN"/>
        </w:rPr>
      </w:pPr>
    </w:p>
    <w:p w14:paraId="08F454D1" w14:textId="346DC80D" w:rsidR="00A77B3E" w:rsidRPr="00573FB0" w:rsidRDefault="008D6F44" w:rsidP="00573FB0">
      <w:pPr>
        <w:spacing w:line="360" w:lineRule="auto"/>
        <w:jc w:val="both"/>
        <w:rPr>
          <w:rFonts w:ascii="Book Antiqua" w:eastAsiaTheme="minorEastAsia" w:hAnsi="Book Antiqua"/>
          <w:b/>
          <w:lang w:eastAsia="zh-CN"/>
        </w:rPr>
      </w:pPr>
      <w:r w:rsidRPr="00573FB0">
        <w:rPr>
          <w:rFonts w:ascii="Book Antiqua" w:eastAsia="Book Antiqua" w:hAnsi="Book Antiqua" w:cs="Book Antiqua"/>
          <w:b/>
          <w:i/>
          <w:iCs/>
        </w:rPr>
        <w:t>Hypocalcemia/</w:t>
      </w:r>
      <w:r w:rsidR="006757E9" w:rsidRPr="00573FB0">
        <w:rPr>
          <w:rFonts w:ascii="Book Antiqua" w:eastAsiaTheme="minorEastAsia" w:hAnsi="Book Antiqua" w:cs="Book Antiqua"/>
          <w:b/>
          <w:i/>
          <w:iCs/>
          <w:lang w:eastAsia="zh-CN"/>
        </w:rPr>
        <w:t>f</w:t>
      </w:r>
      <w:r w:rsidRPr="00573FB0">
        <w:rPr>
          <w:rFonts w:ascii="Book Antiqua" w:eastAsia="Book Antiqua" w:hAnsi="Book Antiqua" w:cs="Book Antiqua"/>
          <w:b/>
          <w:i/>
          <w:iCs/>
        </w:rPr>
        <w:t>racture</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risk</w:t>
      </w:r>
    </w:p>
    <w:p w14:paraId="2066947E" w14:textId="06B6AFAD"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hypocalcemia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potentially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Calcium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salts,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calcium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carbonate,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environment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block</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calcium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carbonate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Calcium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malabsorption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osteoporosis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subsequent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Kingdom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likely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hip</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4.0/1000</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person</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non-users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1.8/1000</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person</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comorbidities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served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confounding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factors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large-scale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performed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Danish</w:t>
      </w:r>
      <w:r w:rsidR="004B36F9" w:rsidRPr="00573FB0">
        <w:rPr>
          <w:rFonts w:ascii="Book Antiqua" w:eastAsia="Book Antiqua" w:hAnsi="Book Antiqua" w:cs="Book Antiqua"/>
        </w:rPr>
        <w:t xml:space="preserve"> </w:t>
      </w:r>
      <w:r w:rsidRPr="00573FB0">
        <w:rPr>
          <w:rFonts w:ascii="Book Antiqua" w:eastAsia="Book Antiqua" w:hAnsi="Book Antiqua" w:cs="Book Antiqua"/>
        </w:rPr>
        <w:t>population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dose-dependent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relationship</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2018</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12</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mineral</w:t>
      </w:r>
      <w:r w:rsidR="004B36F9" w:rsidRPr="00573FB0">
        <w:rPr>
          <w:rFonts w:ascii="Book Antiqua" w:eastAsia="Book Antiqua" w:hAnsi="Book Antiqua" w:cs="Book Antiqua"/>
        </w:rPr>
        <w:t xml:space="preserve"> </w:t>
      </w:r>
      <w:r w:rsidRPr="00573FB0">
        <w:rPr>
          <w:rFonts w:ascii="Book Antiqua" w:eastAsia="Book Antiqua" w:hAnsi="Book Antiqua" w:cs="Book Antiqua"/>
        </w:rPr>
        <w:t>density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18</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hip,</w:t>
      </w:r>
      <w:r w:rsidR="004B36F9" w:rsidRPr="00573FB0">
        <w:rPr>
          <w:rFonts w:ascii="Book Antiqua" w:eastAsia="Book Antiqua" w:hAnsi="Book Antiqua" w:cs="Book Antiqua"/>
        </w:rPr>
        <w:t xml:space="preserve"> </w:t>
      </w:r>
      <w:r w:rsidRPr="00573FB0">
        <w:rPr>
          <w:rFonts w:ascii="Book Antiqua" w:eastAsia="Book Antiqua" w:hAnsi="Book Antiqua" w:cs="Book Antiqua"/>
        </w:rPr>
        <w:t>spine,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any-site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43]</w:t>
      </w:r>
      <w:r w:rsidRPr="00573FB0">
        <w:rPr>
          <w:rFonts w:ascii="Book Antiqua" w:eastAsia="Book Antiqua" w:hAnsi="Book Antiqua" w:cs="Book Antiqua"/>
        </w:rPr>
        <w:t>.</w:t>
      </w:r>
    </w:p>
    <w:p w14:paraId="49753DF3" w14:textId="77777777" w:rsidR="006757E9" w:rsidRPr="00573FB0" w:rsidRDefault="006757E9" w:rsidP="00573FB0">
      <w:pPr>
        <w:spacing w:line="360" w:lineRule="auto"/>
        <w:jc w:val="both"/>
        <w:rPr>
          <w:rFonts w:ascii="Book Antiqua" w:eastAsiaTheme="minorEastAsia" w:hAnsi="Book Antiqua"/>
          <w:lang w:eastAsia="zh-CN"/>
        </w:rPr>
      </w:pPr>
    </w:p>
    <w:p w14:paraId="1A5B72F4" w14:textId="67955F11"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Kidney</w:t>
      </w:r>
      <w:r w:rsidR="004B36F9" w:rsidRPr="00573FB0">
        <w:rPr>
          <w:rFonts w:ascii="Book Antiqua" w:eastAsia="Book Antiqua" w:hAnsi="Book Antiqua" w:cs="Book Antiqua"/>
          <w:b/>
          <w:i/>
          <w:iCs/>
        </w:rPr>
        <w:t xml:space="preserve"> </w:t>
      </w:r>
      <w:r w:rsidR="006757E9" w:rsidRPr="00573FB0">
        <w:rPr>
          <w:rFonts w:ascii="Book Antiqua" w:eastAsiaTheme="minorEastAsia" w:hAnsi="Book Antiqua" w:cs="Book Antiqua"/>
          <w:b/>
          <w:i/>
          <w:iCs/>
          <w:lang w:eastAsia="zh-CN"/>
        </w:rPr>
        <w:t>d</w:t>
      </w:r>
      <w:r w:rsidRPr="00573FB0">
        <w:rPr>
          <w:rFonts w:ascii="Book Antiqua" w:eastAsia="Book Antiqua" w:hAnsi="Book Antiqua" w:cs="Book Antiqua"/>
          <w:b/>
          <w:i/>
          <w:iCs/>
        </w:rPr>
        <w:t>isease</w:t>
      </w:r>
    </w:p>
    <w:p w14:paraId="4155B190" w14:textId="65C62D9C"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acute</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injury</w:t>
      </w:r>
      <w:r w:rsidR="004B36F9" w:rsidRPr="00573FB0">
        <w:rPr>
          <w:rFonts w:ascii="Book Antiqua" w:eastAsia="Book Antiqua" w:hAnsi="Book Antiqua" w:cs="Book Antiqua"/>
        </w:rPr>
        <w:t xml:space="preserve"> </w:t>
      </w:r>
      <w:r w:rsidRPr="00573FB0">
        <w:rPr>
          <w:rFonts w:ascii="Book Antiqua" w:eastAsia="Book Antiqua" w:hAnsi="Book Antiqua" w:cs="Book Antiqua"/>
        </w:rPr>
        <w:t>(AKI)</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subsequent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(CKD).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proposed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mechanisms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cell</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immune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acute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nephritis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9</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relationship</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AKI</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CKD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44]</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Lazarus</w:t>
      </w:r>
      <w:r w:rsidR="004B36F9" w:rsidRPr="00573FB0">
        <w:rPr>
          <w:rFonts w:ascii="Book Antiqua" w:eastAsia="Book Antiqua" w:hAnsi="Book Antiqua" w:cs="Book Antiqua"/>
        </w:rPr>
        <w:t xml:space="preserve"> </w:t>
      </w:r>
      <w:r w:rsidRPr="00573FB0">
        <w:rPr>
          <w:rFonts w:ascii="Book Antiqua" w:eastAsia="Book Antiqua" w:hAnsi="Book Antiqua" w:cs="Book Antiqua"/>
          <w:i/>
          <w:iCs/>
        </w:rPr>
        <w:t>et</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al</w:t>
      </w:r>
      <w:r w:rsidR="00D13D9E" w:rsidRPr="00573FB0">
        <w:rPr>
          <w:rFonts w:ascii="Book Antiqua" w:eastAsia="Book Antiqua" w:hAnsi="Book Antiqua" w:cs="Book Antiqua"/>
          <w:vertAlign w:val="superscript"/>
        </w:rPr>
        <w:t>[45]</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20</w:t>
      </w:r>
      <w:r w:rsidR="00D13D9E" w:rsidRPr="00573FB0">
        <w:rPr>
          <w:rFonts w:ascii="Book Antiqua" w:eastAsia="Book Antiqua" w:hAnsi="Book Antiqua" w:cs="Book Antiqua"/>
        </w:rPr>
        <w:t>%</w:t>
      </w:r>
      <w:r w:rsidRPr="00573FB0">
        <w:rPr>
          <w:rFonts w:ascii="Book Antiqua" w:eastAsia="Book Antiqua" w:hAnsi="Book Antiqua" w:cs="Book Antiqua"/>
        </w:rPr>
        <w:t>-50%</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CKD.</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unclear</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comorbidities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served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confounding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factors.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Interestingly,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veterans</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database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elderly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males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CKD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duration-dependent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003B5D7A" w:rsidRPr="00573FB0">
        <w:rPr>
          <w:rFonts w:ascii="Book Antiqua" w:eastAsia="Book Antiqua" w:hAnsi="Book Antiqua" w:cs="Book Antiqua"/>
        </w:rPr>
        <w:t>end stage renal 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(ESRD)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CKD</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ESRD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Although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clear</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yet</w:t>
      </w:r>
      <w:r w:rsidR="004B36F9" w:rsidRPr="00573FB0">
        <w:rPr>
          <w:rFonts w:ascii="Book Antiqua" w:eastAsia="Book Antiqua" w:hAnsi="Book Antiqua" w:cs="Book Antiqua"/>
        </w:rPr>
        <w:t xml:space="preserve"> </w:t>
      </w:r>
      <w:r w:rsidRPr="00573FB0">
        <w:rPr>
          <w:rFonts w:ascii="Book Antiqua" w:eastAsia="Book Antiqua" w:hAnsi="Book Antiqua" w:cs="Book Antiqua"/>
        </w:rPr>
        <w:t>available,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clinicians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choose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routinely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monitor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creatinine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levels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and/or</w:t>
      </w:r>
      <w:r w:rsidR="004B36F9" w:rsidRPr="00573FB0">
        <w:rPr>
          <w:rFonts w:ascii="Book Antiqua" w:eastAsia="Book Antiqua" w:hAnsi="Book Antiqua" w:cs="Book Antiqua"/>
        </w:rPr>
        <w:t xml:space="preserve"> </w:t>
      </w:r>
      <w:r w:rsidRPr="00573FB0">
        <w:rPr>
          <w:rFonts w:ascii="Book Antiqua" w:eastAsia="Book Antiqua" w:hAnsi="Book Antiqua" w:cs="Book Antiqua"/>
        </w:rPr>
        <w:t>obtain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urinalysis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progression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48]</w:t>
      </w:r>
      <w:r w:rsidRPr="00573FB0">
        <w:rPr>
          <w:rFonts w:ascii="Book Antiqua" w:eastAsia="Book Antiqua" w:hAnsi="Book Antiqua" w:cs="Book Antiqua"/>
        </w:rPr>
        <w:t>.</w:t>
      </w:r>
    </w:p>
    <w:p w14:paraId="1D9B4993" w14:textId="77777777" w:rsidR="006757E9" w:rsidRPr="00573FB0" w:rsidRDefault="006757E9" w:rsidP="00573FB0">
      <w:pPr>
        <w:spacing w:line="360" w:lineRule="auto"/>
        <w:jc w:val="both"/>
        <w:rPr>
          <w:rFonts w:ascii="Book Antiqua" w:eastAsiaTheme="minorEastAsia" w:hAnsi="Book Antiqua"/>
          <w:lang w:eastAsia="zh-CN"/>
        </w:rPr>
      </w:pPr>
    </w:p>
    <w:p w14:paraId="0F89C0A0" w14:textId="77777777"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Dementia</w:t>
      </w:r>
    </w:p>
    <w:p w14:paraId="32AF6F66" w14:textId="36279B5B"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2178EC" w:rsidRPr="00573FB0">
        <w:rPr>
          <w:rFonts w:ascii="Book Antiqua" w:eastAsia="Book Antiqua" w:hAnsi="Book Antiqua" w:cs="Book Antiqua"/>
        </w:rPr>
        <w:t xml:space="preserve"> β-amyloid </w:t>
      </w:r>
      <w:r w:rsidRPr="00573FB0">
        <w:rPr>
          <w:rFonts w:ascii="Book Antiqua" w:eastAsia="Book Antiqua" w:hAnsi="Book Antiqua" w:cs="Book Antiqua"/>
        </w:rPr>
        <w:t>plaques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affinity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tau</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proteins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towards</w:t>
      </w:r>
      <w:r w:rsidR="004B36F9" w:rsidRPr="00573FB0">
        <w:rPr>
          <w:rFonts w:ascii="Book Antiqua" w:eastAsia="Book Antiqua" w:hAnsi="Book Antiqua" w:cs="Book Antiqua"/>
        </w:rPr>
        <w:t xml:space="preserve"> </w:t>
      </w:r>
      <w:r w:rsidRPr="00573FB0">
        <w:rPr>
          <w:rFonts w:ascii="Book Antiqua" w:eastAsia="Book Antiqua" w:hAnsi="Book Antiqua" w:cs="Book Antiqua"/>
        </w:rPr>
        <w:t>brain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tissue.</w:t>
      </w:r>
      <w:r w:rsidR="004B36F9" w:rsidRPr="00573FB0">
        <w:rPr>
          <w:rFonts w:ascii="Book Antiqua" w:eastAsia="Book Antiqua" w:hAnsi="Book Antiqua" w:cs="Book Antiqua"/>
        </w:rPr>
        <w:t xml:space="preserve"> </w:t>
      </w:r>
      <w:r w:rsidRPr="00573FB0">
        <w:rPr>
          <w:rFonts w:ascii="Book Antiqua" w:eastAsia="Book Antiqua" w:hAnsi="Book Antiqua" w:cs="Book Antiqua"/>
        </w:rPr>
        <w:t>Both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processes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key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pathogenesis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Alzheimer’s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51168E" w:rsidRPr="00573FB0">
        <w:rPr>
          <w:rFonts w:ascii="Book Antiqua" w:eastAsiaTheme="minorEastAsia" w:hAnsi="Book Antiqua" w:cs="Book Antiqua"/>
          <w:lang w:eastAsia="zh-CN"/>
        </w:rPr>
        <w:t xml:space="preserve"> (AD)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established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1.4-fold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dementia</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negative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correlation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49]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Additionally,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2019</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6</w:t>
      </w:r>
      <w:r w:rsidR="004B36F9" w:rsidRPr="00573FB0">
        <w:rPr>
          <w:rFonts w:ascii="Book Antiqua" w:eastAsia="Book Antiqua" w:hAnsi="Book Antiqua" w:cs="Book Antiqua"/>
        </w:rPr>
        <w:t xml:space="preserve"> </w:t>
      </w:r>
      <w:r w:rsidRPr="00573FB0">
        <w:rPr>
          <w:rFonts w:ascii="Book Antiqua" w:eastAsia="Book Antiqua" w:hAnsi="Book Antiqua" w:cs="Book Antiqua"/>
        </w:rPr>
        <w:t>cohort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50]</w:t>
      </w:r>
      <w:r w:rsidRPr="00573FB0">
        <w:rPr>
          <w:rFonts w:ascii="Book Antiqua" w:eastAsia="Book Antiqua" w:hAnsi="Book Antiqua" w:cs="Book Antiqua"/>
        </w:rPr>
        <w:t>.</w:t>
      </w:r>
    </w:p>
    <w:p w14:paraId="494C5D64" w14:textId="77777777" w:rsidR="006757E9" w:rsidRPr="00573FB0" w:rsidRDefault="006757E9" w:rsidP="00573FB0">
      <w:pPr>
        <w:spacing w:line="360" w:lineRule="auto"/>
        <w:jc w:val="both"/>
        <w:rPr>
          <w:rFonts w:ascii="Book Antiqua" w:eastAsiaTheme="minorEastAsia" w:hAnsi="Book Antiqua"/>
          <w:lang w:eastAsia="zh-CN"/>
        </w:rPr>
      </w:pPr>
    </w:p>
    <w:p w14:paraId="0F517B84" w14:textId="457B706E"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Gastrointestinal</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infections</w:t>
      </w:r>
    </w:p>
    <w:p w14:paraId="43FC3A2A" w14:textId="6A635374"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microbiota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predispose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51,52]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56</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0008581A" w:rsidRPr="00573FB0">
        <w:rPr>
          <w:rFonts w:ascii="Book Antiqua" w:eastAsiaTheme="minorEastAsia" w:hAnsi="Book Antiqua" w:cs="Book Antiqua"/>
          <w:i/>
          <w:iCs/>
          <w:lang w:eastAsia="zh-CN"/>
        </w:rPr>
        <w:t>c</w:t>
      </w:r>
      <w:r w:rsidRPr="00573FB0">
        <w:rPr>
          <w:rFonts w:ascii="Book Antiqua" w:eastAsia="Book Antiqua" w:hAnsi="Book Antiqua" w:cs="Book Antiqua"/>
          <w:i/>
          <w:iCs/>
        </w:rPr>
        <w:t>lostridium</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difficile</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(C.</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difficile)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53]</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nationwide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cohort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Denmark</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community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acquired</w:t>
      </w:r>
      <w:r w:rsidR="004B36F9" w:rsidRPr="00573FB0">
        <w:rPr>
          <w:rFonts w:ascii="Book Antiqua" w:eastAsia="Book Antiqua" w:hAnsi="Book Antiqua" w:cs="Book Antiqua"/>
        </w:rPr>
        <w:t xml:space="preserve"> </w:t>
      </w:r>
      <w:r w:rsidRPr="00573FB0">
        <w:rPr>
          <w:rFonts w:ascii="Book Antiqua" w:eastAsia="Book Antiqua" w:hAnsi="Book Antiqua" w:cs="Book Antiqua"/>
          <w:i/>
          <w:iCs/>
        </w:rPr>
        <w:t>C.</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difficile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doubles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replicate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52,53]</w:t>
      </w:r>
      <w:r w:rsidRPr="00573FB0">
        <w:rPr>
          <w:rFonts w:ascii="Book Antiqua" w:eastAsia="Book Antiqua" w:hAnsi="Book Antiqua" w:cs="Book Antiqua"/>
        </w:rPr>
        <w:t>.</w:t>
      </w:r>
    </w:p>
    <w:p w14:paraId="3E50347A" w14:textId="4F832C4F"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lastRenderedPageBreak/>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19</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small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bacterial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overgrowth</w:t>
      </w:r>
      <w:r w:rsidR="004B36F9" w:rsidRPr="00573FB0">
        <w:rPr>
          <w:rFonts w:ascii="Book Antiqua" w:eastAsia="Book Antiqua" w:hAnsi="Book Antiqua" w:cs="Book Antiqua"/>
        </w:rPr>
        <w:t xml:space="preserve"> </w:t>
      </w:r>
      <w:r w:rsidRPr="00573FB0">
        <w:rPr>
          <w:rFonts w:ascii="Book Antiqua" w:eastAsia="Book Antiqua" w:hAnsi="Book Antiqua" w:cs="Book Antiqua"/>
        </w:rPr>
        <w:t>(SIBO)</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retrospective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two</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54]</w:t>
      </w:r>
      <w:r w:rsidRPr="00573FB0">
        <w:rPr>
          <w:rFonts w:ascii="Book Antiqua" w:eastAsia="Book Antiqua" w:hAnsi="Book Antiqua" w:cs="Book Antiqua"/>
        </w:rPr>
        <w:t>.</w:t>
      </w:r>
    </w:p>
    <w:p w14:paraId="25F9F048" w14:textId="71F95D73" w:rsidR="00A77B3E" w:rsidRPr="00573FB0" w:rsidRDefault="008D6F44" w:rsidP="00573FB0">
      <w:pPr>
        <w:spacing w:line="360" w:lineRule="auto"/>
        <w:ind w:firstLineChars="100" w:firstLine="240"/>
        <w:jc w:val="both"/>
        <w:rPr>
          <w:rFonts w:ascii="Book Antiqua" w:eastAsiaTheme="minorEastAsia" w:hAnsi="Book Antiqua" w:cs="Book Antiqua"/>
          <w:lang w:eastAsia="zh-CN"/>
        </w:rPr>
      </w:pP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type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spontaneous</w:t>
      </w:r>
      <w:r w:rsidR="004B36F9" w:rsidRPr="00573FB0">
        <w:rPr>
          <w:rFonts w:ascii="Book Antiqua" w:eastAsia="Book Antiqua" w:hAnsi="Book Antiqua" w:cs="Book Antiqua"/>
        </w:rPr>
        <w:t xml:space="preserve"> </w:t>
      </w:r>
      <w:r w:rsidRPr="00573FB0">
        <w:rPr>
          <w:rFonts w:ascii="Book Antiqua" w:eastAsia="Book Antiqua" w:hAnsi="Book Antiqua" w:cs="Book Antiqua"/>
        </w:rPr>
        <w:t>bacterial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peritonitis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(SBP).</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8</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revealed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threefold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SBP</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cirrhotic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16</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retrospective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cohort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established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SBP</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cirrhotic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population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56]</w:t>
      </w:r>
      <w:r w:rsidRPr="00573FB0">
        <w:rPr>
          <w:rFonts w:ascii="Book Antiqua" w:eastAsia="Book Antiqua" w:hAnsi="Book Antiqua" w:cs="Book Antiqua"/>
        </w:rPr>
        <w:t>.</w:t>
      </w:r>
    </w:p>
    <w:p w14:paraId="647B5E58" w14:textId="77777777" w:rsidR="006757E9" w:rsidRPr="00573FB0" w:rsidRDefault="006757E9" w:rsidP="00573FB0">
      <w:pPr>
        <w:spacing w:line="360" w:lineRule="auto"/>
        <w:ind w:firstLineChars="100" w:firstLine="240"/>
        <w:jc w:val="both"/>
        <w:rPr>
          <w:rFonts w:ascii="Book Antiqua" w:eastAsiaTheme="minorEastAsia" w:hAnsi="Book Antiqua"/>
          <w:lang w:eastAsia="zh-CN"/>
        </w:rPr>
      </w:pPr>
    </w:p>
    <w:p w14:paraId="0083CA55" w14:textId="6707951B"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Pneumonia</w:t>
      </w:r>
      <w:r w:rsidR="004B36F9" w:rsidRPr="00573FB0">
        <w:rPr>
          <w:rFonts w:ascii="Book Antiqua" w:eastAsia="Book Antiqua" w:hAnsi="Book Antiqua" w:cs="Book Antiqua"/>
          <w:b/>
          <w:i/>
          <w:iCs/>
        </w:rPr>
        <w:t xml:space="preserve"> </w:t>
      </w:r>
      <w:r w:rsidR="006757E9" w:rsidRPr="00573FB0">
        <w:rPr>
          <w:rFonts w:ascii="Book Antiqua" w:eastAsiaTheme="minorEastAsia" w:hAnsi="Book Antiqua" w:cs="Book Antiqua"/>
          <w:b/>
          <w:i/>
          <w:iCs/>
          <w:lang w:eastAsia="zh-CN"/>
        </w:rPr>
        <w:t>r</w:t>
      </w:r>
      <w:r w:rsidRPr="00573FB0">
        <w:rPr>
          <w:rFonts w:ascii="Book Antiqua" w:eastAsia="Book Antiqua" w:hAnsi="Book Antiqua" w:cs="Book Antiqua"/>
          <w:b/>
          <w:i/>
          <w:iCs/>
        </w:rPr>
        <w:t>isk</w:t>
      </w:r>
    </w:p>
    <w:p w14:paraId="5AF5DFFE" w14:textId="0E02C0A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bacterial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colonization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stomach</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hypochlorhydria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lung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micro-aspiration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potentially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respiratory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flora</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pulmonary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57,58]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33</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26</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4</w:t>
      </w:r>
      <w:r w:rsidR="004B36F9" w:rsidRPr="00573FB0">
        <w:rPr>
          <w:rFonts w:ascii="Book Antiqua" w:eastAsia="Book Antiqua" w:hAnsi="Book Antiqua" w:cs="Book Antiqua"/>
        </w:rPr>
        <w:t xml:space="preserve"> </w:t>
      </w:r>
      <w:r w:rsidRPr="00573FB0">
        <w:rPr>
          <w:rFonts w:ascii="Book Antiqua" w:eastAsia="Book Antiqua" w:hAnsi="Book Antiqua" w:cs="Book Antiqua"/>
        </w:rPr>
        <w:t>selected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1.5-fold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community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acquired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pneumonia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(CAP)</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1.6-fold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hospitalization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respiratory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59]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possible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contributors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ventilator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pneumonia,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60]</w:t>
      </w:r>
      <w:r w:rsidRPr="00573FB0">
        <w:rPr>
          <w:rFonts w:ascii="Book Antiqua" w:eastAsia="Book Antiqua" w:hAnsi="Book Antiqua" w:cs="Book Antiqua"/>
        </w:rPr>
        <w:t>.</w:t>
      </w:r>
    </w:p>
    <w:p w14:paraId="2D3B132C" w14:textId="77777777" w:rsidR="006757E9" w:rsidRPr="00573FB0" w:rsidRDefault="006757E9" w:rsidP="00573FB0">
      <w:pPr>
        <w:spacing w:line="360" w:lineRule="auto"/>
        <w:jc w:val="both"/>
        <w:rPr>
          <w:rFonts w:ascii="Book Antiqua" w:eastAsiaTheme="minorEastAsia" w:hAnsi="Book Antiqua" w:cs="Book Antiqua"/>
          <w:i/>
          <w:iCs/>
          <w:lang w:eastAsia="zh-CN"/>
        </w:rPr>
      </w:pPr>
    </w:p>
    <w:p w14:paraId="259EE732" w14:textId="390ABD0A" w:rsidR="00A77B3E" w:rsidRPr="00573FB0" w:rsidRDefault="001D0CF6" w:rsidP="00573FB0">
      <w:pPr>
        <w:spacing w:line="360" w:lineRule="auto"/>
        <w:jc w:val="both"/>
        <w:rPr>
          <w:rFonts w:ascii="Book Antiqua" w:hAnsi="Book Antiqua"/>
          <w:b/>
        </w:rPr>
      </w:pPr>
      <w:r w:rsidRPr="00573FB0">
        <w:rPr>
          <w:rFonts w:ascii="Book Antiqua" w:eastAsia="Book Antiqua" w:hAnsi="Book Antiqua" w:cs="Book Antiqua"/>
          <w:b/>
          <w:i/>
          <w:iCs/>
        </w:rPr>
        <w:t>GI</w:t>
      </w:r>
      <w:r w:rsidR="004B36F9" w:rsidRPr="00573FB0">
        <w:rPr>
          <w:rFonts w:ascii="Book Antiqua" w:eastAsia="Book Antiqua" w:hAnsi="Book Antiqua" w:cs="Book Antiqua"/>
          <w:b/>
          <w:i/>
          <w:iCs/>
        </w:rPr>
        <w:t xml:space="preserve"> </w:t>
      </w:r>
      <w:r w:rsidR="008D6F44" w:rsidRPr="00573FB0">
        <w:rPr>
          <w:rFonts w:ascii="Book Antiqua" w:eastAsia="Book Antiqua" w:hAnsi="Book Antiqua" w:cs="Book Antiqua"/>
          <w:b/>
          <w:i/>
          <w:iCs/>
        </w:rPr>
        <w:t>malignancies</w:t>
      </w:r>
    </w:p>
    <w:p w14:paraId="5C1838E3" w14:textId="49BC568D"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growing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number</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cancer</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61</w:t>
      </w:r>
      <w:r w:rsidR="001D0CF6" w:rsidRPr="00573FB0">
        <w:rPr>
          <w:rFonts w:ascii="Book Antiqua" w:eastAsiaTheme="minorEastAsia" w:hAnsi="Book Antiqua" w:cs="Book Antiqua"/>
          <w:vertAlign w:val="superscript"/>
          <w:lang w:eastAsia="zh-CN"/>
        </w:rPr>
        <w:t>-</w:t>
      </w:r>
      <w:r w:rsidRPr="00573FB0">
        <w:rPr>
          <w:rFonts w:ascii="Book Antiqua" w:eastAsia="Book Antiqua" w:hAnsi="Book Antiqua" w:cs="Book Antiqua"/>
          <w:vertAlign w:val="superscript"/>
        </w:rPr>
        <w:t>63]</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subsequent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hypergastrinemia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enterochromaffin-like</w:t>
      </w:r>
      <w:r w:rsidR="004B36F9" w:rsidRPr="00573FB0">
        <w:rPr>
          <w:rFonts w:ascii="Book Antiqua" w:eastAsia="Book Antiqua" w:hAnsi="Book Antiqua" w:cs="Book Antiqua"/>
        </w:rPr>
        <w:t xml:space="preserve"> </w:t>
      </w:r>
      <w:r w:rsidRPr="00573FB0">
        <w:rPr>
          <w:rFonts w:ascii="Book Antiqua" w:eastAsia="Book Antiqua" w:hAnsi="Book Antiqua" w:cs="Book Antiqua"/>
        </w:rPr>
        <w:t>(ECL)</w:t>
      </w:r>
      <w:r w:rsidR="004B36F9" w:rsidRPr="00573FB0">
        <w:rPr>
          <w:rFonts w:ascii="Book Antiqua" w:eastAsia="Book Antiqua" w:hAnsi="Book Antiqua" w:cs="Book Antiqua"/>
        </w:rPr>
        <w:t xml:space="preserve"> </w:t>
      </w:r>
      <w:r w:rsidRPr="00573FB0">
        <w:rPr>
          <w:rFonts w:ascii="Book Antiqua" w:eastAsia="Book Antiqua" w:hAnsi="Book Antiqua" w:cs="Book Antiqua"/>
        </w:rPr>
        <w:t>cells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35,64]</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7</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fundic</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polyps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finding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remains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undetermined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6</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revealed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ECL</w:t>
      </w:r>
      <w:r w:rsidR="004B36F9" w:rsidRPr="00573FB0">
        <w:rPr>
          <w:rFonts w:ascii="Book Antiqua" w:eastAsia="Book Antiqua" w:hAnsi="Book Antiqua" w:cs="Book Antiqua"/>
        </w:rPr>
        <w:t xml:space="preserve"> </w:t>
      </w:r>
      <w:r w:rsidRPr="00573FB0">
        <w:rPr>
          <w:rFonts w:ascii="Book Antiqua" w:eastAsia="Book Antiqua" w:hAnsi="Book Antiqua" w:cs="Book Antiqua"/>
        </w:rPr>
        <w:t>cell</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stigmata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neoplasia</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66]</w:t>
      </w:r>
      <w:r w:rsidRPr="00573FB0">
        <w:rPr>
          <w:rFonts w:ascii="Book Antiqua" w:eastAsia="Book Antiqua" w:hAnsi="Book Antiqua" w:cs="Book Antiqua"/>
        </w:rPr>
        <w:t>.</w:t>
      </w:r>
    </w:p>
    <w:p w14:paraId="4E5B474A" w14:textId="77777777" w:rsidR="006757E9" w:rsidRPr="00573FB0" w:rsidRDefault="006757E9" w:rsidP="00573FB0">
      <w:pPr>
        <w:spacing w:line="360" w:lineRule="auto"/>
        <w:jc w:val="both"/>
        <w:rPr>
          <w:rFonts w:ascii="Book Antiqua" w:eastAsiaTheme="minorEastAsia" w:hAnsi="Book Antiqua"/>
          <w:lang w:eastAsia="zh-CN"/>
        </w:rPr>
      </w:pPr>
    </w:p>
    <w:p w14:paraId="284B407F" w14:textId="57156CF7"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Adverse</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cardiovascular</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events</w:t>
      </w:r>
    </w:p>
    <w:p w14:paraId="69F60E6B" w14:textId="7484DDF3"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direct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complications,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primarily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magnesium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drug-drug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interactions,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impairment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endothelial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platelets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particularly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efficacy</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interference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metabolism</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FDA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recommends</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against</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co-administration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COGENT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alone.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Although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terminated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early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loss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funding</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60]</w:t>
      </w:r>
      <w:r w:rsidRPr="00573FB0">
        <w:rPr>
          <w:rFonts w:ascii="Book Antiqua" w:eastAsia="Book Antiqua" w:hAnsi="Book Antiqua" w:cs="Book Antiqua"/>
        </w:rPr>
        <w:t>.</w:t>
      </w:r>
    </w:p>
    <w:p w14:paraId="1F940740" w14:textId="2911160C" w:rsidR="00A77B3E" w:rsidRPr="00573FB0" w:rsidRDefault="008D6F44" w:rsidP="00573FB0">
      <w:pPr>
        <w:spacing w:line="360" w:lineRule="auto"/>
        <w:ind w:firstLineChars="100" w:firstLine="240"/>
        <w:jc w:val="both"/>
        <w:rPr>
          <w:rFonts w:ascii="Book Antiqua" w:eastAsiaTheme="minorEastAsia" w:hAnsi="Book Antiqua" w:cs="Book Antiqua"/>
          <w:lang w:eastAsia="zh-CN"/>
        </w:rPr>
      </w:pP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remains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controversial.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presented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95%</w:t>
      </w:r>
      <w:r w:rsidR="00384912" w:rsidRPr="00573FB0">
        <w:rPr>
          <w:rFonts w:ascii="Book Antiqua" w:hAnsi="Book Antiqua" w:cs="Book Antiqua"/>
        </w:rPr>
        <w:t xml:space="preserve"> confidence interval</w:t>
      </w:r>
      <w:r w:rsidRPr="00573FB0">
        <w:rPr>
          <w:rFonts w:ascii="Book Antiqua" w:eastAsia="Book Antiqua" w:hAnsi="Book Antiqua" w:cs="Book Antiqua"/>
        </w:rPr>
        <w: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adverse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complications,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dementia,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Vitamin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12</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deficiency,</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mortality</w:t>
      </w:r>
      <w:r w:rsidR="001D0CF6" w:rsidRPr="00573FB0">
        <w:rPr>
          <w:rFonts w:ascii="Book Antiqua" w:eastAsia="Book Antiqua" w:hAnsi="Book Antiqua" w:cs="Book Antiqua"/>
        </w:rPr>
        <w:t>-</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crossed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4B36F9" w:rsidRPr="00573FB0">
        <w:rPr>
          <w:rFonts w:ascii="Book Antiqua" w:eastAsia="Book Antiqua" w:hAnsi="Book Antiqua" w:cs="Book Antiqua"/>
        </w:rPr>
        <w:t xml:space="preserve"> </w:t>
      </w:r>
      <w:r w:rsidRPr="00573FB0">
        <w:rPr>
          <w:rFonts w:ascii="Book Antiqua" w:eastAsia="Book Antiqua" w:hAnsi="Book Antiqua" w:cs="Book Antiqua"/>
        </w:rPr>
        <w:t>making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r w:rsidR="00384912" w:rsidRPr="00573FB0">
        <w:rPr>
          <w:rFonts w:ascii="Book Antiqua" w:eastAsiaTheme="minorEastAsia" w:hAnsi="Book Antiqua" w:cs="Book Antiqua"/>
          <w:lang w:eastAsia="zh-CN"/>
        </w:rPr>
        <w:t>h</w:t>
      </w:r>
      <w:r w:rsidR="00384912" w:rsidRPr="00573FB0">
        <w:rPr>
          <w:rFonts w:ascii="Book Antiqua" w:hAnsi="Book Antiqua" w:cs="Book Antiqua"/>
        </w:rPr>
        <w:t>azard ratio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00384912" w:rsidRPr="00573FB0">
        <w:rPr>
          <w:rFonts w:ascii="Book Antiqua" w:eastAsia="Book Antiqua" w:hAnsi="Book Antiqua" w:cs="Book Antiqua"/>
        </w:rPr>
        <w:t>odds ratio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statistically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insignificant.</w:t>
      </w:r>
    </w:p>
    <w:p w14:paraId="71E09C6E" w14:textId="77777777" w:rsidR="006757E9" w:rsidRPr="00573FB0" w:rsidRDefault="006757E9" w:rsidP="00573FB0">
      <w:pPr>
        <w:spacing w:line="360" w:lineRule="auto"/>
        <w:jc w:val="both"/>
        <w:rPr>
          <w:rFonts w:ascii="Book Antiqua" w:eastAsiaTheme="minorEastAsia" w:hAnsi="Book Antiqua"/>
          <w:lang w:eastAsia="zh-CN"/>
        </w:rPr>
      </w:pPr>
    </w:p>
    <w:p w14:paraId="0CE6D6B4" w14:textId="7DFF3429"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Drug-Drug</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interactions</w:t>
      </w:r>
    </w:p>
    <w:p w14:paraId="0EC77090" w14:textId="2D120ABB"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w:t>
      </w:r>
      <w:r w:rsidR="004B36F9" w:rsidRPr="00573FB0">
        <w:rPr>
          <w:rFonts w:ascii="Book Antiqua" w:eastAsia="Book Antiqua" w:hAnsi="Book Antiqua" w:cs="Book Antiqua"/>
        </w:rPr>
        <w:t xml:space="preserve"> </w:t>
      </w:r>
      <w:r w:rsidRPr="00573FB0">
        <w:rPr>
          <w:rFonts w:ascii="Book Antiqua" w:eastAsia="Book Antiqua" w:hAnsi="Book Antiqua" w:cs="Book Antiqua"/>
        </w:rPr>
        <w:t>solubility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either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pH</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inhibition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CYP450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metabolism</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certain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ketoconazole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atazanavir,</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example,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50%</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co-administration.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metabolism</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simvastatin,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phenytoin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depends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CYP450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clearance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interaction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ATP-dependent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P-glycoprotein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inhibit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digoxin</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toxicity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placed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direct-acting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antivirals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(DAAs).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failure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likely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DAA</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setting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acidity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70]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mindful</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polypharmacy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elderly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ensure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adequate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efficacy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p>
    <w:p w14:paraId="72C3A6F1" w14:textId="77777777" w:rsidR="006757E9" w:rsidRPr="00573FB0" w:rsidRDefault="006757E9" w:rsidP="00573FB0">
      <w:pPr>
        <w:spacing w:line="360" w:lineRule="auto"/>
        <w:jc w:val="both"/>
        <w:rPr>
          <w:rFonts w:ascii="Book Antiqua" w:eastAsiaTheme="minorEastAsia" w:hAnsi="Book Antiqua"/>
          <w:lang w:eastAsia="zh-CN"/>
        </w:rPr>
      </w:pPr>
    </w:p>
    <w:p w14:paraId="14360E7F" w14:textId="16CCF5E0"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Strategies</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to</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minimize</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side-effect</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profile</w:t>
      </w:r>
    </w:p>
    <w:p w14:paraId="78D6CADE" w14:textId="32D99C79"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perception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consequences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strategies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minimize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harm</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equally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educate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benefits.</w:t>
      </w:r>
    </w:p>
    <w:p w14:paraId="63319158" w14:textId="77777777" w:rsidR="00A77B3E" w:rsidRPr="00573FB0" w:rsidRDefault="00A77B3E" w:rsidP="00573FB0">
      <w:pPr>
        <w:spacing w:line="360" w:lineRule="auto"/>
        <w:jc w:val="both"/>
        <w:rPr>
          <w:rFonts w:ascii="Book Antiqua" w:hAnsi="Book Antiqua"/>
        </w:rPr>
      </w:pPr>
    </w:p>
    <w:p w14:paraId="7FA1CFFB" w14:textId="50434066"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Strategy</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1:</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Evidence-</w:t>
      </w:r>
      <w:r w:rsidR="006757E9" w:rsidRPr="00573FB0">
        <w:rPr>
          <w:rFonts w:ascii="Book Antiqua" w:eastAsia="Book Antiqua" w:hAnsi="Book Antiqua" w:cs="Book Antiqua"/>
          <w:b/>
          <w:i/>
          <w:iCs/>
        </w:rPr>
        <w:t>based</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initiation</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of</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therapy</w:t>
      </w:r>
    </w:p>
    <w:p w14:paraId="7DB4C96A" w14:textId="7F855E2D"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decision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several</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processes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require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good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level</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management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heartburn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regurgitation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8</w:t>
      </w:r>
      <w:r w:rsidR="004B36F9" w:rsidRPr="00573FB0">
        <w:rPr>
          <w:rFonts w:ascii="Book Antiqua" w:eastAsia="Book Antiqua" w:hAnsi="Book Antiqua" w:cs="Book Antiqua"/>
        </w:rPr>
        <w:t xml:space="preserve"> </w:t>
      </w:r>
      <w:r w:rsidRPr="00573FB0">
        <w:rPr>
          <w:rFonts w:ascii="Book Antiqua" w:eastAsia="Book Antiqua" w:hAnsi="Book Antiqua" w:cs="Book Antiqua"/>
        </w:rPr>
        <w:t>wk</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Sometimes,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suspicion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definitive,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undergo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monitoring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BRAVO</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performed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either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rule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differentiate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2017</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negative,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persist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despite</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24,25]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2016</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implemented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1D0CF6" w:rsidRPr="00573FB0">
        <w:rPr>
          <w:rFonts w:ascii="Book Antiqua" w:eastAsia="Book Antiqua" w:hAnsi="Book Antiqua" w:cs="Book Antiqua"/>
        </w:rPr>
        <w:t>-</w:t>
      </w:r>
      <w:r w:rsidRPr="00573FB0">
        <w:rPr>
          <w:rFonts w:ascii="Book Antiqua" w:eastAsia="Book Antiqua" w:hAnsi="Book Antiqua" w:cs="Book Antiqua"/>
        </w:rPr>
        <w:t>male</w:t>
      </w:r>
      <w:r w:rsidR="004B36F9" w:rsidRPr="00573FB0">
        <w:rPr>
          <w:rFonts w:ascii="Book Antiqua" w:eastAsia="Book Antiqua" w:hAnsi="Book Antiqua" w:cs="Book Antiqua"/>
        </w:rPr>
        <w:t xml:space="preserve"> </w:t>
      </w:r>
      <w:r w:rsidRPr="00573FB0">
        <w:rPr>
          <w:rFonts w:ascii="Book Antiqua" w:eastAsia="Book Antiqua" w:hAnsi="Book Antiqua" w:cs="Book Antiqua"/>
        </w:rPr>
        <w:t>gender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than</w:t>
      </w:r>
      <w:r w:rsidR="004B36F9" w:rsidRPr="00573FB0">
        <w:rPr>
          <w:rFonts w:ascii="Book Antiqua" w:eastAsia="Book Antiqua" w:hAnsi="Book Antiqua" w:cs="Book Antiqua"/>
        </w:rPr>
        <w:t xml:space="preserve"> </w:t>
      </w:r>
      <w:r w:rsidRPr="00573FB0">
        <w:rPr>
          <w:rFonts w:ascii="Book Antiqua" w:eastAsia="Book Antiqua" w:hAnsi="Book Antiqua" w:cs="Book Antiqua"/>
        </w:rPr>
        <w:t>5</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frequent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(weekly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heartburn</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regurgitation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two</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factors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greater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than</w:t>
      </w:r>
      <w:r w:rsidR="004B36F9" w:rsidRPr="00573FB0">
        <w:rPr>
          <w:rFonts w:ascii="Book Antiqua" w:eastAsia="Book Antiqua" w:hAnsi="Book Antiqua" w:cs="Book Antiqua"/>
        </w:rPr>
        <w:t xml:space="preserve"> </w:t>
      </w:r>
      <w:r w:rsidRPr="00573FB0">
        <w:rPr>
          <w:rFonts w:ascii="Book Antiqua" w:eastAsia="Book Antiqua" w:hAnsi="Book Antiqua" w:cs="Book Antiqua"/>
        </w:rPr>
        <w:t>50,</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Caucasian</w:t>
      </w:r>
      <w:r w:rsidR="004B36F9" w:rsidRPr="00573FB0">
        <w:rPr>
          <w:rFonts w:ascii="Book Antiqua" w:eastAsia="Book Antiqua" w:hAnsi="Book Antiqua" w:cs="Book Antiqua"/>
        </w:rPr>
        <w:t xml:space="preserve"> </w:t>
      </w:r>
      <w:r w:rsidRPr="00573FB0">
        <w:rPr>
          <w:rFonts w:ascii="Book Antiqua" w:eastAsia="Book Antiqua" w:hAnsi="Book Antiqua" w:cs="Book Antiqua"/>
        </w:rPr>
        <w:t>race,</w:t>
      </w:r>
      <w:r w:rsidR="004B36F9" w:rsidRPr="00573FB0">
        <w:rPr>
          <w:rFonts w:ascii="Book Antiqua" w:eastAsia="Book Antiqua" w:hAnsi="Book Antiqua" w:cs="Book Antiqua"/>
        </w:rPr>
        <w:t xml:space="preserve"> </w:t>
      </w:r>
      <w:r w:rsidRPr="00573FB0">
        <w:rPr>
          <w:rFonts w:ascii="Book Antiqua" w:eastAsia="Book Antiqua" w:hAnsi="Book Antiqua" w:cs="Book Antiqua"/>
        </w:rPr>
        <w:t>central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obesity,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smoking,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family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adenocarcinoma</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official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successfully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implemented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0051168E" w:rsidRPr="00573FB0">
        <w:rPr>
          <w:rFonts w:ascii="Book Antiqua" w:eastAsiaTheme="minorEastAsia" w:hAnsi="Book Antiqua" w:cs="Book Antiqua"/>
          <w:lang w:eastAsia="zh-CN"/>
        </w:rPr>
        <w:t>EoE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69.2%</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achieving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histologic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remission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41.7%</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elimination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diet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alone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71]</w:t>
      </w:r>
      <w:r w:rsidRPr="00573FB0">
        <w:rPr>
          <w:rFonts w:ascii="Book Antiqua" w:eastAsia="Book Antiqua" w:hAnsi="Book Antiqua" w:cs="Book Antiqua"/>
        </w:rPr>
        <w:t>.</w:t>
      </w:r>
    </w:p>
    <w:p w14:paraId="1B9FE3D1" w14:textId="77777777" w:rsidR="00A77B3E" w:rsidRPr="00573FB0" w:rsidRDefault="00A77B3E" w:rsidP="00573FB0">
      <w:pPr>
        <w:spacing w:line="360" w:lineRule="auto"/>
        <w:jc w:val="both"/>
        <w:rPr>
          <w:rFonts w:ascii="Book Antiqua" w:hAnsi="Book Antiqua"/>
        </w:rPr>
      </w:pPr>
    </w:p>
    <w:p w14:paraId="5FF38996" w14:textId="690AD960"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Strategy</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2:</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Need</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for</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ongoing</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revisited</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at</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follow</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up</w:t>
      </w:r>
    </w:p>
    <w:p w14:paraId="084C4A5C" w14:textId="37FDD0C0" w:rsidR="006757E9"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strategy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minimize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Ongoing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weaning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play</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key</w:t>
      </w:r>
      <w:r w:rsidR="004B36F9" w:rsidRPr="00573FB0">
        <w:rPr>
          <w:rFonts w:ascii="Book Antiqua" w:eastAsia="Book Antiqua" w:hAnsi="Book Antiqua" w:cs="Book Antiqua"/>
        </w:rPr>
        <w:t xml:space="preserve"> </w:t>
      </w:r>
      <w:r w:rsidRPr="00573FB0">
        <w:rPr>
          <w:rFonts w:ascii="Book Antiqua" w:eastAsia="Book Antiqua" w:hAnsi="Book Antiqua" w:cs="Book Antiqua"/>
        </w:rPr>
        <w:t>role.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discontinuation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8-wk</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attempted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endoscopic</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histologic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mucosal</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healing</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20,72]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weaning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attempted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adenocarcinoma</w:t>
      </w:r>
      <w:r w:rsidR="006757E9" w:rsidRPr="00573FB0">
        <w:rPr>
          <w:rFonts w:ascii="Book Antiqua" w:eastAsia="Book Antiqua" w:hAnsi="Book Antiqua" w:cs="Book Antiqua"/>
          <w:vertAlign w:val="superscript"/>
        </w:rPr>
        <w:t>[</w:t>
      </w:r>
      <w:r w:rsidR="00724E36" w:rsidRPr="00573FB0">
        <w:rPr>
          <w:rFonts w:ascii="Book Antiqua" w:eastAsiaTheme="minorEastAsia" w:hAnsi="Book Antiqua" w:cs="Book Antiqua"/>
          <w:vertAlign w:val="superscript"/>
          <w:lang w:eastAsia="zh-CN"/>
        </w:rPr>
        <w:t>15,</w:t>
      </w:r>
      <w:r w:rsidRPr="00573FB0">
        <w:rPr>
          <w:rFonts w:ascii="Book Antiqua" w:eastAsia="Book Antiqua" w:hAnsi="Book Antiqua" w:cs="Book Antiqua"/>
          <w:vertAlign w:val="superscript"/>
        </w:rPr>
        <w:t>26]</w:t>
      </w:r>
      <w:r w:rsidRPr="00573FB0">
        <w:rPr>
          <w:rFonts w:ascii="Book Antiqua" w:eastAsia="Book Antiqua" w:hAnsi="Book Antiqua" w:cs="Book Antiqua"/>
        </w:rPr>
        <w:t>.</w:t>
      </w:r>
    </w:p>
    <w:p w14:paraId="131B1181" w14:textId="75620BAB"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2017,</w:t>
      </w:r>
      <w:r w:rsidR="004B36F9" w:rsidRPr="00573FB0">
        <w:rPr>
          <w:rFonts w:ascii="Book Antiqua" w:eastAsia="Book Antiqua" w:hAnsi="Book Antiqua" w:cs="Book Antiqua"/>
        </w:rPr>
        <w:t xml:space="preserve"> </w:t>
      </w:r>
      <w:r w:rsidRPr="00573FB0">
        <w:rPr>
          <w:rFonts w:ascii="Book Antiqua" w:eastAsia="Book Antiqua" w:hAnsi="Book Antiqua" w:cs="Book Antiqua"/>
        </w:rPr>
        <w:t>American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came</w:t>
      </w:r>
      <w:r w:rsidR="004B36F9" w:rsidRPr="00573FB0">
        <w:rPr>
          <w:rFonts w:ascii="Book Antiqua" w:eastAsia="Book Antiqua" w:hAnsi="Book Antiqua" w:cs="Book Antiqua"/>
        </w:rPr>
        <w:t xml:space="preserve"> </w:t>
      </w:r>
      <w:r w:rsidRPr="00573FB0">
        <w:rPr>
          <w:rFonts w:ascii="Book Antiqua" w:eastAsia="Book Antiqua" w:hAnsi="Book Antiqua" w:cs="Book Antiqua"/>
        </w:rPr>
        <w:t>up</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best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advice</w:t>
      </w:r>
      <w:r w:rsidR="006757E9" w:rsidRPr="00573FB0">
        <w:rPr>
          <w:rFonts w:ascii="Book Antiqua" w:eastAsia="Book Antiqua" w:hAnsi="Book Antiqua" w:cs="Book Antiqua"/>
          <w:vertAlign w:val="superscript"/>
        </w:rPr>
        <w:t>[</w:t>
      </w:r>
      <w:r w:rsidR="00724E36" w:rsidRPr="00573FB0">
        <w:rPr>
          <w:rFonts w:ascii="Book Antiqua" w:eastAsiaTheme="minorEastAsia" w:hAnsi="Book Antiqua" w:cs="Book Antiqua"/>
          <w:vertAlign w:val="superscript"/>
          <w:lang w:eastAsia="zh-CN"/>
        </w:rPr>
        <w:t>15</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weaning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uncomplicated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wean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BRAVO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high-resolution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manometry</w:t>
      </w:r>
      <w:r w:rsidR="004B36F9" w:rsidRPr="00573FB0">
        <w:rPr>
          <w:rFonts w:ascii="Book Antiqua" w:eastAsia="Book Antiqua" w:hAnsi="Book Antiqua" w:cs="Book Antiqua"/>
        </w:rPr>
        <w:t xml:space="preserve"> </w:t>
      </w:r>
      <w:r w:rsidRPr="00573FB0">
        <w:rPr>
          <w:rFonts w:ascii="Book Antiqua" w:eastAsia="Book Antiqua" w:hAnsi="Book Antiqua" w:cs="Book Antiqua"/>
        </w:rPr>
        <w:t>(HRM)</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distinguish</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syndrome</w:t>
      </w:r>
      <w:r w:rsidR="006757E9" w:rsidRPr="00573FB0">
        <w:rPr>
          <w:rFonts w:ascii="Book Antiqua" w:eastAsia="Book Antiqua" w:hAnsi="Book Antiqua" w:cs="Book Antiqua"/>
          <w:vertAlign w:val="superscript"/>
        </w:rPr>
        <w:t>[</w:t>
      </w:r>
      <w:r w:rsidR="00724E36" w:rsidRPr="00573FB0">
        <w:rPr>
          <w:rFonts w:ascii="Book Antiqua" w:eastAsiaTheme="minorEastAsia" w:hAnsi="Book Antiqua" w:cs="Book Antiqua"/>
          <w:vertAlign w:val="superscript"/>
          <w:lang w:eastAsia="zh-CN"/>
        </w:rPr>
        <w:t>15</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HRM</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surgery</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3</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HRM</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differentiate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hiatal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hernia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dysmotility</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3</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episode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must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continue</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p>
    <w:p w14:paraId="107B454D" w14:textId="77777777" w:rsidR="00A77B3E" w:rsidRPr="00573FB0" w:rsidRDefault="00A77B3E" w:rsidP="00573FB0">
      <w:pPr>
        <w:spacing w:line="360" w:lineRule="auto"/>
        <w:jc w:val="both"/>
        <w:rPr>
          <w:rFonts w:ascii="Book Antiqua" w:hAnsi="Book Antiqua"/>
        </w:rPr>
      </w:pPr>
    </w:p>
    <w:p w14:paraId="641E60BB" w14:textId="3DC09F6A"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Strategy</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3:</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Dosing</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adjustment</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tailored</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to</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patient</w:t>
      </w:r>
    </w:p>
    <w:p w14:paraId="7C71C3E4" w14:textId="5BA99983"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previously,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metabolism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fast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slow,</w:t>
      </w:r>
      <w:r w:rsidR="004B36F9" w:rsidRPr="00573FB0">
        <w:rPr>
          <w:rFonts w:ascii="Book Antiqua" w:eastAsia="Book Antiqua" w:hAnsi="Book Antiqua" w:cs="Book Antiqua"/>
        </w:rPr>
        <w:t xml:space="preserve"> </w:t>
      </w:r>
      <w:r w:rsidR="00E07242" w:rsidRPr="00573FB0">
        <w:rPr>
          <w:rFonts w:ascii="Book Antiqua" w:eastAsia="Book Antiqua" w:hAnsi="Book Antiqua" w:cs="Book Antiqua"/>
        </w:rPr>
        <w:t>so</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always</w:t>
      </w:r>
      <w:r w:rsidR="004B36F9" w:rsidRPr="00573FB0">
        <w:rPr>
          <w:rFonts w:ascii="Book Antiqua" w:eastAsia="Book Antiqua" w:hAnsi="Book Antiqua" w:cs="Book Antiqua"/>
        </w:rPr>
        <w:t xml:space="preserve"> </w:t>
      </w:r>
      <w:r w:rsidRPr="00573FB0">
        <w:rPr>
          <w:rFonts w:ascii="Book Antiqua" w:eastAsia="Book Antiqua" w:hAnsi="Book Antiqua" w:cs="Book Antiqua"/>
        </w:rPr>
        <w:t>easy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predict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particular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Asian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descent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older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tend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slower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concentration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available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same</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something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selecting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trying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require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maintenance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given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maintains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tissues</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echoed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2017</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well</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6757E9" w:rsidRPr="00573FB0">
        <w:rPr>
          <w:rFonts w:ascii="Book Antiqua" w:eastAsia="Book Antiqua" w:hAnsi="Book Antiqua" w:cs="Book Antiqua"/>
          <w:vertAlign w:val="superscript"/>
        </w:rPr>
        <w:t>[</w:t>
      </w:r>
      <w:r w:rsidR="00724E36" w:rsidRPr="00573FB0">
        <w:rPr>
          <w:rFonts w:ascii="Book Antiqua" w:eastAsiaTheme="minorEastAsia" w:hAnsi="Book Antiqua" w:cs="Book Antiqua"/>
          <w:vertAlign w:val="superscript"/>
          <w:lang w:eastAsia="zh-CN"/>
        </w:rPr>
        <w:t>15</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degree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put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forward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NERD</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pH</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BRAVO)</w:t>
      </w:r>
      <w:r w:rsidR="004B36F9" w:rsidRPr="00573FB0">
        <w:rPr>
          <w:rFonts w:ascii="Book Antiqua" w:eastAsia="Book Antiqua" w:hAnsi="Book Antiqua" w:cs="Book Antiqua"/>
        </w:rPr>
        <w:t xml:space="preserve"> </w:t>
      </w:r>
      <w:r w:rsidRPr="00573FB0">
        <w:rPr>
          <w:rFonts w:ascii="Book Antiqua" w:eastAsia="Book Antiqua" w:hAnsi="Book Antiqua" w:cs="Book Antiqua"/>
        </w:rPr>
        <w:t>along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pH</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impedance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facilitate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titration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minimum</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possible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achieve</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anti-secretory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effects</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4</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pH</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tailor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population</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5</w:t>
      </w:r>
      <w:r w:rsidRPr="00573FB0">
        <w:rPr>
          <w:rFonts w:ascii="Book Antiqua" w:eastAsia="Book Antiqua" w:hAnsi="Book Antiqua" w:cs="Book Antiqua"/>
          <w:vertAlign w:val="superscript"/>
        </w:rPr>
        <w:t>]</w:t>
      </w:r>
      <w:r w:rsidRPr="00573FB0">
        <w:rPr>
          <w:rFonts w:ascii="Book Antiqua" w:eastAsia="Book Antiqua" w:hAnsi="Book Antiqua" w:cs="Book Antiqua"/>
        </w:rPr>
        <w:t>.</w:t>
      </w:r>
    </w:p>
    <w:p w14:paraId="203B2D98" w14:textId="77777777" w:rsidR="006757E9" w:rsidRPr="00573FB0" w:rsidRDefault="006757E9" w:rsidP="00573FB0">
      <w:pPr>
        <w:spacing w:line="360" w:lineRule="auto"/>
        <w:jc w:val="both"/>
        <w:rPr>
          <w:rFonts w:ascii="Book Antiqua" w:eastAsiaTheme="minorEastAsia" w:hAnsi="Book Antiqua" w:cs="Book Antiqua"/>
          <w:b/>
          <w:lang w:eastAsia="zh-CN"/>
        </w:rPr>
      </w:pPr>
    </w:p>
    <w:p w14:paraId="3374F97D" w14:textId="437DBBCF"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Strategy</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4:</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Looking</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fo</w:t>
      </w:r>
      <w:r w:rsidR="006757E9" w:rsidRPr="00573FB0">
        <w:rPr>
          <w:rFonts w:ascii="Book Antiqua" w:eastAsia="Book Antiqua" w:hAnsi="Book Antiqua" w:cs="Book Antiqua"/>
          <w:b/>
          <w:i/>
          <w:iCs/>
        </w:rPr>
        <w:t>r</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alternative</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options</w:t>
      </w:r>
    </w:p>
    <w:p w14:paraId="29940D66" w14:textId="27940F9F"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adenocarcinoma,</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ulcers,</w:t>
      </w:r>
      <w:r w:rsidR="004B36F9" w:rsidRPr="00573FB0">
        <w:rPr>
          <w:rFonts w:ascii="Book Antiqua" w:eastAsia="Book Antiqua" w:hAnsi="Book Antiqua" w:cs="Book Antiqua"/>
        </w:rPr>
        <w:t xml:space="preserve"> </w:t>
      </w:r>
      <w:r w:rsidR="0051168E" w:rsidRPr="00573FB0">
        <w:rPr>
          <w:rFonts w:ascii="Book Antiqua" w:eastAsiaTheme="minorEastAsia" w:hAnsi="Book Antiqua" w:cs="Book Antiqua"/>
          <w:lang w:eastAsia="zh-CN"/>
        </w:rPr>
        <w:t>EoE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require</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acid-suppression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alternative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H2</w:t>
      </w:r>
      <w:r w:rsidR="004B36F9" w:rsidRPr="00573FB0">
        <w:rPr>
          <w:rFonts w:ascii="Book Antiqua" w:eastAsia="Book Antiqua" w:hAnsi="Book Antiqua" w:cs="Book Antiqua"/>
        </w:rPr>
        <w:t xml:space="preserve"> </w:t>
      </w:r>
      <w:r w:rsidRPr="00573FB0">
        <w:rPr>
          <w:rFonts w:ascii="Book Antiqua" w:eastAsia="Book Antiqua" w:hAnsi="Book Antiqua" w:cs="Book Antiqua"/>
        </w:rPr>
        <w:t>blockers,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life-style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modifications,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both</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6</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Both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H2</w:t>
      </w:r>
      <w:r w:rsidR="004B36F9" w:rsidRPr="00573FB0">
        <w:rPr>
          <w:rFonts w:ascii="Book Antiqua" w:eastAsia="Book Antiqua" w:hAnsi="Book Antiqua" w:cs="Book Antiqua"/>
        </w:rPr>
        <w:t xml:space="preserve"> </w:t>
      </w:r>
      <w:r w:rsidRPr="00573FB0">
        <w:rPr>
          <w:rFonts w:ascii="Book Antiqua" w:eastAsia="Book Antiqua" w:hAnsi="Book Antiqua" w:cs="Book Antiqua"/>
        </w:rPr>
        <w:t>blockers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attempts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novel</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potassium-competitive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blockers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(P-CABs),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bind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potassium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thus</w:t>
      </w:r>
      <w:r w:rsidR="004B36F9" w:rsidRPr="00573FB0">
        <w:rPr>
          <w:rFonts w:ascii="Book Antiqua" w:eastAsia="Book Antiqua" w:hAnsi="Book Antiqua" w:cs="Book Antiqua"/>
        </w:rPr>
        <w:t xml:space="preserve"> </w:t>
      </w:r>
      <w:r w:rsidRPr="00573FB0">
        <w:rPr>
          <w:rFonts w:ascii="Book Antiqua" w:eastAsia="Book Antiqua" w:hAnsi="Book Antiqua" w:cs="Book Antiqua"/>
        </w:rPr>
        <w:t>blocking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hydrogen-potassium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ATPase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enzyme</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7</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Similar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P-CABs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depended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production</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7</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Weight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loss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overweight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obese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struggling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life-style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modifications,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avoiding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meals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2-3</w:t>
      </w:r>
      <w:r w:rsidR="004B36F9" w:rsidRPr="00573FB0">
        <w:rPr>
          <w:rFonts w:ascii="Book Antiqua" w:eastAsia="Book Antiqua" w:hAnsi="Book Antiqua" w:cs="Book Antiqua"/>
        </w:rPr>
        <w:t xml:space="preserve"> </w:t>
      </w:r>
      <w:r w:rsidRPr="00573FB0">
        <w:rPr>
          <w:rFonts w:ascii="Book Antiqua" w:eastAsia="Book Antiqua" w:hAnsi="Book Antiqua" w:cs="Book Antiqua"/>
        </w:rPr>
        <w:t>h</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bedtime,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tobacco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trigger</w:t>
      </w:r>
      <w:r w:rsidR="004B36F9" w:rsidRPr="00573FB0">
        <w:rPr>
          <w:rFonts w:ascii="Book Antiqua" w:eastAsia="Book Antiqua" w:hAnsi="Book Antiqua" w:cs="Book Antiqua"/>
        </w:rPr>
        <w:t xml:space="preserve"> </w:t>
      </w:r>
      <w:r w:rsidRPr="00573FB0">
        <w:rPr>
          <w:rFonts w:ascii="Book Antiqua" w:eastAsia="Book Antiqua" w:hAnsi="Book Antiqua" w:cs="Book Antiqua"/>
        </w:rPr>
        <w:t>foods,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elevation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head</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nocturnal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1D0CF6" w:rsidRPr="00573FB0">
        <w:rPr>
          <w:rFonts w:ascii="Book Antiqua" w:eastAsia="Book Antiqua" w:hAnsi="Book Antiqua" w:cs="Book Antiqua"/>
        </w:rPr>
        <w:t>-</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p>
    <w:p w14:paraId="43EF3888" w14:textId="28B3F087"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Surgical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unwilling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commit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Surgery</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alternative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pharmacologic</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hiatal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hernias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recurrence,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obese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8</w:t>
      </w:r>
      <w:r w:rsidRPr="00573FB0">
        <w:rPr>
          <w:rFonts w:ascii="Book Antiqua" w:eastAsia="Book Antiqua" w:hAnsi="Book Antiqua" w:cs="Book Antiqua"/>
          <w:vertAlign w:val="superscript"/>
        </w:rPr>
        <w:t>,</w:t>
      </w:r>
      <w:r w:rsidR="00724E36" w:rsidRPr="00573FB0">
        <w:rPr>
          <w:rFonts w:ascii="Book Antiqua" w:eastAsiaTheme="minorEastAsia" w:hAnsi="Book Antiqua" w:cs="Book Antiqua"/>
          <w:vertAlign w:val="superscript"/>
          <w:lang w:eastAsia="zh-CN"/>
        </w:rPr>
        <w:t>79</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utilization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surgery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greater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when</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conjunction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weight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loss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BMI</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35</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8</w:t>
      </w:r>
      <w:r w:rsidR="00724E36" w:rsidRPr="00573FB0">
        <w:rPr>
          <w:rFonts w:ascii="Book Antiqua" w:eastAsiaTheme="minorEastAsia" w:hAnsi="Book Antiqua" w:cs="Book Antiqua"/>
          <w:vertAlign w:val="superscript"/>
          <w:lang w:eastAsia="zh-CN"/>
        </w:rPr>
        <w:t>0</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Despite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initial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48%</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undergone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5-year</w:t>
      </w:r>
      <w:r w:rsidR="004B36F9" w:rsidRPr="00573FB0">
        <w:rPr>
          <w:rFonts w:ascii="Book Antiqua" w:eastAsia="Book Antiqua" w:hAnsi="Book Antiqua" w:cs="Book Antiqua"/>
        </w:rPr>
        <w:t xml:space="preserve"> </w:t>
      </w:r>
      <w:r w:rsidRPr="00573FB0">
        <w:rPr>
          <w:rFonts w:ascii="Book Antiqua" w:eastAsia="Book Antiqua" w:hAnsi="Book Antiqua" w:cs="Book Antiqua"/>
        </w:rPr>
        <w:t>mark</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8</w:t>
      </w:r>
      <w:r w:rsidR="00724E36" w:rsidRPr="00573FB0">
        <w:rPr>
          <w:rFonts w:ascii="Book Antiqua" w:eastAsiaTheme="minorEastAsia" w:hAnsi="Book Antiqua" w:cs="Book Antiqua"/>
          <w:vertAlign w:val="superscript"/>
          <w:lang w:eastAsia="zh-CN"/>
        </w:rPr>
        <w:t>1</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Additionally,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requires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pre-surgery</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w:t>
      </w:r>
      <w:r w:rsidR="004B36F9" w:rsidRPr="00573FB0">
        <w:rPr>
          <w:rFonts w:ascii="Book Antiqua" w:eastAsia="Book Antiqua" w:hAnsi="Book Antiqua" w:cs="Book Antiqua"/>
        </w:rPr>
        <w:t xml:space="preserve"> </w:t>
      </w:r>
      <w:r w:rsidRPr="00573FB0">
        <w:rPr>
          <w:rFonts w:ascii="Book Antiqua" w:eastAsia="Book Antiqua" w:hAnsi="Book Antiqua" w:cs="Book Antiqua"/>
        </w:rPr>
        <w:t>up,</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includes</w:t>
      </w:r>
      <w:r w:rsidR="004B36F9" w:rsidRPr="00573FB0">
        <w:rPr>
          <w:rFonts w:ascii="Book Antiqua" w:eastAsia="Book Antiqua" w:hAnsi="Book Antiqua" w:cs="Book Antiqua"/>
        </w:rPr>
        <w:t xml:space="preserve"> </w:t>
      </w:r>
      <w:r w:rsidRPr="00573FB0">
        <w:rPr>
          <w:rFonts w:ascii="Book Antiqua" w:eastAsia="Book Antiqua" w:hAnsi="Book Antiqua" w:cs="Book Antiqua"/>
        </w:rPr>
        <w:t>HRM.</w:t>
      </w:r>
    </w:p>
    <w:p w14:paraId="4B58975E" w14:textId="77777777" w:rsidR="00A77B3E" w:rsidRPr="00573FB0" w:rsidRDefault="00A77B3E" w:rsidP="00573FB0">
      <w:pPr>
        <w:spacing w:line="360" w:lineRule="auto"/>
        <w:jc w:val="both"/>
        <w:rPr>
          <w:rFonts w:ascii="Book Antiqua" w:hAnsi="Book Antiqua"/>
        </w:rPr>
      </w:pPr>
    </w:p>
    <w:p w14:paraId="20B3C273" w14:textId="280F65B9"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Patient’s</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perception</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of</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PPI</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therapy</w:t>
      </w:r>
    </w:p>
    <w:p w14:paraId="08438EFD" w14:textId="5881DF7B"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directly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contribute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satisfaction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decision-making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regarding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key.</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participation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limitations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short-half</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dependent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administration.</w:t>
      </w:r>
    </w:p>
    <w:p w14:paraId="22D1236E" w14:textId="3CCE729C"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setting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new</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concerns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regarding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growing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coverage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topic,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increasingly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worried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about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staying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awareness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primary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crucial.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Additionally,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managing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expectations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educating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initiation,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anticipated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w:t>
      </w:r>
      <w:r w:rsidR="004B36F9" w:rsidRPr="00573FB0">
        <w:rPr>
          <w:rFonts w:ascii="Book Antiqua" w:eastAsia="Book Antiqua" w:hAnsi="Book Antiqua" w:cs="Book Antiqua"/>
        </w:rPr>
        <w:t xml:space="preserve"> </w:t>
      </w:r>
      <w:r w:rsidRPr="00573FB0">
        <w:rPr>
          <w:rFonts w:ascii="Book Antiqua" w:eastAsia="Book Antiqua" w:hAnsi="Book Antiqua" w:cs="Book Antiqua"/>
        </w:rPr>
        <w:t>place.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primary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physician,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decision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Additionally,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physicians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ongoing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re-evaluation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together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setting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realistic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expectations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beginning,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re-evaluate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satisfaction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reassurance,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people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safely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p>
    <w:p w14:paraId="4C48EA2F" w14:textId="77777777" w:rsidR="00A77B3E" w:rsidRPr="00573FB0" w:rsidRDefault="00A77B3E" w:rsidP="00573FB0">
      <w:pPr>
        <w:spacing w:line="360" w:lineRule="auto"/>
        <w:jc w:val="both"/>
        <w:rPr>
          <w:rFonts w:ascii="Book Antiqua" w:hAnsi="Book Antiqua"/>
        </w:rPr>
      </w:pPr>
    </w:p>
    <w:p w14:paraId="244CE1E5" w14:textId="7777777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caps/>
          <w:u w:val="single"/>
        </w:rPr>
        <w:t>CONCLUSION</w:t>
      </w:r>
    </w:p>
    <w:p w14:paraId="3482D958" w14:textId="03D692C7"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Since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introduction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way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much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about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pharmacodynamics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w:t>
      </w:r>
      <w:r w:rsidRPr="00573FB0">
        <w:rPr>
          <w:rFonts w:ascii="Book Antiqua" w:eastAsia="Book Antiqua" w:hAnsi="Book Antiqua" w:cs="Book Antiqua"/>
        </w:rPr>
        <w:lastRenderedPageBreak/>
        <w:t>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remains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controversial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arguing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against</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reassuring,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still</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utilized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according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about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likely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why</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our</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deepens,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our</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safely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together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managing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expectations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educating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key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successful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back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p>
    <w:p w14:paraId="1AD8E5EE" w14:textId="77777777" w:rsidR="00A77B3E" w:rsidRPr="00573FB0" w:rsidRDefault="00A77B3E" w:rsidP="00573FB0">
      <w:pPr>
        <w:spacing w:line="360" w:lineRule="auto"/>
        <w:jc w:val="both"/>
        <w:rPr>
          <w:rFonts w:ascii="Book Antiqua" w:hAnsi="Book Antiqua"/>
        </w:rPr>
      </w:pPr>
    </w:p>
    <w:p w14:paraId="6C176ABF" w14:textId="77777777" w:rsidR="00A77B3E" w:rsidRPr="002732E3" w:rsidRDefault="008D6F44" w:rsidP="00573FB0">
      <w:pPr>
        <w:spacing w:line="360" w:lineRule="auto"/>
        <w:jc w:val="both"/>
        <w:rPr>
          <w:rFonts w:ascii="Book Antiqua" w:hAnsi="Book Antiqua"/>
        </w:rPr>
      </w:pPr>
      <w:r w:rsidRPr="002732E3">
        <w:rPr>
          <w:rFonts w:ascii="Book Antiqua" w:eastAsia="Book Antiqua" w:hAnsi="Book Antiqua" w:cs="Book Antiqua"/>
          <w:b/>
        </w:rPr>
        <w:t>REFERENCES</w:t>
      </w:r>
    </w:p>
    <w:p w14:paraId="534019B7" w14:textId="4BC48728" w:rsidR="00D032E3" w:rsidRPr="00573FB0" w:rsidRDefault="00D032E3"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 xml:space="preserve">1 </w:t>
      </w:r>
      <w:r w:rsidRPr="00573FB0">
        <w:rPr>
          <w:rFonts w:ascii="Book Antiqua" w:eastAsia="Book Antiqua" w:hAnsi="Book Antiqua" w:cs="Book Antiqua"/>
          <w:b/>
          <w:bCs/>
        </w:rPr>
        <w:t>Chiba T</w:t>
      </w:r>
      <w:r w:rsidRPr="00573FB0">
        <w:rPr>
          <w:rFonts w:ascii="Book Antiqua" w:eastAsia="Book Antiqua" w:hAnsi="Book Antiqua" w:cs="Book Antiqua"/>
          <w:bCs/>
        </w:rPr>
        <w:t>,</w:t>
      </w:r>
      <w:r w:rsidRPr="00573FB0">
        <w:rPr>
          <w:rFonts w:ascii="Book Antiqua" w:eastAsia="Book Antiqua" w:hAnsi="Book Antiqua" w:cs="Book Antiqua"/>
        </w:rPr>
        <w:t xml:space="preserve"> Malfertheiner P, Satoh H. Proton Pump Inhibitors: A Balanced View. </w:t>
      </w:r>
      <w:r w:rsidRPr="00573FB0">
        <w:rPr>
          <w:rFonts w:ascii="Book Antiqua" w:eastAsia="Book Antiqua" w:hAnsi="Book Antiqua" w:cs="Book Antiqua"/>
          <w:i/>
        </w:rPr>
        <w:t>Front Gastrointest Res</w:t>
      </w:r>
      <w:r w:rsidR="007564CC" w:rsidRPr="00573FB0">
        <w:rPr>
          <w:rFonts w:ascii="Book Antiqua" w:eastAsiaTheme="minorEastAsia" w:hAnsi="Book Antiqua" w:cs="Book Antiqua"/>
          <w:lang w:eastAsia="zh-CN"/>
        </w:rPr>
        <w:t xml:space="preserve"> 2013; </w:t>
      </w:r>
      <w:r w:rsidRPr="00573FB0">
        <w:rPr>
          <w:rFonts w:ascii="Book Antiqua" w:eastAsia="Book Antiqua" w:hAnsi="Book Antiqua" w:cs="Book Antiqua"/>
          <w:b/>
        </w:rPr>
        <w:t>32</w:t>
      </w:r>
      <w:r w:rsidRPr="00573FB0">
        <w:rPr>
          <w:rFonts w:ascii="Book Antiqua" w:eastAsia="Book Antiqua" w:hAnsi="Book Antiqua" w:cs="Book Antiqua"/>
        </w:rPr>
        <w:t xml:space="preserve">: 1-17 </w:t>
      </w:r>
      <w:r w:rsidR="007564CC" w:rsidRPr="00573FB0">
        <w:rPr>
          <w:rFonts w:ascii="Book Antiqua" w:eastAsiaTheme="minorEastAsia" w:hAnsi="Book Antiqua" w:cs="Book Antiqua"/>
          <w:lang w:eastAsia="zh-CN"/>
        </w:rPr>
        <w:t>[</w:t>
      </w:r>
      <w:r w:rsidRPr="00573FB0">
        <w:rPr>
          <w:rFonts w:ascii="Book Antiqua" w:eastAsia="Book Antiqua" w:hAnsi="Book Antiqua" w:cs="Book Antiqua"/>
        </w:rPr>
        <w:t>DOI:10.1159/000350624</w:t>
      </w:r>
      <w:r w:rsidR="007564CC" w:rsidRPr="00573FB0">
        <w:rPr>
          <w:rFonts w:ascii="Book Antiqua" w:eastAsiaTheme="minorEastAsia" w:hAnsi="Book Antiqua" w:cs="Book Antiqua"/>
          <w:lang w:eastAsia="zh-CN"/>
        </w:rPr>
        <w:t>]</w:t>
      </w:r>
    </w:p>
    <w:p w14:paraId="5D27753E"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 </w:t>
      </w:r>
      <w:r w:rsidRPr="00573FB0">
        <w:rPr>
          <w:rFonts w:ascii="Book Antiqua" w:eastAsia="Book Antiqua" w:hAnsi="Book Antiqua" w:cs="Book Antiqua"/>
          <w:b/>
          <w:bCs/>
        </w:rPr>
        <w:t>Lassen AT</w:t>
      </w:r>
      <w:r w:rsidRPr="00573FB0">
        <w:rPr>
          <w:rFonts w:ascii="Book Antiqua" w:eastAsia="Book Antiqua" w:hAnsi="Book Antiqua" w:cs="Book Antiqua"/>
        </w:rPr>
        <w:t xml:space="preserve">. Acid-related disorders and use of antisecretory medication. </w:t>
      </w:r>
      <w:r w:rsidRPr="00573FB0">
        <w:rPr>
          <w:rFonts w:ascii="Book Antiqua" w:eastAsia="Book Antiqua" w:hAnsi="Book Antiqua" w:cs="Book Antiqua"/>
          <w:i/>
          <w:iCs/>
        </w:rPr>
        <w:t>Dan Med Bull</w:t>
      </w:r>
      <w:r w:rsidRPr="00573FB0">
        <w:rPr>
          <w:rFonts w:ascii="Book Antiqua" w:eastAsia="Book Antiqua" w:hAnsi="Book Antiqua" w:cs="Book Antiqua"/>
        </w:rPr>
        <w:t xml:space="preserve"> 2007; </w:t>
      </w:r>
      <w:r w:rsidRPr="00573FB0">
        <w:rPr>
          <w:rFonts w:ascii="Book Antiqua" w:eastAsia="Book Antiqua" w:hAnsi="Book Antiqua" w:cs="Book Antiqua"/>
          <w:b/>
          <w:bCs/>
        </w:rPr>
        <w:t>54</w:t>
      </w:r>
      <w:r w:rsidRPr="00573FB0">
        <w:rPr>
          <w:rFonts w:ascii="Book Antiqua" w:eastAsia="Book Antiqua" w:hAnsi="Book Antiqua" w:cs="Book Antiqua"/>
        </w:rPr>
        <w:t>: 18-30 [PMID: 17349216]</w:t>
      </w:r>
    </w:p>
    <w:p w14:paraId="4DC9BDB7"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 </w:t>
      </w:r>
      <w:r w:rsidRPr="00573FB0">
        <w:rPr>
          <w:rFonts w:ascii="Book Antiqua" w:eastAsia="Book Antiqua" w:hAnsi="Book Antiqua" w:cs="Book Antiqua"/>
          <w:b/>
          <w:bCs/>
        </w:rPr>
        <w:t>Walker MJ</w:t>
      </w:r>
      <w:r w:rsidRPr="00573FB0">
        <w:rPr>
          <w:rFonts w:ascii="Book Antiqua" w:eastAsia="Book Antiqua" w:hAnsi="Book Antiqua" w:cs="Book Antiqua"/>
        </w:rPr>
        <w:t xml:space="preserve">, Crews NR, El-Halabi M, Fayad NF. Educational Intervention Improves Proton Pump Inhibitor Stewardship in Outpatient Gastroenterology Clinics. </w:t>
      </w:r>
      <w:r w:rsidRPr="00573FB0">
        <w:rPr>
          <w:rFonts w:ascii="Book Antiqua" w:eastAsia="Book Antiqua" w:hAnsi="Book Antiqua" w:cs="Book Antiqua"/>
          <w:i/>
          <w:iCs/>
        </w:rPr>
        <w:t>Gastroenterology Res</w:t>
      </w:r>
      <w:r w:rsidRPr="00573FB0">
        <w:rPr>
          <w:rFonts w:ascii="Book Antiqua" w:eastAsia="Book Antiqua" w:hAnsi="Book Antiqua" w:cs="Book Antiqua"/>
        </w:rPr>
        <w:t xml:space="preserve"> 2019; </w:t>
      </w:r>
      <w:r w:rsidRPr="00573FB0">
        <w:rPr>
          <w:rFonts w:ascii="Book Antiqua" w:eastAsia="Book Antiqua" w:hAnsi="Book Antiqua" w:cs="Book Antiqua"/>
          <w:b/>
          <w:bCs/>
        </w:rPr>
        <w:t>12</w:t>
      </w:r>
      <w:r w:rsidRPr="00573FB0">
        <w:rPr>
          <w:rFonts w:ascii="Book Antiqua" w:eastAsia="Book Antiqua" w:hAnsi="Book Antiqua" w:cs="Book Antiqua"/>
        </w:rPr>
        <w:t>: 305-311 [PMID: 31803310 DOI: 10.14740/gr1238]</w:t>
      </w:r>
    </w:p>
    <w:p w14:paraId="4F7FE86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 </w:t>
      </w:r>
      <w:r w:rsidRPr="00573FB0">
        <w:rPr>
          <w:rFonts w:ascii="Book Antiqua" w:eastAsia="Book Antiqua" w:hAnsi="Book Antiqua" w:cs="Book Antiqua"/>
          <w:b/>
          <w:bCs/>
        </w:rPr>
        <w:t>Batuwitage BT</w:t>
      </w:r>
      <w:r w:rsidRPr="00573FB0">
        <w:rPr>
          <w:rFonts w:ascii="Book Antiqua" w:eastAsia="Book Antiqua" w:hAnsi="Book Antiqua" w:cs="Book Antiqua"/>
        </w:rPr>
        <w:t xml:space="preserve">, Kingham JG, Morgan NE, Bartlett RL. Inappropriate prescribing of proton pump inhibitors in primary care. </w:t>
      </w:r>
      <w:r w:rsidRPr="00573FB0">
        <w:rPr>
          <w:rFonts w:ascii="Book Antiqua" w:eastAsia="Book Antiqua" w:hAnsi="Book Antiqua" w:cs="Book Antiqua"/>
          <w:i/>
          <w:iCs/>
        </w:rPr>
        <w:t>Postgrad Med J</w:t>
      </w:r>
      <w:r w:rsidRPr="00573FB0">
        <w:rPr>
          <w:rFonts w:ascii="Book Antiqua" w:eastAsia="Book Antiqua" w:hAnsi="Book Antiqua" w:cs="Book Antiqua"/>
        </w:rPr>
        <w:t xml:space="preserve"> 2007; </w:t>
      </w:r>
      <w:r w:rsidRPr="00573FB0">
        <w:rPr>
          <w:rFonts w:ascii="Book Antiqua" w:eastAsia="Book Antiqua" w:hAnsi="Book Antiqua" w:cs="Book Antiqua"/>
          <w:b/>
          <w:bCs/>
        </w:rPr>
        <w:t>83</w:t>
      </w:r>
      <w:r w:rsidRPr="00573FB0">
        <w:rPr>
          <w:rFonts w:ascii="Book Antiqua" w:eastAsia="Book Antiqua" w:hAnsi="Book Antiqua" w:cs="Book Antiqua"/>
        </w:rPr>
        <w:t>: 66-68 [PMID: 17267683 DOI: 10.1136/pgmj.2006.051151]</w:t>
      </w:r>
    </w:p>
    <w:p w14:paraId="79047A5B"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 </w:t>
      </w:r>
      <w:r w:rsidRPr="00573FB0">
        <w:rPr>
          <w:rFonts w:ascii="Book Antiqua" w:eastAsia="Book Antiqua" w:hAnsi="Book Antiqua" w:cs="Book Antiqua"/>
          <w:b/>
          <w:bCs/>
        </w:rPr>
        <w:t>Robinson M</w:t>
      </w:r>
      <w:r w:rsidRPr="00573FB0">
        <w:rPr>
          <w:rFonts w:ascii="Book Antiqua" w:eastAsia="Book Antiqua" w:hAnsi="Book Antiqua" w:cs="Book Antiqua"/>
        </w:rPr>
        <w:t xml:space="preserve">, Horn J. Clinical pharmacology of proton pump inhibitors: what the practising physician needs to know. </w:t>
      </w:r>
      <w:r w:rsidRPr="00573FB0">
        <w:rPr>
          <w:rFonts w:ascii="Book Antiqua" w:eastAsia="Book Antiqua" w:hAnsi="Book Antiqua" w:cs="Book Antiqua"/>
          <w:i/>
          <w:iCs/>
        </w:rPr>
        <w:t>Drugs</w:t>
      </w:r>
      <w:r w:rsidRPr="00573FB0">
        <w:rPr>
          <w:rFonts w:ascii="Book Antiqua" w:eastAsia="Book Antiqua" w:hAnsi="Book Antiqua" w:cs="Book Antiqua"/>
        </w:rPr>
        <w:t xml:space="preserve"> 2003; </w:t>
      </w:r>
      <w:r w:rsidRPr="00573FB0">
        <w:rPr>
          <w:rFonts w:ascii="Book Antiqua" w:eastAsia="Book Antiqua" w:hAnsi="Book Antiqua" w:cs="Book Antiqua"/>
          <w:b/>
          <w:bCs/>
        </w:rPr>
        <w:t>63</w:t>
      </w:r>
      <w:r w:rsidRPr="00573FB0">
        <w:rPr>
          <w:rFonts w:ascii="Book Antiqua" w:eastAsia="Book Antiqua" w:hAnsi="Book Antiqua" w:cs="Book Antiqua"/>
        </w:rPr>
        <w:t>: 2739-2754 [PMID: 14664653 DOI: 10.2165/00003495-200363240-00004]</w:t>
      </w:r>
    </w:p>
    <w:p w14:paraId="3BD6F051" w14:textId="3CBC0F32"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 </w:t>
      </w:r>
      <w:r w:rsidRPr="00573FB0">
        <w:rPr>
          <w:rFonts w:ascii="Book Antiqua" w:eastAsia="Book Antiqua" w:hAnsi="Book Antiqua" w:cs="Book Antiqua"/>
          <w:b/>
          <w:bCs/>
        </w:rPr>
        <w:t>Ahmed A</w:t>
      </w:r>
      <w:r w:rsidRPr="00573FB0">
        <w:rPr>
          <w:rFonts w:ascii="Book Antiqua" w:eastAsia="Book Antiqua" w:hAnsi="Book Antiqua" w:cs="Book Antiqua"/>
          <w:bCs/>
        </w:rPr>
        <w:t>,</w:t>
      </w:r>
      <w:r w:rsidRPr="00573FB0">
        <w:rPr>
          <w:rFonts w:ascii="Book Antiqua" w:eastAsia="Book Antiqua" w:hAnsi="Book Antiqua" w:cs="Book Antiqua"/>
        </w:rPr>
        <w:t xml:space="preserve"> Clarke JO. Proton Pump Inhibitors (PPI)</w:t>
      </w:r>
      <w:r w:rsidR="009158C6"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Aug 1</w:t>
      </w:r>
      <w:r w:rsidR="009158C6" w:rsidRPr="00573FB0">
        <w:rPr>
          <w:rFonts w:ascii="Book Antiqua" w:eastAsiaTheme="minorEastAsia" w:hAnsi="Book Antiqua" w:cs="Book Antiqua"/>
          <w:lang w:eastAsia="zh-CN"/>
        </w:rPr>
        <w:t>,</w:t>
      </w:r>
      <w:r w:rsidR="009158C6" w:rsidRPr="00573FB0">
        <w:rPr>
          <w:rFonts w:ascii="Book Antiqua" w:eastAsia="Book Antiqua" w:hAnsi="Book Antiqua" w:cs="Book Antiqua"/>
        </w:rPr>
        <w:t xml:space="preserve"> 2021</w:t>
      </w:r>
      <w:r w:rsidRPr="00573FB0">
        <w:rPr>
          <w:rFonts w:ascii="Book Antiqua" w:eastAsia="Book Antiqua" w:hAnsi="Book Antiqua" w:cs="Book Antiqua"/>
        </w:rPr>
        <w:t xml:space="preserve">. </w:t>
      </w:r>
      <w:r w:rsidR="009158C6" w:rsidRPr="00573FB0">
        <w:rPr>
          <w:rFonts w:ascii="Book Antiqua" w:hAnsi="Book Antiqua"/>
          <w:bCs/>
        </w:rPr>
        <w:t xml:space="preserve">[cited </w:t>
      </w:r>
      <w:r w:rsidR="007564CC" w:rsidRPr="00573FB0">
        <w:rPr>
          <w:rFonts w:ascii="Book Antiqua" w:eastAsiaTheme="minorEastAsia" w:hAnsi="Book Antiqua"/>
          <w:bCs/>
          <w:lang w:eastAsia="zh-CN"/>
        </w:rPr>
        <w:t>10</w:t>
      </w:r>
      <w:r w:rsidR="009158C6" w:rsidRPr="00573FB0">
        <w:rPr>
          <w:rFonts w:ascii="Book Antiqua" w:hAnsi="Book Antiqua"/>
          <w:bCs/>
        </w:rPr>
        <w:t xml:space="preserve"> </w:t>
      </w:r>
      <w:r w:rsidR="007564CC" w:rsidRPr="00573FB0">
        <w:rPr>
          <w:rFonts w:ascii="Book Antiqua" w:eastAsiaTheme="minorEastAsia" w:hAnsi="Book Antiqua"/>
          <w:bCs/>
          <w:lang w:eastAsia="zh-CN"/>
        </w:rPr>
        <w:t>January</w:t>
      </w:r>
      <w:r w:rsidR="009158C6" w:rsidRPr="00573FB0">
        <w:rPr>
          <w:rFonts w:ascii="Book Antiqua" w:hAnsi="Book Antiqua"/>
          <w:bCs/>
        </w:rPr>
        <w:t xml:space="preserve"> 202</w:t>
      </w:r>
      <w:r w:rsidR="007564CC" w:rsidRPr="00573FB0">
        <w:rPr>
          <w:rFonts w:ascii="Book Antiqua" w:eastAsiaTheme="minorEastAsia" w:hAnsi="Book Antiqua"/>
          <w:bCs/>
          <w:lang w:eastAsia="zh-CN"/>
        </w:rPr>
        <w:t>2</w:t>
      </w:r>
      <w:r w:rsidR="009158C6" w:rsidRPr="00573FB0">
        <w:rPr>
          <w:rFonts w:ascii="Book Antiqua" w:hAnsi="Book Antiqua"/>
          <w:bCs/>
        </w:rPr>
        <w:t>]</w:t>
      </w:r>
      <w:r w:rsidR="009158C6" w:rsidRPr="00573FB0">
        <w:rPr>
          <w:rFonts w:ascii="Book Antiqua" w:eastAsiaTheme="minorEastAsia" w:hAnsi="Book Antiqua"/>
          <w:bCs/>
          <w:lang w:eastAsia="zh-CN"/>
        </w:rPr>
        <w:t xml:space="preserve">. </w:t>
      </w:r>
      <w:r w:rsidRPr="00573FB0">
        <w:rPr>
          <w:rFonts w:ascii="Book Antiqua" w:eastAsia="Book Antiqua" w:hAnsi="Book Antiqua" w:cs="Book Antiqua"/>
        </w:rPr>
        <w:t>Available from: https://www.ncbi.nlm.nih.gov/books/NBK557385/</w:t>
      </w:r>
    </w:p>
    <w:p w14:paraId="3FCE259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7 </w:t>
      </w:r>
      <w:r w:rsidRPr="00573FB0">
        <w:rPr>
          <w:rFonts w:ascii="Book Antiqua" w:eastAsia="Book Antiqua" w:hAnsi="Book Antiqua" w:cs="Book Antiqua"/>
          <w:b/>
          <w:bCs/>
        </w:rPr>
        <w:t>Stedman CA</w:t>
      </w:r>
      <w:r w:rsidRPr="00573FB0">
        <w:rPr>
          <w:rFonts w:ascii="Book Antiqua" w:eastAsia="Book Antiqua" w:hAnsi="Book Antiqua" w:cs="Book Antiqua"/>
        </w:rPr>
        <w:t xml:space="preserve">, Barclay ML. Review article: comparison of the pharmacokinetics, acid suppression and efficacy of proton pump inhibitors. </w:t>
      </w:r>
      <w:r w:rsidRPr="00573FB0">
        <w:rPr>
          <w:rFonts w:ascii="Book Antiqua" w:eastAsia="Book Antiqua" w:hAnsi="Book Antiqua" w:cs="Book Antiqua"/>
          <w:i/>
          <w:iCs/>
        </w:rPr>
        <w:t>Aliment Pharmacol Ther</w:t>
      </w:r>
      <w:r w:rsidRPr="00573FB0">
        <w:rPr>
          <w:rFonts w:ascii="Book Antiqua" w:eastAsia="Book Antiqua" w:hAnsi="Book Antiqua" w:cs="Book Antiqua"/>
        </w:rPr>
        <w:t xml:space="preserve"> 2000; </w:t>
      </w:r>
      <w:r w:rsidRPr="00573FB0">
        <w:rPr>
          <w:rFonts w:ascii="Book Antiqua" w:eastAsia="Book Antiqua" w:hAnsi="Book Antiqua" w:cs="Book Antiqua"/>
          <w:b/>
          <w:bCs/>
        </w:rPr>
        <w:t>14</w:t>
      </w:r>
      <w:r w:rsidRPr="00573FB0">
        <w:rPr>
          <w:rFonts w:ascii="Book Antiqua" w:eastAsia="Book Antiqua" w:hAnsi="Book Antiqua" w:cs="Book Antiqua"/>
        </w:rPr>
        <w:t>: 963-978 [PMID: 10930890 DOI: 10.1046/j.1365-2036.2000.00788.x]</w:t>
      </w:r>
    </w:p>
    <w:p w14:paraId="6286289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8 </w:t>
      </w:r>
      <w:r w:rsidRPr="00573FB0">
        <w:rPr>
          <w:rFonts w:ascii="Book Antiqua" w:eastAsia="Book Antiqua" w:hAnsi="Book Antiqua" w:cs="Book Antiqua"/>
          <w:b/>
          <w:bCs/>
        </w:rPr>
        <w:t>Scarpignato C</w:t>
      </w:r>
      <w:r w:rsidRPr="00573FB0">
        <w:rPr>
          <w:rFonts w:ascii="Book Antiqua" w:eastAsia="Book Antiqua" w:hAnsi="Book Antiqua" w:cs="Book Antiqua"/>
        </w:rPr>
        <w:t xml:space="preserve">, Pelosini I. Review article: the opportunities and benefits of extended acid suppression. </w:t>
      </w:r>
      <w:r w:rsidRPr="00573FB0">
        <w:rPr>
          <w:rFonts w:ascii="Book Antiqua" w:eastAsia="Book Antiqua" w:hAnsi="Book Antiqua" w:cs="Book Antiqua"/>
          <w:i/>
          <w:iCs/>
        </w:rPr>
        <w:t>Aliment Pharmacol Ther</w:t>
      </w:r>
      <w:r w:rsidRPr="00573FB0">
        <w:rPr>
          <w:rFonts w:ascii="Book Antiqua" w:eastAsia="Book Antiqua" w:hAnsi="Book Antiqua" w:cs="Book Antiqua"/>
        </w:rPr>
        <w:t xml:space="preserve"> 2006; </w:t>
      </w:r>
      <w:r w:rsidRPr="00573FB0">
        <w:rPr>
          <w:rFonts w:ascii="Book Antiqua" w:eastAsia="Book Antiqua" w:hAnsi="Book Antiqua" w:cs="Book Antiqua"/>
          <w:b/>
          <w:bCs/>
        </w:rPr>
        <w:t xml:space="preserve">23 </w:t>
      </w:r>
      <w:r w:rsidRPr="00573FB0">
        <w:rPr>
          <w:rFonts w:ascii="Book Antiqua" w:eastAsia="Book Antiqua" w:hAnsi="Book Antiqua" w:cs="Book Antiqua"/>
          <w:bCs/>
        </w:rPr>
        <w:t>Suppl 2</w:t>
      </w:r>
      <w:r w:rsidRPr="00573FB0">
        <w:rPr>
          <w:rFonts w:ascii="Book Antiqua" w:eastAsia="Book Antiqua" w:hAnsi="Book Antiqua" w:cs="Book Antiqua"/>
        </w:rPr>
        <w:t>: 23-34 [PMID: 16700900 DOI: 10.1111/j.1365-2036.2006.02945.x]</w:t>
      </w:r>
    </w:p>
    <w:p w14:paraId="4FCF1A6B"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9 </w:t>
      </w:r>
      <w:r w:rsidRPr="00573FB0">
        <w:rPr>
          <w:rFonts w:ascii="Book Antiqua" w:eastAsia="Book Antiqua" w:hAnsi="Book Antiqua" w:cs="Book Antiqua"/>
          <w:b/>
          <w:bCs/>
        </w:rPr>
        <w:t>Wittbrodt ET</w:t>
      </w:r>
      <w:r w:rsidRPr="00573FB0">
        <w:rPr>
          <w:rFonts w:ascii="Book Antiqua" w:eastAsia="Book Antiqua" w:hAnsi="Book Antiqua" w:cs="Book Antiqua"/>
        </w:rPr>
        <w:t xml:space="preserve">, Baum C, Peura DA. Delayed release dexlansoprazole in the treatment of GERD and erosive esophagitis. </w:t>
      </w:r>
      <w:r w:rsidRPr="00573FB0">
        <w:rPr>
          <w:rFonts w:ascii="Book Antiqua" w:eastAsia="Book Antiqua" w:hAnsi="Book Antiqua" w:cs="Book Antiqua"/>
          <w:i/>
          <w:iCs/>
        </w:rPr>
        <w:t>Clin Exp Gastroenterol</w:t>
      </w:r>
      <w:r w:rsidRPr="00573FB0">
        <w:rPr>
          <w:rFonts w:ascii="Book Antiqua" w:eastAsia="Book Antiqua" w:hAnsi="Book Antiqua" w:cs="Book Antiqua"/>
        </w:rPr>
        <w:t xml:space="preserve"> 2009; </w:t>
      </w:r>
      <w:r w:rsidRPr="00573FB0">
        <w:rPr>
          <w:rFonts w:ascii="Book Antiqua" w:eastAsia="Book Antiqua" w:hAnsi="Book Antiqua" w:cs="Book Antiqua"/>
          <w:b/>
          <w:bCs/>
        </w:rPr>
        <w:t>2</w:t>
      </w:r>
      <w:r w:rsidRPr="00573FB0">
        <w:rPr>
          <w:rFonts w:ascii="Book Antiqua" w:eastAsia="Book Antiqua" w:hAnsi="Book Antiqua" w:cs="Book Antiqua"/>
        </w:rPr>
        <w:t>: 117-128 [PMID: 21694835 DOI: 10.2147/ceg.s5765]</w:t>
      </w:r>
    </w:p>
    <w:p w14:paraId="5735493F" w14:textId="211A4AD6" w:rsidR="00D032E3" w:rsidRPr="00573FB0" w:rsidRDefault="00D032E3"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 xml:space="preserve">10 </w:t>
      </w:r>
      <w:r w:rsidRPr="00573FB0">
        <w:rPr>
          <w:rFonts w:ascii="Book Antiqua" w:eastAsia="Book Antiqua" w:hAnsi="Book Antiqua" w:cs="Book Antiqua"/>
          <w:b/>
          <w:bCs/>
        </w:rPr>
        <w:t>Ishizaki T</w:t>
      </w:r>
      <w:r w:rsidRPr="00573FB0">
        <w:rPr>
          <w:rFonts w:ascii="Book Antiqua" w:eastAsia="Book Antiqua" w:hAnsi="Book Antiqua" w:cs="Book Antiqua"/>
          <w:bCs/>
        </w:rPr>
        <w:t>,</w:t>
      </w:r>
      <w:r w:rsidRPr="00573FB0">
        <w:rPr>
          <w:rFonts w:ascii="Book Antiqua" w:eastAsia="Book Antiqua" w:hAnsi="Book Antiqua" w:cs="Book Antiqua"/>
        </w:rPr>
        <w:t xml:space="preserve"> Horai Y. Review article: cytochrome P450 and the metabolism of proton pump inhibitors--emphasis on rabeprazole. </w:t>
      </w:r>
      <w:r w:rsidR="009158C6" w:rsidRPr="00573FB0">
        <w:rPr>
          <w:rFonts w:ascii="Book Antiqua" w:eastAsia="Book Antiqua" w:hAnsi="Book Antiqua" w:cs="Book Antiqua"/>
          <w:i/>
        </w:rPr>
        <w:t>Aliment Pharm Ther</w:t>
      </w:r>
      <w:r w:rsidRPr="00573FB0">
        <w:rPr>
          <w:rFonts w:ascii="Book Antiqua" w:eastAsia="Book Antiqua" w:hAnsi="Book Antiqua" w:cs="Book Antiqua"/>
        </w:rPr>
        <w:t xml:space="preserve"> </w:t>
      </w:r>
      <w:r w:rsidR="009158C6" w:rsidRPr="00573FB0">
        <w:rPr>
          <w:rFonts w:ascii="Book Antiqua" w:eastAsiaTheme="minorEastAsia" w:hAnsi="Book Antiqua" w:cs="Book Antiqua"/>
          <w:lang w:eastAsia="zh-CN"/>
        </w:rPr>
        <w:t xml:space="preserve">1999; </w:t>
      </w:r>
      <w:r w:rsidRPr="00573FB0">
        <w:rPr>
          <w:rFonts w:ascii="Book Antiqua" w:eastAsia="Book Antiqua" w:hAnsi="Book Antiqua" w:cs="Book Antiqua"/>
          <w:b/>
        </w:rPr>
        <w:t>13</w:t>
      </w:r>
      <w:r w:rsidRPr="00573FB0">
        <w:rPr>
          <w:rFonts w:ascii="Book Antiqua" w:eastAsia="Book Antiqua" w:hAnsi="Book Antiqua" w:cs="Book Antiqua"/>
        </w:rPr>
        <w:t xml:space="preserve">: 27-36 </w:t>
      </w:r>
      <w:r w:rsidR="009158C6" w:rsidRPr="00573FB0">
        <w:rPr>
          <w:rFonts w:ascii="Book Antiqua" w:eastAsiaTheme="minorEastAsia" w:hAnsi="Book Antiqua" w:cs="Book Antiqua"/>
          <w:lang w:eastAsia="zh-CN"/>
        </w:rPr>
        <w:t>[</w:t>
      </w:r>
      <w:r w:rsidRPr="00573FB0">
        <w:rPr>
          <w:rFonts w:ascii="Book Antiqua" w:eastAsia="Book Antiqua" w:hAnsi="Book Antiqua" w:cs="Book Antiqua"/>
        </w:rPr>
        <w:t>DOI:10.1046/j.1365-2036.1999.00022.x</w:t>
      </w:r>
      <w:r w:rsidR="009158C6" w:rsidRPr="00573FB0">
        <w:rPr>
          <w:rFonts w:ascii="Book Antiqua" w:eastAsiaTheme="minorEastAsia" w:hAnsi="Book Antiqua" w:cs="Book Antiqua"/>
          <w:lang w:eastAsia="zh-CN"/>
        </w:rPr>
        <w:t>]</w:t>
      </w:r>
    </w:p>
    <w:p w14:paraId="3247CF94"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11 </w:t>
      </w:r>
      <w:r w:rsidRPr="00573FB0">
        <w:rPr>
          <w:rFonts w:ascii="Book Antiqua" w:eastAsia="Book Antiqua" w:hAnsi="Book Antiqua" w:cs="Book Antiqua"/>
          <w:b/>
          <w:bCs/>
        </w:rPr>
        <w:t>Chubineh S</w:t>
      </w:r>
      <w:r w:rsidRPr="00573FB0">
        <w:rPr>
          <w:rFonts w:ascii="Book Antiqua" w:eastAsia="Book Antiqua" w:hAnsi="Book Antiqua" w:cs="Book Antiqua"/>
        </w:rPr>
        <w:t xml:space="preserve">, Birk J. Proton pump inhibitors: the good, the bad, and the unwanted. </w:t>
      </w:r>
      <w:r w:rsidRPr="00573FB0">
        <w:rPr>
          <w:rFonts w:ascii="Book Antiqua" w:eastAsia="Book Antiqua" w:hAnsi="Book Antiqua" w:cs="Book Antiqua"/>
          <w:i/>
          <w:iCs/>
        </w:rPr>
        <w:t>South Med J</w:t>
      </w:r>
      <w:r w:rsidRPr="00573FB0">
        <w:rPr>
          <w:rFonts w:ascii="Book Antiqua" w:eastAsia="Book Antiqua" w:hAnsi="Book Antiqua" w:cs="Book Antiqua"/>
        </w:rPr>
        <w:t xml:space="preserve"> 2012; </w:t>
      </w:r>
      <w:r w:rsidRPr="00573FB0">
        <w:rPr>
          <w:rFonts w:ascii="Book Antiqua" w:eastAsia="Book Antiqua" w:hAnsi="Book Antiqua" w:cs="Book Antiqua"/>
          <w:b/>
          <w:bCs/>
        </w:rPr>
        <w:t>105</w:t>
      </w:r>
      <w:r w:rsidRPr="00573FB0">
        <w:rPr>
          <w:rFonts w:ascii="Book Antiqua" w:eastAsia="Book Antiqua" w:hAnsi="Book Antiqua" w:cs="Book Antiqua"/>
        </w:rPr>
        <w:t>: 613-618 [PMID: 23128806 DOI: 10.1097/SMJ.0b013e31826efbea]</w:t>
      </w:r>
    </w:p>
    <w:p w14:paraId="07F32481" w14:textId="7FD4ABFF" w:rsidR="00D032E3" w:rsidRPr="00573FB0" w:rsidRDefault="00D032E3"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 xml:space="preserve">12 </w:t>
      </w:r>
      <w:r w:rsidRPr="00573FB0">
        <w:rPr>
          <w:rFonts w:ascii="Book Antiqua" w:eastAsia="Book Antiqua" w:hAnsi="Book Antiqua" w:cs="Book Antiqua"/>
          <w:b/>
          <w:bCs/>
        </w:rPr>
        <w:t>Sachs G</w:t>
      </w:r>
      <w:r w:rsidRPr="00573FB0">
        <w:rPr>
          <w:rFonts w:ascii="Book Antiqua" w:eastAsia="Book Antiqua" w:hAnsi="Book Antiqua" w:cs="Book Antiqua"/>
          <w:bCs/>
        </w:rPr>
        <w:t>,</w:t>
      </w:r>
      <w:r w:rsidRPr="00573FB0">
        <w:rPr>
          <w:rFonts w:ascii="Book Antiqua" w:eastAsia="Book Antiqua" w:hAnsi="Book Antiqua" w:cs="Book Antiqua"/>
        </w:rPr>
        <w:t xml:space="preserve"> Shin JM, Howden CW. Review article: the clinical pharmacology of proton pump inhibitors. </w:t>
      </w:r>
      <w:r w:rsidR="009158C6" w:rsidRPr="00573FB0">
        <w:rPr>
          <w:rFonts w:ascii="Book Antiqua" w:eastAsia="Book Antiqua" w:hAnsi="Book Antiqua" w:cs="Book Antiqua"/>
          <w:i/>
        </w:rPr>
        <w:t xml:space="preserve">Aliment Pharm Ther </w:t>
      </w:r>
      <w:r w:rsidR="009158C6" w:rsidRPr="00573FB0">
        <w:rPr>
          <w:rFonts w:ascii="Book Antiqua" w:eastAsia="Book Antiqua" w:hAnsi="Book Antiqua" w:cs="Book Antiqua"/>
        </w:rPr>
        <w:t>2006</w:t>
      </w:r>
      <w:r w:rsidR="009158C6" w:rsidRPr="00573FB0">
        <w:rPr>
          <w:rFonts w:ascii="Book Antiqua" w:eastAsiaTheme="minorEastAsia" w:hAnsi="Book Antiqua" w:cs="Book Antiqua"/>
          <w:lang w:eastAsia="zh-CN"/>
        </w:rPr>
        <w:t xml:space="preserve">; </w:t>
      </w:r>
      <w:r w:rsidRPr="00573FB0">
        <w:rPr>
          <w:rFonts w:ascii="Book Antiqua" w:eastAsia="Book Antiqua" w:hAnsi="Book Antiqua" w:cs="Book Antiqua"/>
          <w:b/>
        </w:rPr>
        <w:t>23</w:t>
      </w:r>
      <w:r w:rsidRPr="00573FB0">
        <w:rPr>
          <w:rFonts w:ascii="Book Antiqua" w:eastAsia="Book Antiqua" w:hAnsi="Book Antiqua" w:cs="Book Antiqua"/>
        </w:rPr>
        <w:t xml:space="preserve"> (</w:t>
      </w:r>
      <w:r w:rsidR="009158C6" w:rsidRPr="00573FB0">
        <w:rPr>
          <w:rFonts w:ascii="Book Antiqua" w:eastAsiaTheme="minorEastAsia" w:hAnsi="Book Antiqua" w:cs="Book Antiqua"/>
          <w:lang w:eastAsia="zh-CN"/>
        </w:rPr>
        <w:t>2</w:t>
      </w:r>
      <w:r w:rsidRPr="00573FB0">
        <w:rPr>
          <w:rFonts w:ascii="Book Antiqua" w:eastAsia="Book Antiqua" w:hAnsi="Book Antiqua" w:cs="Book Antiqua"/>
        </w:rPr>
        <w:t>): 2-8</w:t>
      </w:r>
      <w:r w:rsidR="009158C6"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DOI:10.1111/j.1365-2036.2006.02943.x</w:t>
      </w:r>
      <w:r w:rsidR="009158C6" w:rsidRPr="00573FB0">
        <w:rPr>
          <w:rFonts w:ascii="Book Antiqua" w:eastAsiaTheme="minorEastAsia" w:hAnsi="Book Antiqua" w:cs="Book Antiqua"/>
          <w:lang w:eastAsia="zh-CN"/>
        </w:rPr>
        <w:t>]</w:t>
      </w:r>
    </w:p>
    <w:p w14:paraId="15CC242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lang w:val="de-DE"/>
        </w:rPr>
        <w:t xml:space="preserve">13 </w:t>
      </w:r>
      <w:r w:rsidRPr="00573FB0">
        <w:rPr>
          <w:rFonts w:ascii="Book Antiqua" w:eastAsia="Book Antiqua" w:hAnsi="Book Antiqua" w:cs="Book Antiqua"/>
          <w:b/>
          <w:bCs/>
          <w:lang w:val="de-DE"/>
        </w:rPr>
        <w:t>Kaniecki T</w:t>
      </w:r>
      <w:r w:rsidRPr="00573FB0">
        <w:rPr>
          <w:rFonts w:ascii="Book Antiqua" w:eastAsia="Book Antiqua" w:hAnsi="Book Antiqua" w:cs="Book Antiqua"/>
          <w:lang w:val="de-DE"/>
        </w:rPr>
        <w:t xml:space="preserve">, Abdi T, McMahan ZH. </w:t>
      </w:r>
      <w:r w:rsidRPr="00573FB0">
        <w:rPr>
          <w:rFonts w:ascii="Book Antiqua" w:eastAsia="Book Antiqua" w:hAnsi="Book Antiqua" w:cs="Book Antiqua"/>
        </w:rPr>
        <w:t xml:space="preserve">A practical approach to the evaluation and management of gastrointestinal symptoms in patients with systemic sclerosis. </w:t>
      </w:r>
      <w:r w:rsidRPr="00573FB0">
        <w:rPr>
          <w:rFonts w:ascii="Book Antiqua" w:eastAsia="Book Antiqua" w:hAnsi="Book Antiqua" w:cs="Book Antiqua"/>
          <w:i/>
          <w:iCs/>
        </w:rPr>
        <w:t>Best Pract Res Clin Rheumatol</w:t>
      </w:r>
      <w:r w:rsidRPr="00573FB0">
        <w:rPr>
          <w:rFonts w:ascii="Book Antiqua" w:eastAsia="Book Antiqua" w:hAnsi="Book Antiqua" w:cs="Book Antiqua"/>
        </w:rPr>
        <w:t xml:space="preserve"> 2021; </w:t>
      </w:r>
      <w:r w:rsidRPr="00573FB0">
        <w:rPr>
          <w:rFonts w:ascii="Book Antiqua" w:eastAsia="Book Antiqua" w:hAnsi="Book Antiqua" w:cs="Book Antiqua"/>
          <w:b/>
          <w:bCs/>
        </w:rPr>
        <w:t>35</w:t>
      </w:r>
      <w:r w:rsidRPr="00573FB0">
        <w:rPr>
          <w:rFonts w:ascii="Book Antiqua" w:eastAsia="Book Antiqua" w:hAnsi="Book Antiqua" w:cs="Book Antiqua"/>
        </w:rPr>
        <w:t>: 101666 [PMID: 33676855 DOI: 10.1016/j.berh.2021.101666]</w:t>
      </w:r>
    </w:p>
    <w:p w14:paraId="5392F9D4"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14 </w:t>
      </w:r>
      <w:r w:rsidRPr="00573FB0">
        <w:rPr>
          <w:rFonts w:ascii="Book Antiqua" w:eastAsia="Book Antiqua" w:hAnsi="Book Antiqua" w:cs="Book Antiqua"/>
          <w:b/>
          <w:bCs/>
        </w:rPr>
        <w:t>Wiesner A</w:t>
      </w:r>
      <w:r w:rsidRPr="00573FB0">
        <w:rPr>
          <w:rFonts w:ascii="Book Antiqua" w:eastAsia="Book Antiqua" w:hAnsi="Book Antiqua" w:cs="Book Antiqua"/>
        </w:rPr>
        <w:t xml:space="preserve">, Zwolińska-Wcisło M, Paśko P. Effect of Food and Dosing Regimen on Safety and Efficacy of Proton Pump Inhibitors Therapy-A Literature Review. </w:t>
      </w:r>
      <w:r w:rsidRPr="00573FB0">
        <w:rPr>
          <w:rFonts w:ascii="Book Antiqua" w:eastAsia="Book Antiqua" w:hAnsi="Book Antiqua" w:cs="Book Antiqua"/>
          <w:i/>
          <w:iCs/>
        </w:rPr>
        <w:t>Int J Environ Res Public Health</w:t>
      </w:r>
      <w:r w:rsidRPr="00573FB0">
        <w:rPr>
          <w:rFonts w:ascii="Book Antiqua" w:eastAsia="Book Antiqua" w:hAnsi="Book Antiqua" w:cs="Book Antiqua"/>
        </w:rPr>
        <w:t xml:space="preserve"> 2021; </w:t>
      </w:r>
      <w:r w:rsidRPr="00573FB0">
        <w:rPr>
          <w:rFonts w:ascii="Book Antiqua" w:eastAsia="Book Antiqua" w:hAnsi="Book Antiqua" w:cs="Book Antiqua"/>
          <w:b/>
          <w:bCs/>
        </w:rPr>
        <w:t>18</w:t>
      </w:r>
      <w:r w:rsidRPr="00573FB0">
        <w:rPr>
          <w:rFonts w:ascii="Book Antiqua" w:eastAsia="Book Antiqua" w:hAnsi="Book Antiqua" w:cs="Book Antiqua"/>
        </w:rPr>
        <w:t xml:space="preserve"> [PMID: 33805341 DOI: 10.3390/ijerph18073527]</w:t>
      </w:r>
    </w:p>
    <w:p w14:paraId="48870CD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lang w:val="de-DE"/>
        </w:rPr>
        <w:t xml:space="preserve">15 </w:t>
      </w:r>
      <w:r w:rsidRPr="00573FB0">
        <w:rPr>
          <w:rFonts w:ascii="Book Antiqua" w:eastAsia="Book Antiqua" w:hAnsi="Book Antiqua" w:cs="Book Antiqua"/>
          <w:b/>
          <w:bCs/>
          <w:lang w:val="de-DE"/>
        </w:rPr>
        <w:t>Freedberg DE</w:t>
      </w:r>
      <w:r w:rsidRPr="00573FB0">
        <w:rPr>
          <w:rFonts w:ascii="Book Antiqua" w:eastAsia="Book Antiqua" w:hAnsi="Book Antiqua" w:cs="Book Antiqua"/>
          <w:lang w:val="de-DE"/>
        </w:rPr>
        <w:t xml:space="preserve">, Kim LS, Yang YX. </w:t>
      </w:r>
      <w:r w:rsidRPr="00573FB0">
        <w:rPr>
          <w:rFonts w:ascii="Book Antiqua" w:eastAsia="Book Antiqua" w:hAnsi="Book Antiqua" w:cs="Book Antiqua"/>
        </w:rPr>
        <w:t xml:space="preserve">The Risks and Benefits of Long-term Use of Proton Pump Inhibitors: Expert Review and Best Practice Advice From the American Gastroenterological Association. </w:t>
      </w:r>
      <w:r w:rsidRPr="00573FB0">
        <w:rPr>
          <w:rFonts w:ascii="Book Antiqua" w:eastAsia="Book Antiqua" w:hAnsi="Book Antiqua" w:cs="Book Antiqua"/>
          <w:i/>
          <w:iCs/>
        </w:rPr>
        <w:t>Gastroenterology</w:t>
      </w:r>
      <w:r w:rsidRPr="00573FB0">
        <w:rPr>
          <w:rFonts w:ascii="Book Antiqua" w:eastAsia="Book Antiqua" w:hAnsi="Book Antiqua" w:cs="Book Antiqua"/>
        </w:rPr>
        <w:t xml:space="preserve"> 2017; </w:t>
      </w:r>
      <w:r w:rsidRPr="00573FB0">
        <w:rPr>
          <w:rFonts w:ascii="Book Antiqua" w:eastAsia="Book Antiqua" w:hAnsi="Book Antiqua" w:cs="Book Antiqua"/>
          <w:b/>
          <w:bCs/>
        </w:rPr>
        <w:t>152</w:t>
      </w:r>
      <w:r w:rsidRPr="00573FB0">
        <w:rPr>
          <w:rFonts w:ascii="Book Antiqua" w:eastAsia="Book Antiqua" w:hAnsi="Book Antiqua" w:cs="Book Antiqua"/>
        </w:rPr>
        <w:t>: 706-715 [PMID: 28257716 DOI: 10.1053/j.gastro.2017.01.031]</w:t>
      </w:r>
    </w:p>
    <w:p w14:paraId="00035664"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16 </w:t>
      </w:r>
      <w:r w:rsidRPr="00573FB0">
        <w:rPr>
          <w:rFonts w:ascii="Book Antiqua" w:eastAsia="Book Antiqua" w:hAnsi="Book Antiqua" w:cs="Book Antiqua"/>
          <w:b/>
          <w:bCs/>
        </w:rPr>
        <w:t>Savarino V</w:t>
      </w:r>
      <w:r w:rsidRPr="00573FB0">
        <w:rPr>
          <w:rFonts w:ascii="Book Antiqua" w:eastAsia="Book Antiqua" w:hAnsi="Book Antiqua" w:cs="Book Antiqua"/>
        </w:rPr>
        <w:t xml:space="preserve">, Dulbecco P, de Bortoli N, Ottonello A, Savarino E. The appropriate use of proton pump inhibitors (PPIs): Need for a reappraisal. </w:t>
      </w:r>
      <w:r w:rsidRPr="00573FB0">
        <w:rPr>
          <w:rFonts w:ascii="Book Antiqua" w:eastAsia="Book Antiqua" w:hAnsi="Book Antiqua" w:cs="Book Antiqua"/>
          <w:i/>
          <w:iCs/>
        </w:rPr>
        <w:t>Eur J Intern Med</w:t>
      </w:r>
      <w:r w:rsidRPr="00573FB0">
        <w:rPr>
          <w:rFonts w:ascii="Book Antiqua" w:eastAsia="Book Antiqua" w:hAnsi="Book Antiqua" w:cs="Book Antiqua"/>
        </w:rPr>
        <w:t xml:space="preserve"> 2017; </w:t>
      </w:r>
      <w:r w:rsidRPr="00573FB0">
        <w:rPr>
          <w:rFonts w:ascii="Book Antiqua" w:eastAsia="Book Antiqua" w:hAnsi="Book Antiqua" w:cs="Book Antiqua"/>
          <w:b/>
          <w:bCs/>
        </w:rPr>
        <w:t>37</w:t>
      </w:r>
      <w:r w:rsidRPr="00573FB0">
        <w:rPr>
          <w:rFonts w:ascii="Book Antiqua" w:eastAsia="Book Antiqua" w:hAnsi="Book Antiqua" w:cs="Book Antiqua"/>
        </w:rPr>
        <w:t>: 19-24 [PMID: 27784575 DOI: 10.1016/j.ejim.2016.10.007]</w:t>
      </w:r>
    </w:p>
    <w:p w14:paraId="1B15F11A"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17 </w:t>
      </w:r>
      <w:r w:rsidRPr="00573FB0">
        <w:rPr>
          <w:rFonts w:ascii="Book Antiqua" w:eastAsia="Book Antiqua" w:hAnsi="Book Antiqua" w:cs="Book Antiqua"/>
          <w:b/>
          <w:bCs/>
        </w:rPr>
        <w:t>Scarpignato C</w:t>
      </w:r>
      <w:r w:rsidRPr="00573FB0">
        <w:rPr>
          <w:rFonts w:ascii="Book Antiqua" w:eastAsia="Book Antiqua" w:hAnsi="Book Antiqua" w:cs="Book Antiqua"/>
        </w:rPr>
        <w:t xml:space="preserve">, Gatta L, Zullo A, Blandizzi C; SIF-AIGO-FIMMG Group; Italian Society of Pharmacology, the Italian Association of Hospital Gastroenterologists, and the Italian Federation of General Practitioners. Effective and safe proton pump inhibitor therapy in </w:t>
      </w:r>
      <w:r w:rsidRPr="00573FB0">
        <w:rPr>
          <w:rFonts w:ascii="Book Antiqua" w:eastAsia="Book Antiqua" w:hAnsi="Book Antiqua" w:cs="Book Antiqua"/>
        </w:rPr>
        <w:lastRenderedPageBreak/>
        <w:t xml:space="preserve">acid-related diseases - A position paper addressing benefits and potential harms of acid suppression. </w:t>
      </w:r>
      <w:r w:rsidRPr="00573FB0">
        <w:rPr>
          <w:rFonts w:ascii="Book Antiqua" w:eastAsia="Book Antiqua" w:hAnsi="Book Antiqua" w:cs="Book Antiqua"/>
          <w:i/>
          <w:iCs/>
        </w:rPr>
        <w:t>BMC Med</w:t>
      </w:r>
      <w:r w:rsidRPr="00573FB0">
        <w:rPr>
          <w:rFonts w:ascii="Book Antiqua" w:eastAsia="Book Antiqua" w:hAnsi="Book Antiqua" w:cs="Book Antiqua"/>
        </w:rPr>
        <w:t xml:space="preserve"> 2016; </w:t>
      </w:r>
      <w:r w:rsidRPr="00573FB0">
        <w:rPr>
          <w:rFonts w:ascii="Book Antiqua" w:eastAsia="Book Antiqua" w:hAnsi="Book Antiqua" w:cs="Book Antiqua"/>
          <w:b/>
          <w:bCs/>
        </w:rPr>
        <w:t>14</w:t>
      </w:r>
      <w:r w:rsidRPr="00573FB0">
        <w:rPr>
          <w:rFonts w:ascii="Book Antiqua" w:eastAsia="Book Antiqua" w:hAnsi="Book Antiqua" w:cs="Book Antiqua"/>
        </w:rPr>
        <w:t>: 179 [PMID: 27825371 DOI: 10.1186/s12916-016-0718-z]</w:t>
      </w:r>
    </w:p>
    <w:p w14:paraId="33CF43D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18 </w:t>
      </w:r>
      <w:r w:rsidRPr="00573FB0">
        <w:rPr>
          <w:rFonts w:ascii="Book Antiqua" w:eastAsia="Book Antiqua" w:hAnsi="Book Antiqua" w:cs="Book Antiqua"/>
          <w:b/>
          <w:bCs/>
        </w:rPr>
        <w:t>Narum S</w:t>
      </w:r>
      <w:r w:rsidRPr="00573FB0">
        <w:rPr>
          <w:rFonts w:ascii="Book Antiqua" w:eastAsia="Book Antiqua" w:hAnsi="Book Antiqua" w:cs="Book Antiqua"/>
        </w:rPr>
        <w:t xml:space="preserve">, Westergren T, Klemp M. Corticosteroids and risk of gastrointestinal bleeding: a systematic review and meta-analysis. </w:t>
      </w:r>
      <w:r w:rsidRPr="00573FB0">
        <w:rPr>
          <w:rFonts w:ascii="Book Antiqua" w:eastAsia="Book Antiqua" w:hAnsi="Book Antiqua" w:cs="Book Antiqua"/>
          <w:i/>
          <w:iCs/>
        </w:rPr>
        <w:t>BMJ Open</w:t>
      </w:r>
      <w:r w:rsidRPr="00573FB0">
        <w:rPr>
          <w:rFonts w:ascii="Book Antiqua" w:eastAsia="Book Antiqua" w:hAnsi="Book Antiqua" w:cs="Book Antiqua"/>
        </w:rPr>
        <w:t xml:space="preserve"> 2014; </w:t>
      </w:r>
      <w:r w:rsidRPr="00573FB0">
        <w:rPr>
          <w:rFonts w:ascii="Book Antiqua" w:eastAsia="Book Antiqua" w:hAnsi="Book Antiqua" w:cs="Book Antiqua"/>
          <w:b/>
          <w:bCs/>
        </w:rPr>
        <w:t>4</w:t>
      </w:r>
      <w:r w:rsidRPr="00573FB0">
        <w:rPr>
          <w:rFonts w:ascii="Book Antiqua" w:eastAsia="Book Antiqua" w:hAnsi="Book Antiqua" w:cs="Book Antiqua"/>
        </w:rPr>
        <w:t>: e004587 [PMID: 24833682 DOI: 10.1136/bmjopen-2013-004587]</w:t>
      </w:r>
    </w:p>
    <w:p w14:paraId="31699AA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19 </w:t>
      </w:r>
      <w:r w:rsidRPr="00573FB0">
        <w:rPr>
          <w:rFonts w:ascii="Book Antiqua" w:eastAsia="Book Antiqua" w:hAnsi="Book Antiqua" w:cs="Book Antiqua"/>
          <w:b/>
          <w:bCs/>
        </w:rPr>
        <w:t>He Q</w:t>
      </w:r>
      <w:r w:rsidRPr="00573FB0">
        <w:rPr>
          <w:rFonts w:ascii="Book Antiqua" w:eastAsia="Book Antiqua" w:hAnsi="Book Antiqua" w:cs="Book Antiqua"/>
        </w:rPr>
        <w:t xml:space="preserve">, Xia B, Meng W, Fan D, Kuo ZC, Huang J, Qin X, Zou H, He Y, Zhang C, Fang S, Pan Y, Yang M, Yuan J. No Associations Between Regular Use of Proton Pump Inhibitors and Risk of All-Cause and Cause-Specific Mortality: A Population-Based Cohort of 0.44 Million Participants.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2021; </w:t>
      </w:r>
      <w:r w:rsidRPr="00573FB0">
        <w:rPr>
          <w:rFonts w:ascii="Book Antiqua" w:eastAsia="Book Antiqua" w:hAnsi="Book Antiqua" w:cs="Book Antiqua"/>
          <w:b/>
          <w:bCs/>
        </w:rPr>
        <w:t>116</w:t>
      </w:r>
      <w:r w:rsidRPr="00573FB0">
        <w:rPr>
          <w:rFonts w:ascii="Book Antiqua" w:eastAsia="Book Antiqua" w:hAnsi="Book Antiqua" w:cs="Book Antiqua"/>
        </w:rPr>
        <w:t>: 2286-2291 [PMID: 34313608 DOI: 10.14309/ajg.0000000000001377]</w:t>
      </w:r>
    </w:p>
    <w:p w14:paraId="3B5DF1A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lang w:val="de-DE"/>
        </w:rPr>
        <w:t xml:space="preserve">20 </w:t>
      </w:r>
      <w:r w:rsidRPr="00573FB0">
        <w:rPr>
          <w:rFonts w:ascii="Book Antiqua" w:eastAsia="Book Antiqua" w:hAnsi="Book Antiqua" w:cs="Book Antiqua"/>
          <w:b/>
          <w:bCs/>
          <w:lang w:val="de-DE"/>
        </w:rPr>
        <w:t>Katz PO</w:t>
      </w:r>
      <w:r w:rsidRPr="00573FB0">
        <w:rPr>
          <w:rFonts w:ascii="Book Antiqua" w:eastAsia="Book Antiqua" w:hAnsi="Book Antiqua" w:cs="Book Antiqua"/>
          <w:lang w:val="de-DE"/>
        </w:rPr>
        <w:t xml:space="preserve">, Dunbar KB, Schnoll-Sussman FH, Greer KB, Yadlapati R, Spechler SJ. </w:t>
      </w:r>
      <w:r w:rsidRPr="00573FB0">
        <w:rPr>
          <w:rFonts w:ascii="Book Antiqua" w:eastAsia="Book Antiqua" w:hAnsi="Book Antiqua" w:cs="Book Antiqua"/>
        </w:rPr>
        <w:t xml:space="preserve">ACG Clinical Guideline for the Diagnosis and Management of Gastroesophageal Reflux Disease.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2022; </w:t>
      </w:r>
      <w:r w:rsidRPr="00573FB0">
        <w:rPr>
          <w:rFonts w:ascii="Book Antiqua" w:eastAsia="Book Antiqua" w:hAnsi="Book Antiqua" w:cs="Book Antiqua"/>
          <w:b/>
          <w:bCs/>
        </w:rPr>
        <w:t>117</w:t>
      </w:r>
      <w:r w:rsidRPr="00573FB0">
        <w:rPr>
          <w:rFonts w:ascii="Book Antiqua" w:eastAsia="Book Antiqua" w:hAnsi="Book Antiqua" w:cs="Book Antiqua"/>
        </w:rPr>
        <w:t>: 27-56 [PMID: 34807007 DOI: 10.14309/ajg.0000000000001538]</w:t>
      </w:r>
    </w:p>
    <w:p w14:paraId="1E0DAAF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21 </w:t>
      </w:r>
      <w:r w:rsidRPr="00573FB0">
        <w:rPr>
          <w:rFonts w:ascii="Book Antiqua" w:eastAsia="Book Antiqua" w:hAnsi="Book Antiqua" w:cs="Book Antiqua"/>
          <w:b/>
          <w:bCs/>
        </w:rPr>
        <w:t>Kahrilas PJ</w:t>
      </w:r>
      <w:r w:rsidRPr="00573FB0">
        <w:rPr>
          <w:rFonts w:ascii="Book Antiqua" w:eastAsia="Book Antiqua" w:hAnsi="Book Antiqua" w:cs="Book Antiqua"/>
        </w:rPr>
        <w:t xml:space="preserve">, Shaheen NJ, Vaezi MF; American Gastroenterological Association Institute; Clinical Practice and Quality Management Committee. American Gastroenterological Association Institute technical review on the management of gastroesophageal reflux disease. </w:t>
      </w:r>
      <w:r w:rsidRPr="00573FB0">
        <w:rPr>
          <w:rFonts w:ascii="Book Antiqua" w:eastAsia="Book Antiqua" w:hAnsi="Book Antiqua" w:cs="Book Antiqua"/>
          <w:i/>
          <w:iCs/>
        </w:rPr>
        <w:t>Gastroenterology</w:t>
      </w:r>
      <w:r w:rsidRPr="00573FB0">
        <w:rPr>
          <w:rFonts w:ascii="Book Antiqua" w:eastAsia="Book Antiqua" w:hAnsi="Book Antiqua" w:cs="Book Antiqua"/>
        </w:rPr>
        <w:t xml:space="preserve"> 2008; </w:t>
      </w:r>
      <w:r w:rsidRPr="00573FB0">
        <w:rPr>
          <w:rFonts w:ascii="Book Antiqua" w:eastAsia="Book Antiqua" w:hAnsi="Book Antiqua" w:cs="Book Antiqua"/>
          <w:b/>
          <w:bCs/>
        </w:rPr>
        <w:t>135</w:t>
      </w:r>
      <w:r w:rsidRPr="00573FB0">
        <w:rPr>
          <w:rFonts w:ascii="Book Antiqua" w:eastAsia="Book Antiqua" w:hAnsi="Book Antiqua" w:cs="Book Antiqua"/>
        </w:rPr>
        <w:t>: 1392-1413, 1413.e1-1413.e5 [PMID: 18801365 DOI: 10.1053/j.gastro.2008.08.044]</w:t>
      </w:r>
    </w:p>
    <w:p w14:paraId="0D63B20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22 </w:t>
      </w:r>
      <w:r w:rsidRPr="00573FB0">
        <w:rPr>
          <w:rFonts w:ascii="Book Antiqua" w:eastAsia="Book Antiqua" w:hAnsi="Book Antiqua" w:cs="Book Antiqua"/>
          <w:b/>
          <w:bCs/>
        </w:rPr>
        <w:t>Kohn GP</w:t>
      </w:r>
      <w:r w:rsidRPr="00573FB0">
        <w:rPr>
          <w:rFonts w:ascii="Book Antiqua" w:eastAsia="Book Antiqua" w:hAnsi="Book Antiqua" w:cs="Book Antiqua"/>
        </w:rPr>
        <w:t xml:space="preserve">, Price RR, DeMeester SR, Zehetner J, Muensterer OJ, Awad Z, Mittal SK, Richardson WS, Stefanidis D, Fanelli RD; SAGES Guidelines Committee. Guidelines for the management of hiatal hernia. </w:t>
      </w:r>
      <w:r w:rsidRPr="00573FB0">
        <w:rPr>
          <w:rFonts w:ascii="Book Antiqua" w:eastAsia="Book Antiqua" w:hAnsi="Book Antiqua" w:cs="Book Antiqua"/>
          <w:i/>
          <w:iCs/>
        </w:rPr>
        <w:t>Surg Endosc</w:t>
      </w:r>
      <w:r w:rsidRPr="00573FB0">
        <w:rPr>
          <w:rFonts w:ascii="Book Antiqua" w:eastAsia="Book Antiqua" w:hAnsi="Book Antiqua" w:cs="Book Antiqua"/>
        </w:rPr>
        <w:t xml:space="preserve"> 2013; </w:t>
      </w:r>
      <w:r w:rsidRPr="00573FB0">
        <w:rPr>
          <w:rFonts w:ascii="Book Antiqua" w:eastAsia="Book Antiqua" w:hAnsi="Book Antiqua" w:cs="Book Antiqua"/>
          <w:b/>
          <w:bCs/>
        </w:rPr>
        <w:t>27</w:t>
      </w:r>
      <w:r w:rsidRPr="00573FB0">
        <w:rPr>
          <w:rFonts w:ascii="Book Antiqua" w:eastAsia="Book Antiqua" w:hAnsi="Book Antiqua" w:cs="Book Antiqua"/>
        </w:rPr>
        <w:t>: 4409-4428 [PMID: 24018762 DOI: 10.1007/s00464-013-3173-3]</w:t>
      </w:r>
    </w:p>
    <w:p w14:paraId="44B24FA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23 </w:t>
      </w:r>
      <w:r w:rsidRPr="00573FB0">
        <w:rPr>
          <w:rFonts w:ascii="Book Antiqua" w:eastAsia="Book Antiqua" w:hAnsi="Book Antiqua" w:cs="Book Antiqua"/>
          <w:b/>
          <w:bCs/>
        </w:rPr>
        <w:t>Yadlapati R</w:t>
      </w:r>
      <w:r w:rsidRPr="00573FB0">
        <w:rPr>
          <w:rFonts w:ascii="Book Antiqua" w:eastAsia="Book Antiqua" w:hAnsi="Book Antiqua" w:cs="Book Antiqua"/>
        </w:rPr>
        <w:t xml:space="preserve">, Masihi M, Gyawali CP, Carlson DA, Kahrilas PJ, Nix BD, Jain A, Triggs JR, Vaezi MF, Kia L, Kaizer A, Pandolfino JE. Ambulatory Reflux Monitoring Guides Proton Pump Inhibitor Discontinuation in Patients With Gastroesophageal Reflux Symptoms: A Clinical Trial. </w:t>
      </w:r>
      <w:r w:rsidRPr="00573FB0">
        <w:rPr>
          <w:rFonts w:ascii="Book Antiqua" w:eastAsia="Book Antiqua" w:hAnsi="Book Antiqua" w:cs="Book Antiqua"/>
          <w:i/>
          <w:iCs/>
        </w:rPr>
        <w:t>Gastroenterology</w:t>
      </w:r>
      <w:r w:rsidRPr="00573FB0">
        <w:rPr>
          <w:rFonts w:ascii="Book Antiqua" w:eastAsia="Book Antiqua" w:hAnsi="Book Antiqua" w:cs="Book Antiqua"/>
        </w:rPr>
        <w:t xml:space="preserve"> 2021; </w:t>
      </w:r>
      <w:r w:rsidRPr="00573FB0">
        <w:rPr>
          <w:rFonts w:ascii="Book Antiqua" w:eastAsia="Book Antiqua" w:hAnsi="Book Antiqua" w:cs="Book Antiqua"/>
          <w:b/>
          <w:bCs/>
        </w:rPr>
        <w:t>160</w:t>
      </w:r>
      <w:r w:rsidRPr="00573FB0">
        <w:rPr>
          <w:rFonts w:ascii="Book Antiqua" w:eastAsia="Book Antiqua" w:hAnsi="Book Antiqua" w:cs="Book Antiqua"/>
        </w:rPr>
        <w:t>: 174-182.e1 [PMID: 32949568 DOI: 10.1053/j.gastro.2020.09.013]</w:t>
      </w:r>
    </w:p>
    <w:p w14:paraId="07A7671C"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24 </w:t>
      </w:r>
      <w:r w:rsidRPr="00573FB0">
        <w:rPr>
          <w:rFonts w:ascii="Book Antiqua" w:eastAsia="Book Antiqua" w:hAnsi="Book Antiqua" w:cs="Book Antiqua"/>
          <w:b/>
          <w:bCs/>
        </w:rPr>
        <w:t>Moayyedi P</w:t>
      </w:r>
      <w:r w:rsidRPr="00573FB0">
        <w:rPr>
          <w:rFonts w:ascii="Book Antiqua" w:eastAsia="Book Antiqua" w:hAnsi="Book Antiqua" w:cs="Book Antiqua"/>
        </w:rPr>
        <w:t xml:space="preserve">, Lacy BE, Andrews CN, Enns RA, Howden CW, Vakil N. ACG and CAG Clinical Guideline: Management of Dyspepsia.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2017; </w:t>
      </w:r>
      <w:r w:rsidRPr="00573FB0">
        <w:rPr>
          <w:rFonts w:ascii="Book Antiqua" w:eastAsia="Book Antiqua" w:hAnsi="Book Antiqua" w:cs="Book Antiqua"/>
          <w:b/>
          <w:bCs/>
        </w:rPr>
        <w:t>112</w:t>
      </w:r>
      <w:r w:rsidRPr="00573FB0">
        <w:rPr>
          <w:rFonts w:ascii="Book Antiqua" w:eastAsia="Book Antiqua" w:hAnsi="Book Antiqua" w:cs="Book Antiqua"/>
        </w:rPr>
        <w:t>: 988-1013 [PMID: 28631728 DOI: 10.1038/ajg.2017.154]</w:t>
      </w:r>
    </w:p>
    <w:p w14:paraId="3C2B46A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25 </w:t>
      </w:r>
      <w:r w:rsidRPr="00573FB0">
        <w:rPr>
          <w:rFonts w:ascii="Book Antiqua" w:eastAsia="Book Antiqua" w:hAnsi="Book Antiqua" w:cs="Book Antiqua"/>
          <w:b/>
          <w:bCs/>
        </w:rPr>
        <w:t>Chey WD</w:t>
      </w:r>
      <w:r w:rsidRPr="00573FB0">
        <w:rPr>
          <w:rFonts w:ascii="Book Antiqua" w:eastAsia="Book Antiqua" w:hAnsi="Book Antiqua" w:cs="Book Antiqua"/>
        </w:rPr>
        <w:t xml:space="preserve">, Leontiadis GI, Howden CW, Moss SF. ACG Clinical Guideline: Treatment of Helicobacter pylori Infection.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2017; </w:t>
      </w:r>
      <w:r w:rsidRPr="00573FB0">
        <w:rPr>
          <w:rFonts w:ascii="Book Antiqua" w:eastAsia="Book Antiqua" w:hAnsi="Book Antiqua" w:cs="Book Antiqua"/>
          <w:b/>
          <w:bCs/>
        </w:rPr>
        <w:t>112</w:t>
      </w:r>
      <w:r w:rsidRPr="00573FB0">
        <w:rPr>
          <w:rFonts w:ascii="Book Antiqua" w:eastAsia="Book Antiqua" w:hAnsi="Book Antiqua" w:cs="Book Antiqua"/>
        </w:rPr>
        <w:t>: 212-239 [PMID: 28071659 DOI: 10.1038/ajg.2016.563]</w:t>
      </w:r>
    </w:p>
    <w:p w14:paraId="6343732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26 </w:t>
      </w:r>
      <w:r w:rsidRPr="00573FB0">
        <w:rPr>
          <w:rFonts w:ascii="Book Antiqua" w:eastAsia="Book Antiqua" w:hAnsi="Book Antiqua" w:cs="Book Antiqua"/>
          <w:b/>
          <w:bCs/>
        </w:rPr>
        <w:t>Shaheen NJ</w:t>
      </w:r>
      <w:r w:rsidRPr="00573FB0">
        <w:rPr>
          <w:rFonts w:ascii="Book Antiqua" w:eastAsia="Book Antiqua" w:hAnsi="Book Antiqua" w:cs="Book Antiqua"/>
        </w:rPr>
        <w:t xml:space="preserve">, Falk GW, Iyer PG, Gerson LB; American College of Gastroenterology. ACG Clinical Guideline: Diagnosis and Management of Barrett's Esophagus.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2016; </w:t>
      </w:r>
      <w:r w:rsidRPr="00573FB0">
        <w:rPr>
          <w:rFonts w:ascii="Book Antiqua" w:eastAsia="Book Antiqua" w:hAnsi="Book Antiqua" w:cs="Book Antiqua"/>
          <w:b/>
          <w:bCs/>
        </w:rPr>
        <w:t>111</w:t>
      </w:r>
      <w:r w:rsidRPr="00573FB0">
        <w:rPr>
          <w:rFonts w:ascii="Book Antiqua" w:eastAsia="Book Antiqua" w:hAnsi="Book Antiqua" w:cs="Book Antiqua"/>
        </w:rPr>
        <w:t>: 30-50; quiz 51 [PMID: 26526079 DOI: 10.1038/ajg.2015.322]</w:t>
      </w:r>
    </w:p>
    <w:p w14:paraId="2DA669C1" w14:textId="790CC51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27 </w:t>
      </w:r>
      <w:r w:rsidRPr="00573FB0">
        <w:rPr>
          <w:rFonts w:ascii="Book Antiqua" w:eastAsia="Book Antiqua" w:hAnsi="Book Antiqua" w:cs="Book Antiqua"/>
          <w:b/>
          <w:bCs/>
        </w:rPr>
        <w:t>American Gastroenterological Association.</w:t>
      </w:r>
      <w:r w:rsidRPr="00FA4305">
        <w:rPr>
          <w:rFonts w:ascii="Book Antiqua" w:eastAsia="Book Antiqua" w:hAnsi="Book Antiqua" w:cs="Book Antiqua"/>
        </w:rPr>
        <w:t xml:space="preserve"> American Gastroenterological Association medical position statement on the management of Barrett's esophagus. </w:t>
      </w:r>
      <w:r w:rsidRPr="00FA4305">
        <w:rPr>
          <w:rFonts w:ascii="Book Antiqua" w:eastAsia="Book Antiqua" w:hAnsi="Book Antiqua" w:cs="Book Antiqua"/>
          <w:i/>
          <w:iCs/>
        </w:rPr>
        <w:t>Gastroenterology</w:t>
      </w:r>
      <w:r w:rsidR="00FA4305" w:rsidRPr="00FA4305">
        <w:rPr>
          <w:rFonts w:ascii="Book Antiqua" w:eastAsia="Book Antiqua" w:hAnsi="Book Antiqua" w:cs="Book Antiqua"/>
          <w:i/>
          <w:iCs/>
        </w:rPr>
        <w:t xml:space="preserve"> </w:t>
      </w:r>
      <w:r w:rsidRPr="00573FB0">
        <w:rPr>
          <w:rFonts w:ascii="Book Antiqua" w:eastAsia="Book Antiqua" w:hAnsi="Book Antiqua" w:cs="Book Antiqua"/>
        </w:rPr>
        <w:t>2011</w:t>
      </w:r>
      <w:r w:rsidR="00FA4305">
        <w:rPr>
          <w:rFonts w:ascii="宋体" w:eastAsia="宋体" w:hAnsi="宋体" w:cs="宋体" w:hint="eastAsia"/>
          <w:lang w:eastAsia="zh-CN"/>
        </w:rPr>
        <w:t>;</w:t>
      </w:r>
      <w:r w:rsidR="00FA4305">
        <w:rPr>
          <w:rFonts w:ascii="宋体" w:eastAsia="宋体" w:hAnsi="宋体" w:cs="宋体"/>
          <w:lang w:eastAsia="zh-CN"/>
        </w:rPr>
        <w:t xml:space="preserve"> </w:t>
      </w:r>
      <w:r w:rsidR="00FA4305" w:rsidRPr="00573FB0">
        <w:rPr>
          <w:rFonts w:ascii="Book Antiqua" w:eastAsia="Book Antiqua" w:hAnsi="Book Antiqua" w:cs="Book Antiqua"/>
          <w:b/>
          <w:bCs/>
        </w:rPr>
        <w:t>1</w:t>
      </w:r>
      <w:r w:rsidR="00FA4305">
        <w:rPr>
          <w:rFonts w:ascii="Book Antiqua" w:eastAsia="Book Antiqua" w:hAnsi="Book Antiqua" w:cs="Book Antiqua"/>
          <w:b/>
          <w:bCs/>
        </w:rPr>
        <w:t>40</w:t>
      </w:r>
      <w:r w:rsidR="00FA4305" w:rsidRPr="00573FB0">
        <w:rPr>
          <w:rFonts w:ascii="Book Antiqua" w:eastAsia="Book Antiqua" w:hAnsi="Book Antiqua" w:cs="Book Antiqua"/>
        </w:rPr>
        <w:t>:</w:t>
      </w:r>
      <w:r w:rsidR="00FA4305">
        <w:rPr>
          <w:rFonts w:ascii="Book Antiqua" w:eastAsia="Book Antiqua" w:hAnsi="Book Antiqua" w:cs="Book Antiqua"/>
        </w:rPr>
        <w:t xml:space="preserve"> </w:t>
      </w:r>
      <w:r w:rsidRPr="00573FB0">
        <w:rPr>
          <w:rFonts w:ascii="Book Antiqua" w:eastAsia="Book Antiqua" w:hAnsi="Book Antiqua" w:cs="Book Antiqua"/>
        </w:rPr>
        <w:t>1084-</w:t>
      </w:r>
      <w:r w:rsidR="00AF53C7">
        <w:rPr>
          <w:rFonts w:ascii="Book Antiqua" w:eastAsia="Book Antiqua" w:hAnsi="Book Antiqua" w:cs="Book Antiqua"/>
        </w:rPr>
        <w:t>10</w:t>
      </w:r>
      <w:r w:rsidRPr="00573FB0">
        <w:rPr>
          <w:rFonts w:ascii="Book Antiqua" w:eastAsia="Book Antiqua" w:hAnsi="Book Antiqua" w:cs="Book Antiqua"/>
        </w:rPr>
        <w:t xml:space="preserve">91. </w:t>
      </w:r>
      <w:r w:rsidR="00451E9C" w:rsidRPr="00451E9C">
        <w:rPr>
          <w:rFonts w:ascii="Book Antiqua" w:eastAsia="Book Antiqua" w:hAnsi="Book Antiqua" w:cs="Book Antiqua"/>
        </w:rPr>
        <w:t>[DOI: 10.1053/j.gastro.2011.01.030]</w:t>
      </w:r>
    </w:p>
    <w:p w14:paraId="6433D3D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28 </w:t>
      </w:r>
      <w:r w:rsidRPr="00573FB0">
        <w:rPr>
          <w:rFonts w:ascii="Book Antiqua" w:eastAsia="Book Antiqua" w:hAnsi="Book Antiqua" w:cs="Book Antiqua"/>
          <w:b/>
          <w:bCs/>
        </w:rPr>
        <w:t>Dellon ES</w:t>
      </w:r>
      <w:r w:rsidRPr="00573FB0">
        <w:rPr>
          <w:rFonts w:ascii="Book Antiqua" w:eastAsia="Book Antiqua" w:hAnsi="Book Antiqua" w:cs="Book Antiqua"/>
        </w:rPr>
        <w:t xml:space="preserve">, Gonsalves N, Hirano I, Furuta GT, Liacouras CA, Katzka DA; American College of Gastroenterology. ACG clinical guideline: Evidenced based approach to the diagnosis and management of esophageal eosinophilia and eosinophilic esophagitis (EoE).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2013; </w:t>
      </w:r>
      <w:r w:rsidRPr="00573FB0">
        <w:rPr>
          <w:rFonts w:ascii="Book Antiqua" w:eastAsia="Book Antiqua" w:hAnsi="Book Antiqua" w:cs="Book Antiqua"/>
          <w:b/>
          <w:bCs/>
        </w:rPr>
        <w:t>108</w:t>
      </w:r>
      <w:r w:rsidRPr="00573FB0">
        <w:rPr>
          <w:rFonts w:ascii="Book Antiqua" w:eastAsia="Book Antiqua" w:hAnsi="Book Antiqua" w:cs="Book Antiqua"/>
        </w:rPr>
        <w:t>: 679-92; quiz 693 [PMID: 23567357 DOI: 10.1038/ajg.2013.71]</w:t>
      </w:r>
    </w:p>
    <w:p w14:paraId="33540C25"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29 </w:t>
      </w:r>
      <w:r w:rsidRPr="00573FB0">
        <w:rPr>
          <w:rFonts w:ascii="Book Antiqua" w:eastAsia="Book Antiqua" w:hAnsi="Book Antiqua" w:cs="Book Antiqua"/>
          <w:b/>
          <w:bCs/>
        </w:rPr>
        <w:t>Dellon ES</w:t>
      </w:r>
      <w:r w:rsidRPr="00573FB0">
        <w:rPr>
          <w:rFonts w:ascii="Book Antiqua" w:eastAsia="Book Antiqua" w:hAnsi="Book Antiqua" w:cs="Book Antiqua"/>
        </w:rPr>
        <w:t xml:space="preserve">, Liacouras CA, Molina-Infante J, Furuta GT, Spergel JM, Zevit N, Spechler SJ, Attwood SE, Straumann A, Aceves SS, Alexander JA, Atkins D, Arva NC, Blanchard C, Bonis PA, Book WM, Capocelli KE, Chehade M, Cheng E, Collins MH, Davis CM, Dias JA, Di Lorenzo C, Dohil R, Dupont C, Falk GW, Ferreira CT, Fox A, Gonsalves NP, Gupta SK, Katzka DA, Kinoshita Y, Menard-Katcher C, Kodroff E, Metz DC, Miehlke S, Muir AB, Mukkada VA, Murch S, Nurko S, Ohtsuka Y, Orel R, Papadopoulou A, Peterson KA, Philpott H, Putnam PE, Richter JE, Rosen R, Rothenberg ME, Schoepfer A, Scott MM, Shah N, Sheikh J, Souza RF, Strobel MJ, Talley NJ, Vaezi MF, Vandenplas Y, Vieira MC, Walker MM, Wechsler JB, Wershil BK, Wen T, Yang GY, Hirano I, Bredenoord AJ. Updated International Consensus Diagnostic Criteria for Eosinophilic Esophagitis: Proceedings of the AGREE Conference. </w:t>
      </w:r>
      <w:r w:rsidRPr="00573FB0">
        <w:rPr>
          <w:rFonts w:ascii="Book Antiqua" w:eastAsia="Book Antiqua" w:hAnsi="Book Antiqua" w:cs="Book Antiqua"/>
          <w:i/>
          <w:iCs/>
        </w:rPr>
        <w:t>Gastroenterology</w:t>
      </w:r>
      <w:r w:rsidRPr="00573FB0">
        <w:rPr>
          <w:rFonts w:ascii="Book Antiqua" w:eastAsia="Book Antiqua" w:hAnsi="Book Antiqua" w:cs="Book Antiqua"/>
        </w:rPr>
        <w:t xml:space="preserve"> 2018; </w:t>
      </w:r>
      <w:r w:rsidRPr="00573FB0">
        <w:rPr>
          <w:rFonts w:ascii="Book Antiqua" w:eastAsia="Book Antiqua" w:hAnsi="Book Antiqua" w:cs="Book Antiqua"/>
          <w:b/>
          <w:bCs/>
        </w:rPr>
        <w:t>155</w:t>
      </w:r>
      <w:r w:rsidRPr="00573FB0">
        <w:rPr>
          <w:rFonts w:ascii="Book Antiqua" w:eastAsia="Book Antiqua" w:hAnsi="Book Antiqua" w:cs="Book Antiqua"/>
        </w:rPr>
        <w:t>: 1022-1033.e10 [PMID: 30009819 DOI: 10.1053/j.gastro.2018.07.009]</w:t>
      </w:r>
    </w:p>
    <w:p w14:paraId="3A62C42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30 </w:t>
      </w:r>
      <w:r w:rsidRPr="00573FB0">
        <w:rPr>
          <w:rFonts w:ascii="Book Antiqua" w:eastAsia="Book Antiqua" w:hAnsi="Book Antiqua" w:cs="Book Antiqua"/>
          <w:b/>
          <w:bCs/>
        </w:rPr>
        <w:t>Lucendo AJ</w:t>
      </w:r>
      <w:r w:rsidRPr="00573FB0">
        <w:rPr>
          <w:rFonts w:ascii="Book Antiqua" w:eastAsia="Book Antiqua" w:hAnsi="Book Antiqua" w:cs="Book Antiqua"/>
        </w:rPr>
        <w:t xml:space="preserve">, Molina-Infante J, Arias Á, von Arnim U, Bredenoord AJ, Bussmann C, Amil Dias J, Bove M, González-Cervera J, Larsson H, Miehlke S, Papadopoulou A, Rodríguez-Sánchez J, Ravelli A, Ronkainen J, Santander C, Schoepfer AM, Storr MA, Terreehorst I, Straumann A, Attwood SE. Guidelines on eosinophilic esophagitis: evidence-based statements and recommendations for diagnosis and management in children and adults. </w:t>
      </w:r>
      <w:r w:rsidRPr="00573FB0">
        <w:rPr>
          <w:rFonts w:ascii="Book Antiqua" w:eastAsia="Book Antiqua" w:hAnsi="Book Antiqua" w:cs="Book Antiqua"/>
          <w:i/>
          <w:iCs/>
        </w:rPr>
        <w:t>United European Gastroenterol J</w:t>
      </w:r>
      <w:r w:rsidRPr="00573FB0">
        <w:rPr>
          <w:rFonts w:ascii="Book Antiqua" w:eastAsia="Book Antiqua" w:hAnsi="Book Antiqua" w:cs="Book Antiqua"/>
        </w:rPr>
        <w:t xml:space="preserve"> 2017; </w:t>
      </w:r>
      <w:r w:rsidRPr="00573FB0">
        <w:rPr>
          <w:rFonts w:ascii="Book Antiqua" w:eastAsia="Book Antiqua" w:hAnsi="Book Antiqua" w:cs="Book Antiqua"/>
          <w:b/>
          <w:bCs/>
        </w:rPr>
        <w:t>5</w:t>
      </w:r>
      <w:r w:rsidRPr="00573FB0">
        <w:rPr>
          <w:rFonts w:ascii="Book Antiqua" w:eastAsia="Book Antiqua" w:hAnsi="Book Antiqua" w:cs="Book Antiqua"/>
        </w:rPr>
        <w:t>: 335-358 [PMID: 28507746 DOI: 10.1177/2050640616689525]</w:t>
      </w:r>
    </w:p>
    <w:p w14:paraId="7A0AF3E9"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31 </w:t>
      </w:r>
      <w:r w:rsidRPr="00573FB0">
        <w:rPr>
          <w:rFonts w:ascii="Book Antiqua" w:eastAsia="Book Antiqua" w:hAnsi="Book Antiqua" w:cs="Book Antiqua"/>
          <w:b/>
          <w:bCs/>
        </w:rPr>
        <w:t>Lanza FL</w:t>
      </w:r>
      <w:r w:rsidRPr="00573FB0">
        <w:rPr>
          <w:rFonts w:ascii="Book Antiqua" w:eastAsia="Book Antiqua" w:hAnsi="Book Antiqua" w:cs="Book Antiqua"/>
        </w:rPr>
        <w:t xml:space="preserve">, Chan FK, Quigley EM; Practice Parameters Committee of the American College of Gastroenterology. Guidelines for prevention of NSAID-related ulcer complications.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2009; </w:t>
      </w:r>
      <w:r w:rsidRPr="00573FB0">
        <w:rPr>
          <w:rFonts w:ascii="Book Antiqua" w:eastAsia="Book Antiqua" w:hAnsi="Book Antiqua" w:cs="Book Antiqua"/>
          <w:b/>
          <w:bCs/>
        </w:rPr>
        <w:t>104</w:t>
      </w:r>
      <w:r w:rsidRPr="00573FB0">
        <w:rPr>
          <w:rFonts w:ascii="Book Antiqua" w:eastAsia="Book Antiqua" w:hAnsi="Book Antiqua" w:cs="Book Antiqua"/>
        </w:rPr>
        <w:t>: 728-738 [PMID: 19240698 DOI: 10.1038/ajg.2009.115]</w:t>
      </w:r>
    </w:p>
    <w:p w14:paraId="113C2E4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32 </w:t>
      </w:r>
      <w:r w:rsidRPr="00573FB0">
        <w:rPr>
          <w:rFonts w:ascii="Book Antiqua" w:eastAsia="Book Antiqua" w:hAnsi="Book Antiqua" w:cs="Book Antiqua"/>
          <w:b/>
          <w:bCs/>
        </w:rPr>
        <w:t>Laine L</w:t>
      </w:r>
      <w:r w:rsidRPr="00573FB0">
        <w:rPr>
          <w:rFonts w:ascii="Book Antiqua" w:eastAsia="Book Antiqua" w:hAnsi="Book Antiqua" w:cs="Book Antiqua"/>
        </w:rPr>
        <w:t xml:space="preserve">, Nagar A. Long-Term PPI Use: Balancing Potential Harms and Documented Benefits.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2016; </w:t>
      </w:r>
      <w:r w:rsidRPr="00573FB0">
        <w:rPr>
          <w:rFonts w:ascii="Book Antiqua" w:eastAsia="Book Antiqua" w:hAnsi="Book Antiqua" w:cs="Book Antiqua"/>
          <w:b/>
          <w:bCs/>
        </w:rPr>
        <w:t>111</w:t>
      </w:r>
      <w:r w:rsidRPr="00573FB0">
        <w:rPr>
          <w:rFonts w:ascii="Book Antiqua" w:eastAsia="Book Antiqua" w:hAnsi="Book Antiqua" w:cs="Book Antiqua"/>
        </w:rPr>
        <w:t>: 913-915 [PMID: 27113114 DOI: 10.1038/ajg.2016.156]</w:t>
      </w:r>
    </w:p>
    <w:p w14:paraId="4CC729C9"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33 </w:t>
      </w:r>
      <w:r w:rsidRPr="00573FB0">
        <w:rPr>
          <w:rFonts w:ascii="Book Antiqua" w:eastAsia="Book Antiqua" w:hAnsi="Book Antiqua" w:cs="Book Antiqua"/>
          <w:b/>
          <w:bCs/>
        </w:rPr>
        <w:t>Laine L</w:t>
      </w:r>
      <w:r w:rsidRPr="00573FB0">
        <w:rPr>
          <w:rFonts w:ascii="Book Antiqua" w:eastAsia="Book Antiqua" w:hAnsi="Book Antiqua" w:cs="Book Antiqua"/>
        </w:rPr>
        <w:t xml:space="preserve">, Barkun AN, Saltzman JR, Martel M, Leontiadis GI. ACG Clinical Guideline: Upper Gastrointestinal and Ulcer Bleeding.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2021; </w:t>
      </w:r>
      <w:r w:rsidRPr="00573FB0">
        <w:rPr>
          <w:rFonts w:ascii="Book Antiqua" w:eastAsia="Book Antiqua" w:hAnsi="Book Antiqua" w:cs="Book Antiqua"/>
          <w:b/>
          <w:bCs/>
        </w:rPr>
        <w:t>116</w:t>
      </w:r>
      <w:r w:rsidRPr="00573FB0">
        <w:rPr>
          <w:rFonts w:ascii="Book Antiqua" w:eastAsia="Book Antiqua" w:hAnsi="Book Antiqua" w:cs="Book Antiqua"/>
        </w:rPr>
        <w:t>: 899-917 [PMID: 33929377 DOI: 10.14309/ajg.0000000000001245]</w:t>
      </w:r>
    </w:p>
    <w:p w14:paraId="0F9AEA6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34 </w:t>
      </w:r>
      <w:r w:rsidRPr="00573FB0">
        <w:rPr>
          <w:rFonts w:ascii="Book Antiqua" w:eastAsia="Book Antiqua" w:hAnsi="Book Antiqua" w:cs="Book Antiqua"/>
          <w:b/>
          <w:bCs/>
        </w:rPr>
        <w:t>Tran-Duy A</w:t>
      </w:r>
      <w:r w:rsidRPr="00573FB0">
        <w:rPr>
          <w:rFonts w:ascii="Book Antiqua" w:eastAsia="Book Antiqua" w:hAnsi="Book Antiqua" w:cs="Book Antiqua"/>
        </w:rPr>
        <w:t xml:space="preserve">, Connell NJ, Vanmolkot FH, Souverein PC, de Wit NJ, Stehouwer CDA, Hoes AW, de Vries F, de Boer A. Use of proton pump inhibitors and risk of iron deficiency: a population-based case-control study. </w:t>
      </w:r>
      <w:r w:rsidRPr="00573FB0">
        <w:rPr>
          <w:rFonts w:ascii="Book Antiqua" w:eastAsia="Book Antiqua" w:hAnsi="Book Antiqua" w:cs="Book Antiqua"/>
          <w:i/>
          <w:iCs/>
        </w:rPr>
        <w:t>J Intern Med</w:t>
      </w:r>
      <w:r w:rsidRPr="00573FB0">
        <w:rPr>
          <w:rFonts w:ascii="Book Antiqua" w:eastAsia="Book Antiqua" w:hAnsi="Book Antiqua" w:cs="Book Antiqua"/>
        </w:rPr>
        <w:t xml:space="preserve"> 2019; </w:t>
      </w:r>
      <w:r w:rsidRPr="00573FB0">
        <w:rPr>
          <w:rFonts w:ascii="Book Antiqua" w:eastAsia="Book Antiqua" w:hAnsi="Book Antiqua" w:cs="Book Antiqua"/>
          <w:b/>
          <w:bCs/>
        </w:rPr>
        <w:t>285</w:t>
      </w:r>
      <w:r w:rsidRPr="00573FB0">
        <w:rPr>
          <w:rFonts w:ascii="Book Antiqua" w:eastAsia="Book Antiqua" w:hAnsi="Book Antiqua" w:cs="Book Antiqua"/>
        </w:rPr>
        <w:t>: 205-214 [PMID: 30141278 DOI: 10.1111/joim.12826]</w:t>
      </w:r>
    </w:p>
    <w:p w14:paraId="451E1CF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35 </w:t>
      </w:r>
      <w:r w:rsidRPr="00573FB0">
        <w:rPr>
          <w:rFonts w:ascii="Book Antiqua" w:eastAsia="Book Antiqua" w:hAnsi="Book Antiqua" w:cs="Book Antiqua"/>
          <w:b/>
          <w:bCs/>
        </w:rPr>
        <w:t>Eusebi LH</w:t>
      </w:r>
      <w:r w:rsidRPr="00573FB0">
        <w:rPr>
          <w:rFonts w:ascii="Book Antiqua" w:eastAsia="Book Antiqua" w:hAnsi="Book Antiqua" w:cs="Book Antiqua"/>
        </w:rPr>
        <w:t xml:space="preserve">, Rabitti S, Artesiani ML, Gelli D, Montagnani M, Zagari RM, Bazzoli F. Proton pump inhibitors: Risks of long-term use. </w:t>
      </w:r>
      <w:r w:rsidRPr="00573FB0">
        <w:rPr>
          <w:rFonts w:ascii="Book Antiqua" w:eastAsia="Book Antiqua" w:hAnsi="Book Antiqua" w:cs="Book Antiqua"/>
          <w:i/>
          <w:iCs/>
        </w:rPr>
        <w:t>J Gastroenterol Hepatol</w:t>
      </w:r>
      <w:r w:rsidRPr="00573FB0">
        <w:rPr>
          <w:rFonts w:ascii="Book Antiqua" w:eastAsia="Book Antiqua" w:hAnsi="Book Antiqua" w:cs="Book Antiqua"/>
        </w:rPr>
        <w:t xml:space="preserve"> 2017; </w:t>
      </w:r>
      <w:r w:rsidRPr="00573FB0">
        <w:rPr>
          <w:rFonts w:ascii="Book Antiqua" w:eastAsia="Book Antiqua" w:hAnsi="Book Antiqua" w:cs="Book Antiqua"/>
          <w:b/>
          <w:bCs/>
        </w:rPr>
        <w:t>32</w:t>
      </w:r>
      <w:r w:rsidRPr="00573FB0">
        <w:rPr>
          <w:rFonts w:ascii="Book Antiqua" w:eastAsia="Book Antiqua" w:hAnsi="Book Antiqua" w:cs="Book Antiqua"/>
        </w:rPr>
        <w:t>: 1295-1302 [PMID: 28092694 DOI: 10.1111/jgh.13737]</w:t>
      </w:r>
    </w:p>
    <w:p w14:paraId="2F4B3E5A"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36 </w:t>
      </w:r>
      <w:r w:rsidRPr="00573FB0">
        <w:rPr>
          <w:rFonts w:ascii="Book Antiqua" w:eastAsia="Book Antiqua" w:hAnsi="Book Antiqua" w:cs="Book Antiqua"/>
          <w:b/>
          <w:bCs/>
        </w:rPr>
        <w:t>Stewart CA</w:t>
      </w:r>
      <w:r w:rsidRPr="00573FB0">
        <w:rPr>
          <w:rFonts w:ascii="Book Antiqua" w:eastAsia="Book Antiqua" w:hAnsi="Book Antiqua" w:cs="Book Antiqua"/>
        </w:rPr>
        <w:t xml:space="preserve">, Termanini B, Sutliff VE, Serrano J, Yu F, Gibril F, Jensen RT. Iron absorption in patients with Zollinger-Ellison syndrome treated with long-term gastric acid antisecretory therapy. </w:t>
      </w:r>
      <w:r w:rsidRPr="00573FB0">
        <w:rPr>
          <w:rFonts w:ascii="Book Antiqua" w:eastAsia="Book Antiqua" w:hAnsi="Book Antiqua" w:cs="Book Antiqua"/>
          <w:i/>
          <w:iCs/>
        </w:rPr>
        <w:t>Aliment Pharmacol Ther</w:t>
      </w:r>
      <w:r w:rsidRPr="00573FB0">
        <w:rPr>
          <w:rFonts w:ascii="Book Antiqua" w:eastAsia="Book Antiqua" w:hAnsi="Book Antiqua" w:cs="Book Antiqua"/>
        </w:rPr>
        <w:t xml:space="preserve"> 1998; </w:t>
      </w:r>
      <w:r w:rsidRPr="00573FB0">
        <w:rPr>
          <w:rFonts w:ascii="Book Antiqua" w:eastAsia="Book Antiqua" w:hAnsi="Book Antiqua" w:cs="Book Antiqua"/>
          <w:b/>
          <w:bCs/>
        </w:rPr>
        <w:t>12</w:t>
      </w:r>
      <w:r w:rsidRPr="00573FB0">
        <w:rPr>
          <w:rFonts w:ascii="Book Antiqua" w:eastAsia="Book Antiqua" w:hAnsi="Book Antiqua" w:cs="Book Antiqua"/>
        </w:rPr>
        <w:t>: 83-98 [PMID: 9692706 DOI: 10.1046/j.1365-2036.1998.00274.x]</w:t>
      </w:r>
    </w:p>
    <w:p w14:paraId="74A3C2C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37 </w:t>
      </w:r>
      <w:r w:rsidRPr="00573FB0">
        <w:rPr>
          <w:rFonts w:ascii="Book Antiqua" w:eastAsia="Book Antiqua" w:hAnsi="Book Antiqua" w:cs="Book Antiqua"/>
          <w:b/>
          <w:bCs/>
        </w:rPr>
        <w:t>William JH</w:t>
      </w:r>
      <w:r w:rsidRPr="00573FB0">
        <w:rPr>
          <w:rFonts w:ascii="Book Antiqua" w:eastAsia="Book Antiqua" w:hAnsi="Book Antiqua" w:cs="Book Antiqua"/>
        </w:rPr>
        <w:t xml:space="preserve">, Danziger J. Magnesium Deficiency and Proton-Pump Inhibitor Use: A Clinical Review. </w:t>
      </w:r>
      <w:r w:rsidRPr="00573FB0">
        <w:rPr>
          <w:rFonts w:ascii="Book Antiqua" w:eastAsia="Book Antiqua" w:hAnsi="Book Antiqua" w:cs="Book Antiqua"/>
          <w:i/>
          <w:iCs/>
        </w:rPr>
        <w:t>J Clin Pharmacol</w:t>
      </w:r>
      <w:r w:rsidRPr="00573FB0">
        <w:rPr>
          <w:rFonts w:ascii="Book Antiqua" w:eastAsia="Book Antiqua" w:hAnsi="Book Antiqua" w:cs="Book Antiqua"/>
        </w:rPr>
        <w:t xml:space="preserve"> 2016; </w:t>
      </w:r>
      <w:r w:rsidRPr="00573FB0">
        <w:rPr>
          <w:rFonts w:ascii="Book Antiqua" w:eastAsia="Book Antiqua" w:hAnsi="Book Antiqua" w:cs="Book Antiqua"/>
          <w:b/>
          <w:bCs/>
        </w:rPr>
        <w:t>56</w:t>
      </w:r>
      <w:r w:rsidRPr="00573FB0">
        <w:rPr>
          <w:rFonts w:ascii="Book Antiqua" w:eastAsia="Book Antiqua" w:hAnsi="Book Antiqua" w:cs="Book Antiqua"/>
        </w:rPr>
        <w:t>: 660-668 [PMID: 26582556 DOI: 10.1002/jcph.672]</w:t>
      </w:r>
    </w:p>
    <w:p w14:paraId="497371EE"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38 </w:t>
      </w:r>
      <w:r w:rsidRPr="00573FB0">
        <w:rPr>
          <w:rFonts w:ascii="Book Antiqua" w:eastAsia="Book Antiqua" w:hAnsi="Book Antiqua" w:cs="Book Antiqua"/>
          <w:b/>
          <w:bCs/>
        </w:rPr>
        <w:t>Park CH</w:t>
      </w:r>
      <w:r w:rsidRPr="00573FB0">
        <w:rPr>
          <w:rFonts w:ascii="Book Antiqua" w:eastAsia="Book Antiqua" w:hAnsi="Book Antiqua" w:cs="Book Antiqua"/>
        </w:rPr>
        <w:t xml:space="preserve">, Kim EH, Roh YH, Kim HY, Lee SK. The association between the use of proton pump inhibitors and the risk of hypomagnesemia: a systematic review and meta-analysis. </w:t>
      </w:r>
      <w:r w:rsidRPr="00573FB0">
        <w:rPr>
          <w:rFonts w:ascii="Book Antiqua" w:eastAsia="Book Antiqua" w:hAnsi="Book Antiqua" w:cs="Book Antiqua"/>
          <w:i/>
          <w:iCs/>
        </w:rPr>
        <w:t>PLoS One</w:t>
      </w:r>
      <w:r w:rsidRPr="00573FB0">
        <w:rPr>
          <w:rFonts w:ascii="Book Antiqua" w:eastAsia="Book Antiqua" w:hAnsi="Book Antiqua" w:cs="Book Antiqua"/>
        </w:rPr>
        <w:t xml:space="preserve"> 2014; </w:t>
      </w:r>
      <w:r w:rsidRPr="00573FB0">
        <w:rPr>
          <w:rFonts w:ascii="Book Antiqua" w:eastAsia="Book Antiqua" w:hAnsi="Book Antiqua" w:cs="Book Antiqua"/>
          <w:b/>
          <w:bCs/>
        </w:rPr>
        <w:t>9</w:t>
      </w:r>
      <w:r w:rsidRPr="00573FB0">
        <w:rPr>
          <w:rFonts w:ascii="Book Antiqua" w:eastAsia="Book Antiqua" w:hAnsi="Book Antiqua" w:cs="Book Antiqua"/>
        </w:rPr>
        <w:t>: e112558 [PMID: 25394217 DOI: 10.1371/journal.pone.0112558]</w:t>
      </w:r>
    </w:p>
    <w:p w14:paraId="6CE68F0D" w14:textId="4D81D5F5"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39 </w:t>
      </w:r>
      <w:r w:rsidRPr="00573FB0">
        <w:rPr>
          <w:rFonts w:ascii="Book Antiqua" w:eastAsia="Book Antiqua" w:hAnsi="Book Antiqua" w:cs="Book Antiqua"/>
          <w:b/>
          <w:bCs/>
        </w:rPr>
        <w:t>U.S. Food and Drug Administration</w:t>
      </w:r>
      <w:r w:rsidRPr="00573FB0">
        <w:rPr>
          <w:rFonts w:ascii="Book Antiqua" w:eastAsia="Book Antiqua" w:hAnsi="Book Antiqua" w:cs="Book Antiqua"/>
          <w:bCs/>
        </w:rPr>
        <w:t>.</w:t>
      </w:r>
      <w:r w:rsidRPr="00573FB0">
        <w:rPr>
          <w:rFonts w:ascii="Book Antiqua" w:eastAsia="Book Antiqua" w:hAnsi="Book Antiqua" w:cs="Book Antiqua"/>
          <w:b/>
          <w:bCs/>
        </w:rPr>
        <w:t xml:space="preserve"> </w:t>
      </w:r>
      <w:r w:rsidRPr="00573FB0">
        <w:rPr>
          <w:rFonts w:ascii="Book Antiqua" w:eastAsia="Book Antiqua" w:hAnsi="Book Antiqua" w:cs="Book Antiqua"/>
          <w:bCs/>
        </w:rPr>
        <w:t>FDA drug safety communication: low magnesium levels can be associated with long-term use of proton pump inhibitor drugs (PPIs)</w:t>
      </w:r>
      <w:r w:rsidRPr="00573FB0">
        <w:rPr>
          <w:rFonts w:ascii="Book Antiqua" w:eastAsiaTheme="minorEastAsia" w:hAnsi="Book Antiqua" w:cs="Book Antiqua"/>
          <w:bCs/>
          <w:lang w:eastAsia="zh-CN"/>
        </w:rPr>
        <w:t>.</w:t>
      </w:r>
      <w:r w:rsidR="007564CC" w:rsidRPr="00573FB0">
        <w:rPr>
          <w:rFonts w:ascii="Book Antiqua" w:eastAsiaTheme="minorEastAsia" w:hAnsi="Book Antiqua" w:cs="Book Antiqua"/>
          <w:bCs/>
          <w:lang w:eastAsia="zh-CN"/>
        </w:rPr>
        <w:t xml:space="preserve"> </w:t>
      </w:r>
      <w:r w:rsidRPr="00573FB0">
        <w:rPr>
          <w:rFonts w:ascii="Book Antiqua" w:eastAsia="Book Antiqua" w:hAnsi="Book Antiqua" w:cs="Book Antiqua"/>
          <w:bCs/>
        </w:rPr>
        <w:t>[</w:t>
      </w:r>
      <w:r w:rsidRPr="00573FB0">
        <w:rPr>
          <w:rFonts w:ascii="Book Antiqua" w:eastAsiaTheme="minorEastAsia" w:hAnsi="Book Antiqua" w:cs="Book Antiqua"/>
          <w:bCs/>
          <w:lang w:eastAsia="zh-CN"/>
        </w:rPr>
        <w:t>cit</w:t>
      </w:r>
      <w:r w:rsidRPr="00573FB0">
        <w:rPr>
          <w:rFonts w:ascii="Book Antiqua" w:eastAsia="Book Antiqua" w:hAnsi="Book Antiqua" w:cs="Book Antiqua"/>
          <w:bCs/>
        </w:rPr>
        <w:t>ed December 20,</w:t>
      </w:r>
      <w:r w:rsidRPr="00573FB0">
        <w:rPr>
          <w:rFonts w:ascii="Book Antiqua" w:eastAsia="Book Antiqua" w:hAnsi="Book Antiqua" w:cs="Book Antiqua"/>
        </w:rPr>
        <w:t xml:space="preserve"> 2021]. </w:t>
      </w:r>
      <w:r w:rsidR="0025078E" w:rsidRPr="00573FB0">
        <w:rPr>
          <w:rFonts w:ascii="Book Antiqua" w:hAnsi="Book Antiqua"/>
          <w:bCs/>
        </w:rPr>
        <w:t>Available from:</w:t>
      </w:r>
      <w:r w:rsidR="0025078E" w:rsidRPr="00573FB0">
        <w:rPr>
          <w:rFonts w:ascii="Book Antiqua" w:eastAsiaTheme="minorEastAsia" w:hAnsi="Book Antiqua"/>
          <w:bCs/>
          <w:lang w:eastAsia="zh-CN"/>
        </w:rPr>
        <w:t xml:space="preserve"> </w:t>
      </w:r>
      <w:r w:rsidRPr="00573FB0">
        <w:rPr>
          <w:rFonts w:ascii="Book Antiqua" w:eastAsia="Book Antiqua" w:hAnsi="Book Antiqua" w:cs="Book Antiqua"/>
        </w:rPr>
        <w:t>http://www.fda.gov/Drugs/DrugSafety/ucm245011.htm.</w:t>
      </w:r>
    </w:p>
    <w:p w14:paraId="640ACC86"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lang w:val="de-DE"/>
        </w:rPr>
        <w:t xml:space="preserve">40 </w:t>
      </w:r>
      <w:r w:rsidRPr="00573FB0">
        <w:rPr>
          <w:rFonts w:ascii="Book Antiqua" w:eastAsia="Book Antiqua" w:hAnsi="Book Antiqua" w:cs="Book Antiqua"/>
          <w:b/>
          <w:bCs/>
          <w:lang w:val="de-DE"/>
        </w:rPr>
        <w:t>Yang YX</w:t>
      </w:r>
      <w:r w:rsidRPr="00573FB0">
        <w:rPr>
          <w:rFonts w:ascii="Book Antiqua" w:eastAsia="Book Antiqua" w:hAnsi="Book Antiqua" w:cs="Book Antiqua"/>
          <w:lang w:val="de-DE"/>
        </w:rPr>
        <w:t xml:space="preserve">, Lewis JD, Epstein S, Metz DC. </w:t>
      </w:r>
      <w:r w:rsidRPr="00573FB0">
        <w:rPr>
          <w:rFonts w:ascii="Book Antiqua" w:eastAsia="Book Antiqua" w:hAnsi="Book Antiqua" w:cs="Book Antiqua"/>
        </w:rPr>
        <w:t xml:space="preserve">Long-term proton pump inhibitor therapy and risk of hip fracture. </w:t>
      </w:r>
      <w:r w:rsidRPr="00573FB0">
        <w:rPr>
          <w:rFonts w:ascii="Book Antiqua" w:eastAsia="Book Antiqua" w:hAnsi="Book Antiqua" w:cs="Book Antiqua"/>
          <w:i/>
          <w:iCs/>
        </w:rPr>
        <w:t>JAMA</w:t>
      </w:r>
      <w:r w:rsidRPr="00573FB0">
        <w:rPr>
          <w:rFonts w:ascii="Book Antiqua" w:eastAsia="Book Antiqua" w:hAnsi="Book Antiqua" w:cs="Book Antiqua"/>
        </w:rPr>
        <w:t xml:space="preserve"> 2006; </w:t>
      </w:r>
      <w:r w:rsidRPr="00573FB0">
        <w:rPr>
          <w:rFonts w:ascii="Book Antiqua" w:eastAsia="Book Antiqua" w:hAnsi="Book Antiqua" w:cs="Book Antiqua"/>
          <w:b/>
          <w:bCs/>
        </w:rPr>
        <w:t>296</w:t>
      </w:r>
      <w:r w:rsidRPr="00573FB0">
        <w:rPr>
          <w:rFonts w:ascii="Book Antiqua" w:eastAsia="Book Antiqua" w:hAnsi="Book Antiqua" w:cs="Book Antiqua"/>
        </w:rPr>
        <w:t>: 2947-2953 [PMID: 17190895 DOI: 10.1001/jama.296.24.2947]</w:t>
      </w:r>
    </w:p>
    <w:p w14:paraId="0D55129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41 </w:t>
      </w:r>
      <w:r w:rsidRPr="00573FB0">
        <w:rPr>
          <w:rFonts w:ascii="Book Antiqua" w:eastAsia="Book Antiqua" w:hAnsi="Book Antiqua" w:cs="Book Antiqua"/>
          <w:b/>
          <w:bCs/>
        </w:rPr>
        <w:t>Ito T</w:t>
      </w:r>
      <w:r w:rsidRPr="00573FB0">
        <w:rPr>
          <w:rFonts w:ascii="Book Antiqua" w:eastAsia="Book Antiqua" w:hAnsi="Book Antiqua" w:cs="Book Antiqua"/>
        </w:rPr>
        <w:t xml:space="preserve">, Jensen RT. Association of long-term proton pump inhibitor therapy with bone fractures and effects on absorption of calcium, vitamin B12, iron, and magnesium. </w:t>
      </w:r>
      <w:r w:rsidRPr="00573FB0">
        <w:rPr>
          <w:rFonts w:ascii="Book Antiqua" w:eastAsia="Book Antiqua" w:hAnsi="Book Antiqua" w:cs="Book Antiqua"/>
          <w:i/>
          <w:iCs/>
        </w:rPr>
        <w:t>Curr Gastroenterol Rep</w:t>
      </w:r>
      <w:r w:rsidRPr="00573FB0">
        <w:rPr>
          <w:rFonts w:ascii="Book Antiqua" w:eastAsia="Book Antiqua" w:hAnsi="Book Antiqua" w:cs="Book Antiqua"/>
        </w:rPr>
        <w:t xml:space="preserve"> 2010; </w:t>
      </w:r>
      <w:r w:rsidRPr="00573FB0">
        <w:rPr>
          <w:rFonts w:ascii="Book Antiqua" w:eastAsia="Book Antiqua" w:hAnsi="Book Antiqua" w:cs="Book Antiqua"/>
          <w:b/>
          <w:bCs/>
        </w:rPr>
        <w:t>12</w:t>
      </w:r>
      <w:r w:rsidRPr="00573FB0">
        <w:rPr>
          <w:rFonts w:ascii="Book Antiqua" w:eastAsia="Book Antiqua" w:hAnsi="Book Antiqua" w:cs="Book Antiqua"/>
        </w:rPr>
        <w:t>: 448-457 [PMID: 20882439 DOI: 10.1007/s11894-010-0141-0]</w:t>
      </w:r>
    </w:p>
    <w:p w14:paraId="13B7D406"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42 </w:t>
      </w:r>
      <w:r w:rsidRPr="00573FB0">
        <w:rPr>
          <w:rFonts w:ascii="Book Antiqua" w:eastAsia="Book Antiqua" w:hAnsi="Book Antiqua" w:cs="Book Antiqua"/>
          <w:b/>
          <w:bCs/>
        </w:rPr>
        <w:t>Nassar Y</w:t>
      </w:r>
      <w:r w:rsidRPr="00573FB0">
        <w:rPr>
          <w:rFonts w:ascii="Book Antiqua" w:eastAsia="Book Antiqua" w:hAnsi="Book Antiqua" w:cs="Book Antiqua"/>
        </w:rPr>
        <w:t xml:space="preserve">, Richter S. Proton-pump Inhibitor Use and Fracture Risk: An Updated Systematic Review and Meta-analysis. </w:t>
      </w:r>
      <w:r w:rsidRPr="00573FB0">
        <w:rPr>
          <w:rFonts w:ascii="Book Antiqua" w:eastAsia="Book Antiqua" w:hAnsi="Book Antiqua" w:cs="Book Antiqua"/>
          <w:i/>
          <w:iCs/>
        </w:rPr>
        <w:t>J Bone Metab</w:t>
      </w:r>
      <w:r w:rsidRPr="00573FB0">
        <w:rPr>
          <w:rFonts w:ascii="Book Antiqua" w:eastAsia="Book Antiqua" w:hAnsi="Book Antiqua" w:cs="Book Antiqua"/>
        </w:rPr>
        <w:t xml:space="preserve"> 2018; </w:t>
      </w:r>
      <w:r w:rsidRPr="00573FB0">
        <w:rPr>
          <w:rFonts w:ascii="Book Antiqua" w:eastAsia="Book Antiqua" w:hAnsi="Book Antiqua" w:cs="Book Antiqua"/>
          <w:b/>
          <w:bCs/>
        </w:rPr>
        <w:t>25</w:t>
      </w:r>
      <w:r w:rsidRPr="00573FB0">
        <w:rPr>
          <w:rFonts w:ascii="Book Antiqua" w:eastAsia="Book Antiqua" w:hAnsi="Book Antiqua" w:cs="Book Antiqua"/>
        </w:rPr>
        <w:t>: 141-151 [PMID: 30237993 DOI: 10.11005/jbm.2018.25.3.141]</w:t>
      </w:r>
    </w:p>
    <w:p w14:paraId="0E4DAC7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43 </w:t>
      </w:r>
      <w:r w:rsidRPr="00573FB0">
        <w:rPr>
          <w:rFonts w:ascii="Book Antiqua" w:eastAsia="Book Antiqua" w:hAnsi="Book Antiqua" w:cs="Book Antiqua"/>
          <w:b/>
          <w:bCs/>
        </w:rPr>
        <w:t>Zhou B</w:t>
      </w:r>
      <w:r w:rsidRPr="00573FB0">
        <w:rPr>
          <w:rFonts w:ascii="Book Antiqua" w:eastAsia="Book Antiqua" w:hAnsi="Book Antiqua" w:cs="Book Antiqua"/>
        </w:rPr>
        <w:t xml:space="preserve">, Huang Y, Li H, Sun W, Liu J. Proton-pump inhibitors and risk of fractures: an update meta-analysis. </w:t>
      </w:r>
      <w:r w:rsidRPr="00573FB0">
        <w:rPr>
          <w:rFonts w:ascii="Book Antiqua" w:eastAsia="Book Antiqua" w:hAnsi="Book Antiqua" w:cs="Book Antiqua"/>
          <w:i/>
          <w:iCs/>
        </w:rPr>
        <w:t>Osteoporos Int</w:t>
      </w:r>
      <w:r w:rsidRPr="00573FB0">
        <w:rPr>
          <w:rFonts w:ascii="Book Antiqua" w:eastAsia="Book Antiqua" w:hAnsi="Book Antiqua" w:cs="Book Antiqua"/>
        </w:rPr>
        <w:t xml:space="preserve"> 2016; </w:t>
      </w:r>
      <w:r w:rsidRPr="00573FB0">
        <w:rPr>
          <w:rFonts w:ascii="Book Antiqua" w:eastAsia="Book Antiqua" w:hAnsi="Book Antiqua" w:cs="Book Antiqua"/>
          <w:b/>
          <w:bCs/>
        </w:rPr>
        <w:t>27</w:t>
      </w:r>
      <w:r w:rsidRPr="00573FB0">
        <w:rPr>
          <w:rFonts w:ascii="Book Antiqua" w:eastAsia="Book Antiqua" w:hAnsi="Book Antiqua" w:cs="Book Antiqua"/>
        </w:rPr>
        <w:t>: 339-347 [PMID: 26462494 DOI: 10.1007/s00198-015-3365-x]</w:t>
      </w:r>
    </w:p>
    <w:p w14:paraId="54DF2E18"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44 </w:t>
      </w:r>
      <w:r w:rsidRPr="00573FB0">
        <w:rPr>
          <w:rFonts w:ascii="Book Antiqua" w:eastAsia="Book Antiqua" w:hAnsi="Book Antiqua" w:cs="Book Antiqua"/>
          <w:b/>
          <w:bCs/>
        </w:rPr>
        <w:t>Nochaiwong S</w:t>
      </w:r>
      <w:r w:rsidRPr="00573FB0">
        <w:rPr>
          <w:rFonts w:ascii="Book Antiqua" w:eastAsia="Book Antiqua" w:hAnsi="Book Antiqua" w:cs="Book Antiqua"/>
        </w:rPr>
        <w:t xml:space="preserve">, Ruengorn C, Awiphan R, Koyratkoson K, Chaisai C, Noppakun K, Chongruksut W, Thavorn K. The association between proton pump inhibitor use and the risk of adverse kidney outcomes: a systematic review and meta-analysis. </w:t>
      </w:r>
      <w:r w:rsidRPr="00573FB0">
        <w:rPr>
          <w:rFonts w:ascii="Book Antiqua" w:eastAsia="Book Antiqua" w:hAnsi="Book Antiqua" w:cs="Book Antiqua"/>
          <w:i/>
          <w:iCs/>
        </w:rPr>
        <w:t>Nephrol Dial Transplant</w:t>
      </w:r>
      <w:r w:rsidRPr="00573FB0">
        <w:rPr>
          <w:rFonts w:ascii="Book Antiqua" w:eastAsia="Book Antiqua" w:hAnsi="Book Antiqua" w:cs="Book Antiqua"/>
        </w:rPr>
        <w:t xml:space="preserve"> 2018; </w:t>
      </w:r>
      <w:r w:rsidRPr="00573FB0">
        <w:rPr>
          <w:rFonts w:ascii="Book Antiqua" w:eastAsia="Book Antiqua" w:hAnsi="Book Antiqua" w:cs="Book Antiqua"/>
          <w:b/>
          <w:bCs/>
        </w:rPr>
        <w:t>33</w:t>
      </w:r>
      <w:r w:rsidRPr="00573FB0">
        <w:rPr>
          <w:rFonts w:ascii="Book Antiqua" w:eastAsia="Book Antiqua" w:hAnsi="Book Antiqua" w:cs="Book Antiqua"/>
        </w:rPr>
        <w:t>: 331-342 [PMID: 28339835 DOI: 10.1093/ndt/gfw470]</w:t>
      </w:r>
    </w:p>
    <w:p w14:paraId="10F8442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45 </w:t>
      </w:r>
      <w:r w:rsidRPr="00573FB0">
        <w:rPr>
          <w:rFonts w:ascii="Book Antiqua" w:eastAsia="Book Antiqua" w:hAnsi="Book Antiqua" w:cs="Book Antiqua"/>
          <w:b/>
          <w:bCs/>
        </w:rPr>
        <w:t>Lazarus B</w:t>
      </w:r>
      <w:r w:rsidRPr="00573FB0">
        <w:rPr>
          <w:rFonts w:ascii="Book Antiqua" w:eastAsia="Book Antiqua" w:hAnsi="Book Antiqua" w:cs="Book Antiqua"/>
        </w:rPr>
        <w:t xml:space="preserve">, Chen Y, Wilson FP, Sang Y, Chang AR, Coresh J, Grams ME. Proton Pump Inhibitor Use and the Risk of Chronic Kidney Disease. </w:t>
      </w:r>
      <w:r w:rsidRPr="00573FB0">
        <w:rPr>
          <w:rFonts w:ascii="Book Antiqua" w:eastAsia="Book Antiqua" w:hAnsi="Book Antiqua" w:cs="Book Antiqua"/>
          <w:i/>
          <w:iCs/>
        </w:rPr>
        <w:t>JAMA Intern Med</w:t>
      </w:r>
      <w:r w:rsidRPr="00573FB0">
        <w:rPr>
          <w:rFonts w:ascii="Book Antiqua" w:eastAsia="Book Antiqua" w:hAnsi="Book Antiqua" w:cs="Book Antiqua"/>
        </w:rPr>
        <w:t xml:space="preserve"> 2016; </w:t>
      </w:r>
      <w:r w:rsidRPr="00573FB0">
        <w:rPr>
          <w:rFonts w:ascii="Book Antiqua" w:eastAsia="Book Antiqua" w:hAnsi="Book Antiqua" w:cs="Book Antiqua"/>
          <w:b/>
          <w:bCs/>
        </w:rPr>
        <w:t>176</w:t>
      </w:r>
      <w:r w:rsidRPr="00573FB0">
        <w:rPr>
          <w:rFonts w:ascii="Book Antiqua" w:eastAsia="Book Antiqua" w:hAnsi="Book Antiqua" w:cs="Book Antiqua"/>
        </w:rPr>
        <w:t>: 238-246 [PMID: 26752337 DOI: 10.1001/jamainternmed.2015.7193]</w:t>
      </w:r>
    </w:p>
    <w:p w14:paraId="1F5A9808"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46 </w:t>
      </w:r>
      <w:r w:rsidRPr="00573FB0">
        <w:rPr>
          <w:rFonts w:ascii="Book Antiqua" w:eastAsia="Book Antiqua" w:hAnsi="Book Antiqua" w:cs="Book Antiqua"/>
          <w:b/>
          <w:bCs/>
        </w:rPr>
        <w:t>Xie Y</w:t>
      </w:r>
      <w:r w:rsidRPr="00573FB0">
        <w:rPr>
          <w:rFonts w:ascii="Book Antiqua" w:eastAsia="Book Antiqua" w:hAnsi="Book Antiqua" w:cs="Book Antiqua"/>
        </w:rPr>
        <w:t xml:space="preserve">, Bowe B, Li T, Xian H, Balasubramanian S, Al-Aly Z. Proton Pump Inhibitors and Risk of Incident CKD and Progression to ESRD. </w:t>
      </w:r>
      <w:r w:rsidRPr="00573FB0">
        <w:rPr>
          <w:rFonts w:ascii="Book Antiqua" w:eastAsia="Book Antiqua" w:hAnsi="Book Antiqua" w:cs="Book Antiqua"/>
          <w:i/>
          <w:iCs/>
        </w:rPr>
        <w:t>J Am Soc Nephrol</w:t>
      </w:r>
      <w:r w:rsidRPr="00573FB0">
        <w:rPr>
          <w:rFonts w:ascii="Book Antiqua" w:eastAsia="Book Antiqua" w:hAnsi="Book Antiqua" w:cs="Book Antiqua"/>
        </w:rPr>
        <w:t xml:space="preserve"> 2016; </w:t>
      </w:r>
      <w:r w:rsidRPr="00573FB0">
        <w:rPr>
          <w:rFonts w:ascii="Book Antiqua" w:eastAsia="Book Antiqua" w:hAnsi="Book Antiqua" w:cs="Book Antiqua"/>
          <w:b/>
          <w:bCs/>
        </w:rPr>
        <w:t>27</w:t>
      </w:r>
      <w:r w:rsidRPr="00573FB0">
        <w:rPr>
          <w:rFonts w:ascii="Book Antiqua" w:eastAsia="Book Antiqua" w:hAnsi="Book Antiqua" w:cs="Book Antiqua"/>
        </w:rPr>
        <w:t>: 3153-3163 [PMID: 27080976 DOI: 10.1681/ASN.2015121377]</w:t>
      </w:r>
    </w:p>
    <w:p w14:paraId="71872FEA"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47 </w:t>
      </w:r>
      <w:r w:rsidRPr="00573FB0">
        <w:rPr>
          <w:rFonts w:ascii="Book Antiqua" w:eastAsia="Book Antiqua" w:hAnsi="Book Antiqua" w:cs="Book Antiqua"/>
          <w:b/>
          <w:bCs/>
        </w:rPr>
        <w:t>Cholin L</w:t>
      </w:r>
      <w:r w:rsidRPr="00573FB0">
        <w:rPr>
          <w:rFonts w:ascii="Book Antiqua" w:eastAsia="Book Antiqua" w:hAnsi="Book Antiqua" w:cs="Book Antiqua"/>
        </w:rPr>
        <w:t xml:space="preserve">, Ashour T, Mehdi A, Taliercio JJ, Daou R, Arrigain S, Schold JD, Thomas G, Nally J, Nakhoul NL, Nakhoul GN. Proton-pump inhibitor vs. H2-receptor blocker use and overall risk of CKD progression. </w:t>
      </w:r>
      <w:r w:rsidRPr="00573FB0">
        <w:rPr>
          <w:rFonts w:ascii="Book Antiqua" w:eastAsia="Book Antiqua" w:hAnsi="Book Antiqua" w:cs="Book Antiqua"/>
          <w:i/>
          <w:iCs/>
        </w:rPr>
        <w:t>BMC Nephrol</w:t>
      </w:r>
      <w:r w:rsidRPr="00573FB0">
        <w:rPr>
          <w:rFonts w:ascii="Book Antiqua" w:eastAsia="Book Antiqua" w:hAnsi="Book Antiqua" w:cs="Book Antiqua"/>
        </w:rPr>
        <w:t xml:space="preserve"> 2021; </w:t>
      </w:r>
      <w:r w:rsidRPr="00573FB0">
        <w:rPr>
          <w:rFonts w:ascii="Book Antiqua" w:eastAsia="Book Antiqua" w:hAnsi="Book Antiqua" w:cs="Book Antiqua"/>
          <w:b/>
          <w:bCs/>
        </w:rPr>
        <w:t>22</w:t>
      </w:r>
      <w:r w:rsidRPr="00573FB0">
        <w:rPr>
          <w:rFonts w:ascii="Book Antiqua" w:eastAsia="Book Antiqua" w:hAnsi="Book Antiqua" w:cs="Book Antiqua"/>
        </w:rPr>
        <w:t>: 264 [PMID: 34266395 DOI: 10.1186/s12882-021-02449-0]</w:t>
      </w:r>
    </w:p>
    <w:p w14:paraId="6A46090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48 </w:t>
      </w:r>
      <w:r w:rsidRPr="00573FB0">
        <w:rPr>
          <w:rFonts w:ascii="Book Antiqua" w:eastAsia="Book Antiqua" w:hAnsi="Book Antiqua" w:cs="Book Antiqua"/>
          <w:b/>
          <w:bCs/>
        </w:rPr>
        <w:t>Moledina DG</w:t>
      </w:r>
      <w:r w:rsidRPr="00573FB0">
        <w:rPr>
          <w:rFonts w:ascii="Book Antiqua" w:eastAsia="Book Antiqua" w:hAnsi="Book Antiqua" w:cs="Book Antiqua"/>
        </w:rPr>
        <w:t xml:space="preserve">, Perazella MA. Proton Pump Inhibitors and CKD. </w:t>
      </w:r>
      <w:r w:rsidRPr="00573FB0">
        <w:rPr>
          <w:rFonts w:ascii="Book Antiqua" w:eastAsia="Book Antiqua" w:hAnsi="Book Antiqua" w:cs="Book Antiqua"/>
          <w:i/>
          <w:iCs/>
        </w:rPr>
        <w:t>J Am Soc Nephrol</w:t>
      </w:r>
      <w:r w:rsidRPr="00573FB0">
        <w:rPr>
          <w:rFonts w:ascii="Book Antiqua" w:eastAsia="Book Antiqua" w:hAnsi="Book Antiqua" w:cs="Book Antiqua"/>
        </w:rPr>
        <w:t xml:space="preserve"> 2016; </w:t>
      </w:r>
      <w:r w:rsidRPr="00573FB0">
        <w:rPr>
          <w:rFonts w:ascii="Book Antiqua" w:eastAsia="Book Antiqua" w:hAnsi="Book Antiqua" w:cs="Book Antiqua"/>
          <w:b/>
          <w:bCs/>
        </w:rPr>
        <w:t>27</w:t>
      </w:r>
      <w:r w:rsidRPr="00573FB0">
        <w:rPr>
          <w:rFonts w:ascii="Book Antiqua" w:eastAsia="Book Antiqua" w:hAnsi="Book Antiqua" w:cs="Book Antiqua"/>
        </w:rPr>
        <w:t>: 2926-2928 [PMID: 27080978 DOI: 10.1681/ASN.2016020192]</w:t>
      </w:r>
    </w:p>
    <w:p w14:paraId="1BD48C3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49 </w:t>
      </w:r>
      <w:r w:rsidRPr="00573FB0">
        <w:rPr>
          <w:rFonts w:ascii="Book Antiqua" w:eastAsia="Book Antiqua" w:hAnsi="Book Antiqua" w:cs="Book Antiqua"/>
          <w:b/>
          <w:bCs/>
        </w:rPr>
        <w:t>Ortiz-Guerrero G</w:t>
      </w:r>
      <w:r w:rsidRPr="00573FB0">
        <w:rPr>
          <w:rFonts w:ascii="Book Antiqua" w:eastAsia="Book Antiqua" w:hAnsi="Book Antiqua" w:cs="Book Antiqua"/>
        </w:rPr>
        <w:t xml:space="preserve">, Amador-Muñoz D, Calderón-Ospina CA, López-Fuentes D, Nava Mesa MO. Proton Pump Inhibitors and Dementia: Physiopathological Mechanisms and Clinical Consequences. </w:t>
      </w:r>
      <w:r w:rsidRPr="00573FB0">
        <w:rPr>
          <w:rFonts w:ascii="Book Antiqua" w:eastAsia="Book Antiqua" w:hAnsi="Book Antiqua" w:cs="Book Antiqua"/>
          <w:i/>
          <w:iCs/>
        </w:rPr>
        <w:t>Neural Plast</w:t>
      </w:r>
      <w:r w:rsidRPr="00573FB0">
        <w:rPr>
          <w:rFonts w:ascii="Book Antiqua" w:eastAsia="Book Antiqua" w:hAnsi="Book Antiqua" w:cs="Book Antiqua"/>
        </w:rPr>
        <w:t xml:space="preserve"> 2018; </w:t>
      </w:r>
      <w:r w:rsidRPr="00573FB0">
        <w:rPr>
          <w:rFonts w:ascii="Book Antiqua" w:eastAsia="Book Antiqua" w:hAnsi="Book Antiqua" w:cs="Book Antiqua"/>
          <w:b/>
          <w:bCs/>
        </w:rPr>
        <w:t>2018</w:t>
      </w:r>
      <w:r w:rsidRPr="00573FB0">
        <w:rPr>
          <w:rFonts w:ascii="Book Antiqua" w:eastAsia="Book Antiqua" w:hAnsi="Book Antiqua" w:cs="Book Antiqua"/>
        </w:rPr>
        <w:t>: 5257285 [PMID: 29755512 DOI: 10.1155/2018/5257285]</w:t>
      </w:r>
    </w:p>
    <w:p w14:paraId="4414B2F6"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50 </w:t>
      </w:r>
      <w:r w:rsidRPr="00573FB0">
        <w:rPr>
          <w:rFonts w:ascii="Book Antiqua" w:eastAsia="Book Antiqua" w:hAnsi="Book Antiqua" w:cs="Book Antiqua"/>
          <w:b/>
          <w:bCs/>
        </w:rPr>
        <w:t>Li M</w:t>
      </w:r>
      <w:r w:rsidRPr="00573FB0">
        <w:rPr>
          <w:rFonts w:ascii="Book Antiqua" w:eastAsia="Book Antiqua" w:hAnsi="Book Antiqua" w:cs="Book Antiqua"/>
        </w:rPr>
        <w:t xml:space="preserve">, Luo Z, Yu S, Tang Z. Proton pump inhibitor use and risk of dementia: Systematic review and meta-analysis. </w:t>
      </w:r>
      <w:r w:rsidRPr="00573FB0">
        <w:rPr>
          <w:rFonts w:ascii="Book Antiqua" w:eastAsia="Book Antiqua" w:hAnsi="Book Antiqua" w:cs="Book Antiqua"/>
          <w:i/>
          <w:iCs/>
        </w:rPr>
        <w:t>Medicine (Baltimore)</w:t>
      </w:r>
      <w:r w:rsidRPr="00573FB0">
        <w:rPr>
          <w:rFonts w:ascii="Book Antiqua" w:eastAsia="Book Antiqua" w:hAnsi="Book Antiqua" w:cs="Book Antiqua"/>
        </w:rPr>
        <w:t xml:space="preserve"> 2019; </w:t>
      </w:r>
      <w:r w:rsidRPr="00573FB0">
        <w:rPr>
          <w:rFonts w:ascii="Book Antiqua" w:eastAsia="Book Antiqua" w:hAnsi="Book Antiqua" w:cs="Book Antiqua"/>
          <w:b/>
          <w:bCs/>
        </w:rPr>
        <w:t>98</w:t>
      </w:r>
      <w:r w:rsidRPr="00573FB0">
        <w:rPr>
          <w:rFonts w:ascii="Book Antiqua" w:eastAsia="Book Antiqua" w:hAnsi="Book Antiqua" w:cs="Book Antiqua"/>
        </w:rPr>
        <w:t>: e14422 [PMID: 30762748 DOI: 10.1097/MD.0000000000014422]</w:t>
      </w:r>
    </w:p>
    <w:p w14:paraId="6922670C"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51 </w:t>
      </w:r>
      <w:r w:rsidRPr="00573FB0">
        <w:rPr>
          <w:rFonts w:ascii="Book Antiqua" w:eastAsia="Book Antiqua" w:hAnsi="Book Antiqua" w:cs="Book Antiqua"/>
          <w:b/>
          <w:bCs/>
        </w:rPr>
        <w:t>Inghammar M</w:t>
      </w:r>
      <w:r w:rsidRPr="00573FB0">
        <w:rPr>
          <w:rFonts w:ascii="Book Antiqua" w:eastAsia="Book Antiqua" w:hAnsi="Book Antiqua" w:cs="Book Antiqua"/>
        </w:rPr>
        <w:t xml:space="preserve">, Svanström H, Voldstedlund M, Melbye M, Hviid A, Mølbak K, Pasternak B. Proton-Pump Inhibitor Use and the Risk of Community-Associated Clostridium difficile Infection. </w:t>
      </w:r>
      <w:r w:rsidRPr="00573FB0">
        <w:rPr>
          <w:rFonts w:ascii="Book Antiqua" w:eastAsia="Book Antiqua" w:hAnsi="Book Antiqua" w:cs="Book Antiqua"/>
          <w:i/>
          <w:iCs/>
        </w:rPr>
        <w:t>Clin Infect Dis</w:t>
      </w:r>
      <w:r w:rsidRPr="00573FB0">
        <w:rPr>
          <w:rFonts w:ascii="Book Antiqua" w:eastAsia="Book Antiqua" w:hAnsi="Book Antiqua" w:cs="Book Antiqua"/>
        </w:rPr>
        <w:t xml:space="preserve"> 2021; </w:t>
      </w:r>
      <w:r w:rsidRPr="00573FB0">
        <w:rPr>
          <w:rFonts w:ascii="Book Antiqua" w:eastAsia="Book Antiqua" w:hAnsi="Book Antiqua" w:cs="Book Antiqua"/>
          <w:b/>
          <w:bCs/>
        </w:rPr>
        <w:t>72</w:t>
      </w:r>
      <w:r w:rsidRPr="00573FB0">
        <w:rPr>
          <w:rFonts w:ascii="Book Antiqua" w:eastAsia="Book Antiqua" w:hAnsi="Book Antiqua" w:cs="Book Antiqua"/>
        </w:rPr>
        <w:t>: e1084-e1089 [PMID: 33629099 DOI: 10.1093/cid/ciaa1857]</w:t>
      </w:r>
    </w:p>
    <w:p w14:paraId="67D835D6"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52 </w:t>
      </w:r>
      <w:r w:rsidRPr="00573FB0">
        <w:rPr>
          <w:rFonts w:ascii="Book Antiqua" w:eastAsia="Book Antiqua" w:hAnsi="Book Antiqua" w:cs="Book Antiqua"/>
          <w:b/>
          <w:bCs/>
        </w:rPr>
        <w:t>Su T</w:t>
      </w:r>
      <w:r w:rsidRPr="00573FB0">
        <w:rPr>
          <w:rFonts w:ascii="Book Antiqua" w:eastAsia="Book Antiqua" w:hAnsi="Book Antiqua" w:cs="Book Antiqua"/>
        </w:rPr>
        <w:t xml:space="preserve">, Lai S, Lee A, He X, Chen S. Meta-analysis: proton pump inhibitors moderately increase the risk of small intestinal bacterial overgrowth. </w:t>
      </w:r>
      <w:r w:rsidRPr="00573FB0">
        <w:rPr>
          <w:rFonts w:ascii="Book Antiqua" w:eastAsia="Book Antiqua" w:hAnsi="Book Antiqua" w:cs="Book Antiqua"/>
          <w:i/>
          <w:iCs/>
        </w:rPr>
        <w:t>J Gastroenterol</w:t>
      </w:r>
      <w:r w:rsidRPr="00573FB0">
        <w:rPr>
          <w:rFonts w:ascii="Book Antiqua" w:eastAsia="Book Antiqua" w:hAnsi="Book Antiqua" w:cs="Book Antiqua"/>
        </w:rPr>
        <w:t xml:space="preserve"> 2018; </w:t>
      </w:r>
      <w:r w:rsidRPr="00573FB0">
        <w:rPr>
          <w:rFonts w:ascii="Book Antiqua" w:eastAsia="Book Antiqua" w:hAnsi="Book Antiqua" w:cs="Book Antiqua"/>
          <w:b/>
          <w:bCs/>
        </w:rPr>
        <w:t>53</w:t>
      </w:r>
      <w:r w:rsidRPr="00573FB0">
        <w:rPr>
          <w:rFonts w:ascii="Book Antiqua" w:eastAsia="Book Antiqua" w:hAnsi="Book Antiqua" w:cs="Book Antiqua"/>
        </w:rPr>
        <w:t>: 27-36 [PMID: 28770351 DOI: 10.1007/s00535-017-1371-9]</w:t>
      </w:r>
    </w:p>
    <w:p w14:paraId="6C9643F5"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53 </w:t>
      </w:r>
      <w:r w:rsidRPr="00573FB0">
        <w:rPr>
          <w:rFonts w:ascii="Book Antiqua" w:eastAsia="Book Antiqua" w:hAnsi="Book Antiqua" w:cs="Book Antiqua"/>
          <w:b/>
          <w:bCs/>
        </w:rPr>
        <w:t>Trifan A</w:t>
      </w:r>
      <w:r w:rsidRPr="00573FB0">
        <w:rPr>
          <w:rFonts w:ascii="Book Antiqua" w:eastAsia="Book Antiqua" w:hAnsi="Book Antiqua" w:cs="Book Antiqua"/>
        </w:rPr>
        <w:t xml:space="preserve">, Stanciu C, Girleanu I, Stoica OC, Singeap AM, Maxim R, Chiriac SA, Ciobica A, Boiculese L. Proton pump inhibitors therapy and risk of Clostridium difficile infection: Systematic review and meta-analysis. </w:t>
      </w:r>
      <w:r w:rsidRPr="00573FB0">
        <w:rPr>
          <w:rFonts w:ascii="Book Antiqua" w:eastAsia="Book Antiqua" w:hAnsi="Book Antiqua" w:cs="Book Antiqua"/>
          <w:i/>
          <w:iCs/>
        </w:rPr>
        <w:t>World J Gastroenterol</w:t>
      </w:r>
      <w:r w:rsidRPr="00573FB0">
        <w:rPr>
          <w:rFonts w:ascii="Book Antiqua" w:eastAsia="Book Antiqua" w:hAnsi="Book Antiqua" w:cs="Book Antiqua"/>
        </w:rPr>
        <w:t xml:space="preserve"> 2017; </w:t>
      </w:r>
      <w:r w:rsidRPr="00573FB0">
        <w:rPr>
          <w:rFonts w:ascii="Book Antiqua" w:eastAsia="Book Antiqua" w:hAnsi="Book Antiqua" w:cs="Book Antiqua"/>
          <w:b/>
          <w:bCs/>
        </w:rPr>
        <w:t>23</w:t>
      </w:r>
      <w:r w:rsidRPr="00573FB0">
        <w:rPr>
          <w:rFonts w:ascii="Book Antiqua" w:eastAsia="Book Antiqua" w:hAnsi="Book Antiqua" w:cs="Book Antiqua"/>
        </w:rPr>
        <w:t>: 6500-6515 [PMID: 29085200 DOI: 10.3748/wjg.v23.i35.6500]</w:t>
      </w:r>
    </w:p>
    <w:p w14:paraId="5BB9F973"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54 </w:t>
      </w:r>
      <w:r w:rsidRPr="00573FB0">
        <w:rPr>
          <w:rFonts w:ascii="Book Antiqua" w:eastAsia="Book Antiqua" w:hAnsi="Book Antiqua" w:cs="Book Antiqua"/>
          <w:b/>
          <w:bCs/>
        </w:rPr>
        <w:t>Ratuapli SK</w:t>
      </w:r>
      <w:r w:rsidRPr="00573FB0">
        <w:rPr>
          <w:rFonts w:ascii="Book Antiqua" w:eastAsia="Book Antiqua" w:hAnsi="Book Antiqua" w:cs="Book Antiqua"/>
        </w:rPr>
        <w:t xml:space="preserve">, Ellington TG, O'Neill MT, Umar SB, Harris LA, Foxx-Orenstein AE, Burdick GE, Dibaise JK, Lacy BE, Crowell MD. Proton pump inhibitor therapy use does not predispose to small intestinal bacterial overgrowth.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2012; </w:t>
      </w:r>
      <w:r w:rsidRPr="00573FB0">
        <w:rPr>
          <w:rFonts w:ascii="Book Antiqua" w:eastAsia="Book Antiqua" w:hAnsi="Book Antiqua" w:cs="Book Antiqua"/>
          <w:b/>
          <w:bCs/>
        </w:rPr>
        <w:t>107</w:t>
      </w:r>
      <w:r w:rsidRPr="00573FB0">
        <w:rPr>
          <w:rFonts w:ascii="Book Antiqua" w:eastAsia="Book Antiqua" w:hAnsi="Book Antiqua" w:cs="Book Antiqua"/>
        </w:rPr>
        <w:t>: 730-735 [PMID: 22334250 DOI: 10.1038/ajg.2012.4]</w:t>
      </w:r>
    </w:p>
    <w:p w14:paraId="08A39CC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55 </w:t>
      </w:r>
      <w:r w:rsidRPr="00573FB0">
        <w:rPr>
          <w:rFonts w:ascii="Book Antiqua" w:eastAsia="Book Antiqua" w:hAnsi="Book Antiqua" w:cs="Book Antiqua"/>
          <w:b/>
          <w:bCs/>
        </w:rPr>
        <w:t>Yu T</w:t>
      </w:r>
      <w:r w:rsidRPr="00573FB0">
        <w:rPr>
          <w:rFonts w:ascii="Book Antiqua" w:eastAsia="Book Antiqua" w:hAnsi="Book Antiqua" w:cs="Book Antiqua"/>
        </w:rPr>
        <w:t xml:space="preserve">, Tang Y, Jiang L, Zheng Y, Xiong W, Lin L. Proton pump inhibitor therapy and its association with spontaneous bacterial peritonitis incidence and mortality: A meta-analysis. </w:t>
      </w:r>
      <w:r w:rsidRPr="00573FB0">
        <w:rPr>
          <w:rFonts w:ascii="Book Antiqua" w:eastAsia="Book Antiqua" w:hAnsi="Book Antiqua" w:cs="Book Antiqua"/>
          <w:i/>
          <w:iCs/>
        </w:rPr>
        <w:t>Dig Liver Dis</w:t>
      </w:r>
      <w:r w:rsidRPr="00573FB0">
        <w:rPr>
          <w:rFonts w:ascii="Book Antiqua" w:eastAsia="Book Antiqua" w:hAnsi="Book Antiqua" w:cs="Book Antiqua"/>
        </w:rPr>
        <w:t xml:space="preserve"> 2016; </w:t>
      </w:r>
      <w:r w:rsidRPr="00573FB0">
        <w:rPr>
          <w:rFonts w:ascii="Book Antiqua" w:eastAsia="Book Antiqua" w:hAnsi="Book Antiqua" w:cs="Book Antiqua"/>
          <w:b/>
          <w:bCs/>
        </w:rPr>
        <w:t>48</w:t>
      </w:r>
      <w:r w:rsidRPr="00573FB0">
        <w:rPr>
          <w:rFonts w:ascii="Book Antiqua" w:eastAsia="Book Antiqua" w:hAnsi="Book Antiqua" w:cs="Book Antiqua"/>
        </w:rPr>
        <w:t>: 353-359 [PMID: 26795544 DOI: 10.1016/j.dld.2015.12.009]</w:t>
      </w:r>
    </w:p>
    <w:p w14:paraId="07C141C7"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56 </w:t>
      </w:r>
      <w:r w:rsidRPr="00573FB0">
        <w:rPr>
          <w:rFonts w:ascii="Book Antiqua" w:eastAsia="Book Antiqua" w:hAnsi="Book Antiqua" w:cs="Book Antiqua"/>
          <w:b/>
          <w:bCs/>
        </w:rPr>
        <w:t>Kim JH</w:t>
      </w:r>
      <w:r w:rsidRPr="00573FB0">
        <w:rPr>
          <w:rFonts w:ascii="Book Antiqua" w:eastAsia="Book Antiqua" w:hAnsi="Book Antiqua" w:cs="Book Antiqua"/>
        </w:rPr>
        <w:t xml:space="preserve">, Lim KS, Min YW, Lee H, Min BH, Rhee PL, Kim JJ, Koh KC, Paik SW. Proton pump inhibitors do not increase the risk for recurrent spontaneous bacterial peritonitis in patients with cirrhosis. </w:t>
      </w:r>
      <w:r w:rsidRPr="00573FB0">
        <w:rPr>
          <w:rFonts w:ascii="Book Antiqua" w:eastAsia="Book Antiqua" w:hAnsi="Book Antiqua" w:cs="Book Antiqua"/>
          <w:i/>
          <w:iCs/>
        </w:rPr>
        <w:t>J Gastroenterol Hepatol</w:t>
      </w:r>
      <w:r w:rsidRPr="00573FB0">
        <w:rPr>
          <w:rFonts w:ascii="Book Antiqua" w:eastAsia="Book Antiqua" w:hAnsi="Book Antiqua" w:cs="Book Antiqua"/>
        </w:rPr>
        <w:t xml:space="preserve"> 2017; </w:t>
      </w:r>
      <w:r w:rsidRPr="00573FB0">
        <w:rPr>
          <w:rFonts w:ascii="Book Antiqua" w:eastAsia="Book Antiqua" w:hAnsi="Book Antiqua" w:cs="Book Antiqua"/>
          <w:b/>
          <w:bCs/>
        </w:rPr>
        <w:t>32</w:t>
      </w:r>
      <w:r w:rsidRPr="00573FB0">
        <w:rPr>
          <w:rFonts w:ascii="Book Antiqua" w:eastAsia="Book Antiqua" w:hAnsi="Book Antiqua" w:cs="Book Antiqua"/>
        </w:rPr>
        <w:t>: 1064-1070 [PMID: 28449345 DOI: 10.1111/jgh.13637]</w:t>
      </w:r>
    </w:p>
    <w:p w14:paraId="1C052279"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57 </w:t>
      </w:r>
      <w:r w:rsidRPr="00573FB0">
        <w:rPr>
          <w:rFonts w:ascii="Book Antiqua" w:eastAsia="Book Antiqua" w:hAnsi="Book Antiqua" w:cs="Book Antiqua"/>
          <w:b/>
          <w:bCs/>
        </w:rPr>
        <w:t>Thomson AB</w:t>
      </w:r>
      <w:r w:rsidRPr="00573FB0">
        <w:rPr>
          <w:rFonts w:ascii="Book Antiqua" w:eastAsia="Book Antiqua" w:hAnsi="Book Antiqua" w:cs="Book Antiqua"/>
        </w:rPr>
        <w:t xml:space="preserve">, Sauve MD, Kassam N, Kamitakahara H. Safety of the long-term use of proton pump inhibitors. </w:t>
      </w:r>
      <w:r w:rsidRPr="00573FB0">
        <w:rPr>
          <w:rFonts w:ascii="Book Antiqua" w:eastAsia="Book Antiqua" w:hAnsi="Book Antiqua" w:cs="Book Antiqua"/>
          <w:i/>
          <w:iCs/>
        </w:rPr>
        <w:t>World J Gastroenterol</w:t>
      </w:r>
      <w:r w:rsidRPr="00573FB0">
        <w:rPr>
          <w:rFonts w:ascii="Book Antiqua" w:eastAsia="Book Antiqua" w:hAnsi="Book Antiqua" w:cs="Book Antiqua"/>
        </w:rPr>
        <w:t xml:space="preserve"> 2010; </w:t>
      </w:r>
      <w:r w:rsidRPr="00573FB0">
        <w:rPr>
          <w:rFonts w:ascii="Book Antiqua" w:eastAsia="Book Antiqua" w:hAnsi="Book Antiqua" w:cs="Book Antiqua"/>
          <w:b/>
          <w:bCs/>
        </w:rPr>
        <w:t>16</w:t>
      </w:r>
      <w:r w:rsidRPr="00573FB0">
        <w:rPr>
          <w:rFonts w:ascii="Book Antiqua" w:eastAsia="Book Antiqua" w:hAnsi="Book Antiqua" w:cs="Book Antiqua"/>
        </w:rPr>
        <w:t>: 2323-2330 [PMID: 20480516 DOI: 10.3748/wjg.v16.i19.2323]</w:t>
      </w:r>
    </w:p>
    <w:p w14:paraId="0C0831C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58 </w:t>
      </w:r>
      <w:r w:rsidRPr="00573FB0">
        <w:rPr>
          <w:rFonts w:ascii="Book Antiqua" w:eastAsia="Book Antiqua" w:hAnsi="Book Antiqua" w:cs="Book Antiqua"/>
          <w:b/>
          <w:bCs/>
        </w:rPr>
        <w:t>Lambert AA</w:t>
      </w:r>
      <w:r w:rsidRPr="00573FB0">
        <w:rPr>
          <w:rFonts w:ascii="Book Antiqua" w:eastAsia="Book Antiqua" w:hAnsi="Book Antiqua" w:cs="Book Antiqua"/>
        </w:rPr>
        <w:t xml:space="preserve">, Lam JO, Paik JJ, Ugarte-Gil C, Drummond MB, Crowell TA. Risk of community-acquired pneumonia with outpatient proton-pump inhibitor therapy: a systematic review and meta-analysis. </w:t>
      </w:r>
      <w:r w:rsidRPr="00573FB0">
        <w:rPr>
          <w:rFonts w:ascii="Book Antiqua" w:eastAsia="Book Antiqua" w:hAnsi="Book Antiqua" w:cs="Book Antiqua"/>
          <w:i/>
          <w:iCs/>
        </w:rPr>
        <w:t>PLoS One</w:t>
      </w:r>
      <w:r w:rsidRPr="00573FB0">
        <w:rPr>
          <w:rFonts w:ascii="Book Antiqua" w:eastAsia="Book Antiqua" w:hAnsi="Book Antiqua" w:cs="Book Antiqua"/>
        </w:rPr>
        <w:t xml:space="preserve"> 2015; </w:t>
      </w:r>
      <w:r w:rsidRPr="00573FB0">
        <w:rPr>
          <w:rFonts w:ascii="Book Antiqua" w:eastAsia="Book Antiqua" w:hAnsi="Book Antiqua" w:cs="Book Antiqua"/>
          <w:b/>
          <w:bCs/>
        </w:rPr>
        <w:t>10</w:t>
      </w:r>
      <w:r w:rsidRPr="00573FB0">
        <w:rPr>
          <w:rFonts w:ascii="Book Antiqua" w:eastAsia="Book Antiqua" w:hAnsi="Book Antiqua" w:cs="Book Antiqua"/>
        </w:rPr>
        <w:t>: e0128004 [PMID: 26042842 DOI: 10.1371/journal.pone.0128004]</w:t>
      </w:r>
    </w:p>
    <w:p w14:paraId="3169A2F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59 </w:t>
      </w:r>
      <w:r w:rsidRPr="00573FB0">
        <w:rPr>
          <w:rFonts w:ascii="Book Antiqua" w:eastAsia="Book Antiqua" w:hAnsi="Book Antiqua" w:cs="Book Antiqua"/>
          <w:b/>
          <w:bCs/>
        </w:rPr>
        <w:t>Sultan N</w:t>
      </w:r>
      <w:r w:rsidRPr="00573FB0">
        <w:rPr>
          <w:rFonts w:ascii="Book Antiqua" w:eastAsia="Book Antiqua" w:hAnsi="Book Antiqua" w:cs="Book Antiqua"/>
        </w:rPr>
        <w:t xml:space="preserve">, Nazareno J, Gregor J. Association between proton pump inhibitors and respiratory infections: a systematic review and meta-analysis of clinical trials. </w:t>
      </w:r>
      <w:r w:rsidRPr="00573FB0">
        <w:rPr>
          <w:rFonts w:ascii="Book Antiqua" w:eastAsia="Book Antiqua" w:hAnsi="Book Antiqua" w:cs="Book Antiqua"/>
          <w:i/>
          <w:iCs/>
        </w:rPr>
        <w:t>Can J Gastroenterol</w:t>
      </w:r>
      <w:r w:rsidRPr="00573FB0">
        <w:rPr>
          <w:rFonts w:ascii="Book Antiqua" w:eastAsia="Book Antiqua" w:hAnsi="Book Antiqua" w:cs="Book Antiqua"/>
        </w:rPr>
        <w:t xml:space="preserve"> 2008; </w:t>
      </w:r>
      <w:r w:rsidRPr="00573FB0">
        <w:rPr>
          <w:rFonts w:ascii="Book Antiqua" w:eastAsia="Book Antiqua" w:hAnsi="Book Antiqua" w:cs="Book Antiqua"/>
          <w:b/>
          <w:bCs/>
        </w:rPr>
        <w:t>22</w:t>
      </w:r>
      <w:r w:rsidRPr="00573FB0">
        <w:rPr>
          <w:rFonts w:ascii="Book Antiqua" w:eastAsia="Book Antiqua" w:hAnsi="Book Antiqua" w:cs="Book Antiqua"/>
        </w:rPr>
        <w:t>: 761-766 [PMID: 18818790 DOI: 10.1155/2008/821385]</w:t>
      </w:r>
    </w:p>
    <w:p w14:paraId="3C9E90A3"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60 </w:t>
      </w:r>
      <w:r w:rsidRPr="00573FB0">
        <w:rPr>
          <w:rFonts w:ascii="Book Antiqua" w:eastAsia="Book Antiqua" w:hAnsi="Book Antiqua" w:cs="Book Antiqua"/>
          <w:b/>
          <w:bCs/>
        </w:rPr>
        <w:t>Jaynes M</w:t>
      </w:r>
      <w:r w:rsidRPr="00573FB0">
        <w:rPr>
          <w:rFonts w:ascii="Book Antiqua" w:eastAsia="Book Antiqua" w:hAnsi="Book Antiqua" w:cs="Book Antiqua"/>
        </w:rPr>
        <w:t xml:space="preserve">, Kumar AB. The risks of long-term use of proton pump inhibitors: a critical review. </w:t>
      </w:r>
      <w:r w:rsidRPr="00573FB0">
        <w:rPr>
          <w:rFonts w:ascii="Book Antiqua" w:eastAsia="Book Antiqua" w:hAnsi="Book Antiqua" w:cs="Book Antiqua"/>
          <w:i/>
          <w:iCs/>
        </w:rPr>
        <w:t>Ther Adv Drug Saf</w:t>
      </w:r>
      <w:r w:rsidRPr="00573FB0">
        <w:rPr>
          <w:rFonts w:ascii="Book Antiqua" w:eastAsia="Book Antiqua" w:hAnsi="Book Antiqua" w:cs="Book Antiqua"/>
        </w:rPr>
        <w:t xml:space="preserve"> 2019; </w:t>
      </w:r>
      <w:r w:rsidRPr="00573FB0">
        <w:rPr>
          <w:rFonts w:ascii="Book Antiqua" w:eastAsia="Book Antiqua" w:hAnsi="Book Antiqua" w:cs="Book Antiqua"/>
          <w:b/>
          <w:bCs/>
        </w:rPr>
        <w:t>10</w:t>
      </w:r>
      <w:r w:rsidRPr="00573FB0">
        <w:rPr>
          <w:rFonts w:ascii="Book Antiqua" w:eastAsia="Book Antiqua" w:hAnsi="Book Antiqua" w:cs="Book Antiqua"/>
        </w:rPr>
        <w:t>: 2042098618809927 [PMID: 31019676 DOI: 10.1177/2042098618809927]</w:t>
      </w:r>
    </w:p>
    <w:p w14:paraId="2A1F970E"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61 </w:t>
      </w:r>
      <w:r w:rsidRPr="00573FB0">
        <w:rPr>
          <w:rFonts w:ascii="Book Antiqua" w:eastAsia="Book Antiqua" w:hAnsi="Book Antiqua" w:cs="Book Antiqua"/>
          <w:b/>
          <w:bCs/>
        </w:rPr>
        <w:t>Ahn JS</w:t>
      </w:r>
      <w:r w:rsidRPr="00573FB0">
        <w:rPr>
          <w:rFonts w:ascii="Book Antiqua" w:eastAsia="Book Antiqua" w:hAnsi="Book Antiqua" w:cs="Book Antiqua"/>
        </w:rPr>
        <w:t xml:space="preserve">, Eom CS, Jeon CY, Park SM. Acid suppressive drugs and gastric cancer: a meta-analysis of observational studies. </w:t>
      </w:r>
      <w:r w:rsidRPr="00573FB0">
        <w:rPr>
          <w:rFonts w:ascii="Book Antiqua" w:eastAsia="Book Antiqua" w:hAnsi="Book Antiqua" w:cs="Book Antiqua"/>
          <w:i/>
          <w:iCs/>
        </w:rPr>
        <w:t>World J Gastroenterol</w:t>
      </w:r>
      <w:r w:rsidRPr="00573FB0">
        <w:rPr>
          <w:rFonts w:ascii="Book Antiqua" w:eastAsia="Book Antiqua" w:hAnsi="Book Antiqua" w:cs="Book Antiqua"/>
        </w:rPr>
        <w:t xml:space="preserve"> 2013; </w:t>
      </w:r>
      <w:r w:rsidRPr="00573FB0">
        <w:rPr>
          <w:rFonts w:ascii="Book Antiqua" w:eastAsia="Book Antiqua" w:hAnsi="Book Antiqua" w:cs="Book Antiqua"/>
          <w:b/>
          <w:bCs/>
        </w:rPr>
        <w:t>19</w:t>
      </w:r>
      <w:r w:rsidRPr="00573FB0">
        <w:rPr>
          <w:rFonts w:ascii="Book Antiqua" w:eastAsia="Book Antiqua" w:hAnsi="Book Antiqua" w:cs="Book Antiqua"/>
        </w:rPr>
        <w:t>: 2560-2568 [PMID: 23674860 DOI: 10.3748/wjg.v19.i16.2560]</w:t>
      </w:r>
    </w:p>
    <w:p w14:paraId="18F2C5C3"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62 </w:t>
      </w:r>
      <w:r w:rsidRPr="00573FB0">
        <w:rPr>
          <w:rFonts w:ascii="Book Antiqua" w:eastAsia="Book Antiqua" w:hAnsi="Book Antiqua" w:cs="Book Antiqua"/>
          <w:b/>
          <w:bCs/>
        </w:rPr>
        <w:t>Cheung KS</w:t>
      </w:r>
      <w:r w:rsidRPr="00573FB0">
        <w:rPr>
          <w:rFonts w:ascii="Book Antiqua" w:eastAsia="Book Antiqua" w:hAnsi="Book Antiqua" w:cs="Book Antiqua"/>
        </w:rPr>
        <w:t xml:space="preserve">, Leung WK. Long-term use of proton-pump inhibitors and risk of gastric cancer: a review of the current evidence. </w:t>
      </w:r>
      <w:r w:rsidRPr="00573FB0">
        <w:rPr>
          <w:rFonts w:ascii="Book Antiqua" w:eastAsia="Book Antiqua" w:hAnsi="Book Antiqua" w:cs="Book Antiqua"/>
          <w:i/>
          <w:iCs/>
        </w:rPr>
        <w:t>Therap Adv Gastroenterol</w:t>
      </w:r>
      <w:r w:rsidRPr="00573FB0">
        <w:rPr>
          <w:rFonts w:ascii="Book Antiqua" w:eastAsia="Book Antiqua" w:hAnsi="Book Antiqua" w:cs="Book Antiqua"/>
        </w:rPr>
        <w:t xml:space="preserve"> 2019; </w:t>
      </w:r>
      <w:r w:rsidRPr="00573FB0">
        <w:rPr>
          <w:rFonts w:ascii="Book Antiqua" w:eastAsia="Book Antiqua" w:hAnsi="Book Antiqua" w:cs="Book Antiqua"/>
          <w:b/>
          <w:bCs/>
        </w:rPr>
        <w:t>12</w:t>
      </w:r>
      <w:r w:rsidRPr="00573FB0">
        <w:rPr>
          <w:rFonts w:ascii="Book Antiqua" w:eastAsia="Book Antiqua" w:hAnsi="Book Antiqua" w:cs="Book Antiqua"/>
        </w:rPr>
        <w:t>: 1756284819834511 [PMID: 30886648 DOI: 10.1177/1756284819834511]</w:t>
      </w:r>
    </w:p>
    <w:p w14:paraId="34997CDE"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63 </w:t>
      </w:r>
      <w:r w:rsidRPr="00573FB0">
        <w:rPr>
          <w:rFonts w:ascii="Book Antiqua" w:eastAsia="Book Antiqua" w:hAnsi="Book Antiqua" w:cs="Book Antiqua"/>
          <w:b/>
          <w:bCs/>
        </w:rPr>
        <w:t>Abrahami D</w:t>
      </w:r>
      <w:r w:rsidRPr="00573FB0">
        <w:rPr>
          <w:rFonts w:ascii="Book Antiqua" w:eastAsia="Book Antiqua" w:hAnsi="Book Antiqua" w:cs="Book Antiqua"/>
        </w:rPr>
        <w:t xml:space="preserve">, McDonald EG, Schnitzer ME, Barkun AN, Suissa S, Azoulay L. Proton pump inhibitors and risk of gastric cancer: population-based cohort study. </w:t>
      </w:r>
      <w:r w:rsidRPr="00573FB0">
        <w:rPr>
          <w:rFonts w:ascii="Book Antiqua" w:eastAsia="Book Antiqua" w:hAnsi="Book Antiqua" w:cs="Book Antiqua"/>
          <w:i/>
          <w:iCs/>
        </w:rPr>
        <w:t>Gut</w:t>
      </w:r>
      <w:r w:rsidRPr="00573FB0">
        <w:rPr>
          <w:rFonts w:ascii="Book Antiqua" w:eastAsia="Book Antiqua" w:hAnsi="Book Antiqua" w:cs="Book Antiqua"/>
        </w:rPr>
        <w:t xml:space="preserve"> 2022; </w:t>
      </w:r>
      <w:r w:rsidRPr="00573FB0">
        <w:rPr>
          <w:rFonts w:ascii="Book Antiqua" w:eastAsia="Book Antiqua" w:hAnsi="Book Antiqua" w:cs="Book Antiqua"/>
          <w:b/>
          <w:bCs/>
        </w:rPr>
        <w:t>71</w:t>
      </w:r>
      <w:r w:rsidRPr="00573FB0">
        <w:rPr>
          <w:rFonts w:ascii="Book Antiqua" w:eastAsia="Book Antiqua" w:hAnsi="Book Antiqua" w:cs="Book Antiqua"/>
        </w:rPr>
        <w:t>: 16-24 [PMID: 34226290 DOI: 10.1136/gutjnl-2021-325097]</w:t>
      </w:r>
    </w:p>
    <w:p w14:paraId="7F581ED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64 </w:t>
      </w:r>
      <w:r w:rsidRPr="00573FB0">
        <w:rPr>
          <w:rFonts w:ascii="Book Antiqua" w:eastAsia="Book Antiqua" w:hAnsi="Book Antiqua" w:cs="Book Antiqua"/>
          <w:b/>
          <w:bCs/>
        </w:rPr>
        <w:t>Yibirin M</w:t>
      </w:r>
      <w:r w:rsidRPr="00573FB0">
        <w:rPr>
          <w:rFonts w:ascii="Book Antiqua" w:eastAsia="Book Antiqua" w:hAnsi="Book Antiqua" w:cs="Book Antiqua"/>
        </w:rPr>
        <w:t xml:space="preserve">, De Oliveira D, Valera R, Plitt AE, Lutgen S. Adverse Effects Associated with Proton Pump Inhibitor Use. </w:t>
      </w:r>
      <w:r w:rsidRPr="00573FB0">
        <w:rPr>
          <w:rFonts w:ascii="Book Antiqua" w:eastAsia="Book Antiqua" w:hAnsi="Book Antiqua" w:cs="Book Antiqua"/>
          <w:i/>
          <w:iCs/>
        </w:rPr>
        <w:t>Cureus</w:t>
      </w:r>
      <w:r w:rsidRPr="00573FB0">
        <w:rPr>
          <w:rFonts w:ascii="Book Antiqua" w:eastAsia="Book Antiqua" w:hAnsi="Book Antiqua" w:cs="Book Antiqua"/>
        </w:rPr>
        <w:t xml:space="preserve"> 2021; </w:t>
      </w:r>
      <w:r w:rsidRPr="00573FB0">
        <w:rPr>
          <w:rFonts w:ascii="Book Antiqua" w:eastAsia="Book Antiqua" w:hAnsi="Book Antiqua" w:cs="Book Antiqua"/>
          <w:b/>
          <w:bCs/>
        </w:rPr>
        <w:t>13</w:t>
      </w:r>
      <w:r w:rsidRPr="00573FB0">
        <w:rPr>
          <w:rFonts w:ascii="Book Antiqua" w:eastAsia="Book Antiqua" w:hAnsi="Book Antiqua" w:cs="Book Antiqua"/>
        </w:rPr>
        <w:t>: e12759 [PMID: 33614352 DOI: 10.7759/cureus.12759]</w:t>
      </w:r>
    </w:p>
    <w:p w14:paraId="72A5432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65 </w:t>
      </w:r>
      <w:r w:rsidRPr="00573FB0">
        <w:rPr>
          <w:rFonts w:ascii="Book Antiqua" w:eastAsia="Book Antiqua" w:hAnsi="Book Antiqua" w:cs="Book Antiqua"/>
          <w:b/>
          <w:bCs/>
        </w:rPr>
        <w:t>Tran-Duy A</w:t>
      </w:r>
      <w:r w:rsidRPr="00573FB0">
        <w:rPr>
          <w:rFonts w:ascii="Book Antiqua" w:eastAsia="Book Antiqua" w:hAnsi="Book Antiqua" w:cs="Book Antiqua"/>
        </w:rPr>
        <w:t xml:space="preserve">, Spaetgens B, Hoes AW, de Wit NJ, Stehouwer CD. Use of Proton Pump Inhibitors and Risks of Fundic Gland Polyps and Gastric Cancer: Systematic Review and Meta-analysis. </w:t>
      </w:r>
      <w:r w:rsidRPr="00573FB0">
        <w:rPr>
          <w:rFonts w:ascii="Book Antiqua" w:eastAsia="Book Antiqua" w:hAnsi="Book Antiqua" w:cs="Book Antiqua"/>
          <w:i/>
          <w:iCs/>
        </w:rPr>
        <w:t>Clin Gastroenterol Hepatol</w:t>
      </w:r>
      <w:r w:rsidRPr="00573FB0">
        <w:rPr>
          <w:rFonts w:ascii="Book Antiqua" w:eastAsia="Book Antiqua" w:hAnsi="Book Antiqua" w:cs="Book Antiqua"/>
        </w:rPr>
        <w:t xml:space="preserve"> 2016; </w:t>
      </w:r>
      <w:r w:rsidRPr="00573FB0">
        <w:rPr>
          <w:rFonts w:ascii="Book Antiqua" w:eastAsia="Book Antiqua" w:hAnsi="Book Antiqua" w:cs="Book Antiqua"/>
          <w:b/>
          <w:bCs/>
        </w:rPr>
        <w:t>14</w:t>
      </w:r>
      <w:r w:rsidRPr="00573FB0">
        <w:rPr>
          <w:rFonts w:ascii="Book Antiqua" w:eastAsia="Book Antiqua" w:hAnsi="Book Antiqua" w:cs="Book Antiqua"/>
        </w:rPr>
        <w:t>: 1706-1719.e5 [PMID: 27211501 DOI: 10.1016/j.cgh.2016.05.018]</w:t>
      </w:r>
    </w:p>
    <w:p w14:paraId="490D150A"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66 </w:t>
      </w:r>
      <w:r w:rsidRPr="00573FB0">
        <w:rPr>
          <w:rFonts w:ascii="Book Antiqua" w:eastAsia="Book Antiqua" w:hAnsi="Book Antiqua" w:cs="Book Antiqua"/>
          <w:b/>
          <w:bCs/>
        </w:rPr>
        <w:t>Song H</w:t>
      </w:r>
      <w:r w:rsidRPr="00573FB0">
        <w:rPr>
          <w:rFonts w:ascii="Book Antiqua" w:eastAsia="Book Antiqua" w:hAnsi="Book Antiqua" w:cs="Book Antiqua"/>
        </w:rPr>
        <w:t xml:space="preserve">, Zhu J, Lu D. Long-term proton pump inhibitor (PPI) use and the development of gastric pre-malignant lesions. </w:t>
      </w:r>
      <w:r w:rsidRPr="00573FB0">
        <w:rPr>
          <w:rFonts w:ascii="Book Antiqua" w:eastAsia="Book Antiqua" w:hAnsi="Book Antiqua" w:cs="Book Antiqua"/>
          <w:i/>
          <w:iCs/>
        </w:rPr>
        <w:t>Cochrane Database Syst Rev</w:t>
      </w:r>
      <w:r w:rsidRPr="00573FB0">
        <w:rPr>
          <w:rFonts w:ascii="Book Antiqua" w:eastAsia="Book Antiqua" w:hAnsi="Book Antiqua" w:cs="Book Antiqua"/>
        </w:rPr>
        <w:t xml:space="preserve"> 2014: CD010623 [PMID: 25464111 DOI: 10.1002/14651858.CD010623.pub2]</w:t>
      </w:r>
    </w:p>
    <w:p w14:paraId="15ED089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67 </w:t>
      </w:r>
      <w:r w:rsidRPr="00573FB0">
        <w:rPr>
          <w:rFonts w:ascii="Book Antiqua" w:eastAsia="Book Antiqua" w:hAnsi="Book Antiqua" w:cs="Book Antiqua"/>
          <w:b/>
          <w:bCs/>
        </w:rPr>
        <w:t>Ariel H</w:t>
      </w:r>
      <w:r w:rsidRPr="00573FB0">
        <w:rPr>
          <w:rFonts w:ascii="Book Antiqua" w:eastAsia="Book Antiqua" w:hAnsi="Book Antiqua" w:cs="Book Antiqua"/>
        </w:rPr>
        <w:t xml:space="preserve">, Cooke JP. Cardiovascular Risk of Proton Pump Inhibitors. </w:t>
      </w:r>
      <w:r w:rsidRPr="00573FB0">
        <w:rPr>
          <w:rFonts w:ascii="Book Antiqua" w:eastAsia="Book Antiqua" w:hAnsi="Book Antiqua" w:cs="Book Antiqua"/>
          <w:i/>
          <w:iCs/>
        </w:rPr>
        <w:t>Methodist Debakey Cardiovasc J</w:t>
      </w:r>
      <w:r w:rsidRPr="00573FB0">
        <w:rPr>
          <w:rFonts w:ascii="Book Antiqua" w:eastAsia="Book Antiqua" w:hAnsi="Book Antiqua" w:cs="Book Antiqua"/>
        </w:rPr>
        <w:t xml:space="preserve"> 2019; </w:t>
      </w:r>
      <w:r w:rsidRPr="00573FB0">
        <w:rPr>
          <w:rFonts w:ascii="Book Antiqua" w:eastAsia="Book Antiqua" w:hAnsi="Book Antiqua" w:cs="Book Antiqua"/>
          <w:b/>
          <w:bCs/>
        </w:rPr>
        <w:t>15</w:t>
      </w:r>
      <w:r w:rsidRPr="00573FB0">
        <w:rPr>
          <w:rFonts w:ascii="Book Antiqua" w:eastAsia="Book Antiqua" w:hAnsi="Book Antiqua" w:cs="Book Antiqua"/>
        </w:rPr>
        <w:t>: 214-219 [PMID: 31687101 DOI: 10.14797/mdcj-15-3-214]</w:t>
      </w:r>
    </w:p>
    <w:p w14:paraId="416E2D5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68 </w:t>
      </w:r>
      <w:r w:rsidRPr="00573FB0">
        <w:rPr>
          <w:rFonts w:ascii="Book Antiqua" w:eastAsia="Book Antiqua" w:hAnsi="Book Antiqua" w:cs="Book Antiqua"/>
          <w:b/>
          <w:bCs/>
        </w:rPr>
        <w:t>Ogawa R</w:t>
      </w:r>
      <w:r w:rsidRPr="00573FB0">
        <w:rPr>
          <w:rFonts w:ascii="Book Antiqua" w:eastAsia="Book Antiqua" w:hAnsi="Book Antiqua" w:cs="Book Antiqua"/>
        </w:rPr>
        <w:t xml:space="preserve">, Echizen H. Drug-drug interaction profiles of proton pump inhibitors. </w:t>
      </w:r>
      <w:r w:rsidRPr="00573FB0">
        <w:rPr>
          <w:rFonts w:ascii="Book Antiqua" w:eastAsia="Book Antiqua" w:hAnsi="Book Antiqua" w:cs="Book Antiqua"/>
          <w:i/>
          <w:iCs/>
        </w:rPr>
        <w:t>Clin Pharmacokinet</w:t>
      </w:r>
      <w:r w:rsidRPr="00573FB0">
        <w:rPr>
          <w:rFonts w:ascii="Book Antiqua" w:eastAsia="Book Antiqua" w:hAnsi="Book Antiqua" w:cs="Book Antiqua"/>
        </w:rPr>
        <w:t xml:space="preserve"> 2010; </w:t>
      </w:r>
      <w:r w:rsidRPr="00573FB0">
        <w:rPr>
          <w:rFonts w:ascii="Book Antiqua" w:eastAsia="Book Antiqua" w:hAnsi="Book Antiqua" w:cs="Book Antiqua"/>
          <w:b/>
          <w:bCs/>
        </w:rPr>
        <w:t>49</w:t>
      </w:r>
      <w:r w:rsidRPr="00573FB0">
        <w:rPr>
          <w:rFonts w:ascii="Book Antiqua" w:eastAsia="Book Antiqua" w:hAnsi="Book Antiqua" w:cs="Book Antiqua"/>
        </w:rPr>
        <w:t>: 509-533 [PMID: 20608754 DOI: 10.2165/11531320-000000000-00000]</w:t>
      </w:r>
    </w:p>
    <w:p w14:paraId="3ACD4E53"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69 </w:t>
      </w:r>
      <w:r w:rsidRPr="00573FB0">
        <w:rPr>
          <w:rFonts w:ascii="Book Antiqua" w:eastAsia="Book Antiqua" w:hAnsi="Book Antiqua" w:cs="Book Antiqua"/>
          <w:b/>
          <w:bCs/>
        </w:rPr>
        <w:t>Blume H</w:t>
      </w:r>
      <w:r w:rsidRPr="00573FB0">
        <w:rPr>
          <w:rFonts w:ascii="Book Antiqua" w:eastAsia="Book Antiqua" w:hAnsi="Book Antiqua" w:cs="Book Antiqua"/>
        </w:rPr>
        <w:t xml:space="preserve">, Donath F, Warnke A, Schug BS. Pharmacokinetic drug interaction profiles of proton pump inhibitors. </w:t>
      </w:r>
      <w:r w:rsidRPr="00573FB0">
        <w:rPr>
          <w:rFonts w:ascii="Book Antiqua" w:eastAsia="Book Antiqua" w:hAnsi="Book Antiqua" w:cs="Book Antiqua"/>
          <w:i/>
          <w:iCs/>
        </w:rPr>
        <w:t>Drug Saf</w:t>
      </w:r>
      <w:r w:rsidRPr="00573FB0">
        <w:rPr>
          <w:rFonts w:ascii="Book Antiqua" w:eastAsia="Book Antiqua" w:hAnsi="Book Antiqua" w:cs="Book Antiqua"/>
        </w:rPr>
        <w:t xml:space="preserve"> 2006; </w:t>
      </w:r>
      <w:r w:rsidRPr="00573FB0">
        <w:rPr>
          <w:rFonts w:ascii="Book Antiqua" w:eastAsia="Book Antiqua" w:hAnsi="Book Antiqua" w:cs="Book Antiqua"/>
          <w:b/>
          <w:bCs/>
        </w:rPr>
        <w:t>29</w:t>
      </w:r>
      <w:r w:rsidRPr="00573FB0">
        <w:rPr>
          <w:rFonts w:ascii="Book Antiqua" w:eastAsia="Book Antiqua" w:hAnsi="Book Antiqua" w:cs="Book Antiqua"/>
        </w:rPr>
        <w:t>: 769-784 [PMID: 16944963 DOI: 10.2165/00002018-200629090-00002]</w:t>
      </w:r>
    </w:p>
    <w:p w14:paraId="71428E15"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70 </w:t>
      </w:r>
      <w:r w:rsidRPr="00573FB0">
        <w:rPr>
          <w:rFonts w:ascii="Book Antiqua" w:eastAsia="Book Antiqua" w:hAnsi="Book Antiqua" w:cs="Book Antiqua"/>
          <w:b/>
          <w:bCs/>
        </w:rPr>
        <w:t>Wijarnpreecha K</w:t>
      </w:r>
      <w:r w:rsidRPr="00573FB0">
        <w:rPr>
          <w:rFonts w:ascii="Book Antiqua" w:eastAsia="Book Antiqua" w:hAnsi="Book Antiqua" w:cs="Book Antiqua"/>
        </w:rPr>
        <w:t xml:space="preserve">, Chesdachai S, Thongprayoon C, Jaruvongvanich V, Ungprasert P, Cheungpasitporn W. Efficacy and Safety of Direct-acting Antivirals in Hepatitis C Virus-infected Patients Taking Proton Pump Inhibitors. </w:t>
      </w:r>
      <w:r w:rsidRPr="00573FB0">
        <w:rPr>
          <w:rFonts w:ascii="Book Antiqua" w:eastAsia="Book Antiqua" w:hAnsi="Book Antiqua" w:cs="Book Antiqua"/>
          <w:i/>
          <w:iCs/>
        </w:rPr>
        <w:t>J Clin Transl Hepatol</w:t>
      </w:r>
      <w:r w:rsidRPr="00573FB0">
        <w:rPr>
          <w:rFonts w:ascii="Book Antiqua" w:eastAsia="Book Antiqua" w:hAnsi="Book Antiqua" w:cs="Book Antiqua"/>
        </w:rPr>
        <w:t xml:space="preserve"> 2017; </w:t>
      </w:r>
      <w:r w:rsidRPr="00573FB0">
        <w:rPr>
          <w:rFonts w:ascii="Book Antiqua" w:eastAsia="Book Antiqua" w:hAnsi="Book Antiqua" w:cs="Book Antiqua"/>
          <w:b/>
          <w:bCs/>
        </w:rPr>
        <w:t>5</w:t>
      </w:r>
      <w:r w:rsidRPr="00573FB0">
        <w:rPr>
          <w:rFonts w:ascii="Book Antiqua" w:eastAsia="Book Antiqua" w:hAnsi="Book Antiqua" w:cs="Book Antiqua"/>
        </w:rPr>
        <w:t>: 327-334 [PMID: 29226099 DOI: 10.14218/JCTH.2017.00017]</w:t>
      </w:r>
    </w:p>
    <w:p w14:paraId="2151A3DB"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71 </w:t>
      </w:r>
      <w:r w:rsidRPr="00573FB0">
        <w:rPr>
          <w:rFonts w:ascii="Book Antiqua" w:eastAsia="Book Antiqua" w:hAnsi="Book Antiqua" w:cs="Book Antiqua"/>
          <w:b/>
          <w:bCs/>
        </w:rPr>
        <w:t>Laserna-Mendieta EJ</w:t>
      </w:r>
      <w:r w:rsidRPr="00573FB0">
        <w:rPr>
          <w:rFonts w:ascii="Book Antiqua" w:eastAsia="Book Antiqua" w:hAnsi="Book Antiqua" w:cs="Book Antiqua"/>
        </w:rPr>
        <w:t xml:space="preserve">, Casabona S, Savarino E, Perelló A, Pérez-Martínez I, Guagnozzi D, Barrio J, Guardiola A, Asensio T, de la Riva S, Ruiz-Ponce M, Rodríguez-Oballe JA, Santander C, Arias Á, Lucendo AJ; EUREOS EoE CONNECT research group. Efficacy of Therapy for Eosinophilic Esophagitis in Real-World Practice. </w:t>
      </w:r>
      <w:r w:rsidRPr="00573FB0">
        <w:rPr>
          <w:rFonts w:ascii="Book Antiqua" w:eastAsia="Book Antiqua" w:hAnsi="Book Antiqua" w:cs="Book Antiqua"/>
          <w:i/>
          <w:iCs/>
        </w:rPr>
        <w:t>Clin Gastroenterol Hepatol</w:t>
      </w:r>
      <w:r w:rsidRPr="00573FB0">
        <w:rPr>
          <w:rFonts w:ascii="Book Antiqua" w:eastAsia="Book Antiqua" w:hAnsi="Book Antiqua" w:cs="Book Antiqua"/>
        </w:rPr>
        <w:t xml:space="preserve"> 2020; </w:t>
      </w:r>
      <w:r w:rsidRPr="00573FB0">
        <w:rPr>
          <w:rFonts w:ascii="Book Antiqua" w:eastAsia="Book Antiqua" w:hAnsi="Book Antiqua" w:cs="Book Antiqua"/>
          <w:b/>
          <w:bCs/>
        </w:rPr>
        <w:t>18</w:t>
      </w:r>
      <w:r w:rsidRPr="00573FB0">
        <w:rPr>
          <w:rFonts w:ascii="Book Antiqua" w:eastAsia="Book Antiqua" w:hAnsi="Book Antiqua" w:cs="Book Antiqua"/>
        </w:rPr>
        <w:t>: 2903-2911.e4 [PMID: 31988045 DOI: 10.1016/j.cgh.2020.01.024]</w:t>
      </w:r>
    </w:p>
    <w:p w14:paraId="5407D58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72 </w:t>
      </w:r>
      <w:r w:rsidRPr="00573FB0">
        <w:rPr>
          <w:rFonts w:ascii="Book Antiqua" w:eastAsia="Book Antiqua" w:hAnsi="Book Antiqua" w:cs="Book Antiqua"/>
          <w:b/>
          <w:bCs/>
        </w:rPr>
        <w:t>Pandolfino J</w:t>
      </w:r>
      <w:r w:rsidRPr="00573FB0">
        <w:rPr>
          <w:rFonts w:ascii="Book Antiqua" w:eastAsia="Book Antiqua" w:hAnsi="Book Antiqua" w:cs="Book Antiqua"/>
        </w:rPr>
        <w:t xml:space="preserve">. Discontinuation of proton pump inhibitor therapy and the role of esophageal testing. </w:t>
      </w:r>
      <w:r w:rsidRPr="00573FB0">
        <w:rPr>
          <w:rFonts w:ascii="Book Antiqua" w:eastAsia="Book Antiqua" w:hAnsi="Book Antiqua" w:cs="Book Antiqua"/>
          <w:i/>
          <w:iCs/>
        </w:rPr>
        <w:t>Gastroenterol Hepatol (N Y)</w:t>
      </w:r>
      <w:r w:rsidRPr="00573FB0">
        <w:rPr>
          <w:rFonts w:ascii="Book Antiqua" w:eastAsia="Book Antiqua" w:hAnsi="Book Antiqua" w:cs="Book Antiqua"/>
        </w:rPr>
        <w:t xml:space="preserve"> 2013; </w:t>
      </w:r>
      <w:r w:rsidRPr="00573FB0">
        <w:rPr>
          <w:rFonts w:ascii="Book Antiqua" w:eastAsia="Book Antiqua" w:hAnsi="Book Antiqua" w:cs="Book Antiqua"/>
          <w:b/>
          <w:bCs/>
        </w:rPr>
        <w:t>9</w:t>
      </w:r>
      <w:r w:rsidRPr="00573FB0">
        <w:rPr>
          <w:rFonts w:ascii="Book Antiqua" w:eastAsia="Book Antiqua" w:hAnsi="Book Antiqua" w:cs="Book Antiqua"/>
        </w:rPr>
        <w:t>: 747-764 [PMID: 24764794]</w:t>
      </w:r>
    </w:p>
    <w:p w14:paraId="72F577C3" w14:textId="1A1F336D"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7</w:t>
      </w:r>
      <w:r w:rsidRPr="00573FB0">
        <w:rPr>
          <w:rFonts w:ascii="Book Antiqua" w:eastAsiaTheme="minorEastAsia" w:hAnsi="Book Antiqua" w:cs="Book Antiqua"/>
          <w:lang w:eastAsia="zh-CN"/>
        </w:rPr>
        <w:t>3</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Keller J</w:t>
      </w:r>
      <w:r w:rsidR="00D032E3" w:rsidRPr="00573FB0">
        <w:rPr>
          <w:rFonts w:ascii="Book Antiqua" w:eastAsia="Book Antiqua" w:hAnsi="Book Antiqua" w:cs="Book Antiqua"/>
        </w:rPr>
        <w:t xml:space="preserve">. What Is the Impact of High-Resolution Manometry in the Functional Diagnostic Workup of Gastroesophageal Reflux Disease? </w:t>
      </w:r>
      <w:r w:rsidR="00D032E3" w:rsidRPr="00573FB0">
        <w:rPr>
          <w:rFonts w:ascii="Book Antiqua" w:eastAsia="Book Antiqua" w:hAnsi="Book Antiqua" w:cs="Book Antiqua"/>
          <w:i/>
          <w:iCs/>
        </w:rPr>
        <w:t>Visc Med</w:t>
      </w:r>
      <w:r w:rsidR="00D032E3" w:rsidRPr="00573FB0">
        <w:rPr>
          <w:rFonts w:ascii="Book Antiqua" w:eastAsia="Book Antiqua" w:hAnsi="Book Antiqua" w:cs="Book Antiqua"/>
        </w:rPr>
        <w:t xml:space="preserve"> 2018; </w:t>
      </w:r>
      <w:r w:rsidR="00D032E3" w:rsidRPr="00573FB0">
        <w:rPr>
          <w:rFonts w:ascii="Book Antiqua" w:eastAsia="Book Antiqua" w:hAnsi="Book Antiqua" w:cs="Book Antiqua"/>
          <w:b/>
          <w:bCs/>
        </w:rPr>
        <w:t>34</w:t>
      </w:r>
      <w:r w:rsidR="00D032E3" w:rsidRPr="00573FB0">
        <w:rPr>
          <w:rFonts w:ascii="Book Antiqua" w:eastAsia="Book Antiqua" w:hAnsi="Book Antiqua" w:cs="Book Antiqua"/>
        </w:rPr>
        <w:t>: 101-108 [PMID: 29888238 DOI: 10.1159/000486883]</w:t>
      </w:r>
    </w:p>
    <w:p w14:paraId="4E0074B7" w14:textId="3A04A1E8"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7</w:t>
      </w:r>
      <w:r w:rsidRPr="00573FB0">
        <w:rPr>
          <w:rFonts w:ascii="Book Antiqua" w:eastAsiaTheme="minorEastAsia" w:hAnsi="Book Antiqua" w:cs="Book Antiqua"/>
          <w:lang w:eastAsia="zh-CN"/>
        </w:rPr>
        <w:t>4</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Graham DY</w:t>
      </w:r>
      <w:r w:rsidR="00D032E3" w:rsidRPr="00573FB0">
        <w:rPr>
          <w:rFonts w:ascii="Book Antiqua" w:eastAsia="Book Antiqua" w:hAnsi="Book Antiqua" w:cs="Book Antiqua"/>
        </w:rPr>
        <w:t xml:space="preserve">. Optimal PPI Dosing for Improving GERD Symptoms: Is Timing Everything? </w:t>
      </w:r>
      <w:r w:rsidR="00D032E3" w:rsidRPr="00573FB0">
        <w:rPr>
          <w:rFonts w:ascii="Book Antiqua" w:eastAsia="Book Antiqua" w:hAnsi="Book Antiqua" w:cs="Book Antiqua"/>
          <w:i/>
          <w:iCs/>
        </w:rPr>
        <w:t>Dig Dis Sci</w:t>
      </w:r>
      <w:r w:rsidR="00D032E3" w:rsidRPr="00573FB0">
        <w:rPr>
          <w:rFonts w:ascii="Book Antiqua" w:eastAsia="Book Antiqua" w:hAnsi="Book Antiqua" w:cs="Book Antiqua"/>
        </w:rPr>
        <w:t xml:space="preserve"> 2019; </w:t>
      </w:r>
      <w:r w:rsidR="00D032E3" w:rsidRPr="00573FB0">
        <w:rPr>
          <w:rFonts w:ascii="Book Antiqua" w:eastAsia="Book Antiqua" w:hAnsi="Book Antiqua" w:cs="Book Antiqua"/>
          <w:b/>
          <w:bCs/>
        </w:rPr>
        <w:t>64</w:t>
      </w:r>
      <w:r w:rsidR="00D032E3" w:rsidRPr="00573FB0">
        <w:rPr>
          <w:rFonts w:ascii="Book Antiqua" w:eastAsia="Book Antiqua" w:hAnsi="Book Antiqua" w:cs="Book Antiqua"/>
        </w:rPr>
        <w:t>: 4-6 [PMID: 30238199 DOI: 10.1007/s10620-018-5288-9]</w:t>
      </w:r>
    </w:p>
    <w:p w14:paraId="028A7A82" w14:textId="5EC41BCB"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7</w:t>
      </w:r>
      <w:r w:rsidRPr="00573FB0">
        <w:rPr>
          <w:rFonts w:ascii="Book Antiqua" w:eastAsiaTheme="minorEastAsia" w:hAnsi="Book Antiqua" w:cs="Book Antiqua"/>
          <w:lang w:eastAsia="zh-CN"/>
        </w:rPr>
        <w:t>5</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Neumann CS</w:t>
      </w:r>
      <w:r w:rsidR="00D032E3" w:rsidRPr="00573FB0">
        <w:rPr>
          <w:rFonts w:ascii="Book Antiqua" w:eastAsia="Book Antiqua" w:hAnsi="Book Antiqua" w:cs="Book Antiqua"/>
        </w:rPr>
        <w:t xml:space="preserve">, Cooper BT. Oesophageal pH monitoring in Barrett's oesophagus. </w:t>
      </w:r>
      <w:r w:rsidR="00D032E3" w:rsidRPr="00573FB0">
        <w:rPr>
          <w:rFonts w:ascii="Book Antiqua" w:eastAsia="Book Antiqua" w:hAnsi="Book Antiqua" w:cs="Book Antiqua"/>
          <w:i/>
          <w:iCs/>
        </w:rPr>
        <w:t>Gut</w:t>
      </w:r>
      <w:r w:rsidR="00D032E3" w:rsidRPr="00573FB0">
        <w:rPr>
          <w:rFonts w:ascii="Book Antiqua" w:eastAsia="Book Antiqua" w:hAnsi="Book Antiqua" w:cs="Book Antiqua"/>
        </w:rPr>
        <w:t xml:space="preserve"> 2003; </w:t>
      </w:r>
      <w:r w:rsidR="00D032E3" w:rsidRPr="00573FB0">
        <w:rPr>
          <w:rFonts w:ascii="Book Antiqua" w:eastAsia="Book Antiqua" w:hAnsi="Book Antiqua" w:cs="Book Antiqua"/>
          <w:b/>
          <w:bCs/>
        </w:rPr>
        <w:t>52</w:t>
      </w:r>
      <w:r w:rsidR="00D032E3" w:rsidRPr="00573FB0">
        <w:rPr>
          <w:rFonts w:ascii="Book Antiqua" w:eastAsia="Book Antiqua" w:hAnsi="Book Antiqua" w:cs="Book Antiqua"/>
        </w:rPr>
        <w:t>: 153; author reply 153-153; author reply 154 [PMID: 12477781 DOI: 10.1136/gut.52.1.153-a]</w:t>
      </w:r>
    </w:p>
    <w:p w14:paraId="158A8188" w14:textId="246B24C6" w:rsidR="00D032E3" w:rsidRPr="00573FB0" w:rsidRDefault="00D97448"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7</w:t>
      </w:r>
      <w:r w:rsidRPr="00573FB0">
        <w:rPr>
          <w:rFonts w:ascii="Book Antiqua" w:eastAsiaTheme="minorEastAsia" w:hAnsi="Book Antiqua" w:cs="Book Antiqua"/>
          <w:lang w:eastAsia="zh-CN"/>
        </w:rPr>
        <w:t>6</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Sollano JD</w:t>
      </w:r>
      <w:r w:rsidR="00D032E3" w:rsidRPr="00573FB0">
        <w:rPr>
          <w:rFonts w:ascii="Book Antiqua" w:eastAsia="Book Antiqua" w:hAnsi="Book Antiqua" w:cs="Book Antiqua"/>
          <w:bCs/>
        </w:rPr>
        <w:t>,</w:t>
      </w:r>
      <w:r w:rsidR="00D032E3" w:rsidRPr="00573FB0">
        <w:rPr>
          <w:rFonts w:ascii="Book Antiqua" w:eastAsia="Book Antiqua" w:hAnsi="Book Antiqua" w:cs="Book Antiqua"/>
        </w:rPr>
        <w:t xml:space="preserve"> Romano RP, Ibanez-Guzaman L, Lontok MADC, de Ocampo SQ, Policarpio AA, de Guzman Jr RN, Dulanpang CD, Galang AJG, Olympia EG, Chua MAL, Moscoso BA, Tan JA, Pangilinan JAN, Vitug AO, Naval MC, Encarnacion DA, Sy PP, Ong EG, Cabahug OT, Daez MLO, Ismael AE, Bocobo JC. Clinical Practice Guidelines on the Diagnosis and Treatment of Gastroesophageal Reflux Disease (GERD). P</w:t>
      </w:r>
      <w:r w:rsidR="00D032E3" w:rsidRPr="00573FB0">
        <w:rPr>
          <w:rFonts w:ascii="Book Antiqua" w:eastAsia="Book Antiqua" w:hAnsi="Book Antiqua" w:cs="Book Antiqua"/>
          <w:i/>
        </w:rPr>
        <w:t>hilippine J of Intern Med</w:t>
      </w:r>
      <w:r w:rsidR="00D032E3" w:rsidRPr="00573FB0">
        <w:rPr>
          <w:rFonts w:ascii="Book Antiqua" w:eastAsia="Book Antiqua" w:hAnsi="Book Antiqua" w:cs="Book Antiqua"/>
        </w:rPr>
        <w:t xml:space="preserve"> </w:t>
      </w:r>
      <w:r w:rsidR="00D032E3" w:rsidRPr="00573FB0">
        <w:rPr>
          <w:rFonts w:ascii="Book Antiqua" w:eastAsiaTheme="minorEastAsia" w:hAnsi="Book Antiqua" w:cs="Book Antiqua"/>
          <w:lang w:eastAsia="zh-CN"/>
        </w:rPr>
        <w:t>2015;</w:t>
      </w:r>
      <w:r w:rsidR="00D032E3" w:rsidRPr="00573FB0">
        <w:rPr>
          <w:rFonts w:ascii="Book Antiqua" w:eastAsia="Book Antiqua" w:hAnsi="Book Antiqua" w:cs="Book Antiqua"/>
        </w:rPr>
        <w:t xml:space="preserve"> </w:t>
      </w:r>
      <w:r w:rsidR="00D032E3" w:rsidRPr="00573FB0">
        <w:rPr>
          <w:rFonts w:ascii="Book Antiqua" w:eastAsia="Book Antiqua" w:hAnsi="Book Antiqua" w:cs="Book Antiqua"/>
          <w:b/>
        </w:rPr>
        <w:t>53</w:t>
      </w:r>
      <w:r w:rsidR="00D032E3" w:rsidRPr="00573FB0">
        <w:rPr>
          <w:rFonts w:ascii="Book Antiqua" w:eastAsia="Book Antiqua" w:hAnsi="Book Antiqua" w:cs="Book Antiqua"/>
        </w:rPr>
        <w:t xml:space="preserve"> (3):</w:t>
      </w:r>
      <w:r w:rsidR="00D032E3" w:rsidRPr="00573FB0">
        <w:rPr>
          <w:rFonts w:ascii="Book Antiqua" w:eastAsiaTheme="minorEastAsia" w:hAnsi="Book Antiqua" w:cs="Book Antiqua"/>
          <w:lang w:eastAsia="zh-CN"/>
        </w:rPr>
        <w:t xml:space="preserve"> </w:t>
      </w:r>
      <w:r w:rsidR="00D032E3" w:rsidRPr="00573FB0">
        <w:rPr>
          <w:rFonts w:ascii="Book Antiqua" w:eastAsia="Book Antiqua" w:hAnsi="Book Antiqua" w:cs="Book Antiqua"/>
        </w:rPr>
        <w:t>1-17</w:t>
      </w:r>
    </w:p>
    <w:p w14:paraId="7D97E9A4" w14:textId="3D6E743B"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7</w:t>
      </w:r>
      <w:r w:rsidRPr="00573FB0">
        <w:rPr>
          <w:rFonts w:ascii="Book Antiqua" w:eastAsiaTheme="minorEastAsia" w:hAnsi="Book Antiqua" w:cs="Book Antiqua"/>
          <w:lang w:eastAsia="zh-CN"/>
        </w:rPr>
        <w:t>7</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Rawla P</w:t>
      </w:r>
      <w:r w:rsidR="00D032E3" w:rsidRPr="00573FB0">
        <w:rPr>
          <w:rFonts w:ascii="Book Antiqua" w:eastAsia="Book Antiqua" w:hAnsi="Book Antiqua" w:cs="Book Antiqua"/>
        </w:rPr>
        <w:t xml:space="preserve">, Sunkara T, Ofosu A, Gaduputi V. Potassium-competitive acid blockers - are they the next generation of proton pump inhibitors? </w:t>
      </w:r>
      <w:r w:rsidR="00D032E3" w:rsidRPr="00573FB0">
        <w:rPr>
          <w:rFonts w:ascii="Book Antiqua" w:eastAsia="Book Antiqua" w:hAnsi="Book Antiqua" w:cs="Book Antiqua"/>
          <w:i/>
          <w:iCs/>
        </w:rPr>
        <w:t>World J Gastrointest Pharmacol Ther</w:t>
      </w:r>
      <w:r w:rsidR="00D032E3" w:rsidRPr="00573FB0">
        <w:rPr>
          <w:rFonts w:ascii="Book Antiqua" w:eastAsia="Book Antiqua" w:hAnsi="Book Antiqua" w:cs="Book Antiqua"/>
        </w:rPr>
        <w:t xml:space="preserve"> 2018; </w:t>
      </w:r>
      <w:r w:rsidR="00D032E3" w:rsidRPr="00573FB0">
        <w:rPr>
          <w:rFonts w:ascii="Book Antiqua" w:eastAsia="Book Antiqua" w:hAnsi="Book Antiqua" w:cs="Book Antiqua"/>
          <w:b/>
          <w:bCs/>
        </w:rPr>
        <w:t>9</w:t>
      </w:r>
      <w:r w:rsidR="00D032E3" w:rsidRPr="00573FB0">
        <w:rPr>
          <w:rFonts w:ascii="Book Antiqua" w:eastAsia="Book Antiqua" w:hAnsi="Book Antiqua" w:cs="Book Antiqua"/>
        </w:rPr>
        <w:t>: 63-68 [PMID: 30595950 DOI: 10.4292/wjgpt.v9.i7.63]</w:t>
      </w:r>
    </w:p>
    <w:p w14:paraId="47EB2201" w14:textId="516DCD08"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7</w:t>
      </w:r>
      <w:r w:rsidRPr="00573FB0">
        <w:rPr>
          <w:rFonts w:ascii="Book Antiqua" w:eastAsiaTheme="minorEastAsia" w:hAnsi="Book Antiqua" w:cs="Book Antiqua"/>
          <w:lang w:eastAsia="zh-CN"/>
        </w:rPr>
        <w:t>8</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Abdelrahman T</w:t>
      </w:r>
      <w:r w:rsidR="00D032E3" w:rsidRPr="00573FB0">
        <w:rPr>
          <w:rFonts w:ascii="Book Antiqua" w:eastAsia="Book Antiqua" w:hAnsi="Book Antiqua" w:cs="Book Antiqua"/>
        </w:rPr>
        <w:t xml:space="preserve">, Latif A, Chan DS, Jones H, Farag M, Lewis WG, Havard T, Escofet X. Outcomes after laparoscopic anti-reflux surgery related to obesity: A systematic review and meta-analysis. </w:t>
      </w:r>
      <w:r w:rsidR="00D032E3" w:rsidRPr="00573FB0">
        <w:rPr>
          <w:rFonts w:ascii="Book Antiqua" w:eastAsia="Book Antiqua" w:hAnsi="Book Antiqua" w:cs="Book Antiqua"/>
          <w:i/>
          <w:iCs/>
        </w:rPr>
        <w:t>Int J Surg</w:t>
      </w:r>
      <w:r w:rsidR="00D032E3" w:rsidRPr="00573FB0">
        <w:rPr>
          <w:rFonts w:ascii="Book Antiqua" w:eastAsia="Book Antiqua" w:hAnsi="Book Antiqua" w:cs="Book Antiqua"/>
        </w:rPr>
        <w:t xml:space="preserve"> 2018; </w:t>
      </w:r>
      <w:r w:rsidR="00D032E3" w:rsidRPr="00573FB0">
        <w:rPr>
          <w:rFonts w:ascii="Book Antiqua" w:eastAsia="Book Antiqua" w:hAnsi="Book Antiqua" w:cs="Book Antiqua"/>
          <w:b/>
          <w:bCs/>
        </w:rPr>
        <w:t>51</w:t>
      </w:r>
      <w:r w:rsidR="00D032E3" w:rsidRPr="00573FB0">
        <w:rPr>
          <w:rFonts w:ascii="Book Antiqua" w:eastAsia="Book Antiqua" w:hAnsi="Book Antiqua" w:cs="Book Antiqua"/>
        </w:rPr>
        <w:t>: 76-82 [PMID: 29367036 DOI: 10.1016/j.ijsu.2018.01.013]</w:t>
      </w:r>
    </w:p>
    <w:p w14:paraId="228449B8" w14:textId="7C5F7E53"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Theme="minorEastAsia" w:hAnsi="Book Antiqua" w:cs="Book Antiqua"/>
          <w:lang w:eastAsia="zh-CN"/>
        </w:rPr>
        <w:t>79</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Simonka Z</w:t>
      </w:r>
      <w:r w:rsidR="00D032E3" w:rsidRPr="00573FB0">
        <w:rPr>
          <w:rFonts w:ascii="Book Antiqua" w:eastAsia="Book Antiqua" w:hAnsi="Book Antiqua" w:cs="Book Antiqua"/>
        </w:rPr>
        <w:t xml:space="preserve">, Paszt A, Abrahám S, Pieler J, Tajti J, Tiszlavicz L, Németh I, Izbéki F, Rosztóczy A, Wittmann T, Rárosi F, Lázár G. The effects of laparoscopic Nissen fundoplication on Barrett's esophagus: long-term results. </w:t>
      </w:r>
      <w:r w:rsidR="00D032E3" w:rsidRPr="00573FB0">
        <w:rPr>
          <w:rFonts w:ascii="Book Antiqua" w:eastAsia="Book Antiqua" w:hAnsi="Book Antiqua" w:cs="Book Antiqua"/>
          <w:i/>
          <w:iCs/>
        </w:rPr>
        <w:t>Scand J Gastroenterol</w:t>
      </w:r>
      <w:r w:rsidR="00D032E3" w:rsidRPr="00573FB0">
        <w:rPr>
          <w:rFonts w:ascii="Book Antiqua" w:eastAsia="Book Antiqua" w:hAnsi="Book Antiqua" w:cs="Book Antiqua"/>
        </w:rPr>
        <w:t xml:space="preserve"> 2012; </w:t>
      </w:r>
      <w:r w:rsidR="00D032E3" w:rsidRPr="00573FB0">
        <w:rPr>
          <w:rFonts w:ascii="Book Antiqua" w:eastAsia="Book Antiqua" w:hAnsi="Book Antiqua" w:cs="Book Antiqua"/>
          <w:b/>
          <w:bCs/>
        </w:rPr>
        <w:t>47</w:t>
      </w:r>
      <w:r w:rsidR="00D032E3" w:rsidRPr="00573FB0">
        <w:rPr>
          <w:rFonts w:ascii="Book Antiqua" w:eastAsia="Book Antiqua" w:hAnsi="Book Antiqua" w:cs="Book Antiqua"/>
        </w:rPr>
        <w:t>: 13-21 [PMID: 22150083 DOI: 10.3109/00365521.2011.639081]</w:t>
      </w:r>
    </w:p>
    <w:p w14:paraId="480CEB04" w14:textId="767E2EDC"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8</w:t>
      </w:r>
      <w:r w:rsidRPr="00573FB0">
        <w:rPr>
          <w:rFonts w:ascii="Book Antiqua" w:eastAsiaTheme="minorEastAsia" w:hAnsi="Book Antiqua" w:cs="Book Antiqua"/>
          <w:lang w:eastAsia="zh-CN"/>
        </w:rPr>
        <w:t>0</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Kaplan LM</w:t>
      </w:r>
      <w:r w:rsidR="00D032E3" w:rsidRPr="00573FB0">
        <w:rPr>
          <w:rFonts w:ascii="Book Antiqua" w:eastAsia="Book Antiqua" w:hAnsi="Book Antiqua" w:cs="Book Antiqua"/>
        </w:rPr>
        <w:t xml:space="preserve">. Treatment of gastroesophageal reflux disease in obese patients. </w:t>
      </w:r>
      <w:r w:rsidR="00D032E3" w:rsidRPr="00573FB0">
        <w:rPr>
          <w:rFonts w:ascii="Book Antiqua" w:eastAsia="Book Antiqua" w:hAnsi="Book Antiqua" w:cs="Book Antiqua"/>
          <w:i/>
          <w:iCs/>
        </w:rPr>
        <w:t>Gastroenterol Hepatol (N Y)</w:t>
      </w:r>
      <w:r w:rsidR="00D032E3" w:rsidRPr="00573FB0">
        <w:rPr>
          <w:rFonts w:ascii="Book Antiqua" w:eastAsia="Book Antiqua" w:hAnsi="Book Antiqua" w:cs="Book Antiqua"/>
        </w:rPr>
        <w:t xml:space="preserve"> 2008; </w:t>
      </w:r>
      <w:r w:rsidR="00D032E3" w:rsidRPr="00573FB0">
        <w:rPr>
          <w:rFonts w:ascii="Book Antiqua" w:eastAsia="Book Antiqua" w:hAnsi="Book Antiqua" w:cs="Book Antiqua"/>
          <w:b/>
          <w:bCs/>
        </w:rPr>
        <w:t>4</w:t>
      </w:r>
      <w:r w:rsidR="00D032E3" w:rsidRPr="00573FB0">
        <w:rPr>
          <w:rFonts w:ascii="Book Antiqua" w:eastAsia="Book Antiqua" w:hAnsi="Book Antiqua" w:cs="Book Antiqua"/>
        </w:rPr>
        <w:t>: 841-843 [PMID: 21904472]</w:t>
      </w:r>
    </w:p>
    <w:p w14:paraId="661B7FA2" w14:textId="61D89FBC" w:rsidR="00A77B3E" w:rsidRPr="00573FB0" w:rsidRDefault="00D97448"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8</w:t>
      </w:r>
      <w:r w:rsidRPr="00573FB0">
        <w:rPr>
          <w:rFonts w:ascii="Book Antiqua" w:eastAsiaTheme="minorEastAsia" w:hAnsi="Book Antiqua" w:cs="Book Antiqua"/>
          <w:lang w:eastAsia="zh-CN"/>
        </w:rPr>
        <w:t>1</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Robertson AG</w:t>
      </w:r>
      <w:r w:rsidR="00D032E3" w:rsidRPr="00573FB0">
        <w:rPr>
          <w:rFonts w:ascii="Book Antiqua" w:eastAsia="Book Antiqua" w:hAnsi="Book Antiqua" w:cs="Book Antiqua"/>
        </w:rPr>
        <w:t xml:space="preserve">, Patel RN, Couper GW, de Beaux AC, Paterson-Brown S, Lamb PJ. Long-term outcomes following laparoscopic anterior and Nissen fundoplication. </w:t>
      </w:r>
      <w:r w:rsidR="00D032E3" w:rsidRPr="00573FB0">
        <w:rPr>
          <w:rFonts w:ascii="Book Antiqua" w:eastAsia="Book Antiqua" w:hAnsi="Book Antiqua" w:cs="Book Antiqua"/>
          <w:i/>
          <w:iCs/>
        </w:rPr>
        <w:t>ANZ J Surg</w:t>
      </w:r>
      <w:r w:rsidR="00D032E3" w:rsidRPr="00573FB0">
        <w:rPr>
          <w:rFonts w:ascii="Book Antiqua" w:eastAsia="Book Antiqua" w:hAnsi="Book Antiqua" w:cs="Book Antiqua"/>
        </w:rPr>
        <w:t xml:space="preserve"> 2017; </w:t>
      </w:r>
      <w:r w:rsidR="00D032E3" w:rsidRPr="00573FB0">
        <w:rPr>
          <w:rFonts w:ascii="Book Antiqua" w:eastAsia="Book Antiqua" w:hAnsi="Book Antiqua" w:cs="Book Antiqua"/>
          <w:b/>
          <w:bCs/>
        </w:rPr>
        <w:t>87</w:t>
      </w:r>
      <w:r w:rsidR="00D032E3" w:rsidRPr="00573FB0">
        <w:rPr>
          <w:rFonts w:ascii="Book Antiqua" w:eastAsia="Book Antiqua" w:hAnsi="Book Antiqua" w:cs="Book Antiqua"/>
        </w:rPr>
        <w:t>: 300-304 [PMID: 26478259 DOI: 10.1111/ans.13358]</w:t>
      </w:r>
    </w:p>
    <w:p w14:paraId="63C1A1BB" w14:textId="77777777" w:rsidR="00D032E3" w:rsidRPr="00573FB0" w:rsidRDefault="00D032E3" w:rsidP="00573FB0">
      <w:pPr>
        <w:spacing w:line="360" w:lineRule="auto"/>
        <w:jc w:val="both"/>
        <w:rPr>
          <w:rFonts w:ascii="Book Antiqua" w:eastAsiaTheme="minorEastAsia" w:hAnsi="Book Antiqua"/>
          <w:lang w:eastAsia="zh-CN"/>
        </w:rPr>
        <w:sectPr w:rsidR="00D032E3" w:rsidRPr="00573FB0">
          <w:pgSz w:w="12240" w:h="15840"/>
          <w:pgMar w:top="1440" w:right="1440" w:bottom="1440" w:left="1440" w:header="720" w:footer="720" w:gutter="0"/>
          <w:cols w:space="720"/>
          <w:docGrid w:linePitch="360"/>
        </w:sectPr>
      </w:pPr>
    </w:p>
    <w:p w14:paraId="47FC56F2" w14:textId="7777777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lastRenderedPageBreak/>
        <w:t>Footnotes</w:t>
      </w:r>
    </w:p>
    <w:p w14:paraId="36A06DBD" w14:textId="41BAA302"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Conflict-of-interest</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statement:</w:t>
      </w:r>
      <w:r w:rsidR="00D032E3" w:rsidRPr="00573FB0">
        <w:rPr>
          <w:rFonts w:ascii="Book Antiqua" w:hAnsi="Book Antiqua" w:cs="TimesNewRomanPS-BoldItalicMT"/>
          <w:bCs/>
          <w:iCs/>
        </w:rPr>
        <w:t xml:space="preserve"> There are no conflicts of interest to report.</w:t>
      </w:r>
    </w:p>
    <w:p w14:paraId="439EADBF" w14:textId="77777777" w:rsidR="00A77B3E" w:rsidRPr="00573FB0" w:rsidRDefault="00A77B3E" w:rsidP="00573FB0">
      <w:pPr>
        <w:spacing w:line="360" w:lineRule="auto"/>
        <w:jc w:val="both"/>
        <w:rPr>
          <w:rFonts w:ascii="Book Antiqua" w:hAnsi="Book Antiqua"/>
        </w:rPr>
      </w:pPr>
    </w:p>
    <w:p w14:paraId="397C5A2B" w14:textId="778E8505"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Open-Access:</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article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open-access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article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selected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in-house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editor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fully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peer-reviewed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external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distributed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accordance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Creative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Attribution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NonCommercial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(CC</w:t>
      </w:r>
      <w:r w:rsidR="004B36F9" w:rsidRPr="00573FB0">
        <w:rPr>
          <w:rFonts w:ascii="Book Antiqua" w:eastAsia="Book Antiqua" w:hAnsi="Book Antiqua" w:cs="Book Antiqua"/>
        </w:rPr>
        <w:t xml:space="preserve"> </w:t>
      </w:r>
      <w:r w:rsidRPr="00573FB0">
        <w:rPr>
          <w:rFonts w:ascii="Book Antiqua" w:eastAsia="Book Antiqua" w:hAnsi="Book Antiqua" w:cs="Book Antiqua"/>
        </w:rPr>
        <w:t>BY-NC</w:t>
      </w:r>
      <w:r w:rsidR="004B36F9" w:rsidRPr="00573FB0">
        <w:rPr>
          <w:rFonts w:ascii="Book Antiqua" w:eastAsia="Book Antiqua" w:hAnsi="Book Antiqua" w:cs="Book Antiqua"/>
        </w:rPr>
        <w:t xml:space="preserve"> </w:t>
      </w:r>
      <w:r w:rsidRPr="00573FB0">
        <w:rPr>
          <w:rFonts w:ascii="Book Antiqua" w:eastAsia="Book Antiqua" w:hAnsi="Book Antiqua" w:cs="Book Antiqua"/>
        </w:rPr>
        <w:t>4.0)</w:t>
      </w:r>
      <w:r w:rsidR="004B36F9" w:rsidRPr="00573FB0">
        <w:rPr>
          <w:rFonts w:ascii="Book Antiqua" w:eastAsia="Book Antiqua" w:hAnsi="Book Antiqua" w:cs="Book Antiqua"/>
        </w:rPr>
        <w:t xml:space="preserve"> </w:t>
      </w:r>
      <w:r w:rsidRPr="00573FB0">
        <w:rPr>
          <w:rFonts w:ascii="Book Antiqua" w:eastAsia="Book Antiqua" w:hAnsi="Book Antiqua" w:cs="Book Antiqua"/>
        </w:rPr>
        <w:t>license,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permits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distribute,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remix,</w:t>
      </w:r>
      <w:r w:rsidR="004B36F9" w:rsidRPr="00573FB0">
        <w:rPr>
          <w:rFonts w:ascii="Book Antiqua" w:eastAsia="Book Antiqua" w:hAnsi="Book Antiqua" w:cs="Book Antiqua"/>
        </w:rPr>
        <w:t xml:space="preserve"> </w:t>
      </w:r>
      <w:r w:rsidRPr="00573FB0">
        <w:rPr>
          <w:rFonts w:ascii="Book Antiqua" w:eastAsia="Book Antiqua" w:hAnsi="Book Antiqua" w:cs="Book Antiqua"/>
        </w:rPr>
        <w:t>adapt,</w:t>
      </w:r>
      <w:r w:rsidR="004B36F9" w:rsidRPr="00573FB0">
        <w:rPr>
          <w:rFonts w:ascii="Book Antiqua" w:eastAsia="Book Antiqua" w:hAnsi="Book Antiqua" w:cs="Book Antiqua"/>
        </w:rPr>
        <w:t xml:space="preserve"> </w:t>
      </w:r>
      <w:r w:rsidRPr="00573FB0">
        <w:rPr>
          <w:rFonts w:ascii="Book Antiqua" w:eastAsia="Book Antiqua" w:hAnsi="Book Antiqua" w:cs="Book Antiqua"/>
        </w:rPr>
        <w:t>build</w:t>
      </w:r>
      <w:r w:rsidR="004B36F9" w:rsidRPr="00573FB0">
        <w:rPr>
          <w:rFonts w:ascii="Book Antiqua" w:eastAsia="Book Antiqua" w:hAnsi="Book Antiqua" w:cs="Book Antiqua"/>
        </w:rPr>
        <w:t xml:space="preserve"> </w:t>
      </w:r>
      <w:r w:rsidRPr="00573FB0">
        <w:rPr>
          <w:rFonts w:ascii="Book Antiqua" w:eastAsia="Book Antiqua" w:hAnsi="Book Antiqua" w:cs="Book Antiqua"/>
        </w:rPr>
        <w:t>upon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non-commercially,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license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derivative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original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non-commercial.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w:t>
      </w:r>
      <w:r w:rsidR="004B36F9" w:rsidRPr="00573FB0">
        <w:rPr>
          <w:rFonts w:ascii="Book Antiqua" w:eastAsia="Book Antiqua" w:hAnsi="Book Antiqua" w:cs="Book Antiqua"/>
        </w:rPr>
        <w:t xml:space="preserve"> </w:t>
      </w:r>
      <w:r w:rsidRPr="00573FB0">
        <w:rPr>
          <w:rFonts w:ascii="Book Antiqua" w:eastAsia="Book Antiqua" w:hAnsi="Book Antiqua" w:cs="Book Antiqua"/>
        </w:rPr>
        <w:t>https://creativecommons.org/Licenses/by-nc/4.0/</w:t>
      </w:r>
    </w:p>
    <w:p w14:paraId="729BFF08" w14:textId="77777777" w:rsidR="00A77B3E" w:rsidRPr="00573FB0" w:rsidRDefault="00A77B3E" w:rsidP="00573FB0">
      <w:pPr>
        <w:spacing w:line="360" w:lineRule="auto"/>
        <w:jc w:val="both"/>
        <w:rPr>
          <w:rFonts w:ascii="Book Antiqua" w:hAnsi="Book Antiqua"/>
        </w:rPr>
      </w:pPr>
    </w:p>
    <w:p w14:paraId="6593C6D2" w14:textId="5F8F1E91"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Provenance</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and</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peer</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review:</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Invited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article;</w:t>
      </w:r>
      <w:r w:rsidR="004B36F9" w:rsidRPr="00573FB0">
        <w:rPr>
          <w:rFonts w:ascii="Book Antiqua" w:eastAsia="Book Antiqua" w:hAnsi="Book Antiqua" w:cs="Book Antiqua"/>
        </w:rPr>
        <w:t xml:space="preserve"> </w:t>
      </w:r>
      <w:r w:rsidRPr="00573FB0">
        <w:rPr>
          <w:rFonts w:ascii="Book Antiqua" w:eastAsia="Book Antiqua" w:hAnsi="Book Antiqua" w:cs="Book Antiqua"/>
        </w:rPr>
        <w:t>Externally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peer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reviewed.</w:t>
      </w:r>
    </w:p>
    <w:p w14:paraId="713F5C4C" w14:textId="635FBD3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Peer-review</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model:</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Single</w:t>
      </w:r>
      <w:r w:rsidR="004B36F9" w:rsidRPr="00573FB0">
        <w:rPr>
          <w:rFonts w:ascii="Book Antiqua" w:eastAsia="Book Antiqua" w:hAnsi="Book Antiqua" w:cs="Book Antiqua"/>
        </w:rPr>
        <w:t xml:space="preserve"> </w:t>
      </w:r>
      <w:r w:rsidRPr="00573FB0">
        <w:rPr>
          <w:rFonts w:ascii="Book Antiqua" w:eastAsia="Book Antiqua" w:hAnsi="Book Antiqua" w:cs="Book Antiqua"/>
        </w:rPr>
        <w:t>blind</w:t>
      </w:r>
    </w:p>
    <w:p w14:paraId="26C4D309" w14:textId="77777777" w:rsidR="00A77B3E" w:rsidRPr="00573FB0" w:rsidRDefault="00A77B3E" w:rsidP="00573FB0">
      <w:pPr>
        <w:spacing w:line="360" w:lineRule="auto"/>
        <w:jc w:val="both"/>
        <w:rPr>
          <w:rFonts w:ascii="Book Antiqua" w:hAnsi="Book Antiqua"/>
        </w:rPr>
      </w:pPr>
    </w:p>
    <w:p w14:paraId="67E0CAD2" w14:textId="1BB2CCA3"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Peer-review</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started:</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January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10,</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2022</w:t>
      </w:r>
    </w:p>
    <w:p w14:paraId="35D1D03A" w14:textId="0957CA9B"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First</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decision:</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March</w:t>
      </w:r>
      <w:r w:rsidR="004B36F9" w:rsidRPr="00573FB0">
        <w:rPr>
          <w:rFonts w:ascii="Book Antiqua" w:eastAsia="Book Antiqua" w:hAnsi="Book Antiqua" w:cs="Book Antiqua"/>
        </w:rPr>
        <w:t xml:space="preserve"> </w:t>
      </w:r>
      <w:r w:rsidRPr="00573FB0">
        <w:rPr>
          <w:rFonts w:ascii="Book Antiqua" w:eastAsia="Book Antiqua" w:hAnsi="Book Antiqua" w:cs="Book Antiqua"/>
        </w:rPr>
        <w:t>8,</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2022</w:t>
      </w:r>
    </w:p>
    <w:p w14:paraId="4D2E172A" w14:textId="556573CC"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b/>
        </w:rPr>
        <w:t>Article</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in</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press:</w:t>
      </w:r>
      <w:r w:rsidR="004B36F9" w:rsidRPr="00573FB0">
        <w:rPr>
          <w:rFonts w:ascii="Book Antiqua" w:eastAsia="Book Antiqua" w:hAnsi="Book Antiqua" w:cs="Book Antiqua"/>
        </w:rPr>
        <w:t xml:space="preserve"> </w:t>
      </w:r>
      <w:r w:rsidR="004E0E58" w:rsidRPr="009B76AA">
        <w:rPr>
          <w:rFonts w:ascii="Book Antiqua" w:eastAsia="Book Antiqua" w:hAnsi="Book Antiqua" w:cs="Book Antiqua"/>
        </w:rPr>
        <w:t>May 8, 2022</w:t>
      </w:r>
    </w:p>
    <w:p w14:paraId="7C3B74C8" w14:textId="77777777" w:rsidR="00A77B3E" w:rsidRPr="00573FB0" w:rsidRDefault="00A77B3E" w:rsidP="00573FB0">
      <w:pPr>
        <w:spacing w:line="360" w:lineRule="auto"/>
        <w:jc w:val="both"/>
        <w:rPr>
          <w:rFonts w:ascii="Book Antiqua" w:hAnsi="Book Antiqua"/>
        </w:rPr>
      </w:pPr>
    </w:p>
    <w:p w14:paraId="0FFC0449" w14:textId="5F7F0CC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Specialty</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type:</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006757E9" w:rsidRPr="00573FB0">
        <w:rPr>
          <w:rFonts w:ascii="Book Antiqua" w:eastAsiaTheme="minorEastAsia" w:hAnsi="Book Antiqua" w:cs="Book Antiqua"/>
          <w:lang w:eastAsia="zh-CN"/>
        </w:rPr>
        <w:t>h</w:t>
      </w:r>
      <w:r w:rsidRPr="00573FB0">
        <w:rPr>
          <w:rFonts w:ascii="Book Antiqua" w:eastAsia="Book Antiqua" w:hAnsi="Book Antiqua" w:cs="Book Antiqua"/>
        </w:rPr>
        <w:t>epatology</w:t>
      </w:r>
    </w:p>
    <w:p w14:paraId="523D2016" w14:textId="7F821760"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Country/Territory</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of</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origin:</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0E04D558" w14:textId="6907084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Peer-review</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report’s</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scientific</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quality</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classification</w:t>
      </w:r>
    </w:p>
    <w:p w14:paraId="6A795347" w14:textId="29644DEF"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(Excellent):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0</w:t>
      </w:r>
    </w:p>
    <w:p w14:paraId="4B7CC17B" w14:textId="7DD2811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B</w:t>
      </w:r>
      <w:r w:rsidR="004B36F9" w:rsidRPr="00573FB0">
        <w:rPr>
          <w:rFonts w:ascii="Book Antiqua" w:eastAsia="Book Antiqua" w:hAnsi="Book Antiqua" w:cs="Book Antiqua"/>
        </w:rPr>
        <w:t xml:space="preserve"> </w:t>
      </w:r>
      <w:r w:rsidRPr="00573FB0">
        <w:rPr>
          <w:rFonts w:ascii="Book Antiqua" w:eastAsia="Book Antiqua" w:hAnsi="Book Antiqua" w:cs="Book Antiqua"/>
        </w:rPr>
        <w:t>(Very</w:t>
      </w:r>
      <w:r w:rsidR="004B36F9" w:rsidRPr="00573FB0">
        <w:rPr>
          <w:rFonts w:ascii="Book Antiqua" w:eastAsia="Book Antiqua" w:hAnsi="Book Antiqua" w:cs="Book Antiqua"/>
        </w:rPr>
        <w:t xml:space="preserve"> </w:t>
      </w:r>
      <w:r w:rsidRPr="00573FB0">
        <w:rPr>
          <w:rFonts w:ascii="Book Antiqua" w:eastAsia="Book Antiqua" w:hAnsi="Book Antiqua" w:cs="Book Antiqua"/>
        </w:rPr>
        <w:t>good):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B,</w:t>
      </w:r>
      <w:r w:rsidR="004B36F9" w:rsidRPr="00573FB0">
        <w:rPr>
          <w:rFonts w:ascii="Book Antiqua" w:eastAsia="Book Antiqua" w:hAnsi="Book Antiqua" w:cs="Book Antiqua"/>
        </w:rPr>
        <w:t xml:space="preserve"> </w:t>
      </w:r>
      <w:r w:rsidRPr="00573FB0">
        <w:rPr>
          <w:rFonts w:ascii="Book Antiqua" w:eastAsia="Book Antiqua" w:hAnsi="Book Antiqua" w:cs="Book Antiqua"/>
        </w:rPr>
        <w:t>B</w:t>
      </w:r>
    </w:p>
    <w:p w14:paraId="0C175ABD" w14:textId="6C47261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(Good):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0</w:t>
      </w:r>
    </w:p>
    <w:p w14:paraId="7700A9F9" w14:textId="570D41BB"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(Fair):</w:t>
      </w:r>
      <w:r w:rsidR="004B36F9" w:rsidRPr="00573FB0">
        <w:rPr>
          <w:rFonts w:ascii="Book Antiqua" w:eastAsia="Book Antiqua" w:hAnsi="Book Antiqua" w:cs="Book Antiqua"/>
        </w:rPr>
        <w:t xml:space="preserve"> </w:t>
      </w:r>
      <w:r w:rsidRPr="00573FB0">
        <w:rPr>
          <w:rFonts w:ascii="Book Antiqua" w:eastAsia="Book Antiqua" w:hAnsi="Book Antiqua" w:cs="Book Antiqua"/>
        </w:rPr>
        <w:t>0</w:t>
      </w:r>
    </w:p>
    <w:p w14:paraId="6F85A0D4" w14:textId="09105CA6"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w:t>
      </w:r>
      <w:r w:rsidR="004B36F9" w:rsidRPr="00573FB0">
        <w:rPr>
          <w:rFonts w:ascii="Book Antiqua" w:eastAsia="Book Antiqua" w:hAnsi="Book Antiqua" w:cs="Book Antiqua"/>
        </w:rPr>
        <w:t xml:space="preserve"> </w:t>
      </w:r>
      <w:r w:rsidRPr="00573FB0">
        <w:rPr>
          <w:rFonts w:ascii="Book Antiqua" w:eastAsia="Book Antiqua" w:hAnsi="Book Antiqua" w:cs="Book Antiqua"/>
        </w:rPr>
        <w:t>(Poor):</w:t>
      </w:r>
      <w:r w:rsidR="004B36F9" w:rsidRPr="00573FB0">
        <w:rPr>
          <w:rFonts w:ascii="Book Antiqua" w:eastAsia="Book Antiqua" w:hAnsi="Book Antiqua" w:cs="Book Antiqua"/>
        </w:rPr>
        <w:t xml:space="preserve"> </w:t>
      </w:r>
      <w:r w:rsidRPr="00573FB0">
        <w:rPr>
          <w:rFonts w:ascii="Book Antiqua" w:eastAsia="Book Antiqua" w:hAnsi="Book Antiqua" w:cs="Book Antiqua"/>
        </w:rPr>
        <w:t>0</w:t>
      </w:r>
    </w:p>
    <w:p w14:paraId="7477CA17" w14:textId="77777777" w:rsidR="00A77B3E" w:rsidRPr="00573FB0" w:rsidRDefault="00A77B3E" w:rsidP="00573FB0">
      <w:pPr>
        <w:spacing w:line="360" w:lineRule="auto"/>
        <w:jc w:val="both"/>
        <w:rPr>
          <w:rFonts w:ascii="Book Antiqua" w:hAnsi="Book Antiqua"/>
        </w:rPr>
      </w:pPr>
    </w:p>
    <w:p w14:paraId="3290D5E8" w14:textId="6F8A7097" w:rsidR="00A77B3E" w:rsidRPr="00573FB0" w:rsidRDefault="008D6F44" w:rsidP="00573FB0">
      <w:pPr>
        <w:spacing w:line="360" w:lineRule="auto"/>
        <w:jc w:val="both"/>
        <w:rPr>
          <w:rFonts w:ascii="Book Antiqua" w:eastAsiaTheme="minorEastAsia" w:hAnsi="Book Antiqua" w:cs="Book Antiqua"/>
          <w:lang w:eastAsia="zh-CN"/>
        </w:rPr>
        <w:sectPr w:rsidR="00A77B3E" w:rsidRPr="00573FB0">
          <w:pgSz w:w="12240" w:h="15840"/>
          <w:pgMar w:top="1440" w:right="1440" w:bottom="1440" w:left="1440" w:header="720" w:footer="720" w:gutter="0"/>
          <w:cols w:space="720"/>
          <w:docGrid w:linePitch="360"/>
        </w:sectPr>
      </w:pPr>
      <w:r w:rsidRPr="00573FB0">
        <w:rPr>
          <w:rFonts w:ascii="Book Antiqua" w:eastAsia="Book Antiqua" w:hAnsi="Book Antiqua" w:cs="Book Antiqua"/>
          <w:b/>
        </w:rPr>
        <w:t>P-Reviewer:</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Chen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LW,</w:t>
      </w:r>
      <w:r w:rsidR="004B36F9" w:rsidRPr="00573FB0">
        <w:rPr>
          <w:rFonts w:ascii="Book Antiqua" w:eastAsia="Book Antiqua" w:hAnsi="Book Antiqua" w:cs="Book Antiqua"/>
        </w:rPr>
        <w:t xml:space="preserve"> </w:t>
      </w:r>
      <w:r w:rsidRPr="00573FB0">
        <w:rPr>
          <w:rFonts w:ascii="Book Antiqua" w:eastAsia="Book Antiqua" w:hAnsi="Book Antiqua" w:cs="Book Antiqua"/>
        </w:rPr>
        <w:t>Taiwan;</w:t>
      </w:r>
      <w:r w:rsidR="004B36F9" w:rsidRPr="00573FB0">
        <w:rPr>
          <w:rFonts w:ascii="Book Antiqua" w:eastAsia="Book Antiqua" w:hAnsi="Book Antiqua" w:cs="Book Antiqua"/>
        </w:rPr>
        <w:t xml:space="preserve"> </w:t>
      </w:r>
      <w:r w:rsidRPr="00573FB0">
        <w:rPr>
          <w:rFonts w:ascii="Book Antiqua" w:eastAsia="Book Antiqua" w:hAnsi="Book Antiqua" w:cs="Book Antiqua"/>
        </w:rPr>
        <w:t>Sano</w:t>
      </w:r>
      <w:r w:rsidR="004B36F9" w:rsidRPr="00573FB0">
        <w:rPr>
          <w:rFonts w:ascii="Book Antiqua" w:eastAsia="Book Antiqua" w:hAnsi="Book Antiqua" w:cs="Book Antiqua"/>
        </w:rPr>
        <w:t xml:space="preserve"> </w:t>
      </w:r>
      <w:r w:rsidRPr="00573FB0">
        <w:rPr>
          <w:rFonts w:ascii="Book Antiqua" w:eastAsia="Book Antiqua" w:hAnsi="Book Antiqua" w:cs="Book Antiqua"/>
        </w:rPr>
        <w:t>W,</w:t>
      </w:r>
      <w:r w:rsidR="004B36F9" w:rsidRPr="00573FB0">
        <w:rPr>
          <w:rFonts w:ascii="Book Antiqua" w:eastAsia="Book Antiqua" w:hAnsi="Book Antiqua" w:cs="Book Antiqua"/>
        </w:rPr>
        <w:t xml:space="preserve"> </w:t>
      </w:r>
      <w:r w:rsidRPr="00573FB0">
        <w:rPr>
          <w:rFonts w:ascii="Book Antiqua" w:eastAsia="Book Antiqua" w:hAnsi="Book Antiqua" w:cs="Book Antiqua"/>
        </w:rPr>
        <w:t>Japan</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S-Editor:</w:t>
      </w:r>
      <w:r w:rsidR="004B36F9" w:rsidRPr="00573FB0">
        <w:rPr>
          <w:rFonts w:ascii="Book Antiqua" w:eastAsia="Book Antiqua" w:hAnsi="Book Antiqua" w:cs="Book Antiqua"/>
          <w:b/>
        </w:rPr>
        <w:t xml:space="preserve"> </w:t>
      </w:r>
      <w:r w:rsidR="006757E9" w:rsidRPr="00573FB0">
        <w:rPr>
          <w:rFonts w:ascii="Book Antiqua" w:eastAsiaTheme="minorEastAsia" w:hAnsi="Book Antiqua" w:cs="Book Antiqua"/>
          <w:lang w:eastAsia="zh-CN"/>
        </w:rPr>
        <w:t>Chen</w:t>
      </w:r>
      <w:r w:rsidR="004B36F9" w:rsidRPr="00573FB0">
        <w:rPr>
          <w:rFonts w:ascii="Book Antiqua" w:eastAsiaTheme="minorEastAsia" w:hAnsi="Book Antiqua" w:cs="Book Antiqua"/>
          <w:lang w:eastAsia="zh-CN"/>
        </w:rPr>
        <w:t xml:space="preserve"> </w:t>
      </w:r>
      <w:r w:rsidR="006757E9" w:rsidRPr="00573FB0">
        <w:rPr>
          <w:rFonts w:ascii="Book Antiqua" w:eastAsiaTheme="minorEastAsia" w:hAnsi="Book Antiqua" w:cs="Book Antiqua"/>
          <w:lang w:eastAsia="zh-CN"/>
        </w:rPr>
        <w:t>YL</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L-Editor:</w:t>
      </w:r>
      <w:r w:rsidR="004B36F9" w:rsidRPr="00573FB0">
        <w:rPr>
          <w:rFonts w:ascii="Book Antiqua" w:eastAsia="Book Antiqua" w:hAnsi="Book Antiqua" w:cs="Book Antiqua"/>
          <w:b/>
        </w:rPr>
        <w:t xml:space="preserve"> </w:t>
      </w:r>
      <w:r w:rsidR="006757E9" w:rsidRPr="00573FB0">
        <w:rPr>
          <w:rFonts w:ascii="Book Antiqua" w:eastAsiaTheme="minorEastAsia" w:hAnsi="Book Antiqua" w:cs="Book Antiqua"/>
          <w:lang w:eastAsia="zh-CN"/>
        </w:rPr>
        <w:t>A</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P-Editor:</w:t>
      </w:r>
      <w:r w:rsidR="00587653" w:rsidRPr="00573FB0">
        <w:rPr>
          <w:rFonts w:ascii="Book Antiqua" w:eastAsiaTheme="minorEastAsia" w:hAnsi="Book Antiqua" w:cs="Book Antiqua"/>
          <w:b/>
          <w:lang w:eastAsia="zh-CN"/>
        </w:rPr>
        <w:t xml:space="preserve"> </w:t>
      </w:r>
      <w:r w:rsidR="00587653" w:rsidRPr="00573FB0">
        <w:rPr>
          <w:rFonts w:ascii="Book Antiqua" w:eastAsiaTheme="minorEastAsia" w:hAnsi="Book Antiqua" w:cs="Book Antiqua"/>
          <w:lang w:eastAsia="zh-CN"/>
        </w:rPr>
        <w:t>Chen YL</w:t>
      </w:r>
      <w:r w:rsidR="004B36F9" w:rsidRPr="00573FB0">
        <w:rPr>
          <w:rFonts w:ascii="Book Antiqua" w:eastAsia="Book Antiqua" w:hAnsi="Book Antiqua" w:cs="Book Antiqua"/>
          <w:b/>
        </w:rPr>
        <w:t xml:space="preserve"> </w:t>
      </w:r>
    </w:p>
    <w:p w14:paraId="796B015D" w14:textId="0855023F"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lastRenderedPageBreak/>
        <w:t>Figure</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Legends</w:t>
      </w:r>
    </w:p>
    <w:p w14:paraId="438FB474" w14:textId="77777777" w:rsidR="00A54320" w:rsidRPr="00573FB0" w:rsidRDefault="00A54320" w:rsidP="00573FB0">
      <w:pPr>
        <w:pStyle w:val="af"/>
        <w:spacing w:before="0" w:beforeAutospacing="0" w:after="0" w:afterAutospacing="0" w:line="360" w:lineRule="auto"/>
        <w:jc w:val="both"/>
        <w:rPr>
          <w:rFonts w:ascii="Book Antiqua" w:hAnsi="Book Antiqua"/>
          <w:b/>
          <w:bCs/>
        </w:rPr>
      </w:pPr>
    </w:p>
    <w:p w14:paraId="7B0AA419" w14:textId="783B8EEA" w:rsidR="00A54320" w:rsidRPr="00573FB0" w:rsidRDefault="00B1338C" w:rsidP="00573FB0">
      <w:pPr>
        <w:pStyle w:val="af"/>
        <w:spacing w:before="0" w:beforeAutospacing="0" w:after="0" w:afterAutospacing="0" w:line="360" w:lineRule="auto"/>
        <w:jc w:val="both"/>
        <w:rPr>
          <w:rFonts w:ascii="Book Antiqua" w:eastAsiaTheme="minorEastAsia" w:hAnsi="Book Antiqua"/>
          <w:b/>
          <w:bCs/>
          <w:lang w:eastAsia="zh-CN"/>
        </w:rPr>
      </w:pPr>
      <w:r w:rsidRPr="00573FB0">
        <w:rPr>
          <w:rFonts w:ascii="Book Antiqua" w:eastAsiaTheme="minorEastAsia" w:hAnsi="Book Antiqua"/>
          <w:b/>
          <w:bCs/>
          <w:noProof/>
          <w:lang w:eastAsia="zh-CN"/>
        </w:rPr>
        <w:drawing>
          <wp:inline distT="0" distB="0" distL="0" distR="0" wp14:anchorId="1FE6923C" wp14:editId="1417EEF0">
            <wp:extent cx="3563684" cy="3669386"/>
            <wp:effectExtent l="0" t="0" r="508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48-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684" cy="3669386"/>
                    </a:xfrm>
                    <a:prstGeom prst="rect">
                      <a:avLst/>
                    </a:prstGeom>
                  </pic:spPr>
                </pic:pic>
              </a:graphicData>
            </a:graphic>
          </wp:inline>
        </w:drawing>
      </w:r>
    </w:p>
    <w:p w14:paraId="75D139AE" w14:textId="3357CA24" w:rsidR="006757E9" w:rsidRPr="00573FB0" w:rsidRDefault="006757E9" w:rsidP="00573FB0">
      <w:pPr>
        <w:pStyle w:val="af"/>
        <w:spacing w:before="0" w:beforeAutospacing="0" w:after="0" w:afterAutospacing="0" w:line="360" w:lineRule="auto"/>
        <w:jc w:val="both"/>
        <w:rPr>
          <w:rFonts w:ascii="Book Antiqua" w:eastAsiaTheme="minorEastAsia" w:hAnsi="Book Antiqua"/>
          <w:bCs/>
          <w:lang w:eastAsia="zh-CN"/>
        </w:rPr>
      </w:pPr>
      <w:r w:rsidRPr="00573FB0">
        <w:rPr>
          <w:rFonts w:ascii="Book Antiqua" w:hAnsi="Book Antiqua"/>
          <w:b/>
          <w:bCs/>
        </w:rPr>
        <w:t>Figure</w:t>
      </w:r>
      <w:r w:rsidR="004B36F9" w:rsidRPr="00573FB0">
        <w:rPr>
          <w:rFonts w:ascii="Book Antiqua" w:hAnsi="Book Antiqua"/>
          <w:b/>
          <w:bCs/>
        </w:rPr>
        <w:t xml:space="preserve"> </w:t>
      </w:r>
      <w:r w:rsidRPr="00573FB0">
        <w:rPr>
          <w:rFonts w:ascii="Book Antiqua" w:hAnsi="Book Antiqua"/>
          <w:b/>
          <w:bCs/>
        </w:rPr>
        <w:t>1</w:t>
      </w:r>
      <w:r w:rsidR="007564CC" w:rsidRPr="00573FB0">
        <w:rPr>
          <w:rFonts w:ascii="Book Antiqua" w:eastAsiaTheme="minorEastAsia" w:hAnsi="Book Antiqua"/>
          <w:b/>
          <w:bCs/>
          <w:lang w:eastAsia="zh-CN"/>
        </w:rPr>
        <w:t xml:space="preserve"> </w:t>
      </w:r>
      <w:r w:rsidR="007564CC" w:rsidRPr="00573FB0">
        <w:rPr>
          <w:rFonts w:ascii="Book Antiqua" w:eastAsia="Book Antiqua" w:hAnsi="Book Antiqua" w:cs="Book Antiqua"/>
          <w:b/>
        </w:rPr>
        <w:t>Improper proton pump inhibitor use is multifactorial and comes from a pattern of preventable chain of events.</w:t>
      </w:r>
      <w:r w:rsidR="008A4126" w:rsidRPr="00573FB0">
        <w:rPr>
          <w:rFonts w:ascii="Book Antiqua" w:eastAsiaTheme="minorEastAsia" w:hAnsi="Book Antiqua" w:cs="Book Antiqua"/>
          <w:b/>
          <w:lang w:eastAsia="zh-CN"/>
        </w:rPr>
        <w:t xml:space="preserve"> </w:t>
      </w:r>
      <w:r w:rsidR="008A4126" w:rsidRPr="00573FB0">
        <w:rPr>
          <w:rFonts w:ascii="Book Antiqua" w:eastAsiaTheme="minorEastAsia" w:hAnsi="Book Antiqua"/>
          <w:bCs/>
          <w:lang w:eastAsia="zh-CN"/>
        </w:rPr>
        <w:t>PPI: Proton pump inhibitor.</w:t>
      </w:r>
    </w:p>
    <w:p w14:paraId="2F1CA01E" w14:textId="77777777" w:rsidR="006757E9" w:rsidRPr="00573FB0" w:rsidRDefault="006757E9" w:rsidP="00573FB0">
      <w:pPr>
        <w:spacing w:line="360" w:lineRule="auto"/>
        <w:jc w:val="both"/>
        <w:rPr>
          <w:rFonts w:ascii="Book Antiqua" w:eastAsiaTheme="minorEastAsia" w:hAnsi="Book Antiqua"/>
          <w:b/>
          <w:bCs/>
          <w:lang w:eastAsia="zh-CN"/>
        </w:rPr>
        <w:sectPr w:rsidR="006757E9" w:rsidRPr="00573FB0">
          <w:pgSz w:w="12240" w:h="15840"/>
          <w:pgMar w:top="1440" w:right="1440" w:bottom="1440" w:left="1440" w:header="720" w:footer="720" w:gutter="0"/>
          <w:cols w:space="720"/>
          <w:docGrid w:linePitch="360"/>
        </w:sectPr>
      </w:pPr>
    </w:p>
    <w:p w14:paraId="3DAE3803" w14:textId="5E3CABDC" w:rsidR="00A54320" w:rsidRPr="00573FB0" w:rsidRDefault="00A54320" w:rsidP="00573FB0">
      <w:pPr>
        <w:spacing w:line="360" w:lineRule="auto"/>
        <w:jc w:val="both"/>
        <w:rPr>
          <w:rFonts w:ascii="Book Antiqua" w:hAnsi="Book Antiqua"/>
          <w:b/>
          <w:bCs/>
        </w:rPr>
      </w:pPr>
      <w:r w:rsidRPr="00573FB0">
        <w:rPr>
          <w:rFonts w:ascii="Book Antiqua" w:hAnsi="Book Antiqua"/>
          <w:b/>
          <w:bCs/>
        </w:rPr>
        <w:lastRenderedPageBreak/>
        <w:t>Table</w:t>
      </w:r>
      <w:r w:rsidR="004B36F9" w:rsidRPr="00573FB0">
        <w:rPr>
          <w:rFonts w:ascii="Book Antiqua" w:hAnsi="Book Antiqua"/>
          <w:b/>
          <w:bCs/>
        </w:rPr>
        <w:t xml:space="preserve"> </w:t>
      </w:r>
      <w:r w:rsidRPr="00573FB0">
        <w:rPr>
          <w:rFonts w:ascii="Book Antiqua" w:hAnsi="Book Antiqua"/>
          <w:b/>
          <w:bCs/>
        </w:rPr>
        <w:t>1</w:t>
      </w:r>
      <w:r w:rsidR="004B36F9" w:rsidRPr="00573FB0">
        <w:rPr>
          <w:rFonts w:ascii="Book Antiqua" w:hAnsi="Book Antiqua"/>
          <w:b/>
          <w:bCs/>
        </w:rPr>
        <w:t xml:space="preserve"> </w:t>
      </w:r>
      <w:r w:rsidRPr="00573FB0">
        <w:rPr>
          <w:rFonts w:ascii="Book Antiqua" w:hAnsi="Book Antiqua"/>
          <w:b/>
          <w:bCs/>
        </w:rPr>
        <w:t>Type</w:t>
      </w:r>
      <w:r w:rsidR="004B36F9" w:rsidRPr="00573FB0">
        <w:rPr>
          <w:rFonts w:ascii="Book Antiqua" w:hAnsi="Book Antiqua"/>
          <w:b/>
          <w:bCs/>
        </w:rPr>
        <w:t xml:space="preserve"> </w:t>
      </w:r>
      <w:r w:rsidRPr="00573FB0">
        <w:rPr>
          <w:rFonts w:ascii="Book Antiqua" w:hAnsi="Book Antiqua"/>
          <w:b/>
          <w:bCs/>
        </w:rPr>
        <w:t>of</w:t>
      </w:r>
      <w:r w:rsidR="004B36F9" w:rsidRPr="00573FB0">
        <w:rPr>
          <w:rFonts w:ascii="Book Antiqua" w:hAnsi="Book Antiqua"/>
          <w:b/>
          <w:bCs/>
        </w:rPr>
        <w:t xml:space="preserve"> </w:t>
      </w:r>
      <w:r w:rsidR="007564CC" w:rsidRPr="00573FB0">
        <w:rPr>
          <w:rFonts w:ascii="Book Antiqua" w:hAnsi="Book Antiqua"/>
          <w:b/>
          <w:bCs/>
        </w:rPr>
        <w:t>proton pump inhibitor</w:t>
      </w:r>
      <w:r w:rsidR="004B36F9" w:rsidRPr="00573FB0">
        <w:rPr>
          <w:rFonts w:ascii="Book Antiqua" w:hAnsi="Book Antiqua"/>
          <w:b/>
          <w:bCs/>
        </w:rPr>
        <w:t xml:space="preserve"> </w:t>
      </w:r>
      <w:r w:rsidR="007564CC" w:rsidRPr="00573FB0">
        <w:rPr>
          <w:rFonts w:ascii="Book Antiqua" w:eastAsiaTheme="minorEastAsia" w:hAnsi="Book Antiqua"/>
          <w:b/>
          <w:bCs/>
          <w:lang w:eastAsia="zh-CN"/>
        </w:rPr>
        <w:t>a</w:t>
      </w:r>
      <w:r w:rsidRPr="00573FB0">
        <w:rPr>
          <w:rFonts w:ascii="Book Antiqua" w:hAnsi="Book Antiqua"/>
          <w:b/>
          <w:bCs/>
        </w:rPr>
        <w:t>vailable</w:t>
      </w:r>
    </w:p>
    <w:tbl>
      <w:tblPr>
        <w:tblStyle w:val="af0"/>
        <w:tblW w:w="82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1134"/>
        <w:gridCol w:w="1261"/>
        <w:gridCol w:w="1216"/>
        <w:gridCol w:w="1500"/>
        <w:gridCol w:w="1500"/>
        <w:gridCol w:w="1500"/>
      </w:tblGrid>
      <w:tr w:rsidR="00573FB0" w:rsidRPr="00573FB0" w14:paraId="58472EEC" w14:textId="77777777" w:rsidTr="006757E9">
        <w:trPr>
          <w:trHeight w:val="217"/>
        </w:trPr>
        <w:tc>
          <w:tcPr>
            <w:tcW w:w="1140" w:type="dxa"/>
            <w:tcBorders>
              <w:top w:val="single" w:sz="4" w:space="0" w:color="auto"/>
              <w:bottom w:val="single" w:sz="4" w:space="0" w:color="auto"/>
            </w:tcBorders>
          </w:tcPr>
          <w:p w14:paraId="5FA78E86" w14:textId="77777777" w:rsidR="00A54320" w:rsidRPr="00573FB0" w:rsidRDefault="00A54320" w:rsidP="00573FB0">
            <w:pPr>
              <w:spacing w:line="360" w:lineRule="auto"/>
              <w:jc w:val="both"/>
              <w:rPr>
                <w:rFonts w:ascii="Book Antiqua" w:hAnsi="Book Antiqua"/>
                <w:b/>
                <w:bCs/>
              </w:rPr>
            </w:pPr>
            <w:r w:rsidRPr="00573FB0">
              <w:rPr>
                <w:rFonts w:ascii="Book Antiqua" w:hAnsi="Book Antiqua"/>
                <w:b/>
                <w:bCs/>
              </w:rPr>
              <w:t>PPI</w:t>
            </w:r>
          </w:p>
        </w:tc>
        <w:tc>
          <w:tcPr>
            <w:tcW w:w="999" w:type="dxa"/>
            <w:tcBorders>
              <w:top w:val="single" w:sz="4" w:space="0" w:color="auto"/>
              <w:bottom w:val="single" w:sz="4" w:space="0" w:color="auto"/>
            </w:tcBorders>
          </w:tcPr>
          <w:p w14:paraId="3A1396CD" w14:textId="3D425A2A" w:rsidR="00A54320" w:rsidRPr="00573FB0" w:rsidRDefault="00A54320" w:rsidP="00573FB0">
            <w:pPr>
              <w:spacing w:line="360" w:lineRule="auto"/>
              <w:jc w:val="both"/>
              <w:rPr>
                <w:rFonts w:ascii="Book Antiqua" w:hAnsi="Book Antiqua"/>
                <w:b/>
                <w:bCs/>
              </w:rPr>
            </w:pPr>
            <w:r w:rsidRPr="00573FB0">
              <w:rPr>
                <w:rFonts w:ascii="Book Antiqua" w:hAnsi="Book Antiqua"/>
                <w:b/>
                <w:bCs/>
              </w:rPr>
              <w:t>Omeprazole</w:t>
            </w:r>
            <w:r w:rsidR="004B36F9" w:rsidRPr="00573FB0">
              <w:rPr>
                <w:rFonts w:ascii="Book Antiqua" w:hAnsi="Book Antiqua"/>
                <w:b/>
                <w:bCs/>
              </w:rPr>
              <w:t xml:space="preserve"> </w:t>
            </w:r>
          </w:p>
        </w:tc>
        <w:tc>
          <w:tcPr>
            <w:tcW w:w="1121" w:type="dxa"/>
            <w:tcBorders>
              <w:top w:val="single" w:sz="4" w:space="0" w:color="auto"/>
              <w:bottom w:val="single" w:sz="4" w:space="0" w:color="auto"/>
            </w:tcBorders>
          </w:tcPr>
          <w:p w14:paraId="1C8D146F" w14:textId="77777777" w:rsidR="00A54320" w:rsidRPr="00573FB0" w:rsidRDefault="00A54320" w:rsidP="00573FB0">
            <w:pPr>
              <w:spacing w:line="360" w:lineRule="auto"/>
              <w:jc w:val="both"/>
              <w:rPr>
                <w:rFonts w:ascii="Book Antiqua" w:hAnsi="Book Antiqua"/>
                <w:b/>
                <w:bCs/>
              </w:rPr>
            </w:pPr>
            <w:r w:rsidRPr="00573FB0">
              <w:rPr>
                <w:rFonts w:ascii="Book Antiqua" w:hAnsi="Book Antiqua"/>
                <w:b/>
                <w:bCs/>
              </w:rPr>
              <w:t>Esomeprazole</w:t>
            </w:r>
          </w:p>
        </w:tc>
        <w:tc>
          <w:tcPr>
            <w:tcW w:w="1087" w:type="dxa"/>
            <w:tcBorders>
              <w:top w:val="single" w:sz="4" w:space="0" w:color="auto"/>
              <w:bottom w:val="single" w:sz="4" w:space="0" w:color="auto"/>
            </w:tcBorders>
          </w:tcPr>
          <w:p w14:paraId="6B55B79E" w14:textId="060A74DE" w:rsidR="00A54320" w:rsidRPr="00573FB0" w:rsidRDefault="00A54320" w:rsidP="00573FB0">
            <w:pPr>
              <w:spacing w:line="360" w:lineRule="auto"/>
              <w:jc w:val="both"/>
              <w:rPr>
                <w:rFonts w:ascii="Book Antiqua" w:hAnsi="Book Antiqua"/>
                <w:b/>
                <w:bCs/>
              </w:rPr>
            </w:pPr>
            <w:r w:rsidRPr="00573FB0">
              <w:rPr>
                <w:rFonts w:ascii="Book Antiqua" w:hAnsi="Book Antiqua"/>
                <w:b/>
                <w:bCs/>
              </w:rPr>
              <w:t>Lansoprazole</w:t>
            </w:r>
            <w:r w:rsidR="004B36F9" w:rsidRPr="00573FB0">
              <w:rPr>
                <w:rFonts w:ascii="Book Antiqua" w:hAnsi="Book Antiqua"/>
                <w:b/>
                <w:bCs/>
              </w:rPr>
              <w:t xml:space="preserve"> </w:t>
            </w:r>
          </w:p>
        </w:tc>
        <w:tc>
          <w:tcPr>
            <w:tcW w:w="1297" w:type="dxa"/>
            <w:tcBorders>
              <w:top w:val="single" w:sz="4" w:space="0" w:color="auto"/>
              <w:bottom w:val="single" w:sz="4" w:space="0" w:color="auto"/>
            </w:tcBorders>
          </w:tcPr>
          <w:p w14:paraId="52722BAC" w14:textId="77777777" w:rsidR="00A54320" w:rsidRPr="00573FB0" w:rsidRDefault="00A54320" w:rsidP="00573FB0">
            <w:pPr>
              <w:spacing w:line="360" w:lineRule="auto"/>
              <w:jc w:val="both"/>
              <w:rPr>
                <w:rFonts w:ascii="Book Antiqua" w:hAnsi="Book Antiqua"/>
                <w:b/>
                <w:bCs/>
              </w:rPr>
            </w:pPr>
            <w:r w:rsidRPr="00573FB0">
              <w:rPr>
                <w:rFonts w:ascii="Book Antiqua" w:hAnsi="Book Antiqua"/>
                <w:b/>
                <w:bCs/>
              </w:rPr>
              <w:t>Dexlansoprazole</w:t>
            </w:r>
          </w:p>
        </w:tc>
        <w:tc>
          <w:tcPr>
            <w:tcW w:w="1297" w:type="dxa"/>
            <w:tcBorders>
              <w:top w:val="single" w:sz="4" w:space="0" w:color="auto"/>
              <w:bottom w:val="single" w:sz="4" w:space="0" w:color="auto"/>
            </w:tcBorders>
          </w:tcPr>
          <w:p w14:paraId="01024852" w14:textId="5899F435" w:rsidR="00A54320" w:rsidRPr="00573FB0" w:rsidRDefault="00A54320" w:rsidP="00573FB0">
            <w:pPr>
              <w:spacing w:line="360" w:lineRule="auto"/>
              <w:jc w:val="both"/>
              <w:rPr>
                <w:rFonts w:ascii="Book Antiqua" w:eastAsiaTheme="minorEastAsia" w:hAnsi="Book Antiqua"/>
                <w:b/>
                <w:bCs/>
                <w:lang w:eastAsia="zh-CN"/>
              </w:rPr>
            </w:pPr>
            <w:r w:rsidRPr="00573FB0">
              <w:rPr>
                <w:rFonts w:ascii="Book Antiqua" w:hAnsi="Book Antiqua"/>
                <w:b/>
                <w:bCs/>
              </w:rPr>
              <w:t>Pantoprazole</w:t>
            </w:r>
          </w:p>
        </w:tc>
        <w:tc>
          <w:tcPr>
            <w:tcW w:w="1297" w:type="dxa"/>
            <w:tcBorders>
              <w:top w:val="single" w:sz="4" w:space="0" w:color="auto"/>
              <w:bottom w:val="single" w:sz="4" w:space="0" w:color="auto"/>
            </w:tcBorders>
          </w:tcPr>
          <w:p w14:paraId="4F9D154E" w14:textId="253A7491" w:rsidR="00A54320" w:rsidRPr="00573FB0" w:rsidRDefault="00A54320" w:rsidP="00573FB0">
            <w:pPr>
              <w:spacing w:line="360" w:lineRule="auto"/>
              <w:jc w:val="both"/>
              <w:rPr>
                <w:rFonts w:ascii="Book Antiqua" w:eastAsiaTheme="minorEastAsia" w:hAnsi="Book Antiqua"/>
                <w:b/>
                <w:bCs/>
                <w:lang w:eastAsia="zh-CN"/>
              </w:rPr>
            </w:pPr>
            <w:r w:rsidRPr="00573FB0">
              <w:rPr>
                <w:rFonts w:ascii="Book Antiqua" w:hAnsi="Book Antiqua"/>
                <w:b/>
                <w:bCs/>
              </w:rPr>
              <w:t>Rabeprazole</w:t>
            </w:r>
          </w:p>
        </w:tc>
      </w:tr>
      <w:tr w:rsidR="00573FB0" w:rsidRPr="00573FB0" w14:paraId="13631EDB" w14:textId="77777777" w:rsidTr="006757E9">
        <w:trPr>
          <w:trHeight w:val="423"/>
        </w:trPr>
        <w:tc>
          <w:tcPr>
            <w:tcW w:w="1140" w:type="dxa"/>
            <w:tcBorders>
              <w:top w:val="single" w:sz="4" w:space="0" w:color="auto"/>
            </w:tcBorders>
          </w:tcPr>
          <w:p w14:paraId="3DDFF405" w14:textId="16EE9409" w:rsidR="00A54320" w:rsidRPr="00573FB0" w:rsidRDefault="00A54320" w:rsidP="00573FB0">
            <w:pPr>
              <w:spacing w:line="360" w:lineRule="auto"/>
              <w:jc w:val="both"/>
              <w:rPr>
                <w:rFonts w:ascii="Book Antiqua" w:hAnsi="Book Antiqua"/>
                <w:bCs/>
              </w:rPr>
            </w:pPr>
            <w:r w:rsidRPr="00573FB0">
              <w:rPr>
                <w:rFonts w:ascii="Book Antiqua" w:hAnsi="Book Antiqua"/>
                <w:bCs/>
              </w:rPr>
              <w:t>Half-life</w:t>
            </w:r>
            <w:r w:rsidR="004B36F9" w:rsidRPr="00573FB0">
              <w:rPr>
                <w:rFonts w:ascii="Book Antiqua" w:hAnsi="Book Antiqua"/>
                <w:bCs/>
              </w:rPr>
              <w:t xml:space="preserve"> </w:t>
            </w:r>
            <w:r w:rsidRPr="00573FB0">
              <w:rPr>
                <w:rFonts w:ascii="Book Antiqua" w:hAnsi="Book Antiqua"/>
                <w:bCs/>
              </w:rPr>
              <w:t>(T1/2)</w:t>
            </w:r>
            <w:r w:rsidR="004B36F9" w:rsidRPr="00573FB0">
              <w:rPr>
                <w:rFonts w:ascii="Book Antiqua" w:hAnsi="Book Antiqua"/>
                <w:bCs/>
              </w:rPr>
              <w:t xml:space="preserve"> </w:t>
            </w:r>
            <w:r w:rsidRPr="00573FB0">
              <w:rPr>
                <w:rFonts w:ascii="Book Antiqua" w:hAnsi="Book Antiqua"/>
                <w:bCs/>
              </w:rPr>
              <w:t>(hrs)</w:t>
            </w:r>
            <w:r w:rsidR="006757E9" w:rsidRPr="00573FB0">
              <w:rPr>
                <w:rFonts w:ascii="Book Antiqua" w:hAnsi="Book Antiqua"/>
                <w:bCs/>
                <w:vertAlign w:val="superscript"/>
              </w:rPr>
              <w:t>[</w:t>
            </w:r>
            <w:r w:rsidRPr="00573FB0">
              <w:rPr>
                <w:rFonts w:ascii="Book Antiqua" w:hAnsi="Book Antiqua"/>
                <w:bCs/>
                <w:vertAlign w:val="superscript"/>
              </w:rPr>
              <w:t>7-9]</w:t>
            </w:r>
          </w:p>
        </w:tc>
        <w:tc>
          <w:tcPr>
            <w:tcW w:w="999" w:type="dxa"/>
            <w:tcBorders>
              <w:top w:val="single" w:sz="4" w:space="0" w:color="auto"/>
            </w:tcBorders>
          </w:tcPr>
          <w:p w14:paraId="53A126F4" w14:textId="4E9693F3" w:rsidR="00A54320" w:rsidRPr="00573FB0" w:rsidRDefault="00A54320" w:rsidP="00573FB0">
            <w:pPr>
              <w:spacing w:line="360" w:lineRule="auto"/>
              <w:jc w:val="both"/>
              <w:rPr>
                <w:rFonts w:ascii="Book Antiqua" w:hAnsi="Book Antiqua"/>
              </w:rPr>
            </w:pPr>
            <w:r w:rsidRPr="00573FB0">
              <w:rPr>
                <w:rFonts w:ascii="Book Antiqua" w:hAnsi="Book Antiqua"/>
              </w:rPr>
              <w:t>0.6-1</w:t>
            </w:r>
            <w:r w:rsidR="007564CC" w:rsidRPr="00573FB0">
              <w:rPr>
                <w:rFonts w:ascii="Book Antiqua" w:eastAsiaTheme="minorEastAsia" w:hAnsi="Book Antiqua"/>
                <w:lang w:eastAsia="zh-CN"/>
              </w:rPr>
              <w:t>.0</w:t>
            </w:r>
            <w:r w:rsidR="006757E9" w:rsidRPr="00573FB0">
              <w:rPr>
                <w:rFonts w:ascii="Book Antiqua" w:hAnsi="Book Antiqua"/>
                <w:vertAlign w:val="superscript"/>
              </w:rPr>
              <w:t>[</w:t>
            </w:r>
            <w:r w:rsidRPr="00573FB0">
              <w:rPr>
                <w:rFonts w:ascii="Book Antiqua" w:hAnsi="Book Antiqua"/>
                <w:vertAlign w:val="superscript"/>
              </w:rPr>
              <w:t>7]</w:t>
            </w:r>
          </w:p>
        </w:tc>
        <w:tc>
          <w:tcPr>
            <w:tcW w:w="1121" w:type="dxa"/>
            <w:tcBorders>
              <w:top w:val="single" w:sz="4" w:space="0" w:color="auto"/>
            </w:tcBorders>
          </w:tcPr>
          <w:p w14:paraId="68602EE3" w14:textId="5833DB75" w:rsidR="00A54320" w:rsidRPr="00573FB0" w:rsidRDefault="00A54320" w:rsidP="00573FB0">
            <w:pPr>
              <w:spacing w:line="360" w:lineRule="auto"/>
              <w:jc w:val="both"/>
              <w:rPr>
                <w:rFonts w:ascii="Book Antiqua" w:hAnsi="Book Antiqua"/>
              </w:rPr>
            </w:pPr>
            <w:r w:rsidRPr="00573FB0">
              <w:rPr>
                <w:rFonts w:ascii="Book Antiqua" w:hAnsi="Book Antiqua"/>
              </w:rPr>
              <w:t>1.1</w:t>
            </w:r>
            <w:r w:rsidR="006757E9" w:rsidRPr="00573FB0">
              <w:rPr>
                <w:rFonts w:ascii="Book Antiqua" w:hAnsi="Book Antiqua"/>
                <w:vertAlign w:val="superscript"/>
              </w:rPr>
              <w:t>[</w:t>
            </w:r>
            <w:r w:rsidRPr="00573FB0">
              <w:rPr>
                <w:rFonts w:ascii="Book Antiqua" w:hAnsi="Book Antiqua"/>
                <w:vertAlign w:val="superscript"/>
              </w:rPr>
              <w:t>8]</w:t>
            </w:r>
          </w:p>
        </w:tc>
        <w:tc>
          <w:tcPr>
            <w:tcW w:w="1087" w:type="dxa"/>
            <w:tcBorders>
              <w:top w:val="single" w:sz="4" w:space="0" w:color="auto"/>
            </w:tcBorders>
          </w:tcPr>
          <w:p w14:paraId="4CF3A8E9" w14:textId="6682C9B9" w:rsidR="00A54320" w:rsidRPr="00573FB0" w:rsidRDefault="00A54320" w:rsidP="00573FB0">
            <w:pPr>
              <w:spacing w:line="360" w:lineRule="auto"/>
              <w:jc w:val="both"/>
              <w:rPr>
                <w:rFonts w:ascii="Book Antiqua" w:hAnsi="Book Antiqua"/>
              </w:rPr>
            </w:pPr>
            <w:r w:rsidRPr="00573FB0">
              <w:rPr>
                <w:rFonts w:ascii="Book Antiqua" w:hAnsi="Book Antiqua"/>
              </w:rPr>
              <w:t>0.9-1.6</w:t>
            </w:r>
            <w:r w:rsidR="006757E9" w:rsidRPr="00573FB0">
              <w:rPr>
                <w:rFonts w:ascii="Book Antiqua" w:hAnsi="Book Antiqua"/>
                <w:vertAlign w:val="superscript"/>
              </w:rPr>
              <w:t>[</w:t>
            </w:r>
            <w:r w:rsidRPr="00573FB0">
              <w:rPr>
                <w:rFonts w:ascii="Book Antiqua" w:hAnsi="Book Antiqua"/>
                <w:vertAlign w:val="superscript"/>
              </w:rPr>
              <w:t>7]</w:t>
            </w:r>
          </w:p>
        </w:tc>
        <w:tc>
          <w:tcPr>
            <w:tcW w:w="1297" w:type="dxa"/>
            <w:tcBorders>
              <w:top w:val="single" w:sz="4" w:space="0" w:color="auto"/>
            </w:tcBorders>
          </w:tcPr>
          <w:p w14:paraId="3AA3C272" w14:textId="01B6B0BD"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1-2</w:t>
            </w:r>
            <w:r w:rsidR="006757E9" w:rsidRPr="00573FB0">
              <w:rPr>
                <w:rFonts w:ascii="Book Antiqua" w:hAnsi="Book Antiqua"/>
                <w:vertAlign w:val="superscript"/>
              </w:rPr>
              <w:t>[</w:t>
            </w:r>
            <w:r w:rsidRPr="00573FB0">
              <w:rPr>
                <w:rFonts w:ascii="Book Antiqua" w:hAnsi="Book Antiqua"/>
                <w:vertAlign w:val="superscript"/>
              </w:rPr>
              <w:t>9]</w:t>
            </w:r>
          </w:p>
        </w:tc>
        <w:tc>
          <w:tcPr>
            <w:tcW w:w="1297" w:type="dxa"/>
            <w:tcBorders>
              <w:top w:val="single" w:sz="4" w:space="0" w:color="auto"/>
            </w:tcBorders>
          </w:tcPr>
          <w:p w14:paraId="3767540D" w14:textId="3DB3F1EB" w:rsidR="00A54320" w:rsidRPr="00573FB0" w:rsidRDefault="00A54320" w:rsidP="00573FB0">
            <w:pPr>
              <w:spacing w:line="360" w:lineRule="auto"/>
              <w:jc w:val="both"/>
              <w:rPr>
                <w:rFonts w:ascii="Book Antiqua" w:hAnsi="Book Antiqua"/>
              </w:rPr>
            </w:pPr>
            <w:r w:rsidRPr="00573FB0">
              <w:rPr>
                <w:rFonts w:ascii="Book Antiqua" w:hAnsi="Book Antiqua"/>
              </w:rPr>
              <w:t>0.9-1.9</w:t>
            </w:r>
            <w:r w:rsidR="006757E9" w:rsidRPr="00573FB0">
              <w:rPr>
                <w:rFonts w:ascii="Book Antiqua" w:hAnsi="Book Antiqua"/>
                <w:vertAlign w:val="superscript"/>
              </w:rPr>
              <w:t>[</w:t>
            </w:r>
            <w:r w:rsidRPr="00573FB0">
              <w:rPr>
                <w:rFonts w:ascii="Book Antiqua" w:hAnsi="Book Antiqua"/>
                <w:vertAlign w:val="superscript"/>
              </w:rPr>
              <w:t>7]</w:t>
            </w:r>
          </w:p>
        </w:tc>
        <w:tc>
          <w:tcPr>
            <w:tcW w:w="1297" w:type="dxa"/>
            <w:tcBorders>
              <w:top w:val="single" w:sz="4" w:space="0" w:color="auto"/>
            </w:tcBorders>
          </w:tcPr>
          <w:p w14:paraId="121038E3" w14:textId="387FCCB4" w:rsidR="00A54320" w:rsidRPr="00573FB0" w:rsidRDefault="00A54320" w:rsidP="00573FB0">
            <w:pPr>
              <w:spacing w:line="360" w:lineRule="auto"/>
              <w:jc w:val="both"/>
              <w:rPr>
                <w:rFonts w:ascii="Book Antiqua" w:hAnsi="Book Antiqua"/>
              </w:rPr>
            </w:pPr>
            <w:r w:rsidRPr="00573FB0">
              <w:rPr>
                <w:rFonts w:ascii="Book Antiqua" w:hAnsi="Book Antiqua"/>
              </w:rPr>
              <w:t>1</w:t>
            </w:r>
            <w:r w:rsidR="006757E9" w:rsidRPr="00573FB0">
              <w:rPr>
                <w:rFonts w:ascii="Book Antiqua" w:hAnsi="Book Antiqua"/>
                <w:vertAlign w:val="superscript"/>
              </w:rPr>
              <w:t>[</w:t>
            </w:r>
            <w:r w:rsidRPr="00573FB0">
              <w:rPr>
                <w:rFonts w:ascii="Book Antiqua" w:hAnsi="Book Antiqua"/>
                <w:vertAlign w:val="superscript"/>
              </w:rPr>
              <w:t>7]</w:t>
            </w:r>
          </w:p>
        </w:tc>
      </w:tr>
      <w:tr w:rsidR="00573FB0" w:rsidRPr="00573FB0" w14:paraId="00C7BA46" w14:textId="77777777" w:rsidTr="006757E9">
        <w:trPr>
          <w:trHeight w:val="871"/>
        </w:trPr>
        <w:tc>
          <w:tcPr>
            <w:tcW w:w="1140" w:type="dxa"/>
          </w:tcPr>
          <w:p w14:paraId="5CA3687C" w14:textId="360CE2DA" w:rsidR="00A54320" w:rsidRPr="00573FB0" w:rsidRDefault="00A54320" w:rsidP="00573FB0">
            <w:pPr>
              <w:spacing w:line="360" w:lineRule="auto"/>
              <w:jc w:val="both"/>
              <w:rPr>
                <w:rFonts w:ascii="Book Antiqua" w:hAnsi="Book Antiqua"/>
                <w:bCs/>
              </w:rPr>
            </w:pPr>
            <w:r w:rsidRPr="00573FB0">
              <w:rPr>
                <w:rFonts w:ascii="Book Antiqua" w:hAnsi="Book Antiqua"/>
                <w:bCs/>
              </w:rPr>
              <w:t>Hepatic</w:t>
            </w:r>
            <w:r w:rsidR="004B36F9" w:rsidRPr="00573FB0">
              <w:rPr>
                <w:rFonts w:ascii="Book Antiqua" w:hAnsi="Book Antiqua"/>
                <w:bCs/>
              </w:rPr>
              <w:t xml:space="preserve"> </w:t>
            </w:r>
            <w:r w:rsidRPr="00573FB0">
              <w:rPr>
                <w:rFonts w:ascii="Book Antiqua" w:hAnsi="Book Antiqua"/>
                <w:bCs/>
              </w:rPr>
              <w:t>metabolism</w:t>
            </w:r>
            <w:r w:rsidR="006757E9" w:rsidRPr="00573FB0">
              <w:rPr>
                <w:rFonts w:ascii="Book Antiqua" w:hAnsi="Book Antiqua"/>
                <w:bCs/>
                <w:vertAlign w:val="superscript"/>
              </w:rPr>
              <w:t>[</w:t>
            </w:r>
            <w:r w:rsidRPr="00573FB0">
              <w:rPr>
                <w:rFonts w:ascii="Book Antiqua" w:hAnsi="Book Antiqua"/>
                <w:bCs/>
                <w:vertAlign w:val="superscript"/>
              </w:rPr>
              <w:t>10]</w:t>
            </w:r>
          </w:p>
        </w:tc>
        <w:tc>
          <w:tcPr>
            <w:tcW w:w="999" w:type="dxa"/>
          </w:tcPr>
          <w:p w14:paraId="1B862BA9" w14:textId="13E377E2" w:rsidR="00A54320" w:rsidRPr="00573FB0" w:rsidRDefault="00A54320" w:rsidP="00573FB0">
            <w:pPr>
              <w:spacing w:line="360" w:lineRule="auto"/>
              <w:jc w:val="both"/>
              <w:rPr>
                <w:rFonts w:ascii="Book Antiqua" w:hAnsi="Book Antiqua"/>
              </w:rPr>
            </w:pPr>
            <w:r w:rsidRPr="00573FB0">
              <w:rPr>
                <w:rFonts w:ascii="Book Antiqua" w:hAnsi="Book Antiqua"/>
              </w:rPr>
              <w:t>Major:</w:t>
            </w:r>
            <w:r w:rsidR="004B36F9" w:rsidRPr="00573FB0">
              <w:rPr>
                <w:rFonts w:ascii="Book Antiqua" w:hAnsi="Book Antiqua"/>
              </w:rPr>
              <w:t xml:space="preserve"> </w:t>
            </w:r>
            <w:r w:rsidRPr="00573FB0">
              <w:rPr>
                <w:rFonts w:ascii="Book Antiqua" w:hAnsi="Book Antiqua"/>
              </w:rPr>
              <w:t>CYP2C19</w:t>
            </w:r>
            <w:r w:rsidR="007564CC" w:rsidRPr="00573FB0">
              <w:rPr>
                <w:rFonts w:ascii="Book Antiqua" w:eastAsiaTheme="minorEastAsia" w:hAnsi="Book Antiqua"/>
                <w:lang w:eastAsia="zh-CN"/>
              </w:rPr>
              <w:t>; 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CYP3A4</w:t>
            </w:r>
          </w:p>
        </w:tc>
        <w:tc>
          <w:tcPr>
            <w:tcW w:w="1121" w:type="dxa"/>
          </w:tcPr>
          <w:p w14:paraId="5E12B580" w14:textId="543BE6E9" w:rsidR="00A54320" w:rsidRPr="00573FB0" w:rsidRDefault="00A54320" w:rsidP="00573FB0">
            <w:pPr>
              <w:spacing w:line="360" w:lineRule="auto"/>
              <w:jc w:val="both"/>
              <w:rPr>
                <w:rFonts w:ascii="Book Antiqua" w:hAnsi="Book Antiqua"/>
              </w:rPr>
            </w:pPr>
            <w:r w:rsidRPr="00573FB0">
              <w:rPr>
                <w:rFonts w:ascii="Book Antiqua" w:hAnsi="Book Antiqua"/>
              </w:rPr>
              <w:t>Major:</w:t>
            </w:r>
            <w:r w:rsidR="004B36F9" w:rsidRPr="00573FB0">
              <w:rPr>
                <w:rFonts w:ascii="Book Antiqua" w:hAnsi="Book Antiqua"/>
              </w:rPr>
              <w:t xml:space="preserve"> </w:t>
            </w:r>
            <w:r w:rsidRPr="00573FB0">
              <w:rPr>
                <w:rFonts w:ascii="Book Antiqua" w:hAnsi="Book Antiqua"/>
              </w:rPr>
              <w:t>CYP2C19</w:t>
            </w:r>
            <w:r w:rsidR="007564CC" w:rsidRPr="00573FB0">
              <w:rPr>
                <w:rFonts w:ascii="Book Antiqua" w:eastAsiaTheme="minorEastAsia" w:hAnsi="Book Antiqua"/>
                <w:lang w:eastAsia="zh-CN"/>
              </w:rPr>
              <w:t>; 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CYP3A4</w:t>
            </w:r>
          </w:p>
        </w:tc>
        <w:tc>
          <w:tcPr>
            <w:tcW w:w="1087" w:type="dxa"/>
          </w:tcPr>
          <w:p w14:paraId="6DAB46DF" w14:textId="424F44DB" w:rsidR="00A54320" w:rsidRPr="00573FB0" w:rsidRDefault="00A54320" w:rsidP="00573FB0">
            <w:pPr>
              <w:spacing w:line="360" w:lineRule="auto"/>
              <w:jc w:val="both"/>
              <w:rPr>
                <w:rFonts w:ascii="Book Antiqua" w:hAnsi="Book Antiqua"/>
              </w:rPr>
            </w:pPr>
            <w:r w:rsidRPr="00573FB0">
              <w:rPr>
                <w:rFonts w:ascii="Book Antiqua" w:hAnsi="Book Antiqua"/>
              </w:rPr>
              <w:t>Major:</w:t>
            </w:r>
            <w:r w:rsidR="004B36F9" w:rsidRPr="00573FB0">
              <w:rPr>
                <w:rFonts w:ascii="Book Antiqua" w:hAnsi="Book Antiqua"/>
              </w:rPr>
              <w:t xml:space="preserve"> </w:t>
            </w:r>
            <w:r w:rsidRPr="00573FB0">
              <w:rPr>
                <w:rFonts w:ascii="Book Antiqua" w:hAnsi="Book Antiqua"/>
              </w:rPr>
              <w:t>CYP2C19</w:t>
            </w:r>
            <w:r w:rsidR="007564CC" w:rsidRPr="00573FB0">
              <w:rPr>
                <w:rFonts w:ascii="Book Antiqua" w:eastAsiaTheme="minorEastAsia" w:hAnsi="Book Antiqua"/>
                <w:lang w:eastAsia="zh-CN"/>
              </w:rPr>
              <w:t>; 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CYP3A4</w:t>
            </w:r>
          </w:p>
        </w:tc>
        <w:tc>
          <w:tcPr>
            <w:tcW w:w="1297" w:type="dxa"/>
          </w:tcPr>
          <w:p w14:paraId="23EB281C" w14:textId="0E278C25" w:rsidR="00A54320" w:rsidRPr="00573FB0" w:rsidRDefault="00A54320" w:rsidP="00573FB0">
            <w:pPr>
              <w:spacing w:line="360" w:lineRule="auto"/>
              <w:jc w:val="both"/>
              <w:rPr>
                <w:rFonts w:ascii="Book Antiqua" w:hAnsi="Book Antiqua"/>
              </w:rPr>
            </w:pPr>
            <w:r w:rsidRPr="00573FB0">
              <w:rPr>
                <w:rFonts w:ascii="Book Antiqua" w:hAnsi="Book Antiqua"/>
              </w:rPr>
              <w:t>Major:</w:t>
            </w:r>
            <w:r w:rsidR="004B36F9" w:rsidRPr="00573FB0">
              <w:rPr>
                <w:rFonts w:ascii="Book Antiqua" w:hAnsi="Book Antiqua"/>
              </w:rPr>
              <w:t xml:space="preserve"> </w:t>
            </w:r>
            <w:r w:rsidRPr="00573FB0">
              <w:rPr>
                <w:rFonts w:ascii="Book Antiqua" w:hAnsi="Book Antiqua"/>
              </w:rPr>
              <w:t>CYP2C19</w:t>
            </w:r>
            <w:r w:rsidR="007564CC" w:rsidRPr="00573FB0">
              <w:rPr>
                <w:rFonts w:ascii="Book Antiqua" w:eastAsiaTheme="minorEastAsia" w:hAnsi="Book Antiqua"/>
                <w:lang w:eastAsia="zh-CN"/>
              </w:rPr>
              <w:t>; 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CYP3A4</w:t>
            </w:r>
          </w:p>
        </w:tc>
        <w:tc>
          <w:tcPr>
            <w:tcW w:w="1297" w:type="dxa"/>
          </w:tcPr>
          <w:p w14:paraId="0F6E87A7" w14:textId="588EE170" w:rsidR="00A54320" w:rsidRPr="00573FB0" w:rsidRDefault="00A54320" w:rsidP="00573FB0">
            <w:pPr>
              <w:spacing w:line="360" w:lineRule="auto"/>
              <w:jc w:val="both"/>
              <w:rPr>
                <w:rFonts w:ascii="Book Antiqua" w:hAnsi="Book Antiqua"/>
              </w:rPr>
            </w:pPr>
            <w:r w:rsidRPr="00573FB0">
              <w:rPr>
                <w:rFonts w:ascii="Book Antiqua" w:hAnsi="Book Antiqua"/>
              </w:rPr>
              <w:t>Minor:</w:t>
            </w:r>
            <w:r w:rsidR="004B36F9" w:rsidRPr="00573FB0">
              <w:rPr>
                <w:rFonts w:ascii="Book Antiqua" w:hAnsi="Book Antiqua"/>
              </w:rPr>
              <w:t xml:space="preserve"> </w:t>
            </w:r>
            <w:r w:rsidRPr="00573FB0">
              <w:rPr>
                <w:rFonts w:ascii="Book Antiqua" w:hAnsi="Book Antiqua"/>
              </w:rPr>
              <w:t>CYP3A4</w:t>
            </w:r>
            <w:r w:rsidR="004B36F9" w:rsidRPr="00573FB0">
              <w:rPr>
                <w:rFonts w:ascii="Book Antiqua" w:hAnsi="Book Antiqua"/>
              </w:rPr>
              <w:t xml:space="preserve"> </w:t>
            </w:r>
            <w:r w:rsidRPr="00573FB0">
              <w:rPr>
                <w:rFonts w:ascii="Book Antiqua" w:hAnsi="Book Antiqua"/>
              </w:rPr>
              <w:t>CYP2C19</w:t>
            </w:r>
          </w:p>
        </w:tc>
        <w:tc>
          <w:tcPr>
            <w:tcW w:w="1297" w:type="dxa"/>
          </w:tcPr>
          <w:p w14:paraId="1E56BE1A" w14:textId="47BB927A"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Non-enzymatic</w:t>
            </w:r>
            <w:r w:rsidR="004B36F9" w:rsidRPr="00573FB0">
              <w:rPr>
                <w:rFonts w:ascii="Book Antiqua" w:hAnsi="Book Antiqua"/>
              </w:rPr>
              <w:t xml:space="preserve"> </w:t>
            </w:r>
            <w:r w:rsidRPr="00573FB0">
              <w:rPr>
                <w:rFonts w:ascii="Book Antiqua" w:hAnsi="Book Antiqua"/>
              </w:rPr>
              <w:t>reduction</w:t>
            </w:r>
            <w:r w:rsidR="004B36F9" w:rsidRPr="00573FB0">
              <w:rPr>
                <w:rFonts w:ascii="Book Antiqua" w:hAnsi="Book Antiqua"/>
              </w:rPr>
              <w:t xml:space="preserve"> </w:t>
            </w:r>
            <w:r w:rsidR="007564CC" w:rsidRPr="00573FB0">
              <w:rPr>
                <w:rFonts w:ascii="Book Antiqua" w:eastAsiaTheme="minorEastAsia" w:hAnsi="Book Antiqua"/>
                <w:lang w:eastAsia="zh-CN"/>
              </w:rPr>
              <w:t>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CYP2C19</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CYP3A4</w:t>
            </w:r>
          </w:p>
        </w:tc>
      </w:tr>
      <w:tr w:rsidR="00573FB0" w:rsidRPr="00573FB0" w14:paraId="45174EB7" w14:textId="77777777" w:rsidTr="006757E9">
        <w:trPr>
          <w:trHeight w:val="435"/>
        </w:trPr>
        <w:tc>
          <w:tcPr>
            <w:tcW w:w="1140" w:type="dxa"/>
          </w:tcPr>
          <w:p w14:paraId="0941C635" w14:textId="55934F20" w:rsidR="00A54320" w:rsidRPr="00573FB0" w:rsidRDefault="00A54320" w:rsidP="00573FB0">
            <w:pPr>
              <w:spacing w:line="360" w:lineRule="auto"/>
              <w:jc w:val="both"/>
              <w:rPr>
                <w:rFonts w:ascii="Book Antiqua" w:hAnsi="Book Antiqua"/>
                <w:bCs/>
              </w:rPr>
            </w:pPr>
            <w:r w:rsidRPr="00573FB0">
              <w:rPr>
                <w:rFonts w:ascii="Book Antiqua" w:hAnsi="Book Antiqua"/>
                <w:bCs/>
              </w:rPr>
              <w:t>Elimination</w:t>
            </w:r>
            <w:r w:rsidR="006757E9" w:rsidRPr="00573FB0">
              <w:rPr>
                <w:rFonts w:ascii="Book Antiqua" w:hAnsi="Book Antiqua"/>
                <w:bCs/>
                <w:vertAlign w:val="superscript"/>
              </w:rPr>
              <w:t>[</w:t>
            </w:r>
            <w:r w:rsidRPr="00573FB0">
              <w:rPr>
                <w:rFonts w:ascii="Book Antiqua" w:hAnsi="Book Antiqua"/>
                <w:bCs/>
                <w:vertAlign w:val="superscript"/>
              </w:rPr>
              <w:t>11]</w:t>
            </w:r>
          </w:p>
        </w:tc>
        <w:tc>
          <w:tcPr>
            <w:tcW w:w="999" w:type="dxa"/>
          </w:tcPr>
          <w:p w14:paraId="3B5D8A44" w14:textId="4A53899C"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Renal</w:t>
            </w:r>
          </w:p>
        </w:tc>
        <w:tc>
          <w:tcPr>
            <w:tcW w:w="1121" w:type="dxa"/>
          </w:tcPr>
          <w:p w14:paraId="0E8E1BB9" w14:textId="0E4363AD"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Renal</w:t>
            </w:r>
          </w:p>
        </w:tc>
        <w:tc>
          <w:tcPr>
            <w:tcW w:w="1087" w:type="dxa"/>
          </w:tcPr>
          <w:p w14:paraId="7CCA4F3C" w14:textId="614424C4" w:rsidR="00A54320" w:rsidRPr="00573FB0" w:rsidRDefault="00A54320" w:rsidP="00573FB0">
            <w:pPr>
              <w:spacing w:line="360" w:lineRule="auto"/>
              <w:jc w:val="both"/>
              <w:rPr>
                <w:rFonts w:ascii="Book Antiqua" w:hAnsi="Book Antiqua"/>
              </w:rPr>
            </w:pPr>
            <w:r w:rsidRPr="00573FB0">
              <w:rPr>
                <w:rFonts w:ascii="Book Antiqua" w:hAnsi="Book Antiqua"/>
              </w:rPr>
              <w:t>Renal/fecal</w:t>
            </w:r>
          </w:p>
        </w:tc>
        <w:tc>
          <w:tcPr>
            <w:tcW w:w="1297" w:type="dxa"/>
          </w:tcPr>
          <w:p w14:paraId="784EB87D" w14:textId="143C1D7E"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Renal/fecal</w:t>
            </w:r>
          </w:p>
        </w:tc>
        <w:tc>
          <w:tcPr>
            <w:tcW w:w="1297" w:type="dxa"/>
          </w:tcPr>
          <w:p w14:paraId="7F0891D0" w14:textId="77777777" w:rsidR="00A54320" w:rsidRPr="00573FB0" w:rsidRDefault="00A54320" w:rsidP="00573FB0">
            <w:pPr>
              <w:spacing w:line="360" w:lineRule="auto"/>
              <w:jc w:val="both"/>
              <w:rPr>
                <w:rFonts w:ascii="Book Antiqua" w:hAnsi="Book Antiqua"/>
              </w:rPr>
            </w:pPr>
            <w:r w:rsidRPr="00573FB0">
              <w:rPr>
                <w:rFonts w:ascii="Book Antiqua" w:hAnsi="Book Antiqua"/>
              </w:rPr>
              <w:t>Renal</w:t>
            </w:r>
          </w:p>
        </w:tc>
        <w:tc>
          <w:tcPr>
            <w:tcW w:w="1297" w:type="dxa"/>
          </w:tcPr>
          <w:p w14:paraId="06CEC2E4" w14:textId="01EF2B30"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Renal</w:t>
            </w:r>
          </w:p>
        </w:tc>
      </w:tr>
      <w:tr w:rsidR="00573FB0" w:rsidRPr="00573FB0" w14:paraId="0AE6375C" w14:textId="77777777" w:rsidTr="006757E9">
        <w:trPr>
          <w:trHeight w:val="641"/>
        </w:trPr>
        <w:tc>
          <w:tcPr>
            <w:tcW w:w="1140" w:type="dxa"/>
          </w:tcPr>
          <w:p w14:paraId="2A338A90" w14:textId="620065AB" w:rsidR="00A54320" w:rsidRPr="00573FB0" w:rsidRDefault="00A54320" w:rsidP="00573FB0">
            <w:pPr>
              <w:spacing w:line="360" w:lineRule="auto"/>
              <w:jc w:val="both"/>
              <w:rPr>
                <w:rFonts w:ascii="Book Antiqua" w:hAnsi="Book Antiqua"/>
                <w:bCs/>
              </w:rPr>
            </w:pPr>
            <w:r w:rsidRPr="00573FB0">
              <w:rPr>
                <w:rFonts w:ascii="Book Antiqua" w:hAnsi="Book Antiqua"/>
                <w:bCs/>
              </w:rPr>
              <w:t>Oral</w:t>
            </w:r>
            <w:r w:rsidR="004B36F9" w:rsidRPr="00573FB0">
              <w:rPr>
                <w:rFonts w:ascii="Book Antiqua" w:hAnsi="Book Antiqua"/>
                <w:bCs/>
              </w:rPr>
              <w:t xml:space="preserve"> </w:t>
            </w:r>
            <w:r w:rsidRPr="00573FB0">
              <w:rPr>
                <w:rFonts w:ascii="Book Antiqua" w:hAnsi="Book Antiqua"/>
                <w:bCs/>
              </w:rPr>
              <w:t>bioavailability</w:t>
            </w:r>
            <w:r w:rsidR="004B36F9" w:rsidRPr="00573FB0">
              <w:rPr>
                <w:rFonts w:ascii="Book Antiqua" w:hAnsi="Book Antiqua"/>
                <w:bCs/>
              </w:rPr>
              <w:t xml:space="preserve"> </w:t>
            </w:r>
            <w:r w:rsidRPr="00573FB0">
              <w:rPr>
                <w:rFonts w:ascii="Book Antiqua" w:hAnsi="Book Antiqua"/>
                <w:bCs/>
              </w:rPr>
              <w:t>(%)</w:t>
            </w:r>
            <w:r w:rsidR="006757E9" w:rsidRPr="00573FB0">
              <w:rPr>
                <w:rFonts w:ascii="Book Antiqua" w:hAnsi="Book Antiqua"/>
                <w:bCs/>
                <w:vertAlign w:val="superscript"/>
              </w:rPr>
              <w:t>[</w:t>
            </w:r>
            <w:r w:rsidRPr="00573FB0">
              <w:rPr>
                <w:rFonts w:ascii="Book Antiqua" w:hAnsi="Book Antiqua"/>
                <w:bCs/>
                <w:vertAlign w:val="superscript"/>
              </w:rPr>
              <w:t>11]</w:t>
            </w:r>
          </w:p>
        </w:tc>
        <w:tc>
          <w:tcPr>
            <w:tcW w:w="999" w:type="dxa"/>
          </w:tcPr>
          <w:p w14:paraId="1657861D" w14:textId="77777777" w:rsidR="00A54320" w:rsidRPr="00573FB0" w:rsidRDefault="00A54320" w:rsidP="00573FB0">
            <w:pPr>
              <w:spacing w:line="360" w:lineRule="auto"/>
              <w:jc w:val="both"/>
              <w:rPr>
                <w:rFonts w:ascii="Book Antiqua" w:hAnsi="Book Antiqua"/>
              </w:rPr>
            </w:pPr>
            <w:r w:rsidRPr="00573FB0">
              <w:rPr>
                <w:rFonts w:ascii="Book Antiqua" w:hAnsi="Book Antiqua"/>
              </w:rPr>
              <w:t>40-50</w:t>
            </w:r>
          </w:p>
        </w:tc>
        <w:tc>
          <w:tcPr>
            <w:tcW w:w="1121" w:type="dxa"/>
          </w:tcPr>
          <w:p w14:paraId="36C0CB2C" w14:textId="77777777" w:rsidR="00A54320" w:rsidRPr="00573FB0" w:rsidRDefault="00A54320" w:rsidP="00573FB0">
            <w:pPr>
              <w:spacing w:line="360" w:lineRule="auto"/>
              <w:jc w:val="both"/>
              <w:rPr>
                <w:rFonts w:ascii="Book Antiqua" w:hAnsi="Book Antiqua"/>
              </w:rPr>
            </w:pPr>
            <w:r w:rsidRPr="00573FB0">
              <w:rPr>
                <w:rFonts w:ascii="Book Antiqua" w:hAnsi="Book Antiqua"/>
              </w:rPr>
              <w:t>89</w:t>
            </w:r>
          </w:p>
        </w:tc>
        <w:tc>
          <w:tcPr>
            <w:tcW w:w="1087" w:type="dxa"/>
          </w:tcPr>
          <w:p w14:paraId="1D3F1926" w14:textId="77777777" w:rsidR="00A54320" w:rsidRPr="00573FB0" w:rsidRDefault="00A54320" w:rsidP="00573FB0">
            <w:pPr>
              <w:spacing w:line="360" w:lineRule="auto"/>
              <w:jc w:val="both"/>
              <w:rPr>
                <w:rFonts w:ascii="Book Antiqua" w:hAnsi="Book Antiqua"/>
              </w:rPr>
            </w:pPr>
            <w:r w:rsidRPr="00573FB0">
              <w:rPr>
                <w:rFonts w:ascii="Book Antiqua" w:hAnsi="Book Antiqua"/>
              </w:rPr>
              <w:t>80-90</w:t>
            </w:r>
          </w:p>
        </w:tc>
        <w:tc>
          <w:tcPr>
            <w:tcW w:w="1297" w:type="dxa"/>
          </w:tcPr>
          <w:p w14:paraId="18B48932" w14:textId="77777777" w:rsidR="00A54320" w:rsidRPr="00573FB0" w:rsidRDefault="00A54320" w:rsidP="00573FB0">
            <w:pPr>
              <w:spacing w:line="360" w:lineRule="auto"/>
              <w:jc w:val="both"/>
              <w:rPr>
                <w:rFonts w:ascii="Book Antiqua" w:hAnsi="Book Antiqua"/>
              </w:rPr>
            </w:pPr>
            <w:r w:rsidRPr="00573FB0">
              <w:rPr>
                <w:rFonts w:ascii="Book Antiqua" w:hAnsi="Book Antiqua"/>
              </w:rPr>
              <w:t>50-60</w:t>
            </w:r>
          </w:p>
        </w:tc>
        <w:tc>
          <w:tcPr>
            <w:tcW w:w="1297" w:type="dxa"/>
          </w:tcPr>
          <w:p w14:paraId="60FFF417" w14:textId="77777777" w:rsidR="00A54320" w:rsidRPr="00573FB0" w:rsidRDefault="00A54320" w:rsidP="00573FB0">
            <w:pPr>
              <w:spacing w:line="360" w:lineRule="auto"/>
              <w:jc w:val="both"/>
              <w:rPr>
                <w:rFonts w:ascii="Book Antiqua" w:hAnsi="Book Antiqua"/>
              </w:rPr>
            </w:pPr>
            <w:r w:rsidRPr="00573FB0">
              <w:rPr>
                <w:rFonts w:ascii="Book Antiqua" w:hAnsi="Book Antiqua"/>
              </w:rPr>
              <w:t>77</w:t>
            </w:r>
          </w:p>
        </w:tc>
        <w:tc>
          <w:tcPr>
            <w:tcW w:w="1297" w:type="dxa"/>
          </w:tcPr>
          <w:p w14:paraId="564407A5" w14:textId="77777777" w:rsidR="00A54320" w:rsidRPr="00573FB0" w:rsidRDefault="00A54320" w:rsidP="00573FB0">
            <w:pPr>
              <w:spacing w:line="360" w:lineRule="auto"/>
              <w:jc w:val="both"/>
              <w:rPr>
                <w:rFonts w:ascii="Book Antiqua" w:hAnsi="Book Antiqua"/>
              </w:rPr>
            </w:pPr>
            <w:r w:rsidRPr="00573FB0">
              <w:rPr>
                <w:rFonts w:ascii="Book Antiqua" w:hAnsi="Book Antiqua"/>
              </w:rPr>
              <w:t>52</w:t>
            </w:r>
          </w:p>
        </w:tc>
      </w:tr>
      <w:tr w:rsidR="00573FB0" w:rsidRPr="00573FB0" w14:paraId="154B4DE5" w14:textId="77777777" w:rsidTr="006757E9">
        <w:trPr>
          <w:trHeight w:val="1307"/>
        </w:trPr>
        <w:tc>
          <w:tcPr>
            <w:tcW w:w="1140" w:type="dxa"/>
            <w:tcBorders>
              <w:bottom w:val="single" w:sz="4" w:space="0" w:color="auto"/>
            </w:tcBorders>
          </w:tcPr>
          <w:p w14:paraId="3CE685E9" w14:textId="01D3147F" w:rsidR="00A54320" w:rsidRPr="00573FB0" w:rsidRDefault="00A54320" w:rsidP="00573FB0">
            <w:pPr>
              <w:spacing w:line="360" w:lineRule="auto"/>
              <w:jc w:val="both"/>
              <w:rPr>
                <w:rFonts w:ascii="Book Antiqua" w:eastAsiaTheme="minorEastAsia" w:hAnsi="Book Antiqua"/>
                <w:bCs/>
                <w:lang w:eastAsia="zh-CN"/>
              </w:rPr>
            </w:pPr>
            <w:r w:rsidRPr="00573FB0">
              <w:rPr>
                <w:rFonts w:ascii="Book Antiqua" w:hAnsi="Book Antiqua"/>
                <w:bCs/>
              </w:rPr>
              <w:t>Food</w:t>
            </w:r>
            <w:r w:rsidR="004B36F9" w:rsidRPr="00573FB0">
              <w:rPr>
                <w:rFonts w:ascii="Book Antiqua" w:hAnsi="Book Antiqua"/>
                <w:bCs/>
              </w:rPr>
              <w:t xml:space="preserve"> </w:t>
            </w:r>
            <w:r w:rsidRPr="00573FB0">
              <w:rPr>
                <w:rFonts w:ascii="Book Antiqua" w:hAnsi="Book Antiqua"/>
                <w:bCs/>
              </w:rPr>
              <w:t>effect</w:t>
            </w:r>
            <w:r w:rsidR="006757E9" w:rsidRPr="00573FB0">
              <w:rPr>
                <w:rFonts w:ascii="Book Antiqua" w:hAnsi="Book Antiqua"/>
                <w:bCs/>
                <w:vertAlign w:val="superscript"/>
              </w:rPr>
              <w:t>[</w:t>
            </w:r>
            <w:r w:rsidRPr="00573FB0">
              <w:rPr>
                <w:rFonts w:ascii="Book Antiqua" w:hAnsi="Book Antiqua"/>
                <w:bCs/>
                <w:vertAlign w:val="superscript"/>
              </w:rPr>
              <w:t>14]</w:t>
            </w:r>
          </w:p>
        </w:tc>
        <w:tc>
          <w:tcPr>
            <w:tcW w:w="999" w:type="dxa"/>
            <w:tcBorders>
              <w:bottom w:val="single" w:sz="4" w:space="0" w:color="auto"/>
            </w:tcBorders>
          </w:tcPr>
          <w:p w14:paraId="72AC0C0A" w14:textId="19C5F20E"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30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breakfast</w:t>
            </w:r>
          </w:p>
        </w:tc>
        <w:tc>
          <w:tcPr>
            <w:tcW w:w="1121" w:type="dxa"/>
            <w:tcBorders>
              <w:bottom w:val="single" w:sz="4" w:space="0" w:color="auto"/>
            </w:tcBorders>
          </w:tcPr>
          <w:p w14:paraId="4D56D803" w14:textId="0FB7984C" w:rsidR="00A54320" w:rsidRPr="00573FB0" w:rsidRDefault="00A54320" w:rsidP="00573FB0">
            <w:pPr>
              <w:spacing w:line="360" w:lineRule="auto"/>
              <w:jc w:val="both"/>
              <w:rPr>
                <w:rFonts w:ascii="Book Antiqua" w:hAnsi="Book Antiqua"/>
              </w:rPr>
            </w:pPr>
            <w:r w:rsidRPr="00573FB0">
              <w:rPr>
                <w:rFonts w:ascii="Book Antiqua" w:hAnsi="Book Antiqua"/>
              </w:rPr>
              <w:t>60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breakfast</w:t>
            </w:r>
          </w:p>
        </w:tc>
        <w:tc>
          <w:tcPr>
            <w:tcW w:w="1087" w:type="dxa"/>
            <w:tcBorders>
              <w:bottom w:val="single" w:sz="4" w:space="0" w:color="auto"/>
            </w:tcBorders>
          </w:tcPr>
          <w:p w14:paraId="17A9D903" w14:textId="235670FD" w:rsidR="00A54320" w:rsidRPr="00573FB0" w:rsidRDefault="00A54320" w:rsidP="00573FB0">
            <w:pPr>
              <w:spacing w:line="360" w:lineRule="auto"/>
              <w:jc w:val="both"/>
              <w:rPr>
                <w:rFonts w:ascii="Book Antiqua" w:hAnsi="Book Antiqua"/>
              </w:rPr>
            </w:pPr>
            <w:r w:rsidRPr="00573FB0">
              <w:rPr>
                <w:rFonts w:ascii="Book Antiqua" w:hAnsi="Book Antiqua"/>
              </w:rPr>
              <w:t>30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breakfast</w:t>
            </w:r>
          </w:p>
        </w:tc>
        <w:tc>
          <w:tcPr>
            <w:tcW w:w="1297" w:type="dxa"/>
            <w:tcBorders>
              <w:bottom w:val="single" w:sz="4" w:space="0" w:color="auto"/>
            </w:tcBorders>
          </w:tcPr>
          <w:p w14:paraId="69F70D79" w14:textId="66B8FA56" w:rsidR="00A54320" w:rsidRPr="00573FB0" w:rsidRDefault="00A54320" w:rsidP="00573FB0">
            <w:pPr>
              <w:spacing w:line="360" w:lineRule="auto"/>
              <w:jc w:val="both"/>
              <w:rPr>
                <w:rFonts w:ascii="Book Antiqua" w:hAnsi="Book Antiqua"/>
              </w:rPr>
            </w:pPr>
            <w:r w:rsidRPr="00573FB0">
              <w:rPr>
                <w:rFonts w:ascii="Book Antiqua" w:hAnsi="Book Antiqua"/>
              </w:rPr>
              <w:t>Pharmacokinetics</w:t>
            </w:r>
            <w:r w:rsidR="004B36F9" w:rsidRPr="00573FB0">
              <w:rPr>
                <w:rFonts w:ascii="Book Antiqua" w:hAnsi="Book Antiqua"/>
              </w:rPr>
              <w:t xml:space="preserve"> </w:t>
            </w:r>
            <w:r w:rsidRPr="00573FB0">
              <w:rPr>
                <w:rFonts w:ascii="Book Antiqua" w:hAnsi="Book Antiqua"/>
              </w:rPr>
              <w:t>unaffected</w:t>
            </w:r>
            <w:r w:rsidR="004B36F9" w:rsidRPr="00573FB0">
              <w:rPr>
                <w:rFonts w:ascii="Book Antiqua" w:hAnsi="Book Antiqua"/>
              </w:rPr>
              <w:t xml:space="preserve"> </w:t>
            </w:r>
            <w:r w:rsidRPr="00573FB0">
              <w:rPr>
                <w:rFonts w:ascii="Book Antiqua" w:hAnsi="Book Antiqua"/>
              </w:rPr>
              <w:t>by</w:t>
            </w:r>
            <w:r w:rsidR="004B36F9" w:rsidRPr="00573FB0">
              <w:rPr>
                <w:rFonts w:ascii="Book Antiqua" w:hAnsi="Book Antiqua"/>
              </w:rPr>
              <w:t xml:space="preserve"> </w:t>
            </w:r>
            <w:r w:rsidRPr="00573FB0">
              <w:rPr>
                <w:rFonts w:ascii="Book Antiqua" w:hAnsi="Book Antiqua"/>
              </w:rPr>
              <w:t>meals</w:t>
            </w:r>
            <w:r w:rsidR="004B36F9" w:rsidRPr="00573FB0">
              <w:rPr>
                <w:rFonts w:ascii="Book Antiqua" w:hAnsi="Book Antiqua"/>
              </w:rPr>
              <w:t xml:space="preserve"> </w:t>
            </w:r>
          </w:p>
        </w:tc>
        <w:tc>
          <w:tcPr>
            <w:tcW w:w="1297" w:type="dxa"/>
            <w:tcBorders>
              <w:bottom w:val="single" w:sz="4" w:space="0" w:color="auto"/>
            </w:tcBorders>
          </w:tcPr>
          <w:p w14:paraId="45CCBC70" w14:textId="1E7EC2A3" w:rsidR="00A54320" w:rsidRPr="00573FB0" w:rsidRDefault="00A54320" w:rsidP="00573FB0">
            <w:pPr>
              <w:spacing w:line="360" w:lineRule="auto"/>
              <w:jc w:val="both"/>
              <w:rPr>
                <w:rFonts w:ascii="Book Antiqua" w:hAnsi="Book Antiqua"/>
              </w:rPr>
            </w:pPr>
            <w:r w:rsidRPr="00573FB0">
              <w:rPr>
                <w:rFonts w:ascii="Book Antiqua" w:hAnsi="Book Antiqua"/>
              </w:rPr>
              <w:t>Pharmacokinetics</w:t>
            </w:r>
            <w:r w:rsidR="004B36F9" w:rsidRPr="00573FB0">
              <w:rPr>
                <w:rFonts w:ascii="Book Antiqua" w:hAnsi="Book Antiqua"/>
              </w:rPr>
              <w:t xml:space="preserve"> </w:t>
            </w:r>
            <w:r w:rsidRPr="00573FB0">
              <w:rPr>
                <w:rFonts w:ascii="Book Antiqua" w:hAnsi="Book Antiqua"/>
              </w:rPr>
              <w:t>unaffected</w:t>
            </w:r>
            <w:r w:rsidR="004B36F9" w:rsidRPr="00573FB0">
              <w:rPr>
                <w:rFonts w:ascii="Book Antiqua" w:hAnsi="Book Antiqua"/>
              </w:rPr>
              <w:t xml:space="preserve"> </w:t>
            </w:r>
            <w:r w:rsidRPr="00573FB0">
              <w:rPr>
                <w:rFonts w:ascii="Book Antiqua" w:hAnsi="Book Antiqua"/>
              </w:rPr>
              <w:t>by</w:t>
            </w:r>
            <w:r w:rsidR="004B36F9" w:rsidRPr="00573FB0">
              <w:rPr>
                <w:rFonts w:ascii="Book Antiqua" w:hAnsi="Book Antiqua"/>
              </w:rPr>
              <w:t xml:space="preserve"> </w:t>
            </w:r>
            <w:r w:rsidRPr="00573FB0">
              <w:rPr>
                <w:rFonts w:ascii="Book Antiqua" w:hAnsi="Book Antiqua"/>
              </w:rPr>
              <w:t>meals</w:t>
            </w:r>
            <w:r w:rsidR="004B36F9" w:rsidRPr="00573FB0">
              <w:rPr>
                <w:rFonts w:ascii="Book Antiqua" w:hAnsi="Book Antiqua"/>
              </w:rPr>
              <w:t xml:space="preserve"> </w:t>
            </w:r>
            <w:r w:rsidRPr="00573FB0">
              <w:rPr>
                <w:rFonts w:ascii="Book Antiqua" w:hAnsi="Book Antiqua"/>
              </w:rPr>
              <w:t>(exception</w:t>
            </w:r>
            <w:r w:rsidR="004B36F9" w:rsidRPr="00573FB0">
              <w:rPr>
                <w:rFonts w:ascii="Book Antiqua" w:hAnsi="Book Antiqua"/>
              </w:rPr>
              <w:t xml:space="preserve"> </w:t>
            </w:r>
            <w:r w:rsidRPr="00573FB0">
              <w:rPr>
                <w:rFonts w:ascii="Book Antiqua" w:hAnsi="Book Antiqua"/>
              </w:rPr>
              <w:t>oral</w:t>
            </w:r>
            <w:r w:rsidR="004B36F9" w:rsidRPr="00573FB0">
              <w:rPr>
                <w:rFonts w:ascii="Book Antiqua" w:hAnsi="Book Antiqua"/>
              </w:rPr>
              <w:t xml:space="preserve"> </w:t>
            </w:r>
            <w:r w:rsidRPr="00573FB0">
              <w:rPr>
                <w:rFonts w:ascii="Book Antiqua" w:hAnsi="Book Antiqua"/>
              </w:rPr>
              <w:t>suspension:</w:t>
            </w:r>
            <w:r w:rsidR="004B36F9" w:rsidRPr="00573FB0">
              <w:rPr>
                <w:rFonts w:ascii="Book Antiqua" w:hAnsi="Book Antiqua"/>
              </w:rPr>
              <w:t xml:space="preserve"> </w:t>
            </w:r>
            <w:r w:rsidRPr="00573FB0">
              <w:rPr>
                <w:rFonts w:ascii="Book Antiqua" w:hAnsi="Book Antiqua"/>
              </w:rPr>
              <w:t>30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prior</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meal)</w:t>
            </w:r>
          </w:p>
        </w:tc>
        <w:tc>
          <w:tcPr>
            <w:tcW w:w="1297" w:type="dxa"/>
            <w:tcBorders>
              <w:bottom w:val="single" w:sz="4" w:space="0" w:color="auto"/>
            </w:tcBorders>
          </w:tcPr>
          <w:p w14:paraId="5A65FA97" w14:textId="59E3B31E"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Pharmacokinetics</w:t>
            </w:r>
            <w:r w:rsidR="004B36F9" w:rsidRPr="00573FB0">
              <w:rPr>
                <w:rFonts w:ascii="Book Antiqua" w:hAnsi="Book Antiqua"/>
              </w:rPr>
              <w:t xml:space="preserve"> </w:t>
            </w:r>
            <w:r w:rsidRPr="00573FB0">
              <w:rPr>
                <w:rFonts w:ascii="Book Antiqua" w:hAnsi="Book Antiqua"/>
              </w:rPr>
              <w:t>unaffected</w:t>
            </w:r>
            <w:r w:rsidR="004B36F9" w:rsidRPr="00573FB0">
              <w:rPr>
                <w:rFonts w:ascii="Book Antiqua" w:hAnsi="Book Antiqua"/>
              </w:rPr>
              <w:t xml:space="preserve"> </w:t>
            </w:r>
            <w:r w:rsidRPr="00573FB0">
              <w:rPr>
                <w:rFonts w:ascii="Book Antiqua" w:hAnsi="Book Antiqua"/>
              </w:rPr>
              <w:t>by</w:t>
            </w:r>
            <w:r w:rsidR="004B36F9" w:rsidRPr="00573FB0">
              <w:rPr>
                <w:rFonts w:ascii="Book Antiqua" w:hAnsi="Book Antiqua"/>
              </w:rPr>
              <w:t xml:space="preserve"> </w:t>
            </w:r>
            <w:r w:rsidRPr="00573FB0">
              <w:rPr>
                <w:rFonts w:ascii="Book Antiqua" w:hAnsi="Book Antiqua"/>
              </w:rPr>
              <w:t>meals</w:t>
            </w:r>
            <w:r w:rsidR="004B36F9" w:rsidRPr="00573FB0">
              <w:rPr>
                <w:rFonts w:ascii="Book Antiqua" w:hAnsi="Book Antiqua"/>
              </w:rPr>
              <w:t xml:space="preserve"> </w:t>
            </w:r>
            <w:r w:rsidRPr="00573FB0">
              <w:rPr>
                <w:rFonts w:ascii="Book Antiqua" w:hAnsi="Book Antiqua"/>
              </w:rPr>
              <w:t>(exception</w:t>
            </w:r>
            <w:r w:rsidR="004B36F9" w:rsidRPr="00573FB0">
              <w:rPr>
                <w:rFonts w:ascii="Book Antiqua" w:hAnsi="Book Antiqua"/>
              </w:rPr>
              <w:t xml:space="preserve"> </w:t>
            </w:r>
            <w:r w:rsidRPr="00573FB0">
              <w:rPr>
                <w:rFonts w:ascii="Book Antiqua" w:hAnsi="Book Antiqua"/>
              </w:rPr>
              <w:t>capsule</w:t>
            </w:r>
            <w:r w:rsidR="004B36F9" w:rsidRPr="00573FB0">
              <w:rPr>
                <w:rFonts w:ascii="Book Antiqua" w:hAnsi="Book Antiqua"/>
              </w:rPr>
              <w:t xml:space="preserve"> </w:t>
            </w:r>
            <w:r w:rsidRPr="00573FB0">
              <w:rPr>
                <w:rFonts w:ascii="Book Antiqua" w:hAnsi="Book Antiqua"/>
              </w:rPr>
              <w:t>sprinkle:</w:t>
            </w:r>
            <w:r w:rsidR="004B36F9" w:rsidRPr="00573FB0">
              <w:rPr>
                <w:rFonts w:ascii="Book Antiqua" w:hAnsi="Book Antiqua"/>
              </w:rPr>
              <w:t xml:space="preserve"> </w:t>
            </w:r>
            <w:r w:rsidRPr="00573FB0">
              <w:rPr>
                <w:rFonts w:ascii="Book Antiqua" w:hAnsi="Book Antiqua"/>
              </w:rPr>
              <w:t>30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prior</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meal)</w:t>
            </w:r>
          </w:p>
        </w:tc>
      </w:tr>
    </w:tbl>
    <w:p w14:paraId="098F190E" w14:textId="08A91453" w:rsidR="006757E9" w:rsidRPr="00573FB0" w:rsidRDefault="007564CC" w:rsidP="00573FB0">
      <w:pPr>
        <w:spacing w:line="360" w:lineRule="auto"/>
        <w:jc w:val="both"/>
        <w:rPr>
          <w:rFonts w:ascii="Book Antiqua" w:hAnsi="Book Antiqua"/>
          <w:bCs/>
        </w:rPr>
      </w:pPr>
      <w:r w:rsidRPr="00573FB0">
        <w:rPr>
          <w:rFonts w:ascii="Book Antiqua" w:eastAsiaTheme="minorEastAsia" w:hAnsi="Book Antiqua"/>
          <w:bCs/>
          <w:lang w:eastAsia="zh-CN"/>
        </w:rPr>
        <w:t xml:space="preserve">PPI: Proton pump inhibitor. </w:t>
      </w:r>
      <w:r w:rsidR="006757E9" w:rsidRPr="00573FB0">
        <w:rPr>
          <w:rFonts w:ascii="Book Antiqua" w:hAnsi="Book Antiqua"/>
          <w:bCs/>
        </w:rPr>
        <w:br w:type="page"/>
      </w:r>
    </w:p>
    <w:p w14:paraId="3CC7CCE2" w14:textId="74E0AFE1" w:rsidR="00A54320" w:rsidRPr="00573FB0" w:rsidRDefault="00A54320" w:rsidP="00573FB0">
      <w:pPr>
        <w:spacing w:line="360" w:lineRule="auto"/>
        <w:jc w:val="both"/>
        <w:rPr>
          <w:rFonts w:ascii="Book Antiqua" w:hAnsi="Book Antiqua"/>
          <w:b/>
          <w:bCs/>
        </w:rPr>
      </w:pPr>
      <w:r w:rsidRPr="00573FB0">
        <w:rPr>
          <w:rFonts w:ascii="Book Antiqua" w:hAnsi="Book Antiqua"/>
          <w:b/>
          <w:bCs/>
        </w:rPr>
        <w:lastRenderedPageBreak/>
        <w:t>Table</w:t>
      </w:r>
      <w:r w:rsidR="004B36F9" w:rsidRPr="00573FB0">
        <w:rPr>
          <w:rFonts w:ascii="Book Antiqua" w:hAnsi="Book Antiqua"/>
          <w:b/>
          <w:bCs/>
        </w:rPr>
        <w:t xml:space="preserve"> </w:t>
      </w:r>
      <w:r w:rsidR="006757E9" w:rsidRPr="00573FB0">
        <w:rPr>
          <w:rFonts w:ascii="Book Antiqua" w:hAnsi="Book Antiqua"/>
          <w:b/>
          <w:bCs/>
        </w:rPr>
        <w:t>2</w:t>
      </w:r>
      <w:r w:rsidR="004B36F9" w:rsidRPr="00573FB0">
        <w:rPr>
          <w:rFonts w:ascii="Book Antiqua" w:hAnsi="Book Antiqua"/>
          <w:b/>
          <w:bCs/>
        </w:rPr>
        <w:t xml:space="preserve"> </w:t>
      </w:r>
      <w:r w:rsidRPr="00573FB0">
        <w:rPr>
          <w:rFonts w:ascii="Book Antiqua" w:hAnsi="Book Antiqua"/>
          <w:b/>
          <w:bCs/>
        </w:rPr>
        <w:t>Guidelines</w:t>
      </w:r>
      <w:r w:rsidR="004B36F9" w:rsidRPr="00573FB0">
        <w:rPr>
          <w:rFonts w:ascii="Book Antiqua" w:hAnsi="Book Antiqua"/>
          <w:b/>
          <w:bCs/>
        </w:rPr>
        <w:t xml:space="preserve"> </w:t>
      </w:r>
      <w:r w:rsidRPr="00573FB0">
        <w:rPr>
          <w:rFonts w:ascii="Book Antiqua" w:hAnsi="Book Antiqua"/>
          <w:b/>
          <w:bCs/>
        </w:rPr>
        <w:t>on</w:t>
      </w:r>
      <w:r w:rsidR="004B36F9" w:rsidRPr="00573FB0">
        <w:rPr>
          <w:rFonts w:ascii="Book Antiqua" w:hAnsi="Book Antiqua"/>
          <w:b/>
          <w:bCs/>
        </w:rPr>
        <w:t xml:space="preserve"> </w:t>
      </w:r>
      <w:r w:rsidR="007564CC" w:rsidRPr="00573FB0">
        <w:rPr>
          <w:rFonts w:ascii="Book Antiqua" w:hAnsi="Book Antiqua"/>
          <w:b/>
          <w:bCs/>
        </w:rPr>
        <w:t>proton pump inhibitor</w:t>
      </w:r>
      <w:r w:rsidR="004B36F9" w:rsidRPr="00573FB0">
        <w:rPr>
          <w:rFonts w:ascii="Book Antiqua" w:hAnsi="Book Antiqua"/>
          <w:b/>
          <w:bCs/>
        </w:rPr>
        <w:t xml:space="preserve"> </w:t>
      </w:r>
      <w:r w:rsidR="007564CC" w:rsidRPr="00573FB0">
        <w:rPr>
          <w:rFonts w:ascii="Book Antiqua" w:eastAsiaTheme="minorEastAsia" w:hAnsi="Book Antiqua"/>
          <w:b/>
          <w:bCs/>
          <w:lang w:eastAsia="zh-CN"/>
        </w:rPr>
        <w:t>u</w:t>
      </w:r>
      <w:r w:rsidRPr="00573FB0">
        <w:rPr>
          <w:rFonts w:ascii="Book Antiqua" w:hAnsi="Book Antiqua"/>
          <w:b/>
          <w:bCs/>
        </w:rPr>
        <w:t>se</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73FB0" w:rsidRPr="00573FB0" w14:paraId="39C4DC4C" w14:textId="77777777" w:rsidTr="006757E9">
        <w:tc>
          <w:tcPr>
            <w:tcW w:w="2500" w:type="pct"/>
            <w:tcBorders>
              <w:top w:val="single" w:sz="4" w:space="0" w:color="auto"/>
              <w:bottom w:val="single" w:sz="4" w:space="0" w:color="auto"/>
            </w:tcBorders>
          </w:tcPr>
          <w:p w14:paraId="580BCE52" w14:textId="21A4E914" w:rsidR="00A54320" w:rsidRPr="00573FB0" w:rsidRDefault="00A54320" w:rsidP="00573FB0">
            <w:pPr>
              <w:spacing w:line="360" w:lineRule="auto"/>
              <w:jc w:val="both"/>
              <w:rPr>
                <w:rFonts w:ascii="Book Antiqua" w:hAnsi="Book Antiqua"/>
                <w:b/>
                <w:bCs/>
              </w:rPr>
            </w:pPr>
            <w:r w:rsidRPr="00573FB0">
              <w:rPr>
                <w:rFonts w:ascii="Book Antiqua" w:hAnsi="Book Antiqua"/>
                <w:b/>
                <w:bCs/>
              </w:rPr>
              <w:t>ACG/ACG/CAG/SAGES/European</w:t>
            </w:r>
            <w:r w:rsidR="004B36F9" w:rsidRPr="00573FB0">
              <w:rPr>
                <w:rFonts w:ascii="Book Antiqua" w:hAnsi="Book Antiqua"/>
                <w:b/>
                <w:bCs/>
              </w:rPr>
              <w:t xml:space="preserve"> </w:t>
            </w:r>
            <w:r w:rsidR="007564CC" w:rsidRPr="00573FB0">
              <w:rPr>
                <w:rFonts w:ascii="Book Antiqua" w:eastAsiaTheme="minorEastAsia" w:hAnsi="Book Antiqua"/>
                <w:b/>
                <w:bCs/>
                <w:lang w:eastAsia="zh-CN"/>
              </w:rPr>
              <w:t>g</w:t>
            </w:r>
            <w:r w:rsidRPr="00573FB0">
              <w:rPr>
                <w:rFonts w:ascii="Book Antiqua" w:hAnsi="Book Antiqua"/>
                <w:b/>
                <w:bCs/>
              </w:rPr>
              <w:t>uidelines</w:t>
            </w:r>
          </w:p>
        </w:tc>
        <w:tc>
          <w:tcPr>
            <w:tcW w:w="2500" w:type="pct"/>
            <w:tcBorders>
              <w:top w:val="single" w:sz="4" w:space="0" w:color="auto"/>
              <w:bottom w:val="single" w:sz="4" w:space="0" w:color="auto"/>
            </w:tcBorders>
          </w:tcPr>
          <w:p w14:paraId="57F6FFEC" w14:textId="77777777" w:rsidR="00A54320" w:rsidRPr="00573FB0" w:rsidRDefault="00A54320" w:rsidP="00573FB0">
            <w:pPr>
              <w:spacing w:line="360" w:lineRule="auto"/>
              <w:jc w:val="both"/>
              <w:rPr>
                <w:rFonts w:ascii="Book Antiqua" w:hAnsi="Book Antiqua"/>
                <w:b/>
                <w:bCs/>
              </w:rPr>
            </w:pPr>
            <w:r w:rsidRPr="00573FB0">
              <w:rPr>
                <w:rFonts w:ascii="Book Antiqua" w:hAnsi="Book Antiqua"/>
                <w:b/>
                <w:bCs/>
              </w:rPr>
              <w:t>Recommendation</w:t>
            </w:r>
          </w:p>
        </w:tc>
      </w:tr>
      <w:tr w:rsidR="00573FB0" w:rsidRPr="00573FB0" w14:paraId="43FE521E" w14:textId="77777777" w:rsidTr="006757E9">
        <w:tc>
          <w:tcPr>
            <w:tcW w:w="2500" w:type="pct"/>
            <w:vMerge w:val="restart"/>
            <w:tcBorders>
              <w:top w:val="single" w:sz="4" w:space="0" w:color="auto"/>
            </w:tcBorders>
          </w:tcPr>
          <w:p w14:paraId="02E0143C" w14:textId="4E8E6048"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GERD</w:t>
            </w:r>
            <w:r w:rsidR="006757E9" w:rsidRPr="00573FB0">
              <w:rPr>
                <w:rFonts w:ascii="Book Antiqua" w:hAnsi="Book Antiqua"/>
                <w:vertAlign w:val="superscript"/>
              </w:rPr>
              <w:t>[</w:t>
            </w:r>
            <w:r w:rsidRPr="00573FB0">
              <w:rPr>
                <w:rFonts w:ascii="Book Antiqua" w:hAnsi="Book Antiqua"/>
                <w:vertAlign w:val="superscript"/>
              </w:rPr>
              <w:t>19,20,22]</w:t>
            </w:r>
          </w:p>
        </w:tc>
        <w:tc>
          <w:tcPr>
            <w:tcW w:w="2500" w:type="pct"/>
            <w:tcBorders>
              <w:top w:val="single" w:sz="4" w:space="0" w:color="auto"/>
            </w:tcBorders>
          </w:tcPr>
          <w:p w14:paraId="6974E190" w14:textId="0FFB8BFE" w:rsidR="00A54320" w:rsidRPr="00573FB0" w:rsidRDefault="00A54320" w:rsidP="00573FB0">
            <w:pPr>
              <w:spacing w:line="360" w:lineRule="auto"/>
              <w:jc w:val="both"/>
              <w:rPr>
                <w:rFonts w:ascii="Book Antiqua" w:hAnsi="Book Antiqua"/>
              </w:rPr>
            </w:pPr>
            <w:r w:rsidRPr="00573FB0">
              <w:rPr>
                <w:rFonts w:ascii="Book Antiqua" w:hAnsi="Book Antiqua"/>
              </w:rPr>
              <w:t>Trial</w:t>
            </w:r>
            <w:r w:rsidR="004B36F9" w:rsidRPr="00573FB0">
              <w:rPr>
                <w:rFonts w:ascii="Book Antiqua" w:hAnsi="Book Antiqua"/>
              </w:rPr>
              <w:t xml:space="preserve"> </w:t>
            </w:r>
            <w:r w:rsidRPr="00573FB0">
              <w:rPr>
                <w:rFonts w:ascii="Book Antiqua" w:hAnsi="Book Antiqua"/>
              </w:rPr>
              <w:t>an</w:t>
            </w:r>
            <w:r w:rsidR="004B36F9" w:rsidRPr="00573FB0">
              <w:rPr>
                <w:rFonts w:ascii="Book Antiqua" w:hAnsi="Book Antiqua"/>
              </w:rPr>
              <w:t xml:space="preserve"> </w:t>
            </w:r>
            <w:r w:rsidR="00D13D9E" w:rsidRPr="00573FB0">
              <w:rPr>
                <w:rFonts w:ascii="Book Antiqua" w:hAnsi="Book Antiqua"/>
              </w:rPr>
              <w:t>8-wk</w:t>
            </w:r>
            <w:r w:rsidR="004B36F9" w:rsidRPr="00573FB0">
              <w:rPr>
                <w:rFonts w:ascii="Book Antiqua" w:hAnsi="Book Antiqua"/>
              </w:rPr>
              <w:t xml:space="preserve"> </w:t>
            </w:r>
            <w:r w:rsidRPr="00573FB0">
              <w:rPr>
                <w:rFonts w:ascii="Book Antiqua" w:hAnsi="Book Antiqua"/>
              </w:rPr>
              <w:t>duration</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once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heartburn</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regurgitation</w:t>
            </w:r>
            <w:r w:rsidR="004B36F9" w:rsidRPr="00573FB0">
              <w:rPr>
                <w:rFonts w:ascii="Book Antiqua" w:hAnsi="Book Antiqua"/>
              </w:rPr>
              <w:t xml:space="preserve"> </w:t>
            </w:r>
            <w:r w:rsidRPr="00573FB0">
              <w:rPr>
                <w:rFonts w:ascii="Book Antiqua" w:hAnsi="Book Antiqua"/>
              </w:rPr>
              <w:t>without</w:t>
            </w:r>
            <w:r w:rsidR="004B36F9" w:rsidRPr="00573FB0">
              <w:rPr>
                <w:rFonts w:ascii="Book Antiqua" w:hAnsi="Book Antiqua"/>
              </w:rPr>
              <w:t xml:space="preserve"> </w:t>
            </w:r>
            <w:r w:rsidRPr="00573FB0">
              <w:rPr>
                <w:rFonts w:ascii="Book Antiqua" w:hAnsi="Book Antiqua"/>
              </w:rPr>
              <w:t>reflux</w:t>
            </w:r>
            <w:r w:rsidR="004B36F9" w:rsidRPr="00573FB0">
              <w:rPr>
                <w:rFonts w:ascii="Book Antiqua" w:hAnsi="Book Antiqua"/>
              </w:rPr>
              <w:t xml:space="preserve"> </w:t>
            </w:r>
            <w:r w:rsidRPr="00573FB0">
              <w:rPr>
                <w:rFonts w:ascii="Book Antiqua" w:hAnsi="Book Antiqua"/>
              </w:rPr>
              <w:t>symptoms</w:t>
            </w:r>
          </w:p>
        </w:tc>
      </w:tr>
      <w:tr w:rsidR="00573FB0" w:rsidRPr="00573FB0" w14:paraId="71CBE0A9" w14:textId="77777777" w:rsidTr="006757E9">
        <w:tc>
          <w:tcPr>
            <w:tcW w:w="2500" w:type="pct"/>
            <w:vMerge/>
          </w:tcPr>
          <w:p w14:paraId="0EA11C99" w14:textId="77777777" w:rsidR="00A54320" w:rsidRPr="00573FB0" w:rsidRDefault="00A54320" w:rsidP="00573FB0">
            <w:pPr>
              <w:spacing w:line="360" w:lineRule="auto"/>
              <w:jc w:val="both"/>
              <w:rPr>
                <w:rFonts w:ascii="Book Antiqua" w:hAnsi="Book Antiqua"/>
                <w:i/>
                <w:iCs/>
              </w:rPr>
            </w:pPr>
          </w:p>
        </w:tc>
        <w:tc>
          <w:tcPr>
            <w:tcW w:w="2500" w:type="pct"/>
          </w:tcPr>
          <w:p w14:paraId="1273713D" w14:textId="016AD636" w:rsidR="00A54320" w:rsidRPr="00573FB0" w:rsidRDefault="00A54320" w:rsidP="00573FB0">
            <w:pPr>
              <w:spacing w:line="360" w:lineRule="auto"/>
              <w:jc w:val="both"/>
              <w:rPr>
                <w:rFonts w:ascii="Book Antiqua" w:hAnsi="Book Antiqua"/>
              </w:rPr>
            </w:pPr>
            <w:r w:rsidRPr="00573FB0">
              <w:rPr>
                <w:rFonts w:ascii="Book Antiqua" w:hAnsi="Book Antiqua"/>
              </w:rPr>
              <w:t>Once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dosing-</w:t>
            </w:r>
            <w:r w:rsidR="007564CC" w:rsidRPr="00573FB0">
              <w:rPr>
                <w:rFonts w:ascii="Book Antiqua" w:eastAsiaTheme="minorEastAsia" w:hAnsi="Book Antiqua"/>
                <w:lang w:eastAsia="zh-CN"/>
              </w:rPr>
              <w:t>a</w:t>
            </w:r>
            <w:r w:rsidRPr="00573FB0">
              <w:rPr>
                <w:rFonts w:ascii="Book Antiqua" w:hAnsi="Book Antiqua"/>
              </w:rPr>
              <w:t>dminister</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30</w:t>
            </w:r>
            <w:r w:rsidR="004B36F9" w:rsidRPr="00573FB0">
              <w:rPr>
                <w:rFonts w:ascii="Book Antiqua" w:hAnsi="Book Antiqua"/>
              </w:rPr>
              <w:t xml:space="preserve"> </w:t>
            </w:r>
            <w:r w:rsidR="00D13D9E"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1</w:t>
            </w:r>
            <w:r w:rsidR="004B36F9" w:rsidRPr="00573FB0">
              <w:rPr>
                <w:rFonts w:ascii="Book Antiqua" w:hAnsi="Book Antiqua"/>
              </w:rPr>
              <w:t xml:space="preserve"> </w:t>
            </w:r>
            <w:r w:rsidRPr="00573FB0">
              <w:rPr>
                <w:rFonts w:ascii="Book Antiqua" w:hAnsi="Book Antiqua"/>
              </w:rPr>
              <w:t>h</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a</w:t>
            </w:r>
            <w:r w:rsidR="004B36F9" w:rsidRPr="00573FB0">
              <w:rPr>
                <w:rFonts w:ascii="Book Antiqua" w:hAnsi="Book Antiqua"/>
              </w:rPr>
              <w:t xml:space="preserve"> </w:t>
            </w:r>
            <w:r w:rsidRPr="00573FB0">
              <w:rPr>
                <w:rFonts w:ascii="Book Antiqua" w:hAnsi="Book Antiqua"/>
              </w:rPr>
              <w:t>meal</w:t>
            </w:r>
            <w:r w:rsidR="007564CC" w:rsidRPr="00573FB0">
              <w:rPr>
                <w:rFonts w:ascii="Book Antiqua" w:eastAsiaTheme="minorEastAsia" w:hAnsi="Book Antiqua"/>
                <w:lang w:eastAsia="zh-CN"/>
              </w:rPr>
              <w:t>; t</w:t>
            </w:r>
            <w:r w:rsidRPr="00573FB0">
              <w:rPr>
                <w:rFonts w:ascii="Book Antiqua" w:hAnsi="Book Antiqua"/>
              </w:rPr>
              <w:t>wice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dosing</w:t>
            </w:r>
            <w:r w:rsidR="001D0CF6" w:rsidRPr="00573FB0">
              <w:rPr>
                <w:rFonts w:ascii="Book Antiqua" w:hAnsi="Book Antiqua"/>
              </w:rPr>
              <w:t>-</w:t>
            </w:r>
            <w:r w:rsidR="007564CC" w:rsidRPr="00573FB0">
              <w:rPr>
                <w:rFonts w:ascii="Book Antiqua" w:eastAsiaTheme="minorEastAsia" w:hAnsi="Book Antiqua"/>
                <w:lang w:eastAsia="zh-CN"/>
              </w:rPr>
              <w:t>a</w:t>
            </w:r>
            <w:r w:rsidRPr="00573FB0">
              <w:rPr>
                <w:rFonts w:ascii="Book Antiqua" w:hAnsi="Book Antiqua"/>
              </w:rPr>
              <w:t>dminister</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30</w:t>
            </w:r>
            <w:r w:rsidR="004B36F9" w:rsidRPr="00573FB0">
              <w:rPr>
                <w:rFonts w:ascii="Book Antiqua" w:hAnsi="Book Antiqua"/>
              </w:rPr>
              <w:t xml:space="preserve"> </w:t>
            </w:r>
            <w:r w:rsidR="00D13D9E"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1</w:t>
            </w:r>
            <w:r w:rsidR="004B36F9" w:rsidRPr="00573FB0">
              <w:rPr>
                <w:rFonts w:ascii="Book Antiqua" w:hAnsi="Book Antiqua"/>
              </w:rPr>
              <w:t xml:space="preserve"> </w:t>
            </w:r>
            <w:r w:rsidRPr="00573FB0">
              <w:rPr>
                <w:rFonts w:ascii="Book Antiqua" w:hAnsi="Book Antiqua"/>
              </w:rPr>
              <w:t>h</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breakfast</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dinner</w:t>
            </w:r>
          </w:p>
        </w:tc>
      </w:tr>
      <w:tr w:rsidR="00573FB0" w:rsidRPr="00573FB0" w14:paraId="41574FE8" w14:textId="77777777" w:rsidTr="006757E9">
        <w:tc>
          <w:tcPr>
            <w:tcW w:w="2500" w:type="pct"/>
            <w:vMerge/>
          </w:tcPr>
          <w:p w14:paraId="3576B9BE" w14:textId="77777777" w:rsidR="00A54320" w:rsidRPr="00573FB0" w:rsidRDefault="00A54320" w:rsidP="00573FB0">
            <w:pPr>
              <w:spacing w:line="360" w:lineRule="auto"/>
              <w:jc w:val="both"/>
              <w:rPr>
                <w:rFonts w:ascii="Book Antiqua" w:hAnsi="Book Antiqua"/>
              </w:rPr>
            </w:pPr>
          </w:p>
        </w:tc>
        <w:tc>
          <w:tcPr>
            <w:tcW w:w="2500" w:type="pct"/>
          </w:tcPr>
          <w:p w14:paraId="26C07BBA" w14:textId="6136A8F1" w:rsidR="00A54320" w:rsidRPr="00573FB0" w:rsidRDefault="00A54320" w:rsidP="00573FB0">
            <w:pPr>
              <w:spacing w:line="360" w:lineRule="auto"/>
              <w:jc w:val="both"/>
              <w:rPr>
                <w:rFonts w:ascii="Book Antiqua" w:hAnsi="Book Antiqua"/>
              </w:rPr>
            </w:pP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experiencing</w:t>
            </w:r>
            <w:r w:rsidR="004B36F9" w:rsidRPr="00573FB0">
              <w:rPr>
                <w:rFonts w:ascii="Book Antiqua" w:hAnsi="Book Antiqua"/>
              </w:rPr>
              <w:t xml:space="preserve"> </w:t>
            </w:r>
            <w:r w:rsidRPr="00573FB0">
              <w:rPr>
                <w:rFonts w:ascii="Book Antiqua" w:hAnsi="Book Antiqua"/>
              </w:rPr>
              <w:t>refractory</w:t>
            </w:r>
            <w:r w:rsidR="004B36F9" w:rsidRPr="00573FB0">
              <w:rPr>
                <w:rFonts w:ascii="Book Antiqua" w:hAnsi="Book Antiqua"/>
              </w:rPr>
              <w:t xml:space="preserve"> </w:t>
            </w:r>
            <w:r w:rsidRPr="00573FB0">
              <w:rPr>
                <w:rFonts w:ascii="Book Antiqua" w:hAnsi="Book Antiqua"/>
              </w:rPr>
              <w:t>GERD,</w:t>
            </w:r>
            <w:r w:rsidR="004B36F9" w:rsidRPr="00573FB0">
              <w:rPr>
                <w:rFonts w:ascii="Book Antiqua" w:hAnsi="Book Antiqua"/>
              </w:rPr>
              <w:t xml:space="preserve"> </w:t>
            </w:r>
            <w:r w:rsidRPr="00573FB0">
              <w:rPr>
                <w:rFonts w:ascii="Book Antiqua" w:hAnsi="Book Antiqua"/>
              </w:rPr>
              <w:t>optimize</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patient</w:t>
            </w:r>
            <w:r w:rsidR="004B36F9" w:rsidRPr="00573FB0">
              <w:rPr>
                <w:rFonts w:ascii="Book Antiqua" w:hAnsi="Book Antiqua"/>
              </w:rPr>
              <w:t xml:space="preserve"> </w:t>
            </w:r>
            <w:r w:rsidRPr="00573FB0">
              <w:rPr>
                <w:rFonts w:ascii="Book Antiqua" w:hAnsi="Book Antiqua"/>
              </w:rPr>
              <w:t>compliance,</w:t>
            </w:r>
            <w:r w:rsidR="004B36F9" w:rsidRPr="00573FB0">
              <w:rPr>
                <w:rFonts w:ascii="Book Antiqua" w:hAnsi="Book Antiqua"/>
              </w:rPr>
              <w:t xml:space="preserve"> </w:t>
            </w:r>
            <w:r w:rsidRPr="00573FB0">
              <w:rPr>
                <w:rFonts w:ascii="Book Antiqua" w:hAnsi="Book Antiqua"/>
              </w:rPr>
              <w:t>dosage</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timing</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achieve</w:t>
            </w:r>
            <w:r w:rsidR="004B36F9" w:rsidRPr="00573FB0">
              <w:rPr>
                <w:rFonts w:ascii="Book Antiqua" w:hAnsi="Book Antiqua"/>
              </w:rPr>
              <w:t xml:space="preserve"> </w:t>
            </w:r>
            <w:r w:rsidRPr="00573FB0">
              <w:rPr>
                <w:rFonts w:ascii="Book Antiqua" w:hAnsi="Book Antiqua"/>
              </w:rPr>
              <w:t>symptom</w:t>
            </w:r>
            <w:r w:rsidR="004B36F9" w:rsidRPr="00573FB0">
              <w:rPr>
                <w:rFonts w:ascii="Book Antiqua" w:hAnsi="Book Antiqua"/>
              </w:rPr>
              <w:t xml:space="preserve"> </w:t>
            </w:r>
            <w:r w:rsidRPr="00573FB0">
              <w:rPr>
                <w:rFonts w:ascii="Book Antiqua" w:hAnsi="Book Antiqua"/>
              </w:rPr>
              <w:t>control</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further</w:t>
            </w:r>
            <w:r w:rsidR="004B36F9" w:rsidRPr="00573FB0">
              <w:rPr>
                <w:rFonts w:ascii="Book Antiqua" w:hAnsi="Book Antiqua"/>
              </w:rPr>
              <w:t xml:space="preserve"> </w:t>
            </w:r>
            <w:r w:rsidRPr="00573FB0">
              <w:rPr>
                <w:rFonts w:ascii="Book Antiqua" w:hAnsi="Book Antiqua"/>
              </w:rPr>
              <w:t>exploration</w:t>
            </w:r>
          </w:p>
        </w:tc>
      </w:tr>
      <w:tr w:rsidR="00573FB0" w:rsidRPr="00573FB0" w14:paraId="2A84DB59" w14:textId="77777777" w:rsidTr="006757E9">
        <w:tc>
          <w:tcPr>
            <w:tcW w:w="2500" w:type="pct"/>
            <w:vMerge/>
          </w:tcPr>
          <w:p w14:paraId="4DA1601B" w14:textId="77777777" w:rsidR="00A54320" w:rsidRPr="00573FB0" w:rsidRDefault="00A54320" w:rsidP="00573FB0">
            <w:pPr>
              <w:spacing w:line="360" w:lineRule="auto"/>
              <w:jc w:val="both"/>
              <w:rPr>
                <w:rFonts w:ascii="Book Antiqua" w:hAnsi="Book Antiqua"/>
              </w:rPr>
            </w:pPr>
          </w:p>
        </w:tc>
        <w:tc>
          <w:tcPr>
            <w:tcW w:w="2500" w:type="pct"/>
          </w:tcPr>
          <w:p w14:paraId="42F0CA12" w14:textId="2B1B1DE6" w:rsidR="00A54320" w:rsidRPr="00573FB0" w:rsidRDefault="00A54320" w:rsidP="00573FB0">
            <w:pPr>
              <w:spacing w:line="360" w:lineRule="auto"/>
              <w:jc w:val="both"/>
              <w:rPr>
                <w:rFonts w:ascii="Book Antiqua" w:hAnsi="Book Antiqua"/>
              </w:rPr>
            </w:pPr>
            <w:r w:rsidRPr="00573FB0">
              <w:rPr>
                <w:rFonts w:ascii="Book Antiqua" w:hAnsi="Book Antiqua"/>
              </w:rPr>
              <w:t>Prescribe</w:t>
            </w:r>
            <w:r w:rsidR="004B36F9" w:rsidRPr="00573FB0">
              <w:rPr>
                <w:rFonts w:ascii="Book Antiqua" w:hAnsi="Book Antiqua"/>
              </w:rPr>
              <w:t xml:space="preserve"> </w:t>
            </w:r>
            <w:r w:rsidRPr="00573FB0">
              <w:rPr>
                <w:rFonts w:ascii="Book Antiqua" w:hAnsi="Book Antiqua"/>
              </w:rPr>
              <w:t>continuous</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over</w:t>
            </w:r>
            <w:r w:rsidR="004B36F9" w:rsidRPr="00573FB0">
              <w:rPr>
                <w:rFonts w:ascii="Book Antiqua" w:hAnsi="Book Antiqua"/>
              </w:rPr>
              <w:t xml:space="preserve"> </w:t>
            </w:r>
            <w:r w:rsidRPr="00573FB0">
              <w:rPr>
                <w:rFonts w:ascii="Book Antiqua" w:hAnsi="Book Antiqua"/>
              </w:rPr>
              <w:t>H2RAs</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erosive</w:t>
            </w:r>
            <w:r w:rsidR="004B36F9" w:rsidRPr="00573FB0">
              <w:rPr>
                <w:rFonts w:ascii="Book Antiqua" w:hAnsi="Book Antiqua"/>
              </w:rPr>
              <w:t xml:space="preserve"> </w:t>
            </w:r>
            <w:r w:rsidRPr="00573FB0">
              <w:rPr>
                <w:rFonts w:ascii="Book Antiqua" w:hAnsi="Book Antiqua"/>
              </w:rPr>
              <w:t>esophagitis</w:t>
            </w:r>
            <w:r w:rsidR="004B36F9" w:rsidRPr="00573FB0">
              <w:rPr>
                <w:rFonts w:ascii="Book Antiqua" w:hAnsi="Book Antiqua"/>
              </w:rPr>
              <w:t xml:space="preserve"> </w:t>
            </w:r>
            <w:r w:rsidRPr="00573FB0">
              <w:rPr>
                <w:rFonts w:ascii="Book Antiqua" w:hAnsi="Book Antiqua"/>
              </w:rPr>
              <w:t>maintenance</w:t>
            </w:r>
            <w:r w:rsidR="004B36F9" w:rsidRPr="00573FB0">
              <w:rPr>
                <w:rFonts w:ascii="Book Antiqua" w:hAnsi="Book Antiqua"/>
              </w:rPr>
              <w:t xml:space="preserve"> </w:t>
            </w:r>
            <w:r w:rsidRPr="00573FB0">
              <w:rPr>
                <w:rFonts w:ascii="Book Antiqua" w:hAnsi="Book Antiqua"/>
              </w:rPr>
              <w:t>healing</w:t>
            </w:r>
          </w:p>
        </w:tc>
      </w:tr>
      <w:tr w:rsidR="00573FB0" w:rsidRPr="00573FB0" w14:paraId="453D17FE" w14:textId="77777777" w:rsidTr="006757E9">
        <w:tc>
          <w:tcPr>
            <w:tcW w:w="2500" w:type="pct"/>
            <w:vMerge/>
          </w:tcPr>
          <w:p w14:paraId="45DFB1C2" w14:textId="77777777" w:rsidR="00A54320" w:rsidRPr="00573FB0" w:rsidRDefault="00A54320" w:rsidP="00573FB0">
            <w:pPr>
              <w:spacing w:line="360" w:lineRule="auto"/>
              <w:jc w:val="both"/>
              <w:rPr>
                <w:rFonts w:ascii="Book Antiqua" w:hAnsi="Book Antiqua"/>
              </w:rPr>
            </w:pPr>
          </w:p>
        </w:tc>
        <w:tc>
          <w:tcPr>
            <w:tcW w:w="2500" w:type="pct"/>
          </w:tcPr>
          <w:p w14:paraId="31B343CF" w14:textId="29E4916E" w:rsidR="00A54320" w:rsidRPr="00573FB0" w:rsidRDefault="00A54320" w:rsidP="00573FB0">
            <w:pPr>
              <w:spacing w:line="360" w:lineRule="auto"/>
              <w:jc w:val="both"/>
              <w:rPr>
                <w:rFonts w:ascii="Book Antiqua" w:hAnsi="Book Antiqua"/>
              </w:rPr>
            </w:pPr>
            <w:r w:rsidRPr="00573FB0">
              <w:rPr>
                <w:rFonts w:ascii="Book Antiqua" w:hAnsi="Book Antiqua"/>
              </w:rPr>
              <w:t>Continue</w:t>
            </w:r>
            <w:r w:rsidR="004B36F9" w:rsidRPr="00573FB0">
              <w:rPr>
                <w:rFonts w:ascii="Book Antiqua" w:hAnsi="Book Antiqua"/>
              </w:rPr>
              <w:t xml:space="preserve"> </w:t>
            </w:r>
            <w:r w:rsidRPr="00573FB0">
              <w:rPr>
                <w:rFonts w:ascii="Book Antiqua" w:hAnsi="Book Antiqua"/>
              </w:rPr>
              <w:t>lifelong</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LA</w:t>
            </w:r>
            <w:r w:rsidR="004B36F9" w:rsidRPr="00573FB0">
              <w:rPr>
                <w:rFonts w:ascii="Book Antiqua" w:hAnsi="Book Antiqua"/>
              </w:rPr>
              <w:t xml:space="preserve"> </w:t>
            </w:r>
            <w:r w:rsidRPr="00573FB0">
              <w:rPr>
                <w:rFonts w:ascii="Book Antiqua" w:hAnsi="Book Antiqua"/>
              </w:rPr>
              <w:t>Grade</w:t>
            </w:r>
            <w:r w:rsidR="004B36F9" w:rsidRPr="00573FB0">
              <w:rPr>
                <w:rFonts w:ascii="Book Antiqua" w:hAnsi="Book Antiqua"/>
              </w:rPr>
              <w:t xml:space="preserve"> </w:t>
            </w:r>
            <w:r w:rsidRPr="00573FB0">
              <w:rPr>
                <w:rFonts w:ascii="Book Antiqua" w:hAnsi="Book Antiqua"/>
              </w:rPr>
              <w:t>C</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erosive</w:t>
            </w:r>
            <w:r w:rsidR="004B36F9" w:rsidRPr="00573FB0">
              <w:rPr>
                <w:rFonts w:ascii="Book Antiqua" w:hAnsi="Book Antiqua"/>
              </w:rPr>
              <w:t xml:space="preserve"> </w:t>
            </w:r>
            <w:r w:rsidRPr="00573FB0">
              <w:rPr>
                <w:rFonts w:ascii="Book Antiqua" w:hAnsi="Book Antiqua"/>
              </w:rPr>
              <w:t>esophagitis</w:t>
            </w:r>
          </w:p>
        </w:tc>
      </w:tr>
      <w:tr w:rsidR="00573FB0" w:rsidRPr="00573FB0" w14:paraId="5A4B787C" w14:textId="77777777" w:rsidTr="006757E9">
        <w:tc>
          <w:tcPr>
            <w:tcW w:w="2500" w:type="pct"/>
            <w:vMerge/>
          </w:tcPr>
          <w:p w14:paraId="53CE432A" w14:textId="77777777" w:rsidR="00A54320" w:rsidRPr="00573FB0" w:rsidRDefault="00A54320" w:rsidP="00573FB0">
            <w:pPr>
              <w:spacing w:line="360" w:lineRule="auto"/>
              <w:jc w:val="both"/>
              <w:rPr>
                <w:rFonts w:ascii="Book Antiqua" w:hAnsi="Book Antiqua"/>
              </w:rPr>
            </w:pPr>
          </w:p>
        </w:tc>
        <w:tc>
          <w:tcPr>
            <w:tcW w:w="2500" w:type="pct"/>
          </w:tcPr>
          <w:p w14:paraId="2AF37E92" w14:textId="65879A56" w:rsidR="00A54320" w:rsidRPr="00573FB0" w:rsidRDefault="00A54320" w:rsidP="00573FB0">
            <w:pPr>
              <w:spacing w:line="360" w:lineRule="auto"/>
              <w:jc w:val="both"/>
              <w:rPr>
                <w:rFonts w:ascii="Book Antiqua" w:hAnsi="Book Antiqua"/>
              </w:rPr>
            </w:pPr>
            <w:r w:rsidRPr="00573FB0">
              <w:rPr>
                <w:rFonts w:ascii="Book Antiqua" w:hAnsi="Book Antiqua"/>
              </w:rPr>
              <w:t>If</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normal</w:t>
            </w:r>
            <w:r w:rsidR="004B36F9" w:rsidRPr="00573FB0">
              <w:rPr>
                <w:rFonts w:ascii="Book Antiqua" w:hAnsi="Book Antiqua"/>
              </w:rPr>
              <w:t xml:space="preserve"> </w:t>
            </w:r>
            <w:r w:rsidRPr="00573FB0">
              <w:rPr>
                <w:rFonts w:ascii="Book Antiqua" w:hAnsi="Book Antiqua"/>
              </w:rPr>
              <w:t>esophageal</w:t>
            </w:r>
            <w:r w:rsidR="004B36F9" w:rsidRPr="00573FB0">
              <w:rPr>
                <w:rFonts w:ascii="Book Antiqua" w:hAnsi="Book Antiqua"/>
              </w:rPr>
              <w:t xml:space="preserve"> </w:t>
            </w:r>
            <w:r w:rsidRPr="00573FB0">
              <w:rPr>
                <w:rFonts w:ascii="Book Antiqua" w:hAnsi="Book Antiqua"/>
              </w:rPr>
              <w:t>mucosa</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LA</w:t>
            </w:r>
            <w:r w:rsidR="004B36F9" w:rsidRPr="00573FB0">
              <w:rPr>
                <w:rFonts w:ascii="Book Antiqua" w:hAnsi="Book Antiqua"/>
              </w:rPr>
              <w:t xml:space="preserve"> </w:t>
            </w:r>
            <w:r w:rsidRPr="00573FB0">
              <w:rPr>
                <w:rFonts w:ascii="Book Antiqua" w:hAnsi="Book Antiqua"/>
              </w:rPr>
              <w:t>Grade</w:t>
            </w:r>
            <w:r w:rsidR="004B36F9" w:rsidRPr="00573FB0">
              <w:rPr>
                <w:rFonts w:ascii="Book Antiqua" w:hAnsi="Book Antiqua"/>
              </w:rPr>
              <w:t xml:space="preserve"> </w:t>
            </w:r>
            <w:r w:rsidRPr="00573FB0">
              <w:rPr>
                <w:rFonts w:ascii="Book Antiqua" w:hAnsi="Book Antiqua"/>
              </w:rPr>
              <w:t>A</w:t>
            </w:r>
            <w:r w:rsidR="004B36F9" w:rsidRPr="00573FB0">
              <w:rPr>
                <w:rFonts w:ascii="Book Antiqua" w:hAnsi="Book Antiqua"/>
              </w:rPr>
              <w:t xml:space="preserve"> </w:t>
            </w:r>
            <w:r w:rsidRPr="00573FB0">
              <w:rPr>
                <w:rFonts w:ascii="Book Antiqua" w:hAnsi="Book Antiqua"/>
              </w:rPr>
              <w:t>esophagitis</w:t>
            </w:r>
            <w:r w:rsidR="004B36F9" w:rsidRPr="00573FB0">
              <w:rPr>
                <w:rFonts w:ascii="Book Antiqua" w:hAnsi="Book Antiqua"/>
              </w:rPr>
              <w:t xml:space="preserve"> </w:t>
            </w:r>
            <w:r w:rsidRPr="00573FB0">
              <w:rPr>
                <w:rFonts w:ascii="Book Antiqua" w:hAnsi="Book Antiqua"/>
              </w:rPr>
              <w:t>have</w:t>
            </w:r>
            <w:r w:rsidR="004B36F9" w:rsidRPr="00573FB0">
              <w:rPr>
                <w:rFonts w:ascii="Book Antiqua" w:hAnsi="Book Antiqua"/>
              </w:rPr>
              <w:t xml:space="preserve"> </w:t>
            </w:r>
            <w:r w:rsidRPr="00573FB0">
              <w:rPr>
                <w:rFonts w:ascii="Book Antiqua" w:hAnsi="Book Antiqua"/>
              </w:rPr>
              <w:t>normal</w:t>
            </w:r>
            <w:r w:rsidR="004B36F9" w:rsidRPr="00573FB0">
              <w:rPr>
                <w:rFonts w:ascii="Book Antiqua" w:hAnsi="Book Antiqua"/>
              </w:rPr>
              <w:t xml:space="preserve"> </w:t>
            </w:r>
            <w:r w:rsidRPr="00573FB0">
              <w:rPr>
                <w:rFonts w:ascii="Book Antiqua" w:hAnsi="Book Antiqua"/>
              </w:rPr>
              <w:t>ambulatory</w:t>
            </w:r>
            <w:r w:rsidR="004B36F9" w:rsidRPr="00573FB0">
              <w:rPr>
                <w:rFonts w:ascii="Book Antiqua" w:hAnsi="Book Antiqua"/>
              </w:rPr>
              <w:t xml:space="preserve"> </w:t>
            </w:r>
            <w:r w:rsidRPr="00573FB0">
              <w:rPr>
                <w:rFonts w:ascii="Book Antiqua" w:hAnsi="Book Antiqua"/>
              </w:rPr>
              <w:t>reflux</w:t>
            </w:r>
            <w:r w:rsidR="004B36F9" w:rsidRPr="00573FB0">
              <w:rPr>
                <w:rFonts w:ascii="Book Antiqua" w:hAnsi="Book Antiqua"/>
              </w:rPr>
              <w:t xml:space="preserve"> </w:t>
            </w:r>
            <w:r w:rsidRPr="00573FB0">
              <w:rPr>
                <w:rFonts w:ascii="Book Antiqua" w:hAnsi="Book Antiqua"/>
              </w:rPr>
              <w:t>monitoring</w:t>
            </w:r>
            <w:r w:rsidR="004B36F9" w:rsidRPr="00573FB0">
              <w:rPr>
                <w:rFonts w:ascii="Book Antiqua" w:hAnsi="Book Antiqua"/>
              </w:rPr>
              <w:t xml:space="preserve"> </w:t>
            </w:r>
            <w:r w:rsidRPr="00573FB0">
              <w:rPr>
                <w:rFonts w:ascii="Book Antiqua" w:hAnsi="Book Antiqua"/>
              </w:rPr>
              <w:t>results</w:t>
            </w:r>
            <w:r w:rsidR="004B36F9" w:rsidRPr="00573FB0">
              <w:rPr>
                <w:rFonts w:ascii="Book Antiqua" w:hAnsi="Book Antiqua"/>
              </w:rPr>
              <w:t xml:space="preserve"> </w:t>
            </w:r>
            <w:r w:rsidRPr="00573FB0">
              <w:rPr>
                <w:rFonts w:ascii="Book Antiqua" w:hAnsi="Book Antiqua"/>
              </w:rPr>
              <w:t>after</w:t>
            </w:r>
            <w:r w:rsidR="004B36F9" w:rsidRPr="00573FB0">
              <w:rPr>
                <w:rFonts w:ascii="Book Antiqua" w:hAnsi="Book Antiqua"/>
              </w:rPr>
              <w:t xml:space="preserve"> </w:t>
            </w:r>
            <w:r w:rsidRPr="00573FB0">
              <w:rPr>
                <w:rFonts w:ascii="Book Antiqua" w:hAnsi="Book Antiqua"/>
              </w:rPr>
              <w:t>2-4</w:t>
            </w:r>
            <w:r w:rsidR="004B36F9" w:rsidRPr="00573FB0">
              <w:rPr>
                <w:rFonts w:ascii="Book Antiqua" w:hAnsi="Book Antiqua"/>
              </w:rPr>
              <w:t xml:space="preserve"> </w:t>
            </w:r>
            <w:r w:rsidRPr="00573FB0">
              <w:rPr>
                <w:rFonts w:ascii="Book Antiqua" w:hAnsi="Book Antiqua"/>
              </w:rPr>
              <w:t>wk</w:t>
            </w:r>
            <w:r w:rsidR="004B36F9" w:rsidRPr="00573FB0">
              <w:rPr>
                <w:rFonts w:ascii="Book Antiqua" w:hAnsi="Book Antiqua"/>
              </w:rPr>
              <w:t xml:space="preserve"> </w:t>
            </w:r>
            <w:r w:rsidRPr="00573FB0">
              <w:rPr>
                <w:rFonts w:ascii="Book Antiqua" w:hAnsi="Book Antiqua"/>
              </w:rPr>
              <w:t>discontinuation</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it</w:t>
            </w:r>
            <w:r w:rsidR="004B36F9" w:rsidRPr="00573FB0">
              <w:rPr>
                <w:rFonts w:ascii="Book Antiqua" w:hAnsi="Book Antiqua"/>
              </w:rPr>
              <w:t xml:space="preserve"> </w:t>
            </w:r>
            <w:r w:rsidRPr="00573FB0">
              <w:rPr>
                <w:rFonts w:ascii="Book Antiqua" w:hAnsi="Book Antiqua"/>
              </w:rPr>
              <w:t>is</w:t>
            </w:r>
            <w:r w:rsidR="004B36F9" w:rsidRPr="00573FB0">
              <w:rPr>
                <w:rFonts w:ascii="Book Antiqua" w:hAnsi="Book Antiqua"/>
              </w:rPr>
              <w:t xml:space="preserve"> </w:t>
            </w:r>
            <w:r w:rsidRPr="00573FB0">
              <w:rPr>
                <w:rFonts w:ascii="Book Antiqua" w:hAnsi="Book Antiqua"/>
              </w:rPr>
              <w:t>strongly</w:t>
            </w:r>
            <w:r w:rsidR="004B36F9" w:rsidRPr="00573FB0">
              <w:rPr>
                <w:rFonts w:ascii="Book Antiqua" w:hAnsi="Book Antiqua"/>
              </w:rPr>
              <w:t xml:space="preserve"> </w:t>
            </w:r>
            <w:r w:rsidRPr="00573FB0">
              <w:rPr>
                <w:rFonts w:ascii="Book Antiqua" w:hAnsi="Book Antiqua"/>
              </w:rPr>
              <w:t>recommended</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stop</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use</w:t>
            </w:r>
            <w:r w:rsidR="004B36F9" w:rsidRPr="00573FB0">
              <w:rPr>
                <w:rFonts w:ascii="Book Antiqua" w:hAnsi="Book Antiqua"/>
              </w:rPr>
              <w:t xml:space="preserve"> </w:t>
            </w:r>
            <w:r w:rsidRPr="00573FB0">
              <w:rPr>
                <w:rFonts w:ascii="Book Antiqua" w:hAnsi="Book Antiqua"/>
              </w:rPr>
              <w:t>(low</w:t>
            </w:r>
            <w:r w:rsidR="004B36F9" w:rsidRPr="00573FB0">
              <w:rPr>
                <w:rFonts w:ascii="Book Antiqua" w:hAnsi="Book Antiqua"/>
              </w:rPr>
              <w:t xml:space="preserve"> </w:t>
            </w:r>
            <w:r w:rsidRPr="00573FB0">
              <w:rPr>
                <w:rFonts w:ascii="Book Antiqua" w:hAnsi="Book Antiqua"/>
              </w:rPr>
              <w:t>level</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evidence)</w:t>
            </w:r>
          </w:p>
        </w:tc>
      </w:tr>
      <w:tr w:rsidR="00573FB0" w:rsidRPr="00573FB0" w14:paraId="3DBA5D12" w14:textId="77777777" w:rsidTr="006757E9">
        <w:tc>
          <w:tcPr>
            <w:tcW w:w="2500" w:type="pct"/>
            <w:vMerge w:val="restart"/>
          </w:tcPr>
          <w:p w14:paraId="7714D40F" w14:textId="73E5633A"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Dyspepsia</w:t>
            </w:r>
            <w:r w:rsidR="006757E9" w:rsidRPr="00573FB0">
              <w:rPr>
                <w:rFonts w:ascii="Book Antiqua" w:hAnsi="Book Antiqua"/>
                <w:vertAlign w:val="superscript"/>
              </w:rPr>
              <w:t>[</w:t>
            </w:r>
            <w:r w:rsidRPr="00573FB0">
              <w:rPr>
                <w:rFonts w:ascii="Book Antiqua" w:hAnsi="Book Antiqua"/>
                <w:vertAlign w:val="superscript"/>
              </w:rPr>
              <w:t>23]</w:t>
            </w:r>
          </w:p>
        </w:tc>
        <w:tc>
          <w:tcPr>
            <w:tcW w:w="2500" w:type="pct"/>
          </w:tcPr>
          <w:p w14:paraId="75183BC8" w14:textId="18E6783B" w:rsidR="00A54320" w:rsidRPr="00573FB0" w:rsidRDefault="00A54320" w:rsidP="00573FB0">
            <w:pPr>
              <w:spacing w:line="360" w:lineRule="auto"/>
              <w:jc w:val="both"/>
              <w:rPr>
                <w:rFonts w:ascii="Book Antiqua" w:hAnsi="Book Antiqua"/>
              </w:rPr>
            </w:pP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&lt;</w:t>
            </w:r>
            <w:r w:rsidR="0054375D" w:rsidRPr="00573FB0">
              <w:rPr>
                <w:rFonts w:ascii="Book Antiqua" w:eastAsiaTheme="minorEastAsia" w:hAnsi="Book Antiqua"/>
                <w:lang w:eastAsia="zh-CN"/>
              </w:rPr>
              <w:t xml:space="preserve"> </w:t>
            </w:r>
            <w:r w:rsidRPr="00573FB0">
              <w:rPr>
                <w:rFonts w:ascii="Book Antiqua" w:hAnsi="Book Antiqua"/>
              </w:rPr>
              <w:t>60</w:t>
            </w:r>
            <w:r w:rsidR="004B36F9" w:rsidRPr="00573FB0">
              <w:rPr>
                <w:rFonts w:ascii="Book Antiqua" w:hAnsi="Book Antiqua"/>
              </w:rPr>
              <w:t xml:space="preserve"> </w:t>
            </w:r>
            <w:r w:rsidRPr="00573FB0">
              <w:rPr>
                <w:rFonts w:ascii="Book Antiqua" w:hAnsi="Book Antiqua"/>
              </w:rPr>
              <w:t>years</w:t>
            </w:r>
            <w:r w:rsidR="004B36F9" w:rsidRPr="00573FB0">
              <w:rPr>
                <w:rFonts w:ascii="Book Antiqua" w:hAnsi="Book Antiqua"/>
              </w:rPr>
              <w:t xml:space="preserve"> </w:t>
            </w:r>
            <w:r w:rsidRPr="00573FB0">
              <w:rPr>
                <w:rFonts w:ascii="Book Antiqua" w:hAnsi="Book Antiqua"/>
              </w:rPr>
              <w:t>old,</w:t>
            </w:r>
            <w:r w:rsidR="004B36F9" w:rsidRPr="00573FB0">
              <w:rPr>
                <w:rFonts w:ascii="Book Antiqua" w:hAnsi="Book Antiqua"/>
              </w:rPr>
              <w:t xml:space="preserve"> </w:t>
            </w:r>
            <w:r w:rsidRPr="00573FB0">
              <w:rPr>
                <w:rFonts w:ascii="Book Antiqua" w:hAnsi="Book Antiqua"/>
              </w:rPr>
              <w:t>tested</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negative</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symptoms</w:t>
            </w:r>
            <w:r w:rsidR="004B36F9" w:rsidRPr="00573FB0">
              <w:rPr>
                <w:rFonts w:ascii="Book Antiqua" w:hAnsi="Book Antiqua"/>
              </w:rPr>
              <w:t xml:space="preserve"> </w:t>
            </w:r>
            <w:r w:rsidRPr="00573FB0">
              <w:rPr>
                <w:rFonts w:ascii="Book Antiqua" w:hAnsi="Book Antiqua"/>
              </w:rPr>
              <w:t>persist</w:t>
            </w:r>
            <w:r w:rsidR="004B36F9" w:rsidRPr="00573FB0">
              <w:rPr>
                <w:rFonts w:ascii="Book Antiqua" w:hAnsi="Book Antiqua"/>
              </w:rPr>
              <w:t xml:space="preserve"> </w:t>
            </w:r>
            <w:r w:rsidRPr="00573FB0">
              <w:rPr>
                <w:rFonts w:ascii="Book Antiqua" w:hAnsi="Book Antiqua"/>
              </w:rPr>
              <w:t>after</w:t>
            </w:r>
            <w:r w:rsidR="004B36F9" w:rsidRPr="00573FB0">
              <w:rPr>
                <w:rFonts w:ascii="Book Antiqua" w:hAnsi="Book Antiqua"/>
              </w:rPr>
              <w:t xml:space="preserve"> </w:t>
            </w:r>
            <w:r w:rsidRPr="00573FB0">
              <w:rPr>
                <w:rFonts w:ascii="Book Antiqua" w:hAnsi="Book Antiqua"/>
              </w:rPr>
              <w:lastRenderedPageBreak/>
              <w:t>eradication</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should</w:t>
            </w:r>
            <w:r w:rsidR="004B36F9" w:rsidRPr="00573FB0">
              <w:rPr>
                <w:rFonts w:ascii="Book Antiqua" w:hAnsi="Book Antiqua"/>
              </w:rPr>
              <w:t xml:space="preserve"> </w:t>
            </w:r>
            <w:r w:rsidRPr="00573FB0">
              <w:rPr>
                <w:rFonts w:ascii="Book Antiqua" w:hAnsi="Book Antiqua"/>
              </w:rPr>
              <w:t>start</w:t>
            </w:r>
            <w:r w:rsidR="004B36F9" w:rsidRPr="00573FB0">
              <w:rPr>
                <w:rFonts w:ascii="Book Antiqua" w:hAnsi="Book Antiqua"/>
              </w:rPr>
              <w:t xml:space="preserve"> </w:t>
            </w:r>
            <w:r w:rsidRPr="00573FB0">
              <w:rPr>
                <w:rFonts w:ascii="Book Antiqua" w:hAnsi="Book Antiqua"/>
              </w:rPr>
              <w:t>empiric</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therapy</w:t>
            </w:r>
          </w:p>
        </w:tc>
      </w:tr>
      <w:tr w:rsidR="00573FB0" w:rsidRPr="00573FB0" w14:paraId="29A26F97" w14:textId="77777777" w:rsidTr="006757E9">
        <w:tc>
          <w:tcPr>
            <w:tcW w:w="2500" w:type="pct"/>
            <w:vMerge/>
          </w:tcPr>
          <w:p w14:paraId="3191474B" w14:textId="77777777" w:rsidR="00A54320" w:rsidRPr="00573FB0" w:rsidRDefault="00A54320" w:rsidP="00573FB0">
            <w:pPr>
              <w:spacing w:line="360" w:lineRule="auto"/>
              <w:jc w:val="both"/>
              <w:rPr>
                <w:rFonts w:ascii="Book Antiqua" w:hAnsi="Book Antiqua"/>
              </w:rPr>
            </w:pPr>
          </w:p>
        </w:tc>
        <w:tc>
          <w:tcPr>
            <w:tcW w:w="2500" w:type="pct"/>
          </w:tcPr>
          <w:p w14:paraId="2D68D43A" w14:textId="5F9AFB5C" w:rsidR="00A54320" w:rsidRPr="00573FB0" w:rsidRDefault="00A54320" w:rsidP="00573FB0">
            <w:pPr>
              <w:spacing w:line="360" w:lineRule="auto"/>
              <w:jc w:val="both"/>
              <w:rPr>
                <w:rFonts w:ascii="Book Antiqua" w:hAnsi="Book Antiqua"/>
              </w:rPr>
            </w:pPr>
            <w:r w:rsidRPr="00573FB0">
              <w:rPr>
                <w:rFonts w:ascii="Book Antiqua" w:hAnsi="Book Antiqua"/>
              </w:rPr>
              <w:t>Functional</w:t>
            </w:r>
            <w:r w:rsidR="004B36F9" w:rsidRPr="00573FB0">
              <w:rPr>
                <w:rFonts w:ascii="Book Antiqua" w:hAnsi="Book Antiqua"/>
              </w:rPr>
              <w:t xml:space="preserve"> </w:t>
            </w:r>
            <w:r w:rsidRPr="00573FB0">
              <w:rPr>
                <w:rFonts w:ascii="Book Antiqua" w:hAnsi="Book Antiqua"/>
              </w:rPr>
              <w:t>dyspepsia</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tested</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negative</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symptomatic</w:t>
            </w:r>
            <w:r w:rsidR="004B36F9" w:rsidRPr="00573FB0">
              <w:rPr>
                <w:rFonts w:ascii="Book Antiqua" w:hAnsi="Book Antiqua"/>
              </w:rPr>
              <w:t xml:space="preserve"> </w:t>
            </w:r>
            <w:r w:rsidRPr="00573FB0">
              <w:rPr>
                <w:rFonts w:ascii="Book Antiqua" w:hAnsi="Book Antiqua"/>
              </w:rPr>
              <w:t>after</w:t>
            </w:r>
            <w:r w:rsidR="004B36F9" w:rsidRPr="00573FB0">
              <w:rPr>
                <w:rFonts w:ascii="Book Antiqua" w:hAnsi="Book Antiqua"/>
              </w:rPr>
              <w:t xml:space="preserve"> </w:t>
            </w:r>
            <w:r w:rsidRPr="00573FB0">
              <w:rPr>
                <w:rFonts w:ascii="Book Antiqua" w:hAnsi="Book Antiqua"/>
              </w:rPr>
              <w:t>infection</w:t>
            </w:r>
            <w:r w:rsidR="004B36F9" w:rsidRPr="00573FB0">
              <w:rPr>
                <w:rFonts w:ascii="Book Antiqua" w:hAnsi="Book Antiqua"/>
              </w:rPr>
              <w:t xml:space="preserve"> </w:t>
            </w:r>
            <w:r w:rsidRPr="00573FB0">
              <w:rPr>
                <w:rFonts w:ascii="Book Antiqua" w:hAnsi="Book Antiqua"/>
              </w:rPr>
              <w:t>treatment,</w:t>
            </w:r>
            <w:r w:rsidR="004B36F9" w:rsidRPr="00573FB0">
              <w:rPr>
                <w:rFonts w:ascii="Book Antiqua" w:hAnsi="Book Antiqua"/>
              </w:rPr>
              <w:t xml:space="preserve"> </w:t>
            </w:r>
            <w:r w:rsidRPr="00573FB0">
              <w:rPr>
                <w:rFonts w:ascii="Book Antiqua" w:hAnsi="Book Antiqua"/>
              </w:rPr>
              <w:t>should</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PPIs</w:t>
            </w:r>
          </w:p>
        </w:tc>
      </w:tr>
      <w:tr w:rsidR="00573FB0" w:rsidRPr="00573FB0" w14:paraId="34D86D18" w14:textId="77777777" w:rsidTr="006757E9">
        <w:tc>
          <w:tcPr>
            <w:tcW w:w="2500" w:type="pct"/>
            <w:vMerge w:val="restart"/>
          </w:tcPr>
          <w:p w14:paraId="128DDD8E" w14:textId="29F9BA3F" w:rsidR="00A54320" w:rsidRPr="00573FB0" w:rsidRDefault="007564CC" w:rsidP="00573FB0">
            <w:pPr>
              <w:spacing w:line="360" w:lineRule="auto"/>
              <w:jc w:val="both"/>
              <w:rPr>
                <w:rFonts w:ascii="Book Antiqua" w:hAnsi="Book Antiqua"/>
              </w:rPr>
            </w:pPr>
            <w:r w:rsidRPr="00573FB0">
              <w:rPr>
                <w:rFonts w:ascii="Book Antiqua" w:hAnsi="Book Antiqua"/>
                <w:i/>
                <w:iCs/>
              </w:rPr>
              <w:t>H. pylori</w:t>
            </w:r>
            <w:r w:rsidR="004B36F9" w:rsidRPr="00573FB0">
              <w:rPr>
                <w:rFonts w:ascii="Book Antiqua" w:hAnsi="Book Antiqua"/>
              </w:rPr>
              <w:t xml:space="preserve"> </w:t>
            </w:r>
            <w:r w:rsidR="00A54320" w:rsidRPr="00573FB0">
              <w:rPr>
                <w:rFonts w:ascii="Book Antiqua" w:hAnsi="Book Antiqua"/>
              </w:rPr>
              <w:t>infection</w:t>
            </w:r>
            <w:r w:rsidR="006757E9" w:rsidRPr="00573FB0">
              <w:rPr>
                <w:rFonts w:ascii="Book Antiqua" w:hAnsi="Book Antiqua"/>
                <w:vertAlign w:val="superscript"/>
              </w:rPr>
              <w:t>[</w:t>
            </w:r>
            <w:r w:rsidR="00A54320" w:rsidRPr="00573FB0">
              <w:rPr>
                <w:rFonts w:ascii="Book Antiqua" w:hAnsi="Book Antiqua"/>
                <w:vertAlign w:val="superscript"/>
              </w:rPr>
              <w:t>24]</w:t>
            </w:r>
          </w:p>
        </w:tc>
        <w:tc>
          <w:tcPr>
            <w:tcW w:w="2500" w:type="pct"/>
          </w:tcPr>
          <w:p w14:paraId="677955AB" w14:textId="561C315C" w:rsidR="00A54320" w:rsidRPr="00573FB0" w:rsidRDefault="00A54320" w:rsidP="00573FB0">
            <w:pPr>
              <w:spacing w:line="360" w:lineRule="auto"/>
              <w:jc w:val="both"/>
              <w:rPr>
                <w:rFonts w:ascii="Book Antiqua" w:hAnsi="Book Antiqua"/>
              </w:rPr>
            </w:pPr>
            <w:r w:rsidRPr="00573FB0">
              <w:rPr>
                <w:rFonts w:ascii="Book Antiqua" w:hAnsi="Book Antiqua"/>
              </w:rPr>
              <w:t>If</w:t>
            </w:r>
            <w:r w:rsidR="004B36F9" w:rsidRPr="00573FB0">
              <w:rPr>
                <w:rFonts w:ascii="Book Antiqua" w:hAnsi="Book Antiqua"/>
              </w:rPr>
              <w:t xml:space="preserve"> </w:t>
            </w:r>
            <w:r w:rsidRPr="00573FB0">
              <w:rPr>
                <w:rFonts w:ascii="Book Antiqua" w:hAnsi="Book Antiqua"/>
              </w:rPr>
              <w:t>active</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history</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0054375D" w:rsidRPr="00573FB0">
              <w:rPr>
                <w:rFonts w:ascii="Book Antiqua" w:eastAsiaTheme="minorEastAsia" w:hAnsi="Book Antiqua"/>
                <w:lang w:eastAsia="zh-CN"/>
              </w:rPr>
              <w:t>PUD</w:t>
            </w:r>
            <w:r w:rsidRPr="00573FB0">
              <w:rPr>
                <w:rFonts w:ascii="Book Antiqua" w:hAnsi="Book Antiqua"/>
              </w:rPr>
              <w:t>,</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tested</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positive,</w:t>
            </w:r>
            <w:r w:rsidR="004B36F9" w:rsidRPr="00573FB0">
              <w:rPr>
                <w:rFonts w:ascii="Book Antiqua" w:hAnsi="Book Antiqua"/>
              </w:rPr>
              <w:t xml:space="preserve"> </w:t>
            </w:r>
            <w:r w:rsidRPr="00573FB0">
              <w:rPr>
                <w:rFonts w:ascii="Book Antiqua" w:hAnsi="Book Antiqua"/>
              </w:rPr>
              <w:t>start</w:t>
            </w:r>
            <w:r w:rsidR="004B36F9" w:rsidRPr="00573FB0">
              <w:rPr>
                <w:rFonts w:ascii="Book Antiqua" w:hAnsi="Book Antiqua"/>
              </w:rPr>
              <w:t xml:space="preserve"> </w:t>
            </w:r>
            <w:r w:rsidRPr="00573FB0">
              <w:rPr>
                <w:rFonts w:ascii="Book Antiqua" w:hAnsi="Book Antiqua"/>
              </w:rPr>
              <w:t>eradication</w:t>
            </w:r>
            <w:r w:rsidR="004B36F9" w:rsidRPr="00573FB0">
              <w:rPr>
                <w:rFonts w:ascii="Book Antiqua" w:hAnsi="Book Antiqua"/>
              </w:rPr>
              <w:t xml:space="preserve"> </w:t>
            </w:r>
            <w:r w:rsidRPr="00573FB0">
              <w:rPr>
                <w:rFonts w:ascii="Book Antiqua" w:hAnsi="Book Antiqua"/>
              </w:rPr>
              <w:t>treatment</w:t>
            </w:r>
            <w:r w:rsidR="004B36F9" w:rsidRPr="00573FB0">
              <w:rPr>
                <w:rFonts w:ascii="Book Antiqua" w:hAnsi="Book Antiqua"/>
              </w:rPr>
              <w:t xml:space="preserve"> </w:t>
            </w:r>
            <w:r w:rsidRPr="00573FB0">
              <w:rPr>
                <w:rFonts w:ascii="Book Antiqua" w:hAnsi="Book Antiqua"/>
              </w:rPr>
              <w:t>(10-14</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antibiotics</w:t>
            </w:r>
          </w:p>
        </w:tc>
      </w:tr>
      <w:tr w:rsidR="00573FB0" w:rsidRPr="00573FB0" w14:paraId="045D038E" w14:textId="77777777" w:rsidTr="006757E9">
        <w:tc>
          <w:tcPr>
            <w:tcW w:w="2500" w:type="pct"/>
            <w:vMerge/>
          </w:tcPr>
          <w:p w14:paraId="6DDE01BD" w14:textId="77777777" w:rsidR="00A54320" w:rsidRPr="00573FB0" w:rsidRDefault="00A54320" w:rsidP="00573FB0">
            <w:pPr>
              <w:spacing w:line="360" w:lineRule="auto"/>
              <w:jc w:val="both"/>
              <w:rPr>
                <w:rFonts w:ascii="Book Antiqua" w:hAnsi="Book Antiqua"/>
              </w:rPr>
            </w:pPr>
          </w:p>
        </w:tc>
        <w:tc>
          <w:tcPr>
            <w:tcW w:w="2500" w:type="pct"/>
          </w:tcPr>
          <w:p w14:paraId="78F5AF8F" w14:textId="64E37963" w:rsidR="00A54320" w:rsidRPr="00573FB0" w:rsidRDefault="00A54320" w:rsidP="00573FB0">
            <w:pPr>
              <w:spacing w:line="360" w:lineRule="auto"/>
              <w:jc w:val="both"/>
              <w:rPr>
                <w:rFonts w:ascii="Book Antiqua" w:hAnsi="Book Antiqua"/>
              </w:rPr>
            </w:pPr>
            <w:r w:rsidRPr="00573FB0">
              <w:rPr>
                <w:rFonts w:ascii="Book Antiqua" w:hAnsi="Book Antiqua"/>
              </w:rPr>
              <w:t>Dyspepsia</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found</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positive</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gastric</w:t>
            </w:r>
            <w:r w:rsidR="004B36F9" w:rsidRPr="00573FB0">
              <w:rPr>
                <w:rFonts w:ascii="Book Antiqua" w:hAnsi="Book Antiqua"/>
              </w:rPr>
              <w:t xml:space="preserve"> </w:t>
            </w:r>
            <w:r w:rsidRPr="00573FB0">
              <w:rPr>
                <w:rFonts w:ascii="Book Antiqua" w:hAnsi="Book Antiqua"/>
              </w:rPr>
              <w:t>biopsy,</w:t>
            </w:r>
            <w:r w:rsidR="004B36F9" w:rsidRPr="00573FB0">
              <w:rPr>
                <w:rFonts w:ascii="Book Antiqua" w:hAnsi="Book Antiqua"/>
              </w:rPr>
              <w:t xml:space="preserve"> </w:t>
            </w:r>
            <w:r w:rsidRPr="00573FB0">
              <w:rPr>
                <w:rFonts w:ascii="Book Antiqua" w:hAnsi="Book Antiqua"/>
              </w:rPr>
              <w:t>treat</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eradication</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consisting</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antibiotics</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10-14</w:t>
            </w:r>
            <w:r w:rsidR="004B36F9" w:rsidRPr="00573FB0">
              <w:rPr>
                <w:rFonts w:ascii="Book Antiqua" w:hAnsi="Book Antiqua"/>
              </w:rPr>
              <w:t xml:space="preserve"> </w:t>
            </w:r>
            <w:r w:rsidRPr="00573FB0">
              <w:rPr>
                <w:rFonts w:ascii="Book Antiqua" w:hAnsi="Book Antiqua"/>
              </w:rPr>
              <w:t>d</w:t>
            </w:r>
          </w:p>
        </w:tc>
      </w:tr>
      <w:tr w:rsidR="00573FB0" w:rsidRPr="00573FB0" w14:paraId="33DA29E4" w14:textId="77777777" w:rsidTr="006757E9">
        <w:tc>
          <w:tcPr>
            <w:tcW w:w="2500" w:type="pct"/>
            <w:vMerge/>
          </w:tcPr>
          <w:p w14:paraId="7F5E02C6" w14:textId="77777777" w:rsidR="00A54320" w:rsidRPr="00573FB0" w:rsidRDefault="00A54320" w:rsidP="00573FB0">
            <w:pPr>
              <w:spacing w:line="360" w:lineRule="auto"/>
              <w:jc w:val="both"/>
              <w:rPr>
                <w:rFonts w:ascii="Book Antiqua" w:hAnsi="Book Antiqua"/>
              </w:rPr>
            </w:pPr>
          </w:p>
        </w:tc>
        <w:tc>
          <w:tcPr>
            <w:tcW w:w="2500" w:type="pct"/>
          </w:tcPr>
          <w:p w14:paraId="549D5BDE" w14:textId="011FE21C" w:rsidR="00A54320" w:rsidRPr="00573FB0" w:rsidRDefault="00A54320" w:rsidP="00573FB0">
            <w:pPr>
              <w:spacing w:line="360" w:lineRule="auto"/>
              <w:jc w:val="both"/>
              <w:rPr>
                <w:rFonts w:ascii="Book Antiqua" w:hAnsi="Book Antiqua"/>
              </w:rPr>
            </w:pPr>
            <w:r w:rsidRPr="00573FB0">
              <w:rPr>
                <w:rFonts w:ascii="Book Antiqua" w:hAnsi="Book Antiqua"/>
              </w:rPr>
              <w:t>GERD</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who</w:t>
            </w:r>
            <w:r w:rsidR="004B36F9" w:rsidRPr="00573FB0">
              <w:rPr>
                <w:rFonts w:ascii="Book Antiqua" w:hAnsi="Book Antiqua"/>
              </w:rPr>
              <w:t xml:space="preserve"> </w:t>
            </w:r>
            <w:r w:rsidRPr="00573FB0">
              <w:rPr>
                <w:rFonts w:ascii="Book Antiqua" w:hAnsi="Book Antiqua"/>
              </w:rPr>
              <w:t>are</w:t>
            </w:r>
            <w:r w:rsidR="004B36F9" w:rsidRPr="00573FB0">
              <w:rPr>
                <w:rFonts w:ascii="Book Antiqua" w:hAnsi="Book Antiqua"/>
              </w:rPr>
              <w:t xml:space="preserve"> </w:t>
            </w:r>
            <w:r w:rsidRPr="00573FB0">
              <w:rPr>
                <w:rFonts w:ascii="Book Antiqua" w:hAnsi="Book Antiqua"/>
              </w:rPr>
              <w:t>found</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positive</w:t>
            </w:r>
            <w:r w:rsidR="004B36F9" w:rsidRPr="00573FB0">
              <w:rPr>
                <w:rFonts w:ascii="Book Antiqua" w:hAnsi="Book Antiqua"/>
              </w:rPr>
              <w:t xml:space="preserve"> </w:t>
            </w:r>
            <w:r w:rsidRPr="00573FB0">
              <w:rPr>
                <w:rFonts w:ascii="Book Antiqua" w:hAnsi="Book Antiqua"/>
              </w:rPr>
              <w:t>should</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offered</w:t>
            </w:r>
            <w:r w:rsidR="004B36F9" w:rsidRPr="00573FB0">
              <w:rPr>
                <w:rFonts w:ascii="Book Antiqua" w:hAnsi="Book Antiqua"/>
              </w:rPr>
              <w:t xml:space="preserve"> </w:t>
            </w:r>
            <w:r w:rsidRPr="00573FB0">
              <w:rPr>
                <w:rFonts w:ascii="Book Antiqua" w:hAnsi="Book Antiqua"/>
              </w:rPr>
              <w:t>eradication</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10-14</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course</w:t>
            </w:r>
          </w:p>
        </w:tc>
      </w:tr>
      <w:tr w:rsidR="00573FB0" w:rsidRPr="00573FB0" w14:paraId="08B1BD50" w14:textId="77777777" w:rsidTr="006757E9">
        <w:tc>
          <w:tcPr>
            <w:tcW w:w="2500" w:type="pct"/>
            <w:vMerge/>
          </w:tcPr>
          <w:p w14:paraId="5385EC4A" w14:textId="77777777" w:rsidR="00A54320" w:rsidRPr="00573FB0" w:rsidRDefault="00A54320" w:rsidP="00573FB0">
            <w:pPr>
              <w:spacing w:line="360" w:lineRule="auto"/>
              <w:jc w:val="both"/>
              <w:rPr>
                <w:rFonts w:ascii="Book Antiqua" w:hAnsi="Book Antiqua"/>
              </w:rPr>
            </w:pPr>
          </w:p>
        </w:tc>
        <w:tc>
          <w:tcPr>
            <w:tcW w:w="2500" w:type="pct"/>
          </w:tcPr>
          <w:p w14:paraId="53C6B244" w14:textId="73E908C2"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Use</w:t>
            </w:r>
            <w:r w:rsidR="004B36F9" w:rsidRPr="00573FB0">
              <w:rPr>
                <w:rFonts w:ascii="Book Antiqua" w:hAnsi="Book Antiqua"/>
              </w:rPr>
              <w:t xml:space="preserve"> </w:t>
            </w:r>
            <w:r w:rsidRPr="00573FB0">
              <w:rPr>
                <w:rFonts w:ascii="Book Antiqua" w:hAnsi="Book Antiqua"/>
              </w:rPr>
              <w:t>levofloxacin</w:t>
            </w:r>
            <w:r w:rsidR="004B36F9" w:rsidRPr="00573FB0">
              <w:rPr>
                <w:rFonts w:ascii="Book Antiqua" w:hAnsi="Book Antiqua"/>
              </w:rPr>
              <w:t xml:space="preserve"> </w:t>
            </w:r>
            <w:r w:rsidRPr="00573FB0">
              <w:rPr>
                <w:rFonts w:ascii="Book Antiqua" w:hAnsi="Book Antiqua"/>
              </w:rPr>
              <w:t>triple</w:t>
            </w:r>
            <w:r w:rsidR="004B36F9" w:rsidRPr="00573FB0">
              <w:rPr>
                <w:rFonts w:ascii="Book Antiqua" w:hAnsi="Book Antiqua"/>
              </w:rPr>
              <w:t xml:space="preserve"> </w:t>
            </w:r>
            <w:r w:rsidRPr="00573FB0">
              <w:rPr>
                <w:rFonts w:ascii="Book Antiqua" w:hAnsi="Book Antiqua"/>
              </w:rPr>
              <w:t>regimen</w:t>
            </w:r>
            <w:r w:rsidR="004B36F9" w:rsidRPr="00573FB0">
              <w:rPr>
                <w:rFonts w:ascii="Book Antiqua" w:hAnsi="Book Antiqua"/>
              </w:rPr>
              <w:t xml:space="preserve"> </w:t>
            </w:r>
            <w:r w:rsidRPr="00573FB0">
              <w:rPr>
                <w:rFonts w:ascii="Book Antiqua" w:hAnsi="Book Antiqua"/>
              </w:rPr>
              <w:t>consisting</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amoxicillin</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levofloxacin</w:t>
            </w:r>
            <w:r w:rsidR="004B36F9" w:rsidRPr="00573FB0">
              <w:rPr>
                <w:rFonts w:ascii="Book Antiqua" w:hAnsi="Book Antiqua"/>
              </w:rPr>
              <w:t xml:space="preserve"> </w:t>
            </w:r>
            <w:r w:rsidRPr="00573FB0">
              <w:rPr>
                <w:rFonts w:ascii="Book Antiqua" w:hAnsi="Book Antiqua"/>
              </w:rPr>
              <w:t>as</w:t>
            </w:r>
            <w:r w:rsidR="004B36F9" w:rsidRPr="00573FB0">
              <w:rPr>
                <w:rFonts w:ascii="Book Antiqua" w:hAnsi="Book Antiqua"/>
              </w:rPr>
              <w:t xml:space="preserve"> </w:t>
            </w:r>
            <w:r w:rsidRPr="00573FB0">
              <w:rPr>
                <w:rFonts w:ascii="Book Antiqua" w:hAnsi="Book Antiqua"/>
              </w:rPr>
              <w:t>salvage</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if</w:t>
            </w:r>
            <w:r w:rsidR="004B36F9" w:rsidRPr="00573FB0">
              <w:rPr>
                <w:rFonts w:ascii="Book Antiqua" w:hAnsi="Book Antiqua"/>
              </w:rPr>
              <w:t xml:space="preserve"> </w:t>
            </w:r>
            <w:r w:rsidRPr="00573FB0">
              <w:rPr>
                <w:rFonts w:ascii="Book Antiqua" w:hAnsi="Book Antiqua"/>
              </w:rPr>
              <w:t>first</w:t>
            </w:r>
            <w:r w:rsidR="004B36F9" w:rsidRPr="00573FB0">
              <w:rPr>
                <w:rFonts w:ascii="Book Antiqua" w:hAnsi="Book Antiqua"/>
              </w:rPr>
              <w:t xml:space="preserve"> </w:t>
            </w:r>
            <w:r w:rsidRPr="00573FB0">
              <w:rPr>
                <w:rFonts w:ascii="Book Antiqua" w:hAnsi="Book Antiqua"/>
              </w:rPr>
              <w:t>line</w:t>
            </w:r>
            <w:r w:rsidR="004B36F9" w:rsidRPr="00573FB0">
              <w:rPr>
                <w:rFonts w:ascii="Book Antiqua" w:hAnsi="Book Antiqua"/>
              </w:rPr>
              <w:t xml:space="preserve"> </w:t>
            </w:r>
            <w:r w:rsidRPr="00573FB0">
              <w:rPr>
                <w:rFonts w:ascii="Book Antiqua" w:hAnsi="Book Antiqua"/>
              </w:rPr>
              <w:t>eradication</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fails</w:t>
            </w:r>
          </w:p>
        </w:tc>
      </w:tr>
      <w:tr w:rsidR="00573FB0" w:rsidRPr="00573FB0" w14:paraId="2B24020A" w14:textId="77777777" w:rsidTr="006757E9">
        <w:tc>
          <w:tcPr>
            <w:tcW w:w="2500" w:type="pct"/>
            <w:vMerge w:val="restart"/>
          </w:tcPr>
          <w:p w14:paraId="25B85B0A" w14:textId="134DD5F7" w:rsidR="00A54320" w:rsidRPr="00573FB0" w:rsidRDefault="00A54320" w:rsidP="00573FB0">
            <w:pPr>
              <w:spacing w:line="360" w:lineRule="auto"/>
              <w:jc w:val="both"/>
              <w:rPr>
                <w:rFonts w:ascii="Book Antiqua" w:hAnsi="Book Antiqua"/>
              </w:rPr>
            </w:pPr>
            <w:r w:rsidRPr="00573FB0">
              <w:rPr>
                <w:rFonts w:ascii="Book Antiqua" w:hAnsi="Book Antiqua"/>
              </w:rPr>
              <w:t>Barrett’s</w:t>
            </w:r>
            <w:r w:rsidR="004B36F9" w:rsidRPr="00573FB0">
              <w:rPr>
                <w:rFonts w:ascii="Book Antiqua" w:hAnsi="Book Antiqua"/>
              </w:rPr>
              <w:t xml:space="preserve"> </w:t>
            </w:r>
            <w:r w:rsidRPr="00573FB0">
              <w:rPr>
                <w:rFonts w:ascii="Book Antiqua" w:hAnsi="Book Antiqua"/>
              </w:rPr>
              <w:t>esophagus</w:t>
            </w:r>
            <w:r w:rsidR="006757E9" w:rsidRPr="00573FB0">
              <w:rPr>
                <w:rFonts w:ascii="Book Antiqua" w:hAnsi="Book Antiqua"/>
                <w:vertAlign w:val="superscript"/>
              </w:rPr>
              <w:t>[</w:t>
            </w:r>
            <w:r w:rsidRPr="00573FB0">
              <w:rPr>
                <w:rFonts w:ascii="Book Antiqua" w:hAnsi="Book Antiqua"/>
                <w:vertAlign w:val="superscript"/>
              </w:rPr>
              <w:t>25,</w:t>
            </w:r>
            <w:r w:rsidR="004B36F9" w:rsidRPr="00573FB0">
              <w:rPr>
                <w:rFonts w:ascii="Book Antiqua" w:hAnsi="Book Antiqua"/>
                <w:vertAlign w:val="superscript"/>
              </w:rPr>
              <w:t xml:space="preserve"> </w:t>
            </w:r>
            <w:r w:rsidRPr="00573FB0">
              <w:rPr>
                <w:rFonts w:ascii="Book Antiqua" w:hAnsi="Book Antiqua"/>
                <w:vertAlign w:val="superscript"/>
              </w:rPr>
              <w:t>26]</w:t>
            </w:r>
          </w:p>
        </w:tc>
        <w:tc>
          <w:tcPr>
            <w:tcW w:w="2500" w:type="pct"/>
          </w:tcPr>
          <w:p w14:paraId="2C895238" w14:textId="6317ACBB" w:rsidR="00A54320" w:rsidRPr="00573FB0" w:rsidRDefault="00A54320" w:rsidP="00573FB0">
            <w:pPr>
              <w:spacing w:line="360" w:lineRule="auto"/>
              <w:jc w:val="both"/>
              <w:rPr>
                <w:rFonts w:ascii="Book Antiqua" w:hAnsi="Book Antiqua"/>
              </w:rPr>
            </w:pPr>
            <w:r w:rsidRPr="00573FB0">
              <w:rPr>
                <w:rFonts w:ascii="Book Antiqua" w:hAnsi="Book Antiqua"/>
              </w:rPr>
              <w:t>Recommend</w:t>
            </w:r>
            <w:r w:rsidR="004B36F9" w:rsidRPr="00573FB0">
              <w:rPr>
                <w:rFonts w:ascii="Book Antiqua" w:hAnsi="Book Antiqua"/>
              </w:rPr>
              <w:t xml:space="preserve"> </w:t>
            </w:r>
            <w:r w:rsidRPr="00573FB0">
              <w:rPr>
                <w:rFonts w:ascii="Book Antiqua" w:hAnsi="Book Antiqua"/>
              </w:rPr>
              <w:t>once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dosing</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primarily</w:t>
            </w:r>
            <w:r w:rsidR="004B36F9" w:rsidRPr="00573FB0">
              <w:rPr>
                <w:rFonts w:ascii="Book Antiqua" w:hAnsi="Book Antiqua"/>
              </w:rPr>
              <w:t xml:space="preserve"> </w:t>
            </w:r>
            <w:r w:rsidRPr="00573FB0">
              <w:rPr>
                <w:rFonts w:ascii="Book Antiqua" w:hAnsi="Book Antiqua"/>
              </w:rPr>
              <w:t>indicated</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symptomatic</w:t>
            </w:r>
            <w:r w:rsidR="004B36F9" w:rsidRPr="00573FB0">
              <w:rPr>
                <w:rFonts w:ascii="Book Antiqua" w:hAnsi="Book Antiqua"/>
              </w:rPr>
              <w:t xml:space="preserve"> </w:t>
            </w:r>
            <w:r w:rsidRPr="00573FB0">
              <w:rPr>
                <w:rFonts w:ascii="Book Antiqua" w:hAnsi="Book Antiqua"/>
              </w:rPr>
              <w:t>relief</w:t>
            </w:r>
          </w:p>
        </w:tc>
      </w:tr>
      <w:tr w:rsidR="00573FB0" w:rsidRPr="00573FB0" w14:paraId="38916BE4" w14:textId="77777777" w:rsidTr="006757E9">
        <w:tc>
          <w:tcPr>
            <w:tcW w:w="2500" w:type="pct"/>
            <w:vMerge/>
          </w:tcPr>
          <w:p w14:paraId="1F6F0F5A" w14:textId="77777777" w:rsidR="00A54320" w:rsidRPr="00573FB0" w:rsidRDefault="00A54320" w:rsidP="00573FB0">
            <w:pPr>
              <w:spacing w:line="360" w:lineRule="auto"/>
              <w:jc w:val="both"/>
              <w:rPr>
                <w:rFonts w:ascii="Book Antiqua" w:hAnsi="Book Antiqua"/>
              </w:rPr>
            </w:pPr>
          </w:p>
        </w:tc>
        <w:tc>
          <w:tcPr>
            <w:tcW w:w="2500" w:type="pct"/>
          </w:tcPr>
          <w:p w14:paraId="02ACC1BF" w14:textId="30CA371E" w:rsidR="00A54320" w:rsidRPr="00573FB0" w:rsidRDefault="00A54320" w:rsidP="00573FB0">
            <w:pPr>
              <w:spacing w:line="360" w:lineRule="auto"/>
              <w:jc w:val="both"/>
              <w:rPr>
                <w:rFonts w:ascii="Book Antiqua" w:hAnsi="Book Antiqua"/>
              </w:rPr>
            </w:pPr>
            <w:r w:rsidRPr="00573FB0">
              <w:rPr>
                <w:rFonts w:ascii="Book Antiqua" w:hAnsi="Book Antiqua"/>
              </w:rPr>
              <w:t>Twice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dosing</w:t>
            </w:r>
            <w:r w:rsidR="004B36F9" w:rsidRPr="00573FB0">
              <w:rPr>
                <w:rFonts w:ascii="Book Antiqua" w:hAnsi="Book Antiqua"/>
              </w:rPr>
              <w:t xml:space="preserve"> </w:t>
            </w:r>
            <w:r w:rsidRPr="00573FB0">
              <w:rPr>
                <w:rFonts w:ascii="Book Antiqua" w:hAnsi="Book Antiqua"/>
              </w:rPr>
              <w:t>can</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considered</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esophagitis</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poor</w:t>
            </w:r>
            <w:r w:rsidR="004B36F9" w:rsidRPr="00573FB0">
              <w:rPr>
                <w:rFonts w:ascii="Book Antiqua" w:hAnsi="Book Antiqua"/>
              </w:rPr>
              <w:t xml:space="preserve"> </w:t>
            </w:r>
            <w:r w:rsidRPr="00573FB0">
              <w:rPr>
                <w:rFonts w:ascii="Book Antiqua" w:hAnsi="Book Antiqua"/>
              </w:rPr>
              <w:t>symptomatic</w:t>
            </w:r>
            <w:r w:rsidR="004B36F9" w:rsidRPr="00573FB0">
              <w:rPr>
                <w:rFonts w:ascii="Book Antiqua" w:hAnsi="Book Antiqua"/>
              </w:rPr>
              <w:t xml:space="preserve"> </w:t>
            </w:r>
            <w:r w:rsidRPr="00573FB0">
              <w:rPr>
                <w:rFonts w:ascii="Book Antiqua" w:hAnsi="Book Antiqua"/>
              </w:rPr>
              <w:t>relief</w:t>
            </w:r>
          </w:p>
        </w:tc>
      </w:tr>
      <w:tr w:rsidR="00573FB0" w:rsidRPr="00573FB0" w14:paraId="7435F077" w14:textId="77777777" w:rsidTr="006757E9">
        <w:tc>
          <w:tcPr>
            <w:tcW w:w="2500" w:type="pct"/>
          </w:tcPr>
          <w:p w14:paraId="3DE4E9D0" w14:textId="06A4504E" w:rsidR="00A54320" w:rsidRPr="00573FB0" w:rsidRDefault="0051168E" w:rsidP="00573FB0">
            <w:pPr>
              <w:spacing w:line="360" w:lineRule="auto"/>
              <w:jc w:val="both"/>
              <w:rPr>
                <w:rFonts w:ascii="Book Antiqua" w:hAnsi="Book Antiqua"/>
              </w:rPr>
            </w:pPr>
            <w:r w:rsidRPr="00573FB0">
              <w:rPr>
                <w:rFonts w:ascii="Book Antiqua" w:eastAsiaTheme="minorEastAsia" w:hAnsi="Book Antiqua" w:cs="Book Antiqua"/>
                <w:lang w:eastAsia="zh-CN"/>
              </w:rPr>
              <w:t>EoE</w:t>
            </w:r>
            <w:r w:rsidRPr="00573FB0">
              <w:rPr>
                <w:rFonts w:ascii="Book Antiqua" w:hAnsi="Book Antiqua"/>
                <w:vertAlign w:val="superscript"/>
              </w:rPr>
              <w:t xml:space="preserve"> </w:t>
            </w:r>
            <w:r w:rsidR="006757E9" w:rsidRPr="00573FB0">
              <w:rPr>
                <w:rFonts w:ascii="Book Antiqua" w:hAnsi="Book Antiqua"/>
                <w:vertAlign w:val="superscript"/>
              </w:rPr>
              <w:t>[</w:t>
            </w:r>
            <w:r w:rsidR="00A54320" w:rsidRPr="00573FB0">
              <w:rPr>
                <w:rFonts w:ascii="Book Antiqua" w:hAnsi="Book Antiqua"/>
                <w:vertAlign w:val="superscript"/>
              </w:rPr>
              <w:t>28,29]</w:t>
            </w:r>
          </w:p>
        </w:tc>
        <w:tc>
          <w:tcPr>
            <w:tcW w:w="2500" w:type="pct"/>
          </w:tcPr>
          <w:p w14:paraId="11EAB532" w14:textId="5C94C106" w:rsidR="00A54320" w:rsidRPr="00573FB0" w:rsidRDefault="00A54320" w:rsidP="00573FB0">
            <w:pPr>
              <w:spacing w:line="360" w:lineRule="auto"/>
              <w:jc w:val="both"/>
              <w:rPr>
                <w:rFonts w:ascii="Book Antiqua" w:hAnsi="Book Antiqua"/>
              </w:rPr>
            </w:pPr>
            <w:r w:rsidRPr="00573FB0">
              <w:rPr>
                <w:rFonts w:ascii="Book Antiqua" w:hAnsi="Book Antiqua"/>
              </w:rPr>
              <w:t>Recommend</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clinical</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histological</w:t>
            </w:r>
            <w:r w:rsidR="004B36F9" w:rsidRPr="00573FB0">
              <w:rPr>
                <w:rFonts w:ascii="Book Antiqua" w:hAnsi="Book Antiqua"/>
              </w:rPr>
              <w:t xml:space="preserve"> </w:t>
            </w:r>
            <w:r w:rsidRPr="00573FB0">
              <w:rPr>
                <w:rFonts w:ascii="Book Antiqua" w:hAnsi="Book Antiqua"/>
              </w:rPr>
              <w:t>remission</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EoE</w:t>
            </w:r>
          </w:p>
        </w:tc>
      </w:tr>
      <w:tr w:rsidR="00573FB0" w:rsidRPr="00573FB0" w14:paraId="0E54E2CC" w14:textId="77777777" w:rsidTr="006757E9">
        <w:tc>
          <w:tcPr>
            <w:tcW w:w="2500" w:type="pct"/>
            <w:vMerge w:val="restart"/>
            <w:tcBorders>
              <w:bottom w:val="single" w:sz="4" w:space="0" w:color="auto"/>
            </w:tcBorders>
          </w:tcPr>
          <w:p w14:paraId="5456F300" w14:textId="48908AB0" w:rsidR="00A54320" w:rsidRPr="00573FB0" w:rsidRDefault="00A54320" w:rsidP="00573FB0">
            <w:pPr>
              <w:spacing w:line="360" w:lineRule="auto"/>
              <w:jc w:val="both"/>
              <w:rPr>
                <w:rFonts w:ascii="Book Antiqua" w:hAnsi="Book Antiqua"/>
              </w:rPr>
            </w:pPr>
            <w:r w:rsidRPr="00573FB0">
              <w:rPr>
                <w:rFonts w:ascii="Book Antiqua" w:hAnsi="Book Antiqua"/>
              </w:rPr>
              <w:t>NSAIDs</w:t>
            </w:r>
            <w:r w:rsidR="006757E9" w:rsidRPr="00573FB0">
              <w:rPr>
                <w:rFonts w:ascii="Book Antiqua" w:hAnsi="Book Antiqua"/>
                <w:vertAlign w:val="superscript"/>
              </w:rPr>
              <w:t>[</w:t>
            </w:r>
            <w:r w:rsidRPr="00573FB0">
              <w:rPr>
                <w:rFonts w:ascii="Book Antiqua" w:hAnsi="Book Antiqua"/>
                <w:vertAlign w:val="superscript"/>
              </w:rPr>
              <w:t>31,32]</w:t>
            </w:r>
          </w:p>
        </w:tc>
        <w:tc>
          <w:tcPr>
            <w:tcW w:w="2500" w:type="pct"/>
          </w:tcPr>
          <w:p w14:paraId="26B524E3" w14:textId="6D0E437E" w:rsidR="00A54320" w:rsidRPr="00573FB0" w:rsidRDefault="00A54320" w:rsidP="00573FB0">
            <w:pPr>
              <w:spacing w:line="360" w:lineRule="auto"/>
              <w:jc w:val="both"/>
              <w:rPr>
                <w:rFonts w:ascii="Book Antiqua" w:hAnsi="Book Antiqua"/>
              </w:rPr>
            </w:pP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are</w:t>
            </w:r>
            <w:r w:rsidR="004B36F9" w:rsidRPr="00573FB0">
              <w:rPr>
                <w:rFonts w:ascii="Book Antiqua" w:hAnsi="Book Antiqua"/>
              </w:rPr>
              <w:t xml:space="preserve"> </w:t>
            </w:r>
            <w:r w:rsidRPr="00573FB0">
              <w:rPr>
                <w:rFonts w:ascii="Book Antiqua" w:hAnsi="Book Antiqua"/>
              </w:rPr>
              <w:t>indicated</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at</w:t>
            </w:r>
            <w:r w:rsidR="004B36F9" w:rsidRPr="00573FB0">
              <w:rPr>
                <w:rFonts w:ascii="Book Antiqua" w:hAnsi="Book Antiqua"/>
              </w:rPr>
              <w:t xml:space="preserve"> </w:t>
            </w:r>
            <w:r w:rsidRPr="00573FB0">
              <w:rPr>
                <w:rFonts w:ascii="Book Antiqua" w:hAnsi="Book Antiqua"/>
              </w:rPr>
              <w:t>risk</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GI</w:t>
            </w:r>
            <w:r w:rsidR="004B36F9" w:rsidRPr="00573FB0">
              <w:rPr>
                <w:rFonts w:ascii="Book Antiqua" w:hAnsi="Book Antiqua"/>
              </w:rPr>
              <w:t xml:space="preserve"> </w:t>
            </w:r>
            <w:r w:rsidRPr="00573FB0">
              <w:rPr>
                <w:rFonts w:ascii="Book Antiqua" w:hAnsi="Book Antiqua"/>
              </w:rPr>
              <w:t>bleeds</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gastroprotection</w:t>
            </w:r>
            <w:r w:rsidR="004B36F9" w:rsidRPr="00573FB0">
              <w:rPr>
                <w:rFonts w:ascii="Book Antiqua" w:hAnsi="Book Antiqua"/>
              </w:rPr>
              <w:t xml:space="preserve"> </w:t>
            </w:r>
            <w:r w:rsidRPr="00573FB0">
              <w:rPr>
                <w:rFonts w:ascii="Book Antiqua" w:hAnsi="Book Antiqua"/>
              </w:rPr>
              <w:t>(age</w:t>
            </w:r>
            <w:r w:rsidR="00551863" w:rsidRPr="00573FB0">
              <w:rPr>
                <w:rFonts w:ascii="Book Antiqua" w:eastAsiaTheme="minorEastAsia" w:hAnsi="Book Antiqua"/>
                <w:lang w:eastAsia="zh-CN"/>
              </w:rPr>
              <w:t xml:space="preserve"> </w:t>
            </w:r>
            <w:r w:rsidRPr="00573FB0">
              <w:rPr>
                <w:rFonts w:ascii="Book Antiqua" w:hAnsi="Book Antiqua"/>
              </w:rPr>
              <w:t>&gt;</w:t>
            </w:r>
            <w:r w:rsidR="00551863" w:rsidRPr="00573FB0">
              <w:rPr>
                <w:rFonts w:ascii="Book Antiqua" w:eastAsiaTheme="minorEastAsia" w:hAnsi="Book Antiqua"/>
                <w:lang w:eastAsia="zh-CN"/>
              </w:rPr>
              <w:t xml:space="preserve"> </w:t>
            </w:r>
            <w:r w:rsidRPr="00573FB0">
              <w:rPr>
                <w:rFonts w:ascii="Book Antiqua" w:hAnsi="Book Antiqua"/>
              </w:rPr>
              <w:t>65</w:t>
            </w:r>
            <w:r w:rsidR="004B36F9" w:rsidRPr="00573FB0">
              <w:rPr>
                <w:rFonts w:ascii="Book Antiqua" w:hAnsi="Book Antiqua"/>
              </w:rPr>
              <w:t xml:space="preserve"> </w:t>
            </w:r>
            <w:r w:rsidRPr="00573FB0">
              <w:rPr>
                <w:rFonts w:ascii="Book Antiqua" w:hAnsi="Book Antiqua"/>
              </w:rPr>
              <w:t>years,</w:t>
            </w:r>
            <w:r w:rsidR="004B36F9" w:rsidRPr="00573FB0">
              <w:rPr>
                <w:rFonts w:ascii="Book Antiqua" w:hAnsi="Book Antiqua"/>
              </w:rPr>
              <w:t xml:space="preserve"> </w:t>
            </w:r>
            <w:r w:rsidRPr="00573FB0">
              <w:rPr>
                <w:rFonts w:ascii="Book Antiqua" w:hAnsi="Book Antiqua"/>
              </w:rPr>
              <w:t>high</w:t>
            </w:r>
            <w:r w:rsidR="004B36F9" w:rsidRPr="00573FB0">
              <w:rPr>
                <w:rFonts w:ascii="Book Antiqua" w:hAnsi="Book Antiqua"/>
              </w:rPr>
              <w:t xml:space="preserve"> </w:t>
            </w:r>
            <w:r w:rsidRPr="00573FB0">
              <w:rPr>
                <w:rFonts w:ascii="Book Antiqua" w:hAnsi="Book Antiqua"/>
              </w:rPr>
              <w:t>dose</w:t>
            </w:r>
            <w:r w:rsidR="004B36F9" w:rsidRPr="00573FB0">
              <w:rPr>
                <w:rFonts w:ascii="Book Antiqua" w:hAnsi="Book Antiqua"/>
              </w:rPr>
              <w:t xml:space="preserve"> </w:t>
            </w:r>
            <w:r w:rsidRPr="00573FB0">
              <w:rPr>
                <w:rFonts w:ascii="Book Antiqua" w:hAnsi="Book Antiqua"/>
              </w:rPr>
              <w:t>NSAID</w:t>
            </w:r>
            <w:r w:rsidR="004B36F9" w:rsidRPr="00573FB0">
              <w:rPr>
                <w:rFonts w:ascii="Book Antiqua" w:hAnsi="Book Antiqua"/>
              </w:rPr>
              <w:t xml:space="preserve"> </w:t>
            </w:r>
            <w:r w:rsidRPr="00573FB0">
              <w:rPr>
                <w:rFonts w:ascii="Book Antiqua" w:hAnsi="Book Antiqua"/>
              </w:rPr>
              <w:t>use,</w:t>
            </w:r>
            <w:r w:rsidR="004B36F9" w:rsidRPr="00573FB0">
              <w:rPr>
                <w:rFonts w:ascii="Book Antiqua" w:hAnsi="Book Antiqua"/>
              </w:rPr>
              <w:t xml:space="preserve"> </w:t>
            </w:r>
            <w:r w:rsidRPr="00573FB0">
              <w:rPr>
                <w:rFonts w:ascii="Book Antiqua" w:hAnsi="Book Antiqua"/>
              </w:rPr>
              <w:t>previous</w:t>
            </w:r>
            <w:r w:rsidR="004B36F9" w:rsidRPr="00573FB0">
              <w:rPr>
                <w:rFonts w:ascii="Book Antiqua" w:hAnsi="Book Antiqua"/>
              </w:rPr>
              <w:t xml:space="preserve"> </w:t>
            </w:r>
            <w:r w:rsidRPr="00573FB0">
              <w:rPr>
                <w:rFonts w:ascii="Book Antiqua" w:hAnsi="Book Antiqua"/>
              </w:rPr>
              <w:t>history</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lastRenderedPageBreak/>
              <w:t>ulcers,</w:t>
            </w:r>
            <w:r w:rsidR="004B36F9" w:rsidRPr="00573FB0">
              <w:rPr>
                <w:rFonts w:ascii="Book Antiqua" w:hAnsi="Book Antiqua"/>
              </w:rPr>
              <w:t xml:space="preserve"> </w:t>
            </w:r>
            <w:r w:rsidRPr="00573FB0">
              <w:rPr>
                <w:rFonts w:ascii="Book Antiqua" w:hAnsi="Book Antiqua"/>
              </w:rPr>
              <w:t>concomitant</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corticosteroids,</w:t>
            </w:r>
            <w:r w:rsidR="004B36F9" w:rsidRPr="00573FB0">
              <w:rPr>
                <w:rFonts w:ascii="Book Antiqua" w:hAnsi="Book Antiqua"/>
              </w:rPr>
              <w:t xml:space="preserve"> </w:t>
            </w:r>
            <w:r w:rsidRPr="00573FB0">
              <w:rPr>
                <w:rFonts w:ascii="Book Antiqua" w:hAnsi="Book Antiqua"/>
              </w:rPr>
              <w:t>anticoagulants</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antithrombotics)</w:t>
            </w:r>
          </w:p>
        </w:tc>
      </w:tr>
      <w:tr w:rsidR="00573FB0" w:rsidRPr="00573FB0" w14:paraId="2EB80D27" w14:textId="77777777" w:rsidTr="006757E9">
        <w:tc>
          <w:tcPr>
            <w:tcW w:w="2500" w:type="pct"/>
            <w:vMerge/>
            <w:tcBorders>
              <w:bottom w:val="single" w:sz="4" w:space="0" w:color="auto"/>
            </w:tcBorders>
          </w:tcPr>
          <w:p w14:paraId="698D66C7" w14:textId="77777777" w:rsidR="00A54320" w:rsidRPr="00573FB0" w:rsidRDefault="00A54320" w:rsidP="00573FB0">
            <w:pPr>
              <w:spacing w:line="360" w:lineRule="auto"/>
              <w:jc w:val="both"/>
              <w:rPr>
                <w:rFonts w:ascii="Book Antiqua" w:hAnsi="Book Antiqua"/>
              </w:rPr>
            </w:pPr>
          </w:p>
        </w:tc>
        <w:tc>
          <w:tcPr>
            <w:tcW w:w="2500" w:type="pct"/>
            <w:tcBorders>
              <w:bottom w:val="single" w:sz="4" w:space="0" w:color="auto"/>
            </w:tcBorders>
          </w:tcPr>
          <w:p w14:paraId="70ACC2BF" w14:textId="36B29390" w:rsidR="00A54320" w:rsidRPr="00573FB0" w:rsidRDefault="00A54320" w:rsidP="00573FB0">
            <w:pPr>
              <w:spacing w:line="360" w:lineRule="auto"/>
              <w:jc w:val="both"/>
              <w:rPr>
                <w:rFonts w:ascii="Book Antiqua" w:hAnsi="Book Antiqua"/>
              </w:rPr>
            </w:pPr>
            <w:r w:rsidRPr="00573FB0">
              <w:rPr>
                <w:rFonts w:ascii="Book Antiqua" w:hAnsi="Book Antiqua"/>
              </w:rPr>
              <w:t>Prescribe</w:t>
            </w:r>
            <w:r w:rsidR="004B36F9" w:rsidRPr="00573FB0">
              <w:rPr>
                <w:rFonts w:ascii="Book Antiqua" w:hAnsi="Book Antiqua"/>
              </w:rPr>
              <w:t xml:space="preserve"> </w:t>
            </w:r>
            <w:r w:rsidRPr="00573FB0">
              <w:rPr>
                <w:rFonts w:ascii="Book Antiqua" w:hAnsi="Book Antiqua"/>
              </w:rPr>
              <w:t>continuous</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intermittent</w:t>
            </w:r>
            <w:r w:rsidR="004B36F9" w:rsidRPr="00573FB0">
              <w:rPr>
                <w:rFonts w:ascii="Book Antiqua" w:hAnsi="Book Antiqua"/>
              </w:rPr>
              <w:t xml:space="preserve"> </w:t>
            </w:r>
            <w:r w:rsidRPr="00573FB0">
              <w:rPr>
                <w:rFonts w:ascii="Book Antiqua" w:hAnsi="Book Antiqua"/>
              </w:rPr>
              <w:t>high</w:t>
            </w:r>
            <w:r w:rsidR="004B36F9" w:rsidRPr="00573FB0">
              <w:rPr>
                <w:rFonts w:ascii="Book Antiqua" w:hAnsi="Book Antiqua"/>
              </w:rPr>
              <w:t xml:space="preserve"> </w:t>
            </w:r>
            <w:r w:rsidRPr="00573FB0">
              <w:rPr>
                <w:rFonts w:ascii="Book Antiqua" w:hAnsi="Book Antiqua"/>
              </w:rPr>
              <w:t>dose</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w:t>
            </w:r>
            <w:r w:rsidR="004B36F9" w:rsidRPr="00573FB0">
              <w:rPr>
                <w:rFonts w:ascii="Book Antiqua" w:hAnsi="Book Antiqua"/>
              </w:rPr>
              <w:t xml:space="preserve"> </w:t>
            </w:r>
            <w:r w:rsidRPr="00573FB0">
              <w:rPr>
                <w:rFonts w:ascii="Book Antiqua" w:hAnsi="Book Antiqua"/>
              </w:rPr>
              <w:t>following</w:t>
            </w:r>
            <w:r w:rsidR="004B36F9" w:rsidRPr="00573FB0">
              <w:rPr>
                <w:rFonts w:ascii="Book Antiqua" w:hAnsi="Book Antiqua"/>
              </w:rPr>
              <w:t xml:space="preserve"> </w:t>
            </w:r>
            <w:r w:rsidRPr="00573FB0">
              <w:rPr>
                <w:rFonts w:ascii="Book Antiqua" w:hAnsi="Book Antiqua"/>
              </w:rPr>
              <w:t>3</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after</w:t>
            </w:r>
            <w:r w:rsidR="004B36F9" w:rsidRPr="00573FB0">
              <w:rPr>
                <w:rFonts w:ascii="Book Antiqua" w:hAnsi="Book Antiqua"/>
              </w:rPr>
              <w:t xml:space="preserve"> </w:t>
            </w:r>
            <w:r w:rsidRPr="00573FB0">
              <w:rPr>
                <w:rFonts w:ascii="Book Antiqua" w:hAnsi="Book Antiqua"/>
              </w:rPr>
              <w:t>GI</w:t>
            </w:r>
            <w:r w:rsidR="004B36F9" w:rsidRPr="00573FB0">
              <w:rPr>
                <w:rFonts w:ascii="Book Antiqua" w:hAnsi="Book Antiqua"/>
              </w:rPr>
              <w:t xml:space="preserve"> </w:t>
            </w:r>
            <w:r w:rsidRPr="00573FB0">
              <w:rPr>
                <w:rFonts w:ascii="Book Antiqua" w:hAnsi="Book Antiqua"/>
              </w:rPr>
              <w:t>ulcer</w:t>
            </w:r>
            <w:r w:rsidR="004B36F9" w:rsidRPr="00573FB0">
              <w:rPr>
                <w:rFonts w:ascii="Book Antiqua" w:hAnsi="Book Antiqua"/>
              </w:rPr>
              <w:t xml:space="preserve"> </w:t>
            </w:r>
            <w:r w:rsidRPr="00573FB0">
              <w:rPr>
                <w:rFonts w:ascii="Book Antiqua" w:hAnsi="Book Antiqua"/>
              </w:rPr>
              <w:t>bleed</w:t>
            </w:r>
            <w:r w:rsidR="004B36F9" w:rsidRPr="00573FB0">
              <w:rPr>
                <w:rFonts w:ascii="Book Antiqua" w:hAnsi="Book Antiqua"/>
              </w:rPr>
              <w:t xml:space="preserve"> </w:t>
            </w:r>
            <w:r w:rsidRPr="00573FB0">
              <w:rPr>
                <w:rFonts w:ascii="Book Antiqua" w:hAnsi="Book Antiqua"/>
              </w:rPr>
              <w:t>was</w:t>
            </w:r>
            <w:r w:rsidR="004B36F9" w:rsidRPr="00573FB0">
              <w:rPr>
                <w:rFonts w:ascii="Book Antiqua" w:hAnsi="Book Antiqua"/>
              </w:rPr>
              <w:t xml:space="preserve"> </w:t>
            </w:r>
            <w:r w:rsidRPr="00573FB0">
              <w:rPr>
                <w:rFonts w:ascii="Book Antiqua" w:hAnsi="Book Antiqua"/>
              </w:rPr>
              <w:t>stopped</w:t>
            </w:r>
            <w:r w:rsidR="004B36F9" w:rsidRPr="00573FB0">
              <w:rPr>
                <w:rFonts w:ascii="Book Antiqua" w:hAnsi="Book Antiqua"/>
              </w:rPr>
              <w:t xml:space="preserve"> </w:t>
            </w:r>
            <w:r w:rsidRPr="00573FB0">
              <w:rPr>
                <w:rFonts w:ascii="Book Antiqua" w:hAnsi="Book Antiqua"/>
              </w:rPr>
              <w:t>endoscopically</w:t>
            </w:r>
          </w:p>
        </w:tc>
      </w:tr>
    </w:tbl>
    <w:p w14:paraId="3B80AA00" w14:textId="1D5EFCEC" w:rsidR="0054375D" w:rsidRPr="00573FB0" w:rsidRDefault="0051168E"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ACG</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American College of Gastroenterology</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AGA</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American Gastroenterological Association</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SAGES</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Society of American Gastrointestinal and Endoscopic Surgeons</w:t>
      </w:r>
      <w:r w:rsidRPr="00573FB0">
        <w:rPr>
          <w:rFonts w:ascii="Book Antiqua" w:eastAsiaTheme="minorEastAsia" w:hAnsi="Book Antiqua" w:cs="Book Antiqua"/>
          <w:lang w:eastAsia="zh-CN"/>
        </w:rPr>
        <w:t xml:space="preserve">; </w:t>
      </w:r>
      <w:r w:rsidRPr="00573FB0">
        <w:rPr>
          <w:rFonts w:ascii="Book Antiqua" w:eastAsia="Book Antiqua" w:hAnsi="Book Antiqua" w:cs="Book Antiqua"/>
          <w:shd w:val="clear" w:color="auto" w:fill="FFFFFF"/>
        </w:rPr>
        <w:t>CAG</w:t>
      </w:r>
      <w:r w:rsidRPr="00573FB0">
        <w:rPr>
          <w:rFonts w:ascii="Book Antiqua" w:eastAsiaTheme="minorEastAsia" w:hAnsi="Book Antiqua" w:cs="Book Antiqua"/>
          <w:shd w:val="clear" w:color="auto" w:fill="FFFFFF"/>
          <w:lang w:eastAsia="zh-CN"/>
        </w:rPr>
        <w:t>:</w:t>
      </w:r>
      <w:r w:rsidRPr="00573FB0">
        <w:rPr>
          <w:rFonts w:ascii="Book Antiqua" w:eastAsia="Book Antiqua" w:hAnsi="Book Antiqua" w:cs="Book Antiqua"/>
          <w:shd w:val="clear" w:color="auto" w:fill="FFFFFF"/>
        </w:rPr>
        <w:t xml:space="preserve"> Canadian Association of Gastroenterology</w:t>
      </w:r>
      <w:r w:rsidRPr="00573FB0">
        <w:rPr>
          <w:rFonts w:ascii="Book Antiqua" w:eastAsiaTheme="minorEastAsia" w:hAnsi="Book Antiqua" w:cs="Book Antiqua"/>
          <w:shd w:val="clear" w:color="auto" w:fill="FFFFFF"/>
          <w:lang w:eastAsia="zh-CN"/>
        </w:rPr>
        <w:t xml:space="preserve">; </w:t>
      </w:r>
      <w:r w:rsidR="0054375D" w:rsidRPr="00573FB0">
        <w:rPr>
          <w:rFonts w:ascii="Book Antiqua" w:eastAsiaTheme="minorEastAsia" w:hAnsi="Book Antiqua" w:cs="Book Antiqua"/>
          <w:lang w:eastAsia="zh-CN"/>
        </w:rPr>
        <w:t xml:space="preserve">PPI: </w:t>
      </w:r>
      <w:r w:rsidR="0054375D" w:rsidRPr="00573FB0">
        <w:rPr>
          <w:rFonts w:ascii="Book Antiqua" w:eastAsiaTheme="minorEastAsia" w:hAnsi="Book Antiqua" w:cs="Book Antiqua"/>
          <w:shd w:val="clear" w:color="auto" w:fill="FFFFFF"/>
          <w:lang w:eastAsia="zh-CN"/>
        </w:rPr>
        <w:t>P</w:t>
      </w:r>
      <w:r w:rsidR="0054375D" w:rsidRPr="00573FB0">
        <w:rPr>
          <w:rFonts w:ascii="Book Antiqua" w:eastAsia="Book Antiqua" w:hAnsi="Book Antiqua" w:cs="Book Antiqua"/>
          <w:shd w:val="clear" w:color="auto" w:fill="FFFFFF"/>
        </w:rPr>
        <w:t>roton pump inhibitor</w:t>
      </w:r>
      <w:r w:rsidR="0054375D" w:rsidRPr="00573FB0">
        <w:rPr>
          <w:rFonts w:ascii="Book Antiqua" w:eastAsiaTheme="minorEastAsia" w:hAnsi="Book Antiqua" w:cs="Book Antiqua"/>
          <w:shd w:val="clear" w:color="auto" w:fill="FFFFFF"/>
          <w:lang w:eastAsia="zh-CN"/>
        </w:rPr>
        <w:t>;</w:t>
      </w:r>
      <w:r w:rsidR="0054375D" w:rsidRPr="00573FB0">
        <w:rPr>
          <w:rFonts w:ascii="Book Antiqua" w:eastAsia="Book Antiqua" w:hAnsi="Book Antiqua" w:cs="Book Antiqua"/>
        </w:rPr>
        <w:t xml:space="preserve"> </w:t>
      </w:r>
      <w:r w:rsidR="00551863" w:rsidRPr="00573FB0">
        <w:rPr>
          <w:rFonts w:ascii="Book Antiqua" w:hAnsi="Book Antiqua"/>
          <w:i/>
        </w:rPr>
        <w:t>H. pylori</w:t>
      </w:r>
      <w:r w:rsidR="00551863" w:rsidRPr="00573FB0">
        <w:rPr>
          <w:rFonts w:ascii="Book Antiqua" w:eastAsiaTheme="minorEastAsia" w:hAnsi="Book Antiqua"/>
          <w:lang w:eastAsia="zh-CN"/>
        </w:rPr>
        <w:t>:</w:t>
      </w:r>
      <w:r w:rsidR="00551863" w:rsidRPr="00573FB0">
        <w:rPr>
          <w:rFonts w:ascii="Book Antiqua" w:eastAsiaTheme="minorEastAsia" w:hAnsi="Book Antiqua" w:cs="Book Antiqua"/>
          <w:lang w:eastAsia="zh-CN"/>
        </w:rPr>
        <w:t xml:space="preserve"> </w:t>
      </w:r>
      <w:r w:rsidR="00551863" w:rsidRPr="00573FB0">
        <w:rPr>
          <w:rFonts w:ascii="Book Antiqua" w:eastAsia="Book Antiqua" w:hAnsi="Book Antiqua" w:cs="Book Antiqua"/>
          <w:i/>
          <w:iCs/>
        </w:rPr>
        <w:t>Helicobacter pylori</w:t>
      </w:r>
      <w:r w:rsidR="00551863" w:rsidRPr="00573FB0">
        <w:rPr>
          <w:rFonts w:ascii="Book Antiqua" w:eastAsiaTheme="minorEastAsia" w:hAnsi="Book Antiqua" w:cs="Book Antiqua"/>
          <w:iCs/>
          <w:lang w:eastAsia="zh-CN"/>
        </w:rPr>
        <w:t>;</w:t>
      </w:r>
      <w:r w:rsidR="00551863" w:rsidRPr="00573FB0">
        <w:rPr>
          <w:rFonts w:ascii="Book Antiqua" w:eastAsiaTheme="minorEastAsia" w:hAnsi="Book Antiqua" w:cs="Book Antiqua"/>
          <w:lang w:eastAsia="zh-CN"/>
        </w:rPr>
        <w:t xml:space="preserve"> H2RA: Histamine 2 receptor antagonist; </w:t>
      </w:r>
      <w:r w:rsidR="0054375D" w:rsidRPr="00573FB0">
        <w:rPr>
          <w:rFonts w:ascii="Book Antiqua" w:eastAsia="Book Antiqua" w:hAnsi="Book Antiqua" w:cs="Book Antiqua"/>
        </w:rPr>
        <w:t>GERD</w:t>
      </w:r>
      <w:r w:rsidR="0054375D" w:rsidRPr="00573FB0">
        <w:rPr>
          <w:rFonts w:ascii="Book Antiqua" w:eastAsiaTheme="minorEastAsia" w:hAnsi="Book Antiqua" w:cs="Book Antiqua"/>
          <w:lang w:eastAsia="zh-CN"/>
        </w:rPr>
        <w:t>: G</w:t>
      </w:r>
      <w:r w:rsidR="0054375D" w:rsidRPr="00573FB0">
        <w:rPr>
          <w:rFonts w:ascii="Book Antiqua" w:eastAsia="Book Antiqua" w:hAnsi="Book Antiqua" w:cs="Book Antiqua"/>
        </w:rPr>
        <w:t>astro-esophageal reflux disease</w:t>
      </w:r>
      <w:r w:rsidR="0054375D" w:rsidRPr="00573FB0">
        <w:rPr>
          <w:rFonts w:ascii="Book Antiqua" w:eastAsiaTheme="minorEastAsia" w:hAnsi="Book Antiqua" w:cs="Book Antiqua"/>
          <w:lang w:eastAsia="zh-CN"/>
        </w:rPr>
        <w:t>;</w:t>
      </w:r>
      <w:r w:rsidR="0054375D" w:rsidRPr="00573FB0">
        <w:rPr>
          <w:rFonts w:ascii="Book Antiqua" w:eastAsiaTheme="minorEastAsia" w:hAnsi="Book Antiqua"/>
          <w:lang w:eastAsia="zh-CN"/>
        </w:rPr>
        <w:t xml:space="preserve"> PUD: P</w:t>
      </w:r>
      <w:r w:rsidR="0054375D" w:rsidRPr="00573FB0">
        <w:rPr>
          <w:rFonts w:ascii="Book Antiqua" w:hAnsi="Book Antiqua"/>
        </w:rPr>
        <w:t>eptic ulcer disease</w:t>
      </w:r>
      <w:r w:rsidR="0054375D" w:rsidRPr="00573FB0">
        <w:rPr>
          <w:rFonts w:ascii="Book Antiqua" w:eastAsiaTheme="minorEastAsia" w:hAnsi="Book Antiqua"/>
          <w:lang w:eastAsia="zh-CN"/>
        </w:rPr>
        <w:t>;</w:t>
      </w:r>
      <w:r w:rsidRPr="00573FB0">
        <w:rPr>
          <w:rFonts w:ascii="Book Antiqua" w:eastAsiaTheme="minorEastAsia" w:hAnsi="Book Antiqua"/>
          <w:lang w:eastAsia="zh-CN"/>
        </w:rPr>
        <w:t xml:space="preserve"> </w:t>
      </w:r>
      <w:r w:rsidR="00551863" w:rsidRPr="00573FB0">
        <w:rPr>
          <w:rFonts w:ascii="Book Antiqua" w:eastAsiaTheme="minorEastAsia" w:hAnsi="Book Antiqua"/>
          <w:lang w:eastAsia="zh-CN"/>
        </w:rPr>
        <w:t xml:space="preserve">LA: </w:t>
      </w:r>
      <w:r w:rsidR="00551863" w:rsidRPr="00573FB0">
        <w:rPr>
          <w:rFonts w:ascii="Book Antiqua" w:eastAsia="Book Antiqua" w:hAnsi="Book Antiqua" w:cs="Book Antiqua"/>
        </w:rPr>
        <w:t>Los Angeles</w:t>
      </w:r>
      <w:r w:rsidR="00551863" w:rsidRPr="00573FB0">
        <w:rPr>
          <w:rFonts w:ascii="Book Antiqua" w:eastAsiaTheme="minorEastAsia" w:hAnsi="Book Antiqua" w:cs="Book Antiqua"/>
          <w:lang w:eastAsia="zh-CN"/>
        </w:rPr>
        <w:t xml:space="preserve">; </w:t>
      </w:r>
      <w:r w:rsidRPr="00573FB0">
        <w:rPr>
          <w:rFonts w:ascii="Book Antiqua" w:eastAsiaTheme="minorEastAsia" w:hAnsi="Book Antiqua" w:cs="Book Antiqua"/>
          <w:lang w:eastAsia="zh-CN"/>
        </w:rPr>
        <w:t>EoE: E</w:t>
      </w:r>
      <w:r w:rsidRPr="00573FB0">
        <w:rPr>
          <w:rFonts w:ascii="Book Antiqua" w:eastAsia="Book Antiqua" w:hAnsi="Book Antiqua" w:cs="Book Antiqua"/>
        </w:rPr>
        <w:t>osinophilic esophagitis</w:t>
      </w:r>
      <w:r w:rsidR="00551863" w:rsidRPr="00573FB0">
        <w:rPr>
          <w:rFonts w:ascii="Book Antiqua" w:eastAsiaTheme="minorEastAsia" w:hAnsi="Book Antiqua" w:cs="Book Antiqua"/>
          <w:lang w:eastAsia="zh-CN"/>
        </w:rPr>
        <w:t>; NSAID: N</w:t>
      </w:r>
      <w:r w:rsidR="00551863" w:rsidRPr="00573FB0">
        <w:rPr>
          <w:rFonts w:ascii="Book Antiqua" w:eastAsia="Book Antiqua" w:hAnsi="Book Antiqua" w:cs="Book Antiqua"/>
        </w:rPr>
        <w:t>onsteroidal anti-inflammatory drug</w:t>
      </w:r>
      <w:r w:rsidR="00551863" w:rsidRPr="00573FB0">
        <w:rPr>
          <w:rFonts w:ascii="Book Antiqua" w:eastAsiaTheme="minorEastAsia" w:hAnsi="Book Antiqua" w:cs="Book Antiqua"/>
          <w:lang w:eastAsia="zh-CN"/>
        </w:rPr>
        <w:t>; GI:</w:t>
      </w:r>
      <w:r w:rsidR="00551863" w:rsidRPr="00573FB0">
        <w:rPr>
          <w:rFonts w:ascii="Book Antiqua" w:eastAsia="Book Antiqua" w:hAnsi="Book Antiqua" w:cs="Book Antiqua"/>
        </w:rPr>
        <w:t xml:space="preserve"> </w:t>
      </w:r>
      <w:r w:rsidR="00551863" w:rsidRPr="00573FB0">
        <w:rPr>
          <w:rFonts w:ascii="Book Antiqua" w:eastAsiaTheme="minorEastAsia" w:hAnsi="Book Antiqua" w:cs="Book Antiqua"/>
          <w:lang w:eastAsia="zh-CN"/>
        </w:rPr>
        <w:t>G</w:t>
      </w:r>
      <w:r w:rsidR="00551863" w:rsidRPr="00573FB0">
        <w:rPr>
          <w:rFonts w:ascii="Book Antiqua" w:eastAsia="Book Antiqua" w:hAnsi="Book Antiqua" w:cs="Book Antiqua"/>
        </w:rPr>
        <w:t>astrointestinal</w:t>
      </w:r>
      <w:r w:rsidR="007564CC" w:rsidRPr="00573FB0">
        <w:rPr>
          <w:rFonts w:ascii="Book Antiqua" w:eastAsiaTheme="minorEastAsia" w:hAnsi="Book Antiqua" w:cs="Book Antiqua"/>
          <w:lang w:eastAsia="zh-CN"/>
        </w:rPr>
        <w:t>.</w:t>
      </w:r>
    </w:p>
    <w:p w14:paraId="5EAA2378" w14:textId="77777777" w:rsidR="006757E9" w:rsidRPr="00573FB0" w:rsidRDefault="006757E9" w:rsidP="00573FB0">
      <w:pPr>
        <w:spacing w:line="360" w:lineRule="auto"/>
        <w:jc w:val="both"/>
        <w:rPr>
          <w:rFonts w:ascii="Book Antiqua" w:hAnsi="Book Antiqua"/>
          <w:b/>
          <w:bCs/>
        </w:rPr>
      </w:pPr>
      <w:r w:rsidRPr="00573FB0">
        <w:rPr>
          <w:rFonts w:ascii="Book Antiqua" w:hAnsi="Book Antiqua"/>
          <w:b/>
          <w:bCs/>
        </w:rPr>
        <w:br w:type="page"/>
      </w:r>
    </w:p>
    <w:p w14:paraId="78485573" w14:textId="76DA7B35" w:rsidR="00A54320" w:rsidRPr="00573FB0" w:rsidRDefault="006757E9" w:rsidP="00573FB0">
      <w:pPr>
        <w:spacing w:line="360" w:lineRule="auto"/>
        <w:jc w:val="both"/>
        <w:rPr>
          <w:rFonts w:ascii="Book Antiqua" w:hAnsi="Book Antiqua"/>
          <w:b/>
          <w:bCs/>
        </w:rPr>
      </w:pPr>
      <w:r w:rsidRPr="00573FB0">
        <w:rPr>
          <w:rFonts w:ascii="Book Antiqua" w:hAnsi="Book Antiqua"/>
          <w:b/>
          <w:bCs/>
        </w:rPr>
        <w:lastRenderedPageBreak/>
        <w:t>Table</w:t>
      </w:r>
      <w:r w:rsidR="004B36F9" w:rsidRPr="00573FB0">
        <w:rPr>
          <w:rFonts w:ascii="Book Antiqua" w:hAnsi="Book Antiqua"/>
          <w:b/>
          <w:bCs/>
        </w:rPr>
        <w:t xml:space="preserve"> </w:t>
      </w:r>
      <w:r w:rsidRPr="00573FB0">
        <w:rPr>
          <w:rFonts w:ascii="Book Antiqua" w:hAnsi="Book Antiqua"/>
          <w:b/>
          <w:bCs/>
        </w:rPr>
        <w:t>3</w:t>
      </w:r>
      <w:r w:rsidR="004B36F9" w:rsidRPr="00573FB0">
        <w:rPr>
          <w:rFonts w:ascii="Book Antiqua" w:hAnsi="Book Antiqua"/>
          <w:b/>
          <w:bCs/>
        </w:rPr>
        <w:t xml:space="preserve"> </w:t>
      </w:r>
      <w:r w:rsidR="00A54320" w:rsidRPr="00573FB0">
        <w:rPr>
          <w:rFonts w:ascii="Book Antiqua" w:hAnsi="Book Antiqua"/>
          <w:b/>
          <w:bCs/>
        </w:rPr>
        <w:t>Proton</w:t>
      </w:r>
      <w:r w:rsidR="004B36F9" w:rsidRPr="00573FB0">
        <w:rPr>
          <w:rFonts w:ascii="Book Antiqua" w:hAnsi="Book Antiqua"/>
          <w:b/>
          <w:bCs/>
        </w:rPr>
        <w:t xml:space="preserve"> </w:t>
      </w:r>
      <w:r w:rsidR="00A54320" w:rsidRPr="00573FB0">
        <w:rPr>
          <w:rFonts w:ascii="Book Antiqua" w:hAnsi="Book Antiqua"/>
          <w:b/>
          <w:bCs/>
        </w:rPr>
        <w:t>pump</w:t>
      </w:r>
      <w:r w:rsidR="004B36F9" w:rsidRPr="00573FB0">
        <w:rPr>
          <w:rFonts w:ascii="Book Antiqua" w:hAnsi="Book Antiqua"/>
          <w:b/>
          <w:bCs/>
        </w:rPr>
        <w:t xml:space="preserve"> </w:t>
      </w:r>
      <w:r w:rsidR="00A54320" w:rsidRPr="00573FB0">
        <w:rPr>
          <w:rFonts w:ascii="Book Antiqua" w:hAnsi="Book Antiqua"/>
          <w:b/>
          <w:bCs/>
        </w:rPr>
        <w:t>inhibitor</w:t>
      </w:r>
      <w:r w:rsidR="004B36F9" w:rsidRPr="00573FB0">
        <w:rPr>
          <w:rFonts w:ascii="Book Antiqua" w:hAnsi="Book Antiqua"/>
          <w:b/>
          <w:bCs/>
        </w:rPr>
        <w:t xml:space="preserve"> </w:t>
      </w:r>
      <w:r w:rsidR="00A54320" w:rsidRPr="00573FB0">
        <w:rPr>
          <w:rFonts w:ascii="Book Antiqua" w:hAnsi="Book Antiqua"/>
          <w:b/>
          <w:bCs/>
        </w:rPr>
        <w:t>associated</w:t>
      </w:r>
      <w:r w:rsidR="004B36F9" w:rsidRPr="00573FB0">
        <w:rPr>
          <w:rFonts w:ascii="Book Antiqua" w:hAnsi="Book Antiqua"/>
          <w:b/>
          <w:bCs/>
        </w:rPr>
        <w:t xml:space="preserve"> </w:t>
      </w:r>
      <w:r w:rsidR="00A54320" w:rsidRPr="00573FB0">
        <w:rPr>
          <w:rFonts w:ascii="Book Antiqua" w:hAnsi="Book Antiqua"/>
          <w:b/>
          <w:bCs/>
        </w:rPr>
        <w:t>side</w:t>
      </w:r>
      <w:r w:rsidR="004B36F9" w:rsidRPr="00573FB0">
        <w:rPr>
          <w:rFonts w:ascii="Book Antiqua" w:hAnsi="Book Antiqua"/>
          <w:b/>
          <w:bCs/>
        </w:rPr>
        <w:t xml:space="preserve"> </w:t>
      </w:r>
      <w:r w:rsidR="00A54320" w:rsidRPr="00573FB0">
        <w:rPr>
          <w:rFonts w:ascii="Book Antiqua" w:hAnsi="Book Antiqua"/>
          <w:b/>
          <w:bCs/>
        </w:rPr>
        <w:t>effects</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243"/>
        <w:gridCol w:w="2676"/>
        <w:gridCol w:w="2211"/>
      </w:tblGrid>
      <w:tr w:rsidR="00573FB0" w:rsidRPr="00573FB0" w14:paraId="4BA6CEEA" w14:textId="77777777" w:rsidTr="006757E9">
        <w:tc>
          <w:tcPr>
            <w:tcW w:w="1163" w:type="pct"/>
            <w:tcBorders>
              <w:top w:val="single" w:sz="4" w:space="0" w:color="auto"/>
              <w:bottom w:val="single" w:sz="4" w:space="0" w:color="auto"/>
            </w:tcBorders>
          </w:tcPr>
          <w:p w14:paraId="0A031BC9" w14:textId="761061A3" w:rsidR="00A54320" w:rsidRPr="00573FB0" w:rsidRDefault="00A54320" w:rsidP="00573FB0">
            <w:pPr>
              <w:spacing w:line="360" w:lineRule="auto"/>
              <w:jc w:val="both"/>
              <w:rPr>
                <w:rFonts w:ascii="Book Antiqua" w:hAnsi="Book Antiqua"/>
                <w:b/>
                <w:bCs/>
              </w:rPr>
            </w:pPr>
            <w:r w:rsidRPr="00573FB0">
              <w:rPr>
                <w:rFonts w:ascii="Book Antiqua" w:hAnsi="Book Antiqua"/>
                <w:b/>
                <w:bCs/>
              </w:rPr>
              <w:t>PPI</w:t>
            </w:r>
            <w:r w:rsidR="004B36F9" w:rsidRPr="00573FB0">
              <w:rPr>
                <w:rFonts w:ascii="Book Antiqua" w:hAnsi="Book Antiqua"/>
                <w:b/>
                <w:bCs/>
              </w:rPr>
              <w:t xml:space="preserve"> </w:t>
            </w:r>
            <w:r w:rsidRPr="00573FB0">
              <w:rPr>
                <w:rFonts w:ascii="Book Antiqua" w:hAnsi="Book Antiqua"/>
                <w:b/>
                <w:bCs/>
              </w:rPr>
              <w:t>associated</w:t>
            </w:r>
            <w:r w:rsidR="004B36F9" w:rsidRPr="00573FB0">
              <w:rPr>
                <w:rFonts w:ascii="Book Antiqua" w:hAnsi="Book Antiqua"/>
                <w:b/>
                <w:bCs/>
              </w:rPr>
              <w:t xml:space="preserve"> </w:t>
            </w:r>
            <w:r w:rsidRPr="00573FB0">
              <w:rPr>
                <w:rFonts w:ascii="Book Antiqua" w:hAnsi="Book Antiqua"/>
                <w:b/>
                <w:bCs/>
              </w:rPr>
              <w:t>adverse</w:t>
            </w:r>
            <w:r w:rsidR="004B36F9" w:rsidRPr="00573FB0">
              <w:rPr>
                <w:rFonts w:ascii="Book Antiqua" w:hAnsi="Book Antiqua"/>
                <w:b/>
                <w:bCs/>
              </w:rPr>
              <w:t xml:space="preserve"> </w:t>
            </w:r>
            <w:r w:rsidRPr="00573FB0">
              <w:rPr>
                <w:rFonts w:ascii="Book Antiqua" w:hAnsi="Book Antiqua"/>
                <w:b/>
                <w:bCs/>
              </w:rPr>
              <w:t>risks</w:t>
            </w:r>
          </w:p>
        </w:tc>
        <w:tc>
          <w:tcPr>
            <w:tcW w:w="1163" w:type="pct"/>
            <w:tcBorders>
              <w:top w:val="single" w:sz="4" w:space="0" w:color="auto"/>
              <w:bottom w:val="single" w:sz="4" w:space="0" w:color="auto"/>
            </w:tcBorders>
          </w:tcPr>
          <w:p w14:paraId="344D9D00" w14:textId="2B3DAC02" w:rsidR="00A54320" w:rsidRPr="00573FB0" w:rsidRDefault="00A54320" w:rsidP="00573FB0">
            <w:pPr>
              <w:spacing w:line="360" w:lineRule="auto"/>
              <w:jc w:val="both"/>
              <w:rPr>
                <w:rFonts w:ascii="Book Antiqua" w:hAnsi="Book Antiqua"/>
                <w:b/>
                <w:bCs/>
              </w:rPr>
            </w:pPr>
            <w:r w:rsidRPr="00573FB0">
              <w:rPr>
                <w:rFonts w:ascii="Book Antiqua" w:hAnsi="Book Antiqua"/>
                <w:b/>
                <w:bCs/>
              </w:rPr>
              <w:t>Proposed</w:t>
            </w:r>
            <w:r w:rsidR="004B36F9" w:rsidRPr="00573FB0">
              <w:rPr>
                <w:rFonts w:ascii="Book Antiqua" w:hAnsi="Book Antiqua"/>
                <w:b/>
                <w:bCs/>
              </w:rPr>
              <w:t xml:space="preserve"> </w:t>
            </w:r>
            <w:r w:rsidRPr="00573FB0">
              <w:rPr>
                <w:rFonts w:ascii="Book Antiqua" w:hAnsi="Book Antiqua"/>
                <w:b/>
                <w:bCs/>
              </w:rPr>
              <w:t>mechanism</w:t>
            </w:r>
          </w:p>
        </w:tc>
        <w:tc>
          <w:tcPr>
            <w:tcW w:w="1510" w:type="pct"/>
            <w:tcBorders>
              <w:top w:val="single" w:sz="4" w:space="0" w:color="auto"/>
              <w:bottom w:val="single" w:sz="4" w:space="0" w:color="auto"/>
            </w:tcBorders>
          </w:tcPr>
          <w:p w14:paraId="208CDE92" w14:textId="2E970D26" w:rsidR="00A54320" w:rsidRPr="00573FB0" w:rsidRDefault="00A54320" w:rsidP="00573FB0">
            <w:pPr>
              <w:spacing w:line="360" w:lineRule="auto"/>
              <w:jc w:val="both"/>
              <w:rPr>
                <w:rFonts w:ascii="Book Antiqua" w:hAnsi="Book Antiqua"/>
                <w:b/>
                <w:bCs/>
              </w:rPr>
            </w:pPr>
            <w:r w:rsidRPr="00573FB0">
              <w:rPr>
                <w:rFonts w:ascii="Book Antiqua" w:hAnsi="Book Antiqua"/>
                <w:b/>
                <w:bCs/>
              </w:rPr>
              <w:t>Evidence</w:t>
            </w:r>
            <w:r w:rsidR="004B36F9" w:rsidRPr="00573FB0">
              <w:rPr>
                <w:rFonts w:ascii="Book Antiqua" w:hAnsi="Book Antiqua"/>
                <w:b/>
                <w:bCs/>
              </w:rPr>
              <w:t xml:space="preserve"> </w:t>
            </w:r>
            <w:r w:rsidRPr="00573FB0">
              <w:rPr>
                <w:rFonts w:ascii="Book Antiqua" w:hAnsi="Book Antiqua"/>
                <w:b/>
                <w:bCs/>
              </w:rPr>
              <w:t>type</w:t>
            </w:r>
          </w:p>
        </w:tc>
        <w:tc>
          <w:tcPr>
            <w:tcW w:w="1164" w:type="pct"/>
            <w:tcBorders>
              <w:top w:val="single" w:sz="4" w:space="0" w:color="auto"/>
              <w:bottom w:val="single" w:sz="4" w:space="0" w:color="auto"/>
            </w:tcBorders>
          </w:tcPr>
          <w:p w14:paraId="57434B26" w14:textId="091AE58B" w:rsidR="00A54320" w:rsidRPr="00573FB0" w:rsidRDefault="00A54320" w:rsidP="00573FB0">
            <w:pPr>
              <w:spacing w:line="360" w:lineRule="auto"/>
              <w:jc w:val="both"/>
              <w:rPr>
                <w:rFonts w:ascii="Book Antiqua" w:hAnsi="Book Antiqua"/>
                <w:b/>
                <w:bCs/>
              </w:rPr>
            </w:pPr>
            <w:r w:rsidRPr="00573FB0">
              <w:rPr>
                <w:rFonts w:ascii="Book Antiqua" w:hAnsi="Book Antiqua"/>
                <w:b/>
                <w:bCs/>
              </w:rPr>
              <w:t>Conditional</w:t>
            </w:r>
            <w:r w:rsidR="004B36F9" w:rsidRPr="00573FB0">
              <w:rPr>
                <w:rFonts w:ascii="Book Antiqua" w:hAnsi="Book Antiqua"/>
                <w:b/>
                <w:bCs/>
              </w:rPr>
              <w:t xml:space="preserve"> </w:t>
            </w:r>
            <w:r w:rsidR="0008581A" w:rsidRPr="00573FB0">
              <w:rPr>
                <w:rFonts w:ascii="Book Antiqua" w:eastAsiaTheme="minorEastAsia" w:hAnsi="Book Antiqua"/>
                <w:b/>
                <w:bCs/>
                <w:lang w:eastAsia="zh-CN"/>
              </w:rPr>
              <w:t>r</w:t>
            </w:r>
            <w:r w:rsidRPr="00573FB0">
              <w:rPr>
                <w:rFonts w:ascii="Book Antiqua" w:hAnsi="Book Antiqua"/>
                <w:b/>
                <w:bCs/>
              </w:rPr>
              <w:t>ecommendations</w:t>
            </w:r>
            <w:r w:rsidR="004B36F9" w:rsidRPr="00573FB0">
              <w:rPr>
                <w:rFonts w:ascii="Book Antiqua" w:hAnsi="Book Antiqua"/>
                <w:b/>
                <w:bCs/>
              </w:rPr>
              <w:t xml:space="preserve"> </w:t>
            </w:r>
            <w:r w:rsidRPr="00573FB0">
              <w:rPr>
                <w:rFonts w:ascii="Book Antiqua" w:hAnsi="Book Antiqua"/>
                <w:b/>
                <w:bCs/>
              </w:rPr>
              <w:t>to</w:t>
            </w:r>
            <w:r w:rsidR="004B36F9" w:rsidRPr="00573FB0">
              <w:rPr>
                <w:rFonts w:ascii="Book Antiqua" w:hAnsi="Book Antiqua"/>
                <w:b/>
                <w:bCs/>
              </w:rPr>
              <w:t xml:space="preserve"> </w:t>
            </w:r>
            <w:r w:rsidRPr="00573FB0">
              <w:rPr>
                <w:rFonts w:ascii="Book Antiqua" w:hAnsi="Book Antiqua"/>
                <w:b/>
                <w:bCs/>
              </w:rPr>
              <w:t>reduce</w:t>
            </w:r>
            <w:r w:rsidR="004B36F9" w:rsidRPr="00573FB0">
              <w:rPr>
                <w:rFonts w:ascii="Book Antiqua" w:hAnsi="Book Antiqua"/>
                <w:b/>
                <w:bCs/>
              </w:rPr>
              <w:t xml:space="preserve"> </w:t>
            </w:r>
            <w:r w:rsidRPr="00573FB0">
              <w:rPr>
                <w:rFonts w:ascii="Book Antiqua" w:hAnsi="Book Antiqua"/>
                <w:b/>
                <w:bCs/>
              </w:rPr>
              <w:t>risk</w:t>
            </w:r>
          </w:p>
        </w:tc>
      </w:tr>
      <w:tr w:rsidR="00573FB0" w:rsidRPr="00573FB0" w14:paraId="2381A16D" w14:textId="77777777" w:rsidTr="006757E9">
        <w:trPr>
          <w:trHeight w:val="3988"/>
        </w:trPr>
        <w:tc>
          <w:tcPr>
            <w:tcW w:w="1163" w:type="pct"/>
            <w:tcBorders>
              <w:top w:val="single" w:sz="4" w:space="0" w:color="auto"/>
            </w:tcBorders>
          </w:tcPr>
          <w:p w14:paraId="595CC63E" w14:textId="540AC8A9" w:rsidR="00A54320" w:rsidRPr="00573FB0" w:rsidRDefault="00A54320" w:rsidP="00573FB0">
            <w:pPr>
              <w:spacing w:line="360" w:lineRule="auto"/>
              <w:jc w:val="both"/>
              <w:rPr>
                <w:rFonts w:ascii="Book Antiqua" w:hAnsi="Book Antiqua"/>
              </w:rPr>
            </w:pPr>
            <w:r w:rsidRPr="00573FB0">
              <w:rPr>
                <w:rFonts w:ascii="Book Antiqua" w:hAnsi="Book Antiqua"/>
              </w:rPr>
              <w:t>Electrolyte</w:t>
            </w:r>
            <w:r w:rsidR="004B36F9" w:rsidRPr="00573FB0">
              <w:rPr>
                <w:rFonts w:ascii="Book Antiqua" w:hAnsi="Book Antiqua"/>
              </w:rPr>
              <w:t xml:space="preserve"> </w:t>
            </w:r>
            <w:r w:rsidRPr="00573FB0">
              <w:rPr>
                <w:rFonts w:ascii="Book Antiqua" w:hAnsi="Book Antiqua"/>
              </w:rPr>
              <w:t>abnormalities:</w:t>
            </w:r>
            <w:r w:rsidR="004B36F9" w:rsidRPr="00573FB0">
              <w:rPr>
                <w:rFonts w:ascii="Book Antiqua" w:hAnsi="Book Antiqua"/>
              </w:rPr>
              <w:t xml:space="preserve"> </w:t>
            </w:r>
            <w:r w:rsidR="006757E9" w:rsidRPr="00573FB0">
              <w:rPr>
                <w:rFonts w:ascii="Book Antiqua" w:eastAsiaTheme="minorEastAsia" w:hAnsi="Book Antiqua"/>
                <w:lang w:eastAsia="zh-CN"/>
              </w:rPr>
              <w:t>H</w:t>
            </w:r>
            <w:r w:rsidRPr="00573FB0">
              <w:rPr>
                <w:rFonts w:ascii="Book Antiqua" w:hAnsi="Book Antiqua"/>
              </w:rPr>
              <w:t>ypomagnesemia,</w:t>
            </w:r>
            <w:r w:rsidR="004B36F9" w:rsidRPr="00573FB0">
              <w:rPr>
                <w:rFonts w:ascii="Book Antiqua" w:hAnsi="Book Antiqua"/>
              </w:rPr>
              <w:t xml:space="preserve"> </w:t>
            </w:r>
            <w:r w:rsidRPr="00573FB0">
              <w:rPr>
                <w:rFonts w:ascii="Book Antiqua" w:hAnsi="Book Antiqua"/>
              </w:rPr>
              <w:t>vitamin</w:t>
            </w:r>
            <w:r w:rsidR="004B36F9" w:rsidRPr="00573FB0">
              <w:rPr>
                <w:rFonts w:ascii="Book Antiqua" w:hAnsi="Book Antiqua"/>
              </w:rPr>
              <w:t xml:space="preserve"> </w:t>
            </w:r>
            <w:r w:rsidRPr="00573FB0">
              <w:rPr>
                <w:rFonts w:ascii="Book Antiqua" w:hAnsi="Book Antiqua"/>
              </w:rPr>
              <w:t>B12,</w:t>
            </w:r>
            <w:r w:rsidR="004B36F9" w:rsidRPr="00573FB0">
              <w:rPr>
                <w:rFonts w:ascii="Book Antiqua" w:hAnsi="Book Antiqua"/>
              </w:rPr>
              <w:t xml:space="preserve"> </w:t>
            </w:r>
            <w:r w:rsidRPr="00573FB0">
              <w:rPr>
                <w:rFonts w:ascii="Book Antiqua" w:hAnsi="Book Antiqua"/>
              </w:rPr>
              <w:t>iron</w:t>
            </w:r>
          </w:p>
        </w:tc>
        <w:tc>
          <w:tcPr>
            <w:tcW w:w="1163" w:type="pct"/>
            <w:tcBorders>
              <w:top w:val="single" w:sz="4" w:space="0" w:color="auto"/>
            </w:tcBorders>
          </w:tcPr>
          <w:p w14:paraId="572E0D31" w14:textId="3C047B23" w:rsidR="00A54320" w:rsidRPr="00573FB0" w:rsidRDefault="00A54320" w:rsidP="00573FB0">
            <w:pPr>
              <w:spacing w:line="360" w:lineRule="auto"/>
              <w:jc w:val="both"/>
              <w:rPr>
                <w:rFonts w:ascii="Book Antiqua" w:hAnsi="Book Antiqua"/>
              </w:rPr>
            </w:pP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acid</w:t>
            </w:r>
            <w:r w:rsidR="004B36F9" w:rsidRPr="00573FB0">
              <w:rPr>
                <w:rFonts w:ascii="Book Antiqua" w:hAnsi="Book Antiqua"/>
              </w:rPr>
              <w:t xml:space="preserve"> </w:t>
            </w:r>
            <w:r w:rsidRPr="00573FB0">
              <w:rPr>
                <w:rFonts w:ascii="Book Antiqua" w:hAnsi="Book Antiqua"/>
              </w:rPr>
              <w:t>secretion</w:t>
            </w:r>
            <w:r w:rsidR="004B36F9" w:rsidRPr="00573FB0">
              <w:rPr>
                <w:rFonts w:ascii="Book Antiqua" w:hAnsi="Book Antiqua"/>
              </w:rPr>
              <w:t xml:space="preserve"> </w:t>
            </w:r>
            <w:r w:rsidRPr="00573FB0">
              <w:rPr>
                <w:rFonts w:ascii="Book Antiqua" w:hAnsi="Book Antiqua"/>
              </w:rPr>
              <w:t>decreases</w:t>
            </w:r>
            <w:r w:rsidR="004B36F9" w:rsidRPr="00573FB0">
              <w:rPr>
                <w:rFonts w:ascii="Book Antiqua" w:hAnsi="Book Antiqua"/>
              </w:rPr>
              <w:t xml:space="preserve"> </w:t>
            </w:r>
            <w:r w:rsidRPr="00573FB0">
              <w:rPr>
                <w:rFonts w:ascii="Book Antiqua" w:hAnsi="Book Antiqua"/>
              </w:rPr>
              <w:t>intestinal</w:t>
            </w:r>
            <w:r w:rsidR="004B36F9" w:rsidRPr="00573FB0">
              <w:rPr>
                <w:rFonts w:ascii="Book Antiqua" w:hAnsi="Book Antiqua"/>
              </w:rPr>
              <w:t xml:space="preserve"> </w:t>
            </w:r>
            <w:r w:rsidRPr="00573FB0">
              <w:rPr>
                <w:rFonts w:ascii="Book Antiqua" w:hAnsi="Book Antiqua"/>
              </w:rPr>
              <w:t>absorption</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minerals/vitamins</w:t>
            </w:r>
          </w:p>
        </w:tc>
        <w:tc>
          <w:tcPr>
            <w:tcW w:w="1510" w:type="pct"/>
            <w:tcBorders>
              <w:top w:val="single" w:sz="4" w:space="0" w:color="auto"/>
            </w:tcBorders>
          </w:tcPr>
          <w:p w14:paraId="1CBCF462" w14:textId="42007C48"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33,34,36,37]</w:t>
            </w:r>
          </w:p>
        </w:tc>
        <w:tc>
          <w:tcPr>
            <w:tcW w:w="1164" w:type="pct"/>
            <w:tcBorders>
              <w:top w:val="single" w:sz="4" w:space="0" w:color="auto"/>
            </w:tcBorders>
          </w:tcPr>
          <w:p w14:paraId="17F81671" w14:textId="3061A567" w:rsidR="00A54320" w:rsidRPr="00573FB0" w:rsidRDefault="00A54320" w:rsidP="00573FB0">
            <w:pPr>
              <w:spacing w:line="360" w:lineRule="auto"/>
              <w:jc w:val="both"/>
              <w:rPr>
                <w:rFonts w:ascii="Book Antiqua" w:hAnsi="Book Antiqua"/>
              </w:rPr>
            </w:pPr>
            <w:r w:rsidRPr="00573FB0">
              <w:rPr>
                <w:rFonts w:ascii="Book Antiqua" w:hAnsi="Book Antiqua"/>
              </w:rPr>
              <w:t>Unless</w:t>
            </w:r>
            <w:r w:rsidR="004B36F9" w:rsidRPr="00573FB0">
              <w:rPr>
                <w:rFonts w:ascii="Book Antiqua" w:hAnsi="Book Antiqua"/>
              </w:rPr>
              <w:t xml:space="preserve"> </w:t>
            </w:r>
            <w:r w:rsidRPr="00573FB0">
              <w:rPr>
                <w:rFonts w:ascii="Book Antiqua" w:hAnsi="Book Antiqua"/>
              </w:rPr>
              <w:t>other</w:t>
            </w:r>
            <w:r w:rsidR="004B36F9" w:rsidRPr="00573FB0">
              <w:rPr>
                <w:rFonts w:ascii="Book Antiqua" w:hAnsi="Book Antiqua"/>
              </w:rPr>
              <w:t xml:space="preserve"> </w:t>
            </w:r>
            <w:r w:rsidRPr="00573FB0">
              <w:rPr>
                <w:rFonts w:ascii="Book Antiqua" w:hAnsi="Book Antiqua"/>
              </w:rPr>
              <w:t>risk</w:t>
            </w:r>
            <w:r w:rsidR="004B36F9" w:rsidRPr="00573FB0">
              <w:rPr>
                <w:rFonts w:ascii="Book Antiqua" w:hAnsi="Book Antiqua"/>
              </w:rPr>
              <w:t xml:space="preserve"> </w:t>
            </w:r>
            <w:r w:rsidRPr="00573FB0">
              <w:rPr>
                <w:rFonts w:ascii="Book Antiqua" w:hAnsi="Book Antiqua"/>
              </w:rPr>
              <w:t>factors</w:t>
            </w:r>
            <w:r w:rsidR="004B36F9" w:rsidRPr="00573FB0">
              <w:rPr>
                <w:rFonts w:ascii="Book Antiqua" w:hAnsi="Book Antiqua"/>
              </w:rPr>
              <w:t xml:space="preserve"> </w:t>
            </w:r>
            <w:r w:rsidRPr="00573FB0">
              <w:rPr>
                <w:rFonts w:ascii="Book Antiqua" w:hAnsi="Book Antiqua"/>
              </w:rPr>
              <w:t>present,</w:t>
            </w:r>
            <w:r w:rsidR="004B36F9" w:rsidRPr="00573FB0">
              <w:rPr>
                <w:rFonts w:ascii="Book Antiqua" w:hAnsi="Book Antiqua"/>
              </w:rPr>
              <w:t xml:space="preserve"> </w:t>
            </w: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increase</w:t>
            </w:r>
            <w:r w:rsidR="004B36F9" w:rsidRPr="00573FB0">
              <w:rPr>
                <w:rFonts w:ascii="Book Antiqua" w:hAnsi="Book Antiqua"/>
              </w:rPr>
              <w:t xml:space="preserve"> </w:t>
            </w:r>
            <w:r w:rsidRPr="00573FB0">
              <w:rPr>
                <w:rFonts w:ascii="Book Antiqua" w:hAnsi="Book Antiqua"/>
              </w:rPr>
              <w:t>intake</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vitamins/minerals</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have</w:t>
            </w:r>
            <w:r w:rsidR="004B36F9" w:rsidRPr="00573FB0">
              <w:rPr>
                <w:rFonts w:ascii="Book Antiqua" w:hAnsi="Book Antiqua"/>
              </w:rPr>
              <w:t xml:space="preserve"> </w:t>
            </w:r>
            <w:r w:rsidRPr="00573FB0">
              <w:rPr>
                <w:rFonts w:ascii="Book Antiqua" w:hAnsi="Book Antiqua"/>
              </w:rPr>
              <w:t>routine</w:t>
            </w:r>
            <w:r w:rsidR="004B36F9" w:rsidRPr="00573FB0">
              <w:rPr>
                <w:rFonts w:ascii="Book Antiqua" w:hAnsi="Book Antiqua"/>
              </w:rPr>
              <w:t xml:space="preserve"> </w:t>
            </w:r>
            <w:r w:rsidRPr="00573FB0">
              <w:rPr>
                <w:rFonts w:ascii="Book Antiqua" w:hAnsi="Book Antiqua"/>
              </w:rPr>
              <w:t>screening</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levels</w:t>
            </w:r>
            <w:r w:rsidR="006757E9" w:rsidRPr="00573FB0">
              <w:rPr>
                <w:rFonts w:ascii="Book Antiqua" w:hAnsi="Book Antiqua"/>
                <w:vertAlign w:val="superscript"/>
              </w:rPr>
              <w:t>[</w:t>
            </w:r>
            <w:r w:rsidRPr="00573FB0">
              <w:rPr>
                <w:rFonts w:ascii="Book Antiqua" w:hAnsi="Book Antiqua"/>
                <w:vertAlign w:val="superscript"/>
              </w:rPr>
              <w:t>19]</w:t>
            </w:r>
          </w:p>
        </w:tc>
      </w:tr>
      <w:tr w:rsidR="00573FB0" w:rsidRPr="00573FB0" w14:paraId="35CDD8DD" w14:textId="77777777" w:rsidTr="006757E9">
        <w:tc>
          <w:tcPr>
            <w:tcW w:w="1163" w:type="pct"/>
          </w:tcPr>
          <w:p w14:paraId="3F1AAB2A" w14:textId="526A4D48" w:rsidR="00A54320" w:rsidRPr="00573FB0" w:rsidRDefault="00A54320" w:rsidP="00573FB0">
            <w:pPr>
              <w:spacing w:line="360" w:lineRule="auto"/>
              <w:jc w:val="both"/>
              <w:rPr>
                <w:rFonts w:ascii="Book Antiqua" w:hAnsi="Book Antiqua"/>
              </w:rPr>
            </w:pPr>
            <w:r w:rsidRPr="00573FB0">
              <w:rPr>
                <w:rFonts w:ascii="Book Antiqua" w:hAnsi="Book Antiqua"/>
              </w:rPr>
              <w:t>Fracture</w:t>
            </w:r>
            <w:r w:rsidR="004B36F9" w:rsidRPr="00573FB0">
              <w:rPr>
                <w:rFonts w:ascii="Book Antiqua" w:hAnsi="Book Antiqua"/>
              </w:rPr>
              <w:t xml:space="preserve"> </w:t>
            </w:r>
            <w:r w:rsidRPr="00573FB0">
              <w:rPr>
                <w:rFonts w:ascii="Book Antiqua" w:hAnsi="Book Antiqua"/>
              </w:rPr>
              <w:t>risk/</w:t>
            </w:r>
            <w:r w:rsidR="006757E9" w:rsidRPr="00573FB0">
              <w:rPr>
                <w:rFonts w:ascii="Book Antiqua" w:eastAsiaTheme="minorEastAsia" w:hAnsi="Book Antiqua"/>
                <w:lang w:eastAsia="zh-CN"/>
              </w:rPr>
              <w:t>h</w:t>
            </w:r>
            <w:r w:rsidRPr="00573FB0">
              <w:rPr>
                <w:rFonts w:ascii="Book Antiqua" w:hAnsi="Book Antiqua"/>
              </w:rPr>
              <w:t>ypocalcemia</w:t>
            </w:r>
          </w:p>
        </w:tc>
        <w:tc>
          <w:tcPr>
            <w:tcW w:w="1163" w:type="pct"/>
          </w:tcPr>
          <w:p w14:paraId="7D25388E" w14:textId="43B09880" w:rsidR="00A54320" w:rsidRPr="00573FB0" w:rsidRDefault="00A54320" w:rsidP="00573FB0">
            <w:pPr>
              <w:spacing w:line="360" w:lineRule="auto"/>
              <w:jc w:val="both"/>
              <w:rPr>
                <w:rFonts w:ascii="Book Antiqua" w:hAnsi="Book Antiqua"/>
              </w:rPr>
            </w:pP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acid</w:t>
            </w:r>
            <w:r w:rsidR="004B36F9" w:rsidRPr="00573FB0">
              <w:rPr>
                <w:rFonts w:ascii="Book Antiqua" w:hAnsi="Book Antiqua"/>
              </w:rPr>
              <w:t xml:space="preserve"> </w:t>
            </w:r>
            <w:r w:rsidRPr="00573FB0">
              <w:rPr>
                <w:rFonts w:ascii="Book Antiqua" w:hAnsi="Book Antiqua"/>
              </w:rPr>
              <w:t>secretion</w:t>
            </w:r>
            <w:r w:rsidR="004B36F9" w:rsidRPr="00573FB0">
              <w:rPr>
                <w:rFonts w:ascii="Book Antiqua" w:hAnsi="Book Antiqua"/>
              </w:rPr>
              <w:t xml:space="preserve"> </w:t>
            </w:r>
            <w:r w:rsidRPr="00573FB0">
              <w:rPr>
                <w:rFonts w:ascii="Book Antiqua" w:hAnsi="Book Antiqua"/>
              </w:rPr>
              <w:t>decreases</w:t>
            </w:r>
            <w:r w:rsidR="004B36F9" w:rsidRPr="00573FB0">
              <w:rPr>
                <w:rFonts w:ascii="Book Antiqua" w:hAnsi="Book Antiqua"/>
              </w:rPr>
              <w:t xml:space="preserve"> </w:t>
            </w:r>
            <w:r w:rsidRPr="00573FB0">
              <w:rPr>
                <w:rFonts w:ascii="Book Antiqua" w:hAnsi="Book Antiqua"/>
              </w:rPr>
              <w:t>calcium</w:t>
            </w:r>
            <w:r w:rsidR="004B36F9" w:rsidRPr="00573FB0">
              <w:rPr>
                <w:rFonts w:ascii="Book Antiqua" w:hAnsi="Book Antiqua"/>
              </w:rPr>
              <w:t xml:space="preserve"> </w:t>
            </w:r>
            <w:r w:rsidRPr="00573FB0">
              <w:rPr>
                <w:rFonts w:ascii="Book Antiqua" w:hAnsi="Book Antiqua"/>
              </w:rPr>
              <w:t>carbonate</w:t>
            </w:r>
            <w:r w:rsidR="004B36F9" w:rsidRPr="00573FB0">
              <w:rPr>
                <w:rFonts w:ascii="Book Antiqua" w:hAnsi="Book Antiqua"/>
              </w:rPr>
              <w:t xml:space="preserve"> </w:t>
            </w:r>
            <w:r w:rsidRPr="00573FB0">
              <w:rPr>
                <w:rFonts w:ascii="Book Antiqua" w:hAnsi="Book Antiqua"/>
              </w:rPr>
              <w:t>absorption</w:t>
            </w:r>
          </w:p>
        </w:tc>
        <w:tc>
          <w:tcPr>
            <w:tcW w:w="1510" w:type="pct"/>
          </w:tcPr>
          <w:p w14:paraId="17F798AC" w14:textId="41AC03FF"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39,4</w:t>
            </w:r>
            <w:r w:rsidR="006757E9" w:rsidRPr="00573FB0">
              <w:rPr>
                <w:rFonts w:ascii="Book Antiqua" w:eastAsiaTheme="minorEastAsia" w:hAnsi="Book Antiqua"/>
                <w:vertAlign w:val="superscript"/>
                <w:lang w:eastAsia="zh-CN"/>
              </w:rPr>
              <w:t>0-</w:t>
            </w:r>
            <w:r w:rsidRPr="00573FB0">
              <w:rPr>
                <w:rFonts w:ascii="Book Antiqua" w:hAnsi="Book Antiqua"/>
                <w:vertAlign w:val="superscript"/>
              </w:rPr>
              <w:t>42]</w:t>
            </w:r>
          </w:p>
        </w:tc>
        <w:tc>
          <w:tcPr>
            <w:tcW w:w="1164" w:type="pct"/>
          </w:tcPr>
          <w:p w14:paraId="10A8C658" w14:textId="5170EC8E"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Without</w:t>
            </w:r>
            <w:r w:rsidR="004B36F9" w:rsidRPr="00573FB0">
              <w:rPr>
                <w:rFonts w:ascii="Book Antiqua" w:hAnsi="Book Antiqua"/>
              </w:rPr>
              <w:t xml:space="preserve"> </w:t>
            </w:r>
            <w:r w:rsidRPr="00573FB0">
              <w:rPr>
                <w:rFonts w:ascii="Book Antiqua" w:hAnsi="Book Antiqua"/>
              </w:rPr>
              <w:t>other</w:t>
            </w:r>
            <w:r w:rsidR="004B36F9" w:rsidRPr="00573FB0">
              <w:rPr>
                <w:rFonts w:ascii="Book Antiqua" w:hAnsi="Book Antiqua"/>
              </w:rPr>
              <w:t xml:space="preserve"> </w:t>
            </w:r>
            <w:r w:rsidRPr="00573FB0">
              <w:rPr>
                <w:rFonts w:ascii="Book Antiqua" w:hAnsi="Book Antiqua"/>
              </w:rPr>
              <w:t>risk</w:t>
            </w:r>
            <w:r w:rsidR="004B36F9" w:rsidRPr="00573FB0">
              <w:rPr>
                <w:rFonts w:ascii="Book Antiqua" w:hAnsi="Book Antiqua"/>
              </w:rPr>
              <w:t xml:space="preserve"> </w:t>
            </w:r>
            <w:r w:rsidRPr="00573FB0">
              <w:rPr>
                <w:rFonts w:ascii="Book Antiqua" w:hAnsi="Book Antiqua"/>
              </w:rPr>
              <w:t>factors</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bone</w:t>
            </w:r>
            <w:r w:rsidR="004B36F9" w:rsidRPr="00573FB0">
              <w:rPr>
                <w:rFonts w:ascii="Book Antiqua" w:hAnsi="Book Antiqua"/>
              </w:rPr>
              <w:t xml:space="preserve"> </w:t>
            </w:r>
            <w:r w:rsidRPr="00573FB0">
              <w:rPr>
                <w:rFonts w:ascii="Book Antiqua" w:hAnsi="Book Antiqua"/>
              </w:rPr>
              <w:t>disease,</w:t>
            </w:r>
            <w:r w:rsidR="004B36F9" w:rsidRPr="00573FB0">
              <w:rPr>
                <w:rFonts w:ascii="Book Antiqua" w:hAnsi="Book Antiqua"/>
              </w:rPr>
              <w:t xml:space="preserve"> </w:t>
            </w: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recommendations</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increase</w:t>
            </w:r>
            <w:r w:rsidR="004B36F9" w:rsidRPr="00573FB0">
              <w:rPr>
                <w:rFonts w:ascii="Book Antiqua" w:hAnsi="Book Antiqua"/>
              </w:rPr>
              <w:t xml:space="preserve"> </w:t>
            </w:r>
            <w:r w:rsidRPr="00573FB0">
              <w:rPr>
                <w:rFonts w:ascii="Book Antiqua" w:hAnsi="Book Antiqua"/>
              </w:rPr>
              <w:t>calcium/</w:t>
            </w:r>
            <w:r w:rsidR="0008581A" w:rsidRPr="00573FB0">
              <w:rPr>
                <w:rFonts w:ascii="Book Antiqua" w:eastAsiaTheme="minorEastAsia" w:hAnsi="Book Antiqua"/>
                <w:lang w:eastAsia="zh-CN"/>
              </w:rPr>
              <w:t>v</w:t>
            </w:r>
            <w:r w:rsidRPr="00573FB0">
              <w:rPr>
                <w:rFonts w:ascii="Book Antiqua" w:hAnsi="Book Antiqua"/>
              </w:rPr>
              <w:t>itamin</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intake</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have</w:t>
            </w:r>
            <w:r w:rsidR="004B36F9" w:rsidRPr="00573FB0">
              <w:rPr>
                <w:rFonts w:ascii="Book Antiqua" w:hAnsi="Book Antiqua"/>
              </w:rPr>
              <w:t xml:space="preserve"> </w:t>
            </w:r>
            <w:r w:rsidRPr="00573FB0">
              <w:rPr>
                <w:rFonts w:ascii="Book Antiqua" w:hAnsi="Book Antiqua"/>
              </w:rPr>
              <w:t>routine</w:t>
            </w:r>
            <w:r w:rsidR="004B36F9" w:rsidRPr="00573FB0">
              <w:rPr>
                <w:rFonts w:ascii="Book Antiqua" w:hAnsi="Book Antiqua"/>
              </w:rPr>
              <w:t xml:space="preserve"> </w:t>
            </w:r>
            <w:r w:rsidRPr="00573FB0">
              <w:rPr>
                <w:rFonts w:ascii="Book Antiqua" w:hAnsi="Book Antiqua"/>
              </w:rPr>
              <w:t>bone</w:t>
            </w:r>
            <w:r w:rsidR="004B36F9" w:rsidRPr="00573FB0">
              <w:rPr>
                <w:rFonts w:ascii="Book Antiqua" w:hAnsi="Book Antiqua"/>
              </w:rPr>
              <w:t xml:space="preserve"> </w:t>
            </w:r>
            <w:r w:rsidRPr="00573FB0">
              <w:rPr>
                <w:rFonts w:ascii="Book Antiqua" w:hAnsi="Book Antiqua"/>
              </w:rPr>
              <w:t>mineral</w:t>
            </w:r>
            <w:r w:rsidR="004B36F9" w:rsidRPr="00573FB0">
              <w:rPr>
                <w:rFonts w:ascii="Book Antiqua" w:hAnsi="Book Antiqua"/>
              </w:rPr>
              <w:t xml:space="preserve"> </w:t>
            </w:r>
            <w:r w:rsidRPr="00573FB0">
              <w:rPr>
                <w:rFonts w:ascii="Book Antiqua" w:hAnsi="Book Antiqua"/>
              </w:rPr>
              <w:t>density</w:t>
            </w:r>
            <w:r w:rsidR="004B36F9" w:rsidRPr="00573FB0">
              <w:rPr>
                <w:rFonts w:ascii="Book Antiqua" w:hAnsi="Book Antiqua"/>
              </w:rPr>
              <w:t xml:space="preserve"> </w:t>
            </w:r>
            <w:r w:rsidRPr="00573FB0">
              <w:rPr>
                <w:rFonts w:ascii="Book Antiqua" w:hAnsi="Book Antiqua"/>
              </w:rPr>
              <w:t>exam</w:t>
            </w:r>
            <w:r w:rsidR="006757E9" w:rsidRPr="00573FB0">
              <w:rPr>
                <w:rFonts w:ascii="Book Antiqua" w:hAnsi="Book Antiqua"/>
                <w:vertAlign w:val="superscript"/>
              </w:rPr>
              <w:t>[</w:t>
            </w:r>
            <w:r w:rsidRPr="00573FB0">
              <w:rPr>
                <w:rFonts w:ascii="Book Antiqua" w:hAnsi="Book Antiqua"/>
                <w:vertAlign w:val="superscript"/>
              </w:rPr>
              <w:t>19]</w:t>
            </w:r>
          </w:p>
        </w:tc>
      </w:tr>
      <w:tr w:rsidR="00573FB0" w:rsidRPr="00573FB0" w14:paraId="1FBE736F" w14:textId="77777777" w:rsidTr="006757E9">
        <w:trPr>
          <w:trHeight w:val="2212"/>
        </w:trPr>
        <w:tc>
          <w:tcPr>
            <w:tcW w:w="1163" w:type="pct"/>
          </w:tcPr>
          <w:p w14:paraId="35056749" w14:textId="77777777" w:rsidR="00A54320" w:rsidRPr="00573FB0" w:rsidRDefault="00A54320" w:rsidP="00573FB0">
            <w:pPr>
              <w:spacing w:line="360" w:lineRule="auto"/>
              <w:jc w:val="both"/>
              <w:rPr>
                <w:rFonts w:ascii="Book Antiqua" w:hAnsi="Book Antiqua"/>
              </w:rPr>
            </w:pPr>
            <w:r w:rsidRPr="00573FB0">
              <w:rPr>
                <w:rFonts w:ascii="Book Antiqua" w:hAnsi="Book Antiqua"/>
              </w:rPr>
              <w:t>AIN/CKD/ESRD</w:t>
            </w:r>
          </w:p>
        </w:tc>
        <w:tc>
          <w:tcPr>
            <w:tcW w:w="1163" w:type="pct"/>
          </w:tcPr>
          <w:p w14:paraId="2B581C8F" w14:textId="74C69A63" w:rsidR="00A54320" w:rsidRPr="00573FB0" w:rsidRDefault="00A54320" w:rsidP="00573FB0">
            <w:pPr>
              <w:spacing w:line="360" w:lineRule="auto"/>
              <w:jc w:val="both"/>
              <w:rPr>
                <w:rFonts w:ascii="Book Antiqua" w:hAnsi="Book Antiqua"/>
              </w:rPr>
            </w:pPr>
            <w:r w:rsidRPr="00573FB0">
              <w:rPr>
                <w:rFonts w:ascii="Book Antiqua" w:hAnsi="Book Antiqua"/>
              </w:rPr>
              <w:t>Initiate</w:t>
            </w:r>
            <w:r w:rsidR="004B36F9" w:rsidRPr="00573FB0">
              <w:rPr>
                <w:rFonts w:ascii="Book Antiqua" w:hAnsi="Book Antiqua"/>
              </w:rPr>
              <w:t xml:space="preserve"> </w:t>
            </w:r>
            <w:r w:rsidRPr="00573FB0">
              <w:rPr>
                <w:rFonts w:ascii="Book Antiqua" w:hAnsi="Book Antiqua"/>
              </w:rPr>
              <w:t>cell</w:t>
            </w:r>
            <w:r w:rsidR="004B36F9" w:rsidRPr="00573FB0">
              <w:rPr>
                <w:rFonts w:ascii="Book Antiqua" w:hAnsi="Book Antiqua"/>
              </w:rPr>
              <w:t xml:space="preserve"> </w:t>
            </w:r>
            <w:r w:rsidRPr="00573FB0">
              <w:rPr>
                <w:rFonts w:ascii="Book Antiqua" w:hAnsi="Book Antiqua"/>
              </w:rPr>
              <w:t>mediated</w:t>
            </w:r>
            <w:r w:rsidR="004B36F9" w:rsidRPr="00573FB0">
              <w:rPr>
                <w:rFonts w:ascii="Book Antiqua" w:hAnsi="Book Antiqua"/>
              </w:rPr>
              <w:t xml:space="preserve"> </w:t>
            </w:r>
            <w:r w:rsidRPr="00573FB0">
              <w:rPr>
                <w:rFonts w:ascii="Book Antiqua" w:hAnsi="Book Antiqua"/>
              </w:rPr>
              <w:t>immune</w:t>
            </w:r>
            <w:r w:rsidR="004B36F9" w:rsidRPr="00573FB0">
              <w:rPr>
                <w:rFonts w:ascii="Book Antiqua" w:hAnsi="Book Antiqua"/>
              </w:rPr>
              <w:t xml:space="preserve"> </w:t>
            </w:r>
            <w:r w:rsidRPr="00573FB0">
              <w:rPr>
                <w:rFonts w:ascii="Book Antiqua" w:hAnsi="Book Antiqua"/>
              </w:rPr>
              <w:t>response</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kidneys</w:t>
            </w:r>
          </w:p>
        </w:tc>
        <w:tc>
          <w:tcPr>
            <w:tcW w:w="1510" w:type="pct"/>
          </w:tcPr>
          <w:p w14:paraId="6E4C66E6" w14:textId="79D97B52"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43</w:t>
            </w:r>
            <w:r w:rsidR="006757E9" w:rsidRPr="00573FB0">
              <w:rPr>
                <w:rFonts w:ascii="Book Antiqua" w:eastAsiaTheme="minorEastAsia" w:hAnsi="Book Antiqua"/>
                <w:vertAlign w:val="superscript"/>
                <w:lang w:eastAsia="zh-CN"/>
              </w:rPr>
              <w:t>-</w:t>
            </w:r>
            <w:r w:rsidRPr="00573FB0">
              <w:rPr>
                <w:rFonts w:ascii="Book Antiqua" w:hAnsi="Book Antiqua"/>
                <w:vertAlign w:val="superscript"/>
              </w:rPr>
              <w:t>46]</w:t>
            </w:r>
          </w:p>
        </w:tc>
        <w:tc>
          <w:tcPr>
            <w:tcW w:w="1164" w:type="pct"/>
          </w:tcPr>
          <w:p w14:paraId="0414744D" w14:textId="1E8667DA" w:rsidR="00A54320" w:rsidRPr="00573FB0" w:rsidRDefault="00A54320" w:rsidP="00573FB0">
            <w:pPr>
              <w:spacing w:line="360" w:lineRule="auto"/>
              <w:jc w:val="both"/>
              <w:rPr>
                <w:rFonts w:ascii="Book Antiqua" w:hAnsi="Book Antiqua"/>
              </w:rPr>
            </w:pPr>
            <w:r w:rsidRPr="00573FB0">
              <w:rPr>
                <w:rFonts w:ascii="Book Antiqua" w:hAnsi="Book Antiqua"/>
              </w:rPr>
              <w:t>Without</w:t>
            </w:r>
            <w:r w:rsidR="004B36F9" w:rsidRPr="00573FB0">
              <w:rPr>
                <w:rFonts w:ascii="Book Antiqua" w:hAnsi="Book Antiqua"/>
              </w:rPr>
              <w:t xml:space="preserve"> </w:t>
            </w:r>
            <w:r w:rsidRPr="00573FB0">
              <w:rPr>
                <w:rFonts w:ascii="Book Antiqua" w:hAnsi="Book Antiqua"/>
              </w:rPr>
              <w:t>other</w:t>
            </w:r>
            <w:r w:rsidR="004B36F9" w:rsidRPr="00573FB0">
              <w:rPr>
                <w:rFonts w:ascii="Book Antiqua" w:hAnsi="Book Antiqua"/>
              </w:rPr>
              <w:t xml:space="preserve"> </w:t>
            </w:r>
            <w:r w:rsidRPr="00573FB0">
              <w:rPr>
                <w:rFonts w:ascii="Book Antiqua" w:hAnsi="Book Antiqua"/>
              </w:rPr>
              <w:t>risk</w:t>
            </w:r>
            <w:r w:rsidR="004B36F9" w:rsidRPr="00573FB0">
              <w:rPr>
                <w:rFonts w:ascii="Book Antiqua" w:hAnsi="Book Antiqua"/>
              </w:rPr>
              <w:t xml:space="preserve"> </w:t>
            </w:r>
            <w:r w:rsidRPr="00573FB0">
              <w:rPr>
                <w:rFonts w:ascii="Book Antiqua" w:hAnsi="Book Antiqua"/>
              </w:rPr>
              <w:t>factors,</w:t>
            </w:r>
            <w:r w:rsidR="004B36F9" w:rsidRPr="00573FB0">
              <w:rPr>
                <w:rFonts w:ascii="Book Antiqua" w:hAnsi="Book Antiqua"/>
              </w:rPr>
              <w:t xml:space="preserve"> </w:t>
            </w:r>
            <w:r w:rsidRPr="00573FB0">
              <w:rPr>
                <w:rFonts w:ascii="Book Antiqua" w:hAnsi="Book Antiqua"/>
              </w:rPr>
              <w:t>there</w:t>
            </w:r>
            <w:r w:rsidR="004B36F9" w:rsidRPr="00573FB0">
              <w:rPr>
                <w:rFonts w:ascii="Book Antiqua" w:hAnsi="Book Antiqua"/>
              </w:rPr>
              <w:t xml:space="preserve"> </w:t>
            </w:r>
            <w:r w:rsidRPr="00573FB0">
              <w:rPr>
                <w:rFonts w:ascii="Book Antiqua" w:hAnsi="Book Antiqua"/>
              </w:rPr>
              <w:t>is</w:t>
            </w:r>
            <w:r w:rsidR="004B36F9" w:rsidRPr="00573FB0">
              <w:rPr>
                <w:rFonts w:ascii="Book Antiqua" w:hAnsi="Book Antiqua"/>
              </w:rPr>
              <w:t xml:space="preserve"> </w:t>
            </w: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routinely</w:t>
            </w:r>
            <w:r w:rsidR="004B36F9" w:rsidRPr="00573FB0">
              <w:rPr>
                <w:rFonts w:ascii="Book Antiqua" w:hAnsi="Book Antiqua"/>
              </w:rPr>
              <w:t xml:space="preserve"> </w:t>
            </w:r>
            <w:r w:rsidRPr="00573FB0">
              <w:rPr>
                <w:rFonts w:ascii="Book Antiqua" w:hAnsi="Book Antiqua"/>
              </w:rPr>
              <w:t>screen</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kidney</w:t>
            </w:r>
            <w:r w:rsidR="004B36F9" w:rsidRPr="00573FB0">
              <w:rPr>
                <w:rFonts w:ascii="Book Antiqua" w:hAnsi="Book Antiqua"/>
              </w:rPr>
              <w:t xml:space="preserve"> </w:t>
            </w:r>
            <w:r w:rsidRPr="00573FB0">
              <w:rPr>
                <w:rFonts w:ascii="Book Antiqua" w:hAnsi="Book Antiqua"/>
              </w:rPr>
              <w:lastRenderedPageBreak/>
              <w:t>function</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PPIs</w:t>
            </w:r>
            <w:r w:rsidR="006757E9" w:rsidRPr="00573FB0">
              <w:rPr>
                <w:rFonts w:ascii="Book Antiqua" w:hAnsi="Book Antiqua"/>
                <w:vertAlign w:val="superscript"/>
              </w:rPr>
              <w:t>[</w:t>
            </w:r>
            <w:r w:rsidRPr="00573FB0">
              <w:rPr>
                <w:rFonts w:ascii="Book Antiqua" w:hAnsi="Book Antiqua"/>
                <w:vertAlign w:val="superscript"/>
              </w:rPr>
              <w:t>19]</w:t>
            </w:r>
          </w:p>
        </w:tc>
      </w:tr>
      <w:tr w:rsidR="00573FB0" w:rsidRPr="00573FB0" w14:paraId="5F355A17" w14:textId="77777777" w:rsidTr="006757E9">
        <w:tc>
          <w:tcPr>
            <w:tcW w:w="1163" w:type="pct"/>
          </w:tcPr>
          <w:p w14:paraId="685F2B69" w14:textId="77777777" w:rsidR="00A54320" w:rsidRPr="00573FB0" w:rsidRDefault="00A54320" w:rsidP="00573FB0">
            <w:pPr>
              <w:spacing w:line="360" w:lineRule="auto"/>
              <w:jc w:val="both"/>
              <w:rPr>
                <w:rFonts w:ascii="Book Antiqua" w:hAnsi="Book Antiqua"/>
              </w:rPr>
            </w:pPr>
            <w:r w:rsidRPr="00573FB0">
              <w:rPr>
                <w:rFonts w:ascii="Book Antiqua" w:hAnsi="Book Antiqua"/>
              </w:rPr>
              <w:lastRenderedPageBreak/>
              <w:t>Dementia</w:t>
            </w:r>
          </w:p>
        </w:tc>
        <w:tc>
          <w:tcPr>
            <w:tcW w:w="1163" w:type="pct"/>
          </w:tcPr>
          <w:p w14:paraId="26113CEE" w14:textId="51373B6F" w:rsidR="00A54320" w:rsidRPr="00573FB0" w:rsidRDefault="00A54320" w:rsidP="00573FB0">
            <w:pPr>
              <w:spacing w:line="360" w:lineRule="auto"/>
              <w:jc w:val="both"/>
              <w:rPr>
                <w:rFonts w:ascii="Book Antiqua" w:hAnsi="Book Antiqua"/>
              </w:rPr>
            </w:pPr>
            <w:r w:rsidRPr="00573FB0">
              <w:rPr>
                <w:rFonts w:ascii="Book Antiqua" w:hAnsi="Book Antiqua"/>
              </w:rPr>
              <w:t>Increase</w:t>
            </w:r>
            <w:r w:rsidR="002178EC" w:rsidRPr="00573FB0">
              <w:rPr>
                <w:rFonts w:ascii="Book Antiqua" w:hAnsi="Book Antiqua"/>
              </w:rPr>
              <w:t xml:space="preserve"> </w:t>
            </w:r>
            <w:r w:rsidR="002178EC" w:rsidRPr="00573FB0">
              <w:rPr>
                <w:rFonts w:ascii="Book Antiqua" w:eastAsia="Book Antiqua" w:hAnsi="Book Antiqua" w:cs="Book Antiqua"/>
              </w:rPr>
              <w:t>β-amyloid</w:t>
            </w:r>
            <w:r w:rsidR="004B36F9" w:rsidRPr="00573FB0">
              <w:rPr>
                <w:rFonts w:ascii="Book Antiqua" w:hAnsi="Book Antiqua"/>
              </w:rPr>
              <w:t xml:space="preserve"> </w:t>
            </w:r>
            <w:r w:rsidRPr="00573FB0">
              <w:rPr>
                <w:rFonts w:ascii="Book Antiqua" w:hAnsi="Book Antiqua"/>
              </w:rPr>
              <w:t>plaque</w:t>
            </w:r>
            <w:r w:rsidR="004B36F9" w:rsidRPr="00573FB0">
              <w:rPr>
                <w:rFonts w:ascii="Book Antiqua" w:hAnsi="Book Antiqua"/>
              </w:rPr>
              <w:t xml:space="preserve"> </w:t>
            </w:r>
            <w:r w:rsidRPr="00573FB0">
              <w:rPr>
                <w:rFonts w:ascii="Book Antiqua" w:hAnsi="Book Antiqua"/>
              </w:rPr>
              <w:t>production</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increase</w:t>
            </w:r>
            <w:r w:rsidR="004B36F9" w:rsidRPr="00573FB0">
              <w:rPr>
                <w:rFonts w:ascii="Book Antiqua" w:hAnsi="Book Antiqua"/>
              </w:rPr>
              <w:t xml:space="preserve"> </w:t>
            </w:r>
            <w:r w:rsidRPr="00573FB0">
              <w:rPr>
                <w:rFonts w:ascii="Book Antiqua" w:hAnsi="Book Antiqua"/>
              </w:rPr>
              <w:t>affinity</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tau</w:t>
            </w:r>
            <w:r w:rsidR="004B36F9" w:rsidRPr="00573FB0">
              <w:rPr>
                <w:rFonts w:ascii="Book Antiqua" w:hAnsi="Book Antiqua"/>
              </w:rPr>
              <w:t xml:space="preserve"> </w:t>
            </w:r>
            <w:r w:rsidRPr="00573FB0">
              <w:rPr>
                <w:rFonts w:ascii="Book Antiqua" w:hAnsi="Book Antiqua"/>
              </w:rPr>
              <w:t>proteins</w:t>
            </w:r>
          </w:p>
        </w:tc>
        <w:tc>
          <w:tcPr>
            <w:tcW w:w="1510" w:type="pct"/>
          </w:tcPr>
          <w:p w14:paraId="7E5B2B82" w14:textId="727C407D"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48,49]</w:t>
            </w:r>
          </w:p>
        </w:tc>
        <w:tc>
          <w:tcPr>
            <w:tcW w:w="1164" w:type="pct"/>
          </w:tcPr>
          <w:p w14:paraId="0AA10B26" w14:textId="76BE0BB9" w:rsidR="00A54320" w:rsidRPr="00573FB0" w:rsidRDefault="00A54320" w:rsidP="00573FB0">
            <w:pPr>
              <w:spacing w:line="360" w:lineRule="auto"/>
              <w:jc w:val="both"/>
              <w:rPr>
                <w:rFonts w:ascii="Book Antiqua" w:hAnsi="Book Antiqua"/>
              </w:rPr>
            </w:pP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recommendations</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dementia</w:t>
            </w:r>
            <w:r w:rsidR="004B36F9" w:rsidRPr="00573FB0">
              <w:rPr>
                <w:rFonts w:ascii="Book Antiqua" w:hAnsi="Book Antiqua"/>
              </w:rPr>
              <w:t xml:space="preserve"> </w:t>
            </w:r>
            <w:r w:rsidRPr="00573FB0">
              <w:rPr>
                <w:rFonts w:ascii="Book Antiqua" w:hAnsi="Book Antiqua"/>
              </w:rPr>
              <w:t>prevention</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PPI</w:t>
            </w:r>
          </w:p>
        </w:tc>
      </w:tr>
      <w:tr w:rsidR="00573FB0" w:rsidRPr="00573FB0" w14:paraId="320B2063" w14:textId="77777777" w:rsidTr="006757E9">
        <w:trPr>
          <w:trHeight w:val="3133"/>
        </w:trPr>
        <w:tc>
          <w:tcPr>
            <w:tcW w:w="1163" w:type="pct"/>
          </w:tcPr>
          <w:p w14:paraId="1CCE016B" w14:textId="0D8747A0" w:rsidR="00A54320" w:rsidRPr="00573FB0" w:rsidRDefault="00A54320" w:rsidP="00573FB0">
            <w:pPr>
              <w:spacing w:line="360" w:lineRule="auto"/>
              <w:jc w:val="both"/>
              <w:rPr>
                <w:rFonts w:ascii="Book Antiqua" w:hAnsi="Book Antiqua"/>
              </w:rPr>
            </w:pPr>
            <w:r w:rsidRPr="00573FB0">
              <w:rPr>
                <w:rFonts w:ascii="Book Antiqua" w:hAnsi="Book Antiqua"/>
              </w:rPr>
              <w:t>Gastrointestinal</w:t>
            </w:r>
            <w:r w:rsidR="004B36F9" w:rsidRPr="00573FB0">
              <w:rPr>
                <w:rFonts w:ascii="Book Antiqua" w:hAnsi="Book Antiqua"/>
              </w:rPr>
              <w:t xml:space="preserve"> </w:t>
            </w:r>
            <w:r w:rsidRPr="00573FB0">
              <w:rPr>
                <w:rFonts w:ascii="Book Antiqua" w:hAnsi="Book Antiqua"/>
              </w:rPr>
              <w:t>infections:</w:t>
            </w:r>
            <w:r w:rsidR="004B36F9" w:rsidRPr="00573FB0">
              <w:rPr>
                <w:rFonts w:ascii="Book Antiqua" w:hAnsi="Book Antiqua"/>
              </w:rPr>
              <w:t xml:space="preserve"> </w:t>
            </w:r>
            <w:r w:rsidRPr="00573FB0">
              <w:rPr>
                <w:rFonts w:ascii="Book Antiqua" w:hAnsi="Book Antiqua"/>
                <w:i/>
                <w:iCs/>
              </w:rPr>
              <w:t>C.</w:t>
            </w:r>
            <w:r w:rsidR="004B36F9" w:rsidRPr="00573FB0">
              <w:rPr>
                <w:rFonts w:ascii="Book Antiqua" w:hAnsi="Book Antiqua"/>
                <w:i/>
                <w:iCs/>
              </w:rPr>
              <w:t xml:space="preserve"> </w:t>
            </w:r>
            <w:r w:rsidRPr="00573FB0">
              <w:rPr>
                <w:rFonts w:ascii="Book Antiqua" w:hAnsi="Book Antiqua"/>
                <w:i/>
                <w:iCs/>
              </w:rPr>
              <w:t>diff</w:t>
            </w:r>
            <w:r w:rsidRPr="00573FB0">
              <w:rPr>
                <w:rFonts w:ascii="Book Antiqua" w:hAnsi="Book Antiqua"/>
              </w:rPr>
              <w:t>,</w:t>
            </w:r>
            <w:r w:rsidR="004B36F9" w:rsidRPr="00573FB0">
              <w:rPr>
                <w:rFonts w:ascii="Book Antiqua" w:hAnsi="Book Antiqua"/>
              </w:rPr>
              <w:t xml:space="preserve"> </w:t>
            </w:r>
            <w:r w:rsidRPr="00573FB0">
              <w:rPr>
                <w:rFonts w:ascii="Book Antiqua" w:hAnsi="Book Antiqua"/>
              </w:rPr>
              <w:t>SIBO,</w:t>
            </w:r>
            <w:r w:rsidR="004B36F9" w:rsidRPr="00573FB0">
              <w:rPr>
                <w:rFonts w:ascii="Book Antiqua" w:hAnsi="Book Antiqua"/>
              </w:rPr>
              <w:t xml:space="preserve"> </w:t>
            </w:r>
            <w:r w:rsidRPr="00573FB0">
              <w:rPr>
                <w:rFonts w:ascii="Book Antiqua" w:hAnsi="Book Antiqua"/>
              </w:rPr>
              <w:t>SBP</w:t>
            </w:r>
          </w:p>
        </w:tc>
        <w:tc>
          <w:tcPr>
            <w:tcW w:w="1163" w:type="pct"/>
          </w:tcPr>
          <w:p w14:paraId="26193047" w14:textId="1502C75F" w:rsidR="00A54320" w:rsidRPr="00573FB0" w:rsidRDefault="00A54320" w:rsidP="00573FB0">
            <w:pPr>
              <w:spacing w:line="360" w:lineRule="auto"/>
              <w:jc w:val="both"/>
              <w:rPr>
                <w:rFonts w:ascii="Book Antiqua" w:hAnsi="Book Antiqua"/>
              </w:rPr>
            </w:pPr>
            <w:r w:rsidRPr="00573FB0">
              <w:rPr>
                <w:rFonts w:ascii="Book Antiqua" w:hAnsi="Book Antiqua"/>
              </w:rPr>
              <w:t>Alter</w:t>
            </w:r>
            <w:r w:rsidR="004B36F9" w:rsidRPr="00573FB0">
              <w:rPr>
                <w:rFonts w:ascii="Book Antiqua" w:hAnsi="Book Antiqua"/>
              </w:rPr>
              <w:t xml:space="preserve"> </w:t>
            </w:r>
            <w:r w:rsidRPr="00573FB0">
              <w:rPr>
                <w:rFonts w:ascii="Book Antiqua" w:hAnsi="Book Antiqua"/>
              </w:rPr>
              <w:t>gut</w:t>
            </w:r>
            <w:r w:rsidR="004B36F9" w:rsidRPr="00573FB0">
              <w:rPr>
                <w:rFonts w:ascii="Book Antiqua" w:hAnsi="Book Antiqua"/>
              </w:rPr>
              <w:t xml:space="preserve"> </w:t>
            </w:r>
            <w:r w:rsidRPr="00573FB0">
              <w:rPr>
                <w:rFonts w:ascii="Book Antiqua" w:hAnsi="Book Antiqua"/>
              </w:rPr>
              <w:t>microbiota</w:t>
            </w:r>
            <w:r w:rsidR="004B36F9" w:rsidRPr="00573FB0">
              <w:rPr>
                <w:rFonts w:ascii="Book Antiqua" w:hAnsi="Book Antiqua"/>
              </w:rPr>
              <w:t xml:space="preserve"> </w:t>
            </w:r>
            <w:r w:rsidRPr="00573FB0">
              <w:rPr>
                <w:rFonts w:ascii="Book Antiqua" w:hAnsi="Book Antiqua"/>
              </w:rPr>
              <w:t>due</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acidic</w:t>
            </w:r>
            <w:r w:rsidR="004B36F9" w:rsidRPr="00573FB0">
              <w:rPr>
                <w:rFonts w:ascii="Book Antiqua" w:hAnsi="Book Antiqua"/>
              </w:rPr>
              <w:t xml:space="preserve"> </w:t>
            </w:r>
            <w:r w:rsidRPr="00573FB0">
              <w:rPr>
                <w:rFonts w:ascii="Book Antiqua" w:hAnsi="Book Antiqua"/>
              </w:rPr>
              <w:t>environment</w:t>
            </w:r>
          </w:p>
        </w:tc>
        <w:tc>
          <w:tcPr>
            <w:tcW w:w="1510" w:type="pct"/>
          </w:tcPr>
          <w:p w14:paraId="2F5DD56E" w14:textId="2BC70C2D"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34,51</w:t>
            </w:r>
            <w:r w:rsidR="006757E9" w:rsidRPr="00573FB0">
              <w:rPr>
                <w:rFonts w:ascii="Book Antiqua" w:eastAsiaTheme="minorEastAsia" w:hAnsi="Book Antiqua"/>
                <w:vertAlign w:val="superscript"/>
                <w:lang w:eastAsia="zh-CN"/>
              </w:rPr>
              <w:t>-</w:t>
            </w:r>
            <w:r w:rsidRPr="00573FB0">
              <w:rPr>
                <w:rFonts w:ascii="Book Antiqua" w:hAnsi="Book Antiqua"/>
                <w:vertAlign w:val="superscript"/>
              </w:rPr>
              <w:t>55]</w:t>
            </w:r>
          </w:p>
        </w:tc>
        <w:tc>
          <w:tcPr>
            <w:tcW w:w="1164" w:type="pct"/>
          </w:tcPr>
          <w:p w14:paraId="3DD1BB4C" w14:textId="77E0E692" w:rsidR="00A54320" w:rsidRPr="00573FB0" w:rsidRDefault="00A54320" w:rsidP="00573FB0">
            <w:pPr>
              <w:spacing w:line="360" w:lineRule="auto"/>
              <w:jc w:val="both"/>
              <w:rPr>
                <w:rFonts w:ascii="Book Antiqua" w:hAnsi="Book Antiqua"/>
              </w:rPr>
            </w:pP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who</w:t>
            </w:r>
            <w:r w:rsidR="004B36F9" w:rsidRPr="00573FB0">
              <w:rPr>
                <w:rFonts w:ascii="Book Antiqua" w:hAnsi="Book Antiqua"/>
              </w:rPr>
              <w:t xml:space="preserve"> </w:t>
            </w:r>
            <w:r w:rsidRPr="00573FB0">
              <w:rPr>
                <w:rFonts w:ascii="Book Antiqua" w:hAnsi="Book Antiqua"/>
              </w:rPr>
              <w:t>develop</w:t>
            </w:r>
            <w:r w:rsidR="004B36F9" w:rsidRPr="00573FB0">
              <w:rPr>
                <w:rFonts w:ascii="Book Antiqua" w:hAnsi="Book Antiqua"/>
              </w:rPr>
              <w:t xml:space="preserve"> </w:t>
            </w:r>
            <w:r w:rsidRPr="00573FB0">
              <w:rPr>
                <w:rFonts w:ascii="Book Antiqua" w:hAnsi="Book Antiqua"/>
                <w:i/>
                <w:iCs/>
              </w:rPr>
              <w:t>C.diff</w:t>
            </w:r>
            <w:r w:rsidR="004B36F9" w:rsidRPr="00573FB0">
              <w:rPr>
                <w:rFonts w:ascii="Book Antiqua" w:hAnsi="Book Antiqua"/>
              </w:rPr>
              <w:t xml:space="preserve"> </w:t>
            </w:r>
            <w:r w:rsidRPr="00573FB0">
              <w:rPr>
                <w:rFonts w:ascii="Book Antiqua" w:hAnsi="Book Antiqua"/>
              </w:rPr>
              <w:t>infection</w:t>
            </w:r>
            <w:r w:rsidR="004B36F9" w:rsidRPr="00573FB0">
              <w:rPr>
                <w:rFonts w:ascii="Book Antiqua" w:hAnsi="Book Antiqua"/>
              </w:rPr>
              <w:t xml:space="preserve"> </w:t>
            </w:r>
            <w:r w:rsidRPr="00573FB0">
              <w:rPr>
                <w:rFonts w:ascii="Book Antiqua" w:hAnsi="Book Antiqua"/>
              </w:rPr>
              <w:t>while</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can</w:t>
            </w:r>
            <w:r w:rsidR="004B36F9" w:rsidRPr="00573FB0">
              <w:rPr>
                <w:rFonts w:ascii="Book Antiqua" w:hAnsi="Book Antiqua"/>
              </w:rPr>
              <w:t xml:space="preserve"> </w:t>
            </w:r>
            <w:r w:rsidRPr="00573FB0">
              <w:rPr>
                <w:rFonts w:ascii="Book Antiqua" w:hAnsi="Book Antiqua"/>
              </w:rPr>
              <w:t>consider</w:t>
            </w:r>
            <w:r w:rsidR="004B36F9" w:rsidRPr="00573FB0">
              <w:rPr>
                <w:rFonts w:ascii="Book Antiqua" w:hAnsi="Book Antiqua"/>
              </w:rPr>
              <w:t xml:space="preserve"> </w:t>
            </w:r>
            <w:r w:rsidRPr="00573FB0">
              <w:rPr>
                <w:rFonts w:ascii="Book Antiqua" w:hAnsi="Book Antiqua"/>
              </w:rPr>
              <w:t>switching</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H2</w:t>
            </w:r>
            <w:r w:rsidR="004B36F9" w:rsidRPr="00573FB0">
              <w:rPr>
                <w:rFonts w:ascii="Book Antiqua" w:hAnsi="Book Antiqua"/>
              </w:rPr>
              <w:t xml:space="preserve"> </w:t>
            </w:r>
            <w:r w:rsidRPr="00573FB0">
              <w:rPr>
                <w:rFonts w:ascii="Book Antiqua" w:hAnsi="Book Antiqua"/>
              </w:rPr>
              <w:t>blockers</w:t>
            </w:r>
            <w:r w:rsidR="006757E9" w:rsidRPr="00573FB0">
              <w:rPr>
                <w:rFonts w:ascii="Book Antiqua" w:hAnsi="Book Antiqua"/>
                <w:vertAlign w:val="superscript"/>
              </w:rPr>
              <w:t>[</w:t>
            </w:r>
            <w:r w:rsidRPr="00573FB0">
              <w:rPr>
                <w:rFonts w:ascii="Book Antiqua" w:hAnsi="Book Antiqua"/>
                <w:vertAlign w:val="superscript"/>
              </w:rPr>
              <w:t>55]</w:t>
            </w:r>
          </w:p>
        </w:tc>
      </w:tr>
      <w:tr w:rsidR="00573FB0" w:rsidRPr="00573FB0" w14:paraId="47355B7A" w14:textId="77777777" w:rsidTr="006757E9">
        <w:trPr>
          <w:trHeight w:val="980"/>
        </w:trPr>
        <w:tc>
          <w:tcPr>
            <w:tcW w:w="1163" w:type="pct"/>
            <w:vMerge w:val="restart"/>
          </w:tcPr>
          <w:p w14:paraId="6FE63E45" w14:textId="400AA2E2" w:rsidR="00A54320" w:rsidRPr="00573FB0" w:rsidRDefault="00A54320" w:rsidP="00573FB0">
            <w:pPr>
              <w:spacing w:line="360" w:lineRule="auto"/>
              <w:jc w:val="both"/>
              <w:rPr>
                <w:rFonts w:ascii="Book Antiqua" w:hAnsi="Book Antiqua"/>
              </w:rPr>
            </w:pPr>
            <w:r w:rsidRPr="00573FB0">
              <w:rPr>
                <w:rFonts w:ascii="Book Antiqua" w:hAnsi="Book Antiqua"/>
              </w:rPr>
              <w:t>Community</w:t>
            </w:r>
            <w:r w:rsidR="004B36F9" w:rsidRPr="00573FB0">
              <w:rPr>
                <w:rFonts w:ascii="Book Antiqua" w:hAnsi="Book Antiqua"/>
              </w:rPr>
              <w:t xml:space="preserve"> </w:t>
            </w:r>
            <w:r w:rsidRPr="00573FB0">
              <w:rPr>
                <w:rFonts w:ascii="Book Antiqua" w:hAnsi="Book Antiqua"/>
              </w:rPr>
              <w:t>acquired</w:t>
            </w:r>
            <w:r w:rsidR="004B36F9" w:rsidRPr="00573FB0">
              <w:rPr>
                <w:rFonts w:ascii="Book Antiqua" w:hAnsi="Book Antiqua"/>
              </w:rPr>
              <w:t xml:space="preserve"> </w:t>
            </w:r>
            <w:r w:rsidRPr="00573FB0">
              <w:rPr>
                <w:rFonts w:ascii="Book Antiqua" w:hAnsi="Book Antiqua"/>
              </w:rPr>
              <w:t>Pneumonia</w:t>
            </w:r>
          </w:p>
        </w:tc>
        <w:tc>
          <w:tcPr>
            <w:tcW w:w="1163" w:type="pct"/>
          </w:tcPr>
          <w:p w14:paraId="6EEFC1C4" w14:textId="6D262553" w:rsidR="00A54320" w:rsidRPr="00573FB0" w:rsidRDefault="00A54320" w:rsidP="00573FB0">
            <w:pPr>
              <w:spacing w:line="360" w:lineRule="auto"/>
              <w:jc w:val="both"/>
              <w:rPr>
                <w:rFonts w:ascii="Book Antiqua" w:hAnsi="Book Antiqua"/>
              </w:rPr>
            </w:pPr>
            <w:r w:rsidRPr="00573FB0">
              <w:rPr>
                <w:rFonts w:ascii="Book Antiqua" w:hAnsi="Book Antiqua"/>
              </w:rPr>
              <w:t>Increase</w:t>
            </w:r>
            <w:r w:rsidR="004B36F9" w:rsidRPr="00573FB0">
              <w:rPr>
                <w:rFonts w:ascii="Book Antiqua" w:hAnsi="Book Antiqua"/>
              </w:rPr>
              <w:t xml:space="preserve"> </w:t>
            </w:r>
            <w:r w:rsidRPr="00573FB0">
              <w:rPr>
                <w:rFonts w:ascii="Book Antiqua" w:hAnsi="Book Antiqua"/>
              </w:rPr>
              <w:t>bacterial</w:t>
            </w:r>
            <w:r w:rsidR="004B36F9" w:rsidRPr="00573FB0">
              <w:rPr>
                <w:rFonts w:ascii="Book Antiqua" w:hAnsi="Book Antiqua"/>
              </w:rPr>
              <w:t xml:space="preserve"> </w:t>
            </w:r>
            <w:r w:rsidRPr="00573FB0">
              <w:rPr>
                <w:rFonts w:ascii="Book Antiqua" w:hAnsi="Book Antiqua"/>
              </w:rPr>
              <w:t>colonization</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stomach</w:t>
            </w:r>
            <w:r w:rsidR="004B36F9" w:rsidRPr="00573FB0">
              <w:rPr>
                <w:rFonts w:ascii="Book Antiqua" w:hAnsi="Book Antiqua"/>
              </w:rPr>
              <w:t xml:space="preserve"> </w:t>
            </w:r>
            <w:r w:rsidRPr="00573FB0">
              <w:rPr>
                <w:rFonts w:ascii="Book Antiqua" w:hAnsi="Book Antiqua"/>
              </w:rPr>
              <w:t>from</w:t>
            </w:r>
            <w:r w:rsidR="004B36F9" w:rsidRPr="00573FB0">
              <w:rPr>
                <w:rFonts w:ascii="Book Antiqua" w:hAnsi="Book Antiqua"/>
              </w:rPr>
              <w:t xml:space="preserve"> </w:t>
            </w:r>
            <w:r w:rsidRPr="00573FB0">
              <w:rPr>
                <w:rFonts w:ascii="Book Antiqua" w:hAnsi="Book Antiqua"/>
              </w:rPr>
              <w:t>hypochlorhydria</w:t>
            </w:r>
            <w:r w:rsidR="004B36F9" w:rsidRPr="00573FB0">
              <w:rPr>
                <w:rFonts w:ascii="Book Antiqua" w:hAnsi="Book Antiqua"/>
              </w:rPr>
              <w:t xml:space="preserve"> </w:t>
            </w:r>
            <w:r w:rsidRPr="00573FB0">
              <w:rPr>
                <w:rFonts w:ascii="Book Antiqua" w:hAnsi="Book Antiqua"/>
              </w:rPr>
              <w:t>leading</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lung</w:t>
            </w:r>
            <w:r w:rsidR="004B36F9" w:rsidRPr="00573FB0">
              <w:rPr>
                <w:rFonts w:ascii="Book Antiqua" w:hAnsi="Book Antiqua"/>
              </w:rPr>
              <w:t xml:space="preserve"> </w:t>
            </w:r>
            <w:r w:rsidRPr="00573FB0">
              <w:rPr>
                <w:rFonts w:ascii="Book Antiqua" w:hAnsi="Book Antiqua"/>
              </w:rPr>
              <w:t>micro-aspiration</w:t>
            </w:r>
            <w:r w:rsidR="004B36F9" w:rsidRPr="00573FB0">
              <w:rPr>
                <w:rFonts w:ascii="Book Antiqua" w:hAnsi="Book Antiqua"/>
              </w:rPr>
              <w:t xml:space="preserve"> </w:t>
            </w:r>
            <w:r w:rsidRPr="00573FB0">
              <w:rPr>
                <w:rFonts w:ascii="Book Antiqua" w:hAnsi="Book Antiqua"/>
              </w:rPr>
              <w:t>events</w:t>
            </w:r>
          </w:p>
        </w:tc>
        <w:tc>
          <w:tcPr>
            <w:tcW w:w="1510" w:type="pct"/>
            <w:vMerge w:val="restart"/>
          </w:tcPr>
          <w:p w14:paraId="7EE98133" w14:textId="5E0C194F"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RCTs,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57</w:t>
            </w:r>
            <w:r w:rsidR="006757E9" w:rsidRPr="00573FB0">
              <w:rPr>
                <w:rFonts w:ascii="Book Antiqua" w:eastAsiaTheme="minorEastAsia" w:hAnsi="Book Antiqua"/>
                <w:vertAlign w:val="superscript"/>
                <w:lang w:eastAsia="zh-CN"/>
              </w:rPr>
              <w:t>-</w:t>
            </w:r>
            <w:r w:rsidRPr="00573FB0">
              <w:rPr>
                <w:rFonts w:ascii="Book Antiqua" w:hAnsi="Book Antiqua"/>
                <w:vertAlign w:val="superscript"/>
              </w:rPr>
              <w:t>59]</w:t>
            </w:r>
          </w:p>
        </w:tc>
        <w:tc>
          <w:tcPr>
            <w:tcW w:w="1164" w:type="pct"/>
            <w:vMerge w:val="restart"/>
          </w:tcPr>
          <w:p w14:paraId="5F0E6B40" w14:textId="62230DD8" w:rsidR="00A54320" w:rsidRPr="00573FB0" w:rsidRDefault="00A54320" w:rsidP="00573FB0">
            <w:pPr>
              <w:spacing w:line="360" w:lineRule="auto"/>
              <w:jc w:val="both"/>
              <w:rPr>
                <w:rFonts w:ascii="Book Antiqua" w:hAnsi="Book Antiqua"/>
              </w:rPr>
            </w:pP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strong</w:t>
            </w:r>
            <w:r w:rsidR="004B36F9" w:rsidRPr="00573FB0">
              <w:rPr>
                <w:rFonts w:ascii="Book Antiqua" w:hAnsi="Book Antiqua"/>
              </w:rPr>
              <w:t xml:space="preserve"> </w:t>
            </w:r>
            <w:r w:rsidRPr="00573FB0">
              <w:rPr>
                <w:rFonts w:ascii="Book Antiqua" w:hAnsi="Book Antiqua"/>
              </w:rPr>
              <w:t>recommendation</w:t>
            </w:r>
            <w:r w:rsidR="004B36F9" w:rsidRPr="00573FB0">
              <w:rPr>
                <w:rFonts w:ascii="Book Antiqua" w:hAnsi="Book Antiqua"/>
              </w:rPr>
              <w:t xml:space="preserve"> </w:t>
            </w:r>
            <w:r w:rsidRPr="00573FB0">
              <w:rPr>
                <w:rFonts w:ascii="Book Antiqua" w:hAnsi="Book Antiqua"/>
              </w:rPr>
              <w:t>can</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made</w:t>
            </w:r>
          </w:p>
        </w:tc>
      </w:tr>
      <w:tr w:rsidR="00573FB0" w:rsidRPr="00573FB0" w14:paraId="33E1B827" w14:textId="77777777" w:rsidTr="006757E9">
        <w:trPr>
          <w:trHeight w:val="386"/>
        </w:trPr>
        <w:tc>
          <w:tcPr>
            <w:tcW w:w="1163" w:type="pct"/>
            <w:vMerge/>
          </w:tcPr>
          <w:p w14:paraId="6503405E" w14:textId="77777777" w:rsidR="00A54320" w:rsidRPr="00573FB0" w:rsidRDefault="00A54320" w:rsidP="00573FB0">
            <w:pPr>
              <w:spacing w:line="360" w:lineRule="auto"/>
              <w:jc w:val="both"/>
              <w:rPr>
                <w:rFonts w:ascii="Book Antiqua" w:hAnsi="Book Antiqua"/>
              </w:rPr>
            </w:pPr>
          </w:p>
        </w:tc>
        <w:tc>
          <w:tcPr>
            <w:tcW w:w="1163" w:type="pct"/>
          </w:tcPr>
          <w:p w14:paraId="48C94950" w14:textId="5357BC06" w:rsidR="00A54320" w:rsidRPr="00573FB0" w:rsidRDefault="00A54320" w:rsidP="00573FB0">
            <w:pPr>
              <w:spacing w:line="360" w:lineRule="auto"/>
              <w:jc w:val="both"/>
              <w:rPr>
                <w:rFonts w:ascii="Book Antiqua" w:hAnsi="Book Antiqua"/>
              </w:rPr>
            </w:pPr>
            <w:r w:rsidRPr="00573FB0">
              <w:rPr>
                <w:rFonts w:ascii="Book Antiqua" w:hAnsi="Book Antiqua"/>
              </w:rPr>
              <w:t>Alter</w:t>
            </w:r>
            <w:r w:rsidR="004B36F9" w:rsidRPr="00573FB0">
              <w:rPr>
                <w:rFonts w:ascii="Book Antiqua" w:hAnsi="Book Antiqua"/>
              </w:rPr>
              <w:t xml:space="preserve"> </w:t>
            </w:r>
            <w:r w:rsidRPr="00573FB0">
              <w:rPr>
                <w:rFonts w:ascii="Book Antiqua" w:hAnsi="Book Antiqua"/>
              </w:rPr>
              <w:t>respiratory</w:t>
            </w:r>
            <w:r w:rsidR="004B36F9" w:rsidRPr="00573FB0">
              <w:rPr>
                <w:rFonts w:ascii="Book Antiqua" w:hAnsi="Book Antiqua"/>
              </w:rPr>
              <w:t xml:space="preserve"> </w:t>
            </w:r>
            <w:r w:rsidRPr="00573FB0">
              <w:rPr>
                <w:rFonts w:ascii="Book Antiqua" w:hAnsi="Book Antiqua"/>
              </w:rPr>
              <w:t>flora</w:t>
            </w:r>
          </w:p>
        </w:tc>
        <w:tc>
          <w:tcPr>
            <w:tcW w:w="1510" w:type="pct"/>
            <w:vMerge/>
          </w:tcPr>
          <w:p w14:paraId="6D0E62DE" w14:textId="77777777" w:rsidR="00A54320" w:rsidRPr="00573FB0" w:rsidRDefault="00A54320" w:rsidP="00573FB0">
            <w:pPr>
              <w:spacing w:line="360" w:lineRule="auto"/>
              <w:jc w:val="both"/>
              <w:rPr>
                <w:rFonts w:ascii="Book Antiqua" w:hAnsi="Book Antiqua"/>
              </w:rPr>
            </w:pPr>
          </w:p>
        </w:tc>
        <w:tc>
          <w:tcPr>
            <w:tcW w:w="1164" w:type="pct"/>
            <w:vMerge/>
          </w:tcPr>
          <w:p w14:paraId="5BF3D290" w14:textId="77777777" w:rsidR="00A54320" w:rsidRPr="00573FB0" w:rsidRDefault="00A54320" w:rsidP="00573FB0">
            <w:pPr>
              <w:spacing w:line="360" w:lineRule="auto"/>
              <w:jc w:val="both"/>
              <w:rPr>
                <w:rFonts w:ascii="Book Antiqua" w:hAnsi="Book Antiqua"/>
              </w:rPr>
            </w:pPr>
          </w:p>
        </w:tc>
      </w:tr>
      <w:tr w:rsidR="00573FB0" w:rsidRPr="00573FB0" w14:paraId="28587F01" w14:textId="77777777" w:rsidTr="006757E9">
        <w:tc>
          <w:tcPr>
            <w:tcW w:w="1163" w:type="pct"/>
          </w:tcPr>
          <w:p w14:paraId="756281D6" w14:textId="7385AA1F" w:rsidR="00A54320" w:rsidRPr="00573FB0" w:rsidRDefault="00A54320" w:rsidP="00573FB0">
            <w:pPr>
              <w:spacing w:line="360" w:lineRule="auto"/>
              <w:jc w:val="both"/>
              <w:rPr>
                <w:rFonts w:ascii="Book Antiqua" w:hAnsi="Book Antiqua"/>
              </w:rPr>
            </w:pPr>
            <w:r w:rsidRPr="00573FB0">
              <w:rPr>
                <w:rFonts w:ascii="Book Antiqua" w:hAnsi="Book Antiqua"/>
              </w:rPr>
              <w:t>Gastrointestinal</w:t>
            </w:r>
            <w:r w:rsidR="004B36F9" w:rsidRPr="00573FB0">
              <w:rPr>
                <w:rFonts w:ascii="Book Antiqua" w:hAnsi="Book Antiqua"/>
              </w:rPr>
              <w:t xml:space="preserve"> </w:t>
            </w:r>
            <w:r w:rsidRPr="00573FB0">
              <w:rPr>
                <w:rFonts w:ascii="Book Antiqua" w:hAnsi="Book Antiqua"/>
              </w:rPr>
              <w:t>malignancies</w:t>
            </w:r>
          </w:p>
        </w:tc>
        <w:tc>
          <w:tcPr>
            <w:tcW w:w="1163" w:type="pct"/>
          </w:tcPr>
          <w:p w14:paraId="5F1BEE7E" w14:textId="6DCD1B0E" w:rsidR="00A54320" w:rsidRPr="00573FB0" w:rsidRDefault="00A54320" w:rsidP="00573FB0">
            <w:pPr>
              <w:spacing w:line="360" w:lineRule="auto"/>
              <w:jc w:val="both"/>
              <w:rPr>
                <w:rFonts w:ascii="Book Antiqua" w:hAnsi="Book Antiqua"/>
              </w:rPr>
            </w:pPr>
            <w:r w:rsidRPr="00573FB0">
              <w:rPr>
                <w:rFonts w:ascii="Book Antiqua" w:hAnsi="Book Antiqua"/>
              </w:rPr>
              <w:t>Hypergastrinemia</w:t>
            </w:r>
            <w:r w:rsidR="004B36F9" w:rsidRPr="00573FB0">
              <w:rPr>
                <w:rFonts w:ascii="Book Antiqua" w:hAnsi="Book Antiqua"/>
              </w:rPr>
              <w:t xml:space="preserve"> </w:t>
            </w:r>
            <w:r w:rsidRPr="00573FB0">
              <w:rPr>
                <w:rFonts w:ascii="Book Antiqua" w:hAnsi="Book Antiqua"/>
              </w:rPr>
              <w:t>resultant</w:t>
            </w:r>
            <w:r w:rsidR="004B36F9" w:rsidRPr="00573FB0">
              <w:rPr>
                <w:rFonts w:ascii="Book Antiqua" w:hAnsi="Book Antiqua"/>
              </w:rPr>
              <w:t xml:space="preserve"> </w:t>
            </w:r>
            <w:r w:rsidRPr="00573FB0">
              <w:rPr>
                <w:rFonts w:ascii="Book Antiqua" w:hAnsi="Book Antiqua"/>
              </w:rPr>
              <w:t>from</w:t>
            </w:r>
            <w:r w:rsidR="004B36F9" w:rsidRPr="00573FB0">
              <w:rPr>
                <w:rFonts w:ascii="Book Antiqua" w:hAnsi="Book Antiqua"/>
              </w:rPr>
              <w:t xml:space="preserve"> </w:t>
            </w: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acid</w:t>
            </w:r>
            <w:r w:rsidR="004B36F9" w:rsidRPr="00573FB0">
              <w:rPr>
                <w:rFonts w:ascii="Book Antiqua" w:hAnsi="Book Antiqua"/>
              </w:rPr>
              <w:t xml:space="preserve"> </w:t>
            </w:r>
            <w:r w:rsidRPr="00573FB0">
              <w:rPr>
                <w:rFonts w:ascii="Book Antiqua" w:hAnsi="Book Antiqua"/>
              </w:rPr>
              <w:lastRenderedPageBreak/>
              <w:t>production</w:t>
            </w:r>
            <w:r w:rsidR="004B36F9" w:rsidRPr="00573FB0">
              <w:rPr>
                <w:rFonts w:ascii="Book Antiqua" w:hAnsi="Book Antiqua"/>
              </w:rPr>
              <w:t xml:space="preserve"> </w:t>
            </w:r>
            <w:r w:rsidRPr="00573FB0">
              <w:rPr>
                <w:rFonts w:ascii="Book Antiqua" w:hAnsi="Book Antiqua"/>
              </w:rPr>
              <w:t>increases</w:t>
            </w:r>
            <w:r w:rsidR="004B36F9" w:rsidRPr="00573FB0">
              <w:rPr>
                <w:rFonts w:ascii="Book Antiqua" w:hAnsi="Book Antiqua"/>
              </w:rPr>
              <w:t xml:space="preserve"> </w:t>
            </w:r>
            <w:r w:rsidRPr="00573FB0">
              <w:rPr>
                <w:rFonts w:ascii="Book Antiqua" w:hAnsi="Book Antiqua"/>
              </w:rPr>
              <w:t>ECL</w:t>
            </w:r>
            <w:r w:rsidR="004B36F9" w:rsidRPr="00573FB0">
              <w:rPr>
                <w:rFonts w:ascii="Book Antiqua" w:hAnsi="Book Antiqua"/>
              </w:rPr>
              <w:t xml:space="preserve"> </w:t>
            </w:r>
            <w:r w:rsidRPr="00573FB0">
              <w:rPr>
                <w:rFonts w:ascii="Book Antiqua" w:hAnsi="Book Antiqua"/>
              </w:rPr>
              <w:t>cell</w:t>
            </w:r>
            <w:r w:rsidR="004B36F9" w:rsidRPr="00573FB0">
              <w:rPr>
                <w:rFonts w:ascii="Book Antiqua" w:hAnsi="Book Antiqua"/>
              </w:rPr>
              <w:t xml:space="preserve"> </w:t>
            </w:r>
            <w:r w:rsidRPr="00573FB0">
              <w:rPr>
                <w:rFonts w:ascii="Book Antiqua" w:hAnsi="Book Antiqua"/>
              </w:rPr>
              <w:t>hyperplasia</w:t>
            </w:r>
          </w:p>
        </w:tc>
        <w:tc>
          <w:tcPr>
            <w:tcW w:w="1510" w:type="pct"/>
          </w:tcPr>
          <w:p w14:paraId="4D994C70" w14:textId="6459EE5C" w:rsidR="00A54320" w:rsidRPr="00573FB0" w:rsidRDefault="00A54320" w:rsidP="00573FB0">
            <w:pPr>
              <w:spacing w:line="360" w:lineRule="auto"/>
              <w:jc w:val="both"/>
              <w:rPr>
                <w:rFonts w:ascii="Book Antiqua" w:hAnsi="Book Antiqua"/>
              </w:rPr>
            </w:pPr>
            <w:r w:rsidRPr="00573FB0">
              <w:rPr>
                <w:rFonts w:ascii="Book Antiqua" w:hAnsi="Book Antiqua"/>
              </w:rPr>
              <w:lastRenderedPageBreak/>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RCTs,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60</w:t>
            </w:r>
            <w:r w:rsidR="006757E9" w:rsidRPr="00573FB0">
              <w:rPr>
                <w:rFonts w:ascii="Book Antiqua" w:eastAsiaTheme="minorEastAsia" w:hAnsi="Book Antiqua"/>
                <w:vertAlign w:val="superscript"/>
                <w:lang w:eastAsia="zh-CN"/>
              </w:rPr>
              <w:t>-</w:t>
            </w:r>
            <w:r w:rsidRPr="00573FB0">
              <w:rPr>
                <w:rFonts w:ascii="Book Antiqua" w:hAnsi="Book Antiqua"/>
                <w:vertAlign w:val="superscript"/>
              </w:rPr>
              <w:t>62,64,65]</w:t>
            </w:r>
          </w:p>
        </w:tc>
        <w:tc>
          <w:tcPr>
            <w:tcW w:w="1164" w:type="pct"/>
          </w:tcPr>
          <w:p w14:paraId="0D163769" w14:textId="638A7403" w:rsidR="00A54320" w:rsidRPr="00573FB0" w:rsidRDefault="00A54320" w:rsidP="00573FB0">
            <w:pPr>
              <w:spacing w:line="360" w:lineRule="auto"/>
              <w:jc w:val="both"/>
              <w:rPr>
                <w:rFonts w:ascii="Book Antiqua" w:hAnsi="Book Antiqua"/>
              </w:rPr>
            </w:pPr>
            <w:r w:rsidRPr="00573FB0">
              <w:rPr>
                <w:rFonts w:ascii="Book Antiqua" w:hAnsi="Book Antiqua"/>
              </w:rPr>
              <w:t>Given</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data,</w:t>
            </w:r>
            <w:r w:rsidR="004B36F9" w:rsidRPr="00573FB0">
              <w:rPr>
                <w:rFonts w:ascii="Book Antiqua" w:hAnsi="Book Antiqua"/>
              </w:rPr>
              <w:t xml:space="preserve"> </w:t>
            </w: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w:t>
            </w:r>
            <w:r w:rsidR="004B36F9" w:rsidRPr="00573FB0">
              <w:rPr>
                <w:rFonts w:ascii="Book Antiqua" w:hAnsi="Book Antiqua"/>
              </w:rPr>
              <w:t xml:space="preserve"> </w:t>
            </w:r>
            <w:r w:rsidRPr="00573FB0">
              <w:rPr>
                <w:rFonts w:ascii="Book Antiqua" w:hAnsi="Book Antiqua"/>
              </w:rPr>
              <w:lastRenderedPageBreak/>
              <w:t>on</w:t>
            </w:r>
            <w:r w:rsidR="004B36F9" w:rsidRPr="00573FB0">
              <w:rPr>
                <w:rFonts w:ascii="Book Antiqua" w:hAnsi="Book Antiqua"/>
              </w:rPr>
              <w:t xml:space="preserve"> </w:t>
            </w:r>
            <w:r w:rsidRPr="00573FB0">
              <w:rPr>
                <w:rFonts w:ascii="Book Antiqua" w:hAnsi="Book Antiqua"/>
              </w:rPr>
              <w:t>prevention</w:t>
            </w:r>
            <w:r w:rsidR="004B36F9" w:rsidRPr="00573FB0">
              <w:rPr>
                <w:rFonts w:ascii="Book Antiqua" w:hAnsi="Book Antiqua"/>
              </w:rPr>
              <w:t xml:space="preserve"> </w:t>
            </w:r>
            <w:r w:rsidRPr="00573FB0">
              <w:rPr>
                <w:rFonts w:ascii="Book Antiqua" w:hAnsi="Book Antiqua"/>
              </w:rPr>
              <w:t>can</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made</w:t>
            </w:r>
          </w:p>
        </w:tc>
      </w:tr>
      <w:tr w:rsidR="00573FB0" w:rsidRPr="00573FB0" w14:paraId="693C84C1" w14:textId="77777777" w:rsidTr="006757E9">
        <w:trPr>
          <w:trHeight w:val="674"/>
        </w:trPr>
        <w:tc>
          <w:tcPr>
            <w:tcW w:w="1163" w:type="pct"/>
            <w:vMerge w:val="restart"/>
            <w:tcBorders>
              <w:bottom w:val="single" w:sz="4" w:space="0" w:color="auto"/>
            </w:tcBorders>
          </w:tcPr>
          <w:p w14:paraId="660D0441" w14:textId="07BA0A33"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lastRenderedPageBreak/>
              <w:t>Adverse</w:t>
            </w:r>
            <w:r w:rsidR="004B36F9" w:rsidRPr="00573FB0">
              <w:rPr>
                <w:rFonts w:ascii="Book Antiqua" w:hAnsi="Book Antiqua"/>
              </w:rPr>
              <w:t xml:space="preserve"> </w:t>
            </w:r>
            <w:r w:rsidRPr="00573FB0">
              <w:rPr>
                <w:rFonts w:ascii="Book Antiqua" w:hAnsi="Book Antiqua"/>
              </w:rPr>
              <w:t>Cardiovascular</w:t>
            </w:r>
            <w:r w:rsidR="004B36F9" w:rsidRPr="00573FB0">
              <w:rPr>
                <w:rFonts w:ascii="Book Antiqua" w:hAnsi="Book Antiqua"/>
              </w:rPr>
              <w:t xml:space="preserve"> </w:t>
            </w:r>
            <w:r w:rsidRPr="00573FB0">
              <w:rPr>
                <w:rFonts w:ascii="Book Antiqua" w:hAnsi="Book Antiqua"/>
              </w:rPr>
              <w:t>effects-</w:t>
            </w:r>
            <w:r w:rsidR="004B36F9" w:rsidRPr="00573FB0">
              <w:rPr>
                <w:rFonts w:ascii="Book Antiqua" w:hAnsi="Book Antiqua"/>
              </w:rPr>
              <w:t xml:space="preserve"> </w:t>
            </w:r>
            <w:r w:rsidRPr="00573FB0">
              <w:rPr>
                <w:rFonts w:ascii="Book Antiqua" w:hAnsi="Book Antiqua"/>
              </w:rPr>
              <w:t>arrythmias,</w:t>
            </w:r>
            <w:r w:rsidR="004B36F9" w:rsidRPr="00573FB0">
              <w:rPr>
                <w:rFonts w:ascii="Book Antiqua" w:hAnsi="Book Antiqua"/>
              </w:rPr>
              <w:t xml:space="preserve"> </w:t>
            </w: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clopidogrel</w:t>
            </w:r>
            <w:r w:rsidR="004B36F9" w:rsidRPr="00573FB0">
              <w:rPr>
                <w:rFonts w:ascii="Book Antiqua" w:hAnsi="Book Antiqua"/>
              </w:rPr>
              <w:t xml:space="preserve"> </w:t>
            </w:r>
            <w:r w:rsidRPr="00573FB0">
              <w:rPr>
                <w:rFonts w:ascii="Book Antiqua" w:hAnsi="Book Antiqua"/>
              </w:rPr>
              <w:t>bioavailability,</w:t>
            </w:r>
            <w:r w:rsidR="004B36F9" w:rsidRPr="00573FB0">
              <w:rPr>
                <w:rFonts w:ascii="Book Antiqua" w:hAnsi="Book Antiqua"/>
              </w:rPr>
              <w:t xml:space="preserve"> </w:t>
            </w:r>
            <w:r w:rsidRPr="00573FB0">
              <w:rPr>
                <w:rFonts w:ascii="Book Antiqua" w:hAnsi="Book Antiqua"/>
              </w:rPr>
              <w:t>increased</w:t>
            </w:r>
            <w:r w:rsidR="004B36F9" w:rsidRPr="00573FB0">
              <w:rPr>
                <w:rFonts w:ascii="Book Antiqua" w:hAnsi="Book Antiqua"/>
              </w:rPr>
              <w:t xml:space="preserve"> </w:t>
            </w:r>
            <w:r w:rsidRPr="00573FB0">
              <w:rPr>
                <w:rFonts w:ascii="Book Antiqua" w:hAnsi="Book Antiqua"/>
              </w:rPr>
              <w:t>digoxin</w:t>
            </w:r>
            <w:r w:rsidR="004B36F9" w:rsidRPr="00573FB0">
              <w:rPr>
                <w:rFonts w:ascii="Book Antiqua" w:hAnsi="Book Antiqua"/>
              </w:rPr>
              <w:t xml:space="preserve"> </w:t>
            </w:r>
            <w:r w:rsidRPr="00573FB0">
              <w:rPr>
                <w:rFonts w:ascii="Book Antiqua" w:hAnsi="Book Antiqua"/>
              </w:rPr>
              <w:t>toxicity</w:t>
            </w:r>
          </w:p>
        </w:tc>
        <w:tc>
          <w:tcPr>
            <w:tcW w:w="1163" w:type="pct"/>
          </w:tcPr>
          <w:p w14:paraId="1C6928FA" w14:textId="358440A5" w:rsidR="00A54320" w:rsidRPr="00573FB0" w:rsidRDefault="00A54320" w:rsidP="00573FB0">
            <w:pPr>
              <w:spacing w:line="360" w:lineRule="auto"/>
              <w:jc w:val="both"/>
              <w:rPr>
                <w:rFonts w:ascii="Book Antiqua" w:hAnsi="Book Antiqua"/>
              </w:rPr>
            </w:pPr>
            <w:r w:rsidRPr="00573FB0">
              <w:rPr>
                <w:rFonts w:ascii="Book Antiqua" w:hAnsi="Book Antiqua"/>
              </w:rPr>
              <w:t>Hypomagnesemia-</w:t>
            </w:r>
            <w:r w:rsidR="004B36F9" w:rsidRPr="00573FB0">
              <w:rPr>
                <w:rFonts w:ascii="Book Antiqua" w:hAnsi="Book Antiqua"/>
              </w:rPr>
              <w:t xml:space="preserve"> </w:t>
            </w:r>
            <w:r w:rsidRPr="00573FB0">
              <w:rPr>
                <w:rFonts w:ascii="Book Antiqua" w:hAnsi="Book Antiqua"/>
              </w:rPr>
              <w:t>torsade</w:t>
            </w:r>
            <w:r w:rsidR="004B36F9" w:rsidRPr="00573FB0">
              <w:rPr>
                <w:rFonts w:ascii="Book Antiqua" w:hAnsi="Book Antiqua"/>
              </w:rPr>
              <w:t xml:space="preserve"> </w:t>
            </w:r>
            <w:r w:rsidRPr="00573FB0">
              <w:rPr>
                <w:rFonts w:ascii="Book Antiqua" w:hAnsi="Book Antiqua"/>
              </w:rPr>
              <w:t>de</w:t>
            </w:r>
            <w:r w:rsidR="004B36F9" w:rsidRPr="00573FB0">
              <w:rPr>
                <w:rFonts w:ascii="Book Antiqua" w:hAnsi="Book Antiqua"/>
              </w:rPr>
              <w:t xml:space="preserve"> </w:t>
            </w:r>
            <w:r w:rsidRPr="00573FB0">
              <w:rPr>
                <w:rFonts w:ascii="Book Antiqua" w:hAnsi="Book Antiqua"/>
              </w:rPr>
              <w:t>pointes</w:t>
            </w:r>
          </w:p>
        </w:tc>
        <w:tc>
          <w:tcPr>
            <w:tcW w:w="1510" w:type="pct"/>
            <w:vMerge w:val="restart"/>
            <w:tcBorders>
              <w:bottom w:val="single" w:sz="4" w:space="0" w:color="auto"/>
            </w:tcBorders>
          </w:tcPr>
          <w:p w14:paraId="0955BFDD" w14:textId="3519A391"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RCTs,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59,66]</w:t>
            </w:r>
          </w:p>
        </w:tc>
        <w:tc>
          <w:tcPr>
            <w:tcW w:w="1164" w:type="pct"/>
            <w:vMerge w:val="restart"/>
            <w:tcBorders>
              <w:bottom w:val="single" w:sz="4" w:space="0" w:color="auto"/>
            </w:tcBorders>
          </w:tcPr>
          <w:p w14:paraId="39AE27E0" w14:textId="489B9105" w:rsidR="00A54320" w:rsidRPr="00573FB0" w:rsidRDefault="00A54320" w:rsidP="00573FB0">
            <w:pPr>
              <w:spacing w:line="360" w:lineRule="auto"/>
              <w:jc w:val="both"/>
              <w:rPr>
                <w:rFonts w:ascii="Book Antiqua" w:hAnsi="Book Antiqua"/>
              </w:rPr>
            </w:pP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significant</w:t>
            </w:r>
            <w:r w:rsidR="004B36F9" w:rsidRPr="00573FB0">
              <w:rPr>
                <w:rFonts w:ascii="Book Antiqua" w:hAnsi="Book Antiqua"/>
              </w:rPr>
              <w:t xml:space="preserve"> </w:t>
            </w:r>
            <w:r w:rsidRPr="00573FB0">
              <w:rPr>
                <w:rFonts w:ascii="Book Antiqua" w:hAnsi="Book Antiqua"/>
              </w:rPr>
              <w:t>esophagitis</w:t>
            </w:r>
            <w:r w:rsidR="004B36F9" w:rsidRPr="00573FB0">
              <w:rPr>
                <w:rFonts w:ascii="Book Antiqua" w:hAnsi="Book Antiqua"/>
              </w:rPr>
              <w:t xml:space="preserve"> </w:t>
            </w:r>
            <w:r w:rsidRPr="00573FB0">
              <w:rPr>
                <w:rFonts w:ascii="Book Antiqua" w:hAnsi="Book Antiqua"/>
              </w:rPr>
              <w:t>(grade</w:t>
            </w:r>
            <w:r w:rsidR="004B36F9" w:rsidRPr="00573FB0">
              <w:rPr>
                <w:rFonts w:ascii="Book Antiqua" w:hAnsi="Book Antiqua"/>
              </w:rPr>
              <w:t xml:space="preserve"> </w:t>
            </w:r>
            <w:r w:rsidRPr="00573FB0">
              <w:rPr>
                <w:rFonts w:ascii="Book Antiqua" w:hAnsi="Book Antiqua"/>
              </w:rPr>
              <w:t>C</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poorly</w:t>
            </w:r>
            <w:r w:rsidR="004B36F9" w:rsidRPr="00573FB0">
              <w:rPr>
                <w:rFonts w:ascii="Book Antiqua" w:hAnsi="Book Antiqua"/>
              </w:rPr>
              <w:t xml:space="preserve"> </w:t>
            </w:r>
            <w:r w:rsidRPr="00573FB0">
              <w:rPr>
                <w:rFonts w:ascii="Book Antiqua" w:hAnsi="Book Antiqua"/>
              </w:rPr>
              <w:t>controlled</w:t>
            </w:r>
            <w:r w:rsidR="004B36F9" w:rsidRPr="00573FB0">
              <w:rPr>
                <w:rFonts w:ascii="Book Antiqua" w:hAnsi="Book Antiqua"/>
              </w:rPr>
              <w:t xml:space="preserve"> </w:t>
            </w:r>
            <w:r w:rsidRPr="00573FB0">
              <w:rPr>
                <w:rFonts w:ascii="Book Antiqua" w:hAnsi="Book Antiqua"/>
              </w:rPr>
              <w:t>GERD,</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treatment</w:t>
            </w:r>
            <w:r w:rsidR="004B36F9" w:rsidRPr="00573FB0">
              <w:rPr>
                <w:rFonts w:ascii="Book Antiqua" w:hAnsi="Book Antiqua"/>
              </w:rPr>
              <w:t xml:space="preserve"> </w:t>
            </w:r>
            <w:r w:rsidRPr="00573FB0">
              <w:rPr>
                <w:rFonts w:ascii="Book Antiqua" w:hAnsi="Book Antiqua"/>
              </w:rPr>
              <w:t>outweighs</w:t>
            </w:r>
            <w:r w:rsidR="004B36F9" w:rsidRPr="00573FB0">
              <w:rPr>
                <w:rFonts w:ascii="Book Antiqua" w:hAnsi="Book Antiqua"/>
              </w:rPr>
              <w:t xml:space="preserve"> </w:t>
            </w:r>
            <w:r w:rsidRPr="00573FB0">
              <w:rPr>
                <w:rFonts w:ascii="Book Antiqua" w:hAnsi="Book Antiqua"/>
              </w:rPr>
              <w:t>the</w:t>
            </w:r>
            <w:r w:rsidR="004B36F9" w:rsidRPr="00573FB0">
              <w:rPr>
                <w:rFonts w:ascii="Book Antiqua" w:hAnsi="Book Antiqua"/>
              </w:rPr>
              <w:t xml:space="preserve"> </w:t>
            </w:r>
            <w:r w:rsidRPr="00573FB0">
              <w:rPr>
                <w:rFonts w:ascii="Book Antiqua" w:hAnsi="Book Antiqua"/>
              </w:rPr>
              <w:t>debatable</w:t>
            </w:r>
            <w:r w:rsidR="004B36F9" w:rsidRPr="00573FB0">
              <w:rPr>
                <w:rFonts w:ascii="Book Antiqua" w:hAnsi="Book Antiqua"/>
              </w:rPr>
              <w:t xml:space="preserve"> </w:t>
            </w:r>
            <w:r w:rsidRPr="00573FB0">
              <w:rPr>
                <w:rFonts w:ascii="Book Antiqua" w:hAnsi="Book Antiqua"/>
              </w:rPr>
              <w:t>cardiovascular</w:t>
            </w:r>
            <w:r w:rsidR="004B36F9" w:rsidRPr="00573FB0">
              <w:rPr>
                <w:rFonts w:ascii="Book Antiqua" w:hAnsi="Book Antiqua"/>
              </w:rPr>
              <w:t xml:space="preserve"> </w:t>
            </w:r>
            <w:r w:rsidRPr="00573FB0">
              <w:rPr>
                <w:rFonts w:ascii="Book Antiqua" w:hAnsi="Book Antiqua"/>
              </w:rPr>
              <w:t>risks</w:t>
            </w:r>
            <w:r w:rsidR="006757E9" w:rsidRPr="00573FB0">
              <w:rPr>
                <w:rFonts w:ascii="Book Antiqua" w:hAnsi="Book Antiqua"/>
                <w:vertAlign w:val="superscript"/>
              </w:rPr>
              <w:t>[</w:t>
            </w:r>
            <w:r w:rsidRPr="00573FB0">
              <w:rPr>
                <w:rFonts w:ascii="Book Antiqua" w:hAnsi="Book Antiqua"/>
                <w:vertAlign w:val="superscript"/>
              </w:rPr>
              <w:t>19]</w:t>
            </w:r>
          </w:p>
        </w:tc>
      </w:tr>
      <w:tr w:rsidR="00573FB0" w:rsidRPr="00573FB0" w14:paraId="74156497" w14:textId="77777777" w:rsidTr="006757E9">
        <w:trPr>
          <w:trHeight w:val="77"/>
        </w:trPr>
        <w:tc>
          <w:tcPr>
            <w:tcW w:w="1163" w:type="pct"/>
            <w:vMerge/>
            <w:tcBorders>
              <w:bottom w:val="single" w:sz="4" w:space="0" w:color="auto"/>
            </w:tcBorders>
          </w:tcPr>
          <w:p w14:paraId="51BDCBC9" w14:textId="77777777" w:rsidR="00A54320" w:rsidRPr="00573FB0" w:rsidRDefault="00A54320" w:rsidP="00573FB0">
            <w:pPr>
              <w:spacing w:line="360" w:lineRule="auto"/>
              <w:jc w:val="both"/>
              <w:rPr>
                <w:rFonts w:ascii="Book Antiqua" w:hAnsi="Book Antiqua"/>
              </w:rPr>
            </w:pPr>
          </w:p>
        </w:tc>
        <w:tc>
          <w:tcPr>
            <w:tcW w:w="1163" w:type="pct"/>
          </w:tcPr>
          <w:p w14:paraId="793FB888" w14:textId="2EFF61CD" w:rsidR="00A54320" w:rsidRPr="00573FB0" w:rsidRDefault="00A54320" w:rsidP="00573FB0">
            <w:pPr>
              <w:spacing w:line="360" w:lineRule="auto"/>
              <w:jc w:val="both"/>
              <w:rPr>
                <w:rFonts w:ascii="Book Antiqua" w:hAnsi="Book Antiqua"/>
              </w:rPr>
            </w:pPr>
            <w:r w:rsidRPr="00573FB0">
              <w:rPr>
                <w:rFonts w:ascii="Book Antiqua" w:hAnsi="Book Antiqua"/>
              </w:rPr>
              <w:t>CYP450</w:t>
            </w:r>
            <w:r w:rsidR="004B36F9" w:rsidRPr="00573FB0">
              <w:rPr>
                <w:rFonts w:ascii="Book Antiqua" w:hAnsi="Book Antiqua"/>
              </w:rPr>
              <w:t xml:space="preserve"> </w:t>
            </w:r>
            <w:r w:rsidRPr="00573FB0">
              <w:rPr>
                <w:rFonts w:ascii="Book Antiqua" w:hAnsi="Book Antiqua"/>
              </w:rPr>
              <w:t>inhibitor-</w:t>
            </w:r>
            <w:r w:rsidR="004B36F9" w:rsidRPr="00573FB0">
              <w:rPr>
                <w:rFonts w:ascii="Book Antiqua" w:hAnsi="Book Antiqua"/>
              </w:rPr>
              <w:t xml:space="preserve"> </w:t>
            </w:r>
            <w:r w:rsidRPr="00573FB0">
              <w:rPr>
                <w:rFonts w:ascii="Book Antiqua" w:hAnsi="Book Antiqua"/>
              </w:rPr>
              <w:t>decreases</w:t>
            </w:r>
            <w:r w:rsidR="004B36F9" w:rsidRPr="00573FB0">
              <w:rPr>
                <w:rFonts w:ascii="Book Antiqua" w:hAnsi="Book Antiqua"/>
              </w:rPr>
              <w:t xml:space="preserve"> </w:t>
            </w:r>
            <w:r w:rsidRPr="00573FB0">
              <w:rPr>
                <w:rFonts w:ascii="Book Antiqua" w:hAnsi="Book Antiqua"/>
              </w:rPr>
              <w:t>drug</w:t>
            </w:r>
            <w:r w:rsidR="004B36F9" w:rsidRPr="00573FB0">
              <w:rPr>
                <w:rFonts w:ascii="Book Antiqua" w:hAnsi="Book Antiqua"/>
              </w:rPr>
              <w:t xml:space="preserve"> </w:t>
            </w:r>
            <w:r w:rsidRPr="00573FB0">
              <w:rPr>
                <w:rFonts w:ascii="Book Antiqua" w:hAnsi="Book Antiqua"/>
              </w:rPr>
              <w:t>bioavailability</w:t>
            </w:r>
          </w:p>
        </w:tc>
        <w:tc>
          <w:tcPr>
            <w:tcW w:w="1510" w:type="pct"/>
            <w:vMerge/>
            <w:tcBorders>
              <w:bottom w:val="single" w:sz="4" w:space="0" w:color="auto"/>
            </w:tcBorders>
          </w:tcPr>
          <w:p w14:paraId="1C97236F" w14:textId="77777777" w:rsidR="00A54320" w:rsidRPr="00573FB0" w:rsidRDefault="00A54320" w:rsidP="00573FB0">
            <w:pPr>
              <w:spacing w:line="360" w:lineRule="auto"/>
              <w:jc w:val="both"/>
              <w:rPr>
                <w:rFonts w:ascii="Book Antiqua" w:hAnsi="Book Antiqua"/>
              </w:rPr>
            </w:pPr>
          </w:p>
        </w:tc>
        <w:tc>
          <w:tcPr>
            <w:tcW w:w="1164" w:type="pct"/>
            <w:vMerge/>
            <w:tcBorders>
              <w:bottom w:val="single" w:sz="4" w:space="0" w:color="auto"/>
            </w:tcBorders>
          </w:tcPr>
          <w:p w14:paraId="6D370DB2" w14:textId="77777777" w:rsidR="00A54320" w:rsidRPr="00573FB0" w:rsidRDefault="00A54320" w:rsidP="00573FB0">
            <w:pPr>
              <w:spacing w:line="360" w:lineRule="auto"/>
              <w:jc w:val="both"/>
              <w:rPr>
                <w:rFonts w:ascii="Book Antiqua" w:hAnsi="Book Antiqua"/>
              </w:rPr>
            </w:pPr>
          </w:p>
        </w:tc>
      </w:tr>
      <w:tr w:rsidR="00573FB0" w:rsidRPr="00573FB0" w14:paraId="56E842F3" w14:textId="77777777" w:rsidTr="006757E9">
        <w:trPr>
          <w:trHeight w:val="674"/>
        </w:trPr>
        <w:tc>
          <w:tcPr>
            <w:tcW w:w="1163" w:type="pct"/>
            <w:vMerge/>
            <w:tcBorders>
              <w:bottom w:val="single" w:sz="4" w:space="0" w:color="auto"/>
            </w:tcBorders>
          </w:tcPr>
          <w:p w14:paraId="73C0E9AA" w14:textId="77777777" w:rsidR="00A54320" w:rsidRPr="00573FB0" w:rsidRDefault="00A54320" w:rsidP="00573FB0">
            <w:pPr>
              <w:spacing w:line="360" w:lineRule="auto"/>
              <w:jc w:val="both"/>
              <w:rPr>
                <w:rFonts w:ascii="Book Antiqua" w:hAnsi="Book Antiqua"/>
              </w:rPr>
            </w:pPr>
          </w:p>
        </w:tc>
        <w:tc>
          <w:tcPr>
            <w:tcW w:w="1163" w:type="pct"/>
          </w:tcPr>
          <w:p w14:paraId="4AD125DA" w14:textId="4C9639E7" w:rsidR="00A54320" w:rsidRPr="00573FB0" w:rsidRDefault="00A54320" w:rsidP="00573FB0">
            <w:pPr>
              <w:spacing w:line="360" w:lineRule="auto"/>
              <w:jc w:val="both"/>
              <w:rPr>
                <w:rFonts w:ascii="Book Antiqua" w:hAnsi="Book Antiqua"/>
              </w:rPr>
            </w:pPr>
            <w:r w:rsidRPr="00573FB0">
              <w:rPr>
                <w:rFonts w:ascii="Book Antiqua" w:hAnsi="Book Antiqua"/>
              </w:rPr>
              <w:t>Interaction</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ATP-dependent</w:t>
            </w:r>
            <w:r w:rsidR="004B36F9" w:rsidRPr="00573FB0">
              <w:rPr>
                <w:rFonts w:ascii="Book Antiqua" w:hAnsi="Book Antiqua"/>
              </w:rPr>
              <w:t xml:space="preserve"> </w:t>
            </w:r>
            <w:r w:rsidRPr="00573FB0">
              <w:rPr>
                <w:rFonts w:ascii="Book Antiqua" w:hAnsi="Book Antiqua"/>
              </w:rPr>
              <w:t>P-glycoprotein</w:t>
            </w:r>
          </w:p>
        </w:tc>
        <w:tc>
          <w:tcPr>
            <w:tcW w:w="1510" w:type="pct"/>
            <w:vMerge/>
            <w:tcBorders>
              <w:bottom w:val="single" w:sz="4" w:space="0" w:color="auto"/>
            </w:tcBorders>
          </w:tcPr>
          <w:p w14:paraId="54A60937" w14:textId="77777777" w:rsidR="00A54320" w:rsidRPr="00573FB0" w:rsidRDefault="00A54320" w:rsidP="00573FB0">
            <w:pPr>
              <w:spacing w:line="360" w:lineRule="auto"/>
              <w:jc w:val="both"/>
              <w:rPr>
                <w:rFonts w:ascii="Book Antiqua" w:hAnsi="Book Antiqua"/>
              </w:rPr>
            </w:pPr>
          </w:p>
        </w:tc>
        <w:tc>
          <w:tcPr>
            <w:tcW w:w="1164" w:type="pct"/>
            <w:vMerge/>
            <w:tcBorders>
              <w:bottom w:val="single" w:sz="4" w:space="0" w:color="auto"/>
            </w:tcBorders>
          </w:tcPr>
          <w:p w14:paraId="00BC67D7" w14:textId="77777777" w:rsidR="00A54320" w:rsidRPr="00573FB0" w:rsidRDefault="00A54320" w:rsidP="00573FB0">
            <w:pPr>
              <w:spacing w:line="360" w:lineRule="auto"/>
              <w:jc w:val="both"/>
              <w:rPr>
                <w:rFonts w:ascii="Book Antiqua" w:hAnsi="Book Antiqua"/>
              </w:rPr>
            </w:pPr>
          </w:p>
        </w:tc>
      </w:tr>
      <w:tr w:rsidR="00573FB0" w:rsidRPr="00573FB0" w14:paraId="0042FE7C" w14:textId="77777777" w:rsidTr="006757E9">
        <w:trPr>
          <w:trHeight w:val="674"/>
        </w:trPr>
        <w:tc>
          <w:tcPr>
            <w:tcW w:w="1163" w:type="pct"/>
            <w:vMerge/>
            <w:tcBorders>
              <w:bottom w:val="single" w:sz="4" w:space="0" w:color="auto"/>
            </w:tcBorders>
          </w:tcPr>
          <w:p w14:paraId="275D45B0" w14:textId="77777777" w:rsidR="00A54320" w:rsidRPr="00573FB0" w:rsidRDefault="00A54320" w:rsidP="00573FB0">
            <w:pPr>
              <w:spacing w:line="360" w:lineRule="auto"/>
              <w:jc w:val="both"/>
              <w:rPr>
                <w:rFonts w:ascii="Book Antiqua" w:hAnsi="Book Antiqua"/>
              </w:rPr>
            </w:pPr>
          </w:p>
        </w:tc>
        <w:tc>
          <w:tcPr>
            <w:tcW w:w="1163" w:type="pct"/>
            <w:tcBorders>
              <w:bottom w:val="single" w:sz="4" w:space="0" w:color="auto"/>
            </w:tcBorders>
          </w:tcPr>
          <w:p w14:paraId="404734F9" w14:textId="1A1EAE85" w:rsidR="00A54320" w:rsidRPr="00573FB0" w:rsidRDefault="00A54320" w:rsidP="00573FB0">
            <w:pPr>
              <w:spacing w:line="360" w:lineRule="auto"/>
              <w:jc w:val="both"/>
              <w:rPr>
                <w:rFonts w:ascii="Book Antiqua" w:hAnsi="Book Antiqua"/>
              </w:rPr>
            </w:pPr>
            <w:r w:rsidRPr="00573FB0">
              <w:rPr>
                <w:rFonts w:ascii="Book Antiqua" w:hAnsi="Book Antiqua"/>
              </w:rPr>
              <w:t>impair</w:t>
            </w:r>
            <w:r w:rsidR="004B36F9" w:rsidRPr="00573FB0">
              <w:rPr>
                <w:rFonts w:ascii="Book Antiqua" w:hAnsi="Book Antiqua"/>
              </w:rPr>
              <w:t xml:space="preserve"> </w:t>
            </w:r>
            <w:r w:rsidRPr="00573FB0">
              <w:rPr>
                <w:rFonts w:ascii="Book Antiqua" w:hAnsi="Book Antiqua"/>
              </w:rPr>
              <w:t>endothelial</w:t>
            </w:r>
            <w:r w:rsidR="004B36F9" w:rsidRPr="00573FB0">
              <w:rPr>
                <w:rFonts w:ascii="Book Antiqua" w:hAnsi="Book Antiqua"/>
              </w:rPr>
              <w:t xml:space="preserve"> </w:t>
            </w:r>
            <w:r w:rsidRPr="00573FB0">
              <w:rPr>
                <w:rFonts w:ascii="Book Antiqua" w:hAnsi="Book Antiqua"/>
              </w:rPr>
              <w:t>function</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platelet</w:t>
            </w:r>
            <w:r w:rsidR="004B36F9" w:rsidRPr="00573FB0">
              <w:rPr>
                <w:rFonts w:ascii="Book Antiqua" w:hAnsi="Book Antiqua"/>
              </w:rPr>
              <w:t xml:space="preserve"> </w:t>
            </w:r>
            <w:r w:rsidRPr="00573FB0">
              <w:rPr>
                <w:rFonts w:ascii="Book Antiqua" w:hAnsi="Book Antiqua"/>
              </w:rPr>
              <w:t>induction</w:t>
            </w:r>
          </w:p>
        </w:tc>
        <w:tc>
          <w:tcPr>
            <w:tcW w:w="1510" w:type="pct"/>
            <w:vMerge/>
            <w:tcBorders>
              <w:bottom w:val="single" w:sz="4" w:space="0" w:color="auto"/>
            </w:tcBorders>
          </w:tcPr>
          <w:p w14:paraId="06C80B9A" w14:textId="77777777" w:rsidR="00A54320" w:rsidRPr="00573FB0" w:rsidRDefault="00A54320" w:rsidP="00573FB0">
            <w:pPr>
              <w:spacing w:line="360" w:lineRule="auto"/>
              <w:jc w:val="both"/>
              <w:rPr>
                <w:rFonts w:ascii="Book Antiqua" w:hAnsi="Book Antiqua"/>
              </w:rPr>
            </w:pPr>
          </w:p>
        </w:tc>
        <w:tc>
          <w:tcPr>
            <w:tcW w:w="1164" w:type="pct"/>
            <w:vMerge/>
            <w:tcBorders>
              <w:bottom w:val="single" w:sz="4" w:space="0" w:color="auto"/>
            </w:tcBorders>
          </w:tcPr>
          <w:p w14:paraId="4371CFF0" w14:textId="77777777" w:rsidR="00A54320" w:rsidRPr="00573FB0" w:rsidRDefault="00A54320" w:rsidP="00573FB0">
            <w:pPr>
              <w:spacing w:line="360" w:lineRule="auto"/>
              <w:jc w:val="both"/>
              <w:rPr>
                <w:rFonts w:ascii="Book Antiqua" w:hAnsi="Book Antiqua"/>
              </w:rPr>
            </w:pPr>
          </w:p>
        </w:tc>
      </w:tr>
    </w:tbl>
    <w:p w14:paraId="17220ED2" w14:textId="025139A7" w:rsidR="00E04D13" w:rsidRDefault="0054375D"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GERD</w:t>
      </w:r>
      <w:r w:rsidRPr="00573FB0">
        <w:rPr>
          <w:rFonts w:ascii="Book Antiqua" w:eastAsiaTheme="minorEastAsia" w:hAnsi="Book Antiqua" w:cs="Book Antiqua"/>
          <w:lang w:eastAsia="zh-CN"/>
        </w:rPr>
        <w:t>: G</w:t>
      </w:r>
      <w:r w:rsidRPr="00573FB0">
        <w:rPr>
          <w:rFonts w:ascii="Book Antiqua" w:eastAsia="Book Antiqua" w:hAnsi="Book Antiqua" w:cs="Book Antiqua"/>
        </w:rPr>
        <w:t>astro-esophageal reflux disease</w:t>
      </w:r>
      <w:r w:rsidRPr="00573FB0">
        <w:rPr>
          <w:rFonts w:ascii="Book Antiqua" w:eastAsiaTheme="minorEastAsia" w:hAnsi="Book Antiqua" w:cs="Book Antiqua"/>
          <w:lang w:eastAsia="zh-CN"/>
        </w:rPr>
        <w:t xml:space="preserve">; PPI: </w:t>
      </w:r>
      <w:r w:rsidRPr="00573FB0">
        <w:rPr>
          <w:rFonts w:ascii="Book Antiqua" w:eastAsiaTheme="minorEastAsia" w:hAnsi="Book Antiqua" w:cs="Book Antiqua"/>
          <w:shd w:val="clear" w:color="auto" w:fill="FFFFFF"/>
          <w:lang w:eastAsia="zh-CN"/>
        </w:rPr>
        <w:t>P</w:t>
      </w:r>
      <w:r w:rsidRPr="00573FB0">
        <w:rPr>
          <w:rFonts w:ascii="Book Antiqua" w:eastAsia="Book Antiqua" w:hAnsi="Book Antiqua" w:cs="Book Antiqua"/>
          <w:shd w:val="clear" w:color="auto" w:fill="FFFFFF"/>
        </w:rPr>
        <w:t>roton pump inhibitor</w:t>
      </w:r>
      <w:r w:rsidRPr="00573FB0">
        <w:rPr>
          <w:rFonts w:ascii="Book Antiqua" w:eastAsiaTheme="minorEastAsia" w:hAnsi="Book Antiqua" w:cs="Book Antiqua"/>
          <w:shd w:val="clear" w:color="auto" w:fill="FFFFFF"/>
          <w:lang w:eastAsia="zh-CN"/>
        </w:rPr>
        <w:t>;</w:t>
      </w:r>
      <w:r w:rsidR="0051168E" w:rsidRPr="00573FB0">
        <w:rPr>
          <w:rFonts w:ascii="Book Antiqua" w:eastAsiaTheme="minorEastAsia" w:hAnsi="Book Antiqua" w:cs="Book Antiqua"/>
          <w:shd w:val="clear" w:color="auto" w:fill="FFFFFF"/>
          <w:lang w:eastAsia="zh-CN"/>
        </w:rPr>
        <w:t xml:space="preserve"> </w:t>
      </w:r>
      <w:r w:rsidR="003B5D7A" w:rsidRPr="00573FB0">
        <w:rPr>
          <w:rFonts w:ascii="Book Antiqua" w:hAnsi="Book Antiqua"/>
        </w:rPr>
        <w:t>AIN</w:t>
      </w:r>
      <w:r w:rsidR="003B5D7A" w:rsidRPr="00573FB0">
        <w:rPr>
          <w:rFonts w:ascii="Book Antiqua" w:eastAsiaTheme="minorEastAsia" w:hAnsi="Book Antiqua"/>
          <w:lang w:eastAsia="zh-CN"/>
        </w:rPr>
        <w:t xml:space="preserve">: </w:t>
      </w:r>
      <w:r w:rsidR="003B5D7A" w:rsidRPr="00573FB0">
        <w:rPr>
          <w:rFonts w:ascii="Book Antiqua" w:eastAsiaTheme="minorEastAsia" w:hAnsi="Book Antiqua" w:cs="Book Antiqua"/>
          <w:lang w:eastAsia="zh-CN"/>
        </w:rPr>
        <w:t>A</w:t>
      </w:r>
      <w:r w:rsidR="003B5D7A" w:rsidRPr="00573FB0">
        <w:rPr>
          <w:rFonts w:ascii="Book Antiqua" w:eastAsia="Book Antiqua" w:hAnsi="Book Antiqua" w:cs="Book Antiqua"/>
        </w:rPr>
        <w:t>cute intestinal nephritis</w:t>
      </w:r>
      <w:r w:rsidR="003B5D7A" w:rsidRPr="00573FB0">
        <w:rPr>
          <w:rFonts w:ascii="Book Antiqua" w:eastAsiaTheme="minorEastAsia" w:hAnsi="Book Antiqua" w:cs="Book Antiqua"/>
          <w:lang w:eastAsia="zh-CN"/>
        </w:rPr>
        <w:t>;</w:t>
      </w:r>
      <w:r w:rsidR="003B5D7A" w:rsidRPr="00573FB0">
        <w:rPr>
          <w:rFonts w:ascii="Book Antiqua" w:hAnsi="Book Antiqua"/>
        </w:rPr>
        <w:t xml:space="preserve"> CKD</w:t>
      </w:r>
      <w:r w:rsidR="003B5D7A" w:rsidRPr="00573FB0">
        <w:rPr>
          <w:rFonts w:ascii="Book Antiqua" w:eastAsiaTheme="minorEastAsia" w:hAnsi="Book Antiqua"/>
          <w:lang w:eastAsia="zh-CN"/>
        </w:rPr>
        <w:t xml:space="preserve">: </w:t>
      </w:r>
      <w:r w:rsidR="003B5D7A" w:rsidRPr="00573FB0">
        <w:rPr>
          <w:rFonts w:ascii="Book Antiqua" w:eastAsiaTheme="minorEastAsia" w:hAnsi="Book Antiqua" w:cs="Book Antiqua"/>
          <w:lang w:eastAsia="zh-CN"/>
        </w:rPr>
        <w:t>C</w:t>
      </w:r>
      <w:r w:rsidR="003B5D7A" w:rsidRPr="00573FB0">
        <w:rPr>
          <w:rFonts w:ascii="Book Antiqua" w:eastAsia="Book Antiqua" w:hAnsi="Book Antiqua" w:cs="Book Antiqua"/>
        </w:rPr>
        <w:t>hronic kidney disease</w:t>
      </w:r>
      <w:r w:rsidR="003B5D7A" w:rsidRPr="00573FB0">
        <w:rPr>
          <w:rFonts w:ascii="Book Antiqua" w:eastAsiaTheme="minorEastAsia" w:hAnsi="Book Antiqua" w:cs="Book Antiqua"/>
          <w:lang w:eastAsia="zh-CN"/>
        </w:rPr>
        <w:t>;</w:t>
      </w:r>
      <w:r w:rsidR="003B5D7A" w:rsidRPr="00573FB0">
        <w:rPr>
          <w:rFonts w:ascii="Book Antiqua" w:hAnsi="Book Antiqua"/>
        </w:rPr>
        <w:t xml:space="preserve"> ESRD</w:t>
      </w:r>
      <w:r w:rsidR="003B5D7A" w:rsidRPr="00573FB0">
        <w:rPr>
          <w:rFonts w:ascii="Book Antiqua" w:eastAsiaTheme="minorEastAsia" w:hAnsi="Book Antiqua"/>
          <w:lang w:eastAsia="zh-CN"/>
        </w:rPr>
        <w:t xml:space="preserve">: </w:t>
      </w:r>
      <w:r w:rsidR="003B5D7A" w:rsidRPr="00573FB0">
        <w:rPr>
          <w:rFonts w:ascii="Book Antiqua" w:eastAsiaTheme="minorEastAsia" w:hAnsi="Book Antiqua" w:cs="Book Antiqua"/>
          <w:lang w:eastAsia="zh-CN"/>
        </w:rPr>
        <w:t>E</w:t>
      </w:r>
      <w:r w:rsidR="003B5D7A" w:rsidRPr="00573FB0">
        <w:rPr>
          <w:rFonts w:ascii="Book Antiqua" w:eastAsia="Book Antiqua" w:hAnsi="Book Antiqua" w:cs="Book Antiqua"/>
        </w:rPr>
        <w:t>nd stage renal disease</w:t>
      </w:r>
      <w:r w:rsidR="00303D96" w:rsidRPr="00573FB0">
        <w:rPr>
          <w:rFonts w:ascii="Book Antiqua" w:eastAsiaTheme="minorEastAsia" w:hAnsi="Book Antiqua" w:cs="Book Antiqua"/>
          <w:lang w:eastAsia="zh-CN"/>
        </w:rPr>
        <w:t>;</w:t>
      </w:r>
      <w:r w:rsidR="001D0CF6" w:rsidRPr="00573FB0">
        <w:rPr>
          <w:rFonts w:ascii="Book Antiqua" w:eastAsiaTheme="minorEastAsia" w:hAnsi="Book Antiqua" w:cs="Book Antiqua"/>
          <w:shd w:val="clear" w:color="auto" w:fill="FFFFFF"/>
          <w:lang w:eastAsia="zh-CN"/>
        </w:rPr>
        <w:t xml:space="preserve"> </w:t>
      </w:r>
      <w:r w:rsidR="0008581A" w:rsidRPr="00573FB0">
        <w:rPr>
          <w:rFonts w:ascii="Book Antiqua" w:hAnsi="Book Antiqua"/>
          <w:i/>
          <w:iCs/>
        </w:rPr>
        <w:t>C. diff</w:t>
      </w:r>
      <w:r w:rsidR="0008581A" w:rsidRPr="00573FB0">
        <w:rPr>
          <w:rFonts w:ascii="Book Antiqua" w:eastAsiaTheme="minorEastAsia" w:hAnsi="Book Antiqua" w:cs="Book Antiqua"/>
          <w:lang w:eastAsia="zh-CN"/>
        </w:rPr>
        <w:t xml:space="preserve">: </w:t>
      </w:r>
      <w:r w:rsidR="004E1253" w:rsidRPr="00573FB0">
        <w:rPr>
          <w:rFonts w:ascii="Book Antiqua" w:eastAsiaTheme="minorEastAsia" w:hAnsi="Book Antiqua" w:cs="Book Antiqua"/>
          <w:i/>
          <w:iCs/>
          <w:lang w:eastAsia="zh-CN"/>
        </w:rPr>
        <w:t>C</w:t>
      </w:r>
      <w:r w:rsidR="0008581A" w:rsidRPr="00573FB0">
        <w:rPr>
          <w:rFonts w:ascii="Book Antiqua" w:eastAsia="Book Antiqua" w:hAnsi="Book Antiqua" w:cs="Book Antiqua"/>
          <w:i/>
          <w:iCs/>
        </w:rPr>
        <w:t>lostridium difficile</w:t>
      </w:r>
      <w:r w:rsidR="0008581A" w:rsidRPr="00573FB0">
        <w:rPr>
          <w:rFonts w:ascii="Book Antiqua" w:eastAsiaTheme="minorEastAsia" w:hAnsi="Book Antiqua" w:cs="Book Antiqua"/>
          <w:iCs/>
          <w:lang w:eastAsia="zh-CN"/>
        </w:rPr>
        <w:t>;</w:t>
      </w:r>
      <w:r w:rsidR="0008581A" w:rsidRPr="00573FB0">
        <w:rPr>
          <w:rFonts w:ascii="Book Antiqua" w:eastAsiaTheme="minorEastAsia" w:hAnsi="Book Antiqua" w:cs="Book Antiqua"/>
          <w:lang w:eastAsia="zh-CN"/>
        </w:rPr>
        <w:t xml:space="preserve"> </w:t>
      </w:r>
      <w:r w:rsidR="001D0CF6" w:rsidRPr="00573FB0">
        <w:rPr>
          <w:rFonts w:ascii="Book Antiqua" w:eastAsia="Book Antiqua" w:hAnsi="Book Antiqua" w:cs="Book Antiqua"/>
        </w:rPr>
        <w:t>SIBO</w:t>
      </w:r>
      <w:r w:rsidR="001D0CF6" w:rsidRPr="00573FB0">
        <w:rPr>
          <w:rFonts w:ascii="Book Antiqua" w:eastAsiaTheme="minorEastAsia" w:hAnsi="Book Antiqua" w:cs="Book Antiqua"/>
          <w:lang w:eastAsia="zh-CN"/>
        </w:rPr>
        <w:t>:</w:t>
      </w:r>
      <w:r w:rsidR="001D0CF6" w:rsidRPr="00573FB0">
        <w:rPr>
          <w:rFonts w:ascii="Book Antiqua" w:eastAsia="Book Antiqua" w:hAnsi="Book Antiqua" w:cs="Book Antiqua"/>
        </w:rPr>
        <w:t xml:space="preserve"> </w:t>
      </w:r>
      <w:r w:rsidR="001D0CF6" w:rsidRPr="00573FB0">
        <w:rPr>
          <w:rFonts w:ascii="Book Antiqua" w:eastAsiaTheme="minorEastAsia" w:hAnsi="Book Antiqua" w:cs="Book Antiqua"/>
          <w:lang w:eastAsia="zh-CN"/>
        </w:rPr>
        <w:t>S</w:t>
      </w:r>
      <w:r w:rsidR="001D0CF6" w:rsidRPr="00573FB0">
        <w:rPr>
          <w:rFonts w:ascii="Book Antiqua" w:eastAsia="Book Antiqua" w:hAnsi="Book Antiqua" w:cs="Book Antiqua"/>
        </w:rPr>
        <w:t>mall intestinal bacterial overgrowth</w:t>
      </w:r>
      <w:r w:rsidR="001D0CF6" w:rsidRPr="00573FB0">
        <w:rPr>
          <w:rFonts w:ascii="Book Antiqua" w:eastAsiaTheme="minorEastAsia" w:hAnsi="Book Antiqua" w:cs="Book Antiqua"/>
          <w:lang w:eastAsia="zh-CN"/>
        </w:rPr>
        <w:t xml:space="preserve">; </w:t>
      </w:r>
      <w:r w:rsidR="001D0CF6" w:rsidRPr="00573FB0">
        <w:rPr>
          <w:rFonts w:ascii="Book Antiqua" w:eastAsia="Book Antiqua" w:hAnsi="Book Antiqua" w:cs="Book Antiqua"/>
        </w:rPr>
        <w:t>SBP</w:t>
      </w:r>
      <w:r w:rsidR="001D0CF6" w:rsidRPr="00573FB0">
        <w:rPr>
          <w:rFonts w:ascii="Book Antiqua" w:eastAsiaTheme="minorEastAsia" w:hAnsi="Book Antiqua" w:cs="Book Antiqua"/>
          <w:lang w:eastAsia="zh-CN"/>
        </w:rPr>
        <w:t>:</w:t>
      </w:r>
      <w:r w:rsidR="001D0CF6" w:rsidRPr="00573FB0">
        <w:rPr>
          <w:rFonts w:ascii="Book Antiqua" w:eastAsia="Book Antiqua" w:hAnsi="Book Antiqua" w:cs="Book Antiqua"/>
        </w:rPr>
        <w:t xml:space="preserve"> </w:t>
      </w:r>
      <w:r w:rsidR="001D0CF6" w:rsidRPr="00573FB0">
        <w:rPr>
          <w:rFonts w:ascii="Book Antiqua" w:eastAsiaTheme="minorEastAsia" w:hAnsi="Book Antiqua" w:cs="Book Antiqua"/>
          <w:lang w:eastAsia="zh-CN"/>
        </w:rPr>
        <w:t>S</w:t>
      </w:r>
      <w:r w:rsidR="001D0CF6" w:rsidRPr="00573FB0">
        <w:rPr>
          <w:rFonts w:ascii="Book Antiqua" w:eastAsia="Book Antiqua" w:hAnsi="Book Antiqua" w:cs="Book Antiqua"/>
        </w:rPr>
        <w:t>pontaneous bacterial peritonitis</w:t>
      </w:r>
      <w:r w:rsidR="001D0CF6" w:rsidRPr="00573FB0">
        <w:rPr>
          <w:rFonts w:ascii="Book Antiqua" w:eastAsiaTheme="minorEastAsia" w:hAnsi="Book Antiqua" w:cs="Book Antiqua"/>
          <w:lang w:eastAsia="zh-CN"/>
        </w:rPr>
        <w:t>;</w:t>
      </w:r>
      <w:r w:rsidR="0008581A" w:rsidRPr="00573FB0">
        <w:rPr>
          <w:rFonts w:ascii="Book Antiqua" w:eastAsiaTheme="minorEastAsia" w:hAnsi="Book Antiqua" w:cs="Book Antiqua"/>
          <w:lang w:eastAsia="zh-CN"/>
        </w:rPr>
        <w:t xml:space="preserve"> ECL: E</w:t>
      </w:r>
      <w:r w:rsidR="0008581A" w:rsidRPr="00573FB0">
        <w:rPr>
          <w:rFonts w:ascii="Book Antiqua" w:eastAsia="Book Antiqua" w:hAnsi="Book Antiqua" w:cs="Book Antiqua"/>
        </w:rPr>
        <w:t>nterochromaffin-like</w:t>
      </w:r>
      <w:r w:rsidR="0008581A" w:rsidRPr="00573FB0">
        <w:rPr>
          <w:rFonts w:ascii="Book Antiqua" w:eastAsiaTheme="minorEastAsia" w:hAnsi="Book Antiqua" w:cs="Book Antiqua"/>
          <w:lang w:eastAsia="zh-CN"/>
        </w:rPr>
        <w:t>;</w:t>
      </w:r>
      <w:r w:rsidR="003B5D7A" w:rsidRPr="00573FB0">
        <w:rPr>
          <w:rFonts w:ascii="Book Antiqua" w:eastAsiaTheme="minorEastAsia" w:hAnsi="Book Antiqua" w:cs="Book Antiqua"/>
          <w:shd w:val="clear" w:color="auto" w:fill="FFFFFF"/>
          <w:lang w:eastAsia="zh-CN"/>
        </w:rPr>
        <w:t xml:space="preserve"> RCTs: Randomized control trials</w:t>
      </w:r>
      <w:r w:rsidR="003B5D7A" w:rsidRPr="00573FB0">
        <w:rPr>
          <w:rFonts w:ascii="Book Antiqua" w:eastAsiaTheme="minorEastAsia" w:hAnsi="Book Antiqua" w:cs="Book Antiqua"/>
          <w:lang w:eastAsia="zh-CN"/>
        </w:rPr>
        <w:t>.</w:t>
      </w:r>
    </w:p>
    <w:p w14:paraId="011D622F" w14:textId="77777777" w:rsidR="00E04D13" w:rsidRDefault="00E04D13">
      <w:pPr>
        <w:rPr>
          <w:rFonts w:ascii="Book Antiqua" w:eastAsiaTheme="minorEastAsia" w:hAnsi="Book Antiqua" w:cs="Book Antiqua"/>
          <w:lang w:eastAsia="zh-CN"/>
        </w:rPr>
      </w:pPr>
      <w:r>
        <w:rPr>
          <w:rFonts w:ascii="Book Antiqua" w:eastAsiaTheme="minorEastAsia" w:hAnsi="Book Antiqua" w:cs="Book Antiqua"/>
          <w:lang w:eastAsia="zh-CN"/>
        </w:rPr>
        <w:br w:type="page"/>
      </w:r>
    </w:p>
    <w:p w14:paraId="1104A9D7" w14:textId="77777777" w:rsidR="00E04D13" w:rsidRDefault="00E04D13" w:rsidP="00E04D13">
      <w:pPr>
        <w:snapToGrid w:val="0"/>
        <w:ind w:leftChars="100" w:left="240"/>
        <w:jc w:val="center"/>
        <w:rPr>
          <w:rFonts w:ascii="Book Antiqua" w:hAnsi="Book Antiqua"/>
        </w:rPr>
      </w:pPr>
    </w:p>
    <w:p w14:paraId="7AF45B11" w14:textId="77777777" w:rsidR="00E04D13" w:rsidRDefault="00E04D13" w:rsidP="00E04D13">
      <w:pPr>
        <w:snapToGrid w:val="0"/>
        <w:ind w:leftChars="100" w:left="240"/>
        <w:jc w:val="center"/>
        <w:rPr>
          <w:rFonts w:ascii="Book Antiqua" w:hAnsi="Book Antiqua"/>
        </w:rPr>
      </w:pPr>
    </w:p>
    <w:p w14:paraId="0B56A3B3" w14:textId="77777777" w:rsidR="00E04D13" w:rsidRDefault="00E04D13" w:rsidP="00E04D13">
      <w:pPr>
        <w:snapToGrid w:val="0"/>
        <w:ind w:leftChars="100" w:left="240"/>
        <w:jc w:val="center"/>
        <w:rPr>
          <w:rFonts w:ascii="Book Antiqua" w:hAnsi="Book Antiqua"/>
        </w:rPr>
      </w:pPr>
    </w:p>
    <w:p w14:paraId="15D2BBB5" w14:textId="77777777" w:rsidR="00E04D13" w:rsidRDefault="00E04D13" w:rsidP="00E04D13">
      <w:pPr>
        <w:snapToGrid w:val="0"/>
        <w:ind w:leftChars="100" w:left="240"/>
        <w:jc w:val="center"/>
        <w:rPr>
          <w:rFonts w:ascii="Book Antiqua" w:hAnsi="Book Antiqua"/>
        </w:rPr>
      </w:pPr>
    </w:p>
    <w:p w14:paraId="5077D2A3" w14:textId="77777777" w:rsidR="00E04D13" w:rsidRDefault="00E04D13" w:rsidP="00E04D13">
      <w:pPr>
        <w:snapToGrid w:val="0"/>
        <w:ind w:leftChars="100" w:left="240"/>
        <w:jc w:val="center"/>
        <w:rPr>
          <w:rFonts w:ascii="Book Antiqua" w:hAnsi="Book Antiqua"/>
        </w:rPr>
      </w:pPr>
      <w:r>
        <w:rPr>
          <w:rFonts w:ascii="Book Antiqua" w:hAnsi="Book Antiqua"/>
          <w:noProof/>
        </w:rPr>
        <w:drawing>
          <wp:inline distT="0" distB="0" distL="0" distR="0" wp14:anchorId="4102BF84" wp14:editId="2179F5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D8A6C9" w14:textId="77777777" w:rsidR="00E04D13" w:rsidRDefault="00E04D13" w:rsidP="00E04D13">
      <w:pPr>
        <w:snapToGrid w:val="0"/>
        <w:ind w:leftChars="100" w:left="240"/>
        <w:jc w:val="center"/>
        <w:rPr>
          <w:rFonts w:ascii="Book Antiqua" w:hAnsi="Book Antiqua"/>
        </w:rPr>
      </w:pPr>
    </w:p>
    <w:p w14:paraId="55833241" w14:textId="77777777" w:rsidR="00E04D13" w:rsidRDefault="00E04D13" w:rsidP="00E04D1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52BBB29" w14:textId="77777777" w:rsidR="00E04D13" w:rsidRDefault="00E04D13" w:rsidP="00E04D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B7DBAE" w14:textId="77777777" w:rsidR="00E04D13" w:rsidRDefault="00E04D13" w:rsidP="00E04D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735623" w14:textId="77777777" w:rsidR="00E04D13" w:rsidRDefault="00E04D13" w:rsidP="00E04D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BC51D6" w14:textId="77777777" w:rsidR="00E04D13" w:rsidRDefault="00E04D13" w:rsidP="00E04D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9C3F68" w14:textId="77777777" w:rsidR="00E04D13" w:rsidRDefault="00E04D13" w:rsidP="00E04D1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8394942" w14:textId="77777777" w:rsidR="00E04D13" w:rsidRDefault="00E04D13" w:rsidP="00E04D13">
      <w:pPr>
        <w:snapToGrid w:val="0"/>
        <w:ind w:leftChars="100" w:left="240"/>
        <w:jc w:val="center"/>
        <w:rPr>
          <w:rFonts w:ascii="Book Antiqua" w:hAnsi="Book Antiqua"/>
        </w:rPr>
      </w:pPr>
    </w:p>
    <w:p w14:paraId="68BC1F99" w14:textId="77777777" w:rsidR="00E04D13" w:rsidRDefault="00E04D13" w:rsidP="00E04D13">
      <w:pPr>
        <w:snapToGrid w:val="0"/>
        <w:ind w:leftChars="100" w:left="240"/>
        <w:jc w:val="center"/>
        <w:rPr>
          <w:rFonts w:ascii="Book Antiqua" w:hAnsi="Book Antiqua"/>
        </w:rPr>
      </w:pPr>
    </w:p>
    <w:p w14:paraId="14151A62" w14:textId="77777777" w:rsidR="00E04D13" w:rsidRDefault="00E04D13" w:rsidP="00E04D13">
      <w:pPr>
        <w:snapToGrid w:val="0"/>
        <w:ind w:leftChars="100" w:left="240"/>
        <w:jc w:val="center"/>
        <w:rPr>
          <w:rFonts w:ascii="Book Antiqua" w:hAnsi="Book Antiqua"/>
        </w:rPr>
      </w:pPr>
    </w:p>
    <w:p w14:paraId="08A1E75D" w14:textId="77777777" w:rsidR="00E04D13" w:rsidRDefault="00E04D13" w:rsidP="00E04D13">
      <w:pPr>
        <w:snapToGrid w:val="0"/>
        <w:ind w:leftChars="100" w:left="240"/>
        <w:jc w:val="center"/>
        <w:rPr>
          <w:rFonts w:ascii="Book Antiqua" w:hAnsi="Book Antiqua"/>
        </w:rPr>
      </w:pPr>
      <w:r>
        <w:rPr>
          <w:rFonts w:ascii="Book Antiqua" w:hAnsi="Book Antiqua"/>
          <w:noProof/>
        </w:rPr>
        <w:drawing>
          <wp:inline distT="0" distB="0" distL="0" distR="0" wp14:anchorId="5EDD8B06" wp14:editId="742B48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6359262" w14:textId="77777777" w:rsidR="00E04D13" w:rsidRDefault="00E04D13" w:rsidP="00E04D13">
      <w:pPr>
        <w:snapToGrid w:val="0"/>
        <w:ind w:leftChars="100" w:left="240"/>
        <w:jc w:val="center"/>
        <w:rPr>
          <w:rFonts w:ascii="Book Antiqua" w:hAnsi="Book Antiqua"/>
        </w:rPr>
      </w:pPr>
    </w:p>
    <w:p w14:paraId="103D8AE7" w14:textId="77777777" w:rsidR="00E04D13" w:rsidRDefault="00E04D13" w:rsidP="00E04D13">
      <w:pPr>
        <w:snapToGrid w:val="0"/>
        <w:ind w:leftChars="100" w:left="240"/>
        <w:jc w:val="center"/>
        <w:rPr>
          <w:rFonts w:ascii="Book Antiqua" w:hAnsi="Book Antiqua"/>
        </w:rPr>
      </w:pPr>
    </w:p>
    <w:p w14:paraId="24067678" w14:textId="77777777" w:rsidR="00E04D13" w:rsidRDefault="00E04D13" w:rsidP="00E04D13">
      <w:pPr>
        <w:snapToGrid w:val="0"/>
        <w:ind w:leftChars="100" w:left="240"/>
        <w:jc w:val="center"/>
        <w:rPr>
          <w:rFonts w:ascii="Book Antiqua" w:hAnsi="Book Antiqua"/>
        </w:rPr>
      </w:pPr>
    </w:p>
    <w:p w14:paraId="26FB9610" w14:textId="77777777" w:rsidR="00E04D13" w:rsidRDefault="00E04D13" w:rsidP="00E04D13">
      <w:pPr>
        <w:snapToGrid w:val="0"/>
        <w:ind w:leftChars="100" w:left="240"/>
        <w:jc w:val="center"/>
        <w:rPr>
          <w:rFonts w:ascii="Book Antiqua" w:hAnsi="Book Antiqua"/>
        </w:rPr>
      </w:pPr>
    </w:p>
    <w:p w14:paraId="1CB8ADB2" w14:textId="77777777" w:rsidR="00E04D13" w:rsidRDefault="00E04D13" w:rsidP="00E04D13">
      <w:pPr>
        <w:snapToGrid w:val="0"/>
        <w:ind w:leftChars="100" w:left="240"/>
        <w:jc w:val="center"/>
        <w:rPr>
          <w:rFonts w:ascii="Book Antiqua" w:hAnsi="Book Antiqua"/>
        </w:rPr>
      </w:pPr>
    </w:p>
    <w:p w14:paraId="73EC3CE2" w14:textId="77777777" w:rsidR="00E04D13" w:rsidRDefault="00E04D13" w:rsidP="00E04D13">
      <w:pPr>
        <w:snapToGrid w:val="0"/>
        <w:ind w:leftChars="100" w:left="240"/>
        <w:jc w:val="center"/>
        <w:rPr>
          <w:rFonts w:ascii="Book Antiqua" w:hAnsi="Book Antiqua"/>
        </w:rPr>
      </w:pPr>
    </w:p>
    <w:p w14:paraId="48E8A549" w14:textId="77777777" w:rsidR="00E04D13" w:rsidRDefault="00E04D13" w:rsidP="00E04D13">
      <w:pPr>
        <w:snapToGrid w:val="0"/>
        <w:ind w:leftChars="100" w:left="240"/>
        <w:jc w:val="center"/>
        <w:rPr>
          <w:rFonts w:ascii="Book Antiqua" w:hAnsi="Book Antiqua"/>
        </w:rPr>
      </w:pPr>
    </w:p>
    <w:p w14:paraId="2019ACAD" w14:textId="77777777" w:rsidR="00E04D13" w:rsidRDefault="00E04D13" w:rsidP="00E04D13">
      <w:pPr>
        <w:snapToGrid w:val="0"/>
        <w:ind w:leftChars="100" w:left="240"/>
        <w:jc w:val="center"/>
        <w:rPr>
          <w:rFonts w:ascii="Book Antiqua" w:hAnsi="Book Antiqua"/>
        </w:rPr>
      </w:pPr>
    </w:p>
    <w:p w14:paraId="14022372" w14:textId="77777777" w:rsidR="00E04D13" w:rsidRDefault="00E04D13" w:rsidP="00E04D13">
      <w:pPr>
        <w:snapToGrid w:val="0"/>
        <w:ind w:leftChars="100" w:left="240"/>
        <w:jc w:val="center"/>
        <w:rPr>
          <w:rFonts w:ascii="Book Antiqua" w:hAnsi="Book Antiqua"/>
        </w:rPr>
      </w:pPr>
    </w:p>
    <w:p w14:paraId="3116818A" w14:textId="77777777" w:rsidR="00E04D13" w:rsidRDefault="00E04D13" w:rsidP="00E04D13">
      <w:pPr>
        <w:snapToGrid w:val="0"/>
        <w:ind w:leftChars="100" w:left="240"/>
        <w:jc w:val="right"/>
        <w:rPr>
          <w:rFonts w:ascii="Book Antiqua" w:hAnsi="Book Antiqua"/>
          <w:color w:val="000000" w:themeColor="text1"/>
        </w:rPr>
      </w:pPr>
    </w:p>
    <w:p w14:paraId="47745CA8" w14:textId="77777777" w:rsidR="00E04D13" w:rsidRDefault="00E04D13" w:rsidP="00E04D1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5613647C" w14:textId="77777777" w:rsidR="00E04D13" w:rsidRDefault="00E04D13" w:rsidP="00E04D13">
      <w:pPr>
        <w:rPr>
          <w:rFonts w:ascii="Book Antiqua" w:hAnsi="Book Antiqua" w:cs="Book Antiqua"/>
          <w:b/>
          <w:bCs/>
          <w:color w:val="000000"/>
        </w:rPr>
      </w:pPr>
    </w:p>
    <w:p w14:paraId="6298285C" w14:textId="77777777" w:rsidR="001D0CF6" w:rsidRPr="00E04D13" w:rsidRDefault="001D0CF6" w:rsidP="00573FB0">
      <w:pPr>
        <w:spacing w:line="360" w:lineRule="auto"/>
        <w:jc w:val="both"/>
        <w:rPr>
          <w:rFonts w:ascii="Book Antiqua" w:eastAsiaTheme="minorEastAsia" w:hAnsi="Book Antiqua"/>
          <w:lang w:eastAsia="zh-CN"/>
        </w:rPr>
      </w:pPr>
    </w:p>
    <w:sectPr w:rsidR="001D0CF6" w:rsidRPr="00E04D13" w:rsidSect="00E04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ADFB8" w14:textId="77777777" w:rsidR="000F0205" w:rsidRDefault="000F0205" w:rsidP="00D21406">
      <w:r>
        <w:separator/>
      </w:r>
    </w:p>
  </w:endnote>
  <w:endnote w:type="continuationSeparator" w:id="0">
    <w:p w14:paraId="24457C4F" w14:textId="77777777" w:rsidR="000F0205" w:rsidRDefault="000F0205" w:rsidP="00D2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835631"/>
      <w:docPartObj>
        <w:docPartGallery w:val="Page Numbers (Bottom of Page)"/>
        <w:docPartUnique/>
      </w:docPartObj>
    </w:sdtPr>
    <w:sdtEndPr/>
    <w:sdtContent>
      <w:sdt>
        <w:sdtPr>
          <w:id w:val="860082579"/>
          <w:docPartObj>
            <w:docPartGallery w:val="Page Numbers (Top of Page)"/>
            <w:docPartUnique/>
          </w:docPartObj>
        </w:sdtPr>
        <w:sdtEndPr/>
        <w:sdtContent>
          <w:p w14:paraId="3AA9821C" w14:textId="28294902" w:rsidR="0008581A" w:rsidRDefault="000858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732E3">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732E3">
              <w:rPr>
                <w:b/>
                <w:bCs/>
                <w:noProof/>
              </w:rPr>
              <w:t>37</w:t>
            </w:r>
            <w:r>
              <w:rPr>
                <w:b/>
                <w:bCs/>
                <w:sz w:val="24"/>
                <w:szCs w:val="24"/>
              </w:rPr>
              <w:fldChar w:fldCharType="end"/>
            </w:r>
          </w:p>
        </w:sdtContent>
      </w:sdt>
    </w:sdtContent>
  </w:sdt>
  <w:p w14:paraId="548F9654" w14:textId="77777777" w:rsidR="0008581A" w:rsidRDefault="000858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CB416" w14:textId="77777777" w:rsidR="000F0205" w:rsidRDefault="000F0205" w:rsidP="00D21406">
      <w:r>
        <w:separator/>
      </w:r>
    </w:p>
  </w:footnote>
  <w:footnote w:type="continuationSeparator" w:id="0">
    <w:p w14:paraId="6A28389B" w14:textId="77777777" w:rsidR="000F0205" w:rsidRDefault="000F0205" w:rsidP="00D2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445"/>
    <w:rsid w:val="00081E86"/>
    <w:rsid w:val="0008581A"/>
    <w:rsid w:val="000B0EC5"/>
    <w:rsid w:val="000E78C0"/>
    <w:rsid w:val="000F0205"/>
    <w:rsid w:val="00144BA0"/>
    <w:rsid w:val="001671ED"/>
    <w:rsid w:val="00197166"/>
    <w:rsid w:val="001D0CF6"/>
    <w:rsid w:val="001F6CB7"/>
    <w:rsid w:val="002178EC"/>
    <w:rsid w:val="0025078E"/>
    <w:rsid w:val="00255AED"/>
    <w:rsid w:val="002732E3"/>
    <w:rsid w:val="002A5CB6"/>
    <w:rsid w:val="002D4501"/>
    <w:rsid w:val="002E3DD3"/>
    <w:rsid w:val="00303D96"/>
    <w:rsid w:val="00344AF3"/>
    <w:rsid w:val="00373998"/>
    <w:rsid w:val="00384912"/>
    <w:rsid w:val="003B5D7A"/>
    <w:rsid w:val="00451E9C"/>
    <w:rsid w:val="004B36F9"/>
    <w:rsid w:val="004D3603"/>
    <w:rsid w:val="004E0E58"/>
    <w:rsid w:val="004E1253"/>
    <w:rsid w:val="005006E8"/>
    <w:rsid w:val="00501298"/>
    <w:rsid w:val="0050535F"/>
    <w:rsid w:val="00507AD6"/>
    <w:rsid w:val="0051168E"/>
    <w:rsid w:val="0054273F"/>
    <w:rsid w:val="0054375D"/>
    <w:rsid w:val="00551863"/>
    <w:rsid w:val="0057103D"/>
    <w:rsid w:val="00573B5D"/>
    <w:rsid w:val="00573FB0"/>
    <w:rsid w:val="0058747D"/>
    <w:rsid w:val="00587653"/>
    <w:rsid w:val="005B0E71"/>
    <w:rsid w:val="006757E9"/>
    <w:rsid w:val="00682880"/>
    <w:rsid w:val="006D4070"/>
    <w:rsid w:val="006F080C"/>
    <w:rsid w:val="00707F96"/>
    <w:rsid w:val="00724E36"/>
    <w:rsid w:val="00725451"/>
    <w:rsid w:val="0072671D"/>
    <w:rsid w:val="007564CC"/>
    <w:rsid w:val="007607F2"/>
    <w:rsid w:val="00781873"/>
    <w:rsid w:val="007A245A"/>
    <w:rsid w:val="007D02AD"/>
    <w:rsid w:val="00830733"/>
    <w:rsid w:val="00852532"/>
    <w:rsid w:val="008A4126"/>
    <w:rsid w:val="008D6F44"/>
    <w:rsid w:val="009158C6"/>
    <w:rsid w:val="009235C1"/>
    <w:rsid w:val="00977432"/>
    <w:rsid w:val="009B1EBB"/>
    <w:rsid w:val="009B76AA"/>
    <w:rsid w:val="009C5D63"/>
    <w:rsid w:val="009E706E"/>
    <w:rsid w:val="00A0536D"/>
    <w:rsid w:val="00A54320"/>
    <w:rsid w:val="00A77B3E"/>
    <w:rsid w:val="00AF53C7"/>
    <w:rsid w:val="00AF58C2"/>
    <w:rsid w:val="00B1338C"/>
    <w:rsid w:val="00B57A01"/>
    <w:rsid w:val="00B84543"/>
    <w:rsid w:val="00BB0967"/>
    <w:rsid w:val="00BC682A"/>
    <w:rsid w:val="00C355D1"/>
    <w:rsid w:val="00C76B78"/>
    <w:rsid w:val="00CA01F9"/>
    <w:rsid w:val="00CA2A55"/>
    <w:rsid w:val="00CA7FF0"/>
    <w:rsid w:val="00CE35F9"/>
    <w:rsid w:val="00D032E3"/>
    <w:rsid w:val="00D13D9E"/>
    <w:rsid w:val="00D21406"/>
    <w:rsid w:val="00D32634"/>
    <w:rsid w:val="00D97448"/>
    <w:rsid w:val="00DC2CBB"/>
    <w:rsid w:val="00DD2D02"/>
    <w:rsid w:val="00DD565B"/>
    <w:rsid w:val="00E04D13"/>
    <w:rsid w:val="00E07242"/>
    <w:rsid w:val="00E176B8"/>
    <w:rsid w:val="00E234C4"/>
    <w:rsid w:val="00E50817"/>
    <w:rsid w:val="00E91428"/>
    <w:rsid w:val="00EC1DE4"/>
    <w:rsid w:val="00EC60A0"/>
    <w:rsid w:val="00F15D6E"/>
    <w:rsid w:val="00F46403"/>
    <w:rsid w:val="00FA4305"/>
    <w:rsid w:val="00FF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4A6B7"/>
  <w15:docId w15:val="{8955352C-5FB9-406F-A23F-BABD7E4A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6E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1406"/>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rsid w:val="00D21406"/>
    <w:rPr>
      <w:sz w:val="18"/>
      <w:szCs w:val="18"/>
    </w:rPr>
  </w:style>
  <w:style w:type="paragraph" w:styleId="a5">
    <w:name w:val="footer"/>
    <w:basedOn w:val="a"/>
    <w:link w:val="a6"/>
    <w:uiPriority w:val="99"/>
    <w:rsid w:val="00D21406"/>
    <w:pPr>
      <w:tabs>
        <w:tab w:val="center" w:pos="4153"/>
        <w:tab w:val="right" w:pos="8306"/>
      </w:tabs>
      <w:snapToGrid w:val="0"/>
    </w:pPr>
    <w:rPr>
      <w:rFonts w:eastAsiaTheme="minorEastAsia"/>
      <w:sz w:val="18"/>
      <w:szCs w:val="18"/>
    </w:rPr>
  </w:style>
  <w:style w:type="character" w:customStyle="1" w:styleId="a6">
    <w:name w:val="页脚 字符"/>
    <w:basedOn w:val="a0"/>
    <w:link w:val="a5"/>
    <w:uiPriority w:val="99"/>
    <w:rsid w:val="00D21406"/>
    <w:rPr>
      <w:sz w:val="18"/>
      <w:szCs w:val="18"/>
    </w:rPr>
  </w:style>
  <w:style w:type="paragraph" w:styleId="a7">
    <w:name w:val="Balloon Text"/>
    <w:basedOn w:val="a"/>
    <w:link w:val="a8"/>
    <w:rsid w:val="00D21406"/>
    <w:rPr>
      <w:rFonts w:eastAsiaTheme="minorEastAsia"/>
      <w:sz w:val="18"/>
      <w:szCs w:val="18"/>
    </w:rPr>
  </w:style>
  <w:style w:type="character" w:customStyle="1" w:styleId="a8">
    <w:name w:val="批注框文本 字符"/>
    <w:basedOn w:val="a0"/>
    <w:link w:val="a7"/>
    <w:rsid w:val="00D21406"/>
    <w:rPr>
      <w:sz w:val="18"/>
      <w:szCs w:val="18"/>
    </w:rPr>
  </w:style>
  <w:style w:type="character" w:styleId="a9">
    <w:name w:val="annotation reference"/>
    <w:basedOn w:val="a0"/>
    <w:semiHidden/>
    <w:unhideWhenUsed/>
    <w:rsid w:val="00FF2AF6"/>
    <w:rPr>
      <w:sz w:val="16"/>
      <w:szCs w:val="16"/>
    </w:rPr>
  </w:style>
  <w:style w:type="paragraph" w:styleId="aa">
    <w:name w:val="annotation text"/>
    <w:basedOn w:val="a"/>
    <w:link w:val="ab"/>
    <w:semiHidden/>
    <w:unhideWhenUsed/>
    <w:rsid w:val="00FF2AF6"/>
    <w:rPr>
      <w:rFonts w:eastAsiaTheme="minorEastAsia"/>
      <w:sz w:val="20"/>
      <w:szCs w:val="20"/>
    </w:rPr>
  </w:style>
  <w:style w:type="character" w:customStyle="1" w:styleId="ab">
    <w:name w:val="批注文字 字符"/>
    <w:basedOn w:val="a0"/>
    <w:link w:val="aa"/>
    <w:semiHidden/>
    <w:rsid w:val="00FF2AF6"/>
  </w:style>
  <w:style w:type="paragraph" w:styleId="ac">
    <w:name w:val="annotation subject"/>
    <w:basedOn w:val="aa"/>
    <w:next w:val="aa"/>
    <w:link w:val="ad"/>
    <w:semiHidden/>
    <w:unhideWhenUsed/>
    <w:rsid w:val="00FF2AF6"/>
    <w:rPr>
      <w:b/>
      <w:bCs/>
    </w:rPr>
  </w:style>
  <w:style w:type="character" w:customStyle="1" w:styleId="ad">
    <w:name w:val="批注主题 字符"/>
    <w:basedOn w:val="ab"/>
    <w:link w:val="ac"/>
    <w:semiHidden/>
    <w:rsid w:val="00FF2AF6"/>
    <w:rPr>
      <w:b/>
      <w:bCs/>
    </w:rPr>
  </w:style>
  <w:style w:type="character" w:styleId="ae">
    <w:name w:val="Emphasis"/>
    <w:basedOn w:val="a0"/>
    <w:uiPriority w:val="20"/>
    <w:qFormat/>
    <w:rsid w:val="00507AD6"/>
    <w:rPr>
      <w:i/>
      <w:iCs/>
    </w:rPr>
  </w:style>
  <w:style w:type="paragraph" w:styleId="af">
    <w:name w:val="Normal (Web)"/>
    <w:basedOn w:val="a"/>
    <w:uiPriority w:val="99"/>
    <w:unhideWhenUsed/>
    <w:rsid w:val="00A54320"/>
    <w:pPr>
      <w:spacing w:before="100" w:beforeAutospacing="1" w:after="100" w:afterAutospacing="1"/>
    </w:pPr>
  </w:style>
  <w:style w:type="table" w:styleId="af0">
    <w:name w:val="Table Grid"/>
    <w:basedOn w:val="a1"/>
    <w:uiPriority w:val="39"/>
    <w:rsid w:val="00A54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178EC"/>
    <w:rPr>
      <w:rFonts w:eastAsia="Times New Roman"/>
      <w:sz w:val="24"/>
      <w:szCs w:val="24"/>
    </w:rPr>
  </w:style>
  <w:style w:type="character" w:styleId="af2">
    <w:name w:val="Hyperlink"/>
    <w:basedOn w:val="a0"/>
    <w:unhideWhenUsed/>
    <w:rsid w:val="005B0E71"/>
    <w:rPr>
      <w:color w:val="0000FF" w:themeColor="hyperlink"/>
      <w:u w:val="single"/>
    </w:rPr>
  </w:style>
  <w:style w:type="character" w:styleId="af3">
    <w:name w:val="Unresolved Mention"/>
    <w:basedOn w:val="a0"/>
    <w:uiPriority w:val="99"/>
    <w:semiHidden/>
    <w:unhideWhenUsed/>
    <w:rsid w:val="005B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8834">
      <w:bodyDiv w:val="1"/>
      <w:marLeft w:val="0"/>
      <w:marRight w:val="0"/>
      <w:marTop w:val="0"/>
      <w:marBottom w:val="0"/>
      <w:divBdr>
        <w:top w:val="none" w:sz="0" w:space="0" w:color="auto"/>
        <w:left w:val="none" w:sz="0" w:space="0" w:color="auto"/>
        <w:bottom w:val="none" w:sz="0" w:space="0" w:color="auto"/>
        <w:right w:val="none" w:sz="0" w:space="0" w:color="auto"/>
      </w:divBdr>
    </w:div>
    <w:div w:id="68500821">
      <w:bodyDiv w:val="1"/>
      <w:marLeft w:val="0"/>
      <w:marRight w:val="0"/>
      <w:marTop w:val="0"/>
      <w:marBottom w:val="0"/>
      <w:divBdr>
        <w:top w:val="none" w:sz="0" w:space="0" w:color="auto"/>
        <w:left w:val="none" w:sz="0" w:space="0" w:color="auto"/>
        <w:bottom w:val="none" w:sz="0" w:space="0" w:color="auto"/>
        <w:right w:val="none" w:sz="0" w:space="0" w:color="auto"/>
      </w:divBdr>
    </w:div>
    <w:div w:id="103698305">
      <w:bodyDiv w:val="1"/>
      <w:marLeft w:val="0"/>
      <w:marRight w:val="0"/>
      <w:marTop w:val="0"/>
      <w:marBottom w:val="0"/>
      <w:divBdr>
        <w:top w:val="none" w:sz="0" w:space="0" w:color="auto"/>
        <w:left w:val="none" w:sz="0" w:space="0" w:color="auto"/>
        <w:bottom w:val="none" w:sz="0" w:space="0" w:color="auto"/>
        <w:right w:val="none" w:sz="0" w:space="0" w:color="auto"/>
      </w:divBdr>
    </w:div>
    <w:div w:id="133764175">
      <w:bodyDiv w:val="1"/>
      <w:marLeft w:val="0"/>
      <w:marRight w:val="0"/>
      <w:marTop w:val="0"/>
      <w:marBottom w:val="0"/>
      <w:divBdr>
        <w:top w:val="none" w:sz="0" w:space="0" w:color="auto"/>
        <w:left w:val="none" w:sz="0" w:space="0" w:color="auto"/>
        <w:bottom w:val="none" w:sz="0" w:space="0" w:color="auto"/>
        <w:right w:val="none" w:sz="0" w:space="0" w:color="auto"/>
      </w:divBdr>
    </w:div>
    <w:div w:id="213661117">
      <w:bodyDiv w:val="1"/>
      <w:marLeft w:val="0"/>
      <w:marRight w:val="0"/>
      <w:marTop w:val="0"/>
      <w:marBottom w:val="0"/>
      <w:divBdr>
        <w:top w:val="none" w:sz="0" w:space="0" w:color="auto"/>
        <w:left w:val="none" w:sz="0" w:space="0" w:color="auto"/>
        <w:bottom w:val="none" w:sz="0" w:space="0" w:color="auto"/>
        <w:right w:val="none" w:sz="0" w:space="0" w:color="auto"/>
      </w:divBdr>
    </w:div>
    <w:div w:id="233248547">
      <w:bodyDiv w:val="1"/>
      <w:marLeft w:val="0"/>
      <w:marRight w:val="0"/>
      <w:marTop w:val="0"/>
      <w:marBottom w:val="0"/>
      <w:divBdr>
        <w:top w:val="none" w:sz="0" w:space="0" w:color="auto"/>
        <w:left w:val="none" w:sz="0" w:space="0" w:color="auto"/>
        <w:bottom w:val="none" w:sz="0" w:space="0" w:color="auto"/>
        <w:right w:val="none" w:sz="0" w:space="0" w:color="auto"/>
      </w:divBdr>
    </w:div>
    <w:div w:id="378625186">
      <w:bodyDiv w:val="1"/>
      <w:marLeft w:val="0"/>
      <w:marRight w:val="0"/>
      <w:marTop w:val="0"/>
      <w:marBottom w:val="0"/>
      <w:divBdr>
        <w:top w:val="none" w:sz="0" w:space="0" w:color="auto"/>
        <w:left w:val="none" w:sz="0" w:space="0" w:color="auto"/>
        <w:bottom w:val="none" w:sz="0" w:space="0" w:color="auto"/>
        <w:right w:val="none" w:sz="0" w:space="0" w:color="auto"/>
      </w:divBdr>
    </w:div>
    <w:div w:id="456994170">
      <w:bodyDiv w:val="1"/>
      <w:marLeft w:val="0"/>
      <w:marRight w:val="0"/>
      <w:marTop w:val="0"/>
      <w:marBottom w:val="0"/>
      <w:divBdr>
        <w:top w:val="none" w:sz="0" w:space="0" w:color="auto"/>
        <w:left w:val="none" w:sz="0" w:space="0" w:color="auto"/>
        <w:bottom w:val="none" w:sz="0" w:space="0" w:color="auto"/>
        <w:right w:val="none" w:sz="0" w:space="0" w:color="auto"/>
      </w:divBdr>
    </w:div>
    <w:div w:id="470170697">
      <w:bodyDiv w:val="1"/>
      <w:marLeft w:val="0"/>
      <w:marRight w:val="0"/>
      <w:marTop w:val="0"/>
      <w:marBottom w:val="0"/>
      <w:divBdr>
        <w:top w:val="none" w:sz="0" w:space="0" w:color="auto"/>
        <w:left w:val="none" w:sz="0" w:space="0" w:color="auto"/>
        <w:bottom w:val="none" w:sz="0" w:space="0" w:color="auto"/>
        <w:right w:val="none" w:sz="0" w:space="0" w:color="auto"/>
      </w:divBdr>
    </w:div>
    <w:div w:id="481703604">
      <w:bodyDiv w:val="1"/>
      <w:marLeft w:val="0"/>
      <w:marRight w:val="0"/>
      <w:marTop w:val="0"/>
      <w:marBottom w:val="0"/>
      <w:divBdr>
        <w:top w:val="none" w:sz="0" w:space="0" w:color="auto"/>
        <w:left w:val="none" w:sz="0" w:space="0" w:color="auto"/>
        <w:bottom w:val="none" w:sz="0" w:space="0" w:color="auto"/>
        <w:right w:val="none" w:sz="0" w:space="0" w:color="auto"/>
      </w:divBdr>
    </w:div>
    <w:div w:id="503861180">
      <w:bodyDiv w:val="1"/>
      <w:marLeft w:val="0"/>
      <w:marRight w:val="0"/>
      <w:marTop w:val="0"/>
      <w:marBottom w:val="0"/>
      <w:divBdr>
        <w:top w:val="none" w:sz="0" w:space="0" w:color="auto"/>
        <w:left w:val="none" w:sz="0" w:space="0" w:color="auto"/>
        <w:bottom w:val="none" w:sz="0" w:space="0" w:color="auto"/>
        <w:right w:val="none" w:sz="0" w:space="0" w:color="auto"/>
      </w:divBdr>
    </w:div>
    <w:div w:id="521824084">
      <w:bodyDiv w:val="1"/>
      <w:marLeft w:val="0"/>
      <w:marRight w:val="0"/>
      <w:marTop w:val="0"/>
      <w:marBottom w:val="0"/>
      <w:divBdr>
        <w:top w:val="none" w:sz="0" w:space="0" w:color="auto"/>
        <w:left w:val="none" w:sz="0" w:space="0" w:color="auto"/>
        <w:bottom w:val="none" w:sz="0" w:space="0" w:color="auto"/>
        <w:right w:val="none" w:sz="0" w:space="0" w:color="auto"/>
      </w:divBdr>
    </w:div>
    <w:div w:id="535045066">
      <w:bodyDiv w:val="1"/>
      <w:marLeft w:val="0"/>
      <w:marRight w:val="0"/>
      <w:marTop w:val="0"/>
      <w:marBottom w:val="0"/>
      <w:divBdr>
        <w:top w:val="none" w:sz="0" w:space="0" w:color="auto"/>
        <w:left w:val="none" w:sz="0" w:space="0" w:color="auto"/>
        <w:bottom w:val="none" w:sz="0" w:space="0" w:color="auto"/>
        <w:right w:val="none" w:sz="0" w:space="0" w:color="auto"/>
      </w:divBdr>
    </w:div>
    <w:div w:id="556941083">
      <w:bodyDiv w:val="1"/>
      <w:marLeft w:val="0"/>
      <w:marRight w:val="0"/>
      <w:marTop w:val="0"/>
      <w:marBottom w:val="0"/>
      <w:divBdr>
        <w:top w:val="none" w:sz="0" w:space="0" w:color="auto"/>
        <w:left w:val="none" w:sz="0" w:space="0" w:color="auto"/>
        <w:bottom w:val="none" w:sz="0" w:space="0" w:color="auto"/>
        <w:right w:val="none" w:sz="0" w:space="0" w:color="auto"/>
      </w:divBdr>
    </w:div>
    <w:div w:id="560675877">
      <w:bodyDiv w:val="1"/>
      <w:marLeft w:val="0"/>
      <w:marRight w:val="0"/>
      <w:marTop w:val="0"/>
      <w:marBottom w:val="0"/>
      <w:divBdr>
        <w:top w:val="none" w:sz="0" w:space="0" w:color="auto"/>
        <w:left w:val="none" w:sz="0" w:space="0" w:color="auto"/>
        <w:bottom w:val="none" w:sz="0" w:space="0" w:color="auto"/>
        <w:right w:val="none" w:sz="0" w:space="0" w:color="auto"/>
      </w:divBdr>
    </w:div>
    <w:div w:id="593394246">
      <w:bodyDiv w:val="1"/>
      <w:marLeft w:val="0"/>
      <w:marRight w:val="0"/>
      <w:marTop w:val="0"/>
      <w:marBottom w:val="0"/>
      <w:divBdr>
        <w:top w:val="none" w:sz="0" w:space="0" w:color="auto"/>
        <w:left w:val="none" w:sz="0" w:space="0" w:color="auto"/>
        <w:bottom w:val="none" w:sz="0" w:space="0" w:color="auto"/>
        <w:right w:val="none" w:sz="0" w:space="0" w:color="auto"/>
      </w:divBdr>
    </w:div>
    <w:div w:id="611591903">
      <w:bodyDiv w:val="1"/>
      <w:marLeft w:val="0"/>
      <w:marRight w:val="0"/>
      <w:marTop w:val="0"/>
      <w:marBottom w:val="0"/>
      <w:divBdr>
        <w:top w:val="none" w:sz="0" w:space="0" w:color="auto"/>
        <w:left w:val="none" w:sz="0" w:space="0" w:color="auto"/>
        <w:bottom w:val="none" w:sz="0" w:space="0" w:color="auto"/>
        <w:right w:val="none" w:sz="0" w:space="0" w:color="auto"/>
      </w:divBdr>
    </w:div>
    <w:div w:id="619069711">
      <w:bodyDiv w:val="1"/>
      <w:marLeft w:val="0"/>
      <w:marRight w:val="0"/>
      <w:marTop w:val="0"/>
      <w:marBottom w:val="0"/>
      <w:divBdr>
        <w:top w:val="none" w:sz="0" w:space="0" w:color="auto"/>
        <w:left w:val="none" w:sz="0" w:space="0" w:color="auto"/>
        <w:bottom w:val="none" w:sz="0" w:space="0" w:color="auto"/>
        <w:right w:val="none" w:sz="0" w:space="0" w:color="auto"/>
      </w:divBdr>
    </w:div>
    <w:div w:id="643003064">
      <w:bodyDiv w:val="1"/>
      <w:marLeft w:val="0"/>
      <w:marRight w:val="0"/>
      <w:marTop w:val="0"/>
      <w:marBottom w:val="0"/>
      <w:divBdr>
        <w:top w:val="none" w:sz="0" w:space="0" w:color="auto"/>
        <w:left w:val="none" w:sz="0" w:space="0" w:color="auto"/>
        <w:bottom w:val="none" w:sz="0" w:space="0" w:color="auto"/>
        <w:right w:val="none" w:sz="0" w:space="0" w:color="auto"/>
      </w:divBdr>
    </w:div>
    <w:div w:id="679506453">
      <w:bodyDiv w:val="1"/>
      <w:marLeft w:val="0"/>
      <w:marRight w:val="0"/>
      <w:marTop w:val="0"/>
      <w:marBottom w:val="0"/>
      <w:divBdr>
        <w:top w:val="none" w:sz="0" w:space="0" w:color="auto"/>
        <w:left w:val="none" w:sz="0" w:space="0" w:color="auto"/>
        <w:bottom w:val="none" w:sz="0" w:space="0" w:color="auto"/>
        <w:right w:val="none" w:sz="0" w:space="0" w:color="auto"/>
      </w:divBdr>
    </w:div>
    <w:div w:id="706680701">
      <w:bodyDiv w:val="1"/>
      <w:marLeft w:val="0"/>
      <w:marRight w:val="0"/>
      <w:marTop w:val="0"/>
      <w:marBottom w:val="0"/>
      <w:divBdr>
        <w:top w:val="none" w:sz="0" w:space="0" w:color="auto"/>
        <w:left w:val="none" w:sz="0" w:space="0" w:color="auto"/>
        <w:bottom w:val="none" w:sz="0" w:space="0" w:color="auto"/>
        <w:right w:val="none" w:sz="0" w:space="0" w:color="auto"/>
      </w:divBdr>
    </w:div>
    <w:div w:id="745567750">
      <w:bodyDiv w:val="1"/>
      <w:marLeft w:val="0"/>
      <w:marRight w:val="0"/>
      <w:marTop w:val="0"/>
      <w:marBottom w:val="0"/>
      <w:divBdr>
        <w:top w:val="none" w:sz="0" w:space="0" w:color="auto"/>
        <w:left w:val="none" w:sz="0" w:space="0" w:color="auto"/>
        <w:bottom w:val="none" w:sz="0" w:space="0" w:color="auto"/>
        <w:right w:val="none" w:sz="0" w:space="0" w:color="auto"/>
      </w:divBdr>
    </w:div>
    <w:div w:id="773014120">
      <w:bodyDiv w:val="1"/>
      <w:marLeft w:val="0"/>
      <w:marRight w:val="0"/>
      <w:marTop w:val="0"/>
      <w:marBottom w:val="0"/>
      <w:divBdr>
        <w:top w:val="none" w:sz="0" w:space="0" w:color="auto"/>
        <w:left w:val="none" w:sz="0" w:space="0" w:color="auto"/>
        <w:bottom w:val="none" w:sz="0" w:space="0" w:color="auto"/>
        <w:right w:val="none" w:sz="0" w:space="0" w:color="auto"/>
      </w:divBdr>
    </w:div>
    <w:div w:id="833686649">
      <w:bodyDiv w:val="1"/>
      <w:marLeft w:val="0"/>
      <w:marRight w:val="0"/>
      <w:marTop w:val="0"/>
      <w:marBottom w:val="0"/>
      <w:divBdr>
        <w:top w:val="none" w:sz="0" w:space="0" w:color="auto"/>
        <w:left w:val="none" w:sz="0" w:space="0" w:color="auto"/>
        <w:bottom w:val="none" w:sz="0" w:space="0" w:color="auto"/>
        <w:right w:val="none" w:sz="0" w:space="0" w:color="auto"/>
      </w:divBdr>
    </w:div>
    <w:div w:id="840851909">
      <w:bodyDiv w:val="1"/>
      <w:marLeft w:val="0"/>
      <w:marRight w:val="0"/>
      <w:marTop w:val="0"/>
      <w:marBottom w:val="0"/>
      <w:divBdr>
        <w:top w:val="none" w:sz="0" w:space="0" w:color="auto"/>
        <w:left w:val="none" w:sz="0" w:space="0" w:color="auto"/>
        <w:bottom w:val="none" w:sz="0" w:space="0" w:color="auto"/>
        <w:right w:val="none" w:sz="0" w:space="0" w:color="auto"/>
      </w:divBdr>
    </w:div>
    <w:div w:id="878588578">
      <w:bodyDiv w:val="1"/>
      <w:marLeft w:val="0"/>
      <w:marRight w:val="0"/>
      <w:marTop w:val="0"/>
      <w:marBottom w:val="0"/>
      <w:divBdr>
        <w:top w:val="none" w:sz="0" w:space="0" w:color="auto"/>
        <w:left w:val="none" w:sz="0" w:space="0" w:color="auto"/>
        <w:bottom w:val="none" w:sz="0" w:space="0" w:color="auto"/>
        <w:right w:val="none" w:sz="0" w:space="0" w:color="auto"/>
      </w:divBdr>
    </w:div>
    <w:div w:id="889414534">
      <w:bodyDiv w:val="1"/>
      <w:marLeft w:val="0"/>
      <w:marRight w:val="0"/>
      <w:marTop w:val="0"/>
      <w:marBottom w:val="0"/>
      <w:divBdr>
        <w:top w:val="none" w:sz="0" w:space="0" w:color="auto"/>
        <w:left w:val="none" w:sz="0" w:space="0" w:color="auto"/>
        <w:bottom w:val="none" w:sz="0" w:space="0" w:color="auto"/>
        <w:right w:val="none" w:sz="0" w:space="0" w:color="auto"/>
      </w:divBdr>
    </w:div>
    <w:div w:id="923760332">
      <w:bodyDiv w:val="1"/>
      <w:marLeft w:val="0"/>
      <w:marRight w:val="0"/>
      <w:marTop w:val="0"/>
      <w:marBottom w:val="0"/>
      <w:divBdr>
        <w:top w:val="none" w:sz="0" w:space="0" w:color="auto"/>
        <w:left w:val="none" w:sz="0" w:space="0" w:color="auto"/>
        <w:bottom w:val="none" w:sz="0" w:space="0" w:color="auto"/>
        <w:right w:val="none" w:sz="0" w:space="0" w:color="auto"/>
      </w:divBdr>
    </w:div>
    <w:div w:id="965311274">
      <w:bodyDiv w:val="1"/>
      <w:marLeft w:val="0"/>
      <w:marRight w:val="0"/>
      <w:marTop w:val="0"/>
      <w:marBottom w:val="0"/>
      <w:divBdr>
        <w:top w:val="none" w:sz="0" w:space="0" w:color="auto"/>
        <w:left w:val="none" w:sz="0" w:space="0" w:color="auto"/>
        <w:bottom w:val="none" w:sz="0" w:space="0" w:color="auto"/>
        <w:right w:val="none" w:sz="0" w:space="0" w:color="auto"/>
      </w:divBdr>
    </w:div>
    <w:div w:id="981275364">
      <w:bodyDiv w:val="1"/>
      <w:marLeft w:val="0"/>
      <w:marRight w:val="0"/>
      <w:marTop w:val="0"/>
      <w:marBottom w:val="0"/>
      <w:divBdr>
        <w:top w:val="none" w:sz="0" w:space="0" w:color="auto"/>
        <w:left w:val="none" w:sz="0" w:space="0" w:color="auto"/>
        <w:bottom w:val="none" w:sz="0" w:space="0" w:color="auto"/>
        <w:right w:val="none" w:sz="0" w:space="0" w:color="auto"/>
      </w:divBdr>
    </w:div>
    <w:div w:id="985740101">
      <w:bodyDiv w:val="1"/>
      <w:marLeft w:val="0"/>
      <w:marRight w:val="0"/>
      <w:marTop w:val="0"/>
      <w:marBottom w:val="0"/>
      <w:divBdr>
        <w:top w:val="none" w:sz="0" w:space="0" w:color="auto"/>
        <w:left w:val="none" w:sz="0" w:space="0" w:color="auto"/>
        <w:bottom w:val="none" w:sz="0" w:space="0" w:color="auto"/>
        <w:right w:val="none" w:sz="0" w:space="0" w:color="auto"/>
      </w:divBdr>
    </w:div>
    <w:div w:id="1015225064">
      <w:bodyDiv w:val="1"/>
      <w:marLeft w:val="0"/>
      <w:marRight w:val="0"/>
      <w:marTop w:val="0"/>
      <w:marBottom w:val="0"/>
      <w:divBdr>
        <w:top w:val="none" w:sz="0" w:space="0" w:color="auto"/>
        <w:left w:val="none" w:sz="0" w:space="0" w:color="auto"/>
        <w:bottom w:val="none" w:sz="0" w:space="0" w:color="auto"/>
        <w:right w:val="none" w:sz="0" w:space="0" w:color="auto"/>
      </w:divBdr>
    </w:div>
    <w:div w:id="1040931588">
      <w:bodyDiv w:val="1"/>
      <w:marLeft w:val="0"/>
      <w:marRight w:val="0"/>
      <w:marTop w:val="0"/>
      <w:marBottom w:val="0"/>
      <w:divBdr>
        <w:top w:val="none" w:sz="0" w:space="0" w:color="auto"/>
        <w:left w:val="none" w:sz="0" w:space="0" w:color="auto"/>
        <w:bottom w:val="none" w:sz="0" w:space="0" w:color="auto"/>
        <w:right w:val="none" w:sz="0" w:space="0" w:color="auto"/>
      </w:divBdr>
    </w:div>
    <w:div w:id="1068186494">
      <w:bodyDiv w:val="1"/>
      <w:marLeft w:val="0"/>
      <w:marRight w:val="0"/>
      <w:marTop w:val="0"/>
      <w:marBottom w:val="0"/>
      <w:divBdr>
        <w:top w:val="none" w:sz="0" w:space="0" w:color="auto"/>
        <w:left w:val="none" w:sz="0" w:space="0" w:color="auto"/>
        <w:bottom w:val="none" w:sz="0" w:space="0" w:color="auto"/>
        <w:right w:val="none" w:sz="0" w:space="0" w:color="auto"/>
      </w:divBdr>
    </w:div>
    <w:div w:id="1097362010">
      <w:bodyDiv w:val="1"/>
      <w:marLeft w:val="0"/>
      <w:marRight w:val="0"/>
      <w:marTop w:val="0"/>
      <w:marBottom w:val="0"/>
      <w:divBdr>
        <w:top w:val="none" w:sz="0" w:space="0" w:color="auto"/>
        <w:left w:val="none" w:sz="0" w:space="0" w:color="auto"/>
        <w:bottom w:val="none" w:sz="0" w:space="0" w:color="auto"/>
        <w:right w:val="none" w:sz="0" w:space="0" w:color="auto"/>
      </w:divBdr>
    </w:div>
    <w:div w:id="1103116204">
      <w:bodyDiv w:val="1"/>
      <w:marLeft w:val="0"/>
      <w:marRight w:val="0"/>
      <w:marTop w:val="0"/>
      <w:marBottom w:val="0"/>
      <w:divBdr>
        <w:top w:val="none" w:sz="0" w:space="0" w:color="auto"/>
        <w:left w:val="none" w:sz="0" w:space="0" w:color="auto"/>
        <w:bottom w:val="none" w:sz="0" w:space="0" w:color="auto"/>
        <w:right w:val="none" w:sz="0" w:space="0" w:color="auto"/>
      </w:divBdr>
    </w:div>
    <w:div w:id="1107505522">
      <w:bodyDiv w:val="1"/>
      <w:marLeft w:val="0"/>
      <w:marRight w:val="0"/>
      <w:marTop w:val="0"/>
      <w:marBottom w:val="0"/>
      <w:divBdr>
        <w:top w:val="none" w:sz="0" w:space="0" w:color="auto"/>
        <w:left w:val="none" w:sz="0" w:space="0" w:color="auto"/>
        <w:bottom w:val="none" w:sz="0" w:space="0" w:color="auto"/>
        <w:right w:val="none" w:sz="0" w:space="0" w:color="auto"/>
      </w:divBdr>
    </w:div>
    <w:div w:id="1132558548">
      <w:bodyDiv w:val="1"/>
      <w:marLeft w:val="0"/>
      <w:marRight w:val="0"/>
      <w:marTop w:val="0"/>
      <w:marBottom w:val="0"/>
      <w:divBdr>
        <w:top w:val="none" w:sz="0" w:space="0" w:color="auto"/>
        <w:left w:val="none" w:sz="0" w:space="0" w:color="auto"/>
        <w:bottom w:val="none" w:sz="0" w:space="0" w:color="auto"/>
        <w:right w:val="none" w:sz="0" w:space="0" w:color="auto"/>
      </w:divBdr>
    </w:div>
    <w:div w:id="1171456888">
      <w:bodyDiv w:val="1"/>
      <w:marLeft w:val="0"/>
      <w:marRight w:val="0"/>
      <w:marTop w:val="0"/>
      <w:marBottom w:val="0"/>
      <w:divBdr>
        <w:top w:val="none" w:sz="0" w:space="0" w:color="auto"/>
        <w:left w:val="none" w:sz="0" w:space="0" w:color="auto"/>
        <w:bottom w:val="none" w:sz="0" w:space="0" w:color="auto"/>
        <w:right w:val="none" w:sz="0" w:space="0" w:color="auto"/>
      </w:divBdr>
    </w:div>
    <w:div w:id="1181243913">
      <w:bodyDiv w:val="1"/>
      <w:marLeft w:val="0"/>
      <w:marRight w:val="0"/>
      <w:marTop w:val="0"/>
      <w:marBottom w:val="0"/>
      <w:divBdr>
        <w:top w:val="none" w:sz="0" w:space="0" w:color="auto"/>
        <w:left w:val="none" w:sz="0" w:space="0" w:color="auto"/>
        <w:bottom w:val="none" w:sz="0" w:space="0" w:color="auto"/>
        <w:right w:val="none" w:sz="0" w:space="0" w:color="auto"/>
      </w:divBdr>
    </w:div>
    <w:div w:id="1209804740">
      <w:bodyDiv w:val="1"/>
      <w:marLeft w:val="0"/>
      <w:marRight w:val="0"/>
      <w:marTop w:val="0"/>
      <w:marBottom w:val="0"/>
      <w:divBdr>
        <w:top w:val="none" w:sz="0" w:space="0" w:color="auto"/>
        <w:left w:val="none" w:sz="0" w:space="0" w:color="auto"/>
        <w:bottom w:val="none" w:sz="0" w:space="0" w:color="auto"/>
        <w:right w:val="none" w:sz="0" w:space="0" w:color="auto"/>
      </w:divBdr>
    </w:div>
    <w:div w:id="1218475658">
      <w:bodyDiv w:val="1"/>
      <w:marLeft w:val="0"/>
      <w:marRight w:val="0"/>
      <w:marTop w:val="0"/>
      <w:marBottom w:val="0"/>
      <w:divBdr>
        <w:top w:val="none" w:sz="0" w:space="0" w:color="auto"/>
        <w:left w:val="none" w:sz="0" w:space="0" w:color="auto"/>
        <w:bottom w:val="none" w:sz="0" w:space="0" w:color="auto"/>
        <w:right w:val="none" w:sz="0" w:space="0" w:color="auto"/>
      </w:divBdr>
    </w:div>
    <w:div w:id="1246692508">
      <w:bodyDiv w:val="1"/>
      <w:marLeft w:val="0"/>
      <w:marRight w:val="0"/>
      <w:marTop w:val="0"/>
      <w:marBottom w:val="0"/>
      <w:divBdr>
        <w:top w:val="none" w:sz="0" w:space="0" w:color="auto"/>
        <w:left w:val="none" w:sz="0" w:space="0" w:color="auto"/>
        <w:bottom w:val="none" w:sz="0" w:space="0" w:color="auto"/>
        <w:right w:val="none" w:sz="0" w:space="0" w:color="auto"/>
      </w:divBdr>
    </w:div>
    <w:div w:id="1249927625">
      <w:bodyDiv w:val="1"/>
      <w:marLeft w:val="0"/>
      <w:marRight w:val="0"/>
      <w:marTop w:val="0"/>
      <w:marBottom w:val="0"/>
      <w:divBdr>
        <w:top w:val="none" w:sz="0" w:space="0" w:color="auto"/>
        <w:left w:val="none" w:sz="0" w:space="0" w:color="auto"/>
        <w:bottom w:val="none" w:sz="0" w:space="0" w:color="auto"/>
        <w:right w:val="none" w:sz="0" w:space="0" w:color="auto"/>
      </w:divBdr>
    </w:div>
    <w:div w:id="1254431146">
      <w:bodyDiv w:val="1"/>
      <w:marLeft w:val="0"/>
      <w:marRight w:val="0"/>
      <w:marTop w:val="0"/>
      <w:marBottom w:val="0"/>
      <w:divBdr>
        <w:top w:val="none" w:sz="0" w:space="0" w:color="auto"/>
        <w:left w:val="none" w:sz="0" w:space="0" w:color="auto"/>
        <w:bottom w:val="none" w:sz="0" w:space="0" w:color="auto"/>
        <w:right w:val="none" w:sz="0" w:space="0" w:color="auto"/>
      </w:divBdr>
    </w:div>
    <w:div w:id="1264455260">
      <w:bodyDiv w:val="1"/>
      <w:marLeft w:val="0"/>
      <w:marRight w:val="0"/>
      <w:marTop w:val="0"/>
      <w:marBottom w:val="0"/>
      <w:divBdr>
        <w:top w:val="none" w:sz="0" w:space="0" w:color="auto"/>
        <w:left w:val="none" w:sz="0" w:space="0" w:color="auto"/>
        <w:bottom w:val="none" w:sz="0" w:space="0" w:color="auto"/>
        <w:right w:val="none" w:sz="0" w:space="0" w:color="auto"/>
      </w:divBdr>
    </w:div>
    <w:div w:id="1266577705">
      <w:bodyDiv w:val="1"/>
      <w:marLeft w:val="0"/>
      <w:marRight w:val="0"/>
      <w:marTop w:val="0"/>
      <w:marBottom w:val="0"/>
      <w:divBdr>
        <w:top w:val="none" w:sz="0" w:space="0" w:color="auto"/>
        <w:left w:val="none" w:sz="0" w:space="0" w:color="auto"/>
        <w:bottom w:val="none" w:sz="0" w:space="0" w:color="auto"/>
        <w:right w:val="none" w:sz="0" w:space="0" w:color="auto"/>
      </w:divBdr>
    </w:div>
    <w:div w:id="1269392479">
      <w:bodyDiv w:val="1"/>
      <w:marLeft w:val="0"/>
      <w:marRight w:val="0"/>
      <w:marTop w:val="0"/>
      <w:marBottom w:val="0"/>
      <w:divBdr>
        <w:top w:val="none" w:sz="0" w:space="0" w:color="auto"/>
        <w:left w:val="none" w:sz="0" w:space="0" w:color="auto"/>
        <w:bottom w:val="none" w:sz="0" w:space="0" w:color="auto"/>
        <w:right w:val="none" w:sz="0" w:space="0" w:color="auto"/>
      </w:divBdr>
    </w:div>
    <w:div w:id="1306816333">
      <w:bodyDiv w:val="1"/>
      <w:marLeft w:val="0"/>
      <w:marRight w:val="0"/>
      <w:marTop w:val="0"/>
      <w:marBottom w:val="0"/>
      <w:divBdr>
        <w:top w:val="none" w:sz="0" w:space="0" w:color="auto"/>
        <w:left w:val="none" w:sz="0" w:space="0" w:color="auto"/>
        <w:bottom w:val="none" w:sz="0" w:space="0" w:color="auto"/>
        <w:right w:val="none" w:sz="0" w:space="0" w:color="auto"/>
      </w:divBdr>
    </w:div>
    <w:div w:id="1310087193">
      <w:bodyDiv w:val="1"/>
      <w:marLeft w:val="0"/>
      <w:marRight w:val="0"/>
      <w:marTop w:val="0"/>
      <w:marBottom w:val="0"/>
      <w:divBdr>
        <w:top w:val="none" w:sz="0" w:space="0" w:color="auto"/>
        <w:left w:val="none" w:sz="0" w:space="0" w:color="auto"/>
        <w:bottom w:val="none" w:sz="0" w:space="0" w:color="auto"/>
        <w:right w:val="none" w:sz="0" w:space="0" w:color="auto"/>
      </w:divBdr>
    </w:div>
    <w:div w:id="1348749497">
      <w:bodyDiv w:val="1"/>
      <w:marLeft w:val="0"/>
      <w:marRight w:val="0"/>
      <w:marTop w:val="0"/>
      <w:marBottom w:val="0"/>
      <w:divBdr>
        <w:top w:val="none" w:sz="0" w:space="0" w:color="auto"/>
        <w:left w:val="none" w:sz="0" w:space="0" w:color="auto"/>
        <w:bottom w:val="none" w:sz="0" w:space="0" w:color="auto"/>
        <w:right w:val="none" w:sz="0" w:space="0" w:color="auto"/>
      </w:divBdr>
    </w:div>
    <w:div w:id="1355694947">
      <w:bodyDiv w:val="1"/>
      <w:marLeft w:val="0"/>
      <w:marRight w:val="0"/>
      <w:marTop w:val="0"/>
      <w:marBottom w:val="0"/>
      <w:divBdr>
        <w:top w:val="none" w:sz="0" w:space="0" w:color="auto"/>
        <w:left w:val="none" w:sz="0" w:space="0" w:color="auto"/>
        <w:bottom w:val="none" w:sz="0" w:space="0" w:color="auto"/>
        <w:right w:val="none" w:sz="0" w:space="0" w:color="auto"/>
      </w:divBdr>
    </w:div>
    <w:div w:id="1372220714">
      <w:bodyDiv w:val="1"/>
      <w:marLeft w:val="0"/>
      <w:marRight w:val="0"/>
      <w:marTop w:val="0"/>
      <w:marBottom w:val="0"/>
      <w:divBdr>
        <w:top w:val="none" w:sz="0" w:space="0" w:color="auto"/>
        <w:left w:val="none" w:sz="0" w:space="0" w:color="auto"/>
        <w:bottom w:val="none" w:sz="0" w:space="0" w:color="auto"/>
        <w:right w:val="none" w:sz="0" w:space="0" w:color="auto"/>
      </w:divBdr>
    </w:div>
    <w:div w:id="1374311654">
      <w:bodyDiv w:val="1"/>
      <w:marLeft w:val="0"/>
      <w:marRight w:val="0"/>
      <w:marTop w:val="0"/>
      <w:marBottom w:val="0"/>
      <w:divBdr>
        <w:top w:val="none" w:sz="0" w:space="0" w:color="auto"/>
        <w:left w:val="none" w:sz="0" w:space="0" w:color="auto"/>
        <w:bottom w:val="none" w:sz="0" w:space="0" w:color="auto"/>
        <w:right w:val="none" w:sz="0" w:space="0" w:color="auto"/>
      </w:divBdr>
    </w:div>
    <w:div w:id="1389916181">
      <w:bodyDiv w:val="1"/>
      <w:marLeft w:val="0"/>
      <w:marRight w:val="0"/>
      <w:marTop w:val="0"/>
      <w:marBottom w:val="0"/>
      <w:divBdr>
        <w:top w:val="none" w:sz="0" w:space="0" w:color="auto"/>
        <w:left w:val="none" w:sz="0" w:space="0" w:color="auto"/>
        <w:bottom w:val="none" w:sz="0" w:space="0" w:color="auto"/>
        <w:right w:val="none" w:sz="0" w:space="0" w:color="auto"/>
      </w:divBdr>
    </w:div>
    <w:div w:id="1417246609">
      <w:bodyDiv w:val="1"/>
      <w:marLeft w:val="0"/>
      <w:marRight w:val="0"/>
      <w:marTop w:val="0"/>
      <w:marBottom w:val="0"/>
      <w:divBdr>
        <w:top w:val="none" w:sz="0" w:space="0" w:color="auto"/>
        <w:left w:val="none" w:sz="0" w:space="0" w:color="auto"/>
        <w:bottom w:val="none" w:sz="0" w:space="0" w:color="auto"/>
        <w:right w:val="none" w:sz="0" w:space="0" w:color="auto"/>
      </w:divBdr>
    </w:div>
    <w:div w:id="1427311804">
      <w:bodyDiv w:val="1"/>
      <w:marLeft w:val="0"/>
      <w:marRight w:val="0"/>
      <w:marTop w:val="0"/>
      <w:marBottom w:val="0"/>
      <w:divBdr>
        <w:top w:val="none" w:sz="0" w:space="0" w:color="auto"/>
        <w:left w:val="none" w:sz="0" w:space="0" w:color="auto"/>
        <w:bottom w:val="none" w:sz="0" w:space="0" w:color="auto"/>
        <w:right w:val="none" w:sz="0" w:space="0" w:color="auto"/>
      </w:divBdr>
    </w:div>
    <w:div w:id="1460028910">
      <w:bodyDiv w:val="1"/>
      <w:marLeft w:val="0"/>
      <w:marRight w:val="0"/>
      <w:marTop w:val="0"/>
      <w:marBottom w:val="0"/>
      <w:divBdr>
        <w:top w:val="none" w:sz="0" w:space="0" w:color="auto"/>
        <w:left w:val="none" w:sz="0" w:space="0" w:color="auto"/>
        <w:bottom w:val="none" w:sz="0" w:space="0" w:color="auto"/>
        <w:right w:val="none" w:sz="0" w:space="0" w:color="auto"/>
      </w:divBdr>
    </w:div>
    <w:div w:id="1477990934">
      <w:bodyDiv w:val="1"/>
      <w:marLeft w:val="0"/>
      <w:marRight w:val="0"/>
      <w:marTop w:val="0"/>
      <w:marBottom w:val="0"/>
      <w:divBdr>
        <w:top w:val="none" w:sz="0" w:space="0" w:color="auto"/>
        <w:left w:val="none" w:sz="0" w:space="0" w:color="auto"/>
        <w:bottom w:val="none" w:sz="0" w:space="0" w:color="auto"/>
        <w:right w:val="none" w:sz="0" w:space="0" w:color="auto"/>
      </w:divBdr>
    </w:div>
    <w:div w:id="1500191458">
      <w:bodyDiv w:val="1"/>
      <w:marLeft w:val="0"/>
      <w:marRight w:val="0"/>
      <w:marTop w:val="0"/>
      <w:marBottom w:val="0"/>
      <w:divBdr>
        <w:top w:val="none" w:sz="0" w:space="0" w:color="auto"/>
        <w:left w:val="none" w:sz="0" w:space="0" w:color="auto"/>
        <w:bottom w:val="none" w:sz="0" w:space="0" w:color="auto"/>
        <w:right w:val="none" w:sz="0" w:space="0" w:color="auto"/>
      </w:divBdr>
    </w:div>
    <w:div w:id="1508592643">
      <w:bodyDiv w:val="1"/>
      <w:marLeft w:val="0"/>
      <w:marRight w:val="0"/>
      <w:marTop w:val="0"/>
      <w:marBottom w:val="0"/>
      <w:divBdr>
        <w:top w:val="none" w:sz="0" w:space="0" w:color="auto"/>
        <w:left w:val="none" w:sz="0" w:space="0" w:color="auto"/>
        <w:bottom w:val="none" w:sz="0" w:space="0" w:color="auto"/>
        <w:right w:val="none" w:sz="0" w:space="0" w:color="auto"/>
      </w:divBdr>
    </w:div>
    <w:div w:id="1574699085">
      <w:bodyDiv w:val="1"/>
      <w:marLeft w:val="0"/>
      <w:marRight w:val="0"/>
      <w:marTop w:val="0"/>
      <w:marBottom w:val="0"/>
      <w:divBdr>
        <w:top w:val="none" w:sz="0" w:space="0" w:color="auto"/>
        <w:left w:val="none" w:sz="0" w:space="0" w:color="auto"/>
        <w:bottom w:val="none" w:sz="0" w:space="0" w:color="auto"/>
        <w:right w:val="none" w:sz="0" w:space="0" w:color="auto"/>
      </w:divBdr>
    </w:div>
    <w:div w:id="1590844646">
      <w:bodyDiv w:val="1"/>
      <w:marLeft w:val="0"/>
      <w:marRight w:val="0"/>
      <w:marTop w:val="0"/>
      <w:marBottom w:val="0"/>
      <w:divBdr>
        <w:top w:val="none" w:sz="0" w:space="0" w:color="auto"/>
        <w:left w:val="none" w:sz="0" w:space="0" w:color="auto"/>
        <w:bottom w:val="none" w:sz="0" w:space="0" w:color="auto"/>
        <w:right w:val="none" w:sz="0" w:space="0" w:color="auto"/>
      </w:divBdr>
    </w:div>
    <w:div w:id="1648120111">
      <w:bodyDiv w:val="1"/>
      <w:marLeft w:val="0"/>
      <w:marRight w:val="0"/>
      <w:marTop w:val="0"/>
      <w:marBottom w:val="0"/>
      <w:divBdr>
        <w:top w:val="none" w:sz="0" w:space="0" w:color="auto"/>
        <w:left w:val="none" w:sz="0" w:space="0" w:color="auto"/>
        <w:bottom w:val="none" w:sz="0" w:space="0" w:color="auto"/>
        <w:right w:val="none" w:sz="0" w:space="0" w:color="auto"/>
      </w:divBdr>
    </w:div>
    <w:div w:id="1686590505">
      <w:bodyDiv w:val="1"/>
      <w:marLeft w:val="0"/>
      <w:marRight w:val="0"/>
      <w:marTop w:val="0"/>
      <w:marBottom w:val="0"/>
      <w:divBdr>
        <w:top w:val="none" w:sz="0" w:space="0" w:color="auto"/>
        <w:left w:val="none" w:sz="0" w:space="0" w:color="auto"/>
        <w:bottom w:val="none" w:sz="0" w:space="0" w:color="auto"/>
        <w:right w:val="none" w:sz="0" w:space="0" w:color="auto"/>
      </w:divBdr>
    </w:div>
    <w:div w:id="1734237884">
      <w:bodyDiv w:val="1"/>
      <w:marLeft w:val="0"/>
      <w:marRight w:val="0"/>
      <w:marTop w:val="0"/>
      <w:marBottom w:val="0"/>
      <w:divBdr>
        <w:top w:val="none" w:sz="0" w:space="0" w:color="auto"/>
        <w:left w:val="none" w:sz="0" w:space="0" w:color="auto"/>
        <w:bottom w:val="none" w:sz="0" w:space="0" w:color="auto"/>
        <w:right w:val="none" w:sz="0" w:space="0" w:color="auto"/>
      </w:divBdr>
    </w:div>
    <w:div w:id="1770856307">
      <w:bodyDiv w:val="1"/>
      <w:marLeft w:val="0"/>
      <w:marRight w:val="0"/>
      <w:marTop w:val="0"/>
      <w:marBottom w:val="0"/>
      <w:divBdr>
        <w:top w:val="none" w:sz="0" w:space="0" w:color="auto"/>
        <w:left w:val="none" w:sz="0" w:space="0" w:color="auto"/>
        <w:bottom w:val="none" w:sz="0" w:space="0" w:color="auto"/>
        <w:right w:val="none" w:sz="0" w:space="0" w:color="auto"/>
      </w:divBdr>
    </w:div>
    <w:div w:id="1781802739">
      <w:bodyDiv w:val="1"/>
      <w:marLeft w:val="0"/>
      <w:marRight w:val="0"/>
      <w:marTop w:val="0"/>
      <w:marBottom w:val="0"/>
      <w:divBdr>
        <w:top w:val="none" w:sz="0" w:space="0" w:color="auto"/>
        <w:left w:val="none" w:sz="0" w:space="0" w:color="auto"/>
        <w:bottom w:val="none" w:sz="0" w:space="0" w:color="auto"/>
        <w:right w:val="none" w:sz="0" w:space="0" w:color="auto"/>
      </w:divBdr>
    </w:div>
    <w:div w:id="1797411035">
      <w:bodyDiv w:val="1"/>
      <w:marLeft w:val="0"/>
      <w:marRight w:val="0"/>
      <w:marTop w:val="0"/>
      <w:marBottom w:val="0"/>
      <w:divBdr>
        <w:top w:val="none" w:sz="0" w:space="0" w:color="auto"/>
        <w:left w:val="none" w:sz="0" w:space="0" w:color="auto"/>
        <w:bottom w:val="none" w:sz="0" w:space="0" w:color="auto"/>
        <w:right w:val="none" w:sz="0" w:space="0" w:color="auto"/>
      </w:divBdr>
    </w:div>
    <w:div w:id="1800412250">
      <w:bodyDiv w:val="1"/>
      <w:marLeft w:val="0"/>
      <w:marRight w:val="0"/>
      <w:marTop w:val="0"/>
      <w:marBottom w:val="0"/>
      <w:divBdr>
        <w:top w:val="none" w:sz="0" w:space="0" w:color="auto"/>
        <w:left w:val="none" w:sz="0" w:space="0" w:color="auto"/>
        <w:bottom w:val="none" w:sz="0" w:space="0" w:color="auto"/>
        <w:right w:val="none" w:sz="0" w:space="0" w:color="auto"/>
      </w:divBdr>
    </w:div>
    <w:div w:id="1847593990">
      <w:bodyDiv w:val="1"/>
      <w:marLeft w:val="0"/>
      <w:marRight w:val="0"/>
      <w:marTop w:val="0"/>
      <w:marBottom w:val="0"/>
      <w:divBdr>
        <w:top w:val="none" w:sz="0" w:space="0" w:color="auto"/>
        <w:left w:val="none" w:sz="0" w:space="0" w:color="auto"/>
        <w:bottom w:val="none" w:sz="0" w:space="0" w:color="auto"/>
        <w:right w:val="none" w:sz="0" w:space="0" w:color="auto"/>
      </w:divBdr>
    </w:div>
    <w:div w:id="1866093471">
      <w:bodyDiv w:val="1"/>
      <w:marLeft w:val="0"/>
      <w:marRight w:val="0"/>
      <w:marTop w:val="0"/>
      <w:marBottom w:val="0"/>
      <w:divBdr>
        <w:top w:val="none" w:sz="0" w:space="0" w:color="auto"/>
        <w:left w:val="none" w:sz="0" w:space="0" w:color="auto"/>
        <w:bottom w:val="none" w:sz="0" w:space="0" w:color="auto"/>
        <w:right w:val="none" w:sz="0" w:space="0" w:color="auto"/>
      </w:divBdr>
    </w:div>
    <w:div w:id="1883519081">
      <w:bodyDiv w:val="1"/>
      <w:marLeft w:val="0"/>
      <w:marRight w:val="0"/>
      <w:marTop w:val="0"/>
      <w:marBottom w:val="0"/>
      <w:divBdr>
        <w:top w:val="none" w:sz="0" w:space="0" w:color="auto"/>
        <w:left w:val="none" w:sz="0" w:space="0" w:color="auto"/>
        <w:bottom w:val="none" w:sz="0" w:space="0" w:color="auto"/>
        <w:right w:val="none" w:sz="0" w:space="0" w:color="auto"/>
      </w:divBdr>
    </w:div>
    <w:div w:id="1885824444">
      <w:bodyDiv w:val="1"/>
      <w:marLeft w:val="0"/>
      <w:marRight w:val="0"/>
      <w:marTop w:val="0"/>
      <w:marBottom w:val="0"/>
      <w:divBdr>
        <w:top w:val="none" w:sz="0" w:space="0" w:color="auto"/>
        <w:left w:val="none" w:sz="0" w:space="0" w:color="auto"/>
        <w:bottom w:val="none" w:sz="0" w:space="0" w:color="auto"/>
        <w:right w:val="none" w:sz="0" w:space="0" w:color="auto"/>
      </w:divBdr>
    </w:div>
    <w:div w:id="1927491064">
      <w:bodyDiv w:val="1"/>
      <w:marLeft w:val="0"/>
      <w:marRight w:val="0"/>
      <w:marTop w:val="0"/>
      <w:marBottom w:val="0"/>
      <w:divBdr>
        <w:top w:val="none" w:sz="0" w:space="0" w:color="auto"/>
        <w:left w:val="none" w:sz="0" w:space="0" w:color="auto"/>
        <w:bottom w:val="none" w:sz="0" w:space="0" w:color="auto"/>
        <w:right w:val="none" w:sz="0" w:space="0" w:color="auto"/>
      </w:divBdr>
    </w:div>
    <w:div w:id="1928927392">
      <w:bodyDiv w:val="1"/>
      <w:marLeft w:val="0"/>
      <w:marRight w:val="0"/>
      <w:marTop w:val="0"/>
      <w:marBottom w:val="0"/>
      <w:divBdr>
        <w:top w:val="none" w:sz="0" w:space="0" w:color="auto"/>
        <w:left w:val="none" w:sz="0" w:space="0" w:color="auto"/>
        <w:bottom w:val="none" w:sz="0" w:space="0" w:color="auto"/>
        <w:right w:val="none" w:sz="0" w:space="0" w:color="auto"/>
      </w:divBdr>
    </w:div>
    <w:div w:id="2007856591">
      <w:bodyDiv w:val="1"/>
      <w:marLeft w:val="0"/>
      <w:marRight w:val="0"/>
      <w:marTop w:val="0"/>
      <w:marBottom w:val="0"/>
      <w:divBdr>
        <w:top w:val="none" w:sz="0" w:space="0" w:color="auto"/>
        <w:left w:val="none" w:sz="0" w:space="0" w:color="auto"/>
        <w:bottom w:val="none" w:sz="0" w:space="0" w:color="auto"/>
        <w:right w:val="none" w:sz="0" w:space="0" w:color="auto"/>
      </w:divBdr>
    </w:div>
    <w:div w:id="2019965259">
      <w:bodyDiv w:val="1"/>
      <w:marLeft w:val="0"/>
      <w:marRight w:val="0"/>
      <w:marTop w:val="0"/>
      <w:marBottom w:val="0"/>
      <w:divBdr>
        <w:top w:val="none" w:sz="0" w:space="0" w:color="auto"/>
        <w:left w:val="none" w:sz="0" w:space="0" w:color="auto"/>
        <w:bottom w:val="none" w:sz="0" w:space="0" w:color="auto"/>
        <w:right w:val="none" w:sz="0" w:space="0" w:color="auto"/>
      </w:divBdr>
    </w:div>
    <w:div w:id="2056076498">
      <w:bodyDiv w:val="1"/>
      <w:marLeft w:val="0"/>
      <w:marRight w:val="0"/>
      <w:marTop w:val="0"/>
      <w:marBottom w:val="0"/>
      <w:divBdr>
        <w:top w:val="none" w:sz="0" w:space="0" w:color="auto"/>
        <w:left w:val="none" w:sz="0" w:space="0" w:color="auto"/>
        <w:bottom w:val="none" w:sz="0" w:space="0" w:color="auto"/>
        <w:right w:val="none" w:sz="0" w:space="0" w:color="auto"/>
      </w:divBdr>
    </w:div>
    <w:div w:id="2080708183">
      <w:bodyDiv w:val="1"/>
      <w:marLeft w:val="0"/>
      <w:marRight w:val="0"/>
      <w:marTop w:val="0"/>
      <w:marBottom w:val="0"/>
      <w:divBdr>
        <w:top w:val="none" w:sz="0" w:space="0" w:color="auto"/>
        <w:left w:val="none" w:sz="0" w:space="0" w:color="auto"/>
        <w:bottom w:val="none" w:sz="0" w:space="0" w:color="auto"/>
        <w:right w:val="none" w:sz="0" w:space="0" w:color="auto"/>
      </w:divBdr>
    </w:div>
    <w:div w:id="2083944673">
      <w:bodyDiv w:val="1"/>
      <w:marLeft w:val="0"/>
      <w:marRight w:val="0"/>
      <w:marTop w:val="0"/>
      <w:marBottom w:val="0"/>
      <w:divBdr>
        <w:top w:val="none" w:sz="0" w:space="0" w:color="auto"/>
        <w:left w:val="none" w:sz="0" w:space="0" w:color="auto"/>
        <w:bottom w:val="none" w:sz="0" w:space="0" w:color="auto"/>
        <w:right w:val="none" w:sz="0" w:space="0" w:color="auto"/>
      </w:divBdr>
    </w:div>
    <w:div w:id="212383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E621-FFE3-47BD-ACA7-8144F78A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9340</Words>
  <Characters>53238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dc:creator>
  <cp:lastModifiedBy>office user</cp:lastModifiedBy>
  <cp:revision>16</cp:revision>
  <dcterms:created xsi:type="dcterms:W3CDTF">2022-05-07T19:13:00Z</dcterms:created>
  <dcterms:modified xsi:type="dcterms:W3CDTF">2022-06-28T11:18:00Z</dcterms:modified>
</cp:coreProperties>
</file>