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A5" w:rsidRPr="00665B0E" w:rsidRDefault="00EF6DA5" w:rsidP="00CA414B">
      <w:pPr>
        <w:spacing w:after="0" w:line="360" w:lineRule="auto"/>
        <w:jc w:val="both"/>
        <w:rPr>
          <w:rFonts w:ascii="Book Antiqua" w:hAnsi="Book Antiqua" w:cs="Tahoma"/>
          <w:b/>
          <w:sz w:val="24"/>
        </w:rPr>
      </w:pPr>
      <w:r w:rsidRPr="00665B0E">
        <w:rPr>
          <w:rFonts w:ascii="Book Antiqua" w:hAnsi="Book Antiqua" w:cs="Tahoma"/>
          <w:b/>
          <w:sz w:val="24"/>
        </w:rPr>
        <w:t xml:space="preserve">Name of journal: World Journal of Clinical </w:t>
      </w:r>
      <w:proofErr w:type="spellStart"/>
      <w:r w:rsidRPr="00665B0E">
        <w:rPr>
          <w:rFonts w:ascii="Book Antiqua" w:hAnsi="Book Antiqua" w:cs="Tahoma"/>
          <w:b/>
          <w:sz w:val="24"/>
        </w:rPr>
        <w:t>Pediatrics</w:t>
      </w:r>
      <w:proofErr w:type="spellEnd"/>
    </w:p>
    <w:p w:rsidR="00EF6DA5" w:rsidRPr="00665B0E" w:rsidRDefault="00EF6DA5" w:rsidP="00CA414B">
      <w:pPr>
        <w:spacing w:after="0" w:line="360" w:lineRule="auto"/>
        <w:jc w:val="both"/>
        <w:rPr>
          <w:rFonts w:ascii="Book Antiqua" w:hAnsi="Book Antiqua" w:cs="Tahoma"/>
          <w:b/>
          <w:sz w:val="24"/>
        </w:rPr>
      </w:pPr>
      <w:r w:rsidRPr="00665B0E">
        <w:rPr>
          <w:rFonts w:ascii="Book Antiqua" w:hAnsi="Book Antiqua" w:cs="Tahoma"/>
          <w:b/>
          <w:sz w:val="24"/>
        </w:rPr>
        <w:t>ESPS Manuscript NO:</w:t>
      </w:r>
      <w:r w:rsidRPr="00665B0E">
        <w:rPr>
          <w:rFonts w:ascii="Book Antiqua" w:hAnsi="Book Antiqua" w:cs="Tahoma" w:hint="eastAsia"/>
          <w:b/>
          <w:sz w:val="24"/>
        </w:rPr>
        <w:t xml:space="preserve"> 7635</w:t>
      </w:r>
    </w:p>
    <w:p w:rsidR="00EF6DA5" w:rsidRPr="00665B0E" w:rsidRDefault="00EF6DA5" w:rsidP="00CA414B">
      <w:pPr>
        <w:spacing w:after="0" w:line="360" w:lineRule="auto"/>
        <w:jc w:val="both"/>
        <w:rPr>
          <w:rFonts w:ascii="Book Antiqua" w:hAnsi="Book Antiqua" w:cs="Arial"/>
          <w:b/>
          <w:bCs/>
          <w:sz w:val="24"/>
        </w:rPr>
      </w:pPr>
      <w:r w:rsidRPr="00665B0E">
        <w:rPr>
          <w:rFonts w:ascii="Book Antiqua" w:hAnsi="Book Antiqua" w:cs="Tahoma"/>
          <w:b/>
          <w:sz w:val="24"/>
        </w:rPr>
        <w:t>Columns:</w:t>
      </w:r>
      <w:r w:rsidRPr="00665B0E">
        <w:rPr>
          <w:rFonts w:ascii="Book Antiqua" w:hAnsi="Book Antiqua" w:cs="Tahoma" w:hint="eastAsia"/>
          <w:b/>
          <w:sz w:val="24"/>
        </w:rPr>
        <w:t xml:space="preserve"> </w:t>
      </w:r>
      <w:r w:rsidR="004F7551" w:rsidRPr="00665B0E">
        <w:rPr>
          <w:rFonts w:ascii="Book Antiqua" w:hAnsi="Book Antiqua" w:cs="Arial"/>
          <w:b/>
          <w:bCs/>
          <w:sz w:val="24"/>
        </w:rPr>
        <w:t>TOPIC HIGHLIGHT</w:t>
      </w:r>
    </w:p>
    <w:p w:rsidR="00EF6DA5" w:rsidRPr="00665B0E" w:rsidRDefault="00EF6DA5" w:rsidP="00CA414B">
      <w:pPr>
        <w:spacing w:after="0" w:line="360" w:lineRule="auto"/>
        <w:jc w:val="both"/>
        <w:rPr>
          <w:rFonts w:ascii="Book Antiqua" w:hAnsi="Book Antiqua"/>
          <w:bCs/>
          <w:sz w:val="24"/>
          <w:szCs w:val="24"/>
        </w:rPr>
      </w:pPr>
    </w:p>
    <w:p w:rsidR="00C90E14" w:rsidRPr="00665B0E" w:rsidRDefault="00C90E14" w:rsidP="00CA414B">
      <w:pPr>
        <w:tabs>
          <w:tab w:val="left" w:pos="1875"/>
        </w:tabs>
        <w:spacing w:after="0" w:line="360" w:lineRule="auto"/>
        <w:rPr>
          <w:rFonts w:ascii="Book Antiqua" w:hAnsi="Book Antiqua" w:cs="宋体"/>
          <w:sz w:val="24"/>
          <w:highlight w:val="yellow"/>
        </w:rPr>
      </w:pPr>
      <w:r w:rsidRPr="00665B0E">
        <w:rPr>
          <w:rFonts w:ascii="Book Antiqua" w:hAnsi="Book Antiqua"/>
          <w:sz w:val="24"/>
          <w:szCs w:val="24"/>
        </w:rPr>
        <w:t>Keith Collard, PhD, Associate Professor</w:t>
      </w:r>
      <w:r w:rsidRPr="00665B0E">
        <w:rPr>
          <w:rFonts w:ascii="Book Antiqua" w:hAnsi="Book Antiqua" w:hint="eastAsia"/>
          <w:sz w:val="24"/>
          <w:szCs w:val="24"/>
        </w:rPr>
        <w:t xml:space="preserve">, </w:t>
      </w:r>
      <w:r w:rsidRPr="00665B0E">
        <w:rPr>
          <w:rFonts w:ascii="Book Antiqua" w:hAnsi="Book Antiqua"/>
          <w:i/>
          <w:sz w:val="24"/>
        </w:rPr>
        <w:t>Series Editor</w:t>
      </w:r>
    </w:p>
    <w:p w:rsidR="00C90E14" w:rsidRPr="00665B0E" w:rsidRDefault="00C90E14" w:rsidP="00CA414B">
      <w:pPr>
        <w:spacing w:after="0" w:line="360" w:lineRule="auto"/>
        <w:jc w:val="both"/>
        <w:rPr>
          <w:rFonts w:ascii="Book Antiqua" w:hAnsi="Book Antiqua"/>
          <w:b/>
          <w:sz w:val="24"/>
          <w:szCs w:val="24"/>
        </w:rPr>
      </w:pPr>
    </w:p>
    <w:p w:rsidR="00A761FA" w:rsidRPr="00665B0E" w:rsidRDefault="00A761FA" w:rsidP="00CA414B">
      <w:pPr>
        <w:spacing w:after="0" w:line="360" w:lineRule="auto"/>
        <w:jc w:val="both"/>
        <w:rPr>
          <w:rFonts w:ascii="Book Antiqua" w:hAnsi="Book Antiqua"/>
          <w:bCs/>
          <w:sz w:val="24"/>
          <w:szCs w:val="24"/>
        </w:rPr>
      </w:pPr>
      <w:r w:rsidRPr="00665B0E">
        <w:rPr>
          <w:rFonts w:ascii="Book Antiqua" w:hAnsi="Book Antiqua"/>
          <w:bCs/>
          <w:sz w:val="24"/>
          <w:szCs w:val="24"/>
        </w:rPr>
        <w:t>Transfusion related morbidity in premature babies: possible mechanism</w:t>
      </w:r>
      <w:r w:rsidR="00A209EE">
        <w:rPr>
          <w:rFonts w:ascii="Book Antiqua" w:hAnsi="Book Antiqua"/>
          <w:bCs/>
          <w:sz w:val="24"/>
          <w:szCs w:val="24"/>
        </w:rPr>
        <w:t>s and implications for practice</w:t>
      </w:r>
    </w:p>
    <w:p w:rsidR="000F2421" w:rsidRPr="00665B0E" w:rsidRDefault="000F2421" w:rsidP="00CA414B">
      <w:pPr>
        <w:spacing w:after="0" w:line="360" w:lineRule="auto"/>
        <w:jc w:val="both"/>
        <w:rPr>
          <w:rFonts w:ascii="Book Antiqua" w:hAnsi="Book Antiqua"/>
          <w:sz w:val="24"/>
          <w:szCs w:val="24"/>
        </w:rPr>
      </w:pPr>
    </w:p>
    <w:p w:rsidR="00EC3991" w:rsidRPr="00665B0E" w:rsidRDefault="00E95BCC" w:rsidP="00CA414B">
      <w:pPr>
        <w:spacing w:after="0" w:line="360" w:lineRule="auto"/>
        <w:jc w:val="both"/>
        <w:rPr>
          <w:rFonts w:ascii="Book Antiqua" w:hAnsi="Book Antiqua"/>
          <w:sz w:val="24"/>
          <w:szCs w:val="24"/>
        </w:rPr>
      </w:pPr>
      <w:proofErr w:type="gramStart"/>
      <w:r w:rsidRPr="00665B0E">
        <w:rPr>
          <w:rFonts w:ascii="Book Antiqua" w:hAnsi="Book Antiqua"/>
          <w:sz w:val="24"/>
          <w:szCs w:val="24"/>
        </w:rPr>
        <w:t xml:space="preserve">Collard </w:t>
      </w:r>
      <w:r w:rsidR="000F2421" w:rsidRPr="00665B0E">
        <w:rPr>
          <w:rFonts w:ascii="Book Antiqua" w:hAnsi="Book Antiqua" w:hint="eastAsia"/>
          <w:sz w:val="24"/>
          <w:szCs w:val="24"/>
        </w:rPr>
        <w:t>KJ.</w:t>
      </w:r>
      <w:proofErr w:type="gramEnd"/>
      <w:r w:rsidRPr="00665B0E">
        <w:rPr>
          <w:rFonts w:ascii="Book Antiqua" w:hAnsi="Book Antiqua"/>
          <w:sz w:val="24"/>
          <w:szCs w:val="24"/>
        </w:rPr>
        <w:t xml:space="preserve"> </w:t>
      </w:r>
      <w:r w:rsidR="00EC3991" w:rsidRPr="00665B0E">
        <w:rPr>
          <w:rFonts w:ascii="Book Antiqua" w:hAnsi="Book Antiqua"/>
          <w:sz w:val="24"/>
          <w:szCs w:val="24"/>
        </w:rPr>
        <w:t xml:space="preserve">Adverse effects of blood transfusion </w:t>
      </w:r>
    </w:p>
    <w:p w:rsidR="00EC3991" w:rsidRPr="00665B0E" w:rsidRDefault="00EC3991" w:rsidP="00CA414B">
      <w:pPr>
        <w:spacing w:after="0" w:line="360" w:lineRule="auto"/>
        <w:jc w:val="both"/>
        <w:rPr>
          <w:rFonts w:ascii="Book Antiqua" w:hAnsi="Book Antiqua"/>
          <w:b/>
          <w:bCs/>
          <w:sz w:val="24"/>
          <w:szCs w:val="24"/>
        </w:rPr>
      </w:pPr>
    </w:p>
    <w:p w:rsidR="00A761FA" w:rsidRPr="00665B0E" w:rsidRDefault="00A761FA" w:rsidP="00CA414B">
      <w:pPr>
        <w:spacing w:after="0" w:line="360" w:lineRule="auto"/>
        <w:jc w:val="both"/>
        <w:rPr>
          <w:rFonts w:ascii="Book Antiqua" w:hAnsi="Book Antiqua"/>
          <w:sz w:val="24"/>
          <w:szCs w:val="24"/>
        </w:rPr>
      </w:pPr>
      <w:r w:rsidRPr="00665B0E">
        <w:rPr>
          <w:rFonts w:ascii="Book Antiqua" w:hAnsi="Book Antiqua"/>
          <w:sz w:val="24"/>
          <w:szCs w:val="24"/>
        </w:rPr>
        <w:t>Keith James Collard</w:t>
      </w:r>
      <w:r w:rsidR="00EB72CD">
        <w:rPr>
          <w:rFonts w:ascii="Book Antiqua" w:hAnsi="Book Antiqua"/>
          <w:sz w:val="24"/>
          <w:szCs w:val="24"/>
        </w:rPr>
        <w:t xml:space="preserve"> </w:t>
      </w:r>
    </w:p>
    <w:p w:rsidR="00E95BCC" w:rsidRPr="00665B0E" w:rsidRDefault="00E95BCC" w:rsidP="00CA414B">
      <w:pPr>
        <w:spacing w:after="0" w:line="360" w:lineRule="auto"/>
        <w:jc w:val="both"/>
        <w:rPr>
          <w:rFonts w:ascii="Book Antiqua" w:hAnsi="Book Antiqua"/>
          <w:sz w:val="24"/>
          <w:szCs w:val="24"/>
        </w:rPr>
      </w:pPr>
    </w:p>
    <w:p w:rsidR="000F5521" w:rsidRPr="00665B0E" w:rsidRDefault="00E95BCC" w:rsidP="00CA414B">
      <w:pPr>
        <w:spacing w:after="0" w:line="360" w:lineRule="auto"/>
        <w:jc w:val="both"/>
        <w:rPr>
          <w:rFonts w:ascii="Book Antiqua" w:hAnsi="Book Antiqua"/>
          <w:sz w:val="24"/>
          <w:szCs w:val="24"/>
        </w:rPr>
      </w:pPr>
      <w:r w:rsidRPr="00665B0E">
        <w:rPr>
          <w:rFonts w:ascii="Book Antiqua" w:hAnsi="Book Antiqua"/>
          <w:b/>
          <w:sz w:val="24"/>
          <w:szCs w:val="24"/>
        </w:rPr>
        <w:t>Keith James Collard</w:t>
      </w:r>
      <w:r w:rsidRPr="00665B0E">
        <w:rPr>
          <w:rFonts w:ascii="Book Antiqua" w:hAnsi="Book Antiqua" w:hint="eastAsia"/>
          <w:b/>
          <w:sz w:val="24"/>
          <w:szCs w:val="24"/>
        </w:rPr>
        <w:t xml:space="preserve">, </w:t>
      </w:r>
      <w:r w:rsidR="000F5521" w:rsidRPr="00665B0E">
        <w:rPr>
          <w:rFonts w:ascii="Book Antiqua" w:hAnsi="Book Antiqua"/>
          <w:sz w:val="24"/>
          <w:szCs w:val="24"/>
        </w:rPr>
        <w:t>Peninsula Allied Health Centre, School of Health Professions,</w:t>
      </w:r>
      <w:r w:rsidR="000F5521" w:rsidRPr="00665B0E">
        <w:rPr>
          <w:rFonts w:ascii="Book Antiqua" w:hAnsi="Book Antiqua" w:hint="eastAsia"/>
          <w:sz w:val="24"/>
          <w:szCs w:val="24"/>
        </w:rPr>
        <w:t xml:space="preserve"> </w:t>
      </w:r>
      <w:r w:rsidR="000F5521" w:rsidRPr="00665B0E">
        <w:rPr>
          <w:rFonts w:ascii="Book Antiqua" w:hAnsi="Book Antiqua"/>
          <w:sz w:val="24"/>
          <w:szCs w:val="24"/>
        </w:rPr>
        <w:t xml:space="preserve">Faculty of Health </w:t>
      </w:r>
      <w:r w:rsidRPr="00665B0E">
        <w:rPr>
          <w:rFonts w:ascii="Book Antiqua" w:hAnsi="Book Antiqua"/>
          <w:sz w:val="24"/>
          <w:szCs w:val="24"/>
        </w:rPr>
        <w:t>and</w:t>
      </w:r>
      <w:r w:rsidR="000F5521" w:rsidRPr="00665B0E">
        <w:rPr>
          <w:rFonts w:ascii="Book Antiqua" w:hAnsi="Book Antiqua"/>
          <w:sz w:val="24"/>
          <w:szCs w:val="24"/>
        </w:rPr>
        <w:t xml:space="preserve"> Human Sciences, </w:t>
      </w:r>
      <w:r w:rsidR="00A761FA" w:rsidRPr="00665B0E">
        <w:rPr>
          <w:rFonts w:ascii="Book Antiqua" w:hAnsi="Book Antiqua"/>
          <w:sz w:val="24"/>
          <w:szCs w:val="24"/>
        </w:rPr>
        <w:t>University of Plymouth</w:t>
      </w:r>
      <w:r w:rsidR="000F5521" w:rsidRPr="00665B0E">
        <w:rPr>
          <w:rFonts w:ascii="Book Antiqua" w:hAnsi="Book Antiqua" w:hint="eastAsia"/>
          <w:sz w:val="24"/>
          <w:szCs w:val="24"/>
        </w:rPr>
        <w:t>,</w:t>
      </w:r>
      <w:r w:rsidR="00A761FA" w:rsidRPr="00665B0E">
        <w:rPr>
          <w:rFonts w:ascii="Book Antiqua" w:hAnsi="Book Antiqua"/>
          <w:sz w:val="24"/>
          <w:szCs w:val="24"/>
        </w:rPr>
        <w:t xml:space="preserve"> </w:t>
      </w:r>
      <w:r w:rsidR="000F5521" w:rsidRPr="00665B0E">
        <w:rPr>
          <w:rFonts w:ascii="Book Antiqua" w:hAnsi="Book Antiqua"/>
          <w:sz w:val="24"/>
          <w:szCs w:val="24"/>
        </w:rPr>
        <w:t xml:space="preserve">Plymouth, PL6 8BH, </w:t>
      </w:r>
      <w:r w:rsidRPr="00665B0E">
        <w:rPr>
          <w:rFonts w:ascii="Book Antiqua" w:hAnsi="Book Antiqua" w:cs="Garamond"/>
          <w:sz w:val="24"/>
          <w:szCs w:val="24"/>
        </w:rPr>
        <w:t>United Kingdom</w:t>
      </w:r>
    </w:p>
    <w:p w:rsidR="00A761FA" w:rsidRPr="00665B0E" w:rsidRDefault="00A761FA" w:rsidP="00CA414B">
      <w:pPr>
        <w:spacing w:after="0" w:line="360" w:lineRule="auto"/>
        <w:jc w:val="both"/>
        <w:rPr>
          <w:rFonts w:ascii="Book Antiqua" w:hAnsi="Book Antiqua"/>
          <w:sz w:val="24"/>
          <w:szCs w:val="24"/>
        </w:rPr>
      </w:pPr>
    </w:p>
    <w:p w:rsidR="00BB09FB" w:rsidRPr="00665B0E" w:rsidRDefault="00BB09FB" w:rsidP="00CA414B">
      <w:pPr>
        <w:spacing w:after="0" w:line="360" w:lineRule="auto"/>
        <w:rPr>
          <w:rFonts w:ascii="Book Antiqua" w:hAnsi="Book Antiqua"/>
          <w:b/>
          <w:sz w:val="24"/>
        </w:rPr>
      </w:pPr>
      <w:bookmarkStart w:id="0" w:name="OLE_LINK70"/>
      <w:bookmarkStart w:id="1" w:name="OLE_LINK71"/>
      <w:bookmarkStart w:id="2" w:name="OLE_LINK273"/>
      <w:bookmarkStart w:id="3" w:name="OLE_LINK292"/>
      <w:r w:rsidRPr="00665B0E">
        <w:rPr>
          <w:rFonts w:ascii="Book Antiqua" w:eastAsia="MS Mincho" w:hAnsi="Book Antiqua"/>
          <w:b/>
          <w:sz w:val="24"/>
          <w:lang w:eastAsia="ja-JP"/>
        </w:rPr>
        <w:t>Author contributions:</w:t>
      </w:r>
      <w:r w:rsidR="008A12FD" w:rsidRPr="00665B0E">
        <w:rPr>
          <w:rFonts w:ascii="Book Antiqua" w:hAnsi="Book Antiqua" w:hint="eastAsia"/>
          <w:b/>
          <w:sz w:val="24"/>
        </w:rPr>
        <w:t xml:space="preserve"> </w:t>
      </w:r>
      <w:r w:rsidR="008A12FD" w:rsidRPr="00665B0E">
        <w:rPr>
          <w:rFonts w:ascii="Book Antiqua" w:hAnsi="Book Antiqua"/>
          <w:sz w:val="24"/>
          <w:szCs w:val="24"/>
        </w:rPr>
        <w:t xml:space="preserve">Collard </w:t>
      </w:r>
      <w:r w:rsidR="008A12FD" w:rsidRPr="00665B0E">
        <w:rPr>
          <w:rFonts w:ascii="Book Antiqua" w:hAnsi="Book Antiqua" w:hint="eastAsia"/>
          <w:sz w:val="24"/>
          <w:szCs w:val="24"/>
        </w:rPr>
        <w:t xml:space="preserve">KJ </w:t>
      </w:r>
      <w:r w:rsidR="004513B5" w:rsidRPr="00665B0E">
        <w:rPr>
          <w:rFonts w:ascii="Book Antiqua" w:hAnsi="Book Antiqua" w:cs="Tahoma"/>
          <w:spacing w:val="-5"/>
          <w:sz w:val="24"/>
        </w:rPr>
        <w:t>solely contributed to this paper.</w:t>
      </w:r>
    </w:p>
    <w:bookmarkEnd w:id="0"/>
    <w:bookmarkEnd w:id="1"/>
    <w:bookmarkEnd w:id="2"/>
    <w:bookmarkEnd w:id="3"/>
    <w:p w:rsidR="00BB09FB" w:rsidRPr="00665B0E" w:rsidRDefault="00BB09FB" w:rsidP="00CA414B">
      <w:pPr>
        <w:spacing w:after="0" w:line="360" w:lineRule="auto"/>
        <w:jc w:val="both"/>
        <w:rPr>
          <w:rFonts w:ascii="Book Antiqua" w:hAnsi="Book Antiqua"/>
          <w:sz w:val="24"/>
          <w:szCs w:val="24"/>
        </w:rPr>
      </w:pPr>
    </w:p>
    <w:p w:rsidR="009C5DD5" w:rsidRPr="00665B0E" w:rsidRDefault="009C5DD5" w:rsidP="00CA414B">
      <w:pPr>
        <w:spacing w:after="0" w:line="360" w:lineRule="auto"/>
        <w:rPr>
          <w:rFonts w:ascii="Book Antiqua" w:hAnsi="Book Antiqua"/>
          <w:sz w:val="24"/>
          <w:szCs w:val="24"/>
        </w:rPr>
      </w:pPr>
      <w:r w:rsidRPr="00665B0E">
        <w:rPr>
          <w:rFonts w:ascii="Book Antiqua" w:hAnsi="Book Antiqua"/>
          <w:b/>
          <w:sz w:val="24"/>
        </w:rPr>
        <w:t>Supported by</w:t>
      </w:r>
      <w:r w:rsidRPr="00665B0E">
        <w:rPr>
          <w:rFonts w:ascii="Book Antiqua" w:hAnsi="Book Antiqua"/>
          <w:sz w:val="24"/>
          <w:szCs w:val="24"/>
        </w:rPr>
        <w:t xml:space="preserve"> </w:t>
      </w:r>
      <w:proofErr w:type="gramStart"/>
      <w:r w:rsidRPr="00665B0E">
        <w:rPr>
          <w:rFonts w:ascii="Book Antiqua" w:hAnsi="Book Antiqua"/>
          <w:sz w:val="24"/>
          <w:szCs w:val="24"/>
        </w:rPr>
        <w:t>The</w:t>
      </w:r>
      <w:proofErr w:type="gramEnd"/>
      <w:r w:rsidRPr="00665B0E">
        <w:rPr>
          <w:rFonts w:ascii="Book Antiqua" w:hAnsi="Book Antiqua"/>
          <w:sz w:val="24"/>
          <w:szCs w:val="24"/>
        </w:rPr>
        <w:t xml:space="preserve"> </w:t>
      </w:r>
      <w:proofErr w:type="spellStart"/>
      <w:r w:rsidRPr="00665B0E">
        <w:rPr>
          <w:rFonts w:ascii="Book Antiqua" w:hAnsi="Book Antiqua"/>
          <w:sz w:val="24"/>
          <w:szCs w:val="24"/>
        </w:rPr>
        <w:t>Northcott</w:t>
      </w:r>
      <w:proofErr w:type="spellEnd"/>
      <w:r w:rsidRPr="00665B0E">
        <w:rPr>
          <w:rFonts w:ascii="Book Antiqua" w:hAnsi="Book Antiqua"/>
          <w:sz w:val="24"/>
          <w:szCs w:val="24"/>
        </w:rPr>
        <w:t xml:space="preserve"> Devon Medical Foundation and the NHS SW Research</w:t>
      </w:r>
      <w:r w:rsidR="000038D3" w:rsidRPr="00665B0E">
        <w:rPr>
          <w:rFonts w:ascii="Book Antiqua" w:hAnsi="Book Antiqua" w:hint="eastAsia"/>
          <w:sz w:val="24"/>
          <w:szCs w:val="24"/>
        </w:rPr>
        <w:t>;</w:t>
      </w:r>
      <w:r w:rsidRPr="00665B0E">
        <w:rPr>
          <w:rFonts w:ascii="Book Antiqua" w:hAnsi="Book Antiqua"/>
          <w:sz w:val="24"/>
          <w:szCs w:val="24"/>
        </w:rPr>
        <w:t xml:space="preserve"> and Development Fund</w:t>
      </w:r>
    </w:p>
    <w:p w:rsidR="00922D2D" w:rsidRDefault="00922D2D" w:rsidP="00CA414B">
      <w:pPr>
        <w:spacing w:after="0" w:line="360" w:lineRule="auto"/>
        <w:jc w:val="both"/>
        <w:rPr>
          <w:rFonts w:ascii="Book Antiqua" w:hAnsi="Book Antiqua"/>
          <w:sz w:val="24"/>
          <w:szCs w:val="24"/>
        </w:rPr>
      </w:pPr>
    </w:p>
    <w:p w:rsidR="00CE4DA0" w:rsidRPr="00665B0E" w:rsidRDefault="00A761FA" w:rsidP="00CA414B">
      <w:pPr>
        <w:spacing w:after="0" w:line="360" w:lineRule="auto"/>
        <w:jc w:val="both"/>
        <w:rPr>
          <w:rFonts w:ascii="Book Antiqua" w:hAnsi="Book Antiqua"/>
          <w:sz w:val="24"/>
          <w:szCs w:val="24"/>
        </w:rPr>
      </w:pPr>
      <w:r w:rsidRPr="00665B0E">
        <w:rPr>
          <w:rFonts w:ascii="Book Antiqua" w:hAnsi="Book Antiqua"/>
          <w:b/>
          <w:bCs/>
          <w:sz w:val="24"/>
          <w:szCs w:val="24"/>
        </w:rPr>
        <w:t xml:space="preserve">Correspondence to: </w:t>
      </w:r>
      <w:r w:rsidRPr="00665B0E">
        <w:rPr>
          <w:rFonts w:ascii="Book Antiqua" w:hAnsi="Book Antiqua"/>
          <w:b/>
          <w:sz w:val="24"/>
          <w:szCs w:val="24"/>
        </w:rPr>
        <w:t>Keith Collard,</w:t>
      </w:r>
      <w:r w:rsidR="000F5521" w:rsidRPr="00665B0E">
        <w:rPr>
          <w:rFonts w:ascii="Book Antiqua" w:hAnsi="Book Antiqua"/>
          <w:sz w:val="24"/>
          <w:szCs w:val="24"/>
        </w:rPr>
        <w:t xml:space="preserve"> </w:t>
      </w:r>
      <w:r w:rsidR="00C90E14" w:rsidRPr="00665B0E">
        <w:rPr>
          <w:rFonts w:ascii="Book Antiqua" w:hAnsi="Book Antiqua"/>
          <w:b/>
          <w:sz w:val="24"/>
          <w:szCs w:val="24"/>
        </w:rPr>
        <w:t>PhD, Associate Professor</w:t>
      </w:r>
      <w:r w:rsidR="00C90E14" w:rsidRPr="00665B0E">
        <w:rPr>
          <w:rFonts w:ascii="Book Antiqua" w:hAnsi="Book Antiqua" w:hint="eastAsia"/>
          <w:b/>
          <w:sz w:val="24"/>
          <w:szCs w:val="24"/>
        </w:rPr>
        <w:t>,</w:t>
      </w:r>
      <w:r w:rsidR="00C90E14" w:rsidRPr="00665B0E">
        <w:rPr>
          <w:rFonts w:ascii="Book Antiqua" w:hAnsi="Book Antiqua" w:hint="eastAsia"/>
          <w:sz w:val="24"/>
          <w:szCs w:val="24"/>
        </w:rPr>
        <w:t xml:space="preserve"> </w:t>
      </w:r>
      <w:r w:rsidR="000F5521" w:rsidRPr="00665B0E">
        <w:rPr>
          <w:rFonts w:ascii="Book Antiqua" w:hAnsi="Book Antiqua"/>
          <w:sz w:val="24"/>
          <w:szCs w:val="24"/>
        </w:rPr>
        <w:t>Peninsula Allied Health Centre, School of Health Professions,</w:t>
      </w:r>
      <w:r w:rsidR="000F5521" w:rsidRPr="00665B0E">
        <w:rPr>
          <w:rFonts w:ascii="Book Antiqua" w:hAnsi="Book Antiqua" w:hint="eastAsia"/>
          <w:sz w:val="24"/>
          <w:szCs w:val="24"/>
        </w:rPr>
        <w:t xml:space="preserve"> </w:t>
      </w:r>
      <w:r w:rsidR="000F5521" w:rsidRPr="00665B0E">
        <w:rPr>
          <w:rFonts w:ascii="Book Antiqua" w:hAnsi="Book Antiqua"/>
          <w:sz w:val="24"/>
          <w:szCs w:val="24"/>
        </w:rPr>
        <w:t xml:space="preserve">Faculty of Health </w:t>
      </w:r>
      <w:r w:rsidR="00E95BCC" w:rsidRPr="00665B0E">
        <w:rPr>
          <w:rFonts w:ascii="Book Antiqua" w:hAnsi="Book Antiqua"/>
          <w:sz w:val="24"/>
          <w:szCs w:val="24"/>
        </w:rPr>
        <w:t>and</w:t>
      </w:r>
      <w:r w:rsidR="000F5521" w:rsidRPr="00665B0E">
        <w:rPr>
          <w:rFonts w:ascii="Book Antiqua" w:hAnsi="Book Antiqua"/>
          <w:sz w:val="24"/>
          <w:szCs w:val="24"/>
        </w:rPr>
        <w:t xml:space="preserve"> Human Sciences, University of Plymouth</w:t>
      </w:r>
      <w:r w:rsidR="000F5521" w:rsidRPr="00665B0E">
        <w:rPr>
          <w:rFonts w:ascii="Book Antiqua" w:hAnsi="Book Antiqua" w:hint="eastAsia"/>
          <w:sz w:val="24"/>
          <w:szCs w:val="24"/>
        </w:rPr>
        <w:t>,</w:t>
      </w:r>
      <w:r w:rsidR="00EB72CD">
        <w:rPr>
          <w:rFonts w:ascii="Book Antiqua" w:hAnsi="Book Antiqua"/>
          <w:sz w:val="24"/>
          <w:szCs w:val="24"/>
        </w:rPr>
        <w:t xml:space="preserve"> </w:t>
      </w:r>
      <w:proofErr w:type="spellStart"/>
      <w:r w:rsidRPr="00665B0E">
        <w:rPr>
          <w:rFonts w:ascii="Book Antiqua" w:hAnsi="Book Antiqua"/>
          <w:sz w:val="24"/>
          <w:szCs w:val="24"/>
        </w:rPr>
        <w:t>Derriford</w:t>
      </w:r>
      <w:proofErr w:type="spellEnd"/>
      <w:r w:rsidRPr="00665B0E">
        <w:rPr>
          <w:rFonts w:ascii="Book Antiqua" w:hAnsi="Book Antiqua"/>
          <w:sz w:val="24"/>
          <w:szCs w:val="24"/>
        </w:rPr>
        <w:t xml:space="preserve"> Road, Plymouth, PL6 8BH, </w:t>
      </w:r>
      <w:r w:rsidR="00CE4DA0" w:rsidRPr="00665B0E">
        <w:rPr>
          <w:rFonts w:ascii="Book Antiqua" w:hAnsi="Book Antiqua" w:cs="Garamond"/>
          <w:sz w:val="24"/>
          <w:szCs w:val="24"/>
        </w:rPr>
        <w:t>United Kingdom</w:t>
      </w:r>
      <w:r w:rsidR="00306DB6" w:rsidRPr="00665B0E">
        <w:rPr>
          <w:rFonts w:ascii="Book Antiqua" w:hAnsi="Book Antiqua" w:cs="Garamond" w:hint="eastAsia"/>
          <w:sz w:val="24"/>
          <w:szCs w:val="24"/>
        </w:rPr>
        <w:t xml:space="preserve">. </w:t>
      </w:r>
      <w:hyperlink r:id="rId9" w:history="1">
        <w:r w:rsidR="00306DB6" w:rsidRPr="001D7D30">
          <w:rPr>
            <w:rStyle w:val="a8"/>
            <w:rFonts w:ascii="Book Antiqua" w:hAnsi="Book Antiqua"/>
            <w:color w:val="auto"/>
            <w:sz w:val="24"/>
            <w:szCs w:val="24"/>
            <w:u w:val="none"/>
            <w:lang w:val="pt-BR"/>
          </w:rPr>
          <w:t>keith.collard@plymouth.ac.uk</w:t>
        </w:r>
      </w:hyperlink>
    </w:p>
    <w:p w:rsidR="00306DB6" w:rsidRPr="00665B0E" w:rsidRDefault="00306DB6" w:rsidP="00CA414B">
      <w:pPr>
        <w:spacing w:after="0" w:line="360" w:lineRule="auto"/>
        <w:rPr>
          <w:rFonts w:ascii="Book Antiqua" w:hAnsi="Book Antiqua"/>
          <w:b/>
          <w:sz w:val="24"/>
        </w:rPr>
      </w:pPr>
      <w:bookmarkStart w:id="4" w:name="OLE_LINK283"/>
      <w:bookmarkStart w:id="5" w:name="OLE_LINK284"/>
      <w:bookmarkStart w:id="6" w:name="OLE_LINK368"/>
      <w:bookmarkStart w:id="7" w:name="OLE_LINK361"/>
      <w:bookmarkStart w:id="8" w:name="OLE_LINK362"/>
      <w:r w:rsidRPr="00665B0E">
        <w:rPr>
          <w:rFonts w:ascii="Book Antiqua" w:hAnsi="Book Antiqua"/>
          <w:b/>
          <w:sz w:val="24"/>
        </w:rPr>
        <w:t>Telephone:</w:t>
      </w:r>
      <w:r w:rsidRPr="00665B0E">
        <w:rPr>
          <w:rFonts w:ascii="Book Antiqua" w:hAnsi="Book Antiqua"/>
          <w:sz w:val="24"/>
          <w:szCs w:val="24"/>
          <w:lang w:val="pt-BR"/>
        </w:rPr>
        <w:t xml:space="preserve"> +44</w:t>
      </w:r>
      <w:r w:rsidRPr="00665B0E">
        <w:rPr>
          <w:rFonts w:ascii="Book Antiqua" w:hAnsi="Book Antiqua" w:hint="eastAsia"/>
          <w:sz w:val="24"/>
          <w:szCs w:val="24"/>
          <w:lang w:val="pt-BR"/>
        </w:rPr>
        <w:t>-</w:t>
      </w:r>
      <w:r w:rsidRPr="00665B0E">
        <w:rPr>
          <w:rFonts w:ascii="Book Antiqua" w:hAnsi="Book Antiqua"/>
          <w:sz w:val="24"/>
          <w:szCs w:val="24"/>
          <w:lang w:val="pt-BR"/>
        </w:rPr>
        <w:t>01752</w:t>
      </w:r>
      <w:r w:rsidRPr="00665B0E">
        <w:rPr>
          <w:rFonts w:ascii="Book Antiqua" w:hAnsi="Book Antiqua" w:hint="eastAsia"/>
          <w:sz w:val="24"/>
          <w:szCs w:val="24"/>
          <w:lang w:val="pt-BR"/>
        </w:rPr>
        <w:t>-</w:t>
      </w:r>
      <w:r w:rsidRPr="00665B0E">
        <w:rPr>
          <w:rFonts w:ascii="Book Antiqua" w:hAnsi="Book Antiqua"/>
          <w:sz w:val="24"/>
          <w:szCs w:val="24"/>
          <w:lang w:val="pt-BR"/>
        </w:rPr>
        <w:t>587585</w:t>
      </w:r>
      <w:r w:rsidR="00894DDD">
        <w:rPr>
          <w:rFonts w:ascii="Book Antiqua" w:hAnsi="Book Antiqua" w:hint="eastAsia"/>
          <w:sz w:val="24"/>
        </w:rPr>
        <w:t xml:space="preserve">  </w:t>
      </w:r>
      <w:r w:rsidRPr="00665B0E">
        <w:rPr>
          <w:rFonts w:ascii="Book Antiqua" w:hAnsi="Book Antiqua" w:hint="eastAsia"/>
          <w:sz w:val="24"/>
        </w:rPr>
        <w:t xml:space="preserve"> </w:t>
      </w:r>
      <w:r w:rsidRPr="00665B0E">
        <w:rPr>
          <w:rFonts w:ascii="Book Antiqua" w:hAnsi="Book Antiqua"/>
          <w:b/>
          <w:sz w:val="24"/>
        </w:rPr>
        <w:t>Fax:</w:t>
      </w:r>
      <w:r w:rsidRPr="00665B0E">
        <w:rPr>
          <w:rFonts w:ascii="Book Antiqua" w:hAnsi="Book Antiqua"/>
          <w:sz w:val="24"/>
          <w:szCs w:val="24"/>
          <w:lang w:val="pt-BR"/>
        </w:rPr>
        <w:t xml:space="preserve"> +44</w:t>
      </w:r>
      <w:r w:rsidRPr="00665B0E">
        <w:rPr>
          <w:rFonts w:ascii="Book Antiqua" w:hAnsi="Book Antiqua" w:hint="eastAsia"/>
          <w:sz w:val="24"/>
          <w:szCs w:val="24"/>
          <w:lang w:val="pt-BR"/>
        </w:rPr>
        <w:t>-</w:t>
      </w:r>
      <w:r w:rsidRPr="00665B0E">
        <w:rPr>
          <w:rFonts w:ascii="Book Antiqua" w:hAnsi="Book Antiqua"/>
          <w:sz w:val="24"/>
          <w:szCs w:val="24"/>
          <w:lang w:val="pt-BR"/>
        </w:rPr>
        <w:t>01752</w:t>
      </w:r>
      <w:r w:rsidRPr="00665B0E">
        <w:rPr>
          <w:rFonts w:ascii="Book Antiqua" w:hAnsi="Book Antiqua" w:hint="eastAsia"/>
          <w:sz w:val="24"/>
          <w:szCs w:val="24"/>
          <w:lang w:val="pt-BR"/>
        </w:rPr>
        <w:t>-</w:t>
      </w:r>
      <w:r w:rsidRPr="00665B0E">
        <w:rPr>
          <w:rFonts w:ascii="Book Antiqua" w:hAnsi="Book Antiqua"/>
          <w:sz w:val="24"/>
          <w:szCs w:val="24"/>
          <w:lang w:val="pt-BR"/>
        </w:rPr>
        <w:t>588874</w:t>
      </w:r>
    </w:p>
    <w:p w:rsidR="00306DB6" w:rsidRPr="00665B0E" w:rsidRDefault="00306DB6" w:rsidP="00CA414B">
      <w:pPr>
        <w:spacing w:after="0" w:line="360" w:lineRule="auto"/>
        <w:rPr>
          <w:rFonts w:ascii="Book Antiqua" w:hAnsi="Book Antiqua"/>
          <w:b/>
          <w:sz w:val="24"/>
        </w:rPr>
      </w:pPr>
      <w:bookmarkStart w:id="9" w:name="OLE_LINK357"/>
      <w:bookmarkStart w:id="10" w:name="OLE_LINK358"/>
      <w:bookmarkEnd w:id="4"/>
      <w:bookmarkEnd w:id="5"/>
      <w:bookmarkEnd w:id="6"/>
    </w:p>
    <w:p w:rsidR="00306DB6" w:rsidRPr="00665B0E" w:rsidRDefault="00306DB6" w:rsidP="00CA414B">
      <w:pPr>
        <w:spacing w:after="0" w:line="360" w:lineRule="auto"/>
        <w:rPr>
          <w:rFonts w:ascii="Book Antiqua" w:hAnsi="Book Antiqua"/>
          <w:b/>
          <w:sz w:val="24"/>
        </w:rPr>
      </w:pPr>
      <w:r w:rsidRPr="00665B0E">
        <w:rPr>
          <w:rFonts w:ascii="Book Antiqua" w:hAnsi="Book Antiqua"/>
          <w:b/>
          <w:sz w:val="24"/>
        </w:rPr>
        <w:t>Received:</w:t>
      </w:r>
      <w:bookmarkStart w:id="11" w:name="OLE_LINK1"/>
      <w:bookmarkStart w:id="12" w:name="OLE_LINK2"/>
      <w:bookmarkStart w:id="13" w:name="OLE_LINK3"/>
      <w:bookmarkStart w:id="14" w:name="OLE_LINK32"/>
      <w:bookmarkStart w:id="15" w:name="OLE_LINK201"/>
      <w:r w:rsidR="000979FA" w:rsidRPr="00665B0E">
        <w:rPr>
          <w:rFonts w:ascii="Book Antiqua" w:hAnsi="Book Antiqua"/>
          <w:sz w:val="24"/>
          <w:szCs w:val="24"/>
        </w:rPr>
        <w:t xml:space="preserve"> November</w:t>
      </w:r>
      <w:bookmarkEnd w:id="11"/>
      <w:bookmarkEnd w:id="12"/>
      <w:bookmarkEnd w:id="13"/>
      <w:bookmarkEnd w:id="14"/>
      <w:bookmarkEnd w:id="15"/>
      <w:r w:rsidR="000979FA" w:rsidRPr="00665B0E">
        <w:rPr>
          <w:rFonts w:ascii="Book Antiqua" w:hAnsi="Book Antiqua" w:hint="eastAsia"/>
          <w:sz w:val="24"/>
          <w:szCs w:val="24"/>
        </w:rPr>
        <w:t xml:space="preserve"> 27, 2013</w:t>
      </w:r>
      <w:r w:rsidR="00894DDD">
        <w:rPr>
          <w:rFonts w:ascii="Book Antiqua" w:hAnsi="Book Antiqua" w:hint="eastAsia"/>
          <w:sz w:val="24"/>
          <w:szCs w:val="24"/>
        </w:rPr>
        <w:t xml:space="preserve"> </w:t>
      </w:r>
      <w:r w:rsidRPr="00665B0E">
        <w:rPr>
          <w:rFonts w:ascii="Book Antiqua" w:hAnsi="Book Antiqua"/>
          <w:b/>
          <w:sz w:val="24"/>
        </w:rPr>
        <w:t xml:space="preserve">Revised: </w:t>
      </w:r>
      <w:bookmarkStart w:id="16" w:name="OLE_LINK82"/>
      <w:bookmarkStart w:id="17" w:name="OLE_LINK83"/>
      <w:bookmarkStart w:id="18" w:name="OLE_LINK302"/>
      <w:r w:rsidR="000979FA" w:rsidRPr="00665B0E">
        <w:rPr>
          <w:rFonts w:ascii="Book Antiqua" w:hAnsi="Book Antiqua"/>
          <w:sz w:val="24"/>
          <w:szCs w:val="24"/>
        </w:rPr>
        <w:t>March</w:t>
      </w:r>
      <w:bookmarkEnd w:id="16"/>
      <w:bookmarkEnd w:id="17"/>
      <w:bookmarkEnd w:id="18"/>
      <w:r w:rsidR="000979FA" w:rsidRPr="00665B0E">
        <w:rPr>
          <w:rFonts w:ascii="Book Antiqua" w:hAnsi="Book Antiqua" w:hint="eastAsia"/>
          <w:sz w:val="24"/>
          <w:szCs w:val="24"/>
        </w:rPr>
        <w:t xml:space="preserve"> 19, 2014</w:t>
      </w:r>
    </w:p>
    <w:p w:rsidR="001D7D30" w:rsidRDefault="00306DB6" w:rsidP="001D7D30">
      <w:pPr>
        <w:rPr>
          <w:rFonts w:ascii="Book Antiqua" w:hAnsi="Book Antiqua"/>
          <w:color w:val="000000"/>
          <w:sz w:val="24"/>
        </w:rPr>
      </w:pPr>
      <w:r w:rsidRPr="00665B0E">
        <w:rPr>
          <w:rFonts w:ascii="Book Antiqua" w:hAnsi="Book Antiqua"/>
          <w:b/>
          <w:sz w:val="24"/>
        </w:rPr>
        <w:t xml:space="preserve">Accepted: </w:t>
      </w:r>
      <w:r w:rsidR="001D7D30">
        <w:rPr>
          <w:rFonts w:ascii="Book Antiqua" w:hAnsi="Book Antiqua"/>
          <w:color w:val="000000"/>
          <w:sz w:val="24"/>
        </w:rPr>
        <w:t>May 31</w:t>
      </w:r>
      <w:r w:rsidR="001D7D30" w:rsidRPr="00F267EA">
        <w:rPr>
          <w:rFonts w:ascii="Book Antiqua" w:hAnsi="Book Antiqua"/>
          <w:color w:val="000000"/>
          <w:sz w:val="24"/>
        </w:rPr>
        <w:t>, 2014</w:t>
      </w:r>
    </w:p>
    <w:p w:rsidR="00306DB6" w:rsidRPr="00665B0E" w:rsidRDefault="00306DB6" w:rsidP="00CA414B">
      <w:pPr>
        <w:spacing w:after="0" w:line="360" w:lineRule="auto"/>
        <w:rPr>
          <w:rFonts w:ascii="Book Antiqua" w:hAnsi="Book Antiqua"/>
          <w:b/>
          <w:sz w:val="24"/>
        </w:rPr>
      </w:pPr>
      <w:bookmarkStart w:id="19" w:name="_GoBack"/>
      <w:bookmarkEnd w:id="19"/>
    </w:p>
    <w:p w:rsidR="00145577" w:rsidRPr="00665B0E" w:rsidRDefault="00306DB6" w:rsidP="00CA414B">
      <w:pPr>
        <w:spacing w:after="0" w:line="360" w:lineRule="auto"/>
        <w:rPr>
          <w:rFonts w:ascii="Book Antiqua" w:hAnsi="Book Antiqua"/>
          <w:b/>
          <w:sz w:val="24"/>
          <w:szCs w:val="24"/>
        </w:rPr>
      </w:pPr>
      <w:r w:rsidRPr="00665B0E">
        <w:rPr>
          <w:rFonts w:ascii="Book Antiqua" w:hAnsi="Book Antiqua"/>
          <w:b/>
          <w:sz w:val="24"/>
        </w:rPr>
        <w:lastRenderedPageBreak/>
        <w:t xml:space="preserve">Published online: </w:t>
      </w:r>
      <w:bookmarkEnd w:id="7"/>
      <w:bookmarkEnd w:id="8"/>
      <w:bookmarkEnd w:id="9"/>
      <w:bookmarkEnd w:id="10"/>
      <w:r w:rsidR="00145577" w:rsidRPr="00665B0E">
        <w:rPr>
          <w:rFonts w:ascii="Book Antiqua" w:hAnsi="Book Antiqua"/>
          <w:b/>
          <w:sz w:val="24"/>
          <w:szCs w:val="24"/>
        </w:rPr>
        <w:br w:type="page"/>
      </w:r>
    </w:p>
    <w:p w:rsidR="00932E6A" w:rsidRPr="00665B0E" w:rsidRDefault="00145577" w:rsidP="00CA414B">
      <w:pPr>
        <w:spacing w:after="0" w:line="360" w:lineRule="auto"/>
        <w:jc w:val="both"/>
        <w:rPr>
          <w:rFonts w:ascii="Book Antiqua" w:hAnsi="Book Antiqua" w:cs="Arial"/>
          <w:sz w:val="24"/>
          <w:szCs w:val="24"/>
        </w:rPr>
      </w:pPr>
      <w:r w:rsidRPr="00665B0E">
        <w:rPr>
          <w:rFonts w:ascii="Book Antiqua" w:hAnsi="Book Antiqua"/>
          <w:b/>
          <w:sz w:val="24"/>
        </w:rPr>
        <w:lastRenderedPageBreak/>
        <w:t>Abstract</w:t>
      </w:r>
      <w:r w:rsidR="00932E6A" w:rsidRPr="00665B0E">
        <w:rPr>
          <w:rFonts w:ascii="Book Antiqua" w:hAnsi="Book Antiqua" w:cs="Arial"/>
          <w:sz w:val="24"/>
          <w:szCs w:val="24"/>
        </w:rPr>
        <w:t xml:space="preserve"> </w:t>
      </w:r>
    </w:p>
    <w:p w:rsidR="00932E6A" w:rsidRPr="00665B0E" w:rsidRDefault="00932E6A" w:rsidP="00CA414B">
      <w:pPr>
        <w:spacing w:after="0" w:line="360" w:lineRule="auto"/>
        <w:jc w:val="both"/>
        <w:rPr>
          <w:rFonts w:ascii="Book Antiqua" w:hAnsi="Book Antiqua"/>
          <w:sz w:val="24"/>
        </w:rPr>
      </w:pPr>
      <w:r w:rsidRPr="00665B0E">
        <w:rPr>
          <w:rFonts w:ascii="Book Antiqua" w:hAnsi="Book Antiqua" w:cs="Arial"/>
          <w:sz w:val="24"/>
          <w:szCs w:val="24"/>
        </w:rPr>
        <w:t xml:space="preserve">Many premature babies, especially those with a low birth weight are given multiple transfusions during their first few weeks of life. The major serious complications of prematurity include </w:t>
      </w:r>
      <w:proofErr w:type="spellStart"/>
      <w:r w:rsidRPr="00665B0E">
        <w:rPr>
          <w:rFonts w:ascii="Book Antiqua" w:hAnsi="Book Antiqua" w:cs="Arial"/>
          <w:sz w:val="24"/>
          <w:szCs w:val="24"/>
        </w:rPr>
        <w:t>bronchopulmonary</w:t>
      </w:r>
      <w:proofErr w:type="spellEnd"/>
      <w:r w:rsidRPr="00665B0E">
        <w:rPr>
          <w:rFonts w:ascii="Book Antiqua" w:hAnsi="Book Antiqua" w:cs="Arial"/>
          <w:sz w:val="24"/>
          <w:szCs w:val="24"/>
        </w:rPr>
        <w:t xml:space="preserve"> dysplasia, with lesser incidences of retinopathy of prematurity, </w:t>
      </w:r>
      <w:proofErr w:type="spellStart"/>
      <w:r w:rsidRPr="00665B0E">
        <w:rPr>
          <w:rFonts w:ascii="Book Antiqua" w:hAnsi="Book Antiqua" w:cs="Arial"/>
          <w:sz w:val="24"/>
          <w:szCs w:val="24"/>
        </w:rPr>
        <w:t>intraventricular</w:t>
      </w:r>
      <w:proofErr w:type="spellEnd"/>
      <w:r w:rsidRPr="00665B0E">
        <w:rPr>
          <w:rFonts w:ascii="Book Antiqua" w:hAnsi="Book Antiqua" w:cs="Arial"/>
          <w:sz w:val="24"/>
          <w:szCs w:val="24"/>
        </w:rPr>
        <w:t xml:space="preserve"> haemorrhage, and necrotising </w:t>
      </w:r>
      <w:proofErr w:type="spellStart"/>
      <w:r w:rsidRPr="00665B0E">
        <w:rPr>
          <w:rFonts w:ascii="Book Antiqua" w:hAnsi="Book Antiqua" w:cs="Arial"/>
          <w:sz w:val="24"/>
          <w:szCs w:val="24"/>
        </w:rPr>
        <w:t>enterocolitis</w:t>
      </w:r>
      <w:proofErr w:type="spellEnd"/>
      <w:r w:rsidRPr="00665B0E">
        <w:rPr>
          <w:rFonts w:ascii="Book Antiqua" w:hAnsi="Book Antiqua" w:cs="Arial"/>
          <w:sz w:val="24"/>
          <w:szCs w:val="24"/>
        </w:rPr>
        <w:t>. Many studies have shown correlations between the receipt of blood transfusions and the development of these conditions, but little is known of the underlying pathophysiology of this relationship.</w:t>
      </w:r>
      <w:r w:rsidR="00EB72CD">
        <w:rPr>
          <w:rFonts w:ascii="Book Antiqua" w:hAnsi="Book Antiqua" w:cs="Arial"/>
          <w:sz w:val="24"/>
          <w:szCs w:val="24"/>
        </w:rPr>
        <w:t xml:space="preserve"> </w:t>
      </w:r>
      <w:r w:rsidRPr="00665B0E">
        <w:rPr>
          <w:rFonts w:ascii="Book Antiqua" w:hAnsi="Book Antiqua" w:cs="Arial"/>
          <w:sz w:val="24"/>
          <w:szCs w:val="24"/>
        </w:rPr>
        <w:t>Recent studies are beginning to provide some answers.</w:t>
      </w:r>
      <w:r w:rsidR="00EB72CD">
        <w:rPr>
          <w:rFonts w:ascii="Book Antiqua" w:hAnsi="Book Antiqua" w:cs="Arial"/>
          <w:sz w:val="24"/>
          <w:szCs w:val="24"/>
        </w:rPr>
        <w:t xml:space="preserve"> </w:t>
      </w:r>
      <w:r w:rsidRPr="00665B0E">
        <w:rPr>
          <w:rFonts w:ascii="Book Antiqua" w:hAnsi="Book Antiqua" w:cs="Arial"/>
          <w:sz w:val="24"/>
          <w:szCs w:val="24"/>
        </w:rPr>
        <w:t xml:space="preserve">This review examines recent findings with regard to the influence of preparation and storage of paediatric packed red blood cell units on </w:t>
      </w:r>
      <w:proofErr w:type="spellStart"/>
      <w:r w:rsidRPr="00665B0E">
        <w:rPr>
          <w:rFonts w:ascii="Book Antiqua" w:hAnsi="Book Antiqua" w:cs="Arial"/>
          <w:sz w:val="24"/>
          <w:szCs w:val="24"/>
        </w:rPr>
        <w:t>heme</w:t>
      </w:r>
      <w:proofErr w:type="spellEnd"/>
      <w:r w:rsidRPr="00665B0E">
        <w:rPr>
          <w:rFonts w:ascii="Book Antiqua" w:hAnsi="Book Antiqua" w:cs="Arial"/>
          <w:sz w:val="24"/>
          <w:szCs w:val="24"/>
        </w:rPr>
        <w:t>, iron, and oxidative status of the units and relates these to the ability of the premature baby to deal with these changes following the receipt of blood transfusions.</w:t>
      </w:r>
      <w:r w:rsidR="00EB72CD">
        <w:rPr>
          <w:rFonts w:ascii="Book Antiqua" w:hAnsi="Book Antiqua" w:cs="Arial"/>
          <w:sz w:val="24"/>
          <w:szCs w:val="24"/>
        </w:rPr>
        <w:t xml:space="preserve"> </w:t>
      </w:r>
      <w:r w:rsidRPr="00665B0E">
        <w:rPr>
          <w:rFonts w:ascii="Book Antiqua" w:hAnsi="Book Antiqua" w:cs="Arial"/>
          <w:sz w:val="24"/>
          <w:szCs w:val="24"/>
        </w:rPr>
        <w:t xml:space="preserve">Paediatric packed red blood cell units are a potential source of </w:t>
      </w:r>
      <w:proofErr w:type="spellStart"/>
      <w:r w:rsidRPr="00665B0E">
        <w:rPr>
          <w:rFonts w:ascii="Book Antiqua" w:hAnsi="Book Antiqua" w:cs="Arial"/>
          <w:sz w:val="24"/>
          <w:szCs w:val="24"/>
        </w:rPr>
        <w:t>heme</w:t>
      </w:r>
      <w:proofErr w:type="spellEnd"/>
      <w:r w:rsidRPr="00665B0E">
        <w:rPr>
          <w:rFonts w:ascii="Book Antiqua" w:hAnsi="Book Antiqua" w:cs="Arial"/>
          <w:sz w:val="24"/>
          <w:szCs w:val="24"/>
        </w:rPr>
        <w:t>, redox active iron and free radicals, and this increases with storage age.</w:t>
      </w:r>
      <w:r w:rsidR="00EB72CD">
        <w:rPr>
          <w:rFonts w:ascii="Book Antiqua" w:hAnsi="Book Antiqua" w:cs="Arial"/>
          <w:sz w:val="24"/>
          <w:szCs w:val="24"/>
        </w:rPr>
        <w:t xml:space="preserve"> </w:t>
      </w:r>
      <w:r w:rsidRPr="00665B0E">
        <w:rPr>
          <w:rFonts w:ascii="Book Antiqua" w:hAnsi="Book Antiqua" w:cs="Arial"/>
          <w:sz w:val="24"/>
          <w:szCs w:val="24"/>
        </w:rPr>
        <w:t>Haemolysis of transfused red blood cells may add further iron and cell free haemoglobin to the recipient baby.</w:t>
      </w:r>
      <w:r w:rsidR="00EB72CD">
        <w:rPr>
          <w:rFonts w:ascii="Book Antiqua" w:hAnsi="Book Antiqua" w:cs="Arial"/>
          <w:sz w:val="24"/>
          <w:szCs w:val="24"/>
        </w:rPr>
        <w:t xml:space="preserve"> </w:t>
      </w:r>
      <w:r w:rsidRPr="00665B0E">
        <w:rPr>
          <w:rFonts w:ascii="Book Antiqua" w:hAnsi="Book Antiqua" w:cs="Arial"/>
          <w:sz w:val="24"/>
          <w:szCs w:val="24"/>
        </w:rPr>
        <w:t xml:space="preserve">Premature babies, particularly those with low birth weight and gestational age appear to have little reserve to cope with any additional iron, </w:t>
      </w:r>
      <w:proofErr w:type="spellStart"/>
      <w:r w:rsidRPr="00665B0E">
        <w:rPr>
          <w:rFonts w:ascii="Book Antiqua" w:hAnsi="Book Antiqua" w:cs="Arial"/>
          <w:sz w:val="24"/>
          <w:szCs w:val="24"/>
        </w:rPr>
        <w:t>heme</w:t>
      </w:r>
      <w:proofErr w:type="spellEnd"/>
      <w:r w:rsidRPr="00665B0E">
        <w:rPr>
          <w:rFonts w:ascii="Book Antiqua" w:hAnsi="Book Antiqua" w:cs="Arial"/>
          <w:sz w:val="24"/>
          <w:szCs w:val="24"/>
        </w:rPr>
        <w:t xml:space="preserve"> and/or oxidative load.</w:t>
      </w:r>
      <w:r w:rsidR="00EB72CD">
        <w:rPr>
          <w:rFonts w:ascii="Book Antiqua" w:hAnsi="Book Antiqua" w:cs="Arial"/>
          <w:sz w:val="24"/>
          <w:szCs w:val="24"/>
        </w:rPr>
        <w:t xml:space="preserve"> </w:t>
      </w:r>
      <w:r w:rsidRPr="00665B0E">
        <w:rPr>
          <w:rFonts w:ascii="Book Antiqua" w:hAnsi="Book Antiqua" w:cs="Arial"/>
          <w:sz w:val="24"/>
          <w:szCs w:val="24"/>
        </w:rPr>
        <w:t>The consequences of these events are discussed with regard to their contribution to the major complications of prematurity and a novel hypothesis regarding transfusion-related morbidity in premature babies is presented.</w:t>
      </w:r>
      <w:r w:rsidR="00EB72CD">
        <w:rPr>
          <w:rFonts w:ascii="Book Antiqua" w:hAnsi="Book Antiqua" w:cs="Arial"/>
          <w:sz w:val="24"/>
          <w:szCs w:val="24"/>
        </w:rPr>
        <w:t xml:space="preserve"> </w:t>
      </w:r>
      <w:r w:rsidRPr="00665B0E">
        <w:rPr>
          <w:rFonts w:ascii="Book Antiqua" w:hAnsi="Book Antiqua" w:cs="Arial"/>
          <w:sz w:val="24"/>
          <w:szCs w:val="24"/>
        </w:rPr>
        <w:t>The review concludes with a discussion of potential means of limiting transfusion related iron/</w:t>
      </w:r>
      <w:proofErr w:type="spellStart"/>
      <w:r w:rsidRPr="00665B0E">
        <w:rPr>
          <w:rFonts w:ascii="Book Antiqua" w:hAnsi="Book Antiqua" w:cs="Arial"/>
          <w:sz w:val="24"/>
          <w:szCs w:val="24"/>
        </w:rPr>
        <w:t>heme</w:t>
      </w:r>
      <w:proofErr w:type="spellEnd"/>
      <w:r w:rsidRPr="00665B0E">
        <w:rPr>
          <w:rFonts w:ascii="Book Antiqua" w:hAnsi="Book Antiqua" w:cs="Arial"/>
          <w:sz w:val="24"/>
          <w:szCs w:val="24"/>
        </w:rPr>
        <w:t xml:space="preserve"> and oxidative load through the preparation and storage of packed red blood cell units and through modifications in clinical practice. </w:t>
      </w:r>
    </w:p>
    <w:p w:rsidR="00145577" w:rsidRPr="00665B0E" w:rsidRDefault="00145577" w:rsidP="00CA414B">
      <w:pPr>
        <w:spacing w:after="0" w:line="360" w:lineRule="auto"/>
        <w:jc w:val="both"/>
        <w:rPr>
          <w:rFonts w:ascii="Book Antiqua" w:hAnsi="Book Antiqua"/>
          <w:b/>
          <w:sz w:val="24"/>
          <w:szCs w:val="24"/>
        </w:rPr>
      </w:pPr>
    </w:p>
    <w:p w:rsidR="001379B1" w:rsidRPr="00665B0E" w:rsidRDefault="001379B1" w:rsidP="00CA414B">
      <w:pPr>
        <w:spacing w:after="0" w:line="360" w:lineRule="auto"/>
        <w:rPr>
          <w:rFonts w:ascii="Book Antiqua" w:hAnsi="Book Antiqua" w:cs="宋体"/>
          <w:sz w:val="24"/>
        </w:rPr>
      </w:pPr>
      <w:r w:rsidRPr="00665B0E">
        <w:rPr>
          <w:rFonts w:ascii="Book Antiqua" w:hAnsi="Book Antiqua"/>
          <w:sz w:val="24"/>
        </w:rPr>
        <w:t>©</w:t>
      </w:r>
      <w:r w:rsidRPr="00665B0E">
        <w:rPr>
          <w:rFonts w:ascii="Book Antiqua" w:hAnsi="Book Antiqua" w:hint="eastAsia"/>
          <w:sz w:val="24"/>
        </w:rPr>
        <w:t xml:space="preserve"> </w:t>
      </w:r>
      <w:r w:rsidRPr="00665B0E">
        <w:rPr>
          <w:rFonts w:ascii="Book Antiqua" w:hAnsi="Book Antiqua" w:cs="宋体"/>
          <w:sz w:val="24"/>
        </w:rPr>
        <w:t>2014</w:t>
      </w:r>
      <w:r w:rsidRPr="00665B0E">
        <w:rPr>
          <w:rFonts w:ascii="Book Antiqua" w:hAnsi="Book Antiqua" w:cs="宋体" w:hint="eastAsia"/>
          <w:sz w:val="24"/>
        </w:rPr>
        <w:t xml:space="preserve"> </w:t>
      </w:r>
      <w:proofErr w:type="spellStart"/>
      <w:r w:rsidRPr="00665B0E">
        <w:rPr>
          <w:rFonts w:ascii="Book Antiqua" w:hAnsi="Book Antiqua" w:cs="宋体"/>
          <w:sz w:val="24"/>
        </w:rPr>
        <w:t>Baishideng</w:t>
      </w:r>
      <w:proofErr w:type="spellEnd"/>
      <w:r w:rsidRPr="00665B0E">
        <w:rPr>
          <w:rFonts w:ascii="Book Antiqua" w:hAnsi="Book Antiqua" w:cs="宋体" w:hint="eastAsia"/>
          <w:sz w:val="24"/>
        </w:rPr>
        <w:t xml:space="preserve"> </w:t>
      </w:r>
      <w:r w:rsidRPr="00665B0E">
        <w:rPr>
          <w:rFonts w:ascii="Book Antiqua" w:hAnsi="Book Antiqua" w:cs="宋体"/>
          <w:sz w:val="24"/>
        </w:rPr>
        <w:t>Publishing</w:t>
      </w:r>
      <w:r w:rsidRPr="00665B0E">
        <w:rPr>
          <w:rFonts w:ascii="Book Antiqua" w:hAnsi="Book Antiqua" w:cs="宋体" w:hint="eastAsia"/>
          <w:sz w:val="24"/>
        </w:rPr>
        <w:t xml:space="preserve"> </w:t>
      </w:r>
      <w:r w:rsidRPr="00665B0E">
        <w:rPr>
          <w:rFonts w:ascii="Book Antiqua" w:hAnsi="Book Antiqua" w:cs="宋体"/>
          <w:sz w:val="24"/>
        </w:rPr>
        <w:t>Group</w:t>
      </w:r>
      <w:r w:rsidRPr="00665B0E">
        <w:rPr>
          <w:rFonts w:ascii="Book Antiqua" w:hAnsi="Book Antiqua" w:cs="宋体" w:hint="eastAsia"/>
          <w:sz w:val="24"/>
        </w:rPr>
        <w:t xml:space="preserve"> </w:t>
      </w:r>
      <w:r w:rsidRPr="00665B0E">
        <w:rPr>
          <w:rFonts w:ascii="Book Antiqua" w:hAnsi="Book Antiqua" w:cs="宋体"/>
          <w:sz w:val="24"/>
        </w:rPr>
        <w:t>Inc.</w:t>
      </w:r>
      <w:r w:rsidRPr="00665B0E">
        <w:rPr>
          <w:rFonts w:ascii="Book Antiqua" w:hAnsi="Book Antiqua" w:cs="宋体" w:hint="eastAsia"/>
          <w:sz w:val="24"/>
        </w:rPr>
        <w:t xml:space="preserve"> </w:t>
      </w:r>
      <w:r w:rsidRPr="00665B0E">
        <w:rPr>
          <w:rFonts w:ascii="Book Antiqua" w:hAnsi="Book Antiqua" w:cs="宋体"/>
          <w:sz w:val="24"/>
        </w:rPr>
        <w:t>All</w:t>
      </w:r>
      <w:r w:rsidRPr="00665B0E">
        <w:rPr>
          <w:rFonts w:ascii="Book Antiqua" w:hAnsi="Book Antiqua" w:cs="宋体" w:hint="eastAsia"/>
          <w:sz w:val="24"/>
        </w:rPr>
        <w:t xml:space="preserve"> </w:t>
      </w:r>
      <w:r w:rsidRPr="00665B0E">
        <w:rPr>
          <w:rFonts w:ascii="Book Antiqua" w:hAnsi="Book Antiqua" w:cs="宋体"/>
          <w:sz w:val="24"/>
        </w:rPr>
        <w:t>rights</w:t>
      </w:r>
      <w:r w:rsidRPr="00665B0E">
        <w:rPr>
          <w:rFonts w:ascii="Book Antiqua" w:hAnsi="Book Antiqua" w:cs="宋体" w:hint="eastAsia"/>
          <w:sz w:val="24"/>
        </w:rPr>
        <w:t xml:space="preserve"> </w:t>
      </w:r>
      <w:r w:rsidRPr="00665B0E">
        <w:rPr>
          <w:rFonts w:ascii="Book Antiqua" w:hAnsi="Book Antiqua" w:cs="宋体"/>
          <w:sz w:val="24"/>
        </w:rPr>
        <w:t xml:space="preserve">reserved. </w:t>
      </w:r>
    </w:p>
    <w:p w:rsidR="00145577" w:rsidRPr="00665B0E" w:rsidRDefault="00145577" w:rsidP="00CA414B">
      <w:pPr>
        <w:spacing w:after="0" w:line="360" w:lineRule="auto"/>
        <w:jc w:val="both"/>
        <w:rPr>
          <w:rFonts w:ascii="Book Antiqua" w:hAnsi="Book Antiqua"/>
          <w:b/>
          <w:sz w:val="24"/>
          <w:szCs w:val="24"/>
        </w:rPr>
      </w:pPr>
    </w:p>
    <w:p w:rsidR="00145577" w:rsidRPr="00665B0E" w:rsidRDefault="00145577" w:rsidP="00CA414B">
      <w:pPr>
        <w:spacing w:after="0" w:line="360" w:lineRule="auto"/>
        <w:jc w:val="both"/>
        <w:rPr>
          <w:rFonts w:ascii="Book Antiqua" w:hAnsi="Book Antiqua"/>
          <w:sz w:val="24"/>
          <w:szCs w:val="24"/>
        </w:rPr>
      </w:pPr>
      <w:r w:rsidRPr="00665B0E">
        <w:rPr>
          <w:rFonts w:ascii="Book Antiqua" w:hAnsi="Book Antiqua"/>
          <w:b/>
          <w:bCs/>
          <w:sz w:val="24"/>
          <w:szCs w:val="24"/>
        </w:rPr>
        <w:t>Key words</w:t>
      </w:r>
      <w:r w:rsidRPr="00665B0E">
        <w:rPr>
          <w:rFonts w:ascii="Book Antiqua" w:hAnsi="Book Antiqua"/>
          <w:sz w:val="24"/>
          <w:szCs w:val="24"/>
        </w:rPr>
        <w:t>:</w:t>
      </w:r>
      <w:r w:rsidR="00EB72CD">
        <w:rPr>
          <w:rFonts w:ascii="Book Antiqua" w:hAnsi="Book Antiqua"/>
          <w:sz w:val="24"/>
          <w:szCs w:val="24"/>
        </w:rPr>
        <w:t xml:space="preserve"> </w:t>
      </w:r>
      <w:r w:rsidRPr="00665B0E">
        <w:rPr>
          <w:rFonts w:ascii="Book Antiqua" w:hAnsi="Book Antiqua"/>
          <w:sz w:val="24"/>
          <w:szCs w:val="24"/>
        </w:rPr>
        <w:t>Blood transfusions</w:t>
      </w:r>
      <w:r w:rsidR="000D2F20" w:rsidRPr="00665B0E">
        <w:rPr>
          <w:rFonts w:ascii="Book Antiqua" w:hAnsi="Book Antiqua" w:hint="eastAsia"/>
          <w:sz w:val="24"/>
          <w:szCs w:val="24"/>
        </w:rPr>
        <w:t>;</w:t>
      </w:r>
      <w:r w:rsidRPr="00665B0E">
        <w:rPr>
          <w:rFonts w:ascii="Book Antiqua" w:hAnsi="Book Antiqua"/>
          <w:sz w:val="24"/>
          <w:szCs w:val="24"/>
        </w:rPr>
        <w:t xml:space="preserve"> </w:t>
      </w:r>
      <w:r w:rsidR="000D2F20" w:rsidRPr="00665B0E">
        <w:rPr>
          <w:rFonts w:ascii="Book Antiqua" w:hAnsi="Book Antiqua"/>
          <w:sz w:val="24"/>
          <w:szCs w:val="24"/>
        </w:rPr>
        <w:t>P</w:t>
      </w:r>
      <w:r w:rsidRPr="00665B0E">
        <w:rPr>
          <w:rFonts w:ascii="Book Antiqua" w:hAnsi="Book Antiqua"/>
          <w:sz w:val="24"/>
          <w:szCs w:val="24"/>
        </w:rPr>
        <w:t>remature babies</w:t>
      </w:r>
      <w:r w:rsidR="000D2F20" w:rsidRPr="00665B0E">
        <w:rPr>
          <w:rFonts w:ascii="Book Antiqua" w:hAnsi="Book Antiqua" w:hint="eastAsia"/>
          <w:sz w:val="24"/>
          <w:szCs w:val="24"/>
        </w:rPr>
        <w:t>;</w:t>
      </w:r>
      <w:r w:rsidRPr="00665B0E">
        <w:rPr>
          <w:rFonts w:ascii="Book Antiqua" w:hAnsi="Book Antiqua"/>
          <w:sz w:val="24"/>
          <w:szCs w:val="24"/>
        </w:rPr>
        <w:t xml:space="preserve"> </w:t>
      </w:r>
      <w:r w:rsidR="000D2F20" w:rsidRPr="00665B0E">
        <w:rPr>
          <w:rFonts w:ascii="Book Antiqua" w:hAnsi="Book Antiqua"/>
          <w:sz w:val="24"/>
          <w:szCs w:val="24"/>
        </w:rPr>
        <w:t>I</w:t>
      </w:r>
      <w:r w:rsidRPr="00665B0E">
        <w:rPr>
          <w:rFonts w:ascii="Book Antiqua" w:hAnsi="Book Antiqua"/>
          <w:sz w:val="24"/>
          <w:szCs w:val="24"/>
        </w:rPr>
        <w:t>ron</w:t>
      </w:r>
      <w:r w:rsidR="000D2F20" w:rsidRPr="00665B0E">
        <w:rPr>
          <w:rFonts w:ascii="Book Antiqua" w:hAnsi="Book Antiqua" w:hint="eastAsia"/>
          <w:sz w:val="24"/>
          <w:szCs w:val="24"/>
        </w:rPr>
        <w:t>;</w:t>
      </w:r>
      <w:r w:rsidRPr="00665B0E">
        <w:rPr>
          <w:rFonts w:ascii="Book Antiqua" w:hAnsi="Book Antiqua"/>
          <w:sz w:val="24"/>
          <w:szCs w:val="24"/>
        </w:rPr>
        <w:t xml:space="preserve"> </w:t>
      </w:r>
      <w:proofErr w:type="spellStart"/>
      <w:r w:rsidR="000D2F20" w:rsidRPr="00665B0E">
        <w:rPr>
          <w:rFonts w:ascii="Book Antiqua" w:hAnsi="Book Antiqua"/>
          <w:sz w:val="24"/>
          <w:szCs w:val="24"/>
        </w:rPr>
        <w:t>H</w:t>
      </w:r>
      <w:r w:rsidRPr="00665B0E">
        <w:rPr>
          <w:rFonts w:ascii="Book Antiqua" w:hAnsi="Book Antiqua"/>
          <w:sz w:val="24"/>
          <w:szCs w:val="24"/>
        </w:rPr>
        <w:t>eme</w:t>
      </w:r>
      <w:proofErr w:type="spellEnd"/>
      <w:r w:rsidR="000D2F20" w:rsidRPr="00665B0E">
        <w:rPr>
          <w:rFonts w:ascii="Book Antiqua" w:hAnsi="Book Antiqua" w:hint="eastAsia"/>
          <w:sz w:val="24"/>
          <w:szCs w:val="24"/>
        </w:rPr>
        <w:t>;</w:t>
      </w:r>
      <w:r w:rsidRPr="00665B0E">
        <w:rPr>
          <w:rFonts w:ascii="Book Antiqua" w:hAnsi="Book Antiqua"/>
          <w:sz w:val="24"/>
          <w:szCs w:val="24"/>
        </w:rPr>
        <w:t xml:space="preserve"> </w:t>
      </w:r>
      <w:r w:rsidR="000D2F20" w:rsidRPr="00665B0E">
        <w:rPr>
          <w:rFonts w:ascii="Book Antiqua" w:hAnsi="Book Antiqua"/>
          <w:sz w:val="24"/>
          <w:szCs w:val="24"/>
        </w:rPr>
        <w:t>O</w:t>
      </w:r>
      <w:r w:rsidRPr="00665B0E">
        <w:rPr>
          <w:rFonts w:ascii="Book Antiqua" w:hAnsi="Book Antiqua"/>
          <w:sz w:val="24"/>
          <w:szCs w:val="24"/>
        </w:rPr>
        <w:t>xidative stress</w:t>
      </w:r>
      <w:r w:rsidR="000D2F20" w:rsidRPr="00665B0E">
        <w:rPr>
          <w:rFonts w:ascii="Book Antiqua" w:hAnsi="Book Antiqua" w:hint="eastAsia"/>
          <w:sz w:val="24"/>
          <w:szCs w:val="24"/>
        </w:rPr>
        <w:t xml:space="preserve">; </w:t>
      </w:r>
      <w:r w:rsidR="000D2F20" w:rsidRPr="00665B0E">
        <w:rPr>
          <w:rFonts w:ascii="Book Antiqua" w:hAnsi="Book Antiqua"/>
          <w:sz w:val="24"/>
          <w:szCs w:val="24"/>
        </w:rPr>
        <w:t>S</w:t>
      </w:r>
      <w:r w:rsidRPr="00665B0E">
        <w:rPr>
          <w:rFonts w:ascii="Book Antiqua" w:hAnsi="Book Antiqua"/>
          <w:sz w:val="24"/>
          <w:szCs w:val="24"/>
        </w:rPr>
        <w:t>torage lesion</w:t>
      </w:r>
      <w:r w:rsidR="000D2F20" w:rsidRPr="00665B0E">
        <w:rPr>
          <w:rFonts w:ascii="Book Antiqua" w:hAnsi="Book Antiqua" w:hint="eastAsia"/>
          <w:sz w:val="24"/>
          <w:szCs w:val="24"/>
        </w:rPr>
        <w:t>;</w:t>
      </w:r>
      <w:r w:rsidRPr="00665B0E">
        <w:rPr>
          <w:rFonts w:ascii="Book Antiqua" w:hAnsi="Book Antiqua"/>
          <w:sz w:val="24"/>
          <w:szCs w:val="24"/>
        </w:rPr>
        <w:t xml:space="preserve"> </w:t>
      </w:r>
      <w:r w:rsidR="000D2F20" w:rsidRPr="00665B0E">
        <w:rPr>
          <w:rFonts w:ascii="Book Antiqua" w:hAnsi="Book Antiqua"/>
          <w:sz w:val="24"/>
          <w:szCs w:val="24"/>
        </w:rPr>
        <w:t>C</w:t>
      </w:r>
      <w:r w:rsidRPr="00665B0E">
        <w:rPr>
          <w:rFonts w:ascii="Book Antiqua" w:hAnsi="Book Antiqua"/>
          <w:sz w:val="24"/>
          <w:szCs w:val="24"/>
        </w:rPr>
        <w:t>omplications of prematurity</w:t>
      </w:r>
    </w:p>
    <w:p w:rsidR="000D2F20" w:rsidRPr="00665B0E" w:rsidRDefault="000D2F20" w:rsidP="00CA414B">
      <w:pPr>
        <w:spacing w:after="0" w:line="360" w:lineRule="auto"/>
        <w:jc w:val="both"/>
        <w:rPr>
          <w:rFonts w:ascii="Book Antiqua" w:hAnsi="Book Antiqua"/>
          <w:sz w:val="24"/>
          <w:szCs w:val="24"/>
        </w:rPr>
      </w:pPr>
    </w:p>
    <w:p w:rsidR="00932E6A" w:rsidRPr="00665B0E" w:rsidRDefault="00145577" w:rsidP="00CA414B">
      <w:pPr>
        <w:spacing w:after="0" w:line="360" w:lineRule="auto"/>
        <w:jc w:val="both"/>
        <w:rPr>
          <w:rFonts w:ascii="Book Antiqua" w:hAnsi="Book Antiqua"/>
          <w:sz w:val="24"/>
        </w:rPr>
      </w:pPr>
      <w:r w:rsidRPr="00665B0E">
        <w:rPr>
          <w:rFonts w:ascii="Book Antiqua" w:eastAsia="Arial Unicode MS" w:hAnsi="Book Antiqua" w:cs="Arial Unicode MS" w:hint="eastAsia"/>
          <w:b/>
          <w:sz w:val="24"/>
        </w:rPr>
        <w:t>Core tip:</w:t>
      </w:r>
      <w:r w:rsidR="000D2F20" w:rsidRPr="00665B0E">
        <w:rPr>
          <w:rFonts w:ascii="Book Antiqua" w:eastAsia="Arial Unicode MS" w:hAnsi="Book Antiqua" w:cs="Arial Unicode MS" w:hint="eastAsia"/>
          <w:b/>
          <w:sz w:val="24"/>
        </w:rPr>
        <w:t xml:space="preserve"> </w:t>
      </w:r>
      <w:r w:rsidR="00932E6A" w:rsidRPr="00665B0E">
        <w:rPr>
          <w:rFonts w:ascii="Book Antiqua" w:hAnsi="Book Antiqua" w:cs="Arial"/>
          <w:sz w:val="24"/>
          <w:szCs w:val="24"/>
        </w:rPr>
        <w:t>Many premature babies, especially those with a low birth weight are given multiple transfusions during their first few weeks of life.</w:t>
      </w:r>
      <w:r w:rsidR="00EB72CD">
        <w:rPr>
          <w:rFonts w:ascii="Book Antiqua" w:hAnsi="Book Antiqua" w:cs="Arial"/>
          <w:sz w:val="24"/>
          <w:szCs w:val="24"/>
        </w:rPr>
        <w:t xml:space="preserve"> </w:t>
      </w:r>
      <w:r w:rsidR="00932E6A" w:rsidRPr="00665B0E">
        <w:rPr>
          <w:rFonts w:ascii="Book Antiqua" w:hAnsi="Book Antiqua" w:cs="Arial"/>
          <w:sz w:val="24"/>
          <w:szCs w:val="24"/>
        </w:rPr>
        <w:t xml:space="preserve">Studies have shown </w:t>
      </w:r>
      <w:r w:rsidR="00932E6A" w:rsidRPr="00665B0E">
        <w:rPr>
          <w:rFonts w:ascii="Book Antiqua" w:hAnsi="Book Antiqua" w:cs="Arial"/>
          <w:sz w:val="24"/>
          <w:szCs w:val="24"/>
        </w:rPr>
        <w:lastRenderedPageBreak/>
        <w:t>correlations between the receipt of blood transfusions and the development of the major complications of prematurity.</w:t>
      </w:r>
      <w:r w:rsidR="00EB72CD">
        <w:rPr>
          <w:rFonts w:ascii="Book Antiqua" w:hAnsi="Book Antiqua" w:cs="Arial"/>
          <w:sz w:val="24"/>
          <w:szCs w:val="24"/>
        </w:rPr>
        <w:t xml:space="preserve"> </w:t>
      </w:r>
      <w:r w:rsidR="00932E6A" w:rsidRPr="00665B0E">
        <w:rPr>
          <w:rFonts w:ascii="Book Antiqua" w:hAnsi="Book Antiqua" w:cs="Arial"/>
          <w:sz w:val="24"/>
          <w:szCs w:val="24"/>
        </w:rPr>
        <w:t>Little is known of the underlying pathophysiology of this relationship.</w:t>
      </w:r>
      <w:r w:rsidR="00EB72CD">
        <w:rPr>
          <w:rFonts w:ascii="Book Antiqua" w:hAnsi="Book Antiqua" w:cs="Arial"/>
          <w:sz w:val="24"/>
          <w:szCs w:val="24"/>
        </w:rPr>
        <w:t xml:space="preserve"> </w:t>
      </w:r>
      <w:r w:rsidR="00932E6A" w:rsidRPr="00665B0E">
        <w:rPr>
          <w:rFonts w:ascii="Book Antiqua" w:hAnsi="Book Antiqua" w:cs="Arial"/>
          <w:sz w:val="24"/>
          <w:szCs w:val="24"/>
        </w:rPr>
        <w:t xml:space="preserve">This review examines novel potential mechanisms which are related to the changes that occur in iron, </w:t>
      </w:r>
      <w:proofErr w:type="spellStart"/>
      <w:r w:rsidR="00932E6A" w:rsidRPr="00665B0E">
        <w:rPr>
          <w:rFonts w:ascii="Book Antiqua" w:hAnsi="Book Antiqua" w:cs="Arial"/>
          <w:sz w:val="24"/>
          <w:szCs w:val="24"/>
        </w:rPr>
        <w:t>heme</w:t>
      </w:r>
      <w:proofErr w:type="spellEnd"/>
      <w:r w:rsidR="00932E6A" w:rsidRPr="00665B0E">
        <w:rPr>
          <w:rFonts w:ascii="Book Antiqua" w:hAnsi="Book Antiqua" w:cs="Arial"/>
          <w:sz w:val="24"/>
          <w:szCs w:val="24"/>
        </w:rPr>
        <w:t xml:space="preserve"> and oxidative status in paediatric packed cell units during preparation and storage, and in the ability of the premature baby to deal with these changes following receipt of blood transfusion.</w:t>
      </w:r>
      <w:r w:rsidR="00894DDD">
        <w:rPr>
          <w:rFonts w:ascii="Book Antiqua" w:hAnsi="Book Antiqua" w:cs="Arial"/>
          <w:sz w:val="24"/>
          <w:szCs w:val="24"/>
        </w:rPr>
        <w:t xml:space="preserve"> </w:t>
      </w:r>
    </w:p>
    <w:p w:rsidR="00485EEB" w:rsidRPr="00665B0E" w:rsidRDefault="00485EEB" w:rsidP="00CA414B">
      <w:pPr>
        <w:spacing w:after="0" w:line="360" w:lineRule="auto"/>
        <w:jc w:val="both"/>
        <w:rPr>
          <w:rFonts w:ascii="Book Antiqua" w:hAnsi="Book Antiqua"/>
          <w:sz w:val="24"/>
          <w:szCs w:val="24"/>
        </w:rPr>
      </w:pPr>
    </w:p>
    <w:p w:rsidR="00485EEB" w:rsidRPr="00665B0E" w:rsidRDefault="00485EEB" w:rsidP="00CA414B">
      <w:pPr>
        <w:spacing w:after="0" w:line="360" w:lineRule="auto"/>
        <w:rPr>
          <w:rFonts w:ascii="Book Antiqua" w:hAnsi="Book Antiqua"/>
          <w:sz w:val="24"/>
        </w:rPr>
      </w:pPr>
      <w:proofErr w:type="gramStart"/>
      <w:r w:rsidRPr="00665B0E">
        <w:rPr>
          <w:rFonts w:ascii="Book Antiqua" w:hAnsi="Book Antiqua"/>
          <w:sz w:val="24"/>
          <w:szCs w:val="24"/>
        </w:rPr>
        <w:t xml:space="preserve">Collard </w:t>
      </w:r>
      <w:r w:rsidRPr="00665B0E">
        <w:rPr>
          <w:rFonts w:ascii="Book Antiqua" w:hAnsi="Book Antiqua" w:hint="eastAsia"/>
          <w:sz w:val="24"/>
          <w:szCs w:val="24"/>
        </w:rPr>
        <w:t>KJ.</w:t>
      </w:r>
      <w:proofErr w:type="gramEnd"/>
      <w:r w:rsidRPr="00665B0E">
        <w:rPr>
          <w:rFonts w:ascii="Book Antiqua" w:hAnsi="Book Antiqua"/>
          <w:sz w:val="24"/>
          <w:szCs w:val="24"/>
        </w:rPr>
        <w:t xml:space="preserve"> </w:t>
      </w:r>
      <w:r w:rsidRPr="00665B0E">
        <w:rPr>
          <w:rFonts w:ascii="Book Antiqua" w:hAnsi="Book Antiqua"/>
          <w:bCs/>
          <w:sz w:val="24"/>
          <w:szCs w:val="24"/>
        </w:rPr>
        <w:t>Transfusion related morbidity in premature babies: possible mechanisms and implications for practice.</w:t>
      </w:r>
      <w:r w:rsidRPr="00665B0E">
        <w:rPr>
          <w:rFonts w:ascii="Book Antiqua" w:hAnsi="Book Antiqua" w:hint="eastAsia"/>
          <w:bCs/>
          <w:sz w:val="24"/>
          <w:szCs w:val="24"/>
        </w:rPr>
        <w:t xml:space="preserve"> </w:t>
      </w:r>
      <w:r w:rsidRPr="00665B0E">
        <w:rPr>
          <w:rFonts w:ascii="Book Antiqua" w:hAnsi="Book Antiqua"/>
          <w:i/>
          <w:iCs/>
          <w:sz w:val="24"/>
          <w:szCs w:val="24"/>
        </w:rPr>
        <w:t xml:space="preserve">World J </w:t>
      </w:r>
      <w:proofErr w:type="spellStart"/>
      <w:r w:rsidRPr="00665B0E">
        <w:rPr>
          <w:rFonts w:ascii="Book Antiqua" w:hAnsi="Book Antiqua"/>
          <w:i/>
          <w:iCs/>
          <w:sz w:val="24"/>
          <w:szCs w:val="24"/>
        </w:rPr>
        <w:t>Clin</w:t>
      </w:r>
      <w:proofErr w:type="spellEnd"/>
      <w:r w:rsidRPr="00665B0E">
        <w:rPr>
          <w:rFonts w:ascii="Book Antiqua" w:hAnsi="Book Antiqua"/>
          <w:i/>
          <w:iCs/>
          <w:sz w:val="24"/>
          <w:szCs w:val="24"/>
        </w:rPr>
        <w:t xml:space="preserve"> </w:t>
      </w:r>
      <w:proofErr w:type="spellStart"/>
      <w:r w:rsidRPr="00665B0E">
        <w:rPr>
          <w:rFonts w:ascii="Book Antiqua" w:hAnsi="Book Antiqua"/>
          <w:i/>
          <w:iCs/>
          <w:sz w:val="24"/>
          <w:szCs w:val="24"/>
        </w:rPr>
        <w:t>Pediatr</w:t>
      </w:r>
      <w:proofErr w:type="spellEnd"/>
      <w:r w:rsidRPr="00665B0E">
        <w:rPr>
          <w:rFonts w:ascii="Book Antiqua" w:hAnsi="Book Antiqua" w:hint="eastAsia"/>
          <w:sz w:val="24"/>
          <w:szCs w:val="24"/>
        </w:rPr>
        <w:t xml:space="preserve"> </w:t>
      </w:r>
      <w:bookmarkStart w:id="20" w:name="OLE_LINK346"/>
      <w:bookmarkStart w:id="21" w:name="OLE_LINK347"/>
      <w:r w:rsidRPr="00665B0E">
        <w:rPr>
          <w:rFonts w:ascii="Book Antiqua" w:hAnsi="Book Antiqua" w:hint="eastAsia"/>
          <w:iCs/>
          <w:sz w:val="24"/>
        </w:rPr>
        <w:t xml:space="preserve">2014; </w:t>
      </w:r>
      <w:proofErr w:type="gramStart"/>
      <w:r w:rsidRPr="00665B0E">
        <w:rPr>
          <w:rFonts w:ascii="Book Antiqua" w:hAnsi="Book Antiqua" w:hint="eastAsia"/>
          <w:iCs/>
          <w:sz w:val="24"/>
        </w:rPr>
        <w:t>In</w:t>
      </w:r>
      <w:proofErr w:type="gramEnd"/>
      <w:r w:rsidRPr="00665B0E">
        <w:rPr>
          <w:rFonts w:ascii="Book Antiqua" w:hAnsi="Book Antiqua" w:hint="eastAsia"/>
          <w:iCs/>
          <w:sz w:val="24"/>
        </w:rPr>
        <w:t xml:space="preserve"> press</w:t>
      </w:r>
    </w:p>
    <w:bookmarkEnd w:id="20"/>
    <w:bookmarkEnd w:id="21"/>
    <w:p w:rsidR="007940EF" w:rsidRPr="00665B0E" w:rsidRDefault="007940EF" w:rsidP="00CA414B">
      <w:pPr>
        <w:spacing w:after="0" w:line="360" w:lineRule="auto"/>
        <w:jc w:val="both"/>
        <w:rPr>
          <w:rFonts w:ascii="Book Antiqua" w:hAnsi="Book Antiqua" w:cs="Arial"/>
          <w:b/>
          <w:sz w:val="24"/>
          <w:szCs w:val="24"/>
        </w:rPr>
      </w:pPr>
    </w:p>
    <w:p w:rsidR="006A4C02" w:rsidRPr="00665B0E" w:rsidRDefault="00822089" w:rsidP="00CA414B">
      <w:pPr>
        <w:spacing w:after="0" w:line="360" w:lineRule="auto"/>
        <w:jc w:val="both"/>
        <w:rPr>
          <w:rFonts w:ascii="Book Antiqua" w:hAnsi="Book Antiqua" w:cs="Arial"/>
          <w:b/>
          <w:sz w:val="24"/>
          <w:szCs w:val="24"/>
        </w:rPr>
      </w:pPr>
      <w:r w:rsidRPr="00665B0E">
        <w:rPr>
          <w:rFonts w:ascii="Book Antiqua" w:hAnsi="Book Antiqua" w:cs="Arial"/>
          <w:b/>
          <w:sz w:val="24"/>
          <w:szCs w:val="24"/>
        </w:rPr>
        <w:t xml:space="preserve">INTRODUCTION </w:t>
      </w:r>
    </w:p>
    <w:p w:rsidR="00822089" w:rsidRPr="00665B0E" w:rsidRDefault="00255F2A" w:rsidP="00CA414B">
      <w:pPr>
        <w:spacing w:after="0" w:line="360" w:lineRule="auto"/>
        <w:jc w:val="both"/>
        <w:rPr>
          <w:rFonts w:ascii="Book Antiqua" w:hAnsi="Book Antiqua" w:cs="Arial"/>
          <w:sz w:val="24"/>
          <w:szCs w:val="24"/>
        </w:rPr>
      </w:pPr>
      <w:r w:rsidRPr="00665B0E">
        <w:rPr>
          <w:rFonts w:ascii="Book Antiqua" w:hAnsi="Book Antiqua" w:cs="Arial"/>
          <w:sz w:val="24"/>
          <w:szCs w:val="24"/>
        </w:rPr>
        <w:t>Many premature babies, especially those with a birth weight of less than 1000</w:t>
      </w:r>
      <w:r w:rsidR="000D1F26" w:rsidRPr="00665B0E">
        <w:rPr>
          <w:rFonts w:ascii="Book Antiqua" w:hAnsi="Book Antiqua" w:cs="Arial" w:hint="eastAsia"/>
          <w:sz w:val="24"/>
          <w:szCs w:val="24"/>
        </w:rPr>
        <w:t xml:space="preserve"> </w:t>
      </w:r>
      <w:r w:rsidRPr="00665B0E">
        <w:rPr>
          <w:rFonts w:ascii="Book Antiqua" w:hAnsi="Book Antiqua" w:cs="Arial"/>
          <w:sz w:val="24"/>
          <w:szCs w:val="24"/>
        </w:rPr>
        <w:t xml:space="preserve">g are given multiple transfusions during their first few weeks of </w:t>
      </w:r>
      <w:proofErr w:type="gramStart"/>
      <w:r w:rsidRPr="00665B0E">
        <w:rPr>
          <w:rFonts w:ascii="Book Antiqua" w:hAnsi="Book Antiqua" w:cs="Arial"/>
          <w:sz w:val="24"/>
          <w:szCs w:val="24"/>
        </w:rPr>
        <w:t>life</w:t>
      </w:r>
      <w:r w:rsidR="003E177B" w:rsidRPr="00665B0E">
        <w:rPr>
          <w:rFonts w:ascii="Book Antiqua" w:hAnsi="Book Antiqua" w:cs="Arial"/>
          <w:sz w:val="24"/>
          <w:szCs w:val="24"/>
          <w:vertAlign w:val="superscript"/>
        </w:rPr>
        <w:t>[</w:t>
      </w:r>
      <w:proofErr w:type="gramEnd"/>
      <w:r w:rsidR="003E177B" w:rsidRPr="00665B0E">
        <w:rPr>
          <w:rFonts w:ascii="Book Antiqua" w:hAnsi="Book Antiqua" w:cs="Arial"/>
          <w:sz w:val="24"/>
          <w:szCs w:val="24"/>
          <w:vertAlign w:val="superscript"/>
        </w:rPr>
        <w:t>1,2]</w:t>
      </w:r>
      <w:r w:rsidR="003E177B" w:rsidRPr="00665B0E">
        <w:rPr>
          <w:rFonts w:ascii="Book Antiqua" w:hAnsi="Book Antiqua" w:cs="Arial"/>
          <w:sz w:val="24"/>
          <w:szCs w:val="24"/>
        </w:rPr>
        <w:t>.</w:t>
      </w:r>
      <w:r w:rsidRPr="00665B0E">
        <w:rPr>
          <w:rFonts w:ascii="Book Antiqua" w:hAnsi="Book Antiqua" w:cs="Arial"/>
          <w:sz w:val="24"/>
          <w:szCs w:val="24"/>
        </w:rPr>
        <w:t xml:space="preserve"> The major serious complications of prematurity include </w:t>
      </w:r>
      <w:proofErr w:type="spellStart"/>
      <w:r w:rsidRPr="00665B0E">
        <w:rPr>
          <w:rFonts w:ascii="Book Antiqua" w:hAnsi="Book Antiqua" w:cs="Arial"/>
          <w:sz w:val="24"/>
          <w:szCs w:val="24"/>
        </w:rPr>
        <w:t>bronchopulmonary</w:t>
      </w:r>
      <w:proofErr w:type="spellEnd"/>
      <w:r w:rsidRPr="00665B0E">
        <w:rPr>
          <w:rFonts w:ascii="Book Antiqua" w:hAnsi="Book Antiqua" w:cs="Arial"/>
          <w:sz w:val="24"/>
          <w:szCs w:val="24"/>
        </w:rPr>
        <w:t xml:space="preserve"> dysplasia </w:t>
      </w:r>
      <w:r w:rsidR="00A03705" w:rsidRPr="00665B0E">
        <w:rPr>
          <w:rFonts w:ascii="Book Antiqua" w:hAnsi="Book Antiqua" w:cs="Arial" w:hint="eastAsia"/>
          <w:sz w:val="24"/>
          <w:szCs w:val="24"/>
        </w:rPr>
        <w:t>(</w:t>
      </w:r>
      <w:r w:rsidRPr="00665B0E">
        <w:rPr>
          <w:rFonts w:ascii="Book Antiqua" w:hAnsi="Book Antiqua" w:cs="Arial"/>
          <w:sz w:val="24"/>
          <w:szCs w:val="24"/>
        </w:rPr>
        <w:t>BPD</w:t>
      </w:r>
      <w:r w:rsidR="00A03705" w:rsidRPr="00665B0E">
        <w:rPr>
          <w:rFonts w:ascii="Book Antiqua" w:hAnsi="Book Antiqua" w:cs="Arial" w:hint="eastAsia"/>
          <w:sz w:val="24"/>
          <w:szCs w:val="24"/>
        </w:rPr>
        <w:t>)</w:t>
      </w:r>
      <w:r w:rsidRPr="00665B0E">
        <w:rPr>
          <w:rFonts w:ascii="Book Antiqua" w:hAnsi="Book Antiqua" w:cs="Arial"/>
          <w:sz w:val="24"/>
          <w:szCs w:val="24"/>
        </w:rPr>
        <w:t xml:space="preserve">, with lesser incidences of retinopathy of prematurity </w:t>
      </w:r>
      <w:r w:rsidR="00A03705" w:rsidRPr="00665B0E">
        <w:rPr>
          <w:rFonts w:ascii="Book Antiqua" w:hAnsi="Book Antiqua" w:cs="Arial" w:hint="eastAsia"/>
          <w:sz w:val="24"/>
          <w:szCs w:val="24"/>
        </w:rPr>
        <w:t>(</w:t>
      </w:r>
      <w:r w:rsidRPr="00665B0E">
        <w:rPr>
          <w:rFonts w:ascii="Book Antiqua" w:hAnsi="Book Antiqua" w:cs="Arial"/>
          <w:sz w:val="24"/>
          <w:szCs w:val="24"/>
        </w:rPr>
        <w:t>ROP</w:t>
      </w:r>
      <w:r w:rsidR="00A03705" w:rsidRPr="00665B0E">
        <w:rPr>
          <w:rFonts w:ascii="Book Antiqua" w:hAnsi="Book Antiqua" w:cs="Arial" w:hint="eastAsia"/>
          <w:sz w:val="24"/>
          <w:szCs w:val="24"/>
        </w:rPr>
        <w:t>)</w:t>
      </w:r>
      <w:r w:rsidRPr="00665B0E">
        <w:rPr>
          <w:rFonts w:ascii="Book Antiqua" w:hAnsi="Book Antiqua" w:cs="Arial"/>
          <w:sz w:val="24"/>
          <w:szCs w:val="24"/>
        </w:rPr>
        <w:t xml:space="preserve">, </w:t>
      </w:r>
      <w:proofErr w:type="spellStart"/>
      <w:r w:rsidRPr="00665B0E">
        <w:rPr>
          <w:rFonts w:ascii="Book Antiqua" w:hAnsi="Book Antiqua" w:cs="Arial"/>
          <w:sz w:val="24"/>
          <w:szCs w:val="24"/>
        </w:rPr>
        <w:t>intraventricular</w:t>
      </w:r>
      <w:proofErr w:type="spellEnd"/>
      <w:r w:rsidRPr="00665B0E">
        <w:rPr>
          <w:rFonts w:ascii="Book Antiqua" w:hAnsi="Book Antiqua" w:cs="Arial"/>
          <w:sz w:val="24"/>
          <w:szCs w:val="24"/>
        </w:rPr>
        <w:t xml:space="preserve"> haemorrhage </w:t>
      </w:r>
      <w:r w:rsidR="00A03705" w:rsidRPr="00665B0E">
        <w:rPr>
          <w:rFonts w:ascii="Book Antiqua" w:hAnsi="Book Antiqua" w:cs="Arial" w:hint="eastAsia"/>
          <w:sz w:val="24"/>
          <w:szCs w:val="24"/>
        </w:rPr>
        <w:t>(</w:t>
      </w:r>
      <w:r w:rsidRPr="00665B0E">
        <w:rPr>
          <w:rFonts w:ascii="Book Antiqua" w:hAnsi="Book Antiqua" w:cs="Arial"/>
          <w:sz w:val="24"/>
          <w:szCs w:val="24"/>
        </w:rPr>
        <w:t>IVH</w:t>
      </w:r>
      <w:r w:rsidR="00A03705" w:rsidRPr="00665B0E">
        <w:rPr>
          <w:rFonts w:ascii="Book Antiqua" w:hAnsi="Book Antiqua" w:cs="Arial" w:hint="eastAsia"/>
          <w:sz w:val="24"/>
          <w:szCs w:val="24"/>
        </w:rPr>
        <w:t>)</w:t>
      </w:r>
      <w:r w:rsidRPr="00665B0E">
        <w:rPr>
          <w:rFonts w:ascii="Book Antiqua" w:hAnsi="Book Antiqua" w:cs="Arial"/>
          <w:sz w:val="24"/>
          <w:szCs w:val="24"/>
        </w:rPr>
        <w:t xml:space="preserve">, and necrotising </w:t>
      </w:r>
      <w:proofErr w:type="spellStart"/>
      <w:r w:rsidRPr="00665B0E">
        <w:rPr>
          <w:rFonts w:ascii="Book Antiqua" w:hAnsi="Book Antiqua" w:cs="Arial"/>
          <w:sz w:val="24"/>
          <w:szCs w:val="24"/>
        </w:rPr>
        <w:t>enterocolitis</w:t>
      </w:r>
      <w:proofErr w:type="spellEnd"/>
      <w:r w:rsidRPr="00665B0E">
        <w:rPr>
          <w:rFonts w:ascii="Book Antiqua" w:hAnsi="Book Antiqua" w:cs="Arial"/>
          <w:sz w:val="24"/>
          <w:szCs w:val="24"/>
        </w:rPr>
        <w:t xml:space="preserve"> </w:t>
      </w:r>
      <w:r w:rsidR="00A03705" w:rsidRPr="00665B0E">
        <w:rPr>
          <w:rFonts w:ascii="Book Antiqua" w:hAnsi="Book Antiqua" w:cs="Arial" w:hint="eastAsia"/>
          <w:sz w:val="24"/>
          <w:szCs w:val="24"/>
        </w:rPr>
        <w:t>(</w:t>
      </w:r>
      <w:r w:rsidRPr="00665B0E">
        <w:rPr>
          <w:rFonts w:ascii="Book Antiqua" w:hAnsi="Book Antiqua" w:cs="Arial"/>
          <w:sz w:val="24"/>
          <w:szCs w:val="24"/>
        </w:rPr>
        <w:t>NEC</w:t>
      </w:r>
      <w:r w:rsidR="00A03705" w:rsidRPr="00665B0E">
        <w:rPr>
          <w:rFonts w:ascii="Book Antiqua" w:hAnsi="Book Antiqua" w:cs="Arial" w:hint="eastAsia"/>
          <w:sz w:val="24"/>
          <w:szCs w:val="24"/>
        </w:rPr>
        <w:t>)</w:t>
      </w:r>
      <w:r w:rsidRPr="00665B0E">
        <w:rPr>
          <w:rFonts w:ascii="Book Antiqua" w:hAnsi="Book Antiqua" w:cs="Arial"/>
          <w:sz w:val="24"/>
          <w:szCs w:val="24"/>
        </w:rPr>
        <w:t xml:space="preserve">. Many studies have shown correlations between the receipt of blood transfusions and the development of these </w:t>
      </w:r>
      <w:proofErr w:type="gramStart"/>
      <w:r w:rsidRPr="00665B0E">
        <w:rPr>
          <w:rFonts w:ascii="Book Antiqua" w:hAnsi="Book Antiqua" w:cs="Arial"/>
          <w:sz w:val="24"/>
          <w:szCs w:val="24"/>
        </w:rPr>
        <w:t>conditions</w:t>
      </w:r>
      <w:r w:rsidR="00413A05" w:rsidRPr="00665B0E">
        <w:rPr>
          <w:rFonts w:ascii="Book Antiqua" w:hAnsi="Book Antiqua" w:cs="Arial"/>
          <w:sz w:val="24"/>
          <w:szCs w:val="24"/>
          <w:vertAlign w:val="superscript"/>
        </w:rPr>
        <w:t>[</w:t>
      </w:r>
      <w:proofErr w:type="gramEnd"/>
      <w:r w:rsidR="00114164" w:rsidRPr="00665B0E">
        <w:rPr>
          <w:rFonts w:ascii="Book Antiqua" w:hAnsi="Book Antiqua" w:cs="Arial"/>
          <w:sz w:val="24"/>
          <w:szCs w:val="24"/>
          <w:vertAlign w:val="superscript"/>
        </w:rPr>
        <w:t>1</w:t>
      </w:r>
      <w:r w:rsidR="003E177B" w:rsidRPr="00665B0E">
        <w:rPr>
          <w:rFonts w:ascii="Book Antiqua" w:hAnsi="Book Antiqua" w:cs="Arial"/>
          <w:sz w:val="24"/>
          <w:szCs w:val="24"/>
          <w:vertAlign w:val="superscript"/>
        </w:rPr>
        <w:t>, 3-16</w:t>
      </w:r>
      <w:r w:rsidR="00114164"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Few have been able to provide any strong evidence that the receipt of blood transfusions is an independent risk factor in the development of these conditions</w:t>
      </w:r>
      <w:r w:rsidR="00413A05" w:rsidRPr="00665B0E">
        <w:rPr>
          <w:rFonts w:ascii="Book Antiqua" w:hAnsi="Book Antiqua" w:cs="Arial"/>
          <w:sz w:val="24"/>
          <w:szCs w:val="24"/>
          <w:vertAlign w:val="superscript"/>
        </w:rPr>
        <w:t>[</w:t>
      </w:r>
      <w:r w:rsidR="003E177B" w:rsidRPr="00665B0E">
        <w:rPr>
          <w:rFonts w:ascii="Book Antiqua" w:hAnsi="Book Antiqua" w:cs="Arial"/>
          <w:sz w:val="24"/>
          <w:szCs w:val="24"/>
          <w:vertAlign w:val="superscript"/>
        </w:rPr>
        <w:t>3,4,6,9,15,17</w:t>
      </w:r>
      <w:r w:rsidR="00114164" w:rsidRPr="00665B0E">
        <w:rPr>
          <w:rFonts w:ascii="Book Antiqua" w:hAnsi="Book Antiqua" w:cs="Arial"/>
          <w:sz w:val="24"/>
          <w:szCs w:val="24"/>
          <w:vertAlign w:val="superscript"/>
        </w:rPr>
        <w:t>]</w:t>
      </w:r>
      <w:r w:rsidR="00AF30CC" w:rsidRPr="00665B0E">
        <w:rPr>
          <w:rFonts w:ascii="Book Antiqua" w:hAnsi="Book Antiqua" w:cs="Arial"/>
          <w:sz w:val="24"/>
          <w:szCs w:val="24"/>
        </w:rPr>
        <w:t>, although some more recent studies have provided better evidence of transfusion being an independent risk factor for NEC</w:t>
      </w:r>
      <w:r w:rsidR="003E177B" w:rsidRPr="00665B0E">
        <w:rPr>
          <w:rFonts w:ascii="Book Antiqua" w:hAnsi="Book Antiqua" w:cs="Arial"/>
          <w:sz w:val="24"/>
          <w:szCs w:val="24"/>
          <w:vertAlign w:val="superscript"/>
        </w:rPr>
        <w:t>[13</w:t>
      </w:r>
      <w:r w:rsidR="00114164" w:rsidRPr="00665B0E">
        <w:rPr>
          <w:rFonts w:ascii="Book Antiqua" w:hAnsi="Book Antiqua" w:cs="Arial"/>
          <w:sz w:val="24"/>
          <w:szCs w:val="24"/>
          <w:vertAlign w:val="superscript"/>
        </w:rPr>
        <w:t>]</w:t>
      </w:r>
      <w:r w:rsidR="00114164" w:rsidRPr="00665B0E">
        <w:rPr>
          <w:rFonts w:ascii="Book Antiqua" w:hAnsi="Book Antiqua" w:cs="Arial"/>
          <w:sz w:val="24"/>
          <w:szCs w:val="24"/>
        </w:rPr>
        <w:t xml:space="preserve"> </w:t>
      </w:r>
      <w:r w:rsidR="00AF30CC" w:rsidRPr="00665B0E">
        <w:rPr>
          <w:rFonts w:ascii="Book Antiqua" w:hAnsi="Book Antiqua" w:cs="Arial"/>
          <w:sz w:val="24"/>
          <w:szCs w:val="24"/>
        </w:rPr>
        <w:t>and IVH</w:t>
      </w:r>
      <w:r w:rsidR="00114164" w:rsidRPr="00665B0E">
        <w:rPr>
          <w:rFonts w:ascii="Book Antiqua" w:hAnsi="Book Antiqua" w:cs="Arial"/>
          <w:sz w:val="24"/>
          <w:szCs w:val="24"/>
          <w:vertAlign w:val="superscript"/>
        </w:rPr>
        <w:t>[</w:t>
      </w:r>
      <w:r w:rsidR="003E177B" w:rsidRPr="00665B0E">
        <w:rPr>
          <w:rFonts w:ascii="Book Antiqua" w:hAnsi="Book Antiqua" w:cs="Arial"/>
          <w:sz w:val="24"/>
          <w:szCs w:val="24"/>
          <w:vertAlign w:val="superscript"/>
        </w:rPr>
        <w:t>9</w:t>
      </w:r>
      <w:r w:rsidR="00114164" w:rsidRPr="00665B0E">
        <w:rPr>
          <w:rFonts w:ascii="Book Antiqua" w:hAnsi="Book Antiqua" w:cs="Arial"/>
          <w:sz w:val="24"/>
          <w:szCs w:val="24"/>
          <w:vertAlign w:val="superscript"/>
        </w:rPr>
        <w:t>]</w:t>
      </w:r>
      <w:r w:rsidR="00AF30CC" w:rsidRPr="00665B0E">
        <w:rPr>
          <w:rFonts w:ascii="Book Antiqua" w:hAnsi="Book Antiqua" w:cs="Arial"/>
          <w:sz w:val="24"/>
          <w:szCs w:val="24"/>
        </w:rPr>
        <w:t xml:space="preserve">. </w:t>
      </w:r>
      <w:r w:rsidRPr="00665B0E">
        <w:rPr>
          <w:rFonts w:ascii="Book Antiqua" w:hAnsi="Book Antiqua" w:cs="Arial"/>
          <w:sz w:val="24"/>
          <w:szCs w:val="24"/>
        </w:rPr>
        <w:t>This</w:t>
      </w:r>
      <w:r w:rsidR="00AF30CC" w:rsidRPr="00665B0E">
        <w:rPr>
          <w:rFonts w:ascii="Book Antiqua" w:hAnsi="Book Antiqua" w:cs="Arial"/>
          <w:sz w:val="24"/>
          <w:szCs w:val="24"/>
        </w:rPr>
        <w:t xml:space="preserve"> lack of consistency</w:t>
      </w:r>
      <w:r w:rsidRPr="00665B0E">
        <w:rPr>
          <w:rFonts w:ascii="Book Antiqua" w:hAnsi="Book Antiqua" w:cs="Arial"/>
          <w:sz w:val="24"/>
          <w:szCs w:val="24"/>
        </w:rPr>
        <w:t xml:space="preserve"> is probably related to the multifactorial nature of these conditions, the multifactorial nature of the consequences of the receipt of packed cell transfusions</w:t>
      </w:r>
      <w:r w:rsidR="00413A05" w:rsidRPr="00665B0E">
        <w:rPr>
          <w:rFonts w:ascii="Book Antiqua" w:hAnsi="Book Antiqua" w:cs="Arial"/>
          <w:sz w:val="24"/>
          <w:szCs w:val="24"/>
          <w:vertAlign w:val="superscript"/>
        </w:rPr>
        <w:t>[</w:t>
      </w:r>
      <w:r w:rsidR="00114164" w:rsidRPr="00665B0E">
        <w:rPr>
          <w:rFonts w:ascii="Book Antiqua" w:hAnsi="Book Antiqua" w:cs="Arial"/>
          <w:sz w:val="24"/>
          <w:szCs w:val="24"/>
          <w:vertAlign w:val="superscript"/>
        </w:rPr>
        <w:t>1</w:t>
      </w:r>
      <w:r w:rsidR="003E177B" w:rsidRPr="00665B0E">
        <w:rPr>
          <w:rFonts w:ascii="Book Antiqua" w:hAnsi="Book Antiqua" w:cs="Arial"/>
          <w:sz w:val="24"/>
          <w:szCs w:val="24"/>
          <w:vertAlign w:val="superscript"/>
        </w:rPr>
        <w:t>8</w:t>
      </w:r>
      <w:r w:rsidR="00114164" w:rsidRPr="00665B0E">
        <w:rPr>
          <w:rFonts w:ascii="Book Antiqua" w:hAnsi="Book Antiqua" w:cs="Arial"/>
          <w:sz w:val="24"/>
          <w:szCs w:val="24"/>
          <w:vertAlign w:val="superscript"/>
        </w:rPr>
        <w:t>]</w:t>
      </w:r>
      <w:r w:rsidRPr="00665B0E">
        <w:rPr>
          <w:rFonts w:ascii="Book Antiqua" w:hAnsi="Book Antiqua" w:cs="Arial"/>
          <w:sz w:val="24"/>
          <w:szCs w:val="24"/>
        </w:rPr>
        <w:t>, and that the fact that smallest and sickest babies are those most likely to receive blood transfusions</w:t>
      </w:r>
      <w:r w:rsidR="00413A05" w:rsidRPr="00665B0E">
        <w:rPr>
          <w:rFonts w:ascii="Book Antiqua" w:hAnsi="Book Antiqua" w:cs="Arial"/>
          <w:sz w:val="24"/>
          <w:szCs w:val="24"/>
          <w:vertAlign w:val="superscript"/>
        </w:rPr>
        <w:t>[</w:t>
      </w:r>
      <w:r w:rsidR="00114164" w:rsidRPr="00665B0E">
        <w:rPr>
          <w:rFonts w:ascii="Book Antiqua" w:hAnsi="Book Antiqua" w:cs="Arial"/>
          <w:sz w:val="24"/>
          <w:szCs w:val="24"/>
          <w:vertAlign w:val="superscript"/>
        </w:rPr>
        <w:t>1</w:t>
      </w:r>
      <w:r w:rsidR="003E177B" w:rsidRPr="00665B0E">
        <w:rPr>
          <w:rFonts w:ascii="Book Antiqua" w:hAnsi="Book Antiqua" w:cs="Arial"/>
          <w:sz w:val="24"/>
          <w:szCs w:val="24"/>
          <w:vertAlign w:val="superscript"/>
        </w:rPr>
        <w:t>9</w:t>
      </w:r>
      <w:r w:rsidR="00114164"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This makes it difficult to tease out the relative risks of the many factors </w:t>
      </w:r>
      <w:proofErr w:type="gramStart"/>
      <w:r w:rsidRPr="00665B0E">
        <w:rPr>
          <w:rFonts w:ascii="Book Antiqua" w:hAnsi="Book Antiqua" w:cs="Arial"/>
          <w:sz w:val="24"/>
          <w:szCs w:val="24"/>
        </w:rPr>
        <w:t>involved</w:t>
      </w:r>
      <w:r w:rsidR="00413A05" w:rsidRPr="00665B0E">
        <w:rPr>
          <w:rFonts w:ascii="Book Antiqua" w:hAnsi="Book Antiqua" w:cs="Arial"/>
          <w:sz w:val="24"/>
          <w:szCs w:val="24"/>
          <w:vertAlign w:val="superscript"/>
        </w:rPr>
        <w:t>[</w:t>
      </w:r>
      <w:proofErr w:type="gramEnd"/>
      <w:r w:rsidR="003E177B" w:rsidRPr="00665B0E">
        <w:rPr>
          <w:rFonts w:ascii="Book Antiqua" w:hAnsi="Book Antiqua" w:cs="Arial"/>
          <w:sz w:val="24"/>
          <w:szCs w:val="24"/>
          <w:vertAlign w:val="superscript"/>
        </w:rPr>
        <w:t>20</w:t>
      </w:r>
      <w:r w:rsidR="00114164" w:rsidRPr="00665B0E">
        <w:rPr>
          <w:rFonts w:ascii="Book Antiqua" w:hAnsi="Book Antiqua" w:cs="Arial"/>
          <w:sz w:val="24"/>
          <w:szCs w:val="24"/>
          <w:vertAlign w:val="superscript"/>
        </w:rPr>
        <w:t>]</w:t>
      </w:r>
      <w:r w:rsidR="00114164" w:rsidRPr="00665B0E">
        <w:rPr>
          <w:rFonts w:ascii="Book Antiqua" w:hAnsi="Book Antiqua" w:cs="Arial"/>
          <w:sz w:val="24"/>
          <w:szCs w:val="24"/>
        </w:rPr>
        <w:t xml:space="preserve"> </w:t>
      </w:r>
      <w:r w:rsidRPr="00665B0E">
        <w:rPr>
          <w:rFonts w:ascii="Book Antiqua" w:hAnsi="Book Antiqua" w:cs="Arial"/>
          <w:sz w:val="24"/>
          <w:szCs w:val="24"/>
        </w:rPr>
        <w:t>even with sophisticated multiple regression analysis</w:t>
      </w:r>
      <w:r w:rsidR="00114164" w:rsidRPr="00665B0E">
        <w:rPr>
          <w:rFonts w:ascii="Book Antiqua" w:hAnsi="Book Antiqua" w:cs="Arial"/>
          <w:sz w:val="24"/>
          <w:szCs w:val="24"/>
          <w:vertAlign w:val="superscript"/>
        </w:rPr>
        <w:t>[2,</w:t>
      </w:r>
      <w:r w:rsidR="003E177B" w:rsidRPr="00665B0E">
        <w:rPr>
          <w:rFonts w:ascii="Book Antiqua" w:hAnsi="Book Antiqua" w:cs="Arial"/>
          <w:sz w:val="24"/>
          <w:szCs w:val="24"/>
          <w:vertAlign w:val="superscript"/>
        </w:rPr>
        <w:t>4,19</w:t>
      </w:r>
      <w:r w:rsidR="00114164"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Despite this, some explanations have been proposed to account for the relationship between the receipt of blood transfusions and some of the consequences of prematurity. </w:t>
      </w:r>
      <w:r w:rsidR="00730863" w:rsidRPr="00665B0E">
        <w:rPr>
          <w:rFonts w:ascii="Book Antiqua" w:hAnsi="Book Antiqua" w:cs="Arial"/>
          <w:sz w:val="24"/>
          <w:szCs w:val="24"/>
        </w:rPr>
        <w:t xml:space="preserve">Many of these involve transfusion mediated iron induced factors </w:t>
      </w:r>
      <w:r w:rsidR="00730863" w:rsidRPr="00665B0E">
        <w:rPr>
          <w:rFonts w:ascii="Book Antiqua" w:hAnsi="Book Antiqua" w:cs="Arial"/>
          <w:sz w:val="24"/>
          <w:szCs w:val="24"/>
        </w:rPr>
        <w:lastRenderedPageBreak/>
        <w:t>such as infection and oxidative stress</w:t>
      </w:r>
      <w:r w:rsidR="00413A05" w:rsidRPr="00665B0E">
        <w:rPr>
          <w:rFonts w:ascii="Book Antiqua" w:hAnsi="Book Antiqua" w:cs="Arial"/>
          <w:sz w:val="24"/>
          <w:szCs w:val="24"/>
          <w:vertAlign w:val="superscript"/>
        </w:rPr>
        <w:t>[</w:t>
      </w:r>
      <w:r w:rsidR="003E177B" w:rsidRPr="00665B0E">
        <w:rPr>
          <w:rFonts w:ascii="Book Antiqua" w:hAnsi="Book Antiqua" w:cs="Arial"/>
          <w:sz w:val="24"/>
          <w:szCs w:val="24"/>
          <w:vertAlign w:val="superscript"/>
        </w:rPr>
        <w:t>19</w:t>
      </w:r>
      <w:r w:rsidR="00114164" w:rsidRPr="00665B0E">
        <w:rPr>
          <w:rFonts w:ascii="Book Antiqua" w:hAnsi="Book Antiqua" w:cs="Arial"/>
          <w:sz w:val="24"/>
          <w:szCs w:val="24"/>
          <w:vertAlign w:val="superscript"/>
        </w:rPr>
        <w:t>]</w:t>
      </w:r>
      <w:r w:rsidR="00730863" w:rsidRPr="00665B0E">
        <w:rPr>
          <w:rFonts w:ascii="Book Antiqua" w:hAnsi="Book Antiqua" w:cs="Arial"/>
          <w:sz w:val="24"/>
          <w:szCs w:val="24"/>
        </w:rPr>
        <w:t>, changes in immune function</w:t>
      </w:r>
      <w:r w:rsidR="00413A05" w:rsidRPr="00665B0E">
        <w:rPr>
          <w:rFonts w:ascii="Book Antiqua" w:hAnsi="Book Antiqua" w:cs="Arial"/>
          <w:sz w:val="24"/>
          <w:szCs w:val="24"/>
          <w:vertAlign w:val="superscript"/>
        </w:rPr>
        <w:t>[</w:t>
      </w:r>
      <w:r w:rsidR="00114164" w:rsidRPr="00665B0E">
        <w:rPr>
          <w:rFonts w:ascii="Book Antiqua" w:hAnsi="Book Antiqua" w:cs="Arial"/>
          <w:sz w:val="24"/>
          <w:szCs w:val="24"/>
          <w:vertAlign w:val="superscript"/>
        </w:rPr>
        <w:t>21]</w:t>
      </w:r>
      <w:r w:rsidR="00114164" w:rsidRPr="00665B0E">
        <w:rPr>
          <w:rFonts w:ascii="Book Antiqua" w:hAnsi="Book Antiqua" w:cs="Arial"/>
          <w:sz w:val="24"/>
          <w:szCs w:val="24"/>
        </w:rPr>
        <w:t xml:space="preserve"> </w:t>
      </w:r>
      <w:r w:rsidR="00730863" w:rsidRPr="00665B0E">
        <w:rPr>
          <w:rFonts w:ascii="Book Antiqua" w:hAnsi="Book Antiqua" w:cs="Arial"/>
          <w:sz w:val="24"/>
          <w:szCs w:val="24"/>
        </w:rPr>
        <w:t>and also other factors such as changes in NO mediated vasodilation and responsiveness</w:t>
      </w:r>
      <w:r w:rsidR="00413A05" w:rsidRPr="00665B0E">
        <w:rPr>
          <w:rFonts w:ascii="Book Antiqua" w:hAnsi="Book Antiqua" w:cs="Arial"/>
          <w:sz w:val="24"/>
          <w:szCs w:val="24"/>
          <w:vertAlign w:val="superscript"/>
        </w:rPr>
        <w:t>[</w:t>
      </w:r>
      <w:r w:rsidR="00114164" w:rsidRPr="00665B0E">
        <w:rPr>
          <w:rFonts w:ascii="Book Antiqua" w:hAnsi="Book Antiqua" w:cs="Arial"/>
          <w:sz w:val="24"/>
          <w:szCs w:val="24"/>
          <w:vertAlign w:val="superscript"/>
        </w:rPr>
        <w:t>22,23]</w:t>
      </w:r>
      <w:r w:rsidR="00730863" w:rsidRPr="00665B0E">
        <w:rPr>
          <w:rFonts w:ascii="Book Antiqua" w:hAnsi="Book Antiqua" w:cs="Arial"/>
          <w:sz w:val="24"/>
          <w:szCs w:val="24"/>
        </w:rPr>
        <w:t xml:space="preserve">. </w:t>
      </w:r>
    </w:p>
    <w:p w:rsidR="00822089" w:rsidRPr="00665B0E" w:rsidRDefault="00822089"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This paper attempts to determine more about transfusion-related morbidity in premature babies by relating some of the recently observed changes which occur in paediatric packed cell units during preparation and storage to the particular physiology of the premature baby.</w:t>
      </w:r>
      <w:r w:rsidR="00EB72CD">
        <w:rPr>
          <w:rFonts w:ascii="Book Antiqua" w:hAnsi="Book Antiqua" w:cs="Arial"/>
          <w:sz w:val="24"/>
          <w:szCs w:val="24"/>
        </w:rPr>
        <w:t xml:space="preserve"> </w:t>
      </w:r>
      <w:r w:rsidRPr="00665B0E">
        <w:rPr>
          <w:rFonts w:ascii="Book Antiqua" w:hAnsi="Book Antiqua" w:cs="Arial"/>
          <w:sz w:val="24"/>
          <w:szCs w:val="24"/>
        </w:rPr>
        <w:t xml:space="preserve">The result has provided strong evidence to suggest that a major contributor to transfusion-related morbidity in these babies is the enhanced level of non-protein-bound iron, </w:t>
      </w:r>
      <w:proofErr w:type="spellStart"/>
      <w:r w:rsidRPr="00665B0E">
        <w:rPr>
          <w:rFonts w:ascii="Book Antiqua" w:hAnsi="Book Antiqua" w:cs="Arial"/>
          <w:sz w:val="24"/>
          <w:szCs w:val="24"/>
        </w:rPr>
        <w:t>heme</w:t>
      </w:r>
      <w:proofErr w:type="spellEnd"/>
      <w:r w:rsidRPr="00665B0E">
        <w:rPr>
          <w:rFonts w:ascii="Book Antiqua" w:hAnsi="Book Antiqua" w:cs="Arial"/>
          <w:sz w:val="24"/>
          <w:szCs w:val="24"/>
        </w:rPr>
        <w:t xml:space="preserve"> and oxidative stress in the paediatric packs and the limited ability of the premature baby to deal with a transfusion-mediated iron, </w:t>
      </w:r>
      <w:proofErr w:type="spellStart"/>
      <w:r w:rsidRPr="00665B0E">
        <w:rPr>
          <w:rFonts w:ascii="Book Antiqua" w:hAnsi="Book Antiqua" w:cs="Arial"/>
          <w:sz w:val="24"/>
          <w:szCs w:val="24"/>
        </w:rPr>
        <w:t>heme</w:t>
      </w:r>
      <w:proofErr w:type="spellEnd"/>
      <w:r w:rsidRPr="00665B0E">
        <w:rPr>
          <w:rFonts w:ascii="Book Antiqua" w:hAnsi="Book Antiqua" w:cs="Arial"/>
          <w:sz w:val="24"/>
          <w:szCs w:val="24"/>
        </w:rPr>
        <w:t xml:space="preserve"> and oxidative load.</w:t>
      </w:r>
      <w:r w:rsidR="00EB72CD">
        <w:rPr>
          <w:rFonts w:ascii="Book Antiqua" w:hAnsi="Book Antiqua" w:cs="Arial"/>
          <w:sz w:val="24"/>
          <w:szCs w:val="24"/>
        </w:rPr>
        <w:t xml:space="preserve"> </w:t>
      </w:r>
      <w:r w:rsidRPr="00665B0E">
        <w:rPr>
          <w:rFonts w:ascii="Book Antiqua" w:hAnsi="Book Antiqua" w:cs="Arial"/>
          <w:sz w:val="24"/>
          <w:szCs w:val="24"/>
        </w:rPr>
        <w:t>It is as relatively new concept that does not preclude other aspects of the ‘storage lesion’ also contributing</w:t>
      </w:r>
      <w:r w:rsidR="00413A05" w:rsidRPr="00665B0E">
        <w:rPr>
          <w:rFonts w:ascii="Book Antiqua" w:hAnsi="Book Antiqua" w:cs="Arial"/>
          <w:sz w:val="24"/>
          <w:szCs w:val="24"/>
          <w:vertAlign w:val="superscript"/>
        </w:rPr>
        <w:t>[</w:t>
      </w:r>
      <w:r w:rsidR="00055115" w:rsidRPr="00665B0E">
        <w:rPr>
          <w:rFonts w:ascii="Book Antiqua" w:hAnsi="Book Antiqua" w:cs="Arial"/>
          <w:sz w:val="24"/>
          <w:szCs w:val="24"/>
          <w:vertAlign w:val="superscript"/>
        </w:rPr>
        <w:t>24,25]</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but at present it appears to be a good marriage between the known physiology of the premature baby and the effects of packed red blood cell transfusions. </w:t>
      </w:r>
    </w:p>
    <w:p w:rsidR="00645C66" w:rsidRDefault="00645C66" w:rsidP="00CA414B">
      <w:pPr>
        <w:spacing w:after="0" w:line="360" w:lineRule="auto"/>
        <w:jc w:val="both"/>
        <w:rPr>
          <w:rFonts w:ascii="Book Antiqua" w:hAnsi="Book Antiqua" w:cs="Arial"/>
          <w:b/>
          <w:sz w:val="24"/>
          <w:szCs w:val="24"/>
        </w:rPr>
      </w:pPr>
    </w:p>
    <w:p w:rsidR="00822089" w:rsidRPr="00645C66" w:rsidRDefault="00822089" w:rsidP="00CA414B">
      <w:pPr>
        <w:spacing w:after="0" w:line="360" w:lineRule="auto"/>
        <w:jc w:val="both"/>
        <w:rPr>
          <w:rFonts w:ascii="Book Antiqua" w:hAnsi="Book Antiqua" w:cs="Arial"/>
          <w:sz w:val="24"/>
          <w:szCs w:val="24"/>
        </w:rPr>
      </w:pPr>
      <w:r w:rsidRPr="00645C66">
        <w:rPr>
          <w:rFonts w:ascii="Book Antiqua" w:hAnsi="Book Antiqua" w:cs="Arial"/>
          <w:b/>
          <w:sz w:val="24"/>
          <w:szCs w:val="24"/>
        </w:rPr>
        <w:t>BLOOD TRANSFUSION AND CLINI</w:t>
      </w:r>
      <w:r w:rsidR="00645C66">
        <w:rPr>
          <w:rFonts w:ascii="Book Antiqua" w:hAnsi="Book Antiqua" w:cs="Arial"/>
          <w:b/>
          <w:sz w:val="24"/>
          <w:szCs w:val="24"/>
        </w:rPr>
        <w:t>CAL OUTCOME IN PREMATURE BABIES</w:t>
      </w:r>
    </w:p>
    <w:p w:rsidR="006A4C02" w:rsidRPr="00665B0E" w:rsidRDefault="00822089" w:rsidP="00CA414B">
      <w:pPr>
        <w:spacing w:after="0" w:line="360" w:lineRule="auto"/>
        <w:jc w:val="both"/>
        <w:rPr>
          <w:rFonts w:ascii="Book Antiqua" w:hAnsi="Book Antiqua" w:cs="Arial"/>
          <w:sz w:val="24"/>
          <w:szCs w:val="24"/>
        </w:rPr>
      </w:pPr>
      <w:r w:rsidRPr="00665B0E">
        <w:rPr>
          <w:rFonts w:ascii="Book Antiqua" w:hAnsi="Book Antiqua" w:cs="Arial"/>
          <w:sz w:val="24"/>
          <w:szCs w:val="24"/>
        </w:rPr>
        <w:t>T</w:t>
      </w:r>
      <w:r w:rsidR="00255F2A" w:rsidRPr="00665B0E">
        <w:rPr>
          <w:rFonts w:ascii="Book Antiqua" w:hAnsi="Book Antiqua" w:cs="Arial"/>
          <w:sz w:val="24"/>
          <w:szCs w:val="24"/>
        </w:rPr>
        <w:t xml:space="preserve">he relationship between blood transfusion and NEC has been linked to possible adverse immunological consequences of the receipt of blood and the timing of this with </w:t>
      </w:r>
      <w:proofErr w:type="gramStart"/>
      <w:r w:rsidR="00255F2A" w:rsidRPr="00665B0E">
        <w:rPr>
          <w:rFonts w:ascii="Book Antiqua" w:hAnsi="Book Antiqua" w:cs="Arial"/>
          <w:sz w:val="24"/>
          <w:szCs w:val="24"/>
        </w:rPr>
        <w:t>feeding</w:t>
      </w:r>
      <w:r w:rsidR="00413A05" w:rsidRPr="00665B0E">
        <w:rPr>
          <w:rFonts w:ascii="Book Antiqua" w:hAnsi="Book Antiqua" w:cs="Arial"/>
          <w:sz w:val="24"/>
          <w:szCs w:val="24"/>
          <w:vertAlign w:val="superscript"/>
        </w:rPr>
        <w:t>[</w:t>
      </w:r>
      <w:proofErr w:type="gramEnd"/>
      <w:r w:rsidR="00114164" w:rsidRPr="00665B0E">
        <w:rPr>
          <w:rFonts w:ascii="Book Antiqua" w:hAnsi="Book Antiqua" w:cs="Arial"/>
          <w:sz w:val="24"/>
          <w:szCs w:val="24"/>
          <w:vertAlign w:val="superscript"/>
        </w:rPr>
        <w:t>1</w:t>
      </w:r>
      <w:r w:rsidR="00055115" w:rsidRPr="00665B0E">
        <w:rPr>
          <w:rFonts w:ascii="Book Antiqua" w:hAnsi="Book Antiqua" w:cs="Arial"/>
          <w:sz w:val="24"/>
          <w:szCs w:val="24"/>
          <w:vertAlign w:val="superscript"/>
        </w:rPr>
        <w:t>1</w:t>
      </w:r>
      <w:r w:rsidR="00114164" w:rsidRPr="00665B0E">
        <w:rPr>
          <w:rFonts w:ascii="Book Antiqua" w:hAnsi="Book Antiqua" w:cs="Arial"/>
          <w:sz w:val="24"/>
          <w:szCs w:val="24"/>
          <w:vertAlign w:val="superscript"/>
        </w:rPr>
        <w:t>,21,2</w:t>
      </w:r>
      <w:r w:rsidR="00055115" w:rsidRPr="00665B0E">
        <w:rPr>
          <w:rFonts w:ascii="Book Antiqua" w:hAnsi="Book Antiqua" w:cs="Arial"/>
          <w:sz w:val="24"/>
          <w:szCs w:val="24"/>
          <w:vertAlign w:val="superscript"/>
        </w:rPr>
        <w:t>6</w:t>
      </w:r>
      <w:r w:rsidR="00114164" w:rsidRPr="00665B0E">
        <w:rPr>
          <w:rFonts w:ascii="Book Antiqua" w:hAnsi="Book Antiqua" w:cs="Arial"/>
          <w:sz w:val="24"/>
          <w:szCs w:val="24"/>
          <w:vertAlign w:val="superscript"/>
        </w:rPr>
        <w:t>]</w:t>
      </w:r>
      <w:r w:rsidR="00255F2A" w:rsidRPr="00665B0E">
        <w:rPr>
          <w:rFonts w:ascii="Book Antiqua" w:hAnsi="Book Antiqua" w:cs="Arial"/>
          <w:sz w:val="24"/>
          <w:szCs w:val="24"/>
        </w:rPr>
        <w:t xml:space="preserve">, although this should be less of a problem when using </w:t>
      </w:r>
      <w:proofErr w:type="spellStart"/>
      <w:r w:rsidR="00255F2A" w:rsidRPr="00665B0E">
        <w:rPr>
          <w:rFonts w:ascii="Book Antiqua" w:hAnsi="Book Antiqua" w:cs="Arial"/>
          <w:sz w:val="24"/>
          <w:szCs w:val="24"/>
        </w:rPr>
        <w:t>leukoreduced</w:t>
      </w:r>
      <w:proofErr w:type="spellEnd"/>
      <w:r w:rsidR="00255F2A" w:rsidRPr="00665B0E">
        <w:rPr>
          <w:rFonts w:ascii="Book Antiqua" w:hAnsi="Book Antiqua" w:cs="Arial"/>
          <w:sz w:val="24"/>
          <w:szCs w:val="24"/>
        </w:rPr>
        <w:t xml:space="preserve"> blood preparations</w:t>
      </w:r>
      <w:r w:rsidR="00413A05" w:rsidRPr="00665B0E">
        <w:rPr>
          <w:rFonts w:ascii="Book Antiqua" w:hAnsi="Book Antiqua" w:cs="Arial"/>
          <w:sz w:val="24"/>
          <w:szCs w:val="24"/>
          <w:vertAlign w:val="superscript"/>
        </w:rPr>
        <w:t>[</w:t>
      </w:r>
      <w:r w:rsidR="00114164" w:rsidRPr="00665B0E">
        <w:rPr>
          <w:rFonts w:ascii="Book Antiqua" w:hAnsi="Book Antiqua" w:cs="Arial"/>
          <w:sz w:val="24"/>
          <w:szCs w:val="24"/>
          <w:vertAlign w:val="superscript"/>
        </w:rPr>
        <w:t>2</w:t>
      </w:r>
      <w:r w:rsidR="00055115" w:rsidRPr="00665B0E">
        <w:rPr>
          <w:rFonts w:ascii="Book Antiqua" w:hAnsi="Book Antiqua" w:cs="Arial"/>
          <w:sz w:val="24"/>
          <w:szCs w:val="24"/>
          <w:vertAlign w:val="superscript"/>
        </w:rPr>
        <w:t>7</w:t>
      </w:r>
      <w:r w:rsidR="00114164" w:rsidRPr="00665B0E">
        <w:rPr>
          <w:rFonts w:ascii="Book Antiqua" w:hAnsi="Book Antiqua" w:cs="Arial"/>
          <w:sz w:val="24"/>
          <w:szCs w:val="24"/>
          <w:vertAlign w:val="superscript"/>
        </w:rPr>
        <w:t>]</w:t>
      </w:r>
      <w:r w:rsidR="00255F2A" w:rsidRPr="00665B0E">
        <w:rPr>
          <w:rFonts w:ascii="Book Antiqua" w:hAnsi="Book Antiqua" w:cs="Arial"/>
          <w:sz w:val="24"/>
          <w:szCs w:val="24"/>
        </w:rPr>
        <w:t>.</w:t>
      </w:r>
      <w:r w:rsidR="00EB72CD">
        <w:rPr>
          <w:rFonts w:ascii="Book Antiqua" w:hAnsi="Book Antiqua" w:cs="Arial"/>
          <w:sz w:val="24"/>
          <w:szCs w:val="24"/>
        </w:rPr>
        <w:t xml:space="preserve"> </w:t>
      </w:r>
      <w:r w:rsidR="00BE725C" w:rsidRPr="00665B0E">
        <w:rPr>
          <w:rFonts w:ascii="Book Antiqua" w:hAnsi="Book Antiqua" w:cs="Arial"/>
          <w:sz w:val="24"/>
          <w:szCs w:val="24"/>
        </w:rPr>
        <w:t xml:space="preserve">Transfusion related gut morbidity is however a multifactorial condition related to a dynamic balance of immune, infectious, vascular, </w:t>
      </w:r>
      <w:proofErr w:type="spellStart"/>
      <w:r w:rsidR="00BE725C" w:rsidRPr="00665B0E">
        <w:rPr>
          <w:rFonts w:ascii="Book Antiqua" w:hAnsi="Book Antiqua" w:cs="Arial"/>
          <w:sz w:val="24"/>
          <w:szCs w:val="24"/>
        </w:rPr>
        <w:t>angiogenic</w:t>
      </w:r>
      <w:proofErr w:type="spellEnd"/>
      <w:r w:rsidR="00BE725C" w:rsidRPr="00665B0E">
        <w:rPr>
          <w:rFonts w:ascii="Book Antiqua" w:hAnsi="Book Antiqua" w:cs="Arial"/>
          <w:sz w:val="24"/>
          <w:szCs w:val="24"/>
        </w:rPr>
        <w:t xml:space="preserve"> and mechanical mediators of brush border </w:t>
      </w:r>
      <w:proofErr w:type="gramStart"/>
      <w:r w:rsidR="00BE725C" w:rsidRPr="00665B0E">
        <w:rPr>
          <w:rFonts w:ascii="Book Antiqua" w:hAnsi="Book Antiqua" w:cs="Arial"/>
          <w:sz w:val="24"/>
          <w:szCs w:val="24"/>
        </w:rPr>
        <w:t>integrity</w:t>
      </w:r>
      <w:r w:rsidR="00413A05" w:rsidRPr="00665B0E">
        <w:rPr>
          <w:rFonts w:ascii="Book Antiqua" w:hAnsi="Book Antiqua" w:cs="Arial"/>
          <w:sz w:val="24"/>
          <w:szCs w:val="24"/>
          <w:vertAlign w:val="superscript"/>
        </w:rPr>
        <w:t>[</w:t>
      </w:r>
      <w:proofErr w:type="gramEnd"/>
      <w:r w:rsidR="00114164" w:rsidRPr="00665B0E">
        <w:rPr>
          <w:rFonts w:ascii="Book Antiqua" w:hAnsi="Book Antiqua" w:cs="Arial"/>
          <w:sz w:val="24"/>
          <w:szCs w:val="24"/>
          <w:vertAlign w:val="superscript"/>
        </w:rPr>
        <w:t>2</w:t>
      </w:r>
      <w:r w:rsidR="00055115" w:rsidRPr="00665B0E">
        <w:rPr>
          <w:rFonts w:ascii="Book Antiqua" w:hAnsi="Book Antiqua" w:cs="Arial"/>
          <w:sz w:val="24"/>
          <w:szCs w:val="24"/>
          <w:vertAlign w:val="superscript"/>
        </w:rPr>
        <w:t>8</w:t>
      </w:r>
      <w:r w:rsidR="00114164" w:rsidRPr="00665B0E">
        <w:rPr>
          <w:rFonts w:ascii="Book Antiqua" w:hAnsi="Book Antiqua" w:cs="Arial"/>
          <w:sz w:val="24"/>
          <w:szCs w:val="24"/>
          <w:vertAlign w:val="superscript"/>
        </w:rPr>
        <w:t>]</w:t>
      </w:r>
      <w:r w:rsidR="00BE725C" w:rsidRPr="00665B0E">
        <w:rPr>
          <w:rFonts w:ascii="Book Antiqua" w:hAnsi="Book Antiqua" w:cs="Arial"/>
          <w:sz w:val="24"/>
          <w:szCs w:val="24"/>
        </w:rPr>
        <w:t xml:space="preserve">. It also appears to be related to particular changes occurring at 31-32 </w:t>
      </w:r>
      <w:proofErr w:type="spellStart"/>
      <w:r w:rsidR="00BE725C" w:rsidRPr="00665B0E">
        <w:rPr>
          <w:rFonts w:ascii="Book Antiqua" w:hAnsi="Book Antiqua" w:cs="Arial"/>
          <w:sz w:val="24"/>
          <w:szCs w:val="24"/>
        </w:rPr>
        <w:t>w</w:t>
      </w:r>
      <w:r w:rsidR="00A63D58">
        <w:rPr>
          <w:rFonts w:ascii="Book Antiqua" w:hAnsi="Book Antiqua" w:cs="Arial" w:hint="eastAsia"/>
          <w:sz w:val="24"/>
          <w:szCs w:val="24"/>
        </w:rPr>
        <w:t>k</w:t>
      </w:r>
      <w:proofErr w:type="spellEnd"/>
      <w:r w:rsidR="00BE725C" w:rsidRPr="00665B0E">
        <w:rPr>
          <w:rFonts w:ascii="Book Antiqua" w:hAnsi="Book Antiqua" w:cs="Arial"/>
          <w:sz w:val="24"/>
          <w:szCs w:val="24"/>
        </w:rPr>
        <w:t xml:space="preserve"> </w:t>
      </w:r>
      <w:proofErr w:type="spellStart"/>
      <w:r w:rsidR="00BE725C" w:rsidRPr="00665B0E">
        <w:rPr>
          <w:rFonts w:ascii="Book Antiqua" w:hAnsi="Book Antiqua" w:cs="Arial"/>
          <w:sz w:val="24"/>
          <w:szCs w:val="24"/>
        </w:rPr>
        <w:t>postconceptional</w:t>
      </w:r>
      <w:proofErr w:type="spellEnd"/>
      <w:r w:rsidR="00BE725C" w:rsidRPr="00665B0E">
        <w:rPr>
          <w:rFonts w:ascii="Book Antiqua" w:hAnsi="Book Antiqua" w:cs="Arial"/>
          <w:sz w:val="24"/>
          <w:szCs w:val="24"/>
        </w:rPr>
        <w:t xml:space="preserve"> age, </w:t>
      </w:r>
      <w:r w:rsidRPr="00665B0E">
        <w:rPr>
          <w:rFonts w:ascii="Book Antiqua" w:hAnsi="Book Antiqua" w:cs="Arial"/>
          <w:sz w:val="24"/>
          <w:szCs w:val="24"/>
        </w:rPr>
        <w:t>irrespective</w:t>
      </w:r>
      <w:r w:rsidR="00BE725C" w:rsidRPr="00665B0E">
        <w:rPr>
          <w:rFonts w:ascii="Book Antiqua" w:hAnsi="Book Antiqua" w:cs="Arial"/>
          <w:sz w:val="24"/>
          <w:szCs w:val="24"/>
        </w:rPr>
        <w:t xml:space="preserve"> of </w:t>
      </w:r>
      <w:proofErr w:type="spellStart"/>
      <w:r w:rsidR="00BE725C" w:rsidRPr="00665B0E">
        <w:rPr>
          <w:rFonts w:ascii="Book Antiqua" w:hAnsi="Book Antiqua" w:cs="Arial"/>
          <w:sz w:val="24"/>
          <w:szCs w:val="24"/>
        </w:rPr>
        <w:t>postconceptional</w:t>
      </w:r>
      <w:proofErr w:type="spellEnd"/>
      <w:r w:rsidR="00BE725C" w:rsidRPr="00665B0E">
        <w:rPr>
          <w:rFonts w:ascii="Book Antiqua" w:hAnsi="Book Antiqua" w:cs="Arial"/>
          <w:sz w:val="24"/>
          <w:szCs w:val="24"/>
        </w:rPr>
        <w:t xml:space="preserve"> age at birth.</w:t>
      </w:r>
      <w:r w:rsidR="00EB72CD">
        <w:rPr>
          <w:rFonts w:ascii="Book Antiqua" w:hAnsi="Book Antiqua" w:cs="Arial"/>
          <w:sz w:val="24"/>
          <w:szCs w:val="24"/>
        </w:rPr>
        <w:t xml:space="preserve"> </w:t>
      </w:r>
      <w:r w:rsidR="00A856DF" w:rsidRPr="00665B0E">
        <w:rPr>
          <w:rFonts w:ascii="Book Antiqua" w:hAnsi="Book Antiqua" w:cs="Arial"/>
          <w:sz w:val="24"/>
          <w:szCs w:val="24"/>
        </w:rPr>
        <w:t>There</w:t>
      </w:r>
      <w:r w:rsidR="00BE725C" w:rsidRPr="00665B0E">
        <w:rPr>
          <w:rFonts w:ascii="Book Antiqua" w:hAnsi="Book Antiqua" w:cs="Arial"/>
          <w:sz w:val="24"/>
          <w:szCs w:val="24"/>
        </w:rPr>
        <w:t xml:space="preserve"> is evidence that the older the storage age of the blood transfused the more likely NEC is to </w:t>
      </w:r>
      <w:proofErr w:type="gramStart"/>
      <w:r w:rsidR="00BE725C" w:rsidRPr="00665B0E">
        <w:rPr>
          <w:rFonts w:ascii="Book Antiqua" w:hAnsi="Book Antiqua" w:cs="Arial"/>
          <w:sz w:val="24"/>
          <w:szCs w:val="24"/>
        </w:rPr>
        <w:t>develop</w:t>
      </w:r>
      <w:r w:rsidR="00413A05" w:rsidRPr="00665B0E">
        <w:rPr>
          <w:rFonts w:ascii="Book Antiqua" w:hAnsi="Book Antiqua" w:cs="Arial"/>
          <w:sz w:val="24"/>
          <w:szCs w:val="24"/>
          <w:vertAlign w:val="superscript"/>
        </w:rPr>
        <w:t>[</w:t>
      </w:r>
      <w:proofErr w:type="gramEnd"/>
      <w:r w:rsidR="00114164" w:rsidRPr="00665B0E">
        <w:rPr>
          <w:rFonts w:ascii="Book Antiqua" w:hAnsi="Book Antiqua" w:cs="Arial"/>
          <w:sz w:val="24"/>
          <w:szCs w:val="24"/>
          <w:vertAlign w:val="superscript"/>
        </w:rPr>
        <w:t>1</w:t>
      </w:r>
      <w:r w:rsidR="00055115" w:rsidRPr="00665B0E">
        <w:rPr>
          <w:rFonts w:ascii="Book Antiqua" w:hAnsi="Book Antiqua" w:cs="Arial"/>
          <w:sz w:val="24"/>
          <w:szCs w:val="24"/>
          <w:vertAlign w:val="superscript"/>
        </w:rPr>
        <w:t>7</w:t>
      </w:r>
      <w:r w:rsidR="00114164" w:rsidRPr="00665B0E">
        <w:rPr>
          <w:rFonts w:ascii="Book Antiqua" w:hAnsi="Book Antiqua" w:cs="Arial"/>
          <w:sz w:val="24"/>
          <w:szCs w:val="24"/>
          <w:vertAlign w:val="superscript"/>
        </w:rPr>
        <w:t>]</w:t>
      </w:r>
      <w:r w:rsidR="00BE725C" w:rsidRPr="00665B0E">
        <w:rPr>
          <w:rFonts w:ascii="Book Antiqua" w:hAnsi="Book Antiqua" w:cs="Arial"/>
          <w:sz w:val="24"/>
          <w:szCs w:val="24"/>
        </w:rPr>
        <w:t>, and oxidative stress has been mentioned as a potential factor</w:t>
      </w:r>
      <w:r w:rsidR="00413A05" w:rsidRPr="00665B0E">
        <w:rPr>
          <w:rFonts w:ascii="Book Antiqua" w:hAnsi="Book Antiqua" w:cs="Arial"/>
          <w:sz w:val="24"/>
          <w:szCs w:val="24"/>
          <w:vertAlign w:val="superscript"/>
        </w:rPr>
        <w:t>[</w:t>
      </w:r>
      <w:r w:rsidR="00D1429D" w:rsidRPr="00665B0E">
        <w:rPr>
          <w:rFonts w:ascii="Book Antiqua" w:hAnsi="Book Antiqua" w:cs="Arial"/>
          <w:sz w:val="24"/>
          <w:szCs w:val="24"/>
          <w:vertAlign w:val="superscript"/>
        </w:rPr>
        <w:t>2</w:t>
      </w:r>
      <w:r w:rsidR="00055115" w:rsidRPr="00665B0E">
        <w:rPr>
          <w:rFonts w:ascii="Book Antiqua" w:hAnsi="Book Antiqua" w:cs="Arial"/>
          <w:sz w:val="24"/>
          <w:szCs w:val="24"/>
          <w:vertAlign w:val="superscript"/>
        </w:rPr>
        <w:t>8</w:t>
      </w:r>
      <w:r w:rsidR="00D1429D" w:rsidRPr="00665B0E">
        <w:rPr>
          <w:rFonts w:ascii="Book Antiqua" w:hAnsi="Book Antiqua" w:cs="Arial"/>
          <w:sz w:val="24"/>
          <w:szCs w:val="24"/>
          <w:vertAlign w:val="superscript"/>
        </w:rPr>
        <w:t>]</w:t>
      </w:r>
      <w:r w:rsidR="00A856DF" w:rsidRPr="00665B0E">
        <w:rPr>
          <w:rFonts w:ascii="Book Antiqua" w:hAnsi="Book Antiqua" w:cs="Arial"/>
          <w:sz w:val="24"/>
          <w:szCs w:val="24"/>
        </w:rPr>
        <w:t>. However</w:t>
      </w:r>
      <w:r w:rsidR="00BE725C" w:rsidRPr="00665B0E">
        <w:rPr>
          <w:rFonts w:ascii="Book Antiqua" w:hAnsi="Book Antiqua" w:cs="Arial"/>
          <w:sz w:val="24"/>
          <w:szCs w:val="24"/>
        </w:rPr>
        <w:t>,</w:t>
      </w:r>
      <w:r w:rsidR="00A856DF" w:rsidRPr="00665B0E">
        <w:rPr>
          <w:rFonts w:ascii="Book Antiqua" w:hAnsi="Book Antiqua" w:cs="Arial"/>
          <w:sz w:val="24"/>
          <w:szCs w:val="24"/>
        </w:rPr>
        <w:t xml:space="preserve"> the complexity of the condition has not permitted a clear understanding of the relationship between the receipt of blood and the development of NEC.</w:t>
      </w:r>
      <w:r w:rsidR="00EB72CD">
        <w:rPr>
          <w:rFonts w:ascii="Book Antiqua" w:hAnsi="Book Antiqua" w:cs="Arial"/>
          <w:sz w:val="24"/>
          <w:szCs w:val="24"/>
        </w:rPr>
        <w:t xml:space="preserve"> </w:t>
      </w:r>
      <w:r w:rsidR="00A856DF" w:rsidRPr="00665B0E">
        <w:rPr>
          <w:rFonts w:ascii="Book Antiqua" w:hAnsi="Book Antiqua" w:cs="Arial"/>
          <w:sz w:val="24"/>
          <w:szCs w:val="24"/>
        </w:rPr>
        <w:t>Also,</w:t>
      </w:r>
      <w:r w:rsidR="006A4C02" w:rsidRPr="00665B0E">
        <w:rPr>
          <w:rFonts w:ascii="Book Antiqua" w:hAnsi="Book Antiqua" w:cs="Arial"/>
          <w:sz w:val="24"/>
          <w:szCs w:val="24"/>
        </w:rPr>
        <w:t xml:space="preserve"> many babies who receive blood transfusions do not develop </w:t>
      </w:r>
      <w:proofErr w:type="gramStart"/>
      <w:r w:rsidR="006A4C02" w:rsidRPr="00665B0E">
        <w:rPr>
          <w:rFonts w:ascii="Book Antiqua" w:hAnsi="Book Antiqua" w:cs="Arial"/>
          <w:sz w:val="24"/>
          <w:szCs w:val="24"/>
        </w:rPr>
        <w:t>NEC</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15</w:t>
      </w:r>
      <w:r w:rsidR="00D1429D" w:rsidRPr="00665B0E">
        <w:rPr>
          <w:rFonts w:ascii="Book Antiqua" w:hAnsi="Book Antiqua" w:cs="Arial"/>
          <w:sz w:val="24"/>
          <w:szCs w:val="24"/>
          <w:vertAlign w:val="superscript"/>
        </w:rPr>
        <w:t>]</w:t>
      </w:r>
      <w:r w:rsidR="006A4C02" w:rsidRPr="00665B0E">
        <w:rPr>
          <w:rFonts w:ascii="Book Antiqua" w:hAnsi="Book Antiqua" w:cs="Arial"/>
          <w:sz w:val="24"/>
          <w:szCs w:val="24"/>
        </w:rPr>
        <w:t>, indicating that those in which the relationship is seen may have other underlying factors that predispose towards developing NEC following transfusions</w:t>
      </w:r>
      <w:r w:rsidR="00413A05" w:rsidRPr="00665B0E">
        <w:rPr>
          <w:rFonts w:ascii="Book Antiqua" w:hAnsi="Book Antiqua" w:cs="Arial"/>
          <w:sz w:val="24"/>
          <w:szCs w:val="24"/>
          <w:vertAlign w:val="superscript"/>
        </w:rPr>
        <w:t>[</w:t>
      </w:r>
      <w:r w:rsidR="00D1429D" w:rsidRPr="00665B0E">
        <w:rPr>
          <w:rFonts w:ascii="Book Antiqua" w:hAnsi="Book Antiqua" w:cs="Arial"/>
          <w:sz w:val="24"/>
          <w:szCs w:val="24"/>
          <w:vertAlign w:val="superscript"/>
        </w:rPr>
        <w:t>2</w:t>
      </w:r>
      <w:r w:rsidR="00055115" w:rsidRPr="00665B0E">
        <w:rPr>
          <w:rFonts w:ascii="Book Antiqua" w:hAnsi="Book Antiqua" w:cs="Arial"/>
          <w:sz w:val="24"/>
          <w:szCs w:val="24"/>
          <w:vertAlign w:val="superscript"/>
        </w:rPr>
        <w:t>9,30</w:t>
      </w:r>
      <w:r w:rsidR="00D1429D" w:rsidRPr="00665B0E">
        <w:rPr>
          <w:rFonts w:ascii="Book Antiqua" w:hAnsi="Book Antiqua" w:cs="Arial"/>
          <w:sz w:val="24"/>
          <w:szCs w:val="24"/>
          <w:vertAlign w:val="superscript"/>
        </w:rPr>
        <w:t xml:space="preserve">] </w:t>
      </w:r>
      <w:r w:rsidR="006A4C02" w:rsidRPr="00665B0E">
        <w:rPr>
          <w:rFonts w:ascii="Book Antiqua" w:hAnsi="Book Antiqua" w:cs="Arial"/>
          <w:sz w:val="24"/>
          <w:szCs w:val="24"/>
        </w:rPr>
        <w:t>.</w:t>
      </w:r>
      <w:r w:rsidR="00EB72CD">
        <w:rPr>
          <w:rFonts w:ascii="Book Antiqua" w:hAnsi="Book Antiqua" w:cs="Arial"/>
          <w:sz w:val="24"/>
          <w:szCs w:val="24"/>
        </w:rPr>
        <w:t xml:space="preserve"> </w:t>
      </w:r>
      <w:r w:rsidR="006A4C02" w:rsidRPr="00665B0E">
        <w:rPr>
          <w:rFonts w:ascii="Book Antiqua" w:hAnsi="Book Antiqua" w:cs="Arial"/>
          <w:sz w:val="24"/>
          <w:szCs w:val="24"/>
        </w:rPr>
        <w:t xml:space="preserve">Certainly the smaller the birth </w:t>
      </w:r>
      <w:r w:rsidR="006A4C02" w:rsidRPr="00665B0E">
        <w:rPr>
          <w:rFonts w:ascii="Book Antiqua" w:hAnsi="Book Antiqua" w:cs="Arial"/>
          <w:sz w:val="24"/>
          <w:szCs w:val="24"/>
        </w:rPr>
        <w:lastRenderedPageBreak/>
        <w:t xml:space="preserve">weight the more likely the baby is to develop transfusion associated </w:t>
      </w:r>
      <w:proofErr w:type="gramStart"/>
      <w:r w:rsidR="006A4C02" w:rsidRPr="00665B0E">
        <w:rPr>
          <w:rFonts w:ascii="Book Antiqua" w:hAnsi="Book Antiqua" w:cs="Arial"/>
          <w:sz w:val="24"/>
          <w:szCs w:val="24"/>
        </w:rPr>
        <w:t>NEC</w:t>
      </w:r>
      <w:r w:rsidR="00413A05" w:rsidRPr="00665B0E">
        <w:rPr>
          <w:rFonts w:ascii="Book Antiqua" w:hAnsi="Book Antiqua" w:cs="Arial"/>
          <w:sz w:val="24"/>
          <w:szCs w:val="24"/>
          <w:vertAlign w:val="superscript"/>
        </w:rPr>
        <w:t>[</w:t>
      </w:r>
      <w:proofErr w:type="gramEnd"/>
      <w:r w:rsidR="00D1429D" w:rsidRPr="00665B0E">
        <w:rPr>
          <w:rFonts w:ascii="Book Antiqua" w:hAnsi="Book Antiqua" w:cs="Arial"/>
          <w:sz w:val="24"/>
          <w:szCs w:val="24"/>
          <w:vertAlign w:val="superscript"/>
        </w:rPr>
        <w:t>1</w:t>
      </w:r>
      <w:r w:rsidR="00055115" w:rsidRPr="00665B0E">
        <w:rPr>
          <w:rFonts w:ascii="Book Antiqua" w:hAnsi="Book Antiqua" w:cs="Arial"/>
          <w:sz w:val="24"/>
          <w:szCs w:val="24"/>
          <w:vertAlign w:val="superscript"/>
        </w:rPr>
        <w:t>7</w:t>
      </w:r>
      <w:r w:rsidR="00D1429D" w:rsidRPr="00665B0E">
        <w:rPr>
          <w:rFonts w:ascii="Book Antiqua" w:hAnsi="Book Antiqua" w:cs="Arial"/>
          <w:sz w:val="24"/>
          <w:szCs w:val="24"/>
          <w:vertAlign w:val="superscript"/>
        </w:rPr>
        <w:t>]</w:t>
      </w:r>
      <w:r w:rsidR="006A4C02" w:rsidRPr="00665B0E">
        <w:rPr>
          <w:rFonts w:ascii="Book Antiqua" w:hAnsi="Book Antiqua" w:cs="Arial"/>
          <w:sz w:val="24"/>
          <w:szCs w:val="24"/>
        </w:rPr>
        <w:t>.</w:t>
      </w:r>
      <w:r w:rsidR="00EB72CD">
        <w:rPr>
          <w:rFonts w:ascii="Book Antiqua" w:hAnsi="Book Antiqua" w:cs="Arial"/>
          <w:sz w:val="24"/>
          <w:szCs w:val="24"/>
        </w:rPr>
        <w:t xml:space="preserve"> </w:t>
      </w:r>
      <w:r w:rsidR="006A4C02" w:rsidRPr="00665B0E">
        <w:rPr>
          <w:rFonts w:ascii="Book Antiqua" w:hAnsi="Book Antiqua" w:cs="Arial"/>
          <w:sz w:val="24"/>
          <w:szCs w:val="24"/>
        </w:rPr>
        <w:t xml:space="preserve">Thus the receipt of blood may be one factor in a complex multifactorial condition. </w:t>
      </w:r>
    </w:p>
    <w:p w:rsidR="00AF43B0" w:rsidRPr="00665B0E" w:rsidRDefault="00255F2A"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The link between IVH and the receipt of blood may be related to </w:t>
      </w:r>
      <w:proofErr w:type="spellStart"/>
      <w:r w:rsidRPr="00665B0E">
        <w:rPr>
          <w:rFonts w:ascii="Book Antiqua" w:hAnsi="Book Antiqua" w:cs="Arial"/>
          <w:sz w:val="24"/>
          <w:szCs w:val="24"/>
        </w:rPr>
        <w:t>volutrauma</w:t>
      </w:r>
      <w:proofErr w:type="spellEnd"/>
      <w:r w:rsidRPr="00665B0E">
        <w:rPr>
          <w:rFonts w:ascii="Book Antiqua" w:hAnsi="Book Antiqua" w:cs="Arial"/>
          <w:sz w:val="24"/>
          <w:szCs w:val="24"/>
        </w:rPr>
        <w:t xml:space="preserve"> and damage to the weak blood vessels in the germinal </w:t>
      </w:r>
      <w:proofErr w:type="gramStart"/>
      <w:r w:rsidRPr="00665B0E">
        <w:rPr>
          <w:rFonts w:ascii="Book Antiqua" w:hAnsi="Book Antiqua" w:cs="Arial"/>
          <w:sz w:val="24"/>
          <w:szCs w:val="24"/>
        </w:rPr>
        <w:t>matrix</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10</w:t>
      </w:r>
      <w:r w:rsidR="00D1429D" w:rsidRPr="00665B0E">
        <w:rPr>
          <w:rFonts w:ascii="Book Antiqua" w:hAnsi="Book Antiqua" w:cs="Arial"/>
          <w:sz w:val="24"/>
          <w:szCs w:val="24"/>
          <w:vertAlign w:val="superscript"/>
        </w:rPr>
        <w:t>]</w:t>
      </w:r>
      <w:r w:rsidRPr="00665B0E">
        <w:rPr>
          <w:rFonts w:ascii="Book Antiqua" w:hAnsi="Book Antiqua" w:cs="Arial"/>
          <w:sz w:val="24"/>
          <w:szCs w:val="24"/>
        </w:rPr>
        <w:t xml:space="preserve">. This may be further exacerbated by the loss of NO from erythrocytes during </w:t>
      </w:r>
      <w:proofErr w:type="gramStart"/>
      <w:r w:rsidRPr="00665B0E">
        <w:rPr>
          <w:rFonts w:ascii="Book Antiqua" w:hAnsi="Book Antiqua" w:cs="Arial"/>
          <w:sz w:val="24"/>
          <w:szCs w:val="24"/>
        </w:rPr>
        <w:t>storage</w:t>
      </w:r>
      <w:r w:rsidR="00413A05" w:rsidRPr="00665B0E">
        <w:rPr>
          <w:rFonts w:ascii="Book Antiqua" w:hAnsi="Book Antiqua" w:cs="Arial"/>
          <w:sz w:val="24"/>
          <w:szCs w:val="24"/>
          <w:vertAlign w:val="superscript"/>
        </w:rPr>
        <w:t>[</w:t>
      </w:r>
      <w:proofErr w:type="gramEnd"/>
      <w:r w:rsidR="00D1429D" w:rsidRPr="00665B0E">
        <w:rPr>
          <w:rFonts w:ascii="Book Antiqua" w:hAnsi="Book Antiqua" w:cs="Arial"/>
          <w:sz w:val="24"/>
          <w:szCs w:val="24"/>
          <w:vertAlign w:val="superscript"/>
        </w:rPr>
        <w:t>22,</w:t>
      </w:r>
      <w:r w:rsidR="00055115" w:rsidRPr="00665B0E">
        <w:rPr>
          <w:rFonts w:ascii="Book Antiqua" w:hAnsi="Book Antiqua" w:cs="Arial"/>
          <w:sz w:val="24"/>
          <w:szCs w:val="24"/>
          <w:vertAlign w:val="superscript"/>
        </w:rPr>
        <w:t>31</w:t>
      </w:r>
      <w:r w:rsidR="00D1429D" w:rsidRPr="00665B0E">
        <w:rPr>
          <w:rFonts w:ascii="Book Antiqua" w:hAnsi="Book Antiqua" w:cs="Arial"/>
          <w:sz w:val="24"/>
          <w:szCs w:val="24"/>
          <w:vertAlign w:val="superscript"/>
        </w:rPr>
        <w:t>]</w:t>
      </w:r>
      <w:r w:rsidR="00D1429D" w:rsidRPr="00665B0E">
        <w:rPr>
          <w:rFonts w:ascii="Book Antiqua" w:hAnsi="Book Antiqua" w:cs="Arial"/>
          <w:sz w:val="24"/>
          <w:szCs w:val="24"/>
        </w:rPr>
        <w:t xml:space="preserve"> </w:t>
      </w:r>
      <w:r w:rsidRPr="00665B0E">
        <w:rPr>
          <w:rFonts w:ascii="Book Antiqua" w:hAnsi="Book Antiqua" w:cs="Arial"/>
          <w:sz w:val="24"/>
          <w:szCs w:val="24"/>
        </w:rPr>
        <w:t>which would impair capillary vasodilation to accommodate the donated erythrocytes</w:t>
      </w:r>
      <w:r w:rsidR="00413A05" w:rsidRPr="00665B0E">
        <w:rPr>
          <w:rFonts w:ascii="Book Antiqua" w:hAnsi="Book Antiqua" w:cs="Arial"/>
          <w:sz w:val="24"/>
          <w:szCs w:val="24"/>
          <w:vertAlign w:val="superscript"/>
        </w:rPr>
        <w:t>[</w:t>
      </w:r>
      <w:r w:rsidR="00055115" w:rsidRPr="00665B0E">
        <w:rPr>
          <w:rFonts w:ascii="Book Antiqua" w:hAnsi="Book Antiqua" w:cs="Arial"/>
          <w:sz w:val="24"/>
          <w:szCs w:val="24"/>
          <w:vertAlign w:val="superscript"/>
        </w:rPr>
        <w:t>9</w:t>
      </w:r>
      <w:r w:rsidR="00D1429D"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It should be noted however, that not all studies support this model of erythro</w:t>
      </w:r>
      <w:r w:rsidR="00AF43B0" w:rsidRPr="00665B0E">
        <w:rPr>
          <w:rFonts w:ascii="Book Antiqua" w:hAnsi="Book Antiqua" w:cs="Arial"/>
          <w:sz w:val="24"/>
          <w:szCs w:val="24"/>
        </w:rPr>
        <w:t xml:space="preserve">cyte mediated </w:t>
      </w:r>
      <w:proofErr w:type="gramStart"/>
      <w:r w:rsidR="00AF43B0" w:rsidRPr="00665B0E">
        <w:rPr>
          <w:rFonts w:ascii="Book Antiqua" w:hAnsi="Book Antiqua" w:cs="Arial"/>
          <w:sz w:val="24"/>
          <w:szCs w:val="24"/>
        </w:rPr>
        <w:t>vasodilation</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9,32</w:t>
      </w:r>
      <w:r w:rsidR="00D1429D"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00AF30CC" w:rsidRPr="00665B0E">
        <w:rPr>
          <w:rFonts w:ascii="Book Antiqua" w:hAnsi="Book Antiqua" w:cs="Arial"/>
          <w:sz w:val="24"/>
          <w:szCs w:val="24"/>
        </w:rPr>
        <w:t xml:space="preserve">However, it has been shown that blood which had been stored for up to 42 </w:t>
      </w:r>
      <w:r w:rsidR="00D34797">
        <w:rPr>
          <w:rFonts w:ascii="Book Antiqua" w:hAnsi="Book Antiqua" w:cs="Arial"/>
          <w:sz w:val="24"/>
          <w:szCs w:val="24"/>
        </w:rPr>
        <w:t>d</w:t>
      </w:r>
      <w:r w:rsidR="00AF30CC" w:rsidRPr="00665B0E">
        <w:rPr>
          <w:rFonts w:ascii="Book Antiqua" w:hAnsi="Book Antiqua" w:cs="Arial"/>
          <w:sz w:val="24"/>
          <w:szCs w:val="24"/>
        </w:rPr>
        <w:t xml:space="preserve"> has a progressive </w:t>
      </w:r>
      <w:proofErr w:type="spellStart"/>
      <w:r w:rsidR="00AF30CC" w:rsidRPr="00665B0E">
        <w:rPr>
          <w:rFonts w:ascii="Book Antiqua" w:hAnsi="Book Antiqua" w:cs="Arial"/>
          <w:sz w:val="24"/>
          <w:szCs w:val="24"/>
        </w:rPr>
        <w:t>vasoinhibitory</w:t>
      </w:r>
      <w:proofErr w:type="spellEnd"/>
      <w:r w:rsidR="00AF30CC" w:rsidRPr="00665B0E">
        <w:rPr>
          <w:rFonts w:ascii="Book Antiqua" w:hAnsi="Book Antiqua" w:cs="Arial"/>
          <w:sz w:val="24"/>
          <w:szCs w:val="24"/>
        </w:rPr>
        <w:t xml:space="preserve"> effect which is mediated not by </w:t>
      </w:r>
      <w:r w:rsidR="00D1429D" w:rsidRPr="00665B0E">
        <w:rPr>
          <w:rFonts w:ascii="Book Antiqua" w:hAnsi="Book Antiqua" w:cs="Arial"/>
          <w:sz w:val="24"/>
          <w:szCs w:val="24"/>
        </w:rPr>
        <w:t>scavenging</w:t>
      </w:r>
      <w:r w:rsidR="00AF30CC" w:rsidRPr="00665B0E">
        <w:rPr>
          <w:rFonts w:ascii="Book Antiqua" w:hAnsi="Book Antiqua" w:cs="Arial"/>
          <w:sz w:val="24"/>
          <w:szCs w:val="24"/>
        </w:rPr>
        <w:t xml:space="preserve"> NO or loss of NO, but by inhibiting endothelial NO production in the recipient</w:t>
      </w:r>
      <w:r w:rsidR="00413A05" w:rsidRPr="00665B0E">
        <w:rPr>
          <w:rFonts w:ascii="Book Antiqua" w:hAnsi="Book Antiqua" w:cs="Arial"/>
          <w:sz w:val="24"/>
          <w:szCs w:val="24"/>
          <w:vertAlign w:val="superscript"/>
        </w:rPr>
        <w:t>[</w:t>
      </w:r>
      <w:r w:rsidR="00D1429D" w:rsidRPr="00665B0E">
        <w:rPr>
          <w:rFonts w:ascii="Book Antiqua" w:hAnsi="Book Antiqua" w:cs="Arial"/>
          <w:sz w:val="24"/>
          <w:szCs w:val="24"/>
          <w:vertAlign w:val="superscript"/>
        </w:rPr>
        <w:t>23]</w:t>
      </w:r>
      <w:r w:rsidR="00AF30CC" w:rsidRPr="00665B0E">
        <w:rPr>
          <w:rFonts w:ascii="Book Antiqua" w:hAnsi="Book Antiqua" w:cs="Arial"/>
          <w:sz w:val="24"/>
          <w:szCs w:val="24"/>
        </w:rPr>
        <w:t xml:space="preserve">. Thus there is evidence of disruption of NO </w:t>
      </w:r>
      <w:proofErr w:type="spellStart"/>
      <w:r w:rsidR="00AF30CC" w:rsidRPr="00665B0E">
        <w:rPr>
          <w:rFonts w:ascii="Book Antiqua" w:hAnsi="Book Antiqua" w:cs="Arial"/>
          <w:sz w:val="24"/>
          <w:szCs w:val="24"/>
        </w:rPr>
        <w:t>vasodilatory</w:t>
      </w:r>
      <w:proofErr w:type="spellEnd"/>
      <w:r w:rsidR="00AF30CC" w:rsidRPr="00665B0E">
        <w:rPr>
          <w:rFonts w:ascii="Book Antiqua" w:hAnsi="Book Antiqua" w:cs="Arial"/>
          <w:sz w:val="24"/>
          <w:szCs w:val="24"/>
        </w:rPr>
        <w:t xml:space="preserve"> mechanisms in the recipient following </w:t>
      </w:r>
      <w:r w:rsidR="00CA6EC5" w:rsidRPr="00665B0E">
        <w:rPr>
          <w:rFonts w:ascii="Book Antiqua" w:hAnsi="Book Antiqua" w:cs="Arial"/>
          <w:sz w:val="24"/>
          <w:szCs w:val="24"/>
        </w:rPr>
        <w:t>the</w:t>
      </w:r>
      <w:r w:rsidR="00AF30CC" w:rsidRPr="00665B0E">
        <w:rPr>
          <w:rFonts w:ascii="Book Antiqua" w:hAnsi="Book Antiqua" w:cs="Arial"/>
          <w:sz w:val="24"/>
          <w:szCs w:val="24"/>
        </w:rPr>
        <w:t xml:space="preserve"> </w:t>
      </w:r>
      <w:r w:rsidR="00CA6EC5" w:rsidRPr="00665B0E">
        <w:rPr>
          <w:rFonts w:ascii="Book Antiqua" w:hAnsi="Book Antiqua" w:cs="Arial"/>
          <w:sz w:val="24"/>
          <w:szCs w:val="24"/>
        </w:rPr>
        <w:t>receipt</w:t>
      </w:r>
      <w:r w:rsidR="00AF30CC" w:rsidRPr="00665B0E">
        <w:rPr>
          <w:rFonts w:ascii="Book Antiqua" w:hAnsi="Book Antiqua" w:cs="Arial"/>
          <w:sz w:val="24"/>
          <w:szCs w:val="24"/>
        </w:rPr>
        <w:t xml:space="preserve"> of stored red blood cells.</w:t>
      </w:r>
      <w:r w:rsidR="00894DDD">
        <w:rPr>
          <w:rFonts w:ascii="Book Antiqua" w:hAnsi="Book Antiqua" w:cs="Arial"/>
          <w:sz w:val="24"/>
          <w:szCs w:val="24"/>
        </w:rPr>
        <w:t xml:space="preserve"> </w:t>
      </w:r>
      <w:r w:rsidR="00AF43B0" w:rsidRPr="00665B0E">
        <w:rPr>
          <w:rFonts w:ascii="Book Antiqua" w:hAnsi="Book Antiqua" w:cs="Arial"/>
          <w:sz w:val="24"/>
          <w:szCs w:val="24"/>
        </w:rPr>
        <w:t xml:space="preserve">Again, it should be noted that not all babies who develop IVH receive blood transfusions, and many babies who receive blood transfusions do not develop </w:t>
      </w:r>
      <w:proofErr w:type="gramStart"/>
      <w:r w:rsidR="00AF43B0" w:rsidRPr="00665B0E">
        <w:rPr>
          <w:rFonts w:ascii="Book Antiqua" w:hAnsi="Book Antiqua" w:cs="Arial"/>
          <w:sz w:val="24"/>
          <w:szCs w:val="24"/>
        </w:rPr>
        <w:t>IVH</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9</w:t>
      </w:r>
      <w:r w:rsidR="00D1429D" w:rsidRPr="00665B0E">
        <w:rPr>
          <w:rFonts w:ascii="Book Antiqua" w:hAnsi="Book Antiqua" w:cs="Arial"/>
          <w:sz w:val="24"/>
          <w:szCs w:val="24"/>
          <w:vertAlign w:val="superscript"/>
        </w:rPr>
        <w:t>]</w:t>
      </w:r>
      <w:r w:rsidR="00AF43B0" w:rsidRPr="00665B0E">
        <w:rPr>
          <w:rFonts w:ascii="Book Antiqua" w:hAnsi="Book Antiqua" w:cs="Arial"/>
          <w:sz w:val="24"/>
          <w:szCs w:val="24"/>
        </w:rPr>
        <w:t>.</w:t>
      </w:r>
      <w:r w:rsidR="00EB72CD">
        <w:rPr>
          <w:rFonts w:ascii="Book Antiqua" w:hAnsi="Book Antiqua" w:cs="Arial"/>
          <w:sz w:val="24"/>
          <w:szCs w:val="24"/>
        </w:rPr>
        <w:t xml:space="preserve"> </w:t>
      </w:r>
      <w:r w:rsidR="00AF43B0" w:rsidRPr="00665B0E">
        <w:rPr>
          <w:rFonts w:ascii="Book Antiqua" w:hAnsi="Book Antiqua" w:cs="Arial"/>
          <w:sz w:val="24"/>
          <w:szCs w:val="24"/>
        </w:rPr>
        <w:t>Yet again there is a subset of vulnerable babies in which the receipt of blood becomes a risk factor.</w:t>
      </w:r>
      <w:r w:rsidR="00EB72CD">
        <w:rPr>
          <w:rFonts w:ascii="Book Antiqua" w:hAnsi="Book Antiqua" w:cs="Arial"/>
          <w:sz w:val="24"/>
          <w:szCs w:val="24"/>
        </w:rPr>
        <w:t xml:space="preserve"> </w:t>
      </w:r>
      <w:proofErr w:type="gramStart"/>
      <w:r w:rsidR="00AF43B0" w:rsidRPr="00665B0E">
        <w:rPr>
          <w:rFonts w:ascii="Book Antiqua" w:hAnsi="Book Antiqua" w:cs="Arial"/>
          <w:sz w:val="24"/>
          <w:szCs w:val="24"/>
        </w:rPr>
        <w:t>Current views on the link between transfusion and IVH does</w:t>
      </w:r>
      <w:proofErr w:type="gramEnd"/>
      <w:r w:rsidR="00AF43B0" w:rsidRPr="00665B0E">
        <w:rPr>
          <w:rFonts w:ascii="Book Antiqua" w:hAnsi="Book Antiqua" w:cs="Arial"/>
          <w:sz w:val="24"/>
          <w:szCs w:val="24"/>
        </w:rPr>
        <w:t xml:space="preserve"> not include iron-induced oxidative stress.</w:t>
      </w:r>
      <w:r w:rsidR="00EB72CD">
        <w:rPr>
          <w:rFonts w:ascii="Book Antiqua" w:hAnsi="Book Antiqua" w:cs="Arial"/>
          <w:sz w:val="24"/>
          <w:szCs w:val="24"/>
        </w:rPr>
        <w:t xml:space="preserve"> </w:t>
      </w:r>
      <w:r w:rsidR="00AF43B0" w:rsidRPr="00665B0E">
        <w:rPr>
          <w:rFonts w:ascii="Book Antiqua" w:hAnsi="Book Antiqua" w:cs="Arial"/>
          <w:sz w:val="24"/>
          <w:szCs w:val="24"/>
        </w:rPr>
        <w:t>However, it could play a major role in events subsequent to the haemorrhage as blood (potentially rich in redox active iron) entering the extracellular compartment is likely to contribute to iron-induced oxidative damage to the cells of the developing brain</w:t>
      </w:r>
      <w:r w:rsidR="00413A05" w:rsidRPr="00665B0E">
        <w:rPr>
          <w:rFonts w:ascii="Book Antiqua" w:hAnsi="Book Antiqua" w:cs="Arial"/>
          <w:sz w:val="24"/>
          <w:szCs w:val="24"/>
          <w:vertAlign w:val="superscript"/>
        </w:rPr>
        <w:t>[</w:t>
      </w:r>
      <w:r w:rsidR="00D1429D" w:rsidRPr="00665B0E">
        <w:rPr>
          <w:rFonts w:ascii="Book Antiqua" w:hAnsi="Book Antiqua" w:cs="Arial"/>
          <w:sz w:val="24"/>
          <w:szCs w:val="24"/>
          <w:vertAlign w:val="superscript"/>
        </w:rPr>
        <w:t>3</w:t>
      </w:r>
      <w:r w:rsidR="00055115" w:rsidRPr="00665B0E">
        <w:rPr>
          <w:rFonts w:ascii="Book Antiqua" w:hAnsi="Book Antiqua" w:cs="Arial"/>
          <w:sz w:val="24"/>
          <w:szCs w:val="24"/>
          <w:vertAlign w:val="superscript"/>
        </w:rPr>
        <w:t>3</w:t>
      </w:r>
      <w:r w:rsidR="00D1429D" w:rsidRPr="00665B0E">
        <w:rPr>
          <w:rFonts w:ascii="Book Antiqua" w:hAnsi="Book Antiqua" w:cs="Arial"/>
          <w:sz w:val="24"/>
          <w:szCs w:val="24"/>
          <w:vertAlign w:val="superscript"/>
        </w:rPr>
        <w:t>,3</w:t>
      </w:r>
      <w:r w:rsidR="00055115" w:rsidRPr="00665B0E">
        <w:rPr>
          <w:rFonts w:ascii="Book Antiqua" w:hAnsi="Book Antiqua" w:cs="Arial"/>
          <w:sz w:val="24"/>
          <w:szCs w:val="24"/>
          <w:vertAlign w:val="superscript"/>
        </w:rPr>
        <w:t>4</w:t>
      </w:r>
      <w:r w:rsidR="00D1429D" w:rsidRPr="00665B0E">
        <w:rPr>
          <w:rFonts w:ascii="Book Antiqua" w:hAnsi="Book Antiqua" w:cs="Arial"/>
          <w:sz w:val="24"/>
          <w:szCs w:val="24"/>
          <w:vertAlign w:val="superscript"/>
        </w:rPr>
        <w:t>]</w:t>
      </w:r>
      <w:r w:rsidR="00AF43B0" w:rsidRPr="00665B0E">
        <w:rPr>
          <w:rFonts w:ascii="Book Antiqua" w:hAnsi="Book Antiqua" w:cs="Arial"/>
          <w:sz w:val="24"/>
          <w:szCs w:val="24"/>
        </w:rPr>
        <w:t>.</w:t>
      </w:r>
    </w:p>
    <w:p w:rsidR="00006677" w:rsidRPr="00665B0E" w:rsidRDefault="00255F2A"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While </w:t>
      </w:r>
      <w:proofErr w:type="spellStart"/>
      <w:r w:rsidRPr="00665B0E">
        <w:rPr>
          <w:rFonts w:ascii="Book Antiqua" w:hAnsi="Book Antiqua" w:cs="Arial"/>
          <w:sz w:val="24"/>
          <w:szCs w:val="24"/>
        </w:rPr>
        <w:t>volutrauma</w:t>
      </w:r>
      <w:proofErr w:type="spellEnd"/>
      <w:r w:rsidRPr="00665B0E">
        <w:rPr>
          <w:rFonts w:ascii="Book Antiqua" w:hAnsi="Book Antiqua" w:cs="Arial"/>
          <w:sz w:val="24"/>
          <w:szCs w:val="24"/>
        </w:rPr>
        <w:t xml:space="preserve"> may also contribute to ROP, most studies suggest that iron overload and associated oxidative stress may be a major player in </w:t>
      </w:r>
      <w:proofErr w:type="gramStart"/>
      <w:r w:rsidRPr="00665B0E">
        <w:rPr>
          <w:rFonts w:ascii="Book Antiqua" w:hAnsi="Book Antiqua" w:cs="Arial"/>
          <w:sz w:val="24"/>
          <w:szCs w:val="24"/>
        </w:rPr>
        <w:t>ROP</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12,35</w:t>
      </w:r>
      <w:r w:rsidR="00D1429D" w:rsidRPr="00665B0E">
        <w:rPr>
          <w:rFonts w:ascii="Book Antiqua" w:hAnsi="Book Antiqua" w:cs="Arial"/>
          <w:sz w:val="24"/>
          <w:szCs w:val="24"/>
          <w:vertAlign w:val="superscript"/>
        </w:rPr>
        <w:t>]</w:t>
      </w:r>
      <w:r w:rsidR="00006677" w:rsidRPr="00665B0E">
        <w:rPr>
          <w:rFonts w:ascii="Book Antiqua" w:hAnsi="Book Antiqua" w:cs="Arial"/>
          <w:sz w:val="24"/>
          <w:szCs w:val="24"/>
        </w:rPr>
        <w:t>.</w:t>
      </w:r>
      <w:r w:rsidR="00EB72CD">
        <w:rPr>
          <w:rFonts w:ascii="Book Antiqua" w:hAnsi="Book Antiqua" w:cs="Arial"/>
          <w:sz w:val="24"/>
          <w:szCs w:val="24"/>
        </w:rPr>
        <w:t xml:space="preserve"> </w:t>
      </w:r>
      <w:r w:rsidR="0019763B" w:rsidRPr="00665B0E">
        <w:rPr>
          <w:rFonts w:ascii="Book Antiqua" w:hAnsi="Book Antiqua" w:cs="Arial"/>
          <w:sz w:val="24"/>
          <w:szCs w:val="24"/>
        </w:rPr>
        <w:t>Increased</w:t>
      </w:r>
      <w:r w:rsidR="00006677" w:rsidRPr="00665B0E">
        <w:rPr>
          <w:rFonts w:ascii="Book Antiqua" w:hAnsi="Book Antiqua" w:cs="Arial"/>
          <w:sz w:val="24"/>
          <w:szCs w:val="24"/>
        </w:rPr>
        <w:t xml:space="preserve"> iron load due to post-</w:t>
      </w:r>
      <w:proofErr w:type="spellStart"/>
      <w:r w:rsidR="00006677" w:rsidRPr="00665B0E">
        <w:rPr>
          <w:rFonts w:ascii="Book Antiqua" w:hAnsi="Book Antiqua" w:cs="Arial"/>
          <w:sz w:val="24"/>
          <w:szCs w:val="24"/>
        </w:rPr>
        <w:t>transfusional</w:t>
      </w:r>
      <w:proofErr w:type="spellEnd"/>
      <w:r w:rsidR="00006677" w:rsidRPr="00665B0E">
        <w:rPr>
          <w:rFonts w:ascii="Book Antiqua" w:hAnsi="Book Antiqua" w:cs="Arial"/>
          <w:sz w:val="24"/>
          <w:szCs w:val="24"/>
        </w:rPr>
        <w:t xml:space="preserve"> RBC breakdown and associated oxidative stress has been </w:t>
      </w:r>
      <w:proofErr w:type="gramStart"/>
      <w:r w:rsidR="00006677" w:rsidRPr="00665B0E">
        <w:rPr>
          <w:rFonts w:ascii="Book Antiqua" w:hAnsi="Book Antiqua" w:cs="Arial"/>
          <w:sz w:val="24"/>
          <w:szCs w:val="24"/>
        </w:rPr>
        <w:t>suggested</w:t>
      </w:r>
      <w:r w:rsidR="00413A05" w:rsidRPr="00665B0E">
        <w:rPr>
          <w:rFonts w:ascii="Book Antiqua" w:hAnsi="Book Antiqua" w:cs="Arial"/>
          <w:sz w:val="24"/>
          <w:szCs w:val="24"/>
          <w:vertAlign w:val="superscript"/>
        </w:rPr>
        <w:t>[</w:t>
      </w:r>
      <w:proofErr w:type="gramEnd"/>
      <w:r w:rsidR="00D1429D" w:rsidRPr="00665B0E">
        <w:rPr>
          <w:rFonts w:ascii="Book Antiqua" w:hAnsi="Book Antiqua" w:cs="Arial"/>
          <w:sz w:val="24"/>
          <w:szCs w:val="24"/>
          <w:vertAlign w:val="superscript"/>
        </w:rPr>
        <w:t>1</w:t>
      </w:r>
      <w:r w:rsidR="00055115" w:rsidRPr="00665B0E">
        <w:rPr>
          <w:rFonts w:ascii="Book Antiqua" w:hAnsi="Book Antiqua" w:cs="Arial"/>
          <w:sz w:val="24"/>
          <w:szCs w:val="24"/>
          <w:vertAlign w:val="superscript"/>
        </w:rPr>
        <w:t>2,35</w:t>
      </w:r>
      <w:r w:rsidR="00D1429D" w:rsidRPr="00665B0E">
        <w:rPr>
          <w:rFonts w:ascii="Book Antiqua" w:hAnsi="Book Antiqua" w:cs="Arial"/>
          <w:sz w:val="24"/>
          <w:szCs w:val="24"/>
          <w:vertAlign w:val="superscript"/>
        </w:rPr>
        <w:t>]</w:t>
      </w:r>
      <w:r w:rsidR="00006677" w:rsidRPr="00665B0E">
        <w:rPr>
          <w:rFonts w:ascii="Book Antiqua" w:hAnsi="Book Antiqua" w:cs="Arial"/>
          <w:sz w:val="24"/>
          <w:szCs w:val="24"/>
        </w:rPr>
        <w:t>. In addition, enhanced O</w:t>
      </w:r>
      <w:r w:rsidR="00006677" w:rsidRPr="00665B0E">
        <w:rPr>
          <w:rFonts w:ascii="Book Antiqua" w:hAnsi="Book Antiqua" w:cs="Arial"/>
          <w:sz w:val="24"/>
          <w:szCs w:val="24"/>
          <w:vertAlign w:val="subscript"/>
        </w:rPr>
        <w:t xml:space="preserve">2 </w:t>
      </w:r>
      <w:r w:rsidR="00006677" w:rsidRPr="00665B0E">
        <w:rPr>
          <w:rFonts w:ascii="Book Antiqua" w:hAnsi="Book Antiqua" w:cs="Arial"/>
          <w:sz w:val="24"/>
          <w:szCs w:val="24"/>
        </w:rPr>
        <w:t xml:space="preserve">delivery to the developing retinal vasculature following transfusion with adult RBC’s may impair the function of the growth factors which regulate vascularisation of the </w:t>
      </w:r>
      <w:proofErr w:type="gramStart"/>
      <w:r w:rsidR="00006677" w:rsidRPr="00665B0E">
        <w:rPr>
          <w:rFonts w:ascii="Book Antiqua" w:hAnsi="Book Antiqua" w:cs="Arial"/>
          <w:sz w:val="24"/>
          <w:szCs w:val="24"/>
        </w:rPr>
        <w:t>retina</w:t>
      </w:r>
      <w:r w:rsidR="00413A05" w:rsidRPr="00665B0E">
        <w:rPr>
          <w:rFonts w:ascii="Book Antiqua" w:hAnsi="Book Antiqua" w:cs="Arial"/>
          <w:sz w:val="24"/>
          <w:szCs w:val="24"/>
          <w:vertAlign w:val="superscript"/>
        </w:rPr>
        <w:t>[</w:t>
      </w:r>
      <w:proofErr w:type="gramEnd"/>
      <w:r w:rsidR="00D1429D" w:rsidRPr="00665B0E">
        <w:rPr>
          <w:rFonts w:ascii="Book Antiqua" w:hAnsi="Book Antiqua" w:cs="Arial"/>
          <w:sz w:val="24"/>
          <w:szCs w:val="24"/>
          <w:vertAlign w:val="superscript"/>
        </w:rPr>
        <w:t>1</w:t>
      </w:r>
      <w:r w:rsidR="00055115" w:rsidRPr="00665B0E">
        <w:rPr>
          <w:rFonts w:ascii="Book Antiqua" w:hAnsi="Book Antiqua" w:cs="Arial"/>
          <w:sz w:val="24"/>
          <w:szCs w:val="24"/>
          <w:vertAlign w:val="superscript"/>
        </w:rPr>
        <w:t>2</w:t>
      </w:r>
      <w:r w:rsidR="00D1429D" w:rsidRPr="00665B0E">
        <w:rPr>
          <w:rFonts w:ascii="Book Antiqua" w:hAnsi="Book Antiqua" w:cs="Arial"/>
          <w:sz w:val="24"/>
          <w:szCs w:val="24"/>
          <w:vertAlign w:val="superscript"/>
        </w:rPr>
        <w:t>]</w:t>
      </w:r>
      <w:r w:rsidR="00006677" w:rsidRPr="00665B0E">
        <w:rPr>
          <w:rFonts w:ascii="Book Antiqua" w:hAnsi="Book Antiqua" w:cs="Arial"/>
          <w:sz w:val="24"/>
          <w:szCs w:val="24"/>
        </w:rPr>
        <w:t>.</w:t>
      </w:r>
      <w:r w:rsidR="00EB72CD">
        <w:rPr>
          <w:rFonts w:ascii="Book Antiqua" w:hAnsi="Book Antiqua" w:cs="Arial"/>
          <w:sz w:val="24"/>
          <w:szCs w:val="24"/>
        </w:rPr>
        <w:t xml:space="preserve"> </w:t>
      </w:r>
      <w:r w:rsidR="00006677" w:rsidRPr="00665B0E">
        <w:rPr>
          <w:rFonts w:ascii="Book Antiqua" w:hAnsi="Book Antiqua" w:cs="Arial"/>
          <w:sz w:val="24"/>
          <w:szCs w:val="24"/>
        </w:rPr>
        <w:t xml:space="preserve">Again low birth weight and respiratory distress also appeared to be independent risk factors for the development of </w:t>
      </w:r>
      <w:proofErr w:type="gramStart"/>
      <w:r w:rsidR="00006677" w:rsidRPr="00665B0E">
        <w:rPr>
          <w:rFonts w:ascii="Book Antiqua" w:hAnsi="Book Antiqua" w:cs="Arial"/>
          <w:sz w:val="24"/>
          <w:szCs w:val="24"/>
        </w:rPr>
        <w:t>ROP</w:t>
      </w:r>
      <w:r w:rsidR="00413A05" w:rsidRPr="00665B0E">
        <w:rPr>
          <w:rFonts w:ascii="Book Antiqua" w:hAnsi="Book Antiqua" w:cs="Arial"/>
          <w:sz w:val="24"/>
          <w:szCs w:val="24"/>
          <w:vertAlign w:val="superscript"/>
        </w:rPr>
        <w:t>[</w:t>
      </w:r>
      <w:proofErr w:type="gramEnd"/>
      <w:r w:rsidR="00D1429D" w:rsidRPr="00665B0E">
        <w:rPr>
          <w:rFonts w:ascii="Book Antiqua" w:hAnsi="Book Antiqua" w:cs="Arial"/>
          <w:sz w:val="24"/>
          <w:szCs w:val="24"/>
          <w:vertAlign w:val="superscript"/>
        </w:rPr>
        <w:t>3</w:t>
      </w:r>
      <w:r w:rsidR="00055115" w:rsidRPr="00665B0E">
        <w:rPr>
          <w:rFonts w:ascii="Book Antiqua" w:hAnsi="Book Antiqua" w:cs="Arial"/>
          <w:sz w:val="24"/>
          <w:szCs w:val="24"/>
          <w:vertAlign w:val="superscript"/>
        </w:rPr>
        <w:t>5</w:t>
      </w:r>
      <w:r w:rsidR="00D1429D" w:rsidRPr="00665B0E">
        <w:rPr>
          <w:rFonts w:ascii="Book Antiqua" w:hAnsi="Book Antiqua" w:cs="Arial"/>
          <w:sz w:val="24"/>
          <w:szCs w:val="24"/>
          <w:vertAlign w:val="superscript"/>
        </w:rPr>
        <w:t>]</w:t>
      </w:r>
      <w:r w:rsidR="00006677" w:rsidRPr="00665B0E">
        <w:rPr>
          <w:rFonts w:ascii="Book Antiqua" w:hAnsi="Book Antiqua" w:cs="Arial"/>
          <w:sz w:val="24"/>
          <w:szCs w:val="24"/>
        </w:rPr>
        <w:t>, highlighting the multifactorial nature of the condition.</w:t>
      </w:r>
    </w:p>
    <w:p w:rsidR="00006677" w:rsidRPr="00665B0E" w:rsidRDefault="00006677"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Though not so well investigated, transfusion-related iron overload and resulting oxidative stress has been suggested as a potential mechanism linking transfusion to </w:t>
      </w:r>
      <w:r w:rsidRPr="00665B0E">
        <w:rPr>
          <w:rFonts w:ascii="Book Antiqua" w:hAnsi="Book Antiqua" w:cs="Arial"/>
          <w:sz w:val="24"/>
          <w:szCs w:val="24"/>
        </w:rPr>
        <w:lastRenderedPageBreak/>
        <w:t xml:space="preserve">the development of </w:t>
      </w:r>
      <w:proofErr w:type="gramStart"/>
      <w:r w:rsidRPr="00665B0E">
        <w:rPr>
          <w:rFonts w:ascii="Book Antiqua" w:hAnsi="Book Antiqua" w:cs="Arial"/>
          <w:sz w:val="24"/>
          <w:szCs w:val="24"/>
        </w:rPr>
        <w:t>BPD</w:t>
      </w:r>
      <w:r w:rsidR="00413A05" w:rsidRPr="00665B0E">
        <w:rPr>
          <w:rFonts w:ascii="Book Antiqua" w:hAnsi="Book Antiqua" w:cs="Arial"/>
          <w:sz w:val="24"/>
          <w:szCs w:val="24"/>
          <w:vertAlign w:val="superscript"/>
        </w:rPr>
        <w:t>[</w:t>
      </w:r>
      <w:proofErr w:type="gramEnd"/>
      <w:r w:rsidR="00D1429D" w:rsidRPr="00665B0E">
        <w:rPr>
          <w:rFonts w:ascii="Book Antiqua" w:hAnsi="Book Antiqua" w:cs="Arial"/>
          <w:sz w:val="24"/>
          <w:szCs w:val="24"/>
          <w:vertAlign w:val="superscript"/>
        </w:rPr>
        <w:t>1</w:t>
      </w:r>
      <w:r w:rsidR="00055115" w:rsidRPr="00665B0E">
        <w:rPr>
          <w:rFonts w:ascii="Book Antiqua" w:hAnsi="Book Antiqua" w:cs="Arial"/>
          <w:sz w:val="24"/>
          <w:szCs w:val="24"/>
          <w:vertAlign w:val="superscript"/>
        </w:rPr>
        <w:t>9,36-38</w:t>
      </w:r>
      <w:r w:rsidR="00D1429D"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00D05A51" w:rsidRPr="00665B0E">
        <w:rPr>
          <w:rFonts w:ascii="Book Antiqua" w:hAnsi="Book Antiqua" w:cs="Arial"/>
          <w:sz w:val="24"/>
          <w:szCs w:val="24"/>
        </w:rPr>
        <w:t xml:space="preserve">The relationship between blood transfusion and BPD may be related to the finding that babies with BPD were usually smaller, required more ventilator support and required more blood sampling leading to iatrogenic anaemia. Consequently more blood transfusions would be required to replace that removed by </w:t>
      </w:r>
      <w:proofErr w:type="gramStart"/>
      <w:r w:rsidR="00D05A51" w:rsidRPr="00665B0E">
        <w:rPr>
          <w:rFonts w:ascii="Book Antiqua" w:hAnsi="Book Antiqua" w:cs="Arial"/>
          <w:sz w:val="24"/>
          <w:szCs w:val="24"/>
        </w:rPr>
        <w:t>sampling</w:t>
      </w:r>
      <w:r w:rsidR="00413A05" w:rsidRPr="00665B0E">
        <w:rPr>
          <w:rFonts w:ascii="Book Antiqua" w:hAnsi="Book Antiqua" w:cs="Arial"/>
          <w:sz w:val="24"/>
          <w:szCs w:val="24"/>
          <w:vertAlign w:val="superscript"/>
        </w:rPr>
        <w:t>[</w:t>
      </w:r>
      <w:proofErr w:type="gramEnd"/>
      <w:r w:rsidR="00D1429D" w:rsidRPr="00665B0E">
        <w:rPr>
          <w:rFonts w:ascii="Book Antiqua" w:hAnsi="Book Antiqua" w:cs="Arial"/>
          <w:sz w:val="24"/>
          <w:szCs w:val="24"/>
          <w:vertAlign w:val="superscript"/>
        </w:rPr>
        <w:t>3</w:t>
      </w:r>
      <w:r w:rsidR="00055115" w:rsidRPr="00665B0E">
        <w:rPr>
          <w:rFonts w:ascii="Book Antiqua" w:hAnsi="Book Antiqua" w:cs="Arial"/>
          <w:sz w:val="24"/>
          <w:szCs w:val="24"/>
          <w:vertAlign w:val="superscript"/>
        </w:rPr>
        <w:t>8</w:t>
      </w:r>
      <w:r w:rsidR="00D1429D" w:rsidRPr="00665B0E">
        <w:rPr>
          <w:rFonts w:ascii="Book Antiqua" w:hAnsi="Book Antiqua" w:cs="Arial"/>
          <w:sz w:val="24"/>
          <w:szCs w:val="24"/>
          <w:vertAlign w:val="superscript"/>
        </w:rPr>
        <w:t>]</w:t>
      </w:r>
      <w:r w:rsidR="00D05A51" w:rsidRPr="00665B0E">
        <w:rPr>
          <w:rFonts w:ascii="Book Antiqua" w:hAnsi="Book Antiqua" w:cs="Arial"/>
          <w:sz w:val="24"/>
          <w:szCs w:val="24"/>
        </w:rPr>
        <w:t>.</w:t>
      </w:r>
      <w:r w:rsidR="00EB72CD">
        <w:rPr>
          <w:rFonts w:ascii="Book Antiqua" w:hAnsi="Book Antiqua" w:cs="Arial"/>
          <w:sz w:val="24"/>
          <w:szCs w:val="24"/>
        </w:rPr>
        <w:t xml:space="preserve"> </w:t>
      </w:r>
      <w:r w:rsidR="003C5A81" w:rsidRPr="00665B0E">
        <w:rPr>
          <w:rFonts w:ascii="Book Antiqua" w:hAnsi="Book Antiqua" w:cs="Arial"/>
          <w:sz w:val="24"/>
          <w:szCs w:val="24"/>
        </w:rPr>
        <w:t xml:space="preserve">This suggests </w:t>
      </w:r>
      <w:r w:rsidR="00D05A51" w:rsidRPr="00665B0E">
        <w:rPr>
          <w:rFonts w:ascii="Book Antiqua" w:hAnsi="Book Antiqua" w:cs="Arial"/>
          <w:sz w:val="24"/>
          <w:szCs w:val="24"/>
        </w:rPr>
        <w:t>a potential consequence of very low birth weight rather than a direct cause of BPD.</w:t>
      </w:r>
      <w:r w:rsidR="00EB72CD">
        <w:rPr>
          <w:rFonts w:ascii="Book Antiqua" w:hAnsi="Book Antiqua" w:cs="Arial"/>
          <w:sz w:val="24"/>
          <w:szCs w:val="24"/>
        </w:rPr>
        <w:t xml:space="preserve"> </w:t>
      </w:r>
      <w:r w:rsidR="00D05A51" w:rsidRPr="00665B0E">
        <w:rPr>
          <w:rFonts w:ascii="Book Antiqua" w:hAnsi="Book Antiqua" w:cs="Arial"/>
          <w:sz w:val="24"/>
          <w:szCs w:val="24"/>
        </w:rPr>
        <w:t>However, the receipt of blood and associated complications caused by it may exacerbate a condition developing from other causes.</w:t>
      </w:r>
      <w:r w:rsidR="00EB72CD">
        <w:rPr>
          <w:rFonts w:ascii="Book Antiqua" w:hAnsi="Book Antiqua" w:cs="Arial"/>
          <w:sz w:val="24"/>
          <w:szCs w:val="24"/>
        </w:rPr>
        <w:t xml:space="preserve"> </w:t>
      </w:r>
      <w:r w:rsidR="00D91223" w:rsidRPr="00665B0E">
        <w:rPr>
          <w:rFonts w:ascii="Book Antiqua" w:hAnsi="Book Antiqua" w:cs="Arial"/>
          <w:sz w:val="24"/>
          <w:szCs w:val="24"/>
        </w:rPr>
        <w:t xml:space="preserve">A major factor in the development of BPD is endotracheal </w:t>
      </w:r>
      <w:proofErr w:type="gramStart"/>
      <w:r w:rsidR="00D91223" w:rsidRPr="00665B0E">
        <w:rPr>
          <w:rFonts w:ascii="Book Antiqua" w:hAnsi="Book Antiqua" w:cs="Arial"/>
          <w:sz w:val="24"/>
          <w:szCs w:val="24"/>
        </w:rPr>
        <w:t>infection</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4</w:t>
      </w:r>
      <w:r w:rsidR="00D1429D" w:rsidRPr="00665B0E">
        <w:rPr>
          <w:rFonts w:ascii="Book Antiqua" w:hAnsi="Book Antiqua" w:cs="Arial"/>
          <w:sz w:val="24"/>
          <w:szCs w:val="24"/>
          <w:vertAlign w:val="superscript"/>
        </w:rPr>
        <w:t>]</w:t>
      </w:r>
      <w:r w:rsidR="00D91223" w:rsidRPr="00665B0E">
        <w:rPr>
          <w:rFonts w:ascii="Book Antiqua" w:hAnsi="Book Antiqua" w:cs="Arial"/>
          <w:sz w:val="24"/>
          <w:szCs w:val="24"/>
        </w:rPr>
        <w:t xml:space="preserve">. A recent study in critically ill adults has shown that transfusion with blood stored for more than 14 </w:t>
      </w:r>
      <w:r w:rsidR="00D34797">
        <w:rPr>
          <w:rFonts w:ascii="Book Antiqua" w:hAnsi="Book Antiqua" w:cs="Arial"/>
          <w:sz w:val="24"/>
          <w:szCs w:val="24"/>
        </w:rPr>
        <w:t>d</w:t>
      </w:r>
      <w:r w:rsidR="00D91223" w:rsidRPr="00665B0E">
        <w:rPr>
          <w:rFonts w:ascii="Book Antiqua" w:hAnsi="Book Antiqua" w:cs="Arial"/>
          <w:sz w:val="24"/>
          <w:szCs w:val="24"/>
        </w:rPr>
        <w:t xml:space="preserve"> is associated with increased bacterial </w:t>
      </w:r>
      <w:proofErr w:type="gramStart"/>
      <w:r w:rsidR="00D91223" w:rsidRPr="00665B0E">
        <w:rPr>
          <w:rFonts w:ascii="Book Antiqua" w:hAnsi="Book Antiqua" w:cs="Arial"/>
          <w:sz w:val="24"/>
          <w:szCs w:val="24"/>
        </w:rPr>
        <w:t>infection</w:t>
      </w:r>
      <w:r w:rsidR="00413A05" w:rsidRPr="00665B0E">
        <w:rPr>
          <w:rFonts w:ascii="Book Antiqua" w:hAnsi="Book Antiqua" w:cs="Arial"/>
          <w:sz w:val="24"/>
          <w:szCs w:val="24"/>
          <w:vertAlign w:val="superscript"/>
        </w:rPr>
        <w:t>[</w:t>
      </w:r>
      <w:proofErr w:type="gramEnd"/>
      <w:r w:rsidR="003111B1" w:rsidRPr="00665B0E">
        <w:rPr>
          <w:rFonts w:ascii="Book Antiqua" w:hAnsi="Book Antiqua" w:cs="Arial"/>
          <w:sz w:val="24"/>
          <w:szCs w:val="24"/>
          <w:vertAlign w:val="superscript"/>
        </w:rPr>
        <w:t xml:space="preserve">37] </w:t>
      </w:r>
      <w:r w:rsidR="00D91223" w:rsidRPr="00665B0E">
        <w:rPr>
          <w:rFonts w:ascii="Book Antiqua" w:hAnsi="Book Antiqua" w:cs="Arial"/>
          <w:sz w:val="24"/>
          <w:szCs w:val="24"/>
        </w:rPr>
        <w:t xml:space="preserve">. Since iron availability is essential for bacterial </w:t>
      </w:r>
      <w:proofErr w:type="gramStart"/>
      <w:r w:rsidR="00D91223" w:rsidRPr="00665B0E">
        <w:rPr>
          <w:rFonts w:ascii="Book Antiqua" w:hAnsi="Book Antiqua" w:cs="Arial"/>
          <w:sz w:val="24"/>
          <w:szCs w:val="24"/>
        </w:rPr>
        <w:t>colonisation</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40</w:t>
      </w:r>
      <w:r w:rsidR="003111B1" w:rsidRPr="00665B0E">
        <w:rPr>
          <w:rFonts w:ascii="Book Antiqua" w:hAnsi="Book Antiqua" w:cs="Arial"/>
          <w:sz w:val="24"/>
          <w:szCs w:val="24"/>
          <w:vertAlign w:val="superscript"/>
        </w:rPr>
        <w:t>]</w:t>
      </w:r>
      <w:r w:rsidR="00D91223" w:rsidRPr="00665B0E">
        <w:rPr>
          <w:rFonts w:ascii="Book Antiqua" w:hAnsi="Book Antiqua" w:cs="Arial"/>
          <w:sz w:val="24"/>
          <w:szCs w:val="24"/>
        </w:rPr>
        <w:t>,</w:t>
      </w:r>
      <w:r w:rsidR="00822089" w:rsidRPr="00665B0E">
        <w:rPr>
          <w:rFonts w:ascii="Book Antiqua" w:hAnsi="Book Antiqua" w:cs="Arial"/>
          <w:sz w:val="24"/>
          <w:szCs w:val="24"/>
        </w:rPr>
        <w:t xml:space="preserve"> and the level of non-transferrin bound iron in paediatric packs rises significantly throughout storage (c. 6 </w:t>
      </w:r>
      <w:proofErr w:type="spellStart"/>
      <w:r w:rsidR="00822089" w:rsidRPr="00665B0E">
        <w:rPr>
          <w:rFonts w:ascii="Calibri" w:hAnsi="Calibri" w:cs="Arial"/>
          <w:sz w:val="24"/>
          <w:szCs w:val="24"/>
        </w:rPr>
        <w:t>μ</w:t>
      </w:r>
      <w:r w:rsidR="000934F2" w:rsidRPr="00CE4867">
        <w:rPr>
          <w:rFonts w:ascii="Book Antiqua" w:hAnsi="Book Antiqua"/>
          <w:sz w:val="24"/>
          <w:szCs w:val="24"/>
        </w:rPr>
        <w:t>mol</w:t>
      </w:r>
      <w:proofErr w:type="spellEnd"/>
      <w:r w:rsidR="000934F2" w:rsidRPr="00CE4867">
        <w:rPr>
          <w:rFonts w:ascii="Book Antiqua" w:hAnsi="Book Antiqua"/>
          <w:sz w:val="24"/>
          <w:szCs w:val="24"/>
        </w:rPr>
        <w:t>/L</w:t>
      </w:r>
      <w:r w:rsidR="00822089" w:rsidRPr="00665B0E">
        <w:rPr>
          <w:rFonts w:ascii="Book Antiqua" w:hAnsi="Book Antiqua" w:cs="Arial"/>
          <w:sz w:val="24"/>
          <w:szCs w:val="24"/>
        </w:rPr>
        <w:t xml:space="preserve"> on day 14</w:t>
      </w:r>
      <w:r w:rsidR="00055115" w:rsidRPr="00665B0E">
        <w:rPr>
          <w:rFonts w:ascii="Book Antiqua" w:hAnsi="Book Antiqua" w:cs="Arial"/>
          <w:sz w:val="24"/>
          <w:szCs w:val="24"/>
        </w:rPr>
        <w:t>, c. 15 µ</w:t>
      </w:r>
      <w:proofErr w:type="spellStart"/>
      <w:r w:rsidR="005714B9" w:rsidRPr="00CE4867">
        <w:rPr>
          <w:rFonts w:ascii="Book Antiqua" w:hAnsi="Book Antiqua"/>
          <w:sz w:val="24"/>
          <w:szCs w:val="24"/>
        </w:rPr>
        <w:t>mol</w:t>
      </w:r>
      <w:proofErr w:type="spellEnd"/>
      <w:r w:rsidR="005714B9" w:rsidRPr="00CE4867">
        <w:rPr>
          <w:rFonts w:ascii="Book Antiqua" w:hAnsi="Book Antiqua"/>
          <w:sz w:val="24"/>
          <w:szCs w:val="24"/>
        </w:rPr>
        <w:t>/L</w:t>
      </w:r>
      <w:r w:rsidR="00055115" w:rsidRPr="00665B0E">
        <w:rPr>
          <w:rFonts w:ascii="Book Antiqua" w:hAnsi="Book Antiqua" w:cs="Arial"/>
          <w:sz w:val="24"/>
          <w:szCs w:val="24"/>
        </w:rPr>
        <w:t xml:space="preserve"> on day 35,</w:t>
      </w:r>
      <w:r w:rsidR="00822089" w:rsidRPr="00665B0E">
        <w:rPr>
          <w:rFonts w:ascii="Book Antiqua" w:hAnsi="Book Antiqua" w:cs="Arial"/>
          <w:sz w:val="24"/>
          <w:szCs w:val="24"/>
        </w:rPr>
        <w:t xml:space="preserve"> compared with plasma levels of c. 0.3 </w:t>
      </w:r>
      <w:proofErr w:type="spellStart"/>
      <w:r w:rsidR="00822089" w:rsidRPr="00665B0E">
        <w:rPr>
          <w:rFonts w:ascii="Calibri" w:hAnsi="Calibri" w:cs="Arial"/>
          <w:sz w:val="24"/>
          <w:szCs w:val="24"/>
        </w:rPr>
        <w:t>μ</w:t>
      </w:r>
      <w:r w:rsidR="005714B9" w:rsidRPr="00CE4867">
        <w:rPr>
          <w:rFonts w:ascii="Book Antiqua" w:hAnsi="Book Antiqua"/>
          <w:sz w:val="24"/>
          <w:szCs w:val="24"/>
        </w:rPr>
        <w:t>mol</w:t>
      </w:r>
      <w:proofErr w:type="spellEnd"/>
      <w:r w:rsidR="005714B9" w:rsidRPr="00CE4867">
        <w:rPr>
          <w:rFonts w:ascii="Book Antiqua" w:hAnsi="Book Antiqua"/>
          <w:sz w:val="24"/>
          <w:szCs w:val="24"/>
        </w:rPr>
        <w:t>/L</w:t>
      </w:r>
      <w:r w:rsidR="00055115" w:rsidRPr="00665B0E">
        <w:rPr>
          <w:rFonts w:ascii="Book Antiqua" w:hAnsi="Book Antiqua" w:cs="Arial"/>
          <w:sz w:val="24"/>
          <w:szCs w:val="24"/>
        </w:rPr>
        <w:t xml:space="preserve"> in healthy adults</w:t>
      </w:r>
      <w:r w:rsidR="00413A05" w:rsidRPr="00665B0E">
        <w:rPr>
          <w:rFonts w:ascii="Book Antiqua" w:hAnsi="Book Antiqua" w:cs="Arial"/>
          <w:sz w:val="24"/>
          <w:szCs w:val="24"/>
          <w:vertAlign w:val="superscript"/>
        </w:rPr>
        <w:t>[</w:t>
      </w:r>
      <w:r w:rsidR="00055115" w:rsidRPr="00665B0E">
        <w:rPr>
          <w:rFonts w:ascii="Book Antiqua" w:hAnsi="Book Antiqua" w:cs="Arial"/>
          <w:sz w:val="24"/>
          <w:szCs w:val="24"/>
          <w:vertAlign w:val="superscript"/>
        </w:rPr>
        <w:t>41</w:t>
      </w:r>
      <w:r w:rsidR="00822089" w:rsidRPr="00665B0E">
        <w:rPr>
          <w:rFonts w:ascii="Book Antiqua" w:hAnsi="Book Antiqua" w:cs="Arial"/>
          <w:sz w:val="24"/>
          <w:szCs w:val="24"/>
          <w:vertAlign w:val="superscript"/>
        </w:rPr>
        <w:t>]</w:t>
      </w:r>
      <w:r w:rsidR="00822089" w:rsidRPr="00665B0E">
        <w:rPr>
          <w:rFonts w:ascii="Book Antiqua" w:hAnsi="Book Antiqua" w:cs="Arial"/>
          <w:sz w:val="24"/>
          <w:szCs w:val="24"/>
        </w:rPr>
        <w:t>),</w:t>
      </w:r>
      <w:r w:rsidR="00EB72CD">
        <w:rPr>
          <w:rFonts w:ascii="Book Antiqua" w:hAnsi="Book Antiqua" w:cs="Arial"/>
          <w:sz w:val="24"/>
          <w:szCs w:val="24"/>
        </w:rPr>
        <w:t xml:space="preserve"> </w:t>
      </w:r>
      <w:r w:rsidR="00D91223" w:rsidRPr="00665B0E">
        <w:rPr>
          <w:rFonts w:ascii="Book Antiqua" w:hAnsi="Book Antiqua" w:cs="Arial"/>
          <w:sz w:val="24"/>
          <w:szCs w:val="24"/>
        </w:rPr>
        <w:t xml:space="preserve">transfusion mediated iron promoted bacterial infection may be involved in the development of BPD. </w:t>
      </w:r>
    </w:p>
    <w:p w:rsidR="0057058A" w:rsidRPr="00665B0E" w:rsidRDefault="00434294" w:rsidP="00CA414B">
      <w:pPr>
        <w:spacing w:after="0" w:line="360" w:lineRule="auto"/>
        <w:ind w:firstLineChars="150" w:firstLine="360"/>
        <w:jc w:val="both"/>
        <w:rPr>
          <w:rFonts w:ascii="Book Antiqua" w:hAnsi="Book Antiqua" w:cs="Arial"/>
          <w:sz w:val="24"/>
          <w:szCs w:val="24"/>
        </w:rPr>
      </w:pPr>
      <w:r w:rsidRPr="00665B0E">
        <w:rPr>
          <w:rFonts w:ascii="Book Antiqua" w:hAnsi="Book Antiqua" w:cs="Arial"/>
          <w:sz w:val="24"/>
          <w:szCs w:val="24"/>
        </w:rPr>
        <w:t>Thus, in summary, there is a reasonable amount of evidence to support of increased risk of developing the major complications of prematurity following the receipt of blood transfusions in some premature babies.</w:t>
      </w:r>
      <w:r w:rsidR="00EB72CD">
        <w:rPr>
          <w:rFonts w:ascii="Book Antiqua" w:hAnsi="Book Antiqua" w:cs="Arial"/>
          <w:sz w:val="24"/>
          <w:szCs w:val="24"/>
        </w:rPr>
        <w:t xml:space="preserve"> </w:t>
      </w:r>
      <w:r w:rsidR="00687820" w:rsidRPr="00665B0E">
        <w:rPr>
          <w:rFonts w:ascii="Book Antiqua" w:hAnsi="Book Antiqua" w:cs="Arial"/>
          <w:sz w:val="24"/>
          <w:szCs w:val="24"/>
        </w:rPr>
        <w:t>As indicated above, potential mechanisms which have been proposed to account for this relationship include disruption of NO mediated vasodilation</w:t>
      </w:r>
      <w:r w:rsidR="00413A05" w:rsidRPr="00665B0E">
        <w:rPr>
          <w:rFonts w:ascii="Book Antiqua" w:hAnsi="Book Antiqua" w:cs="Arial"/>
          <w:sz w:val="24"/>
          <w:szCs w:val="24"/>
          <w:vertAlign w:val="superscript"/>
        </w:rPr>
        <w:t>[</w:t>
      </w:r>
      <w:r w:rsidR="003111B1" w:rsidRPr="00665B0E">
        <w:rPr>
          <w:rFonts w:ascii="Book Antiqua" w:hAnsi="Book Antiqua" w:cs="Arial"/>
          <w:sz w:val="24"/>
          <w:szCs w:val="24"/>
          <w:vertAlign w:val="superscript"/>
        </w:rPr>
        <w:t>22</w:t>
      </w:r>
      <w:r w:rsidR="00D9386A">
        <w:rPr>
          <w:rFonts w:ascii="Book Antiqua" w:hAnsi="Book Antiqua" w:cs="Arial" w:hint="eastAsia"/>
          <w:sz w:val="24"/>
          <w:szCs w:val="24"/>
          <w:vertAlign w:val="superscript"/>
        </w:rPr>
        <w:t>-</w:t>
      </w:r>
      <w:r w:rsidR="00055115" w:rsidRPr="00665B0E">
        <w:rPr>
          <w:rFonts w:ascii="Book Antiqua" w:hAnsi="Book Antiqua" w:cs="Arial"/>
          <w:sz w:val="24"/>
          <w:szCs w:val="24"/>
          <w:vertAlign w:val="superscript"/>
        </w:rPr>
        <w:t>24</w:t>
      </w:r>
      <w:r w:rsidR="003111B1" w:rsidRPr="00665B0E">
        <w:rPr>
          <w:rFonts w:ascii="Book Antiqua" w:hAnsi="Book Antiqua" w:cs="Arial"/>
          <w:sz w:val="24"/>
          <w:szCs w:val="24"/>
          <w:vertAlign w:val="superscript"/>
        </w:rPr>
        <w:t>]</w:t>
      </w:r>
      <w:r w:rsidR="00687820" w:rsidRPr="00665B0E">
        <w:rPr>
          <w:rFonts w:ascii="Book Antiqua" w:hAnsi="Book Antiqua" w:cs="Arial"/>
          <w:sz w:val="24"/>
          <w:szCs w:val="24"/>
        </w:rPr>
        <w:t>, immune dysfunction</w:t>
      </w:r>
      <w:r w:rsidR="00413A05" w:rsidRPr="00665B0E">
        <w:rPr>
          <w:rFonts w:ascii="Book Antiqua" w:hAnsi="Book Antiqua" w:cs="Arial"/>
          <w:sz w:val="24"/>
          <w:szCs w:val="24"/>
          <w:vertAlign w:val="superscript"/>
        </w:rPr>
        <w:t>[</w:t>
      </w:r>
      <w:r w:rsidR="003111B1" w:rsidRPr="00665B0E">
        <w:rPr>
          <w:rFonts w:ascii="Book Antiqua" w:hAnsi="Book Antiqua" w:cs="Arial"/>
          <w:sz w:val="24"/>
          <w:szCs w:val="24"/>
          <w:vertAlign w:val="superscript"/>
        </w:rPr>
        <w:t>1</w:t>
      </w:r>
      <w:r w:rsidR="00055115" w:rsidRPr="00665B0E">
        <w:rPr>
          <w:rFonts w:ascii="Book Antiqua" w:hAnsi="Book Antiqua" w:cs="Arial"/>
          <w:sz w:val="24"/>
          <w:szCs w:val="24"/>
          <w:vertAlign w:val="superscript"/>
        </w:rPr>
        <w:t>1,21,42</w:t>
      </w:r>
      <w:r w:rsidR="003111B1" w:rsidRPr="00665B0E">
        <w:rPr>
          <w:rFonts w:ascii="Book Antiqua" w:hAnsi="Book Antiqua" w:cs="Arial"/>
          <w:sz w:val="24"/>
          <w:szCs w:val="24"/>
          <w:vertAlign w:val="superscript"/>
        </w:rPr>
        <w:t>]</w:t>
      </w:r>
      <w:r w:rsidR="00687820" w:rsidRPr="00665B0E">
        <w:rPr>
          <w:rFonts w:ascii="Book Antiqua" w:hAnsi="Book Antiqua" w:cs="Arial"/>
          <w:sz w:val="24"/>
          <w:szCs w:val="24"/>
        </w:rPr>
        <w:t>, and transfusion mediated iron and oxidative load</w:t>
      </w:r>
      <w:r w:rsidR="00413A05" w:rsidRPr="00665B0E">
        <w:rPr>
          <w:rFonts w:ascii="Book Antiqua" w:hAnsi="Book Antiqua" w:cs="Arial"/>
          <w:sz w:val="24"/>
          <w:szCs w:val="24"/>
          <w:vertAlign w:val="superscript"/>
        </w:rPr>
        <w:t>[</w:t>
      </w:r>
      <w:r w:rsidR="003111B1" w:rsidRPr="00665B0E">
        <w:rPr>
          <w:rFonts w:ascii="Book Antiqua" w:hAnsi="Book Antiqua" w:cs="Arial"/>
          <w:sz w:val="24"/>
          <w:szCs w:val="24"/>
          <w:vertAlign w:val="superscript"/>
        </w:rPr>
        <w:t>1</w:t>
      </w:r>
      <w:r w:rsidR="00055115" w:rsidRPr="00665B0E">
        <w:rPr>
          <w:rFonts w:ascii="Book Antiqua" w:hAnsi="Book Antiqua" w:cs="Arial"/>
          <w:sz w:val="24"/>
          <w:szCs w:val="24"/>
          <w:vertAlign w:val="superscript"/>
        </w:rPr>
        <w:t>9</w:t>
      </w:r>
      <w:r w:rsidR="003111B1" w:rsidRPr="00665B0E">
        <w:rPr>
          <w:rFonts w:ascii="Book Antiqua" w:hAnsi="Book Antiqua" w:cs="Arial"/>
          <w:sz w:val="24"/>
          <w:szCs w:val="24"/>
          <w:vertAlign w:val="superscript"/>
        </w:rPr>
        <w:t>,41,4</w:t>
      </w:r>
      <w:r w:rsidR="00055115" w:rsidRPr="00665B0E">
        <w:rPr>
          <w:rFonts w:ascii="Book Antiqua" w:hAnsi="Book Antiqua" w:cs="Arial"/>
          <w:sz w:val="24"/>
          <w:szCs w:val="24"/>
          <w:vertAlign w:val="superscript"/>
        </w:rPr>
        <w:t>3</w:t>
      </w:r>
      <w:r w:rsidR="003111B1" w:rsidRPr="00665B0E">
        <w:rPr>
          <w:rFonts w:ascii="Book Antiqua" w:hAnsi="Book Antiqua" w:cs="Arial"/>
          <w:sz w:val="24"/>
          <w:szCs w:val="24"/>
          <w:vertAlign w:val="superscript"/>
        </w:rPr>
        <w:t>]</w:t>
      </w:r>
      <w:r w:rsidR="00687820" w:rsidRPr="00665B0E">
        <w:rPr>
          <w:rFonts w:ascii="Book Antiqua" w:hAnsi="Book Antiqua" w:cs="Arial"/>
          <w:sz w:val="24"/>
          <w:szCs w:val="24"/>
        </w:rPr>
        <w:t xml:space="preserve">. </w:t>
      </w:r>
      <w:r w:rsidRPr="00665B0E">
        <w:rPr>
          <w:rFonts w:ascii="Book Antiqua" w:hAnsi="Book Antiqua" w:cs="Arial"/>
          <w:sz w:val="24"/>
          <w:szCs w:val="24"/>
        </w:rPr>
        <w:t>Th</w:t>
      </w:r>
      <w:r w:rsidR="00687820" w:rsidRPr="00665B0E">
        <w:rPr>
          <w:rFonts w:ascii="Book Antiqua" w:hAnsi="Book Antiqua" w:cs="Arial"/>
          <w:sz w:val="24"/>
          <w:szCs w:val="24"/>
        </w:rPr>
        <w:t>ese are not necessarily mutually exclusive and</w:t>
      </w:r>
      <w:r w:rsidRPr="00665B0E">
        <w:rPr>
          <w:rFonts w:ascii="Book Antiqua" w:hAnsi="Book Antiqua" w:cs="Arial"/>
          <w:sz w:val="24"/>
          <w:szCs w:val="24"/>
        </w:rPr>
        <w:t xml:space="preserve"> ha</w:t>
      </w:r>
      <w:r w:rsidR="00687820" w:rsidRPr="00665B0E">
        <w:rPr>
          <w:rFonts w:ascii="Book Antiqua" w:hAnsi="Book Antiqua" w:cs="Arial"/>
          <w:sz w:val="24"/>
          <w:szCs w:val="24"/>
        </w:rPr>
        <w:t>ve</w:t>
      </w:r>
      <w:r w:rsidRPr="00665B0E">
        <w:rPr>
          <w:rFonts w:ascii="Book Antiqua" w:hAnsi="Book Antiqua" w:cs="Arial"/>
          <w:sz w:val="24"/>
          <w:szCs w:val="24"/>
        </w:rPr>
        <w:t xml:space="preserve"> not been established as independent risk factor</w:t>
      </w:r>
      <w:r w:rsidR="00687820" w:rsidRPr="00665B0E">
        <w:rPr>
          <w:rFonts w:ascii="Book Antiqua" w:hAnsi="Book Antiqua" w:cs="Arial"/>
          <w:sz w:val="24"/>
          <w:szCs w:val="24"/>
        </w:rPr>
        <w:t>s</w:t>
      </w:r>
      <w:r w:rsidRPr="00665B0E">
        <w:rPr>
          <w:rFonts w:ascii="Book Antiqua" w:hAnsi="Book Antiqua" w:cs="Arial"/>
          <w:sz w:val="24"/>
          <w:szCs w:val="24"/>
        </w:rPr>
        <w:t xml:space="preserve"> in all cases</w:t>
      </w:r>
      <w:r w:rsidR="00687820" w:rsidRPr="00665B0E">
        <w:rPr>
          <w:rFonts w:ascii="Book Antiqua" w:hAnsi="Book Antiqua" w:cs="Arial"/>
          <w:sz w:val="24"/>
          <w:szCs w:val="24"/>
        </w:rPr>
        <w:t xml:space="preserve">. </w:t>
      </w:r>
      <w:r w:rsidR="00947934" w:rsidRPr="00665B0E">
        <w:rPr>
          <w:rFonts w:ascii="Book Antiqua" w:hAnsi="Book Antiqua" w:cs="Arial"/>
          <w:sz w:val="24"/>
          <w:szCs w:val="24"/>
        </w:rPr>
        <w:t>Interaction between these factors probably occurs.</w:t>
      </w:r>
      <w:r w:rsidR="00EB72CD">
        <w:rPr>
          <w:rFonts w:ascii="Book Antiqua" w:hAnsi="Book Antiqua" w:cs="Arial"/>
          <w:sz w:val="24"/>
          <w:szCs w:val="24"/>
        </w:rPr>
        <w:t xml:space="preserve"> </w:t>
      </w:r>
      <w:r w:rsidR="0057058A" w:rsidRPr="00665B0E">
        <w:rPr>
          <w:rFonts w:ascii="Book Antiqua" w:hAnsi="Book Antiqua" w:cs="Arial"/>
          <w:sz w:val="24"/>
          <w:szCs w:val="24"/>
        </w:rPr>
        <w:t xml:space="preserve">For example, structural changes in the stored red blood cells which influence the deformability and survival of red blood cells post transfusion, lead to the build-up of extracellular haemoglobin which can have major effects on NO </w:t>
      </w:r>
      <w:proofErr w:type="gramStart"/>
      <w:r w:rsidR="0057058A" w:rsidRPr="00665B0E">
        <w:rPr>
          <w:rFonts w:ascii="Book Antiqua" w:hAnsi="Book Antiqua" w:cs="Arial"/>
          <w:sz w:val="24"/>
          <w:szCs w:val="24"/>
        </w:rPr>
        <w:t>availability</w:t>
      </w:r>
      <w:r w:rsidR="00413A05" w:rsidRPr="00665B0E">
        <w:rPr>
          <w:rFonts w:ascii="Book Antiqua" w:hAnsi="Book Antiqua" w:cs="Arial"/>
          <w:sz w:val="24"/>
          <w:szCs w:val="24"/>
          <w:vertAlign w:val="superscript"/>
        </w:rPr>
        <w:t>[</w:t>
      </w:r>
      <w:proofErr w:type="gramEnd"/>
      <w:r w:rsidR="003111B1" w:rsidRPr="00665B0E">
        <w:rPr>
          <w:rFonts w:ascii="Book Antiqua" w:hAnsi="Book Antiqua" w:cs="Arial"/>
          <w:sz w:val="24"/>
          <w:szCs w:val="24"/>
          <w:vertAlign w:val="superscript"/>
        </w:rPr>
        <w:t>4</w:t>
      </w:r>
      <w:r w:rsidR="00055115" w:rsidRPr="00665B0E">
        <w:rPr>
          <w:rFonts w:ascii="Book Antiqua" w:hAnsi="Book Antiqua" w:cs="Arial"/>
          <w:sz w:val="24"/>
          <w:szCs w:val="24"/>
          <w:vertAlign w:val="superscript"/>
        </w:rPr>
        <w:t>4-47</w:t>
      </w:r>
      <w:r w:rsidR="003111B1" w:rsidRPr="00665B0E">
        <w:rPr>
          <w:rFonts w:ascii="Book Antiqua" w:hAnsi="Book Antiqua" w:cs="Arial"/>
          <w:sz w:val="24"/>
          <w:szCs w:val="24"/>
          <w:vertAlign w:val="superscript"/>
        </w:rPr>
        <w:t>]</w:t>
      </w:r>
      <w:r w:rsidR="00055115" w:rsidRPr="00665B0E">
        <w:rPr>
          <w:rFonts w:ascii="Book Antiqua" w:hAnsi="Book Antiqua" w:cs="Arial"/>
          <w:sz w:val="24"/>
          <w:szCs w:val="24"/>
        </w:rPr>
        <w:t>,</w:t>
      </w:r>
      <w:r w:rsidR="00EB72CD">
        <w:rPr>
          <w:rFonts w:ascii="Book Antiqua" w:hAnsi="Book Antiqua" w:cs="Arial"/>
          <w:sz w:val="24"/>
          <w:szCs w:val="24"/>
          <w:vertAlign w:val="superscript"/>
        </w:rPr>
        <w:t xml:space="preserve"> </w:t>
      </w:r>
      <w:r w:rsidR="0057058A" w:rsidRPr="00665B0E">
        <w:rPr>
          <w:rFonts w:ascii="Book Antiqua" w:hAnsi="Book Antiqua" w:cs="Arial"/>
          <w:sz w:val="24"/>
          <w:szCs w:val="24"/>
        </w:rPr>
        <w:t xml:space="preserve">and also provides a potential source of </w:t>
      </w:r>
      <w:proofErr w:type="spellStart"/>
      <w:r w:rsidR="0057058A" w:rsidRPr="00665B0E">
        <w:rPr>
          <w:rFonts w:ascii="Book Antiqua" w:hAnsi="Book Antiqua" w:cs="Arial"/>
          <w:sz w:val="24"/>
          <w:szCs w:val="24"/>
        </w:rPr>
        <w:t>heme</w:t>
      </w:r>
      <w:proofErr w:type="spellEnd"/>
      <w:r w:rsidR="0057058A" w:rsidRPr="00665B0E">
        <w:rPr>
          <w:rFonts w:ascii="Book Antiqua" w:hAnsi="Book Antiqua" w:cs="Arial"/>
          <w:sz w:val="24"/>
          <w:szCs w:val="24"/>
        </w:rPr>
        <w:t xml:space="preserve"> and</w:t>
      </w:r>
      <w:r w:rsidR="00EB72CD">
        <w:rPr>
          <w:rFonts w:ascii="Book Antiqua" w:hAnsi="Book Antiqua" w:cs="Arial"/>
          <w:sz w:val="24"/>
          <w:szCs w:val="24"/>
        </w:rPr>
        <w:t xml:space="preserve"> </w:t>
      </w:r>
      <w:r w:rsidR="0057058A" w:rsidRPr="00665B0E">
        <w:rPr>
          <w:rFonts w:ascii="Book Antiqua" w:hAnsi="Book Antiqua" w:cs="Arial"/>
          <w:sz w:val="24"/>
          <w:szCs w:val="24"/>
        </w:rPr>
        <w:t>iron</w:t>
      </w:r>
      <w:r w:rsidR="00413A05" w:rsidRPr="00665B0E">
        <w:rPr>
          <w:rFonts w:ascii="Book Antiqua" w:hAnsi="Book Antiqua" w:cs="Arial"/>
          <w:sz w:val="24"/>
          <w:szCs w:val="24"/>
          <w:vertAlign w:val="superscript"/>
        </w:rPr>
        <w:t>[</w:t>
      </w:r>
      <w:r w:rsidR="003111B1" w:rsidRPr="00665B0E">
        <w:rPr>
          <w:rFonts w:ascii="Book Antiqua" w:hAnsi="Book Antiqua" w:cs="Arial"/>
          <w:sz w:val="24"/>
          <w:szCs w:val="24"/>
          <w:vertAlign w:val="superscript"/>
        </w:rPr>
        <w:t>4</w:t>
      </w:r>
      <w:r w:rsidR="00055115" w:rsidRPr="00665B0E">
        <w:rPr>
          <w:rFonts w:ascii="Book Antiqua" w:hAnsi="Book Antiqua" w:cs="Arial"/>
          <w:sz w:val="24"/>
          <w:szCs w:val="24"/>
          <w:vertAlign w:val="superscript"/>
        </w:rPr>
        <w:t>8</w:t>
      </w:r>
      <w:r w:rsidR="003111B1" w:rsidRPr="00665B0E">
        <w:rPr>
          <w:rFonts w:ascii="Book Antiqua" w:hAnsi="Book Antiqua" w:cs="Arial"/>
          <w:sz w:val="24"/>
          <w:szCs w:val="24"/>
          <w:vertAlign w:val="superscript"/>
        </w:rPr>
        <w:t>]</w:t>
      </w:r>
      <w:r w:rsidR="003111B1" w:rsidRPr="00665B0E">
        <w:rPr>
          <w:rFonts w:ascii="Book Antiqua" w:hAnsi="Book Antiqua" w:cs="Arial"/>
          <w:sz w:val="24"/>
          <w:szCs w:val="24"/>
        </w:rPr>
        <w:t xml:space="preserve"> </w:t>
      </w:r>
      <w:r w:rsidR="0057058A" w:rsidRPr="00665B0E">
        <w:rPr>
          <w:rFonts w:ascii="Book Antiqua" w:hAnsi="Book Antiqua" w:cs="Arial"/>
          <w:sz w:val="24"/>
          <w:szCs w:val="24"/>
        </w:rPr>
        <w:t>for iron mediated pathology</w:t>
      </w:r>
      <w:r w:rsidR="000124C7" w:rsidRPr="00665B0E">
        <w:rPr>
          <w:rFonts w:ascii="Book Antiqua" w:hAnsi="Book Antiqua" w:cs="Arial"/>
          <w:sz w:val="24"/>
          <w:szCs w:val="24"/>
        </w:rPr>
        <w:t xml:space="preserve"> and immune modulation</w:t>
      </w:r>
      <w:r w:rsidR="00413A05" w:rsidRPr="00665B0E">
        <w:rPr>
          <w:rFonts w:ascii="Book Antiqua" w:hAnsi="Book Antiqua" w:cs="Arial"/>
          <w:sz w:val="24"/>
          <w:szCs w:val="24"/>
          <w:vertAlign w:val="superscript"/>
        </w:rPr>
        <w:t>[</w:t>
      </w:r>
      <w:r w:rsidR="003111B1" w:rsidRPr="00665B0E">
        <w:rPr>
          <w:rFonts w:ascii="Book Antiqua" w:hAnsi="Book Antiqua" w:cs="Arial"/>
          <w:sz w:val="24"/>
          <w:szCs w:val="24"/>
          <w:vertAlign w:val="superscript"/>
        </w:rPr>
        <w:t>4</w:t>
      </w:r>
      <w:r w:rsidR="00055115" w:rsidRPr="00665B0E">
        <w:rPr>
          <w:rFonts w:ascii="Book Antiqua" w:hAnsi="Book Antiqua" w:cs="Arial"/>
          <w:sz w:val="24"/>
          <w:szCs w:val="24"/>
          <w:vertAlign w:val="superscript"/>
        </w:rPr>
        <w:t>2</w:t>
      </w:r>
      <w:r w:rsidR="003111B1" w:rsidRPr="00665B0E">
        <w:rPr>
          <w:rFonts w:ascii="Book Antiqua" w:hAnsi="Book Antiqua" w:cs="Arial"/>
          <w:sz w:val="24"/>
          <w:szCs w:val="24"/>
          <w:vertAlign w:val="superscript"/>
        </w:rPr>
        <w:t>]</w:t>
      </w:r>
      <w:r w:rsidR="0057058A" w:rsidRPr="00665B0E">
        <w:rPr>
          <w:rFonts w:ascii="Book Antiqua" w:hAnsi="Book Antiqua" w:cs="Arial"/>
          <w:sz w:val="24"/>
          <w:szCs w:val="24"/>
        </w:rPr>
        <w:t>.</w:t>
      </w:r>
      <w:r w:rsidR="00EB72CD">
        <w:rPr>
          <w:rFonts w:ascii="Book Antiqua" w:hAnsi="Book Antiqua" w:cs="Arial"/>
          <w:sz w:val="24"/>
          <w:szCs w:val="24"/>
        </w:rPr>
        <w:t xml:space="preserve"> </w:t>
      </w:r>
    </w:p>
    <w:p w:rsidR="008111F4" w:rsidRPr="00665B0E" w:rsidRDefault="00D05A51"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Particularly interesting are the findings that the link between blood transfusions and the complications of prematurity are more prevalent in the smaller birth weight babies, and that one complication may be associated with the presence of another </w:t>
      </w:r>
      <w:r w:rsidR="008111F4" w:rsidRPr="00665B0E">
        <w:rPr>
          <w:rFonts w:ascii="Book Antiqua" w:hAnsi="Book Antiqua" w:cs="Arial"/>
          <w:sz w:val="24"/>
          <w:szCs w:val="24"/>
        </w:rPr>
        <w:t xml:space="preserve">in </w:t>
      </w:r>
      <w:r w:rsidR="008111F4" w:rsidRPr="00665B0E">
        <w:rPr>
          <w:rFonts w:ascii="Book Antiqua" w:hAnsi="Book Antiqua" w:cs="Arial"/>
          <w:sz w:val="24"/>
          <w:szCs w:val="24"/>
        </w:rPr>
        <w:lastRenderedPageBreak/>
        <w:t xml:space="preserve">this </w:t>
      </w:r>
      <w:proofErr w:type="gramStart"/>
      <w:r w:rsidR="008111F4" w:rsidRPr="00665B0E">
        <w:rPr>
          <w:rFonts w:ascii="Book Antiqua" w:hAnsi="Book Antiqua" w:cs="Arial"/>
          <w:sz w:val="24"/>
          <w:szCs w:val="24"/>
        </w:rPr>
        <w:t>group</w:t>
      </w:r>
      <w:r w:rsidR="00413A05" w:rsidRPr="00665B0E">
        <w:rPr>
          <w:rFonts w:ascii="Book Antiqua" w:hAnsi="Book Antiqua" w:cs="Arial"/>
          <w:sz w:val="24"/>
          <w:szCs w:val="24"/>
          <w:vertAlign w:val="superscript"/>
        </w:rPr>
        <w:t>[</w:t>
      </w:r>
      <w:proofErr w:type="gramEnd"/>
      <w:r w:rsidR="003111B1" w:rsidRPr="00665B0E">
        <w:rPr>
          <w:rFonts w:ascii="Book Antiqua" w:hAnsi="Book Antiqua" w:cs="Arial"/>
          <w:sz w:val="24"/>
          <w:szCs w:val="24"/>
          <w:vertAlign w:val="superscript"/>
        </w:rPr>
        <w:t>4</w:t>
      </w:r>
      <w:r w:rsidR="00055115" w:rsidRPr="00665B0E">
        <w:rPr>
          <w:rFonts w:ascii="Book Antiqua" w:hAnsi="Book Antiqua" w:cs="Arial"/>
          <w:sz w:val="24"/>
          <w:szCs w:val="24"/>
          <w:vertAlign w:val="superscript"/>
        </w:rPr>
        <w:t>9</w:t>
      </w:r>
      <w:r w:rsidR="003111B1" w:rsidRPr="00665B0E">
        <w:rPr>
          <w:rFonts w:ascii="Book Antiqua" w:hAnsi="Book Antiqua" w:cs="Arial"/>
          <w:sz w:val="24"/>
          <w:szCs w:val="24"/>
          <w:vertAlign w:val="superscript"/>
        </w:rPr>
        <w:t>]</w:t>
      </w:r>
      <w:r w:rsidRPr="00665B0E">
        <w:rPr>
          <w:rFonts w:ascii="Book Antiqua" w:hAnsi="Book Antiqua" w:cs="Arial"/>
          <w:sz w:val="24"/>
          <w:szCs w:val="24"/>
        </w:rPr>
        <w:t xml:space="preserve">. This may indicate that this subset of premature babies may require </w:t>
      </w:r>
      <w:r w:rsidR="003C5A81" w:rsidRPr="00665B0E">
        <w:rPr>
          <w:rFonts w:ascii="Book Antiqua" w:hAnsi="Book Antiqua" w:cs="Arial"/>
          <w:sz w:val="24"/>
          <w:szCs w:val="24"/>
        </w:rPr>
        <w:t>specific</w:t>
      </w:r>
      <w:r w:rsidR="008111F4" w:rsidRPr="00665B0E">
        <w:rPr>
          <w:rFonts w:ascii="Book Antiqua" w:hAnsi="Book Antiqua" w:cs="Arial"/>
          <w:sz w:val="24"/>
          <w:szCs w:val="24"/>
        </w:rPr>
        <w:t xml:space="preserve"> attention with regard to transfusion practice.</w:t>
      </w:r>
      <w:r w:rsidR="00894DDD">
        <w:rPr>
          <w:rFonts w:ascii="Book Antiqua" w:hAnsi="Book Antiqua" w:cs="Arial"/>
          <w:sz w:val="24"/>
          <w:szCs w:val="24"/>
        </w:rPr>
        <w:t xml:space="preserve"> </w:t>
      </w:r>
    </w:p>
    <w:p w:rsidR="00947934" w:rsidRPr="00665B0E" w:rsidRDefault="00434294"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The awareness of the potential risks of receiving blood transfusions has led to a number of studies and changes in clinical practice to try to limit the use of blood transfusions in the NICU as a means o</w:t>
      </w:r>
      <w:r w:rsidR="00AB7F0D" w:rsidRPr="00665B0E">
        <w:rPr>
          <w:rFonts w:ascii="Book Antiqua" w:hAnsi="Book Antiqua" w:cs="Arial"/>
          <w:sz w:val="24"/>
          <w:szCs w:val="24"/>
        </w:rPr>
        <w:t xml:space="preserve">f improving clinical </w:t>
      </w:r>
      <w:proofErr w:type="gramStart"/>
      <w:r w:rsidR="00AB7F0D" w:rsidRPr="00665B0E">
        <w:rPr>
          <w:rFonts w:ascii="Book Antiqua" w:hAnsi="Book Antiqua" w:cs="Arial"/>
          <w:sz w:val="24"/>
          <w:szCs w:val="24"/>
        </w:rPr>
        <w:t>outcome</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50-58</w:t>
      </w:r>
      <w:r w:rsidR="003111B1"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These procedures are beyond the scope of this review.</w:t>
      </w:r>
      <w:r w:rsidR="00894DDD">
        <w:rPr>
          <w:rFonts w:ascii="Book Antiqua" w:hAnsi="Book Antiqua" w:cs="Arial"/>
          <w:sz w:val="24"/>
          <w:szCs w:val="24"/>
        </w:rPr>
        <w:t xml:space="preserve"> </w:t>
      </w:r>
    </w:p>
    <w:p w:rsidR="0019763B" w:rsidRPr="00665B0E" w:rsidRDefault="00947934"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Recent findings have strengthened the idea that transfusion-mediated iron and oxidative load may play a major role in some of the complications of prematurity. These findings include factors involved in the preparation, storage and use of packed red blood cell units in premature babies and the ability of the baby to deal with potential adverse consequences of the receipt of blood.</w:t>
      </w:r>
      <w:r w:rsidR="00EB72CD">
        <w:rPr>
          <w:rFonts w:ascii="Book Antiqua" w:hAnsi="Book Antiqua" w:cs="Arial"/>
          <w:sz w:val="24"/>
          <w:szCs w:val="24"/>
        </w:rPr>
        <w:t xml:space="preserve"> </w:t>
      </w:r>
      <w:r w:rsidR="0019763B" w:rsidRPr="00665B0E">
        <w:rPr>
          <w:rFonts w:ascii="Book Antiqua" w:hAnsi="Book Antiqua" w:cs="Arial"/>
          <w:sz w:val="24"/>
          <w:szCs w:val="24"/>
        </w:rPr>
        <w:t>This review will investigate the possible link between transfusion-mediated iron overload and oxidative stress and the ability of the premature baby to deal with such a situation</w:t>
      </w:r>
      <w:r w:rsidR="008111F4" w:rsidRPr="00665B0E">
        <w:rPr>
          <w:rFonts w:ascii="Book Antiqua" w:hAnsi="Book Antiqua" w:cs="Arial"/>
          <w:sz w:val="24"/>
          <w:szCs w:val="24"/>
        </w:rPr>
        <w:t>, and the implications with regard to the development of the complications of prematurity.</w:t>
      </w:r>
    </w:p>
    <w:p w:rsidR="0019763B" w:rsidRPr="00665B0E" w:rsidRDefault="0019763B" w:rsidP="00CA414B">
      <w:pPr>
        <w:spacing w:after="0" w:line="360" w:lineRule="auto"/>
        <w:jc w:val="both"/>
        <w:rPr>
          <w:rFonts w:ascii="Book Antiqua" w:hAnsi="Book Antiqua" w:cs="Arial"/>
          <w:sz w:val="24"/>
          <w:szCs w:val="24"/>
        </w:rPr>
      </w:pPr>
    </w:p>
    <w:p w:rsidR="00434294" w:rsidRPr="00A47FE3" w:rsidRDefault="0019763B" w:rsidP="00CA414B">
      <w:pPr>
        <w:spacing w:after="0" w:line="360" w:lineRule="auto"/>
        <w:jc w:val="both"/>
        <w:rPr>
          <w:rFonts w:ascii="Book Antiqua" w:hAnsi="Book Antiqua" w:cs="Arial"/>
          <w:b/>
          <w:bCs/>
          <w:sz w:val="24"/>
          <w:szCs w:val="24"/>
        </w:rPr>
      </w:pPr>
      <w:r w:rsidRPr="00A47FE3">
        <w:rPr>
          <w:rFonts w:ascii="Book Antiqua" w:hAnsi="Book Antiqua" w:cs="Arial"/>
          <w:b/>
          <w:bCs/>
          <w:sz w:val="24"/>
          <w:szCs w:val="24"/>
        </w:rPr>
        <w:t>PREPARATION OF PAEDIATRIC PACKED CELL UNITS FOR TRANSFUSION</w:t>
      </w:r>
    </w:p>
    <w:p w:rsidR="0019763B" w:rsidRPr="00665B0E" w:rsidRDefault="008111F4" w:rsidP="00CA414B">
      <w:pPr>
        <w:spacing w:after="0" w:line="360" w:lineRule="auto"/>
        <w:jc w:val="both"/>
        <w:rPr>
          <w:rFonts w:ascii="Book Antiqua" w:hAnsi="Book Antiqua" w:cs="Arial"/>
          <w:sz w:val="24"/>
          <w:szCs w:val="24"/>
        </w:rPr>
      </w:pPr>
      <w:r w:rsidRPr="00665B0E">
        <w:rPr>
          <w:rFonts w:ascii="Book Antiqua" w:hAnsi="Book Antiqua" w:cs="Arial"/>
          <w:sz w:val="24"/>
          <w:szCs w:val="24"/>
        </w:rPr>
        <w:t xml:space="preserve">In order to try to understand the potential mechanisms of any relationship between the receipt of blood transfusions and clinical outcome some knowledge of the procedures involved in the preparation of packed cell units is required. </w:t>
      </w:r>
      <w:r w:rsidR="0019763B" w:rsidRPr="00665B0E">
        <w:rPr>
          <w:rFonts w:ascii="Book Antiqua" w:hAnsi="Book Antiqua" w:cs="Arial"/>
          <w:sz w:val="24"/>
          <w:szCs w:val="24"/>
        </w:rPr>
        <w:t>Paediatric packed red blood cell units are prepared from adult blood.</w:t>
      </w:r>
      <w:r w:rsidR="00EB72CD">
        <w:rPr>
          <w:rFonts w:ascii="Book Antiqua" w:hAnsi="Book Antiqua" w:cs="Arial"/>
          <w:sz w:val="24"/>
          <w:szCs w:val="24"/>
        </w:rPr>
        <w:t xml:space="preserve"> </w:t>
      </w:r>
      <w:r w:rsidR="0019763B" w:rsidRPr="00665B0E">
        <w:rPr>
          <w:rFonts w:ascii="Book Antiqua" w:hAnsi="Book Antiqua" w:cs="Arial"/>
          <w:sz w:val="24"/>
          <w:szCs w:val="24"/>
        </w:rPr>
        <w:t xml:space="preserve">One unit of adult blood usually </w:t>
      </w:r>
      <w:proofErr w:type="spellStart"/>
      <w:r w:rsidR="0019763B" w:rsidRPr="00665B0E">
        <w:rPr>
          <w:rFonts w:ascii="Book Antiqua" w:hAnsi="Book Antiqua" w:cs="Arial"/>
          <w:sz w:val="24"/>
          <w:szCs w:val="24"/>
        </w:rPr>
        <w:t>anticoagulated</w:t>
      </w:r>
      <w:proofErr w:type="spellEnd"/>
      <w:r w:rsidR="0019763B" w:rsidRPr="00665B0E">
        <w:rPr>
          <w:rFonts w:ascii="Book Antiqua" w:hAnsi="Book Antiqua" w:cs="Arial"/>
          <w:sz w:val="24"/>
          <w:szCs w:val="24"/>
        </w:rPr>
        <w:t xml:space="preserve"> with citrate is spun down to yield the red blood cells</w:t>
      </w:r>
      <w:r w:rsidR="00E34DA6" w:rsidRPr="00665B0E">
        <w:rPr>
          <w:rFonts w:ascii="Book Antiqua" w:hAnsi="Book Antiqua" w:cs="Arial"/>
          <w:sz w:val="24"/>
          <w:szCs w:val="24"/>
        </w:rPr>
        <w:t xml:space="preserve">. Blood for paediatric use is usually filtered to remove the </w:t>
      </w:r>
      <w:r w:rsidR="003C5A81" w:rsidRPr="00665B0E">
        <w:rPr>
          <w:rFonts w:ascii="Book Antiqua" w:hAnsi="Book Antiqua" w:cs="Arial"/>
          <w:sz w:val="24"/>
          <w:szCs w:val="24"/>
        </w:rPr>
        <w:t>majority</w:t>
      </w:r>
      <w:r w:rsidR="00E34DA6" w:rsidRPr="00665B0E">
        <w:rPr>
          <w:rFonts w:ascii="Book Antiqua" w:hAnsi="Book Antiqua" w:cs="Arial"/>
          <w:sz w:val="24"/>
          <w:szCs w:val="24"/>
        </w:rPr>
        <w:t xml:space="preserve"> of leucocytes.</w:t>
      </w:r>
      <w:r w:rsidR="00EB72CD">
        <w:rPr>
          <w:rFonts w:ascii="Book Antiqua" w:hAnsi="Book Antiqua" w:cs="Arial"/>
          <w:sz w:val="24"/>
          <w:szCs w:val="24"/>
        </w:rPr>
        <w:t xml:space="preserve"> </w:t>
      </w:r>
      <w:r w:rsidR="00E34DA6" w:rsidRPr="00665B0E">
        <w:rPr>
          <w:rFonts w:ascii="Book Antiqua" w:hAnsi="Book Antiqua" w:cs="Arial"/>
          <w:sz w:val="24"/>
          <w:szCs w:val="24"/>
        </w:rPr>
        <w:t>The majority of plasma is removed and replaced by ad</w:t>
      </w:r>
      <w:r w:rsidR="003C5A81" w:rsidRPr="00665B0E">
        <w:rPr>
          <w:rFonts w:ascii="Book Antiqua" w:hAnsi="Book Antiqua" w:cs="Arial"/>
          <w:sz w:val="24"/>
          <w:szCs w:val="24"/>
        </w:rPr>
        <w:t>ditive solution to provide a ha</w:t>
      </w:r>
      <w:r w:rsidR="00E34DA6" w:rsidRPr="00665B0E">
        <w:rPr>
          <w:rFonts w:ascii="Book Antiqua" w:hAnsi="Book Antiqua" w:cs="Arial"/>
          <w:sz w:val="24"/>
          <w:szCs w:val="24"/>
        </w:rPr>
        <w:t>ematocrit of 55%-60%.</w:t>
      </w:r>
      <w:r w:rsidR="00EB72CD">
        <w:rPr>
          <w:rFonts w:ascii="Book Antiqua" w:hAnsi="Book Antiqua" w:cs="Arial"/>
          <w:sz w:val="24"/>
          <w:szCs w:val="24"/>
        </w:rPr>
        <w:t xml:space="preserve"> </w:t>
      </w:r>
      <w:r w:rsidR="00E34DA6" w:rsidRPr="00665B0E">
        <w:rPr>
          <w:rFonts w:ascii="Book Antiqua" w:hAnsi="Book Antiqua" w:cs="Arial"/>
          <w:sz w:val="24"/>
          <w:szCs w:val="24"/>
        </w:rPr>
        <w:t xml:space="preserve">Various different additive solutions are used but they all tend to contain various amounts of dextrose, adenine, phosphate, </w:t>
      </w:r>
      <w:proofErr w:type="spellStart"/>
      <w:r w:rsidR="00E34DA6" w:rsidRPr="00665B0E">
        <w:rPr>
          <w:rFonts w:ascii="Book Antiqua" w:hAnsi="Book Antiqua" w:cs="Arial"/>
          <w:sz w:val="24"/>
          <w:szCs w:val="24"/>
        </w:rPr>
        <w:t>mannitol</w:t>
      </w:r>
      <w:proofErr w:type="spellEnd"/>
      <w:r w:rsidR="00E34DA6" w:rsidRPr="00665B0E">
        <w:rPr>
          <w:rFonts w:ascii="Book Antiqua" w:hAnsi="Book Antiqua" w:cs="Arial"/>
          <w:sz w:val="24"/>
          <w:szCs w:val="24"/>
        </w:rPr>
        <w:t xml:space="preserve"> and occasionally citrate, either residual from the original anticoagulation or </w:t>
      </w:r>
      <w:proofErr w:type="gramStart"/>
      <w:r w:rsidR="00E34DA6" w:rsidRPr="00665B0E">
        <w:rPr>
          <w:rFonts w:ascii="Book Antiqua" w:hAnsi="Book Antiqua" w:cs="Arial"/>
          <w:sz w:val="24"/>
          <w:szCs w:val="24"/>
        </w:rPr>
        <w:t>added</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59]</w:t>
      </w:r>
      <w:r w:rsidR="00E34DA6" w:rsidRPr="00665B0E">
        <w:rPr>
          <w:rFonts w:ascii="Book Antiqua" w:hAnsi="Book Antiqua" w:cs="Arial"/>
          <w:sz w:val="24"/>
          <w:szCs w:val="24"/>
        </w:rPr>
        <w:t>.</w:t>
      </w:r>
      <w:r w:rsidR="00EB72CD">
        <w:rPr>
          <w:rFonts w:ascii="Book Antiqua" w:hAnsi="Book Antiqua" w:cs="Arial"/>
          <w:sz w:val="24"/>
          <w:szCs w:val="24"/>
        </w:rPr>
        <w:t xml:space="preserve"> </w:t>
      </w:r>
      <w:r w:rsidR="00E34DA6" w:rsidRPr="00665B0E">
        <w:rPr>
          <w:rFonts w:ascii="Book Antiqua" w:hAnsi="Book Antiqua" w:cs="Arial"/>
          <w:sz w:val="24"/>
          <w:szCs w:val="24"/>
        </w:rPr>
        <w:t xml:space="preserve">The additive solutions are designed to provide anticoagulant and buffering capacity and a source of metabolic energy for RBCs. In addition, </w:t>
      </w:r>
      <w:proofErr w:type="spellStart"/>
      <w:r w:rsidR="00E34DA6" w:rsidRPr="00665B0E">
        <w:rPr>
          <w:rFonts w:ascii="Book Antiqua" w:hAnsi="Book Antiqua" w:cs="Arial"/>
          <w:sz w:val="24"/>
          <w:szCs w:val="24"/>
        </w:rPr>
        <w:t>mannitol</w:t>
      </w:r>
      <w:proofErr w:type="spellEnd"/>
      <w:r w:rsidR="00E34DA6" w:rsidRPr="00665B0E">
        <w:rPr>
          <w:rFonts w:ascii="Book Antiqua" w:hAnsi="Book Antiqua" w:cs="Arial"/>
          <w:sz w:val="24"/>
          <w:szCs w:val="24"/>
        </w:rPr>
        <w:t xml:space="preserve"> and </w:t>
      </w:r>
      <w:r w:rsidR="00EC1B7E" w:rsidRPr="00665B0E">
        <w:rPr>
          <w:rFonts w:ascii="Book Antiqua" w:hAnsi="Book Antiqua" w:cs="Arial"/>
          <w:sz w:val="24"/>
          <w:szCs w:val="24"/>
        </w:rPr>
        <w:t xml:space="preserve">adenine act as preservatives to allow the storage of RBCs up to 35 </w:t>
      </w:r>
      <w:r w:rsidR="00D34797">
        <w:rPr>
          <w:rFonts w:ascii="Book Antiqua" w:hAnsi="Book Antiqua" w:cs="Arial"/>
          <w:sz w:val="24"/>
          <w:szCs w:val="24"/>
        </w:rPr>
        <w:t>d</w:t>
      </w:r>
      <w:r w:rsidR="00EC1B7E" w:rsidRPr="00665B0E">
        <w:rPr>
          <w:rFonts w:ascii="Book Antiqua" w:hAnsi="Book Antiqua" w:cs="Arial"/>
          <w:sz w:val="24"/>
          <w:szCs w:val="24"/>
        </w:rPr>
        <w:t xml:space="preserve"> for paediatric use and 42 </w:t>
      </w:r>
      <w:r w:rsidR="00D34797">
        <w:rPr>
          <w:rFonts w:ascii="Book Antiqua" w:hAnsi="Book Antiqua" w:cs="Arial"/>
          <w:sz w:val="24"/>
          <w:szCs w:val="24"/>
        </w:rPr>
        <w:t>d</w:t>
      </w:r>
      <w:r w:rsidR="00EC1B7E" w:rsidRPr="00665B0E">
        <w:rPr>
          <w:rFonts w:ascii="Book Antiqua" w:hAnsi="Book Antiqua" w:cs="Arial"/>
          <w:sz w:val="24"/>
          <w:szCs w:val="24"/>
        </w:rPr>
        <w:t xml:space="preserve"> for adult </w:t>
      </w:r>
      <w:proofErr w:type="gramStart"/>
      <w:r w:rsidR="00EC1B7E" w:rsidRPr="00665B0E">
        <w:rPr>
          <w:rFonts w:ascii="Book Antiqua" w:hAnsi="Book Antiqua" w:cs="Arial"/>
          <w:sz w:val="24"/>
          <w:szCs w:val="24"/>
        </w:rPr>
        <w:t>use</w:t>
      </w:r>
      <w:r w:rsidR="00413A05" w:rsidRPr="00665B0E">
        <w:rPr>
          <w:rFonts w:ascii="Book Antiqua" w:hAnsi="Book Antiqua" w:cs="Arial"/>
          <w:sz w:val="24"/>
          <w:szCs w:val="24"/>
          <w:vertAlign w:val="superscript"/>
        </w:rPr>
        <w:t>[</w:t>
      </w:r>
      <w:proofErr w:type="gramEnd"/>
      <w:r w:rsidR="00055115" w:rsidRPr="00665B0E">
        <w:rPr>
          <w:rFonts w:ascii="Book Antiqua" w:hAnsi="Book Antiqua" w:cs="Arial"/>
          <w:sz w:val="24"/>
          <w:szCs w:val="24"/>
          <w:vertAlign w:val="superscript"/>
        </w:rPr>
        <w:t>60</w:t>
      </w:r>
      <w:r w:rsidR="007478E5" w:rsidRPr="00665B0E">
        <w:rPr>
          <w:rFonts w:ascii="Book Antiqua" w:hAnsi="Book Antiqua" w:cs="Arial"/>
          <w:sz w:val="24"/>
          <w:szCs w:val="24"/>
          <w:vertAlign w:val="superscript"/>
        </w:rPr>
        <w:t>]</w:t>
      </w:r>
      <w:r w:rsidR="001122F3" w:rsidRPr="00665B0E">
        <w:rPr>
          <w:rFonts w:ascii="Book Antiqua" w:hAnsi="Book Antiqua" w:cs="Arial"/>
          <w:sz w:val="24"/>
          <w:szCs w:val="24"/>
        </w:rPr>
        <w:t xml:space="preserve"> in the </w:t>
      </w:r>
      <w:r w:rsidR="008F197A" w:rsidRPr="00586F44">
        <w:rPr>
          <w:rFonts w:ascii="Book Antiqua" w:hAnsi="Book Antiqua" w:cs="Garamond"/>
          <w:sz w:val="24"/>
          <w:szCs w:val="24"/>
        </w:rPr>
        <w:t>United Kingdom</w:t>
      </w:r>
      <w:r w:rsidR="00EC1B7E" w:rsidRPr="00665B0E">
        <w:rPr>
          <w:rFonts w:ascii="Book Antiqua" w:hAnsi="Book Antiqua" w:cs="Arial"/>
          <w:sz w:val="24"/>
          <w:szCs w:val="24"/>
        </w:rPr>
        <w:t>.</w:t>
      </w:r>
      <w:r w:rsidR="00EB72CD">
        <w:rPr>
          <w:rFonts w:ascii="Book Antiqua" w:hAnsi="Book Antiqua" w:cs="Arial"/>
          <w:sz w:val="24"/>
          <w:szCs w:val="24"/>
        </w:rPr>
        <w:t xml:space="preserve"> </w:t>
      </w:r>
      <w:r w:rsidR="00EC1B7E" w:rsidRPr="00665B0E">
        <w:rPr>
          <w:rFonts w:ascii="Book Antiqua" w:hAnsi="Book Antiqua" w:cs="Arial"/>
          <w:sz w:val="24"/>
          <w:szCs w:val="24"/>
        </w:rPr>
        <w:t xml:space="preserve">These latter substances stabilise the RBC </w:t>
      </w:r>
      <w:r w:rsidR="00EC1B7E" w:rsidRPr="00665B0E">
        <w:rPr>
          <w:rFonts w:ascii="Book Antiqua" w:hAnsi="Book Antiqua" w:cs="Arial"/>
          <w:sz w:val="24"/>
          <w:szCs w:val="24"/>
        </w:rPr>
        <w:lastRenderedPageBreak/>
        <w:t>membrane and ensure adequate 2</w:t>
      </w:r>
      <w:proofErr w:type="gramStart"/>
      <w:r w:rsidR="00EC1B7E" w:rsidRPr="00665B0E">
        <w:rPr>
          <w:rFonts w:ascii="Book Antiqua" w:hAnsi="Book Antiqua" w:cs="Arial"/>
          <w:sz w:val="24"/>
          <w:szCs w:val="24"/>
        </w:rPr>
        <w:t>,3</w:t>
      </w:r>
      <w:proofErr w:type="gramEnd"/>
      <w:r w:rsidR="00EC1B7E" w:rsidRPr="00665B0E">
        <w:rPr>
          <w:rFonts w:ascii="Book Antiqua" w:hAnsi="Book Antiqua" w:cs="Arial"/>
          <w:sz w:val="24"/>
          <w:szCs w:val="24"/>
        </w:rPr>
        <w:t>-diphosphoglycerate and ATP availability within the RBCs.</w:t>
      </w:r>
      <w:r w:rsidR="00EB72CD">
        <w:rPr>
          <w:rFonts w:ascii="Book Antiqua" w:hAnsi="Book Antiqua" w:cs="Arial"/>
          <w:sz w:val="24"/>
          <w:szCs w:val="24"/>
        </w:rPr>
        <w:t xml:space="preserve"> </w:t>
      </w:r>
      <w:r w:rsidR="00EC1B7E" w:rsidRPr="00665B0E">
        <w:rPr>
          <w:rFonts w:ascii="Book Antiqua" w:hAnsi="Book Antiqua" w:cs="Arial"/>
          <w:sz w:val="24"/>
          <w:szCs w:val="24"/>
        </w:rPr>
        <w:t>Each adult unit is then divided to provide 6-8 paediatric packs of 40 – 50 m</w:t>
      </w:r>
      <w:r w:rsidR="00D9386A" w:rsidRPr="00665B0E">
        <w:rPr>
          <w:rFonts w:ascii="Book Antiqua" w:hAnsi="Book Antiqua" w:cs="Arial"/>
          <w:sz w:val="24"/>
          <w:szCs w:val="24"/>
        </w:rPr>
        <w:t>L</w:t>
      </w:r>
      <w:r w:rsidR="00EC1B7E" w:rsidRPr="00665B0E">
        <w:rPr>
          <w:rFonts w:ascii="Book Antiqua" w:hAnsi="Book Antiqua" w:cs="Arial"/>
          <w:sz w:val="24"/>
          <w:szCs w:val="24"/>
        </w:rPr>
        <w:t xml:space="preserve"> each.</w:t>
      </w:r>
      <w:r w:rsidR="00EB72CD">
        <w:rPr>
          <w:rFonts w:ascii="Book Antiqua" w:hAnsi="Book Antiqua" w:cs="Arial"/>
          <w:sz w:val="24"/>
          <w:szCs w:val="24"/>
        </w:rPr>
        <w:t xml:space="preserve"> </w:t>
      </w:r>
      <w:r w:rsidR="00EC1B7E" w:rsidRPr="00665B0E">
        <w:rPr>
          <w:rFonts w:ascii="Book Antiqua" w:hAnsi="Book Antiqua" w:cs="Arial"/>
          <w:sz w:val="24"/>
          <w:szCs w:val="24"/>
        </w:rPr>
        <w:t>While these additives have been designed to help preserve RBC integrity and shelf life, the removal of plasma has significant implications with regard to iron and iron-induced oxidative stress.</w:t>
      </w:r>
      <w:r w:rsidR="00EB72CD">
        <w:rPr>
          <w:rFonts w:ascii="Book Antiqua" w:hAnsi="Book Antiqua" w:cs="Arial"/>
          <w:sz w:val="24"/>
          <w:szCs w:val="24"/>
        </w:rPr>
        <w:t xml:space="preserve"> </w:t>
      </w:r>
      <w:r w:rsidR="00EC1B7E" w:rsidRPr="00665B0E">
        <w:rPr>
          <w:rFonts w:ascii="Book Antiqua" w:hAnsi="Book Antiqua" w:cs="Arial"/>
          <w:sz w:val="24"/>
          <w:szCs w:val="24"/>
        </w:rPr>
        <w:t xml:space="preserve">The replacement of plasma with additive removes the major iron binding proteins and extracellular antioxidants from the final </w:t>
      </w:r>
      <w:proofErr w:type="gramStart"/>
      <w:r w:rsidR="00EC1B7E" w:rsidRPr="00665B0E">
        <w:rPr>
          <w:rFonts w:ascii="Book Antiqua" w:hAnsi="Book Antiqua" w:cs="Arial"/>
          <w:sz w:val="24"/>
          <w:szCs w:val="24"/>
        </w:rPr>
        <w:t>preparation</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41</w:t>
      </w:r>
      <w:r w:rsidR="007478E5" w:rsidRPr="00665B0E">
        <w:rPr>
          <w:rFonts w:ascii="Book Antiqua" w:hAnsi="Book Antiqua" w:cs="Arial"/>
          <w:sz w:val="24"/>
          <w:szCs w:val="24"/>
          <w:vertAlign w:val="superscript"/>
        </w:rPr>
        <w:t>]</w:t>
      </w:r>
      <w:r w:rsidR="00EC1B7E" w:rsidRPr="00665B0E">
        <w:rPr>
          <w:rFonts w:ascii="Book Antiqua" w:hAnsi="Book Antiqua" w:cs="Arial"/>
          <w:sz w:val="24"/>
          <w:szCs w:val="24"/>
        </w:rPr>
        <w:t>.</w:t>
      </w:r>
      <w:r w:rsidR="00EB72CD">
        <w:rPr>
          <w:rFonts w:ascii="Book Antiqua" w:hAnsi="Book Antiqua" w:cs="Arial"/>
          <w:sz w:val="24"/>
          <w:szCs w:val="24"/>
        </w:rPr>
        <w:t xml:space="preserve"> </w:t>
      </w:r>
      <w:r w:rsidR="00EC1B7E" w:rsidRPr="00665B0E">
        <w:rPr>
          <w:rFonts w:ascii="Book Antiqua" w:hAnsi="Book Antiqua" w:cs="Arial"/>
          <w:sz w:val="24"/>
          <w:szCs w:val="24"/>
        </w:rPr>
        <w:t xml:space="preserve">This provides the opportunity for the </w:t>
      </w:r>
      <w:proofErr w:type="spellStart"/>
      <w:r w:rsidR="00EC1B7E" w:rsidRPr="00665B0E">
        <w:rPr>
          <w:rFonts w:ascii="Book Antiqua" w:hAnsi="Book Antiqua" w:cs="Arial"/>
          <w:sz w:val="24"/>
          <w:szCs w:val="24"/>
        </w:rPr>
        <w:t>build up</w:t>
      </w:r>
      <w:proofErr w:type="spellEnd"/>
      <w:r w:rsidR="00EC1B7E" w:rsidRPr="00665B0E">
        <w:rPr>
          <w:rFonts w:ascii="Book Antiqua" w:hAnsi="Book Antiqua" w:cs="Arial"/>
          <w:sz w:val="24"/>
          <w:szCs w:val="24"/>
        </w:rPr>
        <w:t xml:space="preserve"> of redox active iron in the extracellular medium and the potential to drive iron mediated oxidative damage to the RBCs, and to induce iron mediated oxidative damage to the baby post </w:t>
      </w:r>
      <w:proofErr w:type="gramStart"/>
      <w:r w:rsidR="00EC1B7E" w:rsidRPr="00665B0E">
        <w:rPr>
          <w:rFonts w:ascii="Book Antiqua" w:hAnsi="Book Antiqua" w:cs="Arial"/>
          <w:sz w:val="24"/>
          <w:szCs w:val="24"/>
        </w:rPr>
        <w:t>transfusion</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61</w:t>
      </w:r>
      <w:r w:rsidR="007478E5" w:rsidRPr="00665B0E">
        <w:rPr>
          <w:rFonts w:ascii="Book Antiqua" w:hAnsi="Book Antiqua" w:cs="Arial"/>
          <w:sz w:val="24"/>
          <w:szCs w:val="24"/>
          <w:vertAlign w:val="superscript"/>
        </w:rPr>
        <w:t>]</w:t>
      </w:r>
      <w:r w:rsidR="00EC1B7E" w:rsidRPr="00665B0E">
        <w:rPr>
          <w:rFonts w:ascii="Book Antiqua" w:hAnsi="Book Antiqua" w:cs="Arial"/>
          <w:sz w:val="24"/>
          <w:szCs w:val="24"/>
        </w:rPr>
        <w:t>.</w:t>
      </w:r>
      <w:r w:rsidR="00EB72CD">
        <w:rPr>
          <w:rFonts w:ascii="Book Antiqua" w:hAnsi="Book Antiqua" w:cs="Arial"/>
          <w:sz w:val="24"/>
          <w:szCs w:val="24"/>
        </w:rPr>
        <w:t xml:space="preserve"> </w:t>
      </w:r>
      <w:r w:rsidR="00EC1B7E" w:rsidRPr="00665B0E">
        <w:rPr>
          <w:rFonts w:ascii="Book Antiqua" w:hAnsi="Book Antiqua" w:cs="Arial"/>
          <w:sz w:val="24"/>
          <w:szCs w:val="24"/>
        </w:rPr>
        <w:t xml:space="preserve">The purpose of this review is to evaluate the possibility that the </w:t>
      </w:r>
      <w:r w:rsidRPr="00665B0E">
        <w:rPr>
          <w:rFonts w:ascii="Book Antiqua" w:hAnsi="Book Antiqua" w:cs="Arial"/>
          <w:sz w:val="24"/>
          <w:szCs w:val="24"/>
        </w:rPr>
        <w:t xml:space="preserve">contribution of </w:t>
      </w:r>
      <w:r w:rsidR="00EC1B7E" w:rsidRPr="00665B0E">
        <w:rPr>
          <w:rFonts w:ascii="Book Antiqua" w:hAnsi="Book Antiqua" w:cs="Arial"/>
          <w:sz w:val="24"/>
          <w:szCs w:val="24"/>
        </w:rPr>
        <w:t xml:space="preserve">the receipt of blood transfusions </w:t>
      </w:r>
      <w:r w:rsidRPr="00665B0E">
        <w:rPr>
          <w:rFonts w:ascii="Book Antiqua" w:hAnsi="Book Antiqua" w:cs="Arial"/>
          <w:sz w:val="24"/>
          <w:szCs w:val="24"/>
        </w:rPr>
        <w:t>to</w:t>
      </w:r>
      <w:r w:rsidR="00EC1B7E" w:rsidRPr="00665B0E">
        <w:rPr>
          <w:rFonts w:ascii="Book Antiqua" w:hAnsi="Book Antiqua" w:cs="Arial"/>
          <w:sz w:val="24"/>
          <w:szCs w:val="24"/>
        </w:rPr>
        <w:t xml:space="preserve"> the development of the complications of prematurity may reside</w:t>
      </w:r>
      <w:r w:rsidR="008F06A6" w:rsidRPr="00665B0E">
        <w:rPr>
          <w:rFonts w:ascii="Book Antiqua" w:hAnsi="Book Antiqua" w:cs="Arial"/>
          <w:sz w:val="24"/>
          <w:szCs w:val="24"/>
        </w:rPr>
        <w:t xml:space="preserve">, to some extent, </w:t>
      </w:r>
      <w:r w:rsidR="00EC1B7E" w:rsidRPr="00665B0E">
        <w:rPr>
          <w:rFonts w:ascii="Book Antiqua" w:hAnsi="Book Antiqua" w:cs="Arial"/>
          <w:sz w:val="24"/>
          <w:szCs w:val="24"/>
        </w:rPr>
        <w:t>in poor iron status in the paediatric packs and the consequences alluded to above.</w:t>
      </w:r>
      <w:r w:rsidR="00EB72CD">
        <w:rPr>
          <w:rFonts w:ascii="Book Antiqua" w:hAnsi="Book Antiqua" w:cs="Arial"/>
          <w:sz w:val="24"/>
          <w:szCs w:val="24"/>
        </w:rPr>
        <w:t xml:space="preserve"> </w:t>
      </w:r>
      <w:r w:rsidR="008F06A6" w:rsidRPr="00665B0E">
        <w:rPr>
          <w:rFonts w:ascii="Book Antiqua" w:hAnsi="Book Antiqua" w:cs="Arial"/>
          <w:sz w:val="24"/>
          <w:szCs w:val="24"/>
        </w:rPr>
        <w:t xml:space="preserve">This will require an understanding of changes in iron and oxidative status of paediatric packs during storage, and the extent to which the baby might cope with increased iron and oxidative load post transfusion. </w:t>
      </w:r>
    </w:p>
    <w:p w:rsidR="003348DA" w:rsidRPr="00665B0E" w:rsidRDefault="003348DA" w:rsidP="00CA414B">
      <w:pPr>
        <w:spacing w:after="0" w:line="360" w:lineRule="auto"/>
        <w:jc w:val="both"/>
        <w:rPr>
          <w:rFonts w:ascii="Book Antiqua" w:hAnsi="Book Antiqua" w:cs="Arial"/>
          <w:sz w:val="24"/>
          <w:szCs w:val="24"/>
        </w:rPr>
      </w:pPr>
    </w:p>
    <w:p w:rsidR="003348DA" w:rsidRPr="007535BF" w:rsidRDefault="003348DA" w:rsidP="00CA414B">
      <w:pPr>
        <w:spacing w:after="0" w:line="360" w:lineRule="auto"/>
        <w:jc w:val="both"/>
        <w:rPr>
          <w:rFonts w:ascii="Book Antiqua" w:hAnsi="Book Antiqua" w:cs="Arial"/>
          <w:b/>
          <w:sz w:val="24"/>
          <w:szCs w:val="24"/>
        </w:rPr>
      </w:pPr>
      <w:r w:rsidRPr="007535BF">
        <w:rPr>
          <w:rFonts w:ascii="Book Antiqua" w:hAnsi="Book Antiqua" w:cs="Arial"/>
          <w:b/>
          <w:sz w:val="24"/>
          <w:szCs w:val="24"/>
        </w:rPr>
        <w:t>THE INFLUENCE OF STORAGE ON THE IRON AND OXIDATIVE STATUS OF PACKED CELL UNITS AND THE RELATIONSHIP BETWEEN STORAGE AND CLINICAL OUTCOME</w:t>
      </w:r>
    </w:p>
    <w:p w:rsidR="00CE77E9" w:rsidRPr="00665B0E" w:rsidRDefault="003348DA" w:rsidP="00CA414B">
      <w:pPr>
        <w:pStyle w:val="a3"/>
        <w:spacing w:line="360" w:lineRule="auto"/>
        <w:jc w:val="both"/>
        <w:rPr>
          <w:rFonts w:ascii="Book Antiqua" w:hAnsi="Book Antiqua" w:cs="Arial"/>
          <w:sz w:val="24"/>
          <w:szCs w:val="24"/>
        </w:rPr>
      </w:pPr>
      <w:r w:rsidRPr="00665B0E">
        <w:rPr>
          <w:rFonts w:ascii="Book Antiqua" w:hAnsi="Book Antiqua" w:cs="Arial"/>
          <w:sz w:val="24"/>
          <w:szCs w:val="24"/>
        </w:rPr>
        <w:t>Traditionally</w:t>
      </w:r>
      <w:r w:rsidR="007478E5" w:rsidRPr="00665B0E">
        <w:rPr>
          <w:rFonts w:ascii="Book Antiqua" w:hAnsi="Book Antiqua" w:cs="Arial"/>
          <w:sz w:val="24"/>
          <w:szCs w:val="24"/>
        </w:rPr>
        <w:t>,</w:t>
      </w:r>
      <w:r w:rsidRPr="00665B0E">
        <w:rPr>
          <w:rFonts w:ascii="Book Antiqua" w:hAnsi="Book Antiqua" w:cs="Arial"/>
          <w:sz w:val="24"/>
          <w:szCs w:val="24"/>
        </w:rPr>
        <w:t xml:space="preserve"> only blood stored for less than 7 </w:t>
      </w:r>
      <w:r w:rsidR="00D34797">
        <w:rPr>
          <w:rFonts w:ascii="Book Antiqua" w:hAnsi="Book Antiqua" w:cs="Arial"/>
          <w:sz w:val="24"/>
          <w:szCs w:val="24"/>
        </w:rPr>
        <w:t>d</w:t>
      </w:r>
      <w:r w:rsidRPr="00665B0E">
        <w:rPr>
          <w:rFonts w:ascii="Book Antiqua" w:hAnsi="Book Antiqua" w:cs="Arial"/>
          <w:sz w:val="24"/>
          <w:szCs w:val="24"/>
        </w:rPr>
        <w:t xml:space="preserve"> had been deemed acceptable for neonatal </w:t>
      </w:r>
      <w:proofErr w:type="gramStart"/>
      <w:r w:rsidRPr="00665B0E">
        <w:rPr>
          <w:rFonts w:ascii="Book Antiqua" w:hAnsi="Book Antiqua" w:cs="Arial"/>
          <w:sz w:val="24"/>
          <w:szCs w:val="24"/>
        </w:rPr>
        <w:t>transfusions</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62</w:t>
      </w:r>
      <w:r w:rsidR="007478E5"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Because some babies require frequent transfusions, the number of different donors that an individual baby may be exposed to could be high.</w:t>
      </w:r>
      <w:r w:rsidR="00EB72CD">
        <w:rPr>
          <w:rFonts w:ascii="Book Antiqua" w:hAnsi="Book Antiqua" w:cs="Arial"/>
          <w:sz w:val="24"/>
          <w:szCs w:val="24"/>
        </w:rPr>
        <w:t xml:space="preserve"> </w:t>
      </w:r>
      <w:r w:rsidRPr="00665B0E">
        <w:rPr>
          <w:rFonts w:ascii="Book Antiqua" w:hAnsi="Book Antiqua" w:cs="Arial"/>
          <w:sz w:val="24"/>
          <w:szCs w:val="24"/>
        </w:rPr>
        <w:t xml:space="preserve">This was considered as potentially detrimental to the baby and wasteful with regard to </w:t>
      </w:r>
      <w:proofErr w:type="gramStart"/>
      <w:r w:rsidRPr="00665B0E">
        <w:rPr>
          <w:rFonts w:ascii="Book Antiqua" w:hAnsi="Book Antiqua" w:cs="Arial"/>
          <w:sz w:val="24"/>
          <w:szCs w:val="24"/>
        </w:rPr>
        <w:t>resources</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63</w:t>
      </w:r>
      <w:r w:rsidR="007478E5"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For these reasons, the use of small volume paediatric packs prepared from a single donor (as described above</w:t>
      </w:r>
      <w:r w:rsidR="00AB7F0D" w:rsidRPr="00665B0E">
        <w:rPr>
          <w:rFonts w:ascii="Book Antiqua" w:hAnsi="Book Antiqua" w:cs="Arial"/>
          <w:sz w:val="24"/>
          <w:szCs w:val="24"/>
        </w:rPr>
        <w:t xml:space="preserve">) was adopted as standard </w:t>
      </w:r>
      <w:proofErr w:type="gramStart"/>
      <w:r w:rsidR="00AB7F0D" w:rsidRPr="00665B0E">
        <w:rPr>
          <w:rFonts w:ascii="Book Antiqua" w:hAnsi="Book Antiqua" w:cs="Arial"/>
          <w:sz w:val="24"/>
          <w:szCs w:val="24"/>
        </w:rPr>
        <w:t>use</w:t>
      </w:r>
      <w:r w:rsidR="00413A05" w:rsidRPr="00665B0E">
        <w:rPr>
          <w:rFonts w:ascii="Book Antiqua" w:hAnsi="Book Antiqua" w:cs="Arial"/>
          <w:sz w:val="24"/>
          <w:szCs w:val="24"/>
          <w:vertAlign w:val="superscript"/>
        </w:rPr>
        <w:t>[</w:t>
      </w:r>
      <w:proofErr w:type="gramEnd"/>
      <w:r w:rsidR="007478E5" w:rsidRPr="00665B0E">
        <w:rPr>
          <w:rFonts w:ascii="Book Antiqua" w:hAnsi="Book Antiqua" w:cs="Arial"/>
          <w:sz w:val="24"/>
          <w:szCs w:val="24"/>
          <w:vertAlign w:val="superscript"/>
        </w:rPr>
        <w:t>6</w:t>
      </w:r>
      <w:r w:rsidR="009365A6" w:rsidRPr="00665B0E">
        <w:rPr>
          <w:rFonts w:ascii="Book Antiqua" w:hAnsi="Book Antiqua" w:cs="Arial"/>
          <w:sz w:val="24"/>
          <w:szCs w:val="24"/>
          <w:vertAlign w:val="superscript"/>
        </w:rPr>
        <w:t>3</w:t>
      </w:r>
      <w:r w:rsidR="007478E5"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This allowed the packs to be stored up to 35 </w:t>
      </w:r>
      <w:r w:rsidR="00D34797">
        <w:rPr>
          <w:rFonts w:ascii="Book Antiqua" w:hAnsi="Book Antiqua" w:cs="Arial"/>
          <w:sz w:val="24"/>
          <w:szCs w:val="24"/>
        </w:rPr>
        <w:t>d</w:t>
      </w:r>
      <w:r w:rsidRPr="00665B0E">
        <w:rPr>
          <w:rFonts w:ascii="Book Antiqua" w:hAnsi="Book Antiqua" w:cs="Arial"/>
          <w:sz w:val="24"/>
          <w:szCs w:val="24"/>
        </w:rPr>
        <w:t xml:space="preserve"> and ensured that the baby should only receive blood from a single donor.</w:t>
      </w:r>
      <w:r w:rsidR="00EB72CD">
        <w:rPr>
          <w:rFonts w:ascii="Book Antiqua" w:hAnsi="Book Antiqua" w:cs="Arial"/>
          <w:sz w:val="24"/>
          <w:szCs w:val="24"/>
        </w:rPr>
        <w:t xml:space="preserve"> </w:t>
      </w:r>
      <w:r w:rsidRPr="00665B0E">
        <w:rPr>
          <w:rFonts w:ascii="Book Antiqua" w:hAnsi="Book Antiqua" w:cs="Arial"/>
          <w:sz w:val="24"/>
          <w:szCs w:val="24"/>
        </w:rPr>
        <w:t xml:space="preserve">The </w:t>
      </w:r>
      <w:r w:rsidR="00F72B88" w:rsidRPr="00665B0E">
        <w:rPr>
          <w:rFonts w:ascii="Book Antiqua" w:hAnsi="Book Antiqua" w:cs="Arial"/>
          <w:sz w:val="24"/>
          <w:szCs w:val="24"/>
        </w:rPr>
        <w:t>move from the use of fresh blood to stored blood required some understanding of the consequences of RBC storage on the status of the blood and the influence of older stored blood on clinical outcome.</w:t>
      </w:r>
      <w:r w:rsidR="00894DDD">
        <w:rPr>
          <w:rFonts w:ascii="Book Antiqua" w:hAnsi="Book Antiqua" w:cs="Arial"/>
          <w:sz w:val="24"/>
          <w:szCs w:val="24"/>
        </w:rPr>
        <w:t xml:space="preserve"> </w:t>
      </w:r>
      <w:r w:rsidR="00363E7C" w:rsidRPr="00665B0E">
        <w:rPr>
          <w:rFonts w:ascii="Book Antiqua" w:hAnsi="Book Antiqua" w:cs="Arial"/>
          <w:sz w:val="24"/>
          <w:szCs w:val="24"/>
        </w:rPr>
        <w:t xml:space="preserve">A number of studies have shown adverse relationships between the storage age of the </w:t>
      </w:r>
      <w:r w:rsidR="00363E7C" w:rsidRPr="00665B0E">
        <w:rPr>
          <w:rFonts w:ascii="Book Antiqua" w:hAnsi="Book Antiqua" w:cs="Arial"/>
          <w:sz w:val="24"/>
          <w:szCs w:val="24"/>
        </w:rPr>
        <w:lastRenderedPageBreak/>
        <w:t xml:space="preserve">blood used in transfusion and clinical </w:t>
      </w:r>
      <w:proofErr w:type="gramStart"/>
      <w:r w:rsidR="00363E7C" w:rsidRPr="00665B0E">
        <w:rPr>
          <w:rFonts w:ascii="Book Antiqua" w:hAnsi="Book Antiqua" w:cs="Arial"/>
          <w:sz w:val="24"/>
          <w:szCs w:val="24"/>
        </w:rPr>
        <w:t>outcome</w:t>
      </w:r>
      <w:r w:rsidR="00413A05" w:rsidRPr="00665B0E">
        <w:rPr>
          <w:rFonts w:ascii="Book Antiqua" w:hAnsi="Book Antiqua" w:cs="Arial"/>
          <w:sz w:val="24"/>
          <w:szCs w:val="24"/>
          <w:vertAlign w:val="superscript"/>
        </w:rPr>
        <w:t>[</w:t>
      </w:r>
      <w:proofErr w:type="gramEnd"/>
      <w:r w:rsidR="007478E5" w:rsidRPr="00665B0E">
        <w:rPr>
          <w:rFonts w:ascii="Book Antiqua" w:hAnsi="Book Antiqua" w:cs="Arial"/>
          <w:sz w:val="24"/>
          <w:szCs w:val="24"/>
          <w:vertAlign w:val="superscript"/>
        </w:rPr>
        <w:t>6</w:t>
      </w:r>
      <w:r w:rsidR="009365A6" w:rsidRPr="00665B0E">
        <w:rPr>
          <w:rFonts w:ascii="Book Antiqua" w:hAnsi="Book Antiqua" w:cs="Arial"/>
          <w:sz w:val="24"/>
          <w:szCs w:val="24"/>
          <w:vertAlign w:val="superscript"/>
        </w:rPr>
        <w:t>4,65</w:t>
      </w:r>
      <w:r w:rsidR="007478E5" w:rsidRPr="00665B0E">
        <w:rPr>
          <w:rFonts w:ascii="Book Antiqua" w:hAnsi="Book Antiqua" w:cs="Arial"/>
          <w:sz w:val="24"/>
          <w:szCs w:val="24"/>
          <w:vertAlign w:val="superscript"/>
        </w:rPr>
        <w:t>]</w:t>
      </w:r>
      <w:r w:rsidR="00363E7C" w:rsidRPr="00665B0E">
        <w:rPr>
          <w:rFonts w:ascii="Book Antiqua" w:hAnsi="Book Antiqua" w:cs="Arial"/>
          <w:sz w:val="24"/>
          <w:szCs w:val="24"/>
        </w:rPr>
        <w:t>.</w:t>
      </w:r>
      <w:r w:rsidR="00EB72CD">
        <w:rPr>
          <w:rFonts w:ascii="Book Antiqua" w:hAnsi="Book Antiqua" w:cs="Arial"/>
          <w:sz w:val="24"/>
          <w:szCs w:val="24"/>
        </w:rPr>
        <w:t xml:space="preserve"> </w:t>
      </w:r>
      <w:r w:rsidR="00363E7C" w:rsidRPr="00665B0E">
        <w:rPr>
          <w:rFonts w:ascii="Book Antiqua" w:hAnsi="Book Antiqua" w:cs="Arial"/>
          <w:sz w:val="24"/>
          <w:szCs w:val="24"/>
        </w:rPr>
        <w:t xml:space="preserve">This relationship holds whether the blood is transfused to critically ill </w:t>
      </w:r>
      <w:proofErr w:type="gramStart"/>
      <w:r w:rsidR="00363E7C" w:rsidRPr="00665B0E">
        <w:rPr>
          <w:rFonts w:ascii="Book Antiqua" w:hAnsi="Book Antiqua" w:cs="Arial"/>
          <w:sz w:val="24"/>
          <w:szCs w:val="24"/>
        </w:rPr>
        <w:t>infants</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64,65</w:t>
      </w:r>
      <w:r w:rsidR="007478E5" w:rsidRPr="00665B0E">
        <w:rPr>
          <w:rFonts w:ascii="Book Antiqua" w:hAnsi="Book Antiqua" w:cs="Arial"/>
          <w:sz w:val="24"/>
          <w:szCs w:val="24"/>
          <w:vertAlign w:val="superscript"/>
        </w:rPr>
        <w:t>]</w:t>
      </w:r>
      <w:r w:rsidR="007478E5" w:rsidRPr="00665B0E">
        <w:rPr>
          <w:rFonts w:ascii="Book Antiqua" w:hAnsi="Book Antiqua" w:cs="Arial"/>
          <w:sz w:val="24"/>
          <w:szCs w:val="24"/>
        </w:rPr>
        <w:t xml:space="preserve"> </w:t>
      </w:r>
      <w:r w:rsidR="00363E7C" w:rsidRPr="00665B0E">
        <w:rPr>
          <w:rFonts w:ascii="Book Antiqua" w:hAnsi="Book Antiqua" w:cs="Arial"/>
          <w:sz w:val="24"/>
          <w:szCs w:val="24"/>
        </w:rPr>
        <w:t>or adults</w:t>
      </w:r>
      <w:r w:rsidR="00413A05" w:rsidRPr="00665B0E">
        <w:rPr>
          <w:rFonts w:ascii="Book Antiqua" w:hAnsi="Book Antiqua" w:cs="Arial"/>
          <w:sz w:val="24"/>
          <w:szCs w:val="24"/>
          <w:vertAlign w:val="superscript"/>
        </w:rPr>
        <w:t>[</w:t>
      </w:r>
      <w:r w:rsidR="007478E5" w:rsidRPr="00665B0E">
        <w:rPr>
          <w:rFonts w:ascii="Book Antiqua" w:hAnsi="Book Antiqua" w:cs="Arial"/>
          <w:sz w:val="24"/>
          <w:szCs w:val="24"/>
          <w:vertAlign w:val="superscript"/>
        </w:rPr>
        <w:t>6</w:t>
      </w:r>
      <w:r w:rsidR="009365A6" w:rsidRPr="00665B0E">
        <w:rPr>
          <w:rFonts w:ascii="Book Antiqua" w:hAnsi="Book Antiqua" w:cs="Arial"/>
          <w:sz w:val="24"/>
          <w:szCs w:val="24"/>
          <w:vertAlign w:val="superscript"/>
        </w:rPr>
        <w:t>6</w:t>
      </w:r>
      <w:r w:rsidR="007478E5" w:rsidRPr="00665B0E">
        <w:rPr>
          <w:rFonts w:ascii="Book Antiqua" w:hAnsi="Book Antiqua" w:cs="Arial"/>
          <w:sz w:val="24"/>
          <w:szCs w:val="24"/>
          <w:vertAlign w:val="superscript"/>
        </w:rPr>
        <w:t>]</w:t>
      </w:r>
      <w:r w:rsidR="00363E7C" w:rsidRPr="00665B0E">
        <w:rPr>
          <w:rFonts w:ascii="Book Antiqua" w:hAnsi="Book Antiqua" w:cs="Arial"/>
          <w:sz w:val="24"/>
          <w:szCs w:val="24"/>
        </w:rPr>
        <w:t>.</w:t>
      </w:r>
      <w:r w:rsidR="00EB72CD">
        <w:rPr>
          <w:rFonts w:ascii="Book Antiqua" w:hAnsi="Book Antiqua" w:cs="Arial"/>
          <w:sz w:val="24"/>
          <w:szCs w:val="24"/>
        </w:rPr>
        <w:t xml:space="preserve"> </w:t>
      </w:r>
      <w:r w:rsidR="00363E7C" w:rsidRPr="00665B0E">
        <w:rPr>
          <w:rFonts w:ascii="Book Antiqua" w:hAnsi="Book Antiqua" w:cs="Arial"/>
          <w:sz w:val="24"/>
          <w:szCs w:val="24"/>
        </w:rPr>
        <w:t>However it should be noted that not all studies support this contention.</w:t>
      </w:r>
      <w:r w:rsidR="00EB72CD">
        <w:rPr>
          <w:rFonts w:ascii="Book Antiqua" w:hAnsi="Book Antiqua" w:cs="Arial"/>
          <w:sz w:val="24"/>
          <w:szCs w:val="24"/>
        </w:rPr>
        <w:t xml:space="preserve"> </w:t>
      </w:r>
      <w:r w:rsidR="00363E7C" w:rsidRPr="00665B0E">
        <w:rPr>
          <w:rFonts w:ascii="Book Antiqua" w:hAnsi="Book Antiqua" w:cs="Arial"/>
          <w:sz w:val="24"/>
          <w:szCs w:val="24"/>
        </w:rPr>
        <w:t xml:space="preserve">To some extent this may be related to the failure to address all the potential confounding </w:t>
      </w:r>
      <w:proofErr w:type="gramStart"/>
      <w:r w:rsidR="00363E7C" w:rsidRPr="00665B0E">
        <w:rPr>
          <w:rFonts w:ascii="Book Antiqua" w:hAnsi="Book Antiqua" w:cs="Arial"/>
          <w:sz w:val="24"/>
          <w:szCs w:val="24"/>
        </w:rPr>
        <w:t>variables</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20,67-70</w:t>
      </w:r>
      <w:r w:rsidR="007478E5" w:rsidRPr="00665B0E">
        <w:rPr>
          <w:rFonts w:ascii="Book Antiqua" w:hAnsi="Book Antiqua" w:cs="Arial"/>
          <w:sz w:val="24"/>
          <w:szCs w:val="24"/>
          <w:vertAlign w:val="superscript"/>
        </w:rPr>
        <w:t>]</w:t>
      </w:r>
      <w:r w:rsidR="00363E7C" w:rsidRPr="00665B0E">
        <w:rPr>
          <w:rFonts w:ascii="Book Antiqua" w:hAnsi="Book Antiqua" w:cs="Arial"/>
          <w:sz w:val="24"/>
          <w:szCs w:val="24"/>
        </w:rPr>
        <w:t>.</w:t>
      </w:r>
      <w:r w:rsidR="00EB72CD">
        <w:rPr>
          <w:rFonts w:ascii="Book Antiqua" w:hAnsi="Book Antiqua" w:cs="Arial"/>
          <w:sz w:val="24"/>
          <w:szCs w:val="24"/>
        </w:rPr>
        <w:t xml:space="preserve"> </w:t>
      </w:r>
      <w:r w:rsidR="00363E7C" w:rsidRPr="00665B0E">
        <w:rPr>
          <w:rFonts w:ascii="Book Antiqua" w:hAnsi="Book Antiqua" w:cs="Arial"/>
          <w:sz w:val="24"/>
          <w:szCs w:val="24"/>
        </w:rPr>
        <w:t xml:space="preserve">The potential adverse effects of storage on the biochemistry and validity of stored erythrocytes has been given the term </w:t>
      </w:r>
      <w:r w:rsidR="002B7DBA">
        <w:rPr>
          <w:rFonts w:ascii="Book Antiqua" w:hAnsi="Book Antiqua" w:cs="Arial"/>
          <w:sz w:val="24"/>
          <w:szCs w:val="24"/>
        </w:rPr>
        <w:t>“</w:t>
      </w:r>
      <w:r w:rsidR="00363E7C" w:rsidRPr="00665B0E">
        <w:rPr>
          <w:rFonts w:ascii="Book Antiqua" w:hAnsi="Book Antiqua" w:cs="Arial"/>
          <w:sz w:val="24"/>
          <w:szCs w:val="24"/>
        </w:rPr>
        <w:t>the storage lesion</w:t>
      </w:r>
      <w:proofErr w:type="gramStart"/>
      <w:r w:rsidR="002B7DBA">
        <w:rPr>
          <w:rFonts w:ascii="Book Antiqua" w:hAnsi="Book Antiqua" w:cs="Arial"/>
          <w:sz w:val="24"/>
          <w:szCs w:val="24"/>
        </w:rPr>
        <w:t>”</w:t>
      </w:r>
      <w:r w:rsidR="00413A05" w:rsidRPr="00665B0E">
        <w:rPr>
          <w:rFonts w:ascii="Book Antiqua" w:hAnsi="Book Antiqua" w:cs="Arial"/>
          <w:sz w:val="24"/>
          <w:szCs w:val="24"/>
          <w:vertAlign w:val="superscript"/>
        </w:rPr>
        <w:t>[</w:t>
      </w:r>
      <w:proofErr w:type="gramEnd"/>
      <w:r w:rsidR="007478E5" w:rsidRPr="00665B0E">
        <w:rPr>
          <w:rFonts w:ascii="Book Antiqua" w:hAnsi="Book Antiqua" w:cs="Arial"/>
          <w:sz w:val="24"/>
          <w:szCs w:val="24"/>
          <w:vertAlign w:val="superscript"/>
        </w:rPr>
        <w:t>3</w:t>
      </w:r>
      <w:r w:rsidR="009365A6" w:rsidRPr="00665B0E">
        <w:rPr>
          <w:rFonts w:ascii="Book Antiqua" w:hAnsi="Book Antiqua" w:cs="Arial"/>
          <w:sz w:val="24"/>
          <w:szCs w:val="24"/>
          <w:vertAlign w:val="superscript"/>
        </w:rPr>
        <w:t>2,71</w:t>
      </w:r>
      <w:r w:rsidR="007478E5" w:rsidRPr="00665B0E">
        <w:rPr>
          <w:rFonts w:ascii="Book Antiqua" w:hAnsi="Book Antiqua" w:cs="Arial"/>
          <w:sz w:val="24"/>
          <w:szCs w:val="24"/>
          <w:vertAlign w:val="superscript"/>
        </w:rPr>
        <w:t>]</w:t>
      </w:r>
      <w:r w:rsidR="00363E7C" w:rsidRPr="00665B0E">
        <w:rPr>
          <w:rFonts w:ascii="Book Antiqua" w:hAnsi="Book Antiqua" w:cs="Arial"/>
          <w:sz w:val="24"/>
          <w:szCs w:val="24"/>
        </w:rPr>
        <w:t>.</w:t>
      </w:r>
      <w:r w:rsidR="00EB72CD">
        <w:rPr>
          <w:rFonts w:ascii="Book Antiqua" w:hAnsi="Book Antiqua" w:cs="Arial"/>
          <w:sz w:val="24"/>
          <w:szCs w:val="24"/>
        </w:rPr>
        <w:t xml:space="preserve"> </w:t>
      </w:r>
      <w:r w:rsidR="00363E7C" w:rsidRPr="00665B0E">
        <w:rPr>
          <w:rFonts w:ascii="Book Antiqua" w:hAnsi="Book Antiqua" w:cs="Arial"/>
          <w:sz w:val="24"/>
          <w:szCs w:val="24"/>
        </w:rPr>
        <w:t xml:space="preserve">The controversy surrounding this contention, and the need to improve our understanding of the influence of storage on clinical outcome is illustrated by the development of two current large scale studies looking at the influence of storage age on clinical outcome in critically ill </w:t>
      </w:r>
      <w:proofErr w:type="gramStart"/>
      <w:r w:rsidR="00363E7C" w:rsidRPr="00665B0E">
        <w:rPr>
          <w:rFonts w:ascii="Book Antiqua" w:hAnsi="Book Antiqua" w:cs="Arial"/>
          <w:sz w:val="24"/>
          <w:szCs w:val="24"/>
        </w:rPr>
        <w:t>adults</w:t>
      </w:r>
      <w:r w:rsidR="00413A05" w:rsidRPr="00665B0E">
        <w:rPr>
          <w:rFonts w:ascii="Book Antiqua" w:hAnsi="Book Antiqua" w:cs="Arial"/>
          <w:sz w:val="24"/>
          <w:szCs w:val="24"/>
          <w:vertAlign w:val="superscript"/>
        </w:rPr>
        <w:t>[</w:t>
      </w:r>
      <w:proofErr w:type="gramEnd"/>
      <w:r w:rsidR="007478E5" w:rsidRPr="00665B0E">
        <w:rPr>
          <w:rFonts w:ascii="Book Antiqua" w:hAnsi="Book Antiqua" w:cs="Arial"/>
          <w:sz w:val="24"/>
          <w:szCs w:val="24"/>
          <w:vertAlign w:val="superscript"/>
        </w:rPr>
        <w:t>7</w:t>
      </w:r>
      <w:r w:rsidR="009365A6" w:rsidRPr="00665B0E">
        <w:rPr>
          <w:rFonts w:ascii="Book Antiqua" w:hAnsi="Book Antiqua" w:cs="Arial"/>
          <w:sz w:val="24"/>
          <w:szCs w:val="24"/>
          <w:vertAlign w:val="superscript"/>
        </w:rPr>
        <w:t>2</w:t>
      </w:r>
      <w:r w:rsidR="007478E5" w:rsidRPr="00665B0E">
        <w:rPr>
          <w:rFonts w:ascii="Book Antiqua" w:hAnsi="Book Antiqua" w:cs="Arial"/>
          <w:sz w:val="24"/>
          <w:szCs w:val="24"/>
          <w:vertAlign w:val="superscript"/>
        </w:rPr>
        <w:t>]</w:t>
      </w:r>
      <w:r w:rsidR="00363E7C" w:rsidRPr="00665B0E">
        <w:rPr>
          <w:rFonts w:ascii="Book Antiqua" w:hAnsi="Book Antiqua" w:cs="Arial"/>
          <w:sz w:val="24"/>
          <w:szCs w:val="24"/>
        </w:rPr>
        <w:t>, and in premature babies</w:t>
      </w:r>
      <w:r w:rsidR="00413A05" w:rsidRPr="00665B0E">
        <w:rPr>
          <w:rFonts w:ascii="Book Antiqua" w:hAnsi="Book Antiqua" w:cs="Arial"/>
          <w:sz w:val="24"/>
          <w:szCs w:val="24"/>
          <w:vertAlign w:val="superscript"/>
        </w:rPr>
        <w:t>[</w:t>
      </w:r>
      <w:r w:rsidR="007478E5" w:rsidRPr="00665B0E">
        <w:rPr>
          <w:rFonts w:ascii="Book Antiqua" w:hAnsi="Book Antiqua" w:cs="Arial"/>
          <w:sz w:val="24"/>
          <w:szCs w:val="24"/>
          <w:vertAlign w:val="superscript"/>
        </w:rPr>
        <w:t>7</w:t>
      </w:r>
      <w:r w:rsidR="009365A6" w:rsidRPr="00665B0E">
        <w:rPr>
          <w:rFonts w:ascii="Book Antiqua" w:hAnsi="Book Antiqua" w:cs="Arial"/>
          <w:sz w:val="24"/>
          <w:szCs w:val="24"/>
          <w:vertAlign w:val="superscript"/>
        </w:rPr>
        <w:t>3</w:t>
      </w:r>
      <w:r w:rsidR="007478E5" w:rsidRPr="00665B0E">
        <w:rPr>
          <w:rFonts w:ascii="Book Antiqua" w:hAnsi="Book Antiqua" w:cs="Arial"/>
          <w:sz w:val="24"/>
          <w:szCs w:val="24"/>
          <w:vertAlign w:val="superscript"/>
        </w:rPr>
        <w:t>]</w:t>
      </w:r>
      <w:r w:rsidR="00363E7C" w:rsidRPr="00665B0E">
        <w:rPr>
          <w:rFonts w:ascii="Book Antiqua" w:hAnsi="Book Antiqua" w:cs="Arial"/>
          <w:sz w:val="24"/>
          <w:szCs w:val="24"/>
        </w:rPr>
        <w:t>.</w:t>
      </w:r>
      <w:r w:rsidR="00EB72CD">
        <w:rPr>
          <w:rFonts w:ascii="Book Antiqua" w:hAnsi="Book Antiqua" w:cs="Arial"/>
          <w:sz w:val="24"/>
          <w:szCs w:val="24"/>
        </w:rPr>
        <w:t xml:space="preserve"> </w:t>
      </w:r>
      <w:r w:rsidR="00363E7C" w:rsidRPr="00665B0E">
        <w:rPr>
          <w:rFonts w:ascii="Book Antiqua" w:hAnsi="Book Antiqua" w:cs="Arial"/>
          <w:sz w:val="24"/>
          <w:szCs w:val="24"/>
        </w:rPr>
        <w:t>Both these studies are prospective studies using clearly defined storage ages and outcome measures.</w:t>
      </w:r>
      <w:r w:rsidR="00EB72CD">
        <w:rPr>
          <w:rFonts w:ascii="Book Antiqua" w:hAnsi="Book Antiqua" w:cs="Arial"/>
          <w:sz w:val="24"/>
          <w:szCs w:val="24"/>
        </w:rPr>
        <w:t xml:space="preserve"> </w:t>
      </w:r>
      <w:r w:rsidR="00891159" w:rsidRPr="00665B0E">
        <w:rPr>
          <w:rFonts w:ascii="Book Antiqua" w:hAnsi="Book Antiqua" w:cs="Arial"/>
          <w:sz w:val="24"/>
          <w:szCs w:val="24"/>
        </w:rPr>
        <w:t xml:space="preserve">The initial results of the latter study showed that babies who received blood of an average storage age of 5.1 </w:t>
      </w:r>
      <w:r w:rsidR="00D34797">
        <w:rPr>
          <w:rFonts w:ascii="Book Antiqua" w:hAnsi="Book Antiqua" w:cs="Arial"/>
          <w:sz w:val="24"/>
          <w:szCs w:val="24"/>
        </w:rPr>
        <w:t>d</w:t>
      </w:r>
      <w:r w:rsidR="00891159" w:rsidRPr="00665B0E">
        <w:rPr>
          <w:rFonts w:ascii="Book Antiqua" w:hAnsi="Book Antiqua" w:cs="Arial"/>
          <w:sz w:val="24"/>
          <w:szCs w:val="24"/>
        </w:rPr>
        <w:t xml:space="preserve"> did not have an improved outcome compared to babies who received blood stored </w:t>
      </w:r>
      <w:r w:rsidR="001122F3" w:rsidRPr="00665B0E">
        <w:rPr>
          <w:rFonts w:ascii="Book Antiqua" w:hAnsi="Book Antiqua" w:cs="Arial"/>
          <w:sz w:val="24"/>
          <w:szCs w:val="24"/>
        </w:rPr>
        <w:t xml:space="preserve">under the current standard procedure which averaged out in this study at </w:t>
      </w:r>
      <w:r w:rsidR="00891159" w:rsidRPr="00665B0E">
        <w:rPr>
          <w:rFonts w:ascii="Book Antiqua" w:hAnsi="Book Antiqua" w:cs="Arial"/>
          <w:sz w:val="24"/>
          <w:szCs w:val="24"/>
        </w:rPr>
        <w:t xml:space="preserve">14. 6 </w:t>
      </w:r>
      <w:proofErr w:type="gramStart"/>
      <w:r w:rsidR="00D34797">
        <w:rPr>
          <w:rFonts w:ascii="Book Antiqua" w:hAnsi="Book Antiqua" w:cs="Arial"/>
          <w:sz w:val="24"/>
          <w:szCs w:val="24"/>
        </w:rPr>
        <w:t>d</w:t>
      </w:r>
      <w:r w:rsidR="00413A05" w:rsidRPr="00665B0E">
        <w:rPr>
          <w:rFonts w:ascii="Book Antiqua" w:hAnsi="Book Antiqua" w:cs="Arial"/>
          <w:sz w:val="24"/>
          <w:szCs w:val="24"/>
          <w:vertAlign w:val="superscript"/>
        </w:rPr>
        <w:t>[</w:t>
      </w:r>
      <w:proofErr w:type="gramEnd"/>
      <w:r w:rsidR="007478E5" w:rsidRPr="00665B0E">
        <w:rPr>
          <w:rFonts w:ascii="Book Antiqua" w:hAnsi="Book Antiqua" w:cs="Arial"/>
          <w:sz w:val="24"/>
          <w:szCs w:val="24"/>
          <w:vertAlign w:val="superscript"/>
        </w:rPr>
        <w:t>7</w:t>
      </w:r>
      <w:r w:rsidR="009365A6" w:rsidRPr="00665B0E">
        <w:rPr>
          <w:rFonts w:ascii="Book Antiqua" w:hAnsi="Book Antiqua" w:cs="Arial"/>
          <w:sz w:val="24"/>
          <w:szCs w:val="24"/>
          <w:vertAlign w:val="superscript"/>
        </w:rPr>
        <w:t>4</w:t>
      </w:r>
      <w:r w:rsidR="007478E5" w:rsidRPr="00665B0E">
        <w:rPr>
          <w:rFonts w:ascii="Book Antiqua" w:hAnsi="Book Antiqua" w:cs="Arial"/>
          <w:sz w:val="24"/>
          <w:szCs w:val="24"/>
          <w:vertAlign w:val="superscript"/>
        </w:rPr>
        <w:t>]</w:t>
      </w:r>
      <w:r w:rsidR="00891159" w:rsidRPr="00665B0E">
        <w:rPr>
          <w:rFonts w:ascii="Book Antiqua" w:hAnsi="Book Antiqua" w:cs="Arial"/>
          <w:sz w:val="24"/>
          <w:szCs w:val="24"/>
        </w:rPr>
        <w:t xml:space="preserve">. However, as discussed later, it is more likely to observe adverse outcomes in babies who have received blood stored for greater than </w:t>
      </w:r>
      <w:r w:rsidR="00CA6EC5" w:rsidRPr="00665B0E">
        <w:rPr>
          <w:rFonts w:ascii="Book Antiqua" w:hAnsi="Book Antiqua" w:cs="Arial"/>
          <w:sz w:val="24"/>
          <w:szCs w:val="24"/>
        </w:rPr>
        <w:t>14</w:t>
      </w:r>
      <w:r w:rsidR="00891159" w:rsidRPr="00665B0E">
        <w:rPr>
          <w:rFonts w:ascii="Book Antiqua" w:hAnsi="Book Antiqua" w:cs="Arial"/>
          <w:sz w:val="24"/>
          <w:szCs w:val="24"/>
        </w:rPr>
        <w:t xml:space="preserve"> </w:t>
      </w:r>
      <w:r w:rsidR="00D34797">
        <w:rPr>
          <w:rFonts w:ascii="Book Antiqua" w:hAnsi="Book Antiqua" w:cs="Arial"/>
          <w:sz w:val="24"/>
          <w:szCs w:val="24"/>
        </w:rPr>
        <w:t>d</w:t>
      </w:r>
      <w:r w:rsidR="00891159" w:rsidRPr="00665B0E">
        <w:rPr>
          <w:rFonts w:ascii="Book Antiqua" w:hAnsi="Book Antiqua" w:cs="Arial"/>
          <w:sz w:val="24"/>
          <w:szCs w:val="24"/>
        </w:rPr>
        <w:t>.</w:t>
      </w:r>
      <w:r w:rsidR="00EB72CD">
        <w:rPr>
          <w:rFonts w:ascii="Book Antiqua" w:hAnsi="Book Antiqua" w:cs="Arial"/>
          <w:sz w:val="24"/>
          <w:szCs w:val="24"/>
        </w:rPr>
        <w:t xml:space="preserve"> </w:t>
      </w:r>
      <w:r w:rsidR="00891159" w:rsidRPr="00665B0E">
        <w:rPr>
          <w:rFonts w:ascii="Book Antiqua" w:hAnsi="Book Antiqua" w:cs="Arial"/>
          <w:sz w:val="24"/>
          <w:szCs w:val="24"/>
        </w:rPr>
        <w:t xml:space="preserve">This is difficult to study prospectively because of the ethics of randomly assigning blood stored for more than </w:t>
      </w:r>
      <w:r w:rsidR="00CA6EC5" w:rsidRPr="00665B0E">
        <w:rPr>
          <w:rFonts w:ascii="Book Antiqua" w:hAnsi="Book Antiqua" w:cs="Arial"/>
          <w:sz w:val="24"/>
          <w:szCs w:val="24"/>
        </w:rPr>
        <w:t>14</w:t>
      </w:r>
      <w:r w:rsidR="00891159" w:rsidRPr="00665B0E">
        <w:rPr>
          <w:rFonts w:ascii="Book Antiqua" w:hAnsi="Book Antiqua" w:cs="Arial"/>
          <w:sz w:val="24"/>
          <w:szCs w:val="24"/>
        </w:rPr>
        <w:t xml:space="preserve"> </w:t>
      </w:r>
      <w:r w:rsidR="00D34797">
        <w:rPr>
          <w:rFonts w:ascii="Book Antiqua" w:hAnsi="Book Antiqua" w:cs="Arial"/>
          <w:sz w:val="24"/>
          <w:szCs w:val="24"/>
        </w:rPr>
        <w:t>d</w:t>
      </w:r>
      <w:r w:rsidR="00891159" w:rsidRPr="00665B0E">
        <w:rPr>
          <w:rFonts w:ascii="Book Antiqua" w:hAnsi="Book Antiqua" w:cs="Arial"/>
          <w:sz w:val="24"/>
          <w:szCs w:val="24"/>
        </w:rPr>
        <w:t xml:space="preserve"> to a group of babies knowing it might compromise outcome. </w:t>
      </w:r>
    </w:p>
    <w:p w:rsidR="00CE77E9" w:rsidRPr="00665B0E" w:rsidRDefault="00CE77E9" w:rsidP="00CA414B">
      <w:pPr>
        <w:spacing w:after="0" w:line="360" w:lineRule="auto"/>
        <w:ind w:firstLineChars="250" w:firstLine="600"/>
        <w:jc w:val="both"/>
        <w:rPr>
          <w:rFonts w:ascii="Book Antiqua" w:hAnsi="Book Antiqua" w:cs="Arial"/>
          <w:sz w:val="24"/>
          <w:szCs w:val="24"/>
        </w:rPr>
      </w:pPr>
      <w:r w:rsidRPr="00665B0E">
        <w:rPr>
          <w:rFonts w:ascii="Book Antiqua" w:hAnsi="Book Antiqua" w:cs="Arial"/>
          <w:sz w:val="24"/>
          <w:szCs w:val="24"/>
        </w:rPr>
        <w:t>The involvement of iron and oxidative status in the storage lesion has received little attention, despite the potential adverse influence of the procedures involved in the preparation of packed cell units on the iron and oxidative status of the units.</w:t>
      </w:r>
      <w:r w:rsidR="00EB72CD">
        <w:rPr>
          <w:rFonts w:ascii="Book Antiqua" w:hAnsi="Book Antiqua" w:cs="Arial"/>
          <w:sz w:val="24"/>
          <w:szCs w:val="24"/>
        </w:rPr>
        <w:t xml:space="preserve"> </w:t>
      </w:r>
      <w:r w:rsidRPr="00665B0E">
        <w:rPr>
          <w:rFonts w:ascii="Book Antiqua" w:hAnsi="Book Antiqua" w:cs="Arial"/>
          <w:sz w:val="24"/>
          <w:szCs w:val="24"/>
        </w:rPr>
        <w:t xml:space="preserve">This can have consequences on the viability of erythrocytes, and the behaviour of haemoglobin within the erythrocytes and on iron </w:t>
      </w:r>
      <w:proofErr w:type="gramStart"/>
      <w:r w:rsidRPr="00665B0E">
        <w:rPr>
          <w:rFonts w:ascii="Book Antiqua" w:hAnsi="Book Antiqua" w:cs="Arial"/>
          <w:sz w:val="24"/>
          <w:szCs w:val="24"/>
        </w:rPr>
        <w:t>bioavailability</w:t>
      </w:r>
      <w:r w:rsidR="00413A05" w:rsidRPr="00665B0E">
        <w:rPr>
          <w:rFonts w:ascii="Book Antiqua" w:hAnsi="Book Antiqua" w:cs="Arial"/>
          <w:sz w:val="24"/>
          <w:szCs w:val="24"/>
          <w:vertAlign w:val="superscript"/>
        </w:rPr>
        <w:t>[</w:t>
      </w:r>
      <w:proofErr w:type="gramEnd"/>
      <w:r w:rsidR="007478E5" w:rsidRPr="00665B0E">
        <w:rPr>
          <w:rFonts w:ascii="Book Antiqua" w:hAnsi="Book Antiqua" w:cs="Arial"/>
          <w:sz w:val="24"/>
          <w:szCs w:val="24"/>
          <w:vertAlign w:val="superscript"/>
        </w:rPr>
        <w:t>7</w:t>
      </w:r>
      <w:r w:rsidR="009365A6" w:rsidRPr="00665B0E">
        <w:rPr>
          <w:rFonts w:ascii="Book Antiqua" w:hAnsi="Book Antiqua" w:cs="Arial"/>
          <w:sz w:val="24"/>
          <w:szCs w:val="24"/>
          <w:vertAlign w:val="superscript"/>
        </w:rPr>
        <w:t>5-76</w:t>
      </w:r>
      <w:r w:rsidR="007478E5" w:rsidRPr="00665B0E">
        <w:rPr>
          <w:rFonts w:ascii="Book Antiqua" w:hAnsi="Book Antiqua" w:cs="Arial"/>
          <w:sz w:val="24"/>
          <w:szCs w:val="24"/>
          <w:vertAlign w:val="superscript"/>
        </w:rPr>
        <w:t>]</w:t>
      </w:r>
      <w:r w:rsidR="00363E7C" w:rsidRPr="00665B0E">
        <w:rPr>
          <w:rFonts w:ascii="Book Antiqua" w:hAnsi="Book Antiqua" w:cs="Arial"/>
          <w:sz w:val="24"/>
          <w:szCs w:val="24"/>
        </w:rPr>
        <w:t>.</w:t>
      </w:r>
      <w:r w:rsidRPr="00665B0E">
        <w:rPr>
          <w:rFonts w:ascii="Book Antiqua" w:hAnsi="Book Antiqua" w:cs="Arial"/>
          <w:sz w:val="24"/>
          <w:szCs w:val="24"/>
        </w:rPr>
        <w:t xml:space="preserve"> </w:t>
      </w:r>
    </w:p>
    <w:p w:rsidR="00FB7A82" w:rsidRPr="00665B0E" w:rsidRDefault="00154884" w:rsidP="00CA414B">
      <w:pPr>
        <w:spacing w:after="0" w:line="360" w:lineRule="auto"/>
        <w:ind w:firstLineChars="250" w:firstLine="600"/>
        <w:jc w:val="both"/>
        <w:rPr>
          <w:rFonts w:ascii="Book Antiqua" w:hAnsi="Book Antiqua" w:cs="Arial"/>
          <w:sz w:val="24"/>
          <w:szCs w:val="24"/>
        </w:rPr>
      </w:pPr>
      <w:r w:rsidRPr="00665B0E">
        <w:rPr>
          <w:rFonts w:ascii="Book Antiqua" w:hAnsi="Book Antiqua" w:cs="Arial"/>
          <w:sz w:val="24"/>
          <w:szCs w:val="24"/>
        </w:rPr>
        <w:t xml:space="preserve">A number of studies have indicated that transfusion mediated iron overload may contribute to morbidity and mortality in some </w:t>
      </w:r>
      <w:proofErr w:type="gramStart"/>
      <w:r w:rsidRPr="00665B0E">
        <w:rPr>
          <w:rFonts w:ascii="Book Antiqua" w:hAnsi="Book Antiqua" w:cs="Arial"/>
          <w:sz w:val="24"/>
          <w:szCs w:val="24"/>
        </w:rPr>
        <w:t>situations</w:t>
      </w:r>
      <w:r w:rsidR="00413A05" w:rsidRPr="00665B0E">
        <w:rPr>
          <w:rFonts w:ascii="Book Antiqua" w:hAnsi="Book Antiqua" w:cs="Arial"/>
          <w:sz w:val="24"/>
          <w:szCs w:val="24"/>
          <w:vertAlign w:val="superscript"/>
        </w:rPr>
        <w:t>[</w:t>
      </w:r>
      <w:proofErr w:type="gramEnd"/>
      <w:r w:rsidR="007478E5" w:rsidRPr="00665B0E">
        <w:rPr>
          <w:rFonts w:ascii="Book Antiqua" w:hAnsi="Book Antiqua" w:cs="Arial"/>
          <w:sz w:val="24"/>
          <w:szCs w:val="24"/>
          <w:vertAlign w:val="superscript"/>
        </w:rPr>
        <w:t>7</w:t>
      </w:r>
      <w:r w:rsidR="009365A6" w:rsidRPr="00665B0E">
        <w:rPr>
          <w:rFonts w:ascii="Book Antiqua" w:hAnsi="Book Antiqua" w:cs="Arial"/>
          <w:sz w:val="24"/>
          <w:szCs w:val="24"/>
          <w:vertAlign w:val="superscript"/>
        </w:rPr>
        <w:t>8</w:t>
      </w:r>
      <w:r w:rsidR="007478E5" w:rsidRPr="00665B0E">
        <w:rPr>
          <w:rFonts w:ascii="Book Antiqua" w:hAnsi="Book Antiqua" w:cs="Arial"/>
          <w:sz w:val="24"/>
          <w:szCs w:val="24"/>
          <w:vertAlign w:val="superscript"/>
        </w:rPr>
        <w:t>]</w:t>
      </w:r>
      <w:r w:rsidRPr="00665B0E">
        <w:rPr>
          <w:rFonts w:ascii="Book Antiqua" w:hAnsi="Book Antiqua" w:cs="Arial"/>
          <w:sz w:val="24"/>
          <w:szCs w:val="24"/>
        </w:rPr>
        <w:t>, and that this may be increased as a function of the storage age of the blood transfused.</w:t>
      </w:r>
      <w:r w:rsidR="00894DDD">
        <w:rPr>
          <w:rFonts w:ascii="Book Antiqua" w:hAnsi="Book Antiqua" w:cs="Arial"/>
          <w:sz w:val="24"/>
          <w:szCs w:val="24"/>
        </w:rPr>
        <w:t xml:space="preserve"> </w:t>
      </w:r>
      <w:r w:rsidRPr="00665B0E">
        <w:rPr>
          <w:rFonts w:ascii="Book Antiqua" w:hAnsi="Book Antiqua" w:cs="Arial"/>
          <w:sz w:val="24"/>
          <w:szCs w:val="24"/>
        </w:rPr>
        <w:t xml:space="preserve">Other studies have indicated that this may be mediated by iron released from RBCs during storage as a result of oxidative damage to RBC membranes and </w:t>
      </w:r>
      <w:proofErr w:type="gramStart"/>
      <w:r w:rsidRPr="00665B0E">
        <w:rPr>
          <w:rFonts w:ascii="Book Antiqua" w:hAnsi="Book Antiqua" w:cs="Arial"/>
          <w:sz w:val="24"/>
          <w:szCs w:val="24"/>
        </w:rPr>
        <w:t>haemoglobin</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76</w:t>
      </w:r>
      <w:r w:rsidR="007478E5" w:rsidRPr="00665B0E">
        <w:rPr>
          <w:rFonts w:ascii="Book Antiqua" w:hAnsi="Book Antiqua" w:cs="Arial"/>
          <w:sz w:val="24"/>
          <w:szCs w:val="24"/>
          <w:vertAlign w:val="superscript"/>
        </w:rPr>
        <w:t>]</w:t>
      </w:r>
      <w:r w:rsidRPr="00665B0E">
        <w:rPr>
          <w:rFonts w:ascii="Book Antiqua" w:hAnsi="Book Antiqua" w:cs="Arial"/>
          <w:sz w:val="24"/>
          <w:szCs w:val="24"/>
        </w:rPr>
        <w:t xml:space="preserve">. The first study to show that iron is indeed lost from packed RBCs during storage was that of </w:t>
      </w:r>
      <w:proofErr w:type="spellStart"/>
      <w:r w:rsidRPr="00665B0E">
        <w:rPr>
          <w:rFonts w:ascii="Book Antiqua" w:hAnsi="Book Antiqua" w:cs="Arial"/>
          <w:sz w:val="24"/>
          <w:szCs w:val="24"/>
        </w:rPr>
        <w:t>Marwah</w:t>
      </w:r>
      <w:proofErr w:type="spellEnd"/>
      <w:r w:rsidRPr="00665B0E">
        <w:rPr>
          <w:rFonts w:ascii="Book Antiqua" w:hAnsi="Book Antiqua" w:cs="Arial"/>
          <w:sz w:val="24"/>
          <w:szCs w:val="24"/>
        </w:rPr>
        <w:t xml:space="preserve"> </w:t>
      </w:r>
      <w:r w:rsidR="00D55E5C" w:rsidRPr="00D55E5C">
        <w:rPr>
          <w:rFonts w:ascii="Book Antiqua" w:hAnsi="Book Antiqua" w:cs="Arial"/>
          <w:i/>
          <w:sz w:val="24"/>
          <w:szCs w:val="24"/>
        </w:rPr>
        <w:t xml:space="preserve">et </w:t>
      </w:r>
      <w:proofErr w:type="gramStart"/>
      <w:r w:rsidR="00D55E5C" w:rsidRPr="00D55E5C">
        <w:rPr>
          <w:rFonts w:ascii="Book Antiqua" w:hAnsi="Book Antiqua" w:cs="Arial"/>
          <w:i/>
          <w:sz w:val="24"/>
          <w:szCs w:val="24"/>
        </w:rPr>
        <w:t>al</w:t>
      </w:r>
      <w:r w:rsidR="00413A05" w:rsidRPr="00665B0E">
        <w:rPr>
          <w:rFonts w:ascii="Book Antiqua" w:hAnsi="Book Antiqua" w:cs="Arial"/>
          <w:sz w:val="24"/>
          <w:szCs w:val="24"/>
          <w:vertAlign w:val="superscript"/>
        </w:rPr>
        <w:t>[</w:t>
      </w:r>
      <w:proofErr w:type="gramEnd"/>
      <w:r w:rsidR="007478E5" w:rsidRPr="00665B0E">
        <w:rPr>
          <w:rFonts w:ascii="Book Antiqua" w:hAnsi="Book Antiqua" w:cs="Arial"/>
          <w:sz w:val="24"/>
          <w:szCs w:val="24"/>
          <w:vertAlign w:val="superscript"/>
        </w:rPr>
        <w:t>7</w:t>
      </w:r>
      <w:r w:rsidR="009365A6" w:rsidRPr="00665B0E">
        <w:rPr>
          <w:rFonts w:ascii="Book Antiqua" w:hAnsi="Book Antiqua" w:cs="Arial"/>
          <w:sz w:val="24"/>
          <w:szCs w:val="24"/>
          <w:vertAlign w:val="superscript"/>
        </w:rPr>
        <w:t>9</w:t>
      </w:r>
      <w:r w:rsidR="007478E5"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In this study little NTBI was seen in the extracellular medium surrounding the stored RBCs over the first 10 </w:t>
      </w:r>
      <w:r w:rsidR="00D34797">
        <w:rPr>
          <w:rFonts w:ascii="Book Antiqua" w:hAnsi="Book Antiqua" w:cs="Arial"/>
          <w:sz w:val="24"/>
          <w:szCs w:val="24"/>
        </w:rPr>
        <w:t>d</w:t>
      </w:r>
      <w:r w:rsidRPr="00665B0E">
        <w:rPr>
          <w:rFonts w:ascii="Book Antiqua" w:hAnsi="Book Antiqua" w:cs="Arial"/>
          <w:sz w:val="24"/>
          <w:szCs w:val="24"/>
        </w:rPr>
        <w:t xml:space="preserve"> of storage. Thereafter it rose steadily </w:t>
      </w:r>
      <w:r w:rsidRPr="00665B0E">
        <w:rPr>
          <w:rFonts w:ascii="Book Antiqua" w:hAnsi="Book Antiqua" w:cs="Arial"/>
          <w:sz w:val="24"/>
          <w:szCs w:val="24"/>
        </w:rPr>
        <w:lastRenderedPageBreak/>
        <w:t xml:space="preserve">up to 28 </w:t>
      </w:r>
      <w:r w:rsidR="00D34797">
        <w:rPr>
          <w:rFonts w:ascii="Book Antiqua" w:hAnsi="Book Antiqua" w:cs="Arial"/>
          <w:sz w:val="24"/>
          <w:szCs w:val="24"/>
        </w:rPr>
        <w:t>d</w:t>
      </w:r>
      <w:r w:rsidRPr="00665B0E">
        <w:rPr>
          <w:rFonts w:ascii="Book Antiqua" w:hAnsi="Book Antiqua" w:cs="Arial"/>
          <w:sz w:val="24"/>
          <w:szCs w:val="24"/>
        </w:rPr>
        <w:t xml:space="preserve"> storage.</w:t>
      </w:r>
      <w:r w:rsidR="00EB72CD">
        <w:rPr>
          <w:rFonts w:ascii="Book Antiqua" w:hAnsi="Book Antiqua" w:cs="Arial"/>
          <w:sz w:val="24"/>
          <w:szCs w:val="24"/>
        </w:rPr>
        <w:t xml:space="preserve"> </w:t>
      </w:r>
      <w:r w:rsidRPr="00665B0E">
        <w:rPr>
          <w:rFonts w:ascii="Book Antiqua" w:hAnsi="Book Antiqua" w:cs="Arial"/>
          <w:sz w:val="24"/>
          <w:szCs w:val="24"/>
        </w:rPr>
        <w:t xml:space="preserve">In our laboratory using </w:t>
      </w:r>
      <w:proofErr w:type="spellStart"/>
      <w:r w:rsidRPr="00665B0E">
        <w:rPr>
          <w:rFonts w:ascii="Book Antiqua" w:hAnsi="Book Antiqua" w:cs="Arial"/>
          <w:sz w:val="24"/>
          <w:szCs w:val="24"/>
        </w:rPr>
        <w:t>leucoreduced</w:t>
      </w:r>
      <w:proofErr w:type="spellEnd"/>
      <w:r w:rsidRPr="00665B0E">
        <w:rPr>
          <w:rFonts w:ascii="Book Antiqua" w:hAnsi="Book Antiqua" w:cs="Arial"/>
          <w:sz w:val="24"/>
          <w:szCs w:val="24"/>
        </w:rPr>
        <w:t xml:space="preserve"> paediatric packed cell units iron was already detectable in the extracellular medium on arrival from the blood transfusion centre (3 </w:t>
      </w:r>
      <w:r w:rsidR="00D34797">
        <w:rPr>
          <w:rFonts w:ascii="Book Antiqua" w:hAnsi="Book Antiqua" w:cs="Arial"/>
          <w:sz w:val="24"/>
          <w:szCs w:val="24"/>
        </w:rPr>
        <w:t>d</w:t>
      </w:r>
      <w:r w:rsidRPr="00665B0E">
        <w:rPr>
          <w:rFonts w:ascii="Book Antiqua" w:hAnsi="Book Antiqua" w:cs="Arial"/>
          <w:sz w:val="24"/>
          <w:szCs w:val="24"/>
        </w:rPr>
        <w:t xml:space="preserve"> post donation) and then rose linearly </w:t>
      </w:r>
      <w:r w:rsidR="004731CD" w:rsidRPr="00665B0E">
        <w:rPr>
          <w:rFonts w:ascii="Book Antiqua" w:hAnsi="Book Antiqua" w:cs="Arial"/>
          <w:sz w:val="24"/>
          <w:szCs w:val="24"/>
        </w:rPr>
        <w:t>to a level of</w:t>
      </w:r>
      <w:r w:rsidR="00EB72CD">
        <w:rPr>
          <w:rFonts w:ascii="Book Antiqua" w:hAnsi="Book Antiqua" w:cs="Arial"/>
          <w:sz w:val="24"/>
          <w:szCs w:val="24"/>
        </w:rPr>
        <w:t xml:space="preserve"> </w:t>
      </w:r>
      <w:r w:rsidR="003819C0" w:rsidRPr="00665B0E">
        <w:rPr>
          <w:rFonts w:ascii="Book Antiqua" w:hAnsi="Book Antiqua" w:cs="Arial"/>
          <w:sz w:val="24"/>
          <w:szCs w:val="24"/>
        </w:rPr>
        <w:t xml:space="preserve">34 </w:t>
      </w:r>
      <w:proofErr w:type="spellStart"/>
      <w:r w:rsidR="003819C0" w:rsidRPr="00665B0E">
        <w:rPr>
          <w:rFonts w:ascii="Book Antiqua" w:hAnsi="Book Antiqua" w:cs="Arial"/>
          <w:sz w:val="24"/>
          <w:szCs w:val="24"/>
        </w:rPr>
        <w:t>μ</w:t>
      </w:r>
      <w:r w:rsidR="002B7DBA" w:rsidRPr="00CE4867">
        <w:rPr>
          <w:rFonts w:ascii="Book Antiqua" w:hAnsi="Book Antiqua"/>
          <w:sz w:val="24"/>
          <w:szCs w:val="24"/>
        </w:rPr>
        <w:t>mol</w:t>
      </w:r>
      <w:proofErr w:type="spellEnd"/>
      <w:r w:rsidR="002B7DBA" w:rsidRPr="00CE4867">
        <w:rPr>
          <w:rFonts w:ascii="Book Antiqua" w:hAnsi="Book Antiqua"/>
          <w:sz w:val="24"/>
          <w:szCs w:val="24"/>
        </w:rPr>
        <w:t>/L</w:t>
      </w:r>
      <w:r w:rsidR="004731CD" w:rsidRPr="00665B0E">
        <w:rPr>
          <w:rFonts w:ascii="Book Antiqua" w:hAnsi="Book Antiqua" w:cs="Arial"/>
          <w:sz w:val="24"/>
          <w:szCs w:val="24"/>
        </w:rPr>
        <w:t xml:space="preserve"> after 35 </w:t>
      </w:r>
      <w:r w:rsidR="00D34797">
        <w:rPr>
          <w:rFonts w:ascii="Book Antiqua" w:hAnsi="Book Antiqua" w:cs="Arial"/>
          <w:sz w:val="24"/>
          <w:szCs w:val="24"/>
        </w:rPr>
        <w:t>d</w:t>
      </w:r>
      <w:r w:rsidR="004731CD" w:rsidRPr="00665B0E">
        <w:rPr>
          <w:rFonts w:ascii="Book Antiqua" w:hAnsi="Book Antiqua" w:cs="Arial"/>
          <w:sz w:val="24"/>
          <w:szCs w:val="24"/>
        </w:rPr>
        <w:t xml:space="preserve"> storage</w:t>
      </w:r>
      <w:r w:rsidR="00413A05" w:rsidRPr="00665B0E">
        <w:rPr>
          <w:rFonts w:ascii="Book Antiqua" w:hAnsi="Book Antiqua" w:cs="Arial"/>
          <w:sz w:val="24"/>
          <w:szCs w:val="24"/>
          <w:vertAlign w:val="superscript"/>
        </w:rPr>
        <w:t>[</w:t>
      </w:r>
      <w:r w:rsidR="00B13AB0" w:rsidRPr="00665B0E">
        <w:rPr>
          <w:rFonts w:ascii="Book Antiqua" w:hAnsi="Book Antiqua" w:cs="Arial"/>
          <w:sz w:val="24"/>
          <w:szCs w:val="24"/>
          <w:vertAlign w:val="superscript"/>
        </w:rPr>
        <w:t>41,4</w:t>
      </w:r>
      <w:r w:rsidR="009365A6" w:rsidRPr="00665B0E">
        <w:rPr>
          <w:rFonts w:ascii="Book Antiqua" w:hAnsi="Book Antiqua" w:cs="Arial"/>
          <w:sz w:val="24"/>
          <w:szCs w:val="24"/>
          <w:vertAlign w:val="superscript"/>
        </w:rPr>
        <w:t>3</w:t>
      </w:r>
      <w:r w:rsidR="00B13AB0" w:rsidRPr="00665B0E">
        <w:rPr>
          <w:rFonts w:ascii="Book Antiqua" w:hAnsi="Book Antiqua" w:cs="Arial"/>
          <w:sz w:val="24"/>
          <w:szCs w:val="24"/>
          <w:vertAlign w:val="superscript"/>
        </w:rPr>
        <w:t>]</w:t>
      </w:r>
      <w:r w:rsidR="004731CD" w:rsidRPr="00665B0E">
        <w:rPr>
          <w:rFonts w:ascii="Book Antiqua" w:hAnsi="Book Antiqua" w:cs="Arial"/>
          <w:sz w:val="24"/>
          <w:szCs w:val="24"/>
        </w:rPr>
        <w:t>.</w:t>
      </w:r>
      <w:r w:rsidR="00EB72CD">
        <w:rPr>
          <w:rFonts w:ascii="Book Antiqua" w:hAnsi="Book Antiqua" w:cs="Arial"/>
          <w:sz w:val="24"/>
          <w:szCs w:val="24"/>
        </w:rPr>
        <w:t xml:space="preserve"> </w:t>
      </w:r>
      <w:r w:rsidR="003819C0" w:rsidRPr="00665B0E">
        <w:rPr>
          <w:rFonts w:ascii="Book Antiqua" w:hAnsi="Book Antiqua" w:cs="Arial"/>
          <w:sz w:val="24"/>
          <w:szCs w:val="24"/>
        </w:rPr>
        <w:t>Moreover a high percentage was in the potentially damaging NTBI form.</w:t>
      </w:r>
      <w:r w:rsidR="00EB72CD">
        <w:rPr>
          <w:rFonts w:ascii="Book Antiqua" w:hAnsi="Book Antiqua" w:cs="Arial"/>
          <w:sz w:val="24"/>
          <w:szCs w:val="24"/>
        </w:rPr>
        <w:t xml:space="preserve"> </w:t>
      </w:r>
      <w:r w:rsidR="003819C0" w:rsidRPr="00665B0E">
        <w:rPr>
          <w:rFonts w:ascii="Book Antiqua" w:hAnsi="Book Antiqua" w:cs="Arial"/>
          <w:sz w:val="24"/>
          <w:szCs w:val="24"/>
        </w:rPr>
        <w:t>This suggests that some release of iron was occurring as a result of damage occurring during preparation</w:t>
      </w:r>
      <w:r w:rsidR="00413A05" w:rsidRPr="00665B0E">
        <w:rPr>
          <w:rFonts w:ascii="Book Antiqua" w:hAnsi="Book Antiqua" w:cs="Arial"/>
          <w:sz w:val="24"/>
          <w:szCs w:val="24"/>
          <w:vertAlign w:val="superscript"/>
        </w:rPr>
        <w:t>[</w:t>
      </w:r>
      <w:r w:rsidR="009365A6" w:rsidRPr="00665B0E">
        <w:rPr>
          <w:rFonts w:ascii="Book Antiqua" w:hAnsi="Book Antiqua" w:cs="Arial"/>
          <w:sz w:val="24"/>
          <w:szCs w:val="24"/>
          <w:vertAlign w:val="superscript"/>
        </w:rPr>
        <w:t>80</w:t>
      </w:r>
      <w:r w:rsidR="00B13AB0" w:rsidRPr="00665B0E">
        <w:rPr>
          <w:rFonts w:ascii="Book Antiqua" w:hAnsi="Book Antiqua" w:cs="Arial"/>
          <w:sz w:val="24"/>
          <w:szCs w:val="24"/>
          <w:vertAlign w:val="superscript"/>
        </w:rPr>
        <w:t>]</w:t>
      </w:r>
      <w:r w:rsidR="003819C0" w:rsidRPr="00665B0E">
        <w:rPr>
          <w:rFonts w:ascii="Book Antiqua" w:hAnsi="Book Antiqua" w:cs="Arial"/>
          <w:sz w:val="24"/>
          <w:szCs w:val="24"/>
        </w:rPr>
        <w:t xml:space="preserve">, and that some changes occur very rapidly in the first few </w:t>
      </w:r>
      <w:r w:rsidR="00D34797">
        <w:rPr>
          <w:rFonts w:ascii="Book Antiqua" w:hAnsi="Book Antiqua" w:cs="Arial"/>
          <w:sz w:val="24"/>
          <w:szCs w:val="24"/>
        </w:rPr>
        <w:t>d</w:t>
      </w:r>
      <w:r w:rsidR="003819C0" w:rsidRPr="00665B0E">
        <w:rPr>
          <w:rFonts w:ascii="Book Antiqua" w:hAnsi="Book Antiqua" w:cs="Arial"/>
          <w:sz w:val="24"/>
          <w:szCs w:val="24"/>
        </w:rPr>
        <w:t xml:space="preserve"> of storage</w:t>
      </w:r>
      <w:r w:rsidR="00413A05" w:rsidRPr="00665B0E">
        <w:rPr>
          <w:rFonts w:ascii="Book Antiqua" w:hAnsi="Book Antiqua" w:cs="Arial"/>
          <w:sz w:val="24"/>
          <w:szCs w:val="24"/>
          <w:vertAlign w:val="superscript"/>
        </w:rPr>
        <w:t>[</w:t>
      </w:r>
      <w:r w:rsidR="009365A6" w:rsidRPr="00665B0E">
        <w:rPr>
          <w:rFonts w:ascii="Book Antiqua" w:hAnsi="Book Antiqua" w:cs="Arial"/>
          <w:sz w:val="24"/>
          <w:szCs w:val="24"/>
          <w:vertAlign w:val="superscript"/>
        </w:rPr>
        <w:t>81</w:t>
      </w:r>
      <w:r w:rsidR="00B13AB0" w:rsidRPr="00665B0E">
        <w:rPr>
          <w:rFonts w:ascii="Book Antiqua" w:hAnsi="Book Antiqua" w:cs="Arial"/>
          <w:sz w:val="24"/>
          <w:szCs w:val="24"/>
          <w:vertAlign w:val="superscript"/>
        </w:rPr>
        <w:t>]</w:t>
      </w:r>
      <w:r w:rsidR="003819C0" w:rsidRPr="00665B0E">
        <w:rPr>
          <w:rFonts w:ascii="Book Antiqua" w:hAnsi="Book Antiqua" w:cs="Arial"/>
          <w:sz w:val="24"/>
          <w:szCs w:val="24"/>
        </w:rPr>
        <w:t>.</w:t>
      </w:r>
      <w:r w:rsidR="00EB72CD">
        <w:rPr>
          <w:rFonts w:ascii="Book Antiqua" w:hAnsi="Book Antiqua" w:cs="Arial"/>
          <w:sz w:val="24"/>
          <w:szCs w:val="24"/>
        </w:rPr>
        <w:t xml:space="preserve"> </w:t>
      </w:r>
      <w:r w:rsidR="003819C0" w:rsidRPr="00665B0E">
        <w:rPr>
          <w:rFonts w:ascii="Book Antiqua" w:hAnsi="Book Antiqua" w:cs="Arial"/>
          <w:sz w:val="24"/>
          <w:szCs w:val="24"/>
        </w:rPr>
        <w:t>It is not believed that the filtration process used to remove the leucocytes is the cause of the initial haemolysis, but other factors such as shear stress</w:t>
      </w:r>
      <w:r w:rsidR="00CA6EC5" w:rsidRPr="00665B0E">
        <w:rPr>
          <w:rFonts w:ascii="Book Antiqua" w:hAnsi="Book Antiqua" w:cs="Arial"/>
          <w:sz w:val="24"/>
          <w:szCs w:val="24"/>
        </w:rPr>
        <w:t>,</w:t>
      </w:r>
      <w:r w:rsidR="003819C0" w:rsidRPr="00665B0E">
        <w:rPr>
          <w:rFonts w:ascii="Book Antiqua" w:hAnsi="Book Antiqua" w:cs="Arial"/>
          <w:sz w:val="24"/>
          <w:szCs w:val="24"/>
        </w:rPr>
        <w:t xml:space="preserve"> exposure to anticoagulants</w:t>
      </w:r>
      <w:r w:rsidR="00CA6EC5" w:rsidRPr="00665B0E">
        <w:rPr>
          <w:rFonts w:ascii="Book Antiqua" w:hAnsi="Book Antiqua" w:cs="Arial"/>
          <w:sz w:val="24"/>
          <w:szCs w:val="24"/>
        </w:rPr>
        <w:t xml:space="preserve">, exposure to additive solutions and contact with the plastic material in the </w:t>
      </w:r>
      <w:proofErr w:type="gramStart"/>
      <w:r w:rsidR="00CA6EC5" w:rsidRPr="00665B0E">
        <w:rPr>
          <w:rFonts w:ascii="Book Antiqua" w:hAnsi="Book Antiqua" w:cs="Arial"/>
          <w:sz w:val="24"/>
          <w:szCs w:val="24"/>
        </w:rPr>
        <w:t>bags</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80</w:t>
      </w:r>
      <w:r w:rsidR="00AF7106" w:rsidRPr="00665B0E">
        <w:rPr>
          <w:rFonts w:ascii="Book Antiqua" w:hAnsi="Book Antiqua" w:cs="Arial"/>
          <w:sz w:val="24"/>
          <w:szCs w:val="24"/>
          <w:vertAlign w:val="superscript"/>
        </w:rPr>
        <w:t>]</w:t>
      </w:r>
      <w:r w:rsidR="003819C0" w:rsidRPr="00BF3C4B">
        <w:rPr>
          <w:rFonts w:ascii="Book Antiqua" w:hAnsi="Book Antiqua" w:cs="Arial"/>
          <w:sz w:val="24"/>
          <w:szCs w:val="24"/>
        </w:rPr>
        <w:t xml:space="preserve">. </w:t>
      </w:r>
      <w:proofErr w:type="spellStart"/>
      <w:r w:rsidR="00CA6EC5" w:rsidRPr="00665B0E">
        <w:rPr>
          <w:rFonts w:ascii="Book Antiqua" w:hAnsi="Book Antiqua" w:cs="Arial"/>
          <w:sz w:val="24"/>
          <w:szCs w:val="24"/>
        </w:rPr>
        <w:t>L</w:t>
      </w:r>
      <w:r w:rsidR="003819C0" w:rsidRPr="00665B0E">
        <w:rPr>
          <w:rFonts w:ascii="Book Antiqua" w:hAnsi="Book Antiqua" w:cs="Arial"/>
          <w:sz w:val="24"/>
          <w:szCs w:val="24"/>
        </w:rPr>
        <w:t>eucoreduction</w:t>
      </w:r>
      <w:proofErr w:type="spellEnd"/>
      <w:r w:rsidR="003819C0" w:rsidRPr="00665B0E">
        <w:rPr>
          <w:rFonts w:ascii="Book Antiqua" w:hAnsi="Book Antiqua" w:cs="Arial"/>
          <w:sz w:val="24"/>
          <w:szCs w:val="24"/>
        </w:rPr>
        <w:t xml:space="preserve"> may improve the storage of </w:t>
      </w:r>
      <w:proofErr w:type="gramStart"/>
      <w:r w:rsidR="003819C0" w:rsidRPr="00665B0E">
        <w:rPr>
          <w:rFonts w:ascii="Book Antiqua" w:hAnsi="Book Antiqua" w:cs="Arial"/>
          <w:sz w:val="24"/>
          <w:szCs w:val="24"/>
        </w:rPr>
        <w:t>RBCs</w:t>
      </w:r>
      <w:r w:rsidR="00413A05" w:rsidRPr="00665B0E">
        <w:rPr>
          <w:rFonts w:ascii="Book Antiqua" w:hAnsi="Book Antiqua" w:cs="Arial"/>
          <w:sz w:val="24"/>
          <w:szCs w:val="24"/>
          <w:vertAlign w:val="superscript"/>
        </w:rPr>
        <w:t>[</w:t>
      </w:r>
      <w:proofErr w:type="gramEnd"/>
      <w:r w:rsidR="00B13AB0" w:rsidRPr="00665B0E">
        <w:rPr>
          <w:rFonts w:ascii="Book Antiqua" w:hAnsi="Book Antiqua" w:cs="Arial"/>
          <w:sz w:val="24"/>
          <w:szCs w:val="24"/>
          <w:vertAlign w:val="superscript"/>
        </w:rPr>
        <w:t>8</w:t>
      </w:r>
      <w:r w:rsidR="009365A6" w:rsidRPr="00665B0E">
        <w:rPr>
          <w:rFonts w:ascii="Book Antiqua" w:hAnsi="Book Antiqua" w:cs="Arial"/>
          <w:sz w:val="24"/>
          <w:szCs w:val="24"/>
          <w:vertAlign w:val="superscript"/>
        </w:rPr>
        <w:t>2</w:t>
      </w:r>
      <w:r w:rsidR="00B13AB0" w:rsidRPr="00665B0E">
        <w:rPr>
          <w:rFonts w:ascii="Book Antiqua" w:hAnsi="Book Antiqua" w:cs="Arial"/>
          <w:sz w:val="24"/>
          <w:szCs w:val="24"/>
          <w:vertAlign w:val="superscript"/>
        </w:rPr>
        <w:t>]</w:t>
      </w:r>
      <w:r w:rsidR="003819C0" w:rsidRPr="00665B0E">
        <w:rPr>
          <w:rFonts w:ascii="Book Antiqua" w:hAnsi="Book Antiqua" w:cs="Arial"/>
          <w:sz w:val="24"/>
          <w:szCs w:val="24"/>
        </w:rPr>
        <w:t>.</w:t>
      </w:r>
      <w:r w:rsidR="00EB72CD">
        <w:rPr>
          <w:rFonts w:ascii="Book Antiqua" w:hAnsi="Book Antiqua" w:cs="Arial"/>
          <w:sz w:val="24"/>
          <w:szCs w:val="24"/>
        </w:rPr>
        <w:t xml:space="preserve"> </w:t>
      </w:r>
      <w:r w:rsidR="00CA6EC5" w:rsidRPr="00665B0E">
        <w:rPr>
          <w:rFonts w:ascii="Book Antiqua" w:hAnsi="Book Antiqua" w:cs="Arial"/>
          <w:sz w:val="24"/>
          <w:szCs w:val="24"/>
        </w:rPr>
        <w:t xml:space="preserve">Packed cell units used in neonatal intensive care units are routinely </w:t>
      </w:r>
      <w:proofErr w:type="spellStart"/>
      <w:r w:rsidR="00CA6EC5" w:rsidRPr="00665B0E">
        <w:rPr>
          <w:rFonts w:ascii="Book Antiqua" w:hAnsi="Book Antiqua" w:cs="Arial"/>
          <w:sz w:val="24"/>
          <w:szCs w:val="24"/>
        </w:rPr>
        <w:t>leucoreduced</w:t>
      </w:r>
      <w:proofErr w:type="spellEnd"/>
      <w:r w:rsidR="00CA6EC5" w:rsidRPr="00665B0E">
        <w:rPr>
          <w:rFonts w:ascii="Book Antiqua" w:hAnsi="Book Antiqua" w:cs="Arial"/>
          <w:sz w:val="24"/>
          <w:szCs w:val="24"/>
        </w:rPr>
        <w:t>.</w:t>
      </w:r>
      <w:r w:rsidR="00EB72CD">
        <w:rPr>
          <w:rFonts w:ascii="Book Antiqua" w:hAnsi="Book Antiqua" w:cs="Arial"/>
          <w:sz w:val="24"/>
          <w:szCs w:val="24"/>
        </w:rPr>
        <w:t xml:space="preserve"> </w:t>
      </w:r>
      <w:r w:rsidR="003819C0" w:rsidRPr="00665B0E">
        <w:rPr>
          <w:rFonts w:ascii="Book Antiqua" w:hAnsi="Book Antiqua" w:cs="Arial"/>
          <w:sz w:val="24"/>
          <w:szCs w:val="24"/>
        </w:rPr>
        <w:t xml:space="preserve">In our studies the rise in extracellular iron and NTBI with storage is associated with a gradual increase in </w:t>
      </w:r>
      <w:proofErr w:type="spellStart"/>
      <w:r w:rsidR="006801AD" w:rsidRPr="00665B0E">
        <w:rPr>
          <w:rFonts w:ascii="Book Antiqua" w:hAnsi="Book Antiqua" w:cs="Arial"/>
          <w:sz w:val="24"/>
          <w:szCs w:val="24"/>
        </w:rPr>
        <w:t>malondialdehyde</w:t>
      </w:r>
      <w:proofErr w:type="spellEnd"/>
      <w:r w:rsidR="0092085C">
        <w:rPr>
          <w:rFonts w:ascii="Book Antiqua" w:hAnsi="Book Antiqua" w:cs="Arial" w:hint="eastAsia"/>
          <w:sz w:val="24"/>
          <w:szCs w:val="24"/>
        </w:rPr>
        <w:t xml:space="preserve"> (</w:t>
      </w:r>
      <w:r w:rsidR="006801AD" w:rsidRPr="00665B0E">
        <w:rPr>
          <w:rFonts w:ascii="Book Antiqua" w:hAnsi="Book Antiqua" w:cs="Arial"/>
          <w:sz w:val="24"/>
          <w:szCs w:val="24"/>
        </w:rPr>
        <w:t>MDA</w:t>
      </w:r>
      <w:r w:rsidR="0092085C">
        <w:rPr>
          <w:rFonts w:ascii="Book Antiqua" w:hAnsi="Book Antiqua" w:cs="Arial" w:hint="eastAsia"/>
          <w:sz w:val="24"/>
          <w:szCs w:val="24"/>
        </w:rPr>
        <w:t>)</w:t>
      </w:r>
      <w:r w:rsidR="006801AD" w:rsidRPr="00665B0E">
        <w:rPr>
          <w:rFonts w:ascii="Book Antiqua" w:hAnsi="Book Antiqua" w:cs="Arial"/>
          <w:sz w:val="24"/>
          <w:szCs w:val="24"/>
        </w:rPr>
        <w:t xml:space="preserve"> over the first 21 </w:t>
      </w:r>
      <w:r w:rsidR="00D34797">
        <w:rPr>
          <w:rFonts w:ascii="Book Antiqua" w:hAnsi="Book Antiqua" w:cs="Arial"/>
          <w:sz w:val="24"/>
          <w:szCs w:val="24"/>
        </w:rPr>
        <w:t>d</w:t>
      </w:r>
      <w:r w:rsidR="006801AD" w:rsidRPr="00665B0E">
        <w:rPr>
          <w:rFonts w:ascii="Book Antiqua" w:hAnsi="Book Antiqua" w:cs="Arial"/>
          <w:sz w:val="24"/>
          <w:szCs w:val="24"/>
        </w:rPr>
        <w:t xml:space="preserve"> of storage with a steeper rise from 21 </w:t>
      </w:r>
      <w:r w:rsidR="00D34797">
        <w:rPr>
          <w:rFonts w:ascii="Book Antiqua" w:hAnsi="Book Antiqua" w:cs="Arial"/>
          <w:sz w:val="24"/>
          <w:szCs w:val="24"/>
        </w:rPr>
        <w:t>d</w:t>
      </w:r>
      <w:r w:rsidR="006801AD" w:rsidRPr="00665B0E">
        <w:rPr>
          <w:rFonts w:ascii="Book Antiqua" w:hAnsi="Book Antiqua" w:cs="Arial"/>
          <w:sz w:val="24"/>
          <w:szCs w:val="24"/>
        </w:rPr>
        <w:t xml:space="preserve"> to 35 </w:t>
      </w:r>
      <w:r w:rsidR="00D34797">
        <w:rPr>
          <w:rFonts w:ascii="Book Antiqua" w:hAnsi="Book Antiqua" w:cs="Arial"/>
          <w:sz w:val="24"/>
          <w:szCs w:val="24"/>
        </w:rPr>
        <w:t>d</w:t>
      </w:r>
      <w:r w:rsidR="006801AD" w:rsidRPr="00665B0E">
        <w:rPr>
          <w:rFonts w:ascii="Book Antiqua" w:hAnsi="Book Antiqua" w:cs="Arial"/>
          <w:sz w:val="24"/>
          <w:szCs w:val="24"/>
        </w:rPr>
        <w:t>.</w:t>
      </w:r>
      <w:r w:rsidR="00EB72CD">
        <w:rPr>
          <w:rFonts w:ascii="Book Antiqua" w:hAnsi="Book Antiqua" w:cs="Arial"/>
          <w:sz w:val="24"/>
          <w:szCs w:val="24"/>
        </w:rPr>
        <w:t xml:space="preserve"> </w:t>
      </w:r>
      <w:r w:rsidR="00186294" w:rsidRPr="00665B0E">
        <w:rPr>
          <w:rFonts w:ascii="Book Antiqua" w:hAnsi="Book Antiqua" w:cs="Arial"/>
          <w:sz w:val="24"/>
          <w:szCs w:val="24"/>
        </w:rPr>
        <w:t xml:space="preserve">Similar findings have recently been reported by Stark </w:t>
      </w:r>
      <w:r w:rsidR="00D55E5C" w:rsidRPr="00D55E5C">
        <w:rPr>
          <w:rFonts w:ascii="Book Antiqua" w:hAnsi="Book Antiqua" w:cs="Arial"/>
          <w:i/>
          <w:sz w:val="24"/>
          <w:szCs w:val="24"/>
        </w:rPr>
        <w:t>et al</w:t>
      </w:r>
      <w:r w:rsidR="00413A05" w:rsidRPr="00665B0E">
        <w:rPr>
          <w:rFonts w:ascii="Book Antiqua" w:hAnsi="Book Antiqua" w:cs="Arial"/>
          <w:sz w:val="24"/>
          <w:szCs w:val="24"/>
          <w:vertAlign w:val="superscript"/>
        </w:rPr>
        <w:t>[</w:t>
      </w:r>
      <w:r w:rsidR="00B13AB0" w:rsidRPr="00665B0E">
        <w:rPr>
          <w:rFonts w:ascii="Book Antiqua" w:hAnsi="Book Antiqua" w:cs="Arial"/>
          <w:sz w:val="24"/>
          <w:szCs w:val="24"/>
          <w:vertAlign w:val="superscript"/>
        </w:rPr>
        <w:t>8</w:t>
      </w:r>
      <w:r w:rsidR="009365A6" w:rsidRPr="00665B0E">
        <w:rPr>
          <w:rFonts w:ascii="Book Antiqua" w:hAnsi="Book Antiqua" w:cs="Arial"/>
          <w:sz w:val="24"/>
          <w:szCs w:val="24"/>
          <w:vertAlign w:val="superscript"/>
        </w:rPr>
        <w:t>3</w:t>
      </w:r>
      <w:r w:rsidR="00B13AB0" w:rsidRPr="00665B0E">
        <w:rPr>
          <w:rFonts w:ascii="Book Antiqua" w:hAnsi="Book Antiqua" w:cs="Arial"/>
          <w:sz w:val="24"/>
          <w:szCs w:val="24"/>
          <w:vertAlign w:val="superscript"/>
        </w:rPr>
        <w:t>]</w:t>
      </w:r>
      <w:r w:rsidR="00186294" w:rsidRPr="00665B0E">
        <w:rPr>
          <w:rFonts w:ascii="Book Antiqua" w:hAnsi="Book Antiqua" w:cs="Arial"/>
          <w:sz w:val="24"/>
          <w:szCs w:val="24"/>
        </w:rPr>
        <w:t>, and the findings reflect chances in cellular MDA during storage</w:t>
      </w:r>
      <w:r w:rsidR="00413A05" w:rsidRPr="00665B0E">
        <w:rPr>
          <w:rFonts w:ascii="Book Antiqua" w:hAnsi="Book Antiqua" w:cs="Arial"/>
          <w:sz w:val="24"/>
          <w:szCs w:val="24"/>
          <w:vertAlign w:val="superscript"/>
        </w:rPr>
        <w:t>[</w:t>
      </w:r>
      <w:r w:rsidR="00B13AB0" w:rsidRPr="00665B0E">
        <w:rPr>
          <w:rFonts w:ascii="Book Antiqua" w:hAnsi="Book Antiqua" w:cs="Arial"/>
          <w:sz w:val="24"/>
          <w:szCs w:val="24"/>
          <w:vertAlign w:val="superscript"/>
        </w:rPr>
        <w:t>8</w:t>
      </w:r>
      <w:r w:rsidR="009365A6" w:rsidRPr="00665B0E">
        <w:rPr>
          <w:rFonts w:ascii="Book Antiqua" w:hAnsi="Book Antiqua" w:cs="Arial"/>
          <w:sz w:val="24"/>
          <w:szCs w:val="24"/>
          <w:vertAlign w:val="superscript"/>
        </w:rPr>
        <w:t>4</w:t>
      </w:r>
      <w:r w:rsidR="00B13AB0" w:rsidRPr="00665B0E">
        <w:rPr>
          <w:rFonts w:ascii="Book Antiqua" w:hAnsi="Book Antiqua" w:cs="Arial"/>
          <w:sz w:val="24"/>
          <w:szCs w:val="24"/>
          <w:vertAlign w:val="superscript"/>
        </w:rPr>
        <w:t>]</w:t>
      </w:r>
      <w:r w:rsidR="00186294" w:rsidRPr="00665B0E">
        <w:rPr>
          <w:rFonts w:ascii="Book Antiqua" w:hAnsi="Book Antiqua" w:cs="Arial"/>
          <w:sz w:val="24"/>
          <w:szCs w:val="24"/>
        </w:rPr>
        <w:t xml:space="preserve">. </w:t>
      </w:r>
      <w:r w:rsidR="006801AD" w:rsidRPr="00665B0E">
        <w:rPr>
          <w:rFonts w:ascii="Book Antiqua" w:hAnsi="Book Antiqua" w:cs="Arial"/>
          <w:sz w:val="24"/>
          <w:szCs w:val="24"/>
        </w:rPr>
        <w:t xml:space="preserve">The appearance of </w:t>
      </w:r>
      <w:proofErr w:type="spellStart"/>
      <w:r w:rsidR="006801AD" w:rsidRPr="00665B0E">
        <w:rPr>
          <w:rFonts w:ascii="Book Antiqua" w:hAnsi="Book Antiqua" w:cs="Arial"/>
          <w:sz w:val="24"/>
          <w:szCs w:val="24"/>
        </w:rPr>
        <w:t>Hb</w:t>
      </w:r>
      <w:proofErr w:type="spellEnd"/>
      <w:r w:rsidR="006801AD" w:rsidRPr="00665B0E">
        <w:rPr>
          <w:rFonts w:ascii="Book Antiqua" w:hAnsi="Book Antiqua" w:cs="Arial"/>
          <w:sz w:val="24"/>
          <w:szCs w:val="24"/>
        </w:rPr>
        <w:t xml:space="preserve"> in the extracellular medium parallels the rise in MDA. This indicates that lipid peroxidation in the RBC membrane may contribute to the loss of iron and </w:t>
      </w:r>
      <w:proofErr w:type="spellStart"/>
      <w:r w:rsidR="006801AD" w:rsidRPr="00665B0E">
        <w:rPr>
          <w:rFonts w:ascii="Book Antiqua" w:hAnsi="Book Antiqua" w:cs="Arial"/>
          <w:sz w:val="24"/>
          <w:szCs w:val="24"/>
        </w:rPr>
        <w:t>Hb</w:t>
      </w:r>
      <w:proofErr w:type="spellEnd"/>
      <w:r w:rsidR="006801AD" w:rsidRPr="00665B0E">
        <w:rPr>
          <w:rFonts w:ascii="Book Antiqua" w:hAnsi="Book Antiqua" w:cs="Arial"/>
          <w:sz w:val="24"/>
          <w:szCs w:val="24"/>
        </w:rPr>
        <w:t>.</w:t>
      </w:r>
      <w:r w:rsidR="00EB72CD">
        <w:rPr>
          <w:rFonts w:ascii="Book Antiqua" w:hAnsi="Book Antiqua" w:cs="Arial"/>
          <w:sz w:val="24"/>
          <w:szCs w:val="24"/>
        </w:rPr>
        <w:t xml:space="preserve"> </w:t>
      </w:r>
      <w:r w:rsidR="00CA6EC5" w:rsidRPr="00665B0E">
        <w:rPr>
          <w:rFonts w:ascii="Book Antiqua" w:hAnsi="Book Antiqua" w:cs="Arial"/>
          <w:sz w:val="24"/>
          <w:szCs w:val="24"/>
        </w:rPr>
        <w:t xml:space="preserve">In addition to the rise in iron with storage, there is also a large increase in </w:t>
      </w:r>
      <w:proofErr w:type="spellStart"/>
      <w:r w:rsidR="00CA6EC5" w:rsidRPr="00665B0E">
        <w:rPr>
          <w:rFonts w:ascii="Book Antiqua" w:hAnsi="Book Antiqua" w:cs="Arial"/>
          <w:sz w:val="24"/>
          <w:szCs w:val="24"/>
        </w:rPr>
        <w:t>heme</w:t>
      </w:r>
      <w:proofErr w:type="spellEnd"/>
      <w:r w:rsidR="00CA6EC5" w:rsidRPr="00665B0E">
        <w:rPr>
          <w:rFonts w:ascii="Book Antiqua" w:hAnsi="Book Antiqua" w:cs="Arial"/>
          <w:sz w:val="24"/>
          <w:szCs w:val="24"/>
        </w:rPr>
        <w:t xml:space="preserve"> in the extracellular </w:t>
      </w:r>
      <w:proofErr w:type="gramStart"/>
      <w:r w:rsidR="00CA6EC5" w:rsidRPr="00665B0E">
        <w:rPr>
          <w:rFonts w:ascii="Book Antiqua" w:hAnsi="Book Antiqua" w:cs="Arial"/>
          <w:sz w:val="24"/>
          <w:szCs w:val="24"/>
        </w:rPr>
        <w:t>milieu</w:t>
      </w:r>
      <w:r w:rsidR="00413A05" w:rsidRPr="00665B0E">
        <w:rPr>
          <w:rFonts w:ascii="Book Antiqua" w:hAnsi="Book Antiqua" w:cs="Arial"/>
          <w:sz w:val="24"/>
          <w:szCs w:val="24"/>
          <w:vertAlign w:val="superscript"/>
        </w:rPr>
        <w:t>[</w:t>
      </w:r>
      <w:proofErr w:type="gramEnd"/>
      <w:r w:rsidR="00B13AB0" w:rsidRPr="00665B0E">
        <w:rPr>
          <w:rFonts w:ascii="Book Antiqua" w:hAnsi="Book Antiqua" w:cs="Arial"/>
          <w:sz w:val="24"/>
          <w:szCs w:val="24"/>
          <w:vertAlign w:val="superscript"/>
        </w:rPr>
        <w:t>4</w:t>
      </w:r>
      <w:r w:rsidR="009365A6" w:rsidRPr="00665B0E">
        <w:rPr>
          <w:rFonts w:ascii="Book Antiqua" w:hAnsi="Book Antiqua" w:cs="Arial"/>
          <w:sz w:val="24"/>
          <w:szCs w:val="24"/>
          <w:vertAlign w:val="superscript"/>
        </w:rPr>
        <w:t>8,85</w:t>
      </w:r>
      <w:r w:rsidR="00B13AB0" w:rsidRPr="00665B0E">
        <w:rPr>
          <w:rFonts w:ascii="Book Antiqua" w:hAnsi="Book Antiqua" w:cs="Arial"/>
          <w:sz w:val="24"/>
          <w:szCs w:val="24"/>
          <w:vertAlign w:val="superscript"/>
        </w:rPr>
        <w:t>]</w:t>
      </w:r>
      <w:r w:rsidR="00B13AB0" w:rsidRPr="00665B0E">
        <w:rPr>
          <w:rFonts w:ascii="Book Antiqua" w:hAnsi="Book Antiqua" w:cs="Arial"/>
          <w:sz w:val="24"/>
          <w:szCs w:val="24"/>
        </w:rPr>
        <w:t xml:space="preserve"> </w:t>
      </w:r>
      <w:r w:rsidR="00CA6EC5" w:rsidRPr="00665B0E">
        <w:rPr>
          <w:rFonts w:ascii="Book Antiqua" w:hAnsi="Book Antiqua" w:cs="Arial"/>
          <w:sz w:val="24"/>
          <w:szCs w:val="24"/>
        </w:rPr>
        <w:t>with the pattern of increase running parallel to that of MDA.</w:t>
      </w:r>
      <w:r w:rsidR="00EB72CD">
        <w:rPr>
          <w:rFonts w:ascii="Book Antiqua" w:hAnsi="Book Antiqua" w:cs="Arial"/>
          <w:sz w:val="24"/>
          <w:szCs w:val="24"/>
        </w:rPr>
        <w:t xml:space="preserve"> </w:t>
      </w:r>
      <w:r w:rsidR="00CA6EC5" w:rsidRPr="00665B0E">
        <w:rPr>
          <w:rFonts w:ascii="Book Antiqua" w:hAnsi="Book Antiqua" w:cs="Arial"/>
          <w:sz w:val="24"/>
          <w:szCs w:val="24"/>
        </w:rPr>
        <w:t xml:space="preserve">MDA is </w:t>
      </w:r>
      <w:r w:rsidR="00FB7A82" w:rsidRPr="00665B0E">
        <w:rPr>
          <w:rFonts w:ascii="Book Antiqua" w:hAnsi="Book Antiqua" w:cs="Arial"/>
          <w:sz w:val="24"/>
          <w:szCs w:val="24"/>
        </w:rPr>
        <w:t>marker</w:t>
      </w:r>
      <w:r w:rsidR="00CA6EC5" w:rsidRPr="00665B0E">
        <w:rPr>
          <w:rFonts w:ascii="Book Antiqua" w:hAnsi="Book Antiqua" w:cs="Arial"/>
          <w:sz w:val="24"/>
          <w:szCs w:val="24"/>
        </w:rPr>
        <w:t xml:space="preserve"> of lipid </w:t>
      </w:r>
      <w:r w:rsidR="00FB7A82" w:rsidRPr="00665B0E">
        <w:rPr>
          <w:rFonts w:ascii="Book Antiqua" w:hAnsi="Book Antiqua" w:cs="Arial"/>
          <w:sz w:val="24"/>
          <w:szCs w:val="24"/>
        </w:rPr>
        <w:t>peroxidation</w:t>
      </w:r>
      <w:r w:rsidR="00CA6EC5" w:rsidRPr="00665B0E">
        <w:rPr>
          <w:rFonts w:ascii="Book Antiqua" w:hAnsi="Book Antiqua" w:cs="Arial"/>
          <w:sz w:val="24"/>
          <w:szCs w:val="24"/>
        </w:rPr>
        <w:t>.</w:t>
      </w:r>
      <w:r w:rsidR="00EB72CD">
        <w:rPr>
          <w:rFonts w:ascii="Book Antiqua" w:hAnsi="Book Antiqua" w:cs="Arial"/>
          <w:sz w:val="24"/>
          <w:szCs w:val="24"/>
        </w:rPr>
        <w:t xml:space="preserve"> </w:t>
      </w:r>
      <w:r w:rsidR="00CA6EC5" w:rsidRPr="00665B0E">
        <w:rPr>
          <w:rFonts w:ascii="Book Antiqua" w:hAnsi="Book Antiqua" w:cs="Arial"/>
          <w:sz w:val="24"/>
          <w:szCs w:val="24"/>
        </w:rPr>
        <w:t xml:space="preserve">It is well known that oxidative stress, normal ageing and aerobic incubation lead to the release of free </w:t>
      </w:r>
      <w:proofErr w:type="spellStart"/>
      <w:r w:rsidR="00CA6EC5" w:rsidRPr="00665B0E">
        <w:rPr>
          <w:rFonts w:ascii="Book Antiqua" w:hAnsi="Book Antiqua" w:cs="Arial"/>
          <w:sz w:val="24"/>
          <w:szCs w:val="24"/>
        </w:rPr>
        <w:t>chelatable</w:t>
      </w:r>
      <w:proofErr w:type="spellEnd"/>
      <w:r w:rsidR="00CA6EC5" w:rsidRPr="00665B0E">
        <w:rPr>
          <w:rFonts w:ascii="Book Antiqua" w:hAnsi="Book Antiqua" w:cs="Arial"/>
          <w:sz w:val="24"/>
          <w:szCs w:val="24"/>
        </w:rPr>
        <w:t xml:space="preserve"> iron from </w:t>
      </w:r>
      <w:proofErr w:type="spellStart"/>
      <w:r w:rsidR="00FB7A82" w:rsidRPr="00665B0E">
        <w:rPr>
          <w:rFonts w:ascii="Book Antiqua" w:hAnsi="Book Antiqua" w:cs="Arial"/>
          <w:sz w:val="24"/>
          <w:szCs w:val="24"/>
        </w:rPr>
        <w:t>Hb</w:t>
      </w:r>
      <w:proofErr w:type="spellEnd"/>
      <w:r w:rsidR="00FB7A82" w:rsidRPr="00665B0E">
        <w:rPr>
          <w:rFonts w:ascii="Book Antiqua" w:hAnsi="Book Antiqua" w:cs="Arial"/>
          <w:sz w:val="24"/>
          <w:szCs w:val="24"/>
        </w:rPr>
        <w:t xml:space="preserve"> within </w:t>
      </w:r>
      <w:proofErr w:type="gramStart"/>
      <w:r w:rsidR="00FB7A82" w:rsidRPr="00665B0E">
        <w:rPr>
          <w:rFonts w:ascii="Book Antiqua" w:hAnsi="Book Antiqua" w:cs="Arial"/>
          <w:sz w:val="24"/>
          <w:szCs w:val="24"/>
        </w:rPr>
        <w:t>erythrocytes</w:t>
      </w:r>
      <w:r w:rsidR="00413A05" w:rsidRPr="00665B0E">
        <w:rPr>
          <w:rFonts w:ascii="Book Antiqua" w:hAnsi="Book Antiqua" w:cs="Arial"/>
          <w:sz w:val="24"/>
          <w:szCs w:val="24"/>
          <w:vertAlign w:val="superscript"/>
        </w:rPr>
        <w:t>[</w:t>
      </w:r>
      <w:proofErr w:type="gramEnd"/>
      <w:r w:rsidR="00B13AB0" w:rsidRPr="00665B0E">
        <w:rPr>
          <w:rFonts w:ascii="Book Antiqua" w:hAnsi="Book Antiqua" w:cs="Arial"/>
          <w:sz w:val="24"/>
          <w:szCs w:val="24"/>
          <w:vertAlign w:val="superscript"/>
        </w:rPr>
        <w:t>7</w:t>
      </w:r>
      <w:r w:rsidR="009365A6" w:rsidRPr="00665B0E">
        <w:rPr>
          <w:rFonts w:ascii="Book Antiqua" w:hAnsi="Book Antiqua" w:cs="Arial"/>
          <w:sz w:val="24"/>
          <w:szCs w:val="24"/>
          <w:vertAlign w:val="superscript"/>
        </w:rPr>
        <w:t>7,86</w:t>
      </w:r>
      <w:r w:rsidR="00B13AB0" w:rsidRPr="00665B0E">
        <w:rPr>
          <w:rFonts w:ascii="Book Antiqua" w:hAnsi="Book Antiqua" w:cs="Arial"/>
          <w:sz w:val="24"/>
          <w:szCs w:val="24"/>
          <w:vertAlign w:val="superscript"/>
        </w:rPr>
        <w:t>]</w:t>
      </w:r>
      <w:r w:rsidR="00FB7A82" w:rsidRPr="00665B0E">
        <w:rPr>
          <w:rFonts w:ascii="Book Antiqua" w:hAnsi="Book Antiqua" w:cs="Arial"/>
          <w:sz w:val="24"/>
          <w:szCs w:val="24"/>
        </w:rPr>
        <w:t>.</w:t>
      </w:r>
      <w:r w:rsidR="00EB72CD">
        <w:rPr>
          <w:rFonts w:ascii="Book Antiqua" w:hAnsi="Book Antiqua" w:cs="Arial"/>
          <w:sz w:val="24"/>
          <w:szCs w:val="24"/>
        </w:rPr>
        <w:t xml:space="preserve"> </w:t>
      </w:r>
      <w:r w:rsidR="00FB7A82" w:rsidRPr="00665B0E">
        <w:rPr>
          <w:rFonts w:ascii="Book Antiqua" w:hAnsi="Book Antiqua" w:cs="Arial"/>
          <w:sz w:val="24"/>
          <w:szCs w:val="24"/>
        </w:rPr>
        <w:t xml:space="preserve">There is evidence that iron released within erythrocytes can mediate oxidative damage to the cell membrane, leading to haemolysis and the release of </w:t>
      </w:r>
      <w:proofErr w:type="spellStart"/>
      <w:proofErr w:type="gramStart"/>
      <w:r w:rsidR="00FB7A82" w:rsidRPr="00665B0E">
        <w:rPr>
          <w:rFonts w:ascii="Book Antiqua" w:hAnsi="Book Antiqua" w:cs="Arial"/>
          <w:sz w:val="24"/>
          <w:szCs w:val="24"/>
        </w:rPr>
        <w:t>Hb</w:t>
      </w:r>
      <w:proofErr w:type="spellEnd"/>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76</w:t>
      </w:r>
      <w:r w:rsidR="00B13AB0" w:rsidRPr="00665B0E">
        <w:rPr>
          <w:rFonts w:ascii="Book Antiqua" w:hAnsi="Book Antiqua" w:cs="Arial"/>
          <w:sz w:val="24"/>
          <w:szCs w:val="24"/>
          <w:vertAlign w:val="superscript"/>
        </w:rPr>
        <w:t>]</w:t>
      </w:r>
      <w:r w:rsidR="00FB7A82" w:rsidRPr="00665B0E">
        <w:rPr>
          <w:rFonts w:ascii="Book Antiqua" w:hAnsi="Book Antiqua" w:cs="Arial"/>
          <w:sz w:val="24"/>
          <w:szCs w:val="24"/>
        </w:rPr>
        <w:t>.</w:t>
      </w:r>
      <w:r w:rsidR="00EB72CD">
        <w:rPr>
          <w:rFonts w:ascii="Book Antiqua" w:hAnsi="Book Antiqua" w:cs="Arial"/>
          <w:sz w:val="24"/>
          <w:szCs w:val="24"/>
        </w:rPr>
        <w:t xml:space="preserve"> </w:t>
      </w:r>
      <w:r w:rsidR="00FB7A82" w:rsidRPr="00665B0E">
        <w:rPr>
          <w:rFonts w:ascii="Book Antiqua" w:hAnsi="Book Antiqua" w:cs="Arial"/>
          <w:sz w:val="24"/>
          <w:szCs w:val="24"/>
        </w:rPr>
        <w:t xml:space="preserve">This may be further oxidised to produce superoxide, </w:t>
      </w:r>
      <w:proofErr w:type="spellStart"/>
      <w:r w:rsidR="00FB7A82" w:rsidRPr="00665B0E">
        <w:rPr>
          <w:rFonts w:ascii="Book Antiqua" w:hAnsi="Book Antiqua" w:cs="Arial"/>
          <w:sz w:val="24"/>
          <w:szCs w:val="24"/>
        </w:rPr>
        <w:t>methemoglobin</w:t>
      </w:r>
      <w:proofErr w:type="spellEnd"/>
      <w:r w:rsidR="00FB7A82" w:rsidRPr="00665B0E">
        <w:rPr>
          <w:rFonts w:ascii="Book Antiqua" w:hAnsi="Book Antiqua" w:cs="Arial"/>
          <w:sz w:val="24"/>
          <w:szCs w:val="24"/>
        </w:rPr>
        <w:t xml:space="preserve"> and free </w:t>
      </w:r>
      <w:proofErr w:type="gramStart"/>
      <w:r w:rsidR="00FB7A82" w:rsidRPr="00665B0E">
        <w:rPr>
          <w:rFonts w:ascii="Book Antiqua" w:hAnsi="Book Antiqua" w:cs="Arial"/>
          <w:sz w:val="24"/>
          <w:szCs w:val="24"/>
        </w:rPr>
        <w:t>iron</w:t>
      </w:r>
      <w:r w:rsidR="00413A05" w:rsidRPr="00665B0E">
        <w:rPr>
          <w:rFonts w:ascii="Book Antiqua" w:hAnsi="Book Antiqua" w:cs="Arial"/>
          <w:sz w:val="24"/>
          <w:szCs w:val="24"/>
          <w:vertAlign w:val="superscript"/>
        </w:rPr>
        <w:t>[</w:t>
      </w:r>
      <w:proofErr w:type="gramEnd"/>
      <w:r w:rsidR="00B13AB0" w:rsidRPr="00665B0E">
        <w:rPr>
          <w:rFonts w:ascii="Book Antiqua" w:hAnsi="Book Antiqua" w:cs="Arial"/>
          <w:sz w:val="24"/>
          <w:szCs w:val="24"/>
          <w:vertAlign w:val="superscript"/>
        </w:rPr>
        <w:t>8</w:t>
      </w:r>
      <w:r w:rsidR="009365A6" w:rsidRPr="00665B0E">
        <w:rPr>
          <w:rFonts w:ascii="Book Antiqua" w:hAnsi="Book Antiqua" w:cs="Arial"/>
          <w:sz w:val="24"/>
          <w:szCs w:val="24"/>
          <w:vertAlign w:val="superscript"/>
        </w:rPr>
        <w:t>6,87</w:t>
      </w:r>
      <w:r w:rsidR="00B13AB0" w:rsidRPr="00665B0E">
        <w:rPr>
          <w:rFonts w:ascii="Book Antiqua" w:hAnsi="Book Antiqua" w:cs="Arial"/>
          <w:sz w:val="24"/>
          <w:szCs w:val="24"/>
          <w:vertAlign w:val="superscript"/>
        </w:rPr>
        <w:t>]</w:t>
      </w:r>
      <w:r w:rsidR="00FB7A82" w:rsidRPr="00665B0E">
        <w:rPr>
          <w:rFonts w:ascii="Book Antiqua" w:hAnsi="Book Antiqua" w:cs="Arial"/>
          <w:sz w:val="24"/>
          <w:szCs w:val="24"/>
        </w:rPr>
        <w:t>.</w:t>
      </w:r>
      <w:r w:rsidR="00EB72CD">
        <w:rPr>
          <w:rFonts w:ascii="Book Antiqua" w:hAnsi="Book Antiqua" w:cs="Arial"/>
          <w:sz w:val="24"/>
          <w:szCs w:val="24"/>
        </w:rPr>
        <w:t xml:space="preserve"> </w:t>
      </w:r>
      <w:proofErr w:type="spellStart"/>
      <w:r w:rsidR="00FB7A82" w:rsidRPr="00665B0E">
        <w:rPr>
          <w:rFonts w:ascii="Book Antiqua" w:hAnsi="Book Antiqua" w:cs="Arial"/>
          <w:sz w:val="24"/>
          <w:szCs w:val="24"/>
        </w:rPr>
        <w:t>Methemoglobin</w:t>
      </w:r>
      <w:proofErr w:type="spellEnd"/>
      <w:r w:rsidR="00FB7A82" w:rsidRPr="00665B0E">
        <w:rPr>
          <w:rFonts w:ascii="Book Antiqua" w:hAnsi="Book Antiqua" w:cs="Arial"/>
          <w:sz w:val="24"/>
          <w:szCs w:val="24"/>
        </w:rPr>
        <w:t xml:space="preserve"> is relatively unstable and will readily release the </w:t>
      </w:r>
      <w:proofErr w:type="spellStart"/>
      <w:r w:rsidR="00FB7A82" w:rsidRPr="00665B0E">
        <w:rPr>
          <w:rFonts w:ascii="Book Antiqua" w:hAnsi="Book Antiqua" w:cs="Arial"/>
          <w:sz w:val="24"/>
          <w:szCs w:val="24"/>
        </w:rPr>
        <w:t>heme</w:t>
      </w:r>
      <w:proofErr w:type="spellEnd"/>
      <w:r w:rsidR="00FB7A82" w:rsidRPr="00665B0E">
        <w:rPr>
          <w:rFonts w:ascii="Book Antiqua" w:hAnsi="Book Antiqua" w:cs="Arial"/>
          <w:sz w:val="24"/>
          <w:szCs w:val="24"/>
        </w:rPr>
        <w:t xml:space="preserve"> moiety from the </w:t>
      </w:r>
      <w:proofErr w:type="spellStart"/>
      <w:r w:rsidR="00FB7A82" w:rsidRPr="00665B0E">
        <w:rPr>
          <w:rFonts w:ascii="Book Antiqua" w:hAnsi="Book Antiqua" w:cs="Arial"/>
          <w:sz w:val="24"/>
          <w:szCs w:val="24"/>
        </w:rPr>
        <w:t>heme</w:t>
      </w:r>
      <w:proofErr w:type="spellEnd"/>
      <w:r w:rsidR="00FB7A82" w:rsidRPr="00665B0E">
        <w:rPr>
          <w:rFonts w:ascii="Book Antiqua" w:hAnsi="Book Antiqua" w:cs="Arial"/>
          <w:sz w:val="24"/>
          <w:szCs w:val="24"/>
        </w:rPr>
        <w:t xml:space="preserve"> </w:t>
      </w:r>
      <w:proofErr w:type="gramStart"/>
      <w:r w:rsidR="00FB7A82" w:rsidRPr="00665B0E">
        <w:rPr>
          <w:rFonts w:ascii="Book Antiqua" w:hAnsi="Book Antiqua" w:cs="Arial"/>
          <w:sz w:val="24"/>
          <w:szCs w:val="24"/>
        </w:rPr>
        <w:t>pocket</w:t>
      </w:r>
      <w:r w:rsidR="00413A05" w:rsidRPr="00665B0E">
        <w:rPr>
          <w:rFonts w:ascii="Book Antiqua" w:hAnsi="Book Antiqua" w:cs="Arial"/>
          <w:sz w:val="24"/>
          <w:szCs w:val="24"/>
          <w:vertAlign w:val="superscript"/>
        </w:rPr>
        <w:t>[</w:t>
      </w:r>
      <w:proofErr w:type="gramEnd"/>
      <w:r w:rsidR="00B13AB0" w:rsidRPr="00665B0E">
        <w:rPr>
          <w:rFonts w:ascii="Book Antiqua" w:hAnsi="Book Antiqua" w:cs="Arial"/>
          <w:sz w:val="24"/>
          <w:szCs w:val="24"/>
          <w:vertAlign w:val="superscript"/>
        </w:rPr>
        <w:t>7</w:t>
      </w:r>
      <w:r w:rsidR="009365A6" w:rsidRPr="00665B0E">
        <w:rPr>
          <w:rFonts w:ascii="Book Antiqua" w:hAnsi="Book Antiqua" w:cs="Arial"/>
          <w:sz w:val="24"/>
          <w:szCs w:val="24"/>
          <w:vertAlign w:val="superscript"/>
        </w:rPr>
        <w:t>7</w:t>
      </w:r>
      <w:r w:rsidR="00B13AB0" w:rsidRPr="00665B0E">
        <w:rPr>
          <w:rFonts w:ascii="Book Antiqua" w:hAnsi="Book Antiqua" w:cs="Arial"/>
          <w:sz w:val="24"/>
          <w:szCs w:val="24"/>
          <w:vertAlign w:val="superscript"/>
        </w:rPr>
        <w:t>]</w:t>
      </w:r>
      <w:r w:rsidR="00FB7A82" w:rsidRPr="00665B0E">
        <w:rPr>
          <w:rFonts w:ascii="Book Antiqua" w:hAnsi="Book Antiqua" w:cs="Arial"/>
          <w:sz w:val="24"/>
          <w:szCs w:val="24"/>
        </w:rPr>
        <w:t>.</w:t>
      </w:r>
      <w:r w:rsidR="00EB72CD">
        <w:rPr>
          <w:rFonts w:ascii="Book Antiqua" w:hAnsi="Book Antiqua" w:cs="Arial"/>
          <w:sz w:val="24"/>
          <w:szCs w:val="24"/>
        </w:rPr>
        <w:t xml:space="preserve"> </w:t>
      </w:r>
      <w:r w:rsidR="00FB7A82" w:rsidRPr="00665B0E">
        <w:rPr>
          <w:rFonts w:ascii="Book Antiqua" w:hAnsi="Book Antiqua" w:cs="Arial"/>
          <w:sz w:val="24"/>
          <w:szCs w:val="24"/>
        </w:rPr>
        <w:t xml:space="preserve">Further oxidation of the </w:t>
      </w:r>
      <w:proofErr w:type="spellStart"/>
      <w:r w:rsidR="00FB7A82" w:rsidRPr="00665B0E">
        <w:rPr>
          <w:rFonts w:ascii="Book Antiqua" w:hAnsi="Book Antiqua" w:cs="Arial"/>
          <w:sz w:val="24"/>
          <w:szCs w:val="24"/>
        </w:rPr>
        <w:t>heme</w:t>
      </w:r>
      <w:proofErr w:type="spellEnd"/>
      <w:r w:rsidR="00FB7A82" w:rsidRPr="00665B0E">
        <w:rPr>
          <w:rFonts w:ascii="Book Antiqua" w:hAnsi="Book Antiqua" w:cs="Arial"/>
          <w:sz w:val="24"/>
          <w:szCs w:val="24"/>
        </w:rPr>
        <w:t xml:space="preserve"> molecule leads to the release of free iron. </w:t>
      </w:r>
    </w:p>
    <w:p w:rsidR="0033071C" w:rsidRPr="00665B0E" w:rsidRDefault="006801AD"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The small amount of residual </w:t>
      </w:r>
      <w:proofErr w:type="spellStart"/>
      <w:r w:rsidRPr="00665B0E">
        <w:rPr>
          <w:rFonts w:ascii="Book Antiqua" w:hAnsi="Book Antiqua" w:cs="Arial"/>
          <w:sz w:val="24"/>
          <w:szCs w:val="24"/>
        </w:rPr>
        <w:t>ascorbate</w:t>
      </w:r>
      <w:proofErr w:type="spellEnd"/>
      <w:r w:rsidRPr="00665B0E">
        <w:rPr>
          <w:rFonts w:ascii="Book Antiqua" w:hAnsi="Book Antiqua" w:cs="Arial"/>
          <w:sz w:val="24"/>
          <w:szCs w:val="24"/>
        </w:rPr>
        <w:t xml:space="preserve"> present in the extracellular medium was mostly in the oxidised form and fell dramatically from 21 to 35 </w:t>
      </w:r>
      <w:proofErr w:type="gramStart"/>
      <w:r w:rsidR="00D34797">
        <w:rPr>
          <w:rFonts w:ascii="Book Antiqua" w:hAnsi="Book Antiqua" w:cs="Arial"/>
          <w:sz w:val="24"/>
          <w:szCs w:val="24"/>
        </w:rPr>
        <w:t>d</w:t>
      </w:r>
      <w:r w:rsidR="00413A05" w:rsidRPr="00665B0E">
        <w:rPr>
          <w:rFonts w:ascii="Book Antiqua" w:hAnsi="Book Antiqua" w:cs="Arial"/>
          <w:sz w:val="24"/>
          <w:szCs w:val="24"/>
          <w:vertAlign w:val="superscript"/>
        </w:rPr>
        <w:t>[</w:t>
      </w:r>
      <w:proofErr w:type="gramEnd"/>
      <w:r w:rsidR="00805E82" w:rsidRPr="00665B0E">
        <w:rPr>
          <w:rFonts w:ascii="Book Antiqua" w:hAnsi="Book Antiqua" w:cs="Arial"/>
          <w:sz w:val="24"/>
          <w:szCs w:val="24"/>
          <w:vertAlign w:val="superscript"/>
        </w:rPr>
        <w:t>4</w:t>
      </w:r>
      <w:r w:rsidR="009365A6" w:rsidRPr="00665B0E">
        <w:rPr>
          <w:rFonts w:ascii="Book Antiqua" w:hAnsi="Book Antiqua" w:cs="Arial"/>
          <w:sz w:val="24"/>
          <w:szCs w:val="24"/>
          <w:vertAlign w:val="superscript"/>
        </w:rPr>
        <w:t>1</w:t>
      </w:r>
      <w:r w:rsidR="00805E82"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Thus the lack of antioxidant protection contributes to oxidative damage to the cell membrane and iron binding proteins such as </w:t>
      </w:r>
      <w:proofErr w:type="spellStart"/>
      <w:proofErr w:type="gramStart"/>
      <w:r w:rsidRPr="00665B0E">
        <w:rPr>
          <w:rFonts w:ascii="Book Antiqua" w:hAnsi="Book Antiqua" w:cs="Arial"/>
          <w:sz w:val="24"/>
          <w:szCs w:val="24"/>
        </w:rPr>
        <w:t>Hb</w:t>
      </w:r>
      <w:proofErr w:type="spellEnd"/>
      <w:r w:rsidR="00413A05" w:rsidRPr="00665B0E">
        <w:rPr>
          <w:rFonts w:ascii="Book Antiqua" w:hAnsi="Book Antiqua" w:cs="Arial"/>
          <w:sz w:val="24"/>
          <w:szCs w:val="24"/>
          <w:vertAlign w:val="superscript"/>
        </w:rPr>
        <w:t>[</w:t>
      </w:r>
      <w:proofErr w:type="gramEnd"/>
      <w:r w:rsidR="00805E82" w:rsidRPr="00665B0E">
        <w:rPr>
          <w:rFonts w:ascii="Book Antiqua" w:hAnsi="Book Antiqua" w:cs="Arial"/>
          <w:sz w:val="24"/>
          <w:szCs w:val="24"/>
          <w:vertAlign w:val="superscript"/>
        </w:rPr>
        <w:t>7</w:t>
      </w:r>
      <w:r w:rsidR="009365A6" w:rsidRPr="00665B0E">
        <w:rPr>
          <w:rFonts w:ascii="Book Antiqua" w:hAnsi="Book Antiqua" w:cs="Arial"/>
          <w:sz w:val="24"/>
          <w:szCs w:val="24"/>
          <w:vertAlign w:val="superscript"/>
        </w:rPr>
        <w:t>6,88,89</w:t>
      </w:r>
      <w:r w:rsidR="00805E82"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The findings from our laboratory support </w:t>
      </w:r>
      <w:r w:rsidRPr="00665B0E">
        <w:rPr>
          <w:rFonts w:ascii="Book Antiqua" w:hAnsi="Book Antiqua" w:cs="Arial"/>
          <w:sz w:val="24"/>
          <w:szCs w:val="24"/>
        </w:rPr>
        <w:lastRenderedPageBreak/>
        <w:t xml:space="preserve">the previous findings of </w:t>
      </w:r>
      <w:proofErr w:type="spellStart"/>
      <w:r w:rsidRPr="00665B0E">
        <w:rPr>
          <w:rFonts w:ascii="Book Antiqua" w:hAnsi="Book Antiqua" w:cs="Arial"/>
          <w:sz w:val="24"/>
          <w:szCs w:val="24"/>
        </w:rPr>
        <w:t>Karon</w:t>
      </w:r>
      <w:proofErr w:type="spellEnd"/>
      <w:r w:rsidRPr="00665B0E">
        <w:rPr>
          <w:rFonts w:ascii="Book Antiqua" w:hAnsi="Book Antiqua" w:cs="Arial"/>
          <w:sz w:val="24"/>
          <w:szCs w:val="24"/>
        </w:rPr>
        <w:t xml:space="preserve"> </w:t>
      </w:r>
      <w:r w:rsidR="00D55E5C" w:rsidRPr="00D55E5C">
        <w:rPr>
          <w:rFonts w:ascii="Book Antiqua" w:hAnsi="Book Antiqua" w:cs="Arial"/>
          <w:i/>
          <w:sz w:val="24"/>
          <w:szCs w:val="24"/>
        </w:rPr>
        <w:t xml:space="preserve">et </w:t>
      </w:r>
      <w:proofErr w:type="gramStart"/>
      <w:r w:rsidR="00D55E5C" w:rsidRPr="00D55E5C">
        <w:rPr>
          <w:rFonts w:ascii="Book Antiqua" w:hAnsi="Book Antiqua" w:cs="Arial"/>
          <w:i/>
          <w:sz w:val="24"/>
          <w:szCs w:val="24"/>
        </w:rPr>
        <w:t>al</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90</w:t>
      </w:r>
      <w:r w:rsidR="00805E82" w:rsidRPr="00665B0E">
        <w:rPr>
          <w:rFonts w:ascii="Book Antiqua" w:hAnsi="Book Antiqua" w:cs="Arial"/>
          <w:sz w:val="24"/>
          <w:szCs w:val="24"/>
          <w:vertAlign w:val="superscript"/>
        </w:rPr>
        <w:t>]</w:t>
      </w:r>
      <w:r w:rsidR="00EB72CD">
        <w:rPr>
          <w:rFonts w:ascii="Book Antiqua" w:hAnsi="Book Antiqua" w:cs="Arial"/>
          <w:sz w:val="24"/>
          <w:szCs w:val="24"/>
          <w:vertAlign w:val="superscript"/>
        </w:rPr>
        <w:t xml:space="preserve"> </w:t>
      </w:r>
      <w:r w:rsidRPr="00665B0E">
        <w:rPr>
          <w:rFonts w:ascii="Book Antiqua" w:hAnsi="Book Antiqua" w:cs="Arial"/>
          <w:sz w:val="24"/>
          <w:szCs w:val="24"/>
        </w:rPr>
        <w:t xml:space="preserve">who noted similar findings with regard to the development of adverse effects in the membranes of stored RBCs including enhanced lipid peroxidation and </w:t>
      </w:r>
      <w:r w:rsidR="00CA6EC5" w:rsidRPr="00665B0E">
        <w:rPr>
          <w:rFonts w:ascii="Book Antiqua" w:hAnsi="Book Antiqua" w:cs="Arial"/>
          <w:sz w:val="24"/>
          <w:szCs w:val="24"/>
        </w:rPr>
        <w:t>build-up</w:t>
      </w:r>
      <w:r w:rsidRPr="00665B0E">
        <w:rPr>
          <w:rFonts w:ascii="Book Antiqua" w:hAnsi="Book Antiqua" w:cs="Arial"/>
          <w:sz w:val="24"/>
          <w:szCs w:val="24"/>
        </w:rPr>
        <w:t xml:space="preserve"> of extracellular </w:t>
      </w:r>
      <w:proofErr w:type="spellStart"/>
      <w:r w:rsidRPr="00665B0E">
        <w:rPr>
          <w:rFonts w:ascii="Book Antiqua" w:hAnsi="Book Antiqua" w:cs="Arial"/>
          <w:sz w:val="24"/>
          <w:szCs w:val="24"/>
        </w:rPr>
        <w:t>Hb</w:t>
      </w:r>
      <w:proofErr w:type="spellEnd"/>
      <w:r w:rsidRPr="00665B0E">
        <w:rPr>
          <w:rFonts w:ascii="Book Antiqua" w:hAnsi="Book Antiqua" w:cs="Arial"/>
          <w:sz w:val="24"/>
          <w:szCs w:val="24"/>
        </w:rPr>
        <w:t>.</w:t>
      </w:r>
      <w:r w:rsidR="00EB72CD">
        <w:rPr>
          <w:rFonts w:ascii="Book Antiqua" w:hAnsi="Book Antiqua" w:cs="Arial"/>
          <w:sz w:val="24"/>
          <w:szCs w:val="24"/>
        </w:rPr>
        <w:t xml:space="preserve"> </w:t>
      </w:r>
      <w:r w:rsidR="00B8519B" w:rsidRPr="00665B0E">
        <w:rPr>
          <w:rFonts w:ascii="Book Antiqua" w:hAnsi="Book Antiqua" w:cs="Arial"/>
          <w:sz w:val="24"/>
          <w:szCs w:val="24"/>
        </w:rPr>
        <w:t xml:space="preserve">Thus the evidence suggests that </w:t>
      </w:r>
      <w:proofErr w:type="spellStart"/>
      <w:r w:rsidR="00B8519B" w:rsidRPr="00665B0E">
        <w:rPr>
          <w:rFonts w:ascii="Book Antiqua" w:hAnsi="Book Antiqua" w:cs="Arial"/>
          <w:sz w:val="24"/>
          <w:szCs w:val="24"/>
        </w:rPr>
        <w:t>oxidatively</w:t>
      </w:r>
      <w:proofErr w:type="spellEnd"/>
      <w:r w:rsidR="00B8519B" w:rsidRPr="00665B0E">
        <w:rPr>
          <w:rFonts w:ascii="Book Antiqua" w:hAnsi="Book Antiqua" w:cs="Arial"/>
          <w:sz w:val="24"/>
          <w:szCs w:val="24"/>
        </w:rPr>
        <w:t xml:space="preserve"> mediated haemolytic changes to RBC membranes and damage to iron binding proteins leads to release of iron from the RBCs into the extracellular medium during storage.</w:t>
      </w:r>
      <w:r w:rsidR="00EB72CD">
        <w:rPr>
          <w:rFonts w:ascii="Book Antiqua" w:hAnsi="Book Antiqua" w:cs="Arial"/>
          <w:sz w:val="24"/>
          <w:szCs w:val="24"/>
        </w:rPr>
        <w:t xml:space="preserve"> </w:t>
      </w:r>
      <w:r w:rsidR="00B8519B" w:rsidRPr="00665B0E">
        <w:rPr>
          <w:rFonts w:ascii="Book Antiqua" w:hAnsi="Book Antiqua" w:cs="Arial"/>
          <w:sz w:val="24"/>
          <w:szCs w:val="24"/>
        </w:rPr>
        <w:t>The finding that these changes may occur early in storage, coupled with the lack of antioxidant protection suggests that the released iron can generate more free radical species and potentially initiate a vicious cycle of oxidative damage and iron release.</w:t>
      </w:r>
      <w:r w:rsidR="00894DDD">
        <w:rPr>
          <w:rFonts w:ascii="Book Antiqua" w:hAnsi="Book Antiqua" w:cs="Arial"/>
          <w:sz w:val="24"/>
          <w:szCs w:val="24"/>
        </w:rPr>
        <w:t xml:space="preserve"> </w:t>
      </w:r>
      <w:r w:rsidR="00FB7A82" w:rsidRPr="00665B0E">
        <w:rPr>
          <w:rFonts w:ascii="Book Antiqua" w:hAnsi="Book Antiqua" w:cs="Arial"/>
          <w:sz w:val="24"/>
          <w:szCs w:val="24"/>
        </w:rPr>
        <w:t xml:space="preserve">This scenario is supported by the pattern of changes in </w:t>
      </w:r>
      <w:proofErr w:type="spellStart"/>
      <w:r w:rsidR="00FB7A82" w:rsidRPr="00665B0E">
        <w:rPr>
          <w:rFonts w:ascii="Book Antiqua" w:hAnsi="Book Antiqua" w:cs="Arial"/>
          <w:sz w:val="24"/>
          <w:szCs w:val="24"/>
        </w:rPr>
        <w:t>heme</w:t>
      </w:r>
      <w:proofErr w:type="spellEnd"/>
      <w:r w:rsidR="00FB7A82" w:rsidRPr="00665B0E">
        <w:rPr>
          <w:rFonts w:ascii="Book Antiqua" w:hAnsi="Book Antiqua" w:cs="Arial"/>
          <w:sz w:val="24"/>
          <w:szCs w:val="24"/>
        </w:rPr>
        <w:t xml:space="preserve"> and MDA, with the rise in both parameters initially being gradual over the first 14-21 </w:t>
      </w:r>
      <w:r w:rsidR="00D34797">
        <w:rPr>
          <w:rFonts w:ascii="Book Antiqua" w:hAnsi="Book Antiqua" w:cs="Arial"/>
          <w:sz w:val="24"/>
          <w:szCs w:val="24"/>
        </w:rPr>
        <w:t>d</w:t>
      </w:r>
      <w:r w:rsidR="00FB7A82" w:rsidRPr="00665B0E">
        <w:rPr>
          <w:rFonts w:ascii="Book Antiqua" w:hAnsi="Book Antiqua" w:cs="Arial"/>
          <w:sz w:val="24"/>
          <w:szCs w:val="24"/>
        </w:rPr>
        <w:t xml:space="preserve"> of storage and then more rapidly during the latter </w:t>
      </w:r>
      <w:proofErr w:type="gramStart"/>
      <w:r w:rsidR="00FB7A82" w:rsidRPr="00665B0E">
        <w:rPr>
          <w:rFonts w:ascii="Book Antiqua" w:hAnsi="Book Antiqua" w:cs="Arial"/>
          <w:sz w:val="24"/>
          <w:szCs w:val="24"/>
        </w:rPr>
        <w:t>stages</w:t>
      </w:r>
      <w:r w:rsidR="00413A05" w:rsidRPr="00665B0E">
        <w:rPr>
          <w:rFonts w:ascii="Book Antiqua" w:hAnsi="Book Antiqua" w:cs="Arial"/>
          <w:sz w:val="24"/>
          <w:szCs w:val="24"/>
          <w:vertAlign w:val="superscript"/>
        </w:rPr>
        <w:t>[</w:t>
      </w:r>
      <w:proofErr w:type="gramEnd"/>
      <w:r w:rsidR="00805E82" w:rsidRPr="00665B0E">
        <w:rPr>
          <w:rFonts w:ascii="Book Antiqua" w:hAnsi="Book Antiqua" w:cs="Arial"/>
          <w:sz w:val="24"/>
          <w:szCs w:val="24"/>
          <w:vertAlign w:val="superscript"/>
        </w:rPr>
        <w:t>4</w:t>
      </w:r>
      <w:r w:rsidR="009365A6" w:rsidRPr="00665B0E">
        <w:rPr>
          <w:rFonts w:ascii="Book Antiqua" w:hAnsi="Book Antiqua" w:cs="Arial"/>
          <w:sz w:val="24"/>
          <w:szCs w:val="24"/>
          <w:vertAlign w:val="superscript"/>
        </w:rPr>
        <w:t>8,85</w:t>
      </w:r>
      <w:r w:rsidR="00805E82" w:rsidRPr="00665B0E">
        <w:rPr>
          <w:rFonts w:ascii="Book Antiqua" w:hAnsi="Book Antiqua" w:cs="Arial"/>
          <w:sz w:val="24"/>
          <w:szCs w:val="24"/>
          <w:vertAlign w:val="superscript"/>
        </w:rPr>
        <w:t>]</w:t>
      </w:r>
      <w:r w:rsidR="00FB7A82" w:rsidRPr="00665B0E">
        <w:rPr>
          <w:rFonts w:ascii="Book Antiqua" w:hAnsi="Book Antiqua" w:cs="Arial"/>
          <w:sz w:val="24"/>
          <w:szCs w:val="24"/>
        </w:rPr>
        <w:t xml:space="preserve">. </w:t>
      </w:r>
      <w:r w:rsidR="007C179E" w:rsidRPr="00665B0E">
        <w:rPr>
          <w:rFonts w:ascii="Book Antiqua" w:hAnsi="Book Antiqua" w:cs="Arial"/>
          <w:sz w:val="24"/>
          <w:szCs w:val="24"/>
        </w:rPr>
        <w:t xml:space="preserve">An alternative, but related hypothesis, to account for iron-induced adverse effects has been presented by </w:t>
      </w:r>
      <w:proofErr w:type="spellStart"/>
      <w:r w:rsidR="007C179E" w:rsidRPr="00665B0E">
        <w:rPr>
          <w:rFonts w:ascii="Book Antiqua" w:hAnsi="Book Antiqua" w:cs="Arial"/>
          <w:sz w:val="24"/>
          <w:szCs w:val="24"/>
        </w:rPr>
        <w:t>Hod</w:t>
      </w:r>
      <w:proofErr w:type="spellEnd"/>
      <w:r w:rsidR="007C179E" w:rsidRPr="00665B0E">
        <w:rPr>
          <w:rFonts w:ascii="Book Antiqua" w:hAnsi="Book Antiqua" w:cs="Arial"/>
          <w:sz w:val="24"/>
          <w:szCs w:val="24"/>
        </w:rPr>
        <w:t xml:space="preserve"> </w:t>
      </w:r>
      <w:r w:rsidR="00D55E5C" w:rsidRPr="00D55E5C">
        <w:rPr>
          <w:rFonts w:ascii="Book Antiqua" w:hAnsi="Book Antiqua" w:cs="Arial"/>
          <w:i/>
          <w:sz w:val="24"/>
          <w:szCs w:val="24"/>
        </w:rPr>
        <w:t xml:space="preserve">et </w:t>
      </w:r>
      <w:proofErr w:type="gramStart"/>
      <w:r w:rsidR="00D55E5C" w:rsidRPr="00D55E5C">
        <w:rPr>
          <w:rFonts w:ascii="Book Antiqua" w:hAnsi="Book Antiqua" w:cs="Arial"/>
          <w:i/>
          <w:sz w:val="24"/>
          <w:szCs w:val="24"/>
        </w:rPr>
        <w:t>al</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91,92</w:t>
      </w:r>
      <w:r w:rsidR="00805E82" w:rsidRPr="00665B0E">
        <w:rPr>
          <w:rFonts w:ascii="Book Antiqua" w:hAnsi="Book Antiqua" w:cs="Arial"/>
          <w:sz w:val="24"/>
          <w:szCs w:val="24"/>
          <w:vertAlign w:val="superscript"/>
        </w:rPr>
        <w:t>]</w:t>
      </w:r>
      <w:r w:rsidR="007C179E" w:rsidRPr="00665B0E">
        <w:rPr>
          <w:rFonts w:ascii="Book Antiqua" w:hAnsi="Book Antiqua" w:cs="Arial"/>
          <w:sz w:val="24"/>
          <w:szCs w:val="24"/>
        </w:rPr>
        <w:t>.</w:t>
      </w:r>
      <w:r w:rsidR="00EB72CD">
        <w:rPr>
          <w:rFonts w:ascii="Book Antiqua" w:hAnsi="Book Antiqua" w:cs="Arial"/>
          <w:sz w:val="24"/>
          <w:szCs w:val="24"/>
        </w:rPr>
        <w:t xml:space="preserve"> </w:t>
      </w:r>
      <w:r w:rsidR="007C179E" w:rsidRPr="00665B0E">
        <w:rPr>
          <w:rFonts w:ascii="Book Antiqua" w:hAnsi="Book Antiqua" w:cs="Arial"/>
          <w:sz w:val="24"/>
          <w:szCs w:val="24"/>
        </w:rPr>
        <w:t>Their work using a murine model of transfusion with stored blood has suggested that extravascular haemolysis of transfused RBC’s by macrophage-mediated phagocytosis leads to a pro-inflammatory response which is associated with increased circulating NTBI.</w:t>
      </w:r>
      <w:r w:rsidR="00EB72CD">
        <w:rPr>
          <w:rFonts w:ascii="Book Antiqua" w:hAnsi="Book Antiqua" w:cs="Arial"/>
          <w:sz w:val="24"/>
          <w:szCs w:val="24"/>
        </w:rPr>
        <w:t xml:space="preserve"> </w:t>
      </w:r>
      <w:r w:rsidR="007C179E" w:rsidRPr="00665B0E">
        <w:rPr>
          <w:rFonts w:ascii="Book Antiqua" w:hAnsi="Book Antiqua" w:cs="Arial"/>
          <w:sz w:val="24"/>
          <w:szCs w:val="24"/>
        </w:rPr>
        <w:t>Furthermore, reactive oxygen species induced by NTBI may mediate cytokine production and promote the pro-inflammatory response.</w:t>
      </w:r>
      <w:r w:rsidR="00EB72CD">
        <w:rPr>
          <w:rFonts w:ascii="Book Antiqua" w:hAnsi="Book Antiqua" w:cs="Arial"/>
          <w:sz w:val="24"/>
          <w:szCs w:val="24"/>
        </w:rPr>
        <w:t xml:space="preserve"> </w:t>
      </w:r>
      <w:r w:rsidR="007C179E" w:rsidRPr="00665B0E">
        <w:rPr>
          <w:rFonts w:ascii="Book Antiqua" w:hAnsi="Book Antiqua" w:cs="Arial"/>
          <w:sz w:val="24"/>
          <w:szCs w:val="24"/>
        </w:rPr>
        <w:t xml:space="preserve">These studies were followed up by investigating the situation in healthy human </w:t>
      </w:r>
      <w:proofErr w:type="gramStart"/>
      <w:r w:rsidR="007C179E" w:rsidRPr="00665B0E">
        <w:rPr>
          <w:rFonts w:ascii="Book Antiqua" w:hAnsi="Book Antiqua" w:cs="Arial"/>
          <w:sz w:val="24"/>
          <w:szCs w:val="24"/>
        </w:rPr>
        <w:t>adults</w:t>
      </w:r>
      <w:r w:rsidR="00413A05" w:rsidRPr="00665B0E">
        <w:rPr>
          <w:rFonts w:ascii="Book Antiqua" w:hAnsi="Book Antiqua" w:cs="Arial"/>
          <w:sz w:val="24"/>
          <w:szCs w:val="24"/>
          <w:vertAlign w:val="superscript"/>
        </w:rPr>
        <w:t>[</w:t>
      </w:r>
      <w:proofErr w:type="gramEnd"/>
      <w:r w:rsidR="00805E82" w:rsidRPr="00665B0E">
        <w:rPr>
          <w:rFonts w:ascii="Book Antiqua" w:hAnsi="Book Antiqua" w:cs="Arial"/>
          <w:sz w:val="24"/>
          <w:szCs w:val="24"/>
          <w:vertAlign w:val="superscript"/>
        </w:rPr>
        <w:t>9</w:t>
      </w:r>
      <w:r w:rsidR="009365A6" w:rsidRPr="00665B0E">
        <w:rPr>
          <w:rFonts w:ascii="Book Antiqua" w:hAnsi="Book Antiqua" w:cs="Arial"/>
          <w:sz w:val="24"/>
          <w:szCs w:val="24"/>
          <w:vertAlign w:val="superscript"/>
        </w:rPr>
        <w:t>3</w:t>
      </w:r>
      <w:r w:rsidR="00805E82" w:rsidRPr="00665B0E">
        <w:rPr>
          <w:rFonts w:ascii="Book Antiqua" w:hAnsi="Book Antiqua" w:cs="Arial"/>
          <w:sz w:val="24"/>
          <w:szCs w:val="24"/>
          <w:vertAlign w:val="superscript"/>
        </w:rPr>
        <w:t>]</w:t>
      </w:r>
      <w:r w:rsidR="007C179E" w:rsidRPr="00665B0E">
        <w:rPr>
          <w:rFonts w:ascii="Book Antiqua" w:hAnsi="Book Antiqua" w:cs="Arial"/>
          <w:sz w:val="24"/>
          <w:szCs w:val="24"/>
        </w:rPr>
        <w:t xml:space="preserve"> and premature babies</w:t>
      </w:r>
      <w:r w:rsidR="00413A05" w:rsidRPr="00665B0E">
        <w:rPr>
          <w:rFonts w:ascii="Book Antiqua" w:hAnsi="Book Antiqua" w:cs="Arial"/>
          <w:sz w:val="24"/>
          <w:szCs w:val="24"/>
          <w:vertAlign w:val="superscript"/>
        </w:rPr>
        <w:t>[</w:t>
      </w:r>
      <w:r w:rsidR="00805E82" w:rsidRPr="00665B0E">
        <w:rPr>
          <w:rFonts w:ascii="Book Antiqua" w:hAnsi="Book Antiqua" w:cs="Arial"/>
          <w:sz w:val="24"/>
          <w:szCs w:val="24"/>
          <w:vertAlign w:val="superscript"/>
        </w:rPr>
        <w:t>8</w:t>
      </w:r>
      <w:r w:rsidR="009365A6" w:rsidRPr="00665B0E">
        <w:rPr>
          <w:rFonts w:ascii="Book Antiqua" w:hAnsi="Book Antiqua" w:cs="Arial"/>
          <w:sz w:val="24"/>
          <w:szCs w:val="24"/>
          <w:vertAlign w:val="superscript"/>
        </w:rPr>
        <w:t>3</w:t>
      </w:r>
      <w:r w:rsidR="00805E82" w:rsidRPr="00665B0E">
        <w:rPr>
          <w:rFonts w:ascii="Book Antiqua" w:hAnsi="Book Antiqua" w:cs="Arial"/>
          <w:sz w:val="24"/>
          <w:szCs w:val="24"/>
          <w:vertAlign w:val="superscript"/>
        </w:rPr>
        <w:t>]</w:t>
      </w:r>
      <w:r w:rsidR="007C179E" w:rsidRPr="00665B0E">
        <w:rPr>
          <w:rFonts w:ascii="Book Antiqua" w:hAnsi="Book Antiqua" w:cs="Arial"/>
          <w:sz w:val="24"/>
          <w:szCs w:val="24"/>
        </w:rPr>
        <w:t>.</w:t>
      </w:r>
      <w:r w:rsidR="00EB72CD">
        <w:rPr>
          <w:rFonts w:ascii="Book Antiqua" w:hAnsi="Book Antiqua" w:cs="Arial"/>
          <w:sz w:val="24"/>
          <w:szCs w:val="24"/>
        </w:rPr>
        <w:t xml:space="preserve"> </w:t>
      </w:r>
      <w:r w:rsidR="007C179E" w:rsidRPr="00665B0E">
        <w:rPr>
          <w:rFonts w:ascii="Book Antiqua" w:hAnsi="Book Antiqua" w:cs="Arial"/>
          <w:sz w:val="24"/>
          <w:szCs w:val="24"/>
        </w:rPr>
        <w:t xml:space="preserve">Both studies reported transfusion mediated increases in NTBI, and this was associated with increased oxidative stress in the premature </w:t>
      </w:r>
      <w:proofErr w:type="gramStart"/>
      <w:r w:rsidR="007C179E" w:rsidRPr="00665B0E">
        <w:rPr>
          <w:rFonts w:ascii="Book Antiqua" w:hAnsi="Book Antiqua" w:cs="Arial"/>
          <w:sz w:val="24"/>
          <w:szCs w:val="24"/>
        </w:rPr>
        <w:t>babies</w:t>
      </w:r>
      <w:r w:rsidR="00413A05" w:rsidRPr="00665B0E">
        <w:rPr>
          <w:rFonts w:ascii="Book Antiqua" w:hAnsi="Book Antiqua" w:cs="Arial"/>
          <w:sz w:val="24"/>
          <w:szCs w:val="24"/>
          <w:vertAlign w:val="superscript"/>
        </w:rPr>
        <w:t>[</w:t>
      </w:r>
      <w:proofErr w:type="gramEnd"/>
      <w:r w:rsidR="00805E82" w:rsidRPr="00665B0E">
        <w:rPr>
          <w:rFonts w:ascii="Book Antiqua" w:hAnsi="Book Antiqua" w:cs="Arial"/>
          <w:sz w:val="24"/>
          <w:szCs w:val="24"/>
          <w:vertAlign w:val="superscript"/>
        </w:rPr>
        <w:t>8</w:t>
      </w:r>
      <w:r w:rsidR="009365A6" w:rsidRPr="00665B0E">
        <w:rPr>
          <w:rFonts w:ascii="Book Antiqua" w:hAnsi="Book Antiqua" w:cs="Arial"/>
          <w:sz w:val="24"/>
          <w:szCs w:val="24"/>
          <w:vertAlign w:val="superscript"/>
        </w:rPr>
        <w:t>3</w:t>
      </w:r>
      <w:r w:rsidR="00805E82" w:rsidRPr="00665B0E">
        <w:rPr>
          <w:rFonts w:ascii="Book Antiqua" w:hAnsi="Book Antiqua" w:cs="Arial"/>
          <w:sz w:val="24"/>
          <w:szCs w:val="24"/>
          <w:vertAlign w:val="superscript"/>
        </w:rPr>
        <w:t>]</w:t>
      </w:r>
      <w:r w:rsidR="007C179E" w:rsidRPr="00665B0E">
        <w:rPr>
          <w:rFonts w:ascii="Book Antiqua" w:hAnsi="Book Antiqua" w:cs="Arial"/>
          <w:sz w:val="24"/>
          <w:szCs w:val="24"/>
        </w:rPr>
        <w:t>.</w:t>
      </w:r>
      <w:r w:rsidR="00EB72CD">
        <w:rPr>
          <w:rFonts w:ascii="Book Antiqua" w:hAnsi="Book Antiqua" w:cs="Arial"/>
          <w:sz w:val="24"/>
          <w:szCs w:val="24"/>
        </w:rPr>
        <w:t xml:space="preserve"> </w:t>
      </w:r>
      <w:r w:rsidR="007C179E" w:rsidRPr="00665B0E">
        <w:rPr>
          <w:rFonts w:ascii="Book Antiqua" w:hAnsi="Book Antiqua" w:cs="Arial"/>
          <w:sz w:val="24"/>
          <w:szCs w:val="24"/>
        </w:rPr>
        <w:t>However, neither study was able to demonstrate the increased appearance of pro-inflammatory cytokines.</w:t>
      </w:r>
      <w:r w:rsidR="00EB72CD">
        <w:rPr>
          <w:rFonts w:ascii="Book Antiqua" w:hAnsi="Book Antiqua" w:cs="Arial"/>
          <w:sz w:val="24"/>
          <w:szCs w:val="24"/>
        </w:rPr>
        <w:t xml:space="preserve"> </w:t>
      </w:r>
      <w:r w:rsidR="007C179E" w:rsidRPr="00665B0E">
        <w:rPr>
          <w:rFonts w:ascii="Book Antiqua" w:hAnsi="Book Antiqua" w:cs="Arial"/>
          <w:sz w:val="24"/>
          <w:szCs w:val="24"/>
        </w:rPr>
        <w:t xml:space="preserve">Thus the involvement of </w:t>
      </w:r>
      <w:r w:rsidR="000124C7" w:rsidRPr="00665B0E">
        <w:rPr>
          <w:rFonts w:ascii="Book Antiqua" w:hAnsi="Book Antiqua" w:cs="Arial"/>
          <w:sz w:val="24"/>
          <w:szCs w:val="24"/>
        </w:rPr>
        <w:t xml:space="preserve">NTBI in </w:t>
      </w:r>
      <w:r w:rsidR="0033071C" w:rsidRPr="00665B0E">
        <w:rPr>
          <w:rFonts w:ascii="Book Antiqua" w:hAnsi="Book Antiqua" w:cs="Arial"/>
          <w:sz w:val="24"/>
          <w:szCs w:val="24"/>
        </w:rPr>
        <w:t xml:space="preserve">transfusion related immunomodulation in premature babies has yet to be </w:t>
      </w:r>
      <w:proofErr w:type="gramStart"/>
      <w:r w:rsidR="0033071C" w:rsidRPr="00665B0E">
        <w:rPr>
          <w:rFonts w:ascii="Book Antiqua" w:hAnsi="Book Antiqua" w:cs="Arial"/>
          <w:sz w:val="24"/>
          <w:szCs w:val="24"/>
        </w:rPr>
        <w:t>established</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83</w:t>
      </w:r>
      <w:r w:rsidR="00805E82" w:rsidRPr="00665B0E">
        <w:rPr>
          <w:rFonts w:ascii="Book Antiqua" w:hAnsi="Book Antiqua" w:cs="Arial"/>
          <w:sz w:val="24"/>
          <w:szCs w:val="24"/>
          <w:vertAlign w:val="superscript"/>
        </w:rPr>
        <w:t>]</w:t>
      </w:r>
      <w:r w:rsidR="000124C7" w:rsidRPr="00665B0E">
        <w:rPr>
          <w:rFonts w:ascii="Book Antiqua" w:hAnsi="Book Antiqua" w:cs="Arial"/>
          <w:sz w:val="24"/>
          <w:szCs w:val="24"/>
        </w:rPr>
        <w:t xml:space="preserve">, although immune modulation mediated by other components that increase during storage (such as </w:t>
      </w:r>
      <w:proofErr w:type="spellStart"/>
      <w:r w:rsidR="000124C7" w:rsidRPr="00665B0E">
        <w:rPr>
          <w:rFonts w:ascii="Book Antiqua" w:hAnsi="Book Antiqua" w:cs="Arial"/>
          <w:sz w:val="24"/>
          <w:szCs w:val="24"/>
        </w:rPr>
        <w:t>heme</w:t>
      </w:r>
      <w:proofErr w:type="spellEnd"/>
      <w:r w:rsidR="000124C7" w:rsidRPr="00665B0E">
        <w:rPr>
          <w:rFonts w:ascii="Book Antiqua" w:hAnsi="Book Antiqua" w:cs="Arial"/>
          <w:sz w:val="24"/>
          <w:szCs w:val="24"/>
        </w:rPr>
        <w:t>) may occur</w:t>
      </w:r>
      <w:r w:rsidR="00413A05" w:rsidRPr="00665B0E">
        <w:rPr>
          <w:rFonts w:ascii="Book Antiqua" w:hAnsi="Book Antiqua" w:cs="Arial"/>
          <w:sz w:val="24"/>
          <w:szCs w:val="24"/>
          <w:vertAlign w:val="superscript"/>
        </w:rPr>
        <w:t>[</w:t>
      </w:r>
      <w:r w:rsidR="009365A6" w:rsidRPr="00665B0E">
        <w:rPr>
          <w:rFonts w:ascii="Book Antiqua" w:hAnsi="Book Antiqua" w:cs="Arial"/>
          <w:sz w:val="24"/>
          <w:szCs w:val="24"/>
          <w:vertAlign w:val="superscript"/>
        </w:rPr>
        <w:t>42</w:t>
      </w:r>
      <w:r w:rsidR="00805E82" w:rsidRPr="00665B0E">
        <w:rPr>
          <w:rFonts w:ascii="Book Antiqua" w:hAnsi="Book Antiqua" w:cs="Arial"/>
          <w:sz w:val="24"/>
          <w:szCs w:val="24"/>
          <w:vertAlign w:val="superscript"/>
        </w:rPr>
        <w:t>]</w:t>
      </w:r>
      <w:r w:rsidR="00805E82" w:rsidRPr="00665B0E">
        <w:rPr>
          <w:rFonts w:ascii="Book Antiqua" w:hAnsi="Book Antiqua" w:cs="Arial"/>
          <w:sz w:val="24"/>
          <w:szCs w:val="24"/>
        </w:rPr>
        <w:t>.</w:t>
      </w:r>
      <w:r w:rsidR="00EB72CD">
        <w:rPr>
          <w:rFonts w:ascii="Book Antiqua" w:hAnsi="Book Antiqua" w:cs="Arial"/>
          <w:sz w:val="24"/>
          <w:szCs w:val="24"/>
        </w:rPr>
        <w:t xml:space="preserve"> </w:t>
      </w:r>
    </w:p>
    <w:p w:rsidR="0033071C" w:rsidRPr="00665B0E" w:rsidRDefault="0033071C"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The enhanced NTBI levels seen post-transfusion may also promote bacterial infection, a factor of relevance to conditions such as chronic lung disease of </w:t>
      </w:r>
      <w:proofErr w:type="gramStart"/>
      <w:r w:rsidRPr="00665B0E">
        <w:rPr>
          <w:rFonts w:ascii="Book Antiqua" w:hAnsi="Book Antiqua" w:cs="Arial"/>
          <w:sz w:val="24"/>
          <w:szCs w:val="24"/>
        </w:rPr>
        <w:t>prematurity</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4</w:t>
      </w:r>
      <w:r w:rsidR="00805E82"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000124C7" w:rsidRPr="00665B0E">
        <w:rPr>
          <w:rFonts w:ascii="Book Antiqua" w:hAnsi="Book Antiqua" w:cs="Arial"/>
          <w:sz w:val="24"/>
          <w:szCs w:val="24"/>
        </w:rPr>
        <w:t xml:space="preserve">It is also suggested that </w:t>
      </w:r>
      <w:proofErr w:type="spellStart"/>
      <w:r w:rsidR="000124C7" w:rsidRPr="00665B0E">
        <w:rPr>
          <w:rFonts w:ascii="Book Antiqua" w:hAnsi="Book Antiqua" w:cs="Arial"/>
          <w:sz w:val="24"/>
          <w:szCs w:val="24"/>
        </w:rPr>
        <w:t>heme</w:t>
      </w:r>
      <w:proofErr w:type="spellEnd"/>
      <w:r w:rsidR="000124C7" w:rsidRPr="00665B0E">
        <w:rPr>
          <w:rFonts w:ascii="Book Antiqua" w:hAnsi="Book Antiqua" w:cs="Arial"/>
          <w:sz w:val="24"/>
          <w:szCs w:val="24"/>
        </w:rPr>
        <w:t xml:space="preserve"> present in transfused blood may promote nosocomial infection through its effect on the innate immune </w:t>
      </w:r>
      <w:proofErr w:type="gramStart"/>
      <w:r w:rsidR="000124C7" w:rsidRPr="00665B0E">
        <w:rPr>
          <w:rFonts w:ascii="Book Antiqua" w:hAnsi="Book Antiqua" w:cs="Arial"/>
          <w:sz w:val="24"/>
          <w:szCs w:val="24"/>
        </w:rPr>
        <w:t>system</w:t>
      </w:r>
      <w:r w:rsidR="00413A05" w:rsidRPr="00665B0E">
        <w:rPr>
          <w:rFonts w:ascii="Book Antiqua" w:hAnsi="Book Antiqua" w:cs="Arial"/>
          <w:sz w:val="24"/>
          <w:szCs w:val="24"/>
          <w:vertAlign w:val="superscript"/>
        </w:rPr>
        <w:t>[</w:t>
      </w:r>
      <w:proofErr w:type="gramEnd"/>
      <w:r w:rsidR="00805E82" w:rsidRPr="00665B0E">
        <w:rPr>
          <w:rFonts w:ascii="Book Antiqua" w:hAnsi="Book Antiqua" w:cs="Arial"/>
          <w:sz w:val="24"/>
          <w:szCs w:val="24"/>
          <w:vertAlign w:val="superscript"/>
        </w:rPr>
        <w:t>4</w:t>
      </w:r>
      <w:r w:rsidR="009365A6" w:rsidRPr="00665B0E">
        <w:rPr>
          <w:rFonts w:ascii="Book Antiqua" w:hAnsi="Book Antiqua" w:cs="Arial"/>
          <w:sz w:val="24"/>
          <w:szCs w:val="24"/>
          <w:vertAlign w:val="superscript"/>
        </w:rPr>
        <w:t>2</w:t>
      </w:r>
      <w:r w:rsidR="00805E82" w:rsidRPr="00665B0E">
        <w:rPr>
          <w:rFonts w:ascii="Book Antiqua" w:hAnsi="Book Antiqua" w:cs="Arial"/>
          <w:sz w:val="24"/>
          <w:szCs w:val="24"/>
          <w:vertAlign w:val="superscript"/>
        </w:rPr>
        <w:t>]</w:t>
      </w:r>
      <w:r w:rsidR="000124C7" w:rsidRPr="00665B0E">
        <w:rPr>
          <w:rFonts w:ascii="Book Antiqua" w:hAnsi="Book Antiqua" w:cs="Arial"/>
          <w:sz w:val="24"/>
          <w:szCs w:val="24"/>
        </w:rPr>
        <w:t>.</w:t>
      </w:r>
    </w:p>
    <w:p w:rsidR="00154884" w:rsidRPr="00665B0E" w:rsidRDefault="00E35053"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lastRenderedPageBreak/>
        <w:t xml:space="preserve">To </w:t>
      </w:r>
      <w:r w:rsidR="0033071C" w:rsidRPr="00665B0E">
        <w:rPr>
          <w:rFonts w:ascii="Book Antiqua" w:hAnsi="Book Antiqua" w:cs="Arial"/>
          <w:sz w:val="24"/>
          <w:szCs w:val="24"/>
        </w:rPr>
        <w:t>develop these ideas further, some understanding of how well the premature baby is able to handle an</w:t>
      </w:r>
      <w:r w:rsidRPr="00665B0E">
        <w:rPr>
          <w:rFonts w:ascii="Book Antiqua" w:hAnsi="Book Antiqua" w:cs="Arial"/>
          <w:sz w:val="24"/>
          <w:szCs w:val="24"/>
        </w:rPr>
        <w:t xml:space="preserve"> enhanced transfusion-mediated iron load is required.</w:t>
      </w:r>
    </w:p>
    <w:p w:rsidR="00FB2C21" w:rsidRDefault="00FB2C21" w:rsidP="00CA414B">
      <w:pPr>
        <w:spacing w:after="0" w:line="360" w:lineRule="auto"/>
        <w:jc w:val="both"/>
        <w:rPr>
          <w:rFonts w:ascii="Book Antiqua" w:hAnsi="Book Antiqua" w:cs="Arial"/>
          <w:b/>
          <w:sz w:val="24"/>
          <w:szCs w:val="24"/>
        </w:rPr>
      </w:pPr>
    </w:p>
    <w:p w:rsidR="00E35053" w:rsidRPr="00FB2C21" w:rsidRDefault="00E35053" w:rsidP="00CA414B">
      <w:pPr>
        <w:spacing w:after="0" w:line="360" w:lineRule="auto"/>
        <w:jc w:val="both"/>
        <w:rPr>
          <w:rFonts w:ascii="Book Antiqua" w:hAnsi="Book Antiqua" w:cs="Arial"/>
          <w:sz w:val="24"/>
          <w:szCs w:val="24"/>
        </w:rPr>
      </w:pPr>
      <w:r w:rsidRPr="00FB2C21">
        <w:rPr>
          <w:rFonts w:ascii="Book Antiqua" w:hAnsi="Book Antiqua" w:cs="Arial"/>
          <w:b/>
          <w:sz w:val="24"/>
          <w:szCs w:val="24"/>
        </w:rPr>
        <w:t>THE ABI</w:t>
      </w:r>
      <w:r w:rsidR="001E5018" w:rsidRPr="00FB2C21">
        <w:rPr>
          <w:rFonts w:ascii="Book Antiqua" w:hAnsi="Book Antiqua" w:cs="Arial"/>
          <w:b/>
          <w:sz w:val="24"/>
          <w:szCs w:val="24"/>
        </w:rPr>
        <w:t>LITY OF THE PREMATURE BABY TO D</w:t>
      </w:r>
      <w:r w:rsidRPr="00FB2C21">
        <w:rPr>
          <w:rFonts w:ascii="Book Antiqua" w:hAnsi="Book Antiqua" w:cs="Arial"/>
          <w:b/>
          <w:sz w:val="24"/>
          <w:szCs w:val="24"/>
        </w:rPr>
        <w:t>EAL WITH TRANSFUSION MEDIATED IRON AND OXIDATIVE LOAD</w:t>
      </w:r>
    </w:p>
    <w:p w:rsidR="000A1D3C" w:rsidRPr="00665B0E" w:rsidRDefault="00E35053" w:rsidP="00CA414B">
      <w:pPr>
        <w:pStyle w:val="a3"/>
        <w:spacing w:line="360" w:lineRule="auto"/>
        <w:jc w:val="both"/>
        <w:rPr>
          <w:rFonts w:ascii="Book Antiqua" w:hAnsi="Book Antiqua" w:cs="Arial"/>
          <w:sz w:val="24"/>
          <w:szCs w:val="24"/>
        </w:rPr>
      </w:pPr>
      <w:r w:rsidRPr="00665B0E">
        <w:rPr>
          <w:rFonts w:ascii="Book Antiqua" w:hAnsi="Book Antiqua" w:cs="Arial"/>
          <w:sz w:val="24"/>
          <w:szCs w:val="24"/>
        </w:rPr>
        <w:t xml:space="preserve">Because of the physiological importance of iron and the potential toxic effects of free iron the body is equipped with a </w:t>
      </w:r>
      <w:r w:rsidR="005F31ED" w:rsidRPr="00665B0E">
        <w:rPr>
          <w:rFonts w:ascii="Book Antiqua" w:hAnsi="Book Antiqua" w:cs="Arial"/>
          <w:sz w:val="24"/>
          <w:szCs w:val="24"/>
        </w:rPr>
        <w:t xml:space="preserve">very precise homeostatic mechanism to regulate iron </w:t>
      </w:r>
      <w:proofErr w:type="gramStart"/>
      <w:r w:rsidR="005F31ED" w:rsidRPr="00665B0E">
        <w:rPr>
          <w:rFonts w:ascii="Book Antiqua" w:hAnsi="Book Antiqua" w:cs="Arial"/>
          <w:sz w:val="24"/>
          <w:szCs w:val="24"/>
        </w:rPr>
        <w:t>bioavailability</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61</w:t>
      </w:r>
      <w:r w:rsidR="00805E82" w:rsidRPr="00665B0E">
        <w:rPr>
          <w:rFonts w:ascii="Book Antiqua" w:hAnsi="Book Antiqua" w:cs="Arial"/>
          <w:sz w:val="24"/>
          <w:szCs w:val="24"/>
          <w:vertAlign w:val="superscript"/>
        </w:rPr>
        <w:t>]</w:t>
      </w:r>
      <w:r w:rsidR="005F31ED" w:rsidRPr="00665B0E">
        <w:rPr>
          <w:rFonts w:ascii="Book Antiqua" w:hAnsi="Book Antiqua" w:cs="Arial"/>
          <w:sz w:val="24"/>
          <w:szCs w:val="24"/>
        </w:rPr>
        <w:t>.</w:t>
      </w:r>
      <w:r w:rsidR="00EB72CD">
        <w:rPr>
          <w:rFonts w:ascii="Book Antiqua" w:hAnsi="Book Antiqua" w:cs="Arial"/>
          <w:sz w:val="24"/>
          <w:szCs w:val="24"/>
        </w:rPr>
        <w:t xml:space="preserve"> </w:t>
      </w:r>
      <w:r w:rsidR="005F31ED" w:rsidRPr="00665B0E">
        <w:rPr>
          <w:rFonts w:ascii="Book Antiqua" w:hAnsi="Book Antiqua" w:cs="Arial"/>
          <w:sz w:val="24"/>
          <w:szCs w:val="24"/>
        </w:rPr>
        <w:t>The function of the major components of this system</w:t>
      </w:r>
      <w:r w:rsidR="001E5018" w:rsidRPr="00665B0E">
        <w:rPr>
          <w:rFonts w:ascii="Book Antiqua" w:hAnsi="Book Antiqua" w:cs="Arial"/>
          <w:sz w:val="24"/>
          <w:szCs w:val="24"/>
        </w:rPr>
        <w:t xml:space="preserve"> in premature babies</w:t>
      </w:r>
      <w:r w:rsidR="005F31ED" w:rsidRPr="00665B0E">
        <w:rPr>
          <w:rFonts w:ascii="Book Antiqua" w:hAnsi="Book Antiqua" w:cs="Arial"/>
          <w:sz w:val="24"/>
          <w:szCs w:val="24"/>
        </w:rPr>
        <w:t xml:space="preserve"> has been investigated in a number of studies.</w:t>
      </w:r>
      <w:r w:rsidR="00EB72CD">
        <w:rPr>
          <w:rFonts w:ascii="Book Antiqua" w:hAnsi="Book Antiqua" w:cs="Arial"/>
          <w:sz w:val="24"/>
          <w:szCs w:val="24"/>
        </w:rPr>
        <w:t xml:space="preserve"> </w:t>
      </w:r>
      <w:r w:rsidR="006A02EC" w:rsidRPr="00665B0E">
        <w:rPr>
          <w:rFonts w:ascii="Book Antiqua" w:hAnsi="Book Antiqua" w:cs="Arial"/>
          <w:sz w:val="24"/>
          <w:szCs w:val="24"/>
        </w:rPr>
        <w:t xml:space="preserve">Studies into iron status and iron binding and transporting proteins in premature babies are complicated because the levels of these proteins may be influenced by oxidative stress and free iron </w:t>
      </w:r>
      <w:proofErr w:type="gramStart"/>
      <w:r w:rsidR="006A02EC" w:rsidRPr="00665B0E">
        <w:rPr>
          <w:rFonts w:ascii="Book Antiqua" w:hAnsi="Book Antiqua" w:cs="Arial"/>
          <w:sz w:val="24"/>
          <w:szCs w:val="24"/>
        </w:rPr>
        <w:t>levels</w:t>
      </w:r>
      <w:r w:rsidR="00413A05" w:rsidRPr="00665B0E">
        <w:rPr>
          <w:rFonts w:ascii="Book Antiqua" w:hAnsi="Book Antiqua" w:cs="Arial"/>
          <w:sz w:val="24"/>
          <w:szCs w:val="24"/>
          <w:vertAlign w:val="superscript"/>
        </w:rPr>
        <w:t>[</w:t>
      </w:r>
      <w:proofErr w:type="gramEnd"/>
      <w:r w:rsidR="00805E82" w:rsidRPr="00665B0E">
        <w:rPr>
          <w:rFonts w:ascii="Book Antiqua" w:hAnsi="Book Antiqua" w:cs="Arial"/>
          <w:sz w:val="24"/>
          <w:szCs w:val="24"/>
          <w:vertAlign w:val="superscript"/>
        </w:rPr>
        <w:t>9</w:t>
      </w:r>
      <w:r w:rsidR="009365A6" w:rsidRPr="00665B0E">
        <w:rPr>
          <w:rFonts w:ascii="Book Antiqua" w:hAnsi="Book Antiqua" w:cs="Arial"/>
          <w:sz w:val="24"/>
          <w:szCs w:val="24"/>
          <w:vertAlign w:val="superscript"/>
        </w:rPr>
        <w:t>4</w:t>
      </w:r>
      <w:r w:rsidR="00805E82" w:rsidRPr="00665B0E">
        <w:rPr>
          <w:rFonts w:ascii="Book Antiqua" w:hAnsi="Book Antiqua" w:cs="Arial"/>
          <w:sz w:val="24"/>
          <w:szCs w:val="24"/>
          <w:vertAlign w:val="superscript"/>
        </w:rPr>
        <w:t>,9</w:t>
      </w:r>
      <w:r w:rsidR="009365A6" w:rsidRPr="00665B0E">
        <w:rPr>
          <w:rFonts w:ascii="Book Antiqua" w:hAnsi="Book Antiqua" w:cs="Arial"/>
          <w:sz w:val="24"/>
          <w:szCs w:val="24"/>
          <w:vertAlign w:val="superscript"/>
        </w:rPr>
        <w:t>5</w:t>
      </w:r>
      <w:r w:rsidR="00805E82" w:rsidRPr="00665B0E">
        <w:rPr>
          <w:rFonts w:ascii="Book Antiqua" w:hAnsi="Book Antiqua" w:cs="Arial"/>
          <w:sz w:val="24"/>
          <w:szCs w:val="24"/>
          <w:vertAlign w:val="superscript"/>
        </w:rPr>
        <w:t>]</w:t>
      </w:r>
      <w:r w:rsidR="006A02EC" w:rsidRPr="00665B0E">
        <w:rPr>
          <w:rFonts w:ascii="Book Antiqua" w:hAnsi="Book Antiqua" w:cs="Arial"/>
          <w:sz w:val="24"/>
          <w:szCs w:val="24"/>
        </w:rPr>
        <w:t xml:space="preserve">. Although results are not always conclusive, the results suggest that both the levels and binding capacity of transferrin in the plasma of premature babies is </w:t>
      </w:r>
      <w:proofErr w:type="gramStart"/>
      <w:r w:rsidR="006A02EC" w:rsidRPr="00665B0E">
        <w:rPr>
          <w:rFonts w:ascii="Book Antiqua" w:hAnsi="Book Antiqua" w:cs="Arial"/>
          <w:sz w:val="24"/>
          <w:szCs w:val="24"/>
        </w:rPr>
        <w:t>low</w:t>
      </w:r>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9</w:t>
      </w:r>
      <w:r w:rsidR="009365A6" w:rsidRPr="00665B0E">
        <w:rPr>
          <w:rFonts w:ascii="Book Antiqua" w:hAnsi="Book Antiqua" w:cs="Arial"/>
          <w:sz w:val="24"/>
          <w:szCs w:val="24"/>
          <w:vertAlign w:val="superscript"/>
        </w:rPr>
        <w:t>6-99</w:t>
      </w:r>
      <w:r w:rsidR="0020082A" w:rsidRPr="00665B0E">
        <w:rPr>
          <w:rFonts w:ascii="Book Antiqua" w:hAnsi="Book Antiqua" w:cs="Arial"/>
          <w:sz w:val="24"/>
          <w:szCs w:val="24"/>
          <w:vertAlign w:val="superscript"/>
        </w:rPr>
        <w:t>]</w:t>
      </w:r>
      <w:r w:rsidR="006A02EC" w:rsidRPr="00665B0E">
        <w:rPr>
          <w:rFonts w:ascii="Book Antiqua" w:hAnsi="Book Antiqua" w:cs="Arial"/>
          <w:sz w:val="24"/>
          <w:szCs w:val="24"/>
        </w:rPr>
        <w:t>.</w:t>
      </w:r>
      <w:r w:rsidR="00EB72CD">
        <w:rPr>
          <w:rFonts w:ascii="Book Antiqua" w:hAnsi="Book Antiqua" w:cs="Arial"/>
          <w:sz w:val="24"/>
          <w:szCs w:val="24"/>
        </w:rPr>
        <w:t xml:space="preserve"> </w:t>
      </w:r>
      <w:r w:rsidR="006A02EC" w:rsidRPr="00665B0E">
        <w:rPr>
          <w:rFonts w:ascii="Book Antiqua" w:hAnsi="Book Antiqua" w:cs="Arial"/>
          <w:sz w:val="24"/>
          <w:szCs w:val="24"/>
        </w:rPr>
        <w:t xml:space="preserve">The most recent </w:t>
      </w:r>
      <w:proofErr w:type="gramStart"/>
      <w:r w:rsidR="006A02EC" w:rsidRPr="00665B0E">
        <w:rPr>
          <w:rFonts w:ascii="Book Antiqua" w:hAnsi="Book Antiqua" w:cs="Arial"/>
          <w:sz w:val="24"/>
          <w:szCs w:val="24"/>
        </w:rPr>
        <w:t>study</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100</w:t>
      </w:r>
      <w:r w:rsidR="0020082A" w:rsidRPr="00665B0E">
        <w:rPr>
          <w:rFonts w:ascii="Book Antiqua" w:hAnsi="Book Antiqua" w:cs="Arial"/>
          <w:sz w:val="24"/>
          <w:szCs w:val="24"/>
          <w:vertAlign w:val="superscript"/>
        </w:rPr>
        <w:t>]</w:t>
      </w:r>
      <w:r w:rsidR="0020082A" w:rsidRPr="00665B0E">
        <w:rPr>
          <w:rFonts w:ascii="Book Antiqua" w:hAnsi="Book Antiqua" w:cs="Arial"/>
          <w:sz w:val="24"/>
          <w:szCs w:val="24"/>
        </w:rPr>
        <w:t xml:space="preserve"> </w:t>
      </w:r>
      <w:r w:rsidR="006A02EC" w:rsidRPr="00665B0E">
        <w:rPr>
          <w:rFonts w:ascii="Book Antiqua" w:hAnsi="Book Antiqua" w:cs="Arial"/>
          <w:sz w:val="24"/>
          <w:szCs w:val="24"/>
        </w:rPr>
        <w:t>showed that premature babies had elevated iron and percentage iron binding levels compared to normal reference values.</w:t>
      </w:r>
      <w:r w:rsidR="00EB72CD">
        <w:rPr>
          <w:rFonts w:ascii="Book Antiqua" w:hAnsi="Book Antiqua" w:cs="Arial"/>
          <w:sz w:val="24"/>
          <w:szCs w:val="24"/>
        </w:rPr>
        <w:t xml:space="preserve"> </w:t>
      </w:r>
      <w:r w:rsidR="006A02EC" w:rsidRPr="00665B0E">
        <w:rPr>
          <w:rFonts w:ascii="Book Antiqua" w:hAnsi="Book Antiqua" w:cs="Arial"/>
          <w:sz w:val="24"/>
          <w:szCs w:val="24"/>
        </w:rPr>
        <w:t xml:space="preserve">This was particularly so in male babies, who tend to show a greater degree of morbidity than their female </w:t>
      </w:r>
      <w:proofErr w:type="gramStart"/>
      <w:r w:rsidR="006A02EC" w:rsidRPr="00665B0E">
        <w:rPr>
          <w:rFonts w:ascii="Book Antiqua" w:hAnsi="Book Antiqua" w:cs="Arial"/>
          <w:sz w:val="24"/>
          <w:szCs w:val="24"/>
        </w:rPr>
        <w:t>counterparts</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101,102</w:t>
      </w:r>
      <w:r w:rsidR="0020082A" w:rsidRPr="00665B0E">
        <w:rPr>
          <w:rFonts w:ascii="Book Antiqua" w:hAnsi="Book Antiqua" w:cs="Arial"/>
          <w:sz w:val="24"/>
          <w:szCs w:val="24"/>
          <w:vertAlign w:val="superscript"/>
        </w:rPr>
        <w:t>]</w:t>
      </w:r>
      <w:r w:rsidR="006A02EC" w:rsidRPr="00665B0E">
        <w:rPr>
          <w:rFonts w:ascii="Book Antiqua" w:hAnsi="Book Antiqua" w:cs="Arial"/>
          <w:sz w:val="24"/>
          <w:szCs w:val="24"/>
        </w:rPr>
        <w:t>.</w:t>
      </w:r>
      <w:r w:rsidR="00EB72CD">
        <w:rPr>
          <w:rFonts w:ascii="Book Antiqua" w:hAnsi="Book Antiqua" w:cs="Arial"/>
          <w:sz w:val="24"/>
          <w:szCs w:val="24"/>
        </w:rPr>
        <w:t xml:space="preserve"> </w:t>
      </w:r>
      <w:r w:rsidR="006A02EC" w:rsidRPr="00665B0E">
        <w:rPr>
          <w:rFonts w:ascii="Book Antiqua" w:hAnsi="Book Antiqua" w:cs="Arial"/>
          <w:sz w:val="24"/>
          <w:szCs w:val="24"/>
        </w:rPr>
        <w:t xml:space="preserve">In addition to the specific iron binding to transferrin, albumin may also play a role as an antioxidant by binding free iron and limiting the ability of iron to generate free </w:t>
      </w:r>
      <w:proofErr w:type="gramStart"/>
      <w:r w:rsidR="006A02EC" w:rsidRPr="00665B0E">
        <w:rPr>
          <w:rFonts w:ascii="Book Antiqua" w:hAnsi="Book Antiqua" w:cs="Arial"/>
          <w:sz w:val="24"/>
          <w:szCs w:val="24"/>
        </w:rPr>
        <w:t>radicals</w:t>
      </w:r>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10</w:t>
      </w:r>
      <w:r w:rsidR="009365A6" w:rsidRPr="00665B0E">
        <w:rPr>
          <w:rFonts w:ascii="Book Antiqua" w:hAnsi="Book Antiqua" w:cs="Arial"/>
          <w:sz w:val="24"/>
          <w:szCs w:val="24"/>
          <w:vertAlign w:val="superscript"/>
        </w:rPr>
        <w:t>3</w:t>
      </w:r>
      <w:r w:rsidR="0020082A" w:rsidRPr="00665B0E">
        <w:rPr>
          <w:rFonts w:ascii="Book Antiqua" w:hAnsi="Book Antiqua" w:cs="Arial"/>
          <w:sz w:val="24"/>
          <w:szCs w:val="24"/>
          <w:vertAlign w:val="superscript"/>
        </w:rPr>
        <w:t>]</w:t>
      </w:r>
      <w:r w:rsidR="006A02EC" w:rsidRPr="00665B0E">
        <w:rPr>
          <w:rFonts w:ascii="Book Antiqua" w:hAnsi="Book Antiqua" w:cs="Arial"/>
          <w:sz w:val="24"/>
          <w:szCs w:val="24"/>
        </w:rPr>
        <w:t>.</w:t>
      </w:r>
      <w:r w:rsidR="00EB72CD">
        <w:rPr>
          <w:rFonts w:ascii="Book Antiqua" w:hAnsi="Book Antiqua" w:cs="Arial"/>
          <w:sz w:val="24"/>
          <w:szCs w:val="24"/>
        </w:rPr>
        <w:t xml:space="preserve"> </w:t>
      </w:r>
      <w:r w:rsidR="006A02EC" w:rsidRPr="00665B0E">
        <w:rPr>
          <w:rFonts w:ascii="Book Antiqua" w:hAnsi="Book Antiqua" w:cs="Arial"/>
          <w:sz w:val="24"/>
          <w:szCs w:val="24"/>
        </w:rPr>
        <w:t xml:space="preserve">The ability of albumin to bind iron seems to be particularly important as a defence mechanism against iron induced oxidative </w:t>
      </w:r>
      <w:proofErr w:type="gramStart"/>
      <w:r w:rsidR="006A02EC" w:rsidRPr="00665B0E">
        <w:rPr>
          <w:rFonts w:ascii="Book Antiqua" w:hAnsi="Book Antiqua" w:cs="Arial"/>
          <w:sz w:val="24"/>
          <w:szCs w:val="24"/>
        </w:rPr>
        <w:t>damage</w:t>
      </w:r>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60</w:t>
      </w:r>
      <w:r w:rsidR="0020082A" w:rsidRPr="00665B0E">
        <w:rPr>
          <w:rFonts w:ascii="Book Antiqua" w:hAnsi="Book Antiqua" w:cs="Arial"/>
          <w:sz w:val="24"/>
          <w:szCs w:val="24"/>
          <w:vertAlign w:val="superscript"/>
        </w:rPr>
        <w:t>]</w:t>
      </w:r>
      <w:r w:rsidR="006A02EC" w:rsidRPr="00665B0E">
        <w:rPr>
          <w:rFonts w:ascii="Book Antiqua" w:hAnsi="Book Antiqua" w:cs="Arial"/>
          <w:sz w:val="24"/>
          <w:szCs w:val="24"/>
        </w:rPr>
        <w:t>.</w:t>
      </w:r>
      <w:r w:rsidR="00EB72CD">
        <w:rPr>
          <w:rFonts w:ascii="Book Antiqua" w:hAnsi="Book Antiqua" w:cs="Arial"/>
          <w:sz w:val="24"/>
          <w:szCs w:val="24"/>
        </w:rPr>
        <w:t xml:space="preserve"> </w:t>
      </w:r>
      <w:r w:rsidR="006A02EC" w:rsidRPr="00665B0E">
        <w:rPr>
          <w:rFonts w:ascii="Book Antiqua" w:hAnsi="Book Antiqua" w:cs="Arial"/>
          <w:sz w:val="24"/>
          <w:szCs w:val="24"/>
        </w:rPr>
        <w:t xml:space="preserve">Studies have reported significantly lower serum albumin levels in premature infants compared with term </w:t>
      </w:r>
      <w:proofErr w:type="gramStart"/>
      <w:r w:rsidR="006A02EC" w:rsidRPr="00665B0E">
        <w:rPr>
          <w:rFonts w:ascii="Book Antiqua" w:hAnsi="Book Antiqua" w:cs="Arial"/>
          <w:sz w:val="24"/>
          <w:szCs w:val="24"/>
        </w:rPr>
        <w:t>infants</w:t>
      </w:r>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10</w:t>
      </w:r>
      <w:r w:rsidR="009365A6" w:rsidRPr="00665B0E">
        <w:rPr>
          <w:rFonts w:ascii="Book Antiqua" w:hAnsi="Book Antiqua" w:cs="Arial"/>
          <w:sz w:val="24"/>
          <w:szCs w:val="24"/>
          <w:vertAlign w:val="superscript"/>
        </w:rPr>
        <w:t>4</w:t>
      </w:r>
      <w:r w:rsidR="0020082A" w:rsidRPr="00665B0E">
        <w:rPr>
          <w:rFonts w:ascii="Book Antiqua" w:hAnsi="Book Antiqua" w:cs="Arial"/>
          <w:sz w:val="24"/>
          <w:szCs w:val="24"/>
          <w:vertAlign w:val="superscript"/>
        </w:rPr>
        <w:t>]</w:t>
      </w:r>
      <w:r w:rsidR="006A02EC" w:rsidRPr="00665B0E">
        <w:rPr>
          <w:rFonts w:ascii="Book Antiqua" w:hAnsi="Book Antiqua" w:cs="Arial"/>
          <w:sz w:val="24"/>
          <w:szCs w:val="24"/>
        </w:rPr>
        <w:t>.</w:t>
      </w:r>
      <w:r w:rsidR="00EB72CD">
        <w:rPr>
          <w:rFonts w:ascii="Book Antiqua" w:hAnsi="Book Antiqua" w:cs="Arial"/>
          <w:sz w:val="24"/>
          <w:szCs w:val="24"/>
        </w:rPr>
        <w:t xml:space="preserve"> </w:t>
      </w:r>
      <w:r w:rsidR="006A02EC" w:rsidRPr="00665B0E">
        <w:rPr>
          <w:rFonts w:ascii="Book Antiqua" w:hAnsi="Book Antiqua" w:cs="Arial"/>
          <w:sz w:val="24"/>
          <w:szCs w:val="24"/>
        </w:rPr>
        <w:t xml:space="preserve">Serum albumin in premature infants is particularly susceptible to oxidative </w:t>
      </w:r>
      <w:proofErr w:type="gramStart"/>
      <w:r w:rsidR="006A02EC" w:rsidRPr="00665B0E">
        <w:rPr>
          <w:rFonts w:ascii="Book Antiqua" w:hAnsi="Book Antiqua" w:cs="Arial"/>
          <w:sz w:val="24"/>
          <w:szCs w:val="24"/>
        </w:rPr>
        <w:t>damage</w:t>
      </w:r>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10</w:t>
      </w:r>
      <w:r w:rsidR="009365A6" w:rsidRPr="00665B0E">
        <w:rPr>
          <w:rFonts w:ascii="Book Antiqua" w:hAnsi="Book Antiqua" w:cs="Arial"/>
          <w:sz w:val="24"/>
          <w:szCs w:val="24"/>
          <w:vertAlign w:val="superscript"/>
        </w:rPr>
        <w:t>5</w:t>
      </w:r>
      <w:r w:rsidR="0020082A" w:rsidRPr="00665B0E">
        <w:rPr>
          <w:rFonts w:ascii="Book Antiqua" w:hAnsi="Book Antiqua" w:cs="Arial"/>
          <w:sz w:val="24"/>
          <w:szCs w:val="24"/>
          <w:vertAlign w:val="superscript"/>
        </w:rPr>
        <w:t>]</w:t>
      </w:r>
      <w:r w:rsidR="006A02EC" w:rsidRPr="00665B0E">
        <w:rPr>
          <w:rFonts w:ascii="Book Antiqua" w:hAnsi="Book Antiqua" w:cs="Arial"/>
          <w:sz w:val="24"/>
          <w:szCs w:val="24"/>
        </w:rPr>
        <w:t xml:space="preserve"> which would further limit its ability to bind iron. </w:t>
      </w:r>
      <w:proofErr w:type="spellStart"/>
      <w:r w:rsidR="006A02EC" w:rsidRPr="00665B0E">
        <w:rPr>
          <w:rFonts w:ascii="Book Antiqua" w:hAnsi="Book Antiqua" w:cs="Arial"/>
          <w:sz w:val="24"/>
          <w:szCs w:val="24"/>
        </w:rPr>
        <w:t>Caeruloplasmin</w:t>
      </w:r>
      <w:proofErr w:type="spellEnd"/>
      <w:r w:rsidR="006A02EC" w:rsidRPr="00665B0E">
        <w:rPr>
          <w:rFonts w:ascii="Book Antiqua" w:hAnsi="Book Antiqua" w:cs="Arial"/>
          <w:sz w:val="24"/>
          <w:szCs w:val="24"/>
        </w:rPr>
        <w:t xml:space="preserve">, which converts iron to the form necessary to bind to transferrin may also be low in </w:t>
      </w:r>
      <w:proofErr w:type="spellStart"/>
      <w:r w:rsidR="006A02EC" w:rsidRPr="00665B0E">
        <w:rPr>
          <w:rFonts w:ascii="Book Antiqua" w:hAnsi="Book Antiqua" w:cs="Arial"/>
          <w:sz w:val="24"/>
          <w:szCs w:val="24"/>
        </w:rPr>
        <w:t>prematures</w:t>
      </w:r>
      <w:proofErr w:type="spellEnd"/>
      <w:r w:rsidR="006A02EC" w:rsidRPr="00665B0E">
        <w:rPr>
          <w:rFonts w:ascii="Book Antiqua" w:hAnsi="Book Antiqua" w:cs="Arial"/>
          <w:sz w:val="24"/>
          <w:szCs w:val="24"/>
        </w:rPr>
        <w:t xml:space="preserve">. </w:t>
      </w:r>
      <w:r w:rsidR="00F15336" w:rsidRPr="00665B0E">
        <w:rPr>
          <w:rFonts w:ascii="Book Antiqua" w:hAnsi="Book Antiqua" w:cs="Arial"/>
          <w:sz w:val="24"/>
          <w:szCs w:val="24"/>
        </w:rPr>
        <w:t xml:space="preserve">Serum </w:t>
      </w:r>
      <w:proofErr w:type="spellStart"/>
      <w:r w:rsidR="00F15336" w:rsidRPr="00665B0E">
        <w:rPr>
          <w:rFonts w:ascii="Book Antiqua" w:hAnsi="Book Antiqua" w:cs="Arial"/>
          <w:sz w:val="24"/>
          <w:szCs w:val="24"/>
        </w:rPr>
        <w:t>hepcidin</w:t>
      </w:r>
      <w:proofErr w:type="spellEnd"/>
      <w:r w:rsidR="00F15336" w:rsidRPr="00665B0E">
        <w:rPr>
          <w:rFonts w:ascii="Book Antiqua" w:hAnsi="Book Antiqua" w:cs="Arial"/>
          <w:sz w:val="24"/>
          <w:szCs w:val="24"/>
        </w:rPr>
        <w:t xml:space="preserve"> concentrations were lower in preterm infants than full term </w:t>
      </w:r>
      <w:proofErr w:type="gramStart"/>
      <w:r w:rsidR="00F15336" w:rsidRPr="00665B0E">
        <w:rPr>
          <w:rFonts w:ascii="Book Antiqua" w:hAnsi="Book Antiqua" w:cs="Arial"/>
          <w:sz w:val="24"/>
          <w:szCs w:val="24"/>
        </w:rPr>
        <w:t>babies</w:t>
      </w:r>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10</w:t>
      </w:r>
      <w:r w:rsidR="009365A6" w:rsidRPr="00665B0E">
        <w:rPr>
          <w:rFonts w:ascii="Book Antiqua" w:hAnsi="Book Antiqua" w:cs="Arial"/>
          <w:sz w:val="24"/>
          <w:szCs w:val="24"/>
          <w:vertAlign w:val="superscript"/>
        </w:rPr>
        <w:t>6</w:t>
      </w:r>
      <w:r w:rsidR="0020082A" w:rsidRPr="00665B0E">
        <w:rPr>
          <w:rFonts w:ascii="Book Antiqua" w:hAnsi="Book Antiqua" w:cs="Arial"/>
          <w:sz w:val="24"/>
          <w:szCs w:val="24"/>
          <w:vertAlign w:val="superscript"/>
        </w:rPr>
        <w:t>]</w:t>
      </w:r>
      <w:r w:rsidR="00F15336" w:rsidRPr="00665B0E">
        <w:rPr>
          <w:rFonts w:ascii="Book Antiqua" w:hAnsi="Book Antiqua" w:cs="Arial"/>
          <w:sz w:val="24"/>
          <w:szCs w:val="24"/>
        </w:rPr>
        <w:t>.</w:t>
      </w:r>
      <w:r w:rsidR="00894DDD">
        <w:rPr>
          <w:rFonts w:ascii="Book Antiqua" w:hAnsi="Book Antiqua" w:cs="Arial"/>
          <w:sz w:val="24"/>
          <w:szCs w:val="24"/>
        </w:rPr>
        <w:t xml:space="preserve"> </w:t>
      </w:r>
      <w:r w:rsidR="00F15336" w:rsidRPr="00665B0E">
        <w:rPr>
          <w:rFonts w:ascii="Book Antiqua" w:hAnsi="Book Antiqua" w:cs="Arial"/>
          <w:sz w:val="24"/>
          <w:szCs w:val="24"/>
        </w:rPr>
        <w:t xml:space="preserve">This </w:t>
      </w:r>
      <w:r w:rsidR="000A1D3C" w:rsidRPr="00665B0E">
        <w:rPr>
          <w:rFonts w:ascii="Book Antiqua" w:hAnsi="Book Antiqua" w:cs="Arial"/>
          <w:sz w:val="24"/>
          <w:szCs w:val="24"/>
        </w:rPr>
        <w:t>was believed to reflect the lower total iron stores of premature babies.</w:t>
      </w:r>
      <w:r w:rsidR="00EB72CD">
        <w:rPr>
          <w:rFonts w:ascii="Book Antiqua" w:hAnsi="Book Antiqua" w:cs="Arial"/>
          <w:sz w:val="24"/>
          <w:szCs w:val="24"/>
        </w:rPr>
        <w:t xml:space="preserve"> </w:t>
      </w:r>
      <w:r w:rsidR="000A1D3C" w:rsidRPr="00665B0E">
        <w:rPr>
          <w:rFonts w:ascii="Book Antiqua" w:hAnsi="Book Antiqua" w:cs="Arial"/>
          <w:sz w:val="24"/>
          <w:szCs w:val="24"/>
        </w:rPr>
        <w:t xml:space="preserve">There was a good correlation between </w:t>
      </w:r>
      <w:proofErr w:type="spellStart"/>
      <w:r w:rsidR="000A1D3C" w:rsidRPr="00665B0E">
        <w:rPr>
          <w:rFonts w:ascii="Book Antiqua" w:hAnsi="Book Antiqua" w:cs="Arial"/>
          <w:sz w:val="24"/>
          <w:szCs w:val="24"/>
        </w:rPr>
        <w:t>hepcidin</w:t>
      </w:r>
      <w:proofErr w:type="spellEnd"/>
      <w:r w:rsidR="000A1D3C" w:rsidRPr="00665B0E">
        <w:rPr>
          <w:rFonts w:ascii="Book Antiqua" w:hAnsi="Book Antiqua" w:cs="Arial"/>
          <w:sz w:val="24"/>
          <w:szCs w:val="24"/>
        </w:rPr>
        <w:t xml:space="preserve"> levels and the levels of ferritin and </w:t>
      </w:r>
      <w:proofErr w:type="spellStart"/>
      <w:r w:rsidR="000A1D3C" w:rsidRPr="00665B0E">
        <w:rPr>
          <w:rFonts w:ascii="Book Antiqua" w:hAnsi="Book Antiqua" w:cs="Arial"/>
          <w:sz w:val="24"/>
          <w:szCs w:val="24"/>
        </w:rPr>
        <w:t>erythropoietic</w:t>
      </w:r>
      <w:proofErr w:type="spellEnd"/>
      <w:r w:rsidR="000A1D3C" w:rsidRPr="00665B0E">
        <w:rPr>
          <w:rFonts w:ascii="Book Antiqua" w:hAnsi="Book Antiqua" w:cs="Arial"/>
          <w:sz w:val="24"/>
          <w:szCs w:val="24"/>
        </w:rPr>
        <w:t xml:space="preserve"> activity.</w:t>
      </w:r>
      <w:r w:rsidR="00EB72CD">
        <w:rPr>
          <w:rFonts w:ascii="Book Antiqua" w:hAnsi="Book Antiqua" w:cs="Arial"/>
          <w:sz w:val="24"/>
          <w:szCs w:val="24"/>
        </w:rPr>
        <w:t xml:space="preserve"> </w:t>
      </w:r>
      <w:r w:rsidR="000A1D3C" w:rsidRPr="00665B0E">
        <w:rPr>
          <w:rFonts w:ascii="Book Antiqua" w:hAnsi="Book Antiqua" w:cs="Arial"/>
          <w:sz w:val="24"/>
          <w:szCs w:val="24"/>
        </w:rPr>
        <w:t xml:space="preserve">However, it was not possible to detect a significant correlation between </w:t>
      </w:r>
      <w:proofErr w:type="spellStart"/>
      <w:r w:rsidR="000A1D3C" w:rsidRPr="00665B0E">
        <w:rPr>
          <w:rFonts w:ascii="Book Antiqua" w:hAnsi="Book Antiqua" w:cs="Arial"/>
          <w:sz w:val="24"/>
          <w:szCs w:val="24"/>
        </w:rPr>
        <w:t>hepcidin</w:t>
      </w:r>
      <w:proofErr w:type="spellEnd"/>
      <w:r w:rsidR="000A1D3C" w:rsidRPr="00665B0E">
        <w:rPr>
          <w:rFonts w:ascii="Book Antiqua" w:hAnsi="Book Antiqua" w:cs="Arial"/>
          <w:sz w:val="24"/>
          <w:szCs w:val="24"/>
        </w:rPr>
        <w:t xml:space="preserve"> and transferrin levels or transferrin saturation, despite this population of babies having low transferrin levels </w:t>
      </w:r>
      <w:r w:rsidR="000A1D3C" w:rsidRPr="00665B0E">
        <w:rPr>
          <w:rFonts w:ascii="Book Antiqua" w:hAnsi="Book Antiqua" w:cs="Arial"/>
          <w:sz w:val="24"/>
          <w:szCs w:val="24"/>
        </w:rPr>
        <w:lastRenderedPageBreak/>
        <w:t xml:space="preserve">and high transferrin </w:t>
      </w:r>
      <w:proofErr w:type="gramStart"/>
      <w:r w:rsidR="000A1D3C" w:rsidRPr="00665B0E">
        <w:rPr>
          <w:rFonts w:ascii="Book Antiqua" w:hAnsi="Book Antiqua" w:cs="Arial"/>
          <w:sz w:val="24"/>
          <w:szCs w:val="24"/>
        </w:rPr>
        <w:t>saturation</w:t>
      </w:r>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9</w:t>
      </w:r>
      <w:r w:rsidR="009365A6" w:rsidRPr="00665B0E">
        <w:rPr>
          <w:rFonts w:ascii="Book Antiqua" w:hAnsi="Book Antiqua" w:cs="Arial"/>
          <w:sz w:val="24"/>
          <w:szCs w:val="24"/>
          <w:vertAlign w:val="superscript"/>
        </w:rPr>
        <w:t>6</w:t>
      </w:r>
      <w:r w:rsidR="002F5E39">
        <w:rPr>
          <w:rFonts w:ascii="Book Antiqua" w:hAnsi="Book Antiqua" w:cs="Arial" w:hint="eastAsia"/>
          <w:sz w:val="24"/>
          <w:szCs w:val="24"/>
          <w:vertAlign w:val="superscript"/>
        </w:rPr>
        <w:t>,</w:t>
      </w:r>
      <w:r w:rsidR="009365A6" w:rsidRPr="00665B0E">
        <w:rPr>
          <w:rFonts w:ascii="Book Antiqua" w:hAnsi="Book Antiqua" w:cs="Arial"/>
          <w:sz w:val="24"/>
          <w:szCs w:val="24"/>
          <w:vertAlign w:val="superscript"/>
        </w:rPr>
        <w:t>100</w:t>
      </w:r>
      <w:r w:rsidR="0020082A" w:rsidRPr="00665B0E">
        <w:rPr>
          <w:rFonts w:ascii="Book Antiqua" w:hAnsi="Book Antiqua" w:cs="Arial"/>
          <w:sz w:val="24"/>
          <w:szCs w:val="24"/>
          <w:vertAlign w:val="superscript"/>
        </w:rPr>
        <w:t>]</w:t>
      </w:r>
      <w:r w:rsidR="000A1D3C" w:rsidRPr="00665B0E">
        <w:rPr>
          <w:rFonts w:ascii="Book Antiqua" w:hAnsi="Book Antiqua" w:cs="Arial"/>
          <w:sz w:val="24"/>
          <w:szCs w:val="24"/>
        </w:rPr>
        <w:t>.</w:t>
      </w:r>
      <w:r w:rsidR="00EB72CD">
        <w:rPr>
          <w:rFonts w:ascii="Book Antiqua" w:hAnsi="Book Antiqua" w:cs="Arial"/>
          <w:sz w:val="24"/>
          <w:szCs w:val="24"/>
        </w:rPr>
        <w:t xml:space="preserve"> </w:t>
      </w:r>
      <w:r w:rsidR="00595A54" w:rsidRPr="00665B0E">
        <w:rPr>
          <w:rFonts w:ascii="Book Antiqua" w:hAnsi="Book Antiqua" w:cs="Arial"/>
          <w:sz w:val="24"/>
          <w:szCs w:val="24"/>
        </w:rPr>
        <w:t>Post-</w:t>
      </w:r>
      <w:proofErr w:type="spellStart"/>
      <w:r w:rsidR="00595A54" w:rsidRPr="00665B0E">
        <w:rPr>
          <w:rFonts w:ascii="Book Antiqua" w:hAnsi="Book Antiqua" w:cs="Arial"/>
          <w:sz w:val="24"/>
          <w:szCs w:val="24"/>
        </w:rPr>
        <w:t>transfusional</w:t>
      </w:r>
      <w:proofErr w:type="spellEnd"/>
      <w:r w:rsidR="00595A54" w:rsidRPr="00665B0E">
        <w:rPr>
          <w:rFonts w:ascii="Book Antiqua" w:hAnsi="Book Antiqua" w:cs="Arial"/>
          <w:sz w:val="24"/>
          <w:szCs w:val="24"/>
        </w:rPr>
        <w:t xml:space="preserve"> changes in serum </w:t>
      </w:r>
      <w:proofErr w:type="spellStart"/>
      <w:r w:rsidR="00595A54" w:rsidRPr="00665B0E">
        <w:rPr>
          <w:rFonts w:ascii="Book Antiqua" w:hAnsi="Book Antiqua" w:cs="Arial"/>
          <w:sz w:val="24"/>
          <w:szCs w:val="24"/>
        </w:rPr>
        <w:t>hepcidin</w:t>
      </w:r>
      <w:proofErr w:type="spellEnd"/>
      <w:r w:rsidR="00595A54" w:rsidRPr="00665B0E">
        <w:rPr>
          <w:rFonts w:ascii="Book Antiqua" w:hAnsi="Book Antiqua" w:cs="Arial"/>
          <w:sz w:val="24"/>
          <w:szCs w:val="24"/>
        </w:rPr>
        <w:t xml:space="preserve"> have not been studied in premature babies, but oral iron supplementation in low birth weight infants led to increases in circulating </w:t>
      </w:r>
      <w:proofErr w:type="spellStart"/>
      <w:proofErr w:type="gramStart"/>
      <w:r w:rsidR="00595A54" w:rsidRPr="00665B0E">
        <w:rPr>
          <w:rFonts w:ascii="Book Antiqua" w:hAnsi="Book Antiqua" w:cs="Arial"/>
          <w:sz w:val="24"/>
          <w:szCs w:val="24"/>
        </w:rPr>
        <w:t>hepcidin</w:t>
      </w:r>
      <w:proofErr w:type="spellEnd"/>
      <w:r w:rsidR="00413A05" w:rsidRPr="00665B0E">
        <w:rPr>
          <w:rFonts w:ascii="Book Antiqua" w:hAnsi="Book Antiqua" w:cs="Arial"/>
          <w:sz w:val="24"/>
          <w:szCs w:val="24"/>
          <w:vertAlign w:val="superscript"/>
        </w:rPr>
        <w:t>[</w:t>
      </w:r>
      <w:proofErr w:type="gramEnd"/>
      <w:r w:rsidR="009365A6" w:rsidRPr="00665B0E">
        <w:rPr>
          <w:rFonts w:ascii="Book Antiqua" w:hAnsi="Book Antiqua" w:cs="Arial"/>
          <w:sz w:val="24"/>
          <w:szCs w:val="24"/>
          <w:vertAlign w:val="superscript"/>
        </w:rPr>
        <w:t>107]</w:t>
      </w:r>
      <w:r w:rsidR="00595A54" w:rsidRPr="00665B0E">
        <w:rPr>
          <w:rFonts w:ascii="Book Antiqua" w:hAnsi="Book Antiqua" w:cs="Arial"/>
          <w:sz w:val="24"/>
          <w:szCs w:val="24"/>
        </w:rPr>
        <w:t xml:space="preserve"> as did blood transfusions in adults with thalassemia</w:t>
      </w:r>
      <w:r w:rsidR="00413A05" w:rsidRPr="00665B0E">
        <w:rPr>
          <w:rFonts w:ascii="Book Antiqua" w:hAnsi="Book Antiqua" w:cs="Arial"/>
          <w:sz w:val="24"/>
          <w:szCs w:val="24"/>
          <w:vertAlign w:val="superscript"/>
        </w:rPr>
        <w:t>[</w:t>
      </w:r>
      <w:r w:rsidR="009365A6" w:rsidRPr="00665B0E">
        <w:rPr>
          <w:rFonts w:ascii="Book Antiqua" w:hAnsi="Book Antiqua" w:cs="Arial"/>
          <w:sz w:val="24"/>
          <w:szCs w:val="24"/>
          <w:vertAlign w:val="superscript"/>
        </w:rPr>
        <w:t>108]</w:t>
      </w:r>
      <w:r w:rsidR="00595A54" w:rsidRPr="00665B0E">
        <w:rPr>
          <w:rFonts w:ascii="Book Antiqua" w:hAnsi="Book Antiqua" w:cs="Arial"/>
          <w:sz w:val="24"/>
          <w:szCs w:val="24"/>
        </w:rPr>
        <w:t xml:space="preserve">. Should this also occur in premature babies it may enhance iron sequestration in macrophages and limit iron-induced </w:t>
      </w:r>
      <w:proofErr w:type="gramStart"/>
      <w:r w:rsidR="00595A54" w:rsidRPr="00665B0E">
        <w:rPr>
          <w:rFonts w:ascii="Book Antiqua" w:hAnsi="Book Antiqua" w:cs="Arial"/>
          <w:sz w:val="24"/>
          <w:szCs w:val="24"/>
        </w:rPr>
        <w:t>toxicity.</w:t>
      </w:r>
      <w:proofErr w:type="gramEnd"/>
      <w:r w:rsidR="00EB72CD">
        <w:rPr>
          <w:rFonts w:ascii="Book Antiqua" w:hAnsi="Book Antiqua" w:cs="Arial"/>
          <w:sz w:val="24"/>
          <w:szCs w:val="24"/>
        </w:rPr>
        <w:t xml:space="preserve"> </w:t>
      </w:r>
      <w:r w:rsidR="00595A54" w:rsidRPr="00665B0E">
        <w:rPr>
          <w:rFonts w:ascii="Book Antiqua" w:hAnsi="Book Antiqua" w:cs="Arial"/>
          <w:sz w:val="24"/>
          <w:szCs w:val="24"/>
        </w:rPr>
        <w:t xml:space="preserve">However, more studies are required to explore this further. </w:t>
      </w:r>
      <w:r w:rsidR="000A1D3C" w:rsidRPr="00665B0E">
        <w:rPr>
          <w:rFonts w:ascii="Book Antiqua" w:hAnsi="Book Antiqua" w:cs="Arial"/>
          <w:sz w:val="24"/>
          <w:szCs w:val="24"/>
        </w:rPr>
        <w:t xml:space="preserve">Thus it appears that some aspects of the regulation of </w:t>
      </w:r>
      <w:proofErr w:type="spellStart"/>
      <w:r w:rsidR="000A1D3C" w:rsidRPr="00665B0E">
        <w:rPr>
          <w:rFonts w:ascii="Book Antiqua" w:hAnsi="Book Antiqua" w:cs="Arial"/>
          <w:sz w:val="24"/>
          <w:szCs w:val="24"/>
        </w:rPr>
        <w:t>hepcidin</w:t>
      </w:r>
      <w:proofErr w:type="spellEnd"/>
      <w:r w:rsidR="000A1D3C" w:rsidRPr="00665B0E">
        <w:rPr>
          <w:rFonts w:ascii="Book Antiqua" w:hAnsi="Book Antiqua" w:cs="Arial"/>
          <w:sz w:val="24"/>
          <w:szCs w:val="24"/>
        </w:rPr>
        <w:t xml:space="preserve"> activity by iron status appear to be functional in premature babies, but how well </w:t>
      </w:r>
      <w:proofErr w:type="spellStart"/>
      <w:r w:rsidR="000A1D3C" w:rsidRPr="00665B0E">
        <w:rPr>
          <w:rFonts w:ascii="Book Antiqua" w:hAnsi="Book Antiqua" w:cs="Arial"/>
          <w:sz w:val="24"/>
          <w:szCs w:val="24"/>
        </w:rPr>
        <w:t>hepcidin</w:t>
      </w:r>
      <w:proofErr w:type="spellEnd"/>
      <w:r w:rsidR="000A1D3C" w:rsidRPr="00665B0E">
        <w:rPr>
          <w:rFonts w:ascii="Book Antiqua" w:hAnsi="Book Antiqua" w:cs="Arial"/>
          <w:sz w:val="24"/>
          <w:szCs w:val="24"/>
        </w:rPr>
        <w:t xml:space="preserve"> is able to be </w:t>
      </w:r>
      <w:proofErr w:type="spellStart"/>
      <w:r w:rsidR="000A1D3C" w:rsidRPr="00665B0E">
        <w:rPr>
          <w:rFonts w:ascii="Book Antiqua" w:hAnsi="Book Antiqua" w:cs="Arial"/>
          <w:sz w:val="24"/>
          <w:szCs w:val="24"/>
        </w:rPr>
        <w:t>upregulated</w:t>
      </w:r>
      <w:proofErr w:type="spellEnd"/>
      <w:r w:rsidR="000A1D3C" w:rsidRPr="00665B0E">
        <w:rPr>
          <w:rFonts w:ascii="Book Antiqua" w:hAnsi="Book Antiqua" w:cs="Arial"/>
          <w:sz w:val="24"/>
          <w:szCs w:val="24"/>
        </w:rPr>
        <w:t xml:space="preserve"> in response to</w:t>
      </w:r>
      <w:r w:rsidR="00595A54" w:rsidRPr="00665B0E">
        <w:rPr>
          <w:rFonts w:ascii="Book Antiqua" w:hAnsi="Book Antiqua" w:cs="Arial"/>
          <w:sz w:val="24"/>
          <w:szCs w:val="24"/>
        </w:rPr>
        <w:t xml:space="preserve"> a </w:t>
      </w:r>
      <w:proofErr w:type="spellStart"/>
      <w:r w:rsidR="00595A54" w:rsidRPr="00665B0E">
        <w:rPr>
          <w:rFonts w:ascii="Book Antiqua" w:hAnsi="Book Antiqua" w:cs="Arial"/>
          <w:sz w:val="24"/>
          <w:szCs w:val="24"/>
        </w:rPr>
        <w:t>transfusionally</w:t>
      </w:r>
      <w:proofErr w:type="spellEnd"/>
      <w:r w:rsidR="00595A54" w:rsidRPr="00665B0E">
        <w:rPr>
          <w:rFonts w:ascii="Book Antiqua" w:hAnsi="Book Antiqua" w:cs="Arial"/>
          <w:sz w:val="24"/>
          <w:szCs w:val="24"/>
        </w:rPr>
        <w:t xml:space="preserve"> mediated</w:t>
      </w:r>
      <w:r w:rsidR="000A1D3C" w:rsidRPr="00665B0E">
        <w:rPr>
          <w:rFonts w:ascii="Book Antiqua" w:hAnsi="Book Antiqua" w:cs="Arial"/>
          <w:sz w:val="24"/>
          <w:szCs w:val="24"/>
        </w:rPr>
        <w:t xml:space="preserve"> enhanced iron load has yet to be elucidated.</w:t>
      </w:r>
      <w:r w:rsidR="00EB72CD">
        <w:rPr>
          <w:rFonts w:ascii="Book Antiqua" w:hAnsi="Book Antiqua" w:cs="Arial"/>
          <w:sz w:val="24"/>
          <w:szCs w:val="24"/>
        </w:rPr>
        <w:t xml:space="preserve"> </w:t>
      </w:r>
      <w:r w:rsidR="00AF6AB2" w:rsidRPr="00665B0E">
        <w:rPr>
          <w:rFonts w:ascii="Book Antiqua" w:hAnsi="Book Antiqua" w:cs="Arial"/>
          <w:sz w:val="24"/>
          <w:szCs w:val="24"/>
        </w:rPr>
        <w:t xml:space="preserve">In addition to potential iron overload, the </w:t>
      </w:r>
      <w:r w:rsidR="0020082A" w:rsidRPr="00665B0E">
        <w:rPr>
          <w:rFonts w:ascii="Book Antiqua" w:hAnsi="Book Antiqua" w:cs="Arial"/>
          <w:sz w:val="24"/>
          <w:szCs w:val="24"/>
        </w:rPr>
        <w:t>large</w:t>
      </w:r>
      <w:r w:rsidR="00AF6AB2" w:rsidRPr="00665B0E">
        <w:rPr>
          <w:rFonts w:ascii="Book Antiqua" w:hAnsi="Book Antiqua" w:cs="Arial"/>
          <w:sz w:val="24"/>
          <w:szCs w:val="24"/>
        </w:rPr>
        <w:t xml:space="preserve"> rise in </w:t>
      </w:r>
      <w:proofErr w:type="spellStart"/>
      <w:r w:rsidR="00AF6AB2" w:rsidRPr="00665B0E">
        <w:rPr>
          <w:rFonts w:ascii="Book Antiqua" w:hAnsi="Book Antiqua" w:cs="Arial"/>
          <w:sz w:val="24"/>
          <w:szCs w:val="24"/>
        </w:rPr>
        <w:t>heme</w:t>
      </w:r>
      <w:proofErr w:type="spellEnd"/>
      <w:r w:rsidR="00AF6AB2" w:rsidRPr="00665B0E">
        <w:rPr>
          <w:rFonts w:ascii="Book Antiqua" w:hAnsi="Book Antiqua" w:cs="Arial"/>
          <w:sz w:val="24"/>
          <w:szCs w:val="24"/>
        </w:rPr>
        <w:t xml:space="preserve"> provides a second potentially toxic mediator in stored packed red blood cells. Free </w:t>
      </w:r>
      <w:proofErr w:type="spellStart"/>
      <w:r w:rsidR="00AF6AB2" w:rsidRPr="00665B0E">
        <w:rPr>
          <w:rFonts w:ascii="Book Antiqua" w:hAnsi="Book Antiqua" w:cs="Arial"/>
          <w:sz w:val="24"/>
          <w:szCs w:val="24"/>
        </w:rPr>
        <w:t>heme</w:t>
      </w:r>
      <w:proofErr w:type="spellEnd"/>
      <w:r w:rsidR="00AF6AB2" w:rsidRPr="00665B0E">
        <w:rPr>
          <w:rFonts w:ascii="Book Antiqua" w:hAnsi="Book Antiqua" w:cs="Arial"/>
          <w:sz w:val="24"/>
          <w:szCs w:val="24"/>
        </w:rPr>
        <w:t xml:space="preserve"> has both pro-oxidant and pro-inflammatory </w:t>
      </w:r>
      <w:proofErr w:type="gramStart"/>
      <w:r w:rsidR="00AF6AB2" w:rsidRPr="00665B0E">
        <w:rPr>
          <w:rFonts w:ascii="Book Antiqua" w:hAnsi="Book Antiqua" w:cs="Arial"/>
          <w:sz w:val="24"/>
          <w:szCs w:val="24"/>
        </w:rPr>
        <w:t>activity</w:t>
      </w:r>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10</w:t>
      </w:r>
      <w:r w:rsidR="009365A6" w:rsidRPr="00665B0E">
        <w:rPr>
          <w:rFonts w:ascii="Book Antiqua" w:hAnsi="Book Antiqua" w:cs="Arial"/>
          <w:sz w:val="24"/>
          <w:szCs w:val="24"/>
          <w:vertAlign w:val="superscript"/>
        </w:rPr>
        <w:t>9,110</w:t>
      </w:r>
      <w:r w:rsidR="0020082A" w:rsidRPr="00665B0E">
        <w:rPr>
          <w:rFonts w:ascii="Book Antiqua" w:hAnsi="Book Antiqua" w:cs="Arial"/>
          <w:sz w:val="24"/>
          <w:szCs w:val="24"/>
          <w:vertAlign w:val="superscript"/>
        </w:rPr>
        <w:t>]</w:t>
      </w:r>
      <w:r w:rsidR="00AF6AB2" w:rsidRPr="00665B0E">
        <w:rPr>
          <w:rFonts w:ascii="Book Antiqua" w:hAnsi="Book Antiqua" w:cs="Arial"/>
          <w:sz w:val="24"/>
          <w:szCs w:val="24"/>
        </w:rPr>
        <w:t xml:space="preserve"> </w:t>
      </w:r>
      <w:r w:rsidR="00E21009" w:rsidRPr="00665B0E">
        <w:rPr>
          <w:rFonts w:ascii="Book Antiqua" w:hAnsi="Book Antiqua" w:cs="Arial"/>
          <w:sz w:val="24"/>
          <w:szCs w:val="24"/>
        </w:rPr>
        <w:t>and many other potentially toxic activities</w:t>
      </w:r>
      <w:r w:rsidR="00413A05" w:rsidRPr="00665B0E">
        <w:rPr>
          <w:rFonts w:ascii="Book Antiqua" w:hAnsi="Book Antiqua" w:cs="Arial"/>
          <w:sz w:val="24"/>
          <w:szCs w:val="24"/>
          <w:vertAlign w:val="superscript"/>
        </w:rPr>
        <w:t>[</w:t>
      </w:r>
      <w:r w:rsidR="0020082A" w:rsidRPr="00665B0E">
        <w:rPr>
          <w:rFonts w:ascii="Book Antiqua" w:hAnsi="Book Antiqua" w:cs="Arial"/>
          <w:sz w:val="24"/>
          <w:szCs w:val="24"/>
          <w:vertAlign w:val="superscript"/>
        </w:rPr>
        <w:t>1</w:t>
      </w:r>
      <w:r w:rsidR="009365A6" w:rsidRPr="00665B0E">
        <w:rPr>
          <w:rFonts w:ascii="Book Antiqua" w:hAnsi="Book Antiqua" w:cs="Arial"/>
          <w:sz w:val="24"/>
          <w:szCs w:val="24"/>
          <w:vertAlign w:val="superscript"/>
        </w:rPr>
        <w:t>1</w:t>
      </w:r>
      <w:r w:rsidR="00236142" w:rsidRPr="00665B0E">
        <w:rPr>
          <w:rFonts w:ascii="Book Antiqua" w:hAnsi="Book Antiqua" w:cs="Arial"/>
          <w:sz w:val="24"/>
          <w:szCs w:val="24"/>
          <w:vertAlign w:val="superscript"/>
        </w:rPr>
        <w:t>1</w:t>
      </w:r>
      <w:r w:rsidR="0020082A" w:rsidRPr="00665B0E">
        <w:rPr>
          <w:rFonts w:ascii="Book Antiqua" w:hAnsi="Book Antiqua" w:cs="Arial"/>
          <w:sz w:val="24"/>
          <w:szCs w:val="24"/>
          <w:vertAlign w:val="superscript"/>
        </w:rPr>
        <w:t>]</w:t>
      </w:r>
      <w:r w:rsidR="00E21009" w:rsidRPr="00665B0E">
        <w:rPr>
          <w:rFonts w:ascii="Book Antiqua" w:hAnsi="Book Antiqua" w:cs="Arial"/>
          <w:sz w:val="24"/>
          <w:szCs w:val="24"/>
        </w:rPr>
        <w:t xml:space="preserve">. The potential toxicity of </w:t>
      </w:r>
      <w:proofErr w:type="spellStart"/>
      <w:r w:rsidR="00E21009" w:rsidRPr="00665B0E">
        <w:rPr>
          <w:rFonts w:ascii="Book Antiqua" w:hAnsi="Book Antiqua" w:cs="Arial"/>
          <w:sz w:val="24"/>
          <w:szCs w:val="24"/>
        </w:rPr>
        <w:t>heme</w:t>
      </w:r>
      <w:proofErr w:type="spellEnd"/>
      <w:r w:rsidR="00E21009" w:rsidRPr="00665B0E">
        <w:rPr>
          <w:rFonts w:ascii="Book Antiqua" w:hAnsi="Book Antiqua" w:cs="Arial"/>
          <w:sz w:val="24"/>
          <w:szCs w:val="24"/>
        </w:rPr>
        <w:t xml:space="preserve"> is limited by the presence of the </w:t>
      </w:r>
      <w:proofErr w:type="spellStart"/>
      <w:r w:rsidR="00E21009" w:rsidRPr="00665B0E">
        <w:rPr>
          <w:rFonts w:ascii="Book Antiqua" w:hAnsi="Book Antiqua" w:cs="Arial"/>
          <w:sz w:val="24"/>
          <w:szCs w:val="24"/>
        </w:rPr>
        <w:t>heme</w:t>
      </w:r>
      <w:proofErr w:type="spellEnd"/>
      <w:r w:rsidR="00E21009" w:rsidRPr="00665B0E">
        <w:rPr>
          <w:rFonts w:ascii="Book Antiqua" w:hAnsi="Book Antiqua" w:cs="Arial"/>
          <w:sz w:val="24"/>
          <w:szCs w:val="24"/>
        </w:rPr>
        <w:t xml:space="preserve"> binding protein </w:t>
      </w:r>
      <w:proofErr w:type="spellStart"/>
      <w:proofErr w:type="gramStart"/>
      <w:r w:rsidR="00E21009" w:rsidRPr="00665B0E">
        <w:rPr>
          <w:rFonts w:ascii="Book Antiqua" w:hAnsi="Book Antiqua" w:cs="Arial"/>
          <w:sz w:val="24"/>
          <w:szCs w:val="24"/>
        </w:rPr>
        <w:t>hemopexin</w:t>
      </w:r>
      <w:proofErr w:type="spellEnd"/>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1</w:t>
      </w:r>
      <w:r w:rsidR="00236142" w:rsidRPr="00665B0E">
        <w:rPr>
          <w:rFonts w:ascii="Book Antiqua" w:hAnsi="Book Antiqua" w:cs="Arial"/>
          <w:sz w:val="24"/>
          <w:szCs w:val="24"/>
          <w:vertAlign w:val="superscript"/>
        </w:rPr>
        <w:t>10</w:t>
      </w:r>
      <w:r w:rsidR="0020082A" w:rsidRPr="00665B0E">
        <w:rPr>
          <w:rFonts w:ascii="Book Antiqua" w:hAnsi="Book Antiqua" w:cs="Arial"/>
          <w:sz w:val="24"/>
          <w:szCs w:val="24"/>
          <w:vertAlign w:val="superscript"/>
        </w:rPr>
        <w:t>]</w:t>
      </w:r>
      <w:r w:rsidR="00E21009" w:rsidRPr="00665B0E">
        <w:rPr>
          <w:rFonts w:ascii="Book Antiqua" w:hAnsi="Book Antiqua" w:cs="Arial"/>
          <w:sz w:val="24"/>
          <w:szCs w:val="24"/>
        </w:rPr>
        <w:t xml:space="preserve">. Thus an adequate availability of </w:t>
      </w:r>
      <w:proofErr w:type="spellStart"/>
      <w:r w:rsidR="00E21009" w:rsidRPr="00665B0E">
        <w:rPr>
          <w:rFonts w:ascii="Book Antiqua" w:hAnsi="Book Antiqua" w:cs="Arial"/>
          <w:sz w:val="24"/>
          <w:szCs w:val="24"/>
        </w:rPr>
        <w:t>hemopexin</w:t>
      </w:r>
      <w:proofErr w:type="spellEnd"/>
      <w:r w:rsidR="00E21009" w:rsidRPr="00665B0E">
        <w:rPr>
          <w:rFonts w:ascii="Book Antiqua" w:hAnsi="Book Antiqua" w:cs="Arial"/>
          <w:sz w:val="24"/>
          <w:szCs w:val="24"/>
        </w:rPr>
        <w:t xml:space="preserve"> is necessary to prevent the toxic effects of </w:t>
      </w:r>
      <w:proofErr w:type="spellStart"/>
      <w:r w:rsidR="00E21009" w:rsidRPr="00665B0E">
        <w:rPr>
          <w:rFonts w:ascii="Book Antiqua" w:hAnsi="Book Antiqua" w:cs="Arial"/>
          <w:sz w:val="24"/>
          <w:szCs w:val="24"/>
        </w:rPr>
        <w:t>heme</w:t>
      </w:r>
      <w:proofErr w:type="spellEnd"/>
      <w:r w:rsidR="00E21009" w:rsidRPr="00665B0E">
        <w:rPr>
          <w:rFonts w:ascii="Book Antiqua" w:hAnsi="Book Antiqua" w:cs="Arial"/>
          <w:sz w:val="24"/>
          <w:szCs w:val="24"/>
        </w:rPr>
        <w:t>.</w:t>
      </w:r>
      <w:r w:rsidR="00EB72CD">
        <w:rPr>
          <w:rFonts w:ascii="Book Antiqua" w:hAnsi="Book Antiqua" w:cs="Arial"/>
          <w:sz w:val="24"/>
          <w:szCs w:val="24"/>
        </w:rPr>
        <w:t xml:space="preserve"> </w:t>
      </w:r>
      <w:r w:rsidR="00E21009" w:rsidRPr="00665B0E">
        <w:rPr>
          <w:rFonts w:ascii="Book Antiqua" w:hAnsi="Book Antiqua" w:cs="Arial"/>
          <w:sz w:val="24"/>
          <w:szCs w:val="24"/>
        </w:rPr>
        <w:t xml:space="preserve">Premature babies have very low levels of </w:t>
      </w:r>
      <w:proofErr w:type="spellStart"/>
      <w:proofErr w:type="gramStart"/>
      <w:r w:rsidR="00E21009" w:rsidRPr="00665B0E">
        <w:rPr>
          <w:rFonts w:ascii="Book Antiqua" w:hAnsi="Book Antiqua" w:cs="Arial"/>
          <w:sz w:val="24"/>
          <w:szCs w:val="24"/>
        </w:rPr>
        <w:t>hemopexin</w:t>
      </w:r>
      <w:proofErr w:type="spellEnd"/>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1</w:t>
      </w:r>
      <w:r w:rsidR="00236142" w:rsidRPr="00665B0E">
        <w:rPr>
          <w:rFonts w:ascii="Book Antiqua" w:hAnsi="Book Antiqua" w:cs="Arial"/>
          <w:sz w:val="24"/>
          <w:szCs w:val="24"/>
          <w:vertAlign w:val="superscript"/>
        </w:rPr>
        <w:t>12</w:t>
      </w:r>
      <w:r w:rsidR="0020082A" w:rsidRPr="00665B0E">
        <w:rPr>
          <w:rFonts w:ascii="Book Antiqua" w:hAnsi="Book Antiqua" w:cs="Arial"/>
          <w:sz w:val="24"/>
          <w:szCs w:val="24"/>
          <w:vertAlign w:val="superscript"/>
        </w:rPr>
        <w:t>]</w:t>
      </w:r>
      <w:r w:rsidR="0020082A" w:rsidRPr="00665B0E">
        <w:rPr>
          <w:rFonts w:ascii="Book Antiqua" w:hAnsi="Book Antiqua" w:cs="Arial"/>
          <w:sz w:val="24"/>
          <w:szCs w:val="24"/>
        </w:rPr>
        <w:t xml:space="preserve"> </w:t>
      </w:r>
      <w:r w:rsidR="00E21009" w:rsidRPr="00665B0E">
        <w:rPr>
          <w:rFonts w:ascii="Book Antiqua" w:hAnsi="Book Antiqua" w:cs="Arial"/>
          <w:sz w:val="24"/>
          <w:szCs w:val="24"/>
        </w:rPr>
        <w:t xml:space="preserve">which makes them vulnerable to the effects of transfusion mediated </w:t>
      </w:r>
      <w:proofErr w:type="spellStart"/>
      <w:r w:rsidR="00E21009" w:rsidRPr="00665B0E">
        <w:rPr>
          <w:rFonts w:ascii="Book Antiqua" w:hAnsi="Book Antiqua" w:cs="Arial"/>
          <w:sz w:val="24"/>
          <w:szCs w:val="24"/>
        </w:rPr>
        <w:t>heme</w:t>
      </w:r>
      <w:proofErr w:type="spellEnd"/>
      <w:r w:rsidR="00E21009" w:rsidRPr="00665B0E">
        <w:rPr>
          <w:rFonts w:ascii="Book Antiqua" w:hAnsi="Book Antiqua" w:cs="Arial"/>
          <w:sz w:val="24"/>
          <w:szCs w:val="24"/>
        </w:rPr>
        <w:t xml:space="preserve"> overload. </w:t>
      </w:r>
    </w:p>
    <w:p w:rsidR="006A02EC" w:rsidRPr="00665B0E" w:rsidRDefault="006A02EC" w:rsidP="00CA414B">
      <w:pPr>
        <w:pStyle w:val="a3"/>
        <w:spacing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The results of studies on the antioxidant status of premature babies are largely in agreement.</w:t>
      </w:r>
      <w:r w:rsidR="00EB72CD">
        <w:rPr>
          <w:rFonts w:ascii="Book Antiqua" w:hAnsi="Book Antiqua" w:cs="Arial"/>
          <w:sz w:val="24"/>
          <w:szCs w:val="24"/>
        </w:rPr>
        <w:t xml:space="preserve"> </w:t>
      </w:r>
      <w:r w:rsidRPr="00665B0E">
        <w:rPr>
          <w:rFonts w:ascii="Book Antiqua" w:hAnsi="Book Antiqua" w:cs="Arial"/>
          <w:sz w:val="24"/>
          <w:szCs w:val="24"/>
        </w:rPr>
        <w:t xml:space="preserve">It appears that they have limited antioxidant defences to protect against circulating free </w:t>
      </w:r>
      <w:proofErr w:type="gramStart"/>
      <w:r w:rsidRPr="00665B0E">
        <w:rPr>
          <w:rFonts w:ascii="Book Antiqua" w:hAnsi="Book Antiqua" w:cs="Arial"/>
          <w:sz w:val="24"/>
          <w:szCs w:val="24"/>
        </w:rPr>
        <w:t>radicals</w:t>
      </w:r>
      <w:r w:rsidR="00413A05" w:rsidRPr="00665B0E">
        <w:rPr>
          <w:rFonts w:ascii="Book Antiqua" w:hAnsi="Book Antiqua" w:cs="Arial"/>
          <w:sz w:val="24"/>
          <w:szCs w:val="24"/>
          <w:vertAlign w:val="superscript"/>
        </w:rPr>
        <w:t>[</w:t>
      </w:r>
      <w:proofErr w:type="gramEnd"/>
      <w:r w:rsidR="00236142" w:rsidRPr="00665B0E">
        <w:rPr>
          <w:rFonts w:ascii="Book Antiqua" w:hAnsi="Book Antiqua" w:cs="Arial"/>
          <w:sz w:val="24"/>
          <w:szCs w:val="24"/>
          <w:vertAlign w:val="superscript"/>
        </w:rPr>
        <w:t>3,4,113-116</w:t>
      </w:r>
      <w:r w:rsidR="0020082A"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00BB38DB" w:rsidRPr="00665B0E">
        <w:rPr>
          <w:rFonts w:ascii="Book Antiqua" w:hAnsi="Book Antiqua" w:cs="Arial"/>
          <w:sz w:val="24"/>
          <w:szCs w:val="24"/>
        </w:rPr>
        <w:t xml:space="preserve">With regard to </w:t>
      </w:r>
      <w:r w:rsidRPr="00665B0E">
        <w:rPr>
          <w:rFonts w:ascii="Book Antiqua" w:hAnsi="Book Antiqua" w:cs="Arial"/>
          <w:sz w:val="24"/>
          <w:szCs w:val="24"/>
        </w:rPr>
        <w:t xml:space="preserve">the low molecular weight antioxidants </w:t>
      </w:r>
      <w:proofErr w:type="spellStart"/>
      <w:r w:rsidRPr="00665B0E">
        <w:rPr>
          <w:rFonts w:ascii="Book Antiqua" w:hAnsi="Book Antiqua" w:cs="Arial"/>
          <w:sz w:val="24"/>
          <w:szCs w:val="24"/>
        </w:rPr>
        <w:t>ascorbate</w:t>
      </w:r>
      <w:proofErr w:type="spellEnd"/>
      <w:r w:rsidRPr="00665B0E">
        <w:rPr>
          <w:rFonts w:ascii="Book Antiqua" w:hAnsi="Book Antiqua" w:cs="Arial"/>
          <w:sz w:val="24"/>
          <w:szCs w:val="24"/>
        </w:rPr>
        <w:t xml:space="preserve">, </w:t>
      </w:r>
      <w:proofErr w:type="spellStart"/>
      <w:r w:rsidRPr="00665B0E">
        <w:rPr>
          <w:rFonts w:ascii="Book Antiqua" w:hAnsi="Book Antiqua" w:cs="Arial"/>
          <w:sz w:val="24"/>
          <w:szCs w:val="24"/>
        </w:rPr>
        <w:t>urate</w:t>
      </w:r>
      <w:proofErr w:type="spellEnd"/>
      <w:r w:rsidRPr="00665B0E">
        <w:rPr>
          <w:rFonts w:ascii="Book Antiqua" w:hAnsi="Book Antiqua" w:cs="Arial"/>
          <w:sz w:val="24"/>
          <w:szCs w:val="24"/>
        </w:rPr>
        <w:t xml:space="preserve"> and possibly glutathione in serum and </w:t>
      </w:r>
      <w:proofErr w:type="spellStart"/>
      <w:r w:rsidRPr="00665B0E">
        <w:rPr>
          <w:rFonts w:ascii="Book Antiqua" w:hAnsi="Book Antiqua" w:cs="Arial"/>
          <w:sz w:val="24"/>
          <w:szCs w:val="24"/>
        </w:rPr>
        <w:t>bronchoalveolar</w:t>
      </w:r>
      <w:proofErr w:type="spellEnd"/>
      <w:r w:rsidRPr="00665B0E">
        <w:rPr>
          <w:rFonts w:ascii="Book Antiqua" w:hAnsi="Book Antiqua" w:cs="Arial"/>
          <w:sz w:val="24"/>
          <w:szCs w:val="24"/>
        </w:rPr>
        <w:t xml:space="preserve"> lavage fluid in premature babies</w:t>
      </w:r>
      <w:r w:rsidR="00BB38DB" w:rsidRPr="00665B0E">
        <w:rPr>
          <w:rFonts w:ascii="Book Antiqua" w:hAnsi="Book Antiqua" w:cs="Arial"/>
          <w:sz w:val="24"/>
          <w:szCs w:val="24"/>
        </w:rPr>
        <w:t>, studies have shown that the levels of these antioxidants</w:t>
      </w:r>
      <w:r w:rsidRPr="00665B0E">
        <w:rPr>
          <w:rFonts w:ascii="Book Antiqua" w:hAnsi="Book Antiqua" w:cs="Arial"/>
          <w:sz w:val="24"/>
          <w:szCs w:val="24"/>
        </w:rPr>
        <w:t xml:space="preserve"> fall during the first week of life and recover over the next few </w:t>
      </w:r>
      <w:proofErr w:type="gramStart"/>
      <w:r w:rsidRPr="00665B0E">
        <w:rPr>
          <w:rFonts w:ascii="Book Antiqua" w:hAnsi="Book Antiqua" w:cs="Arial"/>
          <w:sz w:val="24"/>
          <w:szCs w:val="24"/>
        </w:rPr>
        <w:t>weeks</w:t>
      </w:r>
      <w:r w:rsidR="00413A05" w:rsidRPr="00665B0E">
        <w:rPr>
          <w:rFonts w:ascii="Book Antiqua" w:hAnsi="Book Antiqua" w:cs="Arial"/>
          <w:sz w:val="24"/>
          <w:szCs w:val="24"/>
          <w:vertAlign w:val="superscript"/>
        </w:rPr>
        <w:t>[</w:t>
      </w:r>
      <w:proofErr w:type="gramEnd"/>
      <w:r w:rsidR="00236142" w:rsidRPr="00665B0E">
        <w:rPr>
          <w:rFonts w:ascii="Book Antiqua" w:hAnsi="Book Antiqua" w:cs="Arial"/>
          <w:sz w:val="24"/>
          <w:szCs w:val="24"/>
          <w:vertAlign w:val="superscript"/>
        </w:rPr>
        <w:t>3,4,113,117</w:t>
      </w:r>
      <w:r w:rsidR="0020082A"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Premature babies who require blood transfusions will receive their first transfusion, and possibly the majority of their treatments within the first week of life.</w:t>
      </w:r>
      <w:r w:rsidR="00EB72CD">
        <w:rPr>
          <w:rFonts w:ascii="Book Antiqua" w:hAnsi="Book Antiqua" w:cs="Arial"/>
          <w:sz w:val="24"/>
          <w:szCs w:val="24"/>
        </w:rPr>
        <w:t xml:space="preserve"> </w:t>
      </w:r>
      <w:r w:rsidRPr="00665B0E">
        <w:rPr>
          <w:rFonts w:ascii="Book Antiqua" w:hAnsi="Book Antiqua" w:cs="Arial"/>
          <w:sz w:val="24"/>
          <w:szCs w:val="24"/>
        </w:rPr>
        <w:t>Thus the receipt of blood, with the possibility of generating excessive free radicals, coincides with a period when antioxidant protection</w:t>
      </w:r>
      <w:r w:rsidR="00BB38DB" w:rsidRPr="00665B0E">
        <w:rPr>
          <w:rFonts w:ascii="Book Antiqua" w:hAnsi="Book Antiqua" w:cs="Arial"/>
          <w:sz w:val="24"/>
          <w:szCs w:val="24"/>
        </w:rPr>
        <w:t xml:space="preserve"> through the low molecular weight antioxidants </w:t>
      </w:r>
      <w:r w:rsidRPr="00665B0E">
        <w:rPr>
          <w:rFonts w:ascii="Book Antiqua" w:hAnsi="Book Antiqua" w:cs="Arial"/>
          <w:sz w:val="24"/>
          <w:szCs w:val="24"/>
        </w:rPr>
        <w:t>is falling.</w:t>
      </w:r>
      <w:r w:rsidR="00BB38DB" w:rsidRPr="00665B0E">
        <w:rPr>
          <w:rFonts w:ascii="Book Antiqua" w:hAnsi="Book Antiqua" w:cs="Arial"/>
          <w:sz w:val="24"/>
          <w:szCs w:val="24"/>
        </w:rPr>
        <w:t xml:space="preserve"> Studies on the major </w:t>
      </w:r>
      <w:proofErr w:type="spellStart"/>
      <w:r w:rsidR="00BB38DB" w:rsidRPr="00665B0E">
        <w:rPr>
          <w:rFonts w:ascii="Book Antiqua" w:hAnsi="Book Antiqua" w:cs="Arial"/>
          <w:sz w:val="24"/>
          <w:szCs w:val="24"/>
        </w:rPr>
        <w:t>enzymic</w:t>
      </w:r>
      <w:proofErr w:type="spellEnd"/>
      <w:r w:rsidR="00BB38DB" w:rsidRPr="00665B0E">
        <w:rPr>
          <w:rFonts w:ascii="Book Antiqua" w:hAnsi="Book Antiqua" w:cs="Arial"/>
          <w:sz w:val="24"/>
          <w:szCs w:val="24"/>
        </w:rPr>
        <w:t xml:space="preserve"> antioxidants in premature babies have shown reduced levels of gluta</w:t>
      </w:r>
      <w:r w:rsidR="00186294" w:rsidRPr="00665B0E">
        <w:rPr>
          <w:rFonts w:ascii="Book Antiqua" w:hAnsi="Book Antiqua" w:cs="Arial"/>
          <w:sz w:val="24"/>
          <w:szCs w:val="24"/>
        </w:rPr>
        <w:t>thione peroxida</w:t>
      </w:r>
      <w:r w:rsidR="00BB38DB" w:rsidRPr="00665B0E">
        <w:rPr>
          <w:rFonts w:ascii="Book Antiqua" w:hAnsi="Book Antiqua" w:cs="Arial"/>
          <w:sz w:val="24"/>
          <w:szCs w:val="24"/>
        </w:rPr>
        <w:t xml:space="preserve">se and superoxide </w:t>
      </w:r>
      <w:proofErr w:type="gramStart"/>
      <w:r w:rsidR="00BB38DB" w:rsidRPr="00665B0E">
        <w:rPr>
          <w:rFonts w:ascii="Book Antiqua" w:hAnsi="Book Antiqua" w:cs="Arial"/>
          <w:sz w:val="24"/>
          <w:szCs w:val="24"/>
        </w:rPr>
        <w:t>dismutase</w:t>
      </w:r>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11</w:t>
      </w:r>
      <w:r w:rsidR="00236142" w:rsidRPr="00665B0E">
        <w:rPr>
          <w:rFonts w:ascii="Book Antiqua" w:hAnsi="Book Antiqua" w:cs="Arial"/>
          <w:sz w:val="24"/>
          <w:szCs w:val="24"/>
          <w:vertAlign w:val="superscript"/>
        </w:rPr>
        <w:t>6</w:t>
      </w:r>
      <w:r w:rsidR="0020082A" w:rsidRPr="00665B0E">
        <w:rPr>
          <w:rFonts w:ascii="Book Antiqua" w:hAnsi="Book Antiqua" w:cs="Arial"/>
          <w:sz w:val="24"/>
          <w:szCs w:val="24"/>
          <w:vertAlign w:val="superscript"/>
        </w:rPr>
        <w:t>]</w:t>
      </w:r>
      <w:r w:rsidR="00BB38DB" w:rsidRPr="00665B0E">
        <w:rPr>
          <w:rFonts w:ascii="Book Antiqua" w:hAnsi="Book Antiqua" w:cs="Arial"/>
          <w:sz w:val="24"/>
          <w:szCs w:val="24"/>
        </w:rPr>
        <w:t>.</w:t>
      </w:r>
      <w:r w:rsidR="00EB72CD">
        <w:rPr>
          <w:rFonts w:ascii="Book Antiqua" w:hAnsi="Book Antiqua" w:cs="Arial"/>
          <w:sz w:val="24"/>
          <w:szCs w:val="24"/>
        </w:rPr>
        <w:t xml:space="preserve"> </w:t>
      </w:r>
      <w:r w:rsidR="00BB38DB" w:rsidRPr="00665B0E">
        <w:rPr>
          <w:rFonts w:ascii="Book Antiqua" w:hAnsi="Book Antiqua" w:cs="Arial"/>
          <w:sz w:val="24"/>
          <w:szCs w:val="24"/>
        </w:rPr>
        <w:t xml:space="preserve">Furthermore, the ability to </w:t>
      </w:r>
      <w:proofErr w:type="spellStart"/>
      <w:r w:rsidR="00BB38DB" w:rsidRPr="00665B0E">
        <w:rPr>
          <w:rFonts w:ascii="Book Antiqua" w:hAnsi="Book Antiqua" w:cs="Arial"/>
          <w:sz w:val="24"/>
          <w:szCs w:val="24"/>
        </w:rPr>
        <w:t>upregulate</w:t>
      </w:r>
      <w:proofErr w:type="spellEnd"/>
      <w:r w:rsidR="00BB38DB" w:rsidRPr="00665B0E">
        <w:rPr>
          <w:rFonts w:ascii="Book Antiqua" w:hAnsi="Book Antiqua" w:cs="Arial"/>
          <w:sz w:val="24"/>
          <w:szCs w:val="24"/>
        </w:rPr>
        <w:t xml:space="preserve"> pulmonary superoxide dismutase in response to inspired O</w:t>
      </w:r>
      <w:r w:rsidR="00BB38DB" w:rsidRPr="00665B0E">
        <w:rPr>
          <w:rFonts w:ascii="Book Antiqua" w:hAnsi="Book Antiqua" w:cs="Arial"/>
          <w:sz w:val="24"/>
          <w:szCs w:val="24"/>
          <w:vertAlign w:val="subscript"/>
        </w:rPr>
        <w:t>2</w:t>
      </w:r>
      <w:r w:rsidR="00BB38DB" w:rsidRPr="00665B0E">
        <w:rPr>
          <w:rFonts w:ascii="Book Antiqua" w:hAnsi="Book Antiqua" w:cs="Arial"/>
          <w:sz w:val="24"/>
          <w:szCs w:val="24"/>
        </w:rPr>
        <w:t xml:space="preserve"> and free radicals is impaired in </w:t>
      </w:r>
      <w:r w:rsidR="00BB38DB" w:rsidRPr="00665B0E">
        <w:rPr>
          <w:rFonts w:ascii="Book Antiqua" w:hAnsi="Book Antiqua" w:cs="Arial"/>
          <w:sz w:val="24"/>
          <w:szCs w:val="24"/>
        </w:rPr>
        <w:lastRenderedPageBreak/>
        <w:t xml:space="preserve">premature </w:t>
      </w:r>
      <w:proofErr w:type="gramStart"/>
      <w:r w:rsidR="00BB38DB" w:rsidRPr="00665B0E">
        <w:rPr>
          <w:rFonts w:ascii="Book Antiqua" w:hAnsi="Book Antiqua" w:cs="Arial"/>
          <w:sz w:val="24"/>
          <w:szCs w:val="24"/>
        </w:rPr>
        <w:t>babies</w:t>
      </w:r>
      <w:r w:rsidR="00413A05" w:rsidRPr="00665B0E">
        <w:rPr>
          <w:rFonts w:ascii="Book Antiqua" w:hAnsi="Book Antiqua" w:cs="Arial"/>
          <w:sz w:val="24"/>
          <w:szCs w:val="24"/>
          <w:vertAlign w:val="superscript"/>
        </w:rPr>
        <w:t>[</w:t>
      </w:r>
      <w:proofErr w:type="gramEnd"/>
      <w:r w:rsidR="0020082A" w:rsidRPr="00665B0E">
        <w:rPr>
          <w:rFonts w:ascii="Book Antiqua" w:hAnsi="Book Antiqua" w:cs="Arial"/>
          <w:sz w:val="24"/>
          <w:szCs w:val="24"/>
          <w:vertAlign w:val="superscript"/>
        </w:rPr>
        <w:t>11</w:t>
      </w:r>
      <w:r w:rsidR="00236142" w:rsidRPr="00665B0E">
        <w:rPr>
          <w:rFonts w:ascii="Book Antiqua" w:hAnsi="Book Antiqua" w:cs="Arial"/>
          <w:sz w:val="24"/>
          <w:szCs w:val="24"/>
          <w:vertAlign w:val="superscript"/>
        </w:rPr>
        <w:t>8</w:t>
      </w:r>
      <w:r w:rsidR="0020082A" w:rsidRPr="00665B0E">
        <w:rPr>
          <w:rFonts w:ascii="Book Antiqua" w:hAnsi="Book Antiqua" w:cs="Arial"/>
          <w:sz w:val="24"/>
          <w:szCs w:val="24"/>
          <w:vertAlign w:val="superscript"/>
        </w:rPr>
        <w:t>]</w:t>
      </w:r>
      <w:r w:rsidR="0020082A" w:rsidRPr="00665B0E">
        <w:rPr>
          <w:rFonts w:ascii="Book Antiqua" w:hAnsi="Book Antiqua" w:cs="Arial"/>
          <w:sz w:val="24"/>
          <w:szCs w:val="24"/>
        </w:rPr>
        <w:t xml:space="preserve"> </w:t>
      </w:r>
      <w:r w:rsidR="00BB38DB" w:rsidRPr="00665B0E">
        <w:rPr>
          <w:rFonts w:ascii="Book Antiqua" w:hAnsi="Book Antiqua" w:cs="Arial"/>
          <w:sz w:val="24"/>
          <w:szCs w:val="24"/>
        </w:rPr>
        <w:t>and animal models</w:t>
      </w:r>
      <w:r w:rsidR="00413A05" w:rsidRPr="00665B0E">
        <w:rPr>
          <w:rFonts w:ascii="Book Antiqua" w:hAnsi="Book Antiqua" w:cs="Arial"/>
          <w:sz w:val="24"/>
          <w:szCs w:val="24"/>
          <w:vertAlign w:val="superscript"/>
        </w:rPr>
        <w:t>[</w:t>
      </w:r>
      <w:r w:rsidR="0020082A" w:rsidRPr="00665B0E">
        <w:rPr>
          <w:rFonts w:ascii="Book Antiqua" w:hAnsi="Book Antiqua" w:cs="Arial"/>
          <w:sz w:val="24"/>
          <w:szCs w:val="24"/>
          <w:vertAlign w:val="superscript"/>
        </w:rPr>
        <w:t>11</w:t>
      </w:r>
      <w:r w:rsidR="00236142" w:rsidRPr="00665B0E">
        <w:rPr>
          <w:rFonts w:ascii="Book Antiqua" w:hAnsi="Book Antiqua" w:cs="Arial"/>
          <w:sz w:val="24"/>
          <w:szCs w:val="24"/>
          <w:vertAlign w:val="superscript"/>
        </w:rPr>
        <w:t>9</w:t>
      </w:r>
      <w:r w:rsidR="0020082A" w:rsidRPr="00665B0E">
        <w:rPr>
          <w:rFonts w:ascii="Book Antiqua" w:hAnsi="Book Antiqua" w:cs="Arial"/>
          <w:sz w:val="24"/>
          <w:szCs w:val="24"/>
          <w:vertAlign w:val="superscript"/>
        </w:rPr>
        <w:t>,1</w:t>
      </w:r>
      <w:r w:rsidR="00236142" w:rsidRPr="00665B0E">
        <w:rPr>
          <w:rFonts w:ascii="Book Antiqua" w:hAnsi="Book Antiqua" w:cs="Arial"/>
          <w:sz w:val="24"/>
          <w:szCs w:val="24"/>
          <w:vertAlign w:val="superscript"/>
        </w:rPr>
        <w:t>20</w:t>
      </w:r>
      <w:r w:rsidR="0020082A" w:rsidRPr="00665B0E">
        <w:rPr>
          <w:rFonts w:ascii="Book Antiqua" w:hAnsi="Book Antiqua" w:cs="Arial"/>
          <w:sz w:val="24"/>
          <w:szCs w:val="24"/>
          <w:vertAlign w:val="superscript"/>
        </w:rPr>
        <w:t>]</w:t>
      </w:r>
      <w:r w:rsidR="00BB38DB" w:rsidRPr="00665B0E">
        <w:rPr>
          <w:rFonts w:ascii="Book Antiqua" w:hAnsi="Book Antiqua" w:cs="Arial"/>
          <w:sz w:val="24"/>
          <w:szCs w:val="24"/>
        </w:rPr>
        <w:t>.</w:t>
      </w:r>
      <w:r w:rsidR="00EB72CD">
        <w:rPr>
          <w:rFonts w:ascii="Book Antiqua" w:hAnsi="Book Antiqua" w:cs="Arial"/>
          <w:sz w:val="24"/>
          <w:szCs w:val="24"/>
        </w:rPr>
        <w:t xml:space="preserve"> </w:t>
      </w:r>
      <w:r w:rsidR="00BB38DB" w:rsidRPr="00665B0E">
        <w:rPr>
          <w:rFonts w:ascii="Book Antiqua" w:hAnsi="Book Antiqua" w:cs="Arial"/>
          <w:sz w:val="24"/>
          <w:szCs w:val="24"/>
        </w:rPr>
        <w:t xml:space="preserve">Similarly, </w:t>
      </w:r>
      <w:proofErr w:type="spellStart"/>
      <w:r w:rsidR="00BB38DB" w:rsidRPr="00665B0E">
        <w:rPr>
          <w:rFonts w:ascii="Book Antiqua" w:hAnsi="Book Antiqua" w:cs="Arial"/>
          <w:sz w:val="24"/>
          <w:szCs w:val="24"/>
        </w:rPr>
        <w:t>peroxiredoxin</w:t>
      </w:r>
      <w:proofErr w:type="spellEnd"/>
      <w:r w:rsidR="00BB38DB" w:rsidRPr="00665B0E">
        <w:rPr>
          <w:rFonts w:ascii="Book Antiqua" w:hAnsi="Book Antiqua" w:cs="Arial"/>
          <w:sz w:val="24"/>
          <w:szCs w:val="24"/>
        </w:rPr>
        <w:t xml:space="preserve"> does not appear to </w:t>
      </w:r>
      <w:proofErr w:type="spellStart"/>
      <w:r w:rsidR="00BB38DB" w:rsidRPr="00665B0E">
        <w:rPr>
          <w:rFonts w:ascii="Book Antiqua" w:hAnsi="Book Antiqua" w:cs="Arial"/>
          <w:sz w:val="24"/>
          <w:szCs w:val="24"/>
        </w:rPr>
        <w:t>upregulate</w:t>
      </w:r>
      <w:proofErr w:type="spellEnd"/>
      <w:r w:rsidR="00BB38DB" w:rsidRPr="00665B0E">
        <w:rPr>
          <w:rFonts w:ascii="Book Antiqua" w:hAnsi="Book Antiqua" w:cs="Arial"/>
          <w:sz w:val="24"/>
          <w:szCs w:val="24"/>
        </w:rPr>
        <w:t xml:space="preserve"> in preterm baboons in response to high inspired O</w:t>
      </w:r>
      <w:r w:rsidR="00BB38DB" w:rsidRPr="00665B0E">
        <w:rPr>
          <w:rFonts w:ascii="Book Antiqua" w:hAnsi="Book Antiqua" w:cs="Arial"/>
          <w:sz w:val="24"/>
          <w:szCs w:val="24"/>
          <w:vertAlign w:val="subscript"/>
        </w:rPr>
        <w:t>2</w:t>
      </w:r>
      <w:r w:rsidR="00BB38DB" w:rsidRPr="00665B0E">
        <w:rPr>
          <w:rFonts w:ascii="Book Antiqua" w:hAnsi="Book Antiqua" w:cs="Arial"/>
          <w:sz w:val="24"/>
          <w:szCs w:val="24"/>
        </w:rPr>
        <w:t xml:space="preserve"> </w:t>
      </w:r>
      <w:proofErr w:type="gramStart"/>
      <w:r w:rsidR="00BB38DB" w:rsidRPr="00665B0E">
        <w:rPr>
          <w:rFonts w:ascii="Book Antiqua" w:hAnsi="Book Antiqua" w:cs="Arial"/>
          <w:sz w:val="24"/>
          <w:szCs w:val="24"/>
        </w:rPr>
        <w:t>concentrations</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w:t>
      </w:r>
      <w:r w:rsidR="00236142" w:rsidRPr="00665B0E">
        <w:rPr>
          <w:rFonts w:ascii="Book Antiqua" w:hAnsi="Book Antiqua" w:cs="Arial"/>
          <w:sz w:val="24"/>
          <w:szCs w:val="24"/>
          <w:vertAlign w:val="superscript"/>
        </w:rPr>
        <w:t>2</w:t>
      </w:r>
      <w:r w:rsidR="00DF7CBB" w:rsidRPr="00665B0E">
        <w:rPr>
          <w:rFonts w:ascii="Book Antiqua" w:hAnsi="Book Antiqua" w:cs="Arial"/>
          <w:sz w:val="24"/>
          <w:szCs w:val="24"/>
          <w:vertAlign w:val="superscript"/>
        </w:rPr>
        <w:t>1]</w:t>
      </w:r>
      <w:r w:rsidR="00BB38DB" w:rsidRPr="00665B0E">
        <w:rPr>
          <w:rFonts w:ascii="Book Antiqua" w:hAnsi="Book Antiqua" w:cs="Arial"/>
          <w:sz w:val="24"/>
          <w:szCs w:val="24"/>
        </w:rPr>
        <w:t xml:space="preserve">. </w:t>
      </w:r>
    </w:p>
    <w:p w:rsidR="001E5018" w:rsidRPr="00665B0E" w:rsidRDefault="006A02EC"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In summary, the premature baby appears to be poorly equipped to deal with any form of</w:t>
      </w:r>
      <w:r w:rsidR="00CF1C7B" w:rsidRPr="00665B0E">
        <w:rPr>
          <w:rFonts w:ascii="Book Antiqua" w:hAnsi="Book Antiqua" w:cs="Arial"/>
          <w:sz w:val="24"/>
          <w:szCs w:val="24"/>
        </w:rPr>
        <w:t xml:space="preserve"> </w:t>
      </w:r>
      <w:proofErr w:type="spellStart"/>
      <w:r w:rsidR="00CF1C7B" w:rsidRPr="00665B0E">
        <w:rPr>
          <w:rFonts w:ascii="Book Antiqua" w:hAnsi="Book Antiqua" w:cs="Arial"/>
          <w:sz w:val="24"/>
          <w:szCs w:val="24"/>
        </w:rPr>
        <w:t>heme</w:t>
      </w:r>
      <w:proofErr w:type="spellEnd"/>
      <w:r w:rsidR="00CF1C7B" w:rsidRPr="00665B0E">
        <w:rPr>
          <w:rFonts w:ascii="Book Antiqua" w:hAnsi="Book Antiqua" w:cs="Arial"/>
          <w:sz w:val="24"/>
          <w:szCs w:val="24"/>
        </w:rPr>
        <w:t xml:space="preserve"> and</w:t>
      </w:r>
      <w:r w:rsidRPr="00665B0E">
        <w:rPr>
          <w:rFonts w:ascii="Book Antiqua" w:hAnsi="Book Antiqua" w:cs="Arial"/>
          <w:sz w:val="24"/>
          <w:szCs w:val="24"/>
        </w:rPr>
        <w:t xml:space="preserve"> iron overload and subsequent iron induced oxidative stress.</w:t>
      </w:r>
      <w:r w:rsidR="00EB72CD">
        <w:rPr>
          <w:rFonts w:ascii="Book Antiqua" w:hAnsi="Book Antiqua" w:cs="Arial"/>
          <w:sz w:val="24"/>
          <w:szCs w:val="24"/>
        </w:rPr>
        <w:t xml:space="preserve"> </w:t>
      </w:r>
      <w:r w:rsidR="001E5018" w:rsidRPr="00665B0E">
        <w:rPr>
          <w:rFonts w:ascii="Book Antiqua" w:hAnsi="Book Antiqua" w:cs="Arial"/>
          <w:sz w:val="24"/>
          <w:szCs w:val="24"/>
        </w:rPr>
        <w:t>Consequently the premature baby is likely to be at risk of transfusion-related</w:t>
      </w:r>
      <w:r w:rsidR="00CF1C7B" w:rsidRPr="00665B0E">
        <w:rPr>
          <w:rFonts w:ascii="Book Antiqua" w:hAnsi="Book Antiqua" w:cs="Arial"/>
          <w:sz w:val="24"/>
          <w:szCs w:val="24"/>
        </w:rPr>
        <w:t xml:space="preserve"> </w:t>
      </w:r>
      <w:proofErr w:type="spellStart"/>
      <w:r w:rsidR="00CF1C7B" w:rsidRPr="00665B0E">
        <w:rPr>
          <w:rFonts w:ascii="Book Antiqua" w:hAnsi="Book Antiqua" w:cs="Arial"/>
          <w:sz w:val="24"/>
          <w:szCs w:val="24"/>
        </w:rPr>
        <w:t>heme</w:t>
      </w:r>
      <w:proofErr w:type="spellEnd"/>
      <w:r w:rsidR="00CF1C7B" w:rsidRPr="00665B0E">
        <w:rPr>
          <w:rFonts w:ascii="Book Antiqua" w:hAnsi="Book Antiqua" w:cs="Arial"/>
          <w:sz w:val="24"/>
          <w:szCs w:val="24"/>
        </w:rPr>
        <w:t>,</w:t>
      </w:r>
      <w:r w:rsidR="001E5018" w:rsidRPr="00665B0E">
        <w:rPr>
          <w:rFonts w:ascii="Book Antiqua" w:hAnsi="Book Antiqua" w:cs="Arial"/>
          <w:sz w:val="24"/>
          <w:szCs w:val="24"/>
        </w:rPr>
        <w:t xml:space="preserve"> iron and oxidative overload.</w:t>
      </w:r>
      <w:r w:rsidR="00894DDD">
        <w:rPr>
          <w:rFonts w:ascii="Book Antiqua" w:hAnsi="Book Antiqua" w:cs="Arial"/>
          <w:sz w:val="24"/>
          <w:szCs w:val="24"/>
        </w:rPr>
        <w:t xml:space="preserve"> </w:t>
      </w:r>
    </w:p>
    <w:p w:rsidR="00C9396D" w:rsidRDefault="00C9396D" w:rsidP="00CA414B">
      <w:pPr>
        <w:spacing w:after="0" w:line="360" w:lineRule="auto"/>
        <w:jc w:val="both"/>
        <w:rPr>
          <w:rFonts w:ascii="Book Antiqua" w:hAnsi="Book Antiqua" w:cs="Arial"/>
          <w:b/>
          <w:sz w:val="24"/>
          <w:szCs w:val="24"/>
        </w:rPr>
      </w:pPr>
    </w:p>
    <w:p w:rsidR="00FA1FD1" w:rsidRPr="00C9396D" w:rsidRDefault="00FA1FD1" w:rsidP="00CA414B">
      <w:pPr>
        <w:spacing w:after="0" w:line="360" w:lineRule="auto"/>
        <w:jc w:val="both"/>
        <w:rPr>
          <w:rFonts w:ascii="Book Antiqua" w:hAnsi="Book Antiqua" w:cs="Arial"/>
          <w:b/>
          <w:sz w:val="24"/>
          <w:szCs w:val="24"/>
        </w:rPr>
      </w:pPr>
      <w:r w:rsidRPr="00C9396D">
        <w:rPr>
          <w:rFonts w:ascii="Book Antiqua" w:hAnsi="Book Antiqua" w:cs="Arial"/>
          <w:b/>
          <w:sz w:val="24"/>
          <w:szCs w:val="24"/>
        </w:rPr>
        <w:t>POSTRANSFUSIONAL CHANGES IN IRON AND OXIDATIVE STATUS IN PREMATURE BABIES</w:t>
      </w:r>
    </w:p>
    <w:p w:rsidR="00FA1FD1" w:rsidRPr="00665B0E" w:rsidRDefault="00FA1FD1" w:rsidP="00CA414B">
      <w:pPr>
        <w:spacing w:after="0" w:line="360" w:lineRule="auto"/>
        <w:jc w:val="both"/>
        <w:rPr>
          <w:rFonts w:ascii="Book Antiqua" w:hAnsi="Book Antiqua" w:cs="Arial"/>
          <w:sz w:val="24"/>
          <w:szCs w:val="24"/>
        </w:rPr>
      </w:pPr>
      <w:r w:rsidRPr="00665B0E">
        <w:rPr>
          <w:rFonts w:ascii="Book Antiqua" w:hAnsi="Book Antiqua" w:cs="Arial"/>
          <w:sz w:val="24"/>
          <w:szCs w:val="24"/>
        </w:rPr>
        <w:t>A limited number of studies have examined iron status in premature babies following the receipt of blood transfusions.</w:t>
      </w:r>
      <w:r w:rsidR="00EB72CD">
        <w:rPr>
          <w:rFonts w:ascii="Book Antiqua" w:hAnsi="Book Antiqua" w:cs="Arial"/>
          <w:sz w:val="24"/>
          <w:szCs w:val="24"/>
        </w:rPr>
        <w:t xml:space="preserve"> </w:t>
      </w:r>
      <w:r w:rsidR="00DF15D1" w:rsidRPr="00665B0E">
        <w:rPr>
          <w:rFonts w:ascii="Book Antiqua" w:hAnsi="Book Antiqua" w:cs="Arial"/>
          <w:sz w:val="24"/>
          <w:szCs w:val="24"/>
        </w:rPr>
        <w:t>Assessment of premature babies at 35 weeks post menstrual age indicated that 50% of babies who received more than 3 erythrocyte infusions were iron overloaded</w:t>
      </w:r>
      <w:r w:rsidR="001E1B13" w:rsidRPr="00665B0E">
        <w:rPr>
          <w:rFonts w:ascii="Book Antiqua" w:hAnsi="Book Antiqua" w:cs="Arial"/>
          <w:sz w:val="24"/>
          <w:szCs w:val="24"/>
        </w:rPr>
        <w:t xml:space="preserve"> at that stage of their care </w:t>
      </w:r>
      <w:r w:rsidR="00DF15D1" w:rsidRPr="00665B0E">
        <w:rPr>
          <w:rFonts w:ascii="Book Antiqua" w:hAnsi="Book Antiqua" w:cs="Arial"/>
          <w:sz w:val="24"/>
          <w:szCs w:val="24"/>
        </w:rPr>
        <w:t xml:space="preserve">irrespective of when they received the </w:t>
      </w:r>
      <w:proofErr w:type="gramStart"/>
      <w:r w:rsidR="00DF15D1" w:rsidRPr="00665B0E">
        <w:rPr>
          <w:rFonts w:ascii="Book Antiqua" w:hAnsi="Book Antiqua" w:cs="Arial"/>
          <w:sz w:val="24"/>
          <w:szCs w:val="24"/>
        </w:rPr>
        <w:t>transfusions</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w:t>
      </w:r>
      <w:r w:rsidR="00236142" w:rsidRPr="00665B0E">
        <w:rPr>
          <w:rFonts w:ascii="Book Antiqua" w:hAnsi="Book Antiqua" w:cs="Arial"/>
          <w:sz w:val="24"/>
          <w:szCs w:val="24"/>
          <w:vertAlign w:val="superscript"/>
        </w:rPr>
        <w:t>22</w:t>
      </w:r>
      <w:r w:rsidR="00DF7CBB" w:rsidRPr="00665B0E">
        <w:rPr>
          <w:rFonts w:ascii="Book Antiqua" w:hAnsi="Book Antiqua" w:cs="Arial"/>
          <w:sz w:val="24"/>
          <w:szCs w:val="24"/>
          <w:vertAlign w:val="superscript"/>
        </w:rPr>
        <w:t>]</w:t>
      </w:r>
      <w:r w:rsidR="00DF15D1" w:rsidRPr="00665B0E">
        <w:rPr>
          <w:rFonts w:ascii="Book Antiqua" w:hAnsi="Book Antiqua" w:cs="Arial"/>
          <w:sz w:val="24"/>
          <w:szCs w:val="24"/>
        </w:rPr>
        <w:t>. Earlier</w:t>
      </w:r>
      <w:r w:rsidRPr="00665B0E">
        <w:rPr>
          <w:rFonts w:ascii="Book Antiqua" w:hAnsi="Book Antiqua" w:cs="Arial"/>
          <w:sz w:val="24"/>
          <w:szCs w:val="24"/>
        </w:rPr>
        <w:t xml:space="preserve"> </w:t>
      </w:r>
      <w:proofErr w:type="gramStart"/>
      <w:r w:rsidRPr="00665B0E">
        <w:rPr>
          <w:rFonts w:ascii="Book Antiqua" w:hAnsi="Book Antiqua" w:cs="Arial"/>
          <w:sz w:val="24"/>
          <w:szCs w:val="24"/>
        </w:rPr>
        <w:t>studies</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w:t>
      </w:r>
      <w:r w:rsidR="00236142" w:rsidRPr="00665B0E">
        <w:rPr>
          <w:rFonts w:ascii="Book Antiqua" w:hAnsi="Book Antiqua" w:cs="Arial"/>
          <w:sz w:val="24"/>
          <w:szCs w:val="24"/>
          <w:vertAlign w:val="superscript"/>
        </w:rPr>
        <w:t>23</w:t>
      </w:r>
      <w:r w:rsidR="00DF7CBB" w:rsidRPr="00665B0E">
        <w:rPr>
          <w:rFonts w:ascii="Book Antiqua" w:hAnsi="Book Antiqua" w:cs="Arial"/>
          <w:sz w:val="24"/>
          <w:szCs w:val="24"/>
          <w:vertAlign w:val="superscript"/>
        </w:rPr>
        <w:t>]</w:t>
      </w:r>
      <w:r w:rsidR="00DF7CBB" w:rsidRPr="00665B0E">
        <w:rPr>
          <w:rFonts w:ascii="Book Antiqua" w:hAnsi="Book Antiqua" w:cs="Arial"/>
          <w:sz w:val="24"/>
          <w:szCs w:val="24"/>
        </w:rPr>
        <w:t xml:space="preserve"> </w:t>
      </w:r>
      <w:r w:rsidRPr="00665B0E">
        <w:rPr>
          <w:rFonts w:ascii="Book Antiqua" w:hAnsi="Book Antiqua" w:cs="Arial"/>
          <w:sz w:val="24"/>
          <w:szCs w:val="24"/>
        </w:rPr>
        <w:t xml:space="preserve">showed no difference in plasma </w:t>
      </w:r>
      <w:proofErr w:type="spellStart"/>
      <w:r w:rsidRPr="00665B0E">
        <w:rPr>
          <w:rFonts w:ascii="Book Antiqua" w:hAnsi="Book Antiqua" w:cs="Arial"/>
          <w:sz w:val="24"/>
          <w:szCs w:val="24"/>
        </w:rPr>
        <w:t>bleomycin</w:t>
      </w:r>
      <w:proofErr w:type="spellEnd"/>
      <w:r w:rsidRPr="00665B0E">
        <w:rPr>
          <w:rFonts w:ascii="Book Antiqua" w:hAnsi="Book Antiqua" w:cs="Arial"/>
          <w:sz w:val="24"/>
          <w:szCs w:val="24"/>
        </w:rPr>
        <w:t>-detectable iron</w:t>
      </w:r>
      <w:r w:rsidR="00B23C92">
        <w:rPr>
          <w:rFonts w:ascii="Book Antiqua" w:hAnsi="Book Antiqua" w:cs="Arial" w:hint="eastAsia"/>
          <w:sz w:val="24"/>
          <w:szCs w:val="24"/>
        </w:rPr>
        <w:t xml:space="preserve"> (</w:t>
      </w:r>
      <w:r w:rsidRPr="00665B0E">
        <w:rPr>
          <w:rFonts w:ascii="Book Antiqua" w:hAnsi="Book Antiqua" w:cs="Arial"/>
          <w:sz w:val="24"/>
          <w:szCs w:val="24"/>
        </w:rPr>
        <w:t>NTBI</w:t>
      </w:r>
      <w:r w:rsidR="00B23C92">
        <w:rPr>
          <w:rFonts w:ascii="Book Antiqua" w:hAnsi="Book Antiqua" w:cs="Arial" w:hint="eastAsia"/>
          <w:sz w:val="24"/>
          <w:szCs w:val="24"/>
        </w:rPr>
        <w:t xml:space="preserve">) </w:t>
      </w:r>
      <w:r w:rsidRPr="00665B0E">
        <w:rPr>
          <w:rFonts w:ascii="Book Antiqua" w:hAnsi="Book Antiqua" w:cs="Arial"/>
          <w:sz w:val="24"/>
          <w:szCs w:val="24"/>
        </w:rPr>
        <w:t>between babies who did or did not receive blood transfusions.</w:t>
      </w:r>
      <w:r w:rsidR="00EB72CD">
        <w:rPr>
          <w:rFonts w:ascii="Book Antiqua" w:hAnsi="Book Antiqua" w:cs="Arial"/>
          <w:sz w:val="24"/>
          <w:szCs w:val="24"/>
        </w:rPr>
        <w:t xml:space="preserve"> </w:t>
      </w:r>
      <w:r w:rsidRPr="00665B0E">
        <w:rPr>
          <w:rFonts w:ascii="Book Antiqua" w:hAnsi="Book Antiqua" w:cs="Arial"/>
          <w:sz w:val="24"/>
          <w:szCs w:val="24"/>
        </w:rPr>
        <w:t xml:space="preserve">However, the total number of samples containing </w:t>
      </w:r>
      <w:proofErr w:type="spellStart"/>
      <w:r w:rsidRPr="00665B0E">
        <w:rPr>
          <w:rFonts w:ascii="Book Antiqua" w:hAnsi="Book Antiqua" w:cs="Arial"/>
          <w:sz w:val="24"/>
          <w:szCs w:val="24"/>
        </w:rPr>
        <w:t>bleomycin</w:t>
      </w:r>
      <w:proofErr w:type="spellEnd"/>
      <w:r w:rsidRPr="00665B0E">
        <w:rPr>
          <w:rFonts w:ascii="Book Antiqua" w:hAnsi="Book Antiqua" w:cs="Arial"/>
          <w:sz w:val="24"/>
          <w:szCs w:val="24"/>
        </w:rPr>
        <w:t>-detectable iron was significantly greater in babies who developed BPD compared to those who did not.</w:t>
      </w:r>
      <w:r w:rsidR="00EB72CD">
        <w:rPr>
          <w:rFonts w:ascii="Book Antiqua" w:hAnsi="Book Antiqua" w:cs="Arial"/>
          <w:sz w:val="24"/>
          <w:szCs w:val="24"/>
        </w:rPr>
        <w:t xml:space="preserve"> </w:t>
      </w:r>
      <w:r w:rsidRPr="00665B0E">
        <w:rPr>
          <w:rFonts w:ascii="Book Antiqua" w:hAnsi="Book Antiqua" w:cs="Arial"/>
          <w:sz w:val="24"/>
          <w:szCs w:val="24"/>
        </w:rPr>
        <w:t xml:space="preserve">Later studies by Hirano </w:t>
      </w:r>
      <w:r w:rsidR="00D55E5C" w:rsidRPr="00D55E5C">
        <w:rPr>
          <w:rFonts w:ascii="Book Antiqua" w:hAnsi="Book Antiqua" w:cs="Arial"/>
          <w:i/>
          <w:sz w:val="24"/>
          <w:szCs w:val="24"/>
        </w:rPr>
        <w:t xml:space="preserve">et </w:t>
      </w:r>
      <w:proofErr w:type="gramStart"/>
      <w:r w:rsidR="00D55E5C" w:rsidRPr="00D55E5C">
        <w:rPr>
          <w:rFonts w:ascii="Book Antiqua" w:hAnsi="Book Antiqua" w:cs="Arial"/>
          <w:i/>
          <w:sz w:val="24"/>
          <w:szCs w:val="24"/>
        </w:rPr>
        <w:t>al</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12</w:t>
      </w:r>
      <w:r w:rsidR="00236142" w:rsidRPr="00665B0E">
        <w:rPr>
          <w:rFonts w:ascii="Book Antiqua" w:hAnsi="Book Antiqua" w:cs="Arial"/>
          <w:sz w:val="24"/>
          <w:szCs w:val="24"/>
          <w:vertAlign w:val="superscript"/>
        </w:rPr>
        <w:t>4</w:t>
      </w:r>
      <w:r w:rsidR="00DF7CBB" w:rsidRPr="00665B0E">
        <w:rPr>
          <w:rFonts w:ascii="Book Antiqua" w:hAnsi="Book Antiqua" w:cs="Arial"/>
          <w:sz w:val="24"/>
          <w:szCs w:val="24"/>
          <w:vertAlign w:val="superscript"/>
        </w:rPr>
        <w:t>]</w:t>
      </w:r>
      <w:r w:rsidR="00DF7CBB" w:rsidRPr="00665B0E">
        <w:rPr>
          <w:rFonts w:ascii="Book Antiqua" w:hAnsi="Book Antiqua" w:cs="Arial"/>
          <w:sz w:val="24"/>
          <w:szCs w:val="24"/>
        </w:rPr>
        <w:t xml:space="preserve"> </w:t>
      </w:r>
      <w:r w:rsidRPr="00665B0E">
        <w:rPr>
          <w:rFonts w:ascii="Book Antiqua" w:hAnsi="Book Antiqua" w:cs="Arial"/>
          <w:sz w:val="24"/>
          <w:szCs w:val="24"/>
        </w:rPr>
        <w:t xml:space="preserve">showed that </w:t>
      </w:r>
      <w:proofErr w:type="spellStart"/>
      <w:r w:rsidRPr="00665B0E">
        <w:rPr>
          <w:rFonts w:ascii="Book Antiqua" w:hAnsi="Book Antiqua" w:cs="Arial"/>
          <w:sz w:val="24"/>
          <w:szCs w:val="24"/>
        </w:rPr>
        <w:t>bleomycin</w:t>
      </w:r>
      <w:proofErr w:type="spellEnd"/>
      <w:r w:rsidRPr="00665B0E">
        <w:rPr>
          <w:rFonts w:ascii="Book Antiqua" w:hAnsi="Book Antiqua" w:cs="Arial"/>
          <w:sz w:val="24"/>
          <w:szCs w:val="24"/>
        </w:rPr>
        <w:t>-detectable iron was present in 30% of premature babies before transfusion and rose to 80% after transfusion.</w:t>
      </w:r>
      <w:r w:rsidR="00EB72CD">
        <w:rPr>
          <w:rFonts w:ascii="Book Antiqua" w:hAnsi="Book Antiqua" w:cs="Arial"/>
          <w:sz w:val="24"/>
          <w:szCs w:val="24"/>
        </w:rPr>
        <w:t xml:space="preserve"> </w:t>
      </w:r>
      <w:r w:rsidRPr="00665B0E">
        <w:rPr>
          <w:rFonts w:ascii="Book Antiqua" w:hAnsi="Book Antiqua" w:cs="Arial"/>
          <w:sz w:val="24"/>
          <w:szCs w:val="24"/>
        </w:rPr>
        <w:t xml:space="preserve">Measurement of total iron in </w:t>
      </w:r>
      <w:r w:rsidR="00DD0168" w:rsidRPr="00665B0E">
        <w:rPr>
          <w:rFonts w:ascii="Book Antiqua" w:hAnsi="Book Antiqua" w:cs="Arial"/>
          <w:sz w:val="24"/>
          <w:szCs w:val="24"/>
        </w:rPr>
        <w:t>premature</w:t>
      </w:r>
      <w:r w:rsidRPr="00665B0E">
        <w:rPr>
          <w:rFonts w:ascii="Book Antiqua" w:hAnsi="Book Antiqua" w:cs="Arial"/>
          <w:sz w:val="24"/>
          <w:szCs w:val="24"/>
        </w:rPr>
        <w:t xml:space="preserve"> babies (post mortem) showed that those who received more than 100 m</w:t>
      </w:r>
      <w:r w:rsidR="0029181A" w:rsidRPr="00665B0E">
        <w:rPr>
          <w:rFonts w:ascii="Book Antiqua" w:hAnsi="Book Antiqua" w:cs="Arial"/>
          <w:sz w:val="24"/>
          <w:szCs w:val="24"/>
        </w:rPr>
        <w:t>L</w:t>
      </w:r>
      <w:r w:rsidRPr="00665B0E">
        <w:rPr>
          <w:rFonts w:ascii="Book Antiqua" w:hAnsi="Book Antiqua" w:cs="Arial"/>
          <w:sz w:val="24"/>
          <w:szCs w:val="24"/>
        </w:rPr>
        <w:t xml:space="preserve"> of blood had a higher total serum iron level than those who received less than 100 </w:t>
      </w:r>
      <w:proofErr w:type="gramStart"/>
      <w:r w:rsidRPr="00665B0E">
        <w:rPr>
          <w:rFonts w:ascii="Book Antiqua" w:hAnsi="Book Antiqua" w:cs="Arial"/>
          <w:sz w:val="24"/>
          <w:szCs w:val="24"/>
        </w:rPr>
        <w:t>m</w:t>
      </w:r>
      <w:r w:rsidR="0029181A" w:rsidRPr="00665B0E">
        <w:rPr>
          <w:rFonts w:ascii="Book Antiqua" w:hAnsi="Book Antiqua" w:cs="Arial"/>
          <w:sz w:val="24"/>
          <w:szCs w:val="24"/>
        </w:rPr>
        <w:t>L</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12</w:t>
      </w:r>
      <w:r w:rsidR="00236142" w:rsidRPr="00665B0E">
        <w:rPr>
          <w:rFonts w:ascii="Book Antiqua" w:hAnsi="Book Antiqua" w:cs="Arial"/>
          <w:sz w:val="24"/>
          <w:szCs w:val="24"/>
          <w:vertAlign w:val="superscript"/>
        </w:rPr>
        <w:t>5</w:t>
      </w:r>
      <w:r w:rsidR="00DF7CBB" w:rsidRPr="00665B0E">
        <w:rPr>
          <w:rFonts w:ascii="Book Antiqua" w:hAnsi="Book Antiqua" w:cs="Arial"/>
          <w:sz w:val="24"/>
          <w:szCs w:val="24"/>
          <w:vertAlign w:val="superscript"/>
        </w:rPr>
        <w:t xml:space="preserve">] </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More recently, </w:t>
      </w:r>
      <w:proofErr w:type="spellStart"/>
      <w:r w:rsidRPr="00665B0E">
        <w:rPr>
          <w:rFonts w:ascii="Book Antiqua" w:hAnsi="Book Antiqua" w:cs="Arial"/>
          <w:sz w:val="24"/>
          <w:szCs w:val="24"/>
        </w:rPr>
        <w:t>Dani</w:t>
      </w:r>
      <w:proofErr w:type="spellEnd"/>
      <w:r w:rsidRPr="00665B0E">
        <w:rPr>
          <w:rFonts w:ascii="Book Antiqua" w:hAnsi="Book Antiqua" w:cs="Arial"/>
          <w:sz w:val="24"/>
          <w:szCs w:val="24"/>
        </w:rPr>
        <w:t xml:space="preserve"> </w:t>
      </w:r>
      <w:r w:rsidR="00D55E5C" w:rsidRPr="00D55E5C">
        <w:rPr>
          <w:rFonts w:ascii="Book Antiqua" w:hAnsi="Book Antiqua" w:cs="Arial"/>
          <w:i/>
          <w:sz w:val="24"/>
          <w:szCs w:val="24"/>
        </w:rPr>
        <w:t xml:space="preserve">et </w:t>
      </w:r>
      <w:proofErr w:type="gramStart"/>
      <w:r w:rsidR="00D55E5C" w:rsidRPr="00D55E5C">
        <w:rPr>
          <w:rFonts w:ascii="Book Antiqua" w:hAnsi="Book Antiqua" w:cs="Arial"/>
          <w:i/>
          <w:sz w:val="24"/>
          <w:szCs w:val="24"/>
        </w:rPr>
        <w:t>al</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12</w:t>
      </w:r>
      <w:r w:rsidR="00236142" w:rsidRPr="00665B0E">
        <w:rPr>
          <w:rFonts w:ascii="Book Antiqua" w:hAnsi="Book Antiqua" w:cs="Arial"/>
          <w:sz w:val="24"/>
          <w:szCs w:val="24"/>
          <w:vertAlign w:val="superscript"/>
        </w:rPr>
        <w:t>6</w:t>
      </w:r>
      <w:r w:rsidR="00DF7CBB" w:rsidRPr="00665B0E">
        <w:rPr>
          <w:rFonts w:ascii="Book Antiqua" w:hAnsi="Book Antiqua" w:cs="Arial"/>
          <w:sz w:val="24"/>
          <w:szCs w:val="24"/>
          <w:vertAlign w:val="superscript"/>
        </w:rPr>
        <w:t>]</w:t>
      </w:r>
      <w:r w:rsidR="00EB72CD">
        <w:rPr>
          <w:rFonts w:ascii="Book Antiqua" w:hAnsi="Book Antiqua" w:cs="Arial"/>
          <w:sz w:val="24"/>
          <w:szCs w:val="24"/>
        </w:rPr>
        <w:t xml:space="preserve"> </w:t>
      </w:r>
      <w:r w:rsidRPr="00665B0E">
        <w:rPr>
          <w:rFonts w:ascii="Book Antiqua" w:hAnsi="Book Antiqua" w:cs="Arial"/>
          <w:sz w:val="24"/>
          <w:szCs w:val="24"/>
        </w:rPr>
        <w:t xml:space="preserve">found that the plasma level of NTBI </w:t>
      </w:r>
      <w:r w:rsidR="00B24153" w:rsidRPr="00665B0E">
        <w:rPr>
          <w:rFonts w:ascii="Book Antiqua" w:hAnsi="Book Antiqua" w:cs="Arial"/>
          <w:sz w:val="24"/>
          <w:szCs w:val="24"/>
        </w:rPr>
        <w:t>increased significantly following blood transfusion, but that this was not associated with any evidence of increased oxidative stress in plasma up to 3 h</w:t>
      </w:r>
      <w:r w:rsidR="00175C1A">
        <w:rPr>
          <w:rFonts w:ascii="Book Antiqua" w:hAnsi="Book Antiqua" w:cs="Arial" w:hint="eastAsia"/>
          <w:sz w:val="24"/>
          <w:szCs w:val="24"/>
        </w:rPr>
        <w:t xml:space="preserve"> </w:t>
      </w:r>
      <w:r w:rsidR="00B24153" w:rsidRPr="00665B0E">
        <w:rPr>
          <w:rFonts w:ascii="Book Antiqua" w:hAnsi="Book Antiqua" w:cs="Arial"/>
          <w:sz w:val="24"/>
          <w:szCs w:val="24"/>
        </w:rPr>
        <w:t>after transfusion.</w:t>
      </w:r>
      <w:r w:rsidR="00EB72CD">
        <w:rPr>
          <w:rFonts w:ascii="Book Antiqua" w:hAnsi="Book Antiqua" w:cs="Arial"/>
          <w:sz w:val="24"/>
          <w:szCs w:val="24"/>
        </w:rPr>
        <w:t xml:space="preserve"> </w:t>
      </w:r>
      <w:r w:rsidR="00B24153" w:rsidRPr="00665B0E">
        <w:rPr>
          <w:rFonts w:ascii="Book Antiqua" w:hAnsi="Book Antiqua" w:cs="Arial"/>
          <w:sz w:val="24"/>
          <w:szCs w:val="24"/>
        </w:rPr>
        <w:t xml:space="preserve">In contrast to this, studies in our laboratory showed that pulmonary oxidative stress increased following blood </w:t>
      </w:r>
      <w:proofErr w:type="gramStart"/>
      <w:r w:rsidR="00B24153" w:rsidRPr="00665B0E">
        <w:rPr>
          <w:rFonts w:ascii="Book Antiqua" w:hAnsi="Book Antiqua" w:cs="Arial"/>
          <w:sz w:val="24"/>
          <w:szCs w:val="24"/>
        </w:rPr>
        <w:t>transfusion</w:t>
      </w:r>
      <w:r w:rsidR="00413A05" w:rsidRPr="00665B0E">
        <w:rPr>
          <w:rFonts w:ascii="Book Antiqua" w:hAnsi="Book Antiqua" w:cs="Arial"/>
          <w:sz w:val="24"/>
          <w:szCs w:val="24"/>
          <w:vertAlign w:val="superscript"/>
        </w:rPr>
        <w:t>[</w:t>
      </w:r>
      <w:proofErr w:type="gramEnd"/>
      <w:r w:rsidR="00236142" w:rsidRPr="00665B0E">
        <w:rPr>
          <w:rFonts w:ascii="Book Antiqua" w:hAnsi="Book Antiqua" w:cs="Arial"/>
          <w:sz w:val="24"/>
          <w:szCs w:val="24"/>
          <w:vertAlign w:val="superscript"/>
        </w:rPr>
        <w:t>2</w:t>
      </w:r>
      <w:r w:rsidR="00DF7CBB" w:rsidRPr="00665B0E">
        <w:rPr>
          <w:rFonts w:ascii="Book Antiqua" w:hAnsi="Book Antiqua" w:cs="Arial"/>
          <w:sz w:val="24"/>
          <w:szCs w:val="24"/>
          <w:vertAlign w:val="superscript"/>
        </w:rPr>
        <w:t>]</w:t>
      </w:r>
      <w:r w:rsidR="00B24153" w:rsidRPr="00665B0E">
        <w:rPr>
          <w:rFonts w:ascii="Book Antiqua" w:hAnsi="Book Antiqua" w:cs="Arial"/>
          <w:sz w:val="24"/>
          <w:szCs w:val="24"/>
        </w:rPr>
        <w:t>, and in babies that received more than one transfusion oxidative stress increased after each transfusion.</w:t>
      </w:r>
      <w:r w:rsidR="00EB72CD">
        <w:rPr>
          <w:rFonts w:ascii="Book Antiqua" w:hAnsi="Book Antiqua" w:cs="Arial"/>
          <w:sz w:val="24"/>
          <w:szCs w:val="24"/>
        </w:rPr>
        <w:t xml:space="preserve"> </w:t>
      </w:r>
      <w:r w:rsidR="00186294" w:rsidRPr="00665B0E">
        <w:rPr>
          <w:rFonts w:ascii="Book Antiqua" w:hAnsi="Book Antiqua" w:cs="Arial"/>
          <w:sz w:val="24"/>
          <w:szCs w:val="24"/>
        </w:rPr>
        <w:t xml:space="preserve">The most recent </w:t>
      </w:r>
      <w:proofErr w:type="gramStart"/>
      <w:r w:rsidR="00186294" w:rsidRPr="00665B0E">
        <w:rPr>
          <w:rFonts w:ascii="Book Antiqua" w:hAnsi="Book Antiqua" w:cs="Arial"/>
          <w:sz w:val="24"/>
          <w:szCs w:val="24"/>
        </w:rPr>
        <w:t>study</w:t>
      </w:r>
      <w:r w:rsidR="00413A05" w:rsidRPr="00665B0E">
        <w:rPr>
          <w:rFonts w:ascii="Book Antiqua" w:hAnsi="Book Antiqua" w:cs="Arial"/>
          <w:sz w:val="24"/>
          <w:szCs w:val="24"/>
          <w:vertAlign w:val="superscript"/>
        </w:rPr>
        <w:t>[</w:t>
      </w:r>
      <w:proofErr w:type="gramEnd"/>
      <w:r w:rsidR="00236142" w:rsidRPr="00665B0E">
        <w:rPr>
          <w:rFonts w:ascii="Book Antiqua" w:hAnsi="Book Antiqua" w:cs="Arial"/>
          <w:sz w:val="24"/>
          <w:szCs w:val="24"/>
          <w:vertAlign w:val="superscript"/>
        </w:rPr>
        <w:t>83</w:t>
      </w:r>
      <w:r w:rsidR="00DF7CBB" w:rsidRPr="00665B0E">
        <w:rPr>
          <w:rFonts w:ascii="Book Antiqua" w:hAnsi="Book Antiqua" w:cs="Arial"/>
          <w:sz w:val="24"/>
          <w:szCs w:val="24"/>
          <w:vertAlign w:val="superscript"/>
        </w:rPr>
        <w:t>]</w:t>
      </w:r>
      <w:r w:rsidR="00DF7CBB" w:rsidRPr="00665B0E">
        <w:rPr>
          <w:rFonts w:ascii="Book Antiqua" w:hAnsi="Book Antiqua" w:cs="Arial"/>
          <w:sz w:val="24"/>
          <w:szCs w:val="24"/>
        </w:rPr>
        <w:t xml:space="preserve"> </w:t>
      </w:r>
      <w:r w:rsidR="00186294" w:rsidRPr="00665B0E">
        <w:rPr>
          <w:rFonts w:ascii="Book Antiqua" w:hAnsi="Book Antiqua" w:cs="Arial"/>
          <w:sz w:val="24"/>
          <w:szCs w:val="24"/>
        </w:rPr>
        <w:t>supports our findings showing increases in blood MDA following blood transfusion in premature babies.</w:t>
      </w:r>
      <w:r w:rsidR="00EB72CD">
        <w:rPr>
          <w:rFonts w:ascii="Book Antiqua" w:hAnsi="Book Antiqua" w:cs="Arial"/>
          <w:sz w:val="24"/>
          <w:szCs w:val="24"/>
        </w:rPr>
        <w:t xml:space="preserve"> </w:t>
      </w:r>
      <w:r w:rsidR="00186294" w:rsidRPr="00665B0E">
        <w:rPr>
          <w:rFonts w:ascii="Book Antiqua" w:hAnsi="Book Antiqua" w:cs="Arial"/>
          <w:sz w:val="24"/>
          <w:szCs w:val="24"/>
        </w:rPr>
        <w:t xml:space="preserve">NTBI also increased and was correlated to the storage age of the packed cells </w:t>
      </w:r>
      <w:r w:rsidR="00186294" w:rsidRPr="00665B0E">
        <w:rPr>
          <w:rFonts w:ascii="Book Antiqua" w:hAnsi="Book Antiqua" w:cs="Arial"/>
          <w:sz w:val="24"/>
          <w:szCs w:val="24"/>
        </w:rPr>
        <w:lastRenderedPageBreak/>
        <w:t>transfused.</w:t>
      </w:r>
      <w:r w:rsidR="00EB72CD">
        <w:rPr>
          <w:rFonts w:ascii="Book Antiqua" w:hAnsi="Book Antiqua" w:cs="Arial"/>
          <w:sz w:val="24"/>
          <w:szCs w:val="24"/>
        </w:rPr>
        <w:t xml:space="preserve"> </w:t>
      </w:r>
      <w:r w:rsidR="00AF7106" w:rsidRPr="00665B0E">
        <w:rPr>
          <w:rFonts w:ascii="Book Antiqua" w:hAnsi="Book Antiqua" w:cs="Arial"/>
          <w:sz w:val="24"/>
          <w:szCs w:val="24"/>
        </w:rPr>
        <w:t>Positive</w:t>
      </w:r>
      <w:r w:rsidR="00186294" w:rsidRPr="00665B0E">
        <w:rPr>
          <w:rFonts w:ascii="Book Antiqua" w:hAnsi="Book Antiqua" w:cs="Arial"/>
          <w:sz w:val="24"/>
          <w:szCs w:val="24"/>
        </w:rPr>
        <w:t xml:space="preserve"> correlations between NTBI and MDA were also reported.</w:t>
      </w:r>
      <w:r w:rsidR="00EB72CD">
        <w:rPr>
          <w:rFonts w:ascii="Book Antiqua" w:hAnsi="Book Antiqua" w:cs="Arial"/>
          <w:sz w:val="24"/>
          <w:szCs w:val="24"/>
        </w:rPr>
        <w:t xml:space="preserve"> </w:t>
      </w:r>
      <w:r w:rsidR="00186294" w:rsidRPr="00665B0E">
        <w:rPr>
          <w:rFonts w:ascii="Book Antiqua" w:hAnsi="Book Antiqua" w:cs="Arial"/>
          <w:sz w:val="24"/>
          <w:szCs w:val="24"/>
        </w:rPr>
        <w:t xml:space="preserve">The effect of transfusion on NTBI was transient, as was the increase in pulmonary MDA seen in our studies following </w:t>
      </w:r>
      <w:proofErr w:type="gramStart"/>
      <w:r w:rsidR="00186294" w:rsidRPr="00665B0E">
        <w:rPr>
          <w:rFonts w:ascii="Book Antiqua" w:hAnsi="Book Antiqua" w:cs="Arial"/>
          <w:sz w:val="24"/>
          <w:szCs w:val="24"/>
        </w:rPr>
        <w:t>transfusion</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2]</w:t>
      </w:r>
      <w:r w:rsidR="00186294" w:rsidRPr="00665B0E">
        <w:rPr>
          <w:rFonts w:ascii="Book Antiqua" w:hAnsi="Book Antiqua" w:cs="Arial"/>
          <w:sz w:val="24"/>
          <w:szCs w:val="24"/>
        </w:rPr>
        <w:t xml:space="preserve">. </w:t>
      </w:r>
      <w:r w:rsidR="00B24153" w:rsidRPr="00665B0E">
        <w:rPr>
          <w:rFonts w:ascii="Book Antiqua" w:hAnsi="Book Antiqua" w:cs="Arial"/>
          <w:sz w:val="24"/>
          <w:szCs w:val="24"/>
        </w:rPr>
        <w:t xml:space="preserve">The major difference between the studies </w:t>
      </w:r>
      <w:r w:rsidR="00186294" w:rsidRPr="00665B0E">
        <w:rPr>
          <w:rFonts w:ascii="Book Antiqua" w:hAnsi="Book Antiqua" w:cs="Arial"/>
          <w:sz w:val="24"/>
          <w:szCs w:val="24"/>
        </w:rPr>
        <w:t xml:space="preserve">of Collard </w:t>
      </w:r>
      <w:r w:rsidR="00D55E5C" w:rsidRPr="00D55E5C">
        <w:rPr>
          <w:rFonts w:ascii="Book Antiqua" w:hAnsi="Book Antiqua" w:cs="Arial"/>
          <w:i/>
          <w:sz w:val="24"/>
          <w:szCs w:val="24"/>
        </w:rPr>
        <w:t xml:space="preserve">et </w:t>
      </w:r>
      <w:proofErr w:type="gramStart"/>
      <w:r w:rsidR="00D55E5C" w:rsidRPr="00D55E5C">
        <w:rPr>
          <w:rFonts w:ascii="Book Antiqua" w:hAnsi="Book Antiqua" w:cs="Arial"/>
          <w:i/>
          <w:sz w:val="24"/>
          <w:szCs w:val="24"/>
        </w:rPr>
        <w:t>al</w:t>
      </w:r>
      <w:r w:rsidR="00B314B0" w:rsidRPr="00B314B0">
        <w:rPr>
          <w:rFonts w:ascii="Book Antiqua" w:hAnsi="Book Antiqua" w:cs="Arial" w:hint="eastAsia"/>
          <w:i/>
          <w:sz w:val="24"/>
          <w:szCs w:val="24"/>
          <w:vertAlign w:val="superscript"/>
        </w:rPr>
        <w:t>[</w:t>
      </w:r>
      <w:proofErr w:type="gramEnd"/>
      <w:r w:rsidR="00B314B0" w:rsidRPr="00B314B0">
        <w:rPr>
          <w:rFonts w:ascii="Book Antiqua" w:hAnsi="Book Antiqua" w:cs="Arial" w:hint="eastAsia"/>
          <w:i/>
          <w:sz w:val="24"/>
          <w:szCs w:val="24"/>
          <w:vertAlign w:val="superscript"/>
        </w:rPr>
        <w:t>62]</w:t>
      </w:r>
      <w:r w:rsidR="00186294" w:rsidRPr="00665B0E">
        <w:rPr>
          <w:rFonts w:ascii="Book Antiqua" w:hAnsi="Book Antiqua" w:cs="Arial"/>
          <w:sz w:val="24"/>
          <w:szCs w:val="24"/>
        </w:rPr>
        <w:t xml:space="preserve"> and Stark </w:t>
      </w:r>
      <w:r w:rsidR="00D55E5C" w:rsidRPr="00D55E5C">
        <w:rPr>
          <w:rFonts w:ascii="Book Antiqua" w:hAnsi="Book Antiqua" w:cs="Arial"/>
          <w:i/>
          <w:sz w:val="24"/>
          <w:szCs w:val="24"/>
        </w:rPr>
        <w:t>et al</w:t>
      </w:r>
      <w:r w:rsidR="00AC78F8" w:rsidRPr="00AC78F8">
        <w:rPr>
          <w:rFonts w:ascii="Book Antiqua" w:hAnsi="Book Antiqua" w:cs="Arial" w:hint="eastAsia"/>
          <w:sz w:val="24"/>
          <w:szCs w:val="24"/>
          <w:vertAlign w:val="superscript"/>
        </w:rPr>
        <w:t>[83]</w:t>
      </w:r>
      <w:r w:rsidR="00186294" w:rsidRPr="00AC78F8">
        <w:rPr>
          <w:rFonts w:ascii="Book Antiqua" w:hAnsi="Book Antiqua" w:cs="Arial"/>
          <w:sz w:val="24"/>
          <w:szCs w:val="24"/>
          <w:vertAlign w:val="superscript"/>
        </w:rPr>
        <w:t xml:space="preserve"> </w:t>
      </w:r>
      <w:r w:rsidR="00186294" w:rsidRPr="00665B0E">
        <w:rPr>
          <w:rFonts w:ascii="Book Antiqua" w:hAnsi="Book Antiqua" w:cs="Arial"/>
          <w:sz w:val="24"/>
          <w:szCs w:val="24"/>
        </w:rPr>
        <w:t xml:space="preserve">and those of </w:t>
      </w:r>
      <w:proofErr w:type="spellStart"/>
      <w:r w:rsidR="00186294" w:rsidRPr="00665B0E">
        <w:rPr>
          <w:rFonts w:ascii="Book Antiqua" w:hAnsi="Book Antiqua" w:cs="Arial"/>
          <w:sz w:val="24"/>
          <w:szCs w:val="24"/>
        </w:rPr>
        <w:t>Dani</w:t>
      </w:r>
      <w:proofErr w:type="spellEnd"/>
      <w:r w:rsidR="00186294" w:rsidRPr="00665B0E">
        <w:rPr>
          <w:rFonts w:ascii="Book Antiqua" w:hAnsi="Book Antiqua" w:cs="Arial"/>
          <w:sz w:val="24"/>
          <w:szCs w:val="24"/>
        </w:rPr>
        <w:t xml:space="preserve"> </w:t>
      </w:r>
      <w:r w:rsidR="00D55E5C" w:rsidRPr="00D55E5C">
        <w:rPr>
          <w:rFonts w:ascii="Book Antiqua" w:hAnsi="Book Antiqua" w:cs="Arial"/>
          <w:i/>
          <w:sz w:val="24"/>
          <w:szCs w:val="24"/>
        </w:rPr>
        <w:t>et al</w:t>
      </w:r>
      <w:r w:rsidR="00AC78F8" w:rsidRPr="00665B0E">
        <w:rPr>
          <w:rFonts w:ascii="Book Antiqua" w:hAnsi="Book Antiqua" w:cs="Arial"/>
          <w:sz w:val="24"/>
          <w:szCs w:val="24"/>
          <w:vertAlign w:val="superscript"/>
        </w:rPr>
        <w:t>[126]</w:t>
      </w:r>
      <w:r w:rsidR="00186294" w:rsidRPr="00665B0E">
        <w:rPr>
          <w:rFonts w:ascii="Book Antiqua" w:hAnsi="Book Antiqua" w:cs="Arial"/>
          <w:sz w:val="24"/>
          <w:szCs w:val="24"/>
        </w:rPr>
        <w:t xml:space="preserve"> </w:t>
      </w:r>
      <w:r w:rsidR="00B24153" w:rsidRPr="00665B0E">
        <w:rPr>
          <w:rFonts w:ascii="Book Antiqua" w:hAnsi="Book Antiqua" w:cs="Arial"/>
          <w:sz w:val="24"/>
          <w:szCs w:val="24"/>
        </w:rPr>
        <w:t>was the age of the babies studied.</w:t>
      </w:r>
      <w:r w:rsidR="00EB72CD">
        <w:rPr>
          <w:rFonts w:ascii="Book Antiqua" w:hAnsi="Book Antiqua" w:cs="Arial"/>
          <w:sz w:val="24"/>
          <w:szCs w:val="24"/>
        </w:rPr>
        <w:t xml:space="preserve"> </w:t>
      </w:r>
      <w:r w:rsidR="00B24153" w:rsidRPr="00665B0E">
        <w:rPr>
          <w:rFonts w:ascii="Book Antiqua" w:hAnsi="Book Antiqua" w:cs="Arial"/>
          <w:sz w:val="24"/>
          <w:szCs w:val="24"/>
        </w:rPr>
        <w:t xml:space="preserve">In the study by </w:t>
      </w:r>
      <w:proofErr w:type="spellStart"/>
      <w:r w:rsidR="00B24153" w:rsidRPr="00665B0E">
        <w:rPr>
          <w:rFonts w:ascii="Book Antiqua" w:hAnsi="Book Antiqua" w:cs="Arial"/>
          <w:sz w:val="24"/>
          <w:szCs w:val="24"/>
        </w:rPr>
        <w:t>Dani</w:t>
      </w:r>
      <w:proofErr w:type="spellEnd"/>
      <w:r w:rsidR="00B24153" w:rsidRPr="00665B0E">
        <w:rPr>
          <w:rFonts w:ascii="Book Antiqua" w:hAnsi="Book Antiqua" w:cs="Arial"/>
          <w:sz w:val="24"/>
          <w:szCs w:val="24"/>
        </w:rPr>
        <w:t xml:space="preserve"> </w:t>
      </w:r>
      <w:r w:rsidR="00D55E5C" w:rsidRPr="00D55E5C">
        <w:rPr>
          <w:rFonts w:ascii="Book Antiqua" w:hAnsi="Book Antiqua" w:cs="Arial"/>
          <w:i/>
          <w:sz w:val="24"/>
          <w:szCs w:val="24"/>
        </w:rPr>
        <w:t xml:space="preserve">et </w:t>
      </w:r>
      <w:proofErr w:type="gramStart"/>
      <w:r w:rsidR="00D55E5C" w:rsidRPr="00D55E5C">
        <w:rPr>
          <w:rFonts w:ascii="Book Antiqua" w:hAnsi="Book Antiqua" w:cs="Arial"/>
          <w:i/>
          <w:sz w:val="24"/>
          <w:szCs w:val="24"/>
        </w:rPr>
        <w:t>al</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12</w:t>
      </w:r>
      <w:r w:rsidR="00236142" w:rsidRPr="00665B0E">
        <w:rPr>
          <w:rFonts w:ascii="Book Antiqua" w:hAnsi="Book Antiqua" w:cs="Arial"/>
          <w:sz w:val="24"/>
          <w:szCs w:val="24"/>
          <w:vertAlign w:val="superscript"/>
        </w:rPr>
        <w:t>6</w:t>
      </w:r>
      <w:r w:rsidR="00DF7CBB" w:rsidRPr="00665B0E">
        <w:rPr>
          <w:rFonts w:ascii="Book Antiqua" w:hAnsi="Book Antiqua" w:cs="Arial"/>
          <w:sz w:val="24"/>
          <w:szCs w:val="24"/>
          <w:vertAlign w:val="superscript"/>
        </w:rPr>
        <w:t>]</w:t>
      </w:r>
      <w:r w:rsidR="00DF7CBB" w:rsidRPr="00665B0E">
        <w:rPr>
          <w:rFonts w:ascii="Book Antiqua" w:hAnsi="Book Antiqua" w:cs="Arial"/>
          <w:sz w:val="24"/>
          <w:szCs w:val="24"/>
        </w:rPr>
        <w:t xml:space="preserve"> </w:t>
      </w:r>
      <w:r w:rsidR="00B24153" w:rsidRPr="00665B0E">
        <w:rPr>
          <w:rFonts w:ascii="Book Antiqua" w:hAnsi="Book Antiqua" w:cs="Arial"/>
          <w:sz w:val="24"/>
          <w:szCs w:val="24"/>
        </w:rPr>
        <w:t xml:space="preserve">the gestational age of the babies studied was almost 10 </w:t>
      </w:r>
      <w:proofErr w:type="spellStart"/>
      <w:r w:rsidR="00B24153" w:rsidRPr="00665B0E">
        <w:rPr>
          <w:rFonts w:ascii="Book Antiqua" w:hAnsi="Book Antiqua" w:cs="Arial"/>
          <w:sz w:val="24"/>
          <w:szCs w:val="24"/>
        </w:rPr>
        <w:t>w</w:t>
      </w:r>
      <w:r w:rsidR="003A738D">
        <w:rPr>
          <w:rFonts w:ascii="Book Antiqua" w:hAnsi="Book Antiqua" w:cs="Arial" w:hint="eastAsia"/>
          <w:sz w:val="24"/>
          <w:szCs w:val="24"/>
        </w:rPr>
        <w:t>k</w:t>
      </w:r>
      <w:proofErr w:type="spellEnd"/>
      <w:r w:rsidR="00B24153" w:rsidRPr="00665B0E">
        <w:rPr>
          <w:rFonts w:ascii="Book Antiqua" w:hAnsi="Book Antiqua" w:cs="Arial"/>
          <w:sz w:val="24"/>
          <w:szCs w:val="24"/>
        </w:rPr>
        <w:t xml:space="preserve"> greater than those studied in our study</w:t>
      </w:r>
      <w:r w:rsidR="00186294" w:rsidRPr="00665B0E">
        <w:rPr>
          <w:rFonts w:ascii="Book Antiqua" w:hAnsi="Book Antiqua" w:cs="Arial"/>
          <w:sz w:val="24"/>
          <w:szCs w:val="24"/>
        </w:rPr>
        <w:t xml:space="preserve">, and also older than those studied by Stark </w:t>
      </w:r>
      <w:r w:rsidR="00D55E5C" w:rsidRPr="00D55E5C">
        <w:rPr>
          <w:rFonts w:ascii="Book Antiqua" w:hAnsi="Book Antiqua" w:cs="Arial"/>
          <w:i/>
          <w:sz w:val="24"/>
          <w:szCs w:val="24"/>
        </w:rPr>
        <w:t>et al</w:t>
      </w:r>
      <w:r w:rsidR="00413A05" w:rsidRPr="00665B0E">
        <w:rPr>
          <w:rFonts w:ascii="Book Antiqua" w:hAnsi="Book Antiqua" w:cs="Arial"/>
          <w:sz w:val="24"/>
          <w:szCs w:val="24"/>
          <w:vertAlign w:val="superscript"/>
        </w:rPr>
        <w:t>[</w:t>
      </w:r>
      <w:r w:rsidR="00DF7CBB" w:rsidRPr="00665B0E">
        <w:rPr>
          <w:rFonts w:ascii="Book Antiqua" w:hAnsi="Book Antiqua" w:cs="Arial"/>
          <w:sz w:val="24"/>
          <w:szCs w:val="24"/>
          <w:vertAlign w:val="superscript"/>
        </w:rPr>
        <w:t>8</w:t>
      </w:r>
      <w:r w:rsidR="00236142" w:rsidRPr="00665B0E">
        <w:rPr>
          <w:rFonts w:ascii="Book Antiqua" w:hAnsi="Book Antiqua" w:cs="Arial"/>
          <w:sz w:val="24"/>
          <w:szCs w:val="24"/>
          <w:vertAlign w:val="superscript"/>
        </w:rPr>
        <w:t>3</w:t>
      </w:r>
      <w:r w:rsidR="00DF7CBB" w:rsidRPr="00665B0E">
        <w:rPr>
          <w:rFonts w:ascii="Book Antiqua" w:hAnsi="Book Antiqua" w:cs="Arial"/>
          <w:sz w:val="24"/>
          <w:szCs w:val="24"/>
          <w:vertAlign w:val="superscript"/>
        </w:rPr>
        <w:t>]</w:t>
      </w:r>
      <w:r w:rsidR="00B24153" w:rsidRPr="00665B0E">
        <w:rPr>
          <w:rFonts w:ascii="Book Antiqua" w:hAnsi="Book Antiqua" w:cs="Arial"/>
          <w:sz w:val="24"/>
          <w:szCs w:val="24"/>
        </w:rPr>
        <w:t xml:space="preserve">. The antioxidant capacity, which increases with gestational age and birth </w:t>
      </w:r>
      <w:proofErr w:type="gramStart"/>
      <w:r w:rsidR="00B24153" w:rsidRPr="00665B0E">
        <w:rPr>
          <w:rFonts w:ascii="Book Antiqua" w:hAnsi="Book Antiqua" w:cs="Arial"/>
          <w:sz w:val="24"/>
          <w:szCs w:val="24"/>
        </w:rPr>
        <w:t>weight</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12</w:t>
      </w:r>
      <w:r w:rsidR="00236142" w:rsidRPr="00665B0E">
        <w:rPr>
          <w:rFonts w:ascii="Book Antiqua" w:hAnsi="Book Antiqua" w:cs="Arial"/>
          <w:sz w:val="24"/>
          <w:szCs w:val="24"/>
          <w:vertAlign w:val="superscript"/>
        </w:rPr>
        <w:t>7</w:t>
      </w:r>
      <w:r w:rsidR="00DF7CBB" w:rsidRPr="00665B0E">
        <w:rPr>
          <w:rFonts w:ascii="Book Antiqua" w:hAnsi="Book Antiqua" w:cs="Arial"/>
          <w:sz w:val="24"/>
          <w:szCs w:val="24"/>
          <w:vertAlign w:val="superscript"/>
        </w:rPr>
        <w:t>]</w:t>
      </w:r>
      <w:r w:rsidR="00B24153" w:rsidRPr="00665B0E">
        <w:rPr>
          <w:rFonts w:ascii="Book Antiqua" w:hAnsi="Book Antiqua" w:cs="Arial"/>
          <w:sz w:val="24"/>
          <w:szCs w:val="24"/>
        </w:rPr>
        <w:t xml:space="preserve">, may have been sufficiently well developed to deal with the pro-oxidant effect of iron in the babies studied by </w:t>
      </w:r>
      <w:proofErr w:type="spellStart"/>
      <w:r w:rsidR="00B24153" w:rsidRPr="00665B0E">
        <w:rPr>
          <w:rFonts w:ascii="Book Antiqua" w:hAnsi="Book Antiqua" w:cs="Arial"/>
          <w:sz w:val="24"/>
          <w:szCs w:val="24"/>
        </w:rPr>
        <w:t>Dani</w:t>
      </w:r>
      <w:proofErr w:type="spellEnd"/>
      <w:r w:rsidR="00B24153" w:rsidRPr="00665B0E">
        <w:rPr>
          <w:rFonts w:ascii="Book Antiqua" w:hAnsi="Book Antiqua" w:cs="Arial"/>
          <w:sz w:val="24"/>
          <w:szCs w:val="24"/>
        </w:rPr>
        <w:t xml:space="preserve"> </w:t>
      </w:r>
      <w:r w:rsidR="00D55E5C" w:rsidRPr="00D55E5C">
        <w:rPr>
          <w:rFonts w:ascii="Book Antiqua" w:hAnsi="Book Antiqua" w:cs="Arial"/>
          <w:i/>
          <w:sz w:val="24"/>
          <w:szCs w:val="24"/>
        </w:rPr>
        <w:t>et al</w:t>
      </w:r>
      <w:r w:rsidR="00413A05" w:rsidRPr="00665B0E">
        <w:rPr>
          <w:rFonts w:ascii="Book Antiqua" w:hAnsi="Book Antiqua" w:cs="Arial"/>
          <w:sz w:val="24"/>
          <w:szCs w:val="24"/>
          <w:vertAlign w:val="superscript"/>
        </w:rPr>
        <w:t>[</w:t>
      </w:r>
      <w:r w:rsidR="00DF7CBB" w:rsidRPr="00665B0E">
        <w:rPr>
          <w:rFonts w:ascii="Book Antiqua" w:hAnsi="Book Antiqua" w:cs="Arial"/>
          <w:sz w:val="24"/>
          <w:szCs w:val="24"/>
          <w:vertAlign w:val="superscript"/>
        </w:rPr>
        <w:t>12</w:t>
      </w:r>
      <w:r w:rsidR="00236142" w:rsidRPr="00665B0E">
        <w:rPr>
          <w:rFonts w:ascii="Book Antiqua" w:hAnsi="Book Antiqua" w:cs="Arial"/>
          <w:sz w:val="24"/>
          <w:szCs w:val="24"/>
          <w:vertAlign w:val="superscript"/>
        </w:rPr>
        <w:t>6</w:t>
      </w:r>
      <w:r w:rsidR="00DF7CBB" w:rsidRPr="00665B0E">
        <w:rPr>
          <w:rFonts w:ascii="Book Antiqua" w:hAnsi="Book Antiqua" w:cs="Arial"/>
          <w:sz w:val="24"/>
          <w:szCs w:val="24"/>
          <w:vertAlign w:val="superscript"/>
        </w:rPr>
        <w:t xml:space="preserve">] </w:t>
      </w:r>
      <w:r w:rsidR="00B24153" w:rsidRPr="00665B0E">
        <w:rPr>
          <w:rFonts w:ascii="Book Antiqua" w:hAnsi="Book Antiqua" w:cs="Arial"/>
          <w:sz w:val="24"/>
          <w:szCs w:val="24"/>
        </w:rPr>
        <w:t>but not in those in</w:t>
      </w:r>
      <w:r w:rsidR="00E520A8" w:rsidRPr="00665B0E">
        <w:rPr>
          <w:rFonts w:ascii="Book Antiqua" w:hAnsi="Book Antiqua" w:cs="Arial"/>
          <w:sz w:val="24"/>
          <w:szCs w:val="24"/>
        </w:rPr>
        <w:t xml:space="preserve"> the other two studies.</w:t>
      </w:r>
      <w:r w:rsidR="00894DDD">
        <w:rPr>
          <w:rFonts w:ascii="Book Antiqua" w:hAnsi="Book Antiqua" w:cs="Arial"/>
          <w:sz w:val="24"/>
          <w:szCs w:val="24"/>
        </w:rPr>
        <w:t xml:space="preserve"> </w:t>
      </w:r>
      <w:r w:rsidR="00F15336" w:rsidRPr="00665B0E">
        <w:rPr>
          <w:rFonts w:ascii="Book Antiqua" w:hAnsi="Book Antiqua" w:cs="Arial"/>
          <w:sz w:val="24"/>
          <w:szCs w:val="24"/>
        </w:rPr>
        <w:t xml:space="preserve">This interpretation is supported by the findings of </w:t>
      </w:r>
      <w:proofErr w:type="spellStart"/>
      <w:r w:rsidR="00F15336" w:rsidRPr="00665B0E">
        <w:rPr>
          <w:rFonts w:ascii="Book Antiqua" w:hAnsi="Book Antiqua" w:cs="Arial"/>
          <w:sz w:val="24"/>
          <w:szCs w:val="24"/>
        </w:rPr>
        <w:t>Minghetti</w:t>
      </w:r>
      <w:proofErr w:type="spellEnd"/>
      <w:r w:rsidR="00F15336" w:rsidRPr="00665B0E">
        <w:rPr>
          <w:rFonts w:ascii="Book Antiqua" w:hAnsi="Book Antiqua" w:cs="Arial"/>
          <w:sz w:val="24"/>
          <w:szCs w:val="24"/>
        </w:rPr>
        <w:t xml:space="preserve"> </w:t>
      </w:r>
      <w:r w:rsidR="00D55E5C" w:rsidRPr="00D55E5C">
        <w:rPr>
          <w:rFonts w:ascii="Book Antiqua" w:hAnsi="Book Antiqua" w:cs="Arial"/>
          <w:i/>
          <w:sz w:val="24"/>
          <w:szCs w:val="24"/>
        </w:rPr>
        <w:t xml:space="preserve">et </w:t>
      </w:r>
      <w:proofErr w:type="gramStart"/>
      <w:r w:rsidR="00D55E5C" w:rsidRPr="00D55E5C">
        <w:rPr>
          <w:rFonts w:ascii="Book Antiqua" w:hAnsi="Book Antiqua" w:cs="Arial"/>
          <w:i/>
          <w:sz w:val="24"/>
          <w:szCs w:val="24"/>
        </w:rPr>
        <w:t>al</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12</w:t>
      </w:r>
      <w:r w:rsidR="00236142" w:rsidRPr="00665B0E">
        <w:rPr>
          <w:rFonts w:ascii="Book Antiqua" w:hAnsi="Book Antiqua" w:cs="Arial"/>
          <w:sz w:val="24"/>
          <w:szCs w:val="24"/>
          <w:vertAlign w:val="superscript"/>
        </w:rPr>
        <w:t>8</w:t>
      </w:r>
      <w:r w:rsidR="00DF7CBB" w:rsidRPr="00665B0E">
        <w:rPr>
          <w:rFonts w:ascii="Book Antiqua" w:hAnsi="Book Antiqua" w:cs="Arial"/>
          <w:sz w:val="24"/>
          <w:szCs w:val="24"/>
          <w:vertAlign w:val="superscript"/>
        </w:rPr>
        <w:t>]</w:t>
      </w:r>
      <w:r w:rsidR="00DF7CBB" w:rsidRPr="00665B0E">
        <w:rPr>
          <w:rFonts w:ascii="Book Antiqua" w:hAnsi="Book Antiqua" w:cs="Arial"/>
          <w:sz w:val="24"/>
          <w:szCs w:val="24"/>
        </w:rPr>
        <w:t xml:space="preserve"> </w:t>
      </w:r>
      <w:r w:rsidR="00F15336" w:rsidRPr="00665B0E">
        <w:rPr>
          <w:rFonts w:ascii="Book Antiqua" w:hAnsi="Book Antiqua" w:cs="Arial"/>
          <w:sz w:val="24"/>
          <w:szCs w:val="24"/>
        </w:rPr>
        <w:t xml:space="preserve">who showed that the antioxidant capacity of weight disparate twin babies was lower in the smaller babies and associated with enhanced lipid peroxidation. </w:t>
      </w:r>
      <w:r w:rsidR="00B24153" w:rsidRPr="00665B0E">
        <w:rPr>
          <w:rFonts w:ascii="Book Antiqua" w:hAnsi="Book Antiqua" w:cs="Arial"/>
          <w:sz w:val="24"/>
          <w:szCs w:val="24"/>
        </w:rPr>
        <w:t>This adds to the previous data that indicated that there may be a subset of smaller lower gestational age babies which are particularly vulnerable to transfusion related morbidities.</w:t>
      </w:r>
      <w:r w:rsidR="00EB72CD">
        <w:rPr>
          <w:rFonts w:ascii="Book Antiqua" w:hAnsi="Book Antiqua" w:cs="Arial"/>
          <w:sz w:val="24"/>
          <w:szCs w:val="24"/>
        </w:rPr>
        <w:t xml:space="preserve"> </w:t>
      </w:r>
      <w:r w:rsidR="00CF1C7B" w:rsidRPr="00665B0E">
        <w:rPr>
          <w:rFonts w:ascii="Book Antiqua" w:hAnsi="Book Antiqua" w:cs="Arial"/>
          <w:sz w:val="24"/>
          <w:szCs w:val="24"/>
        </w:rPr>
        <w:t>Little is known about post-</w:t>
      </w:r>
      <w:proofErr w:type="spellStart"/>
      <w:r w:rsidR="00CF1C7B" w:rsidRPr="00665B0E">
        <w:rPr>
          <w:rFonts w:ascii="Book Antiqua" w:hAnsi="Book Antiqua" w:cs="Arial"/>
          <w:sz w:val="24"/>
          <w:szCs w:val="24"/>
        </w:rPr>
        <w:t>transfusional</w:t>
      </w:r>
      <w:proofErr w:type="spellEnd"/>
      <w:r w:rsidR="00CF1C7B" w:rsidRPr="00665B0E">
        <w:rPr>
          <w:rFonts w:ascii="Book Antiqua" w:hAnsi="Book Antiqua" w:cs="Arial"/>
          <w:sz w:val="24"/>
          <w:szCs w:val="24"/>
        </w:rPr>
        <w:t xml:space="preserve"> changes in free </w:t>
      </w:r>
      <w:proofErr w:type="spellStart"/>
      <w:r w:rsidR="00CF1C7B" w:rsidRPr="00665B0E">
        <w:rPr>
          <w:rFonts w:ascii="Book Antiqua" w:hAnsi="Book Antiqua" w:cs="Arial"/>
          <w:sz w:val="24"/>
          <w:szCs w:val="24"/>
        </w:rPr>
        <w:t>heme</w:t>
      </w:r>
      <w:proofErr w:type="spellEnd"/>
      <w:r w:rsidR="00CF1C7B" w:rsidRPr="00665B0E">
        <w:rPr>
          <w:rFonts w:ascii="Book Antiqua" w:hAnsi="Book Antiqua" w:cs="Arial"/>
          <w:sz w:val="24"/>
          <w:szCs w:val="24"/>
        </w:rPr>
        <w:t xml:space="preserve"> in premature babies.</w:t>
      </w:r>
      <w:r w:rsidR="00EB72CD">
        <w:rPr>
          <w:rFonts w:ascii="Book Antiqua" w:hAnsi="Book Antiqua" w:cs="Arial"/>
          <w:sz w:val="24"/>
          <w:szCs w:val="24"/>
        </w:rPr>
        <w:t xml:space="preserve"> </w:t>
      </w:r>
      <w:r w:rsidR="00CF1C7B" w:rsidRPr="00665B0E">
        <w:rPr>
          <w:rFonts w:ascii="Book Antiqua" w:hAnsi="Book Antiqua" w:cs="Arial"/>
          <w:sz w:val="24"/>
          <w:szCs w:val="24"/>
        </w:rPr>
        <w:t xml:space="preserve">This lack of knowledge needs rectifying urgently. </w:t>
      </w:r>
    </w:p>
    <w:p w:rsidR="00CF1C7B" w:rsidRPr="00665B0E" w:rsidRDefault="00CF1C7B" w:rsidP="00CA414B">
      <w:pPr>
        <w:spacing w:after="0" w:line="360" w:lineRule="auto"/>
        <w:jc w:val="both"/>
        <w:rPr>
          <w:rFonts w:ascii="Book Antiqua" w:hAnsi="Book Antiqua" w:cs="Arial"/>
          <w:sz w:val="24"/>
          <w:szCs w:val="24"/>
        </w:rPr>
      </w:pPr>
    </w:p>
    <w:p w:rsidR="00B24153" w:rsidRPr="0033115B" w:rsidRDefault="00B24153" w:rsidP="00CA414B">
      <w:pPr>
        <w:spacing w:after="0" w:line="360" w:lineRule="auto"/>
        <w:jc w:val="both"/>
        <w:rPr>
          <w:rFonts w:ascii="Book Antiqua" w:hAnsi="Book Antiqua" w:cs="Arial"/>
          <w:b/>
          <w:sz w:val="24"/>
          <w:szCs w:val="24"/>
        </w:rPr>
      </w:pPr>
      <w:r w:rsidRPr="0033115B">
        <w:rPr>
          <w:rFonts w:ascii="Book Antiqua" w:hAnsi="Book Antiqua" w:cs="Arial"/>
          <w:b/>
          <w:sz w:val="24"/>
          <w:szCs w:val="24"/>
        </w:rPr>
        <w:t>INTERIM SUMMARY</w:t>
      </w:r>
      <w:r w:rsidR="00A963E2" w:rsidRPr="0033115B">
        <w:rPr>
          <w:rFonts w:ascii="Book Antiqua" w:hAnsi="Book Antiqua" w:cs="Arial"/>
          <w:b/>
          <w:sz w:val="24"/>
          <w:szCs w:val="24"/>
        </w:rPr>
        <w:t>,</w:t>
      </w:r>
      <w:r w:rsidRPr="0033115B">
        <w:rPr>
          <w:rFonts w:ascii="Book Antiqua" w:hAnsi="Book Antiqua" w:cs="Arial"/>
          <w:b/>
          <w:sz w:val="24"/>
          <w:szCs w:val="24"/>
        </w:rPr>
        <w:t xml:space="preserve"> </w:t>
      </w:r>
      <w:r w:rsidR="00A963E2" w:rsidRPr="0033115B">
        <w:rPr>
          <w:rFonts w:ascii="Book Antiqua" w:hAnsi="Book Antiqua" w:cs="Arial"/>
          <w:b/>
          <w:sz w:val="24"/>
          <w:szCs w:val="24"/>
        </w:rPr>
        <w:t>IMPLICATIONS FOR FUTURE STUDIES AND FOR BLOOD TRANSFUSION PRACTICE IN THE NEONATAL INTENSIVE CARE UNIT</w:t>
      </w:r>
    </w:p>
    <w:p w:rsidR="00CD4D9E" w:rsidRPr="00665B0E" w:rsidRDefault="00CD4D9E" w:rsidP="00CA414B">
      <w:pPr>
        <w:spacing w:after="0" w:line="360" w:lineRule="auto"/>
        <w:jc w:val="both"/>
        <w:rPr>
          <w:rFonts w:ascii="Book Antiqua" w:hAnsi="Book Antiqua" w:cs="Arial"/>
          <w:sz w:val="24"/>
          <w:szCs w:val="24"/>
        </w:rPr>
      </w:pPr>
      <w:r w:rsidRPr="00665B0E">
        <w:rPr>
          <w:rFonts w:ascii="Book Antiqua" w:hAnsi="Book Antiqua" w:cs="Arial"/>
          <w:sz w:val="24"/>
          <w:szCs w:val="24"/>
        </w:rPr>
        <w:t>Premature babies, particularly</w:t>
      </w:r>
      <w:r w:rsidR="00A43C92" w:rsidRPr="00665B0E">
        <w:rPr>
          <w:rFonts w:ascii="Book Antiqua" w:hAnsi="Book Antiqua" w:cs="Arial"/>
          <w:sz w:val="24"/>
          <w:szCs w:val="24"/>
        </w:rPr>
        <w:t xml:space="preserve"> those </w:t>
      </w:r>
      <w:r w:rsidR="001E1B13" w:rsidRPr="00665B0E">
        <w:rPr>
          <w:rFonts w:ascii="Book Antiqua" w:hAnsi="Book Antiqua" w:cs="Arial"/>
          <w:sz w:val="24"/>
          <w:szCs w:val="24"/>
        </w:rPr>
        <w:t>with</w:t>
      </w:r>
      <w:r w:rsidRPr="00665B0E">
        <w:rPr>
          <w:rFonts w:ascii="Book Antiqua" w:hAnsi="Book Antiqua" w:cs="Arial"/>
          <w:sz w:val="24"/>
          <w:szCs w:val="24"/>
        </w:rPr>
        <w:t xml:space="preserve"> low birth weight and gestational age appear to have little reserve to cope with any additional iron</w:t>
      </w:r>
      <w:r w:rsidR="00CF1C7B" w:rsidRPr="00665B0E">
        <w:rPr>
          <w:rFonts w:ascii="Book Antiqua" w:hAnsi="Book Antiqua" w:cs="Arial"/>
          <w:sz w:val="24"/>
          <w:szCs w:val="24"/>
        </w:rPr>
        <w:t xml:space="preserve">, </w:t>
      </w:r>
      <w:proofErr w:type="spellStart"/>
      <w:r w:rsidR="00CF1C7B" w:rsidRPr="00665B0E">
        <w:rPr>
          <w:rFonts w:ascii="Book Antiqua" w:hAnsi="Book Antiqua" w:cs="Arial"/>
          <w:sz w:val="24"/>
          <w:szCs w:val="24"/>
        </w:rPr>
        <w:t>heme</w:t>
      </w:r>
      <w:proofErr w:type="spellEnd"/>
      <w:r w:rsidRPr="00665B0E">
        <w:rPr>
          <w:rFonts w:ascii="Book Antiqua" w:hAnsi="Book Antiqua" w:cs="Arial"/>
          <w:sz w:val="24"/>
          <w:szCs w:val="24"/>
        </w:rPr>
        <w:t xml:space="preserve"> and/or oxidative load.</w:t>
      </w:r>
    </w:p>
    <w:p w:rsidR="00CD4D9E" w:rsidRPr="00665B0E" w:rsidRDefault="00CD4D9E"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Paediatric packed red blood cell units are a potential source of </w:t>
      </w:r>
      <w:proofErr w:type="spellStart"/>
      <w:r w:rsidR="00CF1C7B" w:rsidRPr="00665B0E">
        <w:rPr>
          <w:rFonts w:ascii="Book Antiqua" w:hAnsi="Book Antiqua" w:cs="Arial"/>
          <w:sz w:val="24"/>
          <w:szCs w:val="24"/>
        </w:rPr>
        <w:t>heme</w:t>
      </w:r>
      <w:proofErr w:type="spellEnd"/>
      <w:r w:rsidR="00CF1C7B" w:rsidRPr="00665B0E">
        <w:rPr>
          <w:rFonts w:ascii="Book Antiqua" w:hAnsi="Book Antiqua" w:cs="Arial"/>
          <w:sz w:val="24"/>
          <w:szCs w:val="24"/>
        </w:rPr>
        <w:t xml:space="preserve">, </w:t>
      </w:r>
      <w:r w:rsidRPr="00665B0E">
        <w:rPr>
          <w:rFonts w:ascii="Book Antiqua" w:hAnsi="Book Antiqua" w:cs="Arial"/>
          <w:sz w:val="24"/>
          <w:szCs w:val="24"/>
        </w:rPr>
        <w:t>redox active iron and free radicals, and this increases with storage age.</w:t>
      </w:r>
      <w:r w:rsidR="00EB72CD">
        <w:rPr>
          <w:rFonts w:ascii="Book Antiqua" w:hAnsi="Book Antiqua" w:cs="Arial"/>
          <w:sz w:val="24"/>
          <w:szCs w:val="24"/>
        </w:rPr>
        <w:t xml:space="preserve"> </w:t>
      </w:r>
      <w:r w:rsidRPr="00665B0E">
        <w:rPr>
          <w:rFonts w:ascii="Book Antiqua" w:hAnsi="Book Antiqua" w:cs="Arial"/>
          <w:sz w:val="24"/>
          <w:szCs w:val="24"/>
        </w:rPr>
        <w:t>Haemolysis of transfused red blood cells may add further iron and cell free haemoglobin to the recipient baby.</w:t>
      </w:r>
    </w:p>
    <w:p w:rsidR="00CD4D9E" w:rsidRPr="00665B0E" w:rsidRDefault="00CD4D9E"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The link between the receipt of packed cell transfusions and the complications of prematurity </w:t>
      </w:r>
      <w:r w:rsidR="007F7C27" w:rsidRPr="00665B0E">
        <w:rPr>
          <w:rFonts w:ascii="Book Antiqua" w:hAnsi="Book Antiqua" w:cs="Arial"/>
          <w:sz w:val="24"/>
          <w:szCs w:val="24"/>
        </w:rPr>
        <w:t>may be due to some extent to the additional</w:t>
      </w:r>
      <w:r w:rsidR="00CF1C7B" w:rsidRPr="00665B0E">
        <w:rPr>
          <w:rFonts w:ascii="Book Antiqua" w:hAnsi="Book Antiqua" w:cs="Arial"/>
          <w:sz w:val="24"/>
          <w:szCs w:val="24"/>
        </w:rPr>
        <w:t xml:space="preserve"> </w:t>
      </w:r>
      <w:proofErr w:type="spellStart"/>
      <w:r w:rsidR="00CF1C7B" w:rsidRPr="00665B0E">
        <w:rPr>
          <w:rFonts w:ascii="Book Antiqua" w:hAnsi="Book Antiqua" w:cs="Arial"/>
          <w:sz w:val="24"/>
          <w:szCs w:val="24"/>
        </w:rPr>
        <w:t>heme</w:t>
      </w:r>
      <w:proofErr w:type="spellEnd"/>
      <w:r w:rsidR="005A2885" w:rsidRPr="00665B0E">
        <w:rPr>
          <w:rFonts w:ascii="Book Antiqua" w:hAnsi="Book Antiqua" w:cs="Arial"/>
          <w:sz w:val="24"/>
          <w:szCs w:val="24"/>
        </w:rPr>
        <w:t>, iron</w:t>
      </w:r>
      <w:r w:rsidR="007F7C27" w:rsidRPr="00665B0E">
        <w:rPr>
          <w:rFonts w:ascii="Book Antiqua" w:hAnsi="Book Antiqua" w:cs="Arial"/>
          <w:sz w:val="24"/>
          <w:szCs w:val="24"/>
        </w:rPr>
        <w:t xml:space="preserve"> and oxidative load caused by transfusion.</w:t>
      </w:r>
      <w:r w:rsidR="00EB72CD">
        <w:rPr>
          <w:rFonts w:ascii="Book Antiqua" w:hAnsi="Book Antiqua" w:cs="Arial"/>
          <w:sz w:val="24"/>
          <w:szCs w:val="24"/>
        </w:rPr>
        <w:t xml:space="preserve"> </w:t>
      </w:r>
      <w:r w:rsidR="007F7C27" w:rsidRPr="00665B0E">
        <w:rPr>
          <w:rFonts w:ascii="Book Antiqua" w:hAnsi="Book Antiqua" w:cs="Arial"/>
          <w:sz w:val="24"/>
          <w:szCs w:val="24"/>
        </w:rPr>
        <w:t>This relationship may be particularly significant in low birth weight and gestational age babies.</w:t>
      </w:r>
    </w:p>
    <w:p w:rsidR="007F7C27" w:rsidRPr="00665B0E" w:rsidRDefault="007F7C27"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lastRenderedPageBreak/>
        <w:t>In order to develop this idea further or to refute these suggestions there is an urgent need to conduct appropriate clinical studies.</w:t>
      </w:r>
      <w:r w:rsidR="00EB72CD">
        <w:rPr>
          <w:rFonts w:ascii="Book Antiqua" w:hAnsi="Book Antiqua" w:cs="Arial"/>
          <w:sz w:val="24"/>
          <w:szCs w:val="24"/>
        </w:rPr>
        <w:t xml:space="preserve"> </w:t>
      </w:r>
      <w:r w:rsidR="00CF1C7B" w:rsidRPr="00665B0E">
        <w:rPr>
          <w:rFonts w:ascii="Book Antiqua" w:hAnsi="Book Antiqua" w:cs="Arial"/>
          <w:sz w:val="24"/>
          <w:szCs w:val="24"/>
        </w:rPr>
        <w:t xml:space="preserve">Clinical studies have shown that blood stored for an average of 14 </w:t>
      </w:r>
      <w:r w:rsidR="00D34797">
        <w:rPr>
          <w:rFonts w:ascii="Book Antiqua" w:hAnsi="Book Antiqua" w:cs="Arial"/>
          <w:sz w:val="24"/>
          <w:szCs w:val="24"/>
        </w:rPr>
        <w:t>d</w:t>
      </w:r>
      <w:r w:rsidR="00CF1C7B" w:rsidRPr="00665B0E">
        <w:rPr>
          <w:rFonts w:ascii="Book Antiqua" w:hAnsi="Book Antiqua" w:cs="Arial"/>
          <w:sz w:val="24"/>
          <w:szCs w:val="24"/>
        </w:rPr>
        <w:t xml:space="preserve"> does not cause any additional complications when compared with fresh (5 </w:t>
      </w:r>
      <w:r w:rsidR="00D34797">
        <w:rPr>
          <w:rFonts w:ascii="Book Antiqua" w:hAnsi="Book Antiqua" w:cs="Arial"/>
          <w:sz w:val="24"/>
          <w:szCs w:val="24"/>
        </w:rPr>
        <w:t>d</w:t>
      </w:r>
      <w:r w:rsidR="00CF1C7B" w:rsidRPr="00665B0E">
        <w:rPr>
          <w:rFonts w:ascii="Book Antiqua" w:hAnsi="Book Antiqua" w:cs="Arial"/>
          <w:sz w:val="24"/>
          <w:szCs w:val="24"/>
        </w:rPr>
        <w:t xml:space="preserve"> storage) </w:t>
      </w:r>
      <w:proofErr w:type="gramStart"/>
      <w:r w:rsidR="00CF1C7B" w:rsidRPr="00665B0E">
        <w:rPr>
          <w:rFonts w:ascii="Book Antiqua" w:hAnsi="Book Antiqua" w:cs="Arial"/>
          <w:sz w:val="24"/>
          <w:szCs w:val="24"/>
        </w:rPr>
        <w:t>blood</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72]</w:t>
      </w:r>
      <w:r w:rsidR="00CF1C7B" w:rsidRPr="00665B0E">
        <w:rPr>
          <w:rFonts w:ascii="Book Antiqua" w:hAnsi="Book Antiqua" w:cs="Arial"/>
          <w:sz w:val="24"/>
          <w:szCs w:val="24"/>
        </w:rPr>
        <w:t xml:space="preserve">. This fits well with the findings of the biochemical studies which indicate that changes in the parameters discussed above progress slowly over the first 14-21 </w:t>
      </w:r>
      <w:r w:rsidR="00D34797">
        <w:rPr>
          <w:rFonts w:ascii="Book Antiqua" w:hAnsi="Book Antiqua" w:cs="Arial"/>
          <w:sz w:val="24"/>
          <w:szCs w:val="24"/>
        </w:rPr>
        <w:t>d</w:t>
      </w:r>
      <w:r w:rsidR="005A2885" w:rsidRPr="00665B0E">
        <w:rPr>
          <w:rFonts w:ascii="Book Antiqua" w:hAnsi="Book Antiqua" w:cs="Arial"/>
          <w:sz w:val="24"/>
          <w:szCs w:val="24"/>
        </w:rPr>
        <w:t xml:space="preserve"> and then change more rapidly.</w:t>
      </w:r>
      <w:r w:rsidR="00EB72CD">
        <w:rPr>
          <w:rFonts w:ascii="Book Antiqua" w:hAnsi="Book Antiqua" w:cs="Arial"/>
          <w:sz w:val="24"/>
          <w:szCs w:val="24"/>
        </w:rPr>
        <w:t xml:space="preserve"> </w:t>
      </w:r>
      <w:r w:rsidR="005A2885" w:rsidRPr="00665B0E">
        <w:rPr>
          <w:rFonts w:ascii="Book Antiqua" w:hAnsi="Book Antiqua" w:cs="Arial"/>
          <w:sz w:val="24"/>
          <w:szCs w:val="24"/>
        </w:rPr>
        <w:t>The effect of blood stored for longer periods has yet to be established in this group of babies.</w:t>
      </w:r>
      <w:r w:rsidR="00894DDD">
        <w:rPr>
          <w:rFonts w:ascii="Book Antiqua" w:hAnsi="Book Antiqua" w:cs="Arial"/>
          <w:sz w:val="24"/>
          <w:szCs w:val="24"/>
        </w:rPr>
        <w:t xml:space="preserve"> </w:t>
      </w:r>
      <w:r w:rsidRPr="00665B0E">
        <w:rPr>
          <w:rFonts w:ascii="Book Antiqua" w:hAnsi="Book Antiqua" w:cs="Arial"/>
          <w:sz w:val="24"/>
          <w:szCs w:val="24"/>
        </w:rPr>
        <w:t xml:space="preserve">This would be difficult to study by means of a prospective randomised trial because it would be unethical to randomly subject babies to receive blood stored for more than </w:t>
      </w:r>
      <w:r w:rsidR="005A2885" w:rsidRPr="00665B0E">
        <w:rPr>
          <w:rFonts w:ascii="Book Antiqua" w:hAnsi="Book Antiqua" w:cs="Arial"/>
          <w:sz w:val="24"/>
          <w:szCs w:val="24"/>
        </w:rPr>
        <w:t>14-</w:t>
      </w:r>
      <w:r w:rsidRPr="00665B0E">
        <w:rPr>
          <w:rFonts w:ascii="Book Antiqua" w:hAnsi="Book Antiqua" w:cs="Arial"/>
          <w:sz w:val="24"/>
          <w:szCs w:val="24"/>
        </w:rPr>
        <w:t xml:space="preserve">21 </w:t>
      </w:r>
      <w:r w:rsidR="00D34797">
        <w:rPr>
          <w:rFonts w:ascii="Book Antiqua" w:hAnsi="Book Antiqua" w:cs="Arial"/>
          <w:sz w:val="24"/>
          <w:szCs w:val="24"/>
        </w:rPr>
        <w:t>d</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An alternative strategy would be to conduct a study in which all babies in a neonatal intensive care unit receive blood stored for less than </w:t>
      </w:r>
      <w:r w:rsidR="005A2885" w:rsidRPr="00665B0E">
        <w:rPr>
          <w:rFonts w:ascii="Book Antiqua" w:hAnsi="Book Antiqua" w:cs="Arial"/>
          <w:sz w:val="24"/>
          <w:szCs w:val="24"/>
        </w:rPr>
        <w:t>14</w:t>
      </w:r>
      <w:r w:rsidRPr="00665B0E">
        <w:rPr>
          <w:rFonts w:ascii="Book Antiqua" w:hAnsi="Book Antiqua" w:cs="Arial"/>
          <w:sz w:val="24"/>
          <w:szCs w:val="24"/>
        </w:rPr>
        <w:t xml:space="preserve"> </w:t>
      </w:r>
      <w:r w:rsidR="00D34797">
        <w:rPr>
          <w:rFonts w:ascii="Book Antiqua" w:hAnsi="Book Antiqua" w:cs="Arial"/>
          <w:sz w:val="24"/>
          <w:szCs w:val="24"/>
        </w:rPr>
        <w:t>d</w:t>
      </w:r>
      <w:r w:rsidRPr="00665B0E">
        <w:rPr>
          <w:rFonts w:ascii="Book Antiqua" w:hAnsi="Book Antiqua" w:cs="Arial"/>
          <w:sz w:val="24"/>
          <w:szCs w:val="24"/>
        </w:rPr>
        <w:t xml:space="preserve"> for an appropriate period (say 2 years) and compare outcomes with data from the previous 2 years in which blood stored for up to 35 </w:t>
      </w:r>
      <w:r w:rsidR="00D34797">
        <w:rPr>
          <w:rFonts w:ascii="Book Antiqua" w:hAnsi="Book Antiqua" w:cs="Arial"/>
          <w:sz w:val="24"/>
          <w:szCs w:val="24"/>
        </w:rPr>
        <w:t>d</w:t>
      </w:r>
      <w:r w:rsidRPr="00665B0E">
        <w:rPr>
          <w:rFonts w:ascii="Book Antiqua" w:hAnsi="Book Antiqua" w:cs="Arial"/>
          <w:sz w:val="24"/>
          <w:szCs w:val="24"/>
        </w:rPr>
        <w:t xml:space="preserve"> was routinely used.</w:t>
      </w:r>
      <w:r w:rsidR="00EB72CD">
        <w:rPr>
          <w:rFonts w:ascii="Book Antiqua" w:hAnsi="Book Antiqua" w:cs="Arial"/>
          <w:sz w:val="24"/>
          <w:szCs w:val="24"/>
        </w:rPr>
        <w:t xml:space="preserve"> </w:t>
      </w:r>
    </w:p>
    <w:p w:rsidR="00014416" w:rsidRPr="00665B0E" w:rsidRDefault="00014416"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Perhaps the best way of obtaining data in a shorter time span would be to conduct a retrospective study using clinical records from neonatal intensive care units in which the storage age of the blood used was recorded.</w:t>
      </w:r>
      <w:r w:rsidR="00EB72CD">
        <w:rPr>
          <w:rFonts w:ascii="Book Antiqua" w:hAnsi="Book Antiqua" w:cs="Arial"/>
          <w:sz w:val="24"/>
          <w:szCs w:val="24"/>
        </w:rPr>
        <w:t xml:space="preserve"> </w:t>
      </w:r>
      <w:r w:rsidRPr="00665B0E">
        <w:rPr>
          <w:rFonts w:ascii="Book Antiqua" w:hAnsi="Book Antiqua" w:cs="Arial"/>
          <w:sz w:val="24"/>
          <w:szCs w:val="24"/>
        </w:rPr>
        <w:t xml:space="preserve">This would allow the categorisation of data into groups in which blood beyond </w:t>
      </w:r>
      <w:r w:rsidR="005A2885" w:rsidRPr="00665B0E">
        <w:rPr>
          <w:rFonts w:ascii="Book Antiqua" w:hAnsi="Book Antiqua" w:cs="Arial"/>
          <w:sz w:val="24"/>
          <w:szCs w:val="24"/>
        </w:rPr>
        <w:t>14</w:t>
      </w:r>
      <w:r w:rsidRPr="00665B0E">
        <w:rPr>
          <w:rFonts w:ascii="Book Antiqua" w:hAnsi="Book Antiqua" w:cs="Arial"/>
          <w:sz w:val="24"/>
          <w:szCs w:val="24"/>
        </w:rPr>
        <w:t xml:space="preserve"> </w:t>
      </w:r>
      <w:r w:rsidR="00D34797">
        <w:rPr>
          <w:rFonts w:ascii="Book Antiqua" w:hAnsi="Book Antiqua" w:cs="Arial"/>
          <w:sz w:val="24"/>
          <w:szCs w:val="24"/>
        </w:rPr>
        <w:t>d</w:t>
      </w:r>
      <w:r w:rsidRPr="00665B0E">
        <w:rPr>
          <w:rFonts w:ascii="Book Antiqua" w:hAnsi="Book Antiqua" w:cs="Arial"/>
          <w:sz w:val="24"/>
          <w:szCs w:val="24"/>
        </w:rPr>
        <w:t xml:space="preserve"> storage could be compared with those receiving blood less than </w:t>
      </w:r>
      <w:r w:rsidR="005A2885" w:rsidRPr="00665B0E">
        <w:rPr>
          <w:rFonts w:ascii="Book Antiqua" w:hAnsi="Book Antiqua" w:cs="Arial"/>
          <w:sz w:val="24"/>
          <w:szCs w:val="24"/>
        </w:rPr>
        <w:t>14</w:t>
      </w:r>
      <w:r w:rsidRPr="00665B0E">
        <w:rPr>
          <w:rFonts w:ascii="Book Antiqua" w:hAnsi="Book Antiqua" w:cs="Arial"/>
          <w:sz w:val="24"/>
          <w:szCs w:val="24"/>
        </w:rPr>
        <w:t xml:space="preserve"> </w:t>
      </w:r>
      <w:r w:rsidR="00D34797">
        <w:rPr>
          <w:rFonts w:ascii="Book Antiqua" w:hAnsi="Book Antiqua" w:cs="Arial"/>
          <w:sz w:val="24"/>
          <w:szCs w:val="24"/>
        </w:rPr>
        <w:t>d</w:t>
      </w:r>
      <w:r w:rsidRPr="00665B0E">
        <w:rPr>
          <w:rFonts w:ascii="Book Antiqua" w:hAnsi="Book Antiqua" w:cs="Arial"/>
          <w:sz w:val="24"/>
          <w:szCs w:val="24"/>
        </w:rPr>
        <w:t xml:space="preserve"> </w:t>
      </w:r>
      <w:r w:rsidR="005A2885" w:rsidRPr="00665B0E">
        <w:rPr>
          <w:rFonts w:ascii="Book Antiqua" w:hAnsi="Book Antiqua" w:cs="Arial"/>
          <w:sz w:val="24"/>
          <w:szCs w:val="24"/>
        </w:rPr>
        <w:t>old.</w:t>
      </w:r>
      <w:r w:rsidRPr="00665B0E">
        <w:rPr>
          <w:rFonts w:ascii="Book Antiqua" w:hAnsi="Book Antiqua" w:cs="Arial"/>
          <w:sz w:val="24"/>
          <w:szCs w:val="24"/>
        </w:rPr>
        <w:t xml:space="preserve"> </w:t>
      </w:r>
      <w:r w:rsidR="00DD0168" w:rsidRPr="00665B0E">
        <w:rPr>
          <w:rFonts w:ascii="Book Antiqua" w:hAnsi="Book Antiqua" w:cs="Arial"/>
          <w:sz w:val="24"/>
          <w:szCs w:val="24"/>
        </w:rPr>
        <w:t xml:space="preserve">This approach has recently been suggested by </w:t>
      </w:r>
      <w:proofErr w:type="spellStart"/>
      <w:proofErr w:type="gramStart"/>
      <w:r w:rsidR="00DD0168" w:rsidRPr="00665B0E">
        <w:rPr>
          <w:rFonts w:ascii="Book Antiqua" w:hAnsi="Book Antiqua" w:cs="Arial"/>
          <w:sz w:val="24"/>
          <w:szCs w:val="24"/>
        </w:rPr>
        <w:t>Flegel</w:t>
      </w:r>
      <w:proofErr w:type="spellEnd"/>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12</w:t>
      </w:r>
      <w:r w:rsidR="00236142" w:rsidRPr="00665B0E">
        <w:rPr>
          <w:rFonts w:ascii="Book Antiqua" w:hAnsi="Book Antiqua" w:cs="Arial"/>
          <w:sz w:val="24"/>
          <w:szCs w:val="24"/>
          <w:vertAlign w:val="superscript"/>
        </w:rPr>
        <w:t>9</w:t>
      </w:r>
      <w:r w:rsidR="00DF7CBB" w:rsidRPr="00665B0E">
        <w:rPr>
          <w:rFonts w:ascii="Book Antiqua" w:hAnsi="Book Antiqua" w:cs="Arial"/>
          <w:sz w:val="24"/>
          <w:szCs w:val="24"/>
          <w:vertAlign w:val="superscript"/>
        </w:rPr>
        <w:t>]</w:t>
      </w:r>
      <w:r w:rsidR="00DD0168"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Because of the multifactorial nature of the clinical conditions under investigation, all confounding variables will need to be recorded and a detailed multifactorial analysis conducted in order to tease out the relative risk factors of all the </w:t>
      </w:r>
      <w:proofErr w:type="gramStart"/>
      <w:r w:rsidRPr="00665B0E">
        <w:rPr>
          <w:rFonts w:ascii="Book Antiqua" w:hAnsi="Book Antiqua" w:cs="Arial"/>
          <w:sz w:val="24"/>
          <w:szCs w:val="24"/>
        </w:rPr>
        <w:t>variables</w:t>
      </w:r>
      <w:r w:rsidR="00413A05" w:rsidRPr="00665B0E">
        <w:rPr>
          <w:rFonts w:ascii="Book Antiqua" w:hAnsi="Book Antiqua" w:cs="Arial"/>
          <w:sz w:val="24"/>
          <w:szCs w:val="24"/>
          <w:vertAlign w:val="superscript"/>
        </w:rPr>
        <w:t>[</w:t>
      </w:r>
      <w:proofErr w:type="gramEnd"/>
      <w:r w:rsidR="00236142" w:rsidRPr="00665B0E">
        <w:rPr>
          <w:rFonts w:ascii="Book Antiqua" w:hAnsi="Book Antiqua" w:cs="Arial"/>
          <w:sz w:val="24"/>
          <w:szCs w:val="24"/>
          <w:vertAlign w:val="superscript"/>
        </w:rPr>
        <w:t>4</w:t>
      </w:r>
      <w:r w:rsidR="00DF7CBB" w:rsidRPr="00665B0E">
        <w:rPr>
          <w:rFonts w:ascii="Book Antiqua" w:hAnsi="Book Antiqua" w:cs="Arial"/>
          <w:sz w:val="24"/>
          <w:szCs w:val="24"/>
          <w:vertAlign w:val="superscript"/>
        </w:rPr>
        <w:t>]</w:t>
      </w:r>
      <w:r w:rsidR="00DF7CBB" w:rsidRPr="00665B0E">
        <w:rPr>
          <w:rFonts w:ascii="Book Antiqua" w:hAnsi="Book Antiqua" w:cs="Arial"/>
          <w:sz w:val="24"/>
          <w:szCs w:val="24"/>
        </w:rPr>
        <w:t xml:space="preserve"> </w:t>
      </w:r>
      <w:r w:rsidRPr="00665B0E">
        <w:rPr>
          <w:rFonts w:ascii="Book Antiqua" w:hAnsi="Book Antiqua" w:cs="Arial"/>
          <w:sz w:val="24"/>
          <w:szCs w:val="24"/>
        </w:rPr>
        <w:t>including storage age of blood used.</w:t>
      </w:r>
      <w:r w:rsidR="00EB72CD">
        <w:rPr>
          <w:rFonts w:ascii="Book Antiqua" w:hAnsi="Book Antiqua" w:cs="Arial"/>
          <w:sz w:val="24"/>
          <w:szCs w:val="24"/>
        </w:rPr>
        <w:t xml:space="preserve"> </w:t>
      </w:r>
    </w:p>
    <w:p w:rsidR="00014416" w:rsidRPr="00665B0E" w:rsidRDefault="00014416" w:rsidP="00CA414B">
      <w:pPr>
        <w:spacing w:after="0"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There are also some modifications to the preparation of the paediatric packed red cell units which might be investigated in an attempt to limit the availability of redox active iron and free radicals in the units. This could include the addition of </w:t>
      </w:r>
      <w:proofErr w:type="spellStart"/>
      <w:r w:rsidR="0057058A" w:rsidRPr="00665B0E">
        <w:rPr>
          <w:rFonts w:ascii="Book Antiqua" w:hAnsi="Book Antiqua" w:cs="Arial"/>
          <w:sz w:val="24"/>
          <w:szCs w:val="24"/>
        </w:rPr>
        <w:t>haptoglobin</w:t>
      </w:r>
      <w:proofErr w:type="spellEnd"/>
      <w:r w:rsidR="0057058A" w:rsidRPr="00665B0E">
        <w:rPr>
          <w:rFonts w:ascii="Book Antiqua" w:hAnsi="Book Antiqua" w:cs="Arial"/>
          <w:sz w:val="24"/>
          <w:szCs w:val="24"/>
        </w:rPr>
        <w:t xml:space="preserve">, </w:t>
      </w:r>
      <w:proofErr w:type="spellStart"/>
      <w:r w:rsidR="0057058A" w:rsidRPr="00665B0E">
        <w:rPr>
          <w:rFonts w:ascii="Book Antiqua" w:hAnsi="Book Antiqua" w:cs="Arial"/>
          <w:sz w:val="24"/>
          <w:szCs w:val="24"/>
        </w:rPr>
        <w:t>hemopexin</w:t>
      </w:r>
      <w:proofErr w:type="spellEnd"/>
      <w:r w:rsidR="0057058A" w:rsidRPr="00665B0E">
        <w:rPr>
          <w:rFonts w:ascii="Book Antiqua" w:hAnsi="Book Antiqua" w:cs="Arial"/>
          <w:sz w:val="24"/>
          <w:szCs w:val="24"/>
        </w:rPr>
        <w:t xml:space="preserve">, </w:t>
      </w:r>
      <w:proofErr w:type="spellStart"/>
      <w:r w:rsidRPr="00665B0E">
        <w:rPr>
          <w:rFonts w:ascii="Book Antiqua" w:hAnsi="Book Antiqua" w:cs="Arial"/>
          <w:sz w:val="24"/>
          <w:szCs w:val="24"/>
        </w:rPr>
        <w:t>apotransferrin</w:t>
      </w:r>
      <w:proofErr w:type="spellEnd"/>
      <w:r w:rsidRPr="00665B0E">
        <w:rPr>
          <w:rFonts w:ascii="Book Antiqua" w:hAnsi="Book Antiqua" w:cs="Arial"/>
          <w:sz w:val="24"/>
          <w:szCs w:val="24"/>
        </w:rPr>
        <w:t xml:space="preserve"> and/or antioxidants to the additive fluid.</w:t>
      </w:r>
      <w:r w:rsidR="00EB72CD">
        <w:rPr>
          <w:rFonts w:ascii="Book Antiqua" w:hAnsi="Book Antiqua" w:cs="Arial"/>
          <w:sz w:val="24"/>
          <w:szCs w:val="24"/>
        </w:rPr>
        <w:t xml:space="preserve"> </w:t>
      </w:r>
      <w:r w:rsidRPr="00665B0E">
        <w:rPr>
          <w:rFonts w:ascii="Book Antiqua" w:hAnsi="Book Antiqua" w:cs="Arial"/>
          <w:sz w:val="24"/>
          <w:szCs w:val="24"/>
        </w:rPr>
        <w:t>The effects could be easily evaluated in vitro and in animal models</w:t>
      </w:r>
      <w:r w:rsidR="0097645B" w:rsidRPr="00665B0E">
        <w:rPr>
          <w:rFonts w:ascii="Book Antiqua" w:hAnsi="Book Antiqua" w:cs="Arial"/>
          <w:sz w:val="24"/>
          <w:szCs w:val="24"/>
        </w:rPr>
        <w:t>, but transferring the findings to clinical applications would be difficult in premature babies without detailed studies on the safety and efficacy of such preparations in appropriate human subjects.</w:t>
      </w:r>
      <w:r w:rsidR="00EB72CD">
        <w:rPr>
          <w:rFonts w:ascii="Book Antiqua" w:hAnsi="Book Antiqua" w:cs="Arial"/>
          <w:sz w:val="24"/>
          <w:szCs w:val="24"/>
        </w:rPr>
        <w:t xml:space="preserve"> </w:t>
      </w:r>
    </w:p>
    <w:p w:rsidR="001F02EC" w:rsidRPr="00665B0E" w:rsidRDefault="005242B0" w:rsidP="00CA414B">
      <w:pPr>
        <w:pStyle w:val="a3"/>
        <w:spacing w:line="360" w:lineRule="auto"/>
        <w:ind w:firstLineChars="200" w:firstLine="480"/>
        <w:jc w:val="both"/>
        <w:rPr>
          <w:rFonts w:ascii="Book Antiqua" w:hAnsi="Book Antiqua" w:cs="Arial"/>
          <w:sz w:val="24"/>
          <w:szCs w:val="24"/>
        </w:rPr>
      </w:pPr>
      <w:r w:rsidRPr="00665B0E">
        <w:rPr>
          <w:rFonts w:ascii="Book Antiqua" w:hAnsi="Book Antiqua" w:cs="Arial"/>
          <w:sz w:val="24"/>
          <w:szCs w:val="24"/>
        </w:rPr>
        <w:lastRenderedPageBreak/>
        <w:t xml:space="preserve">In the short term, until the outcome of further clinical studies is known, it might make sense to limit the storage age of blood given to premature babies to 14 </w:t>
      </w:r>
      <w:r w:rsidR="00D34797">
        <w:rPr>
          <w:rFonts w:ascii="Book Antiqua" w:hAnsi="Book Antiqua" w:cs="Arial"/>
          <w:sz w:val="24"/>
          <w:szCs w:val="24"/>
        </w:rPr>
        <w:t>d</w:t>
      </w:r>
      <w:r w:rsidRPr="00665B0E">
        <w:rPr>
          <w:rFonts w:ascii="Book Antiqua" w:hAnsi="Book Antiqua" w:cs="Arial"/>
          <w:sz w:val="24"/>
          <w:szCs w:val="24"/>
        </w:rPr>
        <w:t>.</w:t>
      </w:r>
      <w:r w:rsidR="00EB72CD">
        <w:rPr>
          <w:rFonts w:ascii="Book Antiqua" w:hAnsi="Book Antiqua" w:cs="Arial"/>
          <w:sz w:val="24"/>
          <w:szCs w:val="24"/>
        </w:rPr>
        <w:t xml:space="preserve"> </w:t>
      </w:r>
      <w:r w:rsidRPr="00665B0E">
        <w:rPr>
          <w:rFonts w:ascii="Book Antiqua" w:hAnsi="Book Antiqua" w:cs="Arial"/>
          <w:sz w:val="24"/>
          <w:szCs w:val="24"/>
        </w:rPr>
        <w:t xml:space="preserve">This is supported by studies which indicated that, from a biochemical and molecular standpoint, the parameters defining the integrity of SAGM stored </w:t>
      </w:r>
      <w:proofErr w:type="spellStart"/>
      <w:r w:rsidRPr="00665B0E">
        <w:rPr>
          <w:rFonts w:ascii="Book Antiqua" w:hAnsi="Book Antiqua" w:cs="Arial"/>
          <w:sz w:val="24"/>
          <w:szCs w:val="24"/>
        </w:rPr>
        <w:t>leucoreduced</w:t>
      </w:r>
      <w:proofErr w:type="spellEnd"/>
      <w:r w:rsidRPr="00665B0E">
        <w:rPr>
          <w:rFonts w:ascii="Book Antiqua" w:hAnsi="Book Antiqua" w:cs="Arial"/>
          <w:sz w:val="24"/>
          <w:szCs w:val="24"/>
        </w:rPr>
        <w:t xml:space="preserve"> red blood cells may be acceptable up to 14 </w:t>
      </w:r>
      <w:r w:rsidR="00D34797">
        <w:rPr>
          <w:rFonts w:ascii="Book Antiqua" w:hAnsi="Book Antiqua" w:cs="Arial"/>
          <w:sz w:val="24"/>
          <w:szCs w:val="24"/>
        </w:rPr>
        <w:t>d</w:t>
      </w:r>
      <w:r w:rsidRPr="00665B0E">
        <w:rPr>
          <w:rFonts w:ascii="Book Antiqua" w:hAnsi="Book Antiqua" w:cs="Arial"/>
          <w:sz w:val="24"/>
          <w:szCs w:val="24"/>
        </w:rPr>
        <w:t xml:space="preserve"> of storage, but then </w:t>
      </w:r>
      <w:proofErr w:type="gramStart"/>
      <w:r w:rsidRPr="00665B0E">
        <w:rPr>
          <w:rFonts w:ascii="Book Antiqua" w:hAnsi="Book Antiqua" w:cs="Arial"/>
          <w:sz w:val="24"/>
          <w:szCs w:val="24"/>
        </w:rPr>
        <w:t>decline</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8</w:t>
      </w:r>
      <w:r w:rsidR="00236142" w:rsidRPr="00665B0E">
        <w:rPr>
          <w:rFonts w:ascii="Book Antiqua" w:hAnsi="Book Antiqua" w:cs="Arial"/>
          <w:sz w:val="24"/>
          <w:szCs w:val="24"/>
          <w:vertAlign w:val="superscript"/>
        </w:rPr>
        <w:t>4</w:t>
      </w:r>
      <w:r w:rsidR="00DF7CBB" w:rsidRPr="00665B0E">
        <w:rPr>
          <w:rFonts w:ascii="Book Antiqua" w:hAnsi="Book Antiqua" w:cs="Arial"/>
          <w:sz w:val="24"/>
          <w:szCs w:val="24"/>
          <w:vertAlign w:val="superscript"/>
        </w:rPr>
        <w:t>]</w:t>
      </w:r>
      <w:r w:rsidRPr="00665B0E">
        <w:rPr>
          <w:rFonts w:ascii="Book Antiqua" w:hAnsi="Book Antiqua" w:cs="Arial"/>
          <w:sz w:val="24"/>
          <w:szCs w:val="24"/>
        </w:rPr>
        <w:t xml:space="preserve">, and clinical studies have shown no additional adverse effects of blood stored for a mean age of 14 </w:t>
      </w:r>
      <w:r w:rsidR="00D34797">
        <w:rPr>
          <w:rFonts w:ascii="Book Antiqua" w:hAnsi="Book Antiqua" w:cs="Arial"/>
          <w:sz w:val="24"/>
          <w:szCs w:val="24"/>
        </w:rPr>
        <w:t>d</w:t>
      </w:r>
      <w:r w:rsidRPr="00665B0E">
        <w:rPr>
          <w:rFonts w:ascii="Book Antiqua" w:hAnsi="Book Antiqua" w:cs="Arial"/>
          <w:sz w:val="24"/>
          <w:szCs w:val="24"/>
        </w:rPr>
        <w:t xml:space="preserve"> compared to fresh blood</w:t>
      </w:r>
      <w:r w:rsidR="00413A05" w:rsidRPr="00665B0E">
        <w:rPr>
          <w:rFonts w:ascii="Book Antiqua" w:hAnsi="Book Antiqua" w:cs="Arial"/>
          <w:sz w:val="24"/>
          <w:szCs w:val="24"/>
          <w:vertAlign w:val="superscript"/>
        </w:rPr>
        <w:t>[</w:t>
      </w:r>
      <w:r w:rsidR="00DF7CBB" w:rsidRPr="00665B0E">
        <w:rPr>
          <w:rFonts w:ascii="Book Antiqua" w:hAnsi="Book Antiqua" w:cs="Arial"/>
          <w:sz w:val="24"/>
          <w:szCs w:val="24"/>
          <w:vertAlign w:val="superscript"/>
        </w:rPr>
        <w:t>7</w:t>
      </w:r>
      <w:r w:rsidR="00236142" w:rsidRPr="00665B0E">
        <w:rPr>
          <w:rFonts w:ascii="Book Antiqua" w:hAnsi="Book Antiqua" w:cs="Arial"/>
          <w:sz w:val="24"/>
          <w:szCs w:val="24"/>
          <w:vertAlign w:val="superscript"/>
        </w:rPr>
        <w:t>4</w:t>
      </w:r>
      <w:r w:rsidR="00DF7CBB" w:rsidRPr="00665B0E">
        <w:rPr>
          <w:rFonts w:ascii="Book Antiqua" w:hAnsi="Book Antiqua" w:cs="Arial"/>
          <w:sz w:val="24"/>
          <w:szCs w:val="24"/>
          <w:vertAlign w:val="superscript"/>
        </w:rPr>
        <w:t>]</w:t>
      </w:r>
      <w:r w:rsidRPr="00665B0E">
        <w:rPr>
          <w:rFonts w:ascii="Book Antiqua" w:hAnsi="Book Antiqua" w:cs="Arial"/>
          <w:sz w:val="24"/>
          <w:szCs w:val="24"/>
        </w:rPr>
        <w:t>.</w:t>
      </w:r>
      <w:r w:rsidR="00EB72CD">
        <w:rPr>
          <w:rFonts w:ascii="Book Antiqua" w:hAnsi="Book Antiqua" w:cs="Arial"/>
          <w:sz w:val="24"/>
          <w:szCs w:val="24"/>
        </w:rPr>
        <w:t xml:space="preserve"> </w:t>
      </w:r>
      <w:r w:rsidR="00A33A49" w:rsidRPr="00665B0E">
        <w:rPr>
          <w:rFonts w:ascii="Book Antiqua" w:hAnsi="Book Antiqua" w:cs="Arial"/>
          <w:sz w:val="24"/>
          <w:szCs w:val="24"/>
        </w:rPr>
        <w:t xml:space="preserve">A cut-off point of 14 </w:t>
      </w:r>
      <w:r w:rsidR="00D34797">
        <w:rPr>
          <w:rFonts w:ascii="Book Antiqua" w:hAnsi="Book Antiqua" w:cs="Arial"/>
          <w:sz w:val="24"/>
          <w:szCs w:val="24"/>
        </w:rPr>
        <w:t>d</w:t>
      </w:r>
      <w:r w:rsidR="00A33A49" w:rsidRPr="00665B0E">
        <w:rPr>
          <w:rFonts w:ascii="Book Antiqua" w:hAnsi="Book Antiqua" w:cs="Arial"/>
          <w:sz w:val="24"/>
          <w:szCs w:val="24"/>
        </w:rPr>
        <w:t xml:space="preserve"> is supported by many other studies.</w:t>
      </w:r>
      <w:r w:rsidR="00EB72CD">
        <w:rPr>
          <w:rFonts w:ascii="Book Antiqua" w:hAnsi="Book Antiqua" w:cs="Arial"/>
          <w:sz w:val="24"/>
          <w:szCs w:val="24"/>
        </w:rPr>
        <w:t xml:space="preserve"> </w:t>
      </w:r>
      <w:r w:rsidR="00A33A49" w:rsidRPr="00665B0E">
        <w:rPr>
          <w:rFonts w:ascii="Book Antiqua" w:hAnsi="Book Antiqua" w:cs="Arial"/>
          <w:sz w:val="24"/>
          <w:szCs w:val="24"/>
        </w:rPr>
        <w:t xml:space="preserve">Blood stored for more than 14 </w:t>
      </w:r>
      <w:r w:rsidR="00D34797">
        <w:rPr>
          <w:rFonts w:ascii="Book Antiqua" w:hAnsi="Book Antiqua" w:cs="Arial"/>
          <w:sz w:val="24"/>
          <w:szCs w:val="24"/>
        </w:rPr>
        <w:t>d</w:t>
      </w:r>
      <w:r w:rsidR="00A33A49" w:rsidRPr="00665B0E">
        <w:rPr>
          <w:rFonts w:ascii="Book Antiqua" w:hAnsi="Book Antiqua" w:cs="Arial"/>
          <w:sz w:val="24"/>
          <w:szCs w:val="24"/>
        </w:rPr>
        <w:t xml:space="preserve"> was associated with multiple organ dysfunction and prolonged stay in the paediatric intensive care </w:t>
      </w:r>
      <w:proofErr w:type="gramStart"/>
      <w:r w:rsidR="00A33A49" w:rsidRPr="00665B0E">
        <w:rPr>
          <w:rFonts w:ascii="Book Antiqua" w:hAnsi="Book Antiqua" w:cs="Arial"/>
          <w:sz w:val="24"/>
          <w:szCs w:val="24"/>
        </w:rPr>
        <w:t>unit</w:t>
      </w:r>
      <w:r w:rsidR="00413A05" w:rsidRPr="00665B0E">
        <w:rPr>
          <w:rFonts w:ascii="Book Antiqua" w:hAnsi="Book Antiqua" w:cs="Arial"/>
          <w:sz w:val="24"/>
          <w:szCs w:val="24"/>
          <w:vertAlign w:val="superscript"/>
        </w:rPr>
        <w:t>[</w:t>
      </w:r>
      <w:proofErr w:type="gramEnd"/>
      <w:r w:rsidR="00DF7CBB" w:rsidRPr="00665B0E">
        <w:rPr>
          <w:rFonts w:ascii="Book Antiqua" w:hAnsi="Book Antiqua" w:cs="Arial"/>
          <w:sz w:val="24"/>
          <w:szCs w:val="24"/>
          <w:vertAlign w:val="superscript"/>
        </w:rPr>
        <w:t>6</w:t>
      </w:r>
      <w:r w:rsidR="00236142" w:rsidRPr="00665B0E">
        <w:rPr>
          <w:rFonts w:ascii="Book Antiqua" w:hAnsi="Book Antiqua" w:cs="Arial"/>
          <w:sz w:val="24"/>
          <w:szCs w:val="24"/>
          <w:vertAlign w:val="superscript"/>
        </w:rPr>
        <w:t>5</w:t>
      </w:r>
      <w:r w:rsidR="00DF7CBB" w:rsidRPr="00665B0E">
        <w:rPr>
          <w:rFonts w:ascii="Book Antiqua" w:hAnsi="Book Antiqua" w:cs="Arial"/>
          <w:sz w:val="24"/>
          <w:szCs w:val="24"/>
          <w:vertAlign w:val="superscript"/>
        </w:rPr>
        <w:t>]</w:t>
      </w:r>
      <w:r w:rsidR="00A33A49" w:rsidRPr="00665B0E">
        <w:rPr>
          <w:rFonts w:ascii="Book Antiqua" w:hAnsi="Book Antiqua" w:cs="Arial"/>
          <w:sz w:val="24"/>
          <w:szCs w:val="24"/>
        </w:rPr>
        <w:t xml:space="preserve">. In adults, the incidence of bacterial infection increased following transfusion with blood stored for more than 14 </w:t>
      </w:r>
      <w:proofErr w:type="gramStart"/>
      <w:r w:rsidR="00D34797">
        <w:rPr>
          <w:rFonts w:ascii="Book Antiqua" w:hAnsi="Book Antiqua" w:cs="Arial"/>
          <w:sz w:val="24"/>
          <w:szCs w:val="24"/>
        </w:rPr>
        <w:t>d</w:t>
      </w:r>
      <w:r w:rsidR="00413A05" w:rsidRPr="00665B0E">
        <w:rPr>
          <w:rFonts w:ascii="Book Antiqua" w:hAnsi="Book Antiqua" w:cs="Arial"/>
          <w:sz w:val="24"/>
          <w:szCs w:val="24"/>
          <w:vertAlign w:val="superscript"/>
        </w:rPr>
        <w:t>[</w:t>
      </w:r>
      <w:proofErr w:type="gramEnd"/>
      <w:r w:rsidR="001E04E8" w:rsidRPr="00665B0E">
        <w:rPr>
          <w:rFonts w:ascii="Book Antiqua" w:hAnsi="Book Antiqua" w:cs="Arial"/>
          <w:sz w:val="24"/>
          <w:szCs w:val="24"/>
          <w:vertAlign w:val="superscript"/>
        </w:rPr>
        <w:t>3</w:t>
      </w:r>
      <w:r w:rsidR="00236142" w:rsidRPr="00665B0E">
        <w:rPr>
          <w:rFonts w:ascii="Book Antiqua" w:hAnsi="Book Antiqua" w:cs="Arial"/>
          <w:sz w:val="24"/>
          <w:szCs w:val="24"/>
          <w:vertAlign w:val="superscript"/>
        </w:rPr>
        <w:t>9</w:t>
      </w:r>
      <w:r w:rsidR="001E04E8" w:rsidRPr="00665B0E">
        <w:rPr>
          <w:rFonts w:ascii="Book Antiqua" w:hAnsi="Book Antiqua" w:cs="Arial"/>
          <w:sz w:val="24"/>
          <w:szCs w:val="24"/>
          <w:vertAlign w:val="superscript"/>
        </w:rPr>
        <w:t>]</w:t>
      </w:r>
      <w:r w:rsidR="00A33A49" w:rsidRPr="00665B0E">
        <w:rPr>
          <w:rFonts w:ascii="Book Antiqua" w:hAnsi="Book Antiqua" w:cs="Arial"/>
          <w:sz w:val="24"/>
          <w:szCs w:val="24"/>
        </w:rPr>
        <w:t xml:space="preserve">, and the incidence of mortality almost doubled in those patients receiving blood stored for more than 14 </w:t>
      </w:r>
      <w:r w:rsidR="00D34797">
        <w:rPr>
          <w:rFonts w:ascii="Book Antiqua" w:hAnsi="Book Antiqua" w:cs="Arial"/>
          <w:sz w:val="24"/>
          <w:szCs w:val="24"/>
        </w:rPr>
        <w:t>d</w:t>
      </w:r>
      <w:r w:rsidR="00A33A49" w:rsidRPr="00665B0E">
        <w:rPr>
          <w:rFonts w:ascii="Book Antiqua" w:hAnsi="Book Antiqua" w:cs="Arial"/>
          <w:sz w:val="24"/>
          <w:szCs w:val="24"/>
        </w:rPr>
        <w:t xml:space="preserve"> compared to those receiving blood stored for 7 </w:t>
      </w:r>
      <w:r w:rsidR="00D34797">
        <w:rPr>
          <w:rFonts w:ascii="Book Antiqua" w:hAnsi="Book Antiqua" w:cs="Arial"/>
          <w:sz w:val="24"/>
          <w:szCs w:val="24"/>
        </w:rPr>
        <w:t>d</w:t>
      </w:r>
      <w:r w:rsidR="00413A05" w:rsidRPr="00665B0E">
        <w:rPr>
          <w:rFonts w:ascii="Book Antiqua" w:hAnsi="Book Antiqua" w:cs="Arial"/>
          <w:sz w:val="24"/>
          <w:szCs w:val="24"/>
          <w:vertAlign w:val="superscript"/>
        </w:rPr>
        <w:t>[</w:t>
      </w:r>
      <w:r w:rsidR="001E04E8" w:rsidRPr="00665B0E">
        <w:rPr>
          <w:rFonts w:ascii="Book Antiqua" w:hAnsi="Book Antiqua" w:cs="Arial"/>
          <w:sz w:val="24"/>
          <w:szCs w:val="24"/>
          <w:vertAlign w:val="superscript"/>
        </w:rPr>
        <w:t>1</w:t>
      </w:r>
      <w:r w:rsidR="00236142" w:rsidRPr="00665B0E">
        <w:rPr>
          <w:rFonts w:ascii="Book Antiqua" w:hAnsi="Book Antiqua" w:cs="Arial"/>
          <w:sz w:val="24"/>
          <w:szCs w:val="24"/>
          <w:vertAlign w:val="superscript"/>
        </w:rPr>
        <w:t>30</w:t>
      </w:r>
      <w:r w:rsidR="001E04E8" w:rsidRPr="00665B0E">
        <w:rPr>
          <w:rFonts w:ascii="Book Antiqua" w:hAnsi="Book Antiqua" w:cs="Arial"/>
          <w:sz w:val="24"/>
          <w:szCs w:val="24"/>
          <w:vertAlign w:val="superscript"/>
        </w:rPr>
        <w:t>]</w:t>
      </w:r>
      <w:r w:rsidR="00A33A49" w:rsidRPr="00665B0E">
        <w:rPr>
          <w:rFonts w:ascii="Book Antiqua" w:hAnsi="Book Antiqua" w:cs="Arial"/>
          <w:sz w:val="24"/>
          <w:szCs w:val="24"/>
        </w:rPr>
        <w:t>.</w:t>
      </w:r>
      <w:r w:rsidR="00EB72CD">
        <w:rPr>
          <w:rFonts w:ascii="Book Antiqua" w:hAnsi="Book Antiqua" w:cs="Arial"/>
          <w:sz w:val="24"/>
          <w:szCs w:val="24"/>
        </w:rPr>
        <w:t xml:space="preserve"> </w:t>
      </w:r>
      <w:r w:rsidR="00595A54" w:rsidRPr="00665B0E">
        <w:rPr>
          <w:rFonts w:ascii="Book Antiqua" w:hAnsi="Book Antiqua" w:cs="Arial"/>
          <w:sz w:val="24"/>
          <w:szCs w:val="24"/>
        </w:rPr>
        <w:t xml:space="preserve">The most detailed investigation conducted on adults undergoing cardiac </w:t>
      </w:r>
      <w:proofErr w:type="gramStart"/>
      <w:r w:rsidR="00595A54" w:rsidRPr="00665B0E">
        <w:rPr>
          <w:rFonts w:ascii="Book Antiqua" w:hAnsi="Book Antiqua" w:cs="Arial"/>
          <w:sz w:val="24"/>
          <w:szCs w:val="24"/>
        </w:rPr>
        <w:t>surgery</w:t>
      </w:r>
      <w:r w:rsidR="00413A05" w:rsidRPr="00665B0E">
        <w:rPr>
          <w:rFonts w:ascii="Book Antiqua" w:hAnsi="Book Antiqua" w:cs="Arial"/>
          <w:sz w:val="24"/>
          <w:szCs w:val="24"/>
          <w:vertAlign w:val="superscript"/>
        </w:rPr>
        <w:t>[</w:t>
      </w:r>
      <w:proofErr w:type="gramEnd"/>
      <w:r w:rsidR="00236142" w:rsidRPr="00665B0E">
        <w:rPr>
          <w:rFonts w:ascii="Book Antiqua" w:hAnsi="Book Antiqua" w:cs="Arial"/>
          <w:sz w:val="24"/>
          <w:szCs w:val="24"/>
          <w:vertAlign w:val="superscript"/>
        </w:rPr>
        <w:t>131]</w:t>
      </w:r>
      <w:r w:rsidR="00595A54" w:rsidRPr="00665B0E">
        <w:rPr>
          <w:rFonts w:ascii="Book Antiqua" w:hAnsi="Book Antiqua" w:cs="Arial"/>
          <w:sz w:val="24"/>
          <w:szCs w:val="24"/>
        </w:rPr>
        <w:t xml:space="preserve"> showed conclusively that blood that had been stored for more than 14 </w:t>
      </w:r>
      <w:r w:rsidR="00D34797">
        <w:rPr>
          <w:rFonts w:ascii="Book Antiqua" w:hAnsi="Book Antiqua" w:cs="Arial"/>
          <w:sz w:val="24"/>
          <w:szCs w:val="24"/>
        </w:rPr>
        <w:t>d</w:t>
      </w:r>
      <w:r w:rsidR="00595A54" w:rsidRPr="00665B0E">
        <w:rPr>
          <w:rFonts w:ascii="Book Antiqua" w:hAnsi="Book Antiqua" w:cs="Arial"/>
          <w:sz w:val="24"/>
          <w:szCs w:val="24"/>
        </w:rPr>
        <w:t xml:space="preserve"> was associated with significantly increased risks of </w:t>
      </w:r>
      <w:proofErr w:type="spellStart"/>
      <w:r w:rsidR="00595A54" w:rsidRPr="00665B0E">
        <w:rPr>
          <w:rFonts w:ascii="Book Antiqua" w:hAnsi="Book Antiqua" w:cs="Arial"/>
          <w:sz w:val="24"/>
          <w:szCs w:val="24"/>
        </w:rPr>
        <w:t>post operative</w:t>
      </w:r>
      <w:proofErr w:type="spellEnd"/>
      <w:r w:rsidR="00595A54" w:rsidRPr="00665B0E">
        <w:rPr>
          <w:rFonts w:ascii="Book Antiqua" w:hAnsi="Book Antiqua" w:cs="Arial"/>
          <w:sz w:val="24"/>
          <w:szCs w:val="24"/>
        </w:rPr>
        <w:t xml:space="preserve"> complications, in-hospital mortality and poorer long term outcome compared to patients receiving fresher blood.</w:t>
      </w:r>
      <w:r w:rsidR="00EB72CD">
        <w:rPr>
          <w:rFonts w:ascii="Book Antiqua" w:hAnsi="Book Antiqua" w:cs="Arial"/>
          <w:sz w:val="24"/>
          <w:szCs w:val="24"/>
        </w:rPr>
        <w:t xml:space="preserve"> </w:t>
      </w:r>
      <w:r w:rsidR="00595A54" w:rsidRPr="00665B0E">
        <w:rPr>
          <w:rFonts w:ascii="Book Antiqua" w:hAnsi="Book Antiqua" w:cs="Arial"/>
          <w:sz w:val="24"/>
          <w:szCs w:val="24"/>
        </w:rPr>
        <w:t>The study investigated large numbers of patients and provided strong statistical power.</w:t>
      </w:r>
      <w:r w:rsidR="00894DDD">
        <w:rPr>
          <w:rFonts w:ascii="Book Antiqua" w:hAnsi="Book Antiqua" w:cs="Arial"/>
          <w:sz w:val="24"/>
          <w:szCs w:val="24"/>
        </w:rPr>
        <w:t xml:space="preserve"> </w:t>
      </w:r>
      <w:r w:rsidR="00A33A49" w:rsidRPr="00665B0E">
        <w:rPr>
          <w:rFonts w:ascii="Book Antiqua" w:hAnsi="Book Antiqua" w:cs="Arial"/>
          <w:sz w:val="24"/>
          <w:szCs w:val="24"/>
        </w:rPr>
        <w:t xml:space="preserve">Thus the biochemical and clinical data support the view that to reduce the incidence of morbidity and mortality in patients requiring transfusions with packed red blood cells, the blood should be stored for no more than 14 </w:t>
      </w:r>
      <w:r w:rsidR="00D34797">
        <w:rPr>
          <w:rFonts w:ascii="Book Antiqua" w:hAnsi="Book Antiqua" w:cs="Arial"/>
          <w:sz w:val="24"/>
          <w:szCs w:val="24"/>
        </w:rPr>
        <w:t>d</w:t>
      </w:r>
      <w:r w:rsidR="00A33A49" w:rsidRPr="00665B0E">
        <w:rPr>
          <w:rFonts w:ascii="Book Antiqua" w:hAnsi="Book Antiqua" w:cs="Arial"/>
          <w:sz w:val="24"/>
          <w:szCs w:val="24"/>
        </w:rPr>
        <w:t>.</w:t>
      </w:r>
      <w:r w:rsidR="00EB72CD">
        <w:rPr>
          <w:rFonts w:ascii="Book Antiqua" w:hAnsi="Book Antiqua" w:cs="Arial"/>
          <w:sz w:val="24"/>
          <w:szCs w:val="24"/>
        </w:rPr>
        <w:t xml:space="preserve"> </w:t>
      </w:r>
      <w:r w:rsidR="0057058A" w:rsidRPr="00665B0E">
        <w:rPr>
          <w:rFonts w:ascii="Book Antiqua" w:hAnsi="Book Antiqua" w:cs="Arial"/>
          <w:sz w:val="24"/>
          <w:szCs w:val="24"/>
        </w:rPr>
        <w:t xml:space="preserve">Limiting storage age to 14 </w:t>
      </w:r>
      <w:r w:rsidR="00D34797">
        <w:rPr>
          <w:rFonts w:ascii="Book Antiqua" w:hAnsi="Book Antiqua" w:cs="Arial"/>
          <w:sz w:val="24"/>
          <w:szCs w:val="24"/>
        </w:rPr>
        <w:t>d</w:t>
      </w:r>
      <w:r w:rsidR="0057058A" w:rsidRPr="00665B0E">
        <w:rPr>
          <w:rFonts w:ascii="Book Antiqua" w:hAnsi="Book Antiqua" w:cs="Arial"/>
          <w:sz w:val="24"/>
          <w:szCs w:val="24"/>
        </w:rPr>
        <w:t xml:space="preserve"> would have clear logistic and cost implications.</w:t>
      </w:r>
      <w:r w:rsidR="00EB72CD">
        <w:rPr>
          <w:rFonts w:ascii="Book Antiqua" w:hAnsi="Book Antiqua" w:cs="Arial"/>
          <w:sz w:val="24"/>
          <w:szCs w:val="24"/>
        </w:rPr>
        <w:t xml:space="preserve"> </w:t>
      </w:r>
      <w:r w:rsidR="0057058A" w:rsidRPr="00665B0E">
        <w:rPr>
          <w:rFonts w:ascii="Book Antiqua" w:hAnsi="Book Antiqua" w:cs="Arial"/>
          <w:sz w:val="24"/>
          <w:szCs w:val="24"/>
        </w:rPr>
        <w:t xml:space="preserve">Limiting the maximum shelf life from 35 </w:t>
      </w:r>
      <w:r w:rsidR="00D34797">
        <w:rPr>
          <w:rFonts w:ascii="Book Antiqua" w:hAnsi="Book Antiqua" w:cs="Arial"/>
          <w:sz w:val="24"/>
          <w:szCs w:val="24"/>
        </w:rPr>
        <w:t>d</w:t>
      </w:r>
      <w:r w:rsidR="0057058A" w:rsidRPr="00665B0E">
        <w:rPr>
          <w:rFonts w:ascii="Book Antiqua" w:hAnsi="Book Antiqua" w:cs="Arial"/>
          <w:sz w:val="24"/>
          <w:szCs w:val="24"/>
        </w:rPr>
        <w:t xml:space="preserve"> to 7 </w:t>
      </w:r>
      <w:r w:rsidR="00D34797">
        <w:rPr>
          <w:rFonts w:ascii="Book Antiqua" w:hAnsi="Book Antiqua" w:cs="Arial"/>
          <w:sz w:val="24"/>
          <w:szCs w:val="24"/>
        </w:rPr>
        <w:t>d</w:t>
      </w:r>
      <w:r w:rsidR="0057058A" w:rsidRPr="00665B0E">
        <w:rPr>
          <w:rFonts w:ascii="Book Antiqua" w:hAnsi="Book Antiqua" w:cs="Arial"/>
          <w:sz w:val="24"/>
          <w:szCs w:val="24"/>
        </w:rPr>
        <w:t xml:space="preserve"> is predicted to result in a 50% decrease in the number of available units and a fourfold increase in the number of units outdated each </w:t>
      </w:r>
      <w:proofErr w:type="gramStart"/>
      <w:r w:rsidR="0057058A" w:rsidRPr="00665B0E">
        <w:rPr>
          <w:rFonts w:ascii="Book Antiqua" w:hAnsi="Book Antiqua" w:cs="Arial"/>
          <w:sz w:val="24"/>
          <w:szCs w:val="24"/>
        </w:rPr>
        <w:t>year</w:t>
      </w:r>
      <w:r w:rsidR="00413A05" w:rsidRPr="00665B0E">
        <w:rPr>
          <w:rFonts w:ascii="Book Antiqua" w:hAnsi="Book Antiqua" w:cs="Arial"/>
          <w:sz w:val="24"/>
          <w:szCs w:val="24"/>
          <w:vertAlign w:val="superscript"/>
        </w:rPr>
        <w:t>[</w:t>
      </w:r>
      <w:proofErr w:type="gramEnd"/>
      <w:r w:rsidR="001E04E8" w:rsidRPr="00665B0E">
        <w:rPr>
          <w:rFonts w:ascii="Book Antiqua" w:hAnsi="Book Antiqua" w:cs="Arial"/>
          <w:sz w:val="24"/>
          <w:szCs w:val="24"/>
          <w:vertAlign w:val="superscript"/>
        </w:rPr>
        <w:t>1</w:t>
      </w:r>
      <w:r w:rsidR="00236142" w:rsidRPr="00665B0E">
        <w:rPr>
          <w:rFonts w:ascii="Book Antiqua" w:hAnsi="Book Antiqua" w:cs="Arial"/>
          <w:sz w:val="24"/>
          <w:szCs w:val="24"/>
          <w:vertAlign w:val="superscript"/>
        </w:rPr>
        <w:t>32</w:t>
      </w:r>
      <w:r w:rsidR="001E04E8" w:rsidRPr="00665B0E">
        <w:rPr>
          <w:rFonts w:ascii="Book Antiqua" w:hAnsi="Book Antiqua" w:cs="Arial"/>
          <w:sz w:val="24"/>
          <w:szCs w:val="24"/>
          <w:vertAlign w:val="superscript"/>
        </w:rPr>
        <w:t>]</w:t>
      </w:r>
      <w:r w:rsidR="0057058A" w:rsidRPr="00665B0E">
        <w:rPr>
          <w:rFonts w:ascii="Book Antiqua" w:hAnsi="Book Antiqua" w:cs="Arial"/>
          <w:sz w:val="24"/>
          <w:szCs w:val="24"/>
        </w:rPr>
        <w:t>.</w:t>
      </w:r>
      <w:r w:rsidR="00EB72CD">
        <w:rPr>
          <w:rFonts w:ascii="Book Antiqua" w:hAnsi="Book Antiqua" w:cs="Arial"/>
          <w:sz w:val="24"/>
          <w:szCs w:val="24"/>
        </w:rPr>
        <w:t xml:space="preserve"> </w:t>
      </w:r>
      <w:r w:rsidR="0057058A" w:rsidRPr="00665B0E">
        <w:rPr>
          <w:rFonts w:ascii="Book Antiqua" w:hAnsi="Book Antiqua" w:cs="Arial"/>
          <w:sz w:val="24"/>
          <w:szCs w:val="24"/>
        </w:rPr>
        <w:t xml:space="preserve">An expiration date of 14 </w:t>
      </w:r>
      <w:r w:rsidR="00D34797">
        <w:rPr>
          <w:rFonts w:ascii="Book Antiqua" w:hAnsi="Book Antiqua" w:cs="Arial"/>
          <w:sz w:val="24"/>
          <w:szCs w:val="24"/>
        </w:rPr>
        <w:t>d</w:t>
      </w:r>
      <w:r w:rsidR="0057058A" w:rsidRPr="00665B0E">
        <w:rPr>
          <w:rFonts w:ascii="Book Antiqua" w:hAnsi="Book Antiqua" w:cs="Arial"/>
          <w:sz w:val="24"/>
          <w:szCs w:val="24"/>
        </w:rPr>
        <w:t xml:space="preserve"> would have a significant impact on </w:t>
      </w:r>
      <w:r w:rsidR="001F02EC" w:rsidRPr="00665B0E">
        <w:rPr>
          <w:rFonts w:ascii="Book Antiqua" w:hAnsi="Book Antiqua" w:cs="Arial"/>
          <w:sz w:val="24"/>
          <w:szCs w:val="24"/>
        </w:rPr>
        <w:t>hospital</w:t>
      </w:r>
      <w:r w:rsidR="0057058A" w:rsidRPr="00665B0E">
        <w:rPr>
          <w:rFonts w:ascii="Book Antiqua" w:hAnsi="Book Antiqua" w:cs="Arial"/>
          <w:sz w:val="24"/>
          <w:szCs w:val="24"/>
        </w:rPr>
        <w:t xml:space="preserve"> reserves, and would require a substantial increase in collections to preserve hospital </w:t>
      </w:r>
      <w:proofErr w:type="gramStart"/>
      <w:r w:rsidR="0057058A" w:rsidRPr="00665B0E">
        <w:rPr>
          <w:rFonts w:ascii="Book Antiqua" w:hAnsi="Book Antiqua" w:cs="Arial"/>
          <w:sz w:val="24"/>
          <w:szCs w:val="24"/>
        </w:rPr>
        <w:t>stocks</w:t>
      </w:r>
      <w:r w:rsidR="00413A05" w:rsidRPr="00665B0E">
        <w:rPr>
          <w:rFonts w:ascii="Book Antiqua" w:hAnsi="Book Antiqua" w:cs="Arial"/>
          <w:sz w:val="24"/>
          <w:szCs w:val="24"/>
          <w:vertAlign w:val="superscript"/>
        </w:rPr>
        <w:t>[</w:t>
      </w:r>
      <w:proofErr w:type="gramEnd"/>
      <w:r w:rsidR="001E04E8" w:rsidRPr="00665B0E">
        <w:rPr>
          <w:rFonts w:ascii="Book Antiqua" w:hAnsi="Book Antiqua" w:cs="Arial"/>
          <w:sz w:val="24"/>
          <w:szCs w:val="24"/>
          <w:vertAlign w:val="superscript"/>
        </w:rPr>
        <w:t>1</w:t>
      </w:r>
      <w:r w:rsidR="003E2BF9" w:rsidRPr="00665B0E">
        <w:rPr>
          <w:rFonts w:ascii="Book Antiqua" w:hAnsi="Book Antiqua" w:cs="Arial"/>
          <w:sz w:val="24"/>
          <w:szCs w:val="24"/>
          <w:vertAlign w:val="superscript"/>
        </w:rPr>
        <w:t>32</w:t>
      </w:r>
      <w:r w:rsidR="001E04E8" w:rsidRPr="00665B0E">
        <w:rPr>
          <w:rFonts w:ascii="Book Antiqua" w:hAnsi="Book Antiqua" w:cs="Arial"/>
          <w:sz w:val="24"/>
          <w:szCs w:val="24"/>
          <w:vertAlign w:val="superscript"/>
        </w:rPr>
        <w:t>]</w:t>
      </w:r>
      <w:r w:rsidR="001F02EC" w:rsidRPr="00665B0E">
        <w:rPr>
          <w:rFonts w:ascii="Book Antiqua" w:hAnsi="Book Antiqua" w:cs="Arial"/>
          <w:sz w:val="24"/>
          <w:szCs w:val="24"/>
        </w:rPr>
        <w:t>.</w:t>
      </w:r>
      <w:r w:rsidR="00EB72CD">
        <w:rPr>
          <w:rFonts w:ascii="Book Antiqua" w:hAnsi="Book Antiqua" w:cs="Arial"/>
          <w:sz w:val="24"/>
          <w:szCs w:val="24"/>
        </w:rPr>
        <w:t xml:space="preserve"> </w:t>
      </w:r>
      <w:r w:rsidR="001F02EC" w:rsidRPr="00665B0E">
        <w:rPr>
          <w:rFonts w:ascii="Book Antiqua" w:hAnsi="Book Antiqua" w:cs="Arial"/>
          <w:sz w:val="24"/>
          <w:szCs w:val="24"/>
        </w:rPr>
        <w:t>These figures are based on ABO matched adult units.</w:t>
      </w:r>
      <w:r w:rsidR="00EB72CD">
        <w:rPr>
          <w:rFonts w:ascii="Book Antiqua" w:hAnsi="Book Antiqua" w:cs="Arial"/>
          <w:sz w:val="24"/>
          <w:szCs w:val="24"/>
        </w:rPr>
        <w:t xml:space="preserve"> </w:t>
      </w:r>
      <w:r w:rsidR="001F02EC" w:rsidRPr="00665B0E">
        <w:rPr>
          <w:rFonts w:ascii="Book Antiqua" w:hAnsi="Book Antiqua" w:cs="Arial"/>
          <w:sz w:val="24"/>
          <w:szCs w:val="24"/>
        </w:rPr>
        <w:t>The situation regarding O negative paediatric packs for use in premature babies would be more disruptive.</w:t>
      </w:r>
      <w:r w:rsidR="00894DDD">
        <w:rPr>
          <w:rFonts w:ascii="Book Antiqua" w:hAnsi="Book Antiqua" w:cs="Arial"/>
          <w:sz w:val="24"/>
          <w:szCs w:val="24"/>
        </w:rPr>
        <w:t xml:space="preserve"> </w:t>
      </w:r>
      <w:r w:rsidR="001F02EC" w:rsidRPr="00665B0E">
        <w:rPr>
          <w:rFonts w:ascii="Book Antiqua" w:hAnsi="Book Antiqua" w:cs="Arial"/>
          <w:sz w:val="24"/>
          <w:szCs w:val="24"/>
        </w:rPr>
        <w:t>It may make sense to conduct a small pilot study to fully evaluate the feasibility of such a change in practice.</w:t>
      </w:r>
    </w:p>
    <w:p w:rsidR="006A02EC" w:rsidRPr="00665B0E" w:rsidRDefault="005242B0" w:rsidP="00CA414B">
      <w:pPr>
        <w:pStyle w:val="a3"/>
        <w:spacing w:line="360" w:lineRule="auto"/>
        <w:ind w:firstLineChars="200" w:firstLine="480"/>
        <w:jc w:val="both"/>
        <w:rPr>
          <w:rFonts w:ascii="Book Antiqua" w:hAnsi="Book Antiqua" w:cs="Arial"/>
          <w:sz w:val="24"/>
          <w:szCs w:val="24"/>
        </w:rPr>
      </w:pPr>
      <w:r w:rsidRPr="00665B0E">
        <w:rPr>
          <w:rFonts w:ascii="Book Antiqua" w:hAnsi="Book Antiqua" w:cs="Arial"/>
          <w:sz w:val="24"/>
          <w:szCs w:val="24"/>
        </w:rPr>
        <w:t xml:space="preserve">In addition as there appears to be a subset of premature babies which are particularly vulnerable to the adverse effects of transfusion, we should already be </w:t>
      </w:r>
      <w:r w:rsidRPr="00665B0E">
        <w:rPr>
          <w:rFonts w:ascii="Book Antiqua" w:hAnsi="Book Antiqua" w:cs="Arial"/>
          <w:sz w:val="24"/>
          <w:szCs w:val="24"/>
        </w:rPr>
        <w:lastRenderedPageBreak/>
        <w:t>giving the freshest blood available to the smallest and youngest babies.</w:t>
      </w:r>
      <w:r w:rsidR="00894DDD">
        <w:rPr>
          <w:rFonts w:ascii="Book Antiqua" w:hAnsi="Book Antiqua" w:cs="Arial"/>
          <w:sz w:val="24"/>
          <w:szCs w:val="24"/>
        </w:rPr>
        <w:t xml:space="preserve"> </w:t>
      </w:r>
      <w:r w:rsidR="00DD0168" w:rsidRPr="00665B0E">
        <w:rPr>
          <w:rFonts w:ascii="Book Antiqua" w:hAnsi="Book Antiqua" w:cs="Arial"/>
          <w:sz w:val="24"/>
          <w:szCs w:val="24"/>
        </w:rPr>
        <w:t xml:space="preserve">The need to re-evaluate transfusion practice with regard to the storage age of the blood has recently been suggested for blood transfusion in </w:t>
      </w:r>
      <w:proofErr w:type="gramStart"/>
      <w:r w:rsidR="00DD0168" w:rsidRPr="00665B0E">
        <w:rPr>
          <w:rFonts w:ascii="Book Antiqua" w:hAnsi="Book Antiqua" w:cs="Arial"/>
          <w:sz w:val="24"/>
          <w:szCs w:val="24"/>
        </w:rPr>
        <w:t>adults</w:t>
      </w:r>
      <w:r w:rsidR="00413A05" w:rsidRPr="00665B0E">
        <w:rPr>
          <w:rFonts w:ascii="Book Antiqua" w:hAnsi="Book Antiqua" w:cs="Arial"/>
          <w:sz w:val="24"/>
          <w:szCs w:val="24"/>
          <w:vertAlign w:val="superscript"/>
        </w:rPr>
        <w:t>[</w:t>
      </w:r>
      <w:proofErr w:type="gramEnd"/>
      <w:r w:rsidR="001E04E8" w:rsidRPr="00665B0E">
        <w:rPr>
          <w:rFonts w:ascii="Book Antiqua" w:hAnsi="Book Antiqua" w:cs="Arial"/>
          <w:sz w:val="24"/>
          <w:szCs w:val="24"/>
          <w:vertAlign w:val="superscript"/>
        </w:rPr>
        <w:t>12</w:t>
      </w:r>
      <w:r w:rsidR="003E2BF9" w:rsidRPr="00665B0E">
        <w:rPr>
          <w:rFonts w:ascii="Book Antiqua" w:hAnsi="Book Antiqua" w:cs="Arial"/>
          <w:sz w:val="24"/>
          <w:szCs w:val="24"/>
          <w:vertAlign w:val="superscript"/>
        </w:rPr>
        <w:t>9</w:t>
      </w:r>
      <w:r w:rsidR="001E04E8" w:rsidRPr="00665B0E">
        <w:rPr>
          <w:rFonts w:ascii="Book Antiqua" w:hAnsi="Book Antiqua" w:cs="Arial"/>
          <w:sz w:val="24"/>
          <w:szCs w:val="24"/>
          <w:vertAlign w:val="superscript"/>
        </w:rPr>
        <w:t>]</w:t>
      </w:r>
      <w:r w:rsidR="00DD0168" w:rsidRPr="00665B0E">
        <w:rPr>
          <w:rFonts w:ascii="Book Antiqua" w:hAnsi="Book Antiqua" w:cs="Arial"/>
          <w:sz w:val="24"/>
          <w:szCs w:val="24"/>
        </w:rPr>
        <w:t>.</w:t>
      </w:r>
      <w:r w:rsidR="00894DDD">
        <w:rPr>
          <w:rFonts w:ascii="Book Antiqua" w:hAnsi="Book Antiqua" w:cs="Arial"/>
          <w:sz w:val="24"/>
          <w:szCs w:val="24"/>
        </w:rPr>
        <w:t xml:space="preserve"> </w:t>
      </w:r>
      <w:r w:rsidR="00DD0168" w:rsidRPr="00665B0E">
        <w:rPr>
          <w:rFonts w:ascii="Book Antiqua" w:hAnsi="Book Antiqua" w:cs="Arial"/>
          <w:sz w:val="24"/>
          <w:szCs w:val="24"/>
        </w:rPr>
        <w:t>There is perhaps a more urgent need to do the same in premature babies who are probably at a greater risk of transfusion mediated morbidity than adults.</w:t>
      </w:r>
    </w:p>
    <w:p w:rsidR="0004434F" w:rsidRPr="00665B0E" w:rsidRDefault="0004434F" w:rsidP="00CA414B">
      <w:pPr>
        <w:spacing w:after="0" w:line="360" w:lineRule="auto"/>
        <w:jc w:val="both"/>
        <w:rPr>
          <w:rFonts w:ascii="Book Antiqua" w:hAnsi="Book Antiqua" w:cs="Arial"/>
          <w:sz w:val="24"/>
          <w:szCs w:val="24"/>
        </w:rPr>
      </w:pPr>
    </w:p>
    <w:p w:rsidR="00F426BD" w:rsidRDefault="00F426BD" w:rsidP="00CA414B">
      <w:pPr>
        <w:pStyle w:val="a3"/>
        <w:spacing w:line="360" w:lineRule="auto"/>
        <w:jc w:val="both"/>
        <w:rPr>
          <w:rFonts w:ascii="Book Antiqua" w:hAnsi="Book Antiqua" w:cs="Arial"/>
          <w:b/>
          <w:bCs/>
          <w:sz w:val="24"/>
          <w:szCs w:val="24"/>
        </w:rPr>
      </w:pPr>
      <w:r w:rsidRPr="00665B0E">
        <w:rPr>
          <w:rFonts w:ascii="Book Antiqua" w:hAnsi="Book Antiqua" w:cs="Arial"/>
          <w:b/>
          <w:bCs/>
          <w:sz w:val="24"/>
          <w:szCs w:val="24"/>
        </w:rPr>
        <w:t>REFERENCES</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1 </w:t>
      </w:r>
      <w:proofErr w:type="spellStart"/>
      <w:r w:rsidRPr="00CC1F63">
        <w:rPr>
          <w:rFonts w:ascii="Book Antiqua" w:eastAsia="宋体" w:hAnsi="Book Antiqua" w:cs="宋体"/>
          <w:b/>
          <w:bCs/>
          <w:sz w:val="24"/>
          <w:szCs w:val="24"/>
        </w:rPr>
        <w:t>Valieva</w:t>
      </w:r>
      <w:proofErr w:type="spellEnd"/>
      <w:r w:rsidRPr="00CC1F63">
        <w:rPr>
          <w:rFonts w:ascii="Book Antiqua" w:eastAsia="宋体" w:hAnsi="Book Antiqua" w:cs="宋体"/>
          <w:b/>
          <w:bCs/>
          <w:sz w:val="24"/>
          <w:szCs w:val="24"/>
        </w:rPr>
        <w:t xml:space="preserve"> OA</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Strandjord</w:t>
      </w:r>
      <w:proofErr w:type="spellEnd"/>
      <w:r w:rsidRPr="00CC1F63">
        <w:rPr>
          <w:rFonts w:ascii="Book Antiqua" w:eastAsia="宋体" w:hAnsi="Book Antiqua" w:cs="宋体"/>
          <w:sz w:val="24"/>
          <w:szCs w:val="24"/>
        </w:rPr>
        <w:t xml:space="preserve"> TP, </w:t>
      </w:r>
      <w:proofErr w:type="spellStart"/>
      <w:r w:rsidRPr="00CC1F63">
        <w:rPr>
          <w:rFonts w:ascii="Book Antiqua" w:eastAsia="宋体" w:hAnsi="Book Antiqua" w:cs="宋体"/>
          <w:sz w:val="24"/>
          <w:szCs w:val="24"/>
        </w:rPr>
        <w:t>Mayock</w:t>
      </w:r>
      <w:proofErr w:type="spellEnd"/>
      <w:r w:rsidRPr="00CC1F63">
        <w:rPr>
          <w:rFonts w:ascii="Book Antiqua" w:eastAsia="宋体" w:hAnsi="Book Antiqua" w:cs="宋体"/>
          <w:sz w:val="24"/>
          <w:szCs w:val="24"/>
        </w:rPr>
        <w:t xml:space="preserve"> DE, </w:t>
      </w:r>
      <w:proofErr w:type="spellStart"/>
      <w:r w:rsidRPr="00CC1F63">
        <w:rPr>
          <w:rFonts w:ascii="Book Antiqua" w:eastAsia="宋体" w:hAnsi="Book Antiqua" w:cs="宋体"/>
          <w:sz w:val="24"/>
          <w:szCs w:val="24"/>
        </w:rPr>
        <w:t>Juul</w:t>
      </w:r>
      <w:proofErr w:type="spellEnd"/>
      <w:r w:rsidRPr="00CC1F63">
        <w:rPr>
          <w:rFonts w:ascii="Book Antiqua" w:eastAsia="宋体" w:hAnsi="Book Antiqua" w:cs="宋体"/>
          <w:sz w:val="24"/>
          <w:szCs w:val="24"/>
        </w:rPr>
        <w:t xml:space="preserve"> SE. Effects of transfusions in extremely low birth weight infants: a retrospective study.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2009; </w:t>
      </w:r>
      <w:r w:rsidRPr="00CC1F63">
        <w:rPr>
          <w:rFonts w:ascii="Book Antiqua" w:eastAsia="宋体" w:hAnsi="Book Antiqua" w:cs="宋体"/>
          <w:b/>
          <w:bCs/>
          <w:sz w:val="24"/>
          <w:szCs w:val="24"/>
        </w:rPr>
        <w:t>155</w:t>
      </w:r>
      <w:r w:rsidRPr="00CC1F63">
        <w:rPr>
          <w:rFonts w:ascii="Book Antiqua" w:eastAsia="宋体" w:hAnsi="Book Antiqua" w:cs="宋体"/>
          <w:sz w:val="24"/>
          <w:szCs w:val="24"/>
        </w:rPr>
        <w:t>: 331-37.e1 [PMID: 19732577 DOI: 10.1016/j.peds.2009.02.26]</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2 </w:t>
      </w:r>
      <w:r w:rsidRPr="00CC1F63">
        <w:rPr>
          <w:rFonts w:ascii="Book Antiqua" w:eastAsia="宋体" w:hAnsi="Book Antiqua" w:cs="宋体"/>
          <w:b/>
          <w:bCs/>
          <w:sz w:val="24"/>
          <w:szCs w:val="24"/>
        </w:rPr>
        <w:t>Collard KJ</w:t>
      </w:r>
      <w:proofErr w:type="gram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Godeck</w:t>
      </w:r>
      <w:proofErr w:type="spellEnd"/>
      <w:r w:rsidRPr="00CC1F63">
        <w:rPr>
          <w:rFonts w:ascii="Book Antiqua" w:eastAsia="宋体" w:hAnsi="Book Antiqua" w:cs="宋体"/>
          <w:sz w:val="24"/>
          <w:szCs w:val="24"/>
        </w:rPr>
        <w:t xml:space="preserve"> S, Holley JE. Blood transfusion and pulmonary lipid peroxidation in ventilated premature babies.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Pulmonol</w:t>
      </w:r>
      <w:proofErr w:type="spellEnd"/>
      <w:r w:rsidRPr="00CC1F63">
        <w:rPr>
          <w:rFonts w:ascii="Book Antiqua" w:eastAsia="宋体" w:hAnsi="Book Antiqua" w:cs="宋体"/>
          <w:sz w:val="24"/>
          <w:szCs w:val="24"/>
        </w:rPr>
        <w:t> 2005; </w:t>
      </w:r>
      <w:r w:rsidRPr="00CC1F63">
        <w:rPr>
          <w:rFonts w:ascii="Book Antiqua" w:eastAsia="宋体" w:hAnsi="Book Antiqua" w:cs="宋体"/>
          <w:b/>
          <w:bCs/>
          <w:sz w:val="24"/>
          <w:szCs w:val="24"/>
        </w:rPr>
        <w:t>39</w:t>
      </w:r>
      <w:r w:rsidRPr="00CC1F63">
        <w:rPr>
          <w:rFonts w:ascii="Book Antiqua" w:eastAsia="宋体" w:hAnsi="Book Antiqua" w:cs="宋体"/>
          <w:sz w:val="24"/>
          <w:szCs w:val="24"/>
        </w:rPr>
        <w:t>: 257-261 [PMID: 15668937]</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3 </w:t>
      </w:r>
      <w:r w:rsidRPr="00CC1F63">
        <w:rPr>
          <w:rFonts w:ascii="Book Antiqua" w:eastAsia="宋体" w:hAnsi="Book Antiqua" w:cs="宋体"/>
          <w:b/>
          <w:bCs/>
          <w:sz w:val="24"/>
          <w:szCs w:val="24"/>
        </w:rPr>
        <w:t>Silvers KM</w:t>
      </w:r>
      <w:r w:rsidRPr="00CC1F63">
        <w:rPr>
          <w:rFonts w:ascii="Book Antiqua" w:eastAsia="宋体" w:hAnsi="Book Antiqua" w:cs="宋体"/>
          <w:sz w:val="24"/>
          <w:szCs w:val="24"/>
        </w:rPr>
        <w:t xml:space="preserve">, Gibson AT, Russell JM, Powers HJ. </w:t>
      </w:r>
      <w:proofErr w:type="gramStart"/>
      <w:r w:rsidRPr="00CC1F63">
        <w:rPr>
          <w:rFonts w:ascii="Book Antiqua" w:eastAsia="宋体" w:hAnsi="Book Antiqua" w:cs="宋体"/>
          <w:sz w:val="24"/>
          <w:szCs w:val="24"/>
        </w:rPr>
        <w:t>Antioxidant activity, packed cell transfusions, and outcome in premature infants.</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Arch Dis Child </w:t>
      </w:r>
      <w:proofErr w:type="spellStart"/>
      <w:r w:rsidRPr="00CC1F63">
        <w:rPr>
          <w:rFonts w:ascii="Book Antiqua" w:eastAsia="宋体" w:hAnsi="Book Antiqua" w:cs="宋体"/>
          <w:i/>
          <w:iCs/>
          <w:sz w:val="24"/>
          <w:szCs w:val="24"/>
        </w:rPr>
        <w:t>Fetal</w:t>
      </w:r>
      <w:proofErr w:type="spellEnd"/>
      <w:r w:rsidRPr="00CC1F63">
        <w:rPr>
          <w:rFonts w:ascii="Book Antiqua" w:eastAsia="宋体" w:hAnsi="Book Antiqua" w:cs="宋体"/>
          <w:i/>
          <w:iCs/>
          <w:sz w:val="24"/>
          <w:szCs w:val="24"/>
        </w:rPr>
        <w:t xml:space="preserve"> Neonatal Ed</w:t>
      </w:r>
      <w:r w:rsidRPr="00CC1F63">
        <w:rPr>
          <w:rFonts w:ascii="Book Antiqua" w:eastAsia="宋体" w:hAnsi="Book Antiqua" w:cs="宋体"/>
          <w:sz w:val="24"/>
          <w:szCs w:val="24"/>
        </w:rPr>
        <w:t> 1998; </w:t>
      </w:r>
      <w:r w:rsidRPr="00CC1F63">
        <w:rPr>
          <w:rFonts w:ascii="Book Antiqua" w:eastAsia="宋体" w:hAnsi="Book Antiqua" w:cs="宋体"/>
          <w:b/>
          <w:bCs/>
          <w:sz w:val="24"/>
          <w:szCs w:val="24"/>
        </w:rPr>
        <w:t>78</w:t>
      </w:r>
      <w:r w:rsidRPr="00CC1F63">
        <w:rPr>
          <w:rFonts w:ascii="Book Antiqua" w:eastAsia="宋体" w:hAnsi="Book Antiqua" w:cs="宋体"/>
          <w:sz w:val="24"/>
          <w:szCs w:val="24"/>
        </w:rPr>
        <w:t>: F214-F219 [PMID: 9713035]</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4 </w:t>
      </w:r>
      <w:r w:rsidRPr="00CC1F63">
        <w:rPr>
          <w:rFonts w:ascii="Book Antiqua" w:eastAsia="宋体" w:hAnsi="Book Antiqua" w:cs="宋体"/>
          <w:b/>
          <w:bCs/>
          <w:sz w:val="24"/>
          <w:szCs w:val="24"/>
        </w:rPr>
        <w:t>Collard KJ</w:t>
      </w:r>
      <w:proofErr w:type="gram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Godeck</w:t>
      </w:r>
      <w:proofErr w:type="spellEnd"/>
      <w:r w:rsidRPr="00CC1F63">
        <w:rPr>
          <w:rFonts w:ascii="Book Antiqua" w:eastAsia="宋体" w:hAnsi="Book Antiqua" w:cs="宋体"/>
          <w:sz w:val="24"/>
          <w:szCs w:val="24"/>
        </w:rPr>
        <w:t xml:space="preserve"> S, Holley JE, Quinn MW. Pulmonary antioxidant concentrations and oxidative damage in ventilated premature babies. </w:t>
      </w:r>
      <w:r w:rsidRPr="00CC1F63">
        <w:rPr>
          <w:rFonts w:ascii="Book Antiqua" w:eastAsia="宋体" w:hAnsi="Book Antiqua" w:cs="宋体"/>
          <w:i/>
          <w:iCs/>
          <w:sz w:val="24"/>
          <w:szCs w:val="24"/>
        </w:rPr>
        <w:t xml:space="preserve">Arch Dis Child </w:t>
      </w:r>
      <w:proofErr w:type="spellStart"/>
      <w:r w:rsidRPr="00CC1F63">
        <w:rPr>
          <w:rFonts w:ascii="Book Antiqua" w:eastAsia="宋体" w:hAnsi="Book Antiqua" w:cs="宋体"/>
          <w:i/>
          <w:iCs/>
          <w:sz w:val="24"/>
          <w:szCs w:val="24"/>
        </w:rPr>
        <w:t>Fetal</w:t>
      </w:r>
      <w:proofErr w:type="spellEnd"/>
      <w:r w:rsidRPr="00CC1F63">
        <w:rPr>
          <w:rFonts w:ascii="Book Antiqua" w:eastAsia="宋体" w:hAnsi="Book Antiqua" w:cs="宋体"/>
          <w:i/>
          <w:iCs/>
          <w:sz w:val="24"/>
          <w:szCs w:val="24"/>
        </w:rPr>
        <w:t xml:space="preserve"> Neonatal Ed</w:t>
      </w:r>
      <w:r w:rsidRPr="00CC1F63">
        <w:rPr>
          <w:rFonts w:ascii="Book Antiqua" w:eastAsia="宋体" w:hAnsi="Book Antiqua" w:cs="宋体"/>
          <w:sz w:val="24"/>
          <w:szCs w:val="24"/>
        </w:rPr>
        <w:t> 2004; </w:t>
      </w:r>
      <w:r w:rsidRPr="00CC1F63">
        <w:rPr>
          <w:rFonts w:ascii="Book Antiqua" w:eastAsia="宋体" w:hAnsi="Book Antiqua" w:cs="宋体"/>
          <w:b/>
          <w:bCs/>
          <w:sz w:val="24"/>
          <w:szCs w:val="24"/>
        </w:rPr>
        <w:t>89</w:t>
      </w:r>
      <w:r w:rsidRPr="00CC1F63">
        <w:rPr>
          <w:rFonts w:ascii="Book Antiqua" w:eastAsia="宋体" w:hAnsi="Book Antiqua" w:cs="宋体"/>
          <w:sz w:val="24"/>
          <w:szCs w:val="24"/>
        </w:rPr>
        <w:t>: F412-F416 [PMID: 15321959]</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5 </w:t>
      </w:r>
      <w:proofErr w:type="spellStart"/>
      <w:r w:rsidRPr="00CC1F63">
        <w:rPr>
          <w:rFonts w:ascii="Book Antiqua" w:eastAsia="宋体" w:hAnsi="Book Antiqua" w:cs="宋体"/>
          <w:b/>
          <w:bCs/>
          <w:sz w:val="24"/>
          <w:szCs w:val="24"/>
        </w:rPr>
        <w:t>Shohat</w:t>
      </w:r>
      <w:proofErr w:type="spellEnd"/>
      <w:r w:rsidRPr="00CC1F63">
        <w:rPr>
          <w:rFonts w:ascii="Book Antiqua" w:eastAsia="宋体" w:hAnsi="Book Antiqua" w:cs="宋体"/>
          <w:b/>
          <w:bCs/>
          <w:sz w:val="24"/>
          <w:szCs w:val="24"/>
        </w:rPr>
        <w:t xml:space="preserve"> M</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Reisner</w:t>
      </w:r>
      <w:proofErr w:type="spellEnd"/>
      <w:r w:rsidRPr="00CC1F63">
        <w:rPr>
          <w:rFonts w:ascii="Book Antiqua" w:eastAsia="宋体" w:hAnsi="Book Antiqua" w:cs="宋体"/>
          <w:sz w:val="24"/>
          <w:szCs w:val="24"/>
        </w:rPr>
        <w:t xml:space="preserve"> SH, </w:t>
      </w:r>
      <w:proofErr w:type="spellStart"/>
      <w:r w:rsidRPr="00CC1F63">
        <w:rPr>
          <w:rFonts w:ascii="Book Antiqua" w:eastAsia="宋体" w:hAnsi="Book Antiqua" w:cs="宋体"/>
          <w:sz w:val="24"/>
          <w:szCs w:val="24"/>
        </w:rPr>
        <w:t>Krikler</w:t>
      </w:r>
      <w:proofErr w:type="spellEnd"/>
      <w:r w:rsidRPr="00CC1F63">
        <w:rPr>
          <w:rFonts w:ascii="Book Antiqua" w:eastAsia="宋体" w:hAnsi="Book Antiqua" w:cs="宋体"/>
          <w:sz w:val="24"/>
          <w:szCs w:val="24"/>
        </w:rPr>
        <w:t xml:space="preserve"> R, </w:t>
      </w:r>
      <w:proofErr w:type="spellStart"/>
      <w:r w:rsidRPr="00CC1F63">
        <w:rPr>
          <w:rFonts w:ascii="Book Antiqua" w:eastAsia="宋体" w:hAnsi="Book Antiqua" w:cs="宋体"/>
          <w:sz w:val="24"/>
          <w:szCs w:val="24"/>
        </w:rPr>
        <w:t>Nissenkorn</w:t>
      </w:r>
      <w:proofErr w:type="spellEnd"/>
      <w:r w:rsidRPr="00CC1F63">
        <w:rPr>
          <w:rFonts w:ascii="Book Antiqua" w:eastAsia="宋体" w:hAnsi="Book Antiqua" w:cs="宋体"/>
          <w:sz w:val="24"/>
          <w:szCs w:val="24"/>
        </w:rPr>
        <w:t xml:space="preserve"> I, </w:t>
      </w:r>
      <w:proofErr w:type="spellStart"/>
      <w:r w:rsidRPr="00CC1F63">
        <w:rPr>
          <w:rFonts w:ascii="Book Antiqua" w:eastAsia="宋体" w:hAnsi="Book Antiqua" w:cs="宋体"/>
          <w:sz w:val="24"/>
          <w:szCs w:val="24"/>
        </w:rPr>
        <w:t>Yassur</w:t>
      </w:r>
      <w:proofErr w:type="spellEnd"/>
      <w:r w:rsidRPr="00CC1F63">
        <w:rPr>
          <w:rFonts w:ascii="Book Antiqua" w:eastAsia="宋体" w:hAnsi="Book Antiqua" w:cs="宋体"/>
          <w:sz w:val="24"/>
          <w:szCs w:val="24"/>
        </w:rPr>
        <w:t xml:space="preserve"> Y, Ben-</w:t>
      </w:r>
      <w:proofErr w:type="spellStart"/>
      <w:r w:rsidRPr="00CC1F63">
        <w:rPr>
          <w:rFonts w:ascii="Book Antiqua" w:eastAsia="宋体" w:hAnsi="Book Antiqua" w:cs="宋体"/>
          <w:sz w:val="24"/>
          <w:szCs w:val="24"/>
        </w:rPr>
        <w:t>Sira</w:t>
      </w:r>
      <w:proofErr w:type="spellEnd"/>
      <w:r w:rsidRPr="00CC1F63">
        <w:rPr>
          <w:rFonts w:ascii="Book Antiqua" w:eastAsia="宋体" w:hAnsi="Book Antiqua" w:cs="宋体"/>
          <w:sz w:val="24"/>
          <w:szCs w:val="24"/>
        </w:rPr>
        <w:t xml:space="preserve"> I. Retinopathy of prematurity: incidence and risk factors. </w:t>
      </w:r>
      <w:proofErr w:type="spellStart"/>
      <w:r w:rsidRPr="00CC1F63">
        <w:rPr>
          <w:rFonts w:ascii="Book Antiqua" w:eastAsia="宋体" w:hAnsi="Book Antiqua" w:cs="宋体"/>
          <w:i/>
          <w:iCs/>
          <w:sz w:val="24"/>
          <w:szCs w:val="24"/>
        </w:rPr>
        <w:t>Pediatrics</w:t>
      </w:r>
      <w:proofErr w:type="spellEnd"/>
      <w:r w:rsidRPr="00CC1F63">
        <w:rPr>
          <w:rFonts w:ascii="Book Antiqua" w:eastAsia="宋体" w:hAnsi="Book Antiqua" w:cs="宋体"/>
          <w:sz w:val="24"/>
          <w:szCs w:val="24"/>
        </w:rPr>
        <w:t> 1983; </w:t>
      </w:r>
      <w:r w:rsidRPr="00CC1F63">
        <w:rPr>
          <w:rFonts w:ascii="Book Antiqua" w:eastAsia="宋体" w:hAnsi="Book Antiqua" w:cs="宋体"/>
          <w:b/>
          <w:bCs/>
          <w:sz w:val="24"/>
          <w:szCs w:val="24"/>
        </w:rPr>
        <w:t>72</w:t>
      </w:r>
      <w:r w:rsidRPr="00CC1F63">
        <w:rPr>
          <w:rFonts w:ascii="Book Antiqua" w:eastAsia="宋体" w:hAnsi="Book Antiqua" w:cs="宋体"/>
          <w:sz w:val="24"/>
          <w:szCs w:val="24"/>
        </w:rPr>
        <w:t>: 159-163 [PMID: 6408596]</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6 </w:t>
      </w:r>
      <w:proofErr w:type="spellStart"/>
      <w:r w:rsidRPr="00CC1F63">
        <w:rPr>
          <w:rFonts w:ascii="Book Antiqua" w:eastAsia="宋体" w:hAnsi="Book Antiqua" w:cs="宋体"/>
          <w:b/>
          <w:bCs/>
          <w:sz w:val="24"/>
          <w:szCs w:val="24"/>
        </w:rPr>
        <w:t>Dani</w:t>
      </w:r>
      <w:proofErr w:type="spellEnd"/>
      <w:r w:rsidRPr="00CC1F63">
        <w:rPr>
          <w:rFonts w:ascii="Book Antiqua" w:eastAsia="宋体" w:hAnsi="Book Antiqua" w:cs="宋体"/>
          <w:b/>
          <w:bCs/>
          <w:sz w:val="24"/>
          <w:szCs w:val="24"/>
        </w:rPr>
        <w:t xml:space="preserve"> C</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Reali</w:t>
      </w:r>
      <w:proofErr w:type="spellEnd"/>
      <w:r w:rsidRPr="00CC1F63">
        <w:rPr>
          <w:rFonts w:ascii="Book Antiqua" w:eastAsia="宋体" w:hAnsi="Book Antiqua" w:cs="宋体"/>
          <w:sz w:val="24"/>
          <w:szCs w:val="24"/>
        </w:rPr>
        <w:t xml:space="preserve"> MF, </w:t>
      </w:r>
      <w:proofErr w:type="spellStart"/>
      <w:r w:rsidRPr="00CC1F63">
        <w:rPr>
          <w:rFonts w:ascii="Book Antiqua" w:eastAsia="宋体" w:hAnsi="Book Antiqua" w:cs="宋体"/>
          <w:sz w:val="24"/>
          <w:szCs w:val="24"/>
        </w:rPr>
        <w:t>Bertini</w:t>
      </w:r>
      <w:proofErr w:type="spellEnd"/>
      <w:r w:rsidRPr="00CC1F63">
        <w:rPr>
          <w:rFonts w:ascii="Book Antiqua" w:eastAsia="宋体" w:hAnsi="Book Antiqua" w:cs="宋体"/>
          <w:sz w:val="24"/>
          <w:szCs w:val="24"/>
        </w:rPr>
        <w:t xml:space="preserve"> G, </w:t>
      </w:r>
      <w:proofErr w:type="spellStart"/>
      <w:r w:rsidRPr="00CC1F63">
        <w:rPr>
          <w:rFonts w:ascii="Book Antiqua" w:eastAsia="宋体" w:hAnsi="Book Antiqua" w:cs="宋体"/>
          <w:sz w:val="24"/>
          <w:szCs w:val="24"/>
        </w:rPr>
        <w:t>Martelli</w:t>
      </w:r>
      <w:proofErr w:type="spellEnd"/>
      <w:r w:rsidRPr="00CC1F63">
        <w:rPr>
          <w:rFonts w:ascii="Book Antiqua" w:eastAsia="宋体" w:hAnsi="Book Antiqua" w:cs="宋体"/>
          <w:sz w:val="24"/>
          <w:szCs w:val="24"/>
        </w:rPr>
        <w:t xml:space="preserve"> E, </w:t>
      </w:r>
      <w:proofErr w:type="spellStart"/>
      <w:r w:rsidRPr="00CC1F63">
        <w:rPr>
          <w:rFonts w:ascii="Book Antiqua" w:eastAsia="宋体" w:hAnsi="Book Antiqua" w:cs="宋体"/>
          <w:sz w:val="24"/>
          <w:szCs w:val="24"/>
        </w:rPr>
        <w:t>Pezzati</w:t>
      </w:r>
      <w:proofErr w:type="spellEnd"/>
      <w:r w:rsidRPr="00CC1F63">
        <w:rPr>
          <w:rFonts w:ascii="Book Antiqua" w:eastAsia="宋体" w:hAnsi="Book Antiqua" w:cs="宋体"/>
          <w:sz w:val="24"/>
          <w:szCs w:val="24"/>
        </w:rPr>
        <w:t xml:space="preserve"> M, </w:t>
      </w:r>
      <w:proofErr w:type="spellStart"/>
      <w:r w:rsidRPr="00CC1F63">
        <w:rPr>
          <w:rFonts w:ascii="Book Antiqua" w:eastAsia="宋体" w:hAnsi="Book Antiqua" w:cs="宋体"/>
          <w:sz w:val="24"/>
          <w:szCs w:val="24"/>
        </w:rPr>
        <w:t>Rubaltelli</w:t>
      </w:r>
      <w:proofErr w:type="spellEnd"/>
      <w:r w:rsidRPr="00CC1F63">
        <w:rPr>
          <w:rFonts w:ascii="Book Antiqua" w:eastAsia="宋体" w:hAnsi="Book Antiqua" w:cs="宋体"/>
          <w:sz w:val="24"/>
          <w:szCs w:val="24"/>
        </w:rPr>
        <w:t xml:space="preserve"> FF. </w:t>
      </w:r>
      <w:proofErr w:type="gramStart"/>
      <w:r w:rsidRPr="00CC1F63">
        <w:rPr>
          <w:rFonts w:ascii="Book Antiqua" w:eastAsia="宋体" w:hAnsi="Book Antiqua" w:cs="宋体"/>
          <w:sz w:val="24"/>
          <w:szCs w:val="24"/>
        </w:rPr>
        <w:t>The role of blood transfusions and iron intake on retinopathy of prematurity.</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Early Hum Dev</w:t>
      </w:r>
      <w:r w:rsidRPr="00CC1F63">
        <w:rPr>
          <w:rFonts w:ascii="Book Antiqua" w:eastAsia="宋体" w:hAnsi="Book Antiqua" w:cs="宋体"/>
          <w:sz w:val="24"/>
          <w:szCs w:val="24"/>
        </w:rPr>
        <w:t> 2001; </w:t>
      </w:r>
      <w:r w:rsidRPr="00CC1F63">
        <w:rPr>
          <w:rFonts w:ascii="Book Antiqua" w:eastAsia="宋体" w:hAnsi="Book Antiqua" w:cs="宋体"/>
          <w:b/>
          <w:bCs/>
          <w:sz w:val="24"/>
          <w:szCs w:val="24"/>
        </w:rPr>
        <w:t>62</w:t>
      </w:r>
      <w:r w:rsidRPr="00CC1F63">
        <w:rPr>
          <w:rFonts w:ascii="Book Antiqua" w:eastAsia="宋体" w:hAnsi="Book Antiqua" w:cs="宋体"/>
          <w:sz w:val="24"/>
          <w:szCs w:val="24"/>
        </w:rPr>
        <w:t>: 57-63 [PMID: 11245995]</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7 </w:t>
      </w:r>
      <w:proofErr w:type="spellStart"/>
      <w:r w:rsidRPr="00CC1F63">
        <w:rPr>
          <w:rFonts w:ascii="Book Antiqua" w:eastAsia="宋体" w:hAnsi="Book Antiqua" w:cs="宋体"/>
          <w:b/>
          <w:bCs/>
          <w:sz w:val="24"/>
          <w:szCs w:val="24"/>
        </w:rPr>
        <w:t>Binkhathlan</w:t>
      </w:r>
      <w:proofErr w:type="spellEnd"/>
      <w:r w:rsidRPr="00CC1F63">
        <w:rPr>
          <w:rFonts w:ascii="Book Antiqua" w:eastAsia="宋体" w:hAnsi="Book Antiqua" w:cs="宋体"/>
          <w:b/>
          <w:bCs/>
          <w:sz w:val="24"/>
          <w:szCs w:val="24"/>
        </w:rPr>
        <w:t xml:space="preserve"> AA</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Almahmoud</w:t>
      </w:r>
      <w:proofErr w:type="spellEnd"/>
      <w:r w:rsidRPr="00CC1F63">
        <w:rPr>
          <w:rFonts w:ascii="Book Antiqua" w:eastAsia="宋体" w:hAnsi="Book Antiqua" w:cs="宋体"/>
          <w:sz w:val="24"/>
          <w:szCs w:val="24"/>
        </w:rPr>
        <w:t xml:space="preserve"> LA, Saleh MJ, </w:t>
      </w:r>
      <w:proofErr w:type="spellStart"/>
      <w:r w:rsidRPr="00CC1F63">
        <w:rPr>
          <w:rFonts w:ascii="Book Antiqua" w:eastAsia="宋体" w:hAnsi="Book Antiqua" w:cs="宋体"/>
          <w:sz w:val="24"/>
          <w:szCs w:val="24"/>
        </w:rPr>
        <w:t>Srungeri</w:t>
      </w:r>
      <w:proofErr w:type="spellEnd"/>
      <w:r w:rsidRPr="00CC1F63">
        <w:rPr>
          <w:rFonts w:ascii="Book Antiqua" w:eastAsia="宋体" w:hAnsi="Book Antiqua" w:cs="宋体"/>
          <w:sz w:val="24"/>
          <w:szCs w:val="24"/>
        </w:rPr>
        <w:t xml:space="preserve"> S. Retinopathy of prematurity in Saudi Arabia: incidence, risk factors, and the applicability of current screening criteria. </w:t>
      </w:r>
      <w:r w:rsidRPr="00CC1F63">
        <w:rPr>
          <w:rFonts w:ascii="Book Antiqua" w:eastAsia="宋体" w:hAnsi="Book Antiqua" w:cs="宋体"/>
          <w:i/>
          <w:iCs/>
          <w:sz w:val="24"/>
          <w:szCs w:val="24"/>
        </w:rPr>
        <w:t xml:space="preserve">Br J </w:t>
      </w:r>
      <w:proofErr w:type="spellStart"/>
      <w:r w:rsidRPr="00CC1F63">
        <w:rPr>
          <w:rFonts w:ascii="Book Antiqua" w:eastAsia="宋体" w:hAnsi="Book Antiqua" w:cs="宋体"/>
          <w:i/>
          <w:iCs/>
          <w:sz w:val="24"/>
          <w:szCs w:val="24"/>
        </w:rPr>
        <w:t>Ophthalmol</w:t>
      </w:r>
      <w:proofErr w:type="spellEnd"/>
      <w:r w:rsidRPr="00CC1F63">
        <w:rPr>
          <w:rFonts w:ascii="Book Antiqua" w:eastAsia="宋体" w:hAnsi="Book Antiqua" w:cs="宋体"/>
          <w:sz w:val="24"/>
          <w:szCs w:val="24"/>
        </w:rPr>
        <w:t> 2008; </w:t>
      </w:r>
      <w:r w:rsidRPr="00CC1F63">
        <w:rPr>
          <w:rFonts w:ascii="Book Antiqua" w:eastAsia="宋体" w:hAnsi="Book Antiqua" w:cs="宋体"/>
          <w:b/>
          <w:bCs/>
          <w:sz w:val="24"/>
          <w:szCs w:val="24"/>
        </w:rPr>
        <w:t>92</w:t>
      </w:r>
      <w:r w:rsidRPr="00CC1F63">
        <w:rPr>
          <w:rFonts w:ascii="Book Antiqua" w:eastAsia="宋体" w:hAnsi="Book Antiqua" w:cs="宋体"/>
          <w:sz w:val="24"/>
          <w:szCs w:val="24"/>
        </w:rPr>
        <w:t>: 167-169 [PMID: 18227198 DOI: 10.1136/</w:t>
      </w:r>
      <w:proofErr w:type="spellStart"/>
      <w:r w:rsidRPr="00CC1F63">
        <w:rPr>
          <w:rFonts w:ascii="Book Antiqua" w:eastAsia="宋体" w:hAnsi="Book Antiqua" w:cs="宋体"/>
          <w:sz w:val="24"/>
          <w:szCs w:val="24"/>
        </w:rPr>
        <w:t>bjo</w:t>
      </w:r>
      <w:proofErr w:type="spellEnd"/>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8 </w:t>
      </w:r>
      <w:proofErr w:type="spellStart"/>
      <w:r w:rsidRPr="00CC1F63">
        <w:rPr>
          <w:rFonts w:ascii="Book Antiqua" w:eastAsia="宋体" w:hAnsi="Book Antiqua" w:cs="宋体"/>
          <w:b/>
          <w:bCs/>
          <w:sz w:val="24"/>
          <w:szCs w:val="24"/>
        </w:rPr>
        <w:t>Karkhaneh</w:t>
      </w:r>
      <w:proofErr w:type="spellEnd"/>
      <w:r w:rsidRPr="00CC1F63">
        <w:rPr>
          <w:rFonts w:ascii="Book Antiqua" w:eastAsia="宋体" w:hAnsi="Book Antiqua" w:cs="宋体"/>
          <w:b/>
          <w:bCs/>
          <w:sz w:val="24"/>
          <w:szCs w:val="24"/>
        </w:rPr>
        <w:t xml:space="preserve"> R</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Mousavi</w:t>
      </w:r>
      <w:proofErr w:type="spellEnd"/>
      <w:r w:rsidRPr="00CC1F63">
        <w:rPr>
          <w:rFonts w:ascii="Book Antiqua" w:eastAsia="宋体" w:hAnsi="Book Antiqua" w:cs="宋体"/>
          <w:sz w:val="24"/>
          <w:szCs w:val="24"/>
        </w:rPr>
        <w:t xml:space="preserve"> SZ, </w:t>
      </w:r>
      <w:proofErr w:type="spellStart"/>
      <w:r w:rsidRPr="00CC1F63">
        <w:rPr>
          <w:rFonts w:ascii="Book Antiqua" w:eastAsia="宋体" w:hAnsi="Book Antiqua" w:cs="宋体"/>
          <w:sz w:val="24"/>
          <w:szCs w:val="24"/>
        </w:rPr>
        <w:t>Riazi-Esfahani</w:t>
      </w:r>
      <w:proofErr w:type="spellEnd"/>
      <w:r w:rsidRPr="00CC1F63">
        <w:rPr>
          <w:rFonts w:ascii="Book Antiqua" w:eastAsia="宋体" w:hAnsi="Book Antiqua" w:cs="宋体"/>
          <w:sz w:val="24"/>
          <w:szCs w:val="24"/>
        </w:rPr>
        <w:t xml:space="preserve"> M, </w:t>
      </w:r>
      <w:proofErr w:type="spellStart"/>
      <w:r w:rsidRPr="00CC1F63">
        <w:rPr>
          <w:rFonts w:ascii="Book Antiqua" w:eastAsia="宋体" w:hAnsi="Book Antiqua" w:cs="宋体"/>
          <w:sz w:val="24"/>
          <w:szCs w:val="24"/>
        </w:rPr>
        <w:t>Ebrahimzadeh</w:t>
      </w:r>
      <w:proofErr w:type="spellEnd"/>
      <w:r w:rsidRPr="00CC1F63">
        <w:rPr>
          <w:rFonts w:ascii="Book Antiqua" w:eastAsia="宋体" w:hAnsi="Book Antiqua" w:cs="宋体"/>
          <w:sz w:val="24"/>
          <w:szCs w:val="24"/>
        </w:rPr>
        <w:t xml:space="preserve"> SA, </w:t>
      </w:r>
      <w:proofErr w:type="spellStart"/>
      <w:r w:rsidRPr="00CC1F63">
        <w:rPr>
          <w:rFonts w:ascii="Book Antiqua" w:eastAsia="宋体" w:hAnsi="Book Antiqua" w:cs="宋体"/>
          <w:sz w:val="24"/>
          <w:szCs w:val="24"/>
        </w:rPr>
        <w:t>Roohipoor</w:t>
      </w:r>
      <w:proofErr w:type="spellEnd"/>
      <w:r w:rsidRPr="00CC1F63">
        <w:rPr>
          <w:rFonts w:ascii="Book Antiqua" w:eastAsia="宋体" w:hAnsi="Book Antiqua" w:cs="宋体"/>
          <w:sz w:val="24"/>
          <w:szCs w:val="24"/>
        </w:rPr>
        <w:t xml:space="preserve"> R, </w:t>
      </w:r>
      <w:proofErr w:type="spellStart"/>
      <w:r w:rsidRPr="00CC1F63">
        <w:rPr>
          <w:rFonts w:ascii="Book Antiqua" w:eastAsia="宋体" w:hAnsi="Book Antiqua" w:cs="宋体"/>
          <w:sz w:val="24"/>
          <w:szCs w:val="24"/>
        </w:rPr>
        <w:t>Kadivar</w:t>
      </w:r>
      <w:proofErr w:type="spellEnd"/>
      <w:r w:rsidRPr="00CC1F63">
        <w:rPr>
          <w:rFonts w:ascii="Book Antiqua" w:eastAsia="宋体" w:hAnsi="Book Antiqua" w:cs="宋体"/>
          <w:sz w:val="24"/>
          <w:szCs w:val="24"/>
        </w:rPr>
        <w:t xml:space="preserve"> M, </w:t>
      </w:r>
      <w:proofErr w:type="spellStart"/>
      <w:r w:rsidRPr="00CC1F63">
        <w:rPr>
          <w:rFonts w:ascii="Book Antiqua" w:eastAsia="宋体" w:hAnsi="Book Antiqua" w:cs="宋体"/>
          <w:sz w:val="24"/>
          <w:szCs w:val="24"/>
        </w:rPr>
        <w:t>Ghalichi</w:t>
      </w:r>
      <w:proofErr w:type="spellEnd"/>
      <w:r w:rsidRPr="00CC1F63">
        <w:rPr>
          <w:rFonts w:ascii="Book Antiqua" w:eastAsia="宋体" w:hAnsi="Book Antiqua" w:cs="宋体"/>
          <w:sz w:val="24"/>
          <w:szCs w:val="24"/>
        </w:rPr>
        <w:t xml:space="preserve"> L, </w:t>
      </w:r>
      <w:proofErr w:type="spellStart"/>
      <w:r w:rsidRPr="00CC1F63">
        <w:rPr>
          <w:rFonts w:ascii="Book Antiqua" w:eastAsia="宋体" w:hAnsi="Book Antiqua" w:cs="宋体"/>
          <w:sz w:val="24"/>
          <w:szCs w:val="24"/>
        </w:rPr>
        <w:t>Mohammadi</w:t>
      </w:r>
      <w:proofErr w:type="spellEnd"/>
      <w:r w:rsidRPr="00CC1F63">
        <w:rPr>
          <w:rFonts w:ascii="Book Antiqua" w:eastAsia="宋体" w:hAnsi="Book Antiqua" w:cs="宋体"/>
          <w:sz w:val="24"/>
          <w:szCs w:val="24"/>
        </w:rPr>
        <w:t xml:space="preserve"> SF, </w:t>
      </w:r>
      <w:proofErr w:type="spellStart"/>
      <w:r w:rsidRPr="00CC1F63">
        <w:rPr>
          <w:rFonts w:ascii="Book Antiqua" w:eastAsia="宋体" w:hAnsi="Book Antiqua" w:cs="宋体"/>
          <w:sz w:val="24"/>
          <w:szCs w:val="24"/>
        </w:rPr>
        <w:t>Mansouri</w:t>
      </w:r>
      <w:proofErr w:type="spellEnd"/>
      <w:r w:rsidRPr="00CC1F63">
        <w:rPr>
          <w:rFonts w:ascii="Book Antiqua" w:eastAsia="宋体" w:hAnsi="Book Antiqua" w:cs="宋体"/>
          <w:sz w:val="24"/>
          <w:szCs w:val="24"/>
        </w:rPr>
        <w:t xml:space="preserve"> MR. Incidence and risk factors of </w:t>
      </w:r>
      <w:r w:rsidRPr="00CC1F63">
        <w:rPr>
          <w:rFonts w:ascii="Book Antiqua" w:eastAsia="宋体" w:hAnsi="Book Antiqua" w:cs="宋体"/>
          <w:sz w:val="24"/>
          <w:szCs w:val="24"/>
        </w:rPr>
        <w:lastRenderedPageBreak/>
        <w:t>retinopathy of prematurity in a tertiary eye hospital in Tehran. </w:t>
      </w:r>
      <w:r w:rsidRPr="00CC1F63">
        <w:rPr>
          <w:rFonts w:ascii="Book Antiqua" w:eastAsia="宋体" w:hAnsi="Book Antiqua" w:cs="宋体"/>
          <w:i/>
          <w:iCs/>
          <w:sz w:val="24"/>
          <w:szCs w:val="24"/>
        </w:rPr>
        <w:t xml:space="preserve">Br J </w:t>
      </w:r>
      <w:proofErr w:type="spellStart"/>
      <w:r w:rsidRPr="00CC1F63">
        <w:rPr>
          <w:rFonts w:ascii="Book Antiqua" w:eastAsia="宋体" w:hAnsi="Book Antiqua" w:cs="宋体"/>
          <w:i/>
          <w:iCs/>
          <w:sz w:val="24"/>
          <w:szCs w:val="24"/>
        </w:rPr>
        <w:t>Ophthalmol</w:t>
      </w:r>
      <w:proofErr w:type="spellEnd"/>
      <w:r w:rsidRPr="00CC1F63">
        <w:rPr>
          <w:rFonts w:ascii="Book Antiqua" w:eastAsia="宋体" w:hAnsi="Book Antiqua" w:cs="宋体"/>
          <w:sz w:val="24"/>
          <w:szCs w:val="24"/>
        </w:rPr>
        <w:t> 2008; </w:t>
      </w:r>
      <w:r w:rsidRPr="00CC1F63">
        <w:rPr>
          <w:rFonts w:ascii="Book Antiqua" w:eastAsia="宋体" w:hAnsi="Book Antiqua" w:cs="宋体"/>
          <w:b/>
          <w:bCs/>
          <w:sz w:val="24"/>
          <w:szCs w:val="24"/>
        </w:rPr>
        <w:t>92</w:t>
      </w:r>
      <w:r w:rsidRPr="00CC1F63">
        <w:rPr>
          <w:rFonts w:ascii="Book Antiqua" w:eastAsia="宋体" w:hAnsi="Book Antiqua" w:cs="宋体"/>
          <w:sz w:val="24"/>
          <w:szCs w:val="24"/>
        </w:rPr>
        <w:t>: 1446-1449 [PMID: 18728050 DOI: 10.1136/bjo.2008.145136</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9 </w:t>
      </w:r>
      <w:r w:rsidRPr="00CC1F63">
        <w:rPr>
          <w:rFonts w:ascii="Book Antiqua" w:eastAsia="宋体" w:hAnsi="Book Antiqua" w:cs="宋体"/>
          <w:b/>
          <w:bCs/>
          <w:sz w:val="24"/>
          <w:szCs w:val="24"/>
        </w:rPr>
        <w:t>Baer VL</w:t>
      </w:r>
      <w:r w:rsidRPr="00CC1F63">
        <w:rPr>
          <w:rFonts w:ascii="Book Antiqua" w:eastAsia="宋体" w:hAnsi="Book Antiqua" w:cs="宋体"/>
          <w:sz w:val="24"/>
          <w:szCs w:val="24"/>
        </w:rPr>
        <w:t xml:space="preserve">, Lambert DK, Henry E, Snow GL, Butler A, Christensen RD. Among very-low-birth-weight neonates is red blood cell transfusion an independent risk factor for subsequently developing a severe </w:t>
      </w:r>
      <w:proofErr w:type="spellStart"/>
      <w:r w:rsidRPr="00CC1F63">
        <w:rPr>
          <w:rFonts w:ascii="Book Antiqua" w:eastAsia="宋体" w:hAnsi="Book Antiqua" w:cs="宋体"/>
          <w:sz w:val="24"/>
          <w:szCs w:val="24"/>
        </w:rPr>
        <w:t>intraventricular</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hemorrhage</w:t>
      </w:r>
      <w:proofErr w:type="spellEnd"/>
      <w:r w:rsidRPr="00CC1F63">
        <w:rPr>
          <w:rFonts w:ascii="Book Antiqua" w:eastAsia="宋体" w:hAnsi="Book Antiqua" w:cs="宋体"/>
          <w:sz w:val="24"/>
          <w:szCs w:val="24"/>
        </w:rPr>
        <w:t>?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2011; </w:t>
      </w:r>
      <w:r w:rsidRPr="00CC1F63">
        <w:rPr>
          <w:rFonts w:ascii="Book Antiqua" w:eastAsia="宋体" w:hAnsi="Book Antiqua" w:cs="宋体"/>
          <w:b/>
          <w:bCs/>
          <w:sz w:val="24"/>
          <w:szCs w:val="24"/>
        </w:rPr>
        <w:t>51</w:t>
      </w:r>
      <w:r w:rsidRPr="00CC1F63">
        <w:rPr>
          <w:rFonts w:ascii="Book Antiqua" w:eastAsia="宋体" w:hAnsi="Book Antiqua" w:cs="宋体"/>
          <w:sz w:val="24"/>
          <w:szCs w:val="24"/>
        </w:rPr>
        <w:t>: 1170-1178 [PMID: 21166684]</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10 </w:t>
      </w:r>
      <w:r w:rsidRPr="00CC1F63">
        <w:rPr>
          <w:rFonts w:ascii="Book Antiqua" w:eastAsia="宋体" w:hAnsi="Book Antiqua" w:cs="宋体"/>
          <w:b/>
          <w:bCs/>
          <w:sz w:val="24"/>
          <w:szCs w:val="24"/>
        </w:rPr>
        <w:t>Lee JY</w:t>
      </w:r>
      <w:r w:rsidRPr="00CC1F63">
        <w:rPr>
          <w:rFonts w:ascii="Book Antiqua" w:eastAsia="宋体" w:hAnsi="Book Antiqua" w:cs="宋体"/>
          <w:sz w:val="24"/>
          <w:szCs w:val="24"/>
        </w:rPr>
        <w:t xml:space="preserve">, Kim HS, Jung E, Kim ES, Shim GH, Lee HJ, Lee JA, Choi CW, Kim EK, Kim BI, Choi JH. </w:t>
      </w:r>
      <w:proofErr w:type="gramStart"/>
      <w:r w:rsidRPr="00CC1F63">
        <w:rPr>
          <w:rFonts w:ascii="Book Antiqua" w:eastAsia="宋体" w:hAnsi="Book Antiqua" w:cs="宋体"/>
          <w:sz w:val="24"/>
          <w:szCs w:val="24"/>
        </w:rPr>
        <w:t>Risk factors for periventricular-</w:t>
      </w:r>
      <w:proofErr w:type="spellStart"/>
      <w:r w:rsidRPr="00CC1F63">
        <w:rPr>
          <w:rFonts w:ascii="Book Antiqua" w:eastAsia="宋体" w:hAnsi="Book Antiqua" w:cs="宋体"/>
          <w:sz w:val="24"/>
          <w:szCs w:val="24"/>
        </w:rPr>
        <w:t>intraventricular</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hemorrhage</w:t>
      </w:r>
      <w:proofErr w:type="spellEnd"/>
      <w:r w:rsidRPr="00CC1F63">
        <w:rPr>
          <w:rFonts w:ascii="Book Antiqua" w:eastAsia="宋体" w:hAnsi="Book Antiqua" w:cs="宋体"/>
          <w:sz w:val="24"/>
          <w:szCs w:val="24"/>
        </w:rPr>
        <w:t xml:space="preserve"> in premature infants.</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J Korean Med </w:t>
      </w:r>
      <w:proofErr w:type="spellStart"/>
      <w:r w:rsidRPr="00CC1F63">
        <w:rPr>
          <w:rFonts w:ascii="Book Antiqua" w:eastAsia="宋体" w:hAnsi="Book Antiqua" w:cs="宋体"/>
          <w:i/>
          <w:iCs/>
          <w:sz w:val="24"/>
          <w:szCs w:val="24"/>
        </w:rPr>
        <w:t>Sci</w:t>
      </w:r>
      <w:proofErr w:type="spellEnd"/>
      <w:r w:rsidRPr="00CC1F63">
        <w:rPr>
          <w:rFonts w:ascii="Book Antiqua" w:eastAsia="宋体" w:hAnsi="Book Antiqua" w:cs="宋体"/>
          <w:sz w:val="24"/>
          <w:szCs w:val="24"/>
        </w:rPr>
        <w:t> 2010; </w:t>
      </w:r>
      <w:r w:rsidRPr="00CC1F63">
        <w:rPr>
          <w:rFonts w:ascii="Book Antiqua" w:eastAsia="宋体" w:hAnsi="Book Antiqua" w:cs="宋体"/>
          <w:b/>
          <w:bCs/>
          <w:sz w:val="24"/>
          <w:szCs w:val="24"/>
        </w:rPr>
        <w:t>25</w:t>
      </w:r>
      <w:r w:rsidRPr="00CC1F63">
        <w:rPr>
          <w:rFonts w:ascii="Book Antiqua" w:eastAsia="宋体" w:hAnsi="Book Antiqua" w:cs="宋体"/>
          <w:sz w:val="24"/>
          <w:szCs w:val="24"/>
        </w:rPr>
        <w:t>: 418-424 [PMID: 20191041 DOI: 10.3346/jkms.2010.25.3.418</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11 </w:t>
      </w:r>
      <w:r w:rsidRPr="00CC1F63">
        <w:rPr>
          <w:rFonts w:ascii="Book Antiqua" w:eastAsia="宋体" w:hAnsi="Book Antiqua" w:cs="宋体"/>
          <w:b/>
          <w:bCs/>
          <w:sz w:val="24"/>
          <w:szCs w:val="24"/>
        </w:rPr>
        <w:t>El-Dib M</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Narang</w:t>
      </w:r>
      <w:proofErr w:type="spellEnd"/>
      <w:r w:rsidRPr="00CC1F63">
        <w:rPr>
          <w:rFonts w:ascii="Book Antiqua" w:eastAsia="宋体" w:hAnsi="Book Antiqua" w:cs="宋体"/>
          <w:sz w:val="24"/>
          <w:szCs w:val="24"/>
        </w:rPr>
        <w:t xml:space="preserve"> S, Lee E, </w:t>
      </w:r>
      <w:proofErr w:type="spellStart"/>
      <w:r w:rsidRPr="00CC1F63">
        <w:rPr>
          <w:rFonts w:ascii="Book Antiqua" w:eastAsia="宋体" w:hAnsi="Book Antiqua" w:cs="宋体"/>
          <w:sz w:val="24"/>
          <w:szCs w:val="24"/>
        </w:rPr>
        <w:t>Massaro</w:t>
      </w:r>
      <w:proofErr w:type="spellEnd"/>
      <w:r w:rsidRPr="00CC1F63">
        <w:rPr>
          <w:rFonts w:ascii="Book Antiqua" w:eastAsia="宋体" w:hAnsi="Book Antiqua" w:cs="宋体"/>
          <w:sz w:val="24"/>
          <w:szCs w:val="24"/>
        </w:rPr>
        <w:t xml:space="preserve"> AN, </w:t>
      </w:r>
      <w:proofErr w:type="spellStart"/>
      <w:r w:rsidRPr="00CC1F63">
        <w:rPr>
          <w:rFonts w:ascii="Book Antiqua" w:eastAsia="宋体" w:hAnsi="Book Antiqua" w:cs="宋体"/>
          <w:sz w:val="24"/>
          <w:szCs w:val="24"/>
        </w:rPr>
        <w:t>Aly</w:t>
      </w:r>
      <w:proofErr w:type="spellEnd"/>
      <w:r w:rsidRPr="00CC1F63">
        <w:rPr>
          <w:rFonts w:ascii="Book Antiqua" w:eastAsia="宋体" w:hAnsi="Book Antiqua" w:cs="宋体"/>
          <w:sz w:val="24"/>
          <w:szCs w:val="24"/>
        </w:rPr>
        <w:t xml:space="preserve"> H. Red blood cell transfusion, feeding and necrotizing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xml:space="preserve"> in preterm infants.</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2011; </w:t>
      </w:r>
      <w:r w:rsidRPr="00CC1F63">
        <w:rPr>
          <w:rFonts w:ascii="Book Antiqua" w:eastAsia="宋体" w:hAnsi="Book Antiqua" w:cs="宋体"/>
          <w:b/>
          <w:bCs/>
          <w:sz w:val="24"/>
          <w:szCs w:val="24"/>
        </w:rPr>
        <w:t>31</w:t>
      </w:r>
      <w:r w:rsidRPr="00CC1F63">
        <w:rPr>
          <w:rFonts w:ascii="Book Antiqua" w:eastAsia="宋体" w:hAnsi="Book Antiqua" w:cs="宋体"/>
          <w:sz w:val="24"/>
          <w:szCs w:val="24"/>
        </w:rPr>
        <w:t>: 183-187 [PMID: 21252964 DOI: 10.1038/jp.2010.157</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12 </w:t>
      </w:r>
      <w:proofErr w:type="spellStart"/>
      <w:r w:rsidRPr="00CC1F63">
        <w:rPr>
          <w:rFonts w:ascii="Book Antiqua" w:eastAsia="宋体" w:hAnsi="Book Antiqua" w:cs="宋体"/>
          <w:b/>
          <w:bCs/>
          <w:sz w:val="24"/>
          <w:szCs w:val="24"/>
        </w:rPr>
        <w:t>Romagnoli</w:t>
      </w:r>
      <w:proofErr w:type="spellEnd"/>
      <w:r w:rsidRPr="00CC1F63">
        <w:rPr>
          <w:rFonts w:ascii="Book Antiqua" w:eastAsia="宋体" w:hAnsi="Book Antiqua" w:cs="宋体"/>
          <w:b/>
          <w:bCs/>
          <w:sz w:val="24"/>
          <w:szCs w:val="24"/>
        </w:rPr>
        <w:t xml:space="preserve"> C</w:t>
      </w:r>
      <w:r w:rsidRPr="00CC1F63">
        <w:rPr>
          <w:rFonts w:ascii="Book Antiqua" w:eastAsia="宋体" w:hAnsi="Book Antiqua" w:cs="宋体"/>
          <w:sz w:val="24"/>
          <w:szCs w:val="24"/>
        </w:rPr>
        <w:t>. Risk factors and growth factors in ROP.</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Early Hum Dev</w:t>
      </w:r>
      <w:r w:rsidRPr="00CC1F63">
        <w:rPr>
          <w:rFonts w:ascii="Book Antiqua" w:eastAsia="宋体" w:hAnsi="Book Antiqua" w:cs="宋体"/>
          <w:sz w:val="24"/>
          <w:szCs w:val="24"/>
        </w:rPr>
        <w:t> 2009; </w:t>
      </w:r>
      <w:r w:rsidRPr="00CC1F63">
        <w:rPr>
          <w:rFonts w:ascii="Book Antiqua" w:eastAsia="宋体" w:hAnsi="Book Antiqua" w:cs="宋体"/>
          <w:b/>
          <w:bCs/>
          <w:sz w:val="24"/>
          <w:szCs w:val="24"/>
        </w:rPr>
        <w:t>85</w:t>
      </w:r>
      <w:r w:rsidRPr="00CC1F63">
        <w:rPr>
          <w:rFonts w:ascii="Book Antiqua" w:eastAsia="宋体" w:hAnsi="Book Antiqua" w:cs="宋体"/>
          <w:sz w:val="24"/>
          <w:szCs w:val="24"/>
        </w:rPr>
        <w:t>: S79-S82 [PMID: 19828269 DOI: 10.1016/j.earlhumdev.2009.08.026</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13 </w:t>
      </w:r>
      <w:r w:rsidRPr="00CC1F63">
        <w:rPr>
          <w:rFonts w:ascii="Book Antiqua" w:eastAsia="宋体" w:hAnsi="Book Antiqua" w:cs="宋体"/>
          <w:b/>
          <w:bCs/>
          <w:sz w:val="24"/>
          <w:szCs w:val="24"/>
        </w:rPr>
        <w:t>Wan-</w:t>
      </w:r>
      <w:proofErr w:type="spellStart"/>
      <w:r w:rsidRPr="00CC1F63">
        <w:rPr>
          <w:rFonts w:ascii="Book Antiqua" w:eastAsia="宋体" w:hAnsi="Book Antiqua" w:cs="宋体"/>
          <w:b/>
          <w:bCs/>
          <w:sz w:val="24"/>
          <w:szCs w:val="24"/>
        </w:rPr>
        <w:t>Huen</w:t>
      </w:r>
      <w:proofErr w:type="spellEnd"/>
      <w:r w:rsidRPr="00CC1F63">
        <w:rPr>
          <w:rFonts w:ascii="Book Antiqua" w:eastAsia="宋体" w:hAnsi="Book Antiqua" w:cs="宋体"/>
          <w:b/>
          <w:bCs/>
          <w:sz w:val="24"/>
          <w:szCs w:val="24"/>
        </w:rPr>
        <w:t xml:space="preserve"> P</w:t>
      </w:r>
      <w:r w:rsidRPr="00CC1F63">
        <w:rPr>
          <w:rFonts w:ascii="Book Antiqua" w:eastAsia="宋体" w:hAnsi="Book Antiqua" w:cs="宋体"/>
          <w:sz w:val="24"/>
          <w:szCs w:val="24"/>
        </w:rPr>
        <w:t xml:space="preserve">, Bateman D, Shapiro DM, </w:t>
      </w:r>
      <w:proofErr w:type="spellStart"/>
      <w:r w:rsidRPr="00CC1F63">
        <w:rPr>
          <w:rFonts w:ascii="Book Antiqua" w:eastAsia="宋体" w:hAnsi="Book Antiqua" w:cs="宋体"/>
          <w:sz w:val="24"/>
          <w:szCs w:val="24"/>
        </w:rPr>
        <w:t>Parravicini</w:t>
      </w:r>
      <w:proofErr w:type="spellEnd"/>
      <w:r w:rsidRPr="00CC1F63">
        <w:rPr>
          <w:rFonts w:ascii="Book Antiqua" w:eastAsia="宋体" w:hAnsi="Book Antiqua" w:cs="宋体"/>
          <w:sz w:val="24"/>
          <w:szCs w:val="24"/>
        </w:rPr>
        <w:t xml:space="preserve"> E. Packed red blood cell transfusion is an independent risk factor for necrotizing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xml:space="preserve"> in premature infants.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2013; </w:t>
      </w:r>
      <w:r w:rsidRPr="00CC1F63">
        <w:rPr>
          <w:rFonts w:ascii="Book Antiqua" w:eastAsia="宋体" w:hAnsi="Book Antiqua" w:cs="宋体"/>
          <w:b/>
          <w:bCs/>
          <w:sz w:val="24"/>
          <w:szCs w:val="24"/>
        </w:rPr>
        <w:t>33</w:t>
      </w:r>
      <w:r w:rsidRPr="00CC1F63">
        <w:rPr>
          <w:rFonts w:ascii="Book Antiqua" w:eastAsia="宋体" w:hAnsi="Book Antiqua" w:cs="宋体"/>
          <w:sz w:val="24"/>
          <w:szCs w:val="24"/>
        </w:rPr>
        <w:t>: 786-790 [PMID: 23702619 DOI: 10.1038/jp.3013.60</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14 </w:t>
      </w:r>
      <w:proofErr w:type="spellStart"/>
      <w:r w:rsidRPr="00CC1F63">
        <w:rPr>
          <w:rFonts w:ascii="Book Antiqua" w:eastAsia="宋体" w:hAnsi="Book Antiqua" w:cs="宋体"/>
          <w:b/>
          <w:bCs/>
          <w:sz w:val="24"/>
          <w:szCs w:val="24"/>
        </w:rPr>
        <w:t>Bak</w:t>
      </w:r>
      <w:proofErr w:type="spellEnd"/>
      <w:r w:rsidRPr="00CC1F63">
        <w:rPr>
          <w:rFonts w:ascii="Book Antiqua" w:eastAsia="宋体" w:hAnsi="Book Antiqua" w:cs="宋体"/>
          <w:b/>
          <w:bCs/>
          <w:sz w:val="24"/>
          <w:szCs w:val="24"/>
        </w:rPr>
        <w:t xml:space="preserve"> SY</w:t>
      </w:r>
      <w:r w:rsidRPr="00CC1F63">
        <w:rPr>
          <w:rFonts w:ascii="Book Antiqua" w:eastAsia="宋体" w:hAnsi="Book Antiqua" w:cs="宋体"/>
          <w:sz w:val="24"/>
          <w:szCs w:val="24"/>
        </w:rPr>
        <w:t xml:space="preserve">, Lee S, Park JH, Park KH, </w:t>
      </w:r>
      <w:proofErr w:type="spellStart"/>
      <w:r w:rsidRPr="00CC1F63">
        <w:rPr>
          <w:rFonts w:ascii="Book Antiqua" w:eastAsia="宋体" w:hAnsi="Book Antiqua" w:cs="宋体"/>
          <w:sz w:val="24"/>
          <w:szCs w:val="24"/>
        </w:rPr>
        <w:t>Jeon</w:t>
      </w:r>
      <w:proofErr w:type="spellEnd"/>
      <w:r w:rsidRPr="00CC1F63">
        <w:rPr>
          <w:rFonts w:ascii="Book Antiqua" w:eastAsia="宋体" w:hAnsi="Book Antiqua" w:cs="宋体"/>
          <w:sz w:val="24"/>
          <w:szCs w:val="24"/>
        </w:rPr>
        <w:t xml:space="preserve"> JH. </w:t>
      </w:r>
      <w:proofErr w:type="gramStart"/>
      <w:r w:rsidRPr="00CC1F63">
        <w:rPr>
          <w:rFonts w:ascii="Book Antiqua" w:eastAsia="宋体" w:hAnsi="Book Antiqua" w:cs="宋体"/>
          <w:sz w:val="24"/>
          <w:szCs w:val="24"/>
        </w:rPr>
        <w:t xml:space="preserve">Analysis of the association between necrotizing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xml:space="preserve"> and transfusion of red blood cell in very low birth weight preterm infants.</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Korean 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2013; </w:t>
      </w:r>
      <w:r w:rsidRPr="00CC1F63">
        <w:rPr>
          <w:rFonts w:ascii="Book Antiqua" w:eastAsia="宋体" w:hAnsi="Book Antiqua" w:cs="宋体"/>
          <w:b/>
          <w:bCs/>
          <w:sz w:val="24"/>
          <w:szCs w:val="24"/>
        </w:rPr>
        <w:t>56</w:t>
      </w:r>
      <w:r w:rsidRPr="00CC1F63">
        <w:rPr>
          <w:rFonts w:ascii="Book Antiqua" w:eastAsia="宋体" w:hAnsi="Book Antiqua" w:cs="宋体"/>
          <w:sz w:val="24"/>
          <w:szCs w:val="24"/>
        </w:rPr>
        <w:t>: 112-115 [PMID: 23559972]</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15 </w:t>
      </w:r>
      <w:r w:rsidRPr="00CC1F63">
        <w:rPr>
          <w:rFonts w:ascii="Book Antiqua" w:eastAsia="宋体" w:hAnsi="Book Antiqua" w:cs="宋体"/>
          <w:b/>
          <w:bCs/>
          <w:sz w:val="24"/>
          <w:szCs w:val="24"/>
        </w:rPr>
        <w:t>Marin T</w:t>
      </w:r>
      <w:r w:rsidRPr="00CC1F63">
        <w:rPr>
          <w:rFonts w:ascii="Book Antiqua" w:eastAsia="宋体" w:hAnsi="Book Antiqua" w:cs="宋体"/>
          <w:sz w:val="24"/>
          <w:szCs w:val="24"/>
        </w:rPr>
        <w:t xml:space="preserve">, Moore J, </w:t>
      </w:r>
      <w:proofErr w:type="spellStart"/>
      <w:r w:rsidRPr="00CC1F63">
        <w:rPr>
          <w:rFonts w:ascii="Book Antiqua" w:eastAsia="宋体" w:hAnsi="Book Antiqua" w:cs="宋体"/>
          <w:sz w:val="24"/>
          <w:szCs w:val="24"/>
        </w:rPr>
        <w:t>Kosmetatos</w:t>
      </w:r>
      <w:proofErr w:type="spellEnd"/>
      <w:r w:rsidRPr="00CC1F63">
        <w:rPr>
          <w:rFonts w:ascii="Book Antiqua" w:eastAsia="宋体" w:hAnsi="Book Antiqua" w:cs="宋体"/>
          <w:sz w:val="24"/>
          <w:szCs w:val="24"/>
        </w:rPr>
        <w:t xml:space="preserve"> N, </w:t>
      </w:r>
      <w:proofErr w:type="spellStart"/>
      <w:r w:rsidRPr="00CC1F63">
        <w:rPr>
          <w:rFonts w:ascii="Book Antiqua" w:eastAsia="宋体" w:hAnsi="Book Antiqua" w:cs="宋体"/>
          <w:sz w:val="24"/>
          <w:szCs w:val="24"/>
        </w:rPr>
        <w:t>Roback</w:t>
      </w:r>
      <w:proofErr w:type="spellEnd"/>
      <w:r w:rsidRPr="00CC1F63">
        <w:rPr>
          <w:rFonts w:ascii="Book Antiqua" w:eastAsia="宋体" w:hAnsi="Book Antiqua" w:cs="宋体"/>
          <w:sz w:val="24"/>
          <w:szCs w:val="24"/>
        </w:rPr>
        <w:t xml:space="preserve"> JD, Weiss P, Higgins M, McCauley L, Strickland OL, Josephson CD. Red blood cell transfusion-related necrotizing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xml:space="preserve"> in very-low-</w:t>
      </w:r>
      <w:proofErr w:type="spellStart"/>
      <w:r w:rsidRPr="00CC1F63">
        <w:rPr>
          <w:rFonts w:ascii="Book Antiqua" w:eastAsia="宋体" w:hAnsi="Book Antiqua" w:cs="宋体"/>
          <w:sz w:val="24"/>
          <w:szCs w:val="24"/>
        </w:rPr>
        <w:t>birthweight</w:t>
      </w:r>
      <w:proofErr w:type="spellEnd"/>
      <w:r w:rsidRPr="00CC1F63">
        <w:rPr>
          <w:rFonts w:ascii="Book Antiqua" w:eastAsia="宋体" w:hAnsi="Book Antiqua" w:cs="宋体"/>
          <w:sz w:val="24"/>
          <w:szCs w:val="24"/>
        </w:rPr>
        <w:t xml:space="preserve"> infants: a near-infrared spectroscopy investigation.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2013; </w:t>
      </w:r>
      <w:r w:rsidRPr="00CC1F63">
        <w:rPr>
          <w:rFonts w:ascii="Book Antiqua" w:eastAsia="宋体" w:hAnsi="Book Antiqua" w:cs="宋体"/>
          <w:b/>
          <w:bCs/>
          <w:sz w:val="24"/>
          <w:szCs w:val="24"/>
        </w:rPr>
        <w:t>53</w:t>
      </w:r>
      <w:r w:rsidRPr="00CC1F63">
        <w:rPr>
          <w:rFonts w:ascii="Book Antiqua" w:eastAsia="宋体" w:hAnsi="Book Antiqua" w:cs="宋体"/>
          <w:sz w:val="24"/>
          <w:szCs w:val="24"/>
        </w:rPr>
        <w:t>: 2650-2658 [PMID: 23480548 DOI: 10.1111/trf.12158]</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16 </w:t>
      </w:r>
      <w:r w:rsidRPr="00CC1F63">
        <w:rPr>
          <w:rFonts w:ascii="Book Antiqua" w:eastAsia="宋体" w:hAnsi="Book Antiqua" w:cs="宋体"/>
          <w:b/>
          <w:bCs/>
          <w:sz w:val="24"/>
          <w:szCs w:val="24"/>
        </w:rPr>
        <w:t>Christensen RD</w:t>
      </w:r>
      <w:r w:rsidRPr="00CC1F63">
        <w:rPr>
          <w:rFonts w:ascii="Book Antiqua" w:eastAsia="宋体" w:hAnsi="Book Antiqua" w:cs="宋体"/>
          <w:sz w:val="24"/>
          <w:szCs w:val="24"/>
        </w:rPr>
        <w:t xml:space="preserve">, Baer VL, Lambert DK, </w:t>
      </w:r>
      <w:proofErr w:type="spellStart"/>
      <w:r w:rsidRPr="00CC1F63">
        <w:rPr>
          <w:rFonts w:ascii="Book Antiqua" w:eastAsia="宋体" w:hAnsi="Book Antiqua" w:cs="宋体"/>
          <w:sz w:val="24"/>
          <w:szCs w:val="24"/>
        </w:rPr>
        <w:t>Ilstrup</w:t>
      </w:r>
      <w:proofErr w:type="spellEnd"/>
      <w:r w:rsidRPr="00CC1F63">
        <w:rPr>
          <w:rFonts w:ascii="Book Antiqua" w:eastAsia="宋体" w:hAnsi="Book Antiqua" w:cs="宋体"/>
          <w:sz w:val="24"/>
          <w:szCs w:val="24"/>
        </w:rPr>
        <w:t xml:space="preserve"> SJ, </w:t>
      </w:r>
      <w:proofErr w:type="spellStart"/>
      <w:r w:rsidRPr="00CC1F63">
        <w:rPr>
          <w:rFonts w:ascii="Book Antiqua" w:eastAsia="宋体" w:hAnsi="Book Antiqua" w:cs="宋体"/>
          <w:sz w:val="24"/>
          <w:szCs w:val="24"/>
        </w:rPr>
        <w:t>Eggert</w:t>
      </w:r>
      <w:proofErr w:type="spellEnd"/>
      <w:r w:rsidRPr="00CC1F63">
        <w:rPr>
          <w:rFonts w:ascii="Book Antiqua" w:eastAsia="宋体" w:hAnsi="Book Antiqua" w:cs="宋体"/>
          <w:sz w:val="24"/>
          <w:szCs w:val="24"/>
        </w:rPr>
        <w:t xml:space="preserve"> LD, Henry E. Association, among very-low-</w:t>
      </w:r>
      <w:proofErr w:type="spellStart"/>
      <w:r w:rsidRPr="00CC1F63">
        <w:rPr>
          <w:rFonts w:ascii="Book Antiqua" w:eastAsia="宋体" w:hAnsi="Book Antiqua" w:cs="宋体"/>
          <w:sz w:val="24"/>
          <w:szCs w:val="24"/>
        </w:rPr>
        <w:t>birthweight</w:t>
      </w:r>
      <w:proofErr w:type="spellEnd"/>
      <w:r w:rsidRPr="00CC1F63">
        <w:rPr>
          <w:rFonts w:ascii="Book Antiqua" w:eastAsia="宋体" w:hAnsi="Book Antiqua" w:cs="宋体"/>
          <w:sz w:val="24"/>
          <w:szCs w:val="24"/>
        </w:rPr>
        <w:t xml:space="preserve"> neonates, between red blood cell transfusions in the week after birth and severe </w:t>
      </w:r>
      <w:proofErr w:type="spellStart"/>
      <w:r w:rsidRPr="00CC1F63">
        <w:rPr>
          <w:rFonts w:ascii="Book Antiqua" w:eastAsia="宋体" w:hAnsi="Book Antiqua" w:cs="宋体"/>
          <w:sz w:val="24"/>
          <w:szCs w:val="24"/>
        </w:rPr>
        <w:t>intraventricular</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hemorrhage</w:t>
      </w:r>
      <w:proofErr w:type="spellEnd"/>
      <w:r w:rsidRPr="00CC1F63">
        <w:rPr>
          <w:rFonts w:ascii="Book Antiqua" w:eastAsia="宋体" w:hAnsi="Book Antiqua" w:cs="宋体"/>
          <w:sz w:val="24"/>
          <w:szCs w:val="24"/>
        </w:rPr>
        <w:t>.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2014; </w:t>
      </w:r>
      <w:r w:rsidRPr="00CC1F63">
        <w:rPr>
          <w:rFonts w:ascii="Book Antiqua" w:eastAsia="宋体" w:hAnsi="Book Antiqua" w:cs="宋体"/>
          <w:b/>
          <w:bCs/>
          <w:sz w:val="24"/>
          <w:szCs w:val="24"/>
        </w:rPr>
        <w:t>54</w:t>
      </w:r>
      <w:r w:rsidRPr="00CC1F63">
        <w:rPr>
          <w:rFonts w:ascii="Book Antiqua" w:eastAsia="宋体" w:hAnsi="Book Antiqua" w:cs="宋体"/>
          <w:sz w:val="24"/>
          <w:szCs w:val="24"/>
        </w:rPr>
        <w:t>: 104-108 [PMID: 23672455]</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lastRenderedPageBreak/>
        <w:t>17 </w:t>
      </w:r>
      <w:r w:rsidRPr="00CC1F63">
        <w:rPr>
          <w:rFonts w:ascii="Book Antiqua" w:eastAsia="宋体" w:hAnsi="Book Antiqua" w:cs="宋体"/>
          <w:b/>
          <w:bCs/>
          <w:sz w:val="24"/>
          <w:szCs w:val="24"/>
        </w:rPr>
        <w:t>Josephson CD</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Wesolowski</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Bao</w:t>
      </w:r>
      <w:proofErr w:type="spellEnd"/>
      <w:r w:rsidRPr="00CC1F63">
        <w:rPr>
          <w:rFonts w:ascii="Book Antiqua" w:eastAsia="宋体" w:hAnsi="Book Antiqua" w:cs="宋体"/>
          <w:sz w:val="24"/>
          <w:szCs w:val="24"/>
        </w:rPr>
        <w:t xml:space="preserve"> G, Sola-</w:t>
      </w:r>
      <w:proofErr w:type="spellStart"/>
      <w:r w:rsidRPr="00CC1F63">
        <w:rPr>
          <w:rFonts w:ascii="Book Antiqua" w:eastAsia="宋体" w:hAnsi="Book Antiqua" w:cs="宋体"/>
          <w:sz w:val="24"/>
          <w:szCs w:val="24"/>
        </w:rPr>
        <w:t>Visner</w:t>
      </w:r>
      <w:proofErr w:type="spellEnd"/>
      <w:r w:rsidRPr="00CC1F63">
        <w:rPr>
          <w:rFonts w:ascii="Book Antiqua" w:eastAsia="宋体" w:hAnsi="Book Antiqua" w:cs="宋体"/>
          <w:sz w:val="24"/>
          <w:szCs w:val="24"/>
        </w:rPr>
        <w:t xml:space="preserve"> MC, </w:t>
      </w:r>
      <w:proofErr w:type="spellStart"/>
      <w:r w:rsidRPr="00CC1F63">
        <w:rPr>
          <w:rFonts w:ascii="Book Antiqua" w:eastAsia="宋体" w:hAnsi="Book Antiqua" w:cs="宋体"/>
          <w:sz w:val="24"/>
          <w:szCs w:val="24"/>
        </w:rPr>
        <w:t>Dudell</w:t>
      </w:r>
      <w:proofErr w:type="spellEnd"/>
      <w:r w:rsidRPr="00CC1F63">
        <w:rPr>
          <w:rFonts w:ascii="Book Antiqua" w:eastAsia="宋体" w:hAnsi="Book Antiqua" w:cs="宋体"/>
          <w:sz w:val="24"/>
          <w:szCs w:val="24"/>
        </w:rPr>
        <w:t xml:space="preserve"> G, </w:t>
      </w:r>
      <w:proofErr w:type="spellStart"/>
      <w:r w:rsidRPr="00CC1F63">
        <w:rPr>
          <w:rFonts w:ascii="Book Antiqua" w:eastAsia="宋体" w:hAnsi="Book Antiqua" w:cs="宋体"/>
          <w:sz w:val="24"/>
          <w:szCs w:val="24"/>
        </w:rPr>
        <w:t>Castillejo</w:t>
      </w:r>
      <w:proofErr w:type="spellEnd"/>
      <w:r w:rsidRPr="00CC1F63">
        <w:rPr>
          <w:rFonts w:ascii="Book Antiqua" w:eastAsia="宋体" w:hAnsi="Book Antiqua" w:cs="宋体"/>
          <w:sz w:val="24"/>
          <w:szCs w:val="24"/>
        </w:rPr>
        <w:t xml:space="preserve"> MI, </w:t>
      </w:r>
      <w:proofErr w:type="spellStart"/>
      <w:r w:rsidRPr="00CC1F63">
        <w:rPr>
          <w:rFonts w:ascii="Book Antiqua" w:eastAsia="宋体" w:hAnsi="Book Antiqua" w:cs="宋体"/>
          <w:sz w:val="24"/>
          <w:szCs w:val="24"/>
        </w:rPr>
        <w:t>Shaz</w:t>
      </w:r>
      <w:proofErr w:type="spellEnd"/>
      <w:r w:rsidRPr="00CC1F63">
        <w:rPr>
          <w:rFonts w:ascii="Book Antiqua" w:eastAsia="宋体" w:hAnsi="Book Antiqua" w:cs="宋体"/>
          <w:sz w:val="24"/>
          <w:szCs w:val="24"/>
        </w:rPr>
        <w:t xml:space="preserve"> BH, Easley KA, </w:t>
      </w:r>
      <w:proofErr w:type="spellStart"/>
      <w:r w:rsidRPr="00CC1F63">
        <w:rPr>
          <w:rFonts w:ascii="Book Antiqua" w:eastAsia="宋体" w:hAnsi="Book Antiqua" w:cs="宋体"/>
          <w:sz w:val="24"/>
          <w:szCs w:val="24"/>
        </w:rPr>
        <w:t>Hillyer</w:t>
      </w:r>
      <w:proofErr w:type="spellEnd"/>
      <w:r w:rsidRPr="00CC1F63">
        <w:rPr>
          <w:rFonts w:ascii="Book Antiqua" w:eastAsia="宋体" w:hAnsi="Book Antiqua" w:cs="宋体"/>
          <w:sz w:val="24"/>
          <w:szCs w:val="24"/>
        </w:rPr>
        <w:t xml:space="preserve"> CD, </w:t>
      </w:r>
      <w:proofErr w:type="spellStart"/>
      <w:r w:rsidRPr="00CC1F63">
        <w:rPr>
          <w:rFonts w:ascii="Book Antiqua" w:eastAsia="宋体" w:hAnsi="Book Antiqua" w:cs="宋体"/>
          <w:sz w:val="24"/>
          <w:szCs w:val="24"/>
        </w:rPr>
        <w:t>Maheshwari</w:t>
      </w:r>
      <w:proofErr w:type="spellEnd"/>
      <w:r w:rsidRPr="00CC1F63">
        <w:rPr>
          <w:rFonts w:ascii="Book Antiqua" w:eastAsia="宋体" w:hAnsi="Book Antiqua" w:cs="宋体"/>
          <w:sz w:val="24"/>
          <w:szCs w:val="24"/>
        </w:rPr>
        <w:t xml:space="preserve"> A. Do red cell transfusions increase the risk of necrotizing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xml:space="preserve"> in premature infants?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2010; </w:t>
      </w:r>
      <w:r w:rsidRPr="00CC1F63">
        <w:rPr>
          <w:rFonts w:ascii="Book Antiqua" w:eastAsia="宋体" w:hAnsi="Book Antiqua" w:cs="宋体"/>
          <w:b/>
          <w:bCs/>
          <w:sz w:val="24"/>
          <w:szCs w:val="24"/>
        </w:rPr>
        <w:t>157</w:t>
      </w:r>
      <w:r w:rsidRPr="00CC1F63">
        <w:rPr>
          <w:rFonts w:ascii="Book Antiqua" w:eastAsia="宋体" w:hAnsi="Book Antiqua" w:cs="宋体"/>
          <w:sz w:val="24"/>
          <w:szCs w:val="24"/>
        </w:rPr>
        <w:t>: 972-978.e1-3 [PMID: 20650470 DOI: 10.1016/j.jpeds.2010.05.046</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18 </w:t>
      </w:r>
      <w:r w:rsidRPr="00CC1F63">
        <w:rPr>
          <w:rFonts w:ascii="Book Antiqua" w:eastAsia="宋体" w:hAnsi="Book Antiqua" w:cs="宋体"/>
          <w:b/>
          <w:bCs/>
          <w:sz w:val="24"/>
          <w:szCs w:val="24"/>
        </w:rPr>
        <w:t>Eder AF</w:t>
      </w:r>
      <w:r w:rsidRPr="00CC1F63">
        <w:rPr>
          <w:rFonts w:ascii="Book Antiqua" w:eastAsia="宋体" w:hAnsi="Book Antiqua" w:cs="宋体"/>
          <w:sz w:val="24"/>
          <w:szCs w:val="24"/>
        </w:rPr>
        <w:t>, Chambers LA.</w:t>
      </w:r>
      <w:proofErr w:type="gramEnd"/>
      <w:r w:rsidRPr="00CC1F63">
        <w:rPr>
          <w:rFonts w:ascii="Book Antiqua" w:eastAsia="宋体" w:hAnsi="Book Antiqua" w:cs="宋体"/>
          <w:sz w:val="24"/>
          <w:szCs w:val="24"/>
        </w:rPr>
        <w:t xml:space="preserve"> </w:t>
      </w:r>
      <w:proofErr w:type="spellStart"/>
      <w:proofErr w:type="gramStart"/>
      <w:r w:rsidRPr="00CC1F63">
        <w:rPr>
          <w:rFonts w:ascii="Book Antiqua" w:eastAsia="宋体" w:hAnsi="Book Antiqua" w:cs="宋体"/>
          <w:sz w:val="24"/>
          <w:szCs w:val="24"/>
        </w:rPr>
        <w:t>Noninfectious</w:t>
      </w:r>
      <w:proofErr w:type="spellEnd"/>
      <w:r w:rsidRPr="00CC1F63">
        <w:rPr>
          <w:rFonts w:ascii="Book Antiqua" w:eastAsia="宋体" w:hAnsi="Book Antiqua" w:cs="宋体"/>
          <w:sz w:val="24"/>
          <w:szCs w:val="24"/>
        </w:rPr>
        <w:t xml:space="preserve"> complications of blood transfusion.</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Arch </w:t>
      </w:r>
      <w:proofErr w:type="spellStart"/>
      <w:r w:rsidRPr="00CC1F63">
        <w:rPr>
          <w:rFonts w:ascii="Book Antiqua" w:eastAsia="宋体" w:hAnsi="Book Antiqua" w:cs="宋体"/>
          <w:i/>
          <w:iCs/>
          <w:sz w:val="24"/>
          <w:szCs w:val="24"/>
        </w:rPr>
        <w:t>Pathol</w:t>
      </w:r>
      <w:proofErr w:type="spellEnd"/>
      <w:r w:rsidRPr="00CC1F63">
        <w:rPr>
          <w:rFonts w:ascii="Book Antiqua" w:eastAsia="宋体" w:hAnsi="Book Antiqua" w:cs="宋体"/>
          <w:i/>
          <w:iCs/>
          <w:sz w:val="24"/>
          <w:szCs w:val="24"/>
        </w:rPr>
        <w:t xml:space="preserve"> Lab Med</w:t>
      </w:r>
      <w:r w:rsidRPr="00CC1F63">
        <w:rPr>
          <w:rFonts w:ascii="Book Antiqua" w:eastAsia="宋体" w:hAnsi="Book Antiqua" w:cs="宋体"/>
          <w:sz w:val="24"/>
          <w:szCs w:val="24"/>
        </w:rPr>
        <w:t> 2007; </w:t>
      </w:r>
      <w:r w:rsidRPr="00CC1F63">
        <w:rPr>
          <w:rFonts w:ascii="Book Antiqua" w:eastAsia="宋体" w:hAnsi="Book Antiqua" w:cs="宋体"/>
          <w:b/>
          <w:bCs/>
          <w:sz w:val="24"/>
          <w:szCs w:val="24"/>
        </w:rPr>
        <w:t>131</w:t>
      </w:r>
      <w:r w:rsidRPr="00CC1F63">
        <w:rPr>
          <w:rFonts w:ascii="Book Antiqua" w:eastAsia="宋体" w:hAnsi="Book Antiqua" w:cs="宋体"/>
          <w:sz w:val="24"/>
          <w:szCs w:val="24"/>
        </w:rPr>
        <w:t>: 708-718 [PMID: 17488156]</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19 </w:t>
      </w:r>
      <w:r w:rsidRPr="00CC1F63">
        <w:rPr>
          <w:rFonts w:ascii="Book Antiqua" w:eastAsia="宋体" w:hAnsi="Book Antiqua" w:cs="宋体"/>
          <w:b/>
          <w:bCs/>
          <w:sz w:val="24"/>
          <w:szCs w:val="24"/>
        </w:rPr>
        <w:t>Collard KJ</w:t>
      </w:r>
      <w:r w:rsidRPr="00CC1F63">
        <w:rPr>
          <w:rFonts w:ascii="Book Antiqua" w:eastAsia="宋体" w:hAnsi="Book Antiqua" w:cs="宋体"/>
          <w:sz w:val="24"/>
          <w:szCs w:val="24"/>
        </w:rPr>
        <w:t>.</w:t>
      </w:r>
      <w:proofErr w:type="gramEnd"/>
      <w:r w:rsidRPr="00CC1F63">
        <w:rPr>
          <w:rFonts w:ascii="Book Antiqua" w:eastAsia="宋体" w:hAnsi="Book Antiqua" w:cs="宋体"/>
          <w:sz w:val="24"/>
          <w:szCs w:val="24"/>
        </w:rPr>
        <w:t xml:space="preserve"> Is there a causal relationship between the receipt of blood transfusions and the development of chronic lung disease of prematurity? </w:t>
      </w:r>
      <w:r w:rsidRPr="00CC1F63">
        <w:rPr>
          <w:rFonts w:ascii="Book Antiqua" w:eastAsia="宋体" w:hAnsi="Book Antiqua" w:cs="宋体"/>
          <w:i/>
          <w:iCs/>
          <w:sz w:val="24"/>
          <w:szCs w:val="24"/>
        </w:rPr>
        <w:t>Med Hypotheses</w:t>
      </w:r>
      <w:r w:rsidRPr="00CC1F63">
        <w:rPr>
          <w:rFonts w:ascii="Book Antiqua" w:eastAsia="宋体" w:hAnsi="Book Antiqua" w:cs="宋体"/>
          <w:sz w:val="24"/>
          <w:szCs w:val="24"/>
        </w:rPr>
        <w:t> 2006; </w:t>
      </w:r>
      <w:r w:rsidRPr="00CC1F63">
        <w:rPr>
          <w:rFonts w:ascii="Book Antiqua" w:eastAsia="宋体" w:hAnsi="Book Antiqua" w:cs="宋体"/>
          <w:b/>
          <w:bCs/>
          <w:sz w:val="24"/>
          <w:szCs w:val="24"/>
        </w:rPr>
        <w:t>66</w:t>
      </w:r>
      <w:r w:rsidRPr="00CC1F63">
        <w:rPr>
          <w:rFonts w:ascii="Book Antiqua" w:eastAsia="宋体" w:hAnsi="Book Antiqua" w:cs="宋体"/>
          <w:sz w:val="24"/>
          <w:szCs w:val="24"/>
        </w:rPr>
        <w:t>: 355-364 [PMID: 16236459]</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20 </w:t>
      </w:r>
      <w:proofErr w:type="spellStart"/>
      <w:r w:rsidRPr="00CC1F63">
        <w:rPr>
          <w:rFonts w:ascii="Book Antiqua" w:eastAsia="宋体" w:hAnsi="Book Antiqua" w:cs="宋体"/>
          <w:b/>
          <w:bCs/>
          <w:sz w:val="24"/>
          <w:szCs w:val="24"/>
        </w:rPr>
        <w:t>Venkatesh</w:t>
      </w:r>
      <w:proofErr w:type="spellEnd"/>
      <w:r w:rsidRPr="00CC1F63">
        <w:rPr>
          <w:rFonts w:ascii="Book Antiqua" w:eastAsia="宋体" w:hAnsi="Book Antiqua" w:cs="宋体"/>
          <w:b/>
          <w:bCs/>
          <w:sz w:val="24"/>
          <w:szCs w:val="24"/>
        </w:rPr>
        <w:t xml:space="preserve"> V</w:t>
      </w:r>
      <w:r w:rsidRPr="00CC1F63">
        <w:rPr>
          <w:rFonts w:ascii="Book Antiqua" w:eastAsia="宋体" w:hAnsi="Book Antiqua" w:cs="宋体"/>
          <w:sz w:val="24"/>
          <w:szCs w:val="24"/>
        </w:rPr>
        <w:t xml:space="preserve">, Khan R, Curley A, Hopewell S, </w:t>
      </w:r>
      <w:proofErr w:type="spellStart"/>
      <w:r w:rsidRPr="00CC1F63">
        <w:rPr>
          <w:rFonts w:ascii="Book Antiqua" w:eastAsia="宋体" w:hAnsi="Book Antiqua" w:cs="宋体"/>
          <w:sz w:val="24"/>
          <w:szCs w:val="24"/>
        </w:rPr>
        <w:t>Doree</w:t>
      </w:r>
      <w:proofErr w:type="spellEnd"/>
      <w:r w:rsidRPr="00CC1F63">
        <w:rPr>
          <w:rFonts w:ascii="Book Antiqua" w:eastAsia="宋体" w:hAnsi="Book Antiqua" w:cs="宋体"/>
          <w:sz w:val="24"/>
          <w:szCs w:val="24"/>
        </w:rPr>
        <w:t xml:space="preserve"> C, </w:t>
      </w:r>
      <w:proofErr w:type="spellStart"/>
      <w:r w:rsidRPr="00CC1F63">
        <w:rPr>
          <w:rFonts w:ascii="Book Antiqua" w:eastAsia="宋体" w:hAnsi="Book Antiqua" w:cs="宋体"/>
          <w:sz w:val="24"/>
          <w:szCs w:val="24"/>
        </w:rPr>
        <w:t>Stanworth</w:t>
      </w:r>
      <w:proofErr w:type="spellEnd"/>
      <w:r w:rsidRPr="00CC1F63">
        <w:rPr>
          <w:rFonts w:ascii="Book Antiqua" w:eastAsia="宋体" w:hAnsi="Book Antiqua" w:cs="宋体"/>
          <w:sz w:val="24"/>
          <w:szCs w:val="24"/>
        </w:rPr>
        <w:t xml:space="preserve"> S. The safety and efficacy of red cell transfusions in neonates: a systematic review of randomized controlled trials. </w:t>
      </w:r>
      <w:r w:rsidRPr="00CC1F63">
        <w:rPr>
          <w:rFonts w:ascii="Book Antiqua" w:eastAsia="宋体" w:hAnsi="Book Antiqua" w:cs="宋体"/>
          <w:i/>
          <w:iCs/>
          <w:sz w:val="24"/>
          <w:szCs w:val="24"/>
        </w:rPr>
        <w:t xml:space="preserve">Br J </w:t>
      </w:r>
      <w:proofErr w:type="spellStart"/>
      <w:r w:rsidRPr="00CC1F63">
        <w:rPr>
          <w:rFonts w:ascii="Book Antiqua" w:eastAsia="宋体" w:hAnsi="Book Antiqua" w:cs="宋体"/>
          <w:i/>
          <w:iCs/>
          <w:sz w:val="24"/>
          <w:szCs w:val="24"/>
        </w:rPr>
        <w:t>Haematol</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158</w:t>
      </w:r>
      <w:r w:rsidRPr="00CC1F63">
        <w:rPr>
          <w:rFonts w:ascii="Book Antiqua" w:eastAsia="宋体" w:hAnsi="Book Antiqua" w:cs="宋体"/>
          <w:sz w:val="24"/>
          <w:szCs w:val="24"/>
        </w:rPr>
        <w:t>: 370-385 [PMID: 22639894 DOI: 10.1111/j.1365-2141.2012.09180.x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21 </w:t>
      </w:r>
      <w:proofErr w:type="spellStart"/>
      <w:r w:rsidRPr="00CC1F63">
        <w:rPr>
          <w:rFonts w:ascii="Book Antiqua" w:eastAsia="宋体" w:hAnsi="Book Antiqua" w:cs="宋体"/>
          <w:b/>
          <w:bCs/>
          <w:sz w:val="24"/>
          <w:szCs w:val="24"/>
        </w:rPr>
        <w:t>Blau</w:t>
      </w:r>
      <w:proofErr w:type="spellEnd"/>
      <w:r w:rsidRPr="00CC1F63">
        <w:rPr>
          <w:rFonts w:ascii="Book Antiqua" w:eastAsia="宋体" w:hAnsi="Book Antiqua" w:cs="宋体"/>
          <w:b/>
          <w:bCs/>
          <w:sz w:val="24"/>
          <w:szCs w:val="24"/>
        </w:rPr>
        <w:t xml:space="preserve"> J</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Calo</w:t>
      </w:r>
      <w:proofErr w:type="spellEnd"/>
      <w:r w:rsidRPr="00CC1F63">
        <w:rPr>
          <w:rFonts w:ascii="Book Antiqua" w:eastAsia="宋体" w:hAnsi="Book Antiqua" w:cs="宋体"/>
          <w:sz w:val="24"/>
          <w:szCs w:val="24"/>
        </w:rPr>
        <w:t xml:space="preserve"> JM, </w:t>
      </w:r>
      <w:proofErr w:type="spellStart"/>
      <w:r w:rsidRPr="00CC1F63">
        <w:rPr>
          <w:rFonts w:ascii="Book Antiqua" w:eastAsia="宋体" w:hAnsi="Book Antiqua" w:cs="宋体"/>
          <w:sz w:val="24"/>
          <w:szCs w:val="24"/>
        </w:rPr>
        <w:t>Dozor</w:t>
      </w:r>
      <w:proofErr w:type="spellEnd"/>
      <w:r w:rsidRPr="00CC1F63">
        <w:rPr>
          <w:rFonts w:ascii="Book Antiqua" w:eastAsia="宋体" w:hAnsi="Book Antiqua" w:cs="宋体"/>
          <w:sz w:val="24"/>
          <w:szCs w:val="24"/>
        </w:rPr>
        <w:t xml:space="preserve"> D, Sutton M, </w:t>
      </w:r>
      <w:proofErr w:type="spellStart"/>
      <w:r w:rsidRPr="00CC1F63">
        <w:rPr>
          <w:rFonts w:ascii="Book Antiqua" w:eastAsia="宋体" w:hAnsi="Book Antiqua" w:cs="宋体"/>
          <w:sz w:val="24"/>
          <w:szCs w:val="24"/>
        </w:rPr>
        <w:t>Alpan</w:t>
      </w:r>
      <w:proofErr w:type="spellEnd"/>
      <w:r w:rsidRPr="00CC1F63">
        <w:rPr>
          <w:rFonts w:ascii="Book Antiqua" w:eastAsia="宋体" w:hAnsi="Book Antiqua" w:cs="宋体"/>
          <w:sz w:val="24"/>
          <w:szCs w:val="24"/>
        </w:rPr>
        <w:t xml:space="preserve"> G, La Gamma EF. Transfusion-related acute gut injury: necrotizing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xml:space="preserve"> in very low birth weight neonates after packed red blood cell transfusion.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2011; </w:t>
      </w:r>
      <w:r w:rsidRPr="00CC1F63">
        <w:rPr>
          <w:rFonts w:ascii="Book Antiqua" w:eastAsia="宋体" w:hAnsi="Book Antiqua" w:cs="宋体"/>
          <w:b/>
          <w:bCs/>
          <w:sz w:val="24"/>
          <w:szCs w:val="24"/>
        </w:rPr>
        <w:t>158</w:t>
      </w:r>
      <w:r w:rsidRPr="00CC1F63">
        <w:rPr>
          <w:rFonts w:ascii="Book Antiqua" w:eastAsia="宋体" w:hAnsi="Book Antiqua" w:cs="宋体"/>
          <w:sz w:val="24"/>
          <w:szCs w:val="24"/>
        </w:rPr>
        <w:t>: 403-409 [PMID: 21067771 DOI: 10.1016/</w:t>
      </w:r>
      <w:proofErr w:type="spellStart"/>
      <w:r w:rsidRPr="00CC1F63">
        <w:rPr>
          <w:rFonts w:ascii="Book Antiqua" w:eastAsia="宋体" w:hAnsi="Book Antiqua" w:cs="宋体"/>
          <w:sz w:val="24"/>
          <w:szCs w:val="24"/>
        </w:rPr>
        <w:t>j.jpeds</w:t>
      </w:r>
      <w:proofErr w:type="spellEnd"/>
      <w:r w:rsidRPr="00CC1F63">
        <w:rPr>
          <w:rFonts w:ascii="Book Antiqua" w:eastAsia="宋体" w:hAnsi="Book Antiqua" w:cs="宋体"/>
          <w:sz w:val="24"/>
          <w:szCs w:val="24"/>
        </w:rPr>
        <w:t>]</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22 </w:t>
      </w:r>
      <w:r w:rsidRPr="00CC1F63">
        <w:rPr>
          <w:rFonts w:ascii="Book Antiqua" w:eastAsia="宋体" w:hAnsi="Book Antiqua" w:cs="宋体"/>
          <w:b/>
          <w:bCs/>
          <w:sz w:val="24"/>
          <w:szCs w:val="24"/>
        </w:rPr>
        <w:t>Reynolds JD</w:t>
      </w:r>
      <w:r w:rsidRPr="00CC1F63">
        <w:rPr>
          <w:rFonts w:ascii="Book Antiqua" w:eastAsia="宋体" w:hAnsi="Book Antiqua" w:cs="宋体"/>
          <w:sz w:val="24"/>
          <w:szCs w:val="24"/>
        </w:rPr>
        <w:t xml:space="preserve">, Hess DT, </w:t>
      </w:r>
      <w:proofErr w:type="spellStart"/>
      <w:r w:rsidRPr="00CC1F63">
        <w:rPr>
          <w:rFonts w:ascii="Book Antiqua" w:eastAsia="宋体" w:hAnsi="Book Antiqua" w:cs="宋体"/>
          <w:sz w:val="24"/>
          <w:szCs w:val="24"/>
        </w:rPr>
        <w:t>Stamler</w:t>
      </w:r>
      <w:proofErr w:type="spellEnd"/>
      <w:r w:rsidRPr="00CC1F63">
        <w:rPr>
          <w:rFonts w:ascii="Book Antiqua" w:eastAsia="宋体" w:hAnsi="Book Antiqua" w:cs="宋体"/>
          <w:sz w:val="24"/>
          <w:szCs w:val="24"/>
        </w:rPr>
        <w:t xml:space="preserve"> JS. The transfusion problem: role of aberrant S-</w:t>
      </w:r>
      <w:proofErr w:type="spellStart"/>
      <w:r w:rsidRPr="00CC1F63">
        <w:rPr>
          <w:rFonts w:ascii="Book Antiqua" w:eastAsia="宋体" w:hAnsi="Book Antiqua" w:cs="宋体"/>
          <w:sz w:val="24"/>
          <w:szCs w:val="24"/>
        </w:rPr>
        <w:t>nitrosylation</w:t>
      </w:r>
      <w:proofErr w:type="spellEnd"/>
      <w:r w:rsidRPr="00CC1F63">
        <w:rPr>
          <w:rFonts w:ascii="Book Antiqua" w:eastAsia="宋体" w:hAnsi="Book Antiqua" w:cs="宋体"/>
          <w:sz w:val="24"/>
          <w:szCs w:val="24"/>
        </w:rPr>
        <w:t>.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2011; </w:t>
      </w:r>
      <w:r w:rsidRPr="00CC1F63">
        <w:rPr>
          <w:rFonts w:ascii="Book Antiqua" w:eastAsia="宋体" w:hAnsi="Book Antiqua" w:cs="宋体"/>
          <w:b/>
          <w:bCs/>
          <w:sz w:val="24"/>
          <w:szCs w:val="24"/>
        </w:rPr>
        <w:t>51</w:t>
      </w:r>
      <w:r w:rsidRPr="00CC1F63">
        <w:rPr>
          <w:rFonts w:ascii="Book Antiqua" w:eastAsia="宋体" w:hAnsi="Book Antiqua" w:cs="宋体"/>
          <w:sz w:val="24"/>
          <w:szCs w:val="24"/>
        </w:rPr>
        <w:t>: 852-858 [PMID: 21496046 DOI: 10.1111/j.1537-2995.2011.03097.x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23 </w:t>
      </w:r>
      <w:r w:rsidRPr="00CC1F63">
        <w:rPr>
          <w:rFonts w:ascii="Book Antiqua" w:eastAsia="宋体" w:hAnsi="Book Antiqua" w:cs="宋体"/>
          <w:b/>
          <w:bCs/>
          <w:sz w:val="24"/>
          <w:szCs w:val="24"/>
        </w:rPr>
        <w:t>Alexander JT</w:t>
      </w:r>
      <w:r w:rsidRPr="00CC1F63">
        <w:rPr>
          <w:rFonts w:ascii="Book Antiqua" w:eastAsia="宋体" w:hAnsi="Book Antiqua" w:cs="宋体"/>
          <w:sz w:val="24"/>
          <w:szCs w:val="24"/>
        </w:rPr>
        <w:t xml:space="preserve">, El-Ali AM, Newman JL, </w:t>
      </w:r>
      <w:proofErr w:type="spellStart"/>
      <w:r w:rsidRPr="00CC1F63">
        <w:rPr>
          <w:rFonts w:ascii="Book Antiqua" w:eastAsia="宋体" w:hAnsi="Book Antiqua" w:cs="宋体"/>
          <w:sz w:val="24"/>
          <w:szCs w:val="24"/>
        </w:rPr>
        <w:t>Karatela</w:t>
      </w:r>
      <w:proofErr w:type="spellEnd"/>
      <w:r w:rsidRPr="00CC1F63">
        <w:rPr>
          <w:rFonts w:ascii="Book Antiqua" w:eastAsia="宋体" w:hAnsi="Book Antiqua" w:cs="宋体"/>
          <w:sz w:val="24"/>
          <w:szCs w:val="24"/>
        </w:rPr>
        <w:t xml:space="preserve"> S, </w:t>
      </w:r>
      <w:proofErr w:type="spellStart"/>
      <w:r w:rsidRPr="00CC1F63">
        <w:rPr>
          <w:rFonts w:ascii="Book Antiqua" w:eastAsia="宋体" w:hAnsi="Book Antiqua" w:cs="宋体"/>
          <w:sz w:val="24"/>
          <w:szCs w:val="24"/>
        </w:rPr>
        <w:t>Predmore</w:t>
      </w:r>
      <w:proofErr w:type="spellEnd"/>
      <w:r w:rsidRPr="00CC1F63">
        <w:rPr>
          <w:rFonts w:ascii="Book Antiqua" w:eastAsia="宋体" w:hAnsi="Book Antiqua" w:cs="宋体"/>
          <w:sz w:val="24"/>
          <w:szCs w:val="24"/>
        </w:rPr>
        <w:t xml:space="preserve"> BL, </w:t>
      </w:r>
      <w:proofErr w:type="spellStart"/>
      <w:r w:rsidRPr="00CC1F63">
        <w:rPr>
          <w:rFonts w:ascii="Book Antiqua" w:eastAsia="宋体" w:hAnsi="Book Antiqua" w:cs="宋体"/>
          <w:sz w:val="24"/>
          <w:szCs w:val="24"/>
        </w:rPr>
        <w:t>Lefer</w:t>
      </w:r>
      <w:proofErr w:type="spellEnd"/>
      <w:r w:rsidRPr="00CC1F63">
        <w:rPr>
          <w:rFonts w:ascii="Book Antiqua" w:eastAsia="宋体" w:hAnsi="Book Antiqua" w:cs="宋体"/>
          <w:sz w:val="24"/>
          <w:szCs w:val="24"/>
        </w:rPr>
        <w:t xml:space="preserve"> DJ, </w:t>
      </w:r>
      <w:proofErr w:type="spellStart"/>
      <w:r w:rsidRPr="00CC1F63">
        <w:rPr>
          <w:rFonts w:ascii="Book Antiqua" w:eastAsia="宋体" w:hAnsi="Book Antiqua" w:cs="宋体"/>
          <w:sz w:val="24"/>
          <w:szCs w:val="24"/>
        </w:rPr>
        <w:t>Sutliff</w:t>
      </w:r>
      <w:proofErr w:type="spellEnd"/>
      <w:r w:rsidRPr="00CC1F63">
        <w:rPr>
          <w:rFonts w:ascii="Book Antiqua" w:eastAsia="宋体" w:hAnsi="Book Antiqua" w:cs="宋体"/>
          <w:sz w:val="24"/>
          <w:szCs w:val="24"/>
        </w:rPr>
        <w:t xml:space="preserve"> RL, </w:t>
      </w:r>
      <w:proofErr w:type="spellStart"/>
      <w:r w:rsidRPr="00CC1F63">
        <w:rPr>
          <w:rFonts w:ascii="Book Antiqua" w:eastAsia="宋体" w:hAnsi="Book Antiqua" w:cs="宋体"/>
          <w:sz w:val="24"/>
          <w:szCs w:val="24"/>
        </w:rPr>
        <w:t>Roback</w:t>
      </w:r>
      <w:proofErr w:type="spellEnd"/>
      <w:r w:rsidRPr="00CC1F63">
        <w:rPr>
          <w:rFonts w:ascii="Book Antiqua" w:eastAsia="宋体" w:hAnsi="Book Antiqua" w:cs="宋体"/>
          <w:sz w:val="24"/>
          <w:szCs w:val="24"/>
        </w:rPr>
        <w:t xml:space="preserve"> JD. Red blood cells stored for increasing periods produce progressive impairments in nitric oxide-mediated vasodilation.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2013; </w:t>
      </w:r>
      <w:r w:rsidRPr="00CC1F63">
        <w:rPr>
          <w:rFonts w:ascii="Book Antiqua" w:eastAsia="宋体" w:hAnsi="Book Antiqua" w:cs="宋体"/>
          <w:b/>
          <w:bCs/>
          <w:sz w:val="24"/>
          <w:szCs w:val="24"/>
        </w:rPr>
        <w:t>53</w:t>
      </w:r>
      <w:r w:rsidRPr="00CC1F63">
        <w:rPr>
          <w:rFonts w:ascii="Book Antiqua" w:eastAsia="宋体" w:hAnsi="Book Antiqua" w:cs="宋体"/>
          <w:sz w:val="24"/>
          <w:szCs w:val="24"/>
        </w:rPr>
        <w:t>: 2619-2628 [PMID: 23480490 DOI: 10.1111/trf.1211]</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24 </w:t>
      </w:r>
      <w:r w:rsidRPr="00CC1F63">
        <w:rPr>
          <w:rFonts w:ascii="Book Antiqua" w:eastAsia="宋体" w:hAnsi="Book Antiqua" w:cs="宋体"/>
          <w:b/>
          <w:bCs/>
          <w:sz w:val="24"/>
          <w:szCs w:val="24"/>
        </w:rPr>
        <w:t>Gladwin MT</w:t>
      </w:r>
      <w:r w:rsidRPr="00CC1F63">
        <w:rPr>
          <w:rFonts w:ascii="Book Antiqua" w:eastAsia="宋体" w:hAnsi="Book Antiqua" w:cs="宋体"/>
          <w:sz w:val="24"/>
          <w:szCs w:val="24"/>
        </w:rPr>
        <w:t>, Kim-Shapiro DB.</w:t>
      </w:r>
      <w:proofErr w:type="gramEnd"/>
      <w:r w:rsidRPr="00CC1F63">
        <w:rPr>
          <w:rFonts w:ascii="Book Antiqua" w:eastAsia="宋体" w:hAnsi="Book Antiqua" w:cs="宋体"/>
          <w:sz w:val="24"/>
          <w:szCs w:val="24"/>
        </w:rPr>
        <w:t xml:space="preserve"> </w:t>
      </w:r>
      <w:proofErr w:type="gramStart"/>
      <w:r w:rsidRPr="00CC1F63">
        <w:rPr>
          <w:rFonts w:ascii="Book Antiqua" w:eastAsia="宋体" w:hAnsi="Book Antiqua" w:cs="宋体"/>
          <w:sz w:val="24"/>
          <w:szCs w:val="24"/>
        </w:rPr>
        <w:t xml:space="preserve">Storage lesion in banked blood due to </w:t>
      </w:r>
      <w:proofErr w:type="spellStart"/>
      <w:r w:rsidRPr="00CC1F63">
        <w:rPr>
          <w:rFonts w:ascii="Book Antiqua" w:eastAsia="宋体" w:hAnsi="Book Antiqua" w:cs="宋体"/>
          <w:sz w:val="24"/>
          <w:szCs w:val="24"/>
        </w:rPr>
        <w:t>hemolysis</w:t>
      </w:r>
      <w:proofErr w:type="spellEnd"/>
      <w:r w:rsidRPr="00CC1F63">
        <w:rPr>
          <w:rFonts w:ascii="Book Antiqua" w:eastAsia="宋体" w:hAnsi="Book Antiqua" w:cs="宋体"/>
          <w:sz w:val="24"/>
          <w:szCs w:val="24"/>
        </w:rPr>
        <w:t>-dependent disruption of nitric oxide homeostasis.</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Curr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Opin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Hematol</w:t>
      </w:r>
      <w:proofErr w:type="spellEnd"/>
      <w:r w:rsidRPr="00CC1F63">
        <w:rPr>
          <w:rFonts w:ascii="Book Antiqua" w:eastAsia="宋体" w:hAnsi="Book Antiqua" w:cs="宋体"/>
          <w:sz w:val="24"/>
          <w:szCs w:val="24"/>
        </w:rPr>
        <w:t> 2009; </w:t>
      </w:r>
      <w:r w:rsidRPr="00CC1F63">
        <w:rPr>
          <w:rFonts w:ascii="Book Antiqua" w:eastAsia="宋体" w:hAnsi="Book Antiqua" w:cs="宋体"/>
          <w:b/>
          <w:bCs/>
          <w:sz w:val="24"/>
          <w:szCs w:val="24"/>
        </w:rPr>
        <w:t>16</w:t>
      </w:r>
      <w:r w:rsidRPr="00CC1F63">
        <w:rPr>
          <w:rFonts w:ascii="Book Antiqua" w:eastAsia="宋体" w:hAnsi="Book Antiqua" w:cs="宋体"/>
          <w:sz w:val="24"/>
          <w:szCs w:val="24"/>
        </w:rPr>
        <w:t>: 515-523 [PMID: 19701085</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25 </w:t>
      </w:r>
      <w:proofErr w:type="spellStart"/>
      <w:r w:rsidRPr="00CC1F63">
        <w:rPr>
          <w:rFonts w:ascii="Book Antiqua" w:eastAsia="宋体" w:hAnsi="Book Antiqua" w:cs="宋体"/>
          <w:b/>
          <w:bCs/>
          <w:sz w:val="24"/>
          <w:szCs w:val="24"/>
        </w:rPr>
        <w:t>Kanias</w:t>
      </w:r>
      <w:proofErr w:type="spellEnd"/>
      <w:r w:rsidRPr="00CC1F63">
        <w:rPr>
          <w:rFonts w:ascii="Book Antiqua" w:eastAsia="宋体" w:hAnsi="Book Antiqua" w:cs="宋体"/>
          <w:b/>
          <w:bCs/>
          <w:sz w:val="24"/>
          <w:szCs w:val="24"/>
        </w:rPr>
        <w:t xml:space="preserve"> T</w:t>
      </w:r>
      <w:r w:rsidRPr="00CC1F63">
        <w:rPr>
          <w:rFonts w:ascii="Book Antiqua" w:eastAsia="宋体" w:hAnsi="Book Antiqua" w:cs="宋体"/>
          <w:sz w:val="24"/>
          <w:szCs w:val="24"/>
        </w:rPr>
        <w:t xml:space="preserve">, Gladwin MT. Nitric oxide, </w:t>
      </w:r>
      <w:proofErr w:type="spellStart"/>
      <w:r w:rsidRPr="00CC1F63">
        <w:rPr>
          <w:rFonts w:ascii="Book Antiqua" w:eastAsia="宋体" w:hAnsi="Book Antiqua" w:cs="宋体"/>
          <w:sz w:val="24"/>
          <w:szCs w:val="24"/>
        </w:rPr>
        <w:t>hemolysis</w:t>
      </w:r>
      <w:proofErr w:type="spellEnd"/>
      <w:r w:rsidRPr="00CC1F63">
        <w:rPr>
          <w:rFonts w:ascii="Book Antiqua" w:eastAsia="宋体" w:hAnsi="Book Antiqua" w:cs="宋体"/>
          <w:sz w:val="24"/>
          <w:szCs w:val="24"/>
        </w:rPr>
        <w:t>, and the red blood cell storage lesion: interactions between transfusion, donor, and recipient.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2012; </w:t>
      </w:r>
      <w:r w:rsidRPr="00CC1F63">
        <w:rPr>
          <w:rFonts w:ascii="Book Antiqua" w:eastAsia="宋体" w:hAnsi="Book Antiqua" w:cs="宋体"/>
          <w:b/>
          <w:bCs/>
          <w:sz w:val="24"/>
          <w:szCs w:val="24"/>
        </w:rPr>
        <w:t>52</w:t>
      </w:r>
      <w:r w:rsidRPr="00CC1F63">
        <w:rPr>
          <w:rFonts w:ascii="Book Antiqua" w:eastAsia="宋体" w:hAnsi="Book Antiqua" w:cs="宋体"/>
          <w:sz w:val="24"/>
          <w:szCs w:val="24"/>
        </w:rPr>
        <w:t>: 1388-1392 [PMID: 22780890 DOI: 10.1111/j.1537-2995.2012.03748.x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lastRenderedPageBreak/>
        <w:t>26 </w:t>
      </w:r>
      <w:proofErr w:type="spellStart"/>
      <w:r w:rsidRPr="00CC1F63">
        <w:rPr>
          <w:rFonts w:ascii="Book Antiqua" w:eastAsia="宋体" w:hAnsi="Book Antiqua" w:cs="宋体"/>
          <w:b/>
          <w:bCs/>
          <w:sz w:val="24"/>
          <w:szCs w:val="24"/>
        </w:rPr>
        <w:t>Stritzke</w:t>
      </w:r>
      <w:proofErr w:type="spellEnd"/>
      <w:r w:rsidRPr="00CC1F63">
        <w:rPr>
          <w:rFonts w:ascii="Book Antiqua" w:eastAsia="宋体" w:hAnsi="Book Antiqua" w:cs="宋体"/>
          <w:b/>
          <w:bCs/>
          <w:sz w:val="24"/>
          <w:szCs w:val="24"/>
        </w:rPr>
        <w:t xml:space="preserve"> AI</w:t>
      </w:r>
      <w:r w:rsidRPr="00CC1F63">
        <w:rPr>
          <w:rFonts w:ascii="Book Antiqua" w:eastAsia="宋体" w:hAnsi="Book Antiqua" w:cs="宋体"/>
          <w:sz w:val="24"/>
          <w:szCs w:val="24"/>
        </w:rPr>
        <w:t xml:space="preserve">, Smyth J, </w:t>
      </w:r>
      <w:proofErr w:type="spellStart"/>
      <w:r w:rsidRPr="00CC1F63">
        <w:rPr>
          <w:rFonts w:ascii="Book Antiqua" w:eastAsia="宋体" w:hAnsi="Book Antiqua" w:cs="宋体"/>
          <w:sz w:val="24"/>
          <w:szCs w:val="24"/>
        </w:rPr>
        <w:t>Synnes</w:t>
      </w:r>
      <w:proofErr w:type="spellEnd"/>
      <w:r w:rsidRPr="00CC1F63">
        <w:rPr>
          <w:rFonts w:ascii="Book Antiqua" w:eastAsia="宋体" w:hAnsi="Book Antiqua" w:cs="宋体"/>
          <w:sz w:val="24"/>
          <w:szCs w:val="24"/>
        </w:rPr>
        <w:t xml:space="preserve"> A, Lee SK, Shah PS. Transfusion-associated necrotising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xml:space="preserve"> in neonates. </w:t>
      </w:r>
      <w:r w:rsidRPr="00CC1F63">
        <w:rPr>
          <w:rFonts w:ascii="Book Antiqua" w:eastAsia="宋体" w:hAnsi="Book Antiqua" w:cs="宋体"/>
          <w:i/>
          <w:iCs/>
          <w:sz w:val="24"/>
          <w:szCs w:val="24"/>
        </w:rPr>
        <w:t xml:space="preserve">Arch Dis Child </w:t>
      </w:r>
      <w:proofErr w:type="spellStart"/>
      <w:r w:rsidRPr="00CC1F63">
        <w:rPr>
          <w:rFonts w:ascii="Book Antiqua" w:eastAsia="宋体" w:hAnsi="Book Antiqua" w:cs="宋体"/>
          <w:i/>
          <w:iCs/>
          <w:sz w:val="24"/>
          <w:szCs w:val="24"/>
        </w:rPr>
        <w:t>Fetal</w:t>
      </w:r>
      <w:proofErr w:type="spellEnd"/>
      <w:r w:rsidRPr="00CC1F63">
        <w:rPr>
          <w:rFonts w:ascii="Book Antiqua" w:eastAsia="宋体" w:hAnsi="Book Antiqua" w:cs="宋体"/>
          <w:i/>
          <w:iCs/>
          <w:sz w:val="24"/>
          <w:szCs w:val="24"/>
        </w:rPr>
        <w:t xml:space="preserve"> Neonatal Ed</w:t>
      </w:r>
      <w:r w:rsidRPr="00CC1F63">
        <w:rPr>
          <w:rFonts w:ascii="Book Antiqua" w:eastAsia="宋体" w:hAnsi="Book Antiqua" w:cs="宋体"/>
          <w:sz w:val="24"/>
          <w:szCs w:val="24"/>
        </w:rPr>
        <w:t> 2013; </w:t>
      </w:r>
      <w:r w:rsidRPr="00CC1F63">
        <w:rPr>
          <w:rFonts w:ascii="Book Antiqua" w:eastAsia="宋体" w:hAnsi="Book Antiqua" w:cs="宋体"/>
          <w:b/>
          <w:bCs/>
          <w:sz w:val="24"/>
          <w:szCs w:val="24"/>
        </w:rPr>
        <w:t>98</w:t>
      </w:r>
      <w:r w:rsidRPr="00CC1F63">
        <w:rPr>
          <w:rFonts w:ascii="Book Antiqua" w:eastAsia="宋体" w:hAnsi="Book Antiqua" w:cs="宋体"/>
          <w:sz w:val="24"/>
          <w:szCs w:val="24"/>
        </w:rPr>
        <w:t>: F10-F14 [PMID: 22447991 DOI: 10.1136/fetalneonatal-2011-30128</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27 </w:t>
      </w:r>
      <w:r w:rsidRPr="00CC1F63">
        <w:rPr>
          <w:rFonts w:ascii="Book Antiqua" w:eastAsia="宋体" w:hAnsi="Book Antiqua" w:cs="宋体"/>
          <w:b/>
          <w:bCs/>
          <w:sz w:val="24"/>
          <w:szCs w:val="24"/>
        </w:rPr>
        <w:t>Locke R</w:t>
      </w:r>
      <w:r w:rsidRPr="00CC1F63">
        <w:rPr>
          <w:rFonts w:ascii="Book Antiqua" w:eastAsia="宋体" w:hAnsi="Book Antiqua" w:cs="宋体"/>
          <w:sz w:val="24"/>
          <w:szCs w:val="24"/>
        </w:rPr>
        <w:t xml:space="preserve">, Paul D, Touch S, </w:t>
      </w:r>
      <w:proofErr w:type="spellStart"/>
      <w:r w:rsidRPr="00CC1F63">
        <w:rPr>
          <w:rFonts w:ascii="Book Antiqua" w:eastAsia="宋体" w:hAnsi="Book Antiqua" w:cs="宋体"/>
          <w:sz w:val="24"/>
          <w:szCs w:val="24"/>
        </w:rPr>
        <w:t>Mackley</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Maduskuie</w:t>
      </w:r>
      <w:proofErr w:type="spellEnd"/>
      <w:r w:rsidRPr="00CC1F63">
        <w:rPr>
          <w:rFonts w:ascii="Book Antiqua" w:eastAsia="宋体" w:hAnsi="Book Antiqua" w:cs="宋体"/>
          <w:sz w:val="24"/>
          <w:szCs w:val="24"/>
        </w:rPr>
        <w:t xml:space="preserve"> V, Fawcett P. Cytokine load in </w:t>
      </w:r>
      <w:proofErr w:type="spellStart"/>
      <w:r w:rsidRPr="00CC1F63">
        <w:rPr>
          <w:rFonts w:ascii="Book Antiqua" w:eastAsia="宋体" w:hAnsi="Book Antiqua" w:cs="宋体"/>
          <w:sz w:val="24"/>
          <w:szCs w:val="24"/>
        </w:rPr>
        <w:t>prestorage</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leukoreduced</w:t>
      </w:r>
      <w:proofErr w:type="spellEnd"/>
      <w:r w:rsidRPr="00CC1F63">
        <w:rPr>
          <w:rFonts w:ascii="Book Antiqua" w:eastAsia="宋体" w:hAnsi="Book Antiqua" w:cs="宋体"/>
          <w:sz w:val="24"/>
          <w:szCs w:val="24"/>
        </w:rPr>
        <w:t xml:space="preserve"> PRBC transfusions in premature infants.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2005; </w:t>
      </w:r>
      <w:r w:rsidRPr="00CC1F63">
        <w:rPr>
          <w:rFonts w:ascii="Book Antiqua" w:eastAsia="宋体" w:hAnsi="Book Antiqua" w:cs="宋体"/>
          <w:b/>
          <w:bCs/>
          <w:sz w:val="24"/>
          <w:szCs w:val="24"/>
        </w:rPr>
        <w:t>25</w:t>
      </w:r>
      <w:r w:rsidRPr="00CC1F63">
        <w:rPr>
          <w:rFonts w:ascii="Book Antiqua" w:eastAsia="宋体" w:hAnsi="Book Antiqua" w:cs="宋体"/>
          <w:sz w:val="24"/>
          <w:szCs w:val="24"/>
        </w:rPr>
        <w:t>: 526-530 [PMID: 15908985]</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28 </w:t>
      </w:r>
      <w:r w:rsidRPr="00CC1F63">
        <w:rPr>
          <w:rFonts w:ascii="Book Antiqua" w:eastAsia="宋体" w:hAnsi="Book Antiqua" w:cs="宋体"/>
          <w:b/>
          <w:bCs/>
          <w:sz w:val="24"/>
          <w:szCs w:val="24"/>
        </w:rPr>
        <w:t>La Gamma EF</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Blau</w:t>
      </w:r>
      <w:proofErr w:type="spellEnd"/>
      <w:r w:rsidRPr="00CC1F63">
        <w:rPr>
          <w:rFonts w:ascii="Book Antiqua" w:eastAsia="宋体" w:hAnsi="Book Antiqua" w:cs="宋体"/>
          <w:sz w:val="24"/>
          <w:szCs w:val="24"/>
        </w:rPr>
        <w:t xml:space="preserve"> J. Transfusion-related acute gut injury: feeding, flora, flow, and barrier </w:t>
      </w:r>
      <w:proofErr w:type="spellStart"/>
      <w:r w:rsidRPr="00CC1F63">
        <w:rPr>
          <w:rFonts w:ascii="Book Antiqua" w:eastAsia="宋体" w:hAnsi="Book Antiqua" w:cs="宋体"/>
          <w:sz w:val="24"/>
          <w:szCs w:val="24"/>
        </w:rPr>
        <w:t>defense</w:t>
      </w:r>
      <w:proofErr w:type="spell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Semin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36</w:t>
      </w:r>
      <w:r w:rsidRPr="00CC1F63">
        <w:rPr>
          <w:rFonts w:ascii="Book Antiqua" w:eastAsia="宋体" w:hAnsi="Book Antiqua" w:cs="宋体"/>
          <w:sz w:val="24"/>
          <w:szCs w:val="24"/>
        </w:rPr>
        <w:t>: 294-305 [PMID: 22818551 DOI: 10.1053/</w:t>
      </w:r>
      <w:proofErr w:type="spellStart"/>
      <w:r w:rsidRPr="00CC1F63">
        <w:rPr>
          <w:rFonts w:ascii="Book Antiqua" w:eastAsia="宋体" w:hAnsi="Book Antiqua" w:cs="宋体"/>
          <w:sz w:val="24"/>
          <w:szCs w:val="24"/>
        </w:rPr>
        <w:t>j.semperi</w:t>
      </w:r>
      <w:proofErr w:type="spellEnd"/>
      <w:r w:rsidRPr="00CC1F63">
        <w:rPr>
          <w:rFonts w:ascii="Book Antiqua" w:eastAsia="宋体" w:hAnsi="Book Antiqua" w:cs="宋体"/>
          <w:sz w:val="24"/>
          <w:szCs w:val="24"/>
        </w:rPr>
        <w:t>]</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29 </w:t>
      </w:r>
      <w:r w:rsidRPr="00CC1F63">
        <w:rPr>
          <w:rFonts w:ascii="Book Antiqua" w:eastAsia="宋体" w:hAnsi="Book Antiqua" w:cs="宋体"/>
          <w:b/>
          <w:bCs/>
          <w:sz w:val="24"/>
          <w:szCs w:val="24"/>
        </w:rPr>
        <w:t>Singh R</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Visintainer</w:t>
      </w:r>
      <w:proofErr w:type="spellEnd"/>
      <w:r w:rsidRPr="00CC1F63">
        <w:rPr>
          <w:rFonts w:ascii="Book Antiqua" w:eastAsia="宋体" w:hAnsi="Book Antiqua" w:cs="宋体"/>
          <w:sz w:val="24"/>
          <w:szCs w:val="24"/>
        </w:rPr>
        <w:t xml:space="preserve"> PF, Frantz ID, Shah BL, Meyer KM, </w:t>
      </w:r>
      <w:proofErr w:type="spellStart"/>
      <w:r w:rsidRPr="00CC1F63">
        <w:rPr>
          <w:rFonts w:ascii="Book Antiqua" w:eastAsia="宋体" w:hAnsi="Book Antiqua" w:cs="宋体"/>
          <w:sz w:val="24"/>
          <w:szCs w:val="24"/>
        </w:rPr>
        <w:t>Favila</w:t>
      </w:r>
      <w:proofErr w:type="spellEnd"/>
      <w:r w:rsidRPr="00CC1F63">
        <w:rPr>
          <w:rFonts w:ascii="Book Antiqua" w:eastAsia="宋体" w:hAnsi="Book Antiqua" w:cs="宋体"/>
          <w:sz w:val="24"/>
          <w:szCs w:val="24"/>
        </w:rPr>
        <w:t xml:space="preserve"> SA, Thomas MS, Kent DM. Association of necrotizing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xml:space="preserve"> with </w:t>
      </w:r>
      <w:proofErr w:type="spellStart"/>
      <w:r w:rsidRPr="00CC1F63">
        <w:rPr>
          <w:rFonts w:ascii="Book Antiqua" w:eastAsia="宋体" w:hAnsi="Book Antiqua" w:cs="宋体"/>
          <w:sz w:val="24"/>
          <w:szCs w:val="24"/>
        </w:rPr>
        <w:t>anemia</w:t>
      </w:r>
      <w:proofErr w:type="spellEnd"/>
      <w:r w:rsidRPr="00CC1F63">
        <w:rPr>
          <w:rFonts w:ascii="Book Antiqua" w:eastAsia="宋体" w:hAnsi="Book Antiqua" w:cs="宋体"/>
          <w:sz w:val="24"/>
          <w:szCs w:val="24"/>
        </w:rPr>
        <w:t xml:space="preserve"> and packed red blood cell transfusions in preterm infants.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2011; </w:t>
      </w:r>
      <w:r w:rsidRPr="00CC1F63">
        <w:rPr>
          <w:rFonts w:ascii="Book Antiqua" w:eastAsia="宋体" w:hAnsi="Book Antiqua" w:cs="宋体"/>
          <w:b/>
          <w:bCs/>
          <w:sz w:val="24"/>
          <w:szCs w:val="24"/>
        </w:rPr>
        <w:t>31</w:t>
      </w:r>
      <w:r w:rsidRPr="00CC1F63">
        <w:rPr>
          <w:rFonts w:ascii="Book Antiqua" w:eastAsia="宋体" w:hAnsi="Book Antiqua" w:cs="宋体"/>
          <w:sz w:val="24"/>
          <w:szCs w:val="24"/>
        </w:rPr>
        <w:t>: 176-182 [PMID: 21273983 DOI: 10.1038/jp.2010.145]</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30 </w:t>
      </w:r>
      <w:proofErr w:type="spellStart"/>
      <w:r w:rsidRPr="00CC1F63">
        <w:rPr>
          <w:rFonts w:ascii="Book Antiqua" w:eastAsia="宋体" w:hAnsi="Book Antiqua" w:cs="宋体"/>
          <w:b/>
          <w:bCs/>
          <w:sz w:val="24"/>
          <w:szCs w:val="24"/>
        </w:rPr>
        <w:t>Demirel</w:t>
      </w:r>
      <w:proofErr w:type="spellEnd"/>
      <w:r w:rsidRPr="00CC1F63">
        <w:rPr>
          <w:rFonts w:ascii="Book Antiqua" w:eastAsia="宋体" w:hAnsi="Book Antiqua" w:cs="宋体"/>
          <w:b/>
          <w:bCs/>
          <w:sz w:val="24"/>
          <w:szCs w:val="24"/>
        </w:rPr>
        <w:t xml:space="preserve"> G</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Celik</w:t>
      </w:r>
      <w:proofErr w:type="spellEnd"/>
      <w:r w:rsidRPr="00CC1F63">
        <w:rPr>
          <w:rFonts w:ascii="Book Antiqua" w:eastAsia="宋体" w:hAnsi="Book Antiqua" w:cs="宋体"/>
          <w:sz w:val="24"/>
          <w:szCs w:val="24"/>
        </w:rPr>
        <w:t xml:space="preserve"> IH, </w:t>
      </w:r>
      <w:proofErr w:type="spellStart"/>
      <w:r w:rsidRPr="00CC1F63">
        <w:rPr>
          <w:rFonts w:ascii="Book Antiqua" w:eastAsia="宋体" w:hAnsi="Book Antiqua" w:cs="宋体"/>
          <w:sz w:val="24"/>
          <w:szCs w:val="24"/>
        </w:rPr>
        <w:t>Aksoy</w:t>
      </w:r>
      <w:proofErr w:type="spellEnd"/>
      <w:r w:rsidRPr="00CC1F63">
        <w:rPr>
          <w:rFonts w:ascii="Book Antiqua" w:eastAsia="宋体" w:hAnsi="Book Antiqua" w:cs="宋体"/>
          <w:sz w:val="24"/>
          <w:szCs w:val="24"/>
        </w:rPr>
        <w:t xml:space="preserve"> HT, </w:t>
      </w:r>
      <w:proofErr w:type="spellStart"/>
      <w:r w:rsidRPr="00CC1F63">
        <w:rPr>
          <w:rFonts w:ascii="Book Antiqua" w:eastAsia="宋体" w:hAnsi="Book Antiqua" w:cs="宋体"/>
          <w:sz w:val="24"/>
          <w:szCs w:val="24"/>
        </w:rPr>
        <w:t>Erdeve</w:t>
      </w:r>
      <w:proofErr w:type="spellEnd"/>
      <w:r w:rsidRPr="00CC1F63">
        <w:rPr>
          <w:rFonts w:ascii="Book Antiqua" w:eastAsia="宋体" w:hAnsi="Book Antiqua" w:cs="宋体"/>
          <w:sz w:val="24"/>
          <w:szCs w:val="24"/>
        </w:rPr>
        <w:t xml:space="preserve"> O, </w:t>
      </w:r>
      <w:proofErr w:type="spellStart"/>
      <w:r w:rsidRPr="00CC1F63">
        <w:rPr>
          <w:rFonts w:ascii="Book Antiqua" w:eastAsia="宋体" w:hAnsi="Book Antiqua" w:cs="宋体"/>
          <w:sz w:val="24"/>
          <w:szCs w:val="24"/>
        </w:rPr>
        <w:t>Oguz</w:t>
      </w:r>
      <w:proofErr w:type="spellEnd"/>
      <w:r w:rsidRPr="00CC1F63">
        <w:rPr>
          <w:rFonts w:ascii="Book Antiqua" w:eastAsia="宋体" w:hAnsi="Book Antiqua" w:cs="宋体"/>
          <w:sz w:val="24"/>
          <w:szCs w:val="24"/>
        </w:rPr>
        <w:t xml:space="preserve"> SS, </w:t>
      </w:r>
      <w:proofErr w:type="spellStart"/>
      <w:r w:rsidRPr="00CC1F63">
        <w:rPr>
          <w:rFonts w:ascii="Book Antiqua" w:eastAsia="宋体" w:hAnsi="Book Antiqua" w:cs="宋体"/>
          <w:sz w:val="24"/>
          <w:szCs w:val="24"/>
        </w:rPr>
        <w:t>Uras</w:t>
      </w:r>
      <w:proofErr w:type="spellEnd"/>
      <w:r w:rsidRPr="00CC1F63">
        <w:rPr>
          <w:rFonts w:ascii="Book Antiqua" w:eastAsia="宋体" w:hAnsi="Book Antiqua" w:cs="宋体"/>
          <w:sz w:val="24"/>
          <w:szCs w:val="24"/>
        </w:rPr>
        <w:t xml:space="preserve"> N, </w:t>
      </w:r>
      <w:proofErr w:type="spellStart"/>
      <w:r w:rsidRPr="00CC1F63">
        <w:rPr>
          <w:rFonts w:ascii="Book Antiqua" w:eastAsia="宋体" w:hAnsi="Book Antiqua" w:cs="宋体"/>
          <w:sz w:val="24"/>
          <w:szCs w:val="24"/>
        </w:rPr>
        <w:t>Dilmen</w:t>
      </w:r>
      <w:proofErr w:type="spellEnd"/>
      <w:r w:rsidRPr="00CC1F63">
        <w:rPr>
          <w:rFonts w:ascii="Book Antiqua" w:eastAsia="宋体" w:hAnsi="Book Antiqua" w:cs="宋体"/>
          <w:sz w:val="24"/>
          <w:szCs w:val="24"/>
        </w:rPr>
        <w:t xml:space="preserve"> U. Transfusion-associated necrotising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xml:space="preserve"> in very low birth weight premature infants.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i/>
          <w:iCs/>
          <w:sz w:val="24"/>
          <w:szCs w:val="24"/>
        </w:rPr>
        <w:t xml:space="preserve"> Med</w:t>
      </w:r>
      <w:r w:rsidRPr="00CC1F63">
        <w:rPr>
          <w:rFonts w:ascii="Book Antiqua" w:eastAsia="宋体" w:hAnsi="Book Antiqua" w:cs="宋体"/>
          <w:sz w:val="24"/>
          <w:szCs w:val="24"/>
        </w:rPr>
        <w:t> 2012; </w:t>
      </w:r>
      <w:r w:rsidRPr="00CC1F63">
        <w:rPr>
          <w:rFonts w:ascii="Book Antiqua" w:eastAsia="宋体" w:hAnsi="Book Antiqua" w:cs="宋体"/>
          <w:b/>
          <w:bCs/>
          <w:sz w:val="24"/>
          <w:szCs w:val="24"/>
        </w:rPr>
        <w:t>22</w:t>
      </w:r>
      <w:r w:rsidRPr="00CC1F63">
        <w:rPr>
          <w:rFonts w:ascii="Book Antiqua" w:eastAsia="宋体" w:hAnsi="Book Antiqua" w:cs="宋体"/>
          <w:sz w:val="24"/>
          <w:szCs w:val="24"/>
        </w:rPr>
        <w:t>: 332-337 [PMID: 22738152</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31 </w:t>
      </w:r>
      <w:r w:rsidRPr="00CC1F63">
        <w:rPr>
          <w:rFonts w:ascii="Book Antiqua" w:eastAsia="宋体" w:hAnsi="Book Antiqua" w:cs="宋体"/>
          <w:b/>
          <w:bCs/>
          <w:sz w:val="24"/>
          <w:szCs w:val="24"/>
        </w:rPr>
        <w:t>Reynolds JD</w:t>
      </w:r>
      <w:r w:rsidRPr="00CC1F63">
        <w:rPr>
          <w:rFonts w:ascii="Book Antiqua" w:eastAsia="宋体" w:hAnsi="Book Antiqua" w:cs="宋体"/>
          <w:sz w:val="24"/>
          <w:szCs w:val="24"/>
        </w:rPr>
        <w:t xml:space="preserve">, Ahearn GS, Angelo M, Zhang J, Cobb F, </w:t>
      </w:r>
      <w:proofErr w:type="spellStart"/>
      <w:r w:rsidRPr="00CC1F63">
        <w:rPr>
          <w:rFonts w:ascii="Book Antiqua" w:eastAsia="宋体" w:hAnsi="Book Antiqua" w:cs="宋体"/>
          <w:sz w:val="24"/>
          <w:szCs w:val="24"/>
        </w:rPr>
        <w:t>Stamler</w:t>
      </w:r>
      <w:proofErr w:type="spellEnd"/>
      <w:r w:rsidRPr="00CC1F63">
        <w:rPr>
          <w:rFonts w:ascii="Book Antiqua" w:eastAsia="宋体" w:hAnsi="Book Antiqua" w:cs="宋体"/>
          <w:sz w:val="24"/>
          <w:szCs w:val="24"/>
        </w:rPr>
        <w:t xml:space="preserve"> JS.</w:t>
      </w:r>
      <w:proofErr w:type="gramEnd"/>
      <w:r w:rsidRPr="00CC1F63">
        <w:rPr>
          <w:rFonts w:ascii="Book Antiqua" w:eastAsia="宋体" w:hAnsi="Book Antiqua" w:cs="宋体"/>
          <w:sz w:val="24"/>
          <w:szCs w:val="24"/>
        </w:rPr>
        <w:t xml:space="preserve"> S-</w:t>
      </w:r>
      <w:proofErr w:type="spellStart"/>
      <w:r w:rsidRPr="00CC1F63">
        <w:rPr>
          <w:rFonts w:ascii="Book Antiqua" w:eastAsia="宋体" w:hAnsi="Book Antiqua" w:cs="宋体"/>
          <w:sz w:val="24"/>
          <w:szCs w:val="24"/>
        </w:rPr>
        <w:t>nitrosohemoglobin</w:t>
      </w:r>
      <w:proofErr w:type="spellEnd"/>
      <w:r w:rsidRPr="00CC1F63">
        <w:rPr>
          <w:rFonts w:ascii="Book Antiqua" w:eastAsia="宋体" w:hAnsi="Book Antiqua" w:cs="宋体"/>
          <w:sz w:val="24"/>
          <w:szCs w:val="24"/>
        </w:rPr>
        <w:t xml:space="preserve"> deficiency: a mechanism for loss of physiological activity in banked blood. </w:t>
      </w:r>
      <w:proofErr w:type="spellStart"/>
      <w:r w:rsidRPr="00CC1F63">
        <w:rPr>
          <w:rFonts w:ascii="Book Antiqua" w:eastAsia="宋体" w:hAnsi="Book Antiqua" w:cs="宋体"/>
          <w:i/>
          <w:iCs/>
          <w:sz w:val="24"/>
          <w:szCs w:val="24"/>
        </w:rPr>
        <w:t>Proc</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Natl</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Acad</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Sci</w:t>
      </w:r>
      <w:proofErr w:type="spellEnd"/>
      <w:r w:rsidRPr="00CC1F63">
        <w:rPr>
          <w:rFonts w:ascii="Book Antiqua" w:eastAsia="宋体" w:hAnsi="Book Antiqua" w:cs="宋体"/>
          <w:i/>
          <w:iCs/>
          <w:sz w:val="24"/>
          <w:szCs w:val="24"/>
        </w:rPr>
        <w:t xml:space="preserve"> U S </w:t>
      </w:r>
      <w:proofErr w:type="gramStart"/>
      <w:r w:rsidRPr="00CC1F63">
        <w:rPr>
          <w:rFonts w:ascii="Book Antiqua" w:eastAsia="宋体" w:hAnsi="Book Antiqua" w:cs="宋体"/>
          <w:i/>
          <w:iCs/>
          <w:sz w:val="24"/>
          <w:szCs w:val="24"/>
        </w:rPr>
        <w:t>A</w:t>
      </w:r>
      <w:proofErr w:type="gramEnd"/>
      <w:r w:rsidRPr="00CC1F63">
        <w:rPr>
          <w:rFonts w:ascii="Book Antiqua" w:eastAsia="宋体" w:hAnsi="Book Antiqua" w:cs="宋体"/>
          <w:sz w:val="24"/>
          <w:szCs w:val="24"/>
        </w:rPr>
        <w:t> 2007; </w:t>
      </w:r>
      <w:r w:rsidRPr="00CC1F63">
        <w:rPr>
          <w:rFonts w:ascii="Book Antiqua" w:eastAsia="宋体" w:hAnsi="Book Antiqua" w:cs="宋体"/>
          <w:b/>
          <w:bCs/>
          <w:sz w:val="24"/>
          <w:szCs w:val="24"/>
        </w:rPr>
        <w:t>104</w:t>
      </w:r>
      <w:r w:rsidRPr="00CC1F63">
        <w:rPr>
          <w:rFonts w:ascii="Book Antiqua" w:eastAsia="宋体" w:hAnsi="Book Antiqua" w:cs="宋体"/>
          <w:sz w:val="24"/>
          <w:szCs w:val="24"/>
        </w:rPr>
        <w:t>: 17058-17062 [PMID: 17940022]</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32 </w:t>
      </w:r>
      <w:r w:rsidRPr="00CC1F63">
        <w:rPr>
          <w:rFonts w:ascii="Book Antiqua" w:eastAsia="宋体" w:hAnsi="Book Antiqua" w:cs="宋体"/>
          <w:b/>
          <w:bCs/>
          <w:sz w:val="24"/>
          <w:szCs w:val="24"/>
        </w:rPr>
        <w:t>Hess JR</w:t>
      </w:r>
      <w:r w:rsidRPr="00CC1F63">
        <w:rPr>
          <w:rFonts w:ascii="Book Antiqua" w:eastAsia="宋体" w:hAnsi="Book Antiqua" w:cs="宋体"/>
          <w:sz w:val="24"/>
          <w:szCs w:val="24"/>
        </w:rPr>
        <w:t>. Red cell changes during storage.</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Apher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Sci</w:t>
      </w:r>
      <w:proofErr w:type="spellEnd"/>
      <w:r w:rsidRPr="00CC1F63">
        <w:rPr>
          <w:rFonts w:ascii="Book Antiqua" w:eastAsia="宋体" w:hAnsi="Book Antiqua" w:cs="宋体"/>
          <w:sz w:val="24"/>
          <w:szCs w:val="24"/>
        </w:rPr>
        <w:t> 2010; </w:t>
      </w:r>
      <w:r w:rsidRPr="00CC1F63">
        <w:rPr>
          <w:rFonts w:ascii="Book Antiqua" w:eastAsia="宋体" w:hAnsi="Book Antiqua" w:cs="宋体"/>
          <w:b/>
          <w:bCs/>
          <w:sz w:val="24"/>
          <w:szCs w:val="24"/>
        </w:rPr>
        <w:t>43</w:t>
      </w:r>
      <w:r w:rsidRPr="00CC1F63">
        <w:rPr>
          <w:rFonts w:ascii="Book Antiqua" w:eastAsia="宋体" w:hAnsi="Book Antiqua" w:cs="宋体"/>
          <w:sz w:val="24"/>
          <w:szCs w:val="24"/>
        </w:rPr>
        <w:t>: 51-59 [PMID: 20558107 DOI: 10.2450/2010.003s]</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33 </w:t>
      </w:r>
      <w:r w:rsidRPr="00CC1F63">
        <w:rPr>
          <w:rFonts w:ascii="Book Antiqua" w:eastAsia="宋体" w:hAnsi="Book Antiqua" w:cs="宋体"/>
          <w:b/>
          <w:bCs/>
          <w:sz w:val="24"/>
          <w:szCs w:val="24"/>
        </w:rPr>
        <w:t>Chen-</w:t>
      </w:r>
      <w:proofErr w:type="spellStart"/>
      <w:r w:rsidRPr="00CC1F63">
        <w:rPr>
          <w:rFonts w:ascii="Book Antiqua" w:eastAsia="宋体" w:hAnsi="Book Antiqua" w:cs="宋体"/>
          <w:b/>
          <w:bCs/>
          <w:sz w:val="24"/>
          <w:szCs w:val="24"/>
        </w:rPr>
        <w:t>Roetling</w:t>
      </w:r>
      <w:proofErr w:type="spellEnd"/>
      <w:r w:rsidRPr="00CC1F63">
        <w:rPr>
          <w:rFonts w:ascii="Book Antiqua" w:eastAsia="宋体" w:hAnsi="Book Antiqua" w:cs="宋体"/>
          <w:b/>
          <w:bCs/>
          <w:sz w:val="24"/>
          <w:szCs w:val="24"/>
        </w:rPr>
        <w:t xml:space="preserve"> J</w:t>
      </w:r>
      <w:r w:rsidRPr="00CC1F63">
        <w:rPr>
          <w:rFonts w:ascii="Book Antiqua" w:eastAsia="宋体" w:hAnsi="Book Antiqua" w:cs="宋体"/>
          <w:sz w:val="24"/>
          <w:szCs w:val="24"/>
        </w:rPr>
        <w:t xml:space="preserve">, Chen L, Regan RF. </w:t>
      </w:r>
      <w:proofErr w:type="spellStart"/>
      <w:r w:rsidRPr="00CC1F63">
        <w:rPr>
          <w:rFonts w:ascii="Book Antiqua" w:eastAsia="宋体" w:hAnsi="Book Antiqua" w:cs="宋体"/>
          <w:sz w:val="24"/>
          <w:szCs w:val="24"/>
        </w:rPr>
        <w:t>Apotransferrin</w:t>
      </w:r>
      <w:proofErr w:type="spellEnd"/>
      <w:r w:rsidRPr="00CC1F63">
        <w:rPr>
          <w:rFonts w:ascii="Book Antiqua" w:eastAsia="宋体" w:hAnsi="Book Antiqua" w:cs="宋体"/>
          <w:sz w:val="24"/>
          <w:szCs w:val="24"/>
        </w:rPr>
        <w:t xml:space="preserve"> protects cortical neurons from </w:t>
      </w:r>
      <w:proofErr w:type="spellStart"/>
      <w:r w:rsidRPr="00CC1F63">
        <w:rPr>
          <w:rFonts w:ascii="Book Antiqua" w:eastAsia="宋体" w:hAnsi="Book Antiqua" w:cs="宋体"/>
          <w:sz w:val="24"/>
          <w:szCs w:val="24"/>
        </w:rPr>
        <w:t>hemoglobin</w:t>
      </w:r>
      <w:proofErr w:type="spellEnd"/>
      <w:r w:rsidRPr="00CC1F63">
        <w:rPr>
          <w:rFonts w:ascii="Book Antiqua" w:eastAsia="宋体" w:hAnsi="Book Antiqua" w:cs="宋体"/>
          <w:sz w:val="24"/>
          <w:szCs w:val="24"/>
        </w:rPr>
        <w:t xml:space="preserve"> toxicity. </w:t>
      </w:r>
      <w:r w:rsidRPr="00CC1F63">
        <w:rPr>
          <w:rFonts w:ascii="Book Antiqua" w:eastAsia="宋体" w:hAnsi="Book Antiqua" w:cs="宋体"/>
          <w:i/>
          <w:iCs/>
          <w:sz w:val="24"/>
          <w:szCs w:val="24"/>
        </w:rPr>
        <w:t>Neuropharmacology</w:t>
      </w:r>
      <w:r w:rsidRPr="00CC1F63">
        <w:rPr>
          <w:rFonts w:ascii="Book Antiqua" w:eastAsia="宋体" w:hAnsi="Book Antiqua" w:cs="宋体"/>
          <w:sz w:val="24"/>
          <w:szCs w:val="24"/>
        </w:rPr>
        <w:t> </w:t>
      </w:r>
      <w:r>
        <w:rPr>
          <w:rFonts w:ascii="Book Antiqua" w:eastAsia="宋体" w:hAnsi="Book Antiqua" w:cs="宋体" w:hint="eastAsia"/>
          <w:sz w:val="24"/>
          <w:szCs w:val="24"/>
        </w:rPr>
        <w:t>2011</w:t>
      </w:r>
      <w:r w:rsidRPr="00CC1F63">
        <w:rPr>
          <w:rFonts w:ascii="Book Antiqua" w:eastAsia="宋体" w:hAnsi="Book Antiqua" w:cs="宋体"/>
          <w:sz w:val="24"/>
          <w:szCs w:val="24"/>
        </w:rPr>
        <w:t>; </w:t>
      </w:r>
      <w:r w:rsidRPr="00CC1F63">
        <w:rPr>
          <w:rFonts w:ascii="Book Antiqua" w:eastAsia="宋体" w:hAnsi="Book Antiqua" w:cs="宋体"/>
          <w:b/>
          <w:bCs/>
          <w:sz w:val="24"/>
          <w:szCs w:val="24"/>
        </w:rPr>
        <w:t>60</w:t>
      </w:r>
      <w:r w:rsidRPr="00CC1F63">
        <w:rPr>
          <w:rFonts w:ascii="Book Antiqua" w:eastAsia="宋体" w:hAnsi="Book Antiqua" w:cs="宋体"/>
          <w:sz w:val="24"/>
          <w:szCs w:val="24"/>
        </w:rPr>
        <w:t>: 423-431 [PMID: 21034753 DOI: 10.1016/</w:t>
      </w:r>
      <w:proofErr w:type="spellStart"/>
      <w:r w:rsidRPr="00CC1F63">
        <w:rPr>
          <w:rFonts w:ascii="Book Antiqua" w:eastAsia="宋体" w:hAnsi="Book Antiqua" w:cs="宋体"/>
          <w:sz w:val="24"/>
          <w:szCs w:val="24"/>
        </w:rPr>
        <w:t>j.neuropharm</w:t>
      </w:r>
      <w:proofErr w:type="spellEnd"/>
      <w:r w:rsidRPr="00CC1F63">
        <w:rPr>
          <w:rFonts w:ascii="Book Antiqua" w:eastAsia="宋体" w:hAnsi="Book Antiqua" w:cs="宋体"/>
          <w:sz w:val="24"/>
          <w:szCs w:val="24"/>
        </w:rPr>
        <w:t>]</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34 </w:t>
      </w:r>
      <w:proofErr w:type="spellStart"/>
      <w:r w:rsidRPr="00CC1F63">
        <w:rPr>
          <w:rFonts w:ascii="Book Antiqua" w:eastAsia="宋体" w:hAnsi="Book Antiqua" w:cs="宋体"/>
          <w:b/>
          <w:bCs/>
          <w:sz w:val="24"/>
          <w:szCs w:val="24"/>
        </w:rPr>
        <w:t>Caliaperumal</w:t>
      </w:r>
      <w:proofErr w:type="spellEnd"/>
      <w:r w:rsidRPr="00CC1F63">
        <w:rPr>
          <w:rFonts w:ascii="Book Antiqua" w:eastAsia="宋体" w:hAnsi="Book Antiqua" w:cs="宋体"/>
          <w:b/>
          <w:bCs/>
          <w:sz w:val="24"/>
          <w:szCs w:val="24"/>
        </w:rPr>
        <w:t xml:space="preserve"> J</w:t>
      </w:r>
      <w:r w:rsidRPr="00CC1F63">
        <w:rPr>
          <w:rFonts w:ascii="Book Antiqua" w:eastAsia="宋体" w:hAnsi="Book Antiqua" w:cs="宋体"/>
          <w:sz w:val="24"/>
          <w:szCs w:val="24"/>
        </w:rPr>
        <w:t xml:space="preserve">, Ma Y, </w:t>
      </w:r>
      <w:proofErr w:type="spellStart"/>
      <w:r w:rsidRPr="00CC1F63">
        <w:rPr>
          <w:rFonts w:ascii="Book Antiqua" w:eastAsia="宋体" w:hAnsi="Book Antiqua" w:cs="宋体"/>
          <w:sz w:val="24"/>
          <w:szCs w:val="24"/>
        </w:rPr>
        <w:t>Colbourne</w:t>
      </w:r>
      <w:proofErr w:type="spellEnd"/>
      <w:r w:rsidRPr="00CC1F63">
        <w:rPr>
          <w:rFonts w:ascii="Book Antiqua" w:eastAsia="宋体" w:hAnsi="Book Antiqua" w:cs="宋体"/>
          <w:sz w:val="24"/>
          <w:szCs w:val="24"/>
        </w:rPr>
        <w:t xml:space="preserve"> F. Intra-parenchymal ferrous iron infusion causes neuronal atrophy, cell death and progressive tissue loss: implications for </w:t>
      </w:r>
      <w:proofErr w:type="spellStart"/>
      <w:r w:rsidRPr="00CC1F63">
        <w:rPr>
          <w:rFonts w:ascii="Book Antiqua" w:eastAsia="宋体" w:hAnsi="Book Antiqua" w:cs="宋体"/>
          <w:sz w:val="24"/>
          <w:szCs w:val="24"/>
        </w:rPr>
        <w:t>intracerebral</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hemorrhage</w:t>
      </w:r>
      <w:proofErr w:type="spell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Exp</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Neurol</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237</w:t>
      </w:r>
      <w:r w:rsidRPr="00CC1F63">
        <w:rPr>
          <w:rFonts w:ascii="Book Antiqua" w:eastAsia="宋体" w:hAnsi="Book Antiqua" w:cs="宋体"/>
          <w:sz w:val="24"/>
          <w:szCs w:val="24"/>
        </w:rPr>
        <w:t>: 363-369 [PMID: 22809564 DOI: 10.1016/j.expneurol.2012.07.001</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35 </w:t>
      </w:r>
      <w:proofErr w:type="spellStart"/>
      <w:r w:rsidRPr="00CC1F63">
        <w:rPr>
          <w:rFonts w:ascii="Book Antiqua" w:eastAsia="宋体" w:hAnsi="Book Antiqua" w:cs="宋体"/>
          <w:b/>
          <w:bCs/>
          <w:sz w:val="24"/>
          <w:szCs w:val="24"/>
        </w:rPr>
        <w:t>Akkoyun</w:t>
      </w:r>
      <w:proofErr w:type="spellEnd"/>
      <w:r w:rsidRPr="00CC1F63">
        <w:rPr>
          <w:rFonts w:ascii="Book Antiqua" w:eastAsia="宋体" w:hAnsi="Book Antiqua" w:cs="宋体"/>
          <w:b/>
          <w:bCs/>
          <w:sz w:val="24"/>
          <w:szCs w:val="24"/>
        </w:rPr>
        <w:t xml:space="preserve"> I</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Oto</w:t>
      </w:r>
      <w:proofErr w:type="spellEnd"/>
      <w:r w:rsidRPr="00CC1F63">
        <w:rPr>
          <w:rFonts w:ascii="Book Antiqua" w:eastAsia="宋体" w:hAnsi="Book Antiqua" w:cs="宋体"/>
          <w:sz w:val="24"/>
          <w:szCs w:val="24"/>
        </w:rPr>
        <w:t xml:space="preserve"> S, Yilmaz G, </w:t>
      </w:r>
      <w:proofErr w:type="spellStart"/>
      <w:r w:rsidRPr="00CC1F63">
        <w:rPr>
          <w:rFonts w:ascii="Book Antiqua" w:eastAsia="宋体" w:hAnsi="Book Antiqua" w:cs="宋体"/>
          <w:sz w:val="24"/>
          <w:szCs w:val="24"/>
        </w:rPr>
        <w:t>Gurakan</w:t>
      </w:r>
      <w:proofErr w:type="spellEnd"/>
      <w:r w:rsidRPr="00CC1F63">
        <w:rPr>
          <w:rFonts w:ascii="Book Antiqua" w:eastAsia="宋体" w:hAnsi="Book Antiqua" w:cs="宋体"/>
          <w:sz w:val="24"/>
          <w:szCs w:val="24"/>
        </w:rPr>
        <w:t xml:space="preserve"> B, </w:t>
      </w:r>
      <w:proofErr w:type="spellStart"/>
      <w:r w:rsidRPr="00CC1F63">
        <w:rPr>
          <w:rFonts w:ascii="Book Antiqua" w:eastAsia="宋体" w:hAnsi="Book Antiqua" w:cs="宋体"/>
          <w:sz w:val="24"/>
          <w:szCs w:val="24"/>
        </w:rPr>
        <w:t>Tarcan</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Anuk</w:t>
      </w:r>
      <w:proofErr w:type="spellEnd"/>
      <w:r w:rsidRPr="00CC1F63">
        <w:rPr>
          <w:rFonts w:ascii="Book Antiqua" w:eastAsia="宋体" w:hAnsi="Book Antiqua" w:cs="宋体"/>
          <w:sz w:val="24"/>
          <w:szCs w:val="24"/>
        </w:rPr>
        <w:t xml:space="preserve"> D, </w:t>
      </w:r>
      <w:proofErr w:type="spellStart"/>
      <w:r w:rsidRPr="00CC1F63">
        <w:rPr>
          <w:rFonts w:ascii="Book Antiqua" w:eastAsia="宋体" w:hAnsi="Book Antiqua" w:cs="宋体"/>
          <w:sz w:val="24"/>
          <w:szCs w:val="24"/>
        </w:rPr>
        <w:t>Akgun</w:t>
      </w:r>
      <w:proofErr w:type="spellEnd"/>
      <w:r w:rsidRPr="00CC1F63">
        <w:rPr>
          <w:rFonts w:ascii="Book Antiqua" w:eastAsia="宋体" w:hAnsi="Book Antiqua" w:cs="宋体"/>
          <w:sz w:val="24"/>
          <w:szCs w:val="24"/>
        </w:rPr>
        <w:t xml:space="preserve"> S, </w:t>
      </w:r>
      <w:proofErr w:type="spellStart"/>
      <w:r w:rsidRPr="00CC1F63">
        <w:rPr>
          <w:rFonts w:ascii="Book Antiqua" w:eastAsia="宋体" w:hAnsi="Book Antiqua" w:cs="宋体"/>
          <w:sz w:val="24"/>
          <w:szCs w:val="24"/>
        </w:rPr>
        <w:t>Akova</w:t>
      </w:r>
      <w:proofErr w:type="spellEnd"/>
      <w:r w:rsidRPr="00CC1F63">
        <w:rPr>
          <w:rFonts w:ascii="Book Antiqua" w:eastAsia="宋体" w:hAnsi="Book Antiqua" w:cs="宋体"/>
          <w:sz w:val="24"/>
          <w:szCs w:val="24"/>
        </w:rPr>
        <w:t xml:space="preserve"> YA. </w:t>
      </w:r>
      <w:proofErr w:type="gramStart"/>
      <w:r w:rsidRPr="00CC1F63">
        <w:rPr>
          <w:rFonts w:ascii="Book Antiqua" w:eastAsia="宋体" w:hAnsi="Book Antiqua" w:cs="宋体"/>
          <w:sz w:val="24"/>
          <w:szCs w:val="24"/>
        </w:rPr>
        <w:t>Risk factors in the development of mild and severe retinopathy of prematurity.</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J AAPOS</w:t>
      </w:r>
      <w:r w:rsidRPr="00CC1F63">
        <w:rPr>
          <w:rFonts w:ascii="Book Antiqua" w:eastAsia="宋体" w:hAnsi="Book Antiqua" w:cs="宋体"/>
          <w:sz w:val="24"/>
          <w:szCs w:val="24"/>
        </w:rPr>
        <w:t> 2006; </w:t>
      </w:r>
      <w:r w:rsidRPr="00CC1F63">
        <w:rPr>
          <w:rFonts w:ascii="Book Antiqua" w:eastAsia="宋体" w:hAnsi="Book Antiqua" w:cs="宋体"/>
          <w:b/>
          <w:bCs/>
          <w:sz w:val="24"/>
          <w:szCs w:val="24"/>
        </w:rPr>
        <w:t>10</w:t>
      </w:r>
      <w:r w:rsidRPr="00CC1F63">
        <w:rPr>
          <w:rFonts w:ascii="Book Antiqua" w:eastAsia="宋体" w:hAnsi="Book Antiqua" w:cs="宋体"/>
          <w:sz w:val="24"/>
          <w:szCs w:val="24"/>
        </w:rPr>
        <w:t>: 449-453 [PMID: 17070481]</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lastRenderedPageBreak/>
        <w:t>36 </w:t>
      </w:r>
      <w:proofErr w:type="spellStart"/>
      <w:r w:rsidRPr="00CC1F63">
        <w:rPr>
          <w:rFonts w:ascii="Book Antiqua" w:eastAsia="宋体" w:hAnsi="Book Antiqua" w:cs="宋体"/>
          <w:b/>
          <w:bCs/>
          <w:sz w:val="24"/>
          <w:szCs w:val="24"/>
        </w:rPr>
        <w:t>Korhonen</w:t>
      </w:r>
      <w:proofErr w:type="spellEnd"/>
      <w:r w:rsidRPr="00CC1F63">
        <w:rPr>
          <w:rFonts w:ascii="Book Antiqua" w:eastAsia="宋体" w:hAnsi="Book Antiqua" w:cs="宋体"/>
          <w:b/>
          <w:bCs/>
          <w:sz w:val="24"/>
          <w:szCs w:val="24"/>
        </w:rPr>
        <w:t xml:space="preserve"> P</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Tammela</w:t>
      </w:r>
      <w:proofErr w:type="spellEnd"/>
      <w:r w:rsidRPr="00CC1F63">
        <w:rPr>
          <w:rFonts w:ascii="Book Antiqua" w:eastAsia="宋体" w:hAnsi="Book Antiqua" w:cs="宋体"/>
          <w:sz w:val="24"/>
          <w:szCs w:val="24"/>
        </w:rPr>
        <w:t xml:space="preserve"> O, </w:t>
      </w:r>
      <w:proofErr w:type="spellStart"/>
      <w:r w:rsidRPr="00CC1F63">
        <w:rPr>
          <w:rFonts w:ascii="Book Antiqua" w:eastAsia="宋体" w:hAnsi="Book Antiqua" w:cs="宋体"/>
          <w:sz w:val="24"/>
          <w:szCs w:val="24"/>
        </w:rPr>
        <w:t>Koivisto</w:t>
      </w:r>
      <w:proofErr w:type="spellEnd"/>
      <w:r w:rsidRPr="00CC1F63">
        <w:rPr>
          <w:rFonts w:ascii="Book Antiqua" w:eastAsia="宋体" w:hAnsi="Book Antiqua" w:cs="宋体"/>
          <w:sz w:val="24"/>
          <w:szCs w:val="24"/>
        </w:rPr>
        <w:t xml:space="preserve"> AM, </w:t>
      </w:r>
      <w:proofErr w:type="spellStart"/>
      <w:r w:rsidRPr="00CC1F63">
        <w:rPr>
          <w:rFonts w:ascii="Book Antiqua" w:eastAsia="宋体" w:hAnsi="Book Antiqua" w:cs="宋体"/>
          <w:sz w:val="24"/>
          <w:szCs w:val="24"/>
        </w:rPr>
        <w:t>Laippala</w:t>
      </w:r>
      <w:proofErr w:type="spellEnd"/>
      <w:r w:rsidRPr="00CC1F63">
        <w:rPr>
          <w:rFonts w:ascii="Book Antiqua" w:eastAsia="宋体" w:hAnsi="Book Antiqua" w:cs="宋体"/>
          <w:sz w:val="24"/>
          <w:szCs w:val="24"/>
        </w:rPr>
        <w:t xml:space="preserve"> P, </w:t>
      </w:r>
      <w:proofErr w:type="spellStart"/>
      <w:r w:rsidRPr="00CC1F63">
        <w:rPr>
          <w:rFonts w:ascii="Book Antiqua" w:eastAsia="宋体" w:hAnsi="Book Antiqua" w:cs="宋体"/>
          <w:sz w:val="24"/>
          <w:szCs w:val="24"/>
        </w:rPr>
        <w:t>Ikonen</w:t>
      </w:r>
      <w:proofErr w:type="spellEnd"/>
      <w:r w:rsidRPr="00CC1F63">
        <w:rPr>
          <w:rFonts w:ascii="Book Antiqua" w:eastAsia="宋体" w:hAnsi="Book Antiqua" w:cs="宋体"/>
          <w:sz w:val="24"/>
          <w:szCs w:val="24"/>
        </w:rPr>
        <w:t xml:space="preserve"> S. Frequency and risk factors in </w:t>
      </w:r>
      <w:proofErr w:type="spellStart"/>
      <w:r w:rsidRPr="00CC1F63">
        <w:rPr>
          <w:rFonts w:ascii="Book Antiqua" w:eastAsia="宋体" w:hAnsi="Book Antiqua" w:cs="宋体"/>
          <w:sz w:val="24"/>
          <w:szCs w:val="24"/>
        </w:rPr>
        <w:t>bronchopulmonary</w:t>
      </w:r>
      <w:proofErr w:type="spellEnd"/>
      <w:r w:rsidRPr="00CC1F63">
        <w:rPr>
          <w:rFonts w:ascii="Book Antiqua" w:eastAsia="宋体" w:hAnsi="Book Antiqua" w:cs="宋体"/>
          <w:sz w:val="24"/>
          <w:szCs w:val="24"/>
        </w:rPr>
        <w:t xml:space="preserve"> dysplasia in a cohort of very low birth weight infants.</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Early Hum Dev</w:t>
      </w:r>
      <w:r w:rsidRPr="00CC1F63">
        <w:rPr>
          <w:rFonts w:ascii="Book Antiqua" w:eastAsia="宋体" w:hAnsi="Book Antiqua" w:cs="宋体"/>
          <w:sz w:val="24"/>
          <w:szCs w:val="24"/>
        </w:rPr>
        <w:t> 1999; </w:t>
      </w:r>
      <w:r w:rsidRPr="00CC1F63">
        <w:rPr>
          <w:rFonts w:ascii="Book Antiqua" w:eastAsia="宋体" w:hAnsi="Book Antiqua" w:cs="宋体"/>
          <w:b/>
          <w:bCs/>
          <w:sz w:val="24"/>
          <w:szCs w:val="24"/>
        </w:rPr>
        <w:t>54</w:t>
      </w:r>
      <w:r w:rsidRPr="00CC1F63">
        <w:rPr>
          <w:rFonts w:ascii="Book Antiqua" w:eastAsia="宋体" w:hAnsi="Book Antiqua" w:cs="宋体"/>
          <w:sz w:val="24"/>
          <w:szCs w:val="24"/>
        </w:rPr>
        <w:t>: 245-258 [PMID: 10321791]</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37 </w:t>
      </w:r>
      <w:r w:rsidRPr="00CC1F63">
        <w:rPr>
          <w:rFonts w:ascii="Book Antiqua" w:eastAsia="宋体" w:hAnsi="Book Antiqua" w:cs="宋体"/>
          <w:b/>
          <w:bCs/>
          <w:sz w:val="24"/>
          <w:szCs w:val="24"/>
        </w:rPr>
        <w:t>Hernández-</w:t>
      </w:r>
      <w:proofErr w:type="spellStart"/>
      <w:r w:rsidRPr="00CC1F63">
        <w:rPr>
          <w:rFonts w:ascii="Book Antiqua" w:eastAsia="宋体" w:hAnsi="Book Antiqua" w:cs="宋体"/>
          <w:b/>
          <w:bCs/>
          <w:sz w:val="24"/>
          <w:szCs w:val="24"/>
        </w:rPr>
        <w:t>Ronquillo</w:t>
      </w:r>
      <w:proofErr w:type="spellEnd"/>
      <w:r w:rsidRPr="00CC1F63">
        <w:rPr>
          <w:rFonts w:ascii="Book Antiqua" w:eastAsia="宋体" w:hAnsi="Book Antiqua" w:cs="宋体"/>
          <w:b/>
          <w:bCs/>
          <w:sz w:val="24"/>
          <w:szCs w:val="24"/>
        </w:rPr>
        <w:t xml:space="preserve"> L</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Téllez-Zenteno</w:t>
      </w:r>
      <w:proofErr w:type="spellEnd"/>
      <w:r w:rsidRPr="00CC1F63">
        <w:rPr>
          <w:rFonts w:ascii="Book Antiqua" w:eastAsia="宋体" w:hAnsi="Book Antiqua" w:cs="宋体"/>
          <w:sz w:val="24"/>
          <w:szCs w:val="24"/>
        </w:rPr>
        <w:t xml:space="preserve"> JF, </w:t>
      </w:r>
      <w:proofErr w:type="spellStart"/>
      <w:r w:rsidRPr="00CC1F63">
        <w:rPr>
          <w:rFonts w:ascii="Book Antiqua" w:eastAsia="宋体" w:hAnsi="Book Antiqua" w:cs="宋体"/>
          <w:sz w:val="24"/>
          <w:szCs w:val="24"/>
        </w:rPr>
        <w:t>Weder</w:t>
      </w:r>
      <w:proofErr w:type="spellEnd"/>
      <w:r w:rsidRPr="00CC1F63">
        <w:rPr>
          <w:rFonts w:ascii="Book Antiqua" w:eastAsia="宋体" w:hAnsi="Book Antiqua" w:cs="宋体"/>
          <w:sz w:val="24"/>
          <w:szCs w:val="24"/>
        </w:rPr>
        <w:t>-Cisneros N, Salinas-</w:t>
      </w:r>
      <w:proofErr w:type="spellStart"/>
      <w:r w:rsidRPr="00CC1F63">
        <w:rPr>
          <w:rFonts w:ascii="Book Antiqua" w:eastAsia="宋体" w:hAnsi="Book Antiqua" w:cs="宋体"/>
          <w:sz w:val="24"/>
          <w:szCs w:val="24"/>
        </w:rPr>
        <w:t>Ramírez</w:t>
      </w:r>
      <w:proofErr w:type="spellEnd"/>
      <w:r w:rsidRPr="00CC1F63">
        <w:rPr>
          <w:rFonts w:ascii="Book Antiqua" w:eastAsia="宋体" w:hAnsi="Book Antiqua" w:cs="宋体"/>
          <w:sz w:val="24"/>
          <w:szCs w:val="24"/>
        </w:rPr>
        <w:t xml:space="preserve"> V, Zapata-</w:t>
      </w:r>
      <w:proofErr w:type="spellStart"/>
      <w:r w:rsidRPr="00CC1F63">
        <w:rPr>
          <w:rFonts w:ascii="Book Antiqua" w:eastAsia="宋体" w:hAnsi="Book Antiqua" w:cs="宋体"/>
          <w:sz w:val="24"/>
          <w:szCs w:val="24"/>
        </w:rPr>
        <w:t>Pallagi</w:t>
      </w:r>
      <w:proofErr w:type="spellEnd"/>
      <w:r w:rsidRPr="00CC1F63">
        <w:rPr>
          <w:rFonts w:ascii="Book Antiqua" w:eastAsia="宋体" w:hAnsi="Book Antiqua" w:cs="宋体"/>
          <w:sz w:val="24"/>
          <w:szCs w:val="24"/>
        </w:rPr>
        <w:t xml:space="preserve"> JA, da Silva O. Risk factors for the development of </w:t>
      </w:r>
      <w:proofErr w:type="spellStart"/>
      <w:r w:rsidRPr="00CC1F63">
        <w:rPr>
          <w:rFonts w:ascii="Book Antiqua" w:eastAsia="宋体" w:hAnsi="Book Antiqua" w:cs="宋体"/>
          <w:sz w:val="24"/>
          <w:szCs w:val="24"/>
        </w:rPr>
        <w:t>bronchopulmonary</w:t>
      </w:r>
      <w:proofErr w:type="spellEnd"/>
      <w:r w:rsidRPr="00CC1F63">
        <w:rPr>
          <w:rFonts w:ascii="Book Antiqua" w:eastAsia="宋体" w:hAnsi="Book Antiqua" w:cs="宋体"/>
          <w:sz w:val="24"/>
          <w:szCs w:val="24"/>
        </w:rPr>
        <w:t xml:space="preserve"> dysplasia: a case-control study. </w:t>
      </w:r>
      <w:r w:rsidRPr="00CC1F63">
        <w:rPr>
          <w:rFonts w:ascii="Book Antiqua" w:eastAsia="宋体" w:hAnsi="Book Antiqua" w:cs="宋体"/>
          <w:i/>
          <w:iCs/>
          <w:sz w:val="24"/>
          <w:szCs w:val="24"/>
        </w:rPr>
        <w:t>Arch Med Res</w:t>
      </w:r>
      <w:r w:rsidRPr="00CC1F63">
        <w:rPr>
          <w:rFonts w:ascii="Book Antiqua" w:eastAsia="宋体" w:hAnsi="Book Antiqua" w:cs="宋体"/>
          <w:sz w:val="24"/>
          <w:szCs w:val="24"/>
        </w:rPr>
        <w:t> </w:t>
      </w:r>
      <w:r>
        <w:rPr>
          <w:rFonts w:ascii="Book Antiqua" w:eastAsia="宋体" w:hAnsi="Book Antiqua" w:cs="宋体" w:hint="eastAsia"/>
          <w:sz w:val="24"/>
          <w:szCs w:val="24"/>
        </w:rPr>
        <w:t>2004</w:t>
      </w:r>
      <w:r w:rsidRPr="00CC1F63">
        <w:rPr>
          <w:rFonts w:ascii="Book Antiqua" w:eastAsia="宋体" w:hAnsi="Book Antiqua" w:cs="宋体"/>
          <w:sz w:val="24"/>
          <w:szCs w:val="24"/>
        </w:rPr>
        <w:t>; </w:t>
      </w:r>
      <w:r w:rsidRPr="00CC1F63">
        <w:rPr>
          <w:rFonts w:ascii="Book Antiqua" w:eastAsia="宋体" w:hAnsi="Book Antiqua" w:cs="宋体"/>
          <w:b/>
          <w:bCs/>
          <w:sz w:val="24"/>
          <w:szCs w:val="24"/>
        </w:rPr>
        <w:t>35</w:t>
      </w:r>
      <w:r w:rsidRPr="00CC1F63">
        <w:rPr>
          <w:rFonts w:ascii="Book Antiqua" w:eastAsia="宋体" w:hAnsi="Book Antiqua" w:cs="宋体"/>
          <w:sz w:val="24"/>
          <w:szCs w:val="24"/>
        </w:rPr>
        <w:t>: 549-553 [PMID: 15631883]</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38 </w:t>
      </w:r>
      <w:r w:rsidRPr="00CC1F63">
        <w:rPr>
          <w:rFonts w:ascii="Book Antiqua" w:eastAsia="宋体" w:hAnsi="Book Antiqua" w:cs="宋体"/>
          <w:b/>
          <w:bCs/>
          <w:sz w:val="24"/>
          <w:szCs w:val="24"/>
        </w:rPr>
        <w:t>Zhang H</w:t>
      </w:r>
      <w:r w:rsidRPr="00CC1F63">
        <w:rPr>
          <w:rFonts w:ascii="Book Antiqua" w:eastAsia="宋体" w:hAnsi="Book Antiqua" w:cs="宋体"/>
          <w:sz w:val="24"/>
          <w:szCs w:val="24"/>
        </w:rPr>
        <w:t xml:space="preserve">, Fang J, Su H, Chen M. Risk factors for </w:t>
      </w:r>
      <w:proofErr w:type="spellStart"/>
      <w:r w:rsidRPr="00CC1F63">
        <w:rPr>
          <w:rFonts w:ascii="Book Antiqua" w:eastAsia="宋体" w:hAnsi="Book Antiqua" w:cs="宋体"/>
          <w:sz w:val="24"/>
          <w:szCs w:val="24"/>
        </w:rPr>
        <w:t>bronchopulmonary</w:t>
      </w:r>
      <w:proofErr w:type="spellEnd"/>
      <w:r w:rsidRPr="00CC1F63">
        <w:rPr>
          <w:rFonts w:ascii="Book Antiqua" w:eastAsia="宋体" w:hAnsi="Book Antiqua" w:cs="宋体"/>
          <w:sz w:val="24"/>
          <w:szCs w:val="24"/>
        </w:rPr>
        <w:t xml:space="preserve"> dysplasia in neonates born at ≤ 1500 g (1999-2009).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Int</w:t>
      </w:r>
      <w:proofErr w:type="spellEnd"/>
      <w:r w:rsidRPr="00CC1F63">
        <w:rPr>
          <w:rFonts w:ascii="Book Antiqua" w:eastAsia="宋体" w:hAnsi="Book Antiqua" w:cs="宋体"/>
          <w:sz w:val="24"/>
          <w:szCs w:val="24"/>
        </w:rPr>
        <w:t> 2011; </w:t>
      </w:r>
      <w:r w:rsidRPr="00CC1F63">
        <w:rPr>
          <w:rFonts w:ascii="Book Antiqua" w:eastAsia="宋体" w:hAnsi="Book Antiqua" w:cs="宋体"/>
          <w:b/>
          <w:bCs/>
          <w:sz w:val="24"/>
          <w:szCs w:val="24"/>
        </w:rPr>
        <w:t>53</w:t>
      </w:r>
      <w:r w:rsidRPr="00CC1F63">
        <w:rPr>
          <w:rFonts w:ascii="Book Antiqua" w:eastAsia="宋体" w:hAnsi="Book Antiqua" w:cs="宋体"/>
          <w:sz w:val="24"/>
          <w:szCs w:val="24"/>
        </w:rPr>
        <w:t>: 915-920 [PMID: 21605281 DOI: 10.1111/j.1442-200x.2011.05399.x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39 </w:t>
      </w:r>
      <w:proofErr w:type="spellStart"/>
      <w:r w:rsidRPr="00CC1F63">
        <w:rPr>
          <w:rFonts w:ascii="Book Antiqua" w:eastAsia="宋体" w:hAnsi="Book Antiqua" w:cs="宋体"/>
          <w:b/>
          <w:bCs/>
          <w:sz w:val="24"/>
          <w:szCs w:val="24"/>
        </w:rPr>
        <w:t>Juffermans</w:t>
      </w:r>
      <w:proofErr w:type="spellEnd"/>
      <w:r w:rsidRPr="00CC1F63">
        <w:rPr>
          <w:rFonts w:ascii="Book Antiqua" w:eastAsia="宋体" w:hAnsi="Book Antiqua" w:cs="宋体"/>
          <w:b/>
          <w:bCs/>
          <w:sz w:val="24"/>
          <w:szCs w:val="24"/>
        </w:rPr>
        <w:t xml:space="preserve"> NP</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Vlaar</w:t>
      </w:r>
      <w:proofErr w:type="spellEnd"/>
      <w:r w:rsidRPr="00CC1F63">
        <w:rPr>
          <w:rFonts w:ascii="Book Antiqua" w:eastAsia="宋体" w:hAnsi="Book Antiqua" w:cs="宋体"/>
          <w:sz w:val="24"/>
          <w:szCs w:val="24"/>
        </w:rPr>
        <w:t xml:space="preserve"> AP, </w:t>
      </w:r>
      <w:proofErr w:type="spellStart"/>
      <w:r w:rsidRPr="00CC1F63">
        <w:rPr>
          <w:rFonts w:ascii="Book Antiqua" w:eastAsia="宋体" w:hAnsi="Book Antiqua" w:cs="宋体"/>
          <w:sz w:val="24"/>
          <w:szCs w:val="24"/>
        </w:rPr>
        <w:t>Prins</w:t>
      </w:r>
      <w:proofErr w:type="spellEnd"/>
      <w:r w:rsidRPr="00CC1F63">
        <w:rPr>
          <w:rFonts w:ascii="Book Antiqua" w:eastAsia="宋体" w:hAnsi="Book Antiqua" w:cs="宋体"/>
          <w:sz w:val="24"/>
          <w:szCs w:val="24"/>
        </w:rPr>
        <w:t xml:space="preserve"> DJ, Goslings JC, </w:t>
      </w:r>
      <w:proofErr w:type="spellStart"/>
      <w:r w:rsidRPr="00CC1F63">
        <w:rPr>
          <w:rFonts w:ascii="Book Antiqua" w:eastAsia="宋体" w:hAnsi="Book Antiqua" w:cs="宋体"/>
          <w:sz w:val="24"/>
          <w:szCs w:val="24"/>
        </w:rPr>
        <w:t>Binnekade</w:t>
      </w:r>
      <w:proofErr w:type="spellEnd"/>
      <w:r w:rsidRPr="00CC1F63">
        <w:rPr>
          <w:rFonts w:ascii="Book Antiqua" w:eastAsia="宋体" w:hAnsi="Book Antiqua" w:cs="宋体"/>
          <w:sz w:val="24"/>
          <w:szCs w:val="24"/>
        </w:rPr>
        <w:t xml:space="preserve"> JM. The age of red blood cells is associated with bacterial infections in critically ill trauma patients. </w:t>
      </w:r>
      <w:r w:rsidRPr="00CC1F63">
        <w:rPr>
          <w:rFonts w:ascii="Book Antiqua" w:eastAsia="宋体" w:hAnsi="Book Antiqua" w:cs="宋体"/>
          <w:i/>
          <w:iCs/>
          <w:sz w:val="24"/>
          <w:szCs w:val="24"/>
        </w:rPr>
        <w:t xml:space="preserve">Blood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10</w:t>
      </w:r>
      <w:r w:rsidRPr="00CC1F63">
        <w:rPr>
          <w:rFonts w:ascii="Book Antiqua" w:eastAsia="宋体" w:hAnsi="Book Antiqua" w:cs="宋体"/>
          <w:sz w:val="24"/>
          <w:szCs w:val="24"/>
        </w:rPr>
        <w:t>: 290-295 [PMID: 22395349 DOI: 10.2450/2012.0068-11</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40 </w:t>
      </w:r>
      <w:proofErr w:type="spellStart"/>
      <w:r w:rsidRPr="00CC1F63">
        <w:rPr>
          <w:rFonts w:ascii="Book Antiqua" w:eastAsia="宋体" w:hAnsi="Book Antiqua" w:cs="宋体"/>
          <w:b/>
          <w:bCs/>
          <w:sz w:val="24"/>
          <w:szCs w:val="24"/>
        </w:rPr>
        <w:t>Schaible</w:t>
      </w:r>
      <w:proofErr w:type="spellEnd"/>
      <w:r w:rsidRPr="00CC1F63">
        <w:rPr>
          <w:rFonts w:ascii="Book Antiqua" w:eastAsia="宋体" w:hAnsi="Book Antiqua" w:cs="宋体"/>
          <w:b/>
          <w:bCs/>
          <w:sz w:val="24"/>
          <w:szCs w:val="24"/>
        </w:rPr>
        <w:t xml:space="preserve"> UE</w:t>
      </w:r>
      <w:r w:rsidRPr="00CC1F63">
        <w:rPr>
          <w:rFonts w:ascii="Book Antiqua" w:eastAsia="宋体" w:hAnsi="Book Antiqua" w:cs="宋体"/>
          <w:sz w:val="24"/>
          <w:szCs w:val="24"/>
        </w:rPr>
        <w:t>, Kaufmann SH. Iron and microbial infection.</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Nat Rev </w:t>
      </w:r>
      <w:proofErr w:type="spellStart"/>
      <w:r w:rsidRPr="00CC1F63">
        <w:rPr>
          <w:rFonts w:ascii="Book Antiqua" w:eastAsia="宋体" w:hAnsi="Book Antiqua" w:cs="宋体"/>
          <w:i/>
          <w:iCs/>
          <w:sz w:val="24"/>
          <w:szCs w:val="24"/>
        </w:rPr>
        <w:t>Microbiol</w:t>
      </w:r>
      <w:proofErr w:type="spellEnd"/>
      <w:r w:rsidRPr="00CC1F63">
        <w:rPr>
          <w:rFonts w:ascii="Book Antiqua" w:eastAsia="宋体" w:hAnsi="Book Antiqua" w:cs="宋体"/>
          <w:sz w:val="24"/>
          <w:szCs w:val="24"/>
        </w:rPr>
        <w:t> 2004; </w:t>
      </w:r>
      <w:r w:rsidRPr="00CC1F63">
        <w:rPr>
          <w:rFonts w:ascii="Book Antiqua" w:eastAsia="宋体" w:hAnsi="Book Antiqua" w:cs="宋体"/>
          <w:b/>
          <w:bCs/>
          <w:sz w:val="24"/>
          <w:szCs w:val="24"/>
        </w:rPr>
        <w:t>2</w:t>
      </w:r>
      <w:r w:rsidRPr="00CC1F63">
        <w:rPr>
          <w:rFonts w:ascii="Book Antiqua" w:eastAsia="宋体" w:hAnsi="Book Antiqua" w:cs="宋体"/>
          <w:sz w:val="24"/>
          <w:szCs w:val="24"/>
        </w:rPr>
        <w:t>: 946-953 [PMID: 15550940]</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41 </w:t>
      </w:r>
      <w:r w:rsidRPr="00CC1F63">
        <w:rPr>
          <w:rFonts w:ascii="Book Antiqua" w:eastAsia="宋体" w:hAnsi="Book Antiqua" w:cs="宋体"/>
          <w:b/>
          <w:bCs/>
          <w:sz w:val="24"/>
          <w:szCs w:val="24"/>
        </w:rPr>
        <w:t>Collard K</w:t>
      </w:r>
      <w:proofErr w:type="gramEnd"/>
      <w:r w:rsidRPr="00CC1F63">
        <w:rPr>
          <w:rFonts w:ascii="Book Antiqua" w:eastAsia="宋体" w:hAnsi="Book Antiqua" w:cs="宋体"/>
          <w:sz w:val="24"/>
          <w:szCs w:val="24"/>
        </w:rPr>
        <w:t xml:space="preserve">, White D, </w:t>
      </w:r>
      <w:proofErr w:type="spellStart"/>
      <w:r w:rsidRPr="00CC1F63">
        <w:rPr>
          <w:rFonts w:ascii="Book Antiqua" w:eastAsia="宋体" w:hAnsi="Book Antiqua" w:cs="宋体"/>
          <w:sz w:val="24"/>
          <w:szCs w:val="24"/>
        </w:rPr>
        <w:t>Copplestone</w:t>
      </w:r>
      <w:proofErr w:type="spellEnd"/>
      <w:r w:rsidRPr="00CC1F63">
        <w:rPr>
          <w:rFonts w:ascii="Book Antiqua" w:eastAsia="宋体" w:hAnsi="Book Antiqua" w:cs="宋体"/>
          <w:sz w:val="24"/>
          <w:szCs w:val="24"/>
        </w:rPr>
        <w:t xml:space="preserve"> A. The effect of maximum storage on iron status, oxidative stress and antioxidant protection in paediatric packed cell units. </w:t>
      </w:r>
      <w:r w:rsidRPr="00CC1F63">
        <w:rPr>
          <w:rFonts w:ascii="Book Antiqua" w:eastAsia="宋体" w:hAnsi="Book Antiqua" w:cs="宋体"/>
          <w:i/>
          <w:iCs/>
          <w:sz w:val="24"/>
          <w:szCs w:val="24"/>
        </w:rPr>
        <w:t xml:space="preserve">Blood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sz w:val="24"/>
          <w:szCs w:val="24"/>
        </w:rPr>
        <w:t> 2013; </w:t>
      </w:r>
      <w:r w:rsidRPr="00CC1F63">
        <w:rPr>
          <w:rFonts w:ascii="Book Antiqua" w:eastAsia="宋体" w:hAnsi="Book Antiqua" w:cs="宋体"/>
          <w:b/>
          <w:bCs/>
          <w:sz w:val="24"/>
          <w:szCs w:val="24"/>
        </w:rPr>
        <w:t>11</w:t>
      </w:r>
      <w:r w:rsidRPr="00CC1F63">
        <w:rPr>
          <w:rFonts w:ascii="Book Antiqua" w:eastAsia="宋体" w:hAnsi="Book Antiqua" w:cs="宋体"/>
          <w:sz w:val="24"/>
          <w:szCs w:val="24"/>
        </w:rPr>
        <w:t>: 419-425 [PMID: 23058860 DOI: 10.2450/2012.0046-12]</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42 </w:t>
      </w:r>
      <w:r w:rsidRPr="00CC1F63">
        <w:rPr>
          <w:rFonts w:ascii="Book Antiqua" w:eastAsia="宋体" w:hAnsi="Book Antiqua" w:cs="宋体"/>
          <w:b/>
          <w:bCs/>
          <w:sz w:val="24"/>
          <w:szCs w:val="24"/>
        </w:rPr>
        <w:t>Neal MD</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Raval</w:t>
      </w:r>
      <w:proofErr w:type="spellEnd"/>
      <w:r w:rsidRPr="00CC1F63">
        <w:rPr>
          <w:rFonts w:ascii="Book Antiqua" w:eastAsia="宋体" w:hAnsi="Book Antiqua" w:cs="宋体"/>
          <w:sz w:val="24"/>
          <w:szCs w:val="24"/>
        </w:rPr>
        <w:t xml:space="preserve"> JS, </w:t>
      </w:r>
      <w:proofErr w:type="spellStart"/>
      <w:r w:rsidRPr="00CC1F63">
        <w:rPr>
          <w:rFonts w:ascii="Book Antiqua" w:eastAsia="宋体" w:hAnsi="Book Antiqua" w:cs="宋体"/>
          <w:sz w:val="24"/>
          <w:szCs w:val="24"/>
        </w:rPr>
        <w:t>Triulzi</w:t>
      </w:r>
      <w:proofErr w:type="spellEnd"/>
      <w:r w:rsidRPr="00CC1F63">
        <w:rPr>
          <w:rFonts w:ascii="Book Antiqua" w:eastAsia="宋体" w:hAnsi="Book Antiqua" w:cs="宋体"/>
          <w:sz w:val="24"/>
          <w:szCs w:val="24"/>
        </w:rPr>
        <w:t xml:space="preserve"> DJ, Simmons RL. </w:t>
      </w:r>
      <w:proofErr w:type="gramStart"/>
      <w:r w:rsidRPr="00CC1F63">
        <w:rPr>
          <w:rFonts w:ascii="Book Antiqua" w:eastAsia="宋体" w:hAnsi="Book Antiqua" w:cs="宋体"/>
          <w:sz w:val="24"/>
          <w:szCs w:val="24"/>
        </w:rPr>
        <w:t>Innate immune activation after transfusion of stored red blood cells.</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i/>
          <w:iCs/>
          <w:sz w:val="24"/>
          <w:szCs w:val="24"/>
        </w:rPr>
        <w:t xml:space="preserve"> Med Rev</w:t>
      </w:r>
      <w:r w:rsidRPr="00CC1F63">
        <w:rPr>
          <w:rFonts w:ascii="Book Antiqua" w:eastAsia="宋体" w:hAnsi="Book Antiqua" w:cs="宋体"/>
          <w:sz w:val="24"/>
          <w:szCs w:val="24"/>
        </w:rPr>
        <w:t> 2013; </w:t>
      </w:r>
      <w:r w:rsidRPr="00CC1F63">
        <w:rPr>
          <w:rFonts w:ascii="Book Antiqua" w:eastAsia="宋体" w:hAnsi="Book Antiqua" w:cs="宋体"/>
          <w:b/>
          <w:bCs/>
          <w:sz w:val="24"/>
          <w:szCs w:val="24"/>
        </w:rPr>
        <w:t>27</w:t>
      </w:r>
      <w:r w:rsidRPr="00CC1F63">
        <w:rPr>
          <w:rFonts w:ascii="Book Antiqua" w:eastAsia="宋体" w:hAnsi="Book Antiqua" w:cs="宋体"/>
          <w:sz w:val="24"/>
          <w:szCs w:val="24"/>
        </w:rPr>
        <w:t>: 113-118 [PMID: 23434246 DOI: 10.1016/j.jtmrv.20123.01.001</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43 The influence of storage age on iron status, oxidative stress and antioxidant protection in paediatric packed cell units. </w:t>
      </w:r>
      <w:r w:rsidRPr="00CC1F63">
        <w:rPr>
          <w:rFonts w:ascii="Book Antiqua" w:eastAsia="宋体" w:hAnsi="Book Antiqua" w:cs="宋体"/>
          <w:i/>
          <w:iCs/>
          <w:sz w:val="24"/>
          <w:szCs w:val="24"/>
        </w:rPr>
        <w:t xml:space="preserve">Blood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sz w:val="24"/>
          <w:szCs w:val="24"/>
        </w:rPr>
        <w:t> 2013: 1-10 [PMID: 24333084 DOI: 10.2450/2013.0142-13]</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 xml:space="preserve">44 </w:t>
      </w:r>
      <w:proofErr w:type="spellStart"/>
      <w:r w:rsidRPr="00CC1F63">
        <w:rPr>
          <w:rFonts w:ascii="Book Antiqua" w:eastAsia="宋体" w:hAnsi="Book Antiqua" w:cs="宋体"/>
          <w:b/>
          <w:sz w:val="24"/>
          <w:szCs w:val="24"/>
        </w:rPr>
        <w:t>Yalcin</w:t>
      </w:r>
      <w:proofErr w:type="spellEnd"/>
      <w:r w:rsidRPr="00CC1F63">
        <w:rPr>
          <w:rFonts w:ascii="Book Antiqua" w:eastAsia="宋体" w:hAnsi="Book Antiqua" w:cs="宋体"/>
          <w:b/>
          <w:sz w:val="24"/>
          <w:szCs w:val="24"/>
        </w:rPr>
        <w:t xml:space="preserve"> O</w:t>
      </w:r>
      <w:r w:rsidRPr="00CC1F63">
        <w:rPr>
          <w:rFonts w:ascii="Book Antiqua" w:eastAsia="宋体" w:hAnsi="Book Antiqua" w:cs="宋体"/>
          <w:sz w:val="24"/>
          <w:szCs w:val="24"/>
        </w:rPr>
        <w:t xml:space="preserve">, Ortiz D, Tsai AG, Johnson PC, </w:t>
      </w:r>
      <w:proofErr w:type="spellStart"/>
      <w:r w:rsidRPr="00CC1F63">
        <w:rPr>
          <w:rFonts w:ascii="Book Antiqua" w:eastAsia="宋体" w:hAnsi="Book Antiqua" w:cs="宋体"/>
          <w:sz w:val="24"/>
          <w:szCs w:val="24"/>
        </w:rPr>
        <w:t>Cabrales</w:t>
      </w:r>
      <w:proofErr w:type="spellEnd"/>
      <w:r w:rsidRPr="00CC1F63">
        <w:rPr>
          <w:rFonts w:ascii="Book Antiqua" w:eastAsia="宋体" w:hAnsi="Book Antiqua" w:cs="宋体"/>
          <w:sz w:val="24"/>
          <w:szCs w:val="24"/>
        </w:rPr>
        <w:t xml:space="preserve"> P. </w:t>
      </w:r>
      <w:proofErr w:type="spellStart"/>
      <w:r w:rsidRPr="00CC1F63">
        <w:rPr>
          <w:rFonts w:ascii="Book Antiqua" w:eastAsia="宋体" w:hAnsi="Book Antiqua" w:cs="宋体"/>
          <w:sz w:val="24"/>
          <w:szCs w:val="24"/>
        </w:rPr>
        <w:t>Microhemodynamic</w:t>
      </w:r>
      <w:proofErr w:type="spellEnd"/>
      <w:r w:rsidRPr="00CC1F63">
        <w:rPr>
          <w:rFonts w:ascii="Book Antiqua" w:eastAsia="宋体" w:hAnsi="Book Antiqua" w:cs="宋体"/>
          <w:sz w:val="24"/>
          <w:szCs w:val="24"/>
        </w:rPr>
        <w:t xml:space="preserve"> aberrations created by transfusion of stored b</w:t>
      </w:r>
      <w:r>
        <w:rPr>
          <w:rFonts w:ascii="Book Antiqua" w:eastAsia="宋体" w:hAnsi="Book Antiqua" w:cs="宋体"/>
          <w:sz w:val="24"/>
          <w:szCs w:val="24"/>
        </w:rPr>
        <w:t>lood.</w:t>
      </w:r>
      <w:proofErr w:type="gramEnd"/>
      <w:r>
        <w:rPr>
          <w:rFonts w:ascii="Book Antiqua" w:eastAsia="宋体" w:hAnsi="Book Antiqua" w:cs="宋体"/>
          <w:sz w:val="24"/>
          <w:szCs w:val="24"/>
        </w:rPr>
        <w:t xml:space="preserve"> </w:t>
      </w:r>
      <w:r w:rsidRPr="007E71E6">
        <w:rPr>
          <w:rFonts w:ascii="Book Antiqua" w:eastAsia="宋体" w:hAnsi="Book Antiqua" w:cs="宋体"/>
          <w:i/>
          <w:sz w:val="24"/>
          <w:szCs w:val="24"/>
        </w:rPr>
        <w:t>Transfusion</w:t>
      </w:r>
      <w:r>
        <w:rPr>
          <w:rFonts w:ascii="Book Antiqua" w:eastAsia="宋体" w:hAnsi="Book Antiqua" w:cs="宋体"/>
          <w:sz w:val="24"/>
          <w:szCs w:val="24"/>
        </w:rPr>
        <w:t xml:space="preserve"> 2013</w:t>
      </w:r>
      <w:r>
        <w:rPr>
          <w:rFonts w:ascii="Book Antiqua" w:eastAsia="宋体" w:hAnsi="Book Antiqua" w:cs="宋体" w:hint="eastAsia"/>
          <w:sz w:val="24"/>
          <w:szCs w:val="24"/>
        </w:rPr>
        <w:t>:</w:t>
      </w:r>
      <w:r>
        <w:rPr>
          <w:rFonts w:ascii="Book Antiqua" w:eastAsia="宋体" w:hAnsi="Book Antiqua" w:cs="宋体"/>
          <w:sz w:val="24"/>
          <w:szCs w:val="24"/>
        </w:rPr>
        <w:t xml:space="preserve"> </w:t>
      </w:r>
      <w:r w:rsidRPr="008E4A3F">
        <w:rPr>
          <w:rFonts w:ascii="Book Antiqua" w:eastAsia="宋体" w:hAnsi="Book Antiqua" w:cs="宋体"/>
          <w:b/>
          <w:sz w:val="24"/>
          <w:szCs w:val="24"/>
        </w:rPr>
        <w:t>31</w:t>
      </w:r>
      <w:r>
        <w:rPr>
          <w:rFonts w:ascii="Book Antiqua" w:eastAsia="宋体" w:hAnsi="Book Antiqua" w:cs="宋体" w:hint="eastAsia"/>
          <w:b/>
          <w:sz w:val="24"/>
          <w:szCs w:val="24"/>
        </w:rPr>
        <w:t xml:space="preserve"> </w:t>
      </w:r>
      <w:r>
        <w:rPr>
          <w:rFonts w:ascii="Book Antiqua" w:eastAsia="宋体" w:hAnsi="Book Antiqua" w:cs="宋体"/>
          <w:sz w:val="24"/>
          <w:szCs w:val="24"/>
        </w:rPr>
        <w:t>[</w:t>
      </w:r>
      <w:r w:rsidRPr="00CC1F63">
        <w:rPr>
          <w:rFonts w:ascii="Book Antiqua" w:eastAsia="宋体" w:hAnsi="Book Antiqua" w:cs="宋体"/>
          <w:sz w:val="24"/>
          <w:szCs w:val="24"/>
        </w:rPr>
        <w:t>DOI: 10.1111/trf.12361</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45 </w:t>
      </w:r>
      <w:r w:rsidRPr="00CC1F63">
        <w:rPr>
          <w:rFonts w:ascii="Book Antiqua" w:eastAsia="宋体" w:hAnsi="Book Antiqua" w:cs="宋体"/>
          <w:b/>
          <w:bCs/>
          <w:sz w:val="24"/>
          <w:szCs w:val="24"/>
        </w:rPr>
        <w:t>Liu C</w:t>
      </w:r>
      <w:r w:rsidRPr="00CC1F63">
        <w:rPr>
          <w:rFonts w:ascii="Book Antiqua" w:eastAsia="宋体" w:hAnsi="Book Antiqua" w:cs="宋体"/>
          <w:sz w:val="24"/>
          <w:szCs w:val="24"/>
        </w:rPr>
        <w:t>, Zhao W, Christ GJ, Gladwin MT, Kim-Shapiro DB.</w:t>
      </w:r>
      <w:proofErr w:type="gramEnd"/>
      <w:r w:rsidRPr="00CC1F63">
        <w:rPr>
          <w:rFonts w:ascii="Book Antiqua" w:eastAsia="宋体" w:hAnsi="Book Antiqua" w:cs="宋体"/>
          <w:sz w:val="24"/>
          <w:szCs w:val="24"/>
        </w:rPr>
        <w:t xml:space="preserve"> </w:t>
      </w:r>
      <w:proofErr w:type="gramStart"/>
      <w:r w:rsidRPr="00CC1F63">
        <w:rPr>
          <w:rFonts w:ascii="Book Antiqua" w:eastAsia="宋体" w:hAnsi="Book Antiqua" w:cs="宋体"/>
          <w:sz w:val="24"/>
          <w:szCs w:val="24"/>
        </w:rPr>
        <w:t xml:space="preserve">Nitric oxide scavenging by red cell </w:t>
      </w:r>
      <w:proofErr w:type="spellStart"/>
      <w:r w:rsidRPr="00CC1F63">
        <w:rPr>
          <w:rFonts w:ascii="Book Antiqua" w:eastAsia="宋体" w:hAnsi="Book Antiqua" w:cs="宋体"/>
          <w:sz w:val="24"/>
          <w:szCs w:val="24"/>
        </w:rPr>
        <w:t>microparticles</w:t>
      </w:r>
      <w:proofErr w:type="spellEnd"/>
      <w:r w:rsidRPr="00CC1F63">
        <w:rPr>
          <w:rFonts w:ascii="Book Antiqua" w:eastAsia="宋体" w:hAnsi="Book Antiqua" w:cs="宋体"/>
          <w:sz w:val="24"/>
          <w:szCs w:val="24"/>
        </w:rPr>
        <w:t>.</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Free </w:t>
      </w:r>
      <w:proofErr w:type="spellStart"/>
      <w:r w:rsidRPr="00CC1F63">
        <w:rPr>
          <w:rFonts w:ascii="Book Antiqua" w:eastAsia="宋体" w:hAnsi="Book Antiqua" w:cs="宋体"/>
          <w:i/>
          <w:iCs/>
          <w:sz w:val="24"/>
          <w:szCs w:val="24"/>
        </w:rPr>
        <w:t>Radic</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Biol</w:t>
      </w:r>
      <w:proofErr w:type="spellEnd"/>
      <w:r w:rsidRPr="00CC1F63">
        <w:rPr>
          <w:rFonts w:ascii="Book Antiqua" w:eastAsia="宋体" w:hAnsi="Book Antiqua" w:cs="宋体"/>
          <w:i/>
          <w:iCs/>
          <w:sz w:val="24"/>
          <w:szCs w:val="24"/>
        </w:rPr>
        <w:t xml:space="preserve"> Med</w:t>
      </w:r>
      <w:r w:rsidRPr="00CC1F63">
        <w:rPr>
          <w:rFonts w:ascii="Book Antiqua" w:eastAsia="宋体" w:hAnsi="Book Antiqua" w:cs="宋体"/>
          <w:sz w:val="24"/>
          <w:szCs w:val="24"/>
        </w:rPr>
        <w:t> 2013; </w:t>
      </w:r>
      <w:r w:rsidRPr="00CC1F63">
        <w:rPr>
          <w:rFonts w:ascii="Book Antiqua" w:eastAsia="宋体" w:hAnsi="Book Antiqua" w:cs="宋体"/>
          <w:b/>
          <w:bCs/>
          <w:sz w:val="24"/>
          <w:szCs w:val="24"/>
        </w:rPr>
        <w:t>65</w:t>
      </w:r>
      <w:r w:rsidRPr="00CC1F63">
        <w:rPr>
          <w:rFonts w:ascii="Book Antiqua" w:eastAsia="宋体" w:hAnsi="Book Antiqua" w:cs="宋体"/>
          <w:sz w:val="24"/>
          <w:szCs w:val="24"/>
        </w:rPr>
        <w:t>: 1164-1173 [PMID: 24051181 DOI: 10.1016/jfreeradbiomed.2013.09.002</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lastRenderedPageBreak/>
        <w:t>46</w:t>
      </w:r>
      <w:r w:rsidR="00A209EE">
        <w:rPr>
          <w:rFonts w:ascii="Book Antiqua" w:eastAsia="宋体" w:hAnsi="Book Antiqua" w:cs="宋体" w:hint="eastAsia"/>
          <w:sz w:val="24"/>
          <w:szCs w:val="24"/>
        </w:rPr>
        <w:t xml:space="preserve"> </w:t>
      </w:r>
      <w:hyperlink r:id="rId10" w:history="1">
        <w:r w:rsidR="00A209EE" w:rsidRPr="00A209EE">
          <w:rPr>
            <w:rFonts w:ascii="Book Antiqua" w:eastAsia="宋体" w:hAnsi="Book Antiqua" w:cs="宋体"/>
            <w:b/>
            <w:sz w:val="24"/>
            <w:szCs w:val="24"/>
          </w:rPr>
          <w:t>Vermeulen Windsant IC</w:t>
        </w:r>
      </w:hyperlink>
      <w:r w:rsidR="00A209EE" w:rsidRPr="00A209EE">
        <w:rPr>
          <w:rFonts w:ascii="Book Antiqua" w:eastAsia="宋体" w:hAnsi="Book Antiqua" w:cs="宋体"/>
          <w:b/>
          <w:sz w:val="24"/>
          <w:szCs w:val="24"/>
        </w:rPr>
        <w:t>, </w:t>
      </w:r>
      <w:hyperlink r:id="rId11" w:history="1">
        <w:r w:rsidR="00A209EE" w:rsidRPr="00A209EE">
          <w:rPr>
            <w:rFonts w:ascii="Book Antiqua" w:eastAsia="宋体" w:hAnsi="Book Antiqua" w:cs="宋体"/>
            <w:sz w:val="24"/>
            <w:szCs w:val="24"/>
          </w:rPr>
          <w:t>de Wit NC</w:t>
        </w:r>
      </w:hyperlink>
      <w:r w:rsidR="00A209EE" w:rsidRPr="00A209EE">
        <w:rPr>
          <w:rFonts w:ascii="Book Antiqua" w:eastAsia="宋体" w:hAnsi="Book Antiqua" w:cs="宋体"/>
          <w:sz w:val="24"/>
          <w:szCs w:val="24"/>
        </w:rPr>
        <w:t>, </w:t>
      </w:r>
      <w:proofErr w:type="spellStart"/>
      <w:r w:rsidR="00A209EE" w:rsidRPr="00A209EE">
        <w:rPr>
          <w:rFonts w:ascii="Book Antiqua" w:eastAsia="宋体" w:hAnsi="Book Antiqua" w:cs="宋体"/>
          <w:sz w:val="24"/>
          <w:szCs w:val="24"/>
        </w:rPr>
        <w:fldChar w:fldCharType="begin"/>
      </w:r>
      <w:r w:rsidR="00A209EE" w:rsidRPr="00A209EE">
        <w:rPr>
          <w:rFonts w:ascii="Book Antiqua" w:eastAsia="宋体" w:hAnsi="Book Antiqua" w:cs="宋体"/>
          <w:sz w:val="24"/>
          <w:szCs w:val="24"/>
        </w:rPr>
        <w:instrText xml:space="preserve"> HYPERLINK "http://www.ncbi.nlm.nih.gov/pubmed?term=Sertorio%20JT%5BAuthor%5D&amp;cauthor=true&amp;cauthor_uid=22624585" </w:instrText>
      </w:r>
      <w:r w:rsidR="00A209EE" w:rsidRPr="00A209EE">
        <w:rPr>
          <w:rFonts w:ascii="Book Antiqua" w:eastAsia="宋体" w:hAnsi="Book Antiqua" w:cs="宋体"/>
          <w:sz w:val="24"/>
          <w:szCs w:val="24"/>
        </w:rPr>
        <w:fldChar w:fldCharType="separate"/>
      </w:r>
      <w:r w:rsidR="00A209EE" w:rsidRPr="00A209EE">
        <w:rPr>
          <w:rFonts w:ascii="Book Antiqua" w:eastAsia="宋体" w:hAnsi="Book Antiqua" w:cs="宋体"/>
          <w:sz w:val="24"/>
          <w:szCs w:val="24"/>
        </w:rPr>
        <w:t>Sertorio</w:t>
      </w:r>
      <w:proofErr w:type="spellEnd"/>
      <w:r w:rsidR="00A209EE" w:rsidRPr="00A209EE">
        <w:rPr>
          <w:rFonts w:ascii="Book Antiqua" w:eastAsia="宋体" w:hAnsi="Book Antiqua" w:cs="宋体"/>
          <w:sz w:val="24"/>
          <w:szCs w:val="24"/>
        </w:rPr>
        <w:t xml:space="preserve"> JT</w:t>
      </w:r>
      <w:r w:rsidR="00A209EE" w:rsidRPr="00A209EE">
        <w:rPr>
          <w:rFonts w:ascii="Book Antiqua" w:eastAsia="宋体" w:hAnsi="Book Antiqua" w:cs="宋体"/>
          <w:sz w:val="24"/>
          <w:szCs w:val="24"/>
        </w:rPr>
        <w:fldChar w:fldCharType="end"/>
      </w:r>
      <w:r w:rsidR="00A209EE" w:rsidRPr="00A209EE">
        <w:rPr>
          <w:rFonts w:ascii="Book Antiqua" w:eastAsia="宋体" w:hAnsi="Book Antiqua" w:cs="宋体"/>
          <w:sz w:val="24"/>
          <w:szCs w:val="24"/>
        </w:rPr>
        <w:t>, </w:t>
      </w:r>
      <w:proofErr w:type="spellStart"/>
      <w:r w:rsidR="00A209EE" w:rsidRPr="00A209EE">
        <w:rPr>
          <w:rFonts w:ascii="Book Antiqua" w:eastAsia="宋体" w:hAnsi="Book Antiqua" w:cs="宋体"/>
          <w:sz w:val="24"/>
          <w:szCs w:val="24"/>
        </w:rPr>
        <w:fldChar w:fldCharType="begin"/>
      </w:r>
      <w:r w:rsidR="00A209EE" w:rsidRPr="00A209EE">
        <w:rPr>
          <w:rFonts w:ascii="Book Antiqua" w:eastAsia="宋体" w:hAnsi="Book Antiqua" w:cs="宋体"/>
          <w:sz w:val="24"/>
          <w:szCs w:val="24"/>
        </w:rPr>
        <w:instrText xml:space="preserve"> HYPERLINK "http://www.ncbi.nlm.nih.gov/pubmed?term=Beckers%20EA%5BAuthor%5D&amp;cauthor=true&amp;cauthor_uid=22624585" </w:instrText>
      </w:r>
      <w:r w:rsidR="00A209EE" w:rsidRPr="00A209EE">
        <w:rPr>
          <w:rFonts w:ascii="Book Antiqua" w:eastAsia="宋体" w:hAnsi="Book Antiqua" w:cs="宋体"/>
          <w:sz w:val="24"/>
          <w:szCs w:val="24"/>
        </w:rPr>
        <w:fldChar w:fldCharType="separate"/>
      </w:r>
      <w:r w:rsidR="00A209EE" w:rsidRPr="00A209EE">
        <w:rPr>
          <w:rFonts w:ascii="Book Antiqua" w:eastAsia="宋体" w:hAnsi="Book Antiqua" w:cs="宋体"/>
          <w:sz w:val="24"/>
          <w:szCs w:val="24"/>
        </w:rPr>
        <w:t>Beckers</w:t>
      </w:r>
      <w:proofErr w:type="spellEnd"/>
      <w:r w:rsidR="00A209EE" w:rsidRPr="00A209EE">
        <w:rPr>
          <w:rFonts w:ascii="Book Antiqua" w:eastAsia="宋体" w:hAnsi="Book Antiqua" w:cs="宋体"/>
          <w:sz w:val="24"/>
          <w:szCs w:val="24"/>
        </w:rPr>
        <w:t xml:space="preserve"> EA</w:t>
      </w:r>
      <w:r w:rsidR="00A209EE" w:rsidRPr="00A209EE">
        <w:rPr>
          <w:rFonts w:ascii="Book Antiqua" w:eastAsia="宋体" w:hAnsi="Book Antiqua" w:cs="宋体"/>
          <w:sz w:val="24"/>
          <w:szCs w:val="24"/>
        </w:rPr>
        <w:fldChar w:fldCharType="end"/>
      </w:r>
      <w:r w:rsidR="00A209EE" w:rsidRPr="00A209EE">
        <w:rPr>
          <w:rFonts w:ascii="Book Antiqua" w:eastAsia="宋体" w:hAnsi="Book Antiqua" w:cs="宋体"/>
          <w:sz w:val="24"/>
          <w:szCs w:val="24"/>
        </w:rPr>
        <w:t>, </w:t>
      </w:r>
      <w:proofErr w:type="spellStart"/>
      <w:r w:rsidR="00A209EE" w:rsidRPr="00A209EE">
        <w:rPr>
          <w:rFonts w:ascii="Book Antiqua" w:eastAsia="宋体" w:hAnsi="Book Antiqua" w:cs="宋体"/>
          <w:sz w:val="24"/>
          <w:szCs w:val="24"/>
        </w:rPr>
        <w:fldChar w:fldCharType="begin"/>
      </w:r>
      <w:r w:rsidR="00A209EE" w:rsidRPr="00A209EE">
        <w:rPr>
          <w:rFonts w:ascii="Book Antiqua" w:eastAsia="宋体" w:hAnsi="Book Antiqua" w:cs="宋体"/>
          <w:sz w:val="24"/>
          <w:szCs w:val="24"/>
        </w:rPr>
        <w:instrText xml:space="preserve"> HYPERLINK "http://www.ncbi.nlm.nih.gov/pubmed?term=Tanus-Santos%20JE%5BAuthor%5D&amp;cauthor=true&amp;cauthor_uid=22624585" </w:instrText>
      </w:r>
      <w:r w:rsidR="00A209EE" w:rsidRPr="00A209EE">
        <w:rPr>
          <w:rFonts w:ascii="Book Antiqua" w:eastAsia="宋体" w:hAnsi="Book Antiqua" w:cs="宋体"/>
          <w:sz w:val="24"/>
          <w:szCs w:val="24"/>
        </w:rPr>
        <w:fldChar w:fldCharType="separate"/>
      </w:r>
      <w:r w:rsidR="00A209EE" w:rsidRPr="00A209EE">
        <w:rPr>
          <w:rFonts w:ascii="Book Antiqua" w:eastAsia="宋体" w:hAnsi="Book Antiqua" w:cs="宋体"/>
          <w:sz w:val="24"/>
          <w:szCs w:val="24"/>
        </w:rPr>
        <w:t>Tanus</w:t>
      </w:r>
      <w:proofErr w:type="spellEnd"/>
      <w:r w:rsidR="00A209EE" w:rsidRPr="00A209EE">
        <w:rPr>
          <w:rFonts w:ascii="Book Antiqua" w:eastAsia="宋体" w:hAnsi="Book Antiqua" w:cs="宋体"/>
          <w:sz w:val="24"/>
          <w:szCs w:val="24"/>
        </w:rPr>
        <w:t>-Santos JE</w:t>
      </w:r>
      <w:r w:rsidR="00A209EE" w:rsidRPr="00A209EE">
        <w:rPr>
          <w:rFonts w:ascii="Book Antiqua" w:eastAsia="宋体" w:hAnsi="Book Antiqua" w:cs="宋体"/>
          <w:sz w:val="24"/>
          <w:szCs w:val="24"/>
        </w:rPr>
        <w:fldChar w:fldCharType="end"/>
      </w:r>
      <w:r w:rsidR="00A209EE" w:rsidRPr="00A209EE">
        <w:rPr>
          <w:rFonts w:ascii="Book Antiqua" w:eastAsia="宋体" w:hAnsi="Book Antiqua" w:cs="宋体"/>
          <w:sz w:val="24"/>
          <w:szCs w:val="24"/>
        </w:rPr>
        <w:t>, </w:t>
      </w:r>
      <w:hyperlink r:id="rId12" w:history="1">
        <w:r w:rsidR="00A209EE" w:rsidRPr="00A209EE">
          <w:rPr>
            <w:rFonts w:ascii="Book Antiqua" w:eastAsia="宋体" w:hAnsi="Book Antiqua" w:cs="宋体"/>
            <w:sz w:val="24"/>
            <w:szCs w:val="24"/>
          </w:rPr>
          <w:t>Jacobs MJ</w:t>
        </w:r>
      </w:hyperlink>
      <w:r w:rsidR="00A209EE" w:rsidRPr="00A209EE">
        <w:rPr>
          <w:rFonts w:ascii="Book Antiqua" w:eastAsia="宋体" w:hAnsi="Book Antiqua" w:cs="宋体"/>
          <w:sz w:val="24"/>
          <w:szCs w:val="24"/>
        </w:rPr>
        <w:t>, </w:t>
      </w:r>
      <w:proofErr w:type="spellStart"/>
      <w:r w:rsidR="00A209EE" w:rsidRPr="00A209EE">
        <w:rPr>
          <w:rFonts w:ascii="Book Antiqua" w:eastAsia="宋体" w:hAnsi="Book Antiqua" w:cs="宋体"/>
          <w:sz w:val="24"/>
          <w:szCs w:val="24"/>
        </w:rPr>
        <w:fldChar w:fldCharType="begin"/>
      </w:r>
      <w:r w:rsidR="00A209EE" w:rsidRPr="00A209EE">
        <w:rPr>
          <w:rFonts w:ascii="Book Antiqua" w:eastAsia="宋体" w:hAnsi="Book Antiqua" w:cs="宋体"/>
          <w:sz w:val="24"/>
          <w:szCs w:val="24"/>
        </w:rPr>
        <w:instrText xml:space="preserve"> HYPERLINK "http://www.ncbi.nlm.nih.gov/pubmed?term=Buurman%20WA%5BAuthor%5D&amp;cauthor=true&amp;cauthor_uid=22624585" </w:instrText>
      </w:r>
      <w:r w:rsidR="00A209EE" w:rsidRPr="00A209EE">
        <w:rPr>
          <w:rFonts w:ascii="Book Antiqua" w:eastAsia="宋体" w:hAnsi="Book Antiqua" w:cs="宋体"/>
          <w:sz w:val="24"/>
          <w:szCs w:val="24"/>
        </w:rPr>
        <w:fldChar w:fldCharType="separate"/>
      </w:r>
      <w:r w:rsidR="00A209EE" w:rsidRPr="00A209EE">
        <w:rPr>
          <w:rFonts w:ascii="Book Antiqua" w:eastAsia="宋体" w:hAnsi="Book Antiqua" w:cs="宋体"/>
          <w:sz w:val="24"/>
          <w:szCs w:val="24"/>
        </w:rPr>
        <w:t>Buurman</w:t>
      </w:r>
      <w:proofErr w:type="spellEnd"/>
      <w:r w:rsidR="00A209EE" w:rsidRPr="00A209EE">
        <w:rPr>
          <w:rFonts w:ascii="Book Antiqua" w:eastAsia="宋体" w:hAnsi="Book Antiqua" w:cs="宋体"/>
          <w:sz w:val="24"/>
          <w:szCs w:val="24"/>
        </w:rPr>
        <w:t xml:space="preserve"> WA</w:t>
      </w:r>
      <w:r w:rsidR="00A209EE" w:rsidRPr="00A209EE">
        <w:rPr>
          <w:rFonts w:ascii="Book Antiqua" w:eastAsia="宋体" w:hAnsi="Book Antiqua" w:cs="宋体"/>
          <w:sz w:val="24"/>
          <w:szCs w:val="24"/>
        </w:rPr>
        <w:fldChar w:fldCharType="end"/>
      </w:r>
      <w:r w:rsidRPr="00CC1F63">
        <w:rPr>
          <w:rFonts w:ascii="Book Antiqua" w:eastAsia="宋体" w:hAnsi="Book Antiqua" w:cs="宋体"/>
          <w:sz w:val="24"/>
          <w:szCs w:val="24"/>
        </w:rPr>
        <w:t xml:space="preserve">. Blood transfusions increase circulating plasma free </w:t>
      </w:r>
      <w:proofErr w:type="spellStart"/>
      <w:r w:rsidRPr="00CC1F63">
        <w:rPr>
          <w:rFonts w:ascii="Book Antiqua" w:eastAsia="宋体" w:hAnsi="Book Antiqua" w:cs="宋体"/>
          <w:sz w:val="24"/>
          <w:szCs w:val="24"/>
        </w:rPr>
        <w:t>hemoglobin</w:t>
      </w:r>
      <w:proofErr w:type="spellEnd"/>
      <w:r w:rsidRPr="00CC1F63">
        <w:rPr>
          <w:rFonts w:ascii="Book Antiqua" w:eastAsia="宋体" w:hAnsi="Book Antiqua" w:cs="宋体"/>
          <w:sz w:val="24"/>
          <w:szCs w:val="24"/>
        </w:rPr>
        <w:t xml:space="preserve"> levels and plasma nitric oxide consumption: a prospective observational pilot study. </w:t>
      </w:r>
      <w:proofErr w:type="spellStart"/>
      <w:r w:rsidRPr="00CC1F63">
        <w:rPr>
          <w:rFonts w:ascii="Book Antiqua" w:eastAsia="宋体" w:hAnsi="Book Antiqua" w:cs="宋体"/>
          <w:i/>
          <w:iCs/>
          <w:sz w:val="24"/>
          <w:szCs w:val="24"/>
        </w:rPr>
        <w:t>Crit</w:t>
      </w:r>
      <w:proofErr w:type="spellEnd"/>
      <w:r w:rsidRPr="00CC1F63">
        <w:rPr>
          <w:rFonts w:ascii="Book Antiqua" w:eastAsia="宋体" w:hAnsi="Book Antiqua" w:cs="宋体"/>
          <w:i/>
          <w:iCs/>
          <w:sz w:val="24"/>
          <w:szCs w:val="24"/>
        </w:rPr>
        <w:t xml:space="preserve"> Care</w:t>
      </w:r>
      <w:r w:rsidRPr="00CC1F63">
        <w:rPr>
          <w:rFonts w:ascii="Book Antiqua" w:eastAsia="宋体" w:hAnsi="Book Antiqua" w:cs="宋体"/>
          <w:sz w:val="24"/>
          <w:szCs w:val="24"/>
        </w:rPr>
        <w:t> 2012; </w:t>
      </w:r>
      <w:r w:rsidRPr="00CC1F63">
        <w:rPr>
          <w:rFonts w:ascii="Book Antiqua" w:eastAsia="宋体" w:hAnsi="Book Antiqua" w:cs="宋体"/>
          <w:b/>
          <w:bCs/>
          <w:sz w:val="24"/>
          <w:szCs w:val="24"/>
        </w:rPr>
        <w:t>16</w:t>
      </w:r>
      <w:r w:rsidRPr="00CC1F63">
        <w:rPr>
          <w:rFonts w:ascii="Book Antiqua" w:eastAsia="宋体" w:hAnsi="Book Antiqua" w:cs="宋体"/>
          <w:sz w:val="24"/>
          <w:szCs w:val="24"/>
        </w:rPr>
        <w:t>: R95 [PMID: 22624585 DOI: 10.1186/cc.11359]</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47 </w:t>
      </w:r>
      <w:proofErr w:type="spellStart"/>
      <w:r w:rsidRPr="00CC1F63">
        <w:rPr>
          <w:rFonts w:ascii="Book Antiqua" w:eastAsia="宋体" w:hAnsi="Book Antiqua" w:cs="宋体"/>
          <w:b/>
          <w:bCs/>
          <w:sz w:val="24"/>
          <w:szCs w:val="24"/>
        </w:rPr>
        <w:t>Minneci</w:t>
      </w:r>
      <w:proofErr w:type="spellEnd"/>
      <w:r w:rsidRPr="00CC1F63">
        <w:rPr>
          <w:rFonts w:ascii="Book Antiqua" w:eastAsia="宋体" w:hAnsi="Book Antiqua" w:cs="宋体"/>
          <w:b/>
          <w:bCs/>
          <w:sz w:val="24"/>
          <w:szCs w:val="24"/>
        </w:rPr>
        <w:t xml:space="preserve"> PC</w:t>
      </w:r>
      <w:r w:rsidRPr="00CC1F63">
        <w:rPr>
          <w:rFonts w:ascii="Book Antiqua" w:eastAsia="宋体" w:hAnsi="Book Antiqua" w:cs="宋体"/>
          <w:sz w:val="24"/>
          <w:szCs w:val="24"/>
        </w:rPr>
        <w:t xml:space="preserve">, Deans KJ, </w:t>
      </w:r>
      <w:proofErr w:type="spellStart"/>
      <w:r w:rsidRPr="00CC1F63">
        <w:rPr>
          <w:rFonts w:ascii="Book Antiqua" w:eastAsia="宋体" w:hAnsi="Book Antiqua" w:cs="宋体"/>
          <w:sz w:val="24"/>
          <w:szCs w:val="24"/>
        </w:rPr>
        <w:t>Zhi</w:t>
      </w:r>
      <w:proofErr w:type="spellEnd"/>
      <w:r w:rsidRPr="00CC1F63">
        <w:rPr>
          <w:rFonts w:ascii="Book Antiqua" w:eastAsia="宋体" w:hAnsi="Book Antiqua" w:cs="宋体"/>
          <w:sz w:val="24"/>
          <w:szCs w:val="24"/>
        </w:rPr>
        <w:t xml:space="preserve"> H, Yuen PS, Star RA, Banks SM, Schechter AN, </w:t>
      </w:r>
      <w:proofErr w:type="spellStart"/>
      <w:r w:rsidRPr="00CC1F63">
        <w:rPr>
          <w:rFonts w:ascii="Book Antiqua" w:eastAsia="宋体" w:hAnsi="Book Antiqua" w:cs="宋体"/>
          <w:sz w:val="24"/>
          <w:szCs w:val="24"/>
        </w:rPr>
        <w:t>Natanson</w:t>
      </w:r>
      <w:proofErr w:type="spellEnd"/>
      <w:r w:rsidRPr="00CC1F63">
        <w:rPr>
          <w:rFonts w:ascii="Book Antiqua" w:eastAsia="宋体" w:hAnsi="Book Antiqua" w:cs="宋体"/>
          <w:sz w:val="24"/>
          <w:szCs w:val="24"/>
        </w:rPr>
        <w:t xml:space="preserve"> C, Gladwin MT, Solomon SB. </w:t>
      </w:r>
      <w:proofErr w:type="spellStart"/>
      <w:r w:rsidRPr="00CC1F63">
        <w:rPr>
          <w:rFonts w:ascii="Book Antiqua" w:eastAsia="宋体" w:hAnsi="Book Antiqua" w:cs="宋体"/>
          <w:sz w:val="24"/>
          <w:szCs w:val="24"/>
        </w:rPr>
        <w:t>Hemolysis</w:t>
      </w:r>
      <w:proofErr w:type="spellEnd"/>
      <w:r w:rsidRPr="00CC1F63">
        <w:rPr>
          <w:rFonts w:ascii="Book Antiqua" w:eastAsia="宋体" w:hAnsi="Book Antiqua" w:cs="宋体"/>
          <w:sz w:val="24"/>
          <w:szCs w:val="24"/>
        </w:rPr>
        <w:t xml:space="preserve">-associated endothelial dysfunction mediated by accelerated NO inactivation by </w:t>
      </w:r>
      <w:proofErr w:type="spellStart"/>
      <w:r w:rsidRPr="00CC1F63">
        <w:rPr>
          <w:rFonts w:ascii="Book Antiqua" w:eastAsia="宋体" w:hAnsi="Book Antiqua" w:cs="宋体"/>
          <w:sz w:val="24"/>
          <w:szCs w:val="24"/>
        </w:rPr>
        <w:t>decompartmentalized</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oxyhemoglobin</w:t>
      </w:r>
      <w:proofErr w:type="spell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Clin</w:t>
      </w:r>
      <w:proofErr w:type="spellEnd"/>
      <w:r w:rsidRPr="00CC1F63">
        <w:rPr>
          <w:rFonts w:ascii="Book Antiqua" w:eastAsia="宋体" w:hAnsi="Book Antiqua" w:cs="宋体"/>
          <w:i/>
          <w:iCs/>
          <w:sz w:val="24"/>
          <w:szCs w:val="24"/>
        </w:rPr>
        <w:t xml:space="preserve"> Invest</w:t>
      </w:r>
      <w:r w:rsidRPr="00CC1F63">
        <w:rPr>
          <w:rFonts w:ascii="Book Antiqua" w:eastAsia="宋体" w:hAnsi="Book Antiqua" w:cs="宋体"/>
          <w:sz w:val="24"/>
          <w:szCs w:val="24"/>
        </w:rPr>
        <w:t> 2005; </w:t>
      </w:r>
      <w:r w:rsidRPr="00CC1F63">
        <w:rPr>
          <w:rFonts w:ascii="Book Antiqua" w:eastAsia="宋体" w:hAnsi="Book Antiqua" w:cs="宋体"/>
          <w:b/>
          <w:bCs/>
          <w:sz w:val="24"/>
          <w:szCs w:val="24"/>
        </w:rPr>
        <w:t>115</w:t>
      </w:r>
      <w:r w:rsidRPr="00CC1F63">
        <w:rPr>
          <w:rFonts w:ascii="Book Antiqua" w:eastAsia="宋体" w:hAnsi="Book Antiqua" w:cs="宋体"/>
          <w:sz w:val="24"/>
          <w:szCs w:val="24"/>
        </w:rPr>
        <w:t>: 3409-3417 [PMID: 16294219 DOI: 10.1172/JCI25040</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 xml:space="preserve">48 </w:t>
      </w:r>
      <w:r w:rsidRPr="00A209EE">
        <w:rPr>
          <w:rFonts w:ascii="Book Antiqua" w:eastAsia="宋体" w:hAnsi="Book Antiqua" w:cs="宋体"/>
          <w:b/>
          <w:sz w:val="24"/>
          <w:szCs w:val="24"/>
        </w:rPr>
        <w:t>Collard KJ</w:t>
      </w:r>
      <w:proofErr w:type="gramEnd"/>
      <w:r w:rsidRPr="00A209EE">
        <w:rPr>
          <w:rFonts w:ascii="Book Antiqua" w:eastAsia="宋体" w:hAnsi="Book Antiqua" w:cs="宋体"/>
          <w:b/>
          <w:sz w:val="24"/>
          <w:szCs w:val="24"/>
        </w:rPr>
        <w:t xml:space="preserve">, </w:t>
      </w:r>
      <w:r w:rsidRPr="00CC1F63">
        <w:rPr>
          <w:rFonts w:ascii="Book Antiqua" w:eastAsia="宋体" w:hAnsi="Book Antiqua" w:cs="宋体"/>
          <w:sz w:val="24"/>
          <w:szCs w:val="24"/>
        </w:rPr>
        <w:t xml:space="preserve">White DL. On the source of the non-transferrin-bound iron which accumulates in packed red blood cell units during storage. </w:t>
      </w:r>
      <w:r w:rsidRPr="00A209EE">
        <w:rPr>
          <w:rFonts w:ascii="Book Antiqua" w:eastAsia="宋体" w:hAnsi="Book Antiqua" w:cs="宋体"/>
          <w:i/>
          <w:sz w:val="24"/>
          <w:szCs w:val="24"/>
        </w:rPr>
        <w:t>Bl</w:t>
      </w:r>
      <w:r w:rsidR="00A209EE" w:rsidRPr="00A209EE">
        <w:rPr>
          <w:rFonts w:ascii="Book Antiqua" w:eastAsia="宋体" w:hAnsi="Book Antiqua" w:cs="宋体"/>
          <w:i/>
          <w:sz w:val="24"/>
          <w:szCs w:val="24"/>
        </w:rPr>
        <w:t xml:space="preserve">ood Transfusion </w:t>
      </w:r>
      <w:r w:rsidR="00A209EE">
        <w:rPr>
          <w:rFonts w:ascii="Book Antiqua" w:eastAsia="宋体" w:hAnsi="Book Antiqua" w:cs="宋体"/>
          <w:sz w:val="24"/>
          <w:szCs w:val="24"/>
        </w:rPr>
        <w:t>2014</w:t>
      </w:r>
      <w:r w:rsidR="00A209EE">
        <w:rPr>
          <w:rFonts w:ascii="Book Antiqua" w:eastAsia="宋体" w:hAnsi="Book Antiqua" w:cs="宋体" w:hint="eastAsia"/>
          <w:sz w:val="24"/>
          <w:szCs w:val="24"/>
        </w:rPr>
        <w:t>;</w:t>
      </w:r>
      <w:r w:rsidR="00A209EE">
        <w:rPr>
          <w:rFonts w:ascii="Book Antiqua" w:eastAsia="宋体" w:hAnsi="Book Antiqua" w:cs="宋体"/>
          <w:sz w:val="24"/>
          <w:szCs w:val="24"/>
        </w:rPr>
        <w:t xml:space="preserve"> </w:t>
      </w:r>
      <w:proofErr w:type="gramStart"/>
      <w:r w:rsidR="00A209EE">
        <w:rPr>
          <w:rFonts w:ascii="Book Antiqua" w:eastAsia="宋体" w:hAnsi="Book Antiqua" w:cs="宋体"/>
          <w:sz w:val="24"/>
          <w:szCs w:val="24"/>
        </w:rPr>
        <w:t>In</w:t>
      </w:r>
      <w:proofErr w:type="gramEnd"/>
      <w:r w:rsidR="00A209EE">
        <w:rPr>
          <w:rFonts w:ascii="Book Antiqua" w:eastAsia="宋体" w:hAnsi="Book Antiqua" w:cs="宋体"/>
          <w:sz w:val="24"/>
          <w:szCs w:val="24"/>
        </w:rPr>
        <w:t xml:space="preserve"> press</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49 </w:t>
      </w:r>
      <w:proofErr w:type="spellStart"/>
      <w:r w:rsidRPr="00CC1F63">
        <w:rPr>
          <w:rFonts w:ascii="Book Antiqua" w:eastAsia="宋体" w:hAnsi="Book Antiqua" w:cs="宋体"/>
          <w:b/>
          <w:bCs/>
          <w:sz w:val="24"/>
          <w:szCs w:val="24"/>
        </w:rPr>
        <w:t>Weintraub</w:t>
      </w:r>
      <w:proofErr w:type="spellEnd"/>
      <w:r w:rsidRPr="00CC1F63">
        <w:rPr>
          <w:rFonts w:ascii="Book Antiqua" w:eastAsia="宋体" w:hAnsi="Book Antiqua" w:cs="宋体"/>
          <w:b/>
          <w:bCs/>
          <w:sz w:val="24"/>
          <w:szCs w:val="24"/>
        </w:rPr>
        <w:t xml:space="preserve"> Z</w:t>
      </w:r>
      <w:r w:rsidRPr="00CC1F63">
        <w:rPr>
          <w:rFonts w:ascii="Book Antiqua" w:eastAsia="宋体" w:hAnsi="Book Antiqua" w:cs="宋体"/>
          <w:sz w:val="24"/>
          <w:szCs w:val="24"/>
        </w:rPr>
        <w:t xml:space="preserve">, Carmi N, </w:t>
      </w:r>
      <w:proofErr w:type="spellStart"/>
      <w:r w:rsidRPr="00CC1F63">
        <w:rPr>
          <w:rFonts w:ascii="Book Antiqua" w:eastAsia="宋体" w:hAnsi="Book Antiqua" w:cs="宋体"/>
          <w:sz w:val="24"/>
          <w:szCs w:val="24"/>
        </w:rPr>
        <w:t>Elouti</w:t>
      </w:r>
      <w:proofErr w:type="spellEnd"/>
      <w:r w:rsidRPr="00CC1F63">
        <w:rPr>
          <w:rFonts w:ascii="Book Antiqua" w:eastAsia="宋体" w:hAnsi="Book Antiqua" w:cs="宋体"/>
          <w:sz w:val="24"/>
          <w:szCs w:val="24"/>
        </w:rPr>
        <w:t xml:space="preserve"> H, </w:t>
      </w:r>
      <w:proofErr w:type="spellStart"/>
      <w:r w:rsidRPr="00CC1F63">
        <w:rPr>
          <w:rFonts w:ascii="Book Antiqua" w:eastAsia="宋体" w:hAnsi="Book Antiqua" w:cs="宋体"/>
          <w:sz w:val="24"/>
          <w:szCs w:val="24"/>
        </w:rPr>
        <w:t>Rumelt</w:t>
      </w:r>
      <w:proofErr w:type="spellEnd"/>
      <w:r w:rsidRPr="00CC1F63">
        <w:rPr>
          <w:rFonts w:ascii="Book Antiqua" w:eastAsia="宋体" w:hAnsi="Book Antiqua" w:cs="宋体"/>
          <w:sz w:val="24"/>
          <w:szCs w:val="24"/>
        </w:rPr>
        <w:t xml:space="preserve"> S.</w:t>
      </w:r>
      <w:proofErr w:type="gramEnd"/>
      <w:r w:rsidRPr="00CC1F63">
        <w:rPr>
          <w:rFonts w:ascii="Book Antiqua" w:eastAsia="宋体" w:hAnsi="Book Antiqua" w:cs="宋体"/>
          <w:sz w:val="24"/>
          <w:szCs w:val="24"/>
        </w:rPr>
        <w:t xml:space="preserve"> The association between stage 3 </w:t>
      </w:r>
      <w:proofErr w:type="gramStart"/>
      <w:r w:rsidRPr="00CC1F63">
        <w:rPr>
          <w:rFonts w:ascii="Book Antiqua" w:eastAsia="宋体" w:hAnsi="Book Antiqua" w:cs="宋体"/>
          <w:sz w:val="24"/>
          <w:szCs w:val="24"/>
        </w:rPr>
        <w:t>or</w:t>
      </w:r>
      <w:proofErr w:type="gramEnd"/>
      <w:r w:rsidRPr="00CC1F63">
        <w:rPr>
          <w:rFonts w:ascii="Book Antiqua" w:eastAsia="宋体" w:hAnsi="Book Antiqua" w:cs="宋体"/>
          <w:sz w:val="24"/>
          <w:szCs w:val="24"/>
        </w:rPr>
        <w:t xml:space="preserve"> higher retinopathy of prematurity and other disorders of prematurity. </w:t>
      </w:r>
      <w:r w:rsidRPr="00CC1F63">
        <w:rPr>
          <w:rFonts w:ascii="Book Antiqua" w:eastAsia="宋体" w:hAnsi="Book Antiqua" w:cs="宋体"/>
          <w:i/>
          <w:iCs/>
          <w:sz w:val="24"/>
          <w:szCs w:val="24"/>
        </w:rPr>
        <w:t xml:space="preserve">Can J </w:t>
      </w:r>
      <w:proofErr w:type="spellStart"/>
      <w:r w:rsidRPr="00CC1F63">
        <w:rPr>
          <w:rFonts w:ascii="Book Antiqua" w:eastAsia="宋体" w:hAnsi="Book Antiqua" w:cs="宋体"/>
          <w:i/>
          <w:iCs/>
          <w:sz w:val="24"/>
          <w:szCs w:val="24"/>
        </w:rPr>
        <w:t>Ophthalmol</w:t>
      </w:r>
      <w:proofErr w:type="spellEnd"/>
      <w:r w:rsidRPr="00CC1F63">
        <w:rPr>
          <w:rFonts w:ascii="Book Antiqua" w:eastAsia="宋体" w:hAnsi="Book Antiqua" w:cs="宋体"/>
          <w:sz w:val="24"/>
          <w:szCs w:val="24"/>
        </w:rPr>
        <w:t> 2011; </w:t>
      </w:r>
      <w:r w:rsidRPr="00CC1F63">
        <w:rPr>
          <w:rFonts w:ascii="Book Antiqua" w:eastAsia="宋体" w:hAnsi="Book Antiqua" w:cs="宋体"/>
          <w:b/>
          <w:bCs/>
          <w:sz w:val="24"/>
          <w:szCs w:val="24"/>
        </w:rPr>
        <w:t>46</w:t>
      </w:r>
      <w:r w:rsidRPr="00CC1F63">
        <w:rPr>
          <w:rFonts w:ascii="Book Antiqua" w:eastAsia="宋体" w:hAnsi="Book Antiqua" w:cs="宋体"/>
          <w:sz w:val="24"/>
          <w:szCs w:val="24"/>
        </w:rPr>
        <w:t>: 419-424 [PMID: 21995985 DOI: 10.1016/j.jcjo.2011.07.04</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50 </w:t>
      </w:r>
      <w:r w:rsidRPr="00CC1F63">
        <w:rPr>
          <w:rFonts w:ascii="Book Antiqua" w:eastAsia="宋体" w:hAnsi="Book Antiqua" w:cs="宋体"/>
          <w:b/>
          <w:bCs/>
          <w:sz w:val="24"/>
          <w:szCs w:val="24"/>
        </w:rPr>
        <w:t>Mercer JS</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Vohr</w:t>
      </w:r>
      <w:proofErr w:type="spellEnd"/>
      <w:r w:rsidRPr="00CC1F63">
        <w:rPr>
          <w:rFonts w:ascii="Book Antiqua" w:eastAsia="宋体" w:hAnsi="Book Antiqua" w:cs="宋体"/>
          <w:sz w:val="24"/>
          <w:szCs w:val="24"/>
        </w:rPr>
        <w:t xml:space="preserve"> BR, McGrath MM, </w:t>
      </w:r>
      <w:proofErr w:type="spellStart"/>
      <w:r w:rsidRPr="00CC1F63">
        <w:rPr>
          <w:rFonts w:ascii="Book Antiqua" w:eastAsia="宋体" w:hAnsi="Book Antiqua" w:cs="宋体"/>
          <w:sz w:val="24"/>
          <w:szCs w:val="24"/>
        </w:rPr>
        <w:t>Padbury</w:t>
      </w:r>
      <w:proofErr w:type="spellEnd"/>
      <w:r w:rsidRPr="00CC1F63">
        <w:rPr>
          <w:rFonts w:ascii="Book Antiqua" w:eastAsia="宋体" w:hAnsi="Book Antiqua" w:cs="宋体"/>
          <w:sz w:val="24"/>
          <w:szCs w:val="24"/>
        </w:rPr>
        <w:t xml:space="preserve"> JF, Wallach M, Oh W. Delayed cord clamping in very preterm infants reduces the incidence of </w:t>
      </w:r>
      <w:proofErr w:type="spellStart"/>
      <w:r w:rsidRPr="00CC1F63">
        <w:rPr>
          <w:rFonts w:ascii="Book Antiqua" w:eastAsia="宋体" w:hAnsi="Book Antiqua" w:cs="宋体"/>
          <w:sz w:val="24"/>
          <w:szCs w:val="24"/>
        </w:rPr>
        <w:t>intraventricular</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hemorrhage</w:t>
      </w:r>
      <w:proofErr w:type="spellEnd"/>
      <w:r w:rsidRPr="00CC1F63">
        <w:rPr>
          <w:rFonts w:ascii="Book Antiqua" w:eastAsia="宋体" w:hAnsi="Book Antiqua" w:cs="宋体"/>
          <w:sz w:val="24"/>
          <w:szCs w:val="24"/>
        </w:rPr>
        <w:t xml:space="preserve"> and late-onset sepsis: a randomized, controlled trial. </w:t>
      </w:r>
      <w:proofErr w:type="spellStart"/>
      <w:r w:rsidRPr="00CC1F63">
        <w:rPr>
          <w:rFonts w:ascii="Book Antiqua" w:eastAsia="宋体" w:hAnsi="Book Antiqua" w:cs="宋体"/>
          <w:i/>
          <w:iCs/>
          <w:sz w:val="24"/>
          <w:szCs w:val="24"/>
        </w:rPr>
        <w:t>Pediatrics</w:t>
      </w:r>
      <w:proofErr w:type="spellEnd"/>
      <w:r w:rsidRPr="00CC1F63">
        <w:rPr>
          <w:rFonts w:ascii="Book Antiqua" w:eastAsia="宋体" w:hAnsi="Book Antiqua" w:cs="宋体"/>
          <w:sz w:val="24"/>
          <w:szCs w:val="24"/>
        </w:rPr>
        <w:t> 2006; </w:t>
      </w:r>
      <w:r w:rsidRPr="00CC1F63">
        <w:rPr>
          <w:rFonts w:ascii="Book Antiqua" w:eastAsia="宋体" w:hAnsi="Book Antiqua" w:cs="宋体"/>
          <w:b/>
          <w:bCs/>
          <w:sz w:val="24"/>
          <w:szCs w:val="24"/>
        </w:rPr>
        <w:t>117</w:t>
      </w:r>
      <w:r w:rsidRPr="00CC1F63">
        <w:rPr>
          <w:rFonts w:ascii="Book Antiqua" w:eastAsia="宋体" w:hAnsi="Book Antiqua" w:cs="宋体"/>
          <w:sz w:val="24"/>
          <w:szCs w:val="24"/>
        </w:rPr>
        <w:t>: 1235-1242 [PMID: 16585320]</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51 </w:t>
      </w:r>
      <w:proofErr w:type="spellStart"/>
      <w:r w:rsidRPr="00CC1F63">
        <w:rPr>
          <w:rFonts w:ascii="Book Antiqua" w:eastAsia="宋体" w:hAnsi="Book Antiqua" w:cs="宋体"/>
          <w:b/>
          <w:bCs/>
          <w:sz w:val="24"/>
          <w:szCs w:val="24"/>
        </w:rPr>
        <w:t>Rabe</w:t>
      </w:r>
      <w:proofErr w:type="spellEnd"/>
      <w:r w:rsidRPr="00CC1F63">
        <w:rPr>
          <w:rFonts w:ascii="Book Antiqua" w:eastAsia="宋体" w:hAnsi="Book Antiqua" w:cs="宋体"/>
          <w:b/>
          <w:bCs/>
          <w:sz w:val="24"/>
          <w:szCs w:val="24"/>
        </w:rPr>
        <w:t xml:space="preserve"> H</w:t>
      </w:r>
      <w:r w:rsidRPr="00CC1F63">
        <w:rPr>
          <w:rFonts w:ascii="Book Antiqua" w:eastAsia="宋体" w:hAnsi="Book Antiqua" w:cs="宋体"/>
          <w:sz w:val="24"/>
          <w:szCs w:val="24"/>
        </w:rPr>
        <w:t>, Reynolds G, Diaz-</w:t>
      </w:r>
      <w:proofErr w:type="spellStart"/>
      <w:r w:rsidRPr="00CC1F63">
        <w:rPr>
          <w:rFonts w:ascii="Book Antiqua" w:eastAsia="宋体" w:hAnsi="Book Antiqua" w:cs="宋体"/>
          <w:sz w:val="24"/>
          <w:szCs w:val="24"/>
        </w:rPr>
        <w:t>Rossello</w:t>
      </w:r>
      <w:proofErr w:type="spellEnd"/>
      <w:r w:rsidRPr="00CC1F63">
        <w:rPr>
          <w:rFonts w:ascii="Book Antiqua" w:eastAsia="宋体" w:hAnsi="Book Antiqua" w:cs="宋体"/>
          <w:sz w:val="24"/>
          <w:szCs w:val="24"/>
        </w:rPr>
        <w:t xml:space="preserve"> J.</w:t>
      </w:r>
      <w:proofErr w:type="gramEnd"/>
      <w:r w:rsidRPr="00CC1F63">
        <w:rPr>
          <w:rFonts w:ascii="Book Antiqua" w:eastAsia="宋体" w:hAnsi="Book Antiqua" w:cs="宋体"/>
          <w:sz w:val="24"/>
          <w:szCs w:val="24"/>
        </w:rPr>
        <w:t xml:space="preserve"> </w:t>
      </w:r>
      <w:proofErr w:type="gramStart"/>
      <w:r w:rsidRPr="00CC1F63">
        <w:rPr>
          <w:rFonts w:ascii="Book Antiqua" w:eastAsia="宋体" w:hAnsi="Book Antiqua" w:cs="宋体"/>
          <w:sz w:val="24"/>
          <w:szCs w:val="24"/>
        </w:rPr>
        <w:t>Early versus delayed umbilical cord clamping in preterm infants.</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Cochrane Database </w:t>
      </w:r>
      <w:proofErr w:type="spellStart"/>
      <w:r w:rsidRPr="00CC1F63">
        <w:rPr>
          <w:rFonts w:ascii="Book Antiqua" w:eastAsia="宋体" w:hAnsi="Book Antiqua" w:cs="宋体"/>
          <w:i/>
          <w:iCs/>
          <w:sz w:val="24"/>
          <w:szCs w:val="24"/>
        </w:rPr>
        <w:t>Syst</w:t>
      </w:r>
      <w:proofErr w:type="spellEnd"/>
      <w:r w:rsidRPr="00CC1F63">
        <w:rPr>
          <w:rFonts w:ascii="Book Antiqua" w:eastAsia="宋体" w:hAnsi="Book Antiqua" w:cs="宋体"/>
          <w:i/>
          <w:iCs/>
          <w:sz w:val="24"/>
          <w:szCs w:val="24"/>
        </w:rPr>
        <w:t xml:space="preserve"> Rev</w:t>
      </w:r>
      <w:r w:rsidRPr="00CC1F63">
        <w:rPr>
          <w:rFonts w:ascii="Book Antiqua" w:eastAsia="宋体" w:hAnsi="Book Antiqua" w:cs="宋体"/>
          <w:sz w:val="24"/>
          <w:szCs w:val="24"/>
        </w:rPr>
        <w:t> 2004; </w:t>
      </w:r>
      <w:r w:rsidR="00A209EE">
        <w:rPr>
          <w:rFonts w:ascii="Book Antiqua" w:eastAsia="宋体" w:hAnsi="Book Antiqua" w:cs="宋体" w:hint="eastAsia"/>
          <w:sz w:val="24"/>
          <w:szCs w:val="24"/>
        </w:rPr>
        <w:t>(4)</w:t>
      </w:r>
      <w:r w:rsidRPr="00CC1F63">
        <w:rPr>
          <w:rFonts w:ascii="Book Antiqua" w:eastAsia="宋体" w:hAnsi="Book Antiqua" w:cs="宋体"/>
          <w:sz w:val="24"/>
          <w:szCs w:val="24"/>
        </w:rPr>
        <w:t>: CD003248 [PMID: 15495045]</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52 </w:t>
      </w:r>
      <w:proofErr w:type="spellStart"/>
      <w:r w:rsidRPr="00CC1F63">
        <w:rPr>
          <w:rFonts w:ascii="Book Antiqua" w:eastAsia="宋体" w:hAnsi="Book Antiqua" w:cs="宋体"/>
          <w:b/>
          <w:bCs/>
          <w:sz w:val="24"/>
          <w:szCs w:val="24"/>
        </w:rPr>
        <w:t>Rabe</w:t>
      </w:r>
      <w:proofErr w:type="spellEnd"/>
      <w:r w:rsidRPr="00CC1F63">
        <w:rPr>
          <w:rFonts w:ascii="Book Antiqua" w:eastAsia="宋体" w:hAnsi="Book Antiqua" w:cs="宋体"/>
          <w:b/>
          <w:bCs/>
          <w:sz w:val="24"/>
          <w:szCs w:val="24"/>
        </w:rPr>
        <w:t xml:space="preserve"> H</w:t>
      </w:r>
      <w:r w:rsidRPr="00CC1F63">
        <w:rPr>
          <w:rFonts w:ascii="Book Antiqua" w:eastAsia="宋体" w:hAnsi="Book Antiqua" w:cs="宋体"/>
          <w:sz w:val="24"/>
          <w:szCs w:val="24"/>
        </w:rPr>
        <w:t>, Diaz-</w:t>
      </w:r>
      <w:proofErr w:type="spellStart"/>
      <w:r w:rsidRPr="00CC1F63">
        <w:rPr>
          <w:rFonts w:ascii="Book Antiqua" w:eastAsia="宋体" w:hAnsi="Book Antiqua" w:cs="宋体"/>
          <w:sz w:val="24"/>
          <w:szCs w:val="24"/>
        </w:rPr>
        <w:t>Rossello</w:t>
      </w:r>
      <w:proofErr w:type="spellEnd"/>
      <w:r w:rsidRPr="00CC1F63">
        <w:rPr>
          <w:rFonts w:ascii="Book Antiqua" w:eastAsia="宋体" w:hAnsi="Book Antiqua" w:cs="宋体"/>
          <w:sz w:val="24"/>
          <w:szCs w:val="24"/>
        </w:rPr>
        <w:t xml:space="preserve"> JL, </w:t>
      </w:r>
      <w:proofErr w:type="spellStart"/>
      <w:r w:rsidRPr="00CC1F63">
        <w:rPr>
          <w:rFonts w:ascii="Book Antiqua" w:eastAsia="宋体" w:hAnsi="Book Antiqua" w:cs="宋体"/>
          <w:sz w:val="24"/>
          <w:szCs w:val="24"/>
        </w:rPr>
        <w:t>Duley</w:t>
      </w:r>
      <w:proofErr w:type="spellEnd"/>
      <w:r w:rsidRPr="00CC1F63">
        <w:rPr>
          <w:rFonts w:ascii="Book Antiqua" w:eastAsia="宋体" w:hAnsi="Book Antiqua" w:cs="宋体"/>
          <w:sz w:val="24"/>
          <w:szCs w:val="24"/>
        </w:rPr>
        <w:t xml:space="preserve"> L, </w:t>
      </w:r>
      <w:proofErr w:type="spellStart"/>
      <w:r w:rsidRPr="00CC1F63">
        <w:rPr>
          <w:rFonts w:ascii="Book Antiqua" w:eastAsia="宋体" w:hAnsi="Book Antiqua" w:cs="宋体"/>
          <w:sz w:val="24"/>
          <w:szCs w:val="24"/>
        </w:rPr>
        <w:t>Dowswell</w:t>
      </w:r>
      <w:proofErr w:type="spellEnd"/>
      <w:r w:rsidRPr="00CC1F63">
        <w:rPr>
          <w:rFonts w:ascii="Book Antiqua" w:eastAsia="宋体" w:hAnsi="Book Antiqua" w:cs="宋体"/>
          <w:sz w:val="24"/>
          <w:szCs w:val="24"/>
        </w:rPr>
        <w:t xml:space="preserve"> T. Effect of timing of umbilical cord clamping and other strategies to influence placental transfusion at preterm birth on maternal and infant outcomes. </w:t>
      </w:r>
      <w:r w:rsidRPr="00CC1F63">
        <w:rPr>
          <w:rFonts w:ascii="Book Antiqua" w:eastAsia="宋体" w:hAnsi="Book Antiqua" w:cs="宋体"/>
          <w:i/>
          <w:iCs/>
          <w:sz w:val="24"/>
          <w:szCs w:val="24"/>
        </w:rPr>
        <w:t xml:space="preserve">Cochrane Database </w:t>
      </w:r>
      <w:proofErr w:type="spellStart"/>
      <w:r w:rsidRPr="00CC1F63">
        <w:rPr>
          <w:rFonts w:ascii="Book Antiqua" w:eastAsia="宋体" w:hAnsi="Book Antiqua" w:cs="宋体"/>
          <w:i/>
          <w:iCs/>
          <w:sz w:val="24"/>
          <w:szCs w:val="24"/>
        </w:rPr>
        <w:t>Syst</w:t>
      </w:r>
      <w:proofErr w:type="spellEnd"/>
      <w:r w:rsidRPr="00CC1F63">
        <w:rPr>
          <w:rFonts w:ascii="Book Antiqua" w:eastAsia="宋体" w:hAnsi="Book Antiqua" w:cs="宋体"/>
          <w:i/>
          <w:iCs/>
          <w:sz w:val="24"/>
          <w:szCs w:val="24"/>
        </w:rPr>
        <w:t xml:space="preserve"> Rev</w:t>
      </w:r>
      <w:r w:rsidRPr="00CC1F63">
        <w:rPr>
          <w:rFonts w:ascii="Book Antiqua" w:eastAsia="宋体" w:hAnsi="Book Antiqua" w:cs="宋体"/>
          <w:sz w:val="24"/>
          <w:szCs w:val="24"/>
        </w:rPr>
        <w:t> 2012; </w:t>
      </w:r>
      <w:r w:rsidRPr="00CC1F63">
        <w:rPr>
          <w:rFonts w:ascii="Book Antiqua" w:eastAsia="宋体" w:hAnsi="Book Antiqua" w:cs="宋体"/>
          <w:b/>
          <w:bCs/>
          <w:sz w:val="24"/>
          <w:szCs w:val="24"/>
        </w:rPr>
        <w:t>8</w:t>
      </w:r>
      <w:r w:rsidRPr="00CC1F63">
        <w:rPr>
          <w:rFonts w:ascii="Book Antiqua" w:eastAsia="宋体" w:hAnsi="Book Antiqua" w:cs="宋体"/>
          <w:sz w:val="24"/>
          <w:szCs w:val="24"/>
        </w:rPr>
        <w:t>: CD003248 [PMID: 22895933 DOI: 10.1002/14651858.CD003248]</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53 </w:t>
      </w:r>
      <w:proofErr w:type="spellStart"/>
      <w:r w:rsidRPr="00CC1F63">
        <w:rPr>
          <w:rFonts w:ascii="Book Antiqua" w:eastAsia="宋体" w:hAnsi="Book Antiqua" w:cs="宋体"/>
          <w:b/>
          <w:bCs/>
          <w:sz w:val="24"/>
          <w:szCs w:val="24"/>
        </w:rPr>
        <w:t>Kirpalani</w:t>
      </w:r>
      <w:proofErr w:type="spellEnd"/>
      <w:r w:rsidRPr="00CC1F63">
        <w:rPr>
          <w:rFonts w:ascii="Book Antiqua" w:eastAsia="宋体" w:hAnsi="Book Antiqua" w:cs="宋体"/>
          <w:b/>
          <w:bCs/>
          <w:sz w:val="24"/>
          <w:szCs w:val="24"/>
        </w:rPr>
        <w:t xml:space="preserve"> H</w:t>
      </w:r>
      <w:r w:rsidRPr="00CC1F63">
        <w:rPr>
          <w:rFonts w:ascii="Book Antiqua" w:eastAsia="宋体" w:hAnsi="Book Antiqua" w:cs="宋体"/>
          <w:sz w:val="24"/>
          <w:szCs w:val="24"/>
        </w:rPr>
        <w:t xml:space="preserve">, Whyte RK, Andersen C, </w:t>
      </w:r>
      <w:proofErr w:type="spellStart"/>
      <w:r w:rsidRPr="00CC1F63">
        <w:rPr>
          <w:rFonts w:ascii="Book Antiqua" w:eastAsia="宋体" w:hAnsi="Book Antiqua" w:cs="宋体"/>
          <w:sz w:val="24"/>
          <w:szCs w:val="24"/>
        </w:rPr>
        <w:t>Asztalos</w:t>
      </w:r>
      <w:proofErr w:type="spellEnd"/>
      <w:r w:rsidRPr="00CC1F63">
        <w:rPr>
          <w:rFonts w:ascii="Book Antiqua" w:eastAsia="宋体" w:hAnsi="Book Antiqua" w:cs="宋体"/>
          <w:sz w:val="24"/>
          <w:szCs w:val="24"/>
        </w:rPr>
        <w:t xml:space="preserve"> EV, Heddle N, </w:t>
      </w:r>
      <w:proofErr w:type="spellStart"/>
      <w:r w:rsidRPr="00CC1F63">
        <w:rPr>
          <w:rFonts w:ascii="Book Antiqua" w:eastAsia="宋体" w:hAnsi="Book Antiqua" w:cs="宋体"/>
          <w:sz w:val="24"/>
          <w:szCs w:val="24"/>
        </w:rPr>
        <w:t>Blajchman</w:t>
      </w:r>
      <w:proofErr w:type="spellEnd"/>
      <w:r w:rsidRPr="00CC1F63">
        <w:rPr>
          <w:rFonts w:ascii="Book Antiqua" w:eastAsia="宋体" w:hAnsi="Book Antiqua" w:cs="宋体"/>
          <w:sz w:val="24"/>
          <w:szCs w:val="24"/>
        </w:rPr>
        <w:t xml:space="preserve"> MA, </w:t>
      </w:r>
      <w:proofErr w:type="spellStart"/>
      <w:r w:rsidRPr="00CC1F63">
        <w:rPr>
          <w:rFonts w:ascii="Book Antiqua" w:eastAsia="宋体" w:hAnsi="Book Antiqua" w:cs="宋体"/>
          <w:sz w:val="24"/>
          <w:szCs w:val="24"/>
        </w:rPr>
        <w:t>Peliowski</w:t>
      </w:r>
      <w:proofErr w:type="spellEnd"/>
      <w:r w:rsidRPr="00CC1F63">
        <w:rPr>
          <w:rFonts w:ascii="Book Antiqua" w:eastAsia="宋体" w:hAnsi="Book Antiqua" w:cs="宋体"/>
          <w:sz w:val="24"/>
          <w:szCs w:val="24"/>
        </w:rPr>
        <w:t xml:space="preserve"> A, Rios A, </w:t>
      </w:r>
      <w:proofErr w:type="spellStart"/>
      <w:r w:rsidRPr="00CC1F63">
        <w:rPr>
          <w:rFonts w:ascii="Book Antiqua" w:eastAsia="宋体" w:hAnsi="Book Antiqua" w:cs="宋体"/>
          <w:sz w:val="24"/>
          <w:szCs w:val="24"/>
        </w:rPr>
        <w:t>LaCorte</w:t>
      </w:r>
      <w:proofErr w:type="spellEnd"/>
      <w:r w:rsidRPr="00CC1F63">
        <w:rPr>
          <w:rFonts w:ascii="Book Antiqua" w:eastAsia="宋体" w:hAnsi="Book Antiqua" w:cs="宋体"/>
          <w:sz w:val="24"/>
          <w:szCs w:val="24"/>
        </w:rPr>
        <w:t xml:space="preserve"> M, Connelly R, Barrington K, Roberts RS. The Premature Infants in Need of Transfusion (PINT) study: a randomized, controlled trial of a restrictive (low) versus liberal (high) transfusion threshold for extremely low birth weight infants.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2006; </w:t>
      </w:r>
      <w:r w:rsidRPr="00CC1F63">
        <w:rPr>
          <w:rFonts w:ascii="Book Antiqua" w:eastAsia="宋体" w:hAnsi="Book Antiqua" w:cs="宋体"/>
          <w:b/>
          <w:bCs/>
          <w:sz w:val="24"/>
          <w:szCs w:val="24"/>
        </w:rPr>
        <w:t>149</w:t>
      </w:r>
      <w:r w:rsidRPr="00CC1F63">
        <w:rPr>
          <w:rFonts w:ascii="Book Antiqua" w:eastAsia="宋体" w:hAnsi="Book Antiqua" w:cs="宋体"/>
          <w:sz w:val="24"/>
          <w:szCs w:val="24"/>
        </w:rPr>
        <w:t>: 301-307 [PMID: 16939737]</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lastRenderedPageBreak/>
        <w:t>54 </w:t>
      </w:r>
      <w:r w:rsidRPr="00CC1F63">
        <w:rPr>
          <w:rFonts w:ascii="Book Antiqua" w:eastAsia="宋体" w:hAnsi="Book Antiqua" w:cs="宋体"/>
          <w:b/>
          <w:bCs/>
          <w:sz w:val="24"/>
          <w:szCs w:val="24"/>
        </w:rPr>
        <w:t>Bell EF</w:t>
      </w:r>
      <w:r w:rsidRPr="00CC1F63">
        <w:rPr>
          <w:rFonts w:ascii="Book Antiqua" w:eastAsia="宋体" w:hAnsi="Book Antiqua" w:cs="宋体"/>
          <w:sz w:val="24"/>
          <w:szCs w:val="24"/>
        </w:rPr>
        <w:t>.</w:t>
      </w:r>
      <w:proofErr w:type="gramEnd"/>
      <w:r w:rsidRPr="00CC1F63">
        <w:rPr>
          <w:rFonts w:ascii="Book Antiqua" w:eastAsia="宋体" w:hAnsi="Book Antiqua" w:cs="宋体"/>
          <w:sz w:val="24"/>
          <w:szCs w:val="24"/>
        </w:rPr>
        <w:t xml:space="preserve"> Transfusion thresholds for preterm infants: how low should we go?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2006; </w:t>
      </w:r>
      <w:r w:rsidRPr="00CC1F63">
        <w:rPr>
          <w:rFonts w:ascii="Book Antiqua" w:eastAsia="宋体" w:hAnsi="Book Antiqua" w:cs="宋体"/>
          <w:b/>
          <w:bCs/>
          <w:sz w:val="24"/>
          <w:szCs w:val="24"/>
        </w:rPr>
        <w:t>149</w:t>
      </w:r>
      <w:r w:rsidRPr="00CC1F63">
        <w:rPr>
          <w:rFonts w:ascii="Book Antiqua" w:eastAsia="宋体" w:hAnsi="Book Antiqua" w:cs="宋体"/>
          <w:sz w:val="24"/>
          <w:szCs w:val="24"/>
        </w:rPr>
        <w:t>: 287-289 [PMID: 16939732]</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55 </w:t>
      </w:r>
      <w:r w:rsidRPr="00CC1F63">
        <w:rPr>
          <w:rFonts w:ascii="Book Antiqua" w:eastAsia="宋体" w:hAnsi="Book Antiqua" w:cs="宋体"/>
          <w:b/>
          <w:bCs/>
          <w:sz w:val="24"/>
          <w:szCs w:val="24"/>
        </w:rPr>
        <w:t xml:space="preserve">Von </w:t>
      </w:r>
      <w:proofErr w:type="spellStart"/>
      <w:r w:rsidRPr="00CC1F63">
        <w:rPr>
          <w:rFonts w:ascii="Book Antiqua" w:eastAsia="宋体" w:hAnsi="Book Antiqua" w:cs="宋体"/>
          <w:b/>
          <w:bCs/>
          <w:sz w:val="24"/>
          <w:szCs w:val="24"/>
        </w:rPr>
        <w:t>Kohorn</w:t>
      </w:r>
      <w:proofErr w:type="spellEnd"/>
      <w:r w:rsidRPr="00CC1F63">
        <w:rPr>
          <w:rFonts w:ascii="Book Antiqua" w:eastAsia="宋体" w:hAnsi="Book Antiqua" w:cs="宋体"/>
          <w:b/>
          <w:bCs/>
          <w:sz w:val="24"/>
          <w:szCs w:val="24"/>
        </w:rPr>
        <w:t xml:space="preserve"> I</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Ehrenkranz</w:t>
      </w:r>
      <w:proofErr w:type="spellEnd"/>
      <w:r w:rsidRPr="00CC1F63">
        <w:rPr>
          <w:rFonts w:ascii="Book Antiqua" w:eastAsia="宋体" w:hAnsi="Book Antiqua" w:cs="宋体"/>
          <w:sz w:val="24"/>
          <w:szCs w:val="24"/>
        </w:rPr>
        <w:t xml:space="preserve"> RA.</w:t>
      </w:r>
      <w:proofErr w:type="gram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Anemia</w:t>
      </w:r>
      <w:proofErr w:type="spellEnd"/>
      <w:r w:rsidRPr="00CC1F63">
        <w:rPr>
          <w:rFonts w:ascii="Book Antiqua" w:eastAsia="宋体" w:hAnsi="Book Antiqua" w:cs="宋体"/>
          <w:sz w:val="24"/>
          <w:szCs w:val="24"/>
        </w:rPr>
        <w:t xml:space="preserve"> in the preterm infant: erythropoietin versus erythrocyte transfusion--it's not that simple. </w:t>
      </w:r>
      <w:proofErr w:type="spellStart"/>
      <w:r w:rsidRPr="00CC1F63">
        <w:rPr>
          <w:rFonts w:ascii="Book Antiqua" w:eastAsia="宋体" w:hAnsi="Book Antiqua" w:cs="宋体"/>
          <w:i/>
          <w:iCs/>
          <w:sz w:val="24"/>
          <w:szCs w:val="24"/>
        </w:rPr>
        <w:t>Clin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2009; </w:t>
      </w:r>
      <w:r w:rsidRPr="00CC1F63">
        <w:rPr>
          <w:rFonts w:ascii="Book Antiqua" w:eastAsia="宋体" w:hAnsi="Book Antiqua" w:cs="宋体"/>
          <w:b/>
          <w:bCs/>
          <w:sz w:val="24"/>
          <w:szCs w:val="24"/>
        </w:rPr>
        <w:t>36</w:t>
      </w:r>
      <w:r w:rsidRPr="00CC1F63">
        <w:rPr>
          <w:rFonts w:ascii="Book Antiqua" w:eastAsia="宋体" w:hAnsi="Book Antiqua" w:cs="宋体"/>
          <w:sz w:val="24"/>
          <w:szCs w:val="24"/>
        </w:rPr>
        <w:t>: 111-123 [PMID: 19161869 DOI: 10.1016/j.clp.09.009</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56 </w:t>
      </w:r>
      <w:proofErr w:type="spellStart"/>
      <w:r w:rsidRPr="00CC1F63">
        <w:rPr>
          <w:rFonts w:ascii="Book Antiqua" w:eastAsia="宋体" w:hAnsi="Book Antiqua" w:cs="宋体"/>
          <w:b/>
          <w:bCs/>
          <w:sz w:val="24"/>
          <w:szCs w:val="24"/>
        </w:rPr>
        <w:t>Takami</w:t>
      </w:r>
      <w:proofErr w:type="spellEnd"/>
      <w:r w:rsidRPr="00CC1F63">
        <w:rPr>
          <w:rFonts w:ascii="Book Antiqua" w:eastAsia="宋体" w:hAnsi="Book Antiqua" w:cs="宋体"/>
          <w:b/>
          <w:bCs/>
          <w:sz w:val="24"/>
          <w:szCs w:val="24"/>
        </w:rPr>
        <w:t xml:space="preserve"> T</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Suganami</w:t>
      </w:r>
      <w:proofErr w:type="spellEnd"/>
      <w:r w:rsidRPr="00CC1F63">
        <w:rPr>
          <w:rFonts w:ascii="Book Antiqua" w:eastAsia="宋体" w:hAnsi="Book Antiqua" w:cs="宋体"/>
          <w:sz w:val="24"/>
          <w:szCs w:val="24"/>
        </w:rPr>
        <w:t xml:space="preserve"> Y, </w:t>
      </w:r>
      <w:proofErr w:type="spellStart"/>
      <w:r w:rsidRPr="00CC1F63">
        <w:rPr>
          <w:rFonts w:ascii="Book Antiqua" w:eastAsia="宋体" w:hAnsi="Book Antiqua" w:cs="宋体"/>
          <w:sz w:val="24"/>
          <w:szCs w:val="24"/>
        </w:rPr>
        <w:t>Sunohara</w:t>
      </w:r>
      <w:proofErr w:type="spellEnd"/>
      <w:r w:rsidRPr="00CC1F63">
        <w:rPr>
          <w:rFonts w:ascii="Book Antiqua" w:eastAsia="宋体" w:hAnsi="Book Antiqua" w:cs="宋体"/>
          <w:sz w:val="24"/>
          <w:szCs w:val="24"/>
        </w:rPr>
        <w:t xml:space="preserve"> D, Kondo A, </w:t>
      </w:r>
      <w:proofErr w:type="spellStart"/>
      <w:r w:rsidRPr="00CC1F63">
        <w:rPr>
          <w:rFonts w:ascii="Book Antiqua" w:eastAsia="宋体" w:hAnsi="Book Antiqua" w:cs="宋体"/>
          <w:sz w:val="24"/>
          <w:szCs w:val="24"/>
        </w:rPr>
        <w:t>Mizukaki</w:t>
      </w:r>
      <w:proofErr w:type="spellEnd"/>
      <w:r w:rsidRPr="00CC1F63">
        <w:rPr>
          <w:rFonts w:ascii="Book Antiqua" w:eastAsia="宋体" w:hAnsi="Book Antiqua" w:cs="宋体"/>
          <w:sz w:val="24"/>
          <w:szCs w:val="24"/>
        </w:rPr>
        <w:t xml:space="preserve"> N, Fujioka T, </w:t>
      </w:r>
      <w:proofErr w:type="spellStart"/>
      <w:r w:rsidRPr="00CC1F63">
        <w:rPr>
          <w:rFonts w:ascii="Book Antiqua" w:eastAsia="宋体" w:hAnsi="Book Antiqua" w:cs="宋体"/>
          <w:sz w:val="24"/>
          <w:szCs w:val="24"/>
        </w:rPr>
        <w:t>Hoshika</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Akutagawa</w:t>
      </w:r>
      <w:proofErr w:type="spellEnd"/>
      <w:r w:rsidRPr="00CC1F63">
        <w:rPr>
          <w:rFonts w:ascii="Book Antiqua" w:eastAsia="宋体" w:hAnsi="Book Antiqua" w:cs="宋体"/>
          <w:sz w:val="24"/>
          <w:szCs w:val="24"/>
        </w:rPr>
        <w:t xml:space="preserve"> O, </w:t>
      </w:r>
      <w:proofErr w:type="spellStart"/>
      <w:r w:rsidRPr="00CC1F63">
        <w:rPr>
          <w:rFonts w:ascii="Book Antiqua" w:eastAsia="宋体" w:hAnsi="Book Antiqua" w:cs="宋体"/>
          <w:sz w:val="24"/>
          <w:szCs w:val="24"/>
        </w:rPr>
        <w:t>Isaka</w:t>
      </w:r>
      <w:proofErr w:type="spellEnd"/>
      <w:r w:rsidRPr="00CC1F63">
        <w:rPr>
          <w:rFonts w:ascii="Book Antiqua" w:eastAsia="宋体" w:hAnsi="Book Antiqua" w:cs="宋体"/>
          <w:sz w:val="24"/>
          <w:szCs w:val="24"/>
        </w:rPr>
        <w:t xml:space="preserve"> K. Umbilical cord milking stabilizes cerebral oxygenation and perfusion in infants born before 29 weeks of gestation.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161</w:t>
      </w:r>
      <w:r w:rsidRPr="00CC1F63">
        <w:rPr>
          <w:rFonts w:ascii="Book Antiqua" w:eastAsia="宋体" w:hAnsi="Book Antiqua" w:cs="宋体"/>
          <w:sz w:val="24"/>
          <w:szCs w:val="24"/>
        </w:rPr>
        <w:t>: 742-747 [PMID: 22578578 DOI: 10.1016/j.jpeds.2012.03.053</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57 </w:t>
      </w:r>
      <w:r w:rsidRPr="00CC1F63">
        <w:rPr>
          <w:rFonts w:ascii="Book Antiqua" w:eastAsia="宋体" w:hAnsi="Book Antiqua" w:cs="宋体"/>
          <w:b/>
          <w:bCs/>
          <w:sz w:val="24"/>
          <w:szCs w:val="24"/>
        </w:rPr>
        <w:t>Christensen RD</w:t>
      </w:r>
      <w:r w:rsidRPr="00CC1F63">
        <w:rPr>
          <w:rFonts w:ascii="Book Antiqua" w:eastAsia="宋体" w:hAnsi="Book Antiqua" w:cs="宋体"/>
          <w:sz w:val="24"/>
          <w:szCs w:val="24"/>
        </w:rPr>
        <w:t xml:space="preserve">. Associations between "early" red blood cell transfusion and severe </w:t>
      </w:r>
      <w:proofErr w:type="spellStart"/>
      <w:r w:rsidRPr="00CC1F63">
        <w:rPr>
          <w:rFonts w:ascii="Book Antiqua" w:eastAsia="宋体" w:hAnsi="Book Antiqua" w:cs="宋体"/>
          <w:sz w:val="24"/>
          <w:szCs w:val="24"/>
        </w:rPr>
        <w:t>intraventricular</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hemorrhage</w:t>
      </w:r>
      <w:proofErr w:type="spellEnd"/>
      <w:r w:rsidRPr="00CC1F63">
        <w:rPr>
          <w:rFonts w:ascii="Book Antiqua" w:eastAsia="宋体" w:hAnsi="Book Antiqua" w:cs="宋体"/>
          <w:sz w:val="24"/>
          <w:szCs w:val="24"/>
        </w:rPr>
        <w:t xml:space="preserve">, and between "late" red blood cell transfusion and necrotizing </w:t>
      </w:r>
      <w:proofErr w:type="spellStart"/>
      <w:r w:rsidRPr="00CC1F63">
        <w:rPr>
          <w:rFonts w:ascii="Book Antiqua" w:eastAsia="宋体" w:hAnsi="Book Antiqua" w:cs="宋体"/>
          <w:sz w:val="24"/>
          <w:szCs w:val="24"/>
        </w:rPr>
        <w:t>enterocolitis</w:t>
      </w:r>
      <w:proofErr w:type="spell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Semin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36</w:t>
      </w:r>
      <w:r w:rsidRPr="00CC1F63">
        <w:rPr>
          <w:rFonts w:ascii="Book Antiqua" w:eastAsia="宋体" w:hAnsi="Book Antiqua" w:cs="宋体"/>
          <w:sz w:val="24"/>
          <w:szCs w:val="24"/>
        </w:rPr>
        <w:t>: 283-289 [PMID: 22818549 DOI: 10.105344/j</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58 </w:t>
      </w:r>
      <w:r w:rsidRPr="00CC1F63">
        <w:rPr>
          <w:rFonts w:ascii="Book Antiqua" w:eastAsia="宋体" w:hAnsi="Book Antiqua" w:cs="宋体"/>
          <w:b/>
          <w:bCs/>
          <w:sz w:val="24"/>
          <w:szCs w:val="24"/>
        </w:rPr>
        <w:t>Carroll PD</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Widness</w:t>
      </w:r>
      <w:proofErr w:type="spellEnd"/>
      <w:r w:rsidRPr="00CC1F63">
        <w:rPr>
          <w:rFonts w:ascii="Book Antiqua" w:eastAsia="宋体" w:hAnsi="Book Antiqua" w:cs="宋体"/>
          <w:sz w:val="24"/>
          <w:szCs w:val="24"/>
        </w:rPr>
        <w:t xml:space="preserve"> JA.</w:t>
      </w:r>
      <w:proofErr w:type="gramEnd"/>
      <w:r w:rsidRPr="00CC1F63">
        <w:rPr>
          <w:rFonts w:ascii="Book Antiqua" w:eastAsia="宋体" w:hAnsi="Book Antiqua" w:cs="宋体"/>
          <w:sz w:val="24"/>
          <w:szCs w:val="24"/>
        </w:rPr>
        <w:t xml:space="preserve"> </w:t>
      </w:r>
      <w:proofErr w:type="spellStart"/>
      <w:proofErr w:type="gramStart"/>
      <w:r w:rsidRPr="00CC1F63">
        <w:rPr>
          <w:rFonts w:ascii="Book Antiqua" w:eastAsia="宋体" w:hAnsi="Book Antiqua" w:cs="宋体"/>
          <w:sz w:val="24"/>
          <w:szCs w:val="24"/>
        </w:rPr>
        <w:t>Nonpharmacological</w:t>
      </w:r>
      <w:proofErr w:type="spellEnd"/>
      <w:r w:rsidRPr="00CC1F63">
        <w:rPr>
          <w:rFonts w:ascii="Book Antiqua" w:eastAsia="宋体" w:hAnsi="Book Antiqua" w:cs="宋体"/>
          <w:sz w:val="24"/>
          <w:szCs w:val="24"/>
        </w:rPr>
        <w:t xml:space="preserve">, blood conservation techniques for preventing neonatal </w:t>
      </w:r>
      <w:proofErr w:type="spellStart"/>
      <w:r w:rsidRPr="00CC1F63">
        <w:rPr>
          <w:rFonts w:ascii="Book Antiqua" w:eastAsia="宋体" w:hAnsi="Book Antiqua" w:cs="宋体"/>
          <w:sz w:val="24"/>
          <w:szCs w:val="24"/>
        </w:rPr>
        <w:t>anemia</w:t>
      </w:r>
      <w:proofErr w:type="spellEnd"/>
      <w:r w:rsidRPr="00CC1F63">
        <w:rPr>
          <w:rFonts w:ascii="Book Antiqua" w:eastAsia="宋体" w:hAnsi="Book Antiqua" w:cs="宋体"/>
          <w:sz w:val="24"/>
          <w:szCs w:val="24"/>
        </w:rPr>
        <w:t>--effective and promising strategies for reducing transfusion.</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Semin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36</w:t>
      </w:r>
      <w:r w:rsidRPr="00CC1F63">
        <w:rPr>
          <w:rFonts w:ascii="Book Antiqua" w:eastAsia="宋体" w:hAnsi="Book Antiqua" w:cs="宋体"/>
          <w:sz w:val="24"/>
          <w:szCs w:val="24"/>
        </w:rPr>
        <w:t>: 232-243 [PMID: 22818543]</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59 </w:t>
      </w:r>
      <w:r w:rsidRPr="00CC1F63">
        <w:rPr>
          <w:rFonts w:ascii="Book Antiqua" w:eastAsia="宋体" w:hAnsi="Book Antiqua" w:cs="宋体"/>
          <w:b/>
          <w:bCs/>
          <w:sz w:val="24"/>
          <w:szCs w:val="24"/>
        </w:rPr>
        <w:t>Sloan SR</w:t>
      </w:r>
      <w:r w:rsidRPr="00CC1F63">
        <w:rPr>
          <w:rFonts w:ascii="Book Antiqua" w:eastAsia="宋体" w:hAnsi="Book Antiqua" w:cs="宋体"/>
          <w:sz w:val="24"/>
          <w:szCs w:val="24"/>
        </w:rPr>
        <w:t>. Neonatal transfusion review.</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Paediatr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Anaesth</w:t>
      </w:r>
      <w:proofErr w:type="spellEnd"/>
      <w:r w:rsidRPr="00CC1F63">
        <w:rPr>
          <w:rFonts w:ascii="Book Antiqua" w:eastAsia="宋体" w:hAnsi="Book Antiqua" w:cs="宋体"/>
          <w:sz w:val="24"/>
          <w:szCs w:val="24"/>
        </w:rPr>
        <w:t> 2011; </w:t>
      </w:r>
      <w:r w:rsidRPr="00CC1F63">
        <w:rPr>
          <w:rFonts w:ascii="Book Antiqua" w:eastAsia="宋体" w:hAnsi="Book Antiqua" w:cs="宋体"/>
          <w:b/>
          <w:bCs/>
          <w:sz w:val="24"/>
          <w:szCs w:val="24"/>
        </w:rPr>
        <w:t>21</w:t>
      </w:r>
      <w:r w:rsidRPr="00CC1F63">
        <w:rPr>
          <w:rFonts w:ascii="Book Antiqua" w:eastAsia="宋体" w:hAnsi="Book Antiqua" w:cs="宋体"/>
          <w:sz w:val="24"/>
          <w:szCs w:val="24"/>
        </w:rPr>
        <w:t>: 25-30 [PMID: 21155924 DOI: 10.1111/j.1460-9592.2010.03458.x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60 </w:t>
      </w:r>
      <w:proofErr w:type="spellStart"/>
      <w:r w:rsidRPr="00CC1F63">
        <w:rPr>
          <w:rFonts w:ascii="Book Antiqua" w:eastAsia="宋体" w:hAnsi="Book Antiqua" w:cs="宋体"/>
          <w:b/>
          <w:bCs/>
          <w:sz w:val="24"/>
          <w:szCs w:val="24"/>
        </w:rPr>
        <w:t>Loban</w:t>
      </w:r>
      <w:proofErr w:type="spellEnd"/>
      <w:r w:rsidRPr="00CC1F63">
        <w:rPr>
          <w:rFonts w:ascii="Book Antiqua" w:eastAsia="宋体" w:hAnsi="Book Antiqua" w:cs="宋体"/>
          <w:b/>
          <w:bCs/>
          <w:sz w:val="24"/>
          <w:szCs w:val="24"/>
        </w:rPr>
        <w:t xml:space="preserve"> A</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Kime</w:t>
      </w:r>
      <w:proofErr w:type="spellEnd"/>
      <w:r w:rsidRPr="00CC1F63">
        <w:rPr>
          <w:rFonts w:ascii="Book Antiqua" w:eastAsia="宋体" w:hAnsi="Book Antiqua" w:cs="宋体"/>
          <w:sz w:val="24"/>
          <w:szCs w:val="24"/>
        </w:rPr>
        <w:t xml:space="preserve"> R, Powers H. Iron-binding antioxidant potential of plasma albumin.</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Clin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Sci</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Lond</w:t>
      </w:r>
      <w:proofErr w:type="spellEnd"/>
      <w:r w:rsidRPr="00CC1F63">
        <w:rPr>
          <w:rFonts w:ascii="Book Antiqua" w:eastAsia="宋体" w:hAnsi="Book Antiqua" w:cs="宋体"/>
          <w:i/>
          <w:iCs/>
          <w:sz w:val="24"/>
          <w:szCs w:val="24"/>
        </w:rPr>
        <w:t>)</w:t>
      </w:r>
      <w:r w:rsidRPr="00CC1F63">
        <w:rPr>
          <w:rFonts w:ascii="Book Antiqua" w:eastAsia="宋体" w:hAnsi="Book Antiqua" w:cs="宋体"/>
          <w:sz w:val="24"/>
          <w:szCs w:val="24"/>
        </w:rPr>
        <w:t> 1997; </w:t>
      </w:r>
      <w:r w:rsidRPr="00CC1F63">
        <w:rPr>
          <w:rFonts w:ascii="Book Antiqua" w:eastAsia="宋体" w:hAnsi="Book Antiqua" w:cs="宋体"/>
          <w:b/>
          <w:bCs/>
          <w:sz w:val="24"/>
          <w:szCs w:val="24"/>
        </w:rPr>
        <w:t>93</w:t>
      </w:r>
      <w:r w:rsidRPr="00CC1F63">
        <w:rPr>
          <w:rFonts w:ascii="Book Antiqua" w:eastAsia="宋体" w:hAnsi="Book Antiqua" w:cs="宋体"/>
          <w:sz w:val="24"/>
          <w:szCs w:val="24"/>
        </w:rPr>
        <w:t>: 445-451 [PMID: 9486090]</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61 </w:t>
      </w:r>
      <w:r w:rsidRPr="00CC1F63">
        <w:rPr>
          <w:rFonts w:ascii="Book Antiqua" w:eastAsia="宋体" w:hAnsi="Book Antiqua" w:cs="宋体"/>
          <w:b/>
          <w:bCs/>
          <w:sz w:val="24"/>
          <w:szCs w:val="24"/>
        </w:rPr>
        <w:t>Collard KJ</w:t>
      </w:r>
      <w:r w:rsidRPr="00CC1F63">
        <w:rPr>
          <w:rFonts w:ascii="Book Antiqua" w:eastAsia="宋体" w:hAnsi="Book Antiqua" w:cs="宋体"/>
          <w:sz w:val="24"/>
          <w:szCs w:val="24"/>
        </w:rPr>
        <w:t>.</w:t>
      </w:r>
      <w:proofErr w:type="gramEnd"/>
      <w:r w:rsidRPr="00CC1F63">
        <w:rPr>
          <w:rFonts w:ascii="Book Antiqua" w:eastAsia="宋体" w:hAnsi="Book Antiqua" w:cs="宋体"/>
          <w:sz w:val="24"/>
          <w:szCs w:val="24"/>
        </w:rPr>
        <w:t xml:space="preserve"> Iron homeostasis in the neonate. </w:t>
      </w:r>
      <w:proofErr w:type="spellStart"/>
      <w:r w:rsidRPr="00CC1F63">
        <w:rPr>
          <w:rFonts w:ascii="Book Antiqua" w:eastAsia="宋体" w:hAnsi="Book Antiqua" w:cs="宋体"/>
          <w:i/>
          <w:iCs/>
          <w:sz w:val="24"/>
          <w:szCs w:val="24"/>
        </w:rPr>
        <w:t>Pediatrics</w:t>
      </w:r>
      <w:proofErr w:type="spellEnd"/>
      <w:r w:rsidRPr="00CC1F63">
        <w:rPr>
          <w:rFonts w:ascii="Book Antiqua" w:eastAsia="宋体" w:hAnsi="Book Antiqua" w:cs="宋体"/>
          <w:sz w:val="24"/>
          <w:szCs w:val="24"/>
        </w:rPr>
        <w:t> 2009; </w:t>
      </w:r>
      <w:r w:rsidRPr="00CC1F63">
        <w:rPr>
          <w:rFonts w:ascii="Book Antiqua" w:eastAsia="宋体" w:hAnsi="Book Antiqua" w:cs="宋体"/>
          <w:b/>
          <w:bCs/>
          <w:sz w:val="24"/>
          <w:szCs w:val="24"/>
        </w:rPr>
        <w:t>123</w:t>
      </w:r>
      <w:r w:rsidRPr="00CC1F63">
        <w:rPr>
          <w:rFonts w:ascii="Book Antiqua" w:eastAsia="宋体" w:hAnsi="Book Antiqua" w:cs="宋体"/>
          <w:sz w:val="24"/>
          <w:szCs w:val="24"/>
        </w:rPr>
        <w:t>: 1208-1216 [PMID: 19336381]</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62 </w:t>
      </w:r>
      <w:r w:rsidRPr="00CC1F63">
        <w:rPr>
          <w:rFonts w:ascii="Book Antiqua" w:eastAsia="宋体" w:hAnsi="Book Antiqua" w:cs="宋体"/>
          <w:b/>
          <w:bCs/>
          <w:sz w:val="24"/>
          <w:szCs w:val="24"/>
        </w:rPr>
        <w:t>Levy GJ</w:t>
      </w:r>
      <w:r w:rsidRPr="00CC1F63">
        <w:rPr>
          <w:rFonts w:ascii="Book Antiqua" w:eastAsia="宋体" w:hAnsi="Book Antiqua" w:cs="宋体"/>
          <w:sz w:val="24"/>
          <w:szCs w:val="24"/>
        </w:rPr>
        <w:t xml:space="preserve">, Strauss RG, Hume H, </w:t>
      </w:r>
      <w:proofErr w:type="spellStart"/>
      <w:r w:rsidRPr="00CC1F63">
        <w:rPr>
          <w:rFonts w:ascii="Book Antiqua" w:eastAsia="宋体" w:hAnsi="Book Antiqua" w:cs="宋体"/>
          <w:sz w:val="24"/>
          <w:szCs w:val="24"/>
        </w:rPr>
        <w:t>Schloz</w:t>
      </w:r>
      <w:proofErr w:type="spellEnd"/>
      <w:r w:rsidRPr="00CC1F63">
        <w:rPr>
          <w:rFonts w:ascii="Book Antiqua" w:eastAsia="宋体" w:hAnsi="Book Antiqua" w:cs="宋体"/>
          <w:sz w:val="24"/>
          <w:szCs w:val="24"/>
        </w:rPr>
        <w:t xml:space="preserve"> L, Albanese MA, </w:t>
      </w:r>
      <w:proofErr w:type="spellStart"/>
      <w:r w:rsidRPr="00CC1F63">
        <w:rPr>
          <w:rFonts w:ascii="Book Antiqua" w:eastAsia="宋体" w:hAnsi="Book Antiqua" w:cs="宋体"/>
          <w:sz w:val="24"/>
          <w:szCs w:val="24"/>
        </w:rPr>
        <w:t>Blazina</w:t>
      </w:r>
      <w:proofErr w:type="spellEnd"/>
      <w:r w:rsidRPr="00CC1F63">
        <w:rPr>
          <w:rFonts w:ascii="Book Antiqua" w:eastAsia="宋体" w:hAnsi="Book Antiqua" w:cs="宋体"/>
          <w:sz w:val="24"/>
          <w:szCs w:val="24"/>
        </w:rPr>
        <w:t xml:space="preserve"> J, Werner A, Sotelo-Avila C, </w:t>
      </w:r>
      <w:proofErr w:type="spellStart"/>
      <w:r w:rsidRPr="00CC1F63">
        <w:rPr>
          <w:rFonts w:ascii="Book Antiqua" w:eastAsia="宋体" w:hAnsi="Book Antiqua" w:cs="宋体"/>
          <w:sz w:val="24"/>
          <w:szCs w:val="24"/>
        </w:rPr>
        <w:t>Barrasso</w:t>
      </w:r>
      <w:proofErr w:type="spellEnd"/>
      <w:r w:rsidRPr="00CC1F63">
        <w:rPr>
          <w:rFonts w:ascii="Book Antiqua" w:eastAsia="宋体" w:hAnsi="Book Antiqua" w:cs="宋体"/>
          <w:sz w:val="24"/>
          <w:szCs w:val="24"/>
        </w:rPr>
        <w:t xml:space="preserve"> C, </w:t>
      </w:r>
      <w:proofErr w:type="spellStart"/>
      <w:r w:rsidRPr="00CC1F63">
        <w:rPr>
          <w:rFonts w:ascii="Book Antiqua" w:eastAsia="宋体" w:hAnsi="Book Antiqua" w:cs="宋体"/>
          <w:sz w:val="24"/>
          <w:szCs w:val="24"/>
        </w:rPr>
        <w:t>Blanchette</w:t>
      </w:r>
      <w:proofErr w:type="spellEnd"/>
      <w:r w:rsidRPr="00CC1F63">
        <w:rPr>
          <w:rFonts w:ascii="Book Antiqua" w:eastAsia="宋体" w:hAnsi="Book Antiqua" w:cs="宋体"/>
          <w:sz w:val="24"/>
          <w:szCs w:val="24"/>
        </w:rPr>
        <w:t xml:space="preserve"> V. National survey of neonatal transfusion practices: I. Red blood cell therapy. </w:t>
      </w:r>
      <w:proofErr w:type="spellStart"/>
      <w:r w:rsidRPr="00CC1F63">
        <w:rPr>
          <w:rFonts w:ascii="Book Antiqua" w:eastAsia="宋体" w:hAnsi="Book Antiqua" w:cs="宋体"/>
          <w:i/>
          <w:iCs/>
          <w:sz w:val="24"/>
          <w:szCs w:val="24"/>
        </w:rPr>
        <w:t>Pediatrics</w:t>
      </w:r>
      <w:proofErr w:type="spellEnd"/>
      <w:r w:rsidRPr="00CC1F63">
        <w:rPr>
          <w:rFonts w:ascii="Book Antiqua" w:eastAsia="宋体" w:hAnsi="Book Antiqua" w:cs="宋体"/>
          <w:sz w:val="24"/>
          <w:szCs w:val="24"/>
        </w:rPr>
        <w:t> 1993; </w:t>
      </w:r>
      <w:r w:rsidRPr="00CC1F63">
        <w:rPr>
          <w:rFonts w:ascii="Book Antiqua" w:eastAsia="宋体" w:hAnsi="Book Antiqua" w:cs="宋体"/>
          <w:b/>
          <w:bCs/>
          <w:sz w:val="24"/>
          <w:szCs w:val="24"/>
        </w:rPr>
        <w:t>91</w:t>
      </w:r>
      <w:r w:rsidRPr="00CC1F63">
        <w:rPr>
          <w:rFonts w:ascii="Book Antiqua" w:eastAsia="宋体" w:hAnsi="Book Antiqua" w:cs="宋体"/>
          <w:sz w:val="24"/>
          <w:szCs w:val="24"/>
        </w:rPr>
        <w:t>: 523-529 [PMID: 8441554]</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63 </w:t>
      </w:r>
      <w:proofErr w:type="spellStart"/>
      <w:r w:rsidRPr="00CC1F63">
        <w:rPr>
          <w:rFonts w:ascii="Book Antiqua" w:eastAsia="宋体" w:hAnsi="Book Antiqua" w:cs="宋体"/>
          <w:b/>
          <w:bCs/>
          <w:sz w:val="24"/>
          <w:szCs w:val="24"/>
        </w:rPr>
        <w:t>Mangel</w:t>
      </w:r>
      <w:proofErr w:type="spellEnd"/>
      <w:r w:rsidRPr="00CC1F63">
        <w:rPr>
          <w:rFonts w:ascii="Book Antiqua" w:eastAsia="宋体" w:hAnsi="Book Antiqua" w:cs="宋体"/>
          <w:b/>
          <w:bCs/>
          <w:sz w:val="24"/>
          <w:szCs w:val="24"/>
        </w:rPr>
        <w:t xml:space="preserve"> J</w:t>
      </w:r>
      <w:r w:rsidRPr="00CC1F63">
        <w:rPr>
          <w:rFonts w:ascii="Book Antiqua" w:eastAsia="宋体" w:hAnsi="Book Antiqua" w:cs="宋体"/>
          <w:sz w:val="24"/>
          <w:szCs w:val="24"/>
        </w:rPr>
        <w:t xml:space="preserve">, Goldman M, Garcia C, </w:t>
      </w:r>
      <w:proofErr w:type="spellStart"/>
      <w:r w:rsidRPr="00CC1F63">
        <w:rPr>
          <w:rFonts w:ascii="Book Antiqua" w:eastAsia="宋体" w:hAnsi="Book Antiqua" w:cs="宋体"/>
          <w:sz w:val="24"/>
          <w:szCs w:val="24"/>
        </w:rPr>
        <w:t>Spurll</w:t>
      </w:r>
      <w:proofErr w:type="spellEnd"/>
      <w:r w:rsidRPr="00CC1F63">
        <w:rPr>
          <w:rFonts w:ascii="Book Antiqua" w:eastAsia="宋体" w:hAnsi="Book Antiqua" w:cs="宋体"/>
          <w:sz w:val="24"/>
          <w:szCs w:val="24"/>
        </w:rPr>
        <w:t xml:space="preserve"> G. Reduction of donor exposures in premature infants by the use of designated adenine-saline preserved split red blood cell packs.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2001; </w:t>
      </w:r>
      <w:r w:rsidRPr="00CC1F63">
        <w:rPr>
          <w:rFonts w:ascii="Book Antiqua" w:eastAsia="宋体" w:hAnsi="Book Antiqua" w:cs="宋体"/>
          <w:b/>
          <w:bCs/>
          <w:sz w:val="24"/>
          <w:szCs w:val="24"/>
        </w:rPr>
        <w:t>21</w:t>
      </w:r>
      <w:r w:rsidRPr="00CC1F63">
        <w:rPr>
          <w:rFonts w:ascii="Book Antiqua" w:eastAsia="宋体" w:hAnsi="Book Antiqua" w:cs="宋体"/>
          <w:sz w:val="24"/>
          <w:szCs w:val="24"/>
        </w:rPr>
        <w:t>: 363-367 [PMID: 11593369]</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64 </w:t>
      </w:r>
      <w:proofErr w:type="spellStart"/>
      <w:r w:rsidRPr="00CC1F63">
        <w:rPr>
          <w:rFonts w:ascii="Book Antiqua" w:eastAsia="宋体" w:hAnsi="Book Antiqua" w:cs="宋体"/>
          <w:b/>
          <w:bCs/>
          <w:sz w:val="24"/>
          <w:szCs w:val="24"/>
        </w:rPr>
        <w:t>Gauvin</w:t>
      </w:r>
      <w:proofErr w:type="spellEnd"/>
      <w:r w:rsidRPr="00CC1F63">
        <w:rPr>
          <w:rFonts w:ascii="Book Antiqua" w:eastAsia="宋体" w:hAnsi="Book Antiqua" w:cs="宋体"/>
          <w:b/>
          <w:bCs/>
          <w:sz w:val="24"/>
          <w:szCs w:val="24"/>
        </w:rPr>
        <w:t xml:space="preserve"> F</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Spinella</w:t>
      </w:r>
      <w:proofErr w:type="spellEnd"/>
      <w:r w:rsidRPr="00CC1F63">
        <w:rPr>
          <w:rFonts w:ascii="Book Antiqua" w:eastAsia="宋体" w:hAnsi="Book Antiqua" w:cs="宋体"/>
          <w:sz w:val="24"/>
          <w:szCs w:val="24"/>
        </w:rPr>
        <w:t xml:space="preserve"> PC, </w:t>
      </w:r>
      <w:proofErr w:type="spellStart"/>
      <w:r w:rsidRPr="00CC1F63">
        <w:rPr>
          <w:rFonts w:ascii="Book Antiqua" w:eastAsia="宋体" w:hAnsi="Book Antiqua" w:cs="宋体"/>
          <w:sz w:val="24"/>
          <w:szCs w:val="24"/>
        </w:rPr>
        <w:t>Lacroix</w:t>
      </w:r>
      <w:proofErr w:type="spellEnd"/>
      <w:r w:rsidRPr="00CC1F63">
        <w:rPr>
          <w:rFonts w:ascii="Book Antiqua" w:eastAsia="宋体" w:hAnsi="Book Antiqua" w:cs="宋体"/>
          <w:sz w:val="24"/>
          <w:szCs w:val="24"/>
        </w:rPr>
        <w:t xml:space="preserve"> J, Choker G, </w:t>
      </w:r>
      <w:proofErr w:type="spellStart"/>
      <w:r w:rsidRPr="00CC1F63">
        <w:rPr>
          <w:rFonts w:ascii="Book Antiqua" w:eastAsia="宋体" w:hAnsi="Book Antiqua" w:cs="宋体"/>
          <w:sz w:val="24"/>
          <w:szCs w:val="24"/>
        </w:rPr>
        <w:t>Ducruet</w:t>
      </w:r>
      <w:proofErr w:type="spellEnd"/>
      <w:r w:rsidRPr="00CC1F63">
        <w:rPr>
          <w:rFonts w:ascii="Book Antiqua" w:eastAsia="宋体" w:hAnsi="Book Antiqua" w:cs="宋体"/>
          <w:sz w:val="24"/>
          <w:szCs w:val="24"/>
        </w:rPr>
        <w:t xml:space="preserve"> T, </w:t>
      </w:r>
      <w:proofErr w:type="spellStart"/>
      <w:r w:rsidRPr="00CC1F63">
        <w:rPr>
          <w:rFonts w:ascii="Book Antiqua" w:eastAsia="宋体" w:hAnsi="Book Antiqua" w:cs="宋体"/>
          <w:sz w:val="24"/>
          <w:szCs w:val="24"/>
        </w:rPr>
        <w:t>Karam</w:t>
      </w:r>
      <w:proofErr w:type="spellEnd"/>
      <w:r w:rsidRPr="00CC1F63">
        <w:rPr>
          <w:rFonts w:ascii="Book Antiqua" w:eastAsia="宋体" w:hAnsi="Book Antiqua" w:cs="宋体"/>
          <w:sz w:val="24"/>
          <w:szCs w:val="24"/>
        </w:rPr>
        <w:t xml:space="preserve"> O, Hébert PC, Hutchison JS, Hume HA, </w:t>
      </w:r>
      <w:proofErr w:type="spellStart"/>
      <w:r w:rsidRPr="00CC1F63">
        <w:rPr>
          <w:rFonts w:ascii="Book Antiqua" w:eastAsia="宋体" w:hAnsi="Book Antiqua" w:cs="宋体"/>
          <w:sz w:val="24"/>
          <w:szCs w:val="24"/>
        </w:rPr>
        <w:t>Tucci</w:t>
      </w:r>
      <w:proofErr w:type="spellEnd"/>
      <w:r w:rsidRPr="00CC1F63">
        <w:rPr>
          <w:rFonts w:ascii="Book Antiqua" w:eastAsia="宋体" w:hAnsi="Book Antiqua" w:cs="宋体"/>
          <w:sz w:val="24"/>
          <w:szCs w:val="24"/>
        </w:rPr>
        <w:t xml:space="preserve"> M. Association between length of storage of transfused red blood cells and multiple organ dysfunction syndrome in </w:t>
      </w:r>
      <w:proofErr w:type="spellStart"/>
      <w:r w:rsidRPr="00CC1F63">
        <w:rPr>
          <w:rFonts w:ascii="Book Antiqua" w:eastAsia="宋体" w:hAnsi="Book Antiqua" w:cs="宋体"/>
          <w:sz w:val="24"/>
          <w:szCs w:val="24"/>
        </w:rPr>
        <w:t>pediatric</w:t>
      </w:r>
      <w:proofErr w:type="spellEnd"/>
      <w:r w:rsidRPr="00CC1F63">
        <w:rPr>
          <w:rFonts w:ascii="Book Antiqua" w:eastAsia="宋体" w:hAnsi="Book Antiqua" w:cs="宋体"/>
          <w:sz w:val="24"/>
          <w:szCs w:val="24"/>
        </w:rPr>
        <w:t xml:space="preserve"> </w:t>
      </w:r>
      <w:r w:rsidRPr="00CC1F63">
        <w:rPr>
          <w:rFonts w:ascii="Book Antiqua" w:eastAsia="宋体" w:hAnsi="Book Antiqua" w:cs="宋体"/>
          <w:sz w:val="24"/>
          <w:szCs w:val="24"/>
        </w:rPr>
        <w:lastRenderedPageBreak/>
        <w:t>intensive care patients.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2010; </w:t>
      </w:r>
      <w:r w:rsidRPr="00CC1F63">
        <w:rPr>
          <w:rFonts w:ascii="Book Antiqua" w:eastAsia="宋体" w:hAnsi="Book Antiqua" w:cs="宋体"/>
          <w:b/>
          <w:bCs/>
          <w:sz w:val="24"/>
          <w:szCs w:val="24"/>
        </w:rPr>
        <w:t>50</w:t>
      </w:r>
      <w:r w:rsidRPr="00CC1F63">
        <w:rPr>
          <w:rFonts w:ascii="Book Antiqua" w:eastAsia="宋体" w:hAnsi="Book Antiqua" w:cs="宋体"/>
          <w:sz w:val="24"/>
          <w:szCs w:val="24"/>
        </w:rPr>
        <w:t>: 1902-1913 [PMID: 20456697 DOI: 10.1111/j.1537-2995.2010.02661.x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65 </w:t>
      </w:r>
      <w:proofErr w:type="spellStart"/>
      <w:r w:rsidRPr="00CC1F63">
        <w:rPr>
          <w:rFonts w:ascii="Book Antiqua" w:eastAsia="宋体" w:hAnsi="Book Antiqua" w:cs="宋体"/>
          <w:b/>
          <w:bCs/>
          <w:sz w:val="24"/>
          <w:szCs w:val="24"/>
        </w:rPr>
        <w:t>Karam</w:t>
      </w:r>
      <w:proofErr w:type="spellEnd"/>
      <w:r w:rsidRPr="00CC1F63">
        <w:rPr>
          <w:rFonts w:ascii="Book Antiqua" w:eastAsia="宋体" w:hAnsi="Book Antiqua" w:cs="宋体"/>
          <w:b/>
          <w:bCs/>
          <w:sz w:val="24"/>
          <w:szCs w:val="24"/>
        </w:rPr>
        <w:t xml:space="preserve"> O</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Tucci</w:t>
      </w:r>
      <w:proofErr w:type="spellEnd"/>
      <w:r w:rsidRPr="00CC1F63">
        <w:rPr>
          <w:rFonts w:ascii="Book Antiqua" w:eastAsia="宋体" w:hAnsi="Book Antiqua" w:cs="宋体"/>
          <w:sz w:val="24"/>
          <w:szCs w:val="24"/>
        </w:rPr>
        <w:t xml:space="preserve"> M, Bateman ST, </w:t>
      </w:r>
      <w:proofErr w:type="spellStart"/>
      <w:r w:rsidRPr="00CC1F63">
        <w:rPr>
          <w:rFonts w:ascii="Book Antiqua" w:eastAsia="宋体" w:hAnsi="Book Antiqua" w:cs="宋体"/>
          <w:sz w:val="24"/>
          <w:szCs w:val="24"/>
        </w:rPr>
        <w:t>Ducruet</w:t>
      </w:r>
      <w:proofErr w:type="spellEnd"/>
      <w:r w:rsidRPr="00CC1F63">
        <w:rPr>
          <w:rFonts w:ascii="Book Antiqua" w:eastAsia="宋体" w:hAnsi="Book Antiqua" w:cs="宋体"/>
          <w:sz w:val="24"/>
          <w:szCs w:val="24"/>
        </w:rPr>
        <w:t xml:space="preserve"> T, </w:t>
      </w:r>
      <w:proofErr w:type="spellStart"/>
      <w:r w:rsidRPr="00CC1F63">
        <w:rPr>
          <w:rFonts w:ascii="Book Antiqua" w:eastAsia="宋体" w:hAnsi="Book Antiqua" w:cs="宋体"/>
          <w:sz w:val="24"/>
          <w:szCs w:val="24"/>
        </w:rPr>
        <w:t>Spinella</w:t>
      </w:r>
      <w:proofErr w:type="spellEnd"/>
      <w:r w:rsidRPr="00CC1F63">
        <w:rPr>
          <w:rFonts w:ascii="Book Antiqua" w:eastAsia="宋体" w:hAnsi="Book Antiqua" w:cs="宋体"/>
          <w:sz w:val="24"/>
          <w:szCs w:val="24"/>
        </w:rPr>
        <w:t xml:space="preserve"> PC, Randolph AG, </w:t>
      </w:r>
      <w:proofErr w:type="spellStart"/>
      <w:r w:rsidRPr="00CC1F63">
        <w:rPr>
          <w:rFonts w:ascii="Book Antiqua" w:eastAsia="宋体" w:hAnsi="Book Antiqua" w:cs="宋体"/>
          <w:sz w:val="24"/>
          <w:szCs w:val="24"/>
        </w:rPr>
        <w:t>Lacroix</w:t>
      </w:r>
      <w:proofErr w:type="spellEnd"/>
      <w:r w:rsidRPr="00CC1F63">
        <w:rPr>
          <w:rFonts w:ascii="Book Antiqua" w:eastAsia="宋体" w:hAnsi="Book Antiqua" w:cs="宋体"/>
          <w:sz w:val="24"/>
          <w:szCs w:val="24"/>
        </w:rPr>
        <w:t xml:space="preserve"> J. Association between length of storage of red blood cell units and outcome of critically ill children: a prospective observational study. </w:t>
      </w:r>
      <w:proofErr w:type="spellStart"/>
      <w:r w:rsidRPr="00CC1F63">
        <w:rPr>
          <w:rFonts w:ascii="Book Antiqua" w:eastAsia="宋体" w:hAnsi="Book Antiqua" w:cs="宋体"/>
          <w:i/>
          <w:iCs/>
          <w:sz w:val="24"/>
          <w:szCs w:val="24"/>
        </w:rPr>
        <w:t>Crit</w:t>
      </w:r>
      <w:proofErr w:type="spellEnd"/>
      <w:r w:rsidRPr="00CC1F63">
        <w:rPr>
          <w:rFonts w:ascii="Book Antiqua" w:eastAsia="宋体" w:hAnsi="Book Antiqua" w:cs="宋体"/>
          <w:i/>
          <w:iCs/>
          <w:sz w:val="24"/>
          <w:szCs w:val="24"/>
        </w:rPr>
        <w:t xml:space="preserve"> Care</w:t>
      </w:r>
      <w:r w:rsidRPr="00CC1F63">
        <w:rPr>
          <w:rFonts w:ascii="Book Antiqua" w:eastAsia="宋体" w:hAnsi="Book Antiqua" w:cs="宋体"/>
          <w:sz w:val="24"/>
          <w:szCs w:val="24"/>
        </w:rPr>
        <w:t> 2010; </w:t>
      </w:r>
      <w:r w:rsidRPr="00CC1F63">
        <w:rPr>
          <w:rFonts w:ascii="Book Antiqua" w:eastAsia="宋体" w:hAnsi="Book Antiqua" w:cs="宋体"/>
          <w:b/>
          <w:bCs/>
          <w:sz w:val="24"/>
          <w:szCs w:val="24"/>
        </w:rPr>
        <w:t>14</w:t>
      </w:r>
      <w:r w:rsidRPr="00CC1F63">
        <w:rPr>
          <w:rFonts w:ascii="Book Antiqua" w:eastAsia="宋体" w:hAnsi="Book Antiqua" w:cs="宋体"/>
          <w:sz w:val="24"/>
          <w:szCs w:val="24"/>
        </w:rPr>
        <w:t>: R57 [PMID: 20377853 DOI: 10.1186/cc.8953</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66 </w:t>
      </w:r>
      <w:proofErr w:type="spellStart"/>
      <w:r w:rsidRPr="00CC1F63">
        <w:rPr>
          <w:rFonts w:ascii="Book Antiqua" w:eastAsia="宋体" w:hAnsi="Book Antiqua" w:cs="宋体"/>
          <w:b/>
          <w:bCs/>
          <w:sz w:val="24"/>
          <w:szCs w:val="24"/>
        </w:rPr>
        <w:t>Eikelboom</w:t>
      </w:r>
      <w:proofErr w:type="spellEnd"/>
      <w:r w:rsidRPr="00CC1F63">
        <w:rPr>
          <w:rFonts w:ascii="Book Antiqua" w:eastAsia="宋体" w:hAnsi="Book Antiqua" w:cs="宋体"/>
          <w:b/>
          <w:bCs/>
          <w:sz w:val="24"/>
          <w:szCs w:val="24"/>
        </w:rPr>
        <w:t xml:space="preserve"> JW</w:t>
      </w:r>
      <w:r w:rsidRPr="00CC1F63">
        <w:rPr>
          <w:rFonts w:ascii="Book Antiqua" w:eastAsia="宋体" w:hAnsi="Book Antiqua" w:cs="宋体"/>
          <w:sz w:val="24"/>
          <w:szCs w:val="24"/>
        </w:rPr>
        <w:t xml:space="preserve">, Cook RJ, Liu Y, Heddle NM. </w:t>
      </w:r>
      <w:proofErr w:type="gramStart"/>
      <w:r w:rsidRPr="00CC1F63">
        <w:rPr>
          <w:rFonts w:ascii="Book Antiqua" w:eastAsia="宋体" w:hAnsi="Book Antiqua" w:cs="宋体"/>
          <w:sz w:val="24"/>
          <w:szCs w:val="24"/>
        </w:rPr>
        <w:t>Duration of red cell storage before transfusion and in-hospital mortality.</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Am Heart J</w:t>
      </w:r>
      <w:r w:rsidRPr="00CC1F63">
        <w:rPr>
          <w:rFonts w:ascii="Book Antiqua" w:eastAsia="宋体" w:hAnsi="Book Antiqua" w:cs="宋体"/>
          <w:sz w:val="24"/>
          <w:szCs w:val="24"/>
        </w:rPr>
        <w:t> 2010; </w:t>
      </w:r>
      <w:r w:rsidRPr="00CC1F63">
        <w:rPr>
          <w:rFonts w:ascii="Book Antiqua" w:eastAsia="宋体" w:hAnsi="Book Antiqua" w:cs="宋体"/>
          <w:b/>
          <w:bCs/>
          <w:sz w:val="24"/>
          <w:szCs w:val="24"/>
        </w:rPr>
        <w:t>159</w:t>
      </w:r>
      <w:r w:rsidRPr="00CC1F63">
        <w:rPr>
          <w:rFonts w:ascii="Book Antiqua" w:eastAsia="宋体" w:hAnsi="Book Antiqua" w:cs="宋体"/>
          <w:sz w:val="24"/>
          <w:szCs w:val="24"/>
        </w:rPr>
        <w:t>: 737-743.e1 [PMID: 20435180 DOI: 10.1016/</w:t>
      </w:r>
      <w:proofErr w:type="spellStart"/>
      <w:r w:rsidRPr="00CC1F63">
        <w:rPr>
          <w:rFonts w:ascii="Book Antiqua" w:eastAsia="宋体" w:hAnsi="Book Antiqua" w:cs="宋体"/>
          <w:sz w:val="24"/>
          <w:szCs w:val="24"/>
        </w:rPr>
        <w:t>j.ahj</w:t>
      </w:r>
      <w:proofErr w:type="spellEnd"/>
      <w:r w:rsidRPr="00CC1F63">
        <w:rPr>
          <w:rFonts w:ascii="Book Antiqua" w:eastAsia="宋体" w:hAnsi="Book Antiqua" w:cs="宋体"/>
          <w:sz w:val="24"/>
          <w:szCs w:val="24"/>
        </w:rPr>
        <w:t>]</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67 </w:t>
      </w:r>
      <w:r w:rsidRPr="00CC1F63">
        <w:rPr>
          <w:rFonts w:ascii="Book Antiqua" w:eastAsia="宋体" w:hAnsi="Book Antiqua" w:cs="宋体"/>
          <w:b/>
          <w:bCs/>
          <w:sz w:val="24"/>
          <w:szCs w:val="24"/>
        </w:rPr>
        <w:t>van de Watering L</w:t>
      </w:r>
      <w:r w:rsidRPr="00CC1F63">
        <w:rPr>
          <w:rFonts w:ascii="Book Antiqua" w:eastAsia="宋体" w:hAnsi="Book Antiqua" w:cs="宋体"/>
          <w:sz w:val="24"/>
          <w:szCs w:val="24"/>
        </w:rPr>
        <w:t>. Pitfalls in the current published observational literature on the effects of red blood cell storage.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2011; </w:t>
      </w:r>
      <w:r w:rsidRPr="00CC1F63">
        <w:rPr>
          <w:rFonts w:ascii="Book Antiqua" w:eastAsia="宋体" w:hAnsi="Book Antiqua" w:cs="宋体"/>
          <w:b/>
          <w:bCs/>
          <w:sz w:val="24"/>
          <w:szCs w:val="24"/>
        </w:rPr>
        <w:t>51</w:t>
      </w:r>
      <w:r w:rsidRPr="00CC1F63">
        <w:rPr>
          <w:rFonts w:ascii="Book Antiqua" w:eastAsia="宋体" w:hAnsi="Book Antiqua" w:cs="宋体"/>
          <w:sz w:val="24"/>
          <w:szCs w:val="24"/>
        </w:rPr>
        <w:t>: 1847-1854 [PMID: 21831185 DOI: 10.1111/j.1537-2995.2010.03015.x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68 </w:t>
      </w:r>
      <w:proofErr w:type="spellStart"/>
      <w:r w:rsidRPr="00CC1F63">
        <w:rPr>
          <w:rFonts w:ascii="Book Antiqua" w:eastAsia="宋体" w:hAnsi="Book Antiqua" w:cs="宋体"/>
          <w:b/>
          <w:bCs/>
          <w:sz w:val="24"/>
          <w:szCs w:val="24"/>
        </w:rPr>
        <w:t>Isbister</w:t>
      </w:r>
      <w:proofErr w:type="spellEnd"/>
      <w:r w:rsidRPr="00CC1F63">
        <w:rPr>
          <w:rFonts w:ascii="Book Antiqua" w:eastAsia="宋体" w:hAnsi="Book Antiqua" w:cs="宋体"/>
          <w:b/>
          <w:bCs/>
          <w:sz w:val="24"/>
          <w:szCs w:val="24"/>
        </w:rPr>
        <w:t xml:space="preserve"> JP</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Shander</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Spahn</w:t>
      </w:r>
      <w:proofErr w:type="spellEnd"/>
      <w:r w:rsidRPr="00CC1F63">
        <w:rPr>
          <w:rFonts w:ascii="Book Antiqua" w:eastAsia="宋体" w:hAnsi="Book Antiqua" w:cs="宋体"/>
          <w:sz w:val="24"/>
          <w:szCs w:val="24"/>
        </w:rPr>
        <w:t xml:space="preserve"> DR, Erhard J, Farmer SL, Hofmann A. Adverse blood transfusion outcomes: establishing causation.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i/>
          <w:iCs/>
          <w:sz w:val="24"/>
          <w:szCs w:val="24"/>
        </w:rPr>
        <w:t xml:space="preserve"> Med Rev</w:t>
      </w:r>
      <w:r w:rsidRPr="00CC1F63">
        <w:rPr>
          <w:rFonts w:ascii="Book Antiqua" w:eastAsia="宋体" w:hAnsi="Book Antiqua" w:cs="宋体"/>
          <w:sz w:val="24"/>
          <w:szCs w:val="24"/>
        </w:rPr>
        <w:t> 2011; </w:t>
      </w:r>
      <w:r w:rsidRPr="00CC1F63">
        <w:rPr>
          <w:rFonts w:ascii="Book Antiqua" w:eastAsia="宋体" w:hAnsi="Book Antiqua" w:cs="宋体"/>
          <w:b/>
          <w:bCs/>
          <w:sz w:val="24"/>
          <w:szCs w:val="24"/>
        </w:rPr>
        <w:t>25</w:t>
      </w:r>
      <w:r w:rsidRPr="00CC1F63">
        <w:rPr>
          <w:rFonts w:ascii="Book Antiqua" w:eastAsia="宋体" w:hAnsi="Book Antiqua" w:cs="宋体"/>
          <w:sz w:val="24"/>
          <w:szCs w:val="24"/>
        </w:rPr>
        <w:t>: 89-101 [PMID: 21345639 DOI: 10.1016/j.tmrv.2010.11.001</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69 </w:t>
      </w:r>
      <w:proofErr w:type="spellStart"/>
      <w:r w:rsidRPr="00CC1F63">
        <w:rPr>
          <w:rFonts w:ascii="Book Antiqua" w:eastAsia="宋体" w:hAnsi="Book Antiqua" w:cs="宋体"/>
          <w:b/>
          <w:bCs/>
          <w:sz w:val="24"/>
          <w:szCs w:val="24"/>
        </w:rPr>
        <w:t>Lelubre</w:t>
      </w:r>
      <w:proofErr w:type="spellEnd"/>
      <w:r w:rsidRPr="00CC1F63">
        <w:rPr>
          <w:rFonts w:ascii="Book Antiqua" w:eastAsia="宋体" w:hAnsi="Book Antiqua" w:cs="宋体"/>
          <w:b/>
          <w:bCs/>
          <w:sz w:val="24"/>
          <w:szCs w:val="24"/>
        </w:rPr>
        <w:t xml:space="preserve"> C</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Piagnerelli</w:t>
      </w:r>
      <w:proofErr w:type="spellEnd"/>
      <w:r w:rsidRPr="00CC1F63">
        <w:rPr>
          <w:rFonts w:ascii="Book Antiqua" w:eastAsia="宋体" w:hAnsi="Book Antiqua" w:cs="宋体"/>
          <w:sz w:val="24"/>
          <w:szCs w:val="24"/>
        </w:rPr>
        <w:t xml:space="preserve"> M, Vincent JL. Association between duration of storage of transfused red blood cells and morbidity and mortality in adult patients: myth or reality?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2009; </w:t>
      </w:r>
      <w:r w:rsidRPr="00CC1F63">
        <w:rPr>
          <w:rFonts w:ascii="Book Antiqua" w:eastAsia="宋体" w:hAnsi="Book Antiqua" w:cs="宋体"/>
          <w:b/>
          <w:bCs/>
          <w:sz w:val="24"/>
          <w:szCs w:val="24"/>
        </w:rPr>
        <w:t>49</w:t>
      </w:r>
      <w:r w:rsidRPr="00CC1F63">
        <w:rPr>
          <w:rFonts w:ascii="Book Antiqua" w:eastAsia="宋体" w:hAnsi="Book Antiqua" w:cs="宋体"/>
          <w:sz w:val="24"/>
          <w:szCs w:val="24"/>
        </w:rPr>
        <w:t>: 1384-1394 [PMID: 19453985 DOI: 10.1111/j.1537-2995.2009.02211.x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70 </w:t>
      </w:r>
      <w:r w:rsidRPr="00CC1F63">
        <w:rPr>
          <w:rFonts w:ascii="Book Antiqua" w:eastAsia="宋体" w:hAnsi="Book Antiqua" w:cs="宋体"/>
          <w:b/>
          <w:bCs/>
          <w:sz w:val="24"/>
          <w:szCs w:val="24"/>
        </w:rPr>
        <w:t>Steiner ME</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Stowell</w:t>
      </w:r>
      <w:proofErr w:type="spellEnd"/>
      <w:r w:rsidRPr="00CC1F63">
        <w:rPr>
          <w:rFonts w:ascii="Book Antiqua" w:eastAsia="宋体" w:hAnsi="Book Antiqua" w:cs="宋体"/>
          <w:sz w:val="24"/>
          <w:szCs w:val="24"/>
        </w:rPr>
        <w:t xml:space="preserve"> C.</w:t>
      </w:r>
      <w:proofErr w:type="gramEnd"/>
      <w:r w:rsidRPr="00CC1F63">
        <w:rPr>
          <w:rFonts w:ascii="Book Antiqua" w:eastAsia="宋体" w:hAnsi="Book Antiqua" w:cs="宋体"/>
          <w:sz w:val="24"/>
          <w:szCs w:val="24"/>
        </w:rPr>
        <w:t xml:space="preserve"> Does red blood cell storage affect clinical outcome? When in doubt, do the experiment.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2009; </w:t>
      </w:r>
      <w:r w:rsidRPr="00CC1F63">
        <w:rPr>
          <w:rFonts w:ascii="Book Antiqua" w:eastAsia="宋体" w:hAnsi="Book Antiqua" w:cs="宋体"/>
          <w:b/>
          <w:bCs/>
          <w:sz w:val="24"/>
          <w:szCs w:val="24"/>
        </w:rPr>
        <w:t>49</w:t>
      </w:r>
      <w:r w:rsidRPr="00CC1F63">
        <w:rPr>
          <w:rFonts w:ascii="Book Antiqua" w:eastAsia="宋体" w:hAnsi="Book Antiqua" w:cs="宋体"/>
          <w:sz w:val="24"/>
          <w:szCs w:val="24"/>
        </w:rPr>
        <w:t>: 1286-1290 [PMID: 19602209 DOI: 10.1111/j.1537-2995.2009.02265.x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71 </w:t>
      </w:r>
      <w:proofErr w:type="spellStart"/>
      <w:r w:rsidRPr="00CC1F63">
        <w:rPr>
          <w:rFonts w:ascii="Book Antiqua" w:eastAsia="宋体" w:hAnsi="Book Antiqua" w:cs="宋体"/>
          <w:b/>
          <w:bCs/>
          <w:sz w:val="24"/>
          <w:szCs w:val="24"/>
        </w:rPr>
        <w:t>Triulzi</w:t>
      </w:r>
      <w:proofErr w:type="spellEnd"/>
      <w:r w:rsidRPr="00CC1F63">
        <w:rPr>
          <w:rFonts w:ascii="Book Antiqua" w:eastAsia="宋体" w:hAnsi="Book Antiqua" w:cs="宋体"/>
          <w:b/>
          <w:bCs/>
          <w:sz w:val="24"/>
          <w:szCs w:val="24"/>
        </w:rPr>
        <w:t xml:space="preserve"> DJ</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Yazer</w:t>
      </w:r>
      <w:proofErr w:type="spellEnd"/>
      <w:r w:rsidRPr="00CC1F63">
        <w:rPr>
          <w:rFonts w:ascii="Book Antiqua" w:eastAsia="宋体" w:hAnsi="Book Antiqua" w:cs="宋体"/>
          <w:sz w:val="24"/>
          <w:szCs w:val="24"/>
        </w:rPr>
        <w:t xml:space="preserve"> MH. Clinical studies of the effect of blood storage on patient outcomes.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Apher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Sci</w:t>
      </w:r>
      <w:proofErr w:type="spellEnd"/>
      <w:r w:rsidRPr="00CC1F63">
        <w:rPr>
          <w:rFonts w:ascii="Book Antiqua" w:eastAsia="宋体" w:hAnsi="Book Antiqua" w:cs="宋体"/>
          <w:sz w:val="24"/>
          <w:szCs w:val="24"/>
        </w:rPr>
        <w:t> 2010; </w:t>
      </w:r>
      <w:r w:rsidRPr="00CC1F63">
        <w:rPr>
          <w:rFonts w:ascii="Book Antiqua" w:eastAsia="宋体" w:hAnsi="Book Antiqua" w:cs="宋体"/>
          <w:b/>
          <w:bCs/>
          <w:sz w:val="24"/>
          <w:szCs w:val="24"/>
        </w:rPr>
        <w:t>43</w:t>
      </w:r>
      <w:r w:rsidRPr="00CC1F63">
        <w:rPr>
          <w:rFonts w:ascii="Book Antiqua" w:eastAsia="宋体" w:hAnsi="Book Antiqua" w:cs="宋体"/>
          <w:sz w:val="24"/>
          <w:szCs w:val="24"/>
        </w:rPr>
        <w:t>: 95-106 [PMID: 20656558 DOI: 10.1016/</w:t>
      </w:r>
      <w:proofErr w:type="spellStart"/>
      <w:r w:rsidRPr="00CC1F63">
        <w:rPr>
          <w:rFonts w:ascii="Book Antiqua" w:eastAsia="宋体" w:hAnsi="Book Antiqua" w:cs="宋体"/>
          <w:sz w:val="24"/>
          <w:szCs w:val="24"/>
        </w:rPr>
        <w:t>j.transci</w:t>
      </w:r>
      <w:proofErr w:type="spellEnd"/>
      <w:r w:rsidRPr="00CC1F63">
        <w:rPr>
          <w:rFonts w:ascii="Book Antiqua" w:eastAsia="宋体" w:hAnsi="Book Antiqua" w:cs="宋体"/>
          <w:sz w:val="24"/>
          <w:szCs w:val="24"/>
        </w:rPr>
        <w:t>]</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72 </w:t>
      </w:r>
      <w:r w:rsidRPr="00CC1F63">
        <w:rPr>
          <w:rFonts w:ascii="Book Antiqua" w:eastAsia="宋体" w:hAnsi="Book Antiqua" w:cs="宋体"/>
          <w:b/>
          <w:bCs/>
          <w:sz w:val="24"/>
          <w:szCs w:val="24"/>
        </w:rPr>
        <w:t>Steiner ME</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Assmann</w:t>
      </w:r>
      <w:proofErr w:type="spellEnd"/>
      <w:r w:rsidRPr="00CC1F63">
        <w:rPr>
          <w:rFonts w:ascii="Book Antiqua" w:eastAsia="宋体" w:hAnsi="Book Antiqua" w:cs="宋体"/>
          <w:sz w:val="24"/>
          <w:szCs w:val="24"/>
        </w:rPr>
        <w:t xml:space="preserve"> SF, Levy JH, Marshall J, </w:t>
      </w:r>
      <w:proofErr w:type="spellStart"/>
      <w:r w:rsidRPr="00CC1F63">
        <w:rPr>
          <w:rFonts w:ascii="Book Antiqua" w:eastAsia="宋体" w:hAnsi="Book Antiqua" w:cs="宋体"/>
          <w:sz w:val="24"/>
          <w:szCs w:val="24"/>
        </w:rPr>
        <w:t>Pulkrabek</w:t>
      </w:r>
      <w:proofErr w:type="spellEnd"/>
      <w:r w:rsidRPr="00CC1F63">
        <w:rPr>
          <w:rFonts w:ascii="Book Antiqua" w:eastAsia="宋体" w:hAnsi="Book Antiqua" w:cs="宋体"/>
          <w:sz w:val="24"/>
          <w:szCs w:val="24"/>
        </w:rPr>
        <w:t xml:space="preserve"> S, Sloan SR, </w:t>
      </w:r>
      <w:proofErr w:type="spellStart"/>
      <w:r w:rsidRPr="00CC1F63">
        <w:rPr>
          <w:rFonts w:ascii="Book Antiqua" w:eastAsia="宋体" w:hAnsi="Book Antiqua" w:cs="宋体"/>
          <w:sz w:val="24"/>
          <w:szCs w:val="24"/>
        </w:rPr>
        <w:t>Triulzi</w:t>
      </w:r>
      <w:proofErr w:type="spellEnd"/>
      <w:r w:rsidRPr="00CC1F63">
        <w:rPr>
          <w:rFonts w:ascii="Book Antiqua" w:eastAsia="宋体" w:hAnsi="Book Antiqua" w:cs="宋体"/>
          <w:sz w:val="24"/>
          <w:szCs w:val="24"/>
        </w:rPr>
        <w:t xml:space="preserve"> D, </w:t>
      </w:r>
      <w:proofErr w:type="spellStart"/>
      <w:r w:rsidRPr="00CC1F63">
        <w:rPr>
          <w:rFonts w:ascii="Book Antiqua" w:eastAsia="宋体" w:hAnsi="Book Antiqua" w:cs="宋体"/>
          <w:sz w:val="24"/>
          <w:szCs w:val="24"/>
        </w:rPr>
        <w:t>Stowell</w:t>
      </w:r>
      <w:proofErr w:type="spellEnd"/>
      <w:r w:rsidRPr="00CC1F63">
        <w:rPr>
          <w:rFonts w:ascii="Book Antiqua" w:eastAsia="宋体" w:hAnsi="Book Antiqua" w:cs="宋体"/>
          <w:sz w:val="24"/>
          <w:szCs w:val="24"/>
        </w:rPr>
        <w:t xml:space="preserve"> CP. Addressing the question of the effect of RBC storage on clinical outcomes: the Red Cell Storage Duration Study (RECESS) (Section 7).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Apher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Sci</w:t>
      </w:r>
      <w:proofErr w:type="spellEnd"/>
      <w:r w:rsidRPr="00CC1F63">
        <w:rPr>
          <w:rFonts w:ascii="Book Antiqua" w:eastAsia="宋体" w:hAnsi="Book Antiqua" w:cs="宋体"/>
          <w:sz w:val="24"/>
          <w:szCs w:val="24"/>
        </w:rPr>
        <w:t> 2010; </w:t>
      </w:r>
      <w:r w:rsidRPr="00CC1F63">
        <w:rPr>
          <w:rFonts w:ascii="Book Antiqua" w:eastAsia="宋体" w:hAnsi="Book Antiqua" w:cs="宋体"/>
          <w:b/>
          <w:bCs/>
          <w:sz w:val="24"/>
          <w:szCs w:val="24"/>
        </w:rPr>
        <w:t>43</w:t>
      </w:r>
      <w:r w:rsidRPr="00CC1F63">
        <w:rPr>
          <w:rFonts w:ascii="Book Antiqua" w:eastAsia="宋体" w:hAnsi="Book Antiqua" w:cs="宋体"/>
          <w:sz w:val="24"/>
          <w:szCs w:val="24"/>
        </w:rPr>
        <w:t>: 107-116 [PMID: 20655807 DOI: 10.1016/j.transci.2010.05.014]</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73 </w:t>
      </w:r>
      <w:r w:rsidRPr="00CC1F63">
        <w:rPr>
          <w:rFonts w:ascii="Book Antiqua" w:eastAsia="宋体" w:hAnsi="Book Antiqua" w:cs="宋体"/>
          <w:b/>
          <w:bCs/>
          <w:sz w:val="24"/>
          <w:szCs w:val="24"/>
        </w:rPr>
        <w:t>Fergusson D</w:t>
      </w:r>
      <w:r w:rsidRPr="00CC1F63">
        <w:rPr>
          <w:rFonts w:ascii="Book Antiqua" w:eastAsia="宋体" w:hAnsi="Book Antiqua" w:cs="宋体"/>
          <w:sz w:val="24"/>
          <w:szCs w:val="24"/>
        </w:rPr>
        <w:t xml:space="preserve">, Hutton B, Hogan DL, </w:t>
      </w:r>
      <w:proofErr w:type="spellStart"/>
      <w:r w:rsidRPr="00CC1F63">
        <w:rPr>
          <w:rFonts w:ascii="Book Antiqua" w:eastAsia="宋体" w:hAnsi="Book Antiqua" w:cs="宋体"/>
          <w:sz w:val="24"/>
          <w:szCs w:val="24"/>
        </w:rPr>
        <w:t>LeBel</w:t>
      </w:r>
      <w:proofErr w:type="spellEnd"/>
      <w:r w:rsidRPr="00CC1F63">
        <w:rPr>
          <w:rFonts w:ascii="Book Antiqua" w:eastAsia="宋体" w:hAnsi="Book Antiqua" w:cs="宋体"/>
          <w:sz w:val="24"/>
          <w:szCs w:val="24"/>
        </w:rPr>
        <w:t xml:space="preserve"> L, </w:t>
      </w:r>
      <w:proofErr w:type="spellStart"/>
      <w:r w:rsidRPr="00CC1F63">
        <w:rPr>
          <w:rFonts w:ascii="Book Antiqua" w:eastAsia="宋体" w:hAnsi="Book Antiqua" w:cs="宋体"/>
          <w:sz w:val="24"/>
          <w:szCs w:val="24"/>
        </w:rPr>
        <w:t>Blajchman</w:t>
      </w:r>
      <w:proofErr w:type="spellEnd"/>
      <w:r w:rsidRPr="00CC1F63">
        <w:rPr>
          <w:rFonts w:ascii="Book Antiqua" w:eastAsia="宋体" w:hAnsi="Book Antiqua" w:cs="宋体"/>
          <w:sz w:val="24"/>
          <w:szCs w:val="24"/>
        </w:rPr>
        <w:t xml:space="preserve"> MA, Ford JC, Hebert P, </w:t>
      </w:r>
      <w:proofErr w:type="spellStart"/>
      <w:r w:rsidRPr="00CC1F63">
        <w:rPr>
          <w:rFonts w:ascii="Book Antiqua" w:eastAsia="宋体" w:hAnsi="Book Antiqua" w:cs="宋体"/>
          <w:sz w:val="24"/>
          <w:szCs w:val="24"/>
        </w:rPr>
        <w:t>Kakadekar</w:t>
      </w:r>
      <w:proofErr w:type="spellEnd"/>
      <w:r w:rsidRPr="00CC1F63">
        <w:rPr>
          <w:rFonts w:ascii="Book Antiqua" w:eastAsia="宋体" w:hAnsi="Book Antiqua" w:cs="宋体"/>
          <w:sz w:val="24"/>
          <w:szCs w:val="24"/>
        </w:rPr>
        <w:t xml:space="preserve"> A, Kovacs L, Lee S, </w:t>
      </w:r>
      <w:proofErr w:type="spellStart"/>
      <w:r w:rsidRPr="00CC1F63">
        <w:rPr>
          <w:rFonts w:ascii="Book Antiqua" w:eastAsia="宋体" w:hAnsi="Book Antiqua" w:cs="宋体"/>
          <w:sz w:val="24"/>
          <w:szCs w:val="24"/>
        </w:rPr>
        <w:t>Sankaran</w:t>
      </w:r>
      <w:proofErr w:type="spellEnd"/>
      <w:r w:rsidRPr="00CC1F63">
        <w:rPr>
          <w:rFonts w:ascii="Book Antiqua" w:eastAsia="宋体" w:hAnsi="Book Antiqua" w:cs="宋体"/>
          <w:sz w:val="24"/>
          <w:szCs w:val="24"/>
        </w:rPr>
        <w:t xml:space="preserve"> K, Shapiro S, Smyth JA, Ramesh K, </w:t>
      </w:r>
      <w:proofErr w:type="spellStart"/>
      <w:r w:rsidRPr="00CC1F63">
        <w:rPr>
          <w:rFonts w:ascii="Book Antiqua" w:eastAsia="宋体" w:hAnsi="Book Antiqua" w:cs="宋体"/>
          <w:sz w:val="24"/>
          <w:szCs w:val="24"/>
        </w:rPr>
        <w:t>Bouali</w:t>
      </w:r>
      <w:proofErr w:type="spellEnd"/>
      <w:r w:rsidRPr="00CC1F63">
        <w:rPr>
          <w:rFonts w:ascii="Book Antiqua" w:eastAsia="宋体" w:hAnsi="Book Antiqua" w:cs="宋体"/>
          <w:sz w:val="24"/>
          <w:szCs w:val="24"/>
        </w:rPr>
        <w:t xml:space="preserve"> NR, </w:t>
      </w:r>
      <w:proofErr w:type="spellStart"/>
      <w:r w:rsidRPr="00CC1F63">
        <w:rPr>
          <w:rFonts w:ascii="Book Antiqua" w:eastAsia="宋体" w:hAnsi="Book Antiqua" w:cs="宋体"/>
          <w:sz w:val="24"/>
          <w:szCs w:val="24"/>
        </w:rPr>
        <w:t>Tinmouth</w:t>
      </w:r>
      <w:proofErr w:type="spellEnd"/>
      <w:r w:rsidRPr="00CC1F63">
        <w:rPr>
          <w:rFonts w:ascii="Book Antiqua" w:eastAsia="宋体" w:hAnsi="Book Antiqua" w:cs="宋体"/>
          <w:sz w:val="24"/>
          <w:szCs w:val="24"/>
        </w:rPr>
        <w:t xml:space="preserve"> A, Walker R. The age of red blood cells in premature infants (ARIPI) </w:t>
      </w:r>
      <w:r w:rsidRPr="00CC1F63">
        <w:rPr>
          <w:rFonts w:ascii="Book Antiqua" w:eastAsia="宋体" w:hAnsi="Book Antiqua" w:cs="宋体"/>
          <w:sz w:val="24"/>
          <w:szCs w:val="24"/>
        </w:rPr>
        <w:lastRenderedPageBreak/>
        <w:t>randomized controlled trial: study design.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i/>
          <w:iCs/>
          <w:sz w:val="24"/>
          <w:szCs w:val="24"/>
        </w:rPr>
        <w:t xml:space="preserve"> Med Rev</w:t>
      </w:r>
      <w:r w:rsidRPr="00CC1F63">
        <w:rPr>
          <w:rFonts w:ascii="Book Antiqua" w:eastAsia="宋体" w:hAnsi="Book Antiqua" w:cs="宋体"/>
          <w:sz w:val="24"/>
          <w:szCs w:val="24"/>
        </w:rPr>
        <w:t> 2009; </w:t>
      </w:r>
      <w:r w:rsidRPr="00CC1F63">
        <w:rPr>
          <w:rFonts w:ascii="Book Antiqua" w:eastAsia="宋体" w:hAnsi="Book Antiqua" w:cs="宋体"/>
          <w:b/>
          <w:bCs/>
          <w:sz w:val="24"/>
          <w:szCs w:val="24"/>
        </w:rPr>
        <w:t>23</w:t>
      </w:r>
      <w:r w:rsidRPr="00CC1F63">
        <w:rPr>
          <w:rFonts w:ascii="Book Antiqua" w:eastAsia="宋体" w:hAnsi="Book Antiqua" w:cs="宋体"/>
          <w:sz w:val="24"/>
          <w:szCs w:val="24"/>
        </w:rPr>
        <w:t>: 55-61 [PMID: 19056034 DOI: 10.1016/</w:t>
      </w:r>
      <w:proofErr w:type="spellStart"/>
      <w:r w:rsidRPr="00CC1F63">
        <w:rPr>
          <w:rFonts w:ascii="Book Antiqua" w:eastAsia="宋体" w:hAnsi="Book Antiqua" w:cs="宋体"/>
          <w:sz w:val="24"/>
          <w:szCs w:val="24"/>
        </w:rPr>
        <w:t>j.tmrv</w:t>
      </w:r>
      <w:proofErr w:type="spellEnd"/>
      <w:r w:rsidRPr="00CC1F63">
        <w:rPr>
          <w:rFonts w:ascii="Book Antiqua" w:eastAsia="宋体" w:hAnsi="Book Antiqua" w:cs="宋体"/>
          <w:sz w:val="24"/>
          <w:szCs w:val="24"/>
        </w:rPr>
        <w:t>]</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74 </w:t>
      </w:r>
      <w:r w:rsidRPr="00CC1F63">
        <w:rPr>
          <w:rFonts w:ascii="Book Antiqua" w:eastAsia="宋体" w:hAnsi="Book Antiqua" w:cs="宋体"/>
          <w:b/>
          <w:bCs/>
          <w:sz w:val="24"/>
          <w:szCs w:val="24"/>
        </w:rPr>
        <w:t>Fergusson DA</w:t>
      </w:r>
      <w:r w:rsidRPr="00CC1F63">
        <w:rPr>
          <w:rFonts w:ascii="Book Antiqua" w:eastAsia="宋体" w:hAnsi="Book Antiqua" w:cs="宋体"/>
          <w:sz w:val="24"/>
          <w:szCs w:val="24"/>
        </w:rPr>
        <w:t xml:space="preserve">, Hébert P, Hogan DL, </w:t>
      </w:r>
      <w:proofErr w:type="spellStart"/>
      <w:r w:rsidRPr="00CC1F63">
        <w:rPr>
          <w:rFonts w:ascii="Book Antiqua" w:eastAsia="宋体" w:hAnsi="Book Antiqua" w:cs="宋体"/>
          <w:sz w:val="24"/>
          <w:szCs w:val="24"/>
        </w:rPr>
        <w:t>LeBel</w:t>
      </w:r>
      <w:proofErr w:type="spellEnd"/>
      <w:r w:rsidRPr="00CC1F63">
        <w:rPr>
          <w:rFonts w:ascii="Book Antiqua" w:eastAsia="宋体" w:hAnsi="Book Antiqua" w:cs="宋体"/>
          <w:sz w:val="24"/>
          <w:szCs w:val="24"/>
        </w:rPr>
        <w:t xml:space="preserve"> L, </w:t>
      </w:r>
      <w:proofErr w:type="spellStart"/>
      <w:r w:rsidRPr="00CC1F63">
        <w:rPr>
          <w:rFonts w:ascii="Book Antiqua" w:eastAsia="宋体" w:hAnsi="Book Antiqua" w:cs="宋体"/>
          <w:sz w:val="24"/>
          <w:szCs w:val="24"/>
        </w:rPr>
        <w:t>Rouvinez-Bouali</w:t>
      </w:r>
      <w:proofErr w:type="spellEnd"/>
      <w:r w:rsidRPr="00CC1F63">
        <w:rPr>
          <w:rFonts w:ascii="Book Antiqua" w:eastAsia="宋体" w:hAnsi="Book Antiqua" w:cs="宋体"/>
          <w:sz w:val="24"/>
          <w:szCs w:val="24"/>
        </w:rPr>
        <w:t xml:space="preserve"> N, Smyth JA, </w:t>
      </w:r>
      <w:proofErr w:type="spellStart"/>
      <w:r w:rsidRPr="00CC1F63">
        <w:rPr>
          <w:rFonts w:ascii="Book Antiqua" w:eastAsia="宋体" w:hAnsi="Book Antiqua" w:cs="宋体"/>
          <w:sz w:val="24"/>
          <w:szCs w:val="24"/>
        </w:rPr>
        <w:t>Sankaran</w:t>
      </w:r>
      <w:proofErr w:type="spellEnd"/>
      <w:r w:rsidRPr="00CC1F63">
        <w:rPr>
          <w:rFonts w:ascii="Book Antiqua" w:eastAsia="宋体" w:hAnsi="Book Antiqua" w:cs="宋体"/>
          <w:sz w:val="24"/>
          <w:szCs w:val="24"/>
        </w:rPr>
        <w:t xml:space="preserve"> K, </w:t>
      </w:r>
      <w:proofErr w:type="spellStart"/>
      <w:r w:rsidRPr="00CC1F63">
        <w:rPr>
          <w:rFonts w:ascii="Book Antiqua" w:eastAsia="宋体" w:hAnsi="Book Antiqua" w:cs="宋体"/>
          <w:sz w:val="24"/>
          <w:szCs w:val="24"/>
        </w:rPr>
        <w:t>Tinmouth</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Blajchman</w:t>
      </w:r>
      <w:proofErr w:type="spellEnd"/>
      <w:r w:rsidRPr="00CC1F63">
        <w:rPr>
          <w:rFonts w:ascii="Book Antiqua" w:eastAsia="宋体" w:hAnsi="Book Antiqua" w:cs="宋体"/>
          <w:sz w:val="24"/>
          <w:szCs w:val="24"/>
        </w:rPr>
        <w:t xml:space="preserve"> MA, Kovacs L, </w:t>
      </w:r>
      <w:proofErr w:type="spellStart"/>
      <w:r w:rsidRPr="00CC1F63">
        <w:rPr>
          <w:rFonts w:ascii="Book Antiqua" w:eastAsia="宋体" w:hAnsi="Book Antiqua" w:cs="宋体"/>
          <w:sz w:val="24"/>
          <w:szCs w:val="24"/>
        </w:rPr>
        <w:t>Lachance</w:t>
      </w:r>
      <w:proofErr w:type="spellEnd"/>
      <w:r w:rsidRPr="00CC1F63">
        <w:rPr>
          <w:rFonts w:ascii="Book Antiqua" w:eastAsia="宋体" w:hAnsi="Book Antiqua" w:cs="宋体"/>
          <w:sz w:val="24"/>
          <w:szCs w:val="24"/>
        </w:rPr>
        <w:t xml:space="preserve"> C, Lee S, Walker CR, Hutton B, </w:t>
      </w:r>
      <w:proofErr w:type="spellStart"/>
      <w:r w:rsidRPr="00CC1F63">
        <w:rPr>
          <w:rFonts w:ascii="Book Antiqua" w:eastAsia="宋体" w:hAnsi="Book Antiqua" w:cs="宋体"/>
          <w:sz w:val="24"/>
          <w:szCs w:val="24"/>
        </w:rPr>
        <w:t>Ducharme</w:t>
      </w:r>
      <w:proofErr w:type="spellEnd"/>
      <w:r w:rsidRPr="00CC1F63">
        <w:rPr>
          <w:rFonts w:ascii="Book Antiqua" w:eastAsia="宋体" w:hAnsi="Book Antiqua" w:cs="宋体"/>
          <w:sz w:val="24"/>
          <w:szCs w:val="24"/>
        </w:rPr>
        <w:t xml:space="preserve"> R, </w:t>
      </w:r>
      <w:proofErr w:type="spellStart"/>
      <w:r w:rsidRPr="00CC1F63">
        <w:rPr>
          <w:rFonts w:ascii="Book Antiqua" w:eastAsia="宋体" w:hAnsi="Book Antiqua" w:cs="宋体"/>
          <w:sz w:val="24"/>
          <w:szCs w:val="24"/>
        </w:rPr>
        <w:t>Balchin</w:t>
      </w:r>
      <w:proofErr w:type="spellEnd"/>
      <w:r w:rsidRPr="00CC1F63">
        <w:rPr>
          <w:rFonts w:ascii="Book Antiqua" w:eastAsia="宋体" w:hAnsi="Book Antiqua" w:cs="宋体"/>
          <w:sz w:val="24"/>
          <w:szCs w:val="24"/>
        </w:rPr>
        <w:t xml:space="preserve"> K, Ramsay T, Ford JC, </w:t>
      </w:r>
      <w:proofErr w:type="spellStart"/>
      <w:r w:rsidRPr="00CC1F63">
        <w:rPr>
          <w:rFonts w:ascii="Book Antiqua" w:eastAsia="宋体" w:hAnsi="Book Antiqua" w:cs="宋体"/>
          <w:sz w:val="24"/>
          <w:szCs w:val="24"/>
        </w:rPr>
        <w:t>Kakadekar</w:t>
      </w:r>
      <w:proofErr w:type="spellEnd"/>
      <w:r w:rsidRPr="00CC1F63">
        <w:rPr>
          <w:rFonts w:ascii="Book Antiqua" w:eastAsia="宋体" w:hAnsi="Book Antiqua" w:cs="宋体"/>
          <w:sz w:val="24"/>
          <w:szCs w:val="24"/>
        </w:rPr>
        <w:t xml:space="preserve"> A, Ramesh K, Shapiro S. Effect of fresh red blood cell transfusions on clinical outcomes in premature, very low-birth-weight infants: the ARIPI randomized trial. </w:t>
      </w:r>
      <w:r w:rsidRPr="00CC1F63">
        <w:rPr>
          <w:rFonts w:ascii="Book Antiqua" w:eastAsia="宋体" w:hAnsi="Book Antiqua" w:cs="宋体"/>
          <w:i/>
          <w:iCs/>
          <w:sz w:val="24"/>
          <w:szCs w:val="24"/>
        </w:rPr>
        <w:t>JAMA</w:t>
      </w:r>
      <w:r w:rsidRPr="00CC1F63">
        <w:rPr>
          <w:rFonts w:ascii="Book Antiqua" w:eastAsia="宋体" w:hAnsi="Book Antiqua" w:cs="宋体"/>
          <w:sz w:val="24"/>
          <w:szCs w:val="24"/>
        </w:rPr>
        <w:t> 2012; </w:t>
      </w:r>
      <w:r w:rsidRPr="00CC1F63">
        <w:rPr>
          <w:rFonts w:ascii="Book Antiqua" w:eastAsia="宋体" w:hAnsi="Book Antiqua" w:cs="宋体"/>
          <w:b/>
          <w:bCs/>
          <w:sz w:val="24"/>
          <w:szCs w:val="24"/>
        </w:rPr>
        <w:t>308</w:t>
      </w:r>
      <w:r w:rsidRPr="00CC1F63">
        <w:rPr>
          <w:rFonts w:ascii="Book Antiqua" w:eastAsia="宋体" w:hAnsi="Book Antiqua" w:cs="宋体"/>
          <w:sz w:val="24"/>
          <w:szCs w:val="24"/>
        </w:rPr>
        <w:t>: 1443-1451 [PMID: 23045213 DOI: 10.1001/2012.jama.11953</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75 </w:t>
      </w:r>
      <w:proofErr w:type="spellStart"/>
      <w:r w:rsidRPr="00CC1F63">
        <w:rPr>
          <w:rFonts w:ascii="Book Antiqua" w:eastAsia="宋体" w:hAnsi="Book Antiqua" w:cs="宋体"/>
          <w:b/>
          <w:bCs/>
          <w:sz w:val="24"/>
          <w:szCs w:val="24"/>
        </w:rPr>
        <w:t>Ferrali</w:t>
      </w:r>
      <w:proofErr w:type="spellEnd"/>
      <w:r w:rsidRPr="00CC1F63">
        <w:rPr>
          <w:rFonts w:ascii="Book Antiqua" w:eastAsia="宋体" w:hAnsi="Book Antiqua" w:cs="宋体"/>
          <w:b/>
          <w:bCs/>
          <w:sz w:val="24"/>
          <w:szCs w:val="24"/>
        </w:rPr>
        <w:t xml:space="preserve"> M</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Signorini</w:t>
      </w:r>
      <w:proofErr w:type="spellEnd"/>
      <w:r w:rsidRPr="00CC1F63">
        <w:rPr>
          <w:rFonts w:ascii="Book Antiqua" w:eastAsia="宋体" w:hAnsi="Book Antiqua" w:cs="宋体"/>
          <w:sz w:val="24"/>
          <w:szCs w:val="24"/>
        </w:rPr>
        <w:t xml:space="preserve"> C, </w:t>
      </w:r>
      <w:proofErr w:type="spellStart"/>
      <w:r w:rsidRPr="00CC1F63">
        <w:rPr>
          <w:rFonts w:ascii="Book Antiqua" w:eastAsia="宋体" w:hAnsi="Book Antiqua" w:cs="宋体"/>
          <w:sz w:val="24"/>
          <w:szCs w:val="24"/>
        </w:rPr>
        <w:t>Ciccoli</w:t>
      </w:r>
      <w:proofErr w:type="spellEnd"/>
      <w:r w:rsidRPr="00CC1F63">
        <w:rPr>
          <w:rFonts w:ascii="Book Antiqua" w:eastAsia="宋体" w:hAnsi="Book Antiqua" w:cs="宋体"/>
          <w:sz w:val="24"/>
          <w:szCs w:val="24"/>
        </w:rPr>
        <w:t xml:space="preserve"> L, </w:t>
      </w:r>
      <w:proofErr w:type="spellStart"/>
      <w:r w:rsidRPr="00CC1F63">
        <w:rPr>
          <w:rFonts w:ascii="Book Antiqua" w:eastAsia="宋体" w:hAnsi="Book Antiqua" w:cs="宋体"/>
          <w:sz w:val="24"/>
          <w:szCs w:val="24"/>
        </w:rPr>
        <w:t>Comporti</w:t>
      </w:r>
      <w:proofErr w:type="spellEnd"/>
      <w:r w:rsidRPr="00CC1F63">
        <w:rPr>
          <w:rFonts w:ascii="Book Antiqua" w:eastAsia="宋体" w:hAnsi="Book Antiqua" w:cs="宋体"/>
          <w:sz w:val="24"/>
          <w:szCs w:val="24"/>
        </w:rPr>
        <w:t xml:space="preserve"> M. Iron release and membrane damage in erythrocytes exposed to oxidizing agents, </w:t>
      </w:r>
      <w:proofErr w:type="spellStart"/>
      <w:r w:rsidRPr="00CC1F63">
        <w:rPr>
          <w:rFonts w:ascii="Book Antiqua" w:eastAsia="宋体" w:hAnsi="Book Antiqua" w:cs="宋体"/>
          <w:sz w:val="24"/>
          <w:szCs w:val="24"/>
        </w:rPr>
        <w:t>phenylhydrazine</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divicine</w:t>
      </w:r>
      <w:proofErr w:type="spellEnd"/>
      <w:r w:rsidRPr="00CC1F63">
        <w:rPr>
          <w:rFonts w:ascii="Book Antiqua" w:eastAsia="宋体" w:hAnsi="Book Antiqua" w:cs="宋体"/>
          <w:sz w:val="24"/>
          <w:szCs w:val="24"/>
        </w:rPr>
        <w:t xml:space="preserve"> and </w:t>
      </w:r>
      <w:proofErr w:type="spellStart"/>
      <w:r w:rsidRPr="00CC1F63">
        <w:rPr>
          <w:rFonts w:ascii="Book Antiqua" w:eastAsia="宋体" w:hAnsi="Book Antiqua" w:cs="宋体"/>
          <w:sz w:val="24"/>
          <w:szCs w:val="24"/>
        </w:rPr>
        <w:t>isouramil</w:t>
      </w:r>
      <w:proofErr w:type="spell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Biochem</w:t>
      </w:r>
      <w:proofErr w:type="spellEnd"/>
      <w:r w:rsidRPr="00CC1F63">
        <w:rPr>
          <w:rFonts w:ascii="Book Antiqua" w:eastAsia="宋体" w:hAnsi="Book Antiqua" w:cs="宋体"/>
          <w:i/>
          <w:iCs/>
          <w:sz w:val="24"/>
          <w:szCs w:val="24"/>
        </w:rPr>
        <w:t xml:space="preserve"> J</w:t>
      </w:r>
      <w:r w:rsidRPr="00CC1F63">
        <w:rPr>
          <w:rFonts w:ascii="Book Antiqua" w:eastAsia="宋体" w:hAnsi="Book Antiqua" w:cs="宋体"/>
          <w:sz w:val="24"/>
          <w:szCs w:val="24"/>
        </w:rPr>
        <w:t> 1992; </w:t>
      </w:r>
      <w:r w:rsidRPr="00CC1F63">
        <w:rPr>
          <w:rFonts w:ascii="Book Antiqua" w:eastAsia="宋体" w:hAnsi="Book Antiqua" w:cs="宋体"/>
          <w:b/>
          <w:bCs/>
          <w:sz w:val="24"/>
          <w:szCs w:val="24"/>
        </w:rPr>
        <w:t xml:space="preserve">285 </w:t>
      </w:r>
      <w:proofErr w:type="gramStart"/>
      <w:r w:rsidRPr="00CC1F63">
        <w:rPr>
          <w:rFonts w:ascii="Book Antiqua" w:eastAsia="宋体" w:hAnsi="Book Antiqua" w:cs="宋体"/>
          <w:b/>
          <w:bCs/>
          <w:sz w:val="24"/>
          <w:szCs w:val="24"/>
        </w:rPr>
        <w:t>( Pt</w:t>
      </w:r>
      <w:proofErr w:type="gramEnd"/>
      <w:r w:rsidRPr="00CC1F63">
        <w:rPr>
          <w:rFonts w:ascii="Book Antiqua" w:eastAsia="宋体" w:hAnsi="Book Antiqua" w:cs="宋体"/>
          <w:b/>
          <w:bCs/>
          <w:sz w:val="24"/>
          <w:szCs w:val="24"/>
        </w:rPr>
        <w:t xml:space="preserve"> 1)</w:t>
      </w:r>
      <w:r w:rsidRPr="00CC1F63">
        <w:rPr>
          <w:rFonts w:ascii="Book Antiqua" w:eastAsia="宋体" w:hAnsi="Book Antiqua" w:cs="宋体"/>
          <w:sz w:val="24"/>
          <w:szCs w:val="24"/>
        </w:rPr>
        <w:t>: 295-301 [PMID: 1637315]</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76 </w:t>
      </w:r>
      <w:proofErr w:type="spellStart"/>
      <w:r w:rsidRPr="00CC1F63">
        <w:rPr>
          <w:rFonts w:ascii="Book Antiqua" w:eastAsia="宋体" w:hAnsi="Book Antiqua" w:cs="宋体"/>
          <w:b/>
          <w:bCs/>
          <w:sz w:val="24"/>
          <w:szCs w:val="24"/>
        </w:rPr>
        <w:t>Comporti</w:t>
      </w:r>
      <w:proofErr w:type="spellEnd"/>
      <w:r w:rsidRPr="00CC1F63">
        <w:rPr>
          <w:rFonts w:ascii="Book Antiqua" w:eastAsia="宋体" w:hAnsi="Book Antiqua" w:cs="宋体"/>
          <w:b/>
          <w:bCs/>
          <w:sz w:val="24"/>
          <w:szCs w:val="24"/>
        </w:rPr>
        <w:t xml:space="preserve"> M</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Signorini</w:t>
      </w:r>
      <w:proofErr w:type="spellEnd"/>
      <w:r w:rsidRPr="00CC1F63">
        <w:rPr>
          <w:rFonts w:ascii="Book Antiqua" w:eastAsia="宋体" w:hAnsi="Book Antiqua" w:cs="宋体"/>
          <w:sz w:val="24"/>
          <w:szCs w:val="24"/>
        </w:rPr>
        <w:t xml:space="preserve"> C, </w:t>
      </w:r>
      <w:proofErr w:type="spellStart"/>
      <w:r w:rsidRPr="00CC1F63">
        <w:rPr>
          <w:rFonts w:ascii="Book Antiqua" w:eastAsia="宋体" w:hAnsi="Book Antiqua" w:cs="宋体"/>
          <w:sz w:val="24"/>
          <w:szCs w:val="24"/>
        </w:rPr>
        <w:t>Buonocore</w:t>
      </w:r>
      <w:proofErr w:type="spellEnd"/>
      <w:r w:rsidRPr="00CC1F63">
        <w:rPr>
          <w:rFonts w:ascii="Book Antiqua" w:eastAsia="宋体" w:hAnsi="Book Antiqua" w:cs="宋体"/>
          <w:sz w:val="24"/>
          <w:szCs w:val="24"/>
        </w:rPr>
        <w:t xml:space="preserve"> G, </w:t>
      </w:r>
      <w:proofErr w:type="spellStart"/>
      <w:r w:rsidRPr="00CC1F63">
        <w:rPr>
          <w:rFonts w:ascii="Book Antiqua" w:eastAsia="宋体" w:hAnsi="Book Antiqua" w:cs="宋体"/>
          <w:sz w:val="24"/>
          <w:szCs w:val="24"/>
        </w:rPr>
        <w:t>Ciccoli</w:t>
      </w:r>
      <w:proofErr w:type="spellEnd"/>
      <w:r w:rsidRPr="00CC1F63">
        <w:rPr>
          <w:rFonts w:ascii="Book Antiqua" w:eastAsia="宋体" w:hAnsi="Book Antiqua" w:cs="宋体"/>
          <w:sz w:val="24"/>
          <w:szCs w:val="24"/>
        </w:rPr>
        <w:t xml:space="preserve"> L. Iron release, oxidative stress and erythrocyte ageing. </w:t>
      </w:r>
      <w:r w:rsidRPr="00CC1F63">
        <w:rPr>
          <w:rFonts w:ascii="Book Antiqua" w:eastAsia="宋体" w:hAnsi="Book Antiqua" w:cs="宋体"/>
          <w:i/>
          <w:iCs/>
          <w:sz w:val="24"/>
          <w:szCs w:val="24"/>
        </w:rPr>
        <w:t xml:space="preserve">Free </w:t>
      </w:r>
      <w:proofErr w:type="spellStart"/>
      <w:r w:rsidRPr="00CC1F63">
        <w:rPr>
          <w:rFonts w:ascii="Book Antiqua" w:eastAsia="宋体" w:hAnsi="Book Antiqua" w:cs="宋体"/>
          <w:i/>
          <w:iCs/>
          <w:sz w:val="24"/>
          <w:szCs w:val="24"/>
        </w:rPr>
        <w:t>Radic</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Biol</w:t>
      </w:r>
      <w:proofErr w:type="spellEnd"/>
      <w:r w:rsidRPr="00CC1F63">
        <w:rPr>
          <w:rFonts w:ascii="Book Antiqua" w:eastAsia="宋体" w:hAnsi="Book Antiqua" w:cs="宋体"/>
          <w:i/>
          <w:iCs/>
          <w:sz w:val="24"/>
          <w:szCs w:val="24"/>
        </w:rPr>
        <w:t xml:space="preserve"> Med</w:t>
      </w:r>
      <w:r w:rsidRPr="00CC1F63">
        <w:rPr>
          <w:rFonts w:ascii="Book Antiqua" w:eastAsia="宋体" w:hAnsi="Book Antiqua" w:cs="宋体"/>
          <w:sz w:val="24"/>
          <w:szCs w:val="24"/>
        </w:rPr>
        <w:t> 2002; </w:t>
      </w:r>
      <w:r w:rsidRPr="00CC1F63">
        <w:rPr>
          <w:rFonts w:ascii="Book Antiqua" w:eastAsia="宋体" w:hAnsi="Book Antiqua" w:cs="宋体"/>
          <w:b/>
          <w:bCs/>
          <w:sz w:val="24"/>
          <w:szCs w:val="24"/>
        </w:rPr>
        <w:t>32</w:t>
      </w:r>
      <w:r w:rsidRPr="00CC1F63">
        <w:rPr>
          <w:rFonts w:ascii="Book Antiqua" w:eastAsia="宋体" w:hAnsi="Book Antiqua" w:cs="宋体"/>
          <w:sz w:val="24"/>
          <w:szCs w:val="24"/>
        </w:rPr>
        <w:t>: 568-576 [PMID: 11909691]</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77 </w:t>
      </w:r>
      <w:proofErr w:type="spellStart"/>
      <w:r w:rsidRPr="00CC1F63">
        <w:rPr>
          <w:rFonts w:ascii="Book Antiqua" w:eastAsia="宋体" w:hAnsi="Book Antiqua" w:cs="宋体"/>
          <w:b/>
          <w:bCs/>
          <w:sz w:val="24"/>
          <w:szCs w:val="24"/>
        </w:rPr>
        <w:t>Kanias</w:t>
      </w:r>
      <w:proofErr w:type="spellEnd"/>
      <w:r w:rsidRPr="00CC1F63">
        <w:rPr>
          <w:rFonts w:ascii="Book Antiqua" w:eastAsia="宋体" w:hAnsi="Book Antiqua" w:cs="宋体"/>
          <w:b/>
          <w:bCs/>
          <w:sz w:val="24"/>
          <w:szCs w:val="24"/>
        </w:rPr>
        <w:t xml:space="preserve"> T</w:t>
      </w:r>
      <w:r w:rsidRPr="00CC1F63">
        <w:rPr>
          <w:rFonts w:ascii="Book Antiqua" w:eastAsia="宋体" w:hAnsi="Book Antiqua" w:cs="宋体"/>
          <w:sz w:val="24"/>
          <w:szCs w:val="24"/>
        </w:rPr>
        <w:t>, Acker JP.</w:t>
      </w:r>
      <w:proofErr w:type="gramEnd"/>
      <w:r w:rsidRPr="00CC1F63">
        <w:rPr>
          <w:rFonts w:ascii="Book Antiqua" w:eastAsia="宋体" w:hAnsi="Book Antiqua" w:cs="宋体"/>
          <w:sz w:val="24"/>
          <w:szCs w:val="24"/>
        </w:rPr>
        <w:t xml:space="preserve"> </w:t>
      </w:r>
      <w:proofErr w:type="spellStart"/>
      <w:proofErr w:type="gramStart"/>
      <w:r w:rsidRPr="00CC1F63">
        <w:rPr>
          <w:rFonts w:ascii="Book Antiqua" w:eastAsia="宋体" w:hAnsi="Book Antiqua" w:cs="宋体"/>
          <w:sz w:val="24"/>
          <w:szCs w:val="24"/>
        </w:rPr>
        <w:t>Biopreservation</w:t>
      </w:r>
      <w:proofErr w:type="spellEnd"/>
      <w:r w:rsidRPr="00CC1F63">
        <w:rPr>
          <w:rFonts w:ascii="Book Antiqua" w:eastAsia="宋体" w:hAnsi="Book Antiqua" w:cs="宋体"/>
          <w:sz w:val="24"/>
          <w:szCs w:val="24"/>
        </w:rPr>
        <w:t xml:space="preserve"> of red blood cells--the struggle with </w:t>
      </w:r>
      <w:proofErr w:type="spellStart"/>
      <w:r w:rsidRPr="00CC1F63">
        <w:rPr>
          <w:rFonts w:ascii="Book Antiqua" w:eastAsia="宋体" w:hAnsi="Book Antiqua" w:cs="宋体"/>
          <w:sz w:val="24"/>
          <w:szCs w:val="24"/>
        </w:rPr>
        <w:t>hemoglobin</w:t>
      </w:r>
      <w:proofErr w:type="spellEnd"/>
      <w:r w:rsidRPr="00CC1F63">
        <w:rPr>
          <w:rFonts w:ascii="Book Antiqua" w:eastAsia="宋体" w:hAnsi="Book Antiqua" w:cs="宋体"/>
          <w:sz w:val="24"/>
          <w:szCs w:val="24"/>
        </w:rPr>
        <w:t xml:space="preserve"> oxidation.</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FEBS J</w:t>
      </w:r>
      <w:r w:rsidRPr="00CC1F63">
        <w:rPr>
          <w:rFonts w:ascii="Book Antiqua" w:eastAsia="宋体" w:hAnsi="Book Antiqua" w:cs="宋体"/>
          <w:sz w:val="24"/>
          <w:szCs w:val="24"/>
        </w:rPr>
        <w:t> 2010; </w:t>
      </w:r>
      <w:r w:rsidRPr="00CC1F63">
        <w:rPr>
          <w:rFonts w:ascii="Book Antiqua" w:eastAsia="宋体" w:hAnsi="Book Antiqua" w:cs="宋体"/>
          <w:b/>
          <w:bCs/>
          <w:sz w:val="24"/>
          <w:szCs w:val="24"/>
        </w:rPr>
        <w:t>277</w:t>
      </w:r>
      <w:r w:rsidRPr="00CC1F63">
        <w:rPr>
          <w:rFonts w:ascii="Book Antiqua" w:eastAsia="宋体" w:hAnsi="Book Antiqua" w:cs="宋体"/>
          <w:sz w:val="24"/>
          <w:szCs w:val="24"/>
        </w:rPr>
        <w:t>: 343-356 [PMID: 19968714 DOI: 10.1111/j.1742-4658.07472.x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78 </w:t>
      </w:r>
      <w:proofErr w:type="spellStart"/>
      <w:r w:rsidRPr="00CC1F63">
        <w:rPr>
          <w:rFonts w:ascii="Book Antiqua" w:eastAsia="宋体" w:hAnsi="Book Antiqua" w:cs="宋体"/>
          <w:b/>
          <w:bCs/>
          <w:sz w:val="24"/>
          <w:szCs w:val="24"/>
        </w:rPr>
        <w:t>Ozment</w:t>
      </w:r>
      <w:proofErr w:type="spellEnd"/>
      <w:r w:rsidRPr="00CC1F63">
        <w:rPr>
          <w:rFonts w:ascii="Book Antiqua" w:eastAsia="宋体" w:hAnsi="Book Antiqua" w:cs="宋体"/>
          <w:b/>
          <w:bCs/>
          <w:sz w:val="24"/>
          <w:szCs w:val="24"/>
        </w:rPr>
        <w:t xml:space="preserve"> CP</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Turi</w:t>
      </w:r>
      <w:proofErr w:type="spellEnd"/>
      <w:r w:rsidRPr="00CC1F63">
        <w:rPr>
          <w:rFonts w:ascii="Book Antiqua" w:eastAsia="宋体" w:hAnsi="Book Antiqua" w:cs="宋体"/>
          <w:sz w:val="24"/>
          <w:szCs w:val="24"/>
        </w:rPr>
        <w:t xml:space="preserve"> JL.</w:t>
      </w:r>
      <w:proofErr w:type="gramEnd"/>
      <w:r w:rsidRPr="00CC1F63">
        <w:rPr>
          <w:rFonts w:ascii="Book Antiqua" w:eastAsia="宋体" w:hAnsi="Book Antiqua" w:cs="宋体"/>
          <w:sz w:val="24"/>
          <w:szCs w:val="24"/>
        </w:rPr>
        <w:t xml:space="preserve"> Iron overload following red blood cell transfusion and its impact on disease severity. </w:t>
      </w:r>
      <w:proofErr w:type="spellStart"/>
      <w:r w:rsidRPr="00CC1F63">
        <w:rPr>
          <w:rFonts w:ascii="Book Antiqua" w:eastAsia="宋体" w:hAnsi="Book Antiqua" w:cs="宋体"/>
          <w:i/>
          <w:iCs/>
          <w:sz w:val="24"/>
          <w:szCs w:val="24"/>
        </w:rPr>
        <w:t>Biochim</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Biophys</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Acta</w:t>
      </w:r>
      <w:proofErr w:type="spellEnd"/>
      <w:r w:rsidRPr="00CC1F63">
        <w:rPr>
          <w:rFonts w:ascii="Book Antiqua" w:eastAsia="宋体" w:hAnsi="Book Antiqua" w:cs="宋体"/>
          <w:sz w:val="24"/>
          <w:szCs w:val="24"/>
        </w:rPr>
        <w:t> 2009; </w:t>
      </w:r>
      <w:r w:rsidRPr="00CC1F63">
        <w:rPr>
          <w:rFonts w:ascii="Book Antiqua" w:eastAsia="宋体" w:hAnsi="Book Antiqua" w:cs="宋体"/>
          <w:b/>
          <w:bCs/>
          <w:sz w:val="24"/>
          <w:szCs w:val="24"/>
        </w:rPr>
        <w:t>1790</w:t>
      </w:r>
      <w:r w:rsidRPr="00CC1F63">
        <w:rPr>
          <w:rFonts w:ascii="Book Antiqua" w:eastAsia="宋体" w:hAnsi="Book Antiqua" w:cs="宋体"/>
          <w:sz w:val="24"/>
          <w:szCs w:val="24"/>
        </w:rPr>
        <w:t>: 694-701 [PMID: 18992790 DOI: 10.1016/</w:t>
      </w:r>
      <w:proofErr w:type="spellStart"/>
      <w:r w:rsidRPr="00CC1F63">
        <w:rPr>
          <w:rFonts w:ascii="Book Antiqua" w:eastAsia="宋体" w:hAnsi="Book Antiqua" w:cs="宋体"/>
          <w:sz w:val="24"/>
          <w:szCs w:val="24"/>
        </w:rPr>
        <w:t>j.bbagen</w:t>
      </w:r>
      <w:proofErr w:type="spellEnd"/>
      <w:r w:rsidRPr="00CC1F63">
        <w:rPr>
          <w:rFonts w:ascii="Book Antiqua" w:eastAsia="宋体" w:hAnsi="Book Antiqua" w:cs="宋体"/>
          <w:sz w:val="24"/>
          <w:szCs w:val="24"/>
        </w:rPr>
        <w:t>]</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79 </w:t>
      </w:r>
      <w:proofErr w:type="spellStart"/>
      <w:r w:rsidRPr="00CC1F63">
        <w:rPr>
          <w:rFonts w:ascii="Book Antiqua" w:eastAsia="宋体" w:hAnsi="Book Antiqua" w:cs="宋体"/>
          <w:b/>
          <w:bCs/>
          <w:sz w:val="24"/>
          <w:szCs w:val="24"/>
        </w:rPr>
        <w:t>Marwah</w:t>
      </w:r>
      <w:proofErr w:type="spellEnd"/>
      <w:r w:rsidRPr="00CC1F63">
        <w:rPr>
          <w:rFonts w:ascii="Book Antiqua" w:eastAsia="宋体" w:hAnsi="Book Antiqua" w:cs="宋体"/>
          <w:b/>
          <w:bCs/>
          <w:sz w:val="24"/>
          <w:szCs w:val="24"/>
        </w:rPr>
        <w:t xml:space="preserve"> SS</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Blann</w:t>
      </w:r>
      <w:proofErr w:type="spellEnd"/>
      <w:r w:rsidRPr="00CC1F63">
        <w:rPr>
          <w:rFonts w:ascii="Book Antiqua" w:eastAsia="宋体" w:hAnsi="Book Antiqua" w:cs="宋体"/>
          <w:sz w:val="24"/>
          <w:szCs w:val="24"/>
        </w:rPr>
        <w:t xml:space="preserve"> A, Harrison P, Lumley MA, Wright J, McDowell J, Phillips JD, Rea C, </w:t>
      </w:r>
      <w:proofErr w:type="spellStart"/>
      <w:r w:rsidRPr="00CC1F63">
        <w:rPr>
          <w:rFonts w:ascii="Book Antiqua" w:eastAsia="宋体" w:hAnsi="Book Antiqua" w:cs="宋体"/>
          <w:sz w:val="24"/>
          <w:szCs w:val="24"/>
        </w:rPr>
        <w:t>Bareford</w:t>
      </w:r>
      <w:proofErr w:type="spellEnd"/>
      <w:r w:rsidRPr="00CC1F63">
        <w:rPr>
          <w:rFonts w:ascii="Book Antiqua" w:eastAsia="宋体" w:hAnsi="Book Antiqua" w:cs="宋体"/>
          <w:sz w:val="24"/>
          <w:szCs w:val="24"/>
        </w:rPr>
        <w:t xml:space="preserve"> D. Increased non-transferrin bound iron in plasma-depleted SAG-M red blood cell units. </w:t>
      </w:r>
      <w:proofErr w:type="spellStart"/>
      <w:r w:rsidRPr="00CC1F63">
        <w:rPr>
          <w:rFonts w:ascii="Book Antiqua" w:eastAsia="宋体" w:hAnsi="Book Antiqua" w:cs="宋体"/>
          <w:i/>
          <w:iCs/>
          <w:sz w:val="24"/>
          <w:szCs w:val="24"/>
        </w:rPr>
        <w:t>Vox</w:t>
      </w:r>
      <w:proofErr w:type="spellEnd"/>
      <w:r w:rsidRPr="00CC1F63">
        <w:rPr>
          <w:rFonts w:ascii="Book Antiqua" w:eastAsia="宋体" w:hAnsi="Book Antiqua" w:cs="宋体"/>
          <w:i/>
          <w:iCs/>
          <w:sz w:val="24"/>
          <w:szCs w:val="24"/>
        </w:rPr>
        <w:t xml:space="preserve"> Sang</w:t>
      </w:r>
      <w:r w:rsidRPr="00CC1F63">
        <w:rPr>
          <w:rFonts w:ascii="Book Antiqua" w:eastAsia="宋体" w:hAnsi="Book Antiqua" w:cs="宋体"/>
          <w:sz w:val="24"/>
          <w:szCs w:val="24"/>
        </w:rPr>
        <w:t> 2002; </w:t>
      </w:r>
      <w:r w:rsidRPr="00CC1F63">
        <w:rPr>
          <w:rFonts w:ascii="Book Antiqua" w:eastAsia="宋体" w:hAnsi="Book Antiqua" w:cs="宋体"/>
          <w:b/>
          <w:bCs/>
          <w:sz w:val="24"/>
          <w:szCs w:val="24"/>
        </w:rPr>
        <w:t>82</w:t>
      </w:r>
      <w:r w:rsidRPr="00CC1F63">
        <w:rPr>
          <w:rFonts w:ascii="Book Antiqua" w:eastAsia="宋体" w:hAnsi="Book Antiqua" w:cs="宋体"/>
          <w:sz w:val="24"/>
          <w:szCs w:val="24"/>
        </w:rPr>
        <w:t>: 122-126 [PMID: 11952985]</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80 </w:t>
      </w:r>
      <w:proofErr w:type="spellStart"/>
      <w:r w:rsidRPr="00CC1F63">
        <w:rPr>
          <w:rFonts w:ascii="Book Antiqua" w:eastAsia="宋体" w:hAnsi="Book Antiqua" w:cs="宋体"/>
          <w:b/>
          <w:bCs/>
          <w:sz w:val="24"/>
          <w:szCs w:val="24"/>
        </w:rPr>
        <w:t>Sowemimo</w:t>
      </w:r>
      <w:proofErr w:type="spellEnd"/>
      <w:r w:rsidRPr="00CC1F63">
        <w:rPr>
          <w:rFonts w:ascii="Book Antiqua" w:eastAsia="宋体" w:hAnsi="Book Antiqua" w:cs="宋体"/>
          <w:b/>
          <w:bCs/>
          <w:sz w:val="24"/>
          <w:szCs w:val="24"/>
        </w:rPr>
        <w:t>-Coker SO</w:t>
      </w:r>
      <w:r w:rsidRPr="00CC1F63">
        <w:rPr>
          <w:rFonts w:ascii="Book Antiqua" w:eastAsia="宋体" w:hAnsi="Book Antiqua" w:cs="宋体"/>
          <w:sz w:val="24"/>
          <w:szCs w:val="24"/>
        </w:rPr>
        <w:t>.</w:t>
      </w:r>
      <w:proofErr w:type="gramEnd"/>
      <w:r w:rsidRPr="00CC1F63">
        <w:rPr>
          <w:rFonts w:ascii="Book Antiqua" w:eastAsia="宋体" w:hAnsi="Book Antiqua" w:cs="宋体"/>
          <w:sz w:val="24"/>
          <w:szCs w:val="24"/>
        </w:rPr>
        <w:t xml:space="preserve"> </w:t>
      </w:r>
      <w:proofErr w:type="gramStart"/>
      <w:r w:rsidRPr="00CC1F63">
        <w:rPr>
          <w:rFonts w:ascii="Book Antiqua" w:eastAsia="宋体" w:hAnsi="Book Antiqua" w:cs="宋体"/>
          <w:sz w:val="24"/>
          <w:szCs w:val="24"/>
        </w:rPr>
        <w:t xml:space="preserve">Red blood cell </w:t>
      </w:r>
      <w:proofErr w:type="spellStart"/>
      <w:r w:rsidRPr="00CC1F63">
        <w:rPr>
          <w:rFonts w:ascii="Book Antiqua" w:eastAsia="宋体" w:hAnsi="Book Antiqua" w:cs="宋体"/>
          <w:sz w:val="24"/>
          <w:szCs w:val="24"/>
        </w:rPr>
        <w:t>hemolysis</w:t>
      </w:r>
      <w:proofErr w:type="spellEnd"/>
      <w:r w:rsidRPr="00CC1F63">
        <w:rPr>
          <w:rFonts w:ascii="Book Antiqua" w:eastAsia="宋体" w:hAnsi="Book Antiqua" w:cs="宋体"/>
          <w:sz w:val="24"/>
          <w:szCs w:val="24"/>
        </w:rPr>
        <w:t xml:space="preserve"> during processing.</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i/>
          <w:iCs/>
          <w:sz w:val="24"/>
          <w:szCs w:val="24"/>
        </w:rPr>
        <w:t xml:space="preserve"> Med Rev</w:t>
      </w:r>
      <w:r w:rsidRPr="00CC1F63">
        <w:rPr>
          <w:rFonts w:ascii="Book Antiqua" w:eastAsia="宋体" w:hAnsi="Book Antiqua" w:cs="宋体"/>
          <w:sz w:val="24"/>
          <w:szCs w:val="24"/>
        </w:rPr>
        <w:t> 2002; </w:t>
      </w:r>
      <w:r w:rsidRPr="00CC1F63">
        <w:rPr>
          <w:rFonts w:ascii="Book Antiqua" w:eastAsia="宋体" w:hAnsi="Book Antiqua" w:cs="宋体"/>
          <w:b/>
          <w:bCs/>
          <w:sz w:val="24"/>
          <w:szCs w:val="24"/>
        </w:rPr>
        <w:t>16</w:t>
      </w:r>
      <w:r w:rsidRPr="00CC1F63">
        <w:rPr>
          <w:rFonts w:ascii="Book Antiqua" w:eastAsia="宋体" w:hAnsi="Book Antiqua" w:cs="宋体"/>
          <w:sz w:val="24"/>
          <w:szCs w:val="24"/>
        </w:rPr>
        <w:t>: 46-60 [PMID: 11788929]</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81 </w:t>
      </w:r>
      <w:r w:rsidRPr="00CC1F63">
        <w:rPr>
          <w:rFonts w:ascii="Book Antiqua" w:eastAsia="宋体" w:hAnsi="Book Antiqua" w:cs="宋体"/>
          <w:b/>
          <w:bCs/>
          <w:sz w:val="24"/>
          <w:szCs w:val="24"/>
        </w:rPr>
        <w:t>Bennett-Guerrero E</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Veldman</w:t>
      </w:r>
      <w:proofErr w:type="spellEnd"/>
      <w:r w:rsidRPr="00CC1F63">
        <w:rPr>
          <w:rFonts w:ascii="Book Antiqua" w:eastAsia="宋体" w:hAnsi="Book Antiqua" w:cs="宋体"/>
          <w:sz w:val="24"/>
          <w:szCs w:val="24"/>
        </w:rPr>
        <w:t xml:space="preserve"> TH, Doctor A, </w:t>
      </w:r>
      <w:proofErr w:type="spellStart"/>
      <w:r w:rsidRPr="00CC1F63">
        <w:rPr>
          <w:rFonts w:ascii="Book Antiqua" w:eastAsia="宋体" w:hAnsi="Book Antiqua" w:cs="宋体"/>
          <w:sz w:val="24"/>
          <w:szCs w:val="24"/>
        </w:rPr>
        <w:t>Telen</w:t>
      </w:r>
      <w:proofErr w:type="spellEnd"/>
      <w:r w:rsidRPr="00CC1F63">
        <w:rPr>
          <w:rFonts w:ascii="Book Antiqua" w:eastAsia="宋体" w:hAnsi="Book Antiqua" w:cs="宋体"/>
          <w:sz w:val="24"/>
          <w:szCs w:val="24"/>
        </w:rPr>
        <w:t xml:space="preserve"> MJ, </w:t>
      </w:r>
      <w:proofErr w:type="spellStart"/>
      <w:r w:rsidRPr="00CC1F63">
        <w:rPr>
          <w:rFonts w:ascii="Book Antiqua" w:eastAsia="宋体" w:hAnsi="Book Antiqua" w:cs="宋体"/>
          <w:sz w:val="24"/>
          <w:szCs w:val="24"/>
        </w:rPr>
        <w:t>Ortel</w:t>
      </w:r>
      <w:proofErr w:type="spellEnd"/>
      <w:r w:rsidRPr="00CC1F63">
        <w:rPr>
          <w:rFonts w:ascii="Book Antiqua" w:eastAsia="宋体" w:hAnsi="Book Antiqua" w:cs="宋体"/>
          <w:sz w:val="24"/>
          <w:szCs w:val="24"/>
        </w:rPr>
        <w:t xml:space="preserve"> TL, Reid TS, </w:t>
      </w:r>
      <w:proofErr w:type="spellStart"/>
      <w:r w:rsidRPr="00CC1F63">
        <w:rPr>
          <w:rFonts w:ascii="Book Antiqua" w:eastAsia="宋体" w:hAnsi="Book Antiqua" w:cs="宋体"/>
          <w:sz w:val="24"/>
          <w:szCs w:val="24"/>
        </w:rPr>
        <w:t>Mulherin</w:t>
      </w:r>
      <w:proofErr w:type="spellEnd"/>
      <w:r w:rsidRPr="00CC1F63">
        <w:rPr>
          <w:rFonts w:ascii="Book Antiqua" w:eastAsia="宋体" w:hAnsi="Book Antiqua" w:cs="宋体"/>
          <w:sz w:val="24"/>
          <w:szCs w:val="24"/>
        </w:rPr>
        <w:t xml:space="preserve"> MA, Zhu H, Buck RD, </w:t>
      </w:r>
      <w:proofErr w:type="spellStart"/>
      <w:r w:rsidRPr="00CC1F63">
        <w:rPr>
          <w:rFonts w:ascii="Book Antiqua" w:eastAsia="宋体" w:hAnsi="Book Antiqua" w:cs="宋体"/>
          <w:sz w:val="24"/>
          <w:szCs w:val="24"/>
        </w:rPr>
        <w:t>Califf</w:t>
      </w:r>
      <w:proofErr w:type="spellEnd"/>
      <w:r w:rsidRPr="00CC1F63">
        <w:rPr>
          <w:rFonts w:ascii="Book Antiqua" w:eastAsia="宋体" w:hAnsi="Book Antiqua" w:cs="宋体"/>
          <w:sz w:val="24"/>
          <w:szCs w:val="24"/>
        </w:rPr>
        <w:t xml:space="preserve"> RM, McMahon TJ.</w:t>
      </w:r>
      <w:proofErr w:type="gramEnd"/>
      <w:r w:rsidRPr="00CC1F63">
        <w:rPr>
          <w:rFonts w:ascii="Book Antiqua" w:eastAsia="宋体" w:hAnsi="Book Antiqua" w:cs="宋体"/>
          <w:sz w:val="24"/>
          <w:szCs w:val="24"/>
        </w:rPr>
        <w:t xml:space="preserve"> Evolution of adverse changes in stored RBCs. </w:t>
      </w:r>
      <w:proofErr w:type="spellStart"/>
      <w:r w:rsidRPr="00CC1F63">
        <w:rPr>
          <w:rFonts w:ascii="Book Antiqua" w:eastAsia="宋体" w:hAnsi="Book Antiqua" w:cs="宋体"/>
          <w:i/>
          <w:iCs/>
          <w:sz w:val="24"/>
          <w:szCs w:val="24"/>
        </w:rPr>
        <w:t>Proc</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Natl</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Acad</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Sci</w:t>
      </w:r>
      <w:proofErr w:type="spellEnd"/>
      <w:r w:rsidRPr="00CC1F63">
        <w:rPr>
          <w:rFonts w:ascii="Book Antiqua" w:eastAsia="宋体" w:hAnsi="Book Antiqua" w:cs="宋体"/>
          <w:i/>
          <w:iCs/>
          <w:sz w:val="24"/>
          <w:szCs w:val="24"/>
        </w:rPr>
        <w:t xml:space="preserve"> U S </w:t>
      </w:r>
      <w:proofErr w:type="gramStart"/>
      <w:r w:rsidRPr="00CC1F63">
        <w:rPr>
          <w:rFonts w:ascii="Book Antiqua" w:eastAsia="宋体" w:hAnsi="Book Antiqua" w:cs="宋体"/>
          <w:i/>
          <w:iCs/>
          <w:sz w:val="24"/>
          <w:szCs w:val="24"/>
        </w:rPr>
        <w:t>A</w:t>
      </w:r>
      <w:proofErr w:type="gramEnd"/>
      <w:r w:rsidRPr="00CC1F63">
        <w:rPr>
          <w:rFonts w:ascii="Book Antiqua" w:eastAsia="宋体" w:hAnsi="Book Antiqua" w:cs="宋体"/>
          <w:sz w:val="24"/>
          <w:szCs w:val="24"/>
        </w:rPr>
        <w:t> 2007; </w:t>
      </w:r>
      <w:r w:rsidRPr="00CC1F63">
        <w:rPr>
          <w:rFonts w:ascii="Book Antiqua" w:eastAsia="宋体" w:hAnsi="Book Antiqua" w:cs="宋体"/>
          <w:b/>
          <w:bCs/>
          <w:sz w:val="24"/>
          <w:szCs w:val="24"/>
        </w:rPr>
        <w:t>104</w:t>
      </w:r>
      <w:r w:rsidRPr="00CC1F63">
        <w:rPr>
          <w:rFonts w:ascii="Book Antiqua" w:eastAsia="宋体" w:hAnsi="Book Antiqua" w:cs="宋体"/>
          <w:sz w:val="24"/>
          <w:szCs w:val="24"/>
        </w:rPr>
        <w:t>: 17063-17068 [PMID: 17940021]</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82 </w:t>
      </w:r>
      <w:r w:rsidRPr="00CC1F63">
        <w:rPr>
          <w:rFonts w:ascii="Book Antiqua" w:eastAsia="宋体" w:hAnsi="Book Antiqua" w:cs="宋体"/>
          <w:b/>
          <w:bCs/>
          <w:sz w:val="24"/>
          <w:szCs w:val="24"/>
        </w:rPr>
        <w:t>Phelan HA</w:t>
      </w:r>
      <w:r w:rsidRPr="00CC1F63">
        <w:rPr>
          <w:rFonts w:ascii="Book Antiqua" w:eastAsia="宋体" w:hAnsi="Book Antiqua" w:cs="宋体"/>
          <w:sz w:val="24"/>
          <w:szCs w:val="24"/>
        </w:rPr>
        <w:t xml:space="preserve">, Gonzalez RP, Patel HD, Caudill JB, Traylor RK, Yancey LR, Sperry JL, </w:t>
      </w:r>
      <w:proofErr w:type="spellStart"/>
      <w:r w:rsidRPr="00CC1F63">
        <w:rPr>
          <w:rFonts w:ascii="Book Antiqua" w:eastAsia="宋体" w:hAnsi="Book Antiqua" w:cs="宋体"/>
          <w:sz w:val="24"/>
          <w:szCs w:val="24"/>
        </w:rPr>
        <w:t>Friese</w:t>
      </w:r>
      <w:proofErr w:type="spellEnd"/>
      <w:r w:rsidRPr="00CC1F63">
        <w:rPr>
          <w:rFonts w:ascii="Book Antiqua" w:eastAsia="宋体" w:hAnsi="Book Antiqua" w:cs="宋体"/>
          <w:sz w:val="24"/>
          <w:szCs w:val="24"/>
        </w:rPr>
        <w:t xml:space="preserve"> RS, </w:t>
      </w:r>
      <w:proofErr w:type="spellStart"/>
      <w:r w:rsidRPr="00CC1F63">
        <w:rPr>
          <w:rFonts w:ascii="Book Antiqua" w:eastAsia="宋体" w:hAnsi="Book Antiqua" w:cs="宋体"/>
          <w:sz w:val="24"/>
          <w:szCs w:val="24"/>
        </w:rPr>
        <w:t>Nakonezny</w:t>
      </w:r>
      <w:proofErr w:type="spellEnd"/>
      <w:r w:rsidRPr="00CC1F63">
        <w:rPr>
          <w:rFonts w:ascii="Book Antiqua" w:eastAsia="宋体" w:hAnsi="Book Antiqua" w:cs="宋体"/>
          <w:sz w:val="24"/>
          <w:szCs w:val="24"/>
        </w:rPr>
        <w:t xml:space="preserve"> PA. </w:t>
      </w:r>
      <w:proofErr w:type="spellStart"/>
      <w:r w:rsidRPr="00CC1F63">
        <w:rPr>
          <w:rFonts w:ascii="Book Antiqua" w:eastAsia="宋体" w:hAnsi="Book Antiqua" w:cs="宋体"/>
          <w:sz w:val="24"/>
          <w:szCs w:val="24"/>
        </w:rPr>
        <w:t>Prestorage</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leukoreduction</w:t>
      </w:r>
      <w:proofErr w:type="spellEnd"/>
      <w:r w:rsidRPr="00CC1F63">
        <w:rPr>
          <w:rFonts w:ascii="Book Antiqua" w:eastAsia="宋体" w:hAnsi="Book Antiqua" w:cs="宋体"/>
          <w:sz w:val="24"/>
          <w:szCs w:val="24"/>
        </w:rPr>
        <w:t xml:space="preserve"> ameliorates the effects of aging </w:t>
      </w:r>
      <w:r w:rsidRPr="00CC1F63">
        <w:rPr>
          <w:rFonts w:ascii="Book Antiqua" w:eastAsia="宋体" w:hAnsi="Book Antiqua" w:cs="宋体"/>
          <w:sz w:val="24"/>
          <w:szCs w:val="24"/>
        </w:rPr>
        <w:lastRenderedPageBreak/>
        <w:t>on banked blood. </w:t>
      </w:r>
      <w:r w:rsidRPr="00CC1F63">
        <w:rPr>
          <w:rFonts w:ascii="Book Antiqua" w:eastAsia="宋体" w:hAnsi="Book Antiqua" w:cs="宋体"/>
          <w:i/>
          <w:iCs/>
          <w:sz w:val="24"/>
          <w:szCs w:val="24"/>
        </w:rPr>
        <w:t>J Trauma</w:t>
      </w:r>
      <w:r w:rsidRPr="00CC1F63">
        <w:rPr>
          <w:rFonts w:ascii="Book Antiqua" w:eastAsia="宋体" w:hAnsi="Book Antiqua" w:cs="宋体"/>
          <w:sz w:val="24"/>
          <w:szCs w:val="24"/>
        </w:rPr>
        <w:t> 2010; </w:t>
      </w:r>
      <w:r w:rsidRPr="00CC1F63">
        <w:rPr>
          <w:rFonts w:ascii="Book Antiqua" w:eastAsia="宋体" w:hAnsi="Book Antiqua" w:cs="宋体"/>
          <w:b/>
          <w:bCs/>
          <w:sz w:val="24"/>
          <w:szCs w:val="24"/>
        </w:rPr>
        <w:t>69</w:t>
      </w:r>
      <w:r w:rsidRPr="00CC1F63">
        <w:rPr>
          <w:rFonts w:ascii="Book Antiqua" w:eastAsia="宋体" w:hAnsi="Book Antiqua" w:cs="宋体"/>
          <w:sz w:val="24"/>
          <w:szCs w:val="24"/>
        </w:rPr>
        <w:t>: 330-337 [PMID: 20699741 DOI: 10.1097/TA.0b013e3181e0b253]</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83 </w:t>
      </w:r>
      <w:r w:rsidRPr="00CC1F63">
        <w:rPr>
          <w:rFonts w:ascii="Book Antiqua" w:eastAsia="宋体" w:hAnsi="Book Antiqua" w:cs="宋体"/>
          <w:b/>
          <w:bCs/>
          <w:sz w:val="24"/>
          <w:szCs w:val="24"/>
        </w:rPr>
        <w:t>Stark MJ</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Keir</w:t>
      </w:r>
      <w:proofErr w:type="spellEnd"/>
      <w:r w:rsidRPr="00CC1F63">
        <w:rPr>
          <w:rFonts w:ascii="Book Antiqua" w:eastAsia="宋体" w:hAnsi="Book Antiqua" w:cs="宋体"/>
          <w:sz w:val="24"/>
          <w:szCs w:val="24"/>
        </w:rPr>
        <w:t xml:space="preserve"> AK, Andersen CC. Does non-transferrin bound iron contribute to transfusion related immune-modulation in </w:t>
      </w:r>
      <w:proofErr w:type="spellStart"/>
      <w:r w:rsidRPr="00CC1F63">
        <w:rPr>
          <w:rFonts w:ascii="Book Antiqua" w:eastAsia="宋体" w:hAnsi="Book Antiqua" w:cs="宋体"/>
          <w:sz w:val="24"/>
          <w:szCs w:val="24"/>
        </w:rPr>
        <w:t>preterms</w:t>
      </w:r>
      <w:proofErr w:type="spell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Arch Dis Child </w:t>
      </w:r>
      <w:proofErr w:type="spellStart"/>
      <w:r w:rsidRPr="00CC1F63">
        <w:rPr>
          <w:rFonts w:ascii="Book Antiqua" w:eastAsia="宋体" w:hAnsi="Book Antiqua" w:cs="宋体"/>
          <w:i/>
          <w:iCs/>
          <w:sz w:val="24"/>
          <w:szCs w:val="24"/>
        </w:rPr>
        <w:t>Fetal</w:t>
      </w:r>
      <w:proofErr w:type="spellEnd"/>
      <w:r w:rsidRPr="00CC1F63">
        <w:rPr>
          <w:rFonts w:ascii="Book Antiqua" w:eastAsia="宋体" w:hAnsi="Book Antiqua" w:cs="宋体"/>
          <w:i/>
          <w:iCs/>
          <w:sz w:val="24"/>
          <w:szCs w:val="24"/>
        </w:rPr>
        <w:t xml:space="preserve"> Neonatal Ed</w:t>
      </w:r>
      <w:r w:rsidRPr="00CC1F63">
        <w:rPr>
          <w:rFonts w:ascii="Book Antiqua" w:eastAsia="宋体" w:hAnsi="Book Antiqua" w:cs="宋体"/>
          <w:sz w:val="24"/>
          <w:szCs w:val="24"/>
        </w:rPr>
        <w:t> 2013; </w:t>
      </w:r>
      <w:r w:rsidRPr="00CC1F63">
        <w:rPr>
          <w:rFonts w:ascii="Book Antiqua" w:eastAsia="宋体" w:hAnsi="Book Antiqua" w:cs="宋体"/>
          <w:b/>
          <w:bCs/>
          <w:sz w:val="24"/>
          <w:szCs w:val="24"/>
        </w:rPr>
        <w:t>98</w:t>
      </w:r>
      <w:r w:rsidRPr="00CC1F63">
        <w:rPr>
          <w:rFonts w:ascii="Book Antiqua" w:eastAsia="宋体" w:hAnsi="Book Antiqua" w:cs="宋体"/>
          <w:sz w:val="24"/>
          <w:szCs w:val="24"/>
        </w:rPr>
        <w:t>: F424-F429 [PMID: 23475935 DOI: 10.1136/archdischild-2012-203353</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84 </w:t>
      </w:r>
      <w:r w:rsidRPr="00CC1F63">
        <w:rPr>
          <w:rFonts w:ascii="Book Antiqua" w:eastAsia="宋体" w:hAnsi="Book Antiqua" w:cs="宋体"/>
          <w:b/>
          <w:bCs/>
          <w:sz w:val="24"/>
          <w:szCs w:val="24"/>
        </w:rPr>
        <w:t>D'Alessandro A</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D'Amici</w:t>
      </w:r>
      <w:proofErr w:type="spellEnd"/>
      <w:r w:rsidRPr="00CC1F63">
        <w:rPr>
          <w:rFonts w:ascii="Book Antiqua" w:eastAsia="宋体" w:hAnsi="Book Antiqua" w:cs="宋体"/>
          <w:sz w:val="24"/>
          <w:szCs w:val="24"/>
        </w:rPr>
        <w:t xml:space="preserve"> GM, </w:t>
      </w:r>
      <w:proofErr w:type="spellStart"/>
      <w:r w:rsidRPr="00CC1F63">
        <w:rPr>
          <w:rFonts w:ascii="Book Antiqua" w:eastAsia="宋体" w:hAnsi="Book Antiqua" w:cs="宋体"/>
          <w:sz w:val="24"/>
          <w:szCs w:val="24"/>
        </w:rPr>
        <w:t>Vaglio</w:t>
      </w:r>
      <w:proofErr w:type="spellEnd"/>
      <w:r w:rsidRPr="00CC1F63">
        <w:rPr>
          <w:rFonts w:ascii="Book Antiqua" w:eastAsia="宋体" w:hAnsi="Book Antiqua" w:cs="宋体"/>
          <w:sz w:val="24"/>
          <w:szCs w:val="24"/>
        </w:rPr>
        <w:t xml:space="preserve"> S, </w:t>
      </w:r>
      <w:proofErr w:type="spellStart"/>
      <w:r w:rsidRPr="00CC1F63">
        <w:rPr>
          <w:rFonts w:ascii="Book Antiqua" w:eastAsia="宋体" w:hAnsi="Book Antiqua" w:cs="宋体"/>
          <w:sz w:val="24"/>
          <w:szCs w:val="24"/>
        </w:rPr>
        <w:t>Zolla</w:t>
      </w:r>
      <w:proofErr w:type="spellEnd"/>
      <w:r w:rsidRPr="00CC1F63">
        <w:rPr>
          <w:rFonts w:ascii="Book Antiqua" w:eastAsia="宋体" w:hAnsi="Book Antiqua" w:cs="宋体"/>
          <w:sz w:val="24"/>
          <w:szCs w:val="24"/>
        </w:rPr>
        <w:t xml:space="preserve"> L. Time-course investigation of SAGM-stored leukocyte-filtered red </w:t>
      </w:r>
      <w:proofErr w:type="spellStart"/>
      <w:r w:rsidRPr="00CC1F63">
        <w:rPr>
          <w:rFonts w:ascii="Book Antiqua" w:eastAsia="宋体" w:hAnsi="Book Antiqua" w:cs="宋体"/>
          <w:sz w:val="24"/>
          <w:szCs w:val="24"/>
        </w:rPr>
        <w:t>bood</w:t>
      </w:r>
      <w:proofErr w:type="spellEnd"/>
      <w:r w:rsidRPr="00CC1F63">
        <w:rPr>
          <w:rFonts w:ascii="Book Antiqua" w:eastAsia="宋体" w:hAnsi="Book Antiqua" w:cs="宋体"/>
          <w:sz w:val="24"/>
          <w:szCs w:val="24"/>
        </w:rPr>
        <w:t xml:space="preserve"> cell concentrates: from metabolism to proteomics. </w:t>
      </w:r>
      <w:proofErr w:type="spellStart"/>
      <w:r w:rsidRPr="00CC1F63">
        <w:rPr>
          <w:rFonts w:ascii="Book Antiqua" w:eastAsia="宋体" w:hAnsi="Book Antiqua" w:cs="宋体"/>
          <w:i/>
          <w:iCs/>
          <w:sz w:val="24"/>
          <w:szCs w:val="24"/>
        </w:rPr>
        <w:t>Haematologica</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97</w:t>
      </w:r>
      <w:r w:rsidRPr="00CC1F63">
        <w:rPr>
          <w:rFonts w:ascii="Book Antiqua" w:eastAsia="宋体" w:hAnsi="Book Antiqua" w:cs="宋体"/>
          <w:sz w:val="24"/>
          <w:szCs w:val="24"/>
        </w:rPr>
        <w:t>: 107-115 [PMID: 21993682 DOI: n10.3324/</w:t>
      </w:r>
      <w:proofErr w:type="spellStart"/>
      <w:r w:rsidRPr="00CC1F63">
        <w:rPr>
          <w:rFonts w:ascii="Book Antiqua" w:eastAsia="宋体" w:hAnsi="Book Antiqua" w:cs="宋体"/>
          <w:sz w:val="24"/>
          <w:szCs w:val="24"/>
        </w:rPr>
        <w:t>haematol</w:t>
      </w:r>
      <w:proofErr w:type="spellEnd"/>
      <w:r w:rsidRPr="00CC1F63">
        <w:rPr>
          <w:rFonts w:ascii="Book Antiqua" w:eastAsia="宋体" w:hAnsi="Book Antiqua" w:cs="宋体"/>
          <w:sz w:val="24"/>
          <w:szCs w:val="24"/>
        </w:rPr>
        <w:t>]</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85 </w:t>
      </w:r>
      <w:proofErr w:type="spellStart"/>
      <w:r w:rsidRPr="00CC1F63">
        <w:rPr>
          <w:rFonts w:ascii="Book Antiqua" w:eastAsia="宋体" w:hAnsi="Book Antiqua" w:cs="宋体"/>
          <w:b/>
          <w:bCs/>
          <w:sz w:val="24"/>
          <w:szCs w:val="24"/>
        </w:rPr>
        <w:t>Ozment</w:t>
      </w:r>
      <w:proofErr w:type="spellEnd"/>
      <w:r w:rsidRPr="00CC1F63">
        <w:rPr>
          <w:rFonts w:ascii="Book Antiqua" w:eastAsia="宋体" w:hAnsi="Book Antiqua" w:cs="宋体"/>
          <w:b/>
          <w:bCs/>
          <w:sz w:val="24"/>
          <w:szCs w:val="24"/>
        </w:rPr>
        <w:t xml:space="preserve"> CP</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Mamo</w:t>
      </w:r>
      <w:proofErr w:type="spellEnd"/>
      <w:r w:rsidRPr="00CC1F63">
        <w:rPr>
          <w:rFonts w:ascii="Book Antiqua" w:eastAsia="宋体" w:hAnsi="Book Antiqua" w:cs="宋体"/>
          <w:sz w:val="24"/>
          <w:szCs w:val="24"/>
        </w:rPr>
        <w:t xml:space="preserve"> LB, Campbell ML, </w:t>
      </w:r>
      <w:proofErr w:type="spellStart"/>
      <w:r w:rsidRPr="00CC1F63">
        <w:rPr>
          <w:rFonts w:ascii="Book Antiqua" w:eastAsia="宋体" w:hAnsi="Book Antiqua" w:cs="宋体"/>
          <w:sz w:val="24"/>
          <w:szCs w:val="24"/>
        </w:rPr>
        <w:t>Lokhnygina</w:t>
      </w:r>
      <w:proofErr w:type="spellEnd"/>
      <w:r w:rsidRPr="00CC1F63">
        <w:rPr>
          <w:rFonts w:ascii="Book Antiqua" w:eastAsia="宋体" w:hAnsi="Book Antiqua" w:cs="宋体"/>
          <w:sz w:val="24"/>
          <w:szCs w:val="24"/>
        </w:rPr>
        <w:t xml:space="preserve"> Y, </w:t>
      </w:r>
      <w:proofErr w:type="spellStart"/>
      <w:r w:rsidRPr="00CC1F63">
        <w:rPr>
          <w:rFonts w:ascii="Book Antiqua" w:eastAsia="宋体" w:hAnsi="Book Antiqua" w:cs="宋体"/>
          <w:sz w:val="24"/>
          <w:szCs w:val="24"/>
        </w:rPr>
        <w:t>Ghio</w:t>
      </w:r>
      <w:proofErr w:type="spellEnd"/>
      <w:r w:rsidRPr="00CC1F63">
        <w:rPr>
          <w:rFonts w:ascii="Book Antiqua" w:eastAsia="宋体" w:hAnsi="Book Antiqua" w:cs="宋体"/>
          <w:sz w:val="24"/>
          <w:szCs w:val="24"/>
        </w:rPr>
        <w:t xml:space="preserve"> AJ, </w:t>
      </w:r>
      <w:proofErr w:type="spellStart"/>
      <w:r w:rsidRPr="00CC1F63">
        <w:rPr>
          <w:rFonts w:ascii="Book Antiqua" w:eastAsia="宋体" w:hAnsi="Book Antiqua" w:cs="宋体"/>
          <w:sz w:val="24"/>
          <w:szCs w:val="24"/>
        </w:rPr>
        <w:t>Turi</w:t>
      </w:r>
      <w:proofErr w:type="spellEnd"/>
      <w:r w:rsidRPr="00CC1F63">
        <w:rPr>
          <w:rFonts w:ascii="Book Antiqua" w:eastAsia="宋体" w:hAnsi="Book Antiqua" w:cs="宋体"/>
          <w:sz w:val="24"/>
          <w:szCs w:val="24"/>
        </w:rPr>
        <w:t xml:space="preserve"> JL.</w:t>
      </w:r>
      <w:proofErr w:type="gramEnd"/>
      <w:r w:rsidRPr="00CC1F63">
        <w:rPr>
          <w:rFonts w:ascii="Book Antiqua" w:eastAsia="宋体" w:hAnsi="Book Antiqua" w:cs="宋体"/>
          <w:sz w:val="24"/>
          <w:szCs w:val="24"/>
        </w:rPr>
        <w:t xml:space="preserve"> </w:t>
      </w:r>
      <w:proofErr w:type="gramStart"/>
      <w:r w:rsidRPr="00CC1F63">
        <w:rPr>
          <w:rFonts w:ascii="Book Antiqua" w:eastAsia="宋体" w:hAnsi="Book Antiqua" w:cs="宋体"/>
          <w:sz w:val="24"/>
          <w:szCs w:val="24"/>
        </w:rPr>
        <w:t xml:space="preserve">Transfusion-related biologic effects and free </w:t>
      </w:r>
      <w:proofErr w:type="spellStart"/>
      <w:r w:rsidRPr="00CC1F63">
        <w:rPr>
          <w:rFonts w:ascii="Book Antiqua" w:eastAsia="宋体" w:hAnsi="Book Antiqua" w:cs="宋体"/>
          <w:sz w:val="24"/>
          <w:szCs w:val="24"/>
        </w:rPr>
        <w:t>hemoglobin</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heme</w:t>
      </w:r>
      <w:proofErr w:type="spellEnd"/>
      <w:r w:rsidRPr="00CC1F63">
        <w:rPr>
          <w:rFonts w:ascii="Book Antiqua" w:eastAsia="宋体" w:hAnsi="Book Antiqua" w:cs="宋体"/>
          <w:sz w:val="24"/>
          <w:szCs w:val="24"/>
        </w:rPr>
        <w:t>, and iron.</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2013; </w:t>
      </w:r>
      <w:r w:rsidRPr="00CC1F63">
        <w:rPr>
          <w:rFonts w:ascii="Book Antiqua" w:eastAsia="宋体" w:hAnsi="Book Antiqua" w:cs="宋体"/>
          <w:b/>
          <w:bCs/>
          <w:sz w:val="24"/>
          <w:szCs w:val="24"/>
        </w:rPr>
        <w:t>53</w:t>
      </w:r>
      <w:r w:rsidRPr="00CC1F63">
        <w:rPr>
          <w:rFonts w:ascii="Book Antiqua" w:eastAsia="宋体" w:hAnsi="Book Antiqua" w:cs="宋体"/>
          <w:sz w:val="24"/>
          <w:szCs w:val="24"/>
        </w:rPr>
        <w:t>: 732-740 [PMID: 22882431 DOI: 10.1111/j.1537-2995]</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86 </w:t>
      </w:r>
      <w:proofErr w:type="spellStart"/>
      <w:r w:rsidRPr="00CC1F63">
        <w:rPr>
          <w:rFonts w:ascii="Book Antiqua" w:eastAsia="宋体" w:hAnsi="Book Antiqua" w:cs="宋体"/>
          <w:b/>
          <w:bCs/>
          <w:sz w:val="24"/>
          <w:szCs w:val="24"/>
        </w:rPr>
        <w:t>Signorini</w:t>
      </w:r>
      <w:proofErr w:type="spellEnd"/>
      <w:r w:rsidRPr="00CC1F63">
        <w:rPr>
          <w:rFonts w:ascii="Book Antiqua" w:eastAsia="宋体" w:hAnsi="Book Antiqua" w:cs="宋体"/>
          <w:b/>
          <w:bCs/>
          <w:sz w:val="24"/>
          <w:szCs w:val="24"/>
        </w:rPr>
        <w:t xml:space="preserve"> C</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Ferrali</w:t>
      </w:r>
      <w:proofErr w:type="spellEnd"/>
      <w:r w:rsidRPr="00CC1F63">
        <w:rPr>
          <w:rFonts w:ascii="Book Antiqua" w:eastAsia="宋体" w:hAnsi="Book Antiqua" w:cs="宋体"/>
          <w:sz w:val="24"/>
          <w:szCs w:val="24"/>
        </w:rPr>
        <w:t xml:space="preserve"> M, </w:t>
      </w:r>
      <w:proofErr w:type="spellStart"/>
      <w:r w:rsidRPr="00CC1F63">
        <w:rPr>
          <w:rFonts w:ascii="Book Antiqua" w:eastAsia="宋体" w:hAnsi="Book Antiqua" w:cs="宋体"/>
          <w:sz w:val="24"/>
          <w:szCs w:val="24"/>
        </w:rPr>
        <w:t>Ciccoli</w:t>
      </w:r>
      <w:proofErr w:type="spellEnd"/>
      <w:r w:rsidRPr="00CC1F63">
        <w:rPr>
          <w:rFonts w:ascii="Book Antiqua" w:eastAsia="宋体" w:hAnsi="Book Antiqua" w:cs="宋体"/>
          <w:sz w:val="24"/>
          <w:szCs w:val="24"/>
        </w:rPr>
        <w:t xml:space="preserve"> L, </w:t>
      </w:r>
      <w:proofErr w:type="spellStart"/>
      <w:r w:rsidRPr="00CC1F63">
        <w:rPr>
          <w:rFonts w:ascii="Book Antiqua" w:eastAsia="宋体" w:hAnsi="Book Antiqua" w:cs="宋体"/>
          <w:sz w:val="24"/>
          <w:szCs w:val="24"/>
        </w:rPr>
        <w:t>Sugherini</w:t>
      </w:r>
      <w:proofErr w:type="spellEnd"/>
      <w:r w:rsidRPr="00CC1F63">
        <w:rPr>
          <w:rFonts w:ascii="Book Antiqua" w:eastAsia="宋体" w:hAnsi="Book Antiqua" w:cs="宋体"/>
          <w:sz w:val="24"/>
          <w:szCs w:val="24"/>
        </w:rPr>
        <w:t xml:space="preserve"> L, </w:t>
      </w:r>
      <w:proofErr w:type="spellStart"/>
      <w:r w:rsidRPr="00CC1F63">
        <w:rPr>
          <w:rFonts w:ascii="Book Antiqua" w:eastAsia="宋体" w:hAnsi="Book Antiqua" w:cs="宋体"/>
          <w:sz w:val="24"/>
          <w:szCs w:val="24"/>
        </w:rPr>
        <w:t>Magnani</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Comporti</w:t>
      </w:r>
      <w:proofErr w:type="spellEnd"/>
      <w:r w:rsidRPr="00CC1F63">
        <w:rPr>
          <w:rFonts w:ascii="Book Antiqua" w:eastAsia="宋体" w:hAnsi="Book Antiqua" w:cs="宋体"/>
          <w:sz w:val="24"/>
          <w:szCs w:val="24"/>
        </w:rPr>
        <w:t xml:space="preserve"> M. Iron release, membrane protein oxidation and erythrocyte ageing. </w:t>
      </w:r>
      <w:r w:rsidRPr="00CC1F63">
        <w:rPr>
          <w:rFonts w:ascii="Book Antiqua" w:eastAsia="宋体" w:hAnsi="Book Antiqua" w:cs="宋体"/>
          <w:i/>
          <w:iCs/>
          <w:sz w:val="24"/>
          <w:szCs w:val="24"/>
        </w:rPr>
        <w:t xml:space="preserve">FEBS </w:t>
      </w:r>
      <w:proofErr w:type="spellStart"/>
      <w:r w:rsidRPr="00CC1F63">
        <w:rPr>
          <w:rFonts w:ascii="Book Antiqua" w:eastAsia="宋体" w:hAnsi="Book Antiqua" w:cs="宋体"/>
          <w:i/>
          <w:iCs/>
          <w:sz w:val="24"/>
          <w:szCs w:val="24"/>
        </w:rPr>
        <w:t>Lett</w:t>
      </w:r>
      <w:proofErr w:type="spellEnd"/>
      <w:r w:rsidRPr="00CC1F63">
        <w:rPr>
          <w:rFonts w:ascii="Book Antiqua" w:eastAsia="宋体" w:hAnsi="Book Antiqua" w:cs="宋体"/>
          <w:sz w:val="24"/>
          <w:szCs w:val="24"/>
        </w:rPr>
        <w:t> 1995; </w:t>
      </w:r>
      <w:r w:rsidRPr="00CC1F63">
        <w:rPr>
          <w:rFonts w:ascii="Book Antiqua" w:eastAsia="宋体" w:hAnsi="Book Antiqua" w:cs="宋体"/>
          <w:b/>
          <w:bCs/>
          <w:sz w:val="24"/>
          <w:szCs w:val="24"/>
        </w:rPr>
        <w:t>362</w:t>
      </w:r>
      <w:r w:rsidRPr="00CC1F63">
        <w:rPr>
          <w:rFonts w:ascii="Book Antiqua" w:eastAsia="宋体" w:hAnsi="Book Antiqua" w:cs="宋体"/>
          <w:sz w:val="24"/>
          <w:szCs w:val="24"/>
        </w:rPr>
        <w:t>: 165-170 [PMID: 7720865]</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87 </w:t>
      </w:r>
      <w:proofErr w:type="spellStart"/>
      <w:r w:rsidRPr="00CC1F63">
        <w:rPr>
          <w:rFonts w:ascii="Book Antiqua" w:eastAsia="宋体" w:hAnsi="Book Antiqua" w:cs="宋体"/>
          <w:b/>
          <w:bCs/>
          <w:sz w:val="24"/>
          <w:szCs w:val="24"/>
        </w:rPr>
        <w:t>Nagababu</w:t>
      </w:r>
      <w:proofErr w:type="spellEnd"/>
      <w:r w:rsidRPr="00CC1F63">
        <w:rPr>
          <w:rFonts w:ascii="Book Antiqua" w:eastAsia="宋体" w:hAnsi="Book Antiqua" w:cs="宋体"/>
          <w:b/>
          <w:bCs/>
          <w:sz w:val="24"/>
          <w:szCs w:val="24"/>
        </w:rPr>
        <w:t xml:space="preserve"> E</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Rifkind</w:t>
      </w:r>
      <w:proofErr w:type="spellEnd"/>
      <w:r w:rsidRPr="00CC1F63">
        <w:rPr>
          <w:rFonts w:ascii="Book Antiqua" w:eastAsia="宋体" w:hAnsi="Book Antiqua" w:cs="宋体"/>
          <w:sz w:val="24"/>
          <w:szCs w:val="24"/>
        </w:rPr>
        <w:t xml:space="preserve"> JM.</w:t>
      </w:r>
      <w:proofErr w:type="gramEnd"/>
      <w:r w:rsidRPr="00CC1F63">
        <w:rPr>
          <w:rFonts w:ascii="Book Antiqua" w:eastAsia="宋体" w:hAnsi="Book Antiqua" w:cs="宋体"/>
          <w:sz w:val="24"/>
          <w:szCs w:val="24"/>
        </w:rPr>
        <w:t xml:space="preserve"> </w:t>
      </w:r>
      <w:proofErr w:type="spellStart"/>
      <w:proofErr w:type="gramStart"/>
      <w:r w:rsidRPr="00CC1F63">
        <w:rPr>
          <w:rFonts w:ascii="Book Antiqua" w:eastAsia="宋体" w:hAnsi="Book Antiqua" w:cs="宋体"/>
          <w:sz w:val="24"/>
          <w:szCs w:val="24"/>
        </w:rPr>
        <w:t>Heme</w:t>
      </w:r>
      <w:proofErr w:type="spellEnd"/>
      <w:r w:rsidRPr="00CC1F63">
        <w:rPr>
          <w:rFonts w:ascii="Book Antiqua" w:eastAsia="宋体" w:hAnsi="Book Antiqua" w:cs="宋体"/>
          <w:sz w:val="24"/>
          <w:szCs w:val="24"/>
        </w:rPr>
        <w:t xml:space="preserve"> degradation by reactive oxygen species.</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Antioxid</w:t>
      </w:r>
      <w:proofErr w:type="spellEnd"/>
      <w:r w:rsidRPr="00CC1F63">
        <w:rPr>
          <w:rFonts w:ascii="Book Antiqua" w:eastAsia="宋体" w:hAnsi="Book Antiqua" w:cs="宋体"/>
          <w:i/>
          <w:iCs/>
          <w:sz w:val="24"/>
          <w:szCs w:val="24"/>
        </w:rPr>
        <w:t xml:space="preserve"> Redox Signal</w:t>
      </w:r>
      <w:r w:rsidRPr="00CC1F63">
        <w:rPr>
          <w:rFonts w:ascii="Book Antiqua" w:eastAsia="宋体" w:hAnsi="Book Antiqua" w:cs="宋体"/>
          <w:sz w:val="24"/>
          <w:szCs w:val="24"/>
        </w:rPr>
        <w:t> 2004; </w:t>
      </w:r>
      <w:r w:rsidRPr="00CC1F63">
        <w:rPr>
          <w:rFonts w:ascii="Book Antiqua" w:eastAsia="宋体" w:hAnsi="Book Antiqua" w:cs="宋体"/>
          <w:b/>
          <w:bCs/>
          <w:sz w:val="24"/>
          <w:szCs w:val="24"/>
        </w:rPr>
        <w:t>6</w:t>
      </w:r>
      <w:r w:rsidRPr="00CC1F63">
        <w:rPr>
          <w:rFonts w:ascii="Book Antiqua" w:eastAsia="宋体" w:hAnsi="Book Antiqua" w:cs="宋体"/>
          <w:sz w:val="24"/>
          <w:szCs w:val="24"/>
        </w:rPr>
        <w:t>: 967-978 [PMID: 15548894]</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88 </w:t>
      </w:r>
      <w:proofErr w:type="spellStart"/>
      <w:r w:rsidRPr="00CC1F63">
        <w:rPr>
          <w:rFonts w:ascii="Book Antiqua" w:eastAsia="宋体" w:hAnsi="Book Antiqua" w:cs="宋体"/>
          <w:b/>
          <w:bCs/>
          <w:sz w:val="24"/>
          <w:szCs w:val="24"/>
        </w:rPr>
        <w:t>Dumaswala</w:t>
      </w:r>
      <w:proofErr w:type="spellEnd"/>
      <w:r w:rsidRPr="00CC1F63">
        <w:rPr>
          <w:rFonts w:ascii="Book Antiqua" w:eastAsia="宋体" w:hAnsi="Book Antiqua" w:cs="宋体"/>
          <w:b/>
          <w:bCs/>
          <w:sz w:val="24"/>
          <w:szCs w:val="24"/>
        </w:rPr>
        <w:t xml:space="preserve"> UJ</w:t>
      </w:r>
      <w:r w:rsidRPr="00CC1F63">
        <w:rPr>
          <w:rFonts w:ascii="Book Antiqua" w:eastAsia="宋体" w:hAnsi="Book Antiqua" w:cs="宋体"/>
          <w:sz w:val="24"/>
          <w:szCs w:val="24"/>
        </w:rPr>
        <w:t xml:space="preserve">, Wilson MJ, Wu YL, </w:t>
      </w:r>
      <w:proofErr w:type="spellStart"/>
      <w:r w:rsidRPr="00CC1F63">
        <w:rPr>
          <w:rFonts w:ascii="Book Antiqua" w:eastAsia="宋体" w:hAnsi="Book Antiqua" w:cs="宋体"/>
          <w:sz w:val="24"/>
          <w:szCs w:val="24"/>
        </w:rPr>
        <w:t>Wykle</w:t>
      </w:r>
      <w:proofErr w:type="spellEnd"/>
      <w:r w:rsidRPr="00CC1F63">
        <w:rPr>
          <w:rFonts w:ascii="Book Antiqua" w:eastAsia="宋体" w:hAnsi="Book Antiqua" w:cs="宋体"/>
          <w:sz w:val="24"/>
          <w:szCs w:val="24"/>
        </w:rPr>
        <w:t xml:space="preserve"> J, </w:t>
      </w:r>
      <w:proofErr w:type="spellStart"/>
      <w:r w:rsidRPr="00CC1F63">
        <w:rPr>
          <w:rFonts w:ascii="Book Antiqua" w:eastAsia="宋体" w:hAnsi="Book Antiqua" w:cs="宋体"/>
          <w:sz w:val="24"/>
          <w:szCs w:val="24"/>
        </w:rPr>
        <w:t>Zhuo</w:t>
      </w:r>
      <w:proofErr w:type="spellEnd"/>
      <w:r w:rsidRPr="00CC1F63">
        <w:rPr>
          <w:rFonts w:ascii="Book Antiqua" w:eastAsia="宋体" w:hAnsi="Book Antiqua" w:cs="宋体"/>
          <w:sz w:val="24"/>
          <w:szCs w:val="24"/>
        </w:rPr>
        <w:t xml:space="preserve"> L, Douglass LM, </w:t>
      </w:r>
      <w:proofErr w:type="spellStart"/>
      <w:r w:rsidRPr="00CC1F63">
        <w:rPr>
          <w:rFonts w:ascii="Book Antiqua" w:eastAsia="宋体" w:hAnsi="Book Antiqua" w:cs="宋体"/>
          <w:sz w:val="24"/>
          <w:szCs w:val="24"/>
        </w:rPr>
        <w:t>Daleke</w:t>
      </w:r>
      <w:proofErr w:type="spellEnd"/>
      <w:r w:rsidRPr="00CC1F63">
        <w:rPr>
          <w:rFonts w:ascii="Book Antiqua" w:eastAsia="宋体" w:hAnsi="Book Antiqua" w:cs="宋体"/>
          <w:sz w:val="24"/>
          <w:szCs w:val="24"/>
        </w:rPr>
        <w:t xml:space="preserve"> DL. Glutathione loading prevents free radical injury in red blood cells after storage. </w:t>
      </w:r>
      <w:r w:rsidRPr="00CC1F63">
        <w:rPr>
          <w:rFonts w:ascii="Book Antiqua" w:eastAsia="宋体" w:hAnsi="Book Antiqua" w:cs="宋体"/>
          <w:i/>
          <w:iCs/>
          <w:sz w:val="24"/>
          <w:szCs w:val="24"/>
        </w:rPr>
        <w:t xml:space="preserve">Free </w:t>
      </w:r>
      <w:proofErr w:type="spellStart"/>
      <w:r w:rsidRPr="00CC1F63">
        <w:rPr>
          <w:rFonts w:ascii="Book Antiqua" w:eastAsia="宋体" w:hAnsi="Book Antiqua" w:cs="宋体"/>
          <w:i/>
          <w:iCs/>
          <w:sz w:val="24"/>
          <w:szCs w:val="24"/>
        </w:rPr>
        <w:t>Radic</w:t>
      </w:r>
      <w:proofErr w:type="spellEnd"/>
      <w:r w:rsidRPr="00CC1F63">
        <w:rPr>
          <w:rFonts w:ascii="Book Antiqua" w:eastAsia="宋体" w:hAnsi="Book Antiqua" w:cs="宋体"/>
          <w:i/>
          <w:iCs/>
          <w:sz w:val="24"/>
          <w:szCs w:val="24"/>
        </w:rPr>
        <w:t xml:space="preserve"> Res</w:t>
      </w:r>
      <w:r w:rsidRPr="00CC1F63">
        <w:rPr>
          <w:rFonts w:ascii="Book Antiqua" w:eastAsia="宋体" w:hAnsi="Book Antiqua" w:cs="宋体"/>
          <w:sz w:val="24"/>
          <w:szCs w:val="24"/>
        </w:rPr>
        <w:t> 2000; </w:t>
      </w:r>
      <w:r w:rsidRPr="00CC1F63">
        <w:rPr>
          <w:rFonts w:ascii="Book Antiqua" w:eastAsia="宋体" w:hAnsi="Book Antiqua" w:cs="宋体"/>
          <w:b/>
          <w:bCs/>
          <w:sz w:val="24"/>
          <w:szCs w:val="24"/>
        </w:rPr>
        <w:t>33</w:t>
      </w:r>
      <w:r w:rsidRPr="00CC1F63">
        <w:rPr>
          <w:rFonts w:ascii="Book Antiqua" w:eastAsia="宋体" w:hAnsi="Book Antiqua" w:cs="宋体"/>
          <w:sz w:val="24"/>
          <w:szCs w:val="24"/>
        </w:rPr>
        <w:t>: 517-529 [PMID: 11200085]</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89 </w:t>
      </w:r>
      <w:r w:rsidRPr="00CC1F63">
        <w:rPr>
          <w:rFonts w:ascii="Book Antiqua" w:eastAsia="宋体" w:hAnsi="Book Antiqua" w:cs="宋体"/>
          <w:b/>
          <w:bCs/>
          <w:sz w:val="24"/>
          <w:szCs w:val="24"/>
        </w:rPr>
        <w:t>Chaudhary R</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Katharia</w:t>
      </w:r>
      <w:proofErr w:type="spellEnd"/>
      <w:r w:rsidRPr="00CC1F63">
        <w:rPr>
          <w:rFonts w:ascii="Book Antiqua" w:eastAsia="宋体" w:hAnsi="Book Antiqua" w:cs="宋体"/>
          <w:sz w:val="24"/>
          <w:szCs w:val="24"/>
        </w:rPr>
        <w:t xml:space="preserve"> R. Oxidative injury as contributory factor for red cells storage lesion during twenty eight days of storage.</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Blood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10</w:t>
      </w:r>
      <w:r w:rsidRPr="00CC1F63">
        <w:rPr>
          <w:rFonts w:ascii="Book Antiqua" w:eastAsia="宋体" w:hAnsi="Book Antiqua" w:cs="宋体"/>
          <w:sz w:val="24"/>
          <w:szCs w:val="24"/>
        </w:rPr>
        <w:t>: 59-62 [PMID: 22044961 DOI: 10.2450/2011.0107-10]</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90 </w:t>
      </w:r>
      <w:proofErr w:type="spellStart"/>
      <w:r w:rsidRPr="00CC1F63">
        <w:rPr>
          <w:rFonts w:ascii="Book Antiqua" w:eastAsia="宋体" w:hAnsi="Book Antiqua" w:cs="宋体"/>
          <w:b/>
          <w:bCs/>
          <w:sz w:val="24"/>
          <w:szCs w:val="24"/>
        </w:rPr>
        <w:t>Karon</w:t>
      </w:r>
      <w:proofErr w:type="spellEnd"/>
      <w:r w:rsidRPr="00CC1F63">
        <w:rPr>
          <w:rFonts w:ascii="Book Antiqua" w:eastAsia="宋体" w:hAnsi="Book Antiqua" w:cs="宋体"/>
          <w:b/>
          <w:bCs/>
          <w:sz w:val="24"/>
          <w:szCs w:val="24"/>
        </w:rPr>
        <w:t xml:space="preserve"> BS</w:t>
      </w:r>
      <w:r w:rsidRPr="00CC1F63">
        <w:rPr>
          <w:rFonts w:ascii="Book Antiqua" w:eastAsia="宋体" w:hAnsi="Book Antiqua" w:cs="宋体"/>
          <w:sz w:val="24"/>
          <w:szCs w:val="24"/>
        </w:rPr>
        <w:t xml:space="preserve">, van </w:t>
      </w:r>
      <w:proofErr w:type="spellStart"/>
      <w:r w:rsidRPr="00CC1F63">
        <w:rPr>
          <w:rFonts w:ascii="Book Antiqua" w:eastAsia="宋体" w:hAnsi="Book Antiqua" w:cs="宋体"/>
          <w:sz w:val="24"/>
          <w:szCs w:val="24"/>
        </w:rPr>
        <w:t>Buskirk</w:t>
      </w:r>
      <w:proofErr w:type="spellEnd"/>
      <w:r w:rsidRPr="00CC1F63">
        <w:rPr>
          <w:rFonts w:ascii="Book Antiqua" w:eastAsia="宋体" w:hAnsi="Book Antiqua" w:cs="宋体"/>
          <w:sz w:val="24"/>
          <w:szCs w:val="24"/>
        </w:rPr>
        <w:t xml:space="preserve"> CM, </w:t>
      </w:r>
      <w:proofErr w:type="spellStart"/>
      <w:r w:rsidRPr="00CC1F63">
        <w:rPr>
          <w:rFonts w:ascii="Book Antiqua" w:eastAsia="宋体" w:hAnsi="Book Antiqua" w:cs="宋体"/>
          <w:sz w:val="24"/>
          <w:szCs w:val="24"/>
        </w:rPr>
        <w:t>Jaben</w:t>
      </w:r>
      <w:proofErr w:type="spellEnd"/>
      <w:r w:rsidRPr="00CC1F63">
        <w:rPr>
          <w:rFonts w:ascii="Book Antiqua" w:eastAsia="宋体" w:hAnsi="Book Antiqua" w:cs="宋体"/>
          <w:sz w:val="24"/>
          <w:szCs w:val="24"/>
        </w:rPr>
        <w:t xml:space="preserve"> EA, Hoyer JD, Thomas DD. Temporal sequence of major biochemical events during blood bank storage of packed red blood cells. </w:t>
      </w:r>
      <w:r w:rsidRPr="00CC1F63">
        <w:rPr>
          <w:rFonts w:ascii="Book Antiqua" w:eastAsia="宋体" w:hAnsi="Book Antiqua" w:cs="宋体"/>
          <w:i/>
          <w:iCs/>
          <w:sz w:val="24"/>
          <w:szCs w:val="24"/>
        </w:rPr>
        <w:t xml:space="preserve">Blood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10</w:t>
      </w:r>
      <w:r w:rsidRPr="00CC1F63">
        <w:rPr>
          <w:rFonts w:ascii="Book Antiqua" w:eastAsia="宋体" w:hAnsi="Book Antiqua" w:cs="宋体"/>
          <w:sz w:val="24"/>
          <w:szCs w:val="24"/>
        </w:rPr>
        <w:t>: 453-461 [PMID: 22507860 DOI: 10.2450/2012.0099-11</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91 </w:t>
      </w:r>
      <w:proofErr w:type="spellStart"/>
      <w:r w:rsidRPr="00CC1F63">
        <w:rPr>
          <w:rFonts w:ascii="Book Antiqua" w:eastAsia="宋体" w:hAnsi="Book Antiqua" w:cs="宋体"/>
          <w:b/>
          <w:bCs/>
          <w:sz w:val="24"/>
          <w:szCs w:val="24"/>
        </w:rPr>
        <w:t>Hod</w:t>
      </w:r>
      <w:proofErr w:type="spellEnd"/>
      <w:r w:rsidRPr="00CC1F63">
        <w:rPr>
          <w:rFonts w:ascii="Book Antiqua" w:eastAsia="宋体" w:hAnsi="Book Antiqua" w:cs="宋体"/>
          <w:b/>
          <w:bCs/>
          <w:sz w:val="24"/>
          <w:szCs w:val="24"/>
        </w:rPr>
        <w:t xml:space="preserve"> EA</w:t>
      </w:r>
      <w:r w:rsidRPr="00CC1F63">
        <w:rPr>
          <w:rFonts w:ascii="Book Antiqua" w:eastAsia="宋体" w:hAnsi="Book Antiqua" w:cs="宋体"/>
          <w:sz w:val="24"/>
          <w:szCs w:val="24"/>
        </w:rPr>
        <w:t xml:space="preserve">, Zhang N, </w:t>
      </w:r>
      <w:proofErr w:type="spellStart"/>
      <w:r w:rsidRPr="00CC1F63">
        <w:rPr>
          <w:rFonts w:ascii="Book Antiqua" w:eastAsia="宋体" w:hAnsi="Book Antiqua" w:cs="宋体"/>
          <w:sz w:val="24"/>
          <w:szCs w:val="24"/>
        </w:rPr>
        <w:t>Sokol</w:t>
      </w:r>
      <w:proofErr w:type="spellEnd"/>
      <w:r w:rsidRPr="00CC1F63">
        <w:rPr>
          <w:rFonts w:ascii="Book Antiqua" w:eastAsia="宋体" w:hAnsi="Book Antiqua" w:cs="宋体"/>
          <w:sz w:val="24"/>
          <w:szCs w:val="24"/>
        </w:rPr>
        <w:t xml:space="preserve"> SA, </w:t>
      </w:r>
      <w:proofErr w:type="spellStart"/>
      <w:r w:rsidRPr="00CC1F63">
        <w:rPr>
          <w:rFonts w:ascii="Book Antiqua" w:eastAsia="宋体" w:hAnsi="Book Antiqua" w:cs="宋体"/>
          <w:sz w:val="24"/>
          <w:szCs w:val="24"/>
        </w:rPr>
        <w:t>Wojczyk</w:t>
      </w:r>
      <w:proofErr w:type="spellEnd"/>
      <w:r w:rsidRPr="00CC1F63">
        <w:rPr>
          <w:rFonts w:ascii="Book Antiqua" w:eastAsia="宋体" w:hAnsi="Book Antiqua" w:cs="宋体"/>
          <w:sz w:val="24"/>
          <w:szCs w:val="24"/>
        </w:rPr>
        <w:t xml:space="preserve"> BS, Francis RO, </w:t>
      </w:r>
      <w:proofErr w:type="spellStart"/>
      <w:r w:rsidRPr="00CC1F63">
        <w:rPr>
          <w:rFonts w:ascii="Book Antiqua" w:eastAsia="宋体" w:hAnsi="Book Antiqua" w:cs="宋体"/>
          <w:sz w:val="24"/>
          <w:szCs w:val="24"/>
        </w:rPr>
        <w:t>Ansaldi</w:t>
      </w:r>
      <w:proofErr w:type="spellEnd"/>
      <w:r w:rsidRPr="00CC1F63">
        <w:rPr>
          <w:rFonts w:ascii="Book Antiqua" w:eastAsia="宋体" w:hAnsi="Book Antiqua" w:cs="宋体"/>
          <w:sz w:val="24"/>
          <w:szCs w:val="24"/>
        </w:rPr>
        <w:t xml:space="preserve"> D, Francis KP, Della-</w:t>
      </w:r>
      <w:proofErr w:type="spellStart"/>
      <w:r w:rsidRPr="00CC1F63">
        <w:rPr>
          <w:rFonts w:ascii="Book Antiqua" w:eastAsia="宋体" w:hAnsi="Book Antiqua" w:cs="宋体"/>
          <w:sz w:val="24"/>
          <w:szCs w:val="24"/>
        </w:rPr>
        <w:t>Latta</w:t>
      </w:r>
      <w:proofErr w:type="spellEnd"/>
      <w:r w:rsidRPr="00CC1F63">
        <w:rPr>
          <w:rFonts w:ascii="Book Antiqua" w:eastAsia="宋体" w:hAnsi="Book Antiqua" w:cs="宋体"/>
          <w:sz w:val="24"/>
          <w:szCs w:val="24"/>
        </w:rPr>
        <w:t xml:space="preserve"> P, Whittier S, </w:t>
      </w:r>
      <w:proofErr w:type="spellStart"/>
      <w:r w:rsidRPr="00CC1F63">
        <w:rPr>
          <w:rFonts w:ascii="Book Antiqua" w:eastAsia="宋体" w:hAnsi="Book Antiqua" w:cs="宋体"/>
          <w:sz w:val="24"/>
          <w:szCs w:val="24"/>
        </w:rPr>
        <w:t>Sheth</w:t>
      </w:r>
      <w:proofErr w:type="spellEnd"/>
      <w:r w:rsidRPr="00CC1F63">
        <w:rPr>
          <w:rFonts w:ascii="Book Antiqua" w:eastAsia="宋体" w:hAnsi="Book Antiqua" w:cs="宋体"/>
          <w:sz w:val="24"/>
          <w:szCs w:val="24"/>
        </w:rPr>
        <w:t xml:space="preserve"> S, Hendrickson JE, </w:t>
      </w:r>
      <w:proofErr w:type="spellStart"/>
      <w:r w:rsidRPr="00CC1F63">
        <w:rPr>
          <w:rFonts w:ascii="Book Antiqua" w:eastAsia="宋体" w:hAnsi="Book Antiqua" w:cs="宋体"/>
          <w:sz w:val="24"/>
          <w:szCs w:val="24"/>
        </w:rPr>
        <w:t>Zimring</w:t>
      </w:r>
      <w:proofErr w:type="spellEnd"/>
      <w:r w:rsidRPr="00CC1F63">
        <w:rPr>
          <w:rFonts w:ascii="Book Antiqua" w:eastAsia="宋体" w:hAnsi="Book Antiqua" w:cs="宋体"/>
          <w:sz w:val="24"/>
          <w:szCs w:val="24"/>
        </w:rPr>
        <w:t xml:space="preserve"> JC, </w:t>
      </w:r>
      <w:proofErr w:type="spellStart"/>
      <w:r w:rsidRPr="00CC1F63">
        <w:rPr>
          <w:rFonts w:ascii="Book Antiqua" w:eastAsia="宋体" w:hAnsi="Book Antiqua" w:cs="宋体"/>
          <w:sz w:val="24"/>
          <w:szCs w:val="24"/>
        </w:rPr>
        <w:t>Brittenham</w:t>
      </w:r>
      <w:proofErr w:type="spellEnd"/>
      <w:r w:rsidRPr="00CC1F63">
        <w:rPr>
          <w:rFonts w:ascii="Book Antiqua" w:eastAsia="宋体" w:hAnsi="Book Antiqua" w:cs="宋体"/>
          <w:sz w:val="24"/>
          <w:szCs w:val="24"/>
        </w:rPr>
        <w:t xml:space="preserve"> GM, </w:t>
      </w:r>
      <w:proofErr w:type="spellStart"/>
      <w:r w:rsidRPr="00CC1F63">
        <w:rPr>
          <w:rFonts w:ascii="Book Antiqua" w:eastAsia="宋体" w:hAnsi="Book Antiqua" w:cs="宋体"/>
          <w:sz w:val="24"/>
          <w:szCs w:val="24"/>
        </w:rPr>
        <w:t>Spitalnik</w:t>
      </w:r>
      <w:proofErr w:type="spellEnd"/>
      <w:r w:rsidRPr="00CC1F63">
        <w:rPr>
          <w:rFonts w:ascii="Book Antiqua" w:eastAsia="宋体" w:hAnsi="Book Antiqua" w:cs="宋体"/>
          <w:sz w:val="24"/>
          <w:szCs w:val="24"/>
        </w:rPr>
        <w:t xml:space="preserve"> SL. Transfusion of red blood cells after prolonged storage produces harmful effects that are mediated by iron and inflammation. </w:t>
      </w:r>
      <w:r w:rsidRPr="00CC1F63">
        <w:rPr>
          <w:rFonts w:ascii="Book Antiqua" w:eastAsia="宋体" w:hAnsi="Book Antiqua" w:cs="宋体"/>
          <w:i/>
          <w:iCs/>
          <w:sz w:val="24"/>
          <w:szCs w:val="24"/>
        </w:rPr>
        <w:t>Blood</w:t>
      </w:r>
      <w:r w:rsidRPr="00CC1F63">
        <w:rPr>
          <w:rFonts w:ascii="Book Antiqua" w:eastAsia="宋体" w:hAnsi="Book Antiqua" w:cs="宋体"/>
          <w:sz w:val="24"/>
          <w:szCs w:val="24"/>
        </w:rPr>
        <w:t> 2010; </w:t>
      </w:r>
      <w:r w:rsidRPr="00CC1F63">
        <w:rPr>
          <w:rFonts w:ascii="Book Antiqua" w:eastAsia="宋体" w:hAnsi="Book Antiqua" w:cs="宋体"/>
          <w:b/>
          <w:bCs/>
          <w:sz w:val="24"/>
          <w:szCs w:val="24"/>
        </w:rPr>
        <w:t>115</w:t>
      </w:r>
      <w:r w:rsidRPr="00CC1F63">
        <w:rPr>
          <w:rFonts w:ascii="Book Antiqua" w:eastAsia="宋体" w:hAnsi="Book Antiqua" w:cs="宋体"/>
          <w:sz w:val="24"/>
          <w:szCs w:val="24"/>
        </w:rPr>
        <w:t>: 4284-4292 [PMID: 20299509 DOI: 10.1182/blood-2009-10-245001</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lastRenderedPageBreak/>
        <w:t>92 </w:t>
      </w:r>
      <w:proofErr w:type="spellStart"/>
      <w:r w:rsidRPr="00CC1F63">
        <w:rPr>
          <w:rFonts w:ascii="Book Antiqua" w:eastAsia="宋体" w:hAnsi="Book Antiqua" w:cs="宋体"/>
          <w:b/>
          <w:bCs/>
          <w:sz w:val="24"/>
          <w:szCs w:val="24"/>
        </w:rPr>
        <w:t>Hod</w:t>
      </w:r>
      <w:proofErr w:type="spellEnd"/>
      <w:r w:rsidRPr="00CC1F63">
        <w:rPr>
          <w:rFonts w:ascii="Book Antiqua" w:eastAsia="宋体" w:hAnsi="Book Antiqua" w:cs="宋体"/>
          <w:b/>
          <w:bCs/>
          <w:sz w:val="24"/>
          <w:szCs w:val="24"/>
        </w:rPr>
        <w:t xml:space="preserve"> EA</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Spitalnik</w:t>
      </w:r>
      <w:proofErr w:type="spellEnd"/>
      <w:r w:rsidRPr="00CC1F63">
        <w:rPr>
          <w:rFonts w:ascii="Book Antiqua" w:eastAsia="宋体" w:hAnsi="Book Antiqua" w:cs="宋体"/>
          <w:sz w:val="24"/>
          <w:szCs w:val="24"/>
        </w:rPr>
        <w:t xml:space="preserve"> SL. Stored red blood cell transfusions: Iron, inflammation, immunity, and infection.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Clin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Biol</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19</w:t>
      </w:r>
      <w:r w:rsidRPr="00CC1F63">
        <w:rPr>
          <w:rFonts w:ascii="Book Antiqua" w:eastAsia="宋体" w:hAnsi="Book Antiqua" w:cs="宋体"/>
          <w:sz w:val="24"/>
          <w:szCs w:val="24"/>
        </w:rPr>
        <w:t>: 84-89 [PMID: 22682673 DOI: 10.1016/j.tracli.2012.04.001</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93 </w:t>
      </w:r>
      <w:proofErr w:type="spellStart"/>
      <w:r w:rsidRPr="00CC1F63">
        <w:rPr>
          <w:rFonts w:ascii="Book Antiqua" w:eastAsia="宋体" w:hAnsi="Book Antiqua" w:cs="宋体"/>
          <w:b/>
          <w:bCs/>
          <w:sz w:val="24"/>
          <w:szCs w:val="24"/>
        </w:rPr>
        <w:t>Hod</w:t>
      </w:r>
      <w:proofErr w:type="spellEnd"/>
      <w:r w:rsidRPr="00CC1F63">
        <w:rPr>
          <w:rFonts w:ascii="Book Antiqua" w:eastAsia="宋体" w:hAnsi="Book Antiqua" w:cs="宋体"/>
          <w:b/>
          <w:bCs/>
          <w:sz w:val="24"/>
          <w:szCs w:val="24"/>
        </w:rPr>
        <w:t xml:space="preserve"> EA</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Brittenham</w:t>
      </w:r>
      <w:proofErr w:type="spellEnd"/>
      <w:r w:rsidRPr="00CC1F63">
        <w:rPr>
          <w:rFonts w:ascii="Book Antiqua" w:eastAsia="宋体" w:hAnsi="Book Antiqua" w:cs="宋体"/>
          <w:sz w:val="24"/>
          <w:szCs w:val="24"/>
        </w:rPr>
        <w:t xml:space="preserve"> GM, </w:t>
      </w:r>
      <w:proofErr w:type="spellStart"/>
      <w:r w:rsidRPr="00CC1F63">
        <w:rPr>
          <w:rFonts w:ascii="Book Antiqua" w:eastAsia="宋体" w:hAnsi="Book Antiqua" w:cs="宋体"/>
          <w:sz w:val="24"/>
          <w:szCs w:val="24"/>
        </w:rPr>
        <w:t>Billote</w:t>
      </w:r>
      <w:proofErr w:type="spellEnd"/>
      <w:r w:rsidRPr="00CC1F63">
        <w:rPr>
          <w:rFonts w:ascii="Book Antiqua" w:eastAsia="宋体" w:hAnsi="Book Antiqua" w:cs="宋体"/>
          <w:sz w:val="24"/>
          <w:szCs w:val="24"/>
        </w:rPr>
        <w:t xml:space="preserve"> GB, Francis RO, </w:t>
      </w:r>
      <w:proofErr w:type="spellStart"/>
      <w:r w:rsidRPr="00CC1F63">
        <w:rPr>
          <w:rFonts w:ascii="Book Antiqua" w:eastAsia="宋体" w:hAnsi="Book Antiqua" w:cs="宋体"/>
          <w:sz w:val="24"/>
          <w:szCs w:val="24"/>
        </w:rPr>
        <w:t>Ginzburg</w:t>
      </w:r>
      <w:proofErr w:type="spellEnd"/>
      <w:r w:rsidRPr="00CC1F63">
        <w:rPr>
          <w:rFonts w:ascii="Book Antiqua" w:eastAsia="宋体" w:hAnsi="Book Antiqua" w:cs="宋体"/>
          <w:sz w:val="24"/>
          <w:szCs w:val="24"/>
        </w:rPr>
        <w:t xml:space="preserve"> YZ, Hendrickson JE, </w:t>
      </w:r>
      <w:proofErr w:type="spellStart"/>
      <w:r w:rsidRPr="00CC1F63">
        <w:rPr>
          <w:rFonts w:ascii="Book Antiqua" w:eastAsia="宋体" w:hAnsi="Book Antiqua" w:cs="宋体"/>
          <w:sz w:val="24"/>
          <w:szCs w:val="24"/>
        </w:rPr>
        <w:t>Jhang</w:t>
      </w:r>
      <w:proofErr w:type="spellEnd"/>
      <w:r w:rsidRPr="00CC1F63">
        <w:rPr>
          <w:rFonts w:ascii="Book Antiqua" w:eastAsia="宋体" w:hAnsi="Book Antiqua" w:cs="宋体"/>
          <w:sz w:val="24"/>
          <w:szCs w:val="24"/>
        </w:rPr>
        <w:t xml:space="preserve"> J, Schwartz J, Sharma S, </w:t>
      </w:r>
      <w:proofErr w:type="spellStart"/>
      <w:r w:rsidRPr="00CC1F63">
        <w:rPr>
          <w:rFonts w:ascii="Book Antiqua" w:eastAsia="宋体" w:hAnsi="Book Antiqua" w:cs="宋体"/>
          <w:sz w:val="24"/>
          <w:szCs w:val="24"/>
        </w:rPr>
        <w:t>Sheth</w:t>
      </w:r>
      <w:proofErr w:type="spellEnd"/>
      <w:r w:rsidRPr="00CC1F63">
        <w:rPr>
          <w:rFonts w:ascii="Book Antiqua" w:eastAsia="宋体" w:hAnsi="Book Antiqua" w:cs="宋体"/>
          <w:sz w:val="24"/>
          <w:szCs w:val="24"/>
        </w:rPr>
        <w:t xml:space="preserve"> S, </w:t>
      </w:r>
      <w:proofErr w:type="spellStart"/>
      <w:r w:rsidRPr="00CC1F63">
        <w:rPr>
          <w:rFonts w:ascii="Book Antiqua" w:eastAsia="宋体" w:hAnsi="Book Antiqua" w:cs="宋体"/>
          <w:sz w:val="24"/>
          <w:szCs w:val="24"/>
        </w:rPr>
        <w:t>Sireci</w:t>
      </w:r>
      <w:proofErr w:type="spellEnd"/>
      <w:r w:rsidRPr="00CC1F63">
        <w:rPr>
          <w:rFonts w:ascii="Book Antiqua" w:eastAsia="宋体" w:hAnsi="Book Antiqua" w:cs="宋体"/>
          <w:sz w:val="24"/>
          <w:szCs w:val="24"/>
        </w:rPr>
        <w:t xml:space="preserve"> AN, Stephens HL, </w:t>
      </w:r>
      <w:proofErr w:type="spellStart"/>
      <w:r w:rsidRPr="00CC1F63">
        <w:rPr>
          <w:rFonts w:ascii="Book Antiqua" w:eastAsia="宋体" w:hAnsi="Book Antiqua" w:cs="宋体"/>
          <w:sz w:val="24"/>
          <w:szCs w:val="24"/>
        </w:rPr>
        <w:t>Stotler</w:t>
      </w:r>
      <w:proofErr w:type="spellEnd"/>
      <w:r w:rsidRPr="00CC1F63">
        <w:rPr>
          <w:rFonts w:ascii="Book Antiqua" w:eastAsia="宋体" w:hAnsi="Book Antiqua" w:cs="宋体"/>
          <w:sz w:val="24"/>
          <w:szCs w:val="24"/>
        </w:rPr>
        <w:t xml:space="preserve"> BA, </w:t>
      </w:r>
      <w:proofErr w:type="spellStart"/>
      <w:r w:rsidRPr="00CC1F63">
        <w:rPr>
          <w:rFonts w:ascii="Book Antiqua" w:eastAsia="宋体" w:hAnsi="Book Antiqua" w:cs="宋体"/>
          <w:sz w:val="24"/>
          <w:szCs w:val="24"/>
        </w:rPr>
        <w:t>Wojczyk</w:t>
      </w:r>
      <w:proofErr w:type="spellEnd"/>
      <w:r w:rsidRPr="00CC1F63">
        <w:rPr>
          <w:rFonts w:ascii="Book Antiqua" w:eastAsia="宋体" w:hAnsi="Book Antiqua" w:cs="宋体"/>
          <w:sz w:val="24"/>
          <w:szCs w:val="24"/>
        </w:rPr>
        <w:t xml:space="preserve"> BS, </w:t>
      </w:r>
      <w:proofErr w:type="spellStart"/>
      <w:r w:rsidRPr="00CC1F63">
        <w:rPr>
          <w:rFonts w:ascii="Book Antiqua" w:eastAsia="宋体" w:hAnsi="Book Antiqua" w:cs="宋体"/>
          <w:sz w:val="24"/>
          <w:szCs w:val="24"/>
        </w:rPr>
        <w:t>Zimring</w:t>
      </w:r>
      <w:proofErr w:type="spellEnd"/>
      <w:r w:rsidRPr="00CC1F63">
        <w:rPr>
          <w:rFonts w:ascii="Book Antiqua" w:eastAsia="宋体" w:hAnsi="Book Antiqua" w:cs="宋体"/>
          <w:sz w:val="24"/>
          <w:szCs w:val="24"/>
        </w:rPr>
        <w:t xml:space="preserve"> JC, </w:t>
      </w:r>
      <w:proofErr w:type="spellStart"/>
      <w:r w:rsidRPr="00CC1F63">
        <w:rPr>
          <w:rFonts w:ascii="Book Antiqua" w:eastAsia="宋体" w:hAnsi="Book Antiqua" w:cs="宋体"/>
          <w:sz w:val="24"/>
          <w:szCs w:val="24"/>
        </w:rPr>
        <w:t>Spitalnik</w:t>
      </w:r>
      <w:proofErr w:type="spellEnd"/>
      <w:r w:rsidRPr="00CC1F63">
        <w:rPr>
          <w:rFonts w:ascii="Book Antiqua" w:eastAsia="宋体" w:hAnsi="Book Antiqua" w:cs="宋体"/>
          <w:sz w:val="24"/>
          <w:szCs w:val="24"/>
        </w:rPr>
        <w:t xml:space="preserve"> SL. Transfusion of human volunteers with older, stored red blood cells produces extravascular </w:t>
      </w:r>
      <w:proofErr w:type="spellStart"/>
      <w:r w:rsidRPr="00CC1F63">
        <w:rPr>
          <w:rFonts w:ascii="Book Antiqua" w:eastAsia="宋体" w:hAnsi="Book Antiqua" w:cs="宋体"/>
          <w:sz w:val="24"/>
          <w:szCs w:val="24"/>
        </w:rPr>
        <w:t>hemolysis</w:t>
      </w:r>
      <w:proofErr w:type="spellEnd"/>
      <w:r w:rsidRPr="00CC1F63">
        <w:rPr>
          <w:rFonts w:ascii="Book Antiqua" w:eastAsia="宋体" w:hAnsi="Book Antiqua" w:cs="宋体"/>
          <w:sz w:val="24"/>
          <w:szCs w:val="24"/>
        </w:rPr>
        <w:t xml:space="preserve"> and circulating non-transferrin-bound iron. </w:t>
      </w:r>
      <w:r w:rsidRPr="00CC1F63">
        <w:rPr>
          <w:rFonts w:ascii="Book Antiqua" w:eastAsia="宋体" w:hAnsi="Book Antiqua" w:cs="宋体"/>
          <w:i/>
          <w:iCs/>
          <w:sz w:val="24"/>
          <w:szCs w:val="24"/>
        </w:rPr>
        <w:t>Blood</w:t>
      </w:r>
      <w:r w:rsidRPr="00CC1F63">
        <w:rPr>
          <w:rFonts w:ascii="Book Antiqua" w:eastAsia="宋体" w:hAnsi="Book Antiqua" w:cs="宋体"/>
          <w:sz w:val="24"/>
          <w:szCs w:val="24"/>
        </w:rPr>
        <w:t> 2011; </w:t>
      </w:r>
      <w:r w:rsidRPr="00CC1F63">
        <w:rPr>
          <w:rFonts w:ascii="Book Antiqua" w:eastAsia="宋体" w:hAnsi="Book Antiqua" w:cs="宋体"/>
          <w:b/>
          <w:bCs/>
          <w:sz w:val="24"/>
          <w:szCs w:val="24"/>
        </w:rPr>
        <w:t>118</w:t>
      </w:r>
      <w:r w:rsidRPr="00CC1F63">
        <w:rPr>
          <w:rFonts w:ascii="Book Antiqua" w:eastAsia="宋体" w:hAnsi="Book Antiqua" w:cs="宋体"/>
          <w:sz w:val="24"/>
          <w:szCs w:val="24"/>
        </w:rPr>
        <w:t>: 6675-6682 [PMID: 22021369 DOI: 10.1182/blood-2011-08-371849</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94 </w:t>
      </w:r>
      <w:r w:rsidRPr="00CC1F63">
        <w:rPr>
          <w:rFonts w:ascii="Book Antiqua" w:eastAsia="宋体" w:hAnsi="Book Antiqua" w:cs="宋体"/>
          <w:b/>
          <w:bCs/>
          <w:sz w:val="24"/>
          <w:szCs w:val="24"/>
        </w:rPr>
        <w:t>Cairo G</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Pietrangelo</w:t>
      </w:r>
      <w:proofErr w:type="spellEnd"/>
      <w:r w:rsidRPr="00CC1F63">
        <w:rPr>
          <w:rFonts w:ascii="Book Antiqua" w:eastAsia="宋体" w:hAnsi="Book Antiqua" w:cs="宋体"/>
          <w:sz w:val="24"/>
          <w:szCs w:val="24"/>
        </w:rPr>
        <w:t xml:space="preserve"> A. Iron regulatory proteins in pathobiology.</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Biochem</w:t>
      </w:r>
      <w:proofErr w:type="spellEnd"/>
      <w:r w:rsidRPr="00CC1F63">
        <w:rPr>
          <w:rFonts w:ascii="Book Antiqua" w:eastAsia="宋体" w:hAnsi="Book Antiqua" w:cs="宋体"/>
          <w:i/>
          <w:iCs/>
          <w:sz w:val="24"/>
          <w:szCs w:val="24"/>
        </w:rPr>
        <w:t xml:space="preserve"> J</w:t>
      </w:r>
      <w:r w:rsidRPr="00CC1F63">
        <w:rPr>
          <w:rFonts w:ascii="Book Antiqua" w:eastAsia="宋体" w:hAnsi="Book Antiqua" w:cs="宋体"/>
          <w:sz w:val="24"/>
          <w:szCs w:val="24"/>
        </w:rPr>
        <w:t> 2000; </w:t>
      </w:r>
      <w:r w:rsidRPr="00CC1F63">
        <w:rPr>
          <w:rFonts w:ascii="Book Antiqua" w:eastAsia="宋体" w:hAnsi="Book Antiqua" w:cs="宋体"/>
          <w:b/>
          <w:bCs/>
          <w:sz w:val="24"/>
          <w:szCs w:val="24"/>
        </w:rPr>
        <w:t>352 Pt 2</w:t>
      </w:r>
      <w:r w:rsidRPr="00CC1F63">
        <w:rPr>
          <w:rFonts w:ascii="Book Antiqua" w:eastAsia="宋体" w:hAnsi="Book Antiqua" w:cs="宋体"/>
          <w:sz w:val="24"/>
          <w:szCs w:val="24"/>
        </w:rPr>
        <w:t>: 241-250 [PMID: 11085915]</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95 </w:t>
      </w:r>
      <w:proofErr w:type="spellStart"/>
      <w:r w:rsidRPr="00CC1F63">
        <w:rPr>
          <w:rFonts w:ascii="Book Antiqua" w:eastAsia="宋体" w:hAnsi="Book Antiqua" w:cs="宋体"/>
          <w:b/>
          <w:bCs/>
          <w:sz w:val="24"/>
          <w:szCs w:val="24"/>
        </w:rPr>
        <w:t>Nappi</w:t>
      </w:r>
      <w:proofErr w:type="spellEnd"/>
      <w:r w:rsidRPr="00CC1F63">
        <w:rPr>
          <w:rFonts w:ascii="Book Antiqua" w:eastAsia="宋体" w:hAnsi="Book Antiqua" w:cs="宋体"/>
          <w:b/>
          <w:bCs/>
          <w:sz w:val="24"/>
          <w:szCs w:val="24"/>
        </w:rPr>
        <w:t xml:space="preserve"> AJ</w:t>
      </w:r>
      <w:r w:rsidRPr="00CC1F63">
        <w:rPr>
          <w:rFonts w:ascii="Book Antiqua" w:eastAsia="宋体" w:hAnsi="Book Antiqua" w:cs="宋体"/>
          <w:sz w:val="24"/>
          <w:szCs w:val="24"/>
        </w:rPr>
        <w:t>, Vass E. Interactions of iron with reactive intermediates of oxygen and nitrogen.</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Dev </w:t>
      </w:r>
      <w:proofErr w:type="spellStart"/>
      <w:r w:rsidRPr="00CC1F63">
        <w:rPr>
          <w:rFonts w:ascii="Book Antiqua" w:eastAsia="宋体" w:hAnsi="Book Antiqua" w:cs="宋体"/>
          <w:i/>
          <w:iCs/>
          <w:sz w:val="24"/>
          <w:szCs w:val="24"/>
        </w:rPr>
        <w:t>Neurosci</w:t>
      </w:r>
      <w:proofErr w:type="spellEnd"/>
      <w:r w:rsidRPr="00CC1F63">
        <w:rPr>
          <w:rFonts w:ascii="Book Antiqua" w:eastAsia="宋体" w:hAnsi="Book Antiqua" w:cs="宋体"/>
          <w:sz w:val="24"/>
          <w:szCs w:val="24"/>
        </w:rPr>
        <w:t> 2002; </w:t>
      </w:r>
      <w:r w:rsidRPr="00CC1F63">
        <w:rPr>
          <w:rFonts w:ascii="Book Antiqua" w:eastAsia="宋体" w:hAnsi="Book Antiqua" w:cs="宋体"/>
          <w:b/>
          <w:bCs/>
          <w:sz w:val="24"/>
          <w:szCs w:val="24"/>
        </w:rPr>
        <w:t>24</w:t>
      </w:r>
      <w:r w:rsidRPr="00CC1F63">
        <w:rPr>
          <w:rFonts w:ascii="Book Antiqua" w:eastAsia="宋体" w:hAnsi="Book Antiqua" w:cs="宋体"/>
          <w:sz w:val="24"/>
          <w:szCs w:val="24"/>
        </w:rPr>
        <w:t>: 134-142 [PMID: 12401951]</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96 </w:t>
      </w:r>
      <w:r w:rsidRPr="00CC1F63">
        <w:rPr>
          <w:rFonts w:ascii="Book Antiqua" w:eastAsia="宋体" w:hAnsi="Book Antiqua" w:cs="宋体"/>
          <w:b/>
          <w:bCs/>
          <w:sz w:val="24"/>
          <w:szCs w:val="24"/>
        </w:rPr>
        <w:t>Evans PJ</w:t>
      </w:r>
      <w:r w:rsidRPr="00CC1F63">
        <w:rPr>
          <w:rFonts w:ascii="Book Antiqua" w:eastAsia="宋体" w:hAnsi="Book Antiqua" w:cs="宋体"/>
          <w:sz w:val="24"/>
          <w:szCs w:val="24"/>
        </w:rPr>
        <w:t xml:space="preserve">, Evans R, </w:t>
      </w:r>
      <w:proofErr w:type="spellStart"/>
      <w:r w:rsidRPr="00CC1F63">
        <w:rPr>
          <w:rFonts w:ascii="Book Antiqua" w:eastAsia="宋体" w:hAnsi="Book Antiqua" w:cs="宋体"/>
          <w:sz w:val="24"/>
          <w:szCs w:val="24"/>
        </w:rPr>
        <w:t>Kovar</w:t>
      </w:r>
      <w:proofErr w:type="spellEnd"/>
      <w:r w:rsidRPr="00CC1F63">
        <w:rPr>
          <w:rFonts w:ascii="Book Antiqua" w:eastAsia="宋体" w:hAnsi="Book Antiqua" w:cs="宋体"/>
          <w:sz w:val="24"/>
          <w:szCs w:val="24"/>
        </w:rPr>
        <w:t xml:space="preserve"> IZ, Holton AF, </w:t>
      </w:r>
      <w:proofErr w:type="spellStart"/>
      <w:r w:rsidRPr="00CC1F63">
        <w:rPr>
          <w:rFonts w:ascii="Book Antiqua" w:eastAsia="宋体" w:hAnsi="Book Antiqua" w:cs="宋体"/>
          <w:sz w:val="24"/>
          <w:szCs w:val="24"/>
        </w:rPr>
        <w:t>Halliwell</w:t>
      </w:r>
      <w:proofErr w:type="spellEnd"/>
      <w:r w:rsidRPr="00CC1F63">
        <w:rPr>
          <w:rFonts w:ascii="Book Antiqua" w:eastAsia="宋体" w:hAnsi="Book Antiqua" w:cs="宋体"/>
          <w:sz w:val="24"/>
          <w:szCs w:val="24"/>
        </w:rPr>
        <w:t xml:space="preserve"> B. </w:t>
      </w:r>
      <w:proofErr w:type="spellStart"/>
      <w:r w:rsidRPr="00CC1F63">
        <w:rPr>
          <w:rFonts w:ascii="Book Antiqua" w:eastAsia="宋体" w:hAnsi="Book Antiqua" w:cs="宋体"/>
          <w:sz w:val="24"/>
          <w:szCs w:val="24"/>
        </w:rPr>
        <w:t>Bleomycin</w:t>
      </w:r>
      <w:proofErr w:type="spellEnd"/>
      <w:r w:rsidRPr="00CC1F63">
        <w:rPr>
          <w:rFonts w:ascii="Book Antiqua" w:eastAsia="宋体" w:hAnsi="Book Antiqua" w:cs="宋体"/>
          <w:sz w:val="24"/>
          <w:szCs w:val="24"/>
        </w:rPr>
        <w:t>-detectable iron in the plasma of premature and full-term neonates. </w:t>
      </w:r>
      <w:r w:rsidRPr="00CC1F63">
        <w:rPr>
          <w:rFonts w:ascii="Book Antiqua" w:eastAsia="宋体" w:hAnsi="Book Antiqua" w:cs="宋体"/>
          <w:i/>
          <w:iCs/>
          <w:sz w:val="24"/>
          <w:szCs w:val="24"/>
        </w:rPr>
        <w:t xml:space="preserve">FEBS </w:t>
      </w:r>
      <w:proofErr w:type="spellStart"/>
      <w:r w:rsidRPr="00CC1F63">
        <w:rPr>
          <w:rFonts w:ascii="Book Antiqua" w:eastAsia="宋体" w:hAnsi="Book Antiqua" w:cs="宋体"/>
          <w:i/>
          <w:iCs/>
          <w:sz w:val="24"/>
          <w:szCs w:val="24"/>
        </w:rPr>
        <w:t>Lett</w:t>
      </w:r>
      <w:proofErr w:type="spellEnd"/>
      <w:r w:rsidRPr="00CC1F63">
        <w:rPr>
          <w:rFonts w:ascii="Book Antiqua" w:eastAsia="宋体" w:hAnsi="Book Antiqua" w:cs="宋体"/>
          <w:sz w:val="24"/>
          <w:szCs w:val="24"/>
        </w:rPr>
        <w:t> 1992; </w:t>
      </w:r>
      <w:r w:rsidRPr="00CC1F63">
        <w:rPr>
          <w:rFonts w:ascii="Book Antiqua" w:eastAsia="宋体" w:hAnsi="Book Antiqua" w:cs="宋体"/>
          <w:b/>
          <w:bCs/>
          <w:sz w:val="24"/>
          <w:szCs w:val="24"/>
        </w:rPr>
        <w:t>303</w:t>
      </w:r>
      <w:r w:rsidRPr="00CC1F63">
        <w:rPr>
          <w:rFonts w:ascii="Book Antiqua" w:eastAsia="宋体" w:hAnsi="Book Antiqua" w:cs="宋体"/>
          <w:sz w:val="24"/>
          <w:szCs w:val="24"/>
        </w:rPr>
        <w:t>: 210-212 [PMID: 1376697]</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97 </w:t>
      </w:r>
      <w:r w:rsidRPr="00CC1F63">
        <w:rPr>
          <w:rFonts w:ascii="Book Antiqua" w:eastAsia="宋体" w:hAnsi="Book Antiqua" w:cs="宋体"/>
          <w:b/>
          <w:bCs/>
          <w:sz w:val="24"/>
          <w:szCs w:val="24"/>
        </w:rPr>
        <w:t>Lindeman JH</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Lentjes</w:t>
      </w:r>
      <w:proofErr w:type="spellEnd"/>
      <w:r w:rsidRPr="00CC1F63">
        <w:rPr>
          <w:rFonts w:ascii="Book Antiqua" w:eastAsia="宋体" w:hAnsi="Book Antiqua" w:cs="宋体"/>
          <w:sz w:val="24"/>
          <w:szCs w:val="24"/>
        </w:rPr>
        <w:t xml:space="preserve"> EG, van </w:t>
      </w:r>
      <w:proofErr w:type="spellStart"/>
      <w:r w:rsidRPr="00CC1F63">
        <w:rPr>
          <w:rFonts w:ascii="Book Antiqua" w:eastAsia="宋体" w:hAnsi="Book Antiqua" w:cs="宋体"/>
          <w:sz w:val="24"/>
          <w:szCs w:val="24"/>
        </w:rPr>
        <w:t>Zoeren-Grobben</w:t>
      </w:r>
      <w:proofErr w:type="spellEnd"/>
      <w:r w:rsidRPr="00CC1F63">
        <w:rPr>
          <w:rFonts w:ascii="Book Antiqua" w:eastAsia="宋体" w:hAnsi="Book Antiqua" w:cs="宋体"/>
          <w:sz w:val="24"/>
          <w:szCs w:val="24"/>
        </w:rPr>
        <w:t xml:space="preserve"> D, Berger HM. Postnatal changes in plasma </w:t>
      </w:r>
      <w:proofErr w:type="spellStart"/>
      <w:r w:rsidRPr="00CC1F63">
        <w:rPr>
          <w:rFonts w:ascii="Book Antiqua" w:eastAsia="宋体" w:hAnsi="Book Antiqua" w:cs="宋体"/>
          <w:sz w:val="24"/>
          <w:szCs w:val="24"/>
        </w:rPr>
        <w:t>ceruloplasmin</w:t>
      </w:r>
      <w:proofErr w:type="spellEnd"/>
      <w:r w:rsidRPr="00CC1F63">
        <w:rPr>
          <w:rFonts w:ascii="Book Antiqua" w:eastAsia="宋体" w:hAnsi="Book Antiqua" w:cs="宋体"/>
          <w:sz w:val="24"/>
          <w:szCs w:val="24"/>
        </w:rPr>
        <w:t xml:space="preserve"> and transferrin antioxidant activities in preterm babies. </w:t>
      </w:r>
      <w:proofErr w:type="spellStart"/>
      <w:r w:rsidRPr="00CC1F63">
        <w:rPr>
          <w:rFonts w:ascii="Book Antiqua" w:eastAsia="宋体" w:hAnsi="Book Antiqua" w:cs="宋体"/>
          <w:i/>
          <w:iCs/>
          <w:sz w:val="24"/>
          <w:szCs w:val="24"/>
        </w:rPr>
        <w:t>Biol</w:t>
      </w:r>
      <w:proofErr w:type="spellEnd"/>
      <w:r w:rsidRPr="00CC1F63">
        <w:rPr>
          <w:rFonts w:ascii="Book Antiqua" w:eastAsia="宋体" w:hAnsi="Book Antiqua" w:cs="宋体"/>
          <w:i/>
          <w:iCs/>
          <w:sz w:val="24"/>
          <w:szCs w:val="24"/>
        </w:rPr>
        <w:t xml:space="preserve"> Neonate</w:t>
      </w:r>
      <w:r w:rsidRPr="00CC1F63">
        <w:rPr>
          <w:rFonts w:ascii="Book Antiqua" w:eastAsia="宋体" w:hAnsi="Book Antiqua" w:cs="宋体"/>
          <w:sz w:val="24"/>
          <w:szCs w:val="24"/>
        </w:rPr>
        <w:t> 2000; </w:t>
      </w:r>
      <w:r w:rsidRPr="00CC1F63">
        <w:rPr>
          <w:rFonts w:ascii="Book Antiqua" w:eastAsia="宋体" w:hAnsi="Book Antiqua" w:cs="宋体"/>
          <w:b/>
          <w:bCs/>
          <w:sz w:val="24"/>
          <w:szCs w:val="24"/>
        </w:rPr>
        <w:t>78</w:t>
      </w:r>
      <w:r w:rsidRPr="00CC1F63">
        <w:rPr>
          <w:rFonts w:ascii="Book Antiqua" w:eastAsia="宋体" w:hAnsi="Book Antiqua" w:cs="宋体"/>
          <w:sz w:val="24"/>
          <w:szCs w:val="24"/>
        </w:rPr>
        <w:t>: 73-76 [PMID: 10970997]</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98 </w:t>
      </w:r>
      <w:proofErr w:type="spellStart"/>
      <w:r w:rsidRPr="00CC1F63">
        <w:rPr>
          <w:rFonts w:ascii="Book Antiqua" w:eastAsia="宋体" w:hAnsi="Book Antiqua" w:cs="宋体"/>
          <w:b/>
          <w:bCs/>
          <w:sz w:val="24"/>
          <w:szCs w:val="24"/>
        </w:rPr>
        <w:t>Moison</w:t>
      </w:r>
      <w:proofErr w:type="spellEnd"/>
      <w:r w:rsidRPr="00CC1F63">
        <w:rPr>
          <w:rFonts w:ascii="Book Antiqua" w:eastAsia="宋体" w:hAnsi="Book Antiqua" w:cs="宋体"/>
          <w:b/>
          <w:bCs/>
          <w:sz w:val="24"/>
          <w:szCs w:val="24"/>
        </w:rPr>
        <w:t xml:space="preserve"> RM</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Haasnoot</w:t>
      </w:r>
      <w:proofErr w:type="spellEnd"/>
      <w:r w:rsidRPr="00CC1F63">
        <w:rPr>
          <w:rFonts w:ascii="Book Antiqua" w:eastAsia="宋体" w:hAnsi="Book Antiqua" w:cs="宋体"/>
          <w:sz w:val="24"/>
          <w:szCs w:val="24"/>
        </w:rPr>
        <w:t xml:space="preserve"> AA, Van </w:t>
      </w:r>
      <w:proofErr w:type="spellStart"/>
      <w:r w:rsidRPr="00CC1F63">
        <w:rPr>
          <w:rFonts w:ascii="Book Antiqua" w:eastAsia="宋体" w:hAnsi="Book Antiqua" w:cs="宋体"/>
          <w:sz w:val="24"/>
          <w:szCs w:val="24"/>
        </w:rPr>
        <w:t>Zoeren-Grobben</w:t>
      </w:r>
      <w:proofErr w:type="spellEnd"/>
      <w:r w:rsidRPr="00CC1F63">
        <w:rPr>
          <w:rFonts w:ascii="Book Antiqua" w:eastAsia="宋体" w:hAnsi="Book Antiqua" w:cs="宋体"/>
          <w:sz w:val="24"/>
          <w:szCs w:val="24"/>
        </w:rPr>
        <w:t xml:space="preserve"> D, Berger HM. Plasma proteins in acute and chronic lung disease of the </w:t>
      </w:r>
      <w:proofErr w:type="spellStart"/>
      <w:r w:rsidRPr="00CC1F63">
        <w:rPr>
          <w:rFonts w:ascii="Book Antiqua" w:eastAsia="宋体" w:hAnsi="Book Antiqua" w:cs="宋体"/>
          <w:sz w:val="24"/>
          <w:szCs w:val="24"/>
        </w:rPr>
        <w:t>newborn</w:t>
      </w:r>
      <w:proofErr w:type="spell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Free </w:t>
      </w:r>
      <w:proofErr w:type="spellStart"/>
      <w:r w:rsidRPr="00CC1F63">
        <w:rPr>
          <w:rFonts w:ascii="Book Antiqua" w:eastAsia="宋体" w:hAnsi="Book Antiqua" w:cs="宋体"/>
          <w:i/>
          <w:iCs/>
          <w:sz w:val="24"/>
          <w:szCs w:val="24"/>
        </w:rPr>
        <w:t>Radic</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Biol</w:t>
      </w:r>
      <w:proofErr w:type="spellEnd"/>
      <w:r w:rsidRPr="00CC1F63">
        <w:rPr>
          <w:rFonts w:ascii="Book Antiqua" w:eastAsia="宋体" w:hAnsi="Book Antiqua" w:cs="宋体"/>
          <w:i/>
          <w:iCs/>
          <w:sz w:val="24"/>
          <w:szCs w:val="24"/>
        </w:rPr>
        <w:t xml:space="preserve"> Med</w:t>
      </w:r>
      <w:r w:rsidRPr="00CC1F63">
        <w:rPr>
          <w:rFonts w:ascii="Book Antiqua" w:eastAsia="宋体" w:hAnsi="Book Antiqua" w:cs="宋体"/>
          <w:sz w:val="24"/>
          <w:szCs w:val="24"/>
        </w:rPr>
        <w:t> 1998; </w:t>
      </w:r>
      <w:r w:rsidRPr="00CC1F63">
        <w:rPr>
          <w:rFonts w:ascii="Book Antiqua" w:eastAsia="宋体" w:hAnsi="Book Antiqua" w:cs="宋体"/>
          <w:b/>
          <w:bCs/>
          <w:sz w:val="24"/>
          <w:szCs w:val="24"/>
        </w:rPr>
        <w:t>25</w:t>
      </w:r>
      <w:r w:rsidRPr="00CC1F63">
        <w:rPr>
          <w:rFonts w:ascii="Book Antiqua" w:eastAsia="宋体" w:hAnsi="Book Antiqua" w:cs="宋体"/>
          <w:sz w:val="24"/>
          <w:szCs w:val="24"/>
        </w:rPr>
        <w:t>: 321-328 [PMID: 9680178]</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99 </w:t>
      </w:r>
      <w:proofErr w:type="spellStart"/>
      <w:r w:rsidRPr="00CC1F63">
        <w:rPr>
          <w:rFonts w:ascii="Book Antiqua" w:eastAsia="宋体" w:hAnsi="Book Antiqua" w:cs="宋体"/>
          <w:b/>
          <w:bCs/>
          <w:sz w:val="24"/>
          <w:szCs w:val="24"/>
        </w:rPr>
        <w:t>Lackmann</w:t>
      </w:r>
      <w:proofErr w:type="spellEnd"/>
      <w:r w:rsidRPr="00CC1F63">
        <w:rPr>
          <w:rFonts w:ascii="Book Antiqua" w:eastAsia="宋体" w:hAnsi="Book Antiqua" w:cs="宋体"/>
          <w:b/>
          <w:bCs/>
          <w:sz w:val="24"/>
          <w:szCs w:val="24"/>
        </w:rPr>
        <w:t xml:space="preserve"> GM</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Hesse</w:t>
      </w:r>
      <w:proofErr w:type="spellEnd"/>
      <w:r w:rsidRPr="00CC1F63">
        <w:rPr>
          <w:rFonts w:ascii="Book Antiqua" w:eastAsia="宋体" w:hAnsi="Book Antiqua" w:cs="宋体"/>
          <w:sz w:val="24"/>
          <w:szCs w:val="24"/>
        </w:rPr>
        <w:t xml:space="preserve"> L, </w:t>
      </w:r>
      <w:proofErr w:type="spellStart"/>
      <w:r w:rsidRPr="00CC1F63">
        <w:rPr>
          <w:rFonts w:ascii="Book Antiqua" w:eastAsia="宋体" w:hAnsi="Book Antiqua" w:cs="宋体"/>
          <w:sz w:val="24"/>
          <w:szCs w:val="24"/>
        </w:rPr>
        <w:t>Töllner</w:t>
      </w:r>
      <w:proofErr w:type="spellEnd"/>
      <w:r w:rsidRPr="00CC1F63">
        <w:rPr>
          <w:rFonts w:ascii="Book Antiqua" w:eastAsia="宋体" w:hAnsi="Book Antiqua" w:cs="宋体"/>
          <w:sz w:val="24"/>
          <w:szCs w:val="24"/>
        </w:rPr>
        <w:t xml:space="preserve"> U. Reduced iron-associated antioxidants in premature </w:t>
      </w:r>
      <w:proofErr w:type="spellStart"/>
      <w:r w:rsidRPr="00CC1F63">
        <w:rPr>
          <w:rFonts w:ascii="Book Antiqua" w:eastAsia="宋体" w:hAnsi="Book Antiqua" w:cs="宋体"/>
          <w:sz w:val="24"/>
          <w:szCs w:val="24"/>
        </w:rPr>
        <w:t>newborns</w:t>
      </w:r>
      <w:proofErr w:type="spellEnd"/>
      <w:r w:rsidRPr="00CC1F63">
        <w:rPr>
          <w:rFonts w:ascii="Book Antiqua" w:eastAsia="宋体" w:hAnsi="Book Antiqua" w:cs="宋体"/>
          <w:sz w:val="24"/>
          <w:szCs w:val="24"/>
        </w:rPr>
        <w:t xml:space="preserve"> suffering </w:t>
      </w:r>
      <w:proofErr w:type="spellStart"/>
      <w:r w:rsidRPr="00CC1F63">
        <w:rPr>
          <w:rFonts w:ascii="Book Antiqua" w:eastAsia="宋体" w:hAnsi="Book Antiqua" w:cs="宋体"/>
          <w:sz w:val="24"/>
          <w:szCs w:val="24"/>
        </w:rPr>
        <w:t>intracerebral</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hemorrhage</w:t>
      </w:r>
      <w:proofErr w:type="spellEnd"/>
      <w:r w:rsidRPr="00CC1F63">
        <w:rPr>
          <w:rFonts w:ascii="Book Antiqua" w:eastAsia="宋体" w:hAnsi="Book Antiqua" w:cs="宋体"/>
          <w:sz w:val="24"/>
          <w:szCs w:val="24"/>
        </w:rPr>
        <w:t>.</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Free </w:t>
      </w:r>
      <w:proofErr w:type="spellStart"/>
      <w:r w:rsidRPr="00CC1F63">
        <w:rPr>
          <w:rFonts w:ascii="Book Antiqua" w:eastAsia="宋体" w:hAnsi="Book Antiqua" w:cs="宋体"/>
          <w:i/>
          <w:iCs/>
          <w:sz w:val="24"/>
          <w:szCs w:val="24"/>
        </w:rPr>
        <w:t>Radic</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Biol</w:t>
      </w:r>
      <w:proofErr w:type="spellEnd"/>
      <w:r w:rsidRPr="00CC1F63">
        <w:rPr>
          <w:rFonts w:ascii="Book Antiqua" w:eastAsia="宋体" w:hAnsi="Book Antiqua" w:cs="宋体"/>
          <w:i/>
          <w:iCs/>
          <w:sz w:val="24"/>
          <w:szCs w:val="24"/>
        </w:rPr>
        <w:t xml:space="preserve"> Med</w:t>
      </w:r>
      <w:r w:rsidRPr="00CC1F63">
        <w:rPr>
          <w:rFonts w:ascii="Book Antiqua" w:eastAsia="宋体" w:hAnsi="Book Antiqua" w:cs="宋体"/>
          <w:sz w:val="24"/>
          <w:szCs w:val="24"/>
        </w:rPr>
        <w:t> 1996; </w:t>
      </w:r>
      <w:r w:rsidRPr="00CC1F63">
        <w:rPr>
          <w:rFonts w:ascii="Book Antiqua" w:eastAsia="宋体" w:hAnsi="Book Antiqua" w:cs="宋体"/>
          <w:b/>
          <w:bCs/>
          <w:sz w:val="24"/>
          <w:szCs w:val="24"/>
        </w:rPr>
        <w:t>20</w:t>
      </w:r>
      <w:r w:rsidRPr="00CC1F63">
        <w:rPr>
          <w:rFonts w:ascii="Book Antiqua" w:eastAsia="宋体" w:hAnsi="Book Antiqua" w:cs="宋体"/>
          <w:sz w:val="24"/>
          <w:szCs w:val="24"/>
        </w:rPr>
        <w:t>: 407-409 [PMID: 8720912]</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100 </w:t>
      </w:r>
      <w:r w:rsidRPr="00CC1F63">
        <w:rPr>
          <w:rFonts w:ascii="Book Antiqua" w:eastAsia="宋体" w:hAnsi="Book Antiqua" w:cs="宋体"/>
          <w:b/>
          <w:bCs/>
          <w:sz w:val="24"/>
          <w:szCs w:val="24"/>
        </w:rPr>
        <w:t>Molloy EJ</w:t>
      </w:r>
      <w:r w:rsidRPr="00CC1F63">
        <w:rPr>
          <w:rFonts w:ascii="Book Antiqua" w:eastAsia="宋体" w:hAnsi="Book Antiqua" w:cs="宋体"/>
          <w:sz w:val="24"/>
          <w:szCs w:val="24"/>
        </w:rPr>
        <w:t>, El-</w:t>
      </w:r>
      <w:proofErr w:type="spellStart"/>
      <w:r w:rsidRPr="00CC1F63">
        <w:rPr>
          <w:rFonts w:ascii="Book Antiqua" w:eastAsia="宋体" w:hAnsi="Book Antiqua" w:cs="宋体"/>
          <w:sz w:val="24"/>
          <w:szCs w:val="24"/>
        </w:rPr>
        <w:t>Khuffash</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Bieda</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Jelinek</w:t>
      </w:r>
      <w:proofErr w:type="spellEnd"/>
      <w:r w:rsidRPr="00CC1F63">
        <w:rPr>
          <w:rFonts w:ascii="Book Antiqua" w:eastAsia="宋体" w:hAnsi="Book Antiqua" w:cs="宋体"/>
          <w:sz w:val="24"/>
          <w:szCs w:val="24"/>
        </w:rPr>
        <w:t xml:space="preserve"> MM, </w:t>
      </w:r>
      <w:proofErr w:type="spellStart"/>
      <w:r w:rsidRPr="00CC1F63">
        <w:rPr>
          <w:rFonts w:ascii="Book Antiqua" w:eastAsia="宋体" w:hAnsi="Book Antiqua" w:cs="宋体"/>
          <w:sz w:val="24"/>
          <w:szCs w:val="24"/>
        </w:rPr>
        <w:t>Baley</w:t>
      </w:r>
      <w:proofErr w:type="spellEnd"/>
      <w:r w:rsidRPr="00CC1F63">
        <w:rPr>
          <w:rFonts w:ascii="Book Antiqua" w:eastAsia="宋体" w:hAnsi="Book Antiqua" w:cs="宋体"/>
          <w:sz w:val="24"/>
          <w:szCs w:val="24"/>
        </w:rPr>
        <w:t xml:space="preserve"> J. Elevated iron indices in preterm infants: association with male gender. </w:t>
      </w:r>
      <w:r w:rsidRPr="00CC1F63">
        <w:rPr>
          <w:rFonts w:ascii="Book Antiqua" w:eastAsia="宋体" w:hAnsi="Book Antiqua" w:cs="宋体"/>
          <w:i/>
          <w:iCs/>
          <w:sz w:val="24"/>
          <w:szCs w:val="24"/>
        </w:rPr>
        <w:t xml:space="preserve">Am J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2009; </w:t>
      </w:r>
      <w:r w:rsidRPr="00CC1F63">
        <w:rPr>
          <w:rFonts w:ascii="Book Antiqua" w:eastAsia="宋体" w:hAnsi="Book Antiqua" w:cs="宋体"/>
          <w:b/>
          <w:bCs/>
          <w:sz w:val="24"/>
          <w:szCs w:val="24"/>
        </w:rPr>
        <w:t>26</w:t>
      </w:r>
      <w:r w:rsidRPr="00CC1F63">
        <w:rPr>
          <w:rFonts w:ascii="Book Antiqua" w:eastAsia="宋体" w:hAnsi="Book Antiqua" w:cs="宋体"/>
          <w:sz w:val="24"/>
          <w:szCs w:val="24"/>
        </w:rPr>
        <w:t>: 7-11 [PMID: 19023849 DOI: 10.1055/s-0028-1090588]</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101 </w:t>
      </w:r>
      <w:proofErr w:type="spellStart"/>
      <w:r w:rsidRPr="00CC1F63">
        <w:rPr>
          <w:rFonts w:ascii="Book Antiqua" w:eastAsia="宋体" w:hAnsi="Book Antiqua" w:cs="宋体"/>
          <w:b/>
          <w:bCs/>
          <w:sz w:val="24"/>
          <w:szCs w:val="24"/>
        </w:rPr>
        <w:t>Zisk</w:t>
      </w:r>
      <w:proofErr w:type="spellEnd"/>
      <w:r w:rsidRPr="00CC1F63">
        <w:rPr>
          <w:rFonts w:ascii="Book Antiqua" w:eastAsia="宋体" w:hAnsi="Book Antiqua" w:cs="宋体"/>
          <w:b/>
          <w:bCs/>
          <w:sz w:val="24"/>
          <w:szCs w:val="24"/>
        </w:rPr>
        <w:t xml:space="preserve"> JL</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Genen</w:t>
      </w:r>
      <w:proofErr w:type="spellEnd"/>
      <w:r w:rsidRPr="00CC1F63">
        <w:rPr>
          <w:rFonts w:ascii="Book Antiqua" w:eastAsia="宋体" w:hAnsi="Book Antiqua" w:cs="宋体"/>
          <w:sz w:val="24"/>
          <w:szCs w:val="24"/>
        </w:rPr>
        <w:t xml:space="preserve"> LH, Kirkby S, Webb D, Greenspan J, Dysart K. Do premature female infants really do better than their male counterparts? </w:t>
      </w:r>
      <w:r w:rsidRPr="00CC1F63">
        <w:rPr>
          <w:rFonts w:ascii="Book Antiqua" w:eastAsia="宋体" w:hAnsi="Book Antiqua" w:cs="宋体"/>
          <w:i/>
          <w:iCs/>
          <w:sz w:val="24"/>
          <w:szCs w:val="24"/>
        </w:rPr>
        <w:t xml:space="preserve">Am J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2011; </w:t>
      </w:r>
      <w:r w:rsidRPr="00CC1F63">
        <w:rPr>
          <w:rFonts w:ascii="Book Antiqua" w:eastAsia="宋体" w:hAnsi="Book Antiqua" w:cs="宋体"/>
          <w:b/>
          <w:bCs/>
          <w:sz w:val="24"/>
          <w:szCs w:val="24"/>
        </w:rPr>
        <w:t>28</w:t>
      </w:r>
      <w:r w:rsidRPr="00CC1F63">
        <w:rPr>
          <w:rFonts w:ascii="Book Antiqua" w:eastAsia="宋体" w:hAnsi="Book Antiqua" w:cs="宋体"/>
          <w:sz w:val="24"/>
          <w:szCs w:val="24"/>
        </w:rPr>
        <w:t>: 241-246 [PMID: 21046537 DOI: 10.1055/j-0030-1268239</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lastRenderedPageBreak/>
        <w:t>102 </w:t>
      </w:r>
      <w:proofErr w:type="spellStart"/>
      <w:r w:rsidRPr="00CC1F63">
        <w:rPr>
          <w:rFonts w:ascii="Book Antiqua" w:eastAsia="宋体" w:hAnsi="Book Antiqua" w:cs="宋体"/>
          <w:b/>
          <w:bCs/>
          <w:sz w:val="24"/>
          <w:szCs w:val="24"/>
        </w:rPr>
        <w:t>Binet</w:t>
      </w:r>
      <w:proofErr w:type="spellEnd"/>
      <w:r w:rsidRPr="00CC1F63">
        <w:rPr>
          <w:rFonts w:ascii="Book Antiqua" w:eastAsia="宋体" w:hAnsi="Book Antiqua" w:cs="宋体"/>
          <w:b/>
          <w:bCs/>
          <w:sz w:val="24"/>
          <w:szCs w:val="24"/>
        </w:rPr>
        <w:t xml:space="preserve"> ME</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Bujold</w:t>
      </w:r>
      <w:proofErr w:type="spellEnd"/>
      <w:r w:rsidRPr="00CC1F63">
        <w:rPr>
          <w:rFonts w:ascii="Book Antiqua" w:eastAsia="宋体" w:hAnsi="Book Antiqua" w:cs="宋体"/>
          <w:sz w:val="24"/>
          <w:szCs w:val="24"/>
        </w:rPr>
        <w:t xml:space="preserve"> E, Lefebvre F, Tremblay Y, </w:t>
      </w:r>
      <w:proofErr w:type="spellStart"/>
      <w:r w:rsidRPr="00CC1F63">
        <w:rPr>
          <w:rFonts w:ascii="Book Antiqua" w:eastAsia="宋体" w:hAnsi="Book Antiqua" w:cs="宋体"/>
          <w:sz w:val="24"/>
          <w:szCs w:val="24"/>
        </w:rPr>
        <w:t>Piedboeuf</w:t>
      </w:r>
      <w:proofErr w:type="spellEnd"/>
      <w:r w:rsidRPr="00CC1F63">
        <w:rPr>
          <w:rFonts w:ascii="Book Antiqua" w:eastAsia="宋体" w:hAnsi="Book Antiqua" w:cs="宋体"/>
          <w:sz w:val="24"/>
          <w:szCs w:val="24"/>
        </w:rPr>
        <w:t xml:space="preserve"> B. Role of gender in morbidity and mortality of extremely premature neonates. </w:t>
      </w:r>
      <w:r w:rsidRPr="00CC1F63">
        <w:rPr>
          <w:rFonts w:ascii="Book Antiqua" w:eastAsia="宋体" w:hAnsi="Book Antiqua" w:cs="宋体"/>
          <w:i/>
          <w:iCs/>
          <w:sz w:val="24"/>
          <w:szCs w:val="24"/>
        </w:rPr>
        <w:t xml:space="preserve">Am J </w:t>
      </w:r>
      <w:proofErr w:type="spellStart"/>
      <w:r w:rsidRPr="00CC1F63">
        <w:rPr>
          <w:rFonts w:ascii="Book Antiqua" w:eastAsia="宋体" w:hAnsi="Book Antiqua" w:cs="宋体"/>
          <w:i/>
          <w:iCs/>
          <w:sz w:val="24"/>
          <w:szCs w:val="24"/>
        </w:rPr>
        <w:t>Perinatol</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29</w:t>
      </w:r>
      <w:r w:rsidRPr="00CC1F63">
        <w:rPr>
          <w:rFonts w:ascii="Book Antiqua" w:eastAsia="宋体" w:hAnsi="Book Antiqua" w:cs="宋体"/>
          <w:sz w:val="24"/>
          <w:szCs w:val="24"/>
        </w:rPr>
        <w:t>: 159-166 [PMID: 21818733 DOI: 10.1055/s-0031-1284225</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103 </w:t>
      </w:r>
      <w:proofErr w:type="spellStart"/>
      <w:r w:rsidRPr="00CC1F63">
        <w:rPr>
          <w:rFonts w:ascii="Book Antiqua" w:eastAsia="宋体" w:hAnsi="Book Antiqua" w:cs="宋体"/>
          <w:b/>
          <w:bCs/>
          <w:sz w:val="24"/>
          <w:szCs w:val="24"/>
        </w:rPr>
        <w:t>Fukuzawa</w:t>
      </w:r>
      <w:proofErr w:type="spellEnd"/>
      <w:r w:rsidRPr="00CC1F63">
        <w:rPr>
          <w:rFonts w:ascii="Book Antiqua" w:eastAsia="宋体" w:hAnsi="Book Antiqua" w:cs="宋体"/>
          <w:b/>
          <w:bCs/>
          <w:sz w:val="24"/>
          <w:szCs w:val="24"/>
        </w:rPr>
        <w:t xml:space="preserve"> K</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Saitoh</w:t>
      </w:r>
      <w:proofErr w:type="spellEnd"/>
      <w:r w:rsidRPr="00CC1F63">
        <w:rPr>
          <w:rFonts w:ascii="Book Antiqua" w:eastAsia="宋体" w:hAnsi="Book Antiqua" w:cs="宋体"/>
          <w:sz w:val="24"/>
          <w:szCs w:val="24"/>
        </w:rPr>
        <w:t xml:space="preserve"> Y, Akai K, </w:t>
      </w:r>
      <w:proofErr w:type="spellStart"/>
      <w:r w:rsidRPr="00CC1F63">
        <w:rPr>
          <w:rFonts w:ascii="Book Antiqua" w:eastAsia="宋体" w:hAnsi="Book Antiqua" w:cs="宋体"/>
          <w:sz w:val="24"/>
          <w:szCs w:val="24"/>
        </w:rPr>
        <w:t>Kogure</w:t>
      </w:r>
      <w:proofErr w:type="spellEnd"/>
      <w:r w:rsidRPr="00CC1F63">
        <w:rPr>
          <w:rFonts w:ascii="Book Antiqua" w:eastAsia="宋体" w:hAnsi="Book Antiqua" w:cs="宋体"/>
          <w:sz w:val="24"/>
          <w:szCs w:val="24"/>
        </w:rPr>
        <w:t xml:space="preserve"> K, Ueno S, </w:t>
      </w:r>
      <w:proofErr w:type="spellStart"/>
      <w:r w:rsidRPr="00CC1F63">
        <w:rPr>
          <w:rFonts w:ascii="Book Antiqua" w:eastAsia="宋体" w:hAnsi="Book Antiqua" w:cs="宋体"/>
          <w:sz w:val="24"/>
          <w:szCs w:val="24"/>
        </w:rPr>
        <w:t>Tokumura</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Otagiri</w:t>
      </w:r>
      <w:proofErr w:type="spellEnd"/>
      <w:r w:rsidRPr="00CC1F63">
        <w:rPr>
          <w:rFonts w:ascii="Book Antiqua" w:eastAsia="宋体" w:hAnsi="Book Antiqua" w:cs="宋体"/>
          <w:sz w:val="24"/>
          <w:szCs w:val="24"/>
        </w:rPr>
        <w:t xml:space="preserve"> M, Shibata A. Antioxidant effect of bovine serum albumin on membrane lipid peroxidation induced by iron chelate and superoxide. </w:t>
      </w:r>
      <w:proofErr w:type="spellStart"/>
      <w:r w:rsidRPr="00CC1F63">
        <w:rPr>
          <w:rFonts w:ascii="Book Antiqua" w:eastAsia="宋体" w:hAnsi="Book Antiqua" w:cs="宋体"/>
          <w:i/>
          <w:iCs/>
          <w:sz w:val="24"/>
          <w:szCs w:val="24"/>
        </w:rPr>
        <w:t>Biochim</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Biophys</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Acta</w:t>
      </w:r>
      <w:proofErr w:type="spellEnd"/>
      <w:r w:rsidRPr="00CC1F63">
        <w:rPr>
          <w:rFonts w:ascii="Book Antiqua" w:eastAsia="宋体" w:hAnsi="Book Antiqua" w:cs="宋体"/>
          <w:sz w:val="24"/>
          <w:szCs w:val="24"/>
        </w:rPr>
        <w:t> 2005; </w:t>
      </w:r>
      <w:r w:rsidRPr="00CC1F63">
        <w:rPr>
          <w:rFonts w:ascii="Book Antiqua" w:eastAsia="宋体" w:hAnsi="Book Antiqua" w:cs="宋体"/>
          <w:b/>
          <w:bCs/>
          <w:sz w:val="24"/>
          <w:szCs w:val="24"/>
        </w:rPr>
        <w:t>1668</w:t>
      </w:r>
      <w:r w:rsidRPr="00CC1F63">
        <w:rPr>
          <w:rFonts w:ascii="Book Antiqua" w:eastAsia="宋体" w:hAnsi="Book Antiqua" w:cs="宋体"/>
          <w:sz w:val="24"/>
          <w:szCs w:val="24"/>
        </w:rPr>
        <w:t>: 145-155 [PMID: 15670740]</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104 </w:t>
      </w:r>
      <w:proofErr w:type="spellStart"/>
      <w:r w:rsidRPr="00CC1F63">
        <w:rPr>
          <w:rFonts w:ascii="Book Antiqua" w:eastAsia="宋体" w:hAnsi="Book Antiqua" w:cs="宋体"/>
          <w:b/>
          <w:bCs/>
          <w:sz w:val="24"/>
          <w:szCs w:val="24"/>
        </w:rPr>
        <w:t>Galinier</w:t>
      </w:r>
      <w:proofErr w:type="spellEnd"/>
      <w:r w:rsidRPr="00CC1F63">
        <w:rPr>
          <w:rFonts w:ascii="Book Antiqua" w:eastAsia="宋体" w:hAnsi="Book Antiqua" w:cs="宋体"/>
          <w:b/>
          <w:bCs/>
          <w:sz w:val="24"/>
          <w:szCs w:val="24"/>
        </w:rPr>
        <w:t xml:space="preserve"> A</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Périquet</w:t>
      </w:r>
      <w:proofErr w:type="spellEnd"/>
      <w:r w:rsidRPr="00CC1F63">
        <w:rPr>
          <w:rFonts w:ascii="Book Antiqua" w:eastAsia="宋体" w:hAnsi="Book Antiqua" w:cs="宋体"/>
          <w:sz w:val="24"/>
          <w:szCs w:val="24"/>
        </w:rPr>
        <w:t xml:space="preserve"> B, Lambert W, Garcia J, </w:t>
      </w:r>
      <w:proofErr w:type="spellStart"/>
      <w:r w:rsidRPr="00CC1F63">
        <w:rPr>
          <w:rFonts w:ascii="Book Antiqua" w:eastAsia="宋体" w:hAnsi="Book Antiqua" w:cs="宋体"/>
          <w:sz w:val="24"/>
          <w:szCs w:val="24"/>
        </w:rPr>
        <w:t>Assouline</w:t>
      </w:r>
      <w:proofErr w:type="spellEnd"/>
      <w:r w:rsidRPr="00CC1F63">
        <w:rPr>
          <w:rFonts w:ascii="Book Antiqua" w:eastAsia="宋体" w:hAnsi="Book Antiqua" w:cs="宋体"/>
          <w:sz w:val="24"/>
          <w:szCs w:val="24"/>
        </w:rPr>
        <w:t xml:space="preserve"> C, Rolland M, </w:t>
      </w:r>
      <w:proofErr w:type="spellStart"/>
      <w:r w:rsidRPr="00CC1F63">
        <w:rPr>
          <w:rFonts w:ascii="Book Antiqua" w:eastAsia="宋体" w:hAnsi="Book Antiqua" w:cs="宋体"/>
          <w:sz w:val="24"/>
          <w:szCs w:val="24"/>
        </w:rPr>
        <w:t>Thouvenot</w:t>
      </w:r>
      <w:proofErr w:type="spellEnd"/>
      <w:r w:rsidRPr="00CC1F63">
        <w:rPr>
          <w:rFonts w:ascii="Book Antiqua" w:eastAsia="宋体" w:hAnsi="Book Antiqua" w:cs="宋体"/>
          <w:sz w:val="24"/>
          <w:szCs w:val="24"/>
        </w:rPr>
        <w:t xml:space="preserve"> JP. Reference range for micronutrients and nutritional marker proteins in cord blood of neonates appropriated for gestational ages. </w:t>
      </w:r>
      <w:r w:rsidRPr="00CC1F63">
        <w:rPr>
          <w:rFonts w:ascii="Book Antiqua" w:eastAsia="宋体" w:hAnsi="Book Antiqua" w:cs="宋体"/>
          <w:i/>
          <w:iCs/>
          <w:sz w:val="24"/>
          <w:szCs w:val="24"/>
        </w:rPr>
        <w:t>Early Hum Dev</w:t>
      </w:r>
      <w:r w:rsidRPr="00CC1F63">
        <w:rPr>
          <w:rFonts w:ascii="Book Antiqua" w:eastAsia="宋体" w:hAnsi="Book Antiqua" w:cs="宋体"/>
          <w:sz w:val="24"/>
          <w:szCs w:val="24"/>
        </w:rPr>
        <w:t> 2005; </w:t>
      </w:r>
      <w:r w:rsidRPr="00CC1F63">
        <w:rPr>
          <w:rFonts w:ascii="Book Antiqua" w:eastAsia="宋体" w:hAnsi="Book Antiqua" w:cs="宋体"/>
          <w:b/>
          <w:bCs/>
          <w:sz w:val="24"/>
          <w:szCs w:val="24"/>
        </w:rPr>
        <w:t>81</w:t>
      </w:r>
      <w:r w:rsidRPr="00CC1F63">
        <w:rPr>
          <w:rFonts w:ascii="Book Antiqua" w:eastAsia="宋体" w:hAnsi="Book Antiqua" w:cs="宋体"/>
          <w:sz w:val="24"/>
          <w:szCs w:val="24"/>
        </w:rPr>
        <w:t>: 583-593 [PMID: 16009283]</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105 </w:t>
      </w:r>
      <w:proofErr w:type="spellStart"/>
      <w:r w:rsidRPr="00CC1F63">
        <w:rPr>
          <w:rFonts w:ascii="Book Antiqua" w:eastAsia="宋体" w:hAnsi="Book Antiqua" w:cs="宋体"/>
          <w:b/>
          <w:bCs/>
          <w:sz w:val="24"/>
          <w:szCs w:val="24"/>
        </w:rPr>
        <w:t>Marzocchi</w:t>
      </w:r>
      <w:proofErr w:type="spellEnd"/>
      <w:r w:rsidRPr="00CC1F63">
        <w:rPr>
          <w:rFonts w:ascii="Book Antiqua" w:eastAsia="宋体" w:hAnsi="Book Antiqua" w:cs="宋体"/>
          <w:b/>
          <w:bCs/>
          <w:sz w:val="24"/>
          <w:szCs w:val="24"/>
        </w:rPr>
        <w:t xml:space="preserve"> B</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Perrone</w:t>
      </w:r>
      <w:proofErr w:type="spellEnd"/>
      <w:r w:rsidRPr="00CC1F63">
        <w:rPr>
          <w:rFonts w:ascii="Book Antiqua" w:eastAsia="宋体" w:hAnsi="Book Antiqua" w:cs="宋体"/>
          <w:sz w:val="24"/>
          <w:szCs w:val="24"/>
        </w:rPr>
        <w:t xml:space="preserve"> S, </w:t>
      </w:r>
      <w:proofErr w:type="spellStart"/>
      <w:r w:rsidRPr="00CC1F63">
        <w:rPr>
          <w:rFonts w:ascii="Book Antiqua" w:eastAsia="宋体" w:hAnsi="Book Antiqua" w:cs="宋体"/>
          <w:sz w:val="24"/>
          <w:szCs w:val="24"/>
        </w:rPr>
        <w:t>Paffetti</w:t>
      </w:r>
      <w:proofErr w:type="spellEnd"/>
      <w:r w:rsidRPr="00CC1F63">
        <w:rPr>
          <w:rFonts w:ascii="Book Antiqua" w:eastAsia="宋体" w:hAnsi="Book Antiqua" w:cs="宋体"/>
          <w:sz w:val="24"/>
          <w:szCs w:val="24"/>
        </w:rPr>
        <w:t xml:space="preserve"> P, Magi B, </w:t>
      </w:r>
      <w:proofErr w:type="spellStart"/>
      <w:r w:rsidRPr="00CC1F63">
        <w:rPr>
          <w:rFonts w:ascii="Book Antiqua" w:eastAsia="宋体" w:hAnsi="Book Antiqua" w:cs="宋体"/>
          <w:sz w:val="24"/>
          <w:szCs w:val="24"/>
        </w:rPr>
        <w:t>Bini</w:t>
      </w:r>
      <w:proofErr w:type="spellEnd"/>
      <w:r w:rsidRPr="00CC1F63">
        <w:rPr>
          <w:rFonts w:ascii="Book Antiqua" w:eastAsia="宋体" w:hAnsi="Book Antiqua" w:cs="宋体"/>
          <w:sz w:val="24"/>
          <w:szCs w:val="24"/>
        </w:rPr>
        <w:t xml:space="preserve"> L, </w:t>
      </w:r>
      <w:proofErr w:type="spellStart"/>
      <w:r w:rsidRPr="00CC1F63">
        <w:rPr>
          <w:rFonts w:ascii="Book Antiqua" w:eastAsia="宋体" w:hAnsi="Book Antiqua" w:cs="宋体"/>
          <w:sz w:val="24"/>
          <w:szCs w:val="24"/>
        </w:rPr>
        <w:t>Tani</w:t>
      </w:r>
      <w:proofErr w:type="spellEnd"/>
      <w:r w:rsidRPr="00CC1F63">
        <w:rPr>
          <w:rFonts w:ascii="Book Antiqua" w:eastAsia="宋体" w:hAnsi="Book Antiqua" w:cs="宋体"/>
          <w:sz w:val="24"/>
          <w:szCs w:val="24"/>
        </w:rPr>
        <w:t xml:space="preserve"> C, </w:t>
      </w:r>
      <w:proofErr w:type="spellStart"/>
      <w:r w:rsidRPr="00CC1F63">
        <w:rPr>
          <w:rFonts w:ascii="Book Antiqua" w:eastAsia="宋体" w:hAnsi="Book Antiqua" w:cs="宋体"/>
          <w:sz w:val="24"/>
          <w:szCs w:val="24"/>
        </w:rPr>
        <w:t>Longini</w:t>
      </w:r>
      <w:proofErr w:type="spellEnd"/>
      <w:r w:rsidRPr="00CC1F63">
        <w:rPr>
          <w:rFonts w:ascii="Book Antiqua" w:eastAsia="宋体" w:hAnsi="Book Antiqua" w:cs="宋体"/>
          <w:sz w:val="24"/>
          <w:szCs w:val="24"/>
        </w:rPr>
        <w:t xml:space="preserve"> M, </w:t>
      </w:r>
      <w:proofErr w:type="spellStart"/>
      <w:r w:rsidRPr="00CC1F63">
        <w:rPr>
          <w:rFonts w:ascii="Book Antiqua" w:eastAsia="宋体" w:hAnsi="Book Antiqua" w:cs="宋体"/>
          <w:sz w:val="24"/>
          <w:szCs w:val="24"/>
        </w:rPr>
        <w:t>Buonocore</w:t>
      </w:r>
      <w:proofErr w:type="spellEnd"/>
      <w:r w:rsidRPr="00CC1F63">
        <w:rPr>
          <w:rFonts w:ascii="Book Antiqua" w:eastAsia="宋体" w:hAnsi="Book Antiqua" w:cs="宋体"/>
          <w:sz w:val="24"/>
          <w:szCs w:val="24"/>
        </w:rPr>
        <w:t xml:space="preserve"> G. </w:t>
      </w:r>
      <w:proofErr w:type="spellStart"/>
      <w:r w:rsidRPr="00CC1F63">
        <w:rPr>
          <w:rFonts w:ascii="Book Antiqua" w:eastAsia="宋体" w:hAnsi="Book Antiqua" w:cs="宋体"/>
          <w:sz w:val="24"/>
          <w:szCs w:val="24"/>
        </w:rPr>
        <w:t>Nonprotein</w:t>
      </w:r>
      <w:proofErr w:type="spellEnd"/>
      <w:r w:rsidRPr="00CC1F63">
        <w:rPr>
          <w:rFonts w:ascii="Book Antiqua" w:eastAsia="宋体" w:hAnsi="Book Antiqua" w:cs="宋体"/>
          <w:sz w:val="24"/>
          <w:szCs w:val="24"/>
        </w:rPr>
        <w:t>-bound iron and plasma protein oxidative stress at birth.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i/>
          <w:iCs/>
          <w:sz w:val="24"/>
          <w:szCs w:val="24"/>
        </w:rPr>
        <w:t xml:space="preserve"> Res</w:t>
      </w:r>
      <w:r w:rsidRPr="00CC1F63">
        <w:rPr>
          <w:rFonts w:ascii="Book Antiqua" w:eastAsia="宋体" w:hAnsi="Book Antiqua" w:cs="宋体"/>
          <w:sz w:val="24"/>
          <w:szCs w:val="24"/>
        </w:rPr>
        <w:t> 2005; </w:t>
      </w:r>
      <w:r w:rsidRPr="00CC1F63">
        <w:rPr>
          <w:rFonts w:ascii="Book Antiqua" w:eastAsia="宋体" w:hAnsi="Book Antiqua" w:cs="宋体"/>
          <w:b/>
          <w:bCs/>
          <w:sz w:val="24"/>
          <w:szCs w:val="24"/>
        </w:rPr>
        <w:t>58</w:t>
      </w:r>
      <w:r w:rsidRPr="00CC1F63">
        <w:rPr>
          <w:rFonts w:ascii="Book Antiqua" w:eastAsia="宋体" w:hAnsi="Book Antiqua" w:cs="宋体"/>
          <w:sz w:val="24"/>
          <w:szCs w:val="24"/>
        </w:rPr>
        <w:t>: 1295-1299 [PMID: 16306211]</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106 </w:t>
      </w:r>
      <w:r w:rsidRPr="00CC1F63">
        <w:rPr>
          <w:rFonts w:ascii="Book Antiqua" w:eastAsia="宋体" w:hAnsi="Book Antiqua" w:cs="宋体"/>
          <w:b/>
          <w:bCs/>
          <w:sz w:val="24"/>
          <w:szCs w:val="24"/>
        </w:rPr>
        <w:t>Müller KF</w:t>
      </w:r>
      <w:r w:rsidRPr="00CC1F63">
        <w:rPr>
          <w:rFonts w:ascii="Book Antiqua" w:eastAsia="宋体" w:hAnsi="Book Antiqua" w:cs="宋体"/>
          <w:sz w:val="24"/>
          <w:szCs w:val="24"/>
        </w:rPr>
        <w:t xml:space="preserve">, Lorenz L, Poets CF, </w:t>
      </w:r>
      <w:proofErr w:type="spellStart"/>
      <w:r w:rsidRPr="00CC1F63">
        <w:rPr>
          <w:rFonts w:ascii="Book Antiqua" w:eastAsia="宋体" w:hAnsi="Book Antiqua" w:cs="宋体"/>
          <w:sz w:val="24"/>
          <w:szCs w:val="24"/>
        </w:rPr>
        <w:t>Westerman</w:t>
      </w:r>
      <w:proofErr w:type="spellEnd"/>
      <w:r w:rsidRPr="00CC1F63">
        <w:rPr>
          <w:rFonts w:ascii="Book Antiqua" w:eastAsia="宋体" w:hAnsi="Book Antiqua" w:cs="宋体"/>
          <w:sz w:val="24"/>
          <w:szCs w:val="24"/>
        </w:rPr>
        <w:t xml:space="preserve"> M, Franz AR. </w:t>
      </w:r>
      <w:proofErr w:type="spellStart"/>
      <w:r w:rsidRPr="00CC1F63">
        <w:rPr>
          <w:rFonts w:ascii="Book Antiqua" w:eastAsia="宋体" w:hAnsi="Book Antiqua" w:cs="宋体"/>
          <w:sz w:val="24"/>
          <w:szCs w:val="24"/>
        </w:rPr>
        <w:t>Hepcidin</w:t>
      </w:r>
      <w:proofErr w:type="spellEnd"/>
      <w:r w:rsidRPr="00CC1F63">
        <w:rPr>
          <w:rFonts w:ascii="Book Antiqua" w:eastAsia="宋体" w:hAnsi="Book Antiqua" w:cs="宋体"/>
          <w:sz w:val="24"/>
          <w:szCs w:val="24"/>
        </w:rPr>
        <w:t xml:space="preserve"> concentrations in serum and urine correlate with iron homeostasis in preterm infants.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160</w:t>
      </w:r>
      <w:r w:rsidRPr="00CC1F63">
        <w:rPr>
          <w:rFonts w:ascii="Book Antiqua" w:eastAsia="宋体" w:hAnsi="Book Antiqua" w:cs="宋体"/>
          <w:sz w:val="24"/>
          <w:szCs w:val="24"/>
        </w:rPr>
        <w:t>: 949-53.e2 [PMID: 22284565 DOI: 10.1016/j.jpeds.2011.12.030]</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107 </w:t>
      </w:r>
      <w:r w:rsidRPr="00CC1F63">
        <w:rPr>
          <w:rFonts w:ascii="Book Antiqua" w:eastAsia="宋体" w:hAnsi="Book Antiqua" w:cs="宋体"/>
          <w:b/>
          <w:bCs/>
          <w:sz w:val="24"/>
          <w:szCs w:val="24"/>
        </w:rPr>
        <w:t>Berglund S</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Lönnerdal</w:t>
      </w:r>
      <w:proofErr w:type="spellEnd"/>
      <w:r w:rsidRPr="00CC1F63">
        <w:rPr>
          <w:rFonts w:ascii="Book Antiqua" w:eastAsia="宋体" w:hAnsi="Book Antiqua" w:cs="宋体"/>
          <w:sz w:val="24"/>
          <w:szCs w:val="24"/>
        </w:rPr>
        <w:t xml:space="preserve"> B, </w:t>
      </w:r>
      <w:proofErr w:type="spellStart"/>
      <w:r w:rsidRPr="00CC1F63">
        <w:rPr>
          <w:rFonts w:ascii="Book Antiqua" w:eastAsia="宋体" w:hAnsi="Book Antiqua" w:cs="宋体"/>
          <w:sz w:val="24"/>
          <w:szCs w:val="24"/>
        </w:rPr>
        <w:t>Westrup</w:t>
      </w:r>
      <w:proofErr w:type="spellEnd"/>
      <w:r w:rsidRPr="00CC1F63">
        <w:rPr>
          <w:rFonts w:ascii="Book Antiqua" w:eastAsia="宋体" w:hAnsi="Book Antiqua" w:cs="宋体"/>
          <w:sz w:val="24"/>
          <w:szCs w:val="24"/>
        </w:rPr>
        <w:t xml:space="preserve"> B, </w:t>
      </w:r>
      <w:proofErr w:type="spellStart"/>
      <w:r w:rsidRPr="00CC1F63">
        <w:rPr>
          <w:rFonts w:ascii="Book Antiqua" w:eastAsia="宋体" w:hAnsi="Book Antiqua" w:cs="宋体"/>
          <w:sz w:val="24"/>
          <w:szCs w:val="24"/>
        </w:rPr>
        <w:t>Domellöf</w:t>
      </w:r>
      <w:proofErr w:type="spellEnd"/>
      <w:r w:rsidRPr="00CC1F63">
        <w:rPr>
          <w:rFonts w:ascii="Book Antiqua" w:eastAsia="宋体" w:hAnsi="Book Antiqua" w:cs="宋体"/>
          <w:sz w:val="24"/>
          <w:szCs w:val="24"/>
        </w:rPr>
        <w:t xml:space="preserve"> M. Effects of iron supplementation on serum </w:t>
      </w:r>
      <w:proofErr w:type="spellStart"/>
      <w:r w:rsidRPr="00CC1F63">
        <w:rPr>
          <w:rFonts w:ascii="Book Antiqua" w:eastAsia="宋体" w:hAnsi="Book Antiqua" w:cs="宋体"/>
          <w:sz w:val="24"/>
          <w:szCs w:val="24"/>
        </w:rPr>
        <w:t>hepcidin</w:t>
      </w:r>
      <w:proofErr w:type="spellEnd"/>
      <w:r w:rsidRPr="00CC1F63">
        <w:rPr>
          <w:rFonts w:ascii="Book Antiqua" w:eastAsia="宋体" w:hAnsi="Book Antiqua" w:cs="宋体"/>
          <w:sz w:val="24"/>
          <w:szCs w:val="24"/>
        </w:rPr>
        <w:t xml:space="preserve"> and serum erythropoietin in low-birth-weight infants. </w:t>
      </w:r>
      <w:r w:rsidRPr="00CC1F63">
        <w:rPr>
          <w:rFonts w:ascii="Book Antiqua" w:eastAsia="宋体" w:hAnsi="Book Antiqua" w:cs="宋体"/>
          <w:i/>
          <w:iCs/>
          <w:sz w:val="24"/>
          <w:szCs w:val="24"/>
        </w:rPr>
        <w:t xml:space="preserve">Am J </w:t>
      </w:r>
      <w:proofErr w:type="spellStart"/>
      <w:r w:rsidRPr="00CC1F63">
        <w:rPr>
          <w:rFonts w:ascii="Book Antiqua" w:eastAsia="宋体" w:hAnsi="Book Antiqua" w:cs="宋体"/>
          <w:i/>
          <w:iCs/>
          <w:sz w:val="24"/>
          <w:szCs w:val="24"/>
        </w:rPr>
        <w:t>Clin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Nutr</w:t>
      </w:r>
      <w:proofErr w:type="spellEnd"/>
      <w:r w:rsidRPr="00CC1F63">
        <w:rPr>
          <w:rFonts w:ascii="Book Antiqua" w:eastAsia="宋体" w:hAnsi="Book Antiqua" w:cs="宋体"/>
          <w:sz w:val="24"/>
          <w:szCs w:val="24"/>
        </w:rPr>
        <w:t> 2011; </w:t>
      </w:r>
      <w:r w:rsidRPr="00CC1F63">
        <w:rPr>
          <w:rFonts w:ascii="Book Antiqua" w:eastAsia="宋体" w:hAnsi="Book Antiqua" w:cs="宋体"/>
          <w:b/>
          <w:bCs/>
          <w:sz w:val="24"/>
          <w:szCs w:val="24"/>
        </w:rPr>
        <w:t>94</w:t>
      </w:r>
      <w:r w:rsidRPr="00CC1F63">
        <w:rPr>
          <w:rFonts w:ascii="Book Antiqua" w:eastAsia="宋体" w:hAnsi="Book Antiqua" w:cs="宋体"/>
          <w:sz w:val="24"/>
          <w:szCs w:val="24"/>
        </w:rPr>
        <w:t>: 1553-1561 [PMID: 22071701]</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108 </w:t>
      </w:r>
      <w:proofErr w:type="spellStart"/>
      <w:r w:rsidRPr="00CC1F63">
        <w:rPr>
          <w:rFonts w:ascii="Book Antiqua" w:eastAsia="宋体" w:hAnsi="Book Antiqua" w:cs="宋体"/>
          <w:b/>
          <w:bCs/>
          <w:sz w:val="24"/>
          <w:szCs w:val="24"/>
        </w:rPr>
        <w:t>Pasricha</w:t>
      </w:r>
      <w:proofErr w:type="spellEnd"/>
      <w:r w:rsidRPr="00CC1F63">
        <w:rPr>
          <w:rFonts w:ascii="Book Antiqua" w:eastAsia="宋体" w:hAnsi="Book Antiqua" w:cs="宋体"/>
          <w:b/>
          <w:bCs/>
          <w:sz w:val="24"/>
          <w:szCs w:val="24"/>
        </w:rPr>
        <w:t xml:space="preserve"> SR</w:t>
      </w:r>
      <w:r w:rsidRPr="00CC1F63">
        <w:rPr>
          <w:rFonts w:ascii="Book Antiqua" w:eastAsia="宋体" w:hAnsi="Book Antiqua" w:cs="宋体"/>
          <w:sz w:val="24"/>
          <w:szCs w:val="24"/>
        </w:rPr>
        <w:t>, Frazer DM, Bowden DK, Anderson GJ.</w:t>
      </w:r>
      <w:proofErr w:type="gramEnd"/>
      <w:r w:rsidRPr="00CC1F63">
        <w:rPr>
          <w:rFonts w:ascii="Book Antiqua" w:eastAsia="宋体" w:hAnsi="Book Antiqua" w:cs="宋体"/>
          <w:sz w:val="24"/>
          <w:szCs w:val="24"/>
        </w:rPr>
        <w:t xml:space="preserve"> Transfusion suppresses erythropoiesis and increases </w:t>
      </w:r>
      <w:proofErr w:type="spellStart"/>
      <w:r w:rsidRPr="00CC1F63">
        <w:rPr>
          <w:rFonts w:ascii="Book Antiqua" w:eastAsia="宋体" w:hAnsi="Book Antiqua" w:cs="宋体"/>
          <w:sz w:val="24"/>
          <w:szCs w:val="24"/>
        </w:rPr>
        <w:t>hepcidin</w:t>
      </w:r>
      <w:proofErr w:type="spellEnd"/>
      <w:r w:rsidRPr="00CC1F63">
        <w:rPr>
          <w:rFonts w:ascii="Book Antiqua" w:eastAsia="宋体" w:hAnsi="Book Antiqua" w:cs="宋体"/>
          <w:sz w:val="24"/>
          <w:szCs w:val="24"/>
        </w:rPr>
        <w:t xml:space="preserve"> in adult patients with β-thalassemia major: a longitudinal study. </w:t>
      </w:r>
      <w:r w:rsidRPr="00CC1F63">
        <w:rPr>
          <w:rFonts w:ascii="Book Antiqua" w:eastAsia="宋体" w:hAnsi="Book Antiqua" w:cs="宋体"/>
          <w:i/>
          <w:iCs/>
          <w:sz w:val="24"/>
          <w:szCs w:val="24"/>
        </w:rPr>
        <w:t>Blood</w:t>
      </w:r>
      <w:r w:rsidRPr="00CC1F63">
        <w:rPr>
          <w:rFonts w:ascii="Book Antiqua" w:eastAsia="宋体" w:hAnsi="Book Antiqua" w:cs="宋体"/>
          <w:sz w:val="24"/>
          <w:szCs w:val="24"/>
        </w:rPr>
        <w:t> 2013; </w:t>
      </w:r>
      <w:r w:rsidRPr="00CC1F63">
        <w:rPr>
          <w:rFonts w:ascii="Book Antiqua" w:eastAsia="宋体" w:hAnsi="Book Antiqua" w:cs="宋体"/>
          <w:b/>
          <w:bCs/>
          <w:sz w:val="24"/>
          <w:szCs w:val="24"/>
        </w:rPr>
        <w:t>122</w:t>
      </w:r>
      <w:r w:rsidRPr="00CC1F63">
        <w:rPr>
          <w:rFonts w:ascii="Book Antiqua" w:eastAsia="宋体" w:hAnsi="Book Antiqua" w:cs="宋体"/>
          <w:sz w:val="24"/>
          <w:szCs w:val="24"/>
        </w:rPr>
        <w:t>: 124-133 [PMID: 23656728 DOI: 10.182/blood-2012-12-471441]</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109 </w:t>
      </w:r>
      <w:proofErr w:type="spellStart"/>
      <w:r w:rsidRPr="00CC1F63">
        <w:rPr>
          <w:rFonts w:ascii="Book Antiqua" w:eastAsia="宋体" w:hAnsi="Book Antiqua" w:cs="宋体"/>
          <w:b/>
          <w:bCs/>
          <w:sz w:val="24"/>
          <w:szCs w:val="24"/>
        </w:rPr>
        <w:t>Jeney</w:t>
      </w:r>
      <w:proofErr w:type="spellEnd"/>
      <w:r w:rsidRPr="00CC1F63">
        <w:rPr>
          <w:rFonts w:ascii="Book Antiqua" w:eastAsia="宋体" w:hAnsi="Book Antiqua" w:cs="宋体"/>
          <w:b/>
          <w:bCs/>
          <w:sz w:val="24"/>
          <w:szCs w:val="24"/>
        </w:rPr>
        <w:t xml:space="preserve"> V</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Balla</w:t>
      </w:r>
      <w:proofErr w:type="spellEnd"/>
      <w:r w:rsidRPr="00CC1F63">
        <w:rPr>
          <w:rFonts w:ascii="Book Antiqua" w:eastAsia="宋体" w:hAnsi="Book Antiqua" w:cs="宋体"/>
          <w:sz w:val="24"/>
          <w:szCs w:val="24"/>
        </w:rPr>
        <w:t xml:space="preserve"> J, </w:t>
      </w:r>
      <w:proofErr w:type="spellStart"/>
      <w:r w:rsidRPr="00CC1F63">
        <w:rPr>
          <w:rFonts w:ascii="Book Antiqua" w:eastAsia="宋体" w:hAnsi="Book Antiqua" w:cs="宋体"/>
          <w:sz w:val="24"/>
          <w:szCs w:val="24"/>
        </w:rPr>
        <w:t>Yachie</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Varga</w:t>
      </w:r>
      <w:proofErr w:type="spellEnd"/>
      <w:r w:rsidRPr="00CC1F63">
        <w:rPr>
          <w:rFonts w:ascii="Book Antiqua" w:eastAsia="宋体" w:hAnsi="Book Antiqua" w:cs="宋体"/>
          <w:sz w:val="24"/>
          <w:szCs w:val="24"/>
        </w:rPr>
        <w:t xml:space="preserve"> Z, </w:t>
      </w:r>
      <w:proofErr w:type="spellStart"/>
      <w:r w:rsidRPr="00CC1F63">
        <w:rPr>
          <w:rFonts w:ascii="Book Antiqua" w:eastAsia="宋体" w:hAnsi="Book Antiqua" w:cs="宋体"/>
          <w:sz w:val="24"/>
          <w:szCs w:val="24"/>
        </w:rPr>
        <w:t>Vercellotti</w:t>
      </w:r>
      <w:proofErr w:type="spellEnd"/>
      <w:r w:rsidRPr="00CC1F63">
        <w:rPr>
          <w:rFonts w:ascii="Book Antiqua" w:eastAsia="宋体" w:hAnsi="Book Antiqua" w:cs="宋体"/>
          <w:sz w:val="24"/>
          <w:szCs w:val="24"/>
        </w:rPr>
        <w:t xml:space="preserve"> GM, Eaton JW, </w:t>
      </w:r>
      <w:proofErr w:type="spellStart"/>
      <w:r w:rsidRPr="00CC1F63">
        <w:rPr>
          <w:rFonts w:ascii="Book Antiqua" w:eastAsia="宋体" w:hAnsi="Book Antiqua" w:cs="宋体"/>
          <w:sz w:val="24"/>
          <w:szCs w:val="24"/>
        </w:rPr>
        <w:t>Balla</w:t>
      </w:r>
      <w:proofErr w:type="spellEnd"/>
      <w:r w:rsidRPr="00CC1F63">
        <w:rPr>
          <w:rFonts w:ascii="Book Antiqua" w:eastAsia="宋体" w:hAnsi="Book Antiqua" w:cs="宋体"/>
          <w:sz w:val="24"/>
          <w:szCs w:val="24"/>
        </w:rPr>
        <w:t xml:space="preserve"> G. Pro-oxidant and cytotoxic effects of circulating </w:t>
      </w:r>
      <w:proofErr w:type="spellStart"/>
      <w:r w:rsidRPr="00CC1F63">
        <w:rPr>
          <w:rFonts w:ascii="Book Antiqua" w:eastAsia="宋体" w:hAnsi="Book Antiqua" w:cs="宋体"/>
          <w:sz w:val="24"/>
          <w:szCs w:val="24"/>
        </w:rPr>
        <w:t>heme</w:t>
      </w:r>
      <w:proofErr w:type="spellEnd"/>
      <w:r w:rsidRPr="00CC1F63">
        <w:rPr>
          <w:rFonts w:ascii="Book Antiqua" w:eastAsia="宋体" w:hAnsi="Book Antiqua" w:cs="宋体"/>
          <w:sz w:val="24"/>
          <w:szCs w:val="24"/>
        </w:rPr>
        <w:t>. </w:t>
      </w:r>
      <w:r w:rsidRPr="00CC1F63">
        <w:rPr>
          <w:rFonts w:ascii="Book Antiqua" w:eastAsia="宋体" w:hAnsi="Book Antiqua" w:cs="宋体"/>
          <w:i/>
          <w:iCs/>
          <w:sz w:val="24"/>
          <w:szCs w:val="24"/>
        </w:rPr>
        <w:t>Blood</w:t>
      </w:r>
      <w:r w:rsidRPr="00CC1F63">
        <w:rPr>
          <w:rFonts w:ascii="Book Antiqua" w:eastAsia="宋体" w:hAnsi="Book Antiqua" w:cs="宋体"/>
          <w:sz w:val="24"/>
          <w:szCs w:val="24"/>
        </w:rPr>
        <w:t> 2002; </w:t>
      </w:r>
      <w:r w:rsidRPr="00CC1F63">
        <w:rPr>
          <w:rFonts w:ascii="Book Antiqua" w:eastAsia="宋体" w:hAnsi="Book Antiqua" w:cs="宋体"/>
          <w:b/>
          <w:bCs/>
          <w:sz w:val="24"/>
          <w:szCs w:val="24"/>
        </w:rPr>
        <w:t>100</w:t>
      </w:r>
      <w:r w:rsidRPr="00CC1F63">
        <w:rPr>
          <w:rFonts w:ascii="Book Antiqua" w:eastAsia="宋体" w:hAnsi="Book Antiqua" w:cs="宋体"/>
          <w:sz w:val="24"/>
          <w:szCs w:val="24"/>
        </w:rPr>
        <w:t>: 879-887 [PMID: 12130498]</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110 </w:t>
      </w:r>
      <w:r w:rsidRPr="00CC1F63">
        <w:rPr>
          <w:rFonts w:ascii="Book Antiqua" w:eastAsia="宋体" w:hAnsi="Book Antiqua" w:cs="宋体"/>
          <w:b/>
          <w:bCs/>
          <w:sz w:val="24"/>
          <w:szCs w:val="24"/>
        </w:rPr>
        <w:t>Kumar S</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Bandyopadhyay</w:t>
      </w:r>
      <w:proofErr w:type="spellEnd"/>
      <w:r w:rsidRPr="00CC1F63">
        <w:rPr>
          <w:rFonts w:ascii="Book Antiqua" w:eastAsia="宋体" w:hAnsi="Book Antiqua" w:cs="宋体"/>
          <w:sz w:val="24"/>
          <w:szCs w:val="24"/>
        </w:rPr>
        <w:t xml:space="preserve"> U. Free </w:t>
      </w:r>
      <w:proofErr w:type="spellStart"/>
      <w:r w:rsidRPr="00CC1F63">
        <w:rPr>
          <w:rFonts w:ascii="Book Antiqua" w:eastAsia="宋体" w:hAnsi="Book Antiqua" w:cs="宋体"/>
          <w:sz w:val="24"/>
          <w:szCs w:val="24"/>
        </w:rPr>
        <w:t>heme</w:t>
      </w:r>
      <w:proofErr w:type="spellEnd"/>
      <w:r w:rsidRPr="00CC1F63">
        <w:rPr>
          <w:rFonts w:ascii="Book Antiqua" w:eastAsia="宋体" w:hAnsi="Book Antiqua" w:cs="宋体"/>
          <w:sz w:val="24"/>
          <w:szCs w:val="24"/>
        </w:rPr>
        <w:t xml:space="preserve"> toxicity and its detoxification systems in human.</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Toxicol</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Lett</w:t>
      </w:r>
      <w:proofErr w:type="spellEnd"/>
      <w:r w:rsidRPr="00CC1F63">
        <w:rPr>
          <w:rFonts w:ascii="Book Antiqua" w:eastAsia="宋体" w:hAnsi="Book Antiqua" w:cs="宋体"/>
          <w:sz w:val="24"/>
          <w:szCs w:val="24"/>
        </w:rPr>
        <w:t> 2005; </w:t>
      </w:r>
      <w:r w:rsidRPr="00CC1F63">
        <w:rPr>
          <w:rFonts w:ascii="Book Antiqua" w:eastAsia="宋体" w:hAnsi="Book Antiqua" w:cs="宋体"/>
          <w:b/>
          <w:bCs/>
          <w:sz w:val="24"/>
          <w:szCs w:val="24"/>
        </w:rPr>
        <w:t>157</w:t>
      </w:r>
      <w:r w:rsidRPr="00CC1F63">
        <w:rPr>
          <w:rFonts w:ascii="Book Antiqua" w:eastAsia="宋体" w:hAnsi="Book Antiqua" w:cs="宋体"/>
          <w:sz w:val="24"/>
          <w:szCs w:val="24"/>
        </w:rPr>
        <w:t>: 175-188 [PMID: 15917143]</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lastRenderedPageBreak/>
        <w:t>111 </w:t>
      </w:r>
      <w:proofErr w:type="spellStart"/>
      <w:r w:rsidRPr="00CC1F63">
        <w:rPr>
          <w:rFonts w:ascii="Book Antiqua" w:eastAsia="宋体" w:hAnsi="Book Antiqua" w:cs="宋体"/>
          <w:b/>
          <w:bCs/>
          <w:sz w:val="24"/>
          <w:szCs w:val="24"/>
        </w:rPr>
        <w:t>Tracz</w:t>
      </w:r>
      <w:proofErr w:type="spellEnd"/>
      <w:r w:rsidRPr="00CC1F63">
        <w:rPr>
          <w:rFonts w:ascii="Book Antiqua" w:eastAsia="宋体" w:hAnsi="Book Antiqua" w:cs="宋体"/>
          <w:b/>
          <w:bCs/>
          <w:sz w:val="24"/>
          <w:szCs w:val="24"/>
        </w:rPr>
        <w:t xml:space="preserve"> MJ</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Alam</w:t>
      </w:r>
      <w:proofErr w:type="spellEnd"/>
      <w:r w:rsidRPr="00CC1F63">
        <w:rPr>
          <w:rFonts w:ascii="Book Antiqua" w:eastAsia="宋体" w:hAnsi="Book Antiqua" w:cs="宋体"/>
          <w:sz w:val="24"/>
          <w:szCs w:val="24"/>
        </w:rPr>
        <w:t xml:space="preserve"> J, </w:t>
      </w:r>
      <w:proofErr w:type="spellStart"/>
      <w:r w:rsidRPr="00CC1F63">
        <w:rPr>
          <w:rFonts w:ascii="Book Antiqua" w:eastAsia="宋体" w:hAnsi="Book Antiqua" w:cs="宋体"/>
          <w:sz w:val="24"/>
          <w:szCs w:val="24"/>
        </w:rPr>
        <w:t>Nath</w:t>
      </w:r>
      <w:proofErr w:type="spellEnd"/>
      <w:r w:rsidRPr="00CC1F63">
        <w:rPr>
          <w:rFonts w:ascii="Book Antiqua" w:eastAsia="宋体" w:hAnsi="Book Antiqua" w:cs="宋体"/>
          <w:sz w:val="24"/>
          <w:szCs w:val="24"/>
        </w:rPr>
        <w:t xml:space="preserve"> KA.</w:t>
      </w:r>
      <w:proofErr w:type="gramEnd"/>
      <w:r w:rsidRPr="00CC1F63">
        <w:rPr>
          <w:rFonts w:ascii="Book Antiqua" w:eastAsia="宋体" w:hAnsi="Book Antiqua" w:cs="宋体"/>
          <w:sz w:val="24"/>
          <w:szCs w:val="24"/>
        </w:rPr>
        <w:t xml:space="preserve"> Physiology and pathophysiology of </w:t>
      </w:r>
      <w:proofErr w:type="spellStart"/>
      <w:r w:rsidRPr="00CC1F63">
        <w:rPr>
          <w:rFonts w:ascii="Book Antiqua" w:eastAsia="宋体" w:hAnsi="Book Antiqua" w:cs="宋体"/>
          <w:sz w:val="24"/>
          <w:szCs w:val="24"/>
        </w:rPr>
        <w:t>heme</w:t>
      </w:r>
      <w:proofErr w:type="spellEnd"/>
      <w:r w:rsidRPr="00CC1F63">
        <w:rPr>
          <w:rFonts w:ascii="Book Antiqua" w:eastAsia="宋体" w:hAnsi="Book Antiqua" w:cs="宋体"/>
          <w:sz w:val="24"/>
          <w:szCs w:val="24"/>
        </w:rPr>
        <w:t>: implications for kidney disease. </w:t>
      </w:r>
      <w:r w:rsidRPr="00CC1F63">
        <w:rPr>
          <w:rFonts w:ascii="Book Antiqua" w:eastAsia="宋体" w:hAnsi="Book Antiqua" w:cs="宋体"/>
          <w:i/>
          <w:iCs/>
          <w:sz w:val="24"/>
          <w:szCs w:val="24"/>
        </w:rPr>
        <w:t xml:space="preserve">J Am </w:t>
      </w:r>
      <w:proofErr w:type="spellStart"/>
      <w:r w:rsidRPr="00CC1F63">
        <w:rPr>
          <w:rFonts w:ascii="Book Antiqua" w:eastAsia="宋体" w:hAnsi="Book Antiqua" w:cs="宋体"/>
          <w:i/>
          <w:iCs/>
          <w:sz w:val="24"/>
          <w:szCs w:val="24"/>
        </w:rPr>
        <w:t>Soc</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Nephrol</w:t>
      </w:r>
      <w:proofErr w:type="spellEnd"/>
      <w:r w:rsidRPr="00CC1F63">
        <w:rPr>
          <w:rFonts w:ascii="Book Antiqua" w:eastAsia="宋体" w:hAnsi="Book Antiqua" w:cs="宋体"/>
          <w:sz w:val="24"/>
          <w:szCs w:val="24"/>
        </w:rPr>
        <w:t> 2007; </w:t>
      </w:r>
      <w:r w:rsidRPr="00CC1F63">
        <w:rPr>
          <w:rFonts w:ascii="Book Antiqua" w:eastAsia="宋体" w:hAnsi="Book Antiqua" w:cs="宋体"/>
          <w:b/>
          <w:bCs/>
          <w:sz w:val="24"/>
          <w:szCs w:val="24"/>
        </w:rPr>
        <w:t>18</w:t>
      </w:r>
      <w:r w:rsidRPr="00CC1F63">
        <w:rPr>
          <w:rFonts w:ascii="Book Antiqua" w:eastAsia="宋体" w:hAnsi="Book Antiqua" w:cs="宋体"/>
          <w:sz w:val="24"/>
          <w:szCs w:val="24"/>
        </w:rPr>
        <w:t>: 414-420 [PMID: 17229906]</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112 </w:t>
      </w:r>
      <w:proofErr w:type="spellStart"/>
      <w:r w:rsidRPr="00CC1F63">
        <w:rPr>
          <w:rFonts w:ascii="Book Antiqua" w:eastAsia="宋体" w:hAnsi="Book Antiqua" w:cs="宋体"/>
          <w:b/>
          <w:bCs/>
          <w:sz w:val="24"/>
          <w:szCs w:val="24"/>
        </w:rPr>
        <w:t>Kanakoudi</w:t>
      </w:r>
      <w:proofErr w:type="spellEnd"/>
      <w:r w:rsidRPr="00CC1F63">
        <w:rPr>
          <w:rFonts w:ascii="Book Antiqua" w:eastAsia="宋体" w:hAnsi="Book Antiqua" w:cs="宋体"/>
          <w:b/>
          <w:bCs/>
          <w:sz w:val="24"/>
          <w:szCs w:val="24"/>
        </w:rPr>
        <w:t xml:space="preserve"> F</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Drossou</w:t>
      </w:r>
      <w:proofErr w:type="spellEnd"/>
      <w:r w:rsidRPr="00CC1F63">
        <w:rPr>
          <w:rFonts w:ascii="Book Antiqua" w:eastAsia="宋体" w:hAnsi="Book Antiqua" w:cs="宋体"/>
          <w:sz w:val="24"/>
          <w:szCs w:val="24"/>
        </w:rPr>
        <w:t xml:space="preserve"> V, </w:t>
      </w:r>
      <w:proofErr w:type="spellStart"/>
      <w:r w:rsidRPr="00CC1F63">
        <w:rPr>
          <w:rFonts w:ascii="Book Antiqua" w:eastAsia="宋体" w:hAnsi="Book Antiqua" w:cs="宋体"/>
          <w:sz w:val="24"/>
          <w:szCs w:val="24"/>
        </w:rPr>
        <w:t>Tzimouli</w:t>
      </w:r>
      <w:proofErr w:type="spellEnd"/>
      <w:r w:rsidRPr="00CC1F63">
        <w:rPr>
          <w:rFonts w:ascii="Book Antiqua" w:eastAsia="宋体" w:hAnsi="Book Antiqua" w:cs="宋体"/>
          <w:sz w:val="24"/>
          <w:szCs w:val="24"/>
        </w:rPr>
        <w:t xml:space="preserve"> V, </w:t>
      </w:r>
      <w:proofErr w:type="spellStart"/>
      <w:r w:rsidRPr="00CC1F63">
        <w:rPr>
          <w:rFonts w:ascii="Book Antiqua" w:eastAsia="宋体" w:hAnsi="Book Antiqua" w:cs="宋体"/>
          <w:sz w:val="24"/>
          <w:szCs w:val="24"/>
        </w:rPr>
        <w:t>Diamanti</w:t>
      </w:r>
      <w:proofErr w:type="spellEnd"/>
      <w:r w:rsidRPr="00CC1F63">
        <w:rPr>
          <w:rFonts w:ascii="Book Antiqua" w:eastAsia="宋体" w:hAnsi="Book Antiqua" w:cs="宋体"/>
          <w:sz w:val="24"/>
          <w:szCs w:val="24"/>
        </w:rPr>
        <w:t xml:space="preserve"> E, </w:t>
      </w:r>
      <w:proofErr w:type="spellStart"/>
      <w:r w:rsidRPr="00CC1F63">
        <w:rPr>
          <w:rFonts w:ascii="Book Antiqua" w:eastAsia="宋体" w:hAnsi="Book Antiqua" w:cs="宋体"/>
          <w:sz w:val="24"/>
          <w:szCs w:val="24"/>
        </w:rPr>
        <w:t>Konstantinidis</w:t>
      </w:r>
      <w:proofErr w:type="spellEnd"/>
      <w:r w:rsidRPr="00CC1F63">
        <w:rPr>
          <w:rFonts w:ascii="Book Antiqua" w:eastAsia="宋体" w:hAnsi="Book Antiqua" w:cs="宋体"/>
          <w:sz w:val="24"/>
          <w:szCs w:val="24"/>
        </w:rPr>
        <w:t xml:space="preserve"> T, </w:t>
      </w:r>
      <w:proofErr w:type="spellStart"/>
      <w:r w:rsidRPr="00CC1F63">
        <w:rPr>
          <w:rFonts w:ascii="Book Antiqua" w:eastAsia="宋体" w:hAnsi="Book Antiqua" w:cs="宋体"/>
          <w:sz w:val="24"/>
          <w:szCs w:val="24"/>
        </w:rPr>
        <w:t>Germenis</w:t>
      </w:r>
      <w:proofErr w:type="spellEnd"/>
      <w:r w:rsidRPr="00CC1F63">
        <w:rPr>
          <w:rFonts w:ascii="Book Antiqua" w:eastAsia="宋体" w:hAnsi="Book Antiqua" w:cs="宋体"/>
          <w:sz w:val="24"/>
          <w:szCs w:val="24"/>
        </w:rPr>
        <w:t xml:space="preserve"> A, </w:t>
      </w:r>
      <w:proofErr w:type="spellStart"/>
      <w:r w:rsidRPr="00CC1F63">
        <w:rPr>
          <w:rFonts w:ascii="Book Antiqua" w:eastAsia="宋体" w:hAnsi="Book Antiqua" w:cs="宋体"/>
          <w:sz w:val="24"/>
          <w:szCs w:val="24"/>
        </w:rPr>
        <w:t>Kremenopoulos</w:t>
      </w:r>
      <w:proofErr w:type="spellEnd"/>
      <w:r w:rsidRPr="00CC1F63">
        <w:rPr>
          <w:rFonts w:ascii="Book Antiqua" w:eastAsia="宋体" w:hAnsi="Book Antiqua" w:cs="宋体"/>
          <w:sz w:val="24"/>
          <w:szCs w:val="24"/>
        </w:rPr>
        <w:t xml:space="preserve"> G. Serum concentrations of 10 acute-phase proteins in healthy term and preterm infants from birth to age 6 months. </w:t>
      </w:r>
      <w:proofErr w:type="spellStart"/>
      <w:r w:rsidRPr="00CC1F63">
        <w:rPr>
          <w:rFonts w:ascii="Book Antiqua" w:eastAsia="宋体" w:hAnsi="Book Antiqua" w:cs="宋体"/>
          <w:i/>
          <w:iCs/>
          <w:sz w:val="24"/>
          <w:szCs w:val="24"/>
        </w:rPr>
        <w:t>Clin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Chem</w:t>
      </w:r>
      <w:proofErr w:type="spellEnd"/>
      <w:r w:rsidRPr="00CC1F63">
        <w:rPr>
          <w:rFonts w:ascii="Book Antiqua" w:eastAsia="宋体" w:hAnsi="Book Antiqua" w:cs="宋体"/>
          <w:sz w:val="24"/>
          <w:szCs w:val="24"/>
        </w:rPr>
        <w:t> 1995; </w:t>
      </w:r>
      <w:r w:rsidRPr="00CC1F63">
        <w:rPr>
          <w:rFonts w:ascii="Book Antiqua" w:eastAsia="宋体" w:hAnsi="Book Antiqua" w:cs="宋体"/>
          <w:b/>
          <w:bCs/>
          <w:sz w:val="24"/>
          <w:szCs w:val="24"/>
        </w:rPr>
        <w:t>41</w:t>
      </w:r>
      <w:r w:rsidRPr="00CC1F63">
        <w:rPr>
          <w:rFonts w:ascii="Book Antiqua" w:eastAsia="宋体" w:hAnsi="Book Antiqua" w:cs="宋体"/>
          <w:sz w:val="24"/>
          <w:szCs w:val="24"/>
        </w:rPr>
        <w:t>: 605-608 [PMID: 7536645]</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113 </w:t>
      </w:r>
      <w:r w:rsidRPr="00CC1F63">
        <w:rPr>
          <w:rFonts w:ascii="Book Antiqua" w:eastAsia="宋体" w:hAnsi="Book Antiqua" w:cs="宋体"/>
          <w:b/>
          <w:bCs/>
          <w:sz w:val="24"/>
          <w:szCs w:val="24"/>
        </w:rPr>
        <w:t>Vyas JR</w:t>
      </w:r>
      <w:r w:rsidRPr="00CC1F63">
        <w:rPr>
          <w:rFonts w:ascii="Book Antiqua" w:eastAsia="宋体" w:hAnsi="Book Antiqua" w:cs="宋体"/>
          <w:sz w:val="24"/>
          <w:szCs w:val="24"/>
        </w:rPr>
        <w:t xml:space="preserve">, Currie A, </w:t>
      </w:r>
      <w:proofErr w:type="spellStart"/>
      <w:r w:rsidRPr="00CC1F63">
        <w:rPr>
          <w:rFonts w:ascii="Book Antiqua" w:eastAsia="宋体" w:hAnsi="Book Antiqua" w:cs="宋体"/>
          <w:sz w:val="24"/>
          <w:szCs w:val="24"/>
        </w:rPr>
        <w:t>Dunster</w:t>
      </w:r>
      <w:proofErr w:type="spellEnd"/>
      <w:r w:rsidRPr="00CC1F63">
        <w:rPr>
          <w:rFonts w:ascii="Book Antiqua" w:eastAsia="宋体" w:hAnsi="Book Antiqua" w:cs="宋体"/>
          <w:sz w:val="24"/>
          <w:szCs w:val="24"/>
        </w:rPr>
        <w:t xml:space="preserve"> C, Kelly FJ, </w:t>
      </w:r>
      <w:proofErr w:type="spellStart"/>
      <w:r w:rsidRPr="00CC1F63">
        <w:rPr>
          <w:rFonts w:ascii="Book Antiqua" w:eastAsia="宋体" w:hAnsi="Book Antiqua" w:cs="宋体"/>
          <w:sz w:val="24"/>
          <w:szCs w:val="24"/>
        </w:rPr>
        <w:t>Kotecha</w:t>
      </w:r>
      <w:proofErr w:type="spellEnd"/>
      <w:r w:rsidRPr="00CC1F63">
        <w:rPr>
          <w:rFonts w:ascii="Book Antiqua" w:eastAsia="宋体" w:hAnsi="Book Antiqua" w:cs="宋体"/>
          <w:sz w:val="24"/>
          <w:szCs w:val="24"/>
        </w:rPr>
        <w:t xml:space="preserve"> S. </w:t>
      </w:r>
      <w:proofErr w:type="spellStart"/>
      <w:r w:rsidRPr="00CC1F63">
        <w:rPr>
          <w:rFonts w:ascii="Book Antiqua" w:eastAsia="宋体" w:hAnsi="Book Antiqua" w:cs="宋体"/>
          <w:sz w:val="24"/>
          <w:szCs w:val="24"/>
        </w:rPr>
        <w:t>Ascorbate</w:t>
      </w:r>
      <w:proofErr w:type="spellEnd"/>
      <w:r w:rsidRPr="00CC1F63">
        <w:rPr>
          <w:rFonts w:ascii="Book Antiqua" w:eastAsia="宋体" w:hAnsi="Book Antiqua" w:cs="宋体"/>
          <w:sz w:val="24"/>
          <w:szCs w:val="24"/>
        </w:rPr>
        <w:t xml:space="preserve"> acid concentration in airways lining fluid from infants who develop chronic lung disease of prematurity. </w:t>
      </w:r>
      <w:proofErr w:type="spellStart"/>
      <w:r w:rsidRPr="00CC1F63">
        <w:rPr>
          <w:rFonts w:ascii="Book Antiqua" w:eastAsia="宋体" w:hAnsi="Book Antiqua" w:cs="宋体"/>
          <w:i/>
          <w:iCs/>
          <w:sz w:val="24"/>
          <w:szCs w:val="24"/>
        </w:rPr>
        <w:t>Eur</w:t>
      </w:r>
      <w:proofErr w:type="spellEnd"/>
      <w:r w:rsidRPr="00CC1F63">
        <w:rPr>
          <w:rFonts w:ascii="Book Antiqua" w:eastAsia="宋体" w:hAnsi="Book Antiqua" w:cs="宋体"/>
          <w:i/>
          <w:iCs/>
          <w:sz w:val="24"/>
          <w:szCs w:val="24"/>
        </w:rPr>
        <w:t xml:space="preserve"> 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2001; </w:t>
      </w:r>
      <w:r w:rsidRPr="00CC1F63">
        <w:rPr>
          <w:rFonts w:ascii="Book Antiqua" w:eastAsia="宋体" w:hAnsi="Book Antiqua" w:cs="宋体"/>
          <w:b/>
          <w:bCs/>
          <w:sz w:val="24"/>
          <w:szCs w:val="24"/>
        </w:rPr>
        <w:t>160</w:t>
      </w:r>
      <w:r w:rsidRPr="00CC1F63">
        <w:rPr>
          <w:rFonts w:ascii="Book Antiqua" w:eastAsia="宋体" w:hAnsi="Book Antiqua" w:cs="宋体"/>
          <w:sz w:val="24"/>
          <w:szCs w:val="24"/>
        </w:rPr>
        <w:t>: 177-184 [PMID: 11277380]</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114 </w:t>
      </w:r>
      <w:proofErr w:type="spellStart"/>
      <w:r w:rsidRPr="00CC1F63">
        <w:rPr>
          <w:rFonts w:ascii="Book Antiqua" w:eastAsia="宋体" w:hAnsi="Book Antiqua" w:cs="宋体"/>
          <w:b/>
          <w:bCs/>
          <w:sz w:val="24"/>
          <w:szCs w:val="24"/>
        </w:rPr>
        <w:t>Turgut</w:t>
      </w:r>
      <w:proofErr w:type="spellEnd"/>
      <w:r w:rsidRPr="00CC1F63">
        <w:rPr>
          <w:rFonts w:ascii="Book Antiqua" w:eastAsia="宋体" w:hAnsi="Book Antiqua" w:cs="宋体"/>
          <w:b/>
          <w:bCs/>
          <w:sz w:val="24"/>
          <w:szCs w:val="24"/>
        </w:rPr>
        <w:t xml:space="preserve"> M</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Ba</w:t>
      </w:r>
      <w:r w:rsidRPr="00CC1F63">
        <w:rPr>
          <w:rFonts w:ascii="Book Antiqua" w:eastAsia="MS Mincho" w:hAnsi="Book Antiqua" w:cs="MS Mincho"/>
          <w:sz w:val="24"/>
          <w:szCs w:val="24"/>
        </w:rPr>
        <w:t>ş</w:t>
      </w:r>
      <w:r w:rsidRPr="00CC1F63">
        <w:rPr>
          <w:rFonts w:ascii="Book Antiqua" w:eastAsia="宋体" w:hAnsi="Book Antiqua" w:cs="宋体"/>
          <w:sz w:val="24"/>
          <w:szCs w:val="24"/>
        </w:rPr>
        <w:t>aran</w:t>
      </w:r>
      <w:proofErr w:type="spellEnd"/>
      <w:r w:rsidRPr="00CC1F63">
        <w:rPr>
          <w:rFonts w:ascii="Book Antiqua" w:eastAsia="宋体" w:hAnsi="Book Antiqua" w:cs="宋体"/>
          <w:sz w:val="24"/>
          <w:szCs w:val="24"/>
        </w:rPr>
        <w:t xml:space="preserve"> O, </w:t>
      </w:r>
      <w:proofErr w:type="spellStart"/>
      <w:r w:rsidRPr="00CC1F63">
        <w:rPr>
          <w:rFonts w:ascii="Book Antiqua" w:eastAsia="宋体" w:hAnsi="Book Antiqua" w:cs="宋体"/>
          <w:sz w:val="24"/>
          <w:szCs w:val="24"/>
        </w:rPr>
        <w:t>Cekmen</w:t>
      </w:r>
      <w:proofErr w:type="spellEnd"/>
      <w:r w:rsidRPr="00CC1F63">
        <w:rPr>
          <w:rFonts w:ascii="Book Antiqua" w:eastAsia="宋体" w:hAnsi="Book Antiqua" w:cs="宋体"/>
          <w:sz w:val="24"/>
          <w:szCs w:val="24"/>
        </w:rPr>
        <w:t xml:space="preserve"> M, </w:t>
      </w:r>
      <w:proofErr w:type="spellStart"/>
      <w:r w:rsidRPr="00CC1F63">
        <w:rPr>
          <w:rFonts w:ascii="Book Antiqua" w:eastAsia="宋体" w:hAnsi="Book Antiqua" w:cs="宋体"/>
          <w:sz w:val="24"/>
          <w:szCs w:val="24"/>
        </w:rPr>
        <w:t>Karata</w:t>
      </w:r>
      <w:r w:rsidRPr="00CC1F63">
        <w:rPr>
          <w:rFonts w:ascii="Book Antiqua" w:eastAsia="MS Mincho" w:hAnsi="Book Antiqua" w:cs="MS Mincho"/>
          <w:sz w:val="24"/>
          <w:szCs w:val="24"/>
        </w:rPr>
        <w:t>ş</w:t>
      </w:r>
      <w:proofErr w:type="spellEnd"/>
      <w:r w:rsidRPr="00CC1F63">
        <w:rPr>
          <w:rFonts w:ascii="Book Antiqua" w:eastAsia="宋体" w:hAnsi="Book Antiqua" w:cs="宋体"/>
          <w:sz w:val="24"/>
          <w:szCs w:val="24"/>
        </w:rPr>
        <w:t xml:space="preserve"> F, Kurt A, </w:t>
      </w:r>
      <w:proofErr w:type="spellStart"/>
      <w:r w:rsidRPr="00CC1F63">
        <w:rPr>
          <w:rFonts w:ascii="Book Antiqua" w:eastAsia="宋体" w:hAnsi="Book Antiqua" w:cs="宋体"/>
          <w:sz w:val="24"/>
          <w:szCs w:val="24"/>
        </w:rPr>
        <w:t>Aygün</w:t>
      </w:r>
      <w:proofErr w:type="spellEnd"/>
      <w:r w:rsidRPr="00CC1F63">
        <w:rPr>
          <w:rFonts w:ascii="Book Antiqua" w:eastAsia="宋体" w:hAnsi="Book Antiqua" w:cs="宋体"/>
          <w:sz w:val="24"/>
          <w:szCs w:val="24"/>
        </w:rPr>
        <w:t xml:space="preserve"> AD. </w:t>
      </w:r>
      <w:proofErr w:type="gramStart"/>
      <w:r w:rsidRPr="00CC1F63">
        <w:rPr>
          <w:rFonts w:ascii="Book Antiqua" w:eastAsia="宋体" w:hAnsi="Book Antiqua" w:cs="宋体"/>
          <w:sz w:val="24"/>
          <w:szCs w:val="24"/>
        </w:rPr>
        <w:t xml:space="preserve">Oxidant and antioxidant levels in preterm </w:t>
      </w:r>
      <w:proofErr w:type="spellStart"/>
      <w:r w:rsidRPr="00CC1F63">
        <w:rPr>
          <w:rFonts w:ascii="Book Antiqua" w:eastAsia="宋体" w:hAnsi="Book Antiqua" w:cs="宋体"/>
          <w:sz w:val="24"/>
          <w:szCs w:val="24"/>
        </w:rPr>
        <w:t>newborns</w:t>
      </w:r>
      <w:proofErr w:type="spellEnd"/>
      <w:r w:rsidRPr="00CC1F63">
        <w:rPr>
          <w:rFonts w:ascii="Book Antiqua" w:eastAsia="宋体" w:hAnsi="Book Antiqua" w:cs="宋体"/>
          <w:sz w:val="24"/>
          <w:szCs w:val="24"/>
        </w:rPr>
        <w:t xml:space="preserve"> with idiopathic </w:t>
      </w:r>
      <w:proofErr w:type="spellStart"/>
      <w:r w:rsidRPr="00CC1F63">
        <w:rPr>
          <w:rFonts w:ascii="Book Antiqua" w:eastAsia="宋体" w:hAnsi="Book Antiqua" w:cs="宋体"/>
          <w:sz w:val="24"/>
          <w:szCs w:val="24"/>
        </w:rPr>
        <w:t>hyperbilirubinaemia</w:t>
      </w:r>
      <w:proofErr w:type="spellEnd"/>
      <w:r w:rsidRPr="00CC1F63">
        <w:rPr>
          <w:rFonts w:ascii="Book Antiqua" w:eastAsia="宋体" w:hAnsi="Book Antiqua" w:cs="宋体"/>
          <w:sz w:val="24"/>
          <w:szCs w:val="24"/>
        </w:rPr>
        <w:t>.</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Paediatr</w:t>
      </w:r>
      <w:proofErr w:type="spellEnd"/>
      <w:r w:rsidRPr="00CC1F63">
        <w:rPr>
          <w:rFonts w:ascii="Book Antiqua" w:eastAsia="宋体" w:hAnsi="Book Antiqua" w:cs="宋体"/>
          <w:i/>
          <w:iCs/>
          <w:sz w:val="24"/>
          <w:szCs w:val="24"/>
        </w:rPr>
        <w:t xml:space="preserve"> Child Health</w:t>
      </w:r>
      <w:r w:rsidRPr="00CC1F63">
        <w:rPr>
          <w:rFonts w:ascii="Book Antiqua" w:eastAsia="宋体" w:hAnsi="Book Antiqua" w:cs="宋体"/>
          <w:sz w:val="24"/>
          <w:szCs w:val="24"/>
        </w:rPr>
        <w:t> 2004; </w:t>
      </w:r>
      <w:r w:rsidRPr="00CC1F63">
        <w:rPr>
          <w:rFonts w:ascii="Book Antiqua" w:eastAsia="宋体" w:hAnsi="Book Antiqua" w:cs="宋体"/>
          <w:b/>
          <w:bCs/>
          <w:sz w:val="24"/>
          <w:szCs w:val="24"/>
        </w:rPr>
        <w:t>40</w:t>
      </w:r>
      <w:r w:rsidRPr="00CC1F63">
        <w:rPr>
          <w:rFonts w:ascii="Book Antiqua" w:eastAsia="宋体" w:hAnsi="Book Antiqua" w:cs="宋体"/>
          <w:sz w:val="24"/>
          <w:szCs w:val="24"/>
        </w:rPr>
        <w:t>: 633-637 [PMID: 15469533]</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115 </w:t>
      </w:r>
      <w:r w:rsidRPr="00CC1F63">
        <w:rPr>
          <w:rFonts w:ascii="Book Antiqua" w:eastAsia="宋体" w:hAnsi="Book Antiqua" w:cs="宋体"/>
          <w:b/>
          <w:bCs/>
          <w:sz w:val="24"/>
          <w:szCs w:val="24"/>
        </w:rPr>
        <w:t>Davis JM</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Auten</w:t>
      </w:r>
      <w:proofErr w:type="spellEnd"/>
      <w:r w:rsidRPr="00CC1F63">
        <w:rPr>
          <w:rFonts w:ascii="Book Antiqua" w:eastAsia="宋体" w:hAnsi="Book Antiqua" w:cs="宋体"/>
          <w:sz w:val="24"/>
          <w:szCs w:val="24"/>
        </w:rPr>
        <w:t xml:space="preserve"> RL.</w:t>
      </w:r>
      <w:proofErr w:type="gramEnd"/>
      <w:r w:rsidRPr="00CC1F63">
        <w:rPr>
          <w:rFonts w:ascii="Book Antiqua" w:eastAsia="宋体" w:hAnsi="Book Antiqua" w:cs="宋体"/>
          <w:sz w:val="24"/>
          <w:szCs w:val="24"/>
        </w:rPr>
        <w:t xml:space="preserve"> </w:t>
      </w:r>
      <w:proofErr w:type="gramStart"/>
      <w:r w:rsidRPr="00CC1F63">
        <w:rPr>
          <w:rFonts w:ascii="Book Antiqua" w:eastAsia="宋体" w:hAnsi="Book Antiqua" w:cs="宋体"/>
          <w:sz w:val="24"/>
          <w:szCs w:val="24"/>
        </w:rPr>
        <w:t>Maturation of the antioxidant system and the effects on preterm birth.</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Semin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Fetal</w:t>
      </w:r>
      <w:proofErr w:type="spellEnd"/>
      <w:r w:rsidRPr="00CC1F63">
        <w:rPr>
          <w:rFonts w:ascii="Book Antiqua" w:eastAsia="宋体" w:hAnsi="Book Antiqua" w:cs="宋体"/>
          <w:i/>
          <w:iCs/>
          <w:sz w:val="24"/>
          <w:szCs w:val="24"/>
        </w:rPr>
        <w:t xml:space="preserve"> Neonatal Med</w:t>
      </w:r>
      <w:r w:rsidRPr="00CC1F63">
        <w:rPr>
          <w:rFonts w:ascii="Book Antiqua" w:eastAsia="宋体" w:hAnsi="Book Antiqua" w:cs="宋体"/>
          <w:sz w:val="24"/>
          <w:szCs w:val="24"/>
        </w:rPr>
        <w:t> 2010; </w:t>
      </w:r>
      <w:r w:rsidRPr="00CC1F63">
        <w:rPr>
          <w:rFonts w:ascii="Book Antiqua" w:eastAsia="宋体" w:hAnsi="Book Antiqua" w:cs="宋体"/>
          <w:b/>
          <w:bCs/>
          <w:sz w:val="24"/>
          <w:szCs w:val="24"/>
        </w:rPr>
        <w:t>15</w:t>
      </w:r>
      <w:r w:rsidRPr="00CC1F63">
        <w:rPr>
          <w:rFonts w:ascii="Book Antiqua" w:eastAsia="宋体" w:hAnsi="Book Antiqua" w:cs="宋体"/>
          <w:sz w:val="24"/>
          <w:szCs w:val="24"/>
        </w:rPr>
        <w:t>: 191-195 [PMID: 20452845</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116 </w:t>
      </w:r>
      <w:proofErr w:type="spellStart"/>
      <w:r w:rsidRPr="00CC1F63">
        <w:rPr>
          <w:rFonts w:ascii="Book Antiqua" w:eastAsia="宋体" w:hAnsi="Book Antiqua" w:cs="宋体"/>
          <w:b/>
          <w:bCs/>
          <w:sz w:val="24"/>
          <w:szCs w:val="24"/>
        </w:rPr>
        <w:t>Nassi</w:t>
      </w:r>
      <w:proofErr w:type="spellEnd"/>
      <w:r w:rsidRPr="00CC1F63">
        <w:rPr>
          <w:rFonts w:ascii="Book Antiqua" w:eastAsia="宋体" w:hAnsi="Book Antiqua" w:cs="宋体"/>
          <w:b/>
          <w:bCs/>
          <w:sz w:val="24"/>
          <w:szCs w:val="24"/>
        </w:rPr>
        <w:t xml:space="preserve"> N</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Ponziani</w:t>
      </w:r>
      <w:proofErr w:type="spellEnd"/>
      <w:r w:rsidRPr="00CC1F63">
        <w:rPr>
          <w:rFonts w:ascii="Book Antiqua" w:eastAsia="宋体" w:hAnsi="Book Antiqua" w:cs="宋体"/>
          <w:sz w:val="24"/>
          <w:szCs w:val="24"/>
        </w:rPr>
        <w:t xml:space="preserve"> V, </w:t>
      </w:r>
      <w:proofErr w:type="spellStart"/>
      <w:r w:rsidRPr="00CC1F63">
        <w:rPr>
          <w:rFonts w:ascii="Book Antiqua" w:eastAsia="宋体" w:hAnsi="Book Antiqua" w:cs="宋体"/>
          <w:sz w:val="24"/>
          <w:szCs w:val="24"/>
        </w:rPr>
        <w:t>Becatti</w:t>
      </w:r>
      <w:proofErr w:type="spellEnd"/>
      <w:r w:rsidRPr="00CC1F63">
        <w:rPr>
          <w:rFonts w:ascii="Book Antiqua" w:eastAsia="宋体" w:hAnsi="Book Antiqua" w:cs="宋体"/>
          <w:sz w:val="24"/>
          <w:szCs w:val="24"/>
        </w:rPr>
        <w:t xml:space="preserve"> M, Galvan P, </w:t>
      </w:r>
      <w:proofErr w:type="spellStart"/>
      <w:r w:rsidRPr="00CC1F63">
        <w:rPr>
          <w:rFonts w:ascii="Book Antiqua" w:eastAsia="宋体" w:hAnsi="Book Antiqua" w:cs="宋体"/>
          <w:sz w:val="24"/>
          <w:szCs w:val="24"/>
        </w:rPr>
        <w:t>Donzelli</w:t>
      </w:r>
      <w:proofErr w:type="spellEnd"/>
      <w:r w:rsidRPr="00CC1F63">
        <w:rPr>
          <w:rFonts w:ascii="Book Antiqua" w:eastAsia="宋体" w:hAnsi="Book Antiqua" w:cs="宋体"/>
          <w:sz w:val="24"/>
          <w:szCs w:val="24"/>
        </w:rPr>
        <w:t xml:space="preserve"> G. Anti-oxidant enzymes and related elements in term and preterm </w:t>
      </w:r>
      <w:proofErr w:type="spellStart"/>
      <w:r w:rsidRPr="00CC1F63">
        <w:rPr>
          <w:rFonts w:ascii="Book Antiqua" w:eastAsia="宋体" w:hAnsi="Book Antiqua" w:cs="宋体"/>
          <w:sz w:val="24"/>
          <w:szCs w:val="24"/>
        </w:rPr>
        <w:t>newborns</w:t>
      </w:r>
      <w:proofErr w:type="spell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Int</w:t>
      </w:r>
      <w:proofErr w:type="spellEnd"/>
      <w:r w:rsidRPr="00CC1F63">
        <w:rPr>
          <w:rFonts w:ascii="Book Antiqua" w:eastAsia="宋体" w:hAnsi="Book Antiqua" w:cs="宋体"/>
          <w:sz w:val="24"/>
          <w:szCs w:val="24"/>
        </w:rPr>
        <w:t> 2009; </w:t>
      </w:r>
      <w:r w:rsidRPr="00CC1F63">
        <w:rPr>
          <w:rFonts w:ascii="Book Antiqua" w:eastAsia="宋体" w:hAnsi="Book Antiqua" w:cs="宋体"/>
          <w:b/>
          <w:bCs/>
          <w:sz w:val="24"/>
          <w:szCs w:val="24"/>
        </w:rPr>
        <w:t>51</w:t>
      </w:r>
      <w:r w:rsidRPr="00CC1F63">
        <w:rPr>
          <w:rFonts w:ascii="Book Antiqua" w:eastAsia="宋体" w:hAnsi="Book Antiqua" w:cs="宋体"/>
          <w:sz w:val="24"/>
          <w:szCs w:val="24"/>
        </w:rPr>
        <w:t>: 183-187 [PMID: 19405912 DOI: 10.1111/j.1442-200x.2008.02662.x</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117 </w:t>
      </w:r>
      <w:r w:rsidRPr="00CC1F63">
        <w:rPr>
          <w:rFonts w:ascii="Book Antiqua" w:eastAsia="宋体" w:hAnsi="Book Antiqua" w:cs="宋体"/>
          <w:b/>
          <w:bCs/>
          <w:sz w:val="24"/>
          <w:szCs w:val="24"/>
        </w:rPr>
        <w:t>Rook D</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Te</w:t>
      </w:r>
      <w:proofErr w:type="spellEnd"/>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Braake</w:t>
      </w:r>
      <w:proofErr w:type="spellEnd"/>
      <w:r w:rsidRPr="00CC1F63">
        <w:rPr>
          <w:rFonts w:ascii="Book Antiqua" w:eastAsia="宋体" w:hAnsi="Book Antiqua" w:cs="宋体"/>
          <w:sz w:val="24"/>
          <w:szCs w:val="24"/>
        </w:rPr>
        <w:t xml:space="preserve"> FW, </w:t>
      </w:r>
      <w:proofErr w:type="spellStart"/>
      <w:r w:rsidRPr="00CC1F63">
        <w:rPr>
          <w:rFonts w:ascii="Book Antiqua" w:eastAsia="宋体" w:hAnsi="Book Antiqua" w:cs="宋体"/>
          <w:sz w:val="24"/>
          <w:szCs w:val="24"/>
        </w:rPr>
        <w:t>Schierbeek</w:t>
      </w:r>
      <w:proofErr w:type="spellEnd"/>
      <w:r w:rsidRPr="00CC1F63">
        <w:rPr>
          <w:rFonts w:ascii="Book Antiqua" w:eastAsia="宋体" w:hAnsi="Book Antiqua" w:cs="宋体"/>
          <w:sz w:val="24"/>
          <w:szCs w:val="24"/>
        </w:rPr>
        <w:t xml:space="preserve"> H, </w:t>
      </w:r>
      <w:proofErr w:type="spellStart"/>
      <w:r w:rsidRPr="00CC1F63">
        <w:rPr>
          <w:rFonts w:ascii="Book Antiqua" w:eastAsia="宋体" w:hAnsi="Book Antiqua" w:cs="宋体"/>
          <w:sz w:val="24"/>
          <w:szCs w:val="24"/>
        </w:rPr>
        <w:t>Longini</w:t>
      </w:r>
      <w:proofErr w:type="spellEnd"/>
      <w:r w:rsidRPr="00CC1F63">
        <w:rPr>
          <w:rFonts w:ascii="Book Antiqua" w:eastAsia="宋体" w:hAnsi="Book Antiqua" w:cs="宋体"/>
          <w:sz w:val="24"/>
          <w:szCs w:val="24"/>
        </w:rPr>
        <w:t xml:space="preserve"> M, </w:t>
      </w:r>
      <w:proofErr w:type="spellStart"/>
      <w:r w:rsidRPr="00CC1F63">
        <w:rPr>
          <w:rFonts w:ascii="Book Antiqua" w:eastAsia="宋体" w:hAnsi="Book Antiqua" w:cs="宋体"/>
          <w:sz w:val="24"/>
          <w:szCs w:val="24"/>
        </w:rPr>
        <w:t>Buonocore</w:t>
      </w:r>
      <w:proofErr w:type="spellEnd"/>
      <w:r w:rsidRPr="00CC1F63">
        <w:rPr>
          <w:rFonts w:ascii="Book Antiqua" w:eastAsia="宋体" w:hAnsi="Book Antiqua" w:cs="宋体"/>
          <w:sz w:val="24"/>
          <w:szCs w:val="24"/>
        </w:rPr>
        <w:t xml:space="preserve"> G, Van </w:t>
      </w:r>
      <w:proofErr w:type="spellStart"/>
      <w:r w:rsidRPr="00CC1F63">
        <w:rPr>
          <w:rFonts w:ascii="Book Antiqua" w:eastAsia="宋体" w:hAnsi="Book Antiqua" w:cs="宋体"/>
          <w:sz w:val="24"/>
          <w:szCs w:val="24"/>
        </w:rPr>
        <w:t>Goudoever</w:t>
      </w:r>
      <w:proofErr w:type="spellEnd"/>
      <w:r w:rsidRPr="00CC1F63">
        <w:rPr>
          <w:rFonts w:ascii="Book Antiqua" w:eastAsia="宋体" w:hAnsi="Book Antiqua" w:cs="宋体"/>
          <w:sz w:val="24"/>
          <w:szCs w:val="24"/>
        </w:rPr>
        <w:t xml:space="preserve"> JB. Glutathione synthesis rates in early postnatal life.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i/>
          <w:iCs/>
          <w:sz w:val="24"/>
          <w:szCs w:val="24"/>
        </w:rPr>
        <w:t xml:space="preserve"> Res</w:t>
      </w:r>
      <w:r w:rsidRPr="00CC1F63">
        <w:rPr>
          <w:rFonts w:ascii="Book Antiqua" w:eastAsia="宋体" w:hAnsi="Book Antiqua" w:cs="宋体"/>
          <w:sz w:val="24"/>
          <w:szCs w:val="24"/>
        </w:rPr>
        <w:t> 2010; </w:t>
      </w:r>
      <w:r w:rsidRPr="00CC1F63">
        <w:rPr>
          <w:rFonts w:ascii="Book Antiqua" w:eastAsia="宋体" w:hAnsi="Book Antiqua" w:cs="宋体"/>
          <w:b/>
          <w:bCs/>
          <w:sz w:val="24"/>
          <w:szCs w:val="24"/>
        </w:rPr>
        <w:t>67</w:t>
      </w:r>
      <w:r w:rsidRPr="00CC1F63">
        <w:rPr>
          <w:rFonts w:ascii="Book Antiqua" w:eastAsia="宋体" w:hAnsi="Book Antiqua" w:cs="宋体"/>
          <w:sz w:val="24"/>
          <w:szCs w:val="24"/>
        </w:rPr>
        <w:t>: 407-411 [PMID: 20057337 DOI: 10.1203/PDR.0b013e3181d22cf6</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118 </w:t>
      </w:r>
      <w:proofErr w:type="spellStart"/>
      <w:r w:rsidRPr="00CC1F63">
        <w:rPr>
          <w:rFonts w:ascii="Book Antiqua" w:eastAsia="宋体" w:hAnsi="Book Antiqua" w:cs="宋体"/>
          <w:b/>
          <w:bCs/>
          <w:sz w:val="24"/>
          <w:szCs w:val="24"/>
        </w:rPr>
        <w:t>Asikainen</w:t>
      </w:r>
      <w:proofErr w:type="spellEnd"/>
      <w:r w:rsidRPr="00CC1F63">
        <w:rPr>
          <w:rFonts w:ascii="Book Antiqua" w:eastAsia="宋体" w:hAnsi="Book Antiqua" w:cs="宋体"/>
          <w:b/>
          <w:bCs/>
          <w:sz w:val="24"/>
          <w:szCs w:val="24"/>
        </w:rPr>
        <w:t xml:space="preserve"> TM</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Heikkilä</w:t>
      </w:r>
      <w:proofErr w:type="spellEnd"/>
      <w:r w:rsidRPr="00CC1F63">
        <w:rPr>
          <w:rFonts w:ascii="Book Antiqua" w:eastAsia="宋体" w:hAnsi="Book Antiqua" w:cs="宋体"/>
          <w:sz w:val="24"/>
          <w:szCs w:val="24"/>
        </w:rPr>
        <w:t xml:space="preserve"> P, </w:t>
      </w:r>
      <w:proofErr w:type="spellStart"/>
      <w:r w:rsidRPr="00CC1F63">
        <w:rPr>
          <w:rFonts w:ascii="Book Antiqua" w:eastAsia="宋体" w:hAnsi="Book Antiqua" w:cs="宋体"/>
          <w:sz w:val="24"/>
          <w:szCs w:val="24"/>
        </w:rPr>
        <w:t>Kaarteenaho-Wiik</w:t>
      </w:r>
      <w:proofErr w:type="spellEnd"/>
      <w:r w:rsidRPr="00CC1F63">
        <w:rPr>
          <w:rFonts w:ascii="Book Antiqua" w:eastAsia="宋体" w:hAnsi="Book Antiqua" w:cs="宋体"/>
          <w:sz w:val="24"/>
          <w:szCs w:val="24"/>
        </w:rPr>
        <w:t xml:space="preserve"> R, </w:t>
      </w:r>
      <w:proofErr w:type="spellStart"/>
      <w:r w:rsidRPr="00CC1F63">
        <w:rPr>
          <w:rFonts w:ascii="Book Antiqua" w:eastAsia="宋体" w:hAnsi="Book Antiqua" w:cs="宋体"/>
          <w:sz w:val="24"/>
          <w:szCs w:val="24"/>
        </w:rPr>
        <w:t>Kinnula</w:t>
      </w:r>
      <w:proofErr w:type="spellEnd"/>
      <w:r w:rsidRPr="00CC1F63">
        <w:rPr>
          <w:rFonts w:ascii="Book Antiqua" w:eastAsia="宋体" w:hAnsi="Book Antiqua" w:cs="宋体"/>
          <w:sz w:val="24"/>
          <w:szCs w:val="24"/>
        </w:rPr>
        <w:t xml:space="preserve"> VL, </w:t>
      </w:r>
      <w:proofErr w:type="spellStart"/>
      <w:r w:rsidRPr="00CC1F63">
        <w:rPr>
          <w:rFonts w:ascii="Book Antiqua" w:eastAsia="宋体" w:hAnsi="Book Antiqua" w:cs="宋体"/>
          <w:sz w:val="24"/>
          <w:szCs w:val="24"/>
        </w:rPr>
        <w:t>Raivio</w:t>
      </w:r>
      <w:proofErr w:type="spellEnd"/>
      <w:r w:rsidRPr="00CC1F63">
        <w:rPr>
          <w:rFonts w:ascii="Book Antiqua" w:eastAsia="宋体" w:hAnsi="Book Antiqua" w:cs="宋体"/>
          <w:sz w:val="24"/>
          <w:szCs w:val="24"/>
        </w:rPr>
        <w:t xml:space="preserve"> KO. </w:t>
      </w:r>
      <w:proofErr w:type="gramStart"/>
      <w:r w:rsidRPr="00CC1F63">
        <w:rPr>
          <w:rFonts w:ascii="Book Antiqua" w:eastAsia="宋体" w:hAnsi="Book Antiqua" w:cs="宋体"/>
          <w:sz w:val="24"/>
          <w:szCs w:val="24"/>
        </w:rPr>
        <w:t>Cell-specific expression of manganese superoxide dismutase protein in the lungs of patients with respiratory distress syndrome, chronic lung disease, or persistent pulmonary hypertension.</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Pulmonol</w:t>
      </w:r>
      <w:proofErr w:type="spellEnd"/>
      <w:r w:rsidRPr="00CC1F63">
        <w:rPr>
          <w:rFonts w:ascii="Book Antiqua" w:eastAsia="宋体" w:hAnsi="Book Antiqua" w:cs="宋体"/>
          <w:sz w:val="24"/>
          <w:szCs w:val="24"/>
        </w:rPr>
        <w:t> 2001; </w:t>
      </w:r>
      <w:r w:rsidRPr="00CC1F63">
        <w:rPr>
          <w:rFonts w:ascii="Book Antiqua" w:eastAsia="宋体" w:hAnsi="Book Antiqua" w:cs="宋体"/>
          <w:b/>
          <w:bCs/>
          <w:sz w:val="24"/>
          <w:szCs w:val="24"/>
        </w:rPr>
        <w:t>32</w:t>
      </w:r>
      <w:r w:rsidRPr="00CC1F63">
        <w:rPr>
          <w:rFonts w:ascii="Book Antiqua" w:eastAsia="宋体" w:hAnsi="Book Antiqua" w:cs="宋体"/>
          <w:sz w:val="24"/>
          <w:szCs w:val="24"/>
        </w:rPr>
        <w:t>: 193-200 [PMID: 11536448]</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119 </w:t>
      </w:r>
      <w:r w:rsidRPr="00CC1F63">
        <w:rPr>
          <w:rFonts w:ascii="Book Antiqua" w:eastAsia="宋体" w:hAnsi="Book Antiqua" w:cs="宋体"/>
          <w:b/>
          <w:bCs/>
          <w:sz w:val="24"/>
          <w:szCs w:val="24"/>
        </w:rPr>
        <w:t>Morita-Fujimura Y</w:t>
      </w:r>
      <w:r w:rsidRPr="00CC1F63">
        <w:rPr>
          <w:rFonts w:ascii="Book Antiqua" w:eastAsia="宋体" w:hAnsi="Book Antiqua" w:cs="宋体"/>
          <w:sz w:val="24"/>
          <w:szCs w:val="24"/>
        </w:rPr>
        <w:t xml:space="preserve">, Fujimura M, </w:t>
      </w:r>
      <w:proofErr w:type="spellStart"/>
      <w:r w:rsidRPr="00CC1F63">
        <w:rPr>
          <w:rFonts w:ascii="Book Antiqua" w:eastAsia="宋体" w:hAnsi="Book Antiqua" w:cs="宋体"/>
          <w:sz w:val="24"/>
          <w:szCs w:val="24"/>
        </w:rPr>
        <w:t>Gasche</w:t>
      </w:r>
      <w:proofErr w:type="spellEnd"/>
      <w:r w:rsidRPr="00CC1F63">
        <w:rPr>
          <w:rFonts w:ascii="Book Antiqua" w:eastAsia="宋体" w:hAnsi="Book Antiqua" w:cs="宋体"/>
          <w:sz w:val="24"/>
          <w:szCs w:val="24"/>
        </w:rPr>
        <w:t xml:space="preserve"> Y, </w:t>
      </w:r>
      <w:proofErr w:type="spellStart"/>
      <w:r w:rsidRPr="00CC1F63">
        <w:rPr>
          <w:rFonts w:ascii="Book Antiqua" w:eastAsia="宋体" w:hAnsi="Book Antiqua" w:cs="宋体"/>
          <w:sz w:val="24"/>
          <w:szCs w:val="24"/>
        </w:rPr>
        <w:t>Copin</w:t>
      </w:r>
      <w:proofErr w:type="spellEnd"/>
      <w:r w:rsidRPr="00CC1F63">
        <w:rPr>
          <w:rFonts w:ascii="Book Antiqua" w:eastAsia="宋体" w:hAnsi="Book Antiqua" w:cs="宋体"/>
          <w:sz w:val="24"/>
          <w:szCs w:val="24"/>
        </w:rPr>
        <w:t xml:space="preserve"> JC, Chan PH. Overexpression of copper and zinc superoxide dismutase in transgenic mice prevents the induction and activation of matrix </w:t>
      </w:r>
      <w:proofErr w:type="spellStart"/>
      <w:r w:rsidRPr="00CC1F63">
        <w:rPr>
          <w:rFonts w:ascii="Book Antiqua" w:eastAsia="宋体" w:hAnsi="Book Antiqua" w:cs="宋体"/>
          <w:sz w:val="24"/>
          <w:szCs w:val="24"/>
        </w:rPr>
        <w:t>metalloproteinases</w:t>
      </w:r>
      <w:proofErr w:type="spellEnd"/>
      <w:r w:rsidRPr="00CC1F63">
        <w:rPr>
          <w:rFonts w:ascii="Book Antiqua" w:eastAsia="宋体" w:hAnsi="Book Antiqua" w:cs="宋体"/>
          <w:sz w:val="24"/>
          <w:szCs w:val="24"/>
        </w:rPr>
        <w:t xml:space="preserve"> after cold injury-induced brain trauma.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Cereb</w:t>
      </w:r>
      <w:proofErr w:type="spellEnd"/>
      <w:r w:rsidRPr="00CC1F63">
        <w:rPr>
          <w:rFonts w:ascii="Book Antiqua" w:eastAsia="宋体" w:hAnsi="Book Antiqua" w:cs="宋体"/>
          <w:i/>
          <w:iCs/>
          <w:sz w:val="24"/>
          <w:szCs w:val="24"/>
        </w:rPr>
        <w:t xml:space="preserve"> Blood Flow </w:t>
      </w:r>
      <w:proofErr w:type="spellStart"/>
      <w:r w:rsidRPr="00CC1F63">
        <w:rPr>
          <w:rFonts w:ascii="Book Antiqua" w:eastAsia="宋体" w:hAnsi="Book Antiqua" w:cs="宋体"/>
          <w:i/>
          <w:iCs/>
          <w:sz w:val="24"/>
          <w:szCs w:val="24"/>
        </w:rPr>
        <w:t>Metab</w:t>
      </w:r>
      <w:proofErr w:type="spellEnd"/>
      <w:r w:rsidRPr="00CC1F63">
        <w:rPr>
          <w:rFonts w:ascii="Book Antiqua" w:eastAsia="宋体" w:hAnsi="Book Antiqua" w:cs="宋体"/>
          <w:sz w:val="24"/>
          <w:szCs w:val="24"/>
        </w:rPr>
        <w:t> 2000; </w:t>
      </w:r>
      <w:r w:rsidRPr="00CC1F63">
        <w:rPr>
          <w:rFonts w:ascii="Book Antiqua" w:eastAsia="宋体" w:hAnsi="Book Antiqua" w:cs="宋体"/>
          <w:b/>
          <w:bCs/>
          <w:sz w:val="24"/>
          <w:szCs w:val="24"/>
        </w:rPr>
        <w:t>20</w:t>
      </w:r>
      <w:r w:rsidRPr="00CC1F63">
        <w:rPr>
          <w:rFonts w:ascii="Book Antiqua" w:eastAsia="宋体" w:hAnsi="Book Antiqua" w:cs="宋体"/>
          <w:sz w:val="24"/>
          <w:szCs w:val="24"/>
        </w:rPr>
        <w:t>: 130-138 [PMID: 10616801]</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120 </w:t>
      </w:r>
      <w:r w:rsidRPr="00CC1F63">
        <w:rPr>
          <w:rFonts w:ascii="Book Antiqua" w:eastAsia="宋体" w:hAnsi="Book Antiqua" w:cs="宋体"/>
          <w:b/>
          <w:bCs/>
          <w:sz w:val="24"/>
          <w:szCs w:val="24"/>
        </w:rPr>
        <w:t>Morton RL</w:t>
      </w:r>
      <w:r w:rsidRPr="00CC1F63">
        <w:rPr>
          <w:rFonts w:ascii="Book Antiqua" w:eastAsia="宋体" w:hAnsi="Book Antiqua" w:cs="宋体"/>
          <w:sz w:val="24"/>
          <w:szCs w:val="24"/>
        </w:rPr>
        <w:t xml:space="preserve">, Das KC, </w:t>
      </w:r>
      <w:proofErr w:type="spellStart"/>
      <w:r w:rsidRPr="00CC1F63">
        <w:rPr>
          <w:rFonts w:ascii="Book Antiqua" w:eastAsia="宋体" w:hAnsi="Book Antiqua" w:cs="宋体"/>
          <w:sz w:val="24"/>
          <w:szCs w:val="24"/>
        </w:rPr>
        <w:t>Guo</w:t>
      </w:r>
      <w:proofErr w:type="spellEnd"/>
      <w:r w:rsidRPr="00CC1F63">
        <w:rPr>
          <w:rFonts w:ascii="Book Antiqua" w:eastAsia="宋体" w:hAnsi="Book Antiqua" w:cs="宋体"/>
          <w:sz w:val="24"/>
          <w:szCs w:val="24"/>
        </w:rPr>
        <w:t xml:space="preserve"> XL, </w:t>
      </w:r>
      <w:proofErr w:type="spellStart"/>
      <w:r w:rsidRPr="00CC1F63">
        <w:rPr>
          <w:rFonts w:ascii="Book Antiqua" w:eastAsia="宋体" w:hAnsi="Book Antiqua" w:cs="宋体"/>
          <w:sz w:val="24"/>
          <w:szCs w:val="24"/>
        </w:rPr>
        <w:t>Iklé</w:t>
      </w:r>
      <w:proofErr w:type="spellEnd"/>
      <w:r w:rsidRPr="00CC1F63">
        <w:rPr>
          <w:rFonts w:ascii="Book Antiqua" w:eastAsia="宋体" w:hAnsi="Book Antiqua" w:cs="宋体"/>
          <w:sz w:val="24"/>
          <w:szCs w:val="24"/>
        </w:rPr>
        <w:t xml:space="preserve"> DN, White CW. Effect of oxygen on lung superoxide dismutase activities in premature baboons with </w:t>
      </w:r>
      <w:proofErr w:type="spellStart"/>
      <w:r w:rsidRPr="00CC1F63">
        <w:rPr>
          <w:rFonts w:ascii="Book Antiqua" w:eastAsia="宋体" w:hAnsi="Book Antiqua" w:cs="宋体"/>
          <w:sz w:val="24"/>
          <w:szCs w:val="24"/>
        </w:rPr>
        <w:t>bronchopulmonary</w:t>
      </w:r>
      <w:proofErr w:type="spellEnd"/>
      <w:r w:rsidRPr="00CC1F63">
        <w:rPr>
          <w:rFonts w:ascii="Book Antiqua" w:eastAsia="宋体" w:hAnsi="Book Antiqua" w:cs="宋体"/>
          <w:sz w:val="24"/>
          <w:szCs w:val="24"/>
        </w:rPr>
        <w:t xml:space="preserve"> dysplasia. </w:t>
      </w:r>
      <w:r w:rsidRPr="00CC1F63">
        <w:rPr>
          <w:rFonts w:ascii="Book Antiqua" w:eastAsia="宋体" w:hAnsi="Book Antiqua" w:cs="宋体"/>
          <w:i/>
          <w:iCs/>
          <w:sz w:val="24"/>
          <w:szCs w:val="24"/>
        </w:rPr>
        <w:t xml:space="preserve">Am J </w:t>
      </w:r>
      <w:proofErr w:type="spellStart"/>
      <w:r w:rsidRPr="00CC1F63">
        <w:rPr>
          <w:rFonts w:ascii="Book Antiqua" w:eastAsia="宋体" w:hAnsi="Book Antiqua" w:cs="宋体"/>
          <w:i/>
          <w:iCs/>
          <w:sz w:val="24"/>
          <w:szCs w:val="24"/>
        </w:rPr>
        <w:t>Physiol</w:t>
      </w:r>
      <w:proofErr w:type="spellEnd"/>
      <w:r w:rsidRPr="00CC1F63">
        <w:rPr>
          <w:rFonts w:ascii="Book Antiqua" w:eastAsia="宋体" w:hAnsi="Book Antiqua" w:cs="宋体"/>
          <w:sz w:val="24"/>
          <w:szCs w:val="24"/>
        </w:rPr>
        <w:t> 1999; </w:t>
      </w:r>
      <w:r w:rsidRPr="00CC1F63">
        <w:rPr>
          <w:rFonts w:ascii="Book Antiqua" w:eastAsia="宋体" w:hAnsi="Book Antiqua" w:cs="宋体"/>
          <w:b/>
          <w:bCs/>
          <w:sz w:val="24"/>
          <w:szCs w:val="24"/>
        </w:rPr>
        <w:t>276</w:t>
      </w:r>
      <w:r w:rsidRPr="00CC1F63">
        <w:rPr>
          <w:rFonts w:ascii="Book Antiqua" w:eastAsia="宋体" w:hAnsi="Book Antiqua" w:cs="宋体"/>
          <w:sz w:val="24"/>
          <w:szCs w:val="24"/>
        </w:rPr>
        <w:t>: L64-L74 [PMID: 9887057]</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lastRenderedPageBreak/>
        <w:t>121 </w:t>
      </w:r>
      <w:r w:rsidRPr="00CC1F63">
        <w:rPr>
          <w:rFonts w:ascii="Book Antiqua" w:eastAsia="宋体" w:hAnsi="Book Antiqua" w:cs="宋体"/>
          <w:b/>
          <w:bCs/>
          <w:sz w:val="24"/>
          <w:szCs w:val="24"/>
        </w:rPr>
        <w:t>Das KC</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Thioredoxin</w:t>
      </w:r>
      <w:proofErr w:type="spellEnd"/>
      <w:r w:rsidRPr="00CC1F63">
        <w:rPr>
          <w:rFonts w:ascii="Book Antiqua" w:eastAsia="宋体" w:hAnsi="Book Antiqua" w:cs="宋体"/>
          <w:sz w:val="24"/>
          <w:szCs w:val="24"/>
        </w:rPr>
        <w:t xml:space="preserve"> and its role in premature </w:t>
      </w:r>
      <w:proofErr w:type="spellStart"/>
      <w:r w:rsidRPr="00CC1F63">
        <w:rPr>
          <w:rFonts w:ascii="Book Antiqua" w:eastAsia="宋体" w:hAnsi="Book Antiqua" w:cs="宋体"/>
          <w:sz w:val="24"/>
          <w:szCs w:val="24"/>
        </w:rPr>
        <w:t>newborn</w:t>
      </w:r>
      <w:proofErr w:type="spellEnd"/>
      <w:r w:rsidRPr="00CC1F63">
        <w:rPr>
          <w:rFonts w:ascii="Book Antiqua" w:eastAsia="宋体" w:hAnsi="Book Antiqua" w:cs="宋体"/>
          <w:sz w:val="24"/>
          <w:szCs w:val="24"/>
        </w:rPr>
        <w:t xml:space="preserve"> biology.</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Antioxid</w:t>
      </w:r>
      <w:proofErr w:type="spellEnd"/>
      <w:r w:rsidRPr="00CC1F63">
        <w:rPr>
          <w:rFonts w:ascii="Book Antiqua" w:eastAsia="宋体" w:hAnsi="Book Antiqua" w:cs="宋体"/>
          <w:i/>
          <w:iCs/>
          <w:sz w:val="24"/>
          <w:szCs w:val="24"/>
        </w:rPr>
        <w:t xml:space="preserve"> Redox Signal</w:t>
      </w:r>
      <w:r w:rsidRPr="00CC1F63">
        <w:rPr>
          <w:rFonts w:ascii="Book Antiqua" w:eastAsia="宋体" w:hAnsi="Book Antiqua" w:cs="宋体"/>
          <w:sz w:val="24"/>
          <w:szCs w:val="24"/>
        </w:rPr>
        <w:t> </w:t>
      </w:r>
      <w:r>
        <w:rPr>
          <w:rFonts w:ascii="Book Antiqua" w:eastAsia="宋体" w:hAnsi="Book Antiqua" w:cs="宋体" w:hint="eastAsia"/>
          <w:sz w:val="24"/>
          <w:szCs w:val="24"/>
        </w:rPr>
        <w:t>2004</w:t>
      </w:r>
      <w:r w:rsidRPr="00CC1F63">
        <w:rPr>
          <w:rFonts w:ascii="Book Antiqua" w:eastAsia="宋体" w:hAnsi="Book Antiqua" w:cs="宋体"/>
          <w:sz w:val="24"/>
          <w:szCs w:val="24"/>
        </w:rPr>
        <w:t>; </w:t>
      </w:r>
      <w:r w:rsidRPr="00CC1F63">
        <w:rPr>
          <w:rFonts w:ascii="Book Antiqua" w:eastAsia="宋体" w:hAnsi="Book Antiqua" w:cs="宋体"/>
          <w:b/>
          <w:bCs/>
          <w:sz w:val="24"/>
          <w:szCs w:val="24"/>
        </w:rPr>
        <w:t>7</w:t>
      </w:r>
      <w:r w:rsidRPr="00CC1F63">
        <w:rPr>
          <w:rFonts w:ascii="Book Antiqua" w:eastAsia="宋体" w:hAnsi="Book Antiqua" w:cs="宋体"/>
          <w:sz w:val="24"/>
          <w:szCs w:val="24"/>
        </w:rPr>
        <w:t>: 1740-1743 [PMID: 16356134]</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122 </w:t>
      </w:r>
      <w:r w:rsidRPr="00CC1F63">
        <w:rPr>
          <w:rFonts w:ascii="Book Antiqua" w:eastAsia="宋体" w:hAnsi="Book Antiqua" w:cs="宋体"/>
          <w:b/>
          <w:bCs/>
          <w:sz w:val="24"/>
          <w:szCs w:val="24"/>
        </w:rPr>
        <w:t>Amin SB</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Scholer</w:t>
      </w:r>
      <w:proofErr w:type="spellEnd"/>
      <w:r w:rsidRPr="00CC1F63">
        <w:rPr>
          <w:rFonts w:ascii="Book Antiqua" w:eastAsia="宋体" w:hAnsi="Book Antiqua" w:cs="宋体"/>
          <w:sz w:val="24"/>
          <w:szCs w:val="24"/>
        </w:rPr>
        <w:t xml:space="preserve"> L, Srivastava M. Pre-discharge iron status and its determinants in premature infants.</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J </w:t>
      </w:r>
      <w:proofErr w:type="spellStart"/>
      <w:r w:rsidRPr="00CC1F63">
        <w:rPr>
          <w:rFonts w:ascii="Book Antiqua" w:eastAsia="宋体" w:hAnsi="Book Antiqua" w:cs="宋体"/>
          <w:i/>
          <w:iCs/>
          <w:sz w:val="24"/>
          <w:szCs w:val="24"/>
        </w:rPr>
        <w:t>Matern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Fetal</w:t>
      </w:r>
      <w:proofErr w:type="spellEnd"/>
      <w:r w:rsidRPr="00CC1F63">
        <w:rPr>
          <w:rFonts w:ascii="Book Antiqua" w:eastAsia="宋体" w:hAnsi="Book Antiqua" w:cs="宋体"/>
          <w:i/>
          <w:iCs/>
          <w:sz w:val="24"/>
          <w:szCs w:val="24"/>
        </w:rPr>
        <w:t xml:space="preserve"> Neonatal Med</w:t>
      </w:r>
      <w:r w:rsidRPr="00CC1F63">
        <w:rPr>
          <w:rFonts w:ascii="Book Antiqua" w:eastAsia="宋体" w:hAnsi="Book Antiqua" w:cs="宋体"/>
          <w:sz w:val="24"/>
          <w:szCs w:val="24"/>
        </w:rPr>
        <w:t> 2012; </w:t>
      </w:r>
      <w:r w:rsidRPr="00CC1F63">
        <w:rPr>
          <w:rFonts w:ascii="Book Antiqua" w:eastAsia="宋体" w:hAnsi="Book Antiqua" w:cs="宋体"/>
          <w:b/>
          <w:bCs/>
          <w:sz w:val="24"/>
          <w:szCs w:val="24"/>
        </w:rPr>
        <w:t>25</w:t>
      </w:r>
      <w:r w:rsidRPr="00CC1F63">
        <w:rPr>
          <w:rFonts w:ascii="Book Antiqua" w:eastAsia="宋体" w:hAnsi="Book Antiqua" w:cs="宋体"/>
          <w:sz w:val="24"/>
          <w:szCs w:val="24"/>
        </w:rPr>
        <w:t>: 2265-2269 [PMID: 22734563]</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123 </w:t>
      </w:r>
      <w:r w:rsidRPr="00CC1F63">
        <w:rPr>
          <w:rFonts w:ascii="Book Antiqua" w:eastAsia="宋体" w:hAnsi="Book Antiqua" w:cs="宋体"/>
          <w:b/>
          <w:bCs/>
          <w:sz w:val="24"/>
          <w:szCs w:val="24"/>
        </w:rPr>
        <w:t>Cooke RW</w:t>
      </w:r>
      <w:r w:rsidRPr="00CC1F63">
        <w:rPr>
          <w:rFonts w:ascii="Book Antiqua" w:eastAsia="宋体" w:hAnsi="Book Antiqua" w:cs="宋体"/>
          <w:sz w:val="24"/>
          <w:szCs w:val="24"/>
        </w:rPr>
        <w:t xml:space="preserve">, Drury JA, </w:t>
      </w:r>
      <w:proofErr w:type="spellStart"/>
      <w:r w:rsidRPr="00CC1F63">
        <w:rPr>
          <w:rFonts w:ascii="Book Antiqua" w:eastAsia="宋体" w:hAnsi="Book Antiqua" w:cs="宋体"/>
          <w:sz w:val="24"/>
          <w:szCs w:val="24"/>
        </w:rPr>
        <w:t>Yoxall</w:t>
      </w:r>
      <w:proofErr w:type="spellEnd"/>
      <w:r w:rsidRPr="00CC1F63">
        <w:rPr>
          <w:rFonts w:ascii="Book Antiqua" w:eastAsia="宋体" w:hAnsi="Book Antiqua" w:cs="宋体"/>
          <w:sz w:val="24"/>
          <w:szCs w:val="24"/>
        </w:rPr>
        <w:t xml:space="preserve"> CW, James C. Blood transfusion and chronic lung disease in preterm infants. </w:t>
      </w:r>
      <w:proofErr w:type="spellStart"/>
      <w:r w:rsidRPr="00CC1F63">
        <w:rPr>
          <w:rFonts w:ascii="Book Antiqua" w:eastAsia="宋体" w:hAnsi="Book Antiqua" w:cs="宋体"/>
          <w:i/>
          <w:iCs/>
          <w:sz w:val="24"/>
          <w:szCs w:val="24"/>
        </w:rPr>
        <w:t>Eur</w:t>
      </w:r>
      <w:proofErr w:type="spellEnd"/>
      <w:r w:rsidRPr="00CC1F63">
        <w:rPr>
          <w:rFonts w:ascii="Book Antiqua" w:eastAsia="宋体" w:hAnsi="Book Antiqua" w:cs="宋体"/>
          <w:i/>
          <w:iCs/>
          <w:sz w:val="24"/>
          <w:szCs w:val="24"/>
        </w:rPr>
        <w:t xml:space="preserve"> J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sz w:val="24"/>
          <w:szCs w:val="24"/>
        </w:rPr>
        <w:t> 1997; </w:t>
      </w:r>
      <w:r w:rsidRPr="00CC1F63">
        <w:rPr>
          <w:rFonts w:ascii="Book Antiqua" w:eastAsia="宋体" w:hAnsi="Book Antiqua" w:cs="宋体"/>
          <w:b/>
          <w:bCs/>
          <w:sz w:val="24"/>
          <w:szCs w:val="24"/>
        </w:rPr>
        <w:t>156</w:t>
      </w:r>
      <w:r w:rsidRPr="00CC1F63">
        <w:rPr>
          <w:rFonts w:ascii="Book Antiqua" w:eastAsia="宋体" w:hAnsi="Book Antiqua" w:cs="宋体"/>
          <w:sz w:val="24"/>
          <w:szCs w:val="24"/>
        </w:rPr>
        <w:t>: 47-50 [PMID: 9007491]</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124 </w:t>
      </w:r>
      <w:r w:rsidRPr="00CC1F63">
        <w:rPr>
          <w:rFonts w:ascii="Book Antiqua" w:eastAsia="宋体" w:hAnsi="Book Antiqua" w:cs="宋体"/>
          <w:b/>
          <w:bCs/>
          <w:sz w:val="24"/>
          <w:szCs w:val="24"/>
        </w:rPr>
        <w:t>Hirano K</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Morinobu</w:t>
      </w:r>
      <w:proofErr w:type="spellEnd"/>
      <w:r w:rsidRPr="00CC1F63">
        <w:rPr>
          <w:rFonts w:ascii="Book Antiqua" w:eastAsia="宋体" w:hAnsi="Book Antiqua" w:cs="宋体"/>
          <w:sz w:val="24"/>
          <w:szCs w:val="24"/>
        </w:rPr>
        <w:t xml:space="preserve"> T, Kim H, </w:t>
      </w:r>
      <w:proofErr w:type="spellStart"/>
      <w:r w:rsidRPr="00CC1F63">
        <w:rPr>
          <w:rFonts w:ascii="Book Antiqua" w:eastAsia="宋体" w:hAnsi="Book Antiqua" w:cs="宋体"/>
          <w:sz w:val="24"/>
          <w:szCs w:val="24"/>
        </w:rPr>
        <w:t>Hiroi</w:t>
      </w:r>
      <w:proofErr w:type="spellEnd"/>
      <w:r w:rsidRPr="00CC1F63">
        <w:rPr>
          <w:rFonts w:ascii="Book Antiqua" w:eastAsia="宋体" w:hAnsi="Book Antiqua" w:cs="宋体"/>
          <w:sz w:val="24"/>
          <w:szCs w:val="24"/>
        </w:rPr>
        <w:t xml:space="preserve"> M, Ban R, Ogawa S, </w:t>
      </w:r>
      <w:proofErr w:type="spellStart"/>
      <w:r w:rsidRPr="00CC1F63">
        <w:rPr>
          <w:rFonts w:ascii="Book Antiqua" w:eastAsia="宋体" w:hAnsi="Book Antiqua" w:cs="宋体"/>
          <w:sz w:val="24"/>
          <w:szCs w:val="24"/>
        </w:rPr>
        <w:t>Ogihara</w:t>
      </w:r>
      <w:proofErr w:type="spellEnd"/>
      <w:r w:rsidRPr="00CC1F63">
        <w:rPr>
          <w:rFonts w:ascii="Book Antiqua" w:eastAsia="宋体" w:hAnsi="Book Antiqua" w:cs="宋体"/>
          <w:sz w:val="24"/>
          <w:szCs w:val="24"/>
        </w:rPr>
        <w:t xml:space="preserve"> H, </w:t>
      </w:r>
      <w:proofErr w:type="spellStart"/>
      <w:r w:rsidRPr="00CC1F63">
        <w:rPr>
          <w:rFonts w:ascii="Book Antiqua" w:eastAsia="宋体" w:hAnsi="Book Antiqua" w:cs="宋体"/>
          <w:sz w:val="24"/>
          <w:szCs w:val="24"/>
        </w:rPr>
        <w:t>Tamai</w:t>
      </w:r>
      <w:proofErr w:type="spellEnd"/>
      <w:r w:rsidRPr="00CC1F63">
        <w:rPr>
          <w:rFonts w:ascii="Book Antiqua" w:eastAsia="宋体" w:hAnsi="Book Antiqua" w:cs="宋体"/>
          <w:sz w:val="24"/>
          <w:szCs w:val="24"/>
        </w:rPr>
        <w:t xml:space="preserve"> H, </w:t>
      </w:r>
      <w:proofErr w:type="spellStart"/>
      <w:r w:rsidRPr="00CC1F63">
        <w:rPr>
          <w:rFonts w:ascii="Book Antiqua" w:eastAsia="宋体" w:hAnsi="Book Antiqua" w:cs="宋体"/>
          <w:sz w:val="24"/>
          <w:szCs w:val="24"/>
        </w:rPr>
        <w:t>Ogihara</w:t>
      </w:r>
      <w:proofErr w:type="spellEnd"/>
      <w:r w:rsidRPr="00CC1F63">
        <w:rPr>
          <w:rFonts w:ascii="Book Antiqua" w:eastAsia="宋体" w:hAnsi="Book Antiqua" w:cs="宋体"/>
          <w:sz w:val="24"/>
          <w:szCs w:val="24"/>
        </w:rPr>
        <w:t xml:space="preserve"> T. Blood transfusion increases radical promoting non-transferrin bound iron in preterm infants. </w:t>
      </w:r>
      <w:r w:rsidRPr="00CC1F63">
        <w:rPr>
          <w:rFonts w:ascii="Book Antiqua" w:eastAsia="宋体" w:hAnsi="Book Antiqua" w:cs="宋体"/>
          <w:i/>
          <w:iCs/>
          <w:sz w:val="24"/>
          <w:szCs w:val="24"/>
        </w:rPr>
        <w:t xml:space="preserve">Arch Dis Child </w:t>
      </w:r>
      <w:proofErr w:type="spellStart"/>
      <w:r w:rsidRPr="00CC1F63">
        <w:rPr>
          <w:rFonts w:ascii="Book Antiqua" w:eastAsia="宋体" w:hAnsi="Book Antiqua" w:cs="宋体"/>
          <w:i/>
          <w:iCs/>
          <w:sz w:val="24"/>
          <w:szCs w:val="24"/>
        </w:rPr>
        <w:t>Fetal</w:t>
      </w:r>
      <w:proofErr w:type="spellEnd"/>
      <w:r w:rsidRPr="00CC1F63">
        <w:rPr>
          <w:rFonts w:ascii="Book Antiqua" w:eastAsia="宋体" w:hAnsi="Book Antiqua" w:cs="宋体"/>
          <w:i/>
          <w:iCs/>
          <w:sz w:val="24"/>
          <w:szCs w:val="24"/>
        </w:rPr>
        <w:t xml:space="preserve"> Neonatal Ed</w:t>
      </w:r>
      <w:r w:rsidRPr="00CC1F63">
        <w:rPr>
          <w:rFonts w:ascii="Book Antiqua" w:eastAsia="宋体" w:hAnsi="Book Antiqua" w:cs="宋体"/>
          <w:sz w:val="24"/>
          <w:szCs w:val="24"/>
        </w:rPr>
        <w:t> 2001; </w:t>
      </w:r>
      <w:r w:rsidRPr="00CC1F63">
        <w:rPr>
          <w:rFonts w:ascii="Book Antiqua" w:eastAsia="宋体" w:hAnsi="Book Antiqua" w:cs="宋体"/>
          <w:b/>
          <w:bCs/>
          <w:sz w:val="24"/>
          <w:szCs w:val="24"/>
        </w:rPr>
        <w:t>84</w:t>
      </w:r>
      <w:r w:rsidRPr="00CC1F63">
        <w:rPr>
          <w:rFonts w:ascii="Book Antiqua" w:eastAsia="宋体" w:hAnsi="Book Antiqua" w:cs="宋体"/>
          <w:sz w:val="24"/>
          <w:szCs w:val="24"/>
        </w:rPr>
        <w:t>: F188-F193 [PMID: 11320046]</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125 </w:t>
      </w:r>
      <w:r w:rsidRPr="00CC1F63">
        <w:rPr>
          <w:rFonts w:ascii="Book Antiqua" w:eastAsia="宋体" w:hAnsi="Book Antiqua" w:cs="宋体"/>
          <w:b/>
          <w:bCs/>
          <w:sz w:val="24"/>
          <w:szCs w:val="24"/>
        </w:rPr>
        <w:t>Ng PC</w:t>
      </w:r>
      <w:r w:rsidRPr="00CC1F63">
        <w:rPr>
          <w:rFonts w:ascii="Book Antiqua" w:eastAsia="宋体" w:hAnsi="Book Antiqua" w:cs="宋体"/>
          <w:sz w:val="24"/>
          <w:szCs w:val="24"/>
        </w:rPr>
        <w:t xml:space="preserve">, Lam CW, Lee CH, To KF, </w:t>
      </w:r>
      <w:proofErr w:type="spellStart"/>
      <w:r w:rsidRPr="00CC1F63">
        <w:rPr>
          <w:rFonts w:ascii="Book Antiqua" w:eastAsia="宋体" w:hAnsi="Book Antiqua" w:cs="宋体"/>
          <w:sz w:val="24"/>
          <w:szCs w:val="24"/>
        </w:rPr>
        <w:t>Fok</w:t>
      </w:r>
      <w:proofErr w:type="spellEnd"/>
      <w:r w:rsidRPr="00CC1F63">
        <w:rPr>
          <w:rFonts w:ascii="Book Antiqua" w:eastAsia="宋体" w:hAnsi="Book Antiqua" w:cs="宋体"/>
          <w:sz w:val="24"/>
          <w:szCs w:val="24"/>
        </w:rPr>
        <w:t xml:space="preserve"> TF, Chan IH, Wong E. Hepatic iron storage in very low </w:t>
      </w:r>
      <w:proofErr w:type="spellStart"/>
      <w:r w:rsidRPr="00CC1F63">
        <w:rPr>
          <w:rFonts w:ascii="Book Antiqua" w:eastAsia="宋体" w:hAnsi="Book Antiqua" w:cs="宋体"/>
          <w:sz w:val="24"/>
          <w:szCs w:val="24"/>
        </w:rPr>
        <w:t>birthweight</w:t>
      </w:r>
      <w:proofErr w:type="spellEnd"/>
      <w:r w:rsidRPr="00CC1F63">
        <w:rPr>
          <w:rFonts w:ascii="Book Antiqua" w:eastAsia="宋体" w:hAnsi="Book Antiqua" w:cs="宋体"/>
          <w:sz w:val="24"/>
          <w:szCs w:val="24"/>
        </w:rPr>
        <w:t xml:space="preserve"> infants after multiple blood transfusions. </w:t>
      </w:r>
      <w:r w:rsidRPr="00CC1F63">
        <w:rPr>
          <w:rFonts w:ascii="Book Antiqua" w:eastAsia="宋体" w:hAnsi="Book Antiqua" w:cs="宋体"/>
          <w:i/>
          <w:iCs/>
          <w:sz w:val="24"/>
          <w:szCs w:val="24"/>
        </w:rPr>
        <w:t xml:space="preserve">Arch Dis Child </w:t>
      </w:r>
      <w:proofErr w:type="spellStart"/>
      <w:r w:rsidRPr="00CC1F63">
        <w:rPr>
          <w:rFonts w:ascii="Book Antiqua" w:eastAsia="宋体" w:hAnsi="Book Antiqua" w:cs="宋体"/>
          <w:i/>
          <w:iCs/>
          <w:sz w:val="24"/>
          <w:szCs w:val="24"/>
        </w:rPr>
        <w:t>Fetal</w:t>
      </w:r>
      <w:proofErr w:type="spellEnd"/>
      <w:r w:rsidRPr="00CC1F63">
        <w:rPr>
          <w:rFonts w:ascii="Book Antiqua" w:eastAsia="宋体" w:hAnsi="Book Antiqua" w:cs="宋体"/>
          <w:i/>
          <w:iCs/>
          <w:sz w:val="24"/>
          <w:szCs w:val="24"/>
        </w:rPr>
        <w:t xml:space="preserve"> Neonatal Ed</w:t>
      </w:r>
      <w:r w:rsidRPr="00CC1F63">
        <w:rPr>
          <w:rFonts w:ascii="Book Antiqua" w:eastAsia="宋体" w:hAnsi="Book Antiqua" w:cs="宋体"/>
          <w:sz w:val="24"/>
          <w:szCs w:val="24"/>
        </w:rPr>
        <w:t> 2001; </w:t>
      </w:r>
      <w:r w:rsidRPr="00CC1F63">
        <w:rPr>
          <w:rFonts w:ascii="Book Antiqua" w:eastAsia="宋体" w:hAnsi="Book Antiqua" w:cs="宋体"/>
          <w:b/>
          <w:bCs/>
          <w:sz w:val="24"/>
          <w:szCs w:val="24"/>
        </w:rPr>
        <w:t>84</w:t>
      </w:r>
      <w:r w:rsidRPr="00CC1F63">
        <w:rPr>
          <w:rFonts w:ascii="Book Antiqua" w:eastAsia="宋体" w:hAnsi="Book Antiqua" w:cs="宋体"/>
          <w:sz w:val="24"/>
          <w:szCs w:val="24"/>
        </w:rPr>
        <w:t>: F101-F105 [PMID: 11207225]</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126 </w:t>
      </w:r>
      <w:proofErr w:type="spellStart"/>
      <w:r w:rsidRPr="00CC1F63">
        <w:rPr>
          <w:rFonts w:ascii="Book Antiqua" w:eastAsia="宋体" w:hAnsi="Book Antiqua" w:cs="宋体"/>
          <w:b/>
          <w:bCs/>
          <w:sz w:val="24"/>
          <w:szCs w:val="24"/>
        </w:rPr>
        <w:t>Dani</w:t>
      </w:r>
      <w:proofErr w:type="spellEnd"/>
      <w:r w:rsidRPr="00CC1F63">
        <w:rPr>
          <w:rFonts w:ascii="Book Antiqua" w:eastAsia="宋体" w:hAnsi="Book Antiqua" w:cs="宋体"/>
          <w:b/>
          <w:bCs/>
          <w:sz w:val="24"/>
          <w:szCs w:val="24"/>
        </w:rPr>
        <w:t xml:space="preserve"> C</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Martelli</w:t>
      </w:r>
      <w:proofErr w:type="spellEnd"/>
      <w:r w:rsidRPr="00CC1F63">
        <w:rPr>
          <w:rFonts w:ascii="Book Antiqua" w:eastAsia="宋体" w:hAnsi="Book Antiqua" w:cs="宋体"/>
          <w:sz w:val="24"/>
          <w:szCs w:val="24"/>
        </w:rPr>
        <w:t xml:space="preserve"> E, </w:t>
      </w:r>
      <w:proofErr w:type="spellStart"/>
      <w:r w:rsidRPr="00CC1F63">
        <w:rPr>
          <w:rFonts w:ascii="Book Antiqua" w:eastAsia="宋体" w:hAnsi="Book Antiqua" w:cs="宋体"/>
          <w:sz w:val="24"/>
          <w:szCs w:val="24"/>
        </w:rPr>
        <w:t>Bertini</w:t>
      </w:r>
      <w:proofErr w:type="spellEnd"/>
      <w:r w:rsidRPr="00CC1F63">
        <w:rPr>
          <w:rFonts w:ascii="Book Antiqua" w:eastAsia="宋体" w:hAnsi="Book Antiqua" w:cs="宋体"/>
          <w:sz w:val="24"/>
          <w:szCs w:val="24"/>
        </w:rPr>
        <w:t xml:space="preserve"> G, </w:t>
      </w:r>
      <w:proofErr w:type="spellStart"/>
      <w:r w:rsidRPr="00CC1F63">
        <w:rPr>
          <w:rFonts w:ascii="Book Antiqua" w:eastAsia="宋体" w:hAnsi="Book Antiqua" w:cs="宋体"/>
          <w:sz w:val="24"/>
          <w:szCs w:val="24"/>
        </w:rPr>
        <w:t>Pezzati</w:t>
      </w:r>
      <w:proofErr w:type="spellEnd"/>
      <w:r w:rsidRPr="00CC1F63">
        <w:rPr>
          <w:rFonts w:ascii="Book Antiqua" w:eastAsia="宋体" w:hAnsi="Book Antiqua" w:cs="宋体"/>
          <w:sz w:val="24"/>
          <w:szCs w:val="24"/>
        </w:rPr>
        <w:t xml:space="preserve"> M, Rossetti M, </w:t>
      </w:r>
      <w:proofErr w:type="spellStart"/>
      <w:r w:rsidRPr="00CC1F63">
        <w:rPr>
          <w:rFonts w:ascii="Book Antiqua" w:eastAsia="宋体" w:hAnsi="Book Antiqua" w:cs="宋体"/>
          <w:sz w:val="24"/>
          <w:szCs w:val="24"/>
        </w:rPr>
        <w:t>Buonocore</w:t>
      </w:r>
      <w:proofErr w:type="spellEnd"/>
      <w:r w:rsidRPr="00CC1F63">
        <w:rPr>
          <w:rFonts w:ascii="Book Antiqua" w:eastAsia="宋体" w:hAnsi="Book Antiqua" w:cs="宋体"/>
          <w:sz w:val="24"/>
          <w:szCs w:val="24"/>
        </w:rPr>
        <w:t xml:space="preserve"> G, </w:t>
      </w:r>
      <w:proofErr w:type="spellStart"/>
      <w:r w:rsidRPr="00CC1F63">
        <w:rPr>
          <w:rFonts w:ascii="Book Antiqua" w:eastAsia="宋体" w:hAnsi="Book Antiqua" w:cs="宋体"/>
          <w:sz w:val="24"/>
          <w:szCs w:val="24"/>
        </w:rPr>
        <w:t>Paffetti</w:t>
      </w:r>
      <w:proofErr w:type="spellEnd"/>
      <w:r w:rsidRPr="00CC1F63">
        <w:rPr>
          <w:rFonts w:ascii="Book Antiqua" w:eastAsia="宋体" w:hAnsi="Book Antiqua" w:cs="宋体"/>
          <w:sz w:val="24"/>
          <w:szCs w:val="24"/>
        </w:rPr>
        <w:t xml:space="preserve"> P, </w:t>
      </w:r>
      <w:proofErr w:type="spellStart"/>
      <w:r w:rsidRPr="00CC1F63">
        <w:rPr>
          <w:rFonts w:ascii="Book Antiqua" w:eastAsia="宋体" w:hAnsi="Book Antiqua" w:cs="宋体"/>
          <w:sz w:val="24"/>
          <w:szCs w:val="24"/>
        </w:rPr>
        <w:t>Rubaltelli</w:t>
      </w:r>
      <w:proofErr w:type="spellEnd"/>
      <w:r w:rsidRPr="00CC1F63">
        <w:rPr>
          <w:rFonts w:ascii="Book Antiqua" w:eastAsia="宋体" w:hAnsi="Book Antiqua" w:cs="宋体"/>
          <w:sz w:val="24"/>
          <w:szCs w:val="24"/>
        </w:rPr>
        <w:t xml:space="preserve"> FF. Effect of blood transfusions on oxidative stress in preterm infants. </w:t>
      </w:r>
      <w:r w:rsidRPr="00CC1F63">
        <w:rPr>
          <w:rFonts w:ascii="Book Antiqua" w:eastAsia="宋体" w:hAnsi="Book Antiqua" w:cs="宋体"/>
          <w:i/>
          <w:iCs/>
          <w:sz w:val="24"/>
          <w:szCs w:val="24"/>
        </w:rPr>
        <w:t xml:space="preserve">Arch Dis Child </w:t>
      </w:r>
      <w:proofErr w:type="spellStart"/>
      <w:r w:rsidRPr="00CC1F63">
        <w:rPr>
          <w:rFonts w:ascii="Book Antiqua" w:eastAsia="宋体" w:hAnsi="Book Antiqua" w:cs="宋体"/>
          <w:i/>
          <w:iCs/>
          <w:sz w:val="24"/>
          <w:szCs w:val="24"/>
        </w:rPr>
        <w:t>Fetal</w:t>
      </w:r>
      <w:proofErr w:type="spellEnd"/>
      <w:r w:rsidRPr="00CC1F63">
        <w:rPr>
          <w:rFonts w:ascii="Book Antiqua" w:eastAsia="宋体" w:hAnsi="Book Antiqua" w:cs="宋体"/>
          <w:i/>
          <w:iCs/>
          <w:sz w:val="24"/>
          <w:szCs w:val="24"/>
        </w:rPr>
        <w:t xml:space="preserve"> Neonatal Ed</w:t>
      </w:r>
      <w:r w:rsidRPr="00CC1F63">
        <w:rPr>
          <w:rFonts w:ascii="Book Antiqua" w:eastAsia="宋体" w:hAnsi="Book Antiqua" w:cs="宋体"/>
          <w:sz w:val="24"/>
          <w:szCs w:val="24"/>
        </w:rPr>
        <w:t> 2004; </w:t>
      </w:r>
      <w:r w:rsidRPr="00CC1F63">
        <w:rPr>
          <w:rFonts w:ascii="Book Antiqua" w:eastAsia="宋体" w:hAnsi="Book Antiqua" w:cs="宋体"/>
          <w:b/>
          <w:bCs/>
          <w:sz w:val="24"/>
          <w:szCs w:val="24"/>
        </w:rPr>
        <w:t>89</w:t>
      </w:r>
      <w:r w:rsidRPr="00CC1F63">
        <w:rPr>
          <w:rFonts w:ascii="Book Antiqua" w:eastAsia="宋体" w:hAnsi="Book Antiqua" w:cs="宋体"/>
          <w:sz w:val="24"/>
          <w:szCs w:val="24"/>
        </w:rPr>
        <w:t>: F408-F411 [PMID: 15321958]</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127 </w:t>
      </w:r>
      <w:r w:rsidRPr="00CC1F63">
        <w:rPr>
          <w:rFonts w:ascii="Book Antiqua" w:eastAsia="宋体" w:hAnsi="Book Antiqua" w:cs="宋体"/>
          <w:b/>
          <w:bCs/>
          <w:sz w:val="24"/>
          <w:szCs w:val="24"/>
        </w:rPr>
        <w:t>Rogers S</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Witz</w:t>
      </w:r>
      <w:proofErr w:type="spellEnd"/>
      <w:r w:rsidRPr="00CC1F63">
        <w:rPr>
          <w:rFonts w:ascii="Book Antiqua" w:eastAsia="宋体" w:hAnsi="Book Antiqua" w:cs="宋体"/>
          <w:sz w:val="24"/>
          <w:szCs w:val="24"/>
        </w:rPr>
        <w:t xml:space="preserve"> G, Anwar M, Hiatt M, </w:t>
      </w:r>
      <w:proofErr w:type="spellStart"/>
      <w:r w:rsidRPr="00CC1F63">
        <w:rPr>
          <w:rFonts w:ascii="Book Antiqua" w:eastAsia="宋体" w:hAnsi="Book Antiqua" w:cs="宋体"/>
          <w:sz w:val="24"/>
          <w:szCs w:val="24"/>
        </w:rPr>
        <w:t>Hegyi</w:t>
      </w:r>
      <w:proofErr w:type="spellEnd"/>
      <w:r w:rsidRPr="00CC1F63">
        <w:rPr>
          <w:rFonts w:ascii="Book Antiqua" w:eastAsia="宋体" w:hAnsi="Book Antiqua" w:cs="宋体"/>
          <w:sz w:val="24"/>
          <w:szCs w:val="24"/>
        </w:rPr>
        <w:t xml:space="preserve"> T. Antioxidant capacity and oxygen radical diseases in the preterm </w:t>
      </w:r>
      <w:proofErr w:type="spellStart"/>
      <w:r w:rsidRPr="00CC1F63">
        <w:rPr>
          <w:rFonts w:ascii="Book Antiqua" w:eastAsia="宋体" w:hAnsi="Book Antiqua" w:cs="宋体"/>
          <w:sz w:val="24"/>
          <w:szCs w:val="24"/>
        </w:rPr>
        <w:t>newborn</w:t>
      </w:r>
      <w:proofErr w:type="spell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Arch </w:t>
      </w:r>
      <w:proofErr w:type="spellStart"/>
      <w:r w:rsidRPr="00CC1F63">
        <w:rPr>
          <w:rFonts w:ascii="Book Antiqua" w:eastAsia="宋体" w:hAnsi="Book Antiqua" w:cs="宋体"/>
          <w:i/>
          <w:iCs/>
          <w:sz w:val="24"/>
          <w:szCs w:val="24"/>
        </w:rPr>
        <w:t>Pediatr</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Adolesc</w:t>
      </w:r>
      <w:proofErr w:type="spellEnd"/>
      <w:r w:rsidRPr="00CC1F63">
        <w:rPr>
          <w:rFonts w:ascii="Book Antiqua" w:eastAsia="宋体" w:hAnsi="Book Antiqua" w:cs="宋体"/>
          <w:i/>
          <w:iCs/>
          <w:sz w:val="24"/>
          <w:szCs w:val="24"/>
        </w:rPr>
        <w:t xml:space="preserve"> Med</w:t>
      </w:r>
      <w:r w:rsidRPr="00CC1F63">
        <w:rPr>
          <w:rFonts w:ascii="Book Antiqua" w:eastAsia="宋体" w:hAnsi="Book Antiqua" w:cs="宋体"/>
          <w:sz w:val="24"/>
          <w:szCs w:val="24"/>
        </w:rPr>
        <w:t> 2000; </w:t>
      </w:r>
      <w:r w:rsidRPr="00CC1F63">
        <w:rPr>
          <w:rFonts w:ascii="Book Antiqua" w:eastAsia="宋体" w:hAnsi="Book Antiqua" w:cs="宋体"/>
          <w:b/>
          <w:bCs/>
          <w:sz w:val="24"/>
          <w:szCs w:val="24"/>
        </w:rPr>
        <w:t>154</w:t>
      </w:r>
      <w:r w:rsidRPr="00CC1F63">
        <w:rPr>
          <w:rFonts w:ascii="Book Antiqua" w:eastAsia="宋体" w:hAnsi="Book Antiqua" w:cs="宋体"/>
          <w:sz w:val="24"/>
          <w:szCs w:val="24"/>
        </w:rPr>
        <w:t>: 544-548 [PMID: 10850499]</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128 </w:t>
      </w:r>
      <w:proofErr w:type="spellStart"/>
      <w:r w:rsidRPr="00CC1F63">
        <w:rPr>
          <w:rFonts w:ascii="Book Antiqua" w:eastAsia="宋体" w:hAnsi="Book Antiqua" w:cs="宋体"/>
          <w:b/>
          <w:bCs/>
          <w:sz w:val="24"/>
          <w:szCs w:val="24"/>
        </w:rPr>
        <w:t>Minghetti</w:t>
      </w:r>
      <w:proofErr w:type="spellEnd"/>
      <w:r w:rsidRPr="00CC1F63">
        <w:rPr>
          <w:rFonts w:ascii="Book Antiqua" w:eastAsia="宋体" w:hAnsi="Book Antiqua" w:cs="宋体"/>
          <w:b/>
          <w:bCs/>
          <w:sz w:val="24"/>
          <w:szCs w:val="24"/>
        </w:rPr>
        <w:t xml:space="preserve"> L</w:t>
      </w:r>
      <w:r w:rsidRPr="00CC1F63">
        <w:rPr>
          <w:rFonts w:ascii="Book Antiqua" w:eastAsia="宋体" w:hAnsi="Book Antiqua" w:cs="宋体"/>
          <w:sz w:val="24"/>
          <w:szCs w:val="24"/>
        </w:rPr>
        <w:t xml:space="preserve">, </w:t>
      </w:r>
      <w:proofErr w:type="spellStart"/>
      <w:r w:rsidRPr="00CC1F63">
        <w:rPr>
          <w:rFonts w:ascii="Book Antiqua" w:eastAsia="宋体" w:hAnsi="Book Antiqua" w:cs="宋体"/>
          <w:sz w:val="24"/>
          <w:szCs w:val="24"/>
        </w:rPr>
        <w:t>Suppiej</w:t>
      </w:r>
      <w:proofErr w:type="spellEnd"/>
      <w:r w:rsidRPr="00CC1F63">
        <w:rPr>
          <w:rFonts w:ascii="Book Antiqua" w:eastAsia="宋体" w:hAnsi="Book Antiqua" w:cs="宋体"/>
          <w:sz w:val="24"/>
          <w:szCs w:val="24"/>
        </w:rPr>
        <w:t xml:space="preserve"> A, Greco A, </w:t>
      </w:r>
      <w:proofErr w:type="spellStart"/>
      <w:r w:rsidRPr="00CC1F63">
        <w:rPr>
          <w:rFonts w:ascii="Book Antiqua" w:eastAsia="宋体" w:hAnsi="Book Antiqua" w:cs="宋体"/>
          <w:sz w:val="24"/>
          <w:szCs w:val="24"/>
        </w:rPr>
        <w:t>Franzoi</w:t>
      </w:r>
      <w:proofErr w:type="spellEnd"/>
      <w:r w:rsidRPr="00CC1F63">
        <w:rPr>
          <w:rFonts w:ascii="Book Antiqua" w:eastAsia="宋体" w:hAnsi="Book Antiqua" w:cs="宋体"/>
          <w:sz w:val="24"/>
          <w:szCs w:val="24"/>
        </w:rPr>
        <w:t xml:space="preserve"> M, </w:t>
      </w:r>
      <w:proofErr w:type="spellStart"/>
      <w:r w:rsidRPr="00CC1F63">
        <w:rPr>
          <w:rFonts w:ascii="Book Antiqua" w:eastAsia="宋体" w:hAnsi="Book Antiqua" w:cs="宋体"/>
          <w:sz w:val="24"/>
          <w:szCs w:val="24"/>
        </w:rPr>
        <w:t>Pascoli</w:t>
      </w:r>
      <w:proofErr w:type="spellEnd"/>
      <w:r w:rsidRPr="00CC1F63">
        <w:rPr>
          <w:rFonts w:ascii="Book Antiqua" w:eastAsia="宋体" w:hAnsi="Book Antiqua" w:cs="宋体"/>
          <w:sz w:val="24"/>
          <w:szCs w:val="24"/>
        </w:rPr>
        <w:t xml:space="preserve"> I, </w:t>
      </w:r>
      <w:proofErr w:type="spellStart"/>
      <w:r w:rsidRPr="00CC1F63">
        <w:rPr>
          <w:rFonts w:ascii="Book Antiqua" w:eastAsia="宋体" w:hAnsi="Book Antiqua" w:cs="宋体"/>
          <w:sz w:val="24"/>
          <w:szCs w:val="24"/>
        </w:rPr>
        <w:t>Zanardo</w:t>
      </w:r>
      <w:proofErr w:type="spellEnd"/>
      <w:r w:rsidRPr="00CC1F63">
        <w:rPr>
          <w:rFonts w:ascii="Book Antiqua" w:eastAsia="宋体" w:hAnsi="Book Antiqua" w:cs="宋体"/>
          <w:sz w:val="24"/>
          <w:szCs w:val="24"/>
        </w:rPr>
        <w:t xml:space="preserve"> V. Oxidative stress in twin neonates is influenced by birth weight and weight discordance. </w:t>
      </w:r>
      <w:proofErr w:type="spellStart"/>
      <w:r w:rsidRPr="00CC1F63">
        <w:rPr>
          <w:rFonts w:ascii="Book Antiqua" w:eastAsia="宋体" w:hAnsi="Book Antiqua" w:cs="宋体"/>
          <w:i/>
          <w:iCs/>
          <w:sz w:val="24"/>
          <w:szCs w:val="24"/>
        </w:rPr>
        <w:t>Clin</w:t>
      </w:r>
      <w:proofErr w:type="spellEnd"/>
      <w:r w:rsidRPr="00CC1F63">
        <w:rPr>
          <w:rFonts w:ascii="Book Antiqua" w:eastAsia="宋体" w:hAnsi="Book Antiqua" w:cs="宋体"/>
          <w:i/>
          <w:iCs/>
          <w:sz w:val="24"/>
          <w:szCs w:val="24"/>
        </w:rPr>
        <w:t xml:space="preserve"> </w:t>
      </w:r>
      <w:proofErr w:type="spellStart"/>
      <w:r w:rsidRPr="00CC1F63">
        <w:rPr>
          <w:rFonts w:ascii="Book Antiqua" w:eastAsia="宋体" w:hAnsi="Book Antiqua" w:cs="宋体"/>
          <w:i/>
          <w:iCs/>
          <w:sz w:val="24"/>
          <w:szCs w:val="24"/>
        </w:rPr>
        <w:t>Biochem</w:t>
      </w:r>
      <w:proofErr w:type="spellEnd"/>
      <w:r w:rsidRPr="00CC1F63">
        <w:rPr>
          <w:rFonts w:ascii="Book Antiqua" w:eastAsia="宋体" w:hAnsi="Book Antiqua" w:cs="宋体"/>
          <w:sz w:val="24"/>
          <w:szCs w:val="24"/>
        </w:rPr>
        <w:t> 2011; </w:t>
      </w:r>
      <w:r w:rsidRPr="00CC1F63">
        <w:rPr>
          <w:rFonts w:ascii="Book Antiqua" w:eastAsia="宋体" w:hAnsi="Book Antiqua" w:cs="宋体"/>
          <w:b/>
          <w:bCs/>
          <w:sz w:val="24"/>
          <w:szCs w:val="24"/>
        </w:rPr>
        <w:t>44</w:t>
      </w:r>
      <w:r w:rsidRPr="00CC1F63">
        <w:rPr>
          <w:rFonts w:ascii="Book Antiqua" w:eastAsia="宋体" w:hAnsi="Book Antiqua" w:cs="宋体"/>
          <w:sz w:val="24"/>
          <w:szCs w:val="24"/>
        </w:rPr>
        <w:t>: 654-658 [PMID: 21349257 DOI: 10.1016/j.clinbiochem.2011.02.005</w:t>
      </w:r>
      <w:r>
        <w:rPr>
          <w:rFonts w:ascii="Book Antiqua" w:eastAsia="宋体" w:hAnsi="Book Antiqua" w:cs="宋体"/>
          <w:sz w:val="24"/>
          <w:szCs w:val="24"/>
        </w:rPr>
        <w:t xml:space="preserve">] </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t>129 </w:t>
      </w:r>
      <w:proofErr w:type="spellStart"/>
      <w:r w:rsidRPr="00CC1F63">
        <w:rPr>
          <w:rFonts w:ascii="Book Antiqua" w:eastAsia="宋体" w:hAnsi="Book Antiqua" w:cs="宋体"/>
          <w:b/>
          <w:bCs/>
          <w:sz w:val="24"/>
          <w:szCs w:val="24"/>
        </w:rPr>
        <w:t>Flegel</w:t>
      </w:r>
      <w:proofErr w:type="spellEnd"/>
      <w:r w:rsidRPr="00CC1F63">
        <w:rPr>
          <w:rFonts w:ascii="Book Antiqua" w:eastAsia="宋体" w:hAnsi="Book Antiqua" w:cs="宋体"/>
          <w:b/>
          <w:bCs/>
          <w:sz w:val="24"/>
          <w:szCs w:val="24"/>
        </w:rPr>
        <w:t xml:space="preserve"> WA</w:t>
      </w:r>
      <w:r w:rsidRPr="00CC1F63">
        <w:rPr>
          <w:rFonts w:ascii="Book Antiqua" w:eastAsia="宋体" w:hAnsi="Book Antiqua" w:cs="宋体"/>
          <w:sz w:val="24"/>
          <w:szCs w:val="24"/>
        </w:rPr>
        <w:t>.</w:t>
      </w:r>
      <w:proofErr w:type="gramEnd"/>
      <w:r w:rsidRPr="00CC1F63">
        <w:rPr>
          <w:rFonts w:ascii="Book Antiqua" w:eastAsia="宋体" w:hAnsi="Book Antiqua" w:cs="宋体"/>
          <w:sz w:val="24"/>
          <w:szCs w:val="24"/>
        </w:rPr>
        <w:t xml:space="preserve"> Fresh blood for transfusion: how old is too old for red blood cell units? </w:t>
      </w:r>
      <w:r w:rsidRPr="00CC1F63">
        <w:rPr>
          <w:rFonts w:ascii="Book Antiqua" w:eastAsia="宋体" w:hAnsi="Book Antiqua" w:cs="宋体"/>
          <w:i/>
          <w:iCs/>
          <w:sz w:val="24"/>
          <w:szCs w:val="24"/>
        </w:rPr>
        <w:t xml:space="preserve">Blood </w:t>
      </w:r>
      <w:proofErr w:type="spellStart"/>
      <w:r w:rsidRPr="00CC1F63">
        <w:rPr>
          <w:rFonts w:ascii="Book Antiqua" w:eastAsia="宋体" w:hAnsi="Book Antiqua" w:cs="宋体"/>
          <w:i/>
          <w:iCs/>
          <w:sz w:val="24"/>
          <w:szCs w:val="24"/>
        </w:rPr>
        <w:t>Transfus</w:t>
      </w:r>
      <w:proofErr w:type="spellEnd"/>
      <w:r w:rsidRPr="00CC1F63">
        <w:rPr>
          <w:rFonts w:ascii="Book Antiqua" w:eastAsia="宋体" w:hAnsi="Book Antiqua" w:cs="宋体"/>
          <w:sz w:val="24"/>
          <w:szCs w:val="24"/>
        </w:rPr>
        <w:t> 2012; </w:t>
      </w:r>
      <w:r w:rsidRPr="00CC1F63">
        <w:rPr>
          <w:rFonts w:ascii="Book Antiqua" w:eastAsia="宋体" w:hAnsi="Book Antiqua" w:cs="宋体"/>
          <w:b/>
          <w:bCs/>
          <w:sz w:val="24"/>
          <w:szCs w:val="24"/>
        </w:rPr>
        <w:t>10</w:t>
      </w:r>
      <w:r w:rsidRPr="00CC1F63">
        <w:rPr>
          <w:rFonts w:ascii="Book Antiqua" w:eastAsia="宋体" w:hAnsi="Book Antiqua" w:cs="宋体"/>
          <w:sz w:val="24"/>
          <w:szCs w:val="24"/>
        </w:rPr>
        <w:t>: 247-251 [PMID: 22889813 DOI: 10.2450/2012</w:t>
      </w:r>
      <w:proofErr w:type="gramStart"/>
      <w:r w:rsidRPr="00CC1F63">
        <w:rPr>
          <w:rFonts w:ascii="Book Antiqua" w:eastAsia="宋体" w:hAnsi="Book Antiqua" w:cs="宋体"/>
          <w:sz w:val="24"/>
          <w:szCs w:val="24"/>
        </w:rPr>
        <w:t>,015</w:t>
      </w:r>
      <w:proofErr w:type="gramEnd"/>
      <w:r w:rsidRPr="00CC1F63">
        <w:rPr>
          <w:rFonts w:ascii="Book Antiqua" w:eastAsia="宋体" w:hAnsi="Book Antiqua" w:cs="宋体"/>
          <w:sz w:val="24"/>
          <w:szCs w:val="24"/>
        </w:rPr>
        <w:t>-12]</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130 </w:t>
      </w:r>
      <w:proofErr w:type="spellStart"/>
      <w:r w:rsidRPr="00CC1F63">
        <w:rPr>
          <w:rFonts w:ascii="Book Antiqua" w:eastAsia="宋体" w:hAnsi="Book Antiqua" w:cs="宋体"/>
          <w:b/>
          <w:bCs/>
          <w:sz w:val="24"/>
          <w:szCs w:val="24"/>
        </w:rPr>
        <w:t>Pettilä</w:t>
      </w:r>
      <w:proofErr w:type="spellEnd"/>
      <w:r w:rsidRPr="00CC1F63">
        <w:rPr>
          <w:rFonts w:ascii="Book Antiqua" w:eastAsia="宋体" w:hAnsi="Book Antiqua" w:cs="宋体"/>
          <w:b/>
          <w:bCs/>
          <w:sz w:val="24"/>
          <w:szCs w:val="24"/>
        </w:rPr>
        <w:t xml:space="preserve"> V</w:t>
      </w:r>
      <w:r w:rsidRPr="00CC1F63">
        <w:rPr>
          <w:rFonts w:ascii="Book Antiqua" w:eastAsia="宋体" w:hAnsi="Book Antiqua" w:cs="宋体"/>
          <w:sz w:val="24"/>
          <w:szCs w:val="24"/>
        </w:rPr>
        <w:t xml:space="preserve">, Westbrook AJ, Nichol AD, Bailey MJ, Wood EM, </w:t>
      </w:r>
      <w:proofErr w:type="spellStart"/>
      <w:r w:rsidRPr="00CC1F63">
        <w:rPr>
          <w:rFonts w:ascii="Book Antiqua" w:eastAsia="宋体" w:hAnsi="Book Antiqua" w:cs="宋体"/>
          <w:sz w:val="24"/>
          <w:szCs w:val="24"/>
        </w:rPr>
        <w:t>Syres</w:t>
      </w:r>
      <w:proofErr w:type="spellEnd"/>
      <w:r w:rsidRPr="00CC1F63">
        <w:rPr>
          <w:rFonts w:ascii="Book Antiqua" w:eastAsia="宋体" w:hAnsi="Book Antiqua" w:cs="宋体"/>
          <w:sz w:val="24"/>
          <w:szCs w:val="24"/>
        </w:rPr>
        <w:t xml:space="preserve"> G, Phillips LE, Street A, French C, Murray L, Orford N, Santamaria JD, </w:t>
      </w:r>
      <w:proofErr w:type="spellStart"/>
      <w:r w:rsidRPr="00CC1F63">
        <w:rPr>
          <w:rFonts w:ascii="Book Antiqua" w:eastAsia="宋体" w:hAnsi="Book Antiqua" w:cs="宋体"/>
          <w:sz w:val="24"/>
          <w:szCs w:val="24"/>
        </w:rPr>
        <w:t>Bellomo</w:t>
      </w:r>
      <w:proofErr w:type="spellEnd"/>
      <w:r w:rsidRPr="00CC1F63">
        <w:rPr>
          <w:rFonts w:ascii="Book Antiqua" w:eastAsia="宋体" w:hAnsi="Book Antiqua" w:cs="宋体"/>
          <w:sz w:val="24"/>
          <w:szCs w:val="24"/>
        </w:rPr>
        <w:t xml:space="preserve"> R, Cooper DJ. </w:t>
      </w:r>
      <w:proofErr w:type="gramStart"/>
      <w:r w:rsidRPr="00CC1F63">
        <w:rPr>
          <w:rFonts w:ascii="Book Antiqua" w:eastAsia="宋体" w:hAnsi="Book Antiqua" w:cs="宋体"/>
          <w:sz w:val="24"/>
          <w:szCs w:val="24"/>
        </w:rPr>
        <w:t>Age of red blood cells and mortality in the critically ill.</w:t>
      </w:r>
      <w:proofErr w:type="gramEnd"/>
      <w:r w:rsidRPr="00CC1F63">
        <w:rPr>
          <w:rFonts w:ascii="Book Antiqua" w:eastAsia="宋体" w:hAnsi="Book Antiqua" w:cs="宋体"/>
          <w:sz w:val="24"/>
          <w:szCs w:val="24"/>
        </w:rPr>
        <w:t> </w:t>
      </w:r>
      <w:proofErr w:type="spellStart"/>
      <w:r w:rsidRPr="00CC1F63">
        <w:rPr>
          <w:rFonts w:ascii="Book Antiqua" w:eastAsia="宋体" w:hAnsi="Book Antiqua" w:cs="宋体"/>
          <w:i/>
          <w:iCs/>
          <w:sz w:val="24"/>
          <w:szCs w:val="24"/>
        </w:rPr>
        <w:t>Crit</w:t>
      </w:r>
      <w:proofErr w:type="spellEnd"/>
      <w:r w:rsidRPr="00CC1F63">
        <w:rPr>
          <w:rFonts w:ascii="Book Antiqua" w:eastAsia="宋体" w:hAnsi="Book Antiqua" w:cs="宋体"/>
          <w:i/>
          <w:iCs/>
          <w:sz w:val="24"/>
          <w:szCs w:val="24"/>
        </w:rPr>
        <w:t xml:space="preserve"> Care</w:t>
      </w:r>
      <w:r w:rsidRPr="00CC1F63">
        <w:rPr>
          <w:rFonts w:ascii="Book Antiqua" w:eastAsia="宋体" w:hAnsi="Book Antiqua" w:cs="宋体"/>
          <w:sz w:val="24"/>
          <w:szCs w:val="24"/>
        </w:rPr>
        <w:t> 2011; </w:t>
      </w:r>
      <w:r w:rsidRPr="00CC1F63">
        <w:rPr>
          <w:rFonts w:ascii="Book Antiqua" w:eastAsia="宋体" w:hAnsi="Book Antiqua" w:cs="宋体"/>
          <w:b/>
          <w:bCs/>
          <w:sz w:val="24"/>
          <w:szCs w:val="24"/>
        </w:rPr>
        <w:t>15</w:t>
      </w:r>
      <w:r w:rsidRPr="00CC1F63">
        <w:rPr>
          <w:rFonts w:ascii="Book Antiqua" w:eastAsia="宋体" w:hAnsi="Book Antiqua" w:cs="宋体"/>
          <w:sz w:val="24"/>
          <w:szCs w:val="24"/>
        </w:rPr>
        <w:t>: R116 [PMID: 21496231 DOI: 10.1186/cc10142]</w:t>
      </w:r>
    </w:p>
    <w:p w:rsidR="00CA414B" w:rsidRPr="00CC1F63" w:rsidRDefault="00CA414B" w:rsidP="00CA414B">
      <w:pPr>
        <w:spacing w:after="0" w:line="360" w:lineRule="auto"/>
        <w:jc w:val="both"/>
        <w:rPr>
          <w:rFonts w:ascii="Book Antiqua" w:eastAsia="宋体" w:hAnsi="Book Antiqua" w:cs="宋体"/>
          <w:sz w:val="24"/>
          <w:szCs w:val="24"/>
        </w:rPr>
      </w:pPr>
      <w:proofErr w:type="gramStart"/>
      <w:r w:rsidRPr="00CC1F63">
        <w:rPr>
          <w:rFonts w:ascii="Book Antiqua" w:eastAsia="宋体" w:hAnsi="Book Antiqua" w:cs="宋体"/>
          <w:sz w:val="24"/>
          <w:szCs w:val="24"/>
        </w:rPr>
        <w:lastRenderedPageBreak/>
        <w:t>131 </w:t>
      </w:r>
      <w:r w:rsidRPr="00CC1F63">
        <w:rPr>
          <w:rFonts w:ascii="Book Antiqua" w:eastAsia="宋体" w:hAnsi="Book Antiqua" w:cs="宋体"/>
          <w:b/>
          <w:bCs/>
          <w:sz w:val="24"/>
          <w:szCs w:val="24"/>
        </w:rPr>
        <w:t>Koch CG</w:t>
      </w:r>
      <w:r w:rsidRPr="00CC1F63">
        <w:rPr>
          <w:rFonts w:ascii="Book Antiqua" w:eastAsia="宋体" w:hAnsi="Book Antiqua" w:cs="宋体"/>
          <w:sz w:val="24"/>
          <w:szCs w:val="24"/>
        </w:rPr>
        <w:t xml:space="preserve">, Li L, </w:t>
      </w:r>
      <w:proofErr w:type="spellStart"/>
      <w:r w:rsidRPr="00CC1F63">
        <w:rPr>
          <w:rFonts w:ascii="Book Antiqua" w:eastAsia="宋体" w:hAnsi="Book Antiqua" w:cs="宋体"/>
          <w:sz w:val="24"/>
          <w:szCs w:val="24"/>
        </w:rPr>
        <w:t>Sessler</w:t>
      </w:r>
      <w:proofErr w:type="spellEnd"/>
      <w:r w:rsidRPr="00CC1F63">
        <w:rPr>
          <w:rFonts w:ascii="Book Antiqua" w:eastAsia="宋体" w:hAnsi="Book Antiqua" w:cs="宋体"/>
          <w:sz w:val="24"/>
          <w:szCs w:val="24"/>
        </w:rPr>
        <w:t xml:space="preserve"> DI, Figueroa P, </w:t>
      </w:r>
      <w:proofErr w:type="spellStart"/>
      <w:r w:rsidRPr="00CC1F63">
        <w:rPr>
          <w:rFonts w:ascii="Book Antiqua" w:eastAsia="宋体" w:hAnsi="Book Antiqua" w:cs="宋体"/>
          <w:sz w:val="24"/>
          <w:szCs w:val="24"/>
        </w:rPr>
        <w:t>Hoeltge</w:t>
      </w:r>
      <w:proofErr w:type="spellEnd"/>
      <w:r w:rsidRPr="00CC1F63">
        <w:rPr>
          <w:rFonts w:ascii="Book Antiqua" w:eastAsia="宋体" w:hAnsi="Book Antiqua" w:cs="宋体"/>
          <w:sz w:val="24"/>
          <w:szCs w:val="24"/>
        </w:rPr>
        <w:t xml:space="preserve"> GA, </w:t>
      </w:r>
      <w:proofErr w:type="spellStart"/>
      <w:r w:rsidRPr="00CC1F63">
        <w:rPr>
          <w:rFonts w:ascii="Book Antiqua" w:eastAsia="宋体" w:hAnsi="Book Antiqua" w:cs="宋体"/>
          <w:sz w:val="24"/>
          <w:szCs w:val="24"/>
        </w:rPr>
        <w:t>Mihaljevic</w:t>
      </w:r>
      <w:proofErr w:type="spellEnd"/>
      <w:r w:rsidRPr="00CC1F63">
        <w:rPr>
          <w:rFonts w:ascii="Book Antiqua" w:eastAsia="宋体" w:hAnsi="Book Antiqua" w:cs="宋体"/>
          <w:sz w:val="24"/>
          <w:szCs w:val="24"/>
        </w:rPr>
        <w:t xml:space="preserve"> T, Blackstone EH.</w:t>
      </w:r>
      <w:proofErr w:type="gramEnd"/>
      <w:r w:rsidRPr="00CC1F63">
        <w:rPr>
          <w:rFonts w:ascii="Book Antiqua" w:eastAsia="宋体" w:hAnsi="Book Antiqua" w:cs="宋体"/>
          <w:sz w:val="24"/>
          <w:szCs w:val="24"/>
        </w:rPr>
        <w:t xml:space="preserve"> </w:t>
      </w:r>
      <w:proofErr w:type="gramStart"/>
      <w:r w:rsidRPr="00CC1F63">
        <w:rPr>
          <w:rFonts w:ascii="Book Antiqua" w:eastAsia="宋体" w:hAnsi="Book Antiqua" w:cs="宋体"/>
          <w:sz w:val="24"/>
          <w:szCs w:val="24"/>
        </w:rPr>
        <w:t>Duration of red-cell storage and complications after cardiac surgery.</w:t>
      </w:r>
      <w:proofErr w:type="gramEnd"/>
      <w:r w:rsidRPr="00CC1F63">
        <w:rPr>
          <w:rFonts w:ascii="Book Antiqua" w:eastAsia="宋体" w:hAnsi="Book Antiqua" w:cs="宋体"/>
          <w:sz w:val="24"/>
          <w:szCs w:val="24"/>
        </w:rPr>
        <w:t> </w:t>
      </w:r>
      <w:r w:rsidRPr="00CC1F63">
        <w:rPr>
          <w:rFonts w:ascii="Book Antiqua" w:eastAsia="宋体" w:hAnsi="Book Antiqua" w:cs="宋体"/>
          <w:i/>
          <w:iCs/>
          <w:sz w:val="24"/>
          <w:szCs w:val="24"/>
        </w:rPr>
        <w:t xml:space="preserve">N </w:t>
      </w:r>
      <w:proofErr w:type="spellStart"/>
      <w:r w:rsidRPr="00CC1F63">
        <w:rPr>
          <w:rFonts w:ascii="Book Antiqua" w:eastAsia="宋体" w:hAnsi="Book Antiqua" w:cs="宋体"/>
          <w:i/>
          <w:iCs/>
          <w:sz w:val="24"/>
          <w:szCs w:val="24"/>
        </w:rPr>
        <w:t>Engl</w:t>
      </w:r>
      <w:proofErr w:type="spellEnd"/>
      <w:r w:rsidRPr="00CC1F63">
        <w:rPr>
          <w:rFonts w:ascii="Book Antiqua" w:eastAsia="宋体" w:hAnsi="Book Antiqua" w:cs="宋体"/>
          <w:i/>
          <w:iCs/>
          <w:sz w:val="24"/>
          <w:szCs w:val="24"/>
        </w:rPr>
        <w:t xml:space="preserve"> J Med</w:t>
      </w:r>
      <w:r w:rsidRPr="00CC1F63">
        <w:rPr>
          <w:rFonts w:ascii="Book Antiqua" w:eastAsia="宋体" w:hAnsi="Book Antiqua" w:cs="宋体"/>
          <w:sz w:val="24"/>
          <w:szCs w:val="24"/>
        </w:rPr>
        <w:t> 2008; </w:t>
      </w:r>
      <w:r w:rsidRPr="00CC1F63">
        <w:rPr>
          <w:rFonts w:ascii="Book Antiqua" w:eastAsia="宋体" w:hAnsi="Book Antiqua" w:cs="宋体"/>
          <w:b/>
          <w:bCs/>
          <w:sz w:val="24"/>
          <w:szCs w:val="24"/>
        </w:rPr>
        <w:t>358</w:t>
      </w:r>
      <w:r w:rsidRPr="00CC1F63">
        <w:rPr>
          <w:rFonts w:ascii="Book Antiqua" w:eastAsia="宋体" w:hAnsi="Book Antiqua" w:cs="宋体"/>
          <w:sz w:val="24"/>
          <w:szCs w:val="24"/>
        </w:rPr>
        <w:t>: 1229-1239 [PMID: 18354101 DOI: 10.1056/</w:t>
      </w:r>
      <w:proofErr w:type="spellStart"/>
      <w:r w:rsidRPr="00CC1F63">
        <w:rPr>
          <w:rFonts w:ascii="Book Antiqua" w:eastAsia="宋体" w:hAnsi="Book Antiqua" w:cs="宋体"/>
          <w:sz w:val="24"/>
          <w:szCs w:val="24"/>
        </w:rPr>
        <w:t>NEJMoa</w:t>
      </w:r>
      <w:proofErr w:type="spellEnd"/>
      <w:r w:rsidRPr="00CC1F63">
        <w:rPr>
          <w:rFonts w:ascii="Book Antiqua" w:eastAsia="宋体" w:hAnsi="Book Antiqua" w:cs="宋体"/>
          <w:sz w:val="24"/>
          <w:szCs w:val="24"/>
        </w:rPr>
        <w:t>]</w:t>
      </w:r>
    </w:p>
    <w:p w:rsidR="00CA414B" w:rsidRPr="00CC1F63" w:rsidRDefault="00CA414B" w:rsidP="00CA414B">
      <w:pPr>
        <w:spacing w:after="0" w:line="360" w:lineRule="auto"/>
        <w:jc w:val="both"/>
        <w:rPr>
          <w:rFonts w:ascii="Book Antiqua" w:eastAsia="宋体" w:hAnsi="Book Antiqua" w:cs="宋体"/>
          <w:sz w:val="24"/>
          <w:szCs w:val="24"/>
        </w:rPr>
      </w:pPr>
      <w:r w:rsidRPr="00CC1F63">
        <w:rPr>
          <w:rFonts w:ascii="Book Antiqua" w:eastAsia="宋体" w:hAnsi="Book Antiqua" w:cs="宋体"/>
          <w:sz w:val="24"/>
          <w:szCs w:val="24"/>
        </w:rPr>
        <w:t>132 </w:t>
      </w:r>
      <w:proofErr w:type="spellStart"/>
      <w:r w:rsidRPr="00CC1F63">
        <w:rPr>
          <w:rFonts w:ascii="Book Antiqua" w:eastAsia="宋体" w:hAnsi="Book Antiqua" w:cs="宋体"/>
          <w:b/>
          <w:bCs/>
          <w:sz w:val="24"/>
          <w:szCs w:val="24"/>
        </w:rPr>
        <w:t>Dzik</w:t>
      </w:r>
      <w:proofErr w:type="spellEnd"/>
      <w:r w:rsidRPr="00CC1F63">
        <w:rPr>
          <w:rFonts w:ascii="Book Antiqua" w:eastAsia="宋体" w:hAnsi="Book Antiqua" w:cs="宋体"/>
          <w:b/>
          <w:bCs/>
          <w:sz w:val="24"/>
          <w:szCs w:val="24"/>
        </w:rPr>
        <w:t xml:space="preserve"> WH</w:t>
      </w:r>
      <w:r w:rsidRPr="00CC1F63">
        <w:rPr>
          <w:rFonts w:ascii="Book Antiqua" w:eastAsia="宋体" w:hAnsi="Book Antiqua" w:cs="宋体"/>
          <w:sz w:val="24"/>
          <w:szCs w:val="24"/>
        </w:rPr>
        <w:t xml:space="preserve">, Beckman N, Murphy MF, Delaney M, Flanagan P, Fung M, </w:t>
      </w:r>
      <w:proofErr w:type="spellStart"/>
      <w:r w:rsidRPr="00CC1F63">
        <w:rPr>
          <w:rFonts w:ascii="Book Antiqua" w:eastAsia="宋体" w:hAnsi="Book Antiqua" w:cs="宋体"/>
          <w:sz w:val="24"/>
          <w:szCs w:val="24"/>
        </w:rPr>
        <w:t>Germain</w:t>
      </w:r>
      <w:proofErr w:type="spellEnd"/>
      <w:r w:rsidRPr="00CC1F63">
        <w:rPr>
          <w:rFonts w:ascii="Book Antiqua" w:eastAsia="宋体" w:hAnsi="Book Antiqua" w:cs="宋体"/>
          <w:sz w:val="24"/>
          <w:szCs w:val="24"/>
        </w:rPr>
        <w:t xml:space="preserve"> M, </w:t>
      </w:r>
      <w:proofErr w:type="spellStart"/>
      <w:r w:rsidRPr="00CC1F63">
        <w:rPr>
          <w:rFonts w:ascii="Book Antiqua" w:eastAsia="宋体" w:hAnsi="Book Antiqua" w:cs="宋体"/>
          <w:sz w:val="24"/>
          <w:szCs w:val="24"/>
        </w:rPr>
        <w:t>Haspel</w:t>
      </w:r>
      <w:proofErr w:type="spellEnd"/>
      <w:r w:rsidRPr="00CC1F63">
        <w:rPr>
          <w:rFonts w:ascii="Book Antiqua" w:eastAsia="宋体" w:hAnsi="Book Antiqua" w:cs="宋体"/>
          <w:sz w:val="24"/>
          <w:szCs w:val="24"/>
        </w:rPr>
        <w:t xml:space="preserve"> RL, Lozano M, </w:t>
      </w:r>
      <w:proofErr w:type="spellStart"/>
      <w:r w:rsidRPr="00CC1F63">
        <w:rPr>
          <w:rFonts w:ascii="Book Antiqua" w:eastAsia="宋体" w:hAnsi="Book Antiqua" w:cs="宋体"/>
          <w:sz w:val="24"/>
          <w:szCs w:val="24"/>
        </w:rPr>
        <w:t>Sacher</w:t>
      </w:r>
      <w:proofErr w:type="spellEnd"/>
      <w:r w:rsidRPr="00CC1F63">
        <w:rPr>
          <w:rFonts w:ascii="Book Antiqua" w:eastAsia="宋体" w:hAnsi="Book Antiqua" w:cs="宋体"/>
          <w:sz w:val="24"/>
          <w:szCs w:val="24"/>
        </w:rPr>
        <w:t xml:space="preserve"> R, </w:t>
      </w:r>
      <w:proofErr w:type="spellStart"/>
      <w:r w:rsidRPr="00CC1F63">
        <w:rPr>
          <w:rFonts w:ascii="Book Antiqua" w:eastAsia="宋体" w:hAnsi="Book Antiqua" w:cs="宋体"/>
          <w:sz w:val="24"/>
          <w:szCs w:val="24"/>
        </w:rPr>
        <w:t>Szczepiorkowski</w:t>
      </w:r>
      <w:proofErr w:type="spellEnd"/>
      <w:r w:rsidRPr="00CC1F63">
        <w:rPr>
          <w:rFonts w:ascii="Book Antiqua" w:eastAsia="宋体" w:hAnsi="Book Antiqua" w:cs="宋体"/>
          <w:sz w:val="24"/>
          <w:szCs w:val="24"/>
        </w:rPr>
        <w:t xml:space="preserve"> Z, </w:t>
      </w:r>
      <w:proofErr w:type="spellStart"/>
      <w:r w:rsidRPr="00CC1F63">
        <w:rPr>
          <w:rFonts w:ascii="Book Antiqua" w:eastAsia="宋体" w:hAnsi="Book Antiqua" w:cs="宋体"/>
          <w:sz w:val="24"/>
          <w:szCs w:val="24"/>
        </w:rPr>
        <w:t>Wendel</w:t>
      </w:r>
      <w:proofErr w:type="spellEnd"/>
      <w:r w:rsidRPr="00CC1F63">
        <w:rPr>
          <w:rFonts w:ascii="Book Antiqua" w:eastAsia="宋体" w:hAnsi="Book Antiqua" w:cs="宋体"/>
          <w:sz w:val="24"/>
          <w:szCs w:val="24"/>
        </w:rPr>
        <w:t xml:space="preserve"> S. Factors affecting red blood cell storage age at the time of transfusion. </w:t>
      </w:r>
      <w:r w:rsidRPr="00CC1F63">
        <w:rPr>
          <w:rFonts w:ascii="Book Antiqua" w:eastAsia="宋体" w:hAnsi="Book Antiqua" w:cs="宋体"/>
          <w:i/>
          <w:iCs/>
          <w:sz w:val="24"/>
          <w:szCs w:val="24"/>
        </w:rPr>
        <w:t>Transfusion</w:t>
      </w:r>
      <w:r w:rsidRPr="00CC1F63">
        <w:rPr>
          <w:rFonts w:ascii="Book Antiqua" w:eastAsia="宋体" w:hAnsi="Book Antiqua" w:cs="宋体"/>
          <w:sz w:val="24"/>
          <w:szCs w:val="24"/>
        </w:rPr>
        <w:t> 2013; </w:t>
      </w:r>
      <w:r w:rsidRPr="00CC1F63">
        <w:rPr>
          <w:rFonts w:ascii="Book Antiqua" w:eastAsia="宋体" w:hAnsi="Book Antiqua" w:cs="宋体"/>
          <w:b/>
          <w:bCs/>
          <w:sz w:val="24"/>
          <w:szCs w:val="24"/>
        </w:rPr>
        <w:t>53</w:t>
      </w:r>
      <w:r w:rsidRPr="00CC1F63">
        <w:rPr>
          <w:rFonts w:ascii="Book Antiqua" w:eastAsia="宋体" w:hAnsi="Book Antiqua" w:cs="宋体"/>
          <w:sz w:val="24"/>
          <w:szCs w:val="24"/>
        </w:rPr>
        <w:t>: 3110-3119 [PMID: 23550702 DOI: 10.1111/trf.12171]</w:t>
      </w:r>
    </w:p>
    <w:p w:rsidR="00255F2A" w:rsidRPr="00665B0E" w:rsidRDefault="00255F2A" w:rsidP="00CA414B">
      <w:pPr>
        <w:pStyle w:val="a3"/>
        <w:spacing w:line="360" w:lineRule="auto"/>
        <w:ind w:left="1080"/>
        <w:jc w:val="both"/>
        <w:rPr>
          <w:rFonts w:ascii="Book Antiqua" w:hAnsi="Book Antiqua" w:cs="Arial"/>
          <w:sz w:val="24"/>
          <w:szCs w:val="24"/>
        </w:rPr>
      </w:pPr>
    </w:p>
    <w:p w:rsidR="002469C2" w:rsidRPr="00CE4867" w:rsidRDefault="002469C2" w:rsidP="00CA414B">
      <w:pPr>
        <w:spacing w:after="0" w:line="360" w:lineRule="auto"/>
        <w:jc w:val="both"/>
        <w:rPr>
          <w:rFonts w:ascii="Book Antiqua" w:hAnsi="Book Antiqua"/>
          <w:b/>
          <w:bCs/>
          <w:color w:val="000000"/>
          <w:sz w:val="24"/>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bookmarkStart w:id="32" w:name="OLE_LINK200"/>
      <w:bookmarkStart w:id="33" w:name="OLE_LINK310"/>
      <w:bookmarkStart w:id="34" w:name="OLE_LINK225"/>
      <w:bookmarkStart w:id="35" w:name="OLE_LINK344"/>
      <w:bookmarkStart w:id="36" w:name="OLE_LINK397"/>
      <w:bookmarkStart w:id="37" w:name="OLE_LINK229"/>
      <w:r w:rsidRPr="00CE4867">
        <w:rPr>
          <w:rStyle w:val="ad"/>
          <w:rFonts w:ascii="Book Antiqua" w:hAnsi="Book Antiqua"/>
          <w:noProof/>
          <w:color w:val="000000"/>
          <w:sz w:val="24"/>
          <w:szCs w:val="24"/>
        </w:rPr>
        <w:t>P-Reviewer</w:t>
      </w:r>
      <w:bookmarkEnd w:id="22"/>
      <w:bookmarkEnd w:id="23"/>
      <w:r w:rsidR="00361210">
        <w:rPr>
          <w:rStyle w:val="ad"/>
          <w:rFonts w:ascii="Book Antiqua" w:hAnsi="Book Antiqua" w:hint="eastAsia"/>
          <w:noProof/>
          <w:color w:val="000000"/>
          <w:sz w:val="24"/>
          <w:szCs w:val="24"/>
        </w:rPr>
        <w:t>s</w:t>
      </w:r>
      <w:r>
        <w:rPr>
          <w:rStyle w:val="ad"/>
          <w:rFonts w:ascii="Book Antiqua" w:hAnsi="Book Antiqua" w:hint="eastAsia"/>
          <w:noProof/>
          <w:color w:val="000000"/>
          <w:sz w:val="24"/>
          <w:szCs w:val="24"/>
        </w:rPr>
        <w:t>:</w:t>
      </w:r>
      <w:r w:rsidR="00361210" w:rsidRPr="00361210">
        <w:rPr>
          <w:rFonts w:ascii="Book Antiqua" w:hAnsi="Book Antiqua"/>
          <w:sz w:val="24"/>
          <w:szCs w:val="24"/>
        </w:rPr>
        <w:t xml:space="preserve"> </w:t>
      </w:r>
      <w:proofErr w:type="spellStart"/>
      <w:r w:rsidR="00361210" w:rsidRPr="00361210">
        <w:rPr>
          <w:rFonts w:ascii="Book Antiqua" w:hAnsi="Book Antiqua"/>
          <w:sz w:val="24"/>
          <w:szCs w:val="24"/>
        </w:rPr>
        <w:t>Allegaert</w:t>
      </w:r>
      <w:proofErr w:type="spellEnd"/>
      <w:r w:rsidR="00361210" w:rsidRPr="00361210">
        <w:rPr>
          <w:rFonts w:ascii="Book Antiqua" w:hAnsi="Book Antiqua"/>
          <w:sz w:val="24"/>
          <w:szCs w:val="24"/>
        </w:rPr>
        <w:t xml:space="preserve"> K</w:t>
      </w:r>
      <w:r w:rsidR="00361210" w:rsidRPr="000D12DB">
        <w:rPr>
          <w:rFonts w:ascii="Book Antiqua" w:hAnsi="Book Antiqua"/>
          <w:sz w:val="24"/>
          <w:szCs w:val="24"/>
        </w:rPr>
        <w:t xml:space="preserve">, </w:t>
      </w:r>
      <w:r w:rsidR="00361210" w:rsidRPr="000D12DB">
        <w:rPr>
          <w:rFonts w:ascii="Book Antiqua" w:hAnsi="Book Antiqua"/>
          <w:bCs/>
          <w:color w:val="000000"/>
          <w:sz w:val="24"/>
          <w:szCs w:val="24"/>
        </w:rPr>
        <w:t xml:space="preserve">Dal Monte M, </w:t>
      </w:r>
      <w:proofErr w:type="spellStart"/>
      <w:r w:rsidR="00361210" w:rsidRPr="000D12DB">
        <w:rPr>
          <w:rFonts w:ascii="Book Antiqua" w:hAnsi="Book Antiqua"/>
          <w:bCs/>
          <w:color w:val="000000"/>
          <w:sz w:val="24"/>
          <w:szCs w:val="24"/>
        </w:rPr>
        <w:t>Zapol</w:t>
      </w:r>
      <w:proofErr w:type="spellEnd"/>
      <w:r w:rsidR="00361210" w:rsidRPr="000D12DB">
        <w:rPr>
          <w:rFonts w:ascii="Book Antiqua" w:hAnsi="Book Antiqua"/>
          <w:bCs/>
          <w:color w:val="000000"/>
          <w:sz w:val="24"/>
          <w:szCs w:val="24"/>
        </w:rPr>
        <w:t xml:space="preserve"> WM</w:t>
      </w:r>
      <w:r w:rsidR="00894DDD">
        <w:rPr>
          <w:rFonts w:ascii="Book Antiqua" w:hAnsi="Book Antiqua"/>
          <w:bCs/>
          <w:color w:val="000000"/>
          <w:sz w:val="24"/>
        </w:rPr>
        <w:t xml:space="preserve"> </w:t>
      </w:r>
      <w:r w:rsidR="00894DDD">
        <w:rPr>
          <w:rFonts w:ascii="Book Antiqua" w:hAnsi="Book Antiqua"/>
          <w:b/>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Wen LL</w:t>
      </w:r>
      <w:r w:rsidR="00894DDD">
        <w:rPr>
          <w:rFonts w:ascii="Book Antiqua" w:hAnsi="Book Antiqua"/>
          <w:bCs/>
          <w:color w:val="000000"/>
          <w:sz w:val="24"/>
        </w:rPr>
        <w:t xml:space="preserve"> </w:t>
      </w:r>
      <w:r w:rsidR="00894DDD">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00894DDD">
        <w:rPr>
          <w:rFonts w:ascii="Book Antiqua" w:hAnsi="Book Antiqua"/>
          <w:b/>
          <w:bCs/>
          <w:color w:val="000000"/>
          <w:sz w:val="24"/>
        </w:rPr>
        <w:t xml:space="preserve">        </w:t>
      </w:r>
      <w:r w:rsidR="00894DDD">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4"/>
    <w:bookmarkEnd w:id="25"/>
    <w:bookmarkEnd w:id="26"/>
    <w:bookmarkEnd w:id="27"/>
    <w:bookmarkEnd w:id="28"/>
    <w:bookmarkEnd w:id="29"/>
    <w:bookmarkEnd w:id="30"/>
    <w:bookmarkEnd w:id="31"/>
    <w:bookmarkEnd w:id="32"/>
    <w:bookmarkEnd w:id="33"/>
    <w:bookmarkEnd w:id="34"/>
    <w:bookmarkEnd w:id="35"/>
    <w:bookmarkEnd w:id="36"/>
    <w:bookmarkEnd w:id="37"/>
    <w:p w:rsidR="00F225A2" w:rsidRPr="00361210" w:rsidRDefault="00F225A2" w:rsidP="00CA414B">
      <w:pPr>
        <w:spacing w:after="0" w:line="360" w:lineRule="auto"/>
        <w:jc w:val="both"/>
        <w:rPr>
          <w:rFonts w:ascii="Book Antiqua" w:hAnsi="Book Antiqua"/>
          <w:sz w:val="24"/>
          <w:szCs w:val="24"/>
        </w:rPr>
      </w:pPr>
    </w:p>
    <w:sectPr w:rsidR="00F225A2" w:rsidRPr="00361210" w:rsidSect="00F225A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8E" w:rsidRDefault="0035098E" w:rsidP="00255F2A">
      <w:pPr>
        <w:spacing w:after="0" w:line="240" w:lineRule="auto"/>
      </w:pPr>
      <w:r>
        <w:separator/>
      </w:r>
    </w:p>
  </w:endnote>
  <w:endnote w:type="continuationSeparator" w:id="0">
    <w:p w:rsidR="0035098E" w:rsidRDefault="0035098E" w:rsidP="0025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8E" w:rsidRDefault="0035098E" w:rsidP="00255F2A">
      <w:pPr>
        <w:spacing w:after="0" w:line="240" w:lineRule="auto"/>
      </w:pPr>
      <w:r>
        <w:separator/>
      </w:r>
    </w:p>
  </w:footnote>
  <w:footnote w:type="continuationSeparator" w:id="0">
    <w:p w:rsidR="0035098E" w:rsidRDefault="0035098E" w:rsidP="00255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363"/>
      <w:docPartObj>
        <w:docPartGallery w:val="Page Numbers (Top of Page)"/>
        <w:docPartUnique/>
      </w:docPartObj>
    </w:sdtPr>
    <w:sdtEndPr/>
    <w:sdtContent>
      <w:p w:rsidR="00EB327B" w:rsidRDefault="009F69D4">
        <w:pPr>
          <w:pStyle w:val="a4"/>
          <w:jc w:val="right"/>
        </w:pPr>
        <w:r>
          <w:fldChar w:fldCharType="begin"/>
        </w:r>
        <w:r w:rsidR="00A34CE4">
          <w:instrText xml:space="preserve"> PAGE   \* MERGEFORMAT </w:instrText>
        </w:r>
        <w:r>
          <w:fldChar w:fldCharType="separate"/>
        </w:r>
        <w:r w:rsidR="001D7D30">
          <w:rPr>
            <w:noProof/>
          </w:rPr>
          <w:t>33</w:t>
        </w:r>
        <w:r>
          <w:rPr>
            <w:noProof/>
          </w:rPr>
          <w:fldChar w:fldCharType="end"/>
        </w:r>
      </w:p>
    </w:sdtContent>
  </w:sdt>
  <w:p w:rsidR="00EB327B" w:rsidRDefault="00EB32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B88"/>
    <w:multiLevelType w:val="hybridMultilevel"/>
    <w:tmpl w:val="B5645D18"/>
    <w:lvl w:ilvl="0" w:tplc="A790C99A">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180EB7"/>
    <w:multiLevelType w:val="hybridMultilevel"/>
    <w:tmpl w:val="64C68C9A"/>
    <w:lvl w:ilvl="0" w:tplc="AECEBF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67492C"/>
    <w:multiLevelType w:val="hybridMultilevel"/>
    <w:tmpl w:val="E074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4A5AAB"/>
    <w:multiLevelType w:val="hybridMultilevel"/>
    <w:tmpl w:val="2A72C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0A5428"/>
    <w:multiLevelType w:val="hybridMultilevel"/>
    <w:tmpl w:val="81400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BF73C3"/>
    <w:multiLevelType w:val="hybridMultilevel"/>
    <w:tmpl w:val="86200A3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2A"/>
    <w:rsid w:val="000038D3"/>
    <w:rsid w:val="00006677"/>
    <w:rsid w:val="000124C7"/>
    <w:rsid w:val="00014416"/>
    <w:rsid w:val="00021F10"/>
    <w:rsid w:val="00026BC5"/>
    <w:rsid w:val="0004434F"/>
    <w:rsid w:val="00055115"/>
    <w:rsid w:val="00076796"/>
    <w:rsid w:val="000934F2"/>
    <w:rsid w:val="000979FA"/>
    <w:rsid w:val="000A1D3C"/>
    <w:rsid w:val="000B0789"/>
    <w:rsid w:val="000B3CFE"/>
    <w:rsid w:val="000B6466"/>
    <w:rsid w:val="000D12DB"/>
    <w:rsid w:val="000D1F26"/>
    <w:rsid w:val="000D2F20"/>
    <w:rsid w:val="000D7AF1"/>
    <w:rsid w:val="000F2421"/>
    <w:rsid w:val="000F5521"/>
    <w:rsid w:val="001122F3"/>
    <w:rsid w:val="00114164"/>
    <w:rsid w:val="00124AFE"/>
    <w:rsid w:val="001379B1"/>
    <w:rsid w:val="00144339"/>
    <w:rsid w:val="00145577"/>
    <w:rsid w:val="00154884"/>
    <w:rsid w:val="00172B69"/>
    <w:rsid w:val="00175C1A"/>
    <w:rsid w:val="00186294"/>
    <w:rsid w:val="0019763B"/>
    <w:rsid w:val="001B3878"/>
    <w:rsid w:val="001D1A13"/>
    <w:rsid w:val="001D54BB"/>
    <w:rsid w:val="001D7D30"/>
    <w:rsid w:val="001E04E8"/>
    <w:rsid w:val="001E1B13"/>
    <w:rsid w:val="001E5018"/>
    <w:rsid w:val="001F02EC"/>
    <w:rsid w:val="001F1B5A"/>
    <w:rsid w:val="0020082A"/>
    <w:rsid w:val="00205F9D"/>
    <w:rsid w:val="002113A1"/>
    <w:rsid w:val="00236142"/>
    <w:rsid w:val="00242DEC"/>
    <w:rsid w:val="0024418E"/>
    <w:rsid w:val="002469C2"/>
    <w:rsid w:val="00251662"/>
    <w:rsid w:val="00255F2A"/>
    <w:rsid w:val="00264F01"/>
    <w:rsid w:val="00266462"/>
    <w:rsid w:val="00270577"/>
    <w:rsid w:val="0029181A"/>
    <w:rsid w:val="002B7DBA"/>
    <w:rsid w:val="002C386A"/>
    <w:rsid w:val="002D2AC5"/>
    <w:rsid w:val="002D52E4"/>
    <w:rsid w:val="002D63CE"/>
    <w:rsid w:val="002F5E39"/>
    <w:rsid w:val="00301E94"/>
    <w:rsid w:val="00306DB6"/>
    <w:rsid w:val="003111B1"/>
    <w:rsid w:val="0033071C"/>
    <w:rsid w:val="0033115B"/>
    <w:rsid w:val="003348DA"/>
    <w:rsid w:val="00346918"/>
    <w:rsid w:val="0035098E"/>
    <w:rsid w:val="00352E5B"/>
    <w:rsid w:val="00354894"/>
    <w:rsid w:val="00361210"/>
    <w:rsid w:val="0036123F"/>
    <w:rsid w:val="00363E7C"/>
    <w:rsid w:val="00380200"/>
    <w:rsid w:val="003812C0"/>
    <w:rsid w:val="003819C0"/>
    <w:rsid w:val="0038370B"/>
    <w:rsid w:val="00387F6B"/>
    <w:rsid w:val="003A738D"/>
    <w:rsid w:val="003B10D8"/>
    <w:rsid w:val="003C023C"/>
    <w:rsid w:val="003C5A81"/>
    <w:rsid w:val="003E177B"/>
    <w:rsid w:val="003E2BF9"/>
    <w:rsid w:val="00402A55"/>
    <w:rsid w:val="00402DC4"/>
    <w:rsid w:val="00411FC9"/>
    <w:rsid w:val="00413A05"/>
    <w:rsid w:val="00434294"/>
    <w:rsid w:val="0044026C"/>
    <w:rsid w:val="0045087B"/>
    <w:rsid w:val="00450963"/>
    <w:rsid w:val="004513B5"/>
    <w:rsid w:val="004640D6"/>
    <w:rsid w:val="004731CD"/>
    <w:rsid w:val="00481C06"/>
    <w:rsid w:val="00485EEB"/>
    <w:rsid w:val="004C5F1F"/>
    <w:rsid w:val="004E07D3"/>
    <w:rsid w:val="004F7551"/>
    <w:rsid w:val="005156DC"/>
    <w:rsid w:val="00521298"/>
    <w:rsid w:val="005242B0"/>
    <w:rsid w:val="00531572"/>
    <w:rsid w:val="00533559"/>
    <w:rsid w:val="0054173A"/>
    <w:rsid w:val="005579C7"/>
    <w:rsid w:val="00560F32"/>
    <w:rsid w:val="0057058A"/>
    <w:rsid w:val="005714B9"/>
    <w:rsid w:val="005736E9"/>
    <w:rsid w:val="005915DD"/>
    <w:rsid w:val="00595A54"/>
    <w:rsid w:val="005A2885"/>
    <w:rsid w:val="005C1709"/>
    <w:rsid w:val="005C3325"/>
    <w:rsid w:val="005D5147"/>
    <w:rsid w:val="005F31ED"/>
    <w:rsid w:val="005F5FD3"/>
    <w:rsid w:val="005F64CE"/>
    <w:rsid w:val="00620322"/>
    <w:rsid w:val="00636AD5"/>
    <w:rsid w:val="00645C66"/>
    <w:rsid w:val="00652C78"/>
    <w:rsid w:val="006613B3"/>
    <w:rsid w:val="00662750"/>
    <w:rsid w:val="00665B0E"/>
    <w:rsid w:val="006801AD"/>
    <w:rsid w:val="0068435F"/>
    <w:rsid w:val="00687820"/>
    <w:rsid w:val="006A02EC"/>
    <w:rsid w:val="006A4C02"/>
    <w:rsid w:val="006B529B"/>
    <w:rsid w:val="006B71A3"/>
    <w:rsid w:val="006F6876"/>
    <w:rsid w:val="006F7F4D"/>
    <w:rsid w:val="007068B8"/>
    <w:rsid w:val="0071173D"/>
    <w:rsid w:val="0072360F"/>
    <w:rsid w:val="00730863"/>
    <w:rsid w:val="007478E5"/>
    <w:rsid w:val="007535BF"/>
    <w:rsid w:val="00755104"/>
    <w:rsid w:val="0075563D"/>
    <w:rsid w:val="007715B6"/>
    <w:rsid w:val="00786C41"/>
    <w:rsid w:val="00790165"/>
    <w:rsid w:val="007940EF"/>
    <w:rsid w:val="007A76B8"/>
    <w:rsid w:val="007C179E"/>
    <w:rsid w:val="007C6F89"/>
    <w:rsid w:val="007F7C27"/>
    <w:rsid w:val="00805E82"/>
    <w:rsid w:val="008064B6"/>
    <w:rsid w:val="008111F4"/>
    <w:rsid w:val="00817B01"/>
    <w:rsid w:val="00822089"/>
    <w:rsid w:val="008371AE"/>
    <w:rsid w:val="00842795"/>
    <w:rsid w:val="00843127"/>
    <w:rsid w:val="008514DD"/>
    <w:rsid w:val="0087595E"/>
    <w:rsid w:val="00891159"/>
    <w:rsid w:val="00894DDD"/>
    <w:rsid w:val="008A12FD"/>
    <w:rsid w:val="008C7E00"/>
    <w:rsid w:val="008D736E"/>
    <w:rsid w:val="008F06A6"/>
    <w:rsid w:val="008F197A"/>
    <w:rsid w:val="008F664A"/>
    <w:rsid w:val="00900C5D"/>
    <w:rsid w:val="00907BCF"/>
    <w:rsid w:val="0092085C"/>
    <w:rsid w:val="00922D2D"/>
    <w:rsid w:val="00932E6A"/>
    <w:rsid w:val="009364FE"/>
    <w:rsid w:val="009365A6"/>
    <w:rsid w:val="00947934"/>
    <w:rsid w:val="0097645B"/>
    <w:rsid w:val="00993E9C"/>
    <w:rsid w:val="009A128F"/>
    <w:rsid w:val="009A3F80"/>
    <w:rsid w:val="009C5DD5"/>
    <w:rsid w:val="009C753E"/>
    <w:rsid w:val="009E7B0B"/>
    <w:rsid w:val="009F69D4"/>
    <w:rsid w:val="00A03705"/>
    <w:rsid w:val="00A13380"/>
    <w:rsid w:val="00A209EE"/>
    <w:rsid w:val="00A23A84"/>
    <w:rsid w:val="00A33A49"/>
    <w:rsid w:val="00A34CE4"/>
    <w:rsid w:val="00A36ACB"/>
    <w:rsid w:val="00A43C92"/>
    <w:rsid w:val="00A43D1F"/>
    <w:rsid w:val="00A47FE3"/>
    <w:rsid w:val="00A63D58"/>
    <w:rsid w:val="00A6412B"/>
    <w:rsid w:val="00A761FA"/>
    <w:rsid w:val="00A80B6D"/>
    <w:rsid w:val="00A856DF"/>
    <w:rsid w:val="00A90738"/>
    <w:rsid w:val="00A963E2"/>
    <w:rsid w:val="00AB7837"/>
    <w:rsid w:val="00AB7F0D"/>
    <w:rsid w:val="00AC56F6"/>
    <w:rsid w:val="00AC78F8"/>
    <w:rsid w:val="00AF30CC"/>
    <w:rsid w:val="00AF43B0"/>
    <w:rsid w:val="00AF5DF5"/>
    <w:rsid w:val="00AF6AB2"/>
    <w:rsid w:val="00AF7106"/>
    <w:rsid w:val="00B13AB0"/>
    <w:rsid w:val="00B23C92"/>
    <w:rsid w:val="00B24153"/>
    <w:rsid w:val="00B314B0"/>
    <w:rsid w:val="00B324BF"/>
    <w:rsid w:val="00B415D7"/>
    <w:rsid w:val="00B460C2"/>
    <w:rsid w:val="00B506F5"/>
    <w:rsid w:val="00B57B08"/>
    <w:rsid w:val="00B70DA9"/>
    <w:rsid w:val="00B7479B"/>
    <w:rsid w:val="00B800E4"/>
    <w:rsid w:val="00B82966"/>
    <w:rsid w:val="00B8519B"/>
    <w:rsid w:val="00BA43C7"/>
    <w:rsid w:val="00BA6107"/>
    <w:rsid w:val="00BB09FB"/>
    <w:rsid w:val="00BB24C4"/>
    <w:rsid w:val="00BB38DB"/>
    <w:rsid w:val="00BE725C"/>
    <w:rsid w:val="00BF3C4B"/>
    <w:rsid w:val="00C54F97"/>
    <w:rsid w:val="00C67F56"/>
    <w:rsid w:val="00C90E14"/>
    <w:rsid w:val="00C9396D"/>
    <w:rsid w:val="00CA414B"/>
    <w:rsid w:val="00CA6EC5"/>
    <w:rsid w:val="00CB6442"/>
    <w:rsid w:val="00CC4332"/>
    <w:rsid w:val="00CC7BEA"/>
    <w:rsid w:val="00CD4D9E"/>
    <w:rsid w:val="00CE4DA0"/>
    <w:rsid w:val="00CE77E9"/>
    <w:rsid w:val="00CF1C7B"/>
    <w:rsid w:val="00D05A51"/>
    <w:rsid w:val="00D1429D"/>
    <w:rsid w:val="00D23D84"/>
    <w:rsid w:val="00D34797"/>
    <w:rsid w:val="00D50DF1"/>
    <w:rsid w:val="00D52664"/>
    <w:rsid w:val="00D529F7"/>
    <w:rsid w:val="00D55E5C"/>
    <w:rsid w:val="00D82D7B"/>
    <w:rsid w:val="00D91223"/>
    <w:rsid w:val="00D9386A"/>
    <w:rsid w:val="00DA6724"/>
    <w:rsid w:val="00DB7F2A"/>
    <w:rsid w:val="00DC0916"/>
    <w:rsid w:val="00DD0168"/>
    <w:rsid w:val="00DE1C11"/>
    <w:rsid w:val="00DF15D1"/>
    <w:rsid w:val="00DF7CBB"/>
    <w:rsid w:val="00E1033F"/>
    <w:rsid w:val="00E21009"/>
    <w:rsid w:val="00E3264B"/>
    <w:rsid w:val="00E34DA6"/>
    <w:rsid w:val="00E35053"/>
    <w:rsid w:val="00E520A8"/>
    <w:rsid w:val="00E7266D"/>
    <w:rsid w:val="00E951BF"/>
    <w:rsid w:val="00E95BCC"/>
    <w:rsid w:val="00EB327B"/>
    <w:rsid w:val="00EB72CD"/>
    <w:rsid w:val="00EC1B7E"/>
    <w:rsid w:val="00EC3991"/>
    <w:rsid w:val="00ED078A"/>
    <w:rsid w:val="00EE78DE"/>
    <w:rsid w:val="00EF5ECB"/>
    <w:rsid w:val="00EF6DA5"/>
    <w:rsid w:val="00F15336"/>
    <w:rsid w:val="00F225A2"/>
    <w:rsid w:val="00F4103D"/>
    <w:rsid w:val="00F426BD"/>
    <w:rsid w:val="00F468DC"/>
    <w:rsid w:val="00F54499"/>
    <w:rsid w:val="00F64C1C"/>
    <w:rsid w:val="00F70C02"/>
    <w:rsid w:val="00F72B88"/>
    <w:rsid w:val="00F75806"/>
    <w:rsid w:val="00FA1FD1"/>
    <w:rsid w:val="00FB2C21"/>
    <w:rsid w:val="00FB7A82"/>
    <w:rsid w:val="00FC0399"/>
    <w:rsid w:val="00FD582C"/>
    <w:rsid w:val="00FF40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F2A"/>
    <w:pPr>
      <w:spacing w:after="0" w:line="240" w:lineRule="auto"/>
    </w:pPr>
  </w:style>
  <w:style w:type="paragraph" w:styleId="a4">
    <w:name w:val="header"/>
    <w:basedOn w:val="a"/>
    <w:link w:val="Char"/>
    <w:uiPriority w:val="99"/>
    <w:unhideWhenUsed/>
    <w:rsid w:val="00255F2A"/>
    <w:pPr>
      <w:tabs>
        <w:tab w:val="center" w:pos="4513"/>
        <w:tab w:val="right" w:pos="9026"/>
      </w:tabs>
      <w:spacing w:after="0" w:line="240" w:lineRule="auto"/>
    </w:pPr>
  </w:style>
  <w:style w:type="character" w:customStyle="1" w:styleId="Char">
    <w:name w:val="页眉 Char"/>
    <w:basedOn w:val="a0"/>
    <w:link w:val="a4"/>
    <w:uiPriority w:val="99"/>
    <w:rsid w:val="00255F2A"/>
    <w:rPr>
      <w:rFonts w:eastAsiaTheme="minorEastAsia"/>
      <w:lang w:eastAsia="zh-CN"/>
    </w:rPr>
  </w:style>
  <w:style w:type="paragraph" w:styleId="a5">
    <w:name w:val="footer"/>
    <w:basedOn w:val="a"/>
    <w:link w:val="Char0"/>
    <w:uiPriority w:val="99"/>
    <w:unhideWhenUsed/>
    <w:rsid w:val="00255F2A"/>
    <w:pPr>
      <w:tabs>
        <w:tab w:val="center" w:pos="4513"/>
        <w:tab w:val="right" w:pos="9026"/>
      </w:tabs>
      <w:spacing w:after="0" w:line="240" w:lineRule="auto"/>
    </w:pPr>
  </w:style>
  <w:style w:type="character" w:customStyle="1" w:styleId="Char0">
    <w:name w:val="页脚 Char"/>
    <w:basedOn w:val="a0"/>
    <w:link w:val="a5"/>
    <w:uiPriority w:val="99"/>
    <w:rsid w:val="00255F2A"/>
    <w:rPr>
      <w:rFonts w:eastAsiaTheme="minorEastAsia"/>
      <w:lang w:eastAsia="zh-CN"/>
    </w:rPr>
  </w:style>
  <w:style w:type="paragraph" w:styleId="a6">
    <w:name w:val="List Paragraph"/>
    <w:basedOn w:val="a"/>
    <w:uiPriority w:val="34"/>
    <w:qFormat/>
    <w:rsid w:val="006A4C02"/>
    <w:pPr>
      <w:ind w:left="720"/>
      <w:contextualSpacing/>
    </w:pPr>
  </w:style>
  <w:style w:type="paragraph" w:styleId="a7">
    <w:name w:val="Balloon Text"/>
    <w:basedOn w:val="a"/>
    <w:link w:val="Char1"/>
    <w:uiPriority w:val="99"/>
    <w:semiHidden/>
    <w:unhideWhenUsed/>
    <w:rsid w:val="0004434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4434F"/>
    <w:rPr>
      <w:rFonts w:ascii="Tahoma" w:eastAsiaTheme="minorEastAsia" w:hAnsi="Tahoma" w:cs="Tahoma"/>
      <w:sz w:val="16"/>
      <w:szCs w:val="16"/>
      <w:lang w:eastAsia="zh-CN"/>
    </w:rPr>
  </w:style>
  <w:style w:type="character" w:styleId="a8">
    <w:name w:val="Hyperlink"/>
    <w:basedOn w:val="a0"/>
    <w:uiPriority w:val="99"/>
    <w:unhideWhenUsed/>
    <w:rsid w:val="007940EF"/>
    <w:rPr>
      <w:color w:val="0000FF" w:themeColor="hyperlink"/>
      <w:u w:val="single"/>
    </w:rPr>
  </w:style>
  <w:style w:type="character" w:styleId="a9">
    <w:name w:val="annotation reference"/>
    <w:basedOn w:val="a0"/>
    <w:rsid w:val="00145577"/>
    <w:rPr>
      <w:sz w:val="21"/>
      <w:szCs w:val="21"/>
    </w:rPr>
  </w:style>
  <w:style w:type="paragraph" w:styleId="aa">
    <w:name w:val="annotation text"/>
    <w:basedOn w:val="a"/>
    <w:link w:val="Char2"/>
    <w:rsid w:val="00145577"/>
    <w:pPr>
      <w:spacing w:after="0" w:line="240" w:lineRule="auto"/>
    </w:pPr>
    <w:rPr>
      <w:rFonts w:ascii="Times New Roman" w:eastAsia="宋体" w:hAnsi="Times New Roman" w:cs="Times New Roman"/>
      <w:sz w:val="24"/>
      <w:szCs w:val="24"/>
      <w:lang w:val="en-US" w:eastAsia="en-US"/>
    </w:rPr>
  </w:style>
  <w:style w:type="character" w:customStyle="1" w:styleId="Char2">
    <w:name w:val="批注文字 Char"/>
    <w:basedOn w:val="a0"/>
    <w:link w:val="aa"/>
    <w:rsid w:val="00145577"/>
    <w:rPr>
      <w:rFonts w:ascii="Times New Roman" w:eastAsia="宋体" w:hAnsi="Times New Roman" w:cs="Times New Roman"/>
      <w:sz w:val="24"/>
      <w:szCs w:val="24"/>
      <w:lang w:val="en-US" w:eastAsia="en-US"/>
    </w:rPr>
  </w:style>
  <w:style w:type="paragraph" w:styleId="ab">
    <w:name w:val="annotation subject"/>
    <w:basedOn w:val="aa"/>
    <w:next w:val="aa"/>
    <w:link w:val="Char3"/>
    <w:uiPriority w:val="99"/>
    <w:semiHidden/>
    <w:unhideWhenUsed/>
    <w:rsid w:val="00145577"/>
    <w:pPr>
      <w:spacing w:after="200" w:line="276" w:lineRule="auto"/>
    </w:pPr>
    <w:rPr>
      <w:rFonts w:asciiTheme="minorHAnsi" w:eastAsiaTheme="minorEastAsia" w:hAnsiTheme="minorHAnsi" w:cstheme="minorBidi"/>
      <w:b/>
      <w:bCs/>
      <w:sz w:val="22"/>
      <w:szCs w:val="22"/>
      <w:lang w:val="en-GB" w:eastAsia="zh-CN"/>
    </w:rPr>
  </w:style>
  <w:style w:type="character" w:customStyle="1" w:styleId="Char3">
    <w:name w:val="批注主题 Char"/>
    <w:basedOn w:val="Char2"/>
    <w:link w:val="ab"/>
    <w:uiPriority w:val="99"/>
    <w:semiHidden/>
    <w:rsid w:val="00145577"/>
    <w:rPr>
      <w:rFonts w:ascii="Times New Roman" w:eastAsia="宋体" w:hAnsi="Times New Roman" w:cs="Times New Roman"/>
      <w:b/>
      <w:bCs/>
      <w:sz w:val="24"/>
      <w:szCs w:val="24"/>
      <w:lang w:val="en-US" w:eastAsia="en-US"/>
    </w:rPr>
  </w:style>
  <w:style w:type="character" w:styleId="ac">
    <w:name w:val="Placeholder Text"/>
    <w:basedOn w:val="a0"/>
    <w:uiPriority w:val="99"/>
    <w:semiHidden/>
    <w:rsid w:val="00055115"/>
    <w:rPr>
      <w:color w:val="808080"/>
    </w:rPr>
  </w:style>
  <w:style w:type="character" w:styleId="ad">
    <w:name w:val="Strong"/>
    <w:uiPriority w:val="22"/>
    <w:qFormat/>
    <w:rsid w:val="002469C2"/>
    <w:rPr>
      <w:b/>
      <w:bCs/>
    </w:rPr>
  </w:style>
  <w:style w:type="character" w:customStyle="1" w:styleId="apple-converted-space">
    <w:name w:val="apple-converted-space"/>
    <w:basedOn w:val="a0"/>
    <w:rsid w:val="00CA4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F2A"/>
    <w:pPr>
      <w:spacing w:after="0" w:line="240" w:lineRule="auto"/>
    </w:pPr>
  </w:style>
  <w:style w:type="paragraph" w:styleId="a4">
    <w:name w:val="header"/>
    <w:basedOn w:val="a"/>
    <w:link w:val="Char"/>
    <w:uiPriority w:val="99"/>
    <w:unhideWhenUsed/>
    <w:rsid w:val="00255F2A"/>
    <w:pPr>
      <w:tabs>
        <w:tab w:val="center" w:pos="4513"/>
        <w:tab w:val="right" w:pos="9026"/>
      </w:tabs>
      <w:spacing w:after="0" w:line="240" w:lineRule="auto"/>
    </w:pPr>
  </w:style>
  <w:style w:type="character" w:customStyle="1" w:styleId="Char">
    <w:name w:val="页眉 Char"/>
    <w:basedOn w:val="a0"/>
    <w:link w:val="a4"/>
    <w:uiPriority w:val="99"/>
    <w:rsid w:val="00255F2A"/>
    <w:rPr>
      <w:rFonts w:eastAsiaTheme="minorEastAsia"/>
      <w:lang w:eastAsia="zh-CN"/>
    </w:rPr>
  </w:style>
  <w:style w:type="paragraph" w:styleId="a5">
    <w:name w:val="footer"/>
    <w:basedOn w:val="a"/>
    <w:link w:val="Char0"/>
    <w:uiPriority w:val="99"/>
    <w:unhideWhenUsed/>
    <w:rsid w:val="00255F2A"/>
    <w:pPr>
      <w:tabs>
        <w:tab w:val="center" w:pos="4513"/>
        <w:tab w:val="right" w:pos="9026"/>
      </w:tabs>
      <w:spacing w:after="0" w:line="240" w:lineRule="auto"/>
    </w:pPr>
  </w:style>
  <w:style w:type="character" w:customStyle="1" w:styleId="Char0">
    <w:name w:val="页脚 Char"/>
    <w:basedOn w:val="a0"/>
    <w:link w:val="a5"/>
    <w:uiPriority w:val="99"/>
    <w:rsid w:val="00255F2A"/>
    <w:rPr>
      <w:rFonts w:eastAsiaTheme="minorEastAsia"/>
      <w:lang w:eastAsia="zh-CN"/>
    </w:rPr>
  </w:style>
  <w:style w:type="paragraph" w:styleId="a6">
    <w:name w:val="List Paragraph"/>
    <w:basedOn w:val="a"/>
    <w:uiPriority w:val="34"/>
    <w:qFormat/>
    <w:rsid w:val="006A4C02"/>
    <w:pPr>
      <w:ind w:left="720"/>
      <w:contextualSpacing/>
    </w:pPr>
  </w:style>
  <w:style w:type="paragraph" w:styleId="a7">
    <w:name w:val="Balloon Text"/>
    <w:basedOn w:val="a"/>
    <w:link w:val="Char1"/>
    <w:uiPriority w:val="99"/>
    <w:semiHidden/>
    <w:unhideWhenUsed/>
    <w:rsid w:val="0004434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04434F"/>
    <w:rPr>
      <w:rFonts w:ascii="Tahoma" w:eastAsiaTheme="minorEastAsia" w:hAnsi="Tahoma" w:cs="Tahoma"/>
      <w:sz w:val="16"/>
      <w:szCs w:val="16"/>
      <w:lang w:eastAsia="zh-CN"/>
    </w:rPr>
  </w:style>
  <w:style w:type="character" w:styleId="a8">
    <w:name w:val="Hyperlink"/>
    <w:basedOn w:val="a0"/>
    <w:uiPriority w:val="99"/>
    <w:unhideWhenUsed/>
    <w:rsid w:val="007940EF"/>
    <w:rPr>
      <w:color w:val="0000FF" w:themeColor="hyperlink"/>
      <w:u w:val="single"/>
    </w:rPr>
  </w:style>
  <w:style w:type="character" w:styleId="a9">
    <w:name w:val="annotation reference"/>
    <w:basedOn w:val="a0"/>
    <w:rsid w:val="00145577"/>
    <w:rPr>
      <w:sz w:val="21"/>
      <w:szCs w:val="21"/>
    </w:rPr>
  </w:style>
  <w:style w:type="paragraph" w:styleId="aa">
    <w:name w:val="annotation text"/>
    <w:basedOn w:val="a"/>
    <w:link w:val="Char2"/>
    <w:rsid w:val="00145577"/>
    <w:pPr>
      <w:spacing w:after="0" w:line="240" w:lineRule="auto"/>
    </w:pPr>
    <w:rPr>
      <w:rFonts w:ascii="Times New Roman" w:eastAsia="宋体" w:hAnsi="Times New Roman" w:cs="Times New Roman"/>
      <w:sz w:val="24"/>
      <w:szCs w:val="24"/>
      <w:lang w:val="en-US" w:eastAsia="en-US"/>
    </w:rPr>
  </w:style>
  <w:style w:type="character" w:customStyle="1" w:styleId="Char2">
    <w:name w:val="批注文字 Char"/>
    <w:basedOn w:val="a0"/>
    <w:link w:val="aa"/>
    <w:rsid w:val="00145577"/>
    <w:rPr>
      <w:rFonts w:ascii="Times New Roman" w:eastAsia="宋体" w:hAnsi="Times New Roman" w:cs="Times New Roman"/>
      <w:sz w:val="24"/>
      <w:szCs w:val="24"/>
      <w:lang w:val="en-US" w:eastAsia="en-US"/>
    </w:rPr>
  </w:style>
  <w:style w:type="paragraph" w:styleId="ab">
    <w:name w:val="annotation subject"/>
    <w:basedOn w:val="aa"/>
    <w:next w:val="aa"/>
    <w:link w:val="Char3"/>
    <w:uiPriority w:val="99"/>
    <w:semiHidden/>
    <w:unhideWhenUsed/>
    <w:rsid w:val="00145577"/>
    <w:pPr>
      <w:spacing w:after="200" w:line="276" w:lineRule="auto"/>
    </w:pPr>
    <w:rPr>
      <w:rFonts w:asciiTheme="minorHAnsi" w:eastAsiaTheme="minorEastAsia" w:hAnsiTheme="minorHAnsi" w:cstheme="minorBidi"/>
      <w:b/>
      <w:bCs/>
      <w:sz w:val="22"/>
      <w:szCs w:val="22"/>
      <w:lang w:val="en-GB" w:eastAsia="zh-CN"/>
    </w:rPr>
  </w:style>
  <w:style w:type="character" w:customStyle="1" w:styleId="Char3">
    <w:name w:val="批注主题 Char"/>
    <w:basedOn w:val="Char2"/>
    <w:link w:val="ab"/>
    <w:uiPriority w:val="99"/>
    <w:semiHidden/>
    <w:rsid w:val="00145577"/>
    <w:rPr>
      <w:rFonts w:ascii="Times New Roman" w:eastAsia="宋体" w:hAnsi="Times New Roman" w:cs="Times New Roman"/>
      <w:b/>
      <w:bCs/>
      <w:sz w:val="24"/>
      <w:szCs w:val="24"/>
      <w:lang w:val="en-US" w:eastAsia="en-US"/>
    </w:rPr>
  </w:style>
  <w:style w:type="character" w:styleId="ac">
    <w:name w:val="Placeholder Text"/>
    <w:basedOn w:val="a0"/>
    <w:uiPriority w:val="99"/>
    <w:semiHidden/>
    <w:rsid w:val="00055115"/>
    <w:rPr>
      <w:color w:val="808080"/>
    </w:rPr>
  </w:style>
  <w:style w:type="character" w:styleId="ad">
    <w:name w:val="Strong"/>
    <w:uiPriority w:val="22"/>
    <w:qFormat/>
    <w:rsid w:val="002469C2"/>
    <w:rPr>
      <w:b/>
      <w:bCs/>
    </w:rPr>
  </w:style>
  <w:style w:type="character" w:customStyle="1" w:styleId="apple-converted-space">
    <w:name w:val="apple-converted-space"/>
    <w:basedOn w:val="a0"/>
    <w:rsid w:val="00CA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989">
      <w:bodyDiv w:val="1"/>
      <w:marLeft w:val="0"/>
      <w:marRight w:val="0"/>
      <w:marTop w:val="0"/>
      <w:marBottom w:val="0"/>
      <w:divBdr>
        <w:top w:val="none" w:sz="0" w:space="0" w:color="auto"/>
        <w:left w:val="none" w:sz="0" w:space="0" w:color="auto"/>
        <w:bottom w:val="none" w:sz="0" w:space="0" w:color="auto"/>
        <w:right w:val="none" w:sz="0" w:space="0" w:color="auto"/>
      </w:divBdr>
    </w:div>
    <w:div w:id="711539902">
      <w:bodyDiv w:val="1"/>
      <w:marLeft w:val="0"/>
      <w:marRight w:val="0"/>
      <w:marTop w:val="0"/>
      <w:marBottom w:val="0"/>
      <w:divBdr>
        <w:top w:val="none" w:sz="0" w:space="0" w:color="auto"/>
        <w:left w:val="none" w:sz="0" w:space="0" w:color="auto"/>
        <w:bottom w:val="none" w:sz="0" w:space="0" w:color="auto"/>
        <w:right w:val="none" w:sz="0" w:space="0" w:color="auto"/>
      </w:divBdr>
    </w:div>
    <w:div w:id="20366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Jacobs%20MJ%5BAuthor%5D&amp;cauthor=true&amp;cauthor_uid=226245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de%20Wit%20NC%5BAuthor%5D&amp;cauthor=true&amp;cauthor_uid=2262458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cbi.nlm.nih.gov/pubmed?term=Vermeulen%20Windsant%20IC%5BAuthor%5D&amp;cauthor=true&amp;cauthor_uid=22624585" TargetMode="External"/><Relationship Id="rId4" Type="http://schemas.microsoft.com/office/2007/relationships/stylesWithEffects" Target="stylesWithEffects.xml"/><Relationship Id="rId9" Type="http://schemas.openxmlformats.org/officeDocument/2006/relationships/hyperlink" Target="mailto:keith.collard@plymouth.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9B6F-A7C7-47CC-9FA6-3CF9C19C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10381</Words>
  <Characters>59176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69419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LS Ma</cp:lastModifiedBy>
  <cp:revision>2</cp:revision>
  <cp:lastPrinted>2013-11-11T13:10:00Z</cp:lastPrinted>
  <dcterms:created xsi:type="dcterms:W3CDTF">2014-05-30T17:49:00Z</dcterms:created>
  <dcterms:modified xsi:type="dcterms:W3CDTF">2014-05-30T17:49:00Z</dcterms:modified>
</cp:coreProperties>
</file>