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9DB4"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color w:val="000000"/>
        </w:rPr>
        <w:t xml:space="preserve">Name of Journal: </w:t>
      </w:r>
      <w:r w:rsidRPr="00E26061">
        <w:rPr>
          <w:rFonts w:ascii="Book Antiqua" w:eastAsia="Book Antiqua" w:hAnsi="Book Antiqua" w:cs="Book Antiqua"/>
          <w:i/>
          <w:color w:val="000000"/>
        </w:rPr>
        <w:t>World Journal of Methodology</w:t>
      </w:r>
    </w:p>
    <w:p w14:paraId="2FCEFA47"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color w:val="000000"/>
        </w:rPr>
        <w:t xml:space="preserve">Manuscript NO: </w:t>
      </w:r>
      <w:r w:rsidRPr="00E26061">
        <w:rPr>
          <w:rFonts w:ascii="Book Antiqua" w:eastAsia="Book Antiqua" w:hAnsi="Book Antiqua" w:cs="Book Antiqua"/>
          <w:color w:val="000000"/>
        </w:rPr>
        <w:t>76541</w:t>
      </w:r>
    </w:p>
    <w:p w14:paraId="3264413F"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color w:val="000000"/>
        </w:rPr>
        <w:t xml:space="preserve">Manuscript Type: </w:t>
      </w:r>
      <w:r w:rsidRPr="00E26061">
        <w:rPr>
          <w:rFonts w:ascii="Book Antiqua" w:eastAsia="Book Antiqua" w:hAnsi="Book Antiqua" w:cs="Book Antiqua"/>
          <w:color w:val="000000"/>
        </w:rPr>
        <w:t>REVIEW</w:t>
      </w:r>
    </w:p>
    <w:p w14:paraId="4B27E45B" w14:textId="77777777" w:rsidR="00CC6734" w:rsidRPr="00E26061" w:rsidRDefault="00CC6734">
      <w:pPr>
        <w:spacing w:line="360" w:lineRule="auto"/>
        <w:jc w:val="both"/>
        <w:rPr>
          <w:rFonts w:ascii="Book Antiqua" w:hAnsi="Book Antiqua"/>
        </w:rPr>
      </w:pPr>
    </w:p>
    <w:p w14:paraId="54704210" w14:textId="48B0084A" w:rsidR="00CC6734" w:rsidRPr="00E26061" w:rsidRDefault="00F43E95">
      <w:pPr>
        <w:spacing w:line="360" w:lineRule="auto"/>
        <w:jc w:val="both"/>
        <w:rPr>
          <w:rFonts w:ascii="Book Antiqua" w:eastAsia="Book Antiqua" w:hAnsi="Book Antiqua" w:cs="Book Antiqua"/>
          <w:b/>
          <w:color w:val="000000"/>
        </w:rPr>
      </w:pPr>
      <w:proofErr w:type="spellStart"/>
      <w:r w:rsidRPr="00E26061">
        <w:rPr>
          <w:rFonts w:ascii="Book Antiqua" w:eastAsia="Book Antiqua" w:hAnsi="Book Antiqua" w:cs="Book Antiqua"/>
          <w:b/>
          <w:color w:val="000000"/>
        </w:rPr>
        <w:t>Syndemic</w:t>
      </w:r>
      <w:proofErr w:type="spellEnd"/>
      <w:r w:rsidRPr="00E26061">
        <w:rPr>
          <w:rFonts w:ascii="Book Antiqua" w:eastAsia="Book Antiqua" w:hAnsi="Book Antiqua" w:cs="Book Antiqua"/>
          <w:b/>
          <w:color w:val="000000"/>
        </w:rPr>
        <w:t xml:space="preserve"> aspects between</w:t>
      </w:r>
      <w:r w:rsidR="00193E29">
        <w:rPr>
          <w:rFonts w:ascii="Book Antiqua" w:eastAsia="Book Antiqua" w:hAnsi="Book Antiqua" w:cs="Book Antiqua"/>
          <w:b/>
          <w:color w:val="000000"/>
        </w:rPr>
        <w:t xml:space="preserve"> </w:t>
      </w:r>
      <w:r w:rsidRPr="00E26061">
        <w:rPr>
          <w:rFonts w:ascii="Book Antiqua" w:eastAsia="Book Antiqua" w:hAnsi="Book Antiqua" w:cs="Book Antiqua"/>
          <w:b/>
          <w:color w:val="000000"/>
        </w:rPr>
        <w:t xml:space="preserve">COVID-19 pandemic and social </w:t>
      </w:r>
      <w:r w:rsidR="00193E29" w:rsidRPr="00E26061">
        <w:rPr>
          <w:rFonts w:ascii="Book Antiqua" w:eastAsia="Book Antiqua" w:hAnsi="Book Antiqua" w:cs="Book Antiqua"/>
          <w:b/>
          <w:color w:val="000000"/>
        </w:rPr>
        <w:t>inequalit</w:t>
      </w:r>
      <w:r w:rsidR="00193E29">
        <w:rPr>
          <w:rFonts w:ascii="Book Antiqua" w:eastAsia="Book Antiqua" w:hAnsi="Book Antiqua" w:cs="Book Antiqua"/>
          <w:b/>
          <w:color w:val="000000"/>
        </w:rPr>
        <w:t>ies</w:t>
      </w:r>
    </w:p>
    <w:p w14:paraId="71A332D5" w14:textId="77777777" w:rsidR="00CC6734" w:rsidRPr="00E26061" w:rsidRDefault="00CC6734">
      <w:pPr>
        <w:spacing w:line="360" w:lineRule="auto"/>
        <w:jc w:val="both"/>
        <w:rPr>
          <w:rFonts w:ascii="Book Antiqua" w:hAnsi="Book Antiqua"/>
        </w:rPr>
      </w:pPr>
    </w:p>
    <w:p w14:paraId="1CE1F91C" w14:textId="243ACA6A" w:rsidR="00CC6734" w:rsidRPr="00E26061" w:rsidRDefault="00F43E95">
      <w:pPr>
        <w:spacing w:line="360" w:lineRule="auto"/>
        <w:jc w:val="both"/>
        <w:rPr>
          <w:rFonts w:ascii="Book Antiqua" w:hAnsi="Book Antiqua"/>
        </w:rPr>
      </w:pPr>
      <w:proofErr w:type="spellStart"/>
      <w:r w:rsidRPr="00E26061">
        <w:rPr>
          <w:rFonts w:ascii="Book Antiqua" w:eastAsia="Book Antiqua" w:hAnsi="Book Antiqua" w:cs="Book Antiqua"/>
          <w:color w:val="000000"/>
        </w:rPr>
        <w:t>Apolonio</w:t>
      </w:r>
      <w:proofErr w:type="spellEnd"/>
      <w:r w:rsidRPr="00E26061">
        <w:rPr>
          <w:rFonts w:ascii="Book Antiqua" w:eastAsia="Book Antiqua" w:hAnsi="Book Antiqua" w:cs="Book Antiqua"/>
          <w:color w:val="000000"/>
        </w:rPr>
        <w:t xml:space="preserve"> JS </w:t>
      </w:r>
      <w:r w:rsidRPr="00E26061">
        <w:rPr>
          <w:rFonts w:ascii="Book Antiqua" w:eastAsia="Book Antiqua" w:hAnsi="Book Antiqua" w:cs="Book Antiqua"/>
          <w:i/>
          <w:color w:val="000000"/>
        </w:rPr>
        <w:t>et al</w:t>
      </w:r>
      <w:r w:rsidRPr="00E26061">
        <w:rPr>
          <w:rFonts w:ascii="Book Antiqua" w:eastAsia="Book Antiqua" w:hAnsi="Book Antiqua" w:cs="Book Antiqua"/>
          <w:color w:val="000000"/>
        </w:rPr>
        <w:t>. Relation between</w:t>
      </w:r>
      <w:r w:rsidR="00193E29">
        <w:rPr>
          <w:rFonts w:ascii="Book Antiqua" w:eastAsia="Book Antiqua" w:hAnsi="Book Antiqua" w:cs="Book Antiqua"/>
          <w:color w:val="000000"/>
        </w:rPr>
        <w:t xml:space="preserve"> </w:t>
      </w:r>
      <w:r w:rsidRPr="00E26061">
        <w:rPr>
          <w:rFonts w:ascii="Book Antiqua" w:eastAsia="Book Antiqua" w:hAnsi="Book Antiqua" w:cs="Book Antiqua"/>
          <w:color w:val="000000"/>
        </w:rPr>
        <w:t>COVID-19 pandemic and social inequalities</w:t>
      </w:r>
    </w:p>
    <w:p w14:paraId="241E7806" w14:textId="77777777" w:rsidR="00CC6734" w:rsidRPr="00E26061" w:rsidRDefault="00CC6734">
      <w:pPr>
        <w:spacing w:line="360" w:lineRule="auto"/>
        <w:jc w:val="both"/>
        <w:rPr>
          <w:rFonts w:ascii="Book Antiqua" w:hAnsi="Book Antiqua"/>
        </w:rPr>
      </w:pPr>
    </w:p>
    <w:p w14:paraId="3FEF3148"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color w:val="000000"/>
        </w:rPr>
        <w:t xml:space="preserve">Jonathan Santos </w:t>
      </w:r>
      <w:proofErr w:type="spellStart"/>
      <w:r w:rsidRPr="00E26061">
        <w:rPr>
          <w:rFonts w:ascii="Book Antiqua" w:eastAsia="Book Antiqua" w:hAnsi="Book Antiqua" w:cs="Book Antiqua"/>
          <w:color w:val="000000"/>
        </w:rPr>
        <w:t>Apolonio</w:t>
      </w:r>
      <w:proofErr w:type="spellEnd"/>
      <w:r w:rsidRPr="00E26061">
        <w:rPr>
          <w:rFonts w:ascii="Book Antiqua" w:eastAsia="Book Antiqua" w:hAnsi="Book Antiqua" w:cs="Book Antiqua"/>
          <w:color w:val="000000"/>
        </w:rPr>
        <w:t xml:space="preserve">, Ronaldo Teixeira da Silva Júnior, Beatriz Rocha </w:t>
      </w:r>
      <w:proofErr w:type="spellStart"/>
      <w:r w:rsidRPr="00E26061">
        <w:rPr>
          <w:rFonts w:ascii="Book Antiqua" w:eastAsia="Book Antiqua" w:hAnsi="Book Antiqua" w:cs="Book Antiqua"/>
          <w:color w:val="000000"/>
        </w:rPr>
        <w:t>Cuzzuol</w:t>
      </w:r>
      <w:proofErr w:type="spellEnd"/>
      <w:r w:rsidRPr="00E26061">
        <w:rPr>
          <w:rFonts w:ascii="Book Antiqua" w:eastAsia="Book Antiqua" w:hAnsi="Book Antiqua" w:cs="Book Antiqua"/>
          <w:color w:val="000000"/>
        </w:rPr>
        <w:t xml:space="preserve">, Glauber Rocha Lima Araújo, Hanna Santos Marques, Isadora de Souza </w:t>
      </w:r>
      <w:proofErr w:type="spellStart"/>
      <w:r w:rsidRPr="00E26061">
        <w:rPr>
          <w:rFonts w:ascii="Book Antiqua" w:eastAsia="Book Antiqua" w:hAnsi="Book Antiqua" w:cs="Book Antiqua"/>
          <w:color w:val="000000"/>
        </w:rPr>
        <w:t>Barcelos</w:t>
      </w:r>
      <w:proofErr w:type="spellEnd"/>
      <w:r w:rsidRPr="00E26061">
        <w:rPr>
          <w:rFonts w:ascii="Book Antiqua" w:eastAsia="Book Antiqua" w:hAnsi="Book Antiqua" w:cs="Book Antiqua"/>
          <w:color w:val="000000"/>
        </w:rPr>
        <w:t xml:space="preserve">, </w:t>
      </w:r>
      <w:proofErr w:type="spellStart"/>
      <w:r w:rsidRPr="00E26061">
        <w:rPr>
          <w:rFonts w:ascii="Book Antiqua" w:eastAsia="Book Antiqua" w:hAnsi="Book Antiqua" w:cs="Book Antiqua"/>
          <w:color w:val="000000"/>
        </w:rPr>
        <w:t>Luana</w:t>
      </w:r>
      <w:proofErr w:type="spellEnd"/>
      <w:r w:rsidRPr="00E26061">
        <w:rPr>
          <w:rFonts w:ascii="Book Antiqua" w:eastAsia="Book Antiqua" w:hAnsi="Book Antiqua" w:cs="Book Antiqua"/>
          <w:color w:val="000000"/>
        </w:rPr>
        <w:t xml:space="preserve"> </w:t>
      </w:r>
      <w:proofErr w:type="spellStart"/>
      <w:r w:rsidRPr="00E26061">
        <w:rPr>
          <w:rFonts w:ascii="Book Antiqua" w:eastAsia="Book Antiqua" w:hAnsi="Book Antiqua" w:cs="Book Antiqua"/>
          <w:color w:val="000000"/>
        </w:rPr>
        <w:t>Kauany</w:t>
      </w:r>
      <w:proofErr w:type="spellEnd"/>
      <w:r w:rsidRPr="00E26061">
        <w:rPr>
          <w:rFonts w:ascii="Book Antiqua" w:eastAsia="Book Antiqua" w:hAnsi="Book Antiqua" w:cs="Book Antiqua"/>
          <w:color w:val="000000"/>
        </w:rPr>
        <w:t xml:space="preserve"> de Sá Santos, Luciano </w:t>
      </w:r>
      <w:proofErr w:type="spellStart"/>
      <w:r w:rsidRPr="00E26061">
        <w:rPr>
          <w:rFonts w:ascii="Book Antiqua" w:eastAsia="Book Antiqua" w:hAnsi="Book Antiqua" w:cs="Book Antiqua"/>
          <w:color w:val="000000"/>
        </w:rPr>
        <w:t>Hasimoto</w:t>
      </w:r>
      <w:proofErr w:type="spellEnd"/>
      <w:r w:rsidRPr="00E26061">
        <w:rPr>
          <w:rFonts w:ascii="Book Antiqua" w:eastAsia="Book Antiqua" w:hAnsi="Book Antiqua" w:cs="Book Antiqua"/>
          <w:color w:val="000000"/>
        </w:rPr>
        <w:t xml:space="preserve"> </w:t>
      </w:r>
      <w:proofErr w:type="spellStart"/>
      <w:r w:rsidRPr="00E26061">
        <w:rPr>
          <w:rFonts w:ascii="Book Antiqua" w:eastAsia="Book Antiqua" w:hAnsi="Book Antiqua" w:cs="Book Antiqua"/>
          <w:color w:val="000000"/>
        </w:rPr>
        <w:t>Malheiro</w:t>
      </w:r>
      <w:proofErr w:type="spellEnd"/>
      <w:r w:rsidRPr="00E26061">
        <w:rPr>
          <w:rFonts w:ascii="Book Antiqua" w:eastAsia="Book Antiqua" w:hAnsi="Book Antiqua" w:cs="Book Antiqua"/>
          <w:color w:val="000000"/>
        </w:rPr>
        <w:t xml:space="preserve">, </w:t>
      </w:r>
      <w:proofErr w:type="spellStart"/>
      <w:r w:rsidRPr="00E26061">
        <w:rPr>
          <w:rFonts w:ascii="Book Antiqua" w:eastAsia="Book Antiqua" w:hAnsi="Book Antiqua" w:cs="Book Antiqua"/>
          <w:color w:val="000000"/>
        </w:rPr>
        <w:t>Vinícius</w:t>
      </w:r>
      <w:proofErr w:type="spellEnd"/>
      <w:r w:rsidRPr="00E26061">
        <w:rPr>
          <w:rFonts w:ascii="Book Antiqua" w:eastAsia="Book Antiqua" w:hAnsi="Book Antiqua" w:cs="Book Antiqua"/>
          <w:color w:val="000000"/>
        </w:rPr>
        <w:t xml:space="preserve"> Lima de Souza Gonçalves, </w:t>
      </w:r>
      <w:proofErr w:type="spellStart"/>
      <w:r w:rsidRPr="00E26061">
        <w:rPr>
          <w:rFonts w:ascii="Book Antiqua" w:eastAsia="Book Antiqua" w:hAnsi="Book Antiqua" w:cs="Book Antiqua"/>
          <w:color w:val="000000"/>
        </w:rPr>
        <w:t>Fabrício</w:t>
      </w:r>
      <w:proofErr w:type="spellEnd"/>
      <w:r w:rsidRPr="00E26061">
        <w:rPr>
          <w:rFonts w:ascii="Book Antiqua" w:eastAsia="Book Antiqua" w:hAnsi="Book Antiqua" w:cs="Book Antiqua"/>
          <w:color w:val="000000"/>
        </w:rPr>
        <w:t xml:space="preserve"> Freire de Melo</w:t>
      </w:r>
    </w:p>
    <w:p w14:paraId="56426C59" w14:textId="77777777" w:rsidR="00CC6734" w:rsidRPr="00E26061" w:rsidRDefault="00CC6734">
      <w:pPr>
        <w:spacing w:line="360" w:lineRule="auto"/>
        <w:jc w:val="both"/>
        <w:rPr>
          <w:rFonts w:ascii="Book Antiqua" w:hAnsi="Book Antiqua"/>
        </w:rPr>
      </w:pPr>
    </w:p>
    <w:p w14:paraId="4D438054"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bCs/>
          <w:color w:val="000000"/>
        </w:rPr>
        <w:t xml:space="preserve">Jonathan Santos </w:t>
      </w:r>
      <w:proofErr w:type="spellStart"/>
      <w:r w:rsidRPr="00E26061">
        <w:rPr>
          <w:rFonts w:ascii="Book Antiqua" w:eastAsia="Book Antiqua" w:hAnsi="Book Antiqua" w:cs="Book Antiqua"/>
          <w:b/>
          <w:bCs/>
          <w:color w:val="000000"/>
        </w:rPr>
        <w:t>Apolonio</w:t>
      </w:r>
      <w:proofErr w:type="spellEnd"/>
      <w:r w:rsidRPr="00E26061">
        <w:rPr>
          <w:rFonts w:ascii="Book Antiqua" w:eastAsia="Book Antiqua" w:hAnsi="Book Antiqua" w:cs="Book Antiqua"/>
          <w:b/>
          <w:bCs/>
          <w:color w:val="000000"/>
        </w:rPr>
        <w:t xml:space="preserve">, Ronaldo Teixeira da Silva Júnior, Beatriz Rocha </w:t>
      </w:r>
      <w:proofErr w:type="spellStart"/>
      <w:r w:rsidRPr="00E26061">
        <w:rPr>
          <w:rFonts w:ascii="Book Antiqua" w:eastAsia="Book Antiqua" w:hAnsi="Book Antiqua" w:cs="Book Antiqua"/>
          <w:b/>
          <w:bCs/>
          <w:color w:val="000000"/>
        </w:rPr>
        <w:t>Cuzzuol</w:t>
      </w:r>
      <w:proofErr w:type="spellEnd"/>
      <w:r w:rsidRPr="00E26061">
        <w:rPr>
          <w:rFonts w:ascii="Book Antiqua" w:eastAsia="Book Antiqua" w:hAnsi="Book Antiqua" w:cs="Book Antiqua"/>
          <w:b/>
          <w:bCs/>
          <w:color w:val="000000"/>
        </w:rPr>
        <w:t xml:space="preserve">, Glauber Rocha Lima Araújo, Isadora de Souza </w:t>
      </w:r>
      <w:proofErr w:type="spellStart"/>
      <w:r w:rsidRPr="00E26061">
        <w:rPr>
          <w:rFonts w:ascii="Book Antiqua" w:eastAsia="Book Antiqua" w:hAnsi="Book Antiqua" w:cs="Book Antiqua"/>
          <w:b/>
          <w:bCs/>
          <w:color w:val="000000"/>
        </w:rPr>
        <w:t>Barcelos</w:t>
      </w:r>
      <w:proofErr w:type="spellEnd"/>
      <w:r w:rsidRPr="00E26061">
        <w:rPr>
          <w:rFonts w:ascii="Book Antiqua" w:eastAsia="Book Antiqua" w:hAnsi="Book Antiqua" w:cs="Book Antiqua"/>
          <w:b/>
          <w:bCs/>
          <w:color w:val="000000"/>
        </w:rPr>
        <w:t xml:space="preserve">, </w:t>
      </w:r>
      <w:proofErr w:type="spellStart"/>
      <w:r w:rsidRPr="00E26061">
        <w:rPr>
          <w:rFonts w:ascii="Book Antiqua" w:eastAsia="Book Antiqua" w:hAnsi="Book Antiqua" w:cs="Book Antiqua"/>
          <w:b/>
          <w:bCs/>
          <w:color w:val="000000"/>
        </w:rPr>
        <w:t>Luana</w:t>
      </w:r>
      <w:proofErr w:type="spellEnd"/>
      <w:r w:rsidRPr="00E26061">
        <w:rPr>
          <w:rFonts w:ascii="Book Antiqua" w:eastAsia="Book Antiqua" w:hAnsi="Book Antiqua" w:cs="Book Antiqua"/>
          <w:b/>
          <w:bCs/>
          <w:color w:val="000000"/>
        </w:rPr>
        <w:t xml:space="preserve"> </w:t>
      </w:r>
      <w:proofErr w:type="spellStart"/>
      <w:r w:rsidRPr="00E26061">
        <w:rPr>
          <w:rFonts w:ascii="Book Antiqua" w:eastAsia="Book Antiqua" w:hAnsi="Book Antiqua" w:cs="Book Antiqua"/>
          <w:b/>
          <w:bCs/>
          <w:color w:val="000000"/>
        </w:rPr>
        <w:t>Kauany</w:t>
      </w:r>
      <w:proofErr w:type="spellEnd"/>
      <w:r w:rsidRPr="00E26061">
        <w:rPr>
          <w:rFonts w:ascii="Book Antiqua" w:eastAsia="Book Antiqua" w:hAnsi="Book Antiqua" w:cs="Book Antiqua"/>
          <w:b/>
          <w:bCs/>
          <w:color w:val="000000"/>
        </w:rPr>
        <w:t xml:space="preserve"> de Sá Santos, Luciano </w:t>
      </w:r>
      <w:proofErr w:type="spellStart"/>
      <w:r w:rsidRPr="00E26061">
        <w:rPr>
          <w:rFonts w:ascii="Book Antiqua" w:eastAsia="Book Antiqua" w:hAnsi="Book Antiqua" w:cs="Book Antiqua"/>
          <w:b/>
          <w:bCs/>
          <w:color w:val="000000"/>
        </w:rPr>
        <w:t>Hasimoto</w:t>
      </w:r>
      <w:proofErr w:type="spellEnd"/>
      <w:r w:rsidRPr="00E26061">
        <w:rPr>
          <w:rFonts w:ascii="Book Antiqua" w:eastAsia="Book Antiqua" w:hAnsi="Book Antiqua" w:cs="Book Antiqua"/>
          <w:b/>
          <w:bCs/>
          <w:color w:val="000000"/>
        </w:rPr>
        <w:t xml:space="preserve"> </w:t>
      </w:r>
      <w:proofErr w:type="spellStart"/>
      <w:r w:rsidRPr="00E26061">
        <w:rPr>
          <w:rFonts w:ascii="Book Antiqua" w:eastAsia="Book Antiqua" w:hAnsi="Book Antiqua" w:cs="Book Antiqua"/>
          <w:b/>
          <w:bCs/>
          <w:color w:val="000000"/>
        </w:rPr>
        <w:t>Malheiro</w:t>
      </w:r>
      <w:proofErr w:type="spellEnd"/>
      <w:r w:rsidRPr="00E26061">
        <w:rPr>
          <w:rFonts w:ascii="Book Antiqua" w:eastAsia="Book Antiqua" w:hAnsi="Book Antiqua" w:cs="Book Antiqua"/>
          <w:b/>
          <w:bCs/>
          <w:color w:val="000000"/>
        </w:rPr>
        <w:t xml:space="preserve">, </w:t>
      </w:r>
      <w:proofErr w:type="spellStart"/>
      <w:r w:rsidRPr="00E26061">
        <w:rPr>
          <w:rFonts w:ascii="Book Antiqua" w:eastAsia="Book Antiqua" w:hAnsi="Book Antiqua" w:cs="Book Antiqua"/>
          <w:b/>
          <w:bCs/>
          <w:color w:val="000000"/>
        </w:rPr>
        <w:t>Fabrício</w:t>
      </w:r>
      <w:proofErr w:type="spellEnd"/>
      <w:r w:rsidRPr="00E26061">
        <w:rPr>
          <w:rFonts w:ascii="Book Antiqua" w:eastAsia="Book Antiqua" w:hAnsi="Book Antiqua" w:cs="Book Antiqua"/>
          <w:b/>
          <w:bCs/>
          <w:color w:val="000000"/>
        </w:rPr>
        <w:t xml:space="preserve"> Freire de Melo, </w:t>
      </w:r>
      <w:proofErr w:type="spellStart"/>
      <w:r w:rsidRPr="00E26061">
        <w:rPr>
          <w:rFonts w:ascii="Book Antiqua" w:eastAsia="Book Antiqua" w:hAnsi="Book Antiqua" w:cs="Book Antiqua"/>
          <w:color w:val="000000"/>
        </w:rPr>
        <w:t>Universidade</w:t>
      </w:r>
      <w:proofErr w:type="spellEnd"/>
      <w:r w:rsidRPr="00E26061">
        <w:rPr>
          <w:rFonts w:ascii="Book Antiqua" w:eastAsia="Book Antiqua" w:hAnsi="Book Antiqua" w:cs="Book Antiqua"/>
          <w:color w:val="000000"/>
        </w:rPr>
        <w:t xml:space="preserve"> Federal da Bahia, Instituto </w:t>
      </w:r>
      <w:proofErr w:type="spellStart"/>
      <w:r w:rsidRPr="00E26061">
        <w:rPr>
          <w:rFonts w:ascii="Book Antiqua" w:eastAsia="Book Antiqua" w:hAnsi="Book Antiqua" w:cs="Book Antiqua"/>
          <w:color w:val="000000"/>
        </w:rPr>
        <w:t>Multidisciplinar</w:t>
      </w:r>
      <w:proofErr w:type="spellEnd"/>
      <w:r w:rsidRPr="00E26061">
        <w:rPr>
          <w:rFonts w:ascii="Book Antiqua" w:eastAsia="Book Antiqua" w:hAnsi="Book Antiqua" w:cs="Book Antiqua"/>
          <w:color w:val="000000"/>
        </w:rPr>
        <w:t xml:space="preserve"> </w:t>
      </w:r>
      <w:proofErr w:type="spellStart"/>
      <w:r w:rsidRPr="00E26061">
        <w:rPr>
          <w:rFonts w:ascii="Book Antiqua" w:eastAsia="Book Antiqua" w:hAnsi="Book Antiqua" w:cs="Book Antiqua"/>
          <w:color w:val="000000"/>
        </w:rPr>
        <w:t>em</w:t>
      </w:r>
      <w:proofErr w:type="spellEnd"/>
      <w:r w:rsidRPr="00E26061">
        <w:rPr>
          <w:rFonts w:ascii="Book Antiqua" w:eastAsia="Book Antiqua" w:hAnsi="Book Antiqua" w:cs="Book Antiqua"/>
          <w:color w:val="000000"/>
        </w:rPr>
        <w:t xml:space="preserve"> </w:t>
      </w:r>
      <w:proofErr w:type="spellStart"/>
      <w:r w:rsidRPr="00E26061">
        <w:rPr>
          <w:rFonts w:ascii="Book Antiqua" w:eastAsia="Book Antiqua" w:hAnsi="Book Antiqua" w:cs="Book Antiqua"/>
          <w:color w:val="000000"/>
        </w:rPr>
        <w:t>Saúde</w:t>
      </w:r>
      <w:proofErr w:type="spellEnd"/>
      <w:r w:rsidRPr="00E26061">
        <w:rPr>
          <w:rFonts w:ascii="Book Antiqua" w:eastAsia="Book Antiqua" w:hAnsi="Book Antiqua" w:cs="Book Antiqua"/>
          <w:color w:val="000000"/>
        </w:rPr>
        <w:t>, Vitória da Conquista 45029-094, Bahia, Brazil</w:t>
      </w:r>
    </w:p>
    <w:p w14:paraId="319EE2DE" w14:textId="77777777" w:rsidR="00CC6734" w:rsidRPr="00E26061" w:rsidRDefault="00CC6734">
      <w:pPr>
        <w:spacing w:line="360" w:lineRule="auto"/>
        <w:jc w:val="both"/>
        <w:rPr>
          <w:rFonts w:ascii="Book Antiqua" w:hAnsi="Book Antiqua"/>
        </w:rPr>
      </w:pPr>
    </w:p>
    <w:p w14:paraId="37723C03"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bCs/>
          <w:color w:val="000000"/>
        </w:rPr>
        <w:t xml:space="preserve">Hanna Santos Marques, </w:t>
      </w:r>
      <w:proofErr w:type="spellStart"/>
      <w:r w:rsidRPr="00E26061">
        <w:rPr>
          <w:rFonts w:ascii="Book Antiqua" w:eastAsia="Book Antiqua" w:hAnsi="Book Antiqua" w:cs="Book Antiqua"/>
          <w:b/>
          <w:bCs/>
          <w:color w:val="000000"/>
        </w:rPr>
        <w:t>Vinícius</w:t>
      </w:r>
      <w:proofErr w:type="spellEnd"/>
      <w:r w:rsidRPr="00E26061">
        <w:rPr>
          <w:rFonts w:ascii="Book Antiqua" w:eastAsia="Book Antiqua" w:hAnsi="Book Antiqua" w:cs="Book Antiqua"/>
          <w:b/>
          <w:bCs/>
          <w:color w:val="000000"/>
        </w:rPr>
        <w:t xml:space="preserve"> Lima de Souza Gonçalves, </w:t>
      </w:r>
      <w:proofErr w:type="spellStart"/>
      <w:r w:rsidRPr="00E26061">
        <w:rPr>
          <w:rFonts w:ascii="Book Antiqua" w:eastAsia="Book Antiqua" w:hAnsi="Book Antiqua" w:cs="Book Antiqua"/>
          <w:color w:val="000000"/>
        </w:rPr>
        <w:t>Universidade</w:t>
      </w:r>
      <w:proofErr w:type="spellEnd"/>
      <w:r w:rsidRPr="00E26061">
        <w:rPr>
          <w:rFonts w:ascii="Book Antiqua" w:eastAsia="Book Antiqua" w:hAnsi="Book Antiqua" w:cs="Book Antiqua"/>
          <w:color w:val="000000"/>
        </w:rPr>
        <w:t xml:space="preserve"> </w:t>
      </w:r>
      <w:proofErr w:type="spellStart"/>
      <w:r w:rsidRPr="00E26061">
        <w:rPr>
          <w:rFonts w:ascii="Book Antiqua" w:eastAsia="Book Antiqua" w:hAnsi="Book Antiqua" w:cs="Book Antiqua"/>
          <w:color w:val="000000"/>
        </w:rPr>
        <w:t>Estadual</w:t>
      </w:r>
      <w:proofErr w:type="spellEnd"/>
      <w:r w:rsidRPr="00E26061">
        <w:rPr>
          <w:rFonts w:ascii="Book Antiqua" w:eastAsia="Book Antiqua" w:hAnsi="Book Antiqua" w:cs="Book Antiqua"/>
          <w:color w:val="000000"/>
        </w:rPr>
        <w:t xml:space="preserve"> do </w:t>
      </w:r>
      <w:proofErr w:type="spellStart"/>
      <w:r w:rsidRPr="00E26061">
        <w:rPr>
          <w:rFonts w:ascii="Book Antiqua" w:eastAsia="Book Antiqua" w:hAnsi="Book Antiqua" w:cs="Book Antiqua"/>
          <w:color w:val="000000"/>
        </w:rPr>
        <w:t>Sudoeste</w:t>
      </w:r>
      <w:proofErr w:type="spellEnd"/>
      <w:r w:rsidRPr="00E26061">
        <w:rPr>
          <w:rFonts w:ascii="Book Antiqua" w:eastAsia="Book Antiqua" w:hAnsi="Book Antiqua" w:cs="Book Antiqua"/>
          <w:color w:val="000000"/>
        </w:rPr>
        <w:t xml:space="preserve"> da Bahia, Campus Vitória da Conquista, Vitória da Conquista 45083-900, Bahia, Brazil</w:t>
      </w:r>
    </w:p>
    <w:p w14:paraId="3474FF01" w14:textId="77777777" w:rsidR="00CC6734" w:rsidRPr="00E26061" w:rsidRDefault="00CC6734">
      <w:pPr>
        <w:spacing w:line="360" w:lineRule="auto"/>
        <w:jc w:val="both"/>
        <w:rPr>
          <w:rFonts w:ascii="Book Antiqua" w:hAnsi="Book Antiqua"/>
        </w:rPr>
      </w:pPr>
    </w:p>
    <w:p w14:paraId="0767A0E2" w14:textId="7E73FB94" w:rsidR="00CC6734" w:rsidRPr="00E26061" w:rsidRDefault="00F43E95">
      <w:pPr>
        <w:spacing w:line="360" w:lineRule="auto"/>
        <w:jc w:val="both"/>
        <w:rPr>
          <w:rFonts w:ascii="Book Antiqua" w:hAnsi="Book Antiqua"/>
        </w:rPr>
      </w:pPr>
      <w:r w:rsidRPr="00E26061">
        <w:rPr>
          <w:rFonts w:ascii="Book Antiqua" w:eastAsia="Book Antiqua" w:hAnsi="Book Antiqua" w:cs="Book Antiqua"/>
          <w:b/>
          <w:bCs/>
          <w:color w:val="000000"/>
        </w:rPr>
        <w:t xml:space="preserve">Author contributions: </w:t>
      </w:r>
      <w:r w:rsidRPr="00E26061">
        <w:rPr>
          <w:rFonts w:ascii="Book Antiqua" w:eastAsia="Book Antiqua" w:hAnsi="Book Antiqua" w:cs="Book Antiqua"/>
          <w:color w:val="000000"/>
        </w:rPr>
        <w:t>All authors equally contributed to this paper with the conception and design of the study, literature review and analysis, drafting</w:t>
      </w:r>
      <w:r w:rsidR="00193E29">
        <w:rPr>
          <w:rFonts w:ascii="Book Antiqua" w:eastAsia="Book Antiqua" w:hAnsi="Book Antiqua" w:cs="Book Antiqua"/>
          <w:color w:val="000000"/>
        </w:rPr>
        <w:t xml:space="preserve">, </w:t>
      </w:r>
      <w:r w:rsidRPr="00E26061">
        <w:rPr>
          <w:rFonts w:ascii="Book Antiqua" w:eastAsia="Book Antiqua" w:hAnsi="Book Antiqua" w:cs="Book Antiqua"/>
          <w:color w:val="000000"/>
        </w:rPr>
        <w:t>critical revision</w:t>
      </w:r>
      <w:r w:rsidR="00193E29">
        <w:rPr>
          <w:rFonts w:ascii="Book Antiqua" w:eastAsia="Book Antiqua" w:hAnsi="Book Antiqua" w:cs="Book Antiqua"/>
          <w:color w:val="000000"/>
        </w:rPr>
        <w:t>,</w:t>
      </w:r>
      <w:r w:rsidRPr="00E26061">
        <w:rPr>
          <w:rFonts w:ascii="Book Antiqua" w:eastAsia="Book Antiqua" w:hAnsi="Book Antiqua" w:cs="Book Antiqua"/>
          <w:color w:val="000000"/>
        </w:rPr>
        <w:t xml:space="preserve"> and editing</w:t>
      </w:r>
      <w:r w:rsidR="00193E29">
        <w:rPr>
          <w:rFonts w:ascii="Book Antiqua" w:eastAsia="Book Antiqua" w:hAnsi="Book Antiqua" w:cs="Book Antiqua"/>
          <w:color w:val="000000"/>
        </w:rPr>
        <w:t xml:space="preserve"> of the manuscript</w:t>
      </w:r>
      <w:r w:rsidRPr="00E26061">
        <w:rPr>
          <w:rFonts w:ascii="Book Antiqua" w:eastAsia="Book Antiqua" w:hAnsi="Book Antiqua" w:cs="Book Antiqua"/>
          <w:color w:val="000000"/>
        </w:rPr>
        <w:t>, and final approval of the final version.</w:t>
      </w:r>
    </w:p>
    <w:p w14:paraId="2D93B793" w14:textId="77777777" w:rsidR="00CC6734" w:rsidRPr="00E26061" w:rsidRDefault="00CC6734">
      <w:pPr>
        <w:spacing w:line="360" w:lineRule="auto"/>
        <w:jc w:val="both"/>
        <w:rPr>
          <w:rFonts w:ascii="Book Antiqua" w:hAnsi="Book Antiqua"/>
        </w:rPr>
      </w:pPr>
    </w:p>
    <w:p w14:paraId="16F64218"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bCs/>
          <w:color w:val="000000"/>
        </w:rPr>
        <w:t xml:space="preserve">Corresponding author: </w:t>
      </w:r>
      <w:proofErr w:type="spellStart"/>
      <w:r w:rsidRPr="00E26061">
        <w:rPr>
          <w:rFonts w:ascii="Book Antiqua" w:eastAsia="Book Antiqua" w:hAnsi="Book Antiqua" w:cs="Book Antiqua"/>
          <w:b/>
          <w:bCs/>
          <w:color w:val="000000"/>
        </w:rPr>
        <w:t>Fabrício</w:t>
      </w:r>
      <w:proofErr w:type="spellEnd"/>
      <w:r w:rsidRPr="00E26061">
        <w:rPr>
          <w:rFonts w:ascii="Book Antiqua" w:eastAsia="Book Antiqua" w:hAnsi="Book Antiqua" w:cs="Book Antiqua"/>
          <w:b/>
          <w:bCs/>
          <w:color w:val="000000"/>
        </w:rPr>
        <w:t xml:space="preserve"> Freire de Melo, MSc, PhD, Postdoc, Professor, </w:t>
      </w:r>
      <w:proofErr w:type="spellStart"/>
      <w:r w:rsidRPr="00E26061">
        <w:rPr>
          <w:rFonts w:ascii="Book Antiqua" w:eastAsia="Book Antiqua" w:hAnsi="Book Antiqua" w:cs="Book Antiqua"/>
          <w:color w:val="000000"/>
        </w:rPr>
        <w:t>Universidade</w:t>
      </w:r>
      <w:proofErr w:type="spellEnd"/>
      <w:r w:rsidRPr="00E26061">
        <w:rPr>
          <w:rFonts w:ascii="Book Antiqua" w:eastAsia="Book Antiqua" w:hAnsi="Book Antiqua" w:cs="Book Antiqua"/>
          <w:color w:val="000000"/>
        </w:rPr>
        <w:t xml:space="preserve"> Federal da Bahia, Instituto </w:t>
      </w:r>
      <w:proofErr w:type="spellStart"/>
      <w:r w:rsidRPr="00E26061">
        <w:rPr>
          <w:rFonts w:ascii="Book Antiqua" w:eastAsia="Book Antiqua" w:hAnsi="Book Antiqua" w:cs="Book Antiqua"/>
          <w:color w:val="000000"/>
        </w:rPr>
        <w:t>Multidisciplinar</w:t>
      </w:r>
      <w:proofErr w:type="spellEnd"/>
      <w:r w:rsidRPr="00E26061">
        <w:rPr>
          <w:rFonts w:ascii="Book Antiqua" w:eastAsia="Book Antiqua" w:hAnsi="Book Antiqua" w:cs="Book Antiqua"/>
          <w:color w:val="000000"/>
        </w:rPr>
        <w:t xml:space="preserve"> </w:t>
      </w:r>
      <w:proofErr w:type="spellStart"/>
      <w:r w:rsidRPr="00E26061">
        <w:rPr>
          <w:rFonts w:ascii="Book Antiqua" w:eastAsia="Book Antiqua" w:hAnsi="Book Antiqua" w:cs="Book Antiqua"/>
          <w:color w:val="000000"/>
        </w:rPr>
        <w:t>em</w:t>
      </w:r>
      <w:proofErr w:type="spellEnd"/>
      <w:r w:rsidRPr="00E26061">
        <w:rPr>
          <w:rFonts w:ascii="Book Antiqua" w:eastAsia="Book Antiqua" w:hAnsi="Book Antiqua" w:cs="Book Antiqua"/>
          <w:color w:val="000000"/>
        </w:rPr>
        <w:t xml:space="preserve"> </w:t>
      </w:r>
      <w:proofErr w:type="spellStart"/>
      <w:r w:rsidRPr="00E26061">
        <w:rPr>
          <w:rFonts w:ascii="Book Antiqua" w:eastAsia="Book Antiqua" w:hAnsi="Book Antiqua" w:cs="Book Antiqua"/>
          <w:color w:val="000000"/>
        </w:rPr>
        <w:t>Saúde</w:t>
      </w:r>
      <w:proofErr w:type="spellEnd"/>
      <w:r w:rsidRPr="00E26061">
        <w:rPr>
          <w:rFonts w:ascii="Book Antiqua" w:eastAsia="Book Antiqua" w:hAnsi="Book Antiqua" w:cs="Book Antiqua"/>
          <w:color w:val="000000"/>
        </w:rPr>
        <w:t xml:space="preserve">, </w:t>
      </w:r>
      <w:proofErr w:type="spellStart"/>
      <w:r w:rsidRPr="00E26061">
        <w:rPr>
          <w:rFonts w:ascii="Book Antiqua" w:eastAsia="Book Antiqua" w:hAnsi="Book Antiqua" w:cs="Book Antiqua"/>
          <w:color w:val="000000"/>
        </w:rPr>
        <w:t>Rua</w:t>
      </w:r>
      <w:proofErr w:type="spellEnd"/>
      <w:r w:rsidRPr="00E26061">
        <w:rPr>
          <w:rFonts w:ascii="Book Antiqua" w:eastAsia="Book Antiqua" w:hAnsi="Book Antiqua" w:cs="Book Antiqua"/>
          <w:color w:val="000000"/>
        </w:rPr>
        <w:t xml:space="preserve"> </w:t>
      </w:r>
      <w:proofErr w:type="spellStart"/>
      <w:r w:rsidRPr="00E26061">
        <w:rPr>
          <w:rFonts w:ascii="Book Antiqua" w:eastAsia="Book Antiqua" w:hAnsi="Book Antiqua" w:cs="Book Antiqua"/>
          <w:color w:val="000000"/>
        </w:rPr>
        <w:t>Hormindo</w:t>
      </w:r>
      <w:proofErr w:type="spellEnd"/>
      <w:r w:rsidRPr="00E26061">
        <w:rPr>
          <w:rFonts w:ascii="Book Antiqua" w:eastAsia="Book Antiqua" w:hAnsi="Book Antiqua" w:cs="Book Antiqua"/>
          <w:color w:val="000000"/>
        </w:rPr>
        <w:t xml:space="preserve"> Barros, 58, Quadra 17, </w:t>
      </w:r>
      <w:proofErr w:type="spellStart"/>
      <w:r w:rsidRPr="00E26061">
        <w:rPr>
          <w:rFonts w:ascii="Book Antiqua" w:eastAsia="Book Antiqua" w:hAnsi="Book Antiqua" w:cs="Book Antiqua"/>
          <w:color w:val="000000"/>
        </w:rPr>
        <w:t>Lote</w:t>
      </w:r>
      <w:proofErr w:type="spellEnd"/>
      <w:r w:rsidRPr="00E26061">
        <w:rPr>
          <w:rFonts w:ascii="Book Antiqua" w:eastAsia="Book Antiqua" w:hAnsi="Book Antiqua" w:cs="Book Antiqua"/>
          <w:color w:val="000000"/>
        </w:rPr>
        <w:t xml:space="preserve"> 58, Vitória da Conquista 45029-094, Bahia, Brazil. freiremelo@yahoo.com.br</w:t>
      </w:r>
    </w:p>
    <w:p w14:paraId="00525556" w14:textId="77777777" w:rsidR="00CC6734" w:rsidRPr="00E26061" w:rsidRDefault="00CC6734">
      <w:pPr>
        <w:spacing w:line="360" w:lineRule="auto"/>
        <w:jc w:val="both"/>
        <w:rPr>
          <w:rFonts w:ascii="Book Antiqua" w:hAnsi="Book Antiqua"/>
        </w:rPr>
      </w:pPr>
    </w:p>
    <w:p w14:paraId="71A063B6"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bCs/>
          <w:color w:val="000000"/>
        </w:rPr>
        <w:t xml:space="preserve">Received: </w:t>
      </w:r>
      <w:r w:rsidRPr="00E26061">
        <w:rPr>
          <w:rFonts w:ascii="Book Antiqua" w:eastAsia="Book Antiqua" w:hAnsi="Book Antiqua" w:cs="Book Antiqua"/>
          <w:color w:val="000000"/>
        </w:rPr>
        <w:t>March 20, 2022</w:t>
      </w:r>
    </w:p>
    <w:p w14:paraId="311E220C"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bCs/>
          <w:color w:val="000000"/>
        </w:rPr>
        <w:t xml:space="preserve">Revised: </w:t>
      </w:r>
      <w:r w:rsidRPr="00E26061">
        <w:rPr>
          <w:rFonts w:ascii="Book Antiqua" w:eastAsia="Book Antiqua" w:hAnsi="Book Antiqua" w:cs="Book Antiqua"/>
          <w:bCs/>
          <w:color w:val="000000"/>
        </w:rPr>
        <w:t>June 22, 2022</w:t>
      </w:r>
    </w:p>
    <w:p w14:paraId="6C0D01FF" w14:textId="085CF1FA" w:rsidR="00CC6734" w:rsidRPr="00E26061" w:rsidRDefault="00F43E95">
      <w:pPr>
        <w:spacing w:line="360" w:lineRule="auto"/>
        <w:jc w:val="both"/>
        <w:rPr>
          <w:rFonts w:ascii="Book Antiqua" w:hAnsi="Book Antiqua"/>
        </w:rPr>
      </w:pPr>
      <w:r w:rsidRPr="00E26061">
        <w:rPr>
          <w:rFonts w:ascii="Book Antiqua" w:eastAsia="Book Antiqua" w:hAnsi="Book Antiqua" w:cs="Book Antiqua"/>
          <w:b/>
          <w:bCs/>
          <w:color w:val="000000"/>
        </w:rPr>
        <w:t xml:space="preserve">Accepted: </w:t>
      </w:r>
      <w:r w:rsidR="00903CE8" w:rsidRPr="00D818D2">
        <w:rPr>
          <w:rFonts w:ascii="Book Antiqua" w:eastAsia="Book Antiqua" w:hAnsi="Book Antiqua" w:cs="Book Antiqua"/>
          <w:bCs/>
          <w:color w:val="000000"/>
        </w:rPr>
        <w:t>July 25, 2022</w:t>
      </w:r>
    </w:p>
    <w:p w14:paraId="4A127318" w14:textId="692D2522" w:rsidR="00CC6734" w:rsidRPr="00E26061" w:rsidRDefault="00F43E95">
      <w:pPr>
        <w:spacing w:line="360" w:lineRule="auto"/>
        <w:jc w:val="both"/>
        <w:rPr>
          <w:rFonts w:ascii="Book Antiqua" w:hAnsi="Book Antiqua"/>
        </w:rPr>
      </w:pPr>
      <w:r w:rsidRPr="00E26061">
        <w:rPr>
          <w:rFonts w:ascii="Book Antiqua" w:eastAsia="Book Antiqua" w:hAnsi="Book Antiqua" w:cs="Book Antiqua"/>
          <w:b/>
          <w:bCs/>
          <w:color w:val="000000"/>
        </w:rPr>
        <w:t xml:space="preserve">Published online: </w:t>
      </w:r>
      <w:r w:rsidR="002B0652">
        <w:rPr>
          <w:rFonts w:ascii="Book Antiqua" w:eastAsia="Book Antiqua" w:hAnsi="Book Antiqua" w:cs="Book Antiqua"/>
          <w:bCs/>
          <w:color w:val="000000"/>
        </w:rPr>
        <w:t>September 20, 2022</w:t>
      </w:r>
    </w:p>
    <w:p w14:paraId="66BAB14C" w14:textId="77777777" w:rsidR="00D818D2" w:rsidRDefault="00D818D2">
      <w:pPr>
        <w:rPr>
          <w:rFonts w:ascii="Book Antiqua" w:hAnsi="Book Antiqua"/>
        </w:rPr>
      </w:pPr>
      <w:r>
        <w:rPr>
          <w:rFonts w:ascii="Book Antiqua" w:hAnsi="Book Antiqua"/>
        </w:rPr>
        <w:br w:type="page"/>
      </w:r>
    </w:p>
    <w:p w14:paraId="77CC5933" w14:textId="12FBF38A" w:rsidR="00CC6734" w:rsidRPr="00E26061" w:rsidRDefault="00F43E95">
      <w:pPr>
        <w:spacing w:line="360" w:lineRule="auto"/>
        <w:jc w:val="both"/>
        <w:rPr>
          <w:rFonts w:ascii="Book Antiqua" w:hAnsi="Book Antiqua"/>
        </w:rPr>
      </w:pPr>
      <w:r w:rsidRPr="00E26061">
        <w:rPr>
          <w:rFonts w:ascii="Book Antiqua" w:eastAsia="Book Antiqua" w:hAnsi="Book Antiqua" w:cs="Book Antiqua"/>
          <w:b/>
          <w:color w:val="000000"/>
        </w:rPr>
        <w:lastRenderedPageBreak/>
        <w:t>Abstract</w:t>
      </w:r>
    </w:p>
    <w:p w14:paraId="758701F8" w14:textId="05B4B603" w:rsidR="00CC6734" w:rsidRPr="00E26061" w:rsidRDefault="00F43E95">
      <w:pPr>
        <w:spacing w:line="360" w:lineRule="auto"/>
        <w:jc w:val="both"/>
        <w:rPr>
          <w:rFonts w:ascii="Book Antiqua" w:hAnsi="Book Antiqua"/>
        </w:rPr>
      </w:pPr>
      <w:r w:rsidRPr="00E26061">
        <w:rPr>
          <w:rFonts w:ascii="Book Antiqua" w:eastAsia="Book Antiqua" w:hAnsi="Book Antiqua" w:cs="Book Antiqua"/>
          <w:color w:val="000000"/>
        </w:rPr>
        <w:t xml:space="preserve">Although the coronavirus disease 2019 (COVID-19) pandemic has reached all over the world population, it has demonstrated a heterogeneous impact on different populations. The most vulnerable communities which coexist daily with the social inequalities like low access to hygiene and personal protection products, crowded residences, and higher levels of chronic diseases have </w:t>
      </w:r>
      <w:r w:rsidR="00193E29">
        <w:rPr>
          <w:rFonts w:ascii="Book Antiqua" w:eastAsia="Book Antiqua" w:hAnsi="Book Antiqua" w:cs="Book Antiqua"/>
          <w:color w:val="000000"/>
        </w:rPr>
        <w:t>a higher</w:t>
      </w:r>
      <w:r w:rsidR="00193E29"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risk of contact and the spread of infection, beyond unfavorable clinical outcomes. The elevation of the risk of infection exposure can be related to gender due to the presence of a larger contingent of women in essential services, as well as frontline and cleaning professionals who regardless of gender have the greatest exposure to the virus. Such exposures can contribute to the development of fear of contaminating themselves or their family members associated also with the work stress, </w:t>
      </w:r>
      <w:r w:rsidRPr="00A0194A">
        <w:rPr>
          <w:rFonts w:ascii="Book Antiqua" w:eastAsia="Book Antiqua" w:hAnsi="Book Antiqua" w:cs="Book Antiqua"/>
          <w:color w:val="000000"/>
        </w:rPr>
        <w:t xml:space="preserve">both </w:t>
      </w:r>
      <w:r w:rsidR="00A0194A">
        <w:rPr>
          <w:rFonts w:ascii="Book Antiqua" w:eastAsia="Book Antiqua" w:hAnsi="Book Antiqua" w:cs="Book Antiqua"/>
          <w:color w:val="000000"/>
        </w:rPr>
        <w:t>of which are</w:t>
      </w:r>
      <w:r w:rsidR="00A0194A"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related to the emergence of mental </w:t>
      </w:r>
      <w:r w:rsidR="008809F6" w:rsidRPr="00E26061">
        <w:rPr>
          <w:rFonts w:ascii="Book Antiqua" w:eastAsia="Book Antiqua" w:hAnsi="Book Antiqua" w:cs="Book Antiqua"/>
          <w:color w:val="000000"/>
        </w:rPr>
        <w:t>disturb</w:t>
      </w:r>
      <w:r w:rsidR="008809F6">
        <w:rPr>
          <w:rFonts w:ascii="Book Antiqua" w:eastAsia="Book Antiqua" w:hAnsi="Book Antiqua" w:cs="Book Antiqua"/>
          <w:color w:val="000000"/>
        </w:rPr>
        <w:t>ances</w:t>
      </w:r>
      <w:r w:rsidR="008809F6"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in these populations. Furthermore, conditions of unsanitary living and low socioeconomic</w:t>
      </w:r>
      <w:r w:rsidR="00193E29">
        <w:rPr>
          <w:rFonts w:ascii="Book Antiqua" w:eastAsia="Book Antiqua" w:hAnsi="Book Antiqua" w:cs="Book Antiqua"/>
          <w:color w:val="000000"/>
        </w:rPr>
        <w:t xml:space="preserve"> status</w:t>
      </w:r>
      <w:r w:rsidRPr="00E26061">
        <w:rPr>
          <w:rFonts w:ascii="Book Antiqua" w:eastAsia="Book Antiqua" w:hAnsi="Book Antiqua" w:cs="Book Antiqua"/>
          <w:color w:val="000000"/>
        </w:rPr>
        <w:t>, populations at war, pre-existing social barriers, and ethnicity have</w:t>
      </w:r>
      <w:r w:rsidR="00193E29">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contributed to more impact of the pandemic both in the exposure to the virus and access to health services, COVID-19 management, and </w:t>
      </w:r>
      <w:r w:rsidR="006C42D0" w:rsidRPr="00E26061">
        <w:rPr>
          <w:rFonts w:ascii="Book Antiqua" w:eastAsia="Book Antiqua" w:hAnsi="Book Antiqua" w:cs="Book Antiqua"/>
          <w:color w:val="000000"/>
        </w:rPr>
        <w:t>management</w:t>
      </w:r>
      <w:r w:rsidR="006C42D0" w:rsidRPr="00A0194A">
        <w:rPr>
          <w:rFonts w:ascii="Book Antiqua" w:eastAsia="Book Antiqua" w:hAnsi="Book Antiqua" w:cs="Book Antiqua"/>
          <w:color w:val="000000"/>
        </w:rPr>
        <w:t xml:space="preserve"> </w:t>
      </w:r>
      <w:r w:rsidR="006C42D0">
        <w:rPr>
          <w:rFonts w:ascii="Book Antiqua" w:eastAsia="Book Antiqua" w:hAnsi="Book Antiqua" w:cs="Book Antiqua"/>
          <w:color w:val="000000"/>
        </w:rPr>
        <w:t xml:space="preserve">of </w:t>
      </w:r>
      <w:r w:rsidRPr="00A0194A">
        <w:rPr>
          <w:rFonts w:ascii="Book Antiqua" w:eastAsia="Book Antiqua" w:hAnsi="Book Antiqua" w:cs="Book Antiqua"/>
          <w:color w:val="000000"/>
        </w:rPr>
        <w:t>other pathologies</w:t>
      </w:r>
      <w:r w:rsidRPr="00E26061">
        <w:rPr>
          <w:rFonts w:ascii="Book Antiqua" w:eastAsia="Book Antiqua" w:hAnsi="Book Antiqua" w:cs="Book Antiqua"/>
          <w:color w:val="000000"/>
        </w:rPr>
        <w:t>. At the same time, factors such as the closing of non-essential services, the loss of jobs, and the increase in household spending</w:t>
      </w:r>
      <w:r w:rsidR="00193E29">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aggravated the social vulnerabilities and impacted the family economy. Lastly, the COVID-19 pandemic contributed still more to the impact on women's health since </w:t>
      </w:r>
      <w:r w:rsidR="00193E29">
        <w:rPr>
          <w:rFonts w:ascii="Book Antiqua" w:eastAsia="Book Antiqua" w:hAnsi="Book Antiqua" w:cs="Book Antiqua"/>
          <w:color w:val="000000"/>
        </w:rPr>
        <w:t xml:space="preserve">it </w:t>
      </w:r>
      <w:r w:rsidRPr="00E26061">
        <w:rPr>
          <w:rFonts w:ascii="Book Antiqua" w:eastAsia="Book Antiqua" w:hAnsi="Book Antiqua" w:cs="Book Antiqua"/>
          <w:color w:val="000000"/>
        </w:rPr>
        <w:t xml:space="preserve">propitiated a favorable environment for increasing domestic violence rates, through the segregation of women from social life, and increasing the time of the victims with their aggressors. </w:t>
      </w:r>
    </w:p>
    <w:p w14:paraId="57637E74" w14:textId="77777777" w:rsidR="00CC6734" w:rsidRPr="00E26061" w:rsidRDefault="00CC6734">
      <w:pPr>
        <w:spacing w:line="360" w:lineRule="auto"/>
        <w:jc w:val="both"/>
        <w:rPr>
          <w:rFonts w:ascii="Book Antiqua" w:hAnsi="Book Antiqua"/>
        </w:rPr>
      </w:pPr>
    </w:p>
    <w:p w14:paraId="1EF70F9E" w14:textId="4583FEE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bCs/>
          <w:color w:val="000000"/>
        </w:rPr>
        <w:t xml:space="preserve">Key Words: </w:t>
      </w:r>
      <w:r w:rsidRPr="00E26061">
        <w:rPr>
          <w:rFonts w:ascii="Book Antiqua" w:eastAsia="Book Antiqua" w:hAnsi="Book Antiqua" w:cs="Book Antiqua"/>
          <w:color w:val="000000"/>
        </w:rPr>
        <w:t xml:space="preserve">COVID-19; Minority groups; Pandemic; Social inequalities; Socioeconomic </w:t>
      </w:r>
      <w:r w:rsidR="00A82208" w:rsidRPr="00E26061">
        <w:rPr>
          <w:rFonts w:ascii="Book Antiqua" w:eastAsia="Book Antiqua" w:hAnsi="Book Antiqua" w:cs="Book Antiqua"/>
          <w:color w:val="000000"/>
        </w:rPr>
        <w:t>factors</w:t>
      </w:r>
    </w:p>
    <w:p w14:paraId="071EF452" w14:textId="77777777" w:rsidR="00CC6734" w:rsidRDefault="00CC6734">
      <w:pPr>
        <w:spacing w:line="360" w:lineRule="auto"/>
        <w:jc w:val="both"/>
        <w:rPr>
          <w:rFonts w:ascii="Book Antiqua" w:hAnsi="Book Antiqua"/>
          <w:lang w:eastAsia="zh-CN"/>
        </w:rPr>
      </w:pPr>
    </w:p>
    <w:p w14:paraId="49E50C89" w14:textId="77777777" w:rsidR="003273EB" w:rsidRDefault="003273EB" w:rsidP="003273EB">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330AB58" w14:textId="77777777" w:rsidR="00D818D2" w:rsidRPr="003273EB" w:rsidRDefault="00D818D2">
      <w:pPr>
        <w:spacing w:line="360" w:lineRule="auto"/>
        <w:jc w:val="both"/>
        <w:rPr>
          <w:rFonts w:ascii="Book Antiqua" w:hAnsi="Book Antiqua"/>
          <w:lang w:eastAsia="zh-CN"/>
        </w:rPr>
      </w:pPr>
    </w:p>
    <w:p w14:paraId="59EA9646" w14:textId="4F7FCD2F" w:rsidR="0058587D" w:rsidRDefault="00FA2ECD" w:rsidP="0058587D">
      <w:pPr>
        <w:spacing w:line="360" w:lineRule="auto"/>
        <w:jc w:val="both"/>
        <w:rPr>
          <w:rFonts w:ascii="Book Antiqua" w:eastAsia="Book Antiqua" w:hAnsi="Book Antiqua" w:cs="Book Antiqua"/>
          <w:color w:val="000000"/>
        </w:rPr>
      </w:pPr>
      <w:r w:rsidRPr="00820B78">
        <w:rPr>
          <w:rFonts w:ascii="Book Antiqua" w:eastAsia="Book Antiqua" w:hAnsi="Book Antiqua" w:cs="Book Antiqua"/>
          <w:b/>
          <w:color w:val="000000"/>
        </w:rPr>
        <w:lastRenderedPageBreak/>
        <w:t>Citation</w:t>
      </w:r>
      <w:r w:rsidRPr="00FE4F48">
        <w:rPr>
          <w:rFonts w:ascii="Book Antiqua" w:eastAsia="Book Antiqua" w:hAnsi="Book Antiqua" w:cs="Book Antiqua"/>
          <w:bCs/>
          <w:color w:val="000000"/>
        </w:rPr>
        <w:t>:</w:t>
      </w:r>
      <w:r w:rsidRPr="00820B78">
        <w:rPr>
          <w:rFonts w:ascii="Book Antiqua" w:eastAsia="Book Antiqua" w:hAnsi="Book Antiqua" w:cs="Book Antiqua"/>
          <w:b/>
          <w:color w:val="000000"/>
        </w:rPr>
        <w:t xml:space="preserve"> </w:t>
      </w:r>
      <w:proofErr w:type="spellStart"/>
      <w:r w:rsidR="00F43E95" w:rsidRPr="00E26061">
        <w:rPr>
          <w:rFonts w:ascii="Book Antiqua" w:eastAsia="Book Antiqua" w:hAnsi="Book Antiqua" w:cs="Book Antiqua"/>
          <w:color w:val="000000"/>
        </w:rPr>
        <w:t>Apolonio</w:t>
      </w:r>
      <w:proofErr w:type="spellEnd"/>
      <w:r w:rsidR="00F43E95" w:rsidRPr="00E26061">
        <w:rPr>
          <w:rFonts w:ascii="Book Antiqua" w:eastAsia="Book Antiqua" w:hAnsi="Book Antiqua" w:cs="Book Antiqua"/>
          <w:color w:val="000000"/>
        </w:rPr>
        <w:t xml:space="preserve"> JS, da Silva Júnior RT, </w:t>
      </w:r>
      <w:proofErr w:type="spellStart"/>
      <w:r w:rsidR="00F43E95" w:rsidRPr="00E26061">
        <w:rPr>
          <w:rFonts w:ascii="Book Antiqua" w:eastAsia="Book Antiqua" w:hAnsi="Book Antiqua" w:cs="Book Antiqua"/>
          <w:color w:val="000000"/>
        </w:rPr>
        <w:t>Cuzzuol</w:t>
      </w:r>
      <w:proofErr w:type="spellEnd"/>
      <w:r w:rsidR="00F43E95" w:rsidRPr="00E26061">
        <w:rPr>
          <w:rFonts w:ascii="Book Antiqua" w:eastAsia="Book Antiqua" w:hAnsi="Book Antiqua" w:cs="Book Antiqua"/>
          <w:color w:val="000000"/>
        </w:rPr>
        <w:t xml:space="preserve"> BR, Araújo GRL, Marques HS, </w:t>
      </w:r>
      <w:proofErr w:type="spellStart"/>
      <w:r w:rsidR="00F43E95" w:rsidRPr="00E26061">
        <w:rPr>
          <w:rFonts w:ascii="Book Antiqua" w:eastAsia="Book Antiqua" w:hAnsi="Book Antiqua" w:cs="Book Antiqua"/>
          <w:color w:val="000000"/>
        </w:rPr>
        <w:t>Barcelos</w:t>
      </w:r>
      <w:proofErr w:type="spellEnd"/>
      <w:r w:rsidR="00F43E95" w:rsidRPr="00E26061">
        <w:rPr>
          <w:rFonts w:ascii="Book Antiqua" w:eastAsia="Book Antiqua" w:hAnsi="Book Antiqua" w:cs="Book Antiqua"/>
          <w:color w:val="000000"/>
        </w:rPr>
        <w:t xml:space="preserve"> IS, Santos LKS, </w:t>
      </w:r>
      <w:proofErr w:type="spellStart"/>
      <w:r w:rsidR="00F43E95" w:rsidRPr="00E26061">
        <w:rPr>
          <w:rFonts w:ascii="Book Antiqua" w:eastAsia="Book Antiqua" w:hAnsi="Book Antiqua" w:cs="Book Antiqua"/>
          <w:color w:val="000000"/>
        </w:rPr>
        <w:t>Malheiro</w:t>
      </w:r>
      <w:proofErr w:type="spellEnd"/>
      <w:r w:rsidR="00F43E95" w:rsidRPr="00E26061">
        <w:rPr>
          <w:rFonts w:ascii="Book Antiqua" w:eastAsia="Book Antiqua" w:hAnsi="Book Antiqua" w:cs="Book Antiqua"/>
          <w:color w:val="000000"/>
        </w:rPr>
        <w:t xml:space="preserve"> LH, Lima de Souza Gonçalves V, Freire de Melo F. </w:t>
      </w:r>
      <w:proofErr w:type="spellStart"/>
      <w:r w:rsidR="00F43E95" w:rsidRPr="00E26061">
        <w:rPr>
          <w:rFonts w:ascii="Book Antiqua" w:eastAsia="Book Antiqua" w:hAnsi="Book Antiqua" w:cs="Book Antiqua"/>
          <w:color w:val="000000"/>
        </w:rPr>
        <w:t>Syndemic</w:t>
      </w:r>
      <w:proofErr w:type="spellEnd"/>
      <w:r w:rsidR="00F43E95" w:rsidRPr="00E26061">
        <w:rPr>
          <w:rFonts w:ascii="Book Antiqua" w:eastAsia="Book Antiqua" w:hAnsi="Book Antiqua" w:cs="Book Antiqua"/>
          <w:color w:val="000000"/>
        </w:rPr>
        <w:t xml:space="preserve"> aspects between COVID-19 pandemic and social </w:t>
      </w:r>
      <w:r w:rsidR="00193E29" w:rsidRPr="00E26061">
        <w:rPr>
          <w:rFonts w:ascii="Book Antiqua" w:eastAsia="Book Antiqua" w:hAnsi="Book Antiqua" w:cs="Book Antiqua"/>
          <w:color w:val="000000"/>
        </w:rPr>
        <w:t>inequalit</w:t>
      </w:r>
      <w:r w:rsidR="00193E29">
        <w:rPr>
          <w:rFonts w:ascii="Book Antiqua" w:eastAsia="Book Antiqua" w:hAnsi="Book Antiqua" w:cs="Book Antiqua"/>
          <w:color w:val="000000"/>
        </w:rPr>
        <w:t>ies</w:t>
      </w:r>
      <w:r w:rsidR="00F43E95" w:rsidRPr="00E26061">
        <w:rPr>
          <w:rFonts w:ascii="Book Antiqua" w:eastAsia="Book Antiqua" w:hAnsi="Book Antiqua" w:cs="Book Antiqua"/>
          <w:color w:val="000000"/>
        </w:rPr>
        <w:t xml:space="preserve">. </w:t>
      </w:r>
      <w:r w:rsidR="00F43E95" w:rsidRPr="00E26061">
        <w:rPr>
          <w:rFonts w:ascii="Book Antiqua" w:eastAsia="Book Antiqua" w:hAnsi="Book Antiqua" w:cs="Book Antiqua"/>
          <w:i/>
          <w:iCs/>
          <w:color w:val="000000"/>
        </w:rPr>
        <w:t xml:space="preserve">World J </w:t>
      </w:r>
      <w:proofErr w:type="spellStart"/>
      <w:r w:rsidR="00F43E95" w:rsidRPr="00E26061">
        <w:rPr>
          <w:rFonts w:ascii="Book Antiqua" w:eastAsia="Book Antiqua" w:hAnsi="Book Antiqua" w:cs="Book Antiqua"/>
          <w:i/>
          <w:iCs/>
          <w:color w:val="000000"/>
        </w:rPr>
        <w:t>Methodol</w:t>
      </w:r>
      <w:proofErr w:type="spellEnd"/>
      <w:r w:rsidR="00F43E95" w:rsidRPr="00E26061">
        <w:rPr>
          <w:rFonts w:ascii="Book Antiqua" w:eastAsia="Book Antiqua" w:hAnsi="Book Antiqua" w:cs="Book Antiqua"/>
          <w:color w:val="000000"/>
        </w:rPr>
        <w:t xml:space="preserve"> 2022;</w:t>
      </w:r>
      <w:r w:rsidR="0058587D">
        <w:rPr>
          <w:rFonts w:ascii="Book Antiqua" w:eastAsia="宋体" w:hAnsi="Book Antiqua" w:cs="Book Antiqua"/>
          <w:color w:val="000000"/>
          <w:lang w:eastAsia="zh-CN"/>
        </w:rPr>
        <w:t xml:space="preserve"> 12</w:t>
      </w:r>
      <w:r w:rsidR="0058587D">
        <w:rPr>
          <w:rFonts w:ascii="Book Antiqua" w:eastAsia="Book Antiqua" w:hAnsi="Book Antiqua" w:cs="Book Antiqua"/>
          <w:color w:val="000000"/>
        </w:rPr>
        <w:t>(</w:t>
      </w:r>
      <w:r w:rsidR="0058587D">
        <w:rPr>
          <w:rFonts w:ascii="Book Antiqua" w:hAnsi="Book Antiqua" w:cs="Book Antiqua"/>
          <w:color w:val="000000"/>
          <w:lang w:eastAsia="zh-CN"/>
        </w:rPr>
        <w:t>5</w:t>
      </w:r>
      <w:r w:rsidR="0058587D">
        <w:rPr>
          <w:rFonts w:ascii="Book Antiqua" w:eastAsia="Book Antiqua" w:hAnsi="Book Antiqua" w:cs="Book Antiqua"/>
          <w:color w:val="000000"/>
        </w:rPr>
        <w:t xml:space="preserve">): </w:t>
      </w:r>
      <w:r w:rsidR="00FE4F48">
        <w:rPr>
          <w:rFonts w:ascii="Book Antiqua" w:eastAsia="宋体" w:hAnsi="Book Antiqua" w:cs="Book Antiqua"/>
          <w:color w:val="000000"/>
          <w:lang w:eastAsia="zh-CN"/>
        </w:rPr>
        <w:t>350</w:t>
      </w:r>
      <w:r w:rsidR="0058587D">
        <w:rPr>
          <w:rFonts w:ascii="Book Antiqua" w:eastAsia="Book Antiqua" w:hAnsi="Book Antiqua" w:cs="Book Antiqua"/>
          <w:color w:val="000000"/>
        </w:rPr>
        <w:t>-</w:t>
      </w:r>
      <w:r w:rsidR="00FE4F48">
        <w:rPr>
          <w:rFonts w:ascii="Book Antiqua" w:eastAsia="宋体" w:hAnsi="Book Antiqua" w:cs="Book Antiqua"/>
          <w:color w:val="000000"/>
          <w:lang w:eastAsia="zh-CN"/>
        </w:rPr>
        <w:t>364</w:t>
      </w:r>
    </w:p>
    <w:p w14:paraId="1793DE43" w14:textId="171D8D51" w:rsidR="0058587D" w:rsidRDefault="0058587D" w:rsidP="0058587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URL</w:t>
      </w:r>
      <w:r w:rsidRPr="00FE4F48">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https://www.wjgnet.com/2222-0682/full/v</w:t>
      </w:r>
      <w:r>
        <w:rPr>
          <w:rFonts w:ascii="Book Antiqua" w:eastAsia="宋体" w:hAnsi="Book Antiqua" w:cs="Book Antiqua"/>
          <w:color w:val="000000"/>
          <w:lang w:eastAsia="zh-CN"/>
        </w:rPr>
        <w:t>12</w:t>
      </w:r>
      <w:r>
        <w:rPr>
          <w:rFonts w:ascii="Book Antiqua" w:eastAsia="Book Antiqua" w:hAnsi="Book Antiqua" w:cs="Book Antiqua"/>
          <w:color w:val="000000"/>
        </w:rPr>
        <w:t>/i</w:t>
      </w:r>
      <w:r>
        <w:rPr>
          <w:rFonts w:ascii="Book Antiqua" w:hAnsi="Book Antiqua" w:cs="Book Antiqua"/>
          <w:color w:val="000000"/>
          <w:lang w:eastAsia="zh-CN"/>
        </w:rPr>
        <w:t>5</w:t>
      </w:r>
      <w:r>
        <w:rPr>
          <w:rFonts w:ascii="Book Antiqua" w:eastAsia="Book Antiqua" w:hAnsi="Book Antiqua" w:cs="Book Antiqua"/>
          <w:color w:val="000000"/>
        </w:rPr>
        <w:t>/</w:t>
      </w:r>
      <w:r w:rsidR="00FE4F48">
        <w:rPr>
          <w:rFonts w:ascii="Book Antiqua" w:hAnsi="Book Antiqua" w:cs="Book Antiqua"/>
          <w:color w:val="000000"/>
          <w:lang w:eastAsia="zh-CN"/>
        </w:rPr>
        <w:t>350</w:t>
      </w:r>
      <w:r>
        <w:rPr>
          <w:rFonts w:ascii="Book Antiqua" w:eastAsia="Book Antiqua" w:hAnsi="Book Antiqua" w:cs="Book Antiqua"/>
          <w:color w:val="000000"/>
        </w:rPr>
        <w:t>.htm</w:t>
      </w:r>
    </w:p>
    <w:p w14:paraId="498FB20C" w14:textId="20BA8B3A" w:rsidR="00CC6734" w:rsidRPr="00E26061" w:rsidRDefault="0058587D" w:rsidP="0058587D">
      <w:pPr>
        <w:spacing w:line="360" w:lineRule="auto"/>
        <w:jc w:val="both"/>
        <w:rPr>
          <w:rFonts w:ascii="Book Antiqua" w:hAnsi="Book Antiqua"/>
        </w:rPr>
      </w:pPr>
      <w:r>
        <w:rPr>
          <w:rFonts w:ascii="Book Antiqua" w:eastAsia="Book Antiqua" w:hAnsi="Book Antiqua" w:cs="Book Antiqua"/>
          <w:b/>
          <w:bCs/>
          <w:color w:val="000000"/>
        </w:rPr>
        <w:t>DOI</w:t>
      </w:r>
      <w:r w:rsidRPr="00FE4F48">
        <w:rPr>
          <w:rFonts w:ascii="Book Antiqua" w:eastAsia="Book Antiqua" w:hAnsi="Book Antiqua" w:cs="Book Antiqua"/>
          <w:color w:val="000000"/>
        </w:rPr>
        <w:t xml:space="preserve">: </w:t>
      </w:r>
      <w:r>
        <w:rPr>
          <w:rFonts w:ascii="Book Antiqua" w:eastAsia="Book Antiqua" w:hAnsi="Book Antiqua" w:cs="Book Antiqua"/>
          <w:color w:val="000000"/>
        </w:rPr>
        <w:t>https://dx.doi.org/10.5662/wj</w:t>
      </w:r>
      <w:r>
        <w:rPr>
          <w:rFonts w:ascii="Book Antiqua" w:eastAsia="宋体" w:hAnsi="Book Antiqua" w:cs="Book Antiqua"/>
          <w:color w:val="000000"/>
          <w:lang w:eastAsia="zh-CN"/>
        </w:rPr>
        <w:t>m</w:t>
      </w:r>
      <w:r>
        <w:rPr>
          <w:rFonts w:ascii="Book Antiqua" w:eastAsia="Book Antiqua" w:hAnsi="Book Antiqua" w:cs="Book Antiqua"/>
          <w:color w:val="000000"/>
        </w:rPr>
        <w:t>.v</w:t>
      </w:r>
      <w:r>
        <w:rPr>
          <w:rFonts w:ascii="Book Antiqua" w:eastAsia="宋体" w:hAnsi="Book Antiqua" w:cs="Book Antiqua"/>
          <w:color w:val="000000"/>
          <w:lang w:eastAsia="zh-CN"/>
        </w:rPr>
        <w:t>12</w:t>
      </w:r>
      <w:r>
        <w:rPr>
          <w:rFonts w:ascii="Book Antiqua" w:eastAsia="Book Antiqua" w:hAnsi="Book Antiqua" w:cs="Book Antiqua"/>
          <w:color w:val="000000"/>
        </w:rPr>
        <w:t>.i</w:t>
      </w:r>
      <w:r>
        <w:rPr>
          <w:rFonts w:ascii="Book Antiqua" w:hAnsi="Book Antiqua" w:cs="Book Antiqua"/>
          <w:color w:val="000000"/>
          <w:lang w:eastAsia="zh-CN"/>
        </w:rPr>
        <w:t>5</w:t>
      </w:r>
      <w:r>
        <w:rPr>
          <w:rFonts w:ascii="Book Antiqua" w:eastAsia="Book Antiqua" w:hAnsi="Book Antiqua" w:cs="Book Antiqua"/>
          <w:color w:val="000000"/>
        </w:rPr>
        <w:t>.</w:t>
      </w:r>
      <w:r w:rsidR="00FE4F48">
        <w:rPr>
          <w:rFonts w:ascii="Book Antiqua" w:eastAsia="宋体" w:hAnsi="Book Antiqua" w:cs="Book Antiqua"/>
          <w:color w:val="000000"/>
          <w:lang w:eastAsia="zh-CN"/>
        </w:rPr>
        <w:t>350</w:t>
      </w:r>
    </w:p>
    <w:p w14:paraId="28AE6268" w14:textId="77777777" w:rsidR="00CC6734" w:rsidRPr="00E26061" w:rsidRDefault="00CC6734">
      <w:pPr>
        <w:spacing w:line="360" w:lineRule="auto"/>
        <w:jc w:val="both"/>
        <w:rPr>
          <w:rFonts w:ascii="Book Antiqua" w:hAnsi="Book Antiqua"/>
        </w:rPr>
      </w:pPr>
    </w:p>
    <w:p w14:paraId="450206C6" w14:textId="3A92BC9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bCs/>
          <w:color w:val="000000"/>
        </w:rPr>
        <w:t xml:space="preserve">Core Tip: </w:t>
      </w:r>
      <w:r w:rsidRPr="00E26061">
        <w:rPr>
          <w:rFonts w:ascii="Book Antiqua" w:eastAsia="Book Antiqua" w:hAnsi="Book Antiqua" w:cs="Book Antiqua"/>
          <w:color w:val="000000"/>
        </w:rPr>
        <w:t>The social inequalities interact continuously with the coronavirus disease 2019 pandemic, influencing the development and heterogeneity of the disease while they are potentiated by the pandemic context. Therefore, understanding the individual features of each group is of fundamental importance to the compression of the illness risk, morbidity, and mortality of the infection, data that can be used to</w:t>
      </w:r>
      <w:r w:rsidR="00193E29">
        <w:rPr>
          <w:rFonts w:ascii="Book Antiqua" w:eastAsia="Book Antiqua" w:hAnsi="Book Antiqua" w:cs="Book Antiqua"/>
          <w:color w:val="000000"/>
        </w:rPr>
        <w:t xml:space="preserve"> </w:t>
      </w:r>
      <w:r w:rsidRPr="00E26061">
        <w:rPr>
          <w:rFonts w:ascii="Book Antiqua" w:eastAsia="Book Antiqua" w:hAnsi="Book Antiqua" w:cs="Book Antiqua"/>
          <w:color w:val="000000"/>
        </w:rPr>
        <w:t>creat</w:t>
      </w:r>
      <w:r w:rsidR="00193E29">
        <w:rPr>
          <w:rFonts w:ascii="Book Antiqua" w:eastAsia="Book Antiqua" w:hAnsi="Book Antiqua" w:cs="Book Antiqua"/>
          <w:color w:val="000000"/>
        </w:rPr>
        <w:t>e</w:t>
      </w:r>
      <w:r w:rsidRPr="00E26061">
        <w:rPr>
          <w:rFonts w:ascii="Book Antiqua" w:eastAsia="Book Antiqua" w:hAnsi="Book Antiqua" w:cs="Book Antiqua"/>
          <w:color w:val="000000"/>
        </w:rPr>
        <w:t xml:space="preserve"> specific measures for health prevention and recovery of the population.</w:t>
      </w:r>
    </w:p>
    <w:p w14:paraId="72B4BE2A" w14:textId="77777777" w:rsidR="00D818D2" w:rsidRDefault="00D818D2">
      <w:pPr>
        <w:rPr>
          <w:rFonts w:ascii="Book Antiqua" w:hAnsi="Book Antiqua"/>
        </w:rPr>
      </w:pPr>
      <w:r>
        <w:rPr>
          <w:rFonts w:ascii="Book Antiqua" w:hAnsi="Book Antiqua"/>
        </w:rPr>
        <w:br w:type="page"/>
      </w:r>
    </w:p>
    <w:p w14:paraId="6FB5C5DE" w14:textId="1D2A16AD" w:rsidR="00CC6734" w:rsidRPr="00E26061" w:rsidRDefault="00F43E95">
      <w:pPr>
        <w:spacing w:line="360" w:lineRule="auto"/>
        <w:jc w:val="both"/>
        <w:rPr>
          <w:rFonts w:ascii="Book Antiqua" w:hAnsi="Book Antiqua"/>
        </w:rPr>
      </w:pPr>
      <w:r w:rsidRPr="00E26061">
        <w:rPr>
          <w:rFonts w:ascii="Book Antiqua" w:eastAsia="Book Antiqua" w:hAnsi="Book Antiqua" w:cs="Book Antiqua"/>
          <w:b/>
          <w:caps/>
          <w:color w:val="000000"/>
          <w:u w:val="single"/>
        </w:rPr>
        <w:lastRenderedPageBreak/>
        <w:t>INTRODUCTION</w:t>
      </w:r>
    </w:p>
    <w:p w14:paraId="2B74BC14" w14:textId="2A59B324" w:rsidR="00CC6734" w:rsidRPr="00E26061" w:rsidRDefault="00F43E95">
      <w:pPr>
        <w:spacing w:line="360" w:lineRule="auto"/>
        <w:jc w:val="both"/>
        <w:rPr>
          <w:rFonts w:ascii="Book Antiqua" w:hAnsi="Book Antiqua"/>
        </w:rPr>
      </w:pPr>
      <w:r w:rsidRPr="00E26061">
        <w:rPr>
          <w:rFonts w:ascii="Book Antiqua" w:eastAsia="Book Antiqua" w:hAnsi="Book Antiqua" w:cs="Book Antiqua"/>
          <w:color w:val="000000"/>
        </w:rPr>
        <w:t>The coronavirus disease 2019 (COVID-19) pandemic, caused by severe acute respiratory syndrome coronavirus 2 (SARS-CoV-2), had its first case in Wuhan, China</w:t>
      </w:r>
      <w:r w:rsidR="00193E29">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in 2019, quickly spreading to other </w:t>
      </w:r>
      <w:proofErr w:type="gramStart"/>
      <w:r w:rsidRPr="00E26061">
        <w:rPr>
          <w:rFonts w:ascii="Book Antiqua" w:eastAsia="Book Antiqua" w:hAnsi="Book Antiqua" w:cs="Book Antiqua"/>
          <w:color w:val="000000"/>
        </w:rPr>
        <w:t>countries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1-3]</w:t>
      </w:r>
      <w:r w:rsidRPr="00E26061">
        <w:rPr>
          <w:rFonts w:ascii="Book Antiqua" w:eastAsia="Book Antiqua" w:hAnsi="Book Antiqua" w:cs="Book Antiqua"/>
          <w:color w:val="000000"/>
        </w:rPr>
        <w:t xml:space="preserve">. This virus colonizes the respiratory tract causing, normally, mild symptoms such as cough, fever, dyspnea, sputum, and sneezing. Severe cases of cardiac damage, shock, kidney, and respiratory failure can occur, mainly in individuals with pre-existing chronic </w:t>
      </w:r>
      <w:proofErr w:type="gramStart"/>
      <w:r w:rsidRPr="00E26061">
        <w:rPr>
          <w:rFonts w:ascii="Book Antiqua" w:eastAsia="Book Antiqua" w:hAnsi="Book Antiqua" w:cs="Book Antiqua"/>
          <w:color w:val="000000"/>
        </w:rPr>
        <w:t>diseases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4,5]</w:t>
      </w:r>
      <w:r w:rsidRPr="00E26061">
        <w:rPr>
          <w:rFonts w:ascii="Book Antiqua" w:eastAsia="Book Antiqua" w:hAnsi="Book Antiqua" w:cs="Book Antiqua"/>
          <w:color w:val="000000"/>
        </w:rPr>
        <w:t xml:space="preserve">. </w:t>
      </w:r>
    </w:p>
    <w:p w14:paraId="38600A6E" w14:textId="4E3A2E17" w:rsidR="00CC6734" w:rsidRPr="00E26061" w:rsidRDefault="00F43E95">
      <w:pPr>
        <w:spacing w:line="360" w:lineRule="auto"/>
        <w:ind w:firstLine="480"/>
        <w:jc w:val="both"/>
        <w:rPr>
          <w:rFonts w:ascii="Book Antiqua" w:hAnsi="Book Antiqua"/>
        </w:rPr>
      </w:pPr>
      <w:r w:rsidRPr="00E26061">
        <w:rPr>
          <w:rFonts w:ascii="Book Antiqua" w:eastAsia="Book Antiqua" w:hAnsi="Book Antiqua" w:cs="Book Antiqua"/>
          <w:color w:val="000000"/>
        </w:rPr>
        <w:t xml:space="preserve">On </w:t>
      </w:r>
      <w:r w:rsidR="00193E29">
        <w:rPr>
          <w:rFonts w:ascii="Book Antiqua" w:eastAsia="Book Antiqua" w:hAnsi="Book Antiqua" w:cs="Book Antiqua"/>
          <w:color w:val="000000"/>
        </w:rPr>
        <w:t xml:space="preserve">the </w:t>
      </w:r>
      <w:r w:rsidRPr="00E26061">
        <w:rPr>
          <w:rFonts w:ascii="Book Antiqua" w:eastAsia="Book Antiqua" w:hAnsi="Book Antiqua" w:cs="Book Antiqua"/>
          <w:color w:val="000000"/>
        </w:rPr>
        <w:t xml:space="preserve">other hand, the severity of the disease can also be influenced by the social context in which the person is inserted since unique features of each population can propitiate the elevation of the risk of contagion and increase the morbimortality of the </w:t>
      </w:r>
      <w:proofErr w:type="gramStart"/>
      <w:r w:rsidRPr="00E26061">
        <w:rPr>
          <w:rFonts w:ascii="Book Antiqua" w:eastAsia="Book Antiqua" w:hAnsi="Book Antiqua" w:cs="Book Antiqua"/>
          <w:color w:val="000000"/>
        </w:rPr>
        <w:t>infection</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6]</w:t>
      </w:r>
      <w:r w:rsidRPr="00E26061">
        <w:rPr>
          <w:rFonts w:ascii="Book Antiqua" w:eastAsia="Book Antiqua" w:hAnsi="Book Antiqua" w:cs="Book Antiqua"/>
          <w:color w:val="000000"/>
        </w:rPr>
        <w:t>. Studies have demonstrated that during the pandemic, the social inequalities have been responsible for aggravating the damages caused by</w:t>
      </w:r>
      <w:r w:rsidR="00193E29">
        <w:rPr>
          <w:rFonts w:ascii="Book Antiqua" w:eastAsia="Book Antiqua" w:hAnsi="Book Antiqua" w:cs="Book Antiqua"/>
          <w:color w:val="000000"/>
        </w:rPr>
        <w:t xml:space="preserve"> </w:t>
      </w:r>
      <w:r w:rsidRPr="00E26061">
        <w:rPr>
          <w:rFonts w:ascii="Book Antiqua" w:eastAsia="Book Antiqua" w:hAnsi="Book Antiqua" w:cs="Book Antiqua"/>
          <w:color w:val="000000"/>
        </w:rPr>
        <w:t>COVID-19</w:t>
      </w:r>
      <w:r w:rsidRPr="00E26061">
        <w:rPr>
          <w:rFonts w:ascii="Book Antiqua" w:eastAsia="Book Antiqua" w:hAnsi="Book Antiqua" w:cs="Book Antiqua"/>
          <w:color w:val="000000"/>
          <w:vertAlign w:val="superscript"/>
        </w:rPr>
        <w:t>[7]</w:t>
      </w:r>
      <w:r w:rsidRPr="00E26061">
        <w:rPr>
          <w:rFonts w:ascii="Book Antiqua" w:eastAsia="Book Antiqua" w:hAnsi="Book Antiqua" w:cs="Book Antiqua"/>
          <w:color w:val="000000"/>
        </w:rPr>
        <w:t xml:space="preserve">. Therefore, in addition to considering the biological characteristics of the virus and individual, it is also essential to evaluate the functional vulnerabilities of the population such as the necessity to exercise the work activity during the lockdown because both are important predictors of the illness </w:t>
      </w:r>
      <w:proofErr w:type="gramStart"/>
      <w:r w:rsidRPr="00E26061">
        <w:rPr>
          <w:rFonts w:ascii="Book Antiqua" w:eastAsia="Book Antiqua" w:hAnsi="Book Antiqua" w:cs="Book Antiqua"/>
          <w:color w:val="000000"/>
        </w:rPr>
        <w:t>risk</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8]</w:t>
      </w:r>
      <w:r w:rsidRPr="00E26061">
        <w:rPr>
          <w:rFonts w:ascii="Book Antiqua" w:eastAsia="Book Antiqua" w:hAnsi="Book Antiqua" w:cs="Book Antiqua"/>
          <w:color w:val="000000"/>
        </w:rPr>
        <w:t xml:space="preserve">. </w:t>
      </w:r>
    </w:p>
    <w:p w14:paraId="577CFC85" w14:textId="5C2167E1" w:rsidR="00CC6734" w:rsidRPr="00E26061" w:rsidRDefault="00F43E95">
      <w:pPr>
        <w:spacing w:line="360" w:lineRule="auto"/>
        <w:ind w:firstLine="480"/>
        <w:jc w:val="both"/>
        <w:rPr>
          <w:rFonts w:ascii="Book Antiqua" w:hAnsi="Book Antiqua"/>
        </w:rPr>
      </w:pPr>
      <w:r w:rsidRPr="00E26061">
        <w:rPr>
          <w:rFonts w:ascii="Book Antiqua" w:eastAsia="Book Antiqua" w:hAnsi="Book Antiqua" w:cs="Book Antiqua"/>
          <w:color w:val="000000"/>
        </w:rPr>
        <w:t xml:space="preserve">Thus, although the COVID-19 pandemic has affected the world, its dissemination and impact on the health of different social groups have been demonstrated not to be </w:t>
      </w:r>
      <w:proofErr w:type="gramStart"/>
      <w:r w:rsidRPr="00E26061">
        <w:rPr>
          <w:rFonts w:ascii="Book Antiqua" w:eastAsia="Book Antiqua" w:hAnsi="Book Antiqua" w:cs="Book Antiqua"/>
          <w:color w:val="000000"/>
        </w:rPr>
        <w:t>homogeneous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9]</w:t>
      </w:r>
      <w:r w:rsidRPr="00E26061">
        <w:rPr>
          <w:rFonts w:ascii="Book Antiqua" w:eastAsia="Book Antiqua" w:hAnsi="Book Antiqua" w:cs="Book Antiqua"/>
          <w:color w:val="000000"/>
        </w:rPr>
        <w:t xml:space="preserve">. Access to health information, different age groups, gender, minority groups, socioeconomic and schooling </w:t>
      </w:r>
      <w:proofErr w:type="gramStart"/>
      <w:r w:rsidRPr="00E26061">
        <w:rPr>
          <w:rFonts w:ascii="Book Antiqua" w:eastAsia="Book Antiqua" w:hAnsi="Book Antiqua" w:cs="Book Antiqua"/>
          <w:color w:val="000000"/>
        </w:rPr>
        <w:t>levels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10]</w:t>
      </w:r>
      <w:r w:rsidRPr="00E26061">
        <w:rPr>
          <w:rFonts w:ascii="Book Antiqua" w:eastAsia="Book Antiqua" w:hAnsi="Book Antiqua" w:cs="Book Antiqua"/>
          <w:color w:val="000000"/>
        </w:rPr>
        <w:t>, inadequate housing quality, absence of potable water and electricity, overcrowding, and bad sanitary conditions can influence the infection heterogeneity</w:t>
      </w:r>
      <w:r w:rsidRPr="00E26061">
        <w:rPr>
          <w:rFonts w:ascii="Book Antiqua" w:eastAsia="Book Antiqua" w:hAnsi="Book Antiqua" w:cs="Book Antiqua"/>
          <w:color w:val="000000"/>
          <w:vertAlign w:val="superscript"/>
        </w:rPr>
        <w:t>[11]</w:t>
      </w:r>
      <w:r w:rsidRPr="00E26061">
        <w:rPr>
          <w:rFonts w:ascii="Book Antiqua" w:eastAsia="Book Antiqua" w:hAnsi="Book Antiqua" w:cs="Book Antiqua"/>
          <w:color w:val="000000"/>
        </w:rPr>
        <w:t xml:space="preserve">. Such conditions are visualized in populations that daily coexist with armed conflicts, in regions historically more vulnerable with low access to health services, provisions, high rates of infectious and chronic diseases, </w:t>
      </w:r>
      <w:r w:rsidR="00193E29">
        <w:rPr>
          <w:rFonts w:ascii="Book Antiqua" w:eastAsia="Book Antiqua" w:hAnsi="Book Antiqua" w:cs="Book Antiqua"/>
          <w:color w:val="000000"/>
        </w:rPr>
        <w:t xml:space="preserve">and </w:t>
      </w:r>
      <w:r w:rsidRPr="00E26061">
        <w:rPr>
          <w:rFonts w:ascii="Book Antiqua" w:eastAsia="Book Antiqua" w:hAnsi="Book Antiqua" w:cs="Book Antiqua"/>
          <w:color w:val="000000"/>
        </w:rPr>
        <w:t xml:space="preserve">factors able to add to the COVID-19 pandemic and potentiate its impact on </w:t>
      </w:r>
      <w:proofErr w:type="gramStart"/>
      <w:r w:rsidRPr="00E26061">
        <w:rPr>
          <w:rFonts w:ascii="Book Antiqua" w:eastAsia="Book Antiqua" w:hAnsi="Book Antiqua" w:cs="Book Antiqua"/>
          <w:color w:val="000000"/>
        </w:rPr>
        <w:t>health</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12]</w:t>
      </w:r>
      <w:r w:rsidRPr="00E26061">
        <w:rPr>
          <w:rFonts w:ascii="Book Antiqua" w:eastAsia="Book Antiqua" w:hAnsi="Book Antiqua" w:cs="Book Antiqua"/>
          <w:color w:val="000000"/>
        </w:rPr>
        <w:t>.</w:t>
      </w:r>
    </w:p>
    <w:p w14:paraId="70F05CFF" w14:textId="5BA5FB06" w:rsidR="00CC6734" w:rsidRPr="00E26061" w:rsidRDefault="00F43E95">
      <w:pPr>
        <w:spacing w:line="360" w:lineRule="auto"/>
        <w:ind w:firstLine="480"/>
        <w:jc w:val="both"/>
        <w:rPr>
          <w:rFonts w:ascii="Book Antiqua" w:hAnsi="Book Antiqua"/>
        </w:rPr>
      </w:pPr>
      <w:r w:rsidRPr="00E26061">
        <w:rPr>
          <w:rFonts w:ascii="Book Antiqua" w:eastAsia="Book Antiqua" w:hAnsi="Book Antiqua" w:cs="Book Antiqua"/>
          <w:color w:val="000000"/>
        </w:rPr>
        <w:t xml:space="preserve">Besides the grievances on population health, the proper pandemic also significantly influences the increase of these </w:t>
      </w:r>
      <w:proofErr w:type="gramStart"/>
      <w:r w:rsidRPr="00E26061">
        <w:rPr>
          <w:rFonts w:ascii="Book Antiqua" w:eastAsia="Book Antiqua" w:hAnsi="Book Antiqua" w:cs="Book Antiqua"/>
          <w:color w:val="000000"/>
        </w:rPr>
        <w:t>inequalities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7]</w:t>
      </w:r>
      <w:r w:rsidRPr="00E26061">
        <w:rPr>
          <w:rFonts w:ascii="Book Antiqua" w:eastAsia="Book Antiqua" w:hAnsi="Book Antiqua" w:cs="Book Antiqua"/>
          <w:color w:val="000000"/>
        </w:rPr>
        <w:t>, reverberating also on the world and family economy. Data from 2020 demonstrate that during this period</w:t>
      </w:r>
      <w:r w:rsidR="00193E29">
        <w:rPr>
          <w:rFonts w:ascii="Book Antiqua" w:eastAsia="Book Antiqua" w:hAnsi="Book Antiqua" w:cs="Book Antiqua"/>
          <w:color w:val="000000"/>
        </w:rPr>
        <w:t>,</w:t>
      </w:r>
      <w:r w:rsidRPr="00E26061">
        <w:rPr>
          <w:rFonts w:ascii="Book Antiqua" w:eastAsia="Book Antiqua" w:hAnsi="Book Antiqua" w:cs="Book Antiqua"/>
          <w:color w:val="000000"/>
        </w:rPr>
        <w:t xml:space="preserve"> there was increasing poverty and hunger, and jobs were lost with an approximate mark of 400 million, beyond the reduction in the workers' income </w:t>
      </w:r>
      <w:proofErr w:type="gramStart"/>
      <w:r w:rsidRPr="00E26061">
        <w:rPr>
          <w:rFonts w:ascii="Book Antiqua" w:eastAsia="Book Antiqua" w:hAnsi="Book Antiqua" w:cs="Book Antiqua"/>
          <w:color w:val="000000"/>
        </w:rPr>
        <w:t>worldwide</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13]</w:t>
      </w:r>
      <w:r w:rsidRPr="00E26061">
        <w:rPr>
          <w:rFonts w:ascii="Book Antiqua" w:eastAsia="Book Antiqua" w:hAnsi="Book Antiqua" w:cs="Book Antiqua"/>
          <w:color w:val="000000"/>
        </w:rPr>
        <w:t xml:space="preserve">. The lockdown, </w:t>
      </w:r>
      <w:r w:rsidRPr="00E26061">
        <w:rPr>
          <w:rFonts w:ascii="Book Antiqua" w:eastAsia="Book Antiqua" w:hAnsi="Book Antiqua" w:cs="Book Antiqua"/>
          <w:color w:val="000000"/>
        </w:rPr>
        <w:lastRenderedPageBreak/>
        <w:t xml:space="preserve">although it has been an effective measure to control the spread of COVID-19, also contributed to negative impacts on family </w:t>
      </w:r>
      <w:r w:rsidR="00193E29" w:rsidRPr="00E26061">
        <w:rPr>
          <w:rFonts w:ascii="Book Antiqua" w:eastAsia="Book Antiqua" w:hAnsi="Book Antiqua" w:cs="Book Antiqua"/>
          <w:color w:val="000000"/>
        </w:rPr>
        <w:t>econom</w:t>
      </w:r>
      <w:r w:rsidR="00193E29">
        <w:rPr>
          <w:rFonts w:ascii="Book Antiqua" w:eastAsia="Book Antiqua" w:hAnsi="Book Antiqua" w:cs="Book Antiqua"/>
          <w:color w:val="000000"/>
        </w:rPr>
        <w:t>y</w:t>
      </w:r>
      <w:r w:rsidR="00193E29"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through the closing of some non-essential services, an increase in the unemployment rates, </w:t>
      </w:r>
      <w:r w:rsidR="008809F6">
        <w:rPr>
          <w:rFonts w:ascii="Book Antiqua" w:eastAsia="Book Antiqua" w:hAnsi="Book Antiqua" w:cs="Book Antiqua"/>
          <w:color w:val="000000"/>
        </w:rPr>
        <w:t xml:space="preserve">and </w:t>
      </w:r>
      <w:r w:rsidRPr="00E26061">
        <w:rPr>
          <w:rFonts w:ascii="Book Antiqua" w:eastAsia="Book Antiqua" w:hAnsi="Book Antiqua" w:cs="Book Antiqua"/>
          <w:color w:val="000000"/>
        </w:rPr>
        <w:t xml:space="preserve">the impossibility of going to work while there was an increase of household expenses with personal entertainment, toiletries, cleaning products, </w:t>
      </w:r>
      <w:r w:rsidR="008809F6">
        <w:rPr>
          <w:rFonts w:ascii="Book Antiqua" w:eastAsia="Book Antiqua" w:hAnsi="Book Antiqua" w:cs="Book Antiqua"/>
          <w:color w:val="000000"/>
        </w:rPr>
        <w:t xml:space="preserve">and </w:t>
      </w:r>
      <w:r w:rsidRPr="00E26061">
        <w:rPr>
          <w:rFonts w:ascii="Book Antiqua" w:eastAsia="Book Antiqua" w:hAnsi="Book Antiqua" w:cs="Book Antiqua"/>
          <w:color w:val="000000"/>
        </w:rPr>
        <w:t xml:space="preserve">face masks and </w:t>
      </w:r>
      <w:proofErr w:type="gramStart"/>
      <w:r w:rsidRPr="00E26061">
        <w:rPr>
          <w:rFonts w:ascii="Book Antiqua" w:eastAsia="Book Antiqua" w:hAnsi="Book Antiqua" w:cs="Book Antiqua"/>
          <w:color w:val="000000"/>
        </w:rPr>
        <w:t>gloves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14]</w:t>
      </w:r>
      <w:r w:rsidRPr="00E26061">
        <w:rPr>
          <w:rFonts w:ascii="Book Antiqua" w:eastAsia="Book Antiqua" w:hAnsi="Book Antiqua" w:cs="Book Antiqua"/>
          <w:color w:val="000000"/>
        </w:rPr>
        <w:t xml:space="preserve">. </w:t>
      </w:r>
      <w:r w:rsidR="008809F6">
        <w:rPr>
          <w:rFonts w:ascii="Book Antiqua" w:eastAsia="Book Antiqua" w:hAnsi="Book Antiqua" w:cs="Book Antiqua"/>
          <w:color w:val="000000"/>
        </w:rPr>
        <w:t>A</w:t>
      </w:r>
      <w:r w:rsidR="008809F6" w:rsidRPr="00E26061">
        <w:rPr>
          <w:rFonts w:ascii="Book Antiqua" w:eastAsia="Book Antiqua" w:hAnsi="Book Antiqua" w:cs="Book Antiqua"/>
          <w:color w:val="000000"/>
        </w:rPr>
        <w:t xml:space="preserve">lthough </w:t>
      </w:r>
      <w:r w:rsidR="008809F6">
        <w:rPr>
          <w:rFonts w:ascii="Book Antiqua" w:eastAsia="Book Antiqua" w:hAnsi="Book Antiqua" w:cs="Book Antiqua"/>
          <w:color w:val="000000"/>
        </w:rPr>
        <w:t>s</w:t>
      </w:r>
      <w:r w:rsidR="008809F6" w:rsidRPr="00E26061">
        <w:rPr>
          <w:rFonts w:ascii="Book Antiqua" w:eastAsia="Book Antiqua" w:hAnsi="Book Antiqua" w:cs="Book Antiqua"/>
          <w:color w:val="000000"/>
        </w:rPr>
        <w:t xml:space="preserve">uch </w:t>
      </w:r>
      <w:r w:rsidRPr="00E26061">
        <w:rPr>
          <w:rFonts w:ascii="Book Antiqua" w:eastAsia="Book Antiqua" w:hAnsi="Book Antiqua" w:cs="Book Antiqua"/>
          <w:color w:val="000000"/>
        </w:rPr>
        <w:t>misfortunes</w:t>
      </w:r>
      <w:r w:rsidR="008809F6">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can reach all the population, they affect with more intensity the populations more vulnerable and with </w:t>
      </w:r>
      <w:r w:rsidR="008809F6">
        <w:rPr>
          <w:rFonts w:ascii="Book Antiqua" w:eastAsia="Book Antiqua" w:hAnsi="Book Antiqua" w:cs="Book Antiqua"/>
          <w:color w:val="000000"/>
        </w:rPr>
        <w:t xml:space="preserve">a </w:t>
      </w:r>
      <w:r w:rsidRPr="00E26061">
        <w:rPr>
          <w:rFonts w:ascii="Book Antiqua" w:eastAsia="Book Antiqua" w:hAnsi="Book Antiqua" w:cs="Book Antiqua"/>
          <w:color w:val="000000"/>
        </w:rPr>
        <w:t xml:space="preserve">low </w:t>
      </w:r>
      <w:r w:rsidR="008809F6" w:rsidRPr="00E26061">
        <w:rPr>
          <w:rFonts w:ascii="Book Antiqua" w:eastAsia="Book Antiqua" w:hAnsi="Book Antiqua" w:cs="Book Antiqua"/>
          <w:color w:val="000000"/>
        </w:rPr>
        <w:t xml:space="preserve">socioeconomic </w:t>
      </w:r>
      <w:r w:rsidRPr="00E26061">
        <w:rPr>
          <w:rFonts w:ascii="Book Antiqua" w:eastAsia="Book Antiqua" w:hAnsi="Book Antiqua" w:cs="Book Antiqua"/>
          <w:color w:val="000000"/>
        </w:rPr>
        <w:t xml:space="preserve">level, contributing to the increase of socioeconomic fragility of these </w:t>
      </w:r>
      <w:proofErr w:type="gramStart"/>
      <w:r w:rsidRPr="00E26061">
        <w:rPr>
          <w:rFonts w:ascii="Book Antiqua" w:eastAsia="Book Antiqua" w:hAnsi="Book Antiqua" w:cs="Book Antiqua"/>
          <w:color w:val="000000"/>
        </w:rPr>
        <w:t>groups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15]</w:t>
      </w:r>
      <w:r w:rsidRPr="00E26061">
        <w:rPr>
          <w:rFonts w:ascii="Book Antiqua" w:eastAsia="Book Antiqua" w:hAnsi="Book Antiqua" w:cs="Book Antiqua"/>
          <w:color w:val="000000"/>
        </w:rPr>
        <w:t xml:space="preserve">. Besides that, both the prioritization of essential or non-essential services and the contagion fear resulted in the reduction of access and seeking for health services such as sexual and mental health and oncology, influencing the increase of the vulnerability of these </w:t>
      </w:r>
      <w:proofErr w:type="gramStart"/>
      <w:r w:rsidRPr="00E26061">
        <w:rPr>
          <w:rFonts w:ascii="Book Antiqua" w:eastAsia="Book Antiqua" w:hAnsi="Book Antiqua" w:cs="Book Antiqua"/>
          <w:color w:val="000000"/>
        </w:rPr>
        <w:t>populations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16]</w:t>
      </w:r>
      <w:r w:rsidRPr="00E26061">
        <w:rPr>
          <w:rFonts w:ascii="Book Antiqua" w:eastAsia="Book Antiqua" w:hAnsi="Book Antiqua" w:cs="Book Antiqua"/>
          <w:color w:val="000000"/>
        </w:rPr>
        <w:t>.</w:t>
      </w:r>
    </w:p>
    <w:p w14:paraId="502C84F1" w14:textId="3D8F4B9A" w:rsidR="00CC6734" w:rsidRPr="00E26061" w:rsidRDefault="00F43E95">
      <w:pPr>
        <w:spacing w:line="360" w:lineRule="auto"/>
        <w:ind w:firstLine="480"/>
        <w:jc w:val="both"/>
        <w:rPr>
          <w:rFonts w:ascii="Book Antiqua" w:hAnsi="Book Antiqua"/>
        </w:rPr>
      </w:pPr>
      <w:r w:rsidRPr="00E26061">
        <w:rPr>
          <w:rFonts w:ascii="Book Antiqua" w:eastAsia="Book Antiqua" w:hAnsi="Book Antiqua" w:cs="Book Antiqua"/>
          <w:color w:val="000000"/>
        </w:rPr>
        <w:t xml:space="preserve">Lastly, although masked by the impacts of the pandemic, </w:t>
      </w:r>
      <w:r w:rsidR="008809F6" w:rsidRPr="00E26061">
        <w:rPr>
          <w:rFonts w:ascii="Book Antiqua" w:eastAsia="Book Antiqua" w:hAnsi="Book Antiqua" w:cs="Book Antiqua"/>
          <w:color w:val="000000"/>
        </w:rPr>
        <w:t xml:space="preserve">domestic </w:t>
      </w:r>
      <w:r w:rsidRPr="00E26061">
        <w:rPr>
          <w:rFonts w:ascii="Book Antiqua" w:eastAsia="Book Antiqua" w:hAnsi="Book Antiqua" w:cs="Book Antiqua"/>
          <w:color w:val="000000"/>
        </w:rPr>
        <w:t xml:space="preserve">violence emerges as an important aggravating factor for women's health in the current </w:t>
      </w:r>
      <w:proofErr w:type="gramStart"/>
      <w:r w:rsidRPr="00E26061">
        <w:rPr>
          <w:rFonts w:ascii="Book Antiqua" w:eastAsia="Book Antiqua" w:hAnsi="Book Antiqua" w:cs="Book Antiqua"/>
          <w:color w:val="000000"/>
        </w:rPr>
        <w:t>times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17]</w:t>
      </w:r>
      <w:r w:rsidRPr="00E26061">
        <w:rPr>
          <w:rFonts w:ascii="Book Antiqua" w:eastAsia="Book Antiqua" w:hAnsi="Book Antiqua" w:cs="Book Antiqua"/>
          <w:color w:val="000000"/>
        </w:rPr>
        <w:t xml:space="preserve">. The lockdown made possible a greater psychological and financial domain of abusers on their victims while making it difficult for these women to seek </w:t>
      </w:r>
      <w:proofErr w:type="gramStart"/>
      <w:r w:rsidRPr="00E26061">
        <w:rPr>
          <w:rFonts w:ascii="Book Antiqua" w:eastAsia="Book Antiqua" w:hAnsi="Book Antiqua" w:cs="Book Antiqua"/>
          <w:color w:val="000000"/>
        </w:rPr>
        <w:t>help</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18]</w:t>
      </w:r>
      <w:r w:rsidRPr="00E26061">
        <w:rPr>
          <w:rFonts w:ascii="Book Antiqua" w:eastAsia="Book Antiqua" w:hAnsi="Book Antiqua" w:cs="Book Antiqua"/>
          <w:color w:val="000000"/>
        </w:rPr>
        <w:t xml:space="preserve">. This exposure to violence was related to the elevation of the risk of death and suicide in females, as well as the development of mental </w:t>
      </w:r>
      <w:r w:rsidR="008809F6" w:rsidRPr="00E26061">
        <w:rPr>
          <w:rFonts w:ascii="Book Antiqua" w:eastAsia="Book Antiqua" w:hAnsi="Book Antiqua" w:cs="Book Antiqua"/>
          <w:color w:val="000000"/>
        </w:rPr>
        <w:t>disturb</w:t>
      </w:r>
      <w:r w:rsidR="008809F6">
        <w:rPr>
          <w:rFonts w:ascii="Book Antiqua" w:eastAsia="Book Antiqua" w:hAnsi="Book Antiqua" w:cs="Book Antiqua"/>
          <w:color w:val="000000"/>
        </w:rPr>
        <w:t>ances</w:t>
      </w:r>
      <w:r w:rsidR="008809F6"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such as post-traumatic stress disorder, anxiety, and </w:t>
      </w:r>
      <w:proofErr w:type="gramStart"/>
      <w:r w:rsidRPr="00E26061">
        <w:rPr>
          <w:rFonts w:ascii="Book Antiqua" w:eastAsia="Book Antiqua" w:hAnsi="Book Antiqua" w:cs="Book Antiqua"/>
          <w:color w:val="000000"/>
        </w:rPr>
        <w:t>depression</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17]</w:t>
      </w:r>
      <w:r w:rsidRPr="00E26061">
        <w:rPr>
          <w:rFonts w:ascii="Book Antiqua" w:eastAsia="Book Antiqua" w:hAnsi="Book Antiqua" w:cs="Book Antiqua"/>
          <w:color w:val="000000"/>
        </w:rPr>
        <w:t xml:space="preserve">. Table 1 synthesizes the relation between the individual characteristics of the populations and the impacts of the COVID-19 pandemic. </w:t>
      </w:r>
    </w:p>
    <w:p w14:paraId="56F4F761" w14:textId="77777777" w:rsidR="00CC6734" w:rsidRPr="00E26061" w:rsidRDefault="00F43E95">
      <w:pPr>
        <w:spacing w:line="360" w:lineRule="auto"/>
        <w:ind w:firstLine="480"/>
        <w:jc w:val="both"/>
        <w:rPr>
          <w:rFonts w:ascii="Book Antiqua" w:hAnsi="Book Antiqua"/>
        </w:rPr>
      </w:pPr>
      <w:r w:rsidRPr="00E26061">
        <w:rPr>
          <w:rFonts w:ascii="Book Antiqua" w:eastAsia="Book Antiqua" w:hAnsi="Book Antiqua" w:cs="Book Antiqua"/>
          <w:color w:val="000000"/>
        </w:rPr>
        <w:t>The present article aims to evaluate the socioeconomic aspects that permeate the COVID-19 pandemic and how these influence the disease.</w:t>
      </w:r>
    </w:p>
    <w:p w14:paraId="0EC31850" w14:textId="77777777" w:rsidR="00CC6734" w:rsidRPr="00E26061" w:rsidRDefault="00CC6734">
      <w:pPr>
        <w:spacing w:line="360" w:lineRule="auto"/>
        <w:jc w:val="both"/>
        <w:rPr>
          <w:rFonts w:ascii="Book Antiqua" w:hAnsi="Book Antiqua"/>
        </w:rPr>
      </w:pPr>
    </w:p>
    <w:p w14:paraId="6D8860E5"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bCs/>
          <w:caps/>
          <w:color w:val="000000"/>
          <w:u w:val="single"/>
        </w:rPr>
        <w:t xml:space="preserve">METHODOLOGY </w:t>
      </w:r>
    </w:p>
    <w:p w14:paraId="23FA14FF" w14:textId="2E01DBBA" w:rsidR="00CC6734" w:rsidRPr="00E26061" w:rsidRDefault="00F43E95">
      <w:pPr>
        <w:spacing w:line="360" w:lineRule="auto"/>
        <w:jc w:val="both"/>
      </w:pPr>
      <w:r w:rsidRPr="00E26061">
        <w:rPr>
          <w:rFonts w:ascii="Book Antiqua" w:eastAsia="Book Antiqua" w:hAnsi="Book Antiqua" w:cs="Book Antiqua"/>
          <w:color w:val="000000"/>
        </w:rPr>
        <w:t xml:space="preserve">The present minireview </w:t>
      </w:r>
      <w:r w:rsidR="00BA7729">
        <w:rPr>
          <w:rFonts w:ascii="Book Antiqua" w:eastAsia="Book Antiqua" w:hAnsi="Book Antiqua" w:cs="Book Antiqua"/>
          <w:color w:val="000000"/>
        </w:rPr>
        <w:t>was based on</w:t>
      </w:r>
      <w:r w:rsidRPr="00E26061">
        <w:rPr>
          <w:rFonts w:ascii="Book Antiqua" w:eastAsia="Book Antiqua" w:hAnsi="Book Antiqua" w:cs="Book Antiqua"/>
          <w:color w:val="000000"/>
        </w:rPr>
        <w:t xml:space="preserve"> the articles published in the United States National Library of Medicine (PubMed)</w:t>
      </w:r>
      <w:r w:rsidR="00BA7729">
        <w:rPr>
          <w:rFonts w:ascii="Book Antiqua" w:eastAsia="Book Antiqua" w:hAnsi="Book Antiqua" w:cs="Book Antiqua"/>
          <w:color w:val="000000"/>
        </w:rPr>
        <w:t>,</w:t>
      </w:r>
      <w:r w:rsidRPr="00E26061">
        <w:rPr>
          <w:rFonts w:ascii="Book Antiqua" w:eastAsia="Book Antiqua" w:hAnsi="Book Antiqua" w:cs="Book Antiqua"/>
          <w:color w:val="000000"/>
        </w:rPr>
        <w:t xml:space="preserve"> wh</w:t>
      </w:r>
      <w:r w:rsidR="00BA7729">
        <w:rPr>
          <w:rFonts w:ascii="Book Antiqua" w:eastAsia="Book Antiqua" w:hAnsi="Book Antiqua" w:cs="Book Antiqua"/>
          <w:color w:val="000000"/>
        </w:rPr>
        <w:t>ich</w:t>
      </w:r>
      <w:r w:rsidRPr="00E26061">
        <w:rPr>
          <w:rFonts w:ascii="Book Antiqua" w:eastAsia="Book Antiqua" w:hAnsi="Book Antiqua" w:cs="Book Antiqua"/>
          <w:color w:val="000000"/>
        </w:rPr>
        <w:t xml:space="preserve"> </w:t>
      </w:r>
      <w:r w:rsidR="00BA7729">
        <w:rPr>
          <w:rFonts w:ascii="Book Antiqua" w:eastAsia="Book Antiqua" w:hAnsi="Book Antiqua" w:cs="Book Antiqua"/>
          <w:color w:val="000000"/>
        </w:rPr>
        <w:t>were searched using the following</w:t>
      </w:r>
      <w:r w:rsidR="00BA7729" w:rsidRPr="00BA7729">
        <w:rPr>
          <w:rFonts w:ascii="Book Antiqua" w:eastAsia="Book Antiqua" w:hAnsi="Book Antiqua" w:cs="Book Antiqua"/>
          <w:color w:val="000000"/>
        </w:rPr>
        <w:t xml:space="preserve"> </w:t>
      </w:r>
      <w:r w:rsidR="00BA7729" w:rsidRPr="00E26061">
        <w:rPr>
          <w:rFonts w:ascii="Book Antiqua" w:eastAsia="Book Antiqua" w:hAnsi="Book Antiqua" w:cs="Book Antiqua"/>
          <w:color w:val="000000"/>
        </w:rPr>
        <w:t>descriptors</w:t>
      </w:r>
      <w:r w:rsidR="00BA7729">
        <w:rPr>
          <w:rFonts w:ascii="Book Antiqua" w:eastAsia="Book Antiqua" w:hAnsi="Book Antiqua" w:cs="Book Antiqua"/>
          <w:color w:val="000000"/>
        </w:rPr>
        <w:t xml:space="preserve">: </w:t>
      </w:r>
      <w:r w:rsidRPr="00E26061">
        <w:rPr>
          <w:rFonts w:ascii="Book Antiqua" w:eastAsia="Book Antiqua" w:hAnsi="Book Antiqua" w:cs="Book Antiqua"/>
          <w:color w:val="000000"/>
        </w:rPr>
        <w:t>COVID-19; SARS-CoV-2; gender; pandemic; disparity; chronic diseases; inequalities; socioeconomic; race; ethnicity; home working; social impact; social distancing; essential services; unemployment rate; domestic violence; vaccine; war situation</w:t>
      </w:r>
      <w:r w:rsidR="008809F6">
        <w:rPr>
          <w:rFonts w:ascii="Book Antiqua" w:eastAsia="Book Antiqua" w:hAnsi="Book Antiqua" w:cs="Book Antiqua"/>
          <w:color w:val="000000"/>
        </w:rPr>
        <w:t>;</w:t>
      </w:r>
      <w:r w:rsidR="008809F6"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and indigenous people. Initially, 5908 articles were found. The inclusion criteria encompassed articles that presented the descriptors in their title or abstract, and </w:t>
      </w:r>
      <w:r w:rsidRPr="00E26061">
        <w:rPr>
          <w:rFonts w:ascii="Book Antiqua" w:eastAsia="Book Antiqua" w:hAnsi="Book Antiqua" w:cs="Book Antiqua"/>
          <w:color w:val="000000"/>
        </w:rPr>
        <w:lastRenderedPageBreak/>
        <w:t xml:space="preserve">manuscripts were written in the last </w:t>
      </w:r>
      <w:r w:rsidR="008809F6">
        <w:rPr>
          <w:rFonts w:ascii="Book Antiqua" w:eastAsia="Book Antiqua" w:hAnsi="Book Antiqua" w:cs="Book Antiqua"/>
          <w:color w:val="000000"/>
        </w:rPr>
        <w:t>10</w:t>
      </w:r>
      <w:r w:rsidR="008809F6"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years in the English language. Paid manuscripts, articles not available in full</w:t>
      </w:r>
      <w:r w:rsidR="008809F6">
        <w:rPr>
          <w:rFonts w:ascii="Book Antiqua" w:eastAsia="Book Antiqua" w:hAnsi="Book Antiqua" w:cs="Book Antiqua"/>
          <w:color w:val="000000"/>
        </w:rPr>
        <w:t xml:space="preserve"> text</w:t>
      </w:r>
      <w:r w:rsidRPr="00E26061">
        <w:rPr>
          <w:rFonts w:ascii="Book Antiqua" w:eastAsia="Book Antiqua" w:hAnsi="Book Antiqua" w:cs="Book Antiqua"/>
          <w:color w:val="000000"/>
        </w:rPr>
        <w:t xml:space="preserve">, and texts that do not address the research topic were considered </w:t>
      </w:r>
      <w:r w:rsidR="008809F6">
        <w:rPr>
          <w:rFonts w:ascii="Book Antiqua" w:eastAsia="Book Antiqua" w:hAnsi="Book Antiqua" w:cs="Book Antiqua"/>
          <w:color w:val="000000"/>
        </w:rPr>
        <w:t xml:space="preserve">the </w:t>
      </w:r>
      <w:r w:rsidRPr="00E26061">
        <w:rPr>
          <w:rFonts w:ascii="Book Antiqua" w:eastAsia="Book Antiqua" w:hAnsi="Book Antiqua" w:cs="Book Antiqua"/>
          <w:color w:val="000000"/>
        </w:rPr>
        <w:t>exclusion criteria. Lastly, the repeated articles were excluded and 136 were used in the construction of this minireview.</w:t>
      </w:r>
    </w:p>
    <w:p w14:paraId="4C045261" w14:textId="77777777" w:rsidR="00CC6734" w:rsidRPr="00E26061" w:rsidRDefault="00CC6734">
      <w:pPr>
        <w:spacing w:line="360" w:lineRule="auto"/>
        <w:jc w:val="both"/>
        <w:rPr>
          <w:rFonts w:ascii="Book Antiqua" w:hAnsi="Book Antiqua"/>
        </w:rPr>
      </w:pPr>
    </w:p>
    <w:p w14:paraId="5CD9219D"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bCs/>
          <w:caps/>
          <w:color w:val="000000"/>
          <w:u w:val="single"/>
        </w:rPr>
        <w:t>MINORITY GROUPS DURING THE PANDEMIC</w:t>
      </w:r>
    </w:p>
    <w:p w14:paraId="10EB5DBA" w14:textId="72AD88C7" w:rsidR="00CC6734" w:rsidRPr="00E26061" w:rsidRDefault="00F43E95">
      <w:pPr>
        <w:spacing w:line="360" w:lineRule="auto"/>
        <w:jc w:val="both"/>
      </w:pPr>
      <w:r w:rsidRPr="00E26061">
        <w:rPr>
          <w:rFonts w:ascii="Book Antiqua" w:eastAsia="Book Antiqua" w:hAnsi="Book Antiqua" w:cs="Book Antiqua"/>
          <w:color w:val="000000"/>
        </w:rPr>
        <w:t xml:space="preserve">The concept of </w:t>
      </w:r>
      <w:proofErr w:type="spellStart"/>
      <w:r w:rsidRPr="00E26061">
        <w:rPr>
          <w:rFonts w:ascii="Book Antiqua" w:eastAsia="Book Antiqua" w:hAnsi="Book Antiqua" w:cs="Book Antiqua"/>
          <w:color w:val="000000"/>
        </w:rPr>
        <w:t>ecopandemic</w:t>
      </w:r>
      <w:proofErr w:type="spellEnd"/>
      <w:r w:rsidRPr="00E26061">
        <w:rPr>
          <w:rFonts w:ascii="Book Antiqua" w:eastAsia="Book Antiqua" w:hAnsi="Book Antiqua" w:cs="Book Antiqua"/>
          <w:color w:val="000000"/>
        </w:rPr>
        <w:t xml:space="preserve"> injustice, which seeks to explain the interrelations between pandemic and ecological systems, demonstrates how COVID-19 reveals and deepens the structural inequalities that are formed along the lines of environmental </w:t>
      </w:r>
      <w:proofErr w:type="gramStart"/>
      <w:r w:rsidRPr="00E26061">
        <w:rPr>
          <w:rFonts w:ascii="Book Antiqua" w:eastAsia="Book Antiqua" w:hAnsi="Book Antiqua" w:cs="Book Antiqua"/>
          <w:color w:val="000000"/>
        </w:rPr>
        <w:t>health</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19]</w:t>
      </w:r>
      <w:r w:rsidRPr="00E26061">
        <w:rPr>
          <w:rFonts w:ascii="Book Antiqua" w:eastAsia="Book Antiqua" w:hAnsi="Book Antiqua" w:cs="Book Antiqua"/>
          <w:color w:val="000000"/>
        </w:rPr>
        <w:t xml:space="preserve">. Some individual features such as gender, socioeconomic conditions, and ethnicity play a major role in COVID-19 susceptibility and progression, leading to a higher risk of infection, mortality, and hospitalization </w:t>
      </w:r>
      <w:r w:rsidR="00C64164">
        <w:rPr>
          <w:rFonts w:ascii="Book Antiqua" w:eastAsia="Book Antiqua" w:hAnsi="Book Antiqua" w:cs="Book Antiqua"/>
          <w:color w:val="000000"/>
        </w:rPr>
        <w:t>in</w:t>
      </w:r>
      <w:r w:rsidR="00C64164"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the most vulnerable </w:t>
      </w:r>
      <w:proofErr w:type="gramStart"/>
      <w:r w:rsidRPr="00E26061">
        <w:rPr>
          <w:rFonts w:ascii="Book Antiqua" w:eastAsia="Book Antiqua" w:hAnsi="Book Antiqua" w:cs="Book Antiqua"/>
          <w:color w:val="000000"/>
        </w:rPr>
        <w:t>groups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20-22]</w:t>
      </w:r>
      <w:r w:rsidRPr="00E26061">
        <w:rPr>
          <w:rFonts w:ascii="Book Antiqua" w:eastAsia="Book Antiqua" w:hAnsi="Book Antiqua" w:cs="Book Antiqua"/>
          <w:color w:val="000000"/>
        </w:rPr>
        <w:t>. On</w:t>
      </w:r>
      <w:r w:rsidR="00C64164">
        <w:rPr>
          <w:rFonts w:ascii="Book Antiqua" w:eastAsia="Book Antiqua" w:hAnsi="Book Antiqua" w:cs="Book Antiqua"/>
          <w:color w:val="000000"/>
        </w:rPr>
        <w:t xml:space="preserve"> the</w:t>
      </w:r>
      <w:r w:rsidRPr="00E26061">
        <w:rPr>
          <w:rFonts w:ascii="Book Antiqua" w:eastAsia="Book Antiqua" w:hAnsi="Book Antiqua" w:cs="Book Antiqua"/>
          <w:color w:val="000000"/>
        </w:rPr>
        <w:t xml:space="preserve"> other hand, the global crisis triggered by the pandemic made the links between racism, poverty, and health more visible and </w:t>
      </w:r>
      <w:proofErr w:type="gramStart"/>
      <w:r w:rsidRPr="00E26061">
        <w:rPr>
          <w:rFonts w:ascii="Book Antiqua" w:eastAsia="Book Antiqua" w:hAnsi="Book Antiqua" w:cs="Book Antiqua"/>
          <w:color w:val="000000"/>
        </w:rPr>
        <w:t>exacerbated</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19,23]</w:t>
      </w:r>
      <w:r w:rsidRPr="00E26061">
        <w:rPr>
          <w:rFonts w:ascii="Book Antiqua" w:eastAsia="Book Antiqua" w:hAnsi="Book Antiqua" w:cs="Book Antiqua"/>
          <w:color w:val="000000"/>
        </w:rPr>
        <w:t>.</w:t>
      </w:r>
    </w:p>
    <w:p w14:paraId="30776C4F" w14:textId="77777777" w:rsidR="00CC6734" w:rsidRPr="00E26061" w:rsidRDefault="00CC6734">
      <w:pPr>
        <w:spacing w:line="360" w:lineRule="auto"/>
        <w:jc w:val="both"/>
        <w:rPr>
          <w:rFonts w:ascii="Book Antiqua" w:hAnsi="Book Antiqua"/>
        </w:rPr>
      </w:pPr>
    </w:p>
    <w:p w14:paraId="7082CDF7" w14:textId="77777777" w:rsidR="00CC6734" w:rsidRPr="00E26061" w:rsidRDefault="00F43E95">
      <w:pPr>
        <w:spacing w:line="360" w:lineRule="auto"/>
        <w:jc w:val="both"/>
        <w:rPr>
          <w:rFonts w:ascii="Book Antiqua" w:hAnsi="Book Antiqua"/>
          <w:i/>
        </w:rPr>
      </w:pPr>
      <w:r w:rsidRPr="00E26061">
        <w:rPr>
          <w:rFonts w:ascii="Book Antiqua" w:eastAsia="Book Antiqua" w:hAnsi="Book Antiqua" w:cs="Book Antiqua"/>
          <w:b/>
          <w:bCs/>
          <w:i/>
          <w:color w:val="000000"/>
        </w:rPr>
        <w:t>Gender</w:t>
      </w:r>
    </w:p>
    <w:p w14:paraId="65247091" w14:textId="3A64122A" w:rsidR="00CC6734" w:rsidRPr="00E26061" w:rsidRDefault="00F43E95">
      <w:pPr>
        <w:spacing w:line="360" w:lineRule="auto"/>
        <w:jc w:val="both"/>
        <w:rPr>
          <w:rFonts w:ascii="Book Antiqua" w:hAnsi="Book Antiqua"/>
        </w:rPr>
      </w:pPr>
      <w:r w:rsidRPr="00E26061">
        <w:rPr>
          <w:rFonts w:ascii="Book Antiqua" w:eastAsia="Book Antiqua" w:hAnsi="Book Antiqua" w:cs="Book Antiqua"/>
          <w:color w:val="000000"/>
        </w:rPr>
        <w:t xml:space="preserve">Although men and women are equally susceptible to COVID-19, studies demonstrated that the rates of fatality and admission to the </w:t>
      </w:r>
      <w:r w:rsidR="00C64164">
        <w:rPr>
          <w:rFonts w:ascii="Book Antiqua" w:eastAsia="Book Antiqua" w:hAnsi="Book Antiqua" w:cs="Book Antiqua"/>
          <w:color w:val="000000"/>
        </w:rPr>
        <w:t>i</w:t>
      </w:r>
      <w:r w:rsidR="00C64164" w:rsidRPr="00E26061">
        <w:rPr>
          <w:rFonts w:ascii="Book Antiqua" w:eastAsia="Book Antiqua" w:hAnsi="Book Antiqua" w:cs="Book Antiqua"/>
          <w:color w:val="000000"/>
        </w:rPr>
        <w:t xml:space="preserve">ntensive </w:t>
      </w:r>
      <w:r w:rsidR="00C64164">
        <w:rPr>
          <w:rFonts w:ascii="Book Antiqua" w:eastAsia="Book Antiqua" w:hAnsi="Book Antiqua" w:cs="Book Antiqua"/>
          <w:color w:val="000000"/>
        </w:rPr>
        <w:t>c</w:t>
      </w:r>
      <w:r w:rsidR="00C64164" w:rsidRPr="00E26061">
        <w:rPr>
          <w:rFonts w:ascii="Book Antiqua" w:eastAsia="Book Antiqua" w:hAnsi="Book Antiqua" w:cs="Book Antiqua"/>
          <w:color w:val="000000"/>
        </w:rPr>
        <w:t xml:space="preserve">are </w:t>
      </w:r>
      <w:r w:rsidR="00C64164">
        <w:rPr>
          <w:rFonts w:ascii="Book Antiqua" w:eastAsia="Book Antiqua" w:hAnsi="Book Antiqua" w:cs="Book Antiqua"/>
          <w:color w:val="000000"/>
        </w:rPr>
        <w:t>u</w:t>
      </w:r>
      <w:r w:rsidR="00C64164" w:rsidRPr="00E26061">
        <w:rPr>
          <w:rFonts w:ascii="Book Antiqua" w:eastAsia="Book Antiqua" w:hAnsi="Book Antiqua" w:cs="Book Antiqua"/>
          <w:color w:val="000000"/>
        </w:rPr>
        <w:t xml:space="preserve">nits </w:t>
      </w:r>
      <w:r w:rsidR="000B124A">
        <w:rPr>
          <w:rFonts w:ascii="Book Antiqua" w:eastAsia="Book Antiqua" w:hAnsi="Book Antiqua" w:cs="Book Antiqua"/>
          <w:color w:val="000000"/>
        </w:rPr>
        <w:t xml:space="preserve">(ICUs) </w:t>
      </w:r>
      <w:r w:rsidRPr="00E26061">
        <w:rPr>
          <w:rFonts w:ascii="Book Antiqua" w:eastAsia="Book Antiqua" w:hAnsi="Book Antiqua" w:cs="Book Antiqua"/>
          <w:color w:val="000000"/>
        </w:rPr>
        <w:t xml:space="preserve">are higher in </w:t>
      </w:r>
      <w:proofErr w:type="gramStart"/>
      <w:r w:rsidRPr="00E26061">
        <w:rPr>
          <w:rFonts w:ascii="Book Antiqua" w:eastAsia="Book Antiqua" w:hAnsi="Book Antiqua" w:cs="Book Antiqua"/>
          <w:color w:val="000000"/>
        </w:rPr>
        <w:t>males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20,24,25]</w:t>
      </w:r>
      <w:r w:rsidRPr="00E26061">
        <w:rPr>
          <w:rFonts w:ascii="Book Antiqua" w:eastAsia="Book Antiqua" w:hAnsi="Book Antiqua" w:cs="Book Antiqua"/>
          <w:color w:val="000000"/>
        </w:rPr>
        <w:t xml:space="preserve">. Hypotheses such as the differences in the angiotensin-converting enzyme 2 (ACE2) expression </w:t>
      </w:r>
      <w:r w:rsidR="00C64164">
        <w:rPr>
          <w:rFonts w:ascii="Book Antiqua" w:eastAsia="Book Antiqua" w:hAnsi="Book Antiqua" w:cs="Book Antiqua"/>
          <w:color w:val="000000"/>
        </w:rPr>
        <w:t>between</w:t>
      </w:r>
      <w:r w:rsidRPr="00E26061">
        <w:rPr>
          <w:rFonts w:ascii="Book Antiqua" w:eastAsia="Book Antiqua" w:hAnsi="Book Antiqua" w:cs="Book Antiqua"/>
          <w:color w:val="000000"/>
        </w:rPr>
        <w:t xml:space="preserve"> genders seek to explain these sex </w:t>
      </w:r>
      <w:proofErr w:type="gramStart"/>
      <w:r w:rsidRPr="00E26061">
        <w:rPr>
          <w:rFonts w:ascii="Book Antiqua" w:eastAsia="Book Antiqua" w:hAnsi="Book Antiqua" w:cs="Book Antiqua"/>
          <w:color w:val="000000"/>
        </w:rPr>
        <w:t>disparities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24,25]</w:t>
      </w:r>
      <w:r w:rsidRPr="00E26061">
        <w:rPr>
          <w:rFonts w:ascii="Book Antiqua" w:eastAsia="Book Antiqua" w:hAnsi="Book Antiqua" w:cs="Book Antiqua"/>
          <w:color w:val="000000"/>
        </w:rPr>
        <w:t>. Many studies have shown that ACE2 expression is higher in males than in females, probably due to differences in sex hormone activity</w:t>
      </w:r>
      <w:r w:rsidRPr="00E26061">
        <w:rPr>
          <w:rFonts w:ascii="Book Antiqua" w:eastAsia="Book Antiqua" w:hAnsi="Book Antiqua" w:cs="Book Antiqua"/>
          <w:color w:val="000000"/>
          <w:vertAlign w:val="superscript"/>
        </w:rPr>
        <w:t>[20,25,26]</w:t>
      </w:r>
      <w:r w:rsidRPr="00E26061">
        <w:rPr>
          <w:rFonts w:ascii="Book Antiqua" w:eastAsia="Book Antiqua" w:hAnsi="Book Antiqua" w:cs="Book Antiqua"/>
          <w:color w:val="000000"/>
        </w:rPr>
        <w:t>, since</w:t>
      </w:r>
      <w:r w:rsidR="00C64164">
        <w:rPr>
          <w:rFonts w:ascii="Book Antiqua" w:eastAsia="Book Antiqua" w:hAnsi="Book Antiqua" w:cs="Book Antiqua"/>
          <w:color w:val="000000"/>
        </w:rPr>
        <w:t xml:space="preserve"> </w:t>
      </w:r>
      <w:r w:rsidRPr="00E26061">
        <w:rPr>
          <w:rFonts w:ascii="Book Antiqua" w:eastAsia="Book Antiqua" w:hAnsi="Book Antiqua" w:cs="Book Antiqua"/>
          <w:color w:val="000000"/>
        </w:rPr>
        <w:t>estrogen may present a regulatory effect on ACE2, controlling its expression in human bronchial epithelial cells</w:t>
      </w:r>
      <w:r w:rsidRPr="00E26061">
        <w:rPr>
          <w:rFonts w:ascii="Book Antiqua" w:eastAsia="Book Antiqua" w:hAnsi="Book Antiqua" w:cs="Book Antiqua"/>
          <w:color w:val="000000"/>
          <w:vertAlign w:val="superscript"/>
        </w:rPr>
        <w:t>[26,27]</w:t>
      </w:r>
      <w:r w:rsidRPr="00E26061">
        <w:rPr>
          <w:rFonts w:ascii="Book Antiqua" w:eastAsia="Book Antiqua" w:hAnsi="Book Antiqua" w:cs="Book Antiqua"/>
          <w:color w:val="000000"/>
        </w:rPr>
        <w:t xml:space="preserve">. Besides that, the transmembrane protease serine 2 (TMPRSS2), </w:t>
      </w:r>
      <w:r w:rsidR="00C64164">
        <w:rPr>
          <w:rFonts w:ascii="Book Antiqua" w:eastAsia="Book Antiqua" w:hAnsi="Book Antiqua" w:cs="Book Antiqua"/>
          <w:color w:val="000000"/>
        </w:rPr>
        <w:t xml:space="preserve">an </w:t>
      </w:r>
      <w:r w:rsidRPr="00E26061">
        <w:rPr>
          <w:rFonts w:ascii="Book Antiqua" w:eastAsia="Book Antiqua" w:hAnsi="Book Antiqua" w:cs="Book Antiqua"/>
          <w:color w:val="000000"/>
        </w:rPr>
        <w:t>enzyme necessary for the priming of the viral S protein and for spreading the virus in the body</w:t>
      </w:r>
      <w:r w:rsidRPr="00E26061">
        <w:rPr>
          <w:rFonts w:ascii="Book Antiqua" w:eastAsia="Book Antiqua" w:hAnsi="Book Antiqua" w:cs="Book Antiqua"/>
          <w:color w:val="000000"/>
          <w:vertAlign w:val="superscript"/>
        </w:rPr>
        <w:t>[26]</w:t>
      </w:r>
      <w:r w:rsidRPr="00E26061">
        <w:rPr>
          <w:rFonts w:ascii="Book Antiqua" w:eastAsia="Book Antiqua" w:hAnsi="Book Antiqua" w:cs="Book Antiqua"/>
          <w:color w:val="000000"/>
        </w:rPr>
        <w:t>, suffers from the influence of</w:t>
      </w:r>
      <w:r w:rsidR="00C64164">
        <w:rPr>
          <w:rFonts w:ascii="Book Antiqua" w:eastAsia="Book Antiqua" w:hAnsi="Book Antiqua" w:cs="Book Antiqua"/>
          <w:color w:val="000000"/>
        </w:rPr>
        <w:t xml:space="preserve"> </w:t>
      </w:r>
      <w:r w:rsidRPr="00E26061">
        <w:rPr>
          <w:rFonts w:ascii="Book Antiqua" w:eastAsia="Book Antiqua" w:hAnsi="Book Antiqua" w:cs="Book Antiqua"/>
          <w:color w:val="000000"/>
        </w:rPr>
        <w:t>androgen receptors (ARs), higher expressed in males due to the presence of dihydrotestosterone</w:t>
      </w:r>
      <w:r w:rsidR="00C64164">
        <w:rPr>
          <w:rFonts w:ascii="Book Antiqua" w:eastAsia="Book Antiqua" w:hAnsi="Book Antiqua" w:cs="Book Antiqua"/>
          <w:color w:val="000000"/>
        </w:rPr>
        <w:t xml:space="preserve"> and</w:t>
      </w:r>
      <w:r w:rsidR="00C64164"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acting in the transcription of TMPRSS2</w:t>
      </w:r>
      <w:r w:rsidRPr="00E26061">
        <w:rPr>
          <w:rFonts w:ascii="Book Antiqua" w:eastAsia="Book Antiqua" w:hAnsi="Book Antiqua" w:cs="Book Antiqua"/>
          <w:color w:val="000000"/>
          <w:vertAlign w:val="superscript"/>
        </w:rPr>
        <w:t>[24,26]</w:t>
      </w:r>
      <w:r w:rsidRPr="00E26061">
        <w:rPr>
          <w:rFonts w:ascii="Book Antiqua" w:eastAsia="Book Antiqua" w:hAnsi="Book Antiqua" w:cs="Book Antiqua"/>
          <w:color w:val="000000"/>
        </w:rPr>
        <w:t xml:space="preserve">. Lastly, behavioral and underlying comorbidity differences, such as alcoholism, smoking, and hypertension, are higher among men than women and contribute to the gender gaps in COVID-19 </w:t>
      </w:r>
      <w:proofErr w:type="gramStart"/>
      <w:r w:rsidRPr="00E26061">
        <w:rPr>
          <w:rFonts w:ascii="Book Antiqua" w:eastAsia="Book Antiqua" w:hAnsi="Book Antiqua" w:cs="Book Antiqua"/>
          <w:color w:val="000000"/>
        </w:rPr>
        <w:t>mortality</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20,28]</w:t>
      </w:r>
      <w:r w:rsidRPr="00E26061">
        <w:rPr>
          <w:rFonts w:ascii="Book Antiqua" w:eastAsia="Book Antiqua" w:hAnsi="Book Antiqua" w:cs="Book Antiqua"/>
          <w:color w:val="000000"/>
        </w:rPr>
        <w:t>.</w:t>
      </w:r>
    </w:p>
    <w:p w14:paraId="41FF63FC" w14:textId="2C1998B2" w:rsidR="00CC6734" w:rsidRPr="00E26061" w:rsidRDefault="00F43E95">
      <w:pPr>
        <w:spacing w:line="360" w:lineRule="auto"/>
        <w:ind w:firstLine="480"/>
        <w:jc w:val="both"/>
        <w:rPr>
          <w:rFonts w:ascii="Book Antiqua" w:hAnsi="Book Antiqua"/>
        </w:rPr>
      </w:pPr>
      <w:r w:rsidRPr="00E26061">
        <w:rPr>
          <w:rFonts w:ascii="Book Antiqua" w:eastAsia="Book Antiqua" w:hAnsi="Book Antiqua" w:cs="Book Antiqua"/>
          <w:color w:val="000000"/>
        </w:rPr>
        <w:lastRenderedPageBreak/>
        <w:t xml:space="preserve">Nevertheless, the women face secondary effects of the pandemic that place them in a vulnerable condition. The female gender represents most of the essential care employees such as frontline health care </w:t>
      </w:r>
      <w:proofErr w:type="gramStart"/>
      <w:r w:rsidRPr="00E26061">
        <w:rPr>
          <w:rFonts w:ascii="Book Antiqua" w:eastAsia="Book Antiqua" w:hAnsi="Book Antiqua" w:cs="Book Antiqua"/>
          <w:color w:val="000000"/>
        </w:rPr>
        <w:t>professionals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20,29]</w:t>
      </w:r>
      <w:r w:rsidRPr="00E26061">
        <w:rPr>
          <w:rFonts w:ascii="Book Antiqua" w:eastAsia="Book Antiqua" w:hAnsi="Book Antiqua" w:cs="Book Antiqua"/>
          <w:color w:val="000000"/>
        </w:rPr>
        <w:t xml:space="preserve">, laundry and cleaning staff, administrative assistants working in hospitals, social workers, cashiers, and food service workers. Their close physical proximity to the population in general and high interaction with others contribute to increasing the risk of exposure and </w:t>
      </w:r>
      <w:proofErr w:type="gramStart"/>
      <w:r w:rsidRPr="00E26061">
        <w:rPr>
          <w:rFonts w:ascii="Book Antiqua" w:eastAsia="Book Antiqua" w:hAnsi="Book Antiqua" w:cs="Book Antiqua"/>
          <w:color w:val="000000"/>
        </w:rPr>
        <w:t>infection</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20,30,31]</w:t>
      </w:r>
      <w:r w:rsidRPr="00E26061">
        <w:rPr>
          <w:rFonts w:ascii="Book Antiqua" w:eastAsia="Book Antiqua" w:hAnsi="Book Antiqua" w:cs="Book Antiqua"/>
          <w:color w:val="000000"/>
        </w:rPr>
        <w:t>, which also can elevate the hospitalization and death risk</w:t>
      </w:r>
      <w:r w:rsidRPr="00E26061">
        <w:rPr>
          <w:rFonts w:ascii="Book Antiqua" w:eastAsia="Book Antiqua" w:hAnsi="Book Antiqua" w:cs="Book Antiqua"/>
          <w:color w:val="000000"/>
          <w:vertAlign w:val="superscript"/>
        </w:rPr>
        <w:t>[32]</w:t>
      </w:r>
      <w:r w:rsidRPr="00E26061">
        <w:rPr>
          <w:rFonts w:ascii="Book Antiqua" w:eastAsia="Book Antiqua" w:hAnsi="Book Antiqua" w:cs="Book Antiqua"/>
          <w:color w:val="000000"/>
        </w:rPr>
        <w:t>. In addition, pregnant women are considered one of the most vulnerable groups regarding COVID-19</w:t>
      </w:r>
      <w:r w:rsidRPr="00E26061">
        <w:rPr>
          <w:rFonts w:ascii="Book Antiqua" w:eastAsia="Book Antiqua" w:hAnsi="Book Antiqua" w:cs="Book Antiqua"/>
          <w:color w:val="000000"/>
          <w:vertAlign w:val="superscript"/>
        </w:rPr>
        <w:t>[33]</w:t>
      </w:r>
      <w:r w:rsidRPr="00E26061">
        <w:rPr>
          <w:rFonts w:ascii="Book Antiqua" w:eastAsia="Book Antiqua" w:hAnsi="Book Antiqua" w:cs="Book Antiqua"/>
          <w:color w:val="000000"/>
        </w:rPr>
        <w:t xml:space="preserve">, because they present a greater risk of developing severe complications in respiratory infections. On the other hand, these individuals must continue with prenatal care appointments, which may increase the risk of exposure to the </w:t>
      </w:r>
      <w:proofErr w:type="gramStart"/>
      <w:r w:rsidRPr="00E26061">
        <w:rPr>
          <w:rFonts w:ascii="Book Antiqua" w:eastAsia="Book Antiqua" w:hAnsi="Book Antiqua" w:cs="Book Antiqua"/>
          <w:color w:val="000000"/>
        </w:rPr>
        <w:t>virus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33,34]</w:t>
      </w:r>
      <w:r w:rsidRPr="00E26061">
        <w:rPr>
          <w:rFonts w:ascii="Book Antiqua" w:eastAsia="Book Antiqua" w:hAnsi="Book Antiqua" w:cs="Book Antiqua"/>
          <w:color w:val="000000"/>
        </w:rPr>
        <w:t xml:space="preserve">. Studies have reported that the crowded hospitals and staff and supply shortages may affect the quality of care and increase the risk of obstetrics </w:t>
      </w:r>
      <w:proofErr w:type="gramStart"/>
      <w:r w:rsidRPr="00E26061">
        <w:rPr>
          <w:rFonts w:ascii="Book Antiqua" w:eastAsia="Book Antiqua" w:hAnsi="Book Antiqua" w:cs="Book Antiqua"/>
          <w:color w:val="000000"/>
        </w:rPr>
        <w:t>complications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33]</w:t>
      </w:r>
      <w:r w:rsidRPr="00E26061">
        <w:rPr>
          <w:rFonts w:ascii="Book Antiqua" w:eastAsia="Book Antiqua" w:hAnsi="Book Antiqua" w:cs="Book Antiqua"/>
          <w:color w:val="000000"/>
        </w:rPr>
        <w:t xml:space="preserve">. Lastly, life-saving treatments and vaccines may be denied or hampered to pregnant women due to a lack of data or concern for fetal </w:t>
      </w:r>
      <w:proofErr w:type="gramStart"/>
      <w:r w:rsidRPr="00E26061">
        <w:rPr>
          <w:rFonts w:ascii="Book Antiqua" w:eastAsia="Book Antiqua" w:hAnsi="Book Antiqua" w:cs="Book Antiqua"/>
          <w:color w:val="000000"/>
        </w:rPr>
        <w:t>safety</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34,35]</w:t>
      </w:r>
      <w:r w:rsidRPr="00E26061">
        <w:rPr>
          <w:rFonts w:ascii="Book Antiqua" w:eastAsia="Book Antiqua" w:hAnsi="Book Antiqua" w:cs="Book Antiqua"/>
          <w:color w:val="000000"/>
        </w:rPr>
        <w:t>.</w:t>
      </w:r>
    </w:p>
    <w:p w14:paraId="7DAB974E" w14:textId="77777777" w:rsidR="00CC6734" w:rsidRPr="00E26061" w:rsidRDefault="00CC6734">
      <w:pPr>
        <w:spacing w:line="360" w:lineRule="auto"/>
        <w:jc w:val="both"/>
        <w:rPr>
          <w:rFonts w:ascii="Book Antiqua" w:hAnsi="Book Antiqua"/>
        </w:rPr>
      </w:pPr>
    </w:p>
    <w:p w14:paraId="3AD88698" w14:textId="77777777" w:rsidR="00CC6734" w:rsidRPr="00E26061" w:rsidRDefault="00F43E95">
      <w:pPr>
        <w:spacing w:line="360" w:lineRule="auto"/>
        <w:jc w:val="both"/>
        <w:rPr>
          <w:rFonts w:ascii="Book Antiqua" w:hAnsi="Book Antiqua"/>
          <w:i/>
        </w:rPr>
      </w:pPr>
      <w:r w:rsidRPr="00E26061">
        <w:rPr>
          <w:rFonts w:ascii="Book Antiqua" w:eastAsia="Book Antiqua" w:hAnsi="Book Antiqua" w:cs="Book Antiqua"/>
          <w:b/>
          <w:bCs/>
          <w:i/>
          <w:color w:val="000000"/>
        </w:rPr>
        <w:t>Socioeconomic conditions</w:t>
      </w:r>
    </w:p>
    <w:p w14:paraId="1FB0476B" w14:textId="66F2829C" w:rsidR="00CC6734" w:rsidRPr="00E26061" w:rsidRDefault="00F43E95">
      <w:pPr>
        <w:spacing w:line="360" w:lineRule="auto"/>
        <w:jc w:val="both"/>
        <w:rPr>
          <w:rFonts w:ascii="Book Antiqua" w:hAnsi="Book Antiqua"/>
        </w:rPr>
      </w:pPr>
      <w:r w:rsidRPr="00E26061">
        <w:rPr>
          <w:rFonts w:ascii="Book Antiqua" w:eastAsia="Book Antiqua" w:hAnsi="Book Antiqua" w:cs="Book Antiqua"/>
          <w:color w:val="000000"/>
        </w:rPr>
        <w:t xml:space="preserve">Lower socioeconomic status has been related to higher </w:t>
      </w:r>
      <w:r w:rsidR="00C64164" w:rsidRPr="00E26061">
        <w:rPr>
          <w:rFonts w:ascii="Book Antiqua" w:eastAsia="Book Antiqua" w:hAnsi="Book Antiqua" w:cs="Book Antiqua"/>
          <w:color w:val="000000"/>
        </w:rPr>
        <w:t>SARS-CoV-2</w:t>
      </w:r>
      <w:r w:rsidRPr="00E26061">
        <w:rPr>
          <w:rFonts w:ascii="Book Antiqua" w:eastAsia="Book Antiqua" w:hAnsi="Book Antiqua" w:cs="Book Antiqua"/>
          <w:color w:val="000000"/>
        </w:rPr>
        <w:t xml:space="preserve">infection rates and worse clinical </w:t>
      </w:r>
      <w:proofErr w:type="gramStart"/>
      <w:r w:rsidRPr="00E26061">
        <w:rPr>
          <w:rFonts w:ascii="Book Antiqua" w:eastAsia="Book Antiqua" w:hAnsi="Book Antiqua" w:cs="Book Antiqua"/>
          <w:color w:val="000000"/>
        </w:rPr>
        <w:t>outcomes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36-38]</w:t>
      </w:r>
      <w:r w:rsidRPr="00E26061">
        <w:rPr>
          <w:rFonts w:ascii="Book Antiqua" w:eastAsia="Book Antiqua" w:hAnsi="Book Antiqua" w:cs="Book Antiqua"/>
          <w:color w:val="000000"/>
        </w:rPr>
        <w:t>. Such facts can be explained by delay in seeking help in COVID-19 cases</w:t>
      </w:r>
      <w:r w:rsidRPr="00E26061">
        <w:rPr>
          <w:rFonts w:ascii="Book Antiqua" w:eastAsia="Book Antiqua" w:hAnsi="Book Antiqua" w:cs="Book Antiqua"/>
          <w:color w:val="000000"/>
          <w:vertAlign w:val="superscript"/>
        </w:rPr>
        <w:t>[37]</w:t>
      </w:r>
      <w:r w:rsidRPr="00E26061">
        <w:rPr>
          <w:rFonts w:ascii="Book Antiqua" w:eastAsia="Book Antiqua" w:hAnsi="Book Antiqua" w:cs="Book Antiqua"/>
          <w:color w:val="000000"/>
        </w:rPr>
        <w:t xml:space="preserve"> and higher rates of comorbidities, such as cardiovascular diseases, diabetes, and cancer in the most vulnerable populations</w:t>
      </w:r>
      <w:r w:rsidRPr="00E26061">
        <w:rPr>
          <w:rFonts w:ascii="Book Antiqua" w:eastAsia="Book Antiqua" w:hAnsi="Book Antiqua" w:cs="Book Antiqua"/>
          <w:color w:val="000000"/>
          <w:vertAlign w:val="superscript"/>
        </w:rPr>
        <w:t>[21,39]</w:t>
      </w:r>
      <w:r w:rsidRPr="00E26061">
        <w:rPr>
          <w:rFonts w:ascii="Book Antiqua" w:eastAsia="Book Antiqua" w:hAnsi="Book Antiqua" w:cs="Book Antiqua"/>
          <w:color w:val="000000"/>
        </w:rPr>
        <w:t>. In addition, the use of public transportation, lack of adequate personal protective equipment, poor general health and nutritional status, housing conditions, living in poverty or deprivation, lack of insurance, household overcrowding, lower level of education, speaking in a language other than the national language in a country, being an immigrant, and unemployment</w:t>
      </w:r>
      <w:r w:rsidR="00C64164">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are factors that may increase the exposure </w:t>
      </w:r>
      <w:r w:rsidR="00C64164">
        <w:rPr>
          <w:rFonts w:ascii="Book Antiqua" w:eastAsia="Book Antiqua" w:hAnsi="Book Antiqua" w:cs="Book Antiqua"/>
          <w:color w:val="000000"/>
        </w:rPr>
        <w:t xml:space="preserve">to </w:t>
      </w:r>
      <w:r w:rsidRPr="00E26061">
        <w:rPr>
          <w:rFonts w:ascii="Book Antiqua" w:eastAsia="Book Antiqua" w:hAnsi="Book Antiqua" w:cs="Book Antiqua"/>
          <w:color w:val="000000"/>
        </w:rPr>
        <w:t xml:space="preserve">and mortality of </w:t>
      </w:r>
      <w:r w:rsidR="00C64164" w:rsidRPr="00E26061">
        <w:rPr>
          <w:rFonts w:ascii="Book Antiqua" w:eastAsia="Book Antiqua" w:hAnsi="Book Antiqua" w:cs="Book Antiqua"/>
          <w:color w:val="000000"/>
        </w:rPr>
        <w:t>COVID-19</w:t>
      </w:r>
      <w:r w:rsidRPr="00E26061">
        <w:rPr>
          <w:rFonts w:ascii="Book Antiqua" w:eastAsia="Book Antiqua" w:hAnsi="Book Antiqua" w:cs="Book Antiqua"/>
          <w:color w:val="000000"/>
          <w:vertAlign w:val="superscript"/>
        </w:rPr>
        <w:t>[36,37,40,41]</w:t>
      </w:r>
      <w:r w:rsidRPr="00E26061">
        <w:rPr>
          <w:rFonts w:ascii="Book Antiqua" w:eastAsia="Book Antiqua" w:hAnsi="Book Antiqua" w:cs="Book Antiqua"/>
          <w:color w:val="000000"/>
        </w:rPr>
        <w:t>.</w:t>
      </w:r>
    </w:p>
    <w:p w14:paraId="48B09150" w14:textId="548703A6" w:rsidR="00CC6734" w:rsidRPr="00E26061" w:rsidRDefault="00F43E95">
      <w:pPr>
        <w:spacing w:line="360" w:lineRule="auto"/>
        <w:ind w:firstLine="480"/>
        <w:jc w:val="both"/>
        <w:rPr>
          <w:rFonts w:ascii="Book Antiqua" w:hAnsi="Book Antiqua"/>
        </w:rPr>
      </w:pPr>
      <w:r w:rsidRPr="00E26061">
        <w:rPr>
          <w:rFonts w:ascii="Book Antiqua" w:eastAsia="Book Antiqua" w:hAnsi="Book Antiqua" w:cs="Book Antiqua"/>
          <w:color w:val="000000"/>
        </w:rPr>
        <w:t xml:space="preserve">In association with the aforementioned, lower education levels and lack of information may influence lifestyle and behavior, leading to habits such as smoking, drinking, and poor diet, </w:t>
      </w:r>
      <w:r w:rsidR="00C64164">
        <w:rPr>
          <w:rFonts w:ascii="Book Antiqua" w:eastAsia="Book Antiqua" w:hAnsi="Book Antiqua" w:cs="Book Antiqua"/>
          <w:color w:val="000000"/>
        </w:rPr>
        <w:t xml:space="preserve">which are </w:t>
      </w:r>
      <w:r w:rsidRPr="00E26061">
        <w:rPr>
          <w:rFonts w:ascii="Book Antiqua" w:eastAsia="Book Antiqua" w:hAnsi="Book Antiqua" w:cs="Book Antiqua"/>
          <w:color w:val="000000"/>
        </w:rPr>
        <w:t>risk factors for severe forms of COVID-19</w:t>
      </w:r>
      <w:r w:rsidRPr="00E26061">
        <w:rPr>
          <w:rFonts w:ascii="Book Antiqua" w:eastAsia="Book Antiqua" w:hAnsi="Book Antiqua" w:cs="Book Antiqua"/>
          <w:color w:val="000000"/>
          <w:vertAlign w:val="superscript"/>
        </w:rPr>
        <w:t>[40]</w:t>
      </w:r>
      <w:r w:rsidRPr="00E26061">
        <w:rPr>
          <w:rFonts w:ascii="Book Antiqua" w:eastAsia="Book Antiqua" w:hAnsi="Book Antiqua" w:cs="Book Antiqua"/>
          <w:color w:val="000000"/>
        </w:rPr>
        <w:t xml:space="preserve">. People with lower education levels tend to work in jobs that do not offer the opportunity to </w:t>
      </w:r>
      <w:r w:rsidRPr="00E26061">
        <w:rPr>
          <w:rFonts w:ascii="Book Antiqua" w:eastAsia="Book Antiqua" w:hAnsi="Book Antiqua" w:cs="Book Antiqua"/>
          <w:color w:val="000000"/>
        </w:rPr>
        <w:lastRenderedPageBreak/>
        <w:t xml:space="preserve">work remotely, increasing the exposure </w:t>
      </w:r>
      <w:proofErr w:type="gramStart"/>
      <w:r w:rsidRPr="00E26061">
        <w:rPr>
          <w:rFonts w:ascii="Book Antiqua" w:eastAsia="Book Antiqua" w:hAnsi="Book Antiqua" w:cs="Book Antiqua"/>
          <w:color w:val="000000"/>
        </w:rPr>
        <w:t>risk</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39]</w:t>
      </w:r>
      <w:r w:rsidRPr="00E26061">
        <w:rPr>
          <w:rFonts w:ascii="Book Antiqua" w:eastAsia="Book Antiqua" w:hAnsi="Book Antiqua" w:cs="Book Antiqua"/>
          <w:color w:val="000000"/>
        </w:rPr>
        <w:t xml:space="preserve">. </w:t>
      </w:r>
      <w:r w:rsidR="006C42D0" w:rsidRPr="006C42D0">
        <w:rPr>
          <w:rFonts w:ascii="Book Antiqua" w:eastAsia="Book Antiqua" w:hAnsi="Book Antiqua" w:cs="Book Antiqua"/>
          <w:color w:val="000000"/>
        </w:rPr>
        <w:t>Corr</w:t>
      </w:r>
      <w:r w:rsidR="006C42D0">
        <w:rPr>
          <w:rFonts w:ascii="Book Antiqua" w:eastAsia="Book Antiqua" w:hAnsi="Book Antiqua" w:cs="Book Antiqua"/>
          <w:color w:val="000000"/>
        </w:rPr>
        <w:t>espondingly</w:t>
      </w:r>
      <w:r w:rsidRPr="006C42D0">
        <w:rPr>
          <w:rFonts w:ascii="Book Antiqua" w:eastAsia="Book Antiqua" w:hAnsi="Book Antiqua" w:cs="Book Antiqua"/>
          <w:color w:val="000000"/>
        </w:rPr>
        <w:t>,</w:t>
      </w:r>
      <w:r w:rsidRPr="00E26061">
        <w:rPr>
          <w:rFonts w:ascii="Book Antiqua" w:eastAsia="Book Antiqua" w:hAnsi="Book Antiqua" w:cs="Book Antiqua"/>
          <w:color w:val="000000"/>
        </w:rPr>
        <w:t xml:space="preserve"> one study conducted in Spain</w:t>
      </w:r>
      <w:r w:rsidR="00C64164">
        <w:rPr>
          <w:rFonts w:ascii="Book Antiqua" w:eastAsia="Book Antiqua" w:hAnsi="Book Antiqua" w:cs="Book Antiqua"/>
          <w:color w:val="000000"/>
        </w:rPr>
        <w:t xml:space="preserve"> </w:t>
      </w:r>
      <w:r w:rsidRPr="00E26061">
        <w:rPr>
          <w:rFonts w:ascii="Book Antiqua" w:eastAsia="Book Antiqua" w:hAnsi="Book Antiqua" w:cs="Book Antiqua"/>
          <w:color w:val="000000"/>
        </w:rPr>
        <w:t>in 2021</w:t>
      </w:r>
      <w:r w:rsidR="00C64164">
        <w:rPr>
          <w:rFonts w:ascii="Book Antiqua" w:eastAsia="Book Antiqua" w:hAnsi="Book Antiqua" w:cs="Book Antiqua"/>
          <w:color w:val="000000"/>
        </w:rPr>
        <w:t xml:space="preserve"> </w:t>
      </w:r>
      <w:r w:rsidRPr="00E26061">
        <w:rPr>
          <w:rFonts w:ascii="Book Antiqua" w:eastAsia="Book Antiqua" w:hAnsi="Book Antiqua" w:cs="Book Antiqua"/>
          <w:color w:val="000000"/>
        </w:rPr>
        <w:t>reported that workers with low salaries, unemployed, and people on minimum integration income had an increased probability to contract COVID-19 than workers with salaries equal to or higher than €18000 per year</w:t>
      </w:r>
      <w:r w:rsidRPr="00E26061">
        <w:rPr>
          <w:rFonts w:ascii="Book Antiqua" w:eastAsia="Book Antiqua" w:hAnsi="Book Antiqua" w:cs="Book Antiqua"/>
          <w:color w:val="000000"/>
          <w:vertAlign w:val="superscript"/>
        </w:rPr>
        <w:t>[42]</w:t>
      </w:r>
      <w:r w:rsidRPr="00E26061">
        <w:rPr>
          <w:rFonts w:ascii="Book Antiqua" w:eastAsia="Book Antiqua" w:hAnsi="Book Antiqua" w:cs="Book Antiqua"/>
          <w:color w:val="000000"/>
        </w:rPr>
        <w:t xml:space="preserve">. In this context, in certain communities, social distancing is an inaccessible privilege, because it is impossible to depart from work for the period necessary to carry out </w:t>
      </w:r>
      <w:proofErr w:type="gramStart"/>
      <w:r w:rsidRPr="00E26061">
        <w:rPr>
          <w:rFonts w:ascii="Book Antiqua" w:eastAsia="Book Antiqua" w:hAnsi="Book Antiqua" w:cs="Book Antiqua"/>
          <w:color w:val="000000"/>
        </w:rPr>
        <w:t>quarantine</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23,43]</w:t>
      </w:r>
      <w:r w:rsidRPr="00E26061">
        <w:rPr>
          <w:rFonts w:ascii="Book Antiqua" w:eastAsia="Book Antiqua" w:hAnsi="Book Antiqua" w:cs="Book Antiqua"/>
          <w:color w:val="000000"/>
        </w:rPr>
        <w:t xml:space="preserve">. Similarly, homeless people, displaced populations, and prisoners cannot choose to be physically distant from each other, which impairs the realization of </w:t>
      </w:r>
      <w:proofErr w:type="gramStart"/>
      <w:r w:rsidRPr="00E26061">
        <w:rPr>
          <w:rFonts w:ascii="Book Antiqua" w:eastAsia="Book Antiqua" w:hAnsi="Book Antiqua" w:cs="Book Antiqua"/>
          <w:color w:val="000000"/>
        </w:rPr>
        <w:t>isolation</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43]</w:t>
      </w:r>
      <w:r w:rsidRPr="00E26061">
        <w:rPr>
          <w:rFonts w:ascii="Book Antiqua" w:eastAsia="Book Antiqua" w:hAnsi="Book Antiqua" w:cs="Book Antiqua"/>
          <w:color w:val="000000"/>
        </w:rPr>
        <w:t>.</w:t>
      </w:r>
    </w:p>
    <w:p w14:paraId="38C381CE" w14:textId="5CF9BA51" w:rsidR="00CC6734" w:rsidRPr="00E26061" w:rsidRDefault="00F43E95">
      <w:pPr>
        <w:spacing w:line="360" w:lineRule="auto"/>
        <w:ind w:firstLine="480"/>
        <w:jc w:val="both"/>
        <w:rPr>
          <w:rFonts w:ascii="Book Antiqua" w:hAnsi="Book Antiqua"/>
        </w:rPr>
      </w:pPr>
      <w:r w:rsidRPr="00E26061">
        <w:rPr>
          <w:rFonts w:ascii="Book Antiqua" w:eastAsia="Book Antiqua" w:hAnsi="Book Antiqua" w:cs="Book Antiqua"/>
          <w:color w:val="000000"/>
        </w:rPr>
        <w:t>On</w:t>
      </w:r>
      <w:r w:rsidR="00C64164">
        <w:rPr>
          <w:rFonts w:ascii="Book Antiqua" w:eastAsia="Book Antiqua" w:hAnsi="Book Antiqua" w:cs="Book Antiqua"/>
          <w:color w:val="000000"/>
        </w:rPr>
        <w:t xml:space="preserve"> the</w:t>
      </w:r>
      <w:r w:rsidRPr="00E26061">
        <w:rPr>
          <w:rFonts w:ascii="Book Antiqua" w:eastAsia="Book Antiqua" w:hAnsi="Book Antiqua" w:cs="Book Antiqua"/>
          <w:color w:val="000000"/>
        </w:rPr>
        <w:t xml:space="preserve"> other hand, past evidence and experience suggest that marginalized and low-income communities suffer the greatest impact from the current pandemic</w:t>
      </w:r>
      <w:r w:rsidR="00DD44DE">
        <w:rPr>
          <w:rFonts w:ascii="Book Antiqua" w:eastAsia="Book Antiqua" w:hAnsi="Book Antiqua" w:cs="Book Antiqua"/>
          <w:color w:val="000000"/>
        </w:rPr>
        <w:t>,</w:t>
      </w:r>
      <w:r w:rsidR="00DD44DE"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since they have health systems historically fragile, overloaded, and with few resources. Therefore, it is clear that COVID-19 shows disparities in several areas, particularly the potentially serious healthcare </w:t>
      </w:r>
      <w:proofErr w:type="gramStart"/>
      <w:r w:rsidRPr="00E26061">
        <w:rPr>
          <w:rFonts w:ascii="Book Antiqua" w:eastAsia="Book Antiqua" w:hAnsi="Book Antiqua" w:cs="Book Antiqua"/>
          <w:color w:val="000000"/>
        </w:rPr>
        <w:t>discrepancies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23,43]</w:t>
      </w:r>
      <w:r w:rsidRPr="00E26061">
        <w:rPr>
          <w:rFonts w:ascii="Book Antiqua" w:eastAsia="Book Antiqua" w:hAnsi="Book Antiqua" w:cs="Book Antiqua"/>
          <w:color w:val="000000"/>
        </w:rPr>
        <w:t xml:space="preserve">. </w:t>
      </w:r>
      <w:r w:rsidR="00DD44DE">
        <w:rPr>
          <w:rFonts w:ascii="Book Antiqua" w:eastAsia="Book Antiqua" w:hAnsi="Book Antiqua" w:cs="Book Antiqua"/>
          <w:color w:val="000000"/>
        </w:rPr>
        <w:t>Consistent with</w:t>
      </w:r>
      <w:r w:rsidRPr="00E26061">
        <w:rPr>
          <w:rFonts w:ascii="Book Antiqua" w:eastAsia="Book Antiqua" w:hAnsi="Book Antiqua" w:cs="Book Antiqua"/>
          <w:color w:val="000000"/>
        </w:rPr>
        <w:t xml:space="preserve"> this, although medical advice is the adoption of safe practices which include hand hygiene and the use of masks in public environments</w:t>
      </w:r>
      <w:r w:rsidRPr="00E26061">
        <w:rPr>
          <w:rFonts w:ascii="Book Antiqua" w:eastAsia="Book Antiqua" w:hAnsi="Book Antiqua" w:cs="Book Antiqua"/>
          <w:color w:val="000000"/>
          <w:vertAlign w:val="superscript"/>
        </w:rPr>
        <w:t>[23]</w:t>
      </w:r>
      <w:r w:rsidRPr="00E26061">
        <w:rPr>
          <w:rFonts w:ascii="Book Antiqua" w:eastAsia="Book Antiqua" w:hAnsi="Book Antiqua" w:cs="Book Antiqua"/>
          <w:color w:val="000000"/>
        </w:rPr>
        <w:t>, the water insecurity, and lack of access to basic sanitation and hygiene products in many parts of the world</w:t>
      </w:r>
      <w:r w:rsidRPr="00E26061">
        <w:rPr>
          <w:rFonts w:ascii="Book Antiqua" w:eastAsia="Book Antiqua" w:hAnsi="Book Antiqua" w:cs="Book Antiqua"/>
          <w:color w:val="000000"/>
          <w:vertAlign w:val="superscript"/>
        </w:rPr>
        <w:t>[42]</w:t>
      </w:r>
      <w:r w:rsidRPr="00E26061">
        <w:rPr>
          <w:rFonts w:ascii="Book Antiqua" w:eastAsia="Book Antiqua" w:hAnsi="Book Antiqua" w:cs="Book Antiqua"/>
          <w:color w:val="000000"/>
        </w:rPr>
        <w:t xml:space="preserve"> create a new barrier for certain marginalized groups</w:t>
      </w:r>
      <w:r w:rsidRPr="00E26061">
        <w:rPr>
          <w:rFonts w:ascii="Book Antiqua" w:eastAsia="Book Antiqua" w:hAnsi="Book Antiqua" w:cs="Book Antiqua"/>
          <w:color w:val="000000"/>
          <w:vertAlign w:val="superscript"/>
        </w:rPr>
        <w:t>[23]</w:t>
      </w:r>
      <w:r w:rsidRPr="00E26061">
        <w:rPr>
          <w:rFonts w:ascii="Book Antiqua" w:eastAsia="Book Antiqua" w:hAnsi="Book Antiqua" w:cs="Book Antiqua"/>
          <w:color w:val="000000"/>
        </w:rPr>
        <w:t>. Such facts are corroborated by current data suggesting that 1 in 4 people of the global population do not have access to clean water or soap to wash their hands at home</w:t>
      </w:r>
      <w:r w:rsidRPr="00E26061">
        <w:rPr>
          <w:rFonts w:ascii="Book Antiqua" w:eastAsia="Book Antiqua" w:hAnsi="Book Antiqua" w:cs="Book Antiqua"/>
          <w:color w:val="000000"/>
          <w:vertAlign w:val="superscript"/>
        </w:rPr>
        <w:t>[44]</w:t>
      </w:r>
      <w:r w:rsidRPr="00E26061">
        <w:rPr>
          <w:rFonts w:ascii="Book Antiqua" w:eastAsia="Book Antiqua" w:hAnsi="Book Antiqua" w:cs="Book Antiqua"/>
          <w:color w:val="000000"/>
        </w:rPr>
        <w:t>.</w:t>
      </w:r>
    </w:p>
    <w:p w14:paraId="3F578A36" w14:textId="77777777" w:rsidR="00CC6734" w:rsidRPr="00E26061" w:rsidRDefault="00CC6734">
      <w:pPr>
        <w:spacing w:line="360" w:lineRule="auto"/>
        <w:jc w:val="both"/>
        <w:rPr>
          <w:rFonts w:ascii="Book Antiqua" w:hAnsi="Book Antiqua"/>
        </w:rPr>
      </w:pPr>
    </w:p>
    <w:p w14:paraId="1C5E134F" w14:textId="77777777" w:rsidR="00CC6734" w:rsidRPr="00E26061" w:rsidRDefault="00F43E95">
      <w:pPr>
        <w:spacing w:line="360" w:lineRule="auto"/>
        <w:jc w:val="both"/>
        <w:rPr>
          <w:rFonts w:ascii="Book Antiqua" w:hAnsi="Book Antiqua"/>
          <w:i/>
        </w:rPr>
      </w:pPr>
      <w:r w:rsidRPr="00E26061">
        <w:rPr>
          <w:rFonts w:ascii="Book Antiqua" w:eastAsia="Book Antiqua" w:hAnsi="Book Antiqua" w:cs="Book Antiqua"/>
          <w:b/>
          <w:bCs/>
          <w:i/>
          <w:color w:val="000000"/>
        </w:rPr>
        <w:t>Ethnicity</w:t>
      </w:r>
    </w:p>
    <w:p w14:paraId="6017816F" w14:textId="4C3FBA75" w:rsidR="00CC6734" w:rsidRPr="00E26061" w:rsidRDefault="00F43E95">
      <w:pPr>
        <w:spacing w:line="360" w:lineRule="auto"/>
        <w:jc w:val="both"/>
        <w:rPr>
          <w:rFonts w:ascii="Book Antiqua" w:hAnsi="Book Antiqua"/>
        </w:rPr>
      </w:pPr>
      <w:r w:rsidRPr="00E26061">
        <w:rPr>
          <w:rFonts w:ascii="Book Antiqua" w:eastAsia="Book Antiqua" w:hAnsi="Book Antiqua" w:cs="Book Antiqua"/>
          <w:color w:val="000000"/>
        </w:rPr>
        <w:t xml:space="preserve">The racial/ethnic minority population also face gaps and disparities in </w:t>
      </w:r>
      <w:r w:rsidR="00FC7553">
        <w:rPr>
          <w:rFonts w:ascii="Book Antiqua" w:eastAsia="Book Antiqua" w:hAnsi="Book Antiqua" w:cs="Book Antiqua"/>
          <w:color w:val="000000"/>
        </w:rPr>
        <w:t xml:space="preserve">the </w:t>
      </w:r>
      <w:r w:rsidRPr="00E26061">
        <w:rPr>
          <w:rFonts w:ascii="Book Antiqua" w:eastAsia="Book Antiqua" w:hAnsi="Book Antiqua" w:cs="Book Antiqua"/>
          <w:color w:val="000000"/>
        </w:rPr>
        <w:t xml:space="preserve">COVID-19 </w:t>
      </w:r>
      <w:proofErr w:type="gramStart"/>
      <w:r w:rsidR="00FC7553">
        <w:rPr>
          <w:rFonts w:ascii="Book Antiqua" w:eastAsia="Book Antiqua" w:hAnsi="Book Antiqua" w:cs="Book Antiqua"/>
          <w:color w:val="000000"/>
        </w:rPr>
        <w:t>pandemic</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22,45]</w:t>
      </w:r>
      <w:r w:rsidRPr="00E26061">
        <w:rPr>
          <w:rFonts w:ascii="Book Antiqua" w:eastAsia="Book Antiqua" w:hAnsi="Book Antiqua" w:cs="Book Antiqua"/>
          <w:color w:val="000000"/>
        </w:rPr>
        <w:t>. In a systematic review conducted with 52 studies, 11 reported that racial/ethnic minority groups were at higher risk of exposure to COVID-19</w:t>
      </w:r>
      <w:r w:rsidR="00FC7553">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when compared to the </w:t>
      </w:r>
      <w:r w:rsidR="00FC7553">
        <w:rPr>
          <w:rFonts w:ascii="Book Antiqua" w:eastAsia="Book Antiqua" w:hAnsi="Book Antiqua" w:cs="Book Antiqua"/>
          <w:color w:val="000000"/>
        </w:rPr>
        <w:t>W</w:t>
      </w:r>
      <w:r w:rsidR="00FC7553" w:rsidRPr="00E26061">
        <w:rPr>
          <w:rFonts w:ascii="Book Antiqua" w:eastAsia="Book Antiqua" w:hAnsi="Book Antiqua" w:cs="Book Antiqua"/>
          <w:color w:val="000000"/>
        </w:rPr>
        <w:t xml:space="preserve">hite </w:t>
      </w:r>
      <w:r w:rsidRPr="00E26061">
        <w:rPr>
          <w:rFonts w:ascii="Book Antiqua" w:eastAsia="Book Antiqua" w:hAnsi="Book Antiqua" w:cs="Book Antiqua"/>
          <w:color w:val="000000"/>
        </w:rPr>
        <w:t xml:space="preserve">population and 11 studies demonstrated an increased risk of death for these minority </w:t>
      </w:r>
      <w:proofErr w:type="gramStart"/>
      <w:r w:rsidRPr="00E26061">
        <w:rPr>
          <w:rFonts w:ascii="Book Antiqua" w:eastAsia="Book Antiqua" w:hAnsi="Book Antiqua" w:cs="Book Antiqua"/>
          <w:color w:val="000000"/>
        </w:rPr>
        <w:t>groups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40]</w:t>
      </w:r>
      <w:r w:rsidRPr="00E26061">
        <w:rPr>
          <w:rFonts w:ascii="Book Antiqua" w:eastAsia="Book Antiqua" w:hAnsi="Book Antiqua" w:cs="Book Antiqua"/>
          <w:color w:val="000000"/>
        </w:rPr>
        <w:t xml:space="preserve">. Data from National Center for Health Statistics report that Hispanic populations represent approximately 21% </w:t>
      </w:r>
      <w:r w:rsidR="00FC7553">
        <w:rPr>
          <w:rFonts w:ascii="Book Antiqua" w:eastAsia="Book Antiqua" w:hAnsi="Book Antiqua" w:cs="Book Antiqua"/>
          <w:color w:val="000000"/>
        </w:rPr>
        <w:t xml:space="preserve">of </w:t>
      </w:r>
      <w:r w:rsidRPr="00E26061">
        <w:rPr>
          <w:rFonts w:ascii="Book Antiqua" w:eastAsia="Book Antiqua" w:hAnsi="Book Antiqua" w:cs="Book Antiqua"/>
          <w:color w:val="000000"/>
        </w:rPr>
        <w:t>excess</w:t>
      </w:r>
      <w:r w:rsidR="00FC7553">
        <w:rPr>
          <w:rFonts w:ascii="Book Antiqua" w:eastAsia="Book Antiqua" w:hAnsi="Book Antiqua" w:cs="Book Antiqua"/>
          <w:color w:val="000000"/>
        </w:rPr>
        <w:t xml:space="preserve"> </w:t>
      </w:r>
      <w:r w:rsidRPr="00E26061">
        <w:rPr>
          <w:rFonts w:ascii="Book Antiqua" w:eastAsia="Book Antiqua" w:hAnsi="Book Antiqua" w:cs="Book Antiqua"/>
          <w:color w:val="000000"/>
        </w:rPr>
        <w:t>deaths</w:t>
      </w:r>
      <w:r w:rsidRPr="00E26061">
        <w:rPr>
          <w:rFonts w:ascii="Book Antiqua" w:eastAsia="Book Antiqua" w:hAnsi="Book Antiqua" w:cs="Book Antiqua"/>
          <w:color w:val="000000"/>
          <w:vertAlign w:val="superscript"/>
        </w:rPr>
        <w:t>[45]</w:t>
      </w:r>
      <w:r w:rsidRPr="00E26061">
        <w:rPr>
          <w:rFonts w:ascii="Book Antiqua" w:eastAsia="Book Antiqua" w:hAnsi="Book Antiqua" w:cs="Book Antiqua"/>
          <w:color w:val="000000"/>
        </w:rPr>
        <w:t xml:space="preserve">, which is related to another study that reported </w:t>
      </w:r>
      <w:r w:rsidR="00FC7553">
        <w:rPr>
          <w:rFonts w:ascii="Book Antiqua" w:eastAsia="Book Antiqua" w:hAnsi="Book Antiqua" w:cs="Book Antiqua"/>
          <w:color w:val="000000"/>
        </w:rPr>
        <w:t xml:space="preserve">a </w:t>
      </w:r>
      <w:r w:rsidRPr="00E26061">
        <w:rPr>
          <w:rFonts w:ascii="Book Antiqua" w:eastAsia="Book Antiqua" w:hAnsi="Book Antiqua" w:cs="Book Antiqua"/>
          <w:color w:val="000000"/>
        </w:rPr>
        <w:t>two times higher risk of Hispanics dying from COVID-19 than Whites</w:t>
      </w:r>
      <w:r w:rsidRPr="00E26061">
        <w:rPr>
          <w:rFonts w:ascii="Book Antiqua" w:eastAsia="Book Antiqua" w:hAnsi="Book Antiqua" w:cs="Book Antiqua"/>
          <w:color w:val="000000"/>
          <w:vertAlign w:val="superscript"/>
        </w:rPr>
        <w:t>[45]</w:t>
      </w:r>
      <w:r w:rsidRPr="00E26061">
        <w:rPr>
          <w:rFonts w:ascii="Book Antiqua" w:eastAsia="Book Antiqua" w:hAnsi="Book Antiqua" w:cs="Book Antiqua"/>
          <w:color w:val="000000"/>
        </w:rPr>
        <w:t xml:space="preserve">. This </w:t>
      </w:r>
      <w:r w:rsidR="00FC7553">
        <w:rPr>
          <w:rFonts w:ascii="Book Antiqua" w:eastAsia="Book Antiqua" w:hAnsi="Book Antiqua" w:cs="Book Antiqua"/>
          <w:color w:val="000000"/>
        </w:rPr>
        <w:t>re</w:t>
      </w:r>
      <w:r w:rsidRPr="00E26061">
        <w:rPr>
          <w:rFonts w:ascii="Book Antiqua" w:eastAsia="Book Antiqua" w:hAnsi="Book Antiqua" w:cs="Book Antiqua"/>
          <w:color w:val="000000"/>
        </w:rPr>
        <w:t xml:space="preserve">search also demonstrated that </w:t>
      </w:r>
      <w:r w:rsidRPr="00E26061">
        <w:rPr>
          <w:rFonts w:ascii="Book Antiqua" w:eastAsia="Book Antiqua" w:hAnsi="Book Antiqua" w:cs="Book Antiqua"/>
          <w:color w:val="000000"/>
        </w:rPr>
        <w:lastRenderedPageBreak/>
        <w:t xml:space="preserve">American/Black and Hispanic populations present an increased risk of contracting COVID-19 and similar rates of case </w:t>
      </w:r>
      <w:proofErr w:type="gramStart"/>
      <w:r w:rsidRPr="00E26061">
        <w:rPr>
          <w:rFonts w:ascii="Book Antiqua" w:eastAsia="Book Antiqua" w:hAnsi="Book Antiqua" w:cs="Book Antiqua"/>
          <w:color w:val="000000"/>
        </w:rPr>
        <w:t>fatality</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46]</w:t>
      </w:r>
      <w:r w:rsidRPr="00E26061">
        <w:rPr>
          <w:rFonts w:ascii="Book Antiqua" w:eastAsia="Book Antiqua" w:hAnsi="Book Antiqua" w:cs="Book Antiqua"/>
          <w:color w:val="000000"/>
        </w:rPr>
        <w:t>.</w:t>
      </w:r>
    </w:p>
    <w:p w14:paraId="00CD60F6" w14:textId="67D1C964" w:rsidR="00CC6734" w:rsidRPr="00E26061" w:rsidRDefault="00F43E95">
      <w:pPr>
        <w:spacing w:line="360" w:lineRule="auto"/>
        <w:ind w:firstLine="480"/>
        <w:jc w:val="both"/>
      </w:pPr>
      <w:r w:rsidRPr="00E26061">
        <w:rPr>
          <w:rFonts w:ascii="Book Antiqua" w:eastAsia="Book Antiqua" w:hAnsi="Book Antiqua" w:cs="Book Antiqua"/>
          <w:color w:val="000000"/>
        </w:rPr>
        <w:t xml:space="preserve">The disparity in the consequences of the pandemic among ethnic groups is so evident that The Washington Post revealed in one of its articles that African-American people are contracting SARS-CoV-2 at higher rates and are more likely to </w:t>
      </w:r>
      <w:proofErr w:type="gramStart"/>
      <w:r w:rsidRPr="00E26061">
        <w:rPr>
          <w:rFonts w:ascii="Book Antiqua" w:eastAsia="Book Antiqua" w:hAnsi="Book Antiqua" w:cs="Book Antiqua"/>
          <w:color w:val="000000"/>
        </w:rPr>
        <w:t>die</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23]</w:t>
      </w:r>
      <w:r w:rsidRPr="00E26061">
        <w:rPr>
          <w:rFonts w:ascii="Book Antiqua" w:eastAsia="Book Antiqua" w:hAnsi="Book Antiqua" w:cs="Book Antiqua"/>
          <w:color w:val="000000"/>
        </w:rPr>
        <w:t xml:space="preserve">. The Centers for Disease Control and Prevention's Morbidity and Mortality Weekly Report (MMWR) reported that the </w:t>
      </w:r>
      <w:r w:rsidR="00FC7553">
        <w:rPr>
          <w:rFonts w:ascii="Book Antiqua" w:eastAsia="Book Antiqua" w:hAnsi="Book Antiqua" w:cs="Book Antiqua"/>
          <w:color w:val="000000"/>
        </w:rPr>
        <w:t>B</w:t>
      </w:r>
      <w:r w:rsidR="00FC7553" w:rsidRPr="00E26061">
        <w:rPr>
          <w:rFonts w:ascii="Book Antiqua" w:eastAsia="Book Antiqua" w:hAnsi="Book Antiqua" w:cs="Book Antiqua"/>
          <w:color w:val="000000"/>
        </w:rPr>
        <w:t xml:space="preserve">lack </w:t>
      </w:r>
      <w:r w:rsidRPr="00E26061">
        <w:rPr>
          <w:rFonts w:ascii="Book Antiqua" w:eastAsia="Book Antiqua" w:hAnsi="Book Antiqua" w:cs="Book Antiqua"/>
          <w:color w:val="000000"/>
        </w:rPr>
        <w:t>population is disproportionately affected by COVID-19, accounting for 33.1% of hospitalizations for the disease, despite representing only 18% of the population in the area analyzed</w:t>
      </w:r>
      <w:r w:rsidRPr="00E26061">
        <w:rPr>
          <w:rFonts w:ascii="Book Antiqua" w:eastAsia="Book Antiqua" w:hAnsi="Book Antiqua" w:cs="Book Antiqua"/>
          <w:color w:val="000000"/>
          <w:vertAlign w:val="superscript"/>
        </w:rPr>
        <w:t>[47]</w:t>
      </w:r>
      <w:r w:rsidRPr="00E26061">
        <w:rPr>
          <w:rFonts w:ascii="Book Antiqua" w:eastAsia="Book Antiqua" w:hAnsi="Book Antiqua" w:cs="Book Antiqua"/>
          <w:color w:val="000000"/>
        </w:rPr>
        <w:t>. Similarly, data from the Johns Hopkins University and American Community Survey reveal</w:t>
      </w:r>
      <w:r w:rsidR="00FC7553">
        <w:rPr>
          <w:rFonts w:ascii="Book Antiqua" w:eastAsia="Book Antiqua" w:hAnsi="Book Antiqua" w:cs="Book Antiqua"/>
          <w:color w:val="000000"/>
        </w:rPr>
        <w:t>ed</w:t>
      </w:r>
      <w:r w:rsidRPr="00E26061">
        <w:rPr>
          <w:rFonts w:ascii="Book Antiqua" w:eastAsia="Book Antiqua" w:hAnsi="Book Antiqua" w:cs="Book Antiqua"/>
          <w:color w:val="000000"/>
        </w:rPr>
        <w:t xml:space="preserve"> that the infection rate is 3 times higher and the mortality rate is 6 times higher in municipalities with a predominance of </w:t>
      </w:r>
      <w:r w:rsidR="00FC7553">
        <w:rPr>
          <w:rFonts w:ascii="Book Antiqua" w:eastAsia="Book Antiqua" w:hAnsi="Book Antiqua" w:cs="Book Antiqua"/>
          <w:color w:val="000000"/>
        </w:rPr>
        <w:t>B</w:t>
      </w:r>
      <w:r w:rsidR="00FC7553" w:rsidRPr="00E26061">
        <w:rPr>
          <w:rFonts w:ascii="Book Antiqua" w:eastAsia="Book Antiqua" w:hAnsi="Book Antiqua" w:cs="Book Antiqua"/>
          <w:color w:val="000000"/>
        </w:rPr>
        <w:t xml:space="preserve">lack </w:t>
      </w:r>
      <w:r w:rsidRPr="00E26061">
        <w:rPr>
          <w:rFonts w:ascii="Book Antiqua" w:eastAsia="Book Antiqua" w:hAnsi="Book Antiqua" w:cs="Book Antiqua"/>
          <w:color w:val="000000"/>
        </w:rPr>
        <w:t xml:space="preserve">residents when compared to those with </w:t>
      </w:r>
      <w:r w:rsidR="00FC7553">
        <w:rPr>
          <w:rFonts w:ascii="Book Antiqua" w:eastAsia="Book Antiqua" w:hAnsi="Book Antiqua" w:cs="Book Antiqua"/>
          <w:color w:val="000000"/>
        </w:rPr>
        <w:t>W</w:t>
      </w:r>
      <w:r w:rsidR="00FC7553" w:rsidRPr="00E26061">
        <w:rPr>
          <w:rFonts w:ascii="Book Antiqua" w:eastAsia="Book Antiqua" w:hAnsi="Book Antiqua" w:cs="Book Antiqua"/>
          <w:color w:val="000000"/>
        </w:rPr>
        <w:t xml:space="preserve">hite </w:t>
      </w:r>
      <w:proofErr w:type="gramStart"/>
      <w:r w:rsidRPr="00E26061">
        <w:rPr>
          <w:rFonts w:ascii="Book Antiqua" w:eastAsia="Book Antiqua" w:hAnsi="Book Antiqua" w:cs="Book Antiqua"/>
          <w:color w:val="000000"/>
        </w:rPr>
        <w:t>predominance</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23]</w:t>
      </w:r>
      <w:r w:rsidRPr="00E26061">
        <w:rPr>
          <w:rFonts w:ascii="Book Antiqua" w:eastAsia="Book Antiqua" w:hAnsi="Book Antiqua" w:cs="Book Antiqua"/>
          <w:color w:val="000000"/>
        </w:rPr>
        <w:t xml:space="preserve">. Such data correspond to the findings of other studies that described that regions where the </w:t>
      </w:r>
      <w:r w:rsidR="00FC7553">
        <w:rPr>
          <w:rFonts w:ascii="Book Antiqua" w:eastAsia="Book Antiqua" w:hAnsi="Book Antiqua" w:cs="Book Antiqua"/>
          <w:color w:val="000000"/>
        </w:rPr>
        <w:t>B</w:t>
      </w:r>
      <w:r w:rsidR="00FC7553" w:rsidRPr="00E26061">
        <w:rPr>
          <w:rFonts w:ascii="Book Antiqua" w:eastAsia="Book Antiqua" w:hAnsi="Book Antiqua" w:cs="Book Antiqua"/>
          <w:color w:val="000000"/>
        </w:rPr>
        <w:t xml:space="preserve">lack </w:t>
      </w:r>
      <w:r w:rsidRPr="00E26061">
        <w:rPr>
          <w:rFonts w:ascii="Book Antiqua" w:eastAsia="Book Antiqua" w:hAnsi="Book Antiqua" w:cs="Book Antiqua"/>
          <w:color w:val="000000"/>
        </w:rPr>
        <w:t xml:space="preserve">population was present in an above-average proportion also had higher rates of cases, moderated by social </w:t>
      </w:r>
      <w:proofErr w:type="gramStart"/>
      <w:r w:rsidRPr="00E26061">
        <w:rPr>
          <w:rFonts w:ascii="Book Antiqua" w:eastAsia="Book Antiqua" w:hAnsi="Book Antiqua" w:cs="Book Antiqua"/>
          <w:color w:val="000000"/>
        </w:rPr>
        <w:t>segregation</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48]</w:t>
      </w:r>
      <w:r w:rsidRPr="00E26061">
        <w:rPr>
          <w:rFonts w:ascii="Book Antiqua" w:eastAsia="Book Antiqua" w:hAnsi="Book Antiqua" w:cs="Book Antiqua"/>
          <w:color w:val="000000"/>
        </w:rPr>
        <w:t>, and deaths from COVID-19</w:t>
      </w:r>
      <w:r w:rsidRPr="00E26061">
        <w:rPr>
          <w:rFonts w:ascii="Book Antiqua" w:eastAsia="Book Antiqua" w:hAnsi="Book Antiqua" w:cs="Book Antiqua"/>
          <w:color w:val="000000"/>
          <w:vertAlign w:val="superscript"/>
        </w:rPr>
        <w:t>[49]</w:t>
      </w:r>
      <w:r w:rsidRPr="00E26061">
        <w:rPr>
          <w:rFonts w:ascii="Book Antiqua" w:eastAsia="Book Antiqua" w:hAnsi="Book Antiqua" w:cs="Book Antiqua"/>
          <w:color w:val="000000"/>
        </w:rPr>
        <w:t>.</w:t>
      </w:r>
    </w:p>
    <w:p w14:paraId="620D647A" w14:textId="77777777" w:rsidR="00CC6734" w:rsidRPr="00E26061" w:rsidRDefault="00F43E95">
      <w:pPr>
        <w:spacing w:line="360" w:lineRule="auto"/>
        <w:ind w:firstLine="480"/>
        <w:jc w:val="both"/>
      </w:pPr>
      <w:r w:rsidRPr="00E26061">
        <w:rPr>
          <w:rFonts w:ascii="Book Antiqua" w:eastAsia="Book Antiqua" w:hAnsi="Book Antiqua" w:cs="Book Antiqua"/>
          <w:color w:val="000000"/>
        </w:rPr>
        <w:t>Some hypotheses such as the greater burden of obesity and other comorbidities in the minority ethnic groups</w:t>
      </w:r>
      <w:r w:rsidRPr="00E26061">
        <w:rPr>
          <w:rFonts w:ascii="Book Antiqua" w:eastAsia="Book Antiqua" w:hAnsi="Book Antiqua" w:cs="Book Antiqua"/>
          <w:color w:val="000000"/>
          <w:vertAlign w:val="superscript"/>
        </w:rPr>
        <w:t>[50]</w:t>
      </w:r>
      <w:r w:rsidRPr="00E26061">
        <w:rPr>
          <w:rFonts w:ascii="Book Antiqua" w:eastAsia="Book Antiqua" w:hAnsi="Book Antiqua" w:cs="Book Antiqua"/>
          <w:color w:val="000000"/>
        </w:rPr>
        <w:t>, along with ethnic differences in economic status, the density of residence, household crowding</w:t>
      </w:r>
      <w:r w:rsidRPr="00E26061">
        <w:rPr>
          <w:rFonts w:ascii="Book Antiqua" w:eastAsia="Book Antiqua" w:hAnsi="Book Antiqua" w:cs="Book Antiqua"/>
          <w:color w:val="000000"/>
          <w:vertAlign w:val="superscript"/>
        </w:rPr>
        <w:t>[22,51]</w:t>
      </w:r>
      <w:r w:rsidRPr="00E26061">
        <w:rPr>
          <w:rFonts w:ascii="Book Antiqua" w:eastAsia="Book Antiqua" w:hAnsi="Book Antiqua" w:cs="Book Antiqua"/>
          <w:color w:val="000000"/>
        </w:rPr>
        <w:t>, language, and other structural barriers to accessing healthcare systems would be related to the increased mortality for COVID-19 in this population</w:t>
      </w:r>
      <w:r w:rsidRPr="00E26061">
        <w:rPr>
          <w:rFonts w:ascii="Book Antiqua" w:eastAsia="Book Antiqua" w:hAnsi="Book Antiqua" w:cs="Book Antiqua"/>
          <w:color w:val="000000"/>
          <w:vertAlign w:val="superscript"/>
        </w:rPr>
        <w:t>[50]</w:t>
      </w:r>
      <w:r w:rsidRPr="00E26061">
        <w:rPr>
          <w:rFonts w:ascii="Book Antiqua" w:eastAsia="Book Antiqua" w:hAnsi="Book Antiqua" w:cs="Book Antiqua"/>
          <w:color w:val="000000"/>
        </w:rPr>
        <w:t xml:space="preserve">. Furthermore, minority ethnic groups are usually employed in essential industries, which do not provide opportunities for working from home, leading to closer proximity with other individuals and higher exposure to the </w:t>
      </w:r>
      <w:proofErr w:type="gramStart"/>
      <w:r w:rsidRPr="00E26061">
        <w:rPr>
          <w:rFonts w:ascii="Book Antiqua" w:eastAsia="Book Antiqua" w:hAnsi="Book Antiqua" w:cs="Book Antiqua"/>
          <w:color w:val="000000"/>
        </w:rPr>
        <w:t>virus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51,52]</w:t>
      </w:r>
      <w:r w:rsidRPr="00E26061">
        <w:rPr>
          <w:rFonts w:ascii="Book Antiqua" w:eastAsia="Book Antiqua" w:hAnsi="Book Antiqua" w:cs="Book Antiqua"/>
          <w:color w:val="000000"/>
        </w:rPr>
        <w:t xml:space="preserve">. </w:t>
      </w:r>
    </w:p>
    <w:p w14:paraId="36D4957B" w14:textId="4C77A37F" w:rsidR="00CC6734" w:rsidRPr="00E26061" w:rsidRDefault="00F43E95">
      <w:pPr>
        <w:spacing w:line="360" w:lineRule="auto"/>
        <w:ind w:firstLine="480"/>
        <w:jc w:val="both"/>
      </w:pPr>
      <w:r w:rsidRPr="00E26061">
        <w:rPr>
          <w:rFonts w:ascii="Book Antiqua" w:eastAsia="Book Antiqua" w:hAnsi="Book Antiqua" w:cs="Book Antiqua"/>
          <w:color w:val="000000"/>
        </w:rPr>
        <w:t>Similarly, COVID-19 also impacted the health of approximately 900000 indigenous</w:t>
      </w:r>
      <w:r w:rsidR="00F65F50">
        <w:rPr>
          <w:rFonts w:ascii="Book Antiqua" w:eastAsia="Book Antiqua" w:hAnsi="Book Antiqua" w:cs="Book Antiqua"/>
          <w:color w:val="000000"/>
        </w:rPr>
        <w:t xml:space="preserve"> people</w:t>
      </w:r>
      <w:r w:rsidRPr="00E26061">
        <w:rPr>
          <w:rFonts w:ascii="Book Antiqua" w:eastAsia="Book Antiqua" w:hAnsi="Book Antiqua" w:cs="Book Antiqua"/>
          <w:color w:val="000000"/>
        </w:rPr>
        <w:t xml:space="preserve"> </w:t>
      </w:r>
      <w:r w:rsidR="00F65F50">
        <w:rPr>
          <w:rFonts w:ascii="Book Antiqua" w:eastAsia="Book Antiqua" w:hAnsi="Book Antiqua" w:cs="Book Antiqua"/>
          <w:color w:val="000000"/>
        </w:rPr>
        <w:t xml:space="preserve">(IP) </w:t>
      </w:r>
      <w:r w:rsidRPr="00E26061">
        <w:rPr>
          <w:rFonts w:ascii="Book Antiqua" w:eastAsia="Book Antiqua" w:hAnsi="Book Antiqua" w:cs="Book Antiqua"/>
          <w:color w:val="000000"/>
        </w:rPr>
        <w:t>in Brazil. Even if part of this population lives in native lands, theoretically more isolated from society in general, the interaction is inevitable. The first reported case in</w:t>
      </w:r>
      <w:r w:rsidR="00F65F50">
        <w:rPr>
          <w:rFonts w:ascii="Book Antiqua" w:eastAsia="Book Antiqua" w:hAnsi="Book Antiqua" w:cs="Book Antiqua"/>
          <w:color w:val="000000"/>
        </w:rPr>
        <w:t xml:space="preserve"> </w:t>
      </w:r>
      <w:r w:rsidRPr="00E26061">
        <w:rPr>
          <w:rFonts w:ascii="Book Antiqua" w:eastAsia="Book Antiqua" w:hAnsi="Book Antiqua" w:cs="Book Antiqua"/>
          <w:color w:val="000000"/>
        </w:rPr>
        <w:t>IP occurred on April 9, 2020</w:t>
      </w:r>
      <w:r w:rsidR="00F65F50">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in the </w:t>
      </w:r>
      <w:proofErr w:type="spellStart"/>
      <w:r w:rsidRPr="00E26061">
        <w:rPr>
          <w:rFonts w:ascii="Book Antiqua" w:eastAsia="Book Antiqua" w:hAnsi="Book Antiqua" w:cs="Book Antiqua"/>
          <w:color w:val="000000"/>
        </w:rPr>
        <w:t>Kokama</w:t>
      </w:r>
      <w:proofErr w:type="spellEnd"/>
      <w:r w:rsidRPr="00E26061">
        <w:rPr>
          <w:rFonts w:ascii="Book Antiqua" w:eastAsia="Book Antiqua" w:hAnsi="Book Antiqua" w:cs="Book Antiqua"/>
          <w:color w:val="000000"/>
        </w:rPr>
        <w:t xml:space="preserve"> tribe after contact with an infected doctor. As of June 5, there were already 70 deaths in patients aged between 0 and 88 years. Among the victims were the so-called Caciques, a title bestowed on the oldest and leader of the tribe. These deaths can mean an irreparable loss for the maintenance of the culture and traditions of these </w:t>
      </w:r>
      <w:proofErr w:type="gramStart"/>
      <w:r w:rsidRPr="00E26061">
        <w:rPr>
          <w:rFonts w:ascii="Book Antiqua" w:eastAsia="Book Antiqua" w:hAnsi="Book Antiqua" w:cs="Book Antiqua"/>
          <w:color w:val="000000"/>
        </w:rPr>
        <w:t>people</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53]</w:t>
      </w:r>
      <w:r w:rsidRPr="00E26061">
        <w:rPr>
          <w:rFonts w:ascii="Book Antiqua" w:eastAsia="Book Antiqua" w:hAnsi="Book Antiqua" w:cs="Book Antiqua"/>
          <w:color w:val="000000"/>
        </w:rPr>
        <w:t xml:space="preserve">. The invasion of protected lands by </w:t>
      </w:r>
      <w:r w:rsidRPr="00E26061">
        <w:rPr>
          <w:rFonts w:ascii="Book Antiqua" w:eastAsia="Book Antiqua" w:hAnsi="Book Antiqua" w:cs="Book Antiqua"/>
          <w:color w:val="000000"/>
        </w:rPr>
        <w:lastRenderedPageBreak/>
        <w:t xml:space="preserve">illegal activities such as mining, drug trafficking, and logging, as well as tourists, missionaries, and traders, are other means of contact between IP and infected </w:t>
      </w:r>
      <w:proofErr w:type="gramStart"/>
      <w:r w:rsidRPr="00E26061">
        <w:rPr>
          <w:rFonts w:ascii="Book Antiqua" w:eastAsia="Book Antiqua" w:hAnsi="Book Antiqua" w:cs="Book Antiqua"/>
          <w:color w:val="000000"/>
        </w:rPr>
        <w:t>people</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54]</w:t>
      </w:r>
      <w:r w:rsidRPr="00E26061">
        <w:rPr>
          <w:rFonts w:ascii="Book Antiqua" w:eastAsia="Book Antiqua" w:hAnsi="Book Antiqua" w:cs="Book Antiqua"/>
          <w:color w:val="000000"/>
        </w:rPr>
        <w:t>.</w:t>
      </w:r>
    </w:p>
    <w:p w14:paraId="147769FA" w14:textId="24C80D71" w:rsidR="00CC6734" w:rsidRPr="00E26061" w:rsidRDefault="00F43E95">
      <w:pPr>
        <w:spacing w:line="360" w:lineRule="auto"/>
        <w:ind w:firstLine="480"/>
        <w:jc w:val="both"/>
      </w:pPr>
      <w:r w:rsidRPr="00E26061">
        <w:rPr>
          <w:rFonts w:ascii="Book Antiqua" w:eastAsia="Book Antiqua" w:hAnsi="Book Antiqua" w:cs="Book Antiqua"/>
          <w:color w:val="000000"/>
        </w:rPr>
        <w:t xml:space="preserve">An ecological study, using spatial analysis techniques and government databases, carried out between March 24 and October 26, 2020, revealed the occurrence of 32024 cases and 472 deaths from COVID-19 in IP, with approximately 85% of the fatal cases occurring in individuals over 50 years old, mainly in the north and </w:t>
      </w:r>
      <w:proofErr w:type="spellStart"/>
      <w:r w:rsidRPr="00E26061">
        <w:rPr>
          <w:rFonts w:ascii="Book Antiqua" w:eastAsia="Book Antiqua" w:hAnsi="Book Antiqua" w:cs="Book Antiqua"/>
          <w:color w:val="000000"/>
        </w:rPr>
        <w:t>midwest</w:t>
      </w:r>
      <w:proofErr w:type="spellEnd"/>
      <w:r w:rsidRPr="00E26061">
        <w:rPr>
          <w:rFonts w:ascii="Book Antiqua" w:eastAsia="Book Antiqua" w:hAnsi="Book Antiqua" w:cs="Book Antiqua"/>
          <w:color w:val="000000"/>
        </w:rPr>
        <w:t xml:space="preserve"> regions of Brazil. This study also calculated the mortality rate of COVID-19 in IP at 265.37 deaths per 100000 inhabitants, against 41.1 deaths per 100,000 inhabitants in the general </w:t>
      </w:r>
      <w:proofErr w:type="gramStart"/>
      <w:r w:rsidRPr="00E26061">
        <w:rPr>
          <w:rFonts w:ascii="Book Antiqua" w:eastAsia="Book Antiqua" w:hAnsi="Book Antiqua" w:cs="Book Antiqua"/>
          <w:color w:val="000000"/>
        </w:rPr>
        <w:t>population</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55]</w:t>
      </w:r>
      <w:r w:rsidRPr="00E26061">
        <w:rPr>
          <w:rFonts w:ascii="Book Antiqua" w:eastAsia="Book Antiqua" w:hAnsi="Book Antiqua" w:cs="Book Antiqua"/>
          <w:color w:val="000000"/>
        </w:rPr>
        <w:t xml:space="preserve">. There are some possible explanations for this higher rate in </w:t>
      </w:r>
      <w:r w:rsidR="00F65F50">
        <w:rPr>
          <w:rFonts w:ascii="Book Antiqua" w:eastAsia="Book Antiqua" w:hAnsi="Book Antiqua" w:cs="Book Antiqua"/>
          <w:color w:val="000000"/>
        </w:rPr>
        <w:t>IP</w:t>
      </w:r>
      <w:r w:rsidRPr="00E26061">
        <w:rPr>
          <w:rFonts w:ascii="Book Antiqua" w:eastAsia="Book Antiqua" w:hAnsi="Book Antiqua" w:cs="Book Antiqua"/>
          <w:color w:val="000000"/>
        </w:rPr>
        <w:t xml:space="preserve">, among which are the high prevalence of comorbidities such as obesity, hypertension, diabetes mellitus, and malnutrition, in addition to the low access to health services, potable drinking water, </w:t>
      </w:r>
      <w:r w:rsidR="00F65F50">
        <w:rPr>
          <w:rFonts w:ascii="Book Antiqua" w:eastAsia="Book Antiqua" w:hAnsi="Book Antiqua" w:cs="Book Antiqua"/>
          <w:color w:val="000000"/>
        </w:rPr>
        <w:t xml:space="preserve">and </w:t>
      </w:r>
      <w:r w:rsidRPr="00E26061">
        <w:rPr>
          <w:rFonts w:ascii="Book Antiqua" w:eastAsia="Book Antiqua" w:hAnsi="Book Antiqua" w:cs="Book Antiqua"/>
          <w:color w:val="000000"/>
        </w:rPr>
        <w:t xml:space="preserve">good sanitary conditions of housing or even soap and alcohol </w:t>
      </w:r>
      <w:proofErr w:type="gramStart"/>
      <w:r w:rsidRPr="00E26061">
        <w:rPr>
          <w:rFonts w:ascii="Book Antiqua" w:eastAsia="Book Antiqua" w:hAnsi="Book Antiqua" w:cs="Book Antiqua"/>
          <w:color w:val="000000"/>
        </w:rPr>
        <w:t>gel</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53,54]</w:t>
      </w:r>
      <w:r w:rsidRPr="00E26061">
        <w:rPr>
          <w:rFonts w:ascii="Book Antiqua" w:eastAsia="Book Antiqua" w:hAnsi="Book Antiqua" w:cs="Book Antiqua"/>
          <w:color w:val="000000"/>
        </w:rPr>
        <w:t>.</w:t>
      </w:r>
    </w:p>
    <w:p w14:paraId="44294A93" w14:textId="450CF8B8" w:rsidR="00CC6734" w:rsidRPr="00E26061" w:rsidRDefault="00F43E95">
      <w:pPr>
        <w:spacing w:line="360" w:lineRule="auto"/>
        <w:ind w:firstLine="480"/>
        <w:jc w:val="both"/>
      </w:pPr>
      <w:r w:rsidRPr="00E26061">
        <w:rPr>
          <w:rFonts w:ascii="Book Antiqua" w:eastAsia="Book Antiqua" w:hAnsi="Book Antiqua" w:cs="Book Antiqua"/>
          <w:color w:val="000000"/>
        </w:rPr>
        <w:t>To reinforce the vulnerability of IP, another retrospective study identified that the excess of deaths in the general Brazilian population in 2020 showed an increase of 18.1% in relation to the expected value, while in IP this growth was substantially higher, at 34.8%. It is worth noting that this excess of deaths is directly related to the fatal cases of COVID-19</w:t>
      </w:r>
      <w:r w:rsidRPr="00E26061">
        <w:rPr>
          <w:rFonts w:ascii="Book Antiqua" w:eastAsia="Book Antiqua" w:hAnsi="Book Antiqua" w:cs="Book Antiqua"/>
          <w:color w:val="000000"/>
          <w:vertAlign w:val="superscript"/>
        </w:rPr>
        <w:t>[56]</w:t>
      </w:r>
      <w:r w:rsidRPr="00E26061">
        <w:rPr>
          <w:rFonts w:ascii="Book Antiqua" w:eastAsia="Book Antiqua" w:hAnsi="Book Antiqua" w:cs="Book Antiqua"/>
          <w:color w:val="000000"/>
        </w:rPr>
        <w:t>. This scenario can be even more serious as studies also raise the possibility of under-reported cases of COVID-19, leading to the belief that these rates may have been higher</w:t>
      </w:r>
      <w:r w:rsidRPr="00E26061">
        <w:rPr>
          <w:rFonts w:ascii="Book Antiqua" w:eastAsia="Book Antiqua" w:hAnsi="Book Antiqua" w:cs="Book Antiqua"/>
          <w:color w:val="000000"/>
          <w:vertAlign w:val="superscript"/>
        </w:rPr>
        <w:t>[57,58]</w:t>
      </w:r>
      <w:r w:rsidRPr="00E26061">
        <w:rPr>
          <w:rFonts w:ascii="Book Antiqua" w:eastAsia="Book Antiqua" w:hAnsi="Book Antiqua" w:cs="Book Antiqua"/>
          <w:color w:val="000000"/>
        </w:rPr>
        <w:t>, and even leading to the possibility of risk of the decimation of the entire indigenous villages in the southern region of the country</w:t>
      </w:r>
      <w:r w:rsidRPr="00E26061">
        <w:rPr>
          <w:rFonts w:ascii="Book Antiqua" w:eastAsia="Book Antiqua" w:hAnsi="Book Antiqua" w:cs="Book Antiqua"/>
          <w:color w:val="000000"/>
          <w:vertAlign w:val="superscript"/>
        </w:rPr>
        <w:t>[59]</w:t>
      </w:r>
      <w:r w:rsidRPr="00E26061">
        <w:rPr>
          <w:rFonts w:ascii="Book Antiqua" w:eastAsia="Book Antiqua" w:hAnsi="Book Antiqua" w:cs="Book Antiqua"/>
          <w:color w:val="000000"/>
        </w:rPr>
        <w:t>.</w:t>
      </w:r>
    </w:p>
    <w:p w14:paraId="7F1ED06D" w14:textId="1BD41288" w:rsidR="00CC6734" w:rsidRPr="00E26061" w:rsidRDefault="00F43E95">
      <w:pPr>
        <w:spacing w:line="360" w:lineRule="auto"/>
        <w:ind w:firstLine="480"/>
        <w:jc w:val="both"/>
      </w:pPr>
      <w:r w:rsidRPr="00E26061">
        <w:rPr>
          <w:rFonts w:ascii="Book Antiqua" w:eastAsia="Book Antiqua" w:hAnsi="Book Antiqua" w:cs="Book Antiqua"/>
          <w:color w:val="000000"/>
        </w:rPr>
        <w:t xml:space="preserve">The world perspective on the COVID-19 pandemic and IP is not very different from what happens in Brazil. The difficulties in dealing with COVID-19 are closely related to limited state and federal assistance and this is a reality for </w:t>
      </w:r>
      <w:r w:rsidR="00F65F50">
        <w:rPr>
          <w:rFonts w:ascii="Book Antiqua" w:eastAsia="Book Antiqua" w:hAnsi="Book Antiqua" w:cs="Book Antiqua"/>
          <w:color w:val="000000"/>
        </w:rPr>
        <w:t>IP</w:t>
      </w:r>
      <w:r w:rsidRPr="00E26061">
        <w:rPr>
          <w:rFonts w:ascii="Book Antiqua" w:eastAsia="Book Antiqua" w:hAnsi="Book Antiqua" w:cs="Book Antiqua"/>
          <w:color w:val="000000"/>
        </w:rPr>
        <w:t xml:space="preserve"> in different parts of the </w:t>
      </w:r>
      <w:proofErr w:type="gramStart"/>
      <w:r w:rsidRPr="00E26061">
        <w:rPr>
          <w:rFonts w:ascii="Book Antiqua" w:eastAsia="Book Antiqua" w:hAnsi="Book Antiqua" w:cs="Book Antiqua"/>
          <w:color w:val="000000"/>
        </w:rPr>
        <w:t>world</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60]</w:t>
      </w:r>
      <w:r w:rsidRPr="00E26061">
        <w:rPr>
          <w:rFonts w:ascii="Book Antiqua" w:eastAsia="Book Antiqua" w:hAnsi="Book Antiqua" w:cs="Book Antiqua"/>
          <w:color w:val="000000"/>
        </w:rPr>
        <w:t xml:space="preserve">. A recent study looked at differences in stress, anxiety, and depression experienced by different ethnic groups during the COVID-19 pandemic. Their results demonstrated that indigenous ethnicity is a specific risk factor for the psychiatric disorders studied and suggested that greater attention to the mental health of this population is </w:t>
      </w:r>
      <w:proofErr w:type="gramStart"/>
      <w:r w:rsidRPr="00E26061">
        <w:rPr>
          <w:rFonts w:ascii="Book Antiqua" w:eastAsia="Book Antiqua" w:hAnsi="Book Antiqua" w:cs="Book Antiqua"/>
          <w:color w:val="000000"/>
        </w:rPr>
        <w:t>needed</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61]</w:t>
      </w:r>
      <w:r w:rsidRPr="00E26061">
        <w:rPr>
          <w:rFonts w:ascii="Book Antiqua" w:eastAsia="Book Antiqua" w:hAnsi="Book Antiqua" w:cs="Book Antiqua"/>
          <w:color w:val="000000"/>
        </w:rPr>
        <w:t xml:space="preserve">. In addition, the socioeconomic marginalization and the social inequalities that affect with more severity the indigenous communities and potentiate </w:t>
      </w:r>
      <w:r w:rsidRPr="00E26061">
        <w:rPr>
          <w:rFonts w:ascii="Book Antiqua" w:eastAsia="Book Antiqua" w:hAnsi="Book Antiqua" w:cs="Book Antiqua"/>
          <w:color w:val="000000"/>
        </w:rPr>
        <w:lastRenderedPageBreak/>
        <w:t xml:space="preserve">the pandemic effects in these populations around the </w:t>
      </w:r>
      <w:proofErr w:type="gramStart"/>
      <w:r w:rsidRPr="00E26061">
        <w:rPr>
          <w:rFonts w:ascii="Book Antiqua" w:eastAsia="Book Antiqua" w:hAnsi="Book Antiqua" w:cs="Book Antiqua"/>
          <w:color w:val="000000"/>
        </w:rPr>
        <w:t>world</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62]</w:t>
      </w:r>
      <w:r w:rsidRPr="00E26061">
        <w:rPr>
          <w:rFonts w:ascii="Book Antiqua" w:eastAsia="Book Antiqua" w:hAnsi="Book Antiqua" w:cs="Book Antiqua"/>
          <w:color w:val="000000"/>
        </w:rPr>
        <w:t xml:space="preserve"> also can hinder </w:t>
      </w:r>
      <w:r w:rsidR="00F65F50" w:rsidRPr="00E26061">
        <w:rPr>
          <w:rFonts w:ascii="Book Antiqua" w:eastAsia="Book Antiqua" w:hAnsi="Book Antiqua" w:cs="Book Antiqua"/>
          <w:color w:val="000000"/>
        </w:rPr>
        <w:t>th</w:t>
      </w:r>
      <w:r w:rsidR="00F65F50">
        <w:rPr>
          <w:rFonts w:ascii="Book Antiqua" w:eastAsia="Book Antiqua" w:hAnsi="Book Antiqua" w:cs="Book Antiqua"/>
          <w:color w:val="000000"/>
        </w:rPr>
        <w:t>ese</w:t>
      </w:r>
      <w:r w:rsidR="00F65F50"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populations</w:t>
      </w:r>
      <w:r w:rsidR="00F65F50">
        <w:rPr>
          <w:rFonts w:ascii="Book Antiqua" w:eastAsia="Book Antiqua" w:hAnsi="Book Antiqua" w:cs="Book Antiqua"/>
          <w:color w:val="000000"/>
        </w:rPr>
        <w:t>’</w:t>
      </w:r>
      <w:r w:rsidRPr="00E26061">
        <w:rPr>
          <w:rFonts w:ascii="Book Antiqua" w:eastAsia="Book Antiqua" w:hAnsi="Book Antiqua" w:cs="Book Antiqua"/>
          <w:color w:val="000000"/>
        </w:rPr>
        <w:t xml:space="preserve"> access to vaccination</w:t>
      </w:r>
      <w:r w:rsidRPr="00E26061">
        <w:rPr>
          <w:rFonts w:ascii="Book Antiqua" w:eastAsia="Book Antiqua" w:hAnsi="Book Antiqua" w:cs="Book Antiqua"/>
          <w:color w:val="000000"/>
          <w:vertAlign w:val="superscript"/>
        </w:rPr>
        <w:t>[63]</w:t>
      </w:r>
      <w:r w:rsidRPr="00E26061">
        <w:rPr>
          <w:rFonts w:ascii="Book Antiqua" w:eastAsia="Book Antiqua" w:hAnsi="Book Antiqua" w:cs="Book Antiqua"/>
          <w:color w:val="000000"/>
        </w:rPr>
        <w:t>.</w:t>
      </w:r>
    </w:p>
    <w:p w14:paraId="5C2EDC6F" w14:textId="77777777" w:rsidR="00CC6734" w:rsidRPr="00E26061" w:rsidRDefault="00CC6734">
      <w:pPr>
        <w:spacing w:line="360" w:lineRule="auto"/>
        <w:jc w:val="both"/>
        <w:rPr>
          <w:rFonts w:ascii="Book Antiqua" w:hAnsi="Book Antiqua"/>
        </w:rPr>
      </w:pPr>
    </w:p>
    <w:p w14:paraId="0CCB6B77" w14:textId="31D7A900" w:rsidR="00CC6734" w:rsidRPr="00E26061" w:rsidRDefault="00F43E95">
      <w:pPr>
        <w:spacing w:line="360" w:lineRule="auto"/>
        <w:jc w:val="both"/>
        <w:rPr>
          <w:rFonts w:ascii="Book Antiqua" w:hAnsi="Book Antiqua"/>
        </w:rPr>
      </w:pPr>
      <w:r w:rsidRPr="00E26061">
        <w:rPr>
          <w:rFonts w:ascii="Book Antiqua" w:eastAsia="Book Antiqua" w:hAnsi="Book Antiqua" w:cs="Book Antiqua"/>
          <w:b/>
          <w:bCs/>
          <w:caps/>
          <w:color w:val="000000"/>
          <w:u w:val="single"/>
        </w:rPr>
        <w:t>COVID-19 PANDEMIC AND</w:t>
      </w:r>
      <w:r w:rsidR="00FC7553">
        <w:rPr>
          <w:rFonts w:ascii="Book Antiqua" w:eastAsia="Book Antiqua" w:hAnsi="Book Antiqua" w:cs="Book Antiqua"/>
          <w:b/>
          <w:bCs/>
          <w:caps/>
          <w:color w:val="000000"/>
          <w:u w:val="single"/>
        </w:rPr>
        <w:t xml:space="preserve"> </w:t>
      </w:r>
      <w:r w:rsidRPr="00E26061">
        <w:rPr>
          <w:rFonts w:ascii="Book Antiqua" w:eastAsia="Book Antiqua" w:hAnsi="Book Antiqua" w:cs="Book Antiqua"/>
          <w:b/>
          <w:bCs/>
          <w:caps/>
          <w:color w:val="000000"/>
          <w:u w:val="single"/>
        </w:rPr>
        <w:t>WAR STRESS</w:t>
      </w:r>
    </w:p>
    <w:p w14:paraId="72E65F3D" w14:textId="0D083164" w:rsidR="00CC6734" w:rsidRPr="00E26061" w:rsidRDefault="00F43E95">
      <w:pPr>
        <w:spacing w:line="360" w:lineRule="auto"/>
        <w:jc w:val="both"/>
      </w:pPr>
      <w:r w:rsidRPr="00E26061">
        <w:rPr>
          <w:rFonts w:ascii="Book Antiqua" w:eastAsia="Book Antiqua" w:hAnsi="Book Antiqua" w:cs="Book Antiqua"/>
          <w:color w:val="000000"/>
        </w:rPr>
        <w:t xml:space="preserve">Syria and Lebanon are Middle Eastern countries that have been living with internal armed conflict for about 11 years since the Arab uprising in 2011. This reality of combat and altercation generated, in addition to an undeniable and expressive number of deaths and injuries, the population displacement and collapse of health </w:t>
      </w:r>
      <w:proofErr w:type="gramStart"/>
      <w:r w:rsidRPr="00E26061">
        <w:rPr>
          <w:rFonts w:ascii="Book Antiqua" w:eastAsia="Book Antiqua" w:hAnsi="Book Antiqua" w:cs="Book Antiqua"/>
          <w:color w:val="000000"/>
        </w:rPr>
        <w:t>systems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64]</w:t>
      </w:r>
      <w:r w:rsidRPr="00E26061">
        <w:rPr>
          <w:rFonts w:ascii="Book Antiqua" w:eastAsia="Book Antiqua" w:hAnsi="Book Antiqua" w:cs="Book Antiqua"/>
          <w:color w:val="000000"/>
        </w:rPr>
        <w:t xml:space="preserve">. With the emergence of the </w:t>
      </w:r>
      <w:r w:rsidR="005E1587" w:rsidRPr="00E26061">
        <w:rPr>
          <w:rFonts w:ascii="Book Antiqua" w:eastAsia="Book Antiqua" w:hAnsi="Book Antiqua" w:cs="Book Antiqua"/>
          <w:color w:val="000000"/>
        </w:rPr>
        <w:t>COVID-19</w:t>
      </w:r>
      <w:r w:rsidRPr="00E26061">
        <w:rPr>
          <w:rFonts w:ascii="Book Antiqua" w:eastAsia="Book Antiqua" w:hAnsi="Book Antiqua" w:cs="Book Antiqua"/>
          <w:color w:val="000000"/>
        </w:rPr>
        <w:t>pandemic, the situation of poor health in these places has become even more evident, given that if even countries with health systems and more advanced resources struggled with difficulties to fight COVID-19, those affected by conflicts ended up facing even more devastating outbreaks of the disease</w:t>
      </w:r>
      <w:r w:rsidRPr="00E26061">
        <w:rPr>
          <w:rFonts w:ascii="Book Antiqua" w:eastAsia="Book Antiqua" w:hAnsi="Book Antiqua" w:cs="Book Antiqua"/>
          <w:color w:val="000000"/>
          <w:vertAlign w:val="superscript"/>
        </w:rPr>
        <w:t>[65]</w:t>
      </w:r>
      <w:r w:rsidRPr="00E26061">
        <w:rPr>
          <w:rFonts w:ascii="Book Antiqua" w:eastAsia="Book Antiqua" w:hAnsi="Book Antiqua" w:cs="Book Antiqua"/>
          <w:color w:val="000000"/>
        </w:rPr>
        <w:t xml:space="preserve">. Yet, statements from several international public entities, such as the International Crisis Group, warned of concerns about these locations, where the already challenge of global health was met with wars and political conditions that generate an extremely weak health system, mass displacement, and lack of basic infrastructure, </w:t>
      </w:r>
      <w:r w:rsidR="005E1587">
        <w:rPr>
          <w:rFonts w:ascii="Book Antiqua" w:eastAsia="Book Antiqua" w:hAnsi="Book Antiqua" w:cs="Book Antiqua"/>
          <w:color w:val="000000"/>
        </w:rPr>
        <w:t>resulting in</w:t>
      </w:r>
      <w:r w:rsidR="005E1587"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more impacts of the COVID-19 pandemic</w:t>
      </w:r>
      <w:r w:rsidRPr="00E26061">
        <w:rPr>
          <w:rFonts w:ascii="Book Antiqua" w:eastAsia="Book Antiqua" w:hAnsi="Book Antiqua" w:cs="Book Antiqua"/>
          <w:color w:val="000000"/>
          <w:vertAlign w:val="superscript"/>
        </w:rPr>
        <w:t>[65]</w:t>
      </w:r>
      <w:r w:rsidRPr="00E26061">
        <w:rPr>
          <w:rFonts w:ascii="Book Antiqua" w:eastAsia="Book Antiqua" w:hAnsi="Book Antiqua" w:cs="Book Antiqua"/>
          <w:color w:val="000000"/>
        </w:rPr>
        <w:t>.</w:t>
      </w:r>
    </w:p>
    <w:p w14:paraId="0AE08B0B" w14:textId="77777777" w:rsidR="00CC6734" w:rsidRPr="00E26061" w:rsidRDefault="00F43E95">
      <w:pPr>
        <w:spacing w:line="360" w:lineRule="auto"/>
        <w:ind w:firstLine="480"/>
        <w:jc w:val="both"/>
      </w:pPr>
      <w:r w:rsidRPr="00E26061">
        <w:rPr>
          <w:rFonts w:ascii="Book Antiqua" w:eastAsia="Book Antiqua" w:hAnsi="Book Antiqua" w:cs="Book Antiqua"/>
          <w:color w:val="000000"/>
        </w:rPr>
        <w:t xml:space="preserve">There are several factors that put the Syrian population, of about 3.5 million people, at greater risk than the others in the face of the current global health condition. In addition to the presence of more than 2.8 million internally displaced people, this could be a potential route for the spread of the virus and an increase in the number of cases of the disease, as well as overcrowding of urban centers and rural areas, and the existence of more than 500 concentration camps arbitrarily built in the </w:t>
      </w:r>
      <w:proofErr w:type="gramStart"/>
      <w:r w:rsidRPr="00E26061">
        <w:rPr>
          <w:rFonts w:ascii="Book Antiqua" w:eastAsia="Book Antiqua" w:hAnsi="Book Antiqua" w:cs="Book Antiqua"/>
          <w:color w:val="000000"/>
        </w:rPr>
        <w:t>region</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65]</w:t>
      </w:r>
      <w:r w:rsidRPr="00E26061">
        <w:rPr>
          <w:rFonts w:ascii="Book Antiqua" w:eastAsia="Book Antiqua" w:hAnsi="Book Antiqua" w:cs="Book Antiqua"/>
          <w:color w:val="000000"/>
        </w:rPr>
        <w:t xml:space="preserve">. Finally, the high rate of extreme poverty – estimated to be that about 83% of Syrians live below the poverty line – added to the inability of the Syrian health system, shaken and weakened by the 9 years of armed conflict, end up contributing to a lack of adequate and sufficient resources and </w:t>
      </w:r>
      <w:proofErr w:type="gramStart"/>
      <w:r w:rsidRPr="00E26061">
        <w:rPr>
          <w:rFonts w:ascii="Book Antiqua" w:eastAsia="Book Antiqua" w:hAnsi="Book Antiqua" w:cs="Book Antiqua"/>
          <w:color w:val="000000"/>
        </w:rPr>
        <w:t>supplies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66]</w:t>
      </w:r>
      <w:r w:rsidRPr="00E26061">
        <w:rPr>
          <w:rFonts w:ascii="Book Antiqua" w:eastAsia="Book Antiqua" w:hAnsi="Book Antiqua" w:cs="Book Antiqua"/>
          <w:color w:val="000000"/>
        </w:rPr>
        <w:t>.</w:t>
      </w:r>
    </w:p>
    <w:p w14:paraId="6342DD6A" w14:textId="6734194E" w:rsidR="00CC6734" w:rsidRPr="00E26061" w:rsidRDefault="00F43E95">
      <w:pPr>
        <w:spacing w:line="360" w:lineRule="auto"/>
        <w:ind w:firstLine="480"/>
        <w:jc w:val="both"/>
      </w:pPr>
      <w:r w:rsidRPr="00E26061">
        <w:rPr>
          <w:rFonts w:ascii="Book Antiqua" w:eastAsia="Book Antiqua" w:hAnsi="Book Antiqua" w:cs="Book Antiqua"/>
          <w:color w:val="000000"/>
        </w:rPr>
        <w:t xml:space="preserve">Thereby, unequal distribution of wealth, sociopolitical instability, and underreporting result in several COVID-19 </w:t>
      </w:r>
      <w:proofErr w:type="gramStart"/>
      <w:r w:rsidRPr="00E26061">
        <w:rPr>
          <w:rFonts w:ascii="Book Antiqua" w:eastAsia="Book Antiqua" w:hAnsi="Book Antiqua" w:cs="Book Antiqua"/>
          <w:color w:val="000000"/>
        </w:rPr>
        <w:t>incidences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67]</w:t>
      </w:r>
      <w:r w:rsidRPr="00E26061">
        <w:rPr>
          <w:rFonts w:ascii="Book Antiqua" w:eastAsia="Book Antiqua" w:hAnsi="Book Antiqua" w:cs="Book Antiqua"/>
          <w:color w:val="000000"/>
        </w:rPr>
        <w:t>. The first case of SARS-CoV-2 infection in Lebanon was confirmed in February 2020</w:t>
      </w:r>
      <w:r w:rsidR="005E1587">
        <w:rPr>
          <w:rFonts w:ascii="Book Antiqua" w:eastAsia="Book Antiqua" w:hAnsi="Book Antiqua" w:cs="Book Antiqua"/>
          <w:color w:val="000000"/>
        </w:rPr>
        <w:t>;</w:t>
      </w:r>
      <w:r w:rsidR="005E1587"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since then, the case numbers </w:t>
      </w:r>
      <w:r w:rsidRPr="00E26061">
        <w:rPr>
          <w:rFonts w:ascii="Book Antiqua" w:eastAsia="Book Antiqua" w:hAnsi="Book Antiqua" w:cs="Book Antiqua"/>
          <w:color w:val="000000"/>
        </w:rPr>
        <w:lastRenderedPageBreak/>
        <w:t xml:space="preserve">have increased. However, </w:t>
      </w:r>
      <w:r w:rsidR="00BA7729">
        <w:rPr>
          <w:rFonts w:ascii="Book Antiqua" w:eastAsia="Book Antiqua" w:hAnsi="Book Antiqua" w:cs="Book Antiqua"/>
          <w:color w:val="000000"/>
        </w:rPr>
        <w:t xml:space="preserve">it </w:t>
      </w:r>
      <w:r w:rsidRPr="00E26061">
        <w:rPr>
          <w:rFonts w:ascii="Book Antiqua" w:eastAsia="Book Antiqua" w:hAnsi="Book Antiqua" w:cs="Book Antiqua"/>
          <w:color w:val="000000"/>
        </w:rPr>
        <w:t xml:space="preserve">remains limited due to national confinement, closed borders, and care measures. Nevertheless, since </w:t>
      </w:r>
      <w:r w:rsidR="005E1587">
        <w:rPr>
          <w:rFonts w:ascii="Book Antiqua" w:eastAsia="Book Antiqua" w:hAnsi="Book Antiqua" w:cs="Book Antiqua"/>
          <w:color w:val="000000"/>
        </w:rPr>
        <w:t>A</w:t>
      </w:r>
      <w:r w:rsidR="005E1587" w:rsidRPr="00E26061">
        <w:rPr>
          <w:rFonts w:ascii="Book Antiqua" w:eastAsia="Book Antiqua" w:hAnsi="Book Antiqua" w:cs="Book Antiqua"/>
          <w:color w:val="000000"/>
        </w:rPr>
        <w:t>ugust</w:t>
      </w:r>
      <w:r w:rsidR="005E1587">
        <w:rPr>
          <w:rFonts w:ascii="Book Antiqua" w:eastAsia="Book Antiqua" w:hAnsi="Book Antiqua" w:cs="Book Antiqua"/>
          <w:color w:val="000000"/>
        </w:rPr>
        <w:t xml:space="preserve"> </w:t>
      </w:r>
      <w:r w:rsidRPr="00E26061">
        <w:rPr>
          <w:rFonts w:ascii="Book Antiqua" w:eastAsia="Book Antiqua" w:hAnsi="Book Antiqua" w:cs="Book Antiqua"/>
          <w:color w:val="000000"/>
        </w:rPr>
        <w:t>2020, with the explosion of the Beirut Port, there was a decline in socioeconomic status, reaching 534968 positive cases and 7569 deaths by May 2021</w:t>
      </w:r>
      <w:r w:rsidRPr="00E26061">
        <w:rPr>
          <w:rFonts w:ascii="Book Antiqua" w:eastAsia="Book Antiqua" w:hAnsi="Book Antiqua" w:cs="Book Antiqua"/>
          <w:color w:val="000000"/>
          <w:vertAlign w:val="superscript"/>
        </w:rPr>
        <w:t>[68]</w:t>
      </w:r>
      <w:r w:rsidRPr="00E26061">
        <w:rPr>
          <w:rFonts w:ascii="Book Antiqua" w:eastAsia="Book Antiqua" w:hAnsi="Book Antiqua" w:cs="Book Antiqua"/>
          <w:color w:val="000000"/>
        </w:rPr>
        <w:t xml:space="preserve">. Yet, the COVID-19 dissemination coincided with a period of political </w:t>
      </w:r>
      <w:proofErr w:type="gramStart"/>
      <w:r w:rsidRPr="00E26061">
        <w:rPr>
          <w:rFonts w:ascii="Book Antiqua" w:eastAsia="Book Antiqua" w:hAnsi="Book Antiqua" w:cs="Book Antiqua"/>
          <w:color w:val="000000"/>
        </w:rPr>
        <w:t>instability</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69]</w:t>
      </w:r>
      <w:r w:rsidRPr="00E26061">
        <w:rPr>
          <w:rFonts w:ascii="Book Antiqua" w:eastAsia="Book Antiqua" w:hAnsi="Book Antiqua" w:cs="Book Antiqua"/>
          <w:color w:val="000000"/>
        </w:rPr>
        <w:t>.</w:t>
      </w:r>
    </w:p>
    <w:p w14:paraId="17352319" w14:textId="77777777" w:rsidR="00CC6734" w:rsidRPr="00E26061" w:rsidRDefault="00F43E95">
      <w:pPr>
        <w:spacing w:line="360" w:lineRule="auto"/>
        <w:ind w:firstLine="480"/>
        <w:jc w:val="both"/>
      </w:pPr>
      <w:r w:rsidRPr="00E26061">
        <w:rPr>
          <w:rFonts w:ascii="Book Antiqua" w:eastAsia="Book Antiqua" w:hAnsi="Book Antiqua" w:cs="Book Antiqua"/>
          <w:color w:val="000000"/>
        </w:rPr>
        <w:t xml:space="preserve">Focus on public health sectors preparing to meet the infected patients threatens the continuity of some basic services, besides the fear of getting the infection and obligatory reclusion, which has stopped many individuals from visiting the psychological support. Yet, the lockdown measures negatively affect the maintenance of millions of people and about 30% of young people in Lebanon are unemployed in this </w:t>
      </w:r>
      <w:proofErr w:type="gramStart"/>
      <w:r w:rsidRPr="00E26061">
        <w:rPr>
          <w:rFonts w:ascii="Book Antiqua" w:eastAsia="Book Antiqua" w:hAnsi="Book Antiqua" w:cs="Book Antiqua"/>
          <w:color w:val="000000"/>
        </w:rPr>
        <w:t>context</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70]</w:t>
      </w:r>
      <w:r w:rsidRPr="00E26061">
        <w:rPr>
          <w:rFonts w:ascii="Book Antiqua" w:eastAsia="Book Antiqua" w:hAnsi="Book Antiqua" w:cs="Book Antiqua"/>
          <w:color w:val="000000"/>
        </w:rPr>
        <w:t xml:space="preserve">. Moreover, one of the most important psychological impacts of the infected or suspected patients was the prejudice and stigma of having the disease, among the front line professionals. Those in quarantine were more likely to be stigmatized and </w:t>
      </w:r>
      <w:proofErr w:type="gramStart"/>
      <w:r w:rsidRPr="00E26061">
        <w:rPr>
          <w:rFonts w:ascii="Book Antiqua" w:eastAsia="Book Antiqua" w:hAnsi="Book Antiqua" w:cs="Book Antiqua"/>
          <w:color w:val="000000"/>
        </w:rPr>
        <w:t>rejected</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71]</w:t>
      </w:r>
      <w:r w:rsidRPr="00E26061">
        <w:rPr>
          <w:rFonts w:ascii="Book Antiqua" w:eastAsia="Book Antiqua" w:hAnsi="Book Antiqua" w:cs="Book Antiqua"/>
          <w:color w:val="000000"/>
        </w:rPr>
        <w:t>.</w:t>
      </w:r>
    </w:p>
    <w:p w14:paraId="6C9025A9" w14:textId="387D11D9" w:rsidR="00CC6734" w:rsidRPr="00E26061" w:rsidRDefault="00F43E95">
      <w:pPr>
        <w:spacing w:line="360" w:lineRule="auto"/>
        <w:ind w:firstLine="480"/>
        <w:jc w:val="both"/>
      </w:pPr>
      <w:r w:rsidRPr="00E26061">
        <w:rPr>
          <w:rFonts w:ascii="Book Antiqua" w:eastAsia="Book Antiqua" w:hAnsi="Book Antiqua" w:cs="Book Antiqua"/>
          <w:color w:val="000000"/>
        </w:rPr>
        <w:t xml:space="preserve">However, when comparing mortality rates in Middle Eastern countries, including Syria and Lebanon, there are lower </w:t>
      </w:r>
      <w:r w:rsidR="005E1587">
        <w:rPr>
          <w:rFonts w:ascii="Book Antiqua" w:eastAsia="Book Antiqua" w:hAnsi="Book Antiqua" w:cs="Book Antiqua"/>
          <w:color w:val="000000"/>
        </w:rPr>
        <w:t>figures</w:t>
      </w:r>
      <w:r w:rsidR="005E1587"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than, for example, </w:t>
      </w:r>
      <w:r w:rsidR="005E1587">
        <w:rPr>
          <w:rFonts w:ascii="Book Antiqua" w:eastAsia="Book Antiqua" w:hAnsi="Book Antiqua" w:cs="Book Antiqua"/>
          <w:color w:val="000000"/>
        </w:rPr>
        <w:t xml:space="preserve">those </w:t>
      </w:r>
      <w:r w:rsidRPr="00E26061">
        <w:rPr>
          <w:rFonts w:ascii="Book Antiqua" w:eastAsia="Book Antiqua" w:hAnsi="Book Antiqua" w:cs="Book Antiqua"/>
          <w:color w:val="000000"/>
        </w:rPr>
        <w:t xml:space="preserve">in Europe and the </w:t>
      </w:r>
      <w:proofErr w:type="gramStart"/>
      <w:r w:rsidRPr="00E26061">
        <w:rPr>
          <w:rFonts w:ascii="Book Antiqua" w:eastAsia="Book Antiqua" w:hAnsi="Book Antiqua" w:cs="Book Antiqua"/>
          <w:color w:val="000000"/>
        </w:rPr>
        <w:t>Americas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72]</w:t>
      </w:r>
      <w:r w:rsidRPr="00E26061">
        <w:rPr>
          <w:rFonts w:ascii="Book Antiqua" w:eastAsia="Book Antiqua" w:hAnsi="Book Antiqua" w:cs="Book Antiqua"/>
          <w:color w:val="000000"/>
        </w:rPr>
        <w:t xml:space="preserve">. Such an estimate could lead to the erroneous conclusion that the pandemic has hit countries in conflict less strongly, as their estimates are less alarming than global ones. </w:t>
      </w:r>
      <w:r w:rsidR="005E1587">
        <w:rPr>
          <w:rFonts w:ascii="Book Antiqua" w:eastAsia="Book Antiqua" w:hAnsi="Book Antiqua" w:cs="Book Antiqua"/>
          <w:color w:val="000000"/>
        </w:rPr>
        <w:t>However</w:t>
      </w:r>
      <w:r w:rsidRPr="00E26061">
        <w:rPr>
          <w:rFonts w:ascii="Book Antiqua" w:eastAsia="Book Antiqua" w:hAnsi="Book Antiqua" w:cs="Book Antiqua"/>
          <w:color w:val="000000"/>
        </w:rPr>
        <w:t xml:space="preserve">, the conclusion must be precisely inverse: </w:t>
      </w:r>
      <w:r w:rsidR="005E1587">
        <w:rPr>
          <w:rFonts w:ascii="Book Antiqua" w:eastAsia="Book Antiqua" w:hAnsi="Book Antiqua" w:cs="Book Antiqua"/>
          <w:color w:val="000000"/>
        </w:rPr>
        <w:t>G</w:t>
      </w:r>
      <w:r w:rsidR="005E1587" w:rsidRPr="00E26061">
        <w:rPr>
          <w:rFonts w:ascii="Book Antiqua" w:eastAsia="Book Antiqua" w:hAnsi="Book Antiqua" w:cs="Book Antiqua"/>
          <w:color w:val="000000"/>
        </w:rPr>
        <w:t xml:space="preserve">iven </w:t>
      </w:r>
      <w:r w:rsidRPr="00E26061">
        <w:rPr>
          <w:rFonts w:ascii="Book Antiqua" w:eastAsia="Book Antiqua" w:hAnsi="Book Antiqua" w:cs="Book Antiqua"/>
          <w:color w:val="000000"/>
        </w:rPr>
        <w:t xml:space="preserve">an overloaded health system, unequal distribution of wealth, and lack of sociopolitical stability, there is a high number of undetected and unreported cases in this region, making official data not reflect </w:t>
      </w:r>
      <w:proofErr w:type="gramStart"/>
      <w:r w:rsidRPr="00E26061">
        <w:rPr>
          <w:rFonts w:ascii="Book Antiqua" w:eastAsia="Book Antiqua" w:hAnsi="Book Antiqua" w:cs="Book Antiqua"/>
          <w:color w:val="000000"/>
        </w:rPr>
        <w:t>reality</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67,72]</w:t>
      </w:r>
      <w:r w:rsidRPr="00E26061">
        <w:rPr>
          <w:rFonts w:ascii="Book Antiqua" w:eastAsia="Book Antiqua" w:hAnsi="Book Antiqua" w:cs="Book Antiqua"/>
          <w:color w:val="000000"/>
        </w:rPr>
        <w:t>.</w:t>
      </w:r>
    </w:p>
    <w:p w14:paraId="7101AB58" w14:textId="499CC915" w:rsidR="00CC6734" w:rsidRPr="00E26061" w:rsidRDefault="00F43E95">
      <w:pPr>
        <w:spacing w:line="360" w:lineRule="auto"/>
        <w:ind w:firstLine="480"/>
        <w:jc w:val="both"/>
      </w:pPr>
      <w:r w:rsidRPr="00E26061">
        <w:rPr>
          <w:rFonts w:ascii="Book Antiqua" w:eastAsia="Book Antiqua" w:hAnsi="Book Antiqua" w:cs="Book Antiqua"/>
          <w:color w:val="000000"/>
        </w:rPr>
        <w:t xml:space="preserve">Therefore, although politics and health are subjects sometimes seen as unrelated, the index of political stability can and should be used as a predictor of the management capacity of a </w:t>
      </w:r>
      <w:proofErr w:type="gramStart"/>
      <w:r w:rsidRPr="00E26061">
        <w:rPr>
          <w:rFonts w:ascii="Book Antiqua" w:eastAsia="Book Antiqua" w:hAnsi="Book Antiqua" w:cs="Book Antiqua"/>
          <w:color w:val="000000"/>
        </w:rPr>
        <w:t>pandemic</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73]</w:t>
      </w:r>
      <w:r w:rsidRPr="00E26061">
        <w:rPr>
          <w:rFonts w:ascii="Book Antiqua" w:eastAsia="Book Antiqua" w:hAnsi="Book Antiqua" w:cs="Book Antiqua"/>
          <w:color w:val="000000"/>
        </w:rPr>
        <w:t>. Thus, in countries in a constant war situation, such as Syria and Lebanon, the position in the face of a global health problem is complex, since its inhabitants and political leaders must deal with the pandemic and the ongoing war, two serious obstacles, which add up to</w:t>
      </w:r>
      <w:r w:rsidR="005E1587">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the </w:t>
      </w:r>
      <w:r w:rsidR="006C42D0" w:rsidRPr="006C42D0">
        <w:rPr>
          <w:rFonts w:ascii="Book Antiqua" w:eastAsia="Book Antiqua" w:hAnsi="Book Antiqua" w:cs="Book Antiqua"/>
          <w:color w:val="000000"/>
        </w:rPr>
        <w:t>dea</w:t>
      </w:r>
      <w:r w:rsidR="006C42D0">
        <w:rPr>
          <w:rFonts w:ascii="Book Antiqua" w:eastAsia="Book Antiqua" w:hAnsi="Book Antiqua" w:cs="Book Antiqua"/>
          <w:color w:val="000000"/>
        </w:rPr>
        <w:t>th</w:t>
      </w:r>
      <w:r w:rsidR="006C42D0" w:rsidRPr="006C42D0">
        <w:rPr>
          <w:rFonts w:ascii="Book Antiqua" w:eastAsia="Book Antiqua" w:hAnsi="Book Antiqua" w:cs="Book Antiqua"/>
          <w:color w:val="000000"/>
        </w:rPr>
        <w:t xml:space="preserve"> </w:t>
      </w:r>
      <w:r w:rsidRPr="006C42D0">
        <w:rPr>
          <w:rFonts w:ascii="Book Antiqua" w:eastAsia="Book Antiqua" w:hAnsi="Book Antiqua" w:cs="Book Antiqua"/>
          <w:color w:val="000000"/>
        </w:rPr>
        <w:t>and invalid</w:t>
      </w:r>
      <w:r w:rsidR="006C42D0">
        <w:rPr>
          <w:rFonts w:ascii="Book Antiqua" w:eastAsia="Book Antiqua" w:hAnsi="Book Antiqua" w:cs="Book Antiqua"/>
          <w:color w:val="000000"/>
        </w:rPr>
        <w:t>ity</w:t>
      </w:r>
      <w:r w:rsidRPr="006C42D0">
        <w:rPr>
          <w:rFonts w:ascii="Book Antiqua" w:eastAsia="Book Antiqua" w:hAnsi="Book Antiqua" w:cs="Book Antiqua"/>
          <w:color w:val="000000"/>
        </w:rPr>
        <w:t xml:space="preserve"> </w:t>
      </w:r>
      <w:proofErr w:type="gramStart"/>
      <w:r w:rsidRPr="006C42D0">
        <w:rPr>
          <w:rFonts w:ascii="Book Antiqua" w:eastAsia="Book Antiqua" w:hAnsi="Book Antiqua" w:cs="Book Antiqua"/>
          <w:color w:val="000000"/>
        </w:rPr>
        <w:t>numbers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74]</w:t>
      </w:r>
      <w:r w:rsidRPr="00E26061">
        <w:rPr>
          <w:rFonts w:ascii="Book Antiqua" w:eastAsia="Book Antiqua" w:hAnsi="Book Antiqua" w:cs="Book Antiqua"/>
          <w:color w:val="000000"/>
        </w:rPr>
        <w:t>.</w:t>
      </w:r>
    </w:p>
    <w:p w14:paraId="68173EFC" w14:textId="77777777" w:rsidR="00CC6734" w:rsidRPr="00E26061" w:rsidRDefault="00CC6734">
      <w:pPr>
        <w:spacing w:line="360" w:lineRule="auto"/>
        <w:jc w:val="both"/>
        <w:rPr>
          <w:rFonts w:ascii="Book Antiqua" w:hAnsi="Book Antiqua"/>
        </w:rPr>
      </w:pPr>
    </w:p>
    <w:p w14:paraId="5ED838AA"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bCs/>
          <w:caps/>
          <w:color w:val="000000"/>
          <w:u w:val="single"/>
        </w:rPr>
        <w:t>RESTRICTION TO HEALTH SERVICES ACCESSIBILITY</w:t>
      </w:r>
    </w:p>
    <w:p w14:paraId="2802B9E9" w14:textId="55375A46" w:rsidR="00CC6734" w:rsidRPr="00E26061" w:rsidRDefault="00F43E95">
      <w:pPr>
        <w:spacing w:line="360" w:lineRule="auto"/>
        <w:jc w:val="both"/>
      </w:pPr>
      <w:r w:rsidRPr="00E26061">
        <w:rPr>
          <w:rFonts w:ascii="Book Antiqua" w:eastAsia="Book Antiqua" w:hAnsi="Book Antiqua" w:cs="Book Antiqua"/>
          <w:color w:val="000000"/>
        </w:rPr>
        <w:lastRenderedPageBreak/>
        <w:t>The primary objective of the health system in Brazil is to provide health services to the population, regardless of gender, age, race, ethnicity, religion, nationality, social class, sexual orientation</w:t>
      </w:r>
      <w:r w:rsidR="000B124A">
        <w:rPr>
          <w:rFonts w:ascii="Book Antiqua" w:eastAsia="Book Antiqua" w:hAnsi="Book Antiqua" w:cs="Book Antiqua"/>
          <w:color w:val="000000"/>
        </w:rPr>
        <w:t>,</w:t>
      </w:r>
      <w:r w:rsidRPr="00E26061">
        <w:rPr>
          <w:rFonts w:ascii="Book Antiqua" w:eastAsia="Book Antiqua" w:hAnsi="Book Antiqua" w:cs="Book Antiqua"/>
          <w:color w:val="000000"/>
        </w:rPr>
        <w:t xml:space="preserve"> or political position, </w:t>
      </w:r>
      <w:r w:rsidR="000B124A" w:rsidRPr="00E26061">
        <w:rPr>
          <w:rFonts w:ascii="Book Antiqua" w:eastAsia="Book Antiqua" w:hAnsi="Book Antiqua" w:cs="Book Antiqua"/>
          <w:color w:val="000000"/>
        </w:rPr>
        <w:t>promot</w:t>
      </w:r>
      <w:r w:rsidR="000B124A">
        <w:rPr>
          <w:rFonts w:ascii="Book Antiqua" w:eastAsia="Book Antiqua" w:hAnsi="Book Antiqua" w:cs="Book Antiqua"/>
          <w:color w:val="000000"/>
        </w:rPr>
        <w:t>e</w:t>
      </w:r>
      <w:r w:rsidR="000B124A"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treatment, </w:t>
      </w:r>
      <w:r w:rsidRPr="005559D7">
        <w:rPr>
          <w:rFonts w:ascii="Book Antiqua" w:eastAsia="Book Antiqua" w:hAnsi="Book Antiqua" w:cs="Book Antiqua"/>
          <w:color w:val="000000"/>
        </w:rPr>
        <w:t>monitor</w:t>
      </w:r>
      <w:r w:rsidR="005559D7">
        <w:rPr>
          <w:rFonts w:ascii="Book Antiqua" w:eastAsia="Book Antiqua" w:hAnsi="Book Antiqua" w:cs="Book Antiqua"/>
          <w:color w:val="000000"/>
        </w:rPr>
        <w:t xml:space="preserve"> diseases</w:t>
      </w:r>
      <w:r w:rsidRPr="00E26061">
        <w:rPr>
          <w:rFonts w:ascii="Book Antiqua" w:eastAsia="Book Antiqua" w:hAnsi="Book Antiqua" w:cs="Book Antiqua"/>
          <w:color w:val="000000"/>
        </w:rPr>
        <w:t>, minimiz</w:t>
      </w:r>
      <w:r w:rsidR="000B124A">
        <w:rPr>
          <w:rFonts w:ascii="Book Antiqua" w:eastAsia="Book Antiqua" w:hAnsi="Book Antiqua" w:cs="Book Antiqua"/>
          <w:color w:val="000000"/>
        </w:rPr>
        <w:t>e</w:t>
      </w:r>
      <w:r w:rsidRPr="00E26061">
        <w:rPr>
          <w:rFonts w:ascii="Book Antiqua" w:eastAsia="Book Antiqua" w:hAnsi="Book Antiqua" w:cs="Book Antiqua"/>
          <w:color w:val="000000"/>
        </w:rPr>
        <w:t xml:space="preserve"> pain, whether physical or psychological and, when possible, </w:t>
      </w:r>
      <w:r w:rsidR="000B124A" w:rsidRPr="00E26061">
        <w:rPr>
          <w:rFonts w:ascii="Book Antiqua" w:eastAsia="Book Antiqua" w:hAnsi="Book Antiqua" w:cs="Book Antiqua"/>
          <w:color w:val="000000"/>
        </w:rPr>
        <w:t>promot</w:t>
      </w:r>
      <w:r w:rsidR="000B124A">
        <w:rPr>
          <w:rFonts w:ascii="Book Antiqua" w:eastAsia="Book Antiqua" w:hAnsi="Book Antiqua" w:cs="Book Antiqua"/>
          <w:color w:val="000000"/>
        </w:rPr>
        <w:t>e</w:t>
      </w:r>
      <w:r w:rsidR="000B124A"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the cure</w:t>
      </w:r>
      <w:r w:rsidRPr="00E26061">
        <w:rPr>
          <w:rFonts w:ascii="Book Antiqua" w:eastAsia="Book Antiqua" w:hAnsi="Book Antiqua" w:cs="Book Antiqua"/>
          <w:color w:val="000000"/>
          <w:vertAlign w:val="superscript"/>
        </w:rPr>
        <w:t>[75]</w:t>
      </w:r>
      <w:r w:rsidRPr="00E26061">
        <w:rPr>
          <w:rFonts w:ascii="Book Antiqua" w:eastAsia="Book Antiqua" w:hAnsi="Book Antiqua" w:cs="Book Antiqua"/>
          <w:color w:val="000000"/>
        </w:rPr>
        <w:t xml:space="preserve">. However, COVID-19 generated a growing additional demand in the public health system, mainly in the increase of </w:t>
      </w:r>
      <w:r w:rsidR="000B124A">
        <w:rPr>
          <w:rFonts w:ascii="Book Antiqua" w:eastAsia="Book Antiqua" w:hAnsi="Book Antiqua" w:cs="Book Antiqua"/>
          <w:color w:val="000000"/>
        </w:rPr>
        <w:t>ICU</w:t>
      </w:r>
      <w:r w:rsidR="000B124A"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beds and mechanical ventilation devices, necessary measures for the treatment of contaminated people in moderate and severe </w:t>
      </w:r>
      <w:proofErr w:type="gramStart"/>
      <w:r w:rsidRPr="00E26061">
        <w:rPr>
          <w:rFonts w:ascii="Book Antiqua" w:eastAsia="Book Antiqua" w:hAnsi="Book Antiqua" w:cs="Book Antiqua"/>
          <w:color w:val="000000"/>
        </w:rPr>
        <w:t>states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76]</w:t>
      </w:r>
      <w:r w:rsidRPr="00E26061">
        <w:rPr>
          <w:rFonts w:ascii="Book Antiqua" w:eastAsia="Book Antiqua" w:hAnsi="Book Antiqua" w:cs="Book Antiqua"/>
          <w:color w:val="000000"/>
        </w:rPr>
        <w:t xml:space="preserve">. As elective operations resume, operating room (OR) access has become increasingly challenging because of the large backlog of cases. Before the pandemic, many hospitals were running their ORs at near capacity, leaving little room to accommodate additional surgeries and forcing scheduling delays as long as 20 mo. As a result, patients are facing mounting challenges to the receipt of timely surgical treatment as outpatients and </w:t>
      </w:r>
      <w:proofErr w:type="gramStart"/>
      <w:r w:rsidRPr="00E26061">
        <w:rPr>
          <w:rFonts w:ascii="Book Antiqua" w:eastAsia="Book Antiqua" w:hAnsi="Book Antiqua" w:cs="Book Antiqua"/>
          <w:color w:val="000000"/>
        </w:rPr>
        <w:t>inpatients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77]</w:t>
      </w:r>
      <w:r w:rsidRPr="00E26061">
        <w:rPr>
          <w:rFonts w:ascii="Book Antiqua" w:eastAsia="Book Antiqua" w:hAnsi="Book Antiqua" w:cs="Book Antiqua"/>
          <w:color w:val="000000"/>
        </w:rPr>
        <w:t>.</w:t>
      </w:r>
    </w:p>
    <w:p w14:paraId="0BA2E58E" w14:textId="7B6D9417" w:rsidR="00CC6734" w:rsidRPr="00E26061" w:rsidRDefault="00F43E95">
      <w:pPr>
        <w:spacing w:line="360" w:lineRule="auto"/>
        <w:ind w:firstLine="480"/>
        <w:jc w:val="both"/>
      </w:pPr>
      <w:r w:rsidRPr="00E26061">
        <w:rPr>
          <w:rFonts w:ascii="Book Antiqua" w:eastAsia="Book Antiqua" w:hAnsi="Book Antiqua" w:cs="Book Antiqua"/>
          <w:color w:val="000000"/>
        </w:rPr>
        <w:t xml:space="preserve">The pandemic represents a barrier to access to health services since these are organized for priority care for potentially infected patients and with professionals away from care for various reasons, with an overload of the remaining. In addition, people avoid going to services, due to social distancing recommendations and fear of </w:t>
      </w:r>
      <w:proofErr w:type="gramStart"/>
      <w:r w:rsidRPr="00E26061">
        <w:rPr>
          <w:rFonts w:ascii="Book Antiqua" w:eastAsia="Book Antiqua" w:hAnsi="Book Antiqua" w:cs="Book Antiqua"/>
          <w:color w:val="000000"/>
        </w:rPr>
        <w:t>contamination</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78</w:t>
      </w:r>
      <w:r w:rsidR="005F5C26" w:rsidRPr="00E26061">
        <w:rPr>
          <w:rFonts w:ascii="Book Antiqua" w:eastAsia="Book Antiqua" w:hAnsi="Book Antiqua" w:cs="Book Antiqua"/>
          <w:color w:val="000000"/>
          <w:vertAlign w:val="superscript"/>
        </w:rPr>
        <w:t>-</w:t>
      </w:r>
      <w:r w:rsidRPr="00E26061">
        <w:rPr>
          <w:rFonts w:ascii="Book Antiqua" w:eastAsia="Book Antiqua" w:hAnsi="Book Antiqua" w:cs="Book Antiqua"/>
          <w:color w:val="000000"/>
          <w:vertAlign w:val="superscript"/>
        </w:rPr>
        <w:t>80]</w:t>
      </w:r>
      <w:r w:rsidRPr="00E26061">
        <w:rPr>
          <w:rFonts w:ascii="Book Antiqua" w:eastAsia="Book Antiqua" w:hAnsi="Book Antiqua" w:cs="Book Antiqua"/>
          <w:color w:val="000000"/>
        </w:rPr>
        <w:t>. Thus, Brazil faces some challenges in the battle against the COVID-19 pandemic, including the risks of cross-infection (community infection) increase in densely populated areas</w:t>
      </w:r>
      <w:r w:rsidR="000B124A">
        <w:rPr>
          <w:rFonts w:ascii="Book Antiqua" w:eastAsia="Book Antiqua" w:hAnsi="Book Antiqua" w:cs="Book Antiqua"/>
          <w:color w:val="000000"/>
        </w:rPr>
        <w:t>, and</w:t>
      </w:r>
      <w:r w:rsidR="000B124A"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low access to health services in areas where the number of beds in</w:t>
      </w:r>
      <w:r w:rsidR="000B124A">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ICUs is scarce and poorly distributed, mainly in states with </w:t>
      </w:r>
      <w:r w:rsidR="000B124A">
        <w:rPr>
          <w:rFonts w:ascii="Book Antiqua" w:eastAsia="Book Antiqua" w:hAnsi="Book Antiqua" w:cs="Book Antiqua"/>
          <w:color w:val="000000"/>
        </w:rPr>
        <w:t xml:space="preserve">a </w:t>
      </w:r>
      <w:r w:rsidRPr="00E26061">
        <w:rPr>
          <w:rFonts w:ascii="Book Antiqua" w:eastAsia="Book Antiqua" w:hAnsi="Book Antiqua" w:cs="Book Antiqua"/>
          <w:color w:val="000000"/>
        </w:rPr>
        <w:t>low population density</w:t>
      </w:r>
      <w:r w:rsidRPr="00E26061">
        <w:rPr>
          <w:rFonts w:ascii="Book Antiqua" w:eastAsia="Book Antiqua" w:hAnsi="Book Antiqua" w:cs="Book Antiqua"/>
          <w:color w:val="000000"/>
          <w:vertAlign w:val="superscript"/>
        </w:rPr>
        <w:t>[76,81]</w:t>
      </w:r>
      <w:r w:rsidRPr="00E26061">
        <w:rPr>
          <w:rFonts w:ascii="Book Antiqua" w:eastAsia="Book Antiqua" w:hAnsi="Book Antiqua" w:cs="Book Antiqua"/>
          <w:color w:val="000000"/>
        </w:rPr>
        <w:t>.</w:t>
      </w:r>
    </w:p>
    <w:p w14:paraId="034D3E20" w14:textId="35D7367C" w:rsidR="00CC6734" w:rsidRPr="00E26061" w:rsidRDefault="00F43E95">
      <w:pPr>
        <w:spacing w:line="360" w:lineRule="auto"/>
        <w:ind w:firstLine="480"/>
        <w:jc w:val="both"/>
      </w:pPr>
      <w:r w:rsidRPr="00E26061">
        <w:rPr>
          <w:rFonts w:ascii="Book Antiqua" w:eastAsia="Book Antiqua" w:hAnsi="Book Antiqua" w:cs="Book Antiqua"/>
          <w:color w:val="000000"/>
        </w:rPr>
        <w:t xml:space="preserve">Experience from past outbreaks indicates the need to pay attention to the potential effects of the COVID-19 pandemic on sexual health outcomes, both in the immediate and long </w:t>
      </w:r>
      <w:proofErr w:type="gramStart"/>
      <w:r w:rsidRPr="00E26061">
        <w:rPr>
          <w:rFonts w:ascii="Book Antiqua" w:eastAsia="Book Antiqua" w:hAnsi="Book Antiqua" w:cs="Book Antiqua"/>
          <w:color w:val="000000"/>
        </w:rPr>
        <w:t>term</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80]</w:t>
      </w:r>
      <w:r w:rsidRPr="00E26061">
        <w:rPr>
          <w:rFonts w:ascii="Book Antiqua" w:eastAsia="Book Antiqua" w:hAnsi="Book Antiqua" w:cs="Book Antiqua"/>
          <w:color w:val="000000"/>
        </w:rPr>
        <w:t>. The greater risk of sexually transmitted infections during the pandemic for women in situations of domestic violence or other conditions of psychosocial risks, such as the use of alcohol or drugs, poverty, among other situations of vulnerability, also needs to be recognized and should be a priority for health services</w:t>
      </w:r>
      <w:r w:rsidRPr="00E26061">
        <w:rPr>
          <w:rFonts w:ascii="Book Antiqua" w:eastAsia="Book Antiqua" w:hAnsi="Book Antiqua" w:cs="Book Antiqua"/>
          <w:color w:val="000000"/>
          <w:vertAlign w:val="superscript"/>
        </w:rPr>
        <w:t>[81]</w:t>
      </w:r>
      <w:r w:rsidRPr="00E26061">
        <w:rPr>
          <w:rFonts w:ascii="Book Antiqua" w:eastAsia="Book Antiqua" w:hAnsi="Book Antiqua" w:cs="Book Antiqua"/>
          <w:color w:val="000000"/>
        </w:rPr>
        <w:t xml:space="preserve">. Attendance at family planning services has also dropped dramatically in different countries. The consequences can involve an increase in the number of </w:t>
      </w:r>
      <w:r w:rsidRPr="00E26061">
        <w:rPr>
          <w:rFonts w:ascii="Book Antiqua" w:eastAsia="Book Antiqua" w:hAnsi="Book Antiqua" w:cs="Book Antiqua"/>
          <w:color w:val="000000"/>
        </w:rPr>
        <w:lastRenderedPageBreak/>
        <w:t>unwanted pregnancies and unsafe abortions, as well as maternal and neonatal deaths, and an impact on sexually transmitted infections. The effects could linger during the recovery phase of the pandemic, hitting disadvantaged and neglected groups again</w:t>
      </w:r>
      <w:r w:rsidR="000B124A">
        <w:rPr>
          <w:rFonts w:ascii="Book Antiqua" w:eastAsia="Book Antiqua" w:hAnsi="Book Antiqua" w:cs="Book Antiqua"/>
          <w:color w:val="000000"/>
        </w:rPr>
        <w:t xml:space="preserve"> and</w:t>
      </w:r>
      <w:r w:rsidR="000B124A"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reversing gains made in recent </w:t>
      </w:r>
      <w:proofErr w:type="gramStart"/>
      <w:r w:rsidRPr="00E26061">
        <w:rPr>
          <w:rFonts w:ascii="Book Antiqua" w:eastAsia="Book Antiqua" w:hAnsi="Book Antiqua" w:cs="Book Antiqua"/>
          <w:color w:val="000000"/>
        </w:rPr>
        <w:t>decades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76,82,83]</w:t>
      </w:r>
      <w:r w:rsidRPr="00E26061">
        <w:rPr>
          <w:rFonts w:ascii="Book Antiqua" w:eastAsia="Book Antiqua" w:hAnsi="Book Antiqua" w:cs="Book Antiqua"/>
          <w:color w:val="000000"/>
        </w:rPr>
        <w:t>.</w:t>
      </w:r>
    </w:p>
    <w:p w14:paraId="4554F451" w14:textId="6AB7E738" w:rsidR="00CC6734" w:rsidRPr="00E26061" w:rsidRDefault="00F43E95">
      <w:pPr>
        <w:spacing w:line="360" w:lineRule="auto"/>
        <w:ind w:firstLine="480"/>
        <w:jc w:val="both"/>
      </w:pPr>
      <w:r w:rsidRPr="00E26061">
        <w:rPr>
          <w:rFonts w:ascii="Book Antiqua" w:eastAsia="Book Antiqua" w:hAnsi="Book Antiqua" w:cs="Book Antiqua"/>
          <w:color w:val="000000"/>
        </w:rPr>
        <w:t>The treatment and follow-up of chronic diseases also suffer the impact of the pandemic. A study showed that diabetes (38%) was the disease most affected by resource reallocation and prioritization to COVID-19, followed by chronic obstructive pulmonary disease (COPD, 9%), hypertension (8%), heart disease (7%), asthma (7%), cancer (6%)</w:t>
      </w:r>
      <w:r w:rsidR="000B124A">
        <w:rPr>
          <w:rFonts w:ascii="Book Antiqua" w:eastAsia="Book Antiqua" w:hAnsi="Book Antiqua" w:cs="Book Antiqua"/>
          <w:color w:val="000000"/>
        </w:rPr>
        <w:t>,</w:t>
      </w:r>
      <w:r w:rsidRPr="00E26061">
        <w:rPr>
          <w:rFonts w:ascii="Book Antiqua" w:eastAsia="Book Antiqua" w:hAnsi="Book Antiqua" w:cs="Book Antiqua"/>
          <w:color w:val="000000"/>
        </w:rPr>
        <w:t xml:space="preserve"> and depression (6</w:t>
      </w:r>
      <w:proofErr w:type="gramStart"/>
      <w:r w:rsidRPr="00E26061">
        <w:rPr>
          <w:rFonts w:ascii="Book Antiqua" w:eastAsia="Book Antiqua" w:hAnsi="Book Antiqua" w:cs="Book Antiqua"/>
          <w:color w:val="000000"/>
        </w:rPr>
        <w:t>%)</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84]</w:t>
      </w:r>
      <w:r w:rsidRPr="00E26061">
        <w:rPr>
          <w:rFonts w:ascii="Book Antiqua" w:eastAsia="Book Antiqua" w:hAnsi="Book Antiqua" w:cs="Book Antiqua"/>
          <w:color w:val="000000"/>
        </w:rPr>
        <w:t xml:space="preserve">. Non-infectious chronic respiratory diseases such as obstructive sleep apnea, asthma, and </w:t>
      </w:r>
      <w:r w:rsidR="000B124A" w:rsidRPr="00E26061">
        <w:rPr>
          <w:rFonts w:ascii="Book Antiqua" w:eastAsia="Book Antiqua" w:hAnsi="Book Antiqua" w:cs="Book Antiqua"/>
          <w:color w:val="000000"/>
        </w:rPr>
        <w:t>COPD</w:t>
      </w:r>
      <w:r w:rsidR="000B124A" w:rsidRPr="00E26061" w:rsidDel="000B124A">
        <w:rPr>
          <w:rFonts w:ascii="Book Antiqua" w:eastAsia="Book Antiqua" w:hAnsi="Book Antiqua" w:cs="Book Antiqua"/>
          <w:color w:val="000000"/>
        </w:rPr>
        <w:t xml:space="preserve"> </w:t>
      </w:r>
      <w:r w:rsidRPr="00E26061">
        <w:rPr>
          <w:rFonts w:ascii="Book Antiqua" w:eastAsia="Book Antiqua" w:hAnsi="Book Antiqua" w:cs="Book Antiqua"/>
          <w:color w:val="000000"/>
        </w:rPr>
        <w:t>were also negatively impacted. Both diagnosis</w:t>
      </w:r>
      <w:r w:rsidR="000B124A">
        <w:rPr>
          <w:rFonts w:ascii="Book Antiqua" w:eastAsia="Book Antiqua" w:hAnsi="Book Antiqua" w:cs="Book Antiqua"/>
          <w:color w:val="000000"/>
        </w:rPr>
        <w:t>/</w:t>
      </w:r>
      <w:r w:rsidRPr="00E26061">
        <w:rPr>
          <w:rFonts w:ascii="Book Antiqua" w:eastAsia="Book Antiqua" w:hAnsi="Book Antiqua" w:cs="Book Antiqua"/>
          <w:color w:val="000000"/>
        </w:rPr>
        <w:t>treatment and</w:t>
      </w:r>
      <w:r w:rsidR="000B124A">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follow-up have been compromised by </w:t>
      </w:r>
      <w:r w:rsidR="000B124A">
        <w:rPr>
          <w:rFonts w:ascii="Book Antiqua" w:eastAsia="Book Antiqua" w:hAnsi="Book Antiqua" w:cs="Book Antiqua"/>
          <w:color w:val="000000"/>
        </w:rPr>
        <w:t xml:space="preserve">a </w:t>
      </w:r>
      <w:r w:rsidRPr="00E26061">
        <w:rPr>
          <w:rFonts w:ascii="Book Antiqua" w:eastAsia="Book Antiqua" w:hAnsi="Book Antiqua" w:cs="Book Antiqua"/>
          <w:color w:val="000000"/>
        </w:rPr>
        <w:t>reduction of resources, lack of adherence to face-to-face care, and interruption of clinical trials with possible innovative therapies</w:t>
      </w:r>
      <w:r w:rsidR="000B124A">
        <w:rPr>
          <w:rFonts w:ascii="Book Antiqua" w:eastAsia="Book Antiqua" w:hAnsi="Book Antiqua" w:cs="Book Antiqua"/>
          <w:color w:val="000000"/>
        </w:rPr>
        <w:t>,</w:t>
      </w:r>
      <w:r w:rsidRPr="00E26061">
        <w:rPr>
          <w:rFonts w:ascii="Book Antiqua" w:eastAsia="Book Antiqua" w:hAnsi="Book Antiqua" w:cs="Book Antiqua"/>
          <w:color w:val="000000"/>
        </w:rPr>
        <w:t xml:space="preserve"> and these events can have negative consequences in the medium and long term for patient </w:t>
      </w:r>
      <w:proofErr w:type="gramStart"/>
      <w:r w:rsidRPr="00E26061">
        <w:rPr>
          <w:rFonts w:ascii="Book Antiqua" w:eastAsia="Book Antiqua" w:hAnsi="Book Antiqua" w:cs="Book Antiqua"/>
          <w:color w:val="000000"/>
        </w:rPr>
        <w:t>survival</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85]</w:t>
      </w:r>
      <w:r w:rsidRPr="00E26061">
        <w:rPr>
          <w:rFonts w:ascii="Book Antiqua" w:eastAsia="Book Antiqua" w:hAnsi="Book Antiqua" w:cs="Book Antiqua"/>
          <w:color w:val="000000"/>
        </w:rPr>
        <w:t xml:space="preserve">. Recently, another study demonstrated a reduction in hospital admission for cardiovascular disease at the beginning of the pandemic and another study reported </w:t>
      </w:r>
      <w:r w:rsidR="000B124A">
        <w:rPr>
          <w:rFonts w:ascii="Book Antiqua" w:eastAsia="Book Antiqua" w:hAnsi="Book Antiqua" w:cs="Book Antiqua"/>
          <w:color w:val="000000"/>
        </w:rPr>
        <w:t xml:space="preserve">a </w:t>
      </w:r>
      <w:r w:rsidRPr="00E26061">
        <w:rPr>
          <w:rFonts w:ascii="Book Antiqua" w:eastAsia="Book Antiqua" w:hAnsi="Book Antiqua" w:cs="Book Antiqua"/>
          <w:color w:val="000000"/>
        </w:rPr>
        <w:t xml:space="preserve">lower overall hospital mortality and higher out-of-hospital mortality for patients with cardiovascular disease during rigid periods of isolation compared to other times of the </w:t>
      </w:r>
      <w:proofErr w:type="gramStart"/>
      <w:r w:rsidRPr="00E26061">
        <w:rPr>
          <w:rFonts w:ascii="Book Antiqua" w:eastAsia="Book Antiqua" w:hAnsi="Book Antiqua" w:cs="Book Antiqua"/>
          <w:color w:val="000000"/>
        </w:rPr>
        <w:t>pandemic</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86,87]</w:t>
      </w:r>
      <w:r w:rsidRPr="00E26061">
        <w:rPr>
          <w:rFonts w:ascii="Book Antiqua" w:eastAsia="Book Antiqua" w:hAnsi="Book Antiqua" w:cs="Book Antiqua"/>
          <w:color w:val="000000"/>
        </w:rPr>
        <w:t xml:space="preserve">. These studies raised the hypothesis that the changes and interference of the conditions generated by the pandemic in the treatment and monitoring of diseases may negatively affect patients with cardiovascular diseases not infected by </w:t>
      </w:r>
      <w:r w:rsidR="000B124A" w:rsidRPr="00E26061">
        <w:rPr>
          <w:rFonts w:ascii="Book Antiqua" w:eastAsia="Book Antiqua" w:hAnsi="Book Antiqua" w:cs="Book Antiqua"/>
          <w:color w:val="000000"/>
        </w:rPr>
        <w:t>SARS-CoV-2</w:t>
      </w:r>
      <w:r w:rsidRPr="00E26061">
        <w:rPr>
          <w:rFonts w:ascii="Book Antiqua" w:eastAsia="Book Antiqua" w:hAnsi="Book Antiqua" w:cs="Book Antiqua"/>
          <w:color w:val="000000"/>
          <w:vertAlign w:val="superscript"/>
        </w:rPr>
        <w:t>[88]</w:t>
      </w:r>
      <w:r w:rsidRPr="00E26061">
        <w:rPr>
          <w:rFonts w:ascii="Book Antiqua" w:eastAsia="Book Antiqua" w:hAnsi="Book Antiqua" w:cs="Book Antiqua"/>
          <w:color w:val="000000"/>
        </w:rPr>
        <w:t xml:space="preserve">. Furthermore, the pandemic has also significantly affected cancer patients. The allocation of resources to deal with patients positive for SARS-CoV-2 has led to a shortage of essential drugs for the care of cancer patients, given that the replacement of therapy is a complex condition and not always possible since the limitation in the treatment of cancer can be </w:t>
      </w:r>
      <w:proofErr w:type="gramStart"/>
      <w:r w:rsidRPr="00E26061">
        <w:rPr>
          <w:rFonts w:ascii="Book Antiqua" w:eastAsia="Book Antiqua" w:hAnsi="Book Antiqua" w:cs="Book Antiqua"/>
          <w:color w:val="000000"/>
        </w:rPr>
        <w:t>fatal</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89]</w:t>
      </w:r>
      <w:r w:rsidRPr="00E26061">
        <w:rPr>
          <w:rFonts w:ascii="Book Antiqua" w:eastAsia="Book Antiqua" w:hAnsi="Book Antiqua" w:cs="Book Antiqua"/>
          <w:color w:val="000000"/>
        </w:rPr>
        <w:t xml:space="preserve">. In addition, the diagnosis of some types of cancer such as gastrointestinal </w:t>
      </w:r>
      <w:r w:rsidR="000B124A" w:rsidRPr="00E26061">
        <w:rPr>
          <w:rFonts w:ascii="Book Antiqua" w:eastAsia="Book Antiqua" w:hAnsi="Book Antiqua" w:cs="Book Antiqua"/>
          <w:color w:val="000000"/>
        </w:rPr>
        <w:t xml:space="preserve">cancer </w:t>
      </w:r>
      <w:r w:rsidRPr="00E26061">
        <w:rPr>
          <w:rFonts w:ascii="Book Antiqua" w:eastAsia="Book Antiqua" w:hAnsi="Book Antiqua" w:cs="Book Antiqua"/>
          <w:color w:val="000000"/>
        </w:rPr>
        <w:t xml:space="preserve">was compromised by the risk of infection of </w:t>
      </w:r>
      <w:proofErr w:type="gramStart"/>
      <w:r w:rsidRPr="00E26061">
        <w:rPr>
          <w:rFonts w:ascii="Book Antiqua" w:eastAsia="Book Antiqua" w:hAnsi="Book Antiqua" w:cs="Book Antiqua"/>
          <w:color w:val="000000"/>
        </w:rPr>
        <w:t>patients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90]</w:t>
      </w:r>
      <w:r w:rsidRPr="00E26061">
        <w:rPr>
          <w:rFonts w:ascii="Book Antiqua" w:eastAsia="Book Antiqua" w:hAnsi="Book Antiqua" w:cs="Book Antiqua"/>
          <w:color w:val="000000"/>
        </w:rPr>
        <w:t>.</w:t>
      </w:r>
    </w:p>
    <w:p w14:paraId="672DA516" w14:textId="3CEC0BBD" w:rsidR="00CC6734" w:rsidRPr="00E26061" w:rsidRDefault="00F43E95">
      <w:pPr>
        <w:spacing w:line="360" w:lineRule="auto"/>
        <w:ind w:firstLine="480"/>
        <w:jc w:val="both"/>
      </w:pPr>
      <w:r w:rsidRPr="00E26061">
        <w:rPr>
          <w:rFonts w:ascii="Book Antiqua" w:eastAsia="Book Antiqua" w:hAnsi="Book Antiqua" w:cs="Book Antiqua"/>
          <w:color w:val="000000"/>
        </w:rPr>
        <w:t xml:space="preserve">In addition to the aforementioned, the inequalities present in the immunization process have contributed to the harm to human health and postponed the pandemic </w:t>
      </w:r>
      <w:proofErr w:type="gramStart"/>
      <w:r w:rsidRPr="00E26061">
        <w:rPr>
          <w:rFonts w:ascii="Book Antiqua" w:eastAsia="Book Antiqua" w:hAnsi="Book Antiqua" w:cs="Book Antiqua"/>
          <w:color w:val="000000"/>
        </w:rPr>
        <w:t>end</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91]</w:t>
      </w:r>
      <w:r w:rsidRPr="00E26061">
        <w:rPr>
          <w:rFonts w:ascii="Book Antiqua" w:eastAsia="Book Antiqua" w:hAnsi="Book Antiqua" w:cs="Book Antiqua"/>
          <w:color w:val="000000"/>
        </w:rPr>
        <w:t xml:space="preserve">. Research demonstrated that the cost of vaccines against the COVID-19 </w:t>
      </w:r>
      <w:r w:rsidR="00311BAC">
        <w:rPr>
          <w:rFonts w:ascii="Book Antiqua" w:eastAsia="Book Antiqua" w:hAnsi="Book Antiqua" w:cs="Book Antiqua"/>
          <w:color w:val="000000"/>
        </w:rPr>
        <w:t>impeded</w:t>
      </w:r>
      <w:r w:rsidR="00311BAC"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lastRenderedPageBreak/>
        <w:t xml:space="preserve">the access and the immunization process of some countries which suffered from the economic impact of the pandemic, and the adaptation of their health systems to attend to the population with the </w:t>
      </w:r>
      <w:proofErr w:type="gramStart"/>
      <w:r w:rsidRPr="00E26061">
        <w:rPr>
          <w:rFonts w:ascii="Book Antiqua" w:eastAsia="Book Antiqua" w:hAnsi="Book Antiqua" w:cs="Book Antiqua"/>
          <w:color w:val="000000"/>
        </w:rPr>
        <w:t>disease</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92]</w:t>
      </w:r>
      <w:r w:rsidRPr="00E26061">
        <w:rPr>
          <w:rFonts w:ascii="Book Antiqua" w:eastAsia="Book Antiqua" w:hAnsi="Book Antiqua" w:cs="Book Antiqua"/>
          <w:color w:val="000000"/>
        </w:rPr>
        <w:t xml:space="preserve">. Furthermore, the discrepancy between the high stimuli to the creation of vaccination strategies in developed countries like the United States of America (USA) which vaccinated over half of its the population until September 2021 </w:t>
      </w:r>
      <w:r w:rsidR="00BA7729">
        <w:rPr>
          <w:rFonts w:ascii="Book Antiqua" w:eastAsia="Book Antiqua" w:hAnsi="Book Antiqua" w:cs="Book Antiqua"/>
          <w:color w:val="000000"/>
        </w:rPr>
        <w:t xml:space="preserve">and </w:t>
      </w:r>
      <w:r w:rsidRPr="005559D7">
        <w:rPr>
          <w:rFonts w:ascii="Book Antiqua" w:eastAsia="Book Antiqua" w:hAnsi="Book Antiqua" w:cs="Book Antiqua"/>
          <w:color w:val="000000"/>
        </w:rPr>
        <w:t>detriment to</w:t>
      </w:r>
      <w:r w:rsidRPr="00E26061">
        <w:rPr>
          <w:rFonts w:ascii="Book Antiqua" w:eastAsia="Book Antiqua" w:hAnsi="Book Antiqua" w:cs="Book Antiqua"/>
          <w:color w:val="000000"/>
        </w:rPr>
        <w:t xml:space="preserve"> countries like India which vaccinated about 13% of the population in the same period, made possible that new infection waves formed in these last countries, increasing the infection and death rates</w:t>
      </w:r>
      <w:r w:rsidR="00545B67">
        <w:rPr>
          <w:rFonts w:ascii="Book Antiqua" w:eastAsia="Book Antiqua" w:hAnsi="Book Antiqua" w:cs="Book Antiqua"/>
          <w:color w:val="000000"/>
        </w:rPr>
        <w:t xml:space="preserve"> and</w:t>
      </w:r>
      <w:r w:rsidR="00545B67"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also propitiating the emergence of new virus variants</w:t>
      </w:r>
      <w:r w:rsidRPr="00E26061">
        <w:rPr>
          <w:rFonts w:ascii="Book Antiqua" w:eastAsia="Book Antiqua" w:hAnsi="Book Antiqua" w:cs="Book Antiqua"/>
          <w:color w:val="000000"/>
          <w:vertAlign w:val="superscript"/>
        </w:rPr>
        <w:t>[93]</w:t>
      </w:r>
      <w:r w:rsidRPr="00E26061">
        <w:rPr>
          <w:rFonts w:ascii="Book Antiqua" w:eastAsia="Book Antiqua" w:hAnsi="Book Antiqua" w:cs="Book Antiqua"/>
          <w:color w:val="000000"/>
        </w:rPr>
        <w:t>.</w:t>
      </w:r>
    </w:p>
    <w:p w14:paraId="5D232FC8" w14:textId="6839D1C7" w:rsidR="00CC6734" w:rsidRPr="00E26061" w:rsidRDefault="00F43E95">
      <w:pPr>
        <w:spacing w:line="360" w:lineRule="auto"/>
        <w:ind w:firstLine="480"/>
        <w:jc w:val="both"/>
      </w:pPr>
      <w:r w:rsidRPr="00E26061">
        <w:rPr>
          <w:rFonts w:ascii="Book Antiqua" w:eastAsia="Book Antiqua" w:hAnsi="Book Antiqua" w:cs="Book Antiqua"/>
          <w:color w:val="000000"/>
        </w:rPr>
        <w:t xml:space="preserve">Vaccine access also is affected by the way that the communities are structured, since the necessity to work during the vaccination periods, the mistrust of the health system, documents pending related to immigration, religious negativism, and political opposition are individual factors that have contributed to decreasing the vaccine access by Latin and Hispanic people in the </w:t>
      </w:r>
      <w:proofErr w:type="gramStart"/>
      <w:r w:rsidRPr="00E26061">
        <w:rPr>
          <w:rFonts w:ascii="Book Antiqua" w:eastAsia="Book Antiqua" w:hAnsi="Book Antiqua" w:cs="Book Antiqua"/>
          <w:color w:val="000000"/>
        </w:rPr>
        <w:t>USA</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94]</w:t>
      </w:r>
      <w:r w:rsidRPr="00E26061">
        <w:rPr>
          <w:rFonts w:ascii="Book Antiqua" w:eastAsia="Book Antiqua" w:hAnsi="Book Antiqua" w:cs="Book Antiqua"/>
          <w:color w:val="000000"/>
        </w:rPr>
        <w:t xml:space="preserve">. Similarly, studies have demonstrated a greater hesitation to vaccination by the people belonging to minority groups, mainly the </w:t>
      </w:r>
      <w:r w:rsidR="00545B67">
        <w:rPr>
          <w:rFonts w:ascii="Book Antiqua" w:eastAsia="Book Antiqua" w:hAnsi="Book Antiqua" w:cs="Book Antiqua"/>
          <w:color w:val="000000"/>
        </w:rPr>
        <w:t>B</w:t>
      </w:r>
      <w:r w:rsidR="00545B67" w:rsidRPr="00E26061">
        <w:rPr>
          <w:rFonts w:ascii="Book Antiqua" w:eastAsia="Book Antiqua" w:hAnsi="Book Antiqua" w:cs="Book Antiqua"/>
          <w:color w:val="000000"/>
        </w:rPr>
        <w:t xml:space="preserve">lack </w:t>
      </w:r>
      <w:r w:rsidRPr="00E26061">
        <w:rPr>
          <w:rFonts w:ascii="Book Antiqua" w:eastAsia="Book Antiqua" w:hAnsi="Book Antiqua" w:cs="Book Antiqua"/>
          <w:color w:val="000000"/>
        </w:rPr>
        <w:t>population in the United Kingdom</w:t>
      </w:r>
      <w:r w:rsidR="00545B67">
        <w:rPr>
          <w:rFonts w:ascii="Book Antiqua" w:eastAsia="Book Antiqua" w:hAnsi="Book Antiqua" w:cs="Book Antiqua"/>
          <w:color w:val="000000"/>
        </w:rPr>
        <w:t>s</w:t>
      </w:r>
      <w:r w:rsidRPr="00E26061">
        <w:rPr>
          <w:rFonts w:ascii="Book Antiqua" w:eastAsia="Book Antiqua" w:hAnsi="Book Antiqua" w:cs="Book Antiqua"/>
          <w:color w:val="000000"/>
        </w:rPr>
        <w:t xml:space="preserve"> and the USA, which could be related to possible historic disbelief of these people about the health system due to events like the Tuskegee </w:t>
      </w:r>
      <w:proofErr w:type="gramStart"/>
      <w:r w:rsidRPr="00E26061">
        <w:rPr>
          <w:rFonts w:ascii="Book Antiqua" w:eastAsia="Book Antiqua" w:hAnsi="Book Antiqua" w:cs="Book Antiqua"/>
          <w:color w:val="000000"/>
        </w:rPr>
        <w:t>Experiment</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95,96]</w:t>
      </w:r>
      <w:r w:rsidRPr="00E26061">
        <w:rPr>
          <w:rFonts w:ascii="Book Antiqua" w:eastAsia="Book Antiqua" w:hAnsi="Book Antiqua" w:cs="Book Antiqua"/>
          <w:color w:val="000000"/>
        </w:rPr>
        <w:t>. Furthermore, immigrant people can present a reduction in the seeking</w:t>
      </w:r>
      <w:r w:rsidR="00545B67">
        <w:rPr>
          <w:rFonts w:ascii="Book Antiqua" w:eastAsia="Book Antiqua" w:hAnsi="Book Antiqua" w:cs="Book Antiqua"/>
          <w:color w:val="000000"/>
        </w:rPr>
        <w:t xml:space="preserve"> of </w:t>
      </w:r>
      <w:r w:rsidRPr="00E26061">
        <w:rPr>
          <w:rFonts w:ascii="Book Antiqua" w:eastAsia="Book Antiqua" w:hAnsi="Book Antiqua" w:cs="Book Antiqua"/>
          <w:color w:val="000000"/>
        </w:rPr>
        <w:t xml:space="preserve">immunization due to spatial barriers that </w:t>
      </w:r>
      <w:r w:rsidR="00545B67">
        <w:rPr>
          <w:rFonts w:ascii="Book Antiqua" w:eastAsia="Book Antiqua" w:hAnsi="Book Antiqua" w:cs="Book Antiqua"/>
          <w:color w:val="000000"/>
        </w:rPr>
        <w:t>restrict</w:t>
      </w:r>
      <w:r w:rsidR="00545B67"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the mobility to the locals of vaccination and language barriers since</w:t>
      </w:r>
      <w:r w:rsidR="00545B67">
        <w:rPr>
          <w:rFonts w:ascii="Book Antiqua" w:eastAsia="Book Antiqua" w:hAnsi="Book Antiqua" w:cs="Book Antiqua"/>
          <w:color w:val="000000"/>
        </w:rPr>
        <w:t xml:space="preserve"> </w:t>
      </w:r>
      <w:r w:rsidRPr="00E26061">
        <w:rPr>
          <w:rFonts w:ascii="Book Antiqua" w:eastAsia="Book Antiqua" w:hAnsi="Book Antiqua" w:cs="Book Antiqua"/>
          <w:color w:val="000000"/>
        </w:rPr>
        <w:t>not speak</w:t>
      </w:r>
      <w:r w:rsidR="00545B67">
        <w:rPr>
          <w:rFonts w:ascii="Book Antiqua" w:eastAsia="Book Antiqua" w:hAnsi="Book Antiqua" w:cs="Book Antiqua"/>
          <w:color w:val="000000"/>
        </w:rPr>
        <w:t>ing</w:t>
      </w:r>
      <w:r w:rsidRPr="00E26061">
        <w:rPr>
          <w:rFonts w:ascii="Book Antiqua" w:eastAsia="Book Antiqua" w:hAnsi="Book Antiqua" w:cs="Book Antiqua"/>
          <w:color w:val="000000"/>
        </w:rPr>
        <w:t xml:space="preserve"> the language of the countries where they live can reduce the access to information about the process of </w:t>
      </w:r>
      <w:proofErr w:type="gramStart"/>
      <w:r w:rsidRPr="00E26061">
        <w:rPr>
          <w:rFonts w:ascii="Book Antiqua" w:eastAsia="Book Antiqua" w:hAnsi="Book Antiqua" w:cs="Book Antiqua"/>
          <w:color w:val="000000"/>
        </w:rPr>
        <w:t>vaccination</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97]</w:t>
      </w:r>
      <w:r w:rsidRPr="00E26061">
        <w:rPr>
          <w:rFonts w:ascii="Book Antiqua" w:eastAsia="Book Antiqua" w:hAnsi="Book Antiqua" w:cs="Book Antiqua"/>
          <w:color w:val="000000"/>
        </w:rPr>
        <w:t>.</w:t>
      </w:r>
    </w:p>
    <w:p w14:paraId="29ECEFFD" w14:textId="77777777" w:rsidR="00CC6734" w:rsidRPr="00E26061" w:rsidRDefault="00CC6734">
      <w:pPr>
        <w:spacing w:line="360" w:lineRule="auto"/>
        <w:jc w:val="both"/>
        <w:rPr>
          <w:rFonts w:ascii="Book Antiqua" w:hAnsi="Book Antiqua"/>
        </w:rPr>
      </w:pPr>
    </w:p>
    <w:p w14:paraId="01BF78B5" w14:textId="7A21572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bCs/>
          <w:caps/>
          <w:color w:val="000000"/>
          <w:u w:val="single"/>
        </w:rPr>
        <w:t>LABOR VULNERABILITY AND IMPACT ON THE FAMILY NUCLEUS</w:t>
      </w:r>
    </w:p>
    <w:p w14:paraId="29866949" w14:textId="29A3FE46" w:rsidR="00CC6734" w:rsidRPr="00E26061" w:rsidRDefault="00F43E95">
      <w:pPr>
        <w:spacing w:line="360" w:lineRule="auto"/>
        <w:jc w:val="both"/>
      </w:pPr>
      <w:r w:rsidRPr="00E26061">
        <w:rPr>
          <w:rFonts w:ascii="Book Antiqua" w:eastAsia="Book Antiqua" w:hAnsi="Book Antiqua" w:cs="Book Antiqua"/>
          <w:color w:val="000000"/>
        </w:rPr>
        <w:t xml:space="preserve">Exposure to infection caused by SARS-CoV-2 is directly related to the nature of people's profession. In this context, frontline work can be mentioned, such as the health area and certain essential industries, in which there is greater interaction with other </w:t>
      </w:r>
      <w:proofErr w:type="gramStart"/>
      <w:r w:rsidRPr="00E26061">
        <w:rPr>
          <w:rFonts w:ascii="Book Antiqua" w:eastAsia="Book Antiqua" w:hAnsi="Book Antiqua" w:cs="Book Antiqua"/>
          <w:color w:val="000000"/>
        </w:rPr>
        <w:t>individuals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52]</w:t>
      </w:r>
      <w:r w:rsidRPr="00E26061">
        <w:rPr>
          <w:rFonts w:ascii="Book Antiqua" w:eastAsia="Book Antiqua" w:hAnsi="Book Antiqua" w:cs="Book Antiqua"/>
          <w:color w:val="000000"/>
        </w:rPr>
        <w:t xml:space="preserve">. This scenario becomes more serious in places with </w:t>
      </w:r>
      <w:r w:rsidR="00545B67">
        <w:rPr>
          <w:rFonts w:ascii="Book Antiqua" w:eastAsia="Book Antiqua" w:hAnsi="Book Antiqua" w:cs="Book Antiqua"/>
          <w:color w:val="000000"/>
        </w:rPr>
        <w:t xml:space="preserve">a </w:t>
      </w:r>
      <w:r w:rsidRPr="00E26061">
        <w:rPr>
          <w:rFonts w:ascii="Book Antiqua" w:eastAsia="Book Antiqua" w:hAnsi="Book Antiqua" w:cs="Book Antiqua"/>
          <w:color w:val="000000"/>
        </w:rPr>
        <w:t xml:space="preserve">high population density, households with shared sanitation facilities, and ineffective health systems, as is common in poorer regions of developing </w:t>
      </w:r>
      <w:proofErr w:type="gramStart"/>
      <w:r w:rsidRPr="00E26061">
        <w:rPr>
          <w:rFonts w:ascii="Book Antiqua" w:eastAsia="Book Antiqua" w:hAnsi="Book Antiqua" w:cs="Book Antiqua"/>
          <w:color w:val="000000"/>
        </w:rPr>
        <w:t>countries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98]</w:t>
      </w:r>
      <w:r w:rsidRPr="00E26061">
        <w:rPr>
          <w:rFonts w:ascii="Book Antiqua" w:eastAsia="Book Antiqua" w:hAnsi="Book Antiqua" w:cs="Book Antiqua"/>
          <w:color w:val="000000"/>
        </w:rPr>
        <w:t xml:space="preserve">. Furthermore, the COVID-19 </w:t>
      </w:r>
      <w:r w:rsidRPr="00E26061">
        <w:rPr>
          <w:rFonts w:ascii="Book Antiqua" w:eastAsia="Book Antiqua" w:hAnsi="Book Antiqua" w:cs="Book Antiqua"/>
          <w:color w:val="000000"/>
        </w:rPr>
        <w:lastRenderedPageBreak/>
        <w:t xml:space="preserve">pandemic has not only affected infection and mortality rates. With the adoption of restrictive measures to control transmission in several countries in 2020, such as the closing of establishments considered non-essential and rules of social isolation, economic and social aspects were also influenced. Thus, several changes were noticed in work relationships that had consequences on income and family </w:t>
      </w:r>
      <w:proofErr w:type="gramStart"/>
      <w:r w:rsidRPr="00E26061">
        <w:rPr>
          <w:rFonts w:ascii="Book Antiqua" w:eastAsia="Book Antiqua" w:hAnsi="Book Antiqua" w:cs="Book Antiqua"/>
          <w:color w:val="000000"/>
        </w:rPr>
        <w:t>management</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98,99]</w:t>
      </w:r>
      <w:r w:rsidRPr="00E26061">
        <w:rPr>
          <w:rFonts w:ascii="Book Antiqua" w:eastAsia="Book Antiqua" w:hAnsi="Book Antiqua" w:cs="Book Antiqua"/>
          <w:color w:val="000000"/>
        </w:rPr>
        <w:t>.</w:t>
      </w:r>
    </w:p>
    <w:p w14:paraId="2481CB79" w14:textId="5AE45EF9" w:rsidR="00CC6734" w:rsidRPr="00E26061" w:rsidRDefault="00F43E95">
      <w:pPr>
        <w:spacing w:line="360" w:lineRule="auto"/>
        <w:ind w:firstLine="480"/>
        <w:jc w:val="both"/>
      </w:pPr>
      <w:r w:rsidRPr="00E26061">
        <w:rPr>
          <w:rFonts w:ascii="Book Antiqua" w:eastAsia="Book Antiqua" w:hAnsi="Book Antiqua" w:cs="Book Antiqua"/>
          <w:color w:val="000000"/>
        </w:rPr>
        <w:t xml:space="preserve">Social isolation involves exceptions such as essential workers (EWs), which include healthcare professionals (HCP), individuals working in the food production and distribution, emergency and protection services, communications, information technology, logistics, and delivery services. These EWs vary according to regulations and local </w:t>
      </w:r>
      <w:proofErr w:type="gramStart"/>
      <w:r w:rsidRPr="00E26061">
        <w:rPr>
          <w:rFonts w:ascii="Book Antiqua" w:eastAsia="Book Antiqua" w:hAnsi="Book Antiqua" w:cs="Book Antiqua"/>
          <w:color w:val="000000"/>
        </w:rPr>
        <w:t>economy</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100]</w:t>
      </w:r>
      <w:r w:rsidRPr="00E26061">
        <w:rPr>
          <w:rFonts w:ascii="Book Antiqua" w:eastAsia="Book Antiqua" w:hAnsi="Book Antiqua" w:cs="Book Antiqua"/>
          <w:color w:val="000000"/>
        </w:rPr>
        <w:t xml:space="preserve"> and their contacts, which increase the contagion risk itself and to other people</w:t>
      </w:r>
      <w:r w:rsidR="00545B67">
        <w:rPr>
          <w:rFonts w:ascii="Book Antiqua" w:eastAsia="Book Antiqua" w:hAnsi="Book Antiqua" w:cs="Book Antiqua"/>
          <w:color w:val="000000"/>
        </w:rPr>
        <w:t>, need to be retained</w:t>
      </w:r>
      <w:r w:rsidR="00545B67" w:rsidRPr="00E26061">
        <w:rPr>
          <w:rFonts w:ascii="Book Antiqua" w:eastAsia="Book Antiqua" w:hAnsi="Book Antiqua" w:cs="Book Antiqua"/>
          <w:color w:val="000000"/>
          <w:vertAlign w:val="superscript"/>
        </w:rPr>
        <w:t xml:space="preserve"> </w:t>
      </w:r>
      <w:r w:rsidRPr="00E26061">
        <w:rPr>
          <w:rFonts w:ascii="Book Antiqua" w:eastAsia="Book Antiqua" w:hAnsi="Book Antiqua" w:cs="Book Antiqua"/>
          <w:color w:val="000000"/>
          <w:vertAlign w:val="superscript"/>
        </w:rPr>
        <w:t>[101]</w:t>
      </w:r>
      <w:r w:rsidRPr="00E26061">
        <w:rPr>
          <w:rFonts w:ascii="Book Antiqua" w:eastAsia="Book Antiqua" w:hAnsi="Book Antiqua" w:cs="Book Antiqua"/>
          <w:color w:val="000000"/>
        </w:rPr>
        <w:t xml:space="preserve">. The recommendations include support work from home, face shield, and individual protection equipment (IPE) for functions where social distancing is not possible, workplace layout changes, and improved cleaning and disinfection. However, working from home is often not </w:t>
      </w:r>
      <w:proofErr w:type="gramStart"/>
      <w:r w:rsidRPr="00E26061">
        <w:rPr>
          <w:rFonts w:ascii="Book Antiqua" w:eastAsia="Book Antiqua" w:hAnsi="Book Antiqua" w:cs="Book Antiqua"/>
          <w:color w:val="000000"/>
        </w:rPr>
        <w:t>feasible</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102]</w:t>
      </w:r>
      <w:r w:rsidRPr="00E26061">
        <w:rPr>
          <w:rFonts w:ascii="Book Antiqua" w:eastAsia="Book Antiqua" w:hAnsi="Book Antiqua" w:cs="Book Antiqua"/>
          <w:color w:val="000000"/>
        </w:rPr>
        <w:t xml:space="preserve">. Besides that, achieving a balance between the provision of essential health care and protection of the HCP against infection, mainly due to the deficiency of the IPE, is challenging for the frontline </w:t>
      </w:r>
      <w:proofErr w:type="gramStart"/>
      <w:r w:rsidRPr="00E26061">
        <w:rPr>
          <w:rFonts w:ascii="Book Antiqua" w:eastAsia="Book Antiqua" w:hAnsi="Book Antiqua" w:cs="Book Antiqua"/>
          <w:color w:val="000000"/>
        </w:rPr>
        <w:t>team</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103]</w:t>
      </w:r>
      <w:r w:rsidRPr="00E26061">
        <w:rPr>
          <w:rFonts w:ascii="Book Antiqua" w:eastAsia="Book Antiqua" w:hAnsi="Book Antiqua" w:cs="Book Antiqua"/>
          <w:color w:val="000000"/>
        </w:rPr>
        <w:t>. Furthermore, the COVID-19 pandemic affects the mental health of work-people. Anxiety, depression, post-traumatic stress disorder (PTSD)</w:t>
      </w:r>
      <w:r w:rsidR="00545B67">
        <w:rPr>
          <w:rFonts w:ascii="Book Antiqua" w:eastAsia="Book Antiqua" w:hAnsi="Book Antiqua" w:cs="Book Antiqua"/>
          <w:color w:val="000000"/>
        </w:rPr>
        <w:t>,</w:t>
      </w:r>
      <w:r w:rsidRPr="00E26061">
        <w:rPr>
          <w:rFonts w:ascii="Book Antiqua" w:eastAsia="Book Antiqua" w:hAnsi="Book Antiqua" w:cs="Book Antiqua"/>
          <w:color w:val="000000"/>
        </w:rPr>
        <w:t xml:space="preserve"> and sleep disturbances are more often present in HCP on the frontline, migrant workers, and those in contact with the public, where job insecurity, long-term isolation, and uncertain future worsen the psychological condition</w:t>
      </w:r>
      <w:r w:rsidRPr="00E26061">
        <w:rPr>
          <w:rFonts w:ascii="Book Antiqua" w:eastAsia="Book Antiqua" w:hAnsi="Book Antiqua" w:cs="Book Antiqua"/>
          <w:color w:val="000000"/>
          <w:vertAlign w:val="superscript"/>
        </w:rPr>
        <w:t>[104]</w:t>
      </w:r>
      <w:r w:rsidRPr="00E26061">
        <w:rPr>
          <w:rFonts w:ascii="Book Antiqua" w:eastAsia="Book Antiqua" w:hAnsi="Book Antiqua" w:cs="Book Antiqua"/>
          <w:color w:val="000000"/>
        </w:rPr>
        <w:t xml:space="preserve">. A systematic review showed that a high proportion of the HCP experience elevated levels of anxiety, depression, and insomnia, being more prevalent in the nurse team when compared with </w:t>
      </w:r>
      <w:proofErr w:type="gramStart"/>
      <w:r w:rsidRPr="00E26061">
        <w:rPr>
          <w:rFonts w:ascii="Book Antiqua" w:eastAsia="Book Antiqua" w:hAnsi="Book Antiqua" w:cs="Book Antiqua"/>
          <w:color w:val="000000"/>
        </w:rPr>
        <w:t>physicians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105]</w:t>
      </w:r>
      <w:r w:rsidRPr="00E26061">
        <w:rPr>
          <w:rFonts w:ascii="Book Antiqua" w:eastAsia="Book Antiqua" w:hAnsi="Book Antiqua" w:cs="Book Antiqua"/>
          <w:color w:val="000000"/>
        </w:rPr>
        <w:t xml:space="preserve">. Yet, rates of suicide are reported in this population, due to the psychological pressure, loneliness, financial crisis, and fear of </w:t>
      </w:r>
      <w:proofErr w:type="gramStart"/>
      <w:r w:rsidRPr="00E26061">
        <w:rPr>
          <w:rFonts w:ascii="Book Antiqua" w:eastAsia="Book Antiqua" w:hAnsi="Book Antiqua" w:cs="Book Antiqua"/>
          <w:color w:val="000000"/>
        </w:rPr>
        <w:t>dying</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106,107]</w:t>
      </w:r>
      <w:r w:rsidRPr="00E26061">
        <w:rPr>
          <w:rFonts w:ascii="Book Antiqua" w:eastAsia="Book Antiqua" w:hAnsi="Book Antiqua" w:cs="Book Antiqua"/>
          <w:color w:val="000000"/>
        </w:rPr>
        <w:t>. Another study that evaluated Spanish health professionals described that about 56.6% of work</w:t>
      </w:r>
      <w:r w:rsidR="00545B67">
        <w:rPr>
          <w:rFonts w:ascii="Book Antiqua" w:eastAsia="Book Antiqua" w:hAnsi="Book Antiqua" w:cs="Book Antiqua"/>
          <w:color w:val="000000"/>
        </w:rPr>
        <w:t>er</w:t>
      </w:r>
      <w:r w:rsidRPr="00E26061">
        <w:rPr>
          <w:rFonts w:ascii="Book Antiqua" w:eastAsia="Book Antiqua" w:hAnsi="Book Antiqua" w:cs="Book Antiqua"/>
          <w:color w:val="000000"/>
        </w:rPr>
        <w:t xml:space="preserve">s presented with PTSD, 59.6% had anxiety, and 41.1% had emotional </w:t>
      </w:r>
      <w:proofErr w:type="gramStart"/>
      <w:r w:rsidRPr="00E26061">
        <w:rPr>
          <w:rFonts w:ascii="Book Antiqua" w:eastAsia="Book Antiqua" w:hAnsi="Book Antiqua" w:cs="Book Antiqua"/>
          <w:color w:val="000000"/>
        </w:rPr>
        <w:t>exhaustion</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108]</w:t>
      </w:r>
      <w:r w:rsidRPr="00E26061">
        <w:rPr>
          <w:rFonts w:ascii="Book Antiqua" w:eastAsia="Book Antiqua" w:hAnsi="Book Antiqua" w:cs="Book Antiqua"/>
          <w:color w:val="000000"/>
        </w:rPr>
        <w:t>. Among Chinese physicians, 50.4</w:t>
      </w:r>
      <w:r w:rsidR="00545B67" w:rsidRPr="00E26061">
        <w:rPr>
          <w:rFonts w:ascii="Book Antiqua" w:eastAsia="Book Antiqua" w:hAnsi="Book Antiqua" w:cs="Book Antiqua"/>
          <w:color w:val="000000"/>
        </w:rPr>
        <w:t>%</w:t>
      </w:r>
      <w:r w:rsidR="00545B67">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and 71.5% of the study participants reported depression and anguish, </w:t>
      </w:r>
      <w:proofErr w:type="gramStart"/>
      <w:r w:rsidRPr="00E26061">
        <w:rPr>
          <w:rFonts w:ascii="Book Antiqua" w:eastAsia="Book Antiqua" w:hAnsi="Book Antiqua" w:cs="Book Antiqua"/>
          <w:color w:val="000000"/>
        </w:rPr>
        <w:t>respectively</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109]</w:t>
      </w:r>
      <w:r w:rsidRPr="00E26061">
        <w:rPr>
          <w:rFonts w:ascii="Book Antiqua" w:eastAsia="Book Antiqua" w:hAnsi="Book Antiqua" w:cs="Book Antiqua"/>
          <w:color w:val="000000"/>
        </w:rPr>
        <w:t>.</w:t>
      </w:r>
    </w:p>
    <w:p w14:paraId="2267A30C" w14:textId="266AAD78" w:rsidR="00CC6734" w:rsidRPr="00E26061" w:rsidRDefault="00F43E95">
      <w:pPr>
        <w:spacing w:line="360" w:lineRule="auto"/>
        <w:ind w:firstLine="480"/>
        <w:jc w:val="both"/>
      </w:pPr>
      <w:r w:rsidRPr="00E26061">
        <w:rPr>
          <w:rFonts w:ascii="Book Antiqua" w:eastAsia="Book Antiqua" w:hAnsi="Book Antiqua" w:cs="Book Antiqua"/>
          <w:color w:val="000000"/>
        </w:rPr>
        <w:t xml:space="preserve">On the other hand, the economical and productive consequences of the pandemic can also affect labor sectors, while some individuals were forced to stop their work </w:t>
      </w:r>
      <w:r w:rsidRPr="00E26061">
        <w:rPr>
          <w:rFonts w:ascii="Book Antiqua" w:eastAsia="Book Antiqua" w:hAnsi="Book Antiqua" w:cs="Book Antiqua"/>
          <w:color w:val="000000"/>
        </w:rPr>
        <w:lastRenderedPageBreak/>
        <w:t xml:space="preserve">activities due to lockdown policies or effective job </w:t>
      </w:r>
      <w:proofErr w:type="gramStart"/>
      <w:r w:rsidRPr="00E26061">
        <w:rPr>
          <w:rFonts w:ascii="Book Antiqua" w:eastAsia="Book Antiqua" w:hAnsi="Book Antiqua" w:cs="Book Antiqua"/>
          <w:color w:val="000000"/>
        </w:rPr>
        <w:t>loss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104]</w:t>
      </w:r>
      <w:r w:rsidRPr="00E26061">
        <w:rPr>
          <w:rFonts w:ascii="Book Antiqua" w:eastAsia="Book Antiqua" w:hAnsi="Book Antiqua" w:cs="Book Antiqua"/>
          <w:color w:val="000000"/>
        </w:rPr>
        <w:t>. A study reported that almost two-thirds of the participants had their family income reduced during the pandemic and approximately half of them had reduced work hours or lost their job due to COVID-19</w:t>
      </w:r>
      <w:r w:rsidRPr="00E26061">
        <w:rPr>
          <w:rFonts w:ascii="Book Antiqua" w:eastAsia="Book Antiqua" w:hAnsi="Book Antiqua" w:cs="Book Antiqua"/>
          <w:color w:val="000000"/>
          <w:vertAlign w:val="superscript"/>
        </w:rPr>
        <w:t>[110]</w:t>
      </w:r>
      <w:r w:rsidRPr="00E26061">
        <w:rPr>
          <w:rFonts w:ascii="Book Antiqua" w:eastAsia="Book Antiqua" w:hAnsi="Book Antiqua" w:cs="Book Antiqua"/>
          <w:color w:val="000000"/>
        </w:rPr>
        <w:t xml:space="preserve">. Yet, the Spanish population estimates an increase in the unemployment rate of 27.88%, mainly in service </w:t>
      </w:r>
      <w:proofErr w:type="gramStart"/>
      <w:r w:rsidRPr="00E26061">
        <w:rPr>
          <w:rFonts w:ascii="Book Antiqua" w:eastAsia="Book Antiqua" w:hAnsi="Book Antiqua" w:cs="Book Antiqua"/>
          <w:color w:val="000000"/>
        </w:rPr>
        <w:t>sectors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111]</w:t>
      </w:r>
      <w:r w:rsidRPr="00E26061">
        <w:rPr>
          <w:rFonts w:ascii="Book Antiqua" w:eastAsia="Book Antiqua" w:hAnsi="Book Antiqua" w:cs="Book Antiqua"/>
          <w:color w:val="000000"/>
        </w:rPr>
        <w:t xml:space="preserve">. A search performed in </w:t>
      </w:r>
      <w:r w:rsidRPr="005559D7">
        <w:rPr>
          <w:rFonts w:ascii="Book Antiqua" w:eastAsia="Book Antiqua" w:hAnsi="Book Antiqua" w:cs="Book Antiqua"/>
          <w:color w:val="000000"/>
        </w:rPr>
        <w:t>Hawa</w:t>
      </w:r>
      <w:r w:rsidR="005559D7">
        <w:rPr>
          <w:rFonts w:ascii="Book Antiqua" w:eastAsia="Book Antiqua" w:hAnsi="Book Antiqua" w:cs="Book Antiqua"/>
          <w:color w:val="000000"/>
        </w:rPr>
        <w:t>ii</w:t>
      </w:r>
      <w:r w:rsidR="005559D7"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showed that the interviewees reported having difficulties spending for essential items and expected problems to increase in the next 3 </w:t>
      </w:r>
      <w:proofErr w:type="spellStart"/>
      <w:r w:rsidRPr="00E26061">
        <w:rPr>
          <w:rFonts w:ascii="Book Antiqua" w:eastAsia="Book Antiqua" w:hAnsi="Book Antiqua" w:cs="Book Antiqua"/>
          <w:color w:val="000000"/>
        </w:rPr>
        <w:t>mo</w:t>
      </w:r>
      <w:proofErr w:type="spellEnd"/>
      <w:r w:rsidRPr="00E26061">
        <w:rPr>
          <w:rFonts w:ascii="Book Antiqua" w:eastAsia="Book Antiqua" w:hAnsi="Book Antiqua" w:cs="Book Antiqua"/>
          <w:color w:val="000000"/>
        </w:rPr>
        <w:t xml:space="preserve">, such as paying for alimentation, rent, </w:t>
      </w:r>
      <w:r w:rsidR="00545B67">
        <w:rPr>
          <w:rFonts w:ascii="Book Antiqua" w:eastAsia="Book Antiqua" w:hAnsi="Book Antiqua" w:cs="Book Antiqua"/>
          <w:color w:val="000000"/>
        </w:rPr>
        <w:t xml:space="preserve">and </w:t>
      </w:r>
      <w:r w:rsidRPr="00E26061">
        <w:rPr>
          <w:rFonts w:ascii="Book Antiqua" w:eastAsia="Book Antiqua" w:hAnsi="Book Antiqua" w:cs="Book Antiqua"/>
          <w:color w:val="000000"/>
        </w:rPr>
        <w:t xml:space="preserve">car expenses, as well as utility bills, and mobile/internet </w:t>
      </w:r>
      <w:proofErr w:type="gramStart"/>
      <w:r w:rsidRPr="00E26061">
        <w:rPr>
          <w:rFonts w:ascii="Book Antiqua" w:eastAsia="Book Antiqua" w:hAnsi="Book Antiqua" w:cs="Book Antiqua"/>
          <w:color w:val="000000"/>
        </w:rPr>
        <w:t>costs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112]</w:t>
      </w:r>
      <w:r w:rsidRPr="00E26061">
        <w:rPr>
          <w:rFonts w:ascii="Book Antiqua" w:eastAsia="Book Antiqua" w:hAnsi="Book Antiqua" w:cs="Book Antiqua"/>
          <w:color w:val="000000"/>
        </w:rPr>
        <w:t xml:space="preserve">. Other data obtained in the </w:t>
      </w:r>
      <w:r w:rsidR="003A0202">
        <w:rPr>
          <w:rFonts w:ascii="Book Antiqua" w:eastAsia="Book Antiqua" w:hAnsi="Book Antiqua" w:cs="Book Antiqua"/>
          <w:color w:val="000000"/>
        </w:rPr>
        <w:t>USA</w:t>
      </w:r>
      <w:r w:rsidRPr="00E26061">
        <w:rPr>
          <w:rFonts w:ascii="Book Antiqua" w:eastAsia="Book Antiqua" w:hAnsi="Book Antiqua" w:cs="Book Antiqua"/>
          <w:color w:val="000000"/>
        </w:rPr>
        <w:t xml:space="preserve"> showed that about 28% of respondents declared that school closures were a factor that affected the finances of low-income families, as children no longer received free or reduced-cost meals in </w:t>
      </w:r>
      <w:proofErr w:type="gramStart"/>
      <w:r w:rsidRPr="00E26061">
        <w:rPr>
          <w:rFonts w:ascii="Book Antiqua" w:eastAsia="Book Antiqua" w:hAnsi="Book Antiqua" w:cs="Book Antiqua"/>
          <w:color w:val="000000"/>
        </w:rPr>
        <w:t>schools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113]</w:t>
      </w:r>
      <w:r w:rsidRPr="00E26061">
        <w:rPr>
          <w:rFonts w:ascii="Book Antiqua" w:eastAsia="Book Antiqua" w:hAnsi="Book Antiqua" w:cs="Book Antiqua"/>
          <w:color w:val="000000"/>
        </w:rPr>
        <w:t xml:space="preserve">. Moreover, domestic work gains importance in pandemic scenarios due to the great demand for care for both children and the elderly, but their employment situation, exposure, and vulnerability affect most of these workers. Therefore, they are at serious risk of losing their jobs, beyond the contagion danger, family estrangement, and violence in the </w:t>
      </w:r>
      <w:proofErr w:type="gramStart"/>
      <w:r w:rsidRPr="00E26061">
        <w:rPr>
          <w:rFonts w:ascii="Book Antiqua" w:eastAsia="Book Antiqua" w:hAnsi="Book Antiqua" w:cs="Book Antiqua"/>
          <w:color w:val="000000"/>
        </w:rPr>
        <w:t>house</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114]</w:t>
      </w:r>
      <w:r w:rsidRPr="00E26061">
        <w:rPr>
          <w:rFonts w:ascii="Book Antiqua" w:eastAsia="Book Antiqua" w:hAnsi="Book Antiqua" w:cs="Book Antiqua"/>
          <w:color w:val="000000"/>
        </w:rPr>
        <w:t>.</w:t>
      </w:r>
    </w:p>
    <w:p w14:paraId="7CE6BEC6" w14:textId="658D9CF9" w:rsidR="00CC6734" w:rsidRPr="00E26061" w:rsidRDefault="00F43E95">
      <w:pPr>
        <w:spacing w:line="360" w:lineRule="auto"/>
        <w:ind w:firstLine="480"/>
        <w:jc w:val="both"/>
      </w:pPr>
      <w:r w:rsidRPr="00E26061">
        <w:rPr>
          <w:rFonts w:ascii="Book Antiqua" w:eastAsia="Book Antiqua" w:hAnsi="Book Antiqua" w:cs="Book Antiqua"/>
          <w:color w:val="000000"/>
        </w:rPr>
        <w:t>Generally, families belonging to marginalized or low-income populations tend to suffer the most severe effects. In this way, existing inequities were further aggravated by COVID-19</w:t>
      </w:r>
      <w:r w:rsidRPr="00E26061">
        <w:rPr>
          <w:rFonts w:ascii="Book Antiqua" w:eastAsia="Book Antiqua" w:hAnsi="Book Antiqua" w:cs="Book Antiqua"/>
          <w:color w:val="000000"/>
          <w:vertAlign w:val="superscript"/>
        </w:rPr>
        <w:t>[99,113]</w:t>
      </w:r>
      <w:r w:rsidRPr="00E26061">
        <w:rPr>
          <w:rFonts w:ascii="Book Antiqua" w:eastAsia="Book Antiqua" w:hAnsi="Book Antiqua" w:cs="Book Antiqua"/>
          <w:color w:val="000000"/>
        </w:rPr>
        <w:t xml:space="preserve">. In Liberia, Africa, it was identified in a study that about 67% of participating families had reduced income due to the pandemic. This situation contributed to the fact that 68% of respondents only had food in stock for a week or less, and 35% reported that they had skipped a meal in the last 7 </w:t>
      </w:r>
      <w:proofErr w:type="gramStart"/>
      <w:r w:rsidRPr="00E26061">
        <w:rPr>
          <w:rFonts w:ascii="Book Antiqua" w:eastAsia="Book Antiqua" w:hAnsi="Book Antiqua" w:cs="Book Antiqua"/>
          <w:color w:val="000000"/>
        </w:rPr>
        <w:t>d</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98]</w:t>
      </w:r>
      <w:r w:rsidRPr="00E26061">
        <w:rPr>
          <w:rFonts w:ascii="Book Antiqua" w:eastAsia="Book Antiqua" w:hAnsi="Book Antiqua" w:cs="Book Antiqua"/>
          <w:color w:val="000000"/>
        </w:rPr>
        <w:t xml:space="preserve">. A study in Indiana, USA found that 55% of participants were worried about their family finances because they had lost their jobs. Another factor involved in greater economic precariousness was education, with people who did not have a university degree having twice the risk of food insecurity compared to those who had any college degree, while those without complete high school were 4 times more </w:t>
      </w:r>
      <w:proofErr w:type="gramStart"/>
      <w:r w:rsidRPr="00E26061">
        <w:rPr>
          <w:rFonts w:ascii="Book Antiqua" w:eastAsia="Book Antiqua" w:hAnsi="Book Antiqua" w:cs="Book Antiqua"/>
          <w:color w:val="000000"/>
        </w:rPr>
        <w:t>likely</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99]</w:t>
      </w:r>
      <w:r w:rsidRPr="00E26061">
        <w:rPr>
          <w:rFonts w:ascii="Book Antiqua" w:eastAsia="Book Antiqua" w:hAnsi="Book Antiqua" w:cs="Book Antiqua"/>
          <w:color w:val="000000"/>
        </w:rPr>
        <w:t>.</w:t>
      </w:r>
    </w:p>
    <w:p w14:paraId="3B31B3B5" w14:textId="712F0E14" w:rsidR="00CC6734" w:rsidRPr="00E26061" w:rsidRDefault="00F43E95">
      <w:pPr>
        <w:spacing w:line="360" w:lineRule="auto"/>
        <w:ind w:firstLine="480"/>
        <w:jc w:val="both"/>
      </w:pPr>
      <w:r w:rsidRPr="00E26061">
        <w:rPr>
          <w:rFonts w:ascii="Book Antiqua" w:eastAsia="Book Antiqua" w:hAnsi="Book Antiqua" w:cs="Book Antiqua"/>
          <w:color w:val="000000"/>
        </w:rPr>
        <w:t xml:space="preserve">Another relevant issue is that the COVID-19 pandemic accelerated the process of transitioning from face-to-face work to remote work at home, and this affected the health of </w:t>
      </w:r>
      <w:proofErr w:type="gramStart"/>
      <w:r w:rsidRPr="00E26061">
        <w:rPr>
          <w:rFonts w:ascii="Book Antiqua" w:eastAsia="Book Antiqua" w:hAnsi="Book Antiqua" w:cs="Book Antiqua"/>
          <w:color w:val="000000"/>
        </w:rPr>
        <w:t>individuals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115,116</w:t>
      </w:r>
      <w:r w:rsidR="005F5C26" w:rsidRPr="00E26061">
        <w:rPr>
          <w:rFonts w:ascii="Book Antiqua" w:eastAsia="Book Antiqua" w:hAnsi="Book Antiqua" w:cs="Book Antiqua"/>
          <w:color w:val="000000"/>
          <w:vertAlign w:val="superscript"/>
        </w:rPr>
        <w:t>]</w:t>
      </w:r>
      <w:r w:rsidRPr="00E26061">
        <w:rPr>
          <w:rFonts w:ascii="Book Antiqua" w:eastAsia="Book Antiqua" w:hAnsi="Book Antiqua" w:cs="Book Antiqua"/>
          <w:color w:val="000000"/>
        </w:rPr>
        <w:t xml:space="preserve">. A survey carried out in Japan with company workers </w:t>
      </w:r>
      <w:r w:rsidR="003A0202" w:rsidRPr="00E26061">
        <w:rPr>
          <w:rFonts w:ascii="Book Antiqua" w:eastAsia="Book Antiqua" w:hAnsi="Book Antiqua" w:cs="Book Antiqua"/>
          <w:color w:val="000000"/>
        </w:rPr>
        <w:t>show</w:t>
      </w:r>
      <w:r w:rsidR="003A0202">
        <w:rPr>
          <w:rFonts w:ascii="Book Antiqua" w:eastAsia="Book Antiqua" w:hAnsi="Book Antiqua" w:cs="Book Antiqua"/>
          <w:color w:val="000000"/>
        </w:rPr>
        <w:t>ed</w:t>
      </w:r>
      <w:r w:rsidR="003A0202"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that the average number of days </w:t>
      </w:r>
      <w:r w:rsidR="003A0202">
        <w:rPr>
          <w:rFonts w:ascii="Book Antiqua" w:eastAsia="Book Antiqua" w:hAnsi="Book Antiqua" w:cs="Book Antiqua"/>
          <w:color w:val="000000"/>
        </w:rPr>
        <w:t xml:space="preserve">of </w:t>
      </w:r>
      <w:r w:rsidR="003A0202" w:rsidRPr="00E26061">
        <w:rPr>
          <w:rFonts w:ascii="Book Antiqua" w:eastAsia="Book Antiqua" w:hAnsi="Book Antiqua" w:cs="Book Antiqua"/>
          <w:color w:val="000000"/>
        </w:rPr>
        <w:t>work</w:t>
      </w:r>
      <w:r w:rsidR="003A0202">
        <w:rPr>
          <w:rFonts w:ascii="Book Antiqua" w:eastAsia="Book Antiqua" w:hAnsi="Book Antiqua" w:cs="Book Antiqua"/>
          <w:color w:val="000000"/>
        </w:rPr>
        <w:t>ing</w:t>
      </w:r>
      <w:r w:rsidR="003A0202"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from home per week went from </w:t>
      </w:r>
      <w:r w:rsidRPr="00E26061">
        <w:rPr>
          <w:rFonts w:ascii="Book Antiqua" w:eastAsia="Book Antiqua" w:hAnsi="Book Antiqua" w:cs="Book Antiqua"/>
          <w:color w:val="000000"/>
        </w:rPr>
        <w:lastRenderedPageBreak/>
        <w:t>0.2 in 2019 to 1.0 during the pandemic in 2020. In this context, there was an increase in sedentary lifestyle, with more time dedicated to activities such as sitting, watching TV, and using the PC. A sedentary lifestyle is a problem that increases the risk of chronic diseases</w:t>
      </w:r>
      <w:r w:rsidR="003A0202">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and fatigue and reduces workers' </w:t>
      </w:r>
      <w:proofErr w:type="gramStart"/>
      <w:r w:rsidRPr="00E26061">
        <w:rPr>
          <w:rFonts w:ascii="Book Antiqua" w:eastAsia="Book Antiqua" w:hAnsi="Book Antiqua" w:cs="Book Antiqua"/>
          <w:color w:val="000000"/>
        </w:rPr>
        <w:t>productivity</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115]</w:t>
      </w:r>
      <w:r w:rsidRPr="00E26061">
        <w:rPr>
          <w:rFonts w:ascii="Book Antiqua" w:eastAsia="Book Antiqua" w:hAnsi="Book Antiqua" w:cs="Book Antiqua"/>
          <w:color w:val="000000"/>
        </w:rPr>
        <w:t xml:space="preserve">. In Pittsburgh, USA, a survey was carried out to assess the consequences for desk workers, most of whom had to migrate to remote work. The results show that these people also had an increase in sedentary time on rest days, and worse sleep quality, in addition to a reduction in work-related health, </w:t>
      </w:r>
      <w:r w:rsidR="003A0202">
        <w:rPr>
          <w:rFonts w:ascii="Book Antiqua" w:eastAsia="Book Antiqua" w:hAnsi="Book Antiqua" w:cs="Book Antiqua"/>
          <w:color w:val="000000"/>
        </w:rPr>
        <w:t>such as</w:t>
      </w:r>
      <w:r w:rsidRPr="00E26061">
        <w:rPr>
          <w:rFonts w:ascii="Book Antiqua" w:eastAsia="Book Antiqua" w:hAnsi="Book Antiqua" w:cs="Book Antiqua"/>
          <w:color w:val="000000"/>
        </w:rPr>
        <w:t xml:space="preserve"> loss of productivity, concentration, and personal </w:t>
      </w:r>
      <w:proofErr w:type="gramStart"/>
      <w:r w:rsidRPr="00E26061">
        <w:rPr>
          <w:rFonts w:ascii="Book Antiqua" w:eastAsia="Book Antiqua" w:hAnsi="Book Antiqua" w:cs="Book Antiqua"/>
          <w:color w:val="000000"/>
        </w:rPr>
        <w:t>satisfaction</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116]</w:t>
      </w:r>
      <w:r w:rsidRPr="00E26061">
        <w:rPr>
          <w:rFonts w:ascii="Book Antiqua" w:eastAsia="Book Antiqua" w:hAnsi="Book Antiqua" w:cs="Book Antiqua"/>
          <w:color w:val="000000"/>
        </w:rPr>
        <w:t>. A study highlighted that in Italy</w:t>
      </w:r>
      <w:r w:rsidR="003A0202">
        <w:rPr>
          <w:rFonts w:ascii="Book Antiqua" w:eastAsia="Book Antiqua" w:hAnsi="Book Antiqua" w:cs="Book Antiqua"/>
          <w:color w:val="000000"/>
        </w:rPr>
        <w:t>,</w:t>
      </w:r>
      <w:r w:rsidRPr="00E26061">
        <w:rPr>
          <w:rFonts w:ascii="Book Antiqua" w:eastAsia="Book Antiqua" w:hAnsi="Book Antiqua" w:cs="Book Antiqua"/>
          <w:color w:val="000000"/>
        </w:rPr>
        <w:t xml:space="preserve"> the number of people working from home rose from 4.6% in 2019 to 19.4% in the second quarter of 2020. The findings point to an increase in physical inactivity and a reduction in outdoor physical exercise, </w:t>
      </w:r>
      <w:r w:rsidR="003A0202" w:rsidRPr="00E26061">
        <w:rPr>
          <w:rFonts w:ascii="Book Antiqua" w:eastAsia="Book Antiqua" w:hAnsi="Book Antiqua" w:cs="Book Antiqua"/>
          <w:color w:val="000000"/>
        </w:rPr>
        <w:t>indicati</w:t>
      </w:r>
      <w:r w:rsidR="003A0202">
        <w:rPr>
          <w:rFonts w:ascii="Book Antiqua" w:eastAsia="Book Antiqua" w:hAnsi="Book Antiqua" w:cs="Book Antiqua"/>
          <w:color w:val="000000"/>
        </w:rPr>
        <w:t>ng</w:t>
      </w:r>
      <w:r w:rsidR="003A0202"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that this increase may have been greater in people who lost their jobs compared to those who could keep them. Such a scenario, which, added to an increase in hours </w:t>
      </w:r>
      <w:r w:rsidR="003A0202">
        <w:rPr>
          <w:rFonts w:ascii="Book Antiqua" w:eastAsia="Book Antiqua" w:hAnsi="Book Antiqua" w:cs="Book Antiqua"/>
          <w:color w:val="000000"/>
        </w:rPr>
        <w:t xml:space="preserve">of </w:t>
      </w:r>
      <w:r w:rsidR="003A0202" w:rsidRPr="00E26061">
        <w:rPr>
          <w:rFonts w:ascii="Book Antiqua" w:eastAsia="Book Antiqua" w:hAnsi="Book Antiqua" w:cs="Book Antiqua"/>
          <w:color w:val="000000"/>
        </w:rPr>
        <w:t>work</w:t>
      </w:r>
      <w:r w:rsidR="003A0202">
        <w:rPr>
          <w:rFonts w:ascii="Book Antiqua" w:eastAsia="Book Antiqua" w:hAnsi="Book Antiqua" w:cs="Book Antiqua"/>
          <w:color w:val="000000"/>
        </w:rPr>
        <w:t>ing</w:t>
      </w:r>
      <w:r w:rsidR="003A0202"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and the adoption of less healthy diets, can contribute to an increased risk of cardiovascular events, such as obesity and </w:t>
      </w:r>
      <w:proofErr w:type="gramStart"/>
      <w:r w:rsidRPr="00E26061">
        <w:rPr>
          <w:rFonts w:ascii="Book Antiqua" w:eastAsia="Book Antiqua" w:hAnsi="Book Antiqua" w:cs="Book Antiqua"/>
          <w:color w:val="000000"/>
        </w:rPr>
        <w:t>hypertension</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117]</w:t>
      </w:r>
      <w:r w:rsidRPr="00E26061">
        <w:rPr>
          <w:rFonts w:ascii="Book Antiqua" w:eastAsia="Book Antiqua" w:hAnsi="Book Antiqua" w:cs="Book Antiqua"/>
          <w:color w:val="000000"/>
        </w:rPr>
        <w:t xml:space="preserve">. Thus, several studies reported that unemployment also contributes to mental health commitment, especially among young </w:t>
      </w:r>
      <w:proofErr w:type="gramStart"/>
      <w:r w:rsidRPr="00E26061">
        <w:rPr>
          <w:rFonts w:ascii="Book Antiqua" w:eastAsia="Book Antiqua" w:hAnsi="Book Antiqua" w:cs="Book Antiqua"/>
          <w:color w:val="000000"/>
        </w:rPr>
        <w:t>people</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118,119]</w:t>
      </w:r>
      <w:r w:rsidRPr="00E26061">
        <w:rPr>
          <w:rFonts w:ascii="Book Antiqua" w:eastAsia="Book Antiqua" w:hAnsi="Book Antiqua" w:cs="Book Antiqua"/>
          <w:color w:val="000000"/>
        </w:rPr>
        <w:t xml:space="preserve">. It is important to note that even with the end or loosening of restrictions on social isolation, it is very likely that most companies will opt for remote work, either by popularizing available technologies or by saving costs. Thus, the health problems related to a sedentary lifestyle caused by COVID-19 may persist beyond the pandemic, requiring a joint effort </w:t>
      </w:r>
      <w:r w:rsidR="003A0202">
        <w:rPr>
          <w:rFonts w:ascii="Book Antiqua" w:eastAsia="Book Antiqua" w:hAnsi="Book Antiqua" w:cs="Book Antiqua"/>
          <w:color w:val="000000"/>
        </w:rPr>
        <w:t>among</w:t>
      </w:r>
      <w:r w:rsidR="003A0202"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families, companies, and governments to reduce these </w:t>
      </w:r>
      <w:proofErr w:type="gramStart"/>
      <w:r w:rsidRPr="00E26061">
        <w:rPr>
          <w:rFonts w:ascii="Book Antiqua" w:eastAsia="Book Antiqua" w:hAnsi="Book Antiqua" w:cs="Book Antiqua"/>
          <w:color w:val="000000"/>
        </w:rPr>
        <w:t>effects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116,117]</w:t>
      </w:r>
      <w:r w:rsidRPr="00E26061">
        <w:rPr>
          <w:rFonts w:ascii="Book Antiqua" w:eastAsia="Book Antiqua" w:hAnsi="Book Antiqua" w:cs="Book Antiqua"/>
          <w:color w:val="000000"/>
        </w:rPr>
        <w:t>.</w:t>
      </w:r>
    </w:p>
    <w:p w14:paraId="7CC7F14E" w14:textId="77777777" w:rsidR="00CC6734" w:rsidRPr="00E26061" w:rsidRDefault="00CC6734">
      <w:pPr>
        <w:spacing w:line="360" w:lineRule="auto"/>
        <w:jc w:val="both"/>
        <w:rPr>
          <w:rFonts w:ascii="Book Antiqua" w:hAnsi="Book Antiqua"/>
        </w:rPr>
      </w:pPr>
    </w:p>
    <w:p w14:paraId="1D813347" w14:textId="353C03A3" w:rsidR="00CC6734" w:rsidRPr="00E26061" w:rsidRDefault="00F43E95">
      <w:pPr>
        <w:spacing w:line="360" w:lineRule="auto"/>
        <w:jc w:val="both"/>
        <w:rPr>
          <w:rFonts w:ascii="Book Antiqua" w:hAnsi="Book Antiqua"/>
        </w:rPr>
      </w:pPr>
      <w:r w:rsidRPr="00E26061">
        <w:rPr>
          <w:rFonts w:ascii="Book Antiqua" w:eastAsia="Book Antiqua" w:hAnsi="Book Antiqua" w:cs="Book Antiqua"/>
          <w:b/>
          <w:bCs/>
          <w:caps/>
          <w:color w:val="000000"/>
          <w:u w:val="single"/>
        </w:rPr>
        <w:t>INCREASE IN DOMESTIC VIOLENCE IN THE FACE OF</w:t>
      </w:r>
      <w:r w:rsidR="003A0202">
        <w:rPr>
          <w:rFonts w:ascii="Book Antiqua" w:eastAsia="Book Antiqua" w:hAnsi="Book Antiqua" w:cs="Book Antiqua"/>
          <w:b/>
          <w:bCs/>
          <w:caps/>
          <w:color w:val="000000"/>
          <w:u w:val="single"/>
        </w:rPr>
        <w:t xml:space="preserve"> </w:t>
      </w:r>
      <w:r w:rsidRPr="00E26061">
        <w:rPr>
          <w:rFonts w:ascii="Book Antiqua" w:eastAsia="Book Antiqua" w:hAnsi="Book Antiqua" w:cs="Book Antiqua"/>
          <w:b/>
          <w:bCs/>
          <w:caps/>
          <w:color w:val="000000"/>
          <w:u w:val="single"/>
        </w:rPr>
        <w:t>SOCIAL ISOLATION</w:t>
      </w:r>
    </w:p>
    <w:p w14:paraId="0098DAAD" w14:textId="0CDE98BD" w:rsidR="00CC6734" w:rsidRPr="00E26061" w:rsidRDefault="00F43E95">
      <w:pPr>
        <w:spacing w:line="360" w:lineRule="auto"/>
        <w:jc w:val="both"/>
      </w:pPr>
      <w:r w:rsidRPr="00E26061">
        <w:rPr>
          <w:rFonts w:ascii="Book Antiqua" w:eastAsia="Book Antiqua" w:hAnsi="Book Antiqua" w:cs="Book Antiqua"/>
          <w:color w:val="000000"/>
        </w:rPr>
        <w:t>Domestic violence is defined in The Protection of Women from Domestic Violence Act as “any act of commission or omission or conduct resulting in physical, verbal, emotional, sexual</w:t>
      </w:r>
      <w:r w:rsidR="00A0194A">
        <w:rPr>
          <w:rFonts w:ascii="Book Antiqua" w:eastAsia="Book Antiqua" w:hAnsi="Book Antiqua" w:cs="Book Antiqua"/>
          <w:color w:val="000000"/>
        </w:rPr>
        <w:t>,</w:t>
      </w:r>
      <w:r w:rsidRPr="00E26061">
        <w:rPr>
          <w:rFonts w:ascii="Book Antiqua" w:eastAsia="Book Antiqua" w:hAnsi="Book Antiqua" w:cs="Book Antiqua"/>
          <w:color w:val="000000"/>
        </w:rPr>
        <w:t xml:space="preserve"> and economic abuse”</w:t>
      </w:r>
      <w:r w:rsidRPr="00E26061">
        <w:rPr>
          <w:rFonts w:ascii="Book Antiqua" w:eastAsia="Book Antiqua" w:hAnsi="Book Antiqua" w:cs="Book Antiqua"/>
          <w:color w:val="000000"/>
          <w:vertAlign w:val="superscript"/>
        </w:rPr>
        <w:t>[82,120]</w:t>
      </w:r>
      <w:r w:rsidRPr="00E26061">
        <w:rPr>
          <w:rFonts w:ascii="Book Antiqua" w:eastAsia="Book Antiqua" w:hAnsi="Book Antiqua" w:cs="Book Antiqua"/>
          <w:color w:val="000000"/>
        </w:rPr>
        <w:t xml:space="preserve">. Especially during the first </w:t>
      </w:r>
      <w:r w:rsidR="00A0194A">
        <w:rPr>
          <w:rFonts w:ascii="Book Antiqua" w:eastAsia="Book Antiqua" w:hAnsi="Book Antiqua" w:cs="Book Antiqua"/>
          <w:color w:val="000000"/>
        </w:rPr>
        <w:t>6</w:t>
      </w:r>
      <w:r w:rsidR="00A0194A" w:rsidRPr="00E26061">
        <w:rPr>
          <w:rFonts w:ascii="Book Antiqua" w:eastAsia="Book Antiqua" w:hAnsi="Book Antiqua" w:cs="Book Antiqua"/>
          <w:color w:val="000000"/>
        </w:rPr>
        <w:t xml:space="preserve"> </w:t>
      </w:r>
      <w:proofErr w:type="spellStart"/>
      <w:r w:rsidR="00A0194A" w:rsidRPr="00E26061">
        <w:rPr>
          <w:rFonts w:ascii="Book Antiqua" w:eastAsia="Book Antiqua" w:hAnsi="Book Antiqua" w:cs="Book Antiqua"/>
          <w:color w:val="000000"/>
        </w:rPr>
        <w:t>mo</w:t>
      </w:r>
      <w:proofErr w:type="spellEnd"/>
      <w:r w:rsidR="00A0194A">
        <w:rPr>
          <w:rFonts w:ascii="Book Antiqua" w:eastAsia="Book Antiqua" w:hAnsi="Book Antiqua" w:cs="Book Antiqua"/>
          <w:color w:val="000000"/>
        </w:rPr>
        <w:t xml:space="preserve"> </w:t>
      </w:r>
      <w:r w:rsidRPr="00E26061">
        <w:rPr>
          <w:rFonts w:ascii="Book Antiqua" w:eastAsia="Book Antiqua" w:hAnsi="Book Antiqua" w:cs="Book Antiqua"/>
          <w:color w:val="000000"/>
        </w:rPr>
        <w:t>of the pandemic, support mechanisms for victims of domestic violence such as specialized centers in Spain, Cyprus, Brazil, and the United Kingdom</w:t>
      </w:r>
      <w:r w:rsidR="00A0194A">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reported an increase of 20%, 30%, 40%-50%, and 25%, respectively, in complaints. Furthermore, Google's search </w:t>
      </w:r>
      <w:r w:rsidRPr="00E26061">
        <w:rPr>
          <w:rFonts w:ascii="Book Antiqua" w:eastAsia="Book Antiqua" w:hAnsi="Book Antiqua" w:cs="Book Antiqua"/>
          <w:color w:val="000000"/>
        </w:rPr>
        <w:lastRenderedPageBreak/>
        <w:t xml:space="preserve">engine detected an elevation of about 75% in searches related to supporting domestic </w:t>
      </w:r>
      <w:proofErr w:type="gramStart"/>
      <w:r w:rsidRPr="00E26061">
        <w:rPr>
          <w:rFonts w:ascii="Book Antiqua" w:eastAsia="Book Antiqua" w:hAnsi="Book Antiqua" w:cs="Book Antiqua"/>
          <w:color w:val="000000"/>
        </w:rPr>
        <w:t>violence</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121-123]</w:t>
      </w:r>
      <w:r w:rsidRPr="00E26061">
        <w:rPr>
          <w:rFonts w:ascii="Book Antiqua" w:eastAsia="Book Antiqua" w:hAnsi="Book Antiqua" w:cs="Book Antiqua"/>
          <w:color w:val="000000"/>
        </w:rPr>
        <w:t xml:space="preserve">. It is possible to observe a trend already experienced in other moments of the crisis, in which, as in the current pandemic, there were mainly economic and social problems, linked to the loss of jobs, reduction of family income, food insecurity, stress, reduced interactions and social support, </w:t>
      </w:r>
      <w:r w:rsidR="00A0194A">
        <w:rPr>
          <w:rFonts w:ascii="Book Antiqua" w:eastAsia="Book Antiqua" w:hAnsi="Book Antiqua" w:cs="Book Antiqua"/>
          <w:color w:val="000000"/>
        </w:rPr>
        <w:t xml:space="preserve">and </w:t>
      </w:r>
      <w:r w:rsidRPr="00E26061">
        <w:rPr>
          <w:rFonts w:ascii="Book Antiqua" w:eastAsia="Book Antiqua" w:hAnsi="Book Antiqua" w:cs="Book Antiqua"/>
          <w:color w:val="000000"/>
        </w:rPr>
        <w:t>increase in the consumption of alcoholic beverages and drugs, which corroborate</w:t>
      </w:r>
      <w:r w:rsidR="00A0194A">
        <w:rPr>
          <w:rFonts w:ascii="Book Antiqua" w:eastAsia="Book Antiqua" w:hAnsi="Book Antiqua" w:cs="Book Antiqua"/>
          <w:color w:val="000000"/>
        </w:rPr>
        <w:t xml:space="preserve"> </w:t>
      </w:r>
      <w:r w:rsidRPr="00E26061">
        <w:rPr>
          <w:rFonts w:ascii="Book Antiqua" w:eastAsia="Book Antiqua" w:hAnsi="Book Antiqua" w:cs="Book Antiqua"/>
          <w:color w:val="000000"/>
        </w:rPr>
        <w:t xml:space="preserve">the increase in violence </w:t>
      </w:r>
      <w:proofErr w:type="gramStart"/>
      <w:r w:rsidRPr="00E26061">
        <w:rPr>
          <w:rFonts w:ascii="Book Antiqua" w:eastAsia="Book Antiqua" w:hAnsi="Book Antiqua" w:cs="Book Antiqua"/>
          <w:color w:val="000000"/>
        </w:rPr>
        <w:t>rates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124,125]</w:t>
      </w:r>
      <w:r w:rsidRPr="00E26061">
        <w:rPr>
          <w:rFonts w:ascii="Book Antiqua" w:eastAsia="Book Antiqua" w:hAnsi="Book Antiqua" w:cs="Book Antiqua"/>
          <w:color w:val="000000"/>
        </w:rPr>
        <w:t>.</w:t>
      </w:r>
    </w:p>
    <w:p w14:paraId="0309D4F3" w14:textId="529D0400" w:rsidR="00CC6734" w:rsidRPr="00E26061" w:rsidRDefault="00F43E95">
      <w:pPr>
        <w:spacing w:line="360" w:lineRule="auto"/>
        <w:ind w:firstLine="480"/>
        <w:jc w:val="both"/>
      </w:pPr>
      <w:r w:rsidRPr="00E26061">
        <w:rPr>
          <w:rFonts w:ascii="Book Antiqua" w:eastAsia="Book Antiqua" w:hAnsi="Book Antiqua" w:cs="Book Antiqua"/>
          <w:color w:val="000000"/>
        </w:rPr>
        <w:t>The measures of confinement and social isolation restricted contact with external family members, neighbors, and co-workers, which makes it difficult to search for help or the opportunity to talk about the violence faced at home</w:t>
      </w:r>
      <w:r w:rsidRPr="00E26061">
        <w:rPr>
          <w:rFonts w:ascii="Book Antiqua" w:eastAsia="Book Antiqua" w:hAnsi="Book Antiqua" w:cs="Book Antiqua"/>
          <w:color w:val="000000"/>
          <w:vertAlign w:val="superscript"/>
        </w:rPr>
        <w:t>[126,127]</w:t>
      </w:r>
      <w:r w:rsidRPr="00E26061">
        <w:rPr>
          <w:rFonts w:ascii="Book Antiqua" w:eastAsia="Book Antiqua" w:hAnsi="Book Antiqua" w:cs="Book Antiqua"/>
          <w:color w:val="000000"/>
        </w:rPr>
        <w:t xml:space="preserve">. Isolation has made it more complicated for the victim to denounce her aggressor since she is confined with </w:t>
      </w:r>
      <w:proofErr w:type="gramStart"/>
      <w:r w:rsidRPr="00E26061">
        <w:rPr>
          <w:rFonts w:ascii="Book Antiqua" w:eastAsia="Book Antiqua" w:hAnsi="Book Antiqua" w:cs="Book Antiqua"/>
          <w:color w:val="000000"/>
        </w:rPr>
        <w:t>him</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128,129]</w:t>
      </w:r>
      <w:r w:rsidRPr="00E26061">
        <w:rPr>
          <w:rFonts w:ascii="Book Antiqua" w:eastAsia="Book Antiqua" w:hAnsi="Book Antiqua" w:cs="Book Antiqua"/>
          <w:color w:val="000000"/>
        </w:rPr>
        <w:t xml:space="preserve">, as well as </w:t>
      </w:r>
      <w:r w:rsidR="00A0194A" w:rsidRPr="00E26061">
        <w:rPr>
          <w:rFonts w:ascii="Book Antiqua" w:eastAsia="Book Antiqua" w:hAnsi="Book Antiqua" w:cs="Book Antiqua"/>
          <w:color w:val="000000"/>
        </w:rPr>
        <w:t>ma</w:t>
      </w:r>
      <w:r w:rsidR="00A0194A">
        <w:rPr>
          <w:rFonts w:ascii="Book Antiqua" w:eastAsia="Book Antiqua" w:hAnsi="Book Antiqua" w:cs="Book Antiqua"/>
          <w:color w:val="000000"/>
        </w:rPr>
        <w:t>de</w:t>
      </w:r>
      <w:r w:rsidR="00A0194A" w:rsidRPr="00E26061">
        <w:rPr>
          <w:rFonts w:ascii="Book Antiqua" w:eastAsia="Book Antiqua" w:hAnsi="Book Antiqua" w:cs="Book Antiqua"/>
          <w:color w:val="000000"/>
        </w:rPr>
        <w:t xml:space="preserve"> </w:t>
      </w:r>
      <w:r w:rsidRPr="00E26061">
        <w:rPr>
          <w:rFonts w:ascii="Book Antiqua" w:eastAsia="Book Antiqua" w:hAnsi="Book Antiqua" w:cs="Book Antiqua"/>
          <w:color w:val="000000"/>
        </w:rPr>
        <w:t>access to social services and health services and assistance to the population more difficult</w:t>
      </w:r>
      <w:r w:rsidRPr="00E26061">
        <w:rPr>
          <w:rFonts w:ascii="Book Antiqua" w:eastAsia="Book Antiqua" w:hAnsi="Book Antiqua" w:cs="Book Antiqua"/>
          <w:color w:val="000000"/>
          <w:vertAlign w:val="superscript"/>
        </w:rPr>
        <w:t>[129]</w:t>
      </w:r>
      <w:r w:rsidRPr="00E26061">
        <w:rPr>
          <w:rFonts w:ascii="Book Antiqua" w:eastAsia="Book Antiqua" w:hAnsi="Book Antiqua" w:cs="Book Antiqua"/>
          <w:color w:val="000000"/>
        </w:rPr>
        <w:t xml:space="preserve">. Therefore, in a situation of aggression, in addition to the violence suffered, the victim still needs to deal with a series of barriers to defend themselves. This is in agreement with studies that reported how victims of domestic violence felt </w:t>
      </w:r>
      <w:r w:rsidR="00A0194A">
        <w:rPr>
          <w:rFonts w:ascii="Book Antiqua" w:eastAsia="Book Antiqua" w:hAnsi="Book Antiqua" w:cs="Book Antiqua"/>
          <w:color w:val="000000"/>
        </w:rPr>
        <w:t xml:space="preserve">that </w:t>
      </w:r>
      <w:r w:rsidRPr="00E26061">
        <w:rPr>
          <w:rFonts w:ascii="Book Antiqua" w:eastAsia="Book Antiqua" w:hAnsi="Book Antiqua" w:cs="Book Antiqua"/>
          <w:color w:val="000000"/>
        </w:rPr>
        <w:t xml:space="preserve">social support was weakened during confinement measures, especially in the first </w:t>
      </w:r>
      <w:r w:rsidR="00A0194A">
        <w:rPr>
          <w:rFonts w:ascii="Book Antiqua" w:eastAsia="Book Antiqua" w:hAnsi="Book Antiqua" w:cs="Book Antiqua"/>
          <w:color w:val="000000"/>
        </w:rPr>
        <w:t>6</w:t>
      </w:r>
      <w:r w:rsidR="00A0194A" w:rsidRPr="00E26061">
        <w:rPr>
          <w:rFonts w:ascii="Book Antiqua" w:eastAsia="Book Antiqua" w:hAnsi="Book Antiqua" w:cs="Book Antiqua"/>
          <w:color w:val="000000"/>
        </w:rPr>
        <w:t xml:space="preserve"> </w:t>
      </w:r>
      <w:proofErr w:type="spellStart"/>
      <w:r w:rsidRPr="00E26061">
        <w:rPr>
          <w:rFonts w:ascii="Book Antiqua" w:eastAsia="Book Antiqua" w:hAnsi="Book Antiqua" w:cs="Book Antiqua"/>
          <w:color w:val="000000"/>
        </w:rPr>
        <w:t>wk</w:t>
      </w:r>
      <w:proofErr w:type="spellEnd"/>
      <w:r w:rsidRPr="00E26061">
        <w:rPr>
          <w:rFonts w:ascii="Book Antiqua" w:eastAsia="Book Antiqua" w:hAnsi="Book Antiqua" w:cs="Book Antiqua"/>
          <w:color w:val="000000"/>
        </w:rPr>
        <w:t xml:space="preserve">, associated with lower trust in social and health </w:t>
      </w:r>
      <w:proofErr w:type="gramStart"/>
      <w:r w:rsidRPr="00E26061">
        <w:rPr>
          <w:rFonts w:ascii="Book Antiqua" w:eastAsia="Book Antiqua" w:hAnsi="Book Antiqua" w:cs="Book Antiqua"/>
          <w:color w:val="000000"/>
        </w:rPr>
        <w:t>services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130,131]</w:t>
      </w:r>
      <w:r w:rsidRPr="00E26061">
        <w:rPr>
          <w:rFonts w:ascii="Book Antiqua" w:eastAsia="Book Antiqua" w:hAnsi="Book Antiqua" w:cs="Book Antiqua"/>
          <w:color w:val="000000"/>
        </w:rPr>
        <w:t>.</w:t>
      </w:r>
    </w:p>
    <w:p w14:paraId="2B3B274D" w14:textId="77777777" w:rsidR="00CC6734" w:rsidRPr="00E26061" w:rsidRDefault="00F43E95">
      <w:pPr>
        <w:spacing w:line="360" w:lineRule="auto"/>
        <w:ind w:firstLine="480"/>
        <w:jc w:val="both"/>
      </w:pPr>
      <w:r w:rsidRPr="00E26061">
        <w:rPr>
          <w:rFonts w:ascii="Book Antiqua" w:eastAsia="Book Antiqua" w:hAnsi="Book Antiqua" w:cs="Book Antiqua"/>
          <w:color w:val="000000"/>
        </w:rPr>
        <w:t xml:space="preserve">The rise in domestic violence and other stressors generated during the pandemic, contribute to aggravating the victims' lack of mental health, bringing physical and psychological consequences to the female population throughout their lives. In this way, the health impact can be translated through higher levels of stress, anxiety, depression, post-traumatic stress symptoms, and chronic environmental </w:t>
      </w:r>
      <w:proofErr w:type="gramStart"/>
      <w:r w:rsidRPr="00E26061">
        <w:rPr>
          <w:rFonts w:ascii="Book Antiqua" w:eastAsia="Book Antiqua" w:hAnsi="Book Antiqua" w:cs="Book Antiqua"/>
          <w:color w:val="000000"/>
        </w:rPr>
        <w:t>stress</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132]</w:t>
      </w:r>
      <w:r w:rsidRPr="00E26061">
        <w:rPr>
          <w:rFonts w:ascii="Book Antiqua" w:eastAsia="Book Antiqua" w:hAnsi="Book Antiqua" w:cs="Book Antiqua"/>
          <w:color w:val="000000"/>
        </w:rPr>
        <w:t xml:space="preserve">. A study in the United Kingdom proved this by stating that women and people living with young children experience greater mental distress during the </w:t>
      </w:r>
      <w:proofErr w:type="gramStart"/>
      <w:r w:rsidRPr="00E26061">
        <w:rPr>
          <w:rFonts w:ascii="Book Antiqua" w:eastAsia="Book Antiqua" w:hAnsi="Book Antiqua" w:cs="Book Antiqua"/>
          <w:color w:val="000000"/>
        </w:rPr>
        <w:t>pandemic</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133]</w:t>
      </w:r>
      <w:r w:rsidRPr="00E26061">
        <w:rPr>
          <w:rFonts w:ascii="Book Antiqua" w:eastAsia="Book Antiqua" w:hAnsi="Book Antiqua" w:cs="Book Antiqua"/>
          <w:color w:val="000000"/>
        </w:rPr>
        <w:t xml:space="preserve">. In addition, other studies around the world also confirmed that, in relation to men, women were at greater risk of acquiring mental health problems in this </w:t>
      </w:r>
      <w:proofErr w:type="gramStart"/>
      <w:r w:rsidRPr="00E26061">
        <w:rPr>
          <w:rFonts w:ascii="Book Antiqua" w:eastAsia="Book Antiqua" w:hAnsi="Book Antiqua" w:cs="Book Antiqua"/>
          <w:color w:val="000000"/>
        </w:rPr>
        <w:t>period</w:t>
      </w:r>
      <w:r w:rsidRPr="00E26061">
        <w:rPr>
          <w:rFonts w:ascii="Book Antiqua" w:eastAsia="Book Antiqua" w:hAnsi="Book Antiqua" w:cs="Book Antiqua"/>
          <w:color w:val="000000"/>
          <w:vertAlign w:val="superscript"/>
        </w:rPr>
        <w:t>[</w:t>
      </w:r>
      <w:proofErr w:type="gramEnd"/>
      <w:r w:rsidRPr="00E26061">
        <w:rPr>
          <w:rFonts w:ascii="Book Antiqua" w:eastAsia="Book Antiqua" w:hAnsi="Book Antiqua" w:cs="Book Antiqua"/>
          <w:color w:val="000000"/>
          <w:vertAlign w:val="superscript"/>
        </w:rPr>
        <w:t>134-136]</w:t>
      </w:r>
      <w:r w:rsidRPr="00E26061">
        <w:rPr>
          <w:rFonts w:ascii="Book Antiqua" w:eastAsia="Book Antiqua" w:hAnsi="Book Antiqua" w:cs="Book Antiqua"/>
          <w:color w:val="000000"/>
        </w:rPr>
        <w:t>.</w:t>
      </w:r>
    </w:p>
    <w:p w14:paraId="175F7CB8" w14:textId="77777777" w:rsidR="00CC6734" w:rsidRPr="00E26061" w:rsidRDefault="00CC6734">
      <w:pPr>
        <w:spacing w:line="360" w:lineRule="auto"/>
        <w:jc w:val="both"/>
        <w:rPr>
          <w:rFonts w:ascii="Book Antiqua" w:hAnsi="Book Antiqua"/>
        </w:rPr>
      </w:pPr>
    </w:p>
    <w:p w14:paraId="45404B77"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caps/>
          <w:color w:val="000000"/>
          <w:u w:val="single"/>
        </w:rPr>
        <w:t>CONCLUSION</w:t>
      </w:r>
    </w:p>
    <w:p w14:paraId="4E9BE14B" w14:textId="7FA773C5" w:rsidR="00CC6734" w:rsidRPr="00E26061" w:rsidRDefault="00F43E95">
      <w:pPr>
        <w:spacing w:line="360" w:lineRule="auto"/>
        <w:jc w:val="both"/>
      </w:pPr>
      <w:r w:rsidRPr="00E26061">
        <w:rPr>
          <w:rFonts w:ascii="Book Antiqua" w:eastAsia="Book Antiqua" w:hAnsi="Book Antiqua" w:cs="Book Antiqua"/>
          <w:color w:val="000000"/>
        </w:rPr>
        <w:t xml:space="preserve">In conclusion, the complex interaction between the </w:t>
      </w:r>
      <w:r w:rsidRPr="00A0194A">
        <w:rPr>
          <w:rFonts w:ascii="Book Antiqua" w:eastAsia="Book Antiqua" w:hAnsi="Book Antiqua" w:cs="Book Antiqua"/>
          <w:color w:val="000000"/>
        </w:rPr>
        <w:t>biological and the social</w:t>
      </w:r>
      <w:r w:rsidRPr="00E26061">
        <w:rPr>
          <w:rFonts w:ascii="Book Antiqua" w:eastAsia="Book Antiqua" w:hAnsi="Book Antiqua" w:cs="Book Antiqua"/>
          <w:color w:val="000000"/>
        </w:rPr>
        <w:t xml:space="preserve"> </w:t>
      </w:r>
      <w:r w:rsidR="00A0194A" w:rsidRPr="00E26061">
        <w:rPr>
          <w:rFonts w:ascii="Book Antiqua" w:eastAsia="Book Antiqua" w:hAnsi="Book Antiqua" w:cs="Book Antiqua"/>
          <w:color w:val="000000"/>
        </w:rPr>
        <w:t xml:space="preserve">inequalities </w:t>
      </w:r>
      <w:r w:rsidRPr="00E26061">
        <w:rPr>
          <w:rFonts w:ascii="Book Antiqua" w:eastAsia="Book Antiqua" w:hAnsi="Book Antiqua" w:cs="Book Antiqua"/>
          <w:color w:val="000000"/>
        </w:rPr>
        <w:t xml:space="preserve">continually assists the development of the infection. The social inequalities contribute to the illness process, increasing the risk of contamination and morbimortality of the </w:t>
      </w:r>
      <w:r w:rsidRPr="00E26061">
        <w:rPr>
          <w:rFonts w:ascii="Book Antiqua" w:eastAsia="Book Antiqua" w:hAnsi="Book Antiqua" w:cs="Book Antiqua"/>
          <w:color w:val="000000"/>
        </w:rPr>
        <w:lastRenderedPageBreak/>
        <w:t xml:space="preserve">disease. On the other hand, the </w:t>
      </w:r>
      <w:r w:rsidR="00A0194A" w:rsidRPr="00E26061">
        <w:rPr>
          <w:rFonts w:ascii="Book Antiqua" w:eastAsia="Book Antiqua" w:hAnsi="Book Antiqua" w:cs="Book Antiqua"/>
          <w:color w:val="000000"/>
        </w:rPr>
        <w:t xml:space="preserve">pandemic </w:t>
      </w:r>
      <w:r w:rsidRPr="00E26061">
        <w:rPr>
          <w:rFonts w:ascii="Book Antiqua" w:eastAsia="Book Antiqua" w:hAnsi="Book Antiqua" w:cs="Book Antiqua"/>
          <w:color w:val="000000"/>
        </w:rPr>
        <w:t>context</w:t>
      </w:r>
      <w:r w:rsidR="00A0194A">
        <w:rPr>
          <w:rFonts w:ascii="Book Antiqua" w:eastAsia="Book Antiqua" w:hAnsi="Book Antiqua" w:cs="Book Antiqua"/>
          <w:color w:val="000000"/>
        </w:rPr>
        <w:t xml:space="preserve"> </w:t>
      </w:r>
      <w:r w:rsidRPr="00E26061">
        <w:rPr>
          <w:rFonts w:ascii="Book Antiqua" w:eastAsia="Book Antiqua" w:hAnsi="Book Antiqua" w:cs="Book Antiqua"/>
          <w:color w:val="000000"/>
        </w:rPr>
        <w:t>favored the increase of the gaps and structural barriers pre-existing against the more vulnerable groups, leading to distress, social change in daily life, and</w:t>
      </w:r>
      <w:r w:rsidR="00A0194A">
        <w:rPr>
          <w:rFonts w:ascii="Book Antiqua" w:eastAsia="Book Antiqua" w:hAnsi="Book Antiqua" w:cs="Book Antiqua"/>
          <w:color w:val="000000"/>
        </w:rPr>
        <w:t xml:space="preserve"> </w:t>
      </w:r>
      <w:r w:rsidRPr="00E26061">
        <w:rPr>
          <w:rFonts w:ascii="Book Antiqua" w:eastAsia="Book Antiqua" w:hAnsi="Book Antiqua" w:cs="Book Antiqua"/>
          <w:color w:val="000000"/>
        </w:rPr>
        <w:t>greater illness of this population. Therefore, understanding the nuances that permeate the infection</w:t>
      </w:r>
      <w:r w:rsidR="00A0194A">
        <w:rPr>
          <w:rFonts w:ascii="Book Antiqua" w:eastAsia="Book Antiqua" w:hAnsi="Book Antiqua" w:cs="Book Antiqua"/>
          <w:color w:val="000000"/>
        </w:rPr>
        <w:t xml:space="preserve"> </w:t>
      </w:r>
      <w:r w:rsidRPr="00E26061">
        <w:rPr>
          <w:rFonts w:ascii="Book Antiqua" w:eastAsia="Book Antiqua" w:hAnsi="Book Antiqua" w:cs="Book Antiqua"/>
          <w:color w:val="000000"/>
        </w:rPr>
        <w:t>can assist both in the evaluation of the disease impacts and formulation of targeted measures able to encompass the individual necessities of the population, potentiating the prevention and recovery process of the health.</w:t>
      </w:r>
    </w:p>
    <w:p w14:paraId="4D1EE04C" w14:textId="77777777" w:rsidR="00CC6734" w:rsidRPr="00E26061" w:rsidRDefault="00CC6734">
      <w:pPr>
        <w:spacing w:line="360" w:lineRule="auto"/>
        <w:jc w:val="both"/>
        <w:rPr>
          <w:rFonts w:ascii="Book Antiqua" w:hAnsi="Book Antiqua"/>
        </w:rPr>
      </w:pPr>
    </w:p>
    <w:p w14:paraId="348FAC96"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color w:val="000000"/>
        </w:rPr>
        <w:t>REFERENCES</w:t>
      </w:r>
    </w:p>
    <w:p w14:paraId="06DCBC54" w14:textId="77777777" w:rsidR="00CC6734" w:rsidRPr="00E26061" w:rsidRDefault="00F43E95">
      <w:pPr>
        <w:spacing w:line="360" w:lineRule="auto"/>
        <w:jc w:val="both"/>
        <w:rPr>
          <w:rFonts w:ascii="Book Antiqua" w:hAnsi="Book Antiqua"/>
        </w:rPr>
      </w:pPr>
      <w:r w:rsidRPr="00E26061">
        <w:rPr>
          <w:rFonts w:ascii="Book Antiqua" w:hAnsi="Book Antiqua"/>
        </w:rPr>
        <w:t xml:space="preserve">1 </w:t>
      </w:r>
      <w:proofErr w:type="spellStart"/>
      <w:r w:rsidRPr="00E26061">
        <w:rPr>
          <w:rFonts w:ascii="Book Antiqua" w:hAnsi="Book Antiqua"/>
          <w:b/>
          <w:bCs/>
        </w:rPr>
        <w:t>Angelici</w:t>
      </w:r>
      <w:proofErr w:type="spellEnd"/>
      <w:r w:rsidRPr="00E26061">
        <w:rPr>
          <w:rFonts w:ascii="Book Antiqua" w:hAnsi="Book Antiqua"/>
          <w:b/>
          <w:bCs/>
        </w:rPr>
        <w:t xml:space="preserve"> L</w:t>
      </w:r>
      <w:r w:rsidRPr="00E26061">
        <w:rPr>
          <w:rFonts w:ascii="Book Antiqua" w:hAnsi="Book Antiqua"/>
        </w:rPr>
        <w:t xml:space="preserve">, Sorge C, Di Martino M, </w:t>
      </w:r>
      <w:proofErr w:type="spellStart"/>
      <w:r w:rsidRPr="00E26061">
        <w:rPr>
          <w:rFonts w:ascii="Book Antiqua" w:hAnsi="Book Antiqua"/>
        </w:rPr>
        <w:t>Cappai</w:t>
      </w:r>
      <w:proofErr w:type="spellEnd"/>
      <w:r w:rsidRPr="00E26061">
        <w:rPr>
          <w:rFonts w:ascii="Book Antiqua" w:hAnsi="Book Antiqua"/>
        </w:rPr>
        <w:t xml:space="preserve"> G, </w:t>
      </w:r>
      <w:proofErr w:type="spellStart"/>
      <w:r w:rsidRPr="00E26061">
        <w:rPr>
          <w:rFonts w:ascii="Book Antiqua" w:hAnsi="Book Antiqua"/>
        </w:rPr>
        <w:t>Stafoggia</w:t>
      </w:r>
      <w:proofErr w:type="spellEnd"/>
      <w:r w:rsidRPr="00E26061">
        <w:rPr>
          <w:rFonts w:ascii="Book Antiqua" w:hAnsi="Book Antiqua"/>
        </w:rPr>
        <w:t xml:space="preserve"> M, </w:t>
      </w:r>
      <w:proofErr w:type="spellStart"/>
      <w:r w:rsidRPr="00E26061">
        <w:rPr>
          <w:rFonts w:ascii="Book Antiqua" w:hAnsi="Book Antiqua"/>
        </w:rPr>
        <w:t>Agabiti</w:t>
      </w:r>
      <w:proofErr w:type="spellEnd"/>
      <w:r w:rsidRPr="00E26061">
        <w:rPr>
          <w:rFonts w:ascii="Book Antiqua" w:hAnsi="Book Antiqua"/>
        </w:rPr>
        <w:t xml:space="preserve"> N, Girardi E, </w:t>
      </w:r>
      <w:proofErr w:type="spellStart"/>
      <w:r w:rsidRPr="00E26061">
        <w:rPr>
          <w:rFonts w:ascii="Book Antiqua" w:hAnsi="Book Antiqua"/>
        </w:rPr>
        <w:t>Lanini</w:t>
      </w:r>
      <w:proofErr w:type="spellEnd"/>
      <w:r w:rsidRPr="00E26061">
        <w:rPr>
          <w:rFonts w:ascii="Book Antiqua" w:hAnsi="Book Antiqua"/>
        </w:rPr>
        <w:t xml:space="preserve"> S, </w:t>
      </w:r>
      <w:proofErr w:type="spellStart"/>
      <w:r w:rsidRPr="00E26061">
        <w:rPr>
          <w:rFonts w:ascii="Book Antiqua" w:hAnsi="Book Antiqua"/>
        </w:rPr>
        <w:t>Nicastri</w:t>
      </w:r>
      <w:proofErr w:type="spellEnd"/>
      <w:r w:rsidRPr="00E26061">
        <w:rPr>
          <w:rFonts w:ascii="Book Antiqua" w:hAnsi="Book Antiqua"/>
        </w:rPr>
        <w:t xml:space="preserve"> E, </w:t>
      </w:r>
      <w:proofErr w:type="spellStart"/>
      <w:r w:rsidRPr="00E26061">
        <w:rPr>
          <w:rFonts w:ascii="Book Antiqua" w:hAnsi="Book Antiqua"/>
        </w:rPr>
        <w:t>Davoli</w:t>
      </w:r>
      <w:proofErr w:type="spellEnd"/>
      <w:r w:rsidRPr="00E26061">
        <w:rPr>
          <w:rFonts w:ascii="Book Antiqua" w:hAnsi="Book Antiqua"/>
        </w:rPr>
        <w:t xml:space="preserve"> M, </w:t>
      </w:r>
      <w:proofErr w:type="spellStart"/>
      <w:r w:rsidRPr="00E26061">
        <w:rPr>
          <w:rFonts w:ascii="Book Antiqua" w:hAnsi="Book Antiqua"/>
        </w:rPr>
        <w:t>Cesaroni</w:t>
      </w:r>
      <w:proofErr w:type="spellEnd"/>
      <w:r w:rsidRPr="00E26061">
        <w:rPr>
          <w:rFonts w:ascii="Book Antiqua" w:hAnsi="Book Antiqua"/>
        </w:rPr>
        <w:t xml:space="preserve"> G. Incidence of SARS-CoV-2 Infection and Related Mortality by Education Level during Three Phases of the 2020 Pandemic: A Population-Based Cohort Study in Rome. </w:t>
      </w:r>
      <w:r w:rsidRPr="00E26061">
        <w:rPr>
          <w:rFonts w:ascii="Book Antiqua" w:hAnsi="Book Antiqua"/>
          <w:i/>
          <w:iCs/>
        </w:rPr>
        <w:t>J Clin Med</w:t>
      </w:r>
      <w:r w:rsidRPr="00E26061">
        <w:rPr>
          <w:rFonts w:ascii="Book Antiqua" w:hAnsi="Book Antiqua"/>
        </w:rPr>
        <w:t xml:space="preserve"> 2022; </w:t>
      </w:r>
      <w:r w:rsidRPr="00E26061">
        <w:rPr>
          <w:rFonts w:ascii="Book Antiqua" w:hAnsi="Book Antiqua"/>
          <w:b/>
          <w:bCs/>
        </w:rPr>
        <w:t>11</w:t>
      </w:r>
      <w:r w:rsidRPr="00E26061">
        <w:rPr>
          <w:rFonts w:ascii="Book Antiqua" w:hAnsi="Book Antiqua"/>
        </w:rPr>
        <w:t xml:space="preserve"> [PMID: 35160328 DOI: 10.3390/jcm11030877]</w:t>
      </w:r>
    </w:p>
    <w:p w14:paraId="5D31A114" w14:textId="77777777" w:rsidR="00CC6734" w:rsidRPr="00E26061" w:rsidRDefault="00F43E95">
      <w:pPr>
        <w:spacing w:line="360" w:lineRule="auto"/>
        <w:jc w:val="both"/>
        <w:rPr>
          <w:rFonts w:ascii="Book Antiqua" w:hAnsi="Book Antiqua"/>
        </w:rPr>
      </w:pPr>
      <w:r w:rsidRPr="00E26061">
        <w:rPr>
          <w:rFonts w:ascii="Book Antiqua" w:hAnsi="Book Antiqua"/>
        </w:rPr>
        <w:t xml:space="preserve">2 </w:t>
      </w:r>
      <w:proofErr w:type="spellStart"/>
      <w:r w:rsidRPr="00E26061">
        <w:rPr>
          <w:rFonts w:ascii="Book Antiqua" w:hAnsi="Book Antiqua"/>
          <w:b/>
          <w:bCs/>
        </w:rPr>
        <w:t>Sentís</w:t>
      </w:r>
      <w:proofErr w:type="spellEnd"/>
      <w:r w:rsidRPr="00E26061">
        <w:rPr>
          <w:rFonts w:ascii="Book Antiqua" w:hAnsi="Book Antiqua"/>
          <w:b/>
          <w:bCs/>
        </w:rPr>
        <w:t xml:space="preserve"> A</w:t>
      </w:r>
      <w:r w:rsidRPr="00E26061">
        <w:rPr>
          <w:rFonts w:ascii="Book Antiqua" w:hAnsi="Book Antiqua"/>
        </w:rPr>
        <w:t xml:space="preserve">, </w:t>
      </w:r>
      <w:proofErr w:type="spellStart"/>
      <w:r w:rsidRPr="00E26061">
        <w:rPr>
          <w:rFonts w:ascii="Book Antiqua" w:hAnsi="Book Antiqua"/>
        </w:rPr>
        <w:t>Torán</w:t>
      </w:r>
      <w:proofErr w:type="spellEnd"/>
      <w:r w:rsidRPr="00E26061">
        <w:rPr>
          <w:rFonts w:ascii="Book Antiqua" w:hAnsi="Book Antiqua"/>
        </w:rPr>
        <w:t xml:space="preserve"> P, </w:t>
      </w:r>
      <w:proofErr w:type="spellStart"/>
      <w:r w:rsidRPr="00E26061">
        <w:rPr>
          <w:rFonts w:ascii="Book Antiqua" w:hAnsi="Book Antiqua"/>
        </w:rPr>
        <w:t>Esperalba</w:t>
      </w:r>
      <w:proofErr w:type="spellEnd"/>
      <w:r w:rsidRPr="00E26061">
        <w:rPr>
          <w:rFonts w:ascii="Book Antiqua" w:hAnsi="Book Antiqua"/>
        </w:rPr>
        <w:t xml:space="preserve"> J, </w:t>
      </w:r>
      <w:proofErr w:type="spellStart"/>
      <w:r w:rsidRPr="00E26061">
        <w:rPr>
          <w:rFonts w:ascii="Book Antiqua" w:hAnsi="Book Antiqua"/>
        </w:rPr>
        <w:t>Agustí</w:t>
      </w:r>
      <w:proofErr w:type="spellEnd"/>
      <w:r w:rsidRPr="00E26061">
        <w:rPr>
          <w:rFonts w:ascii="Book Antiqua" w:hAnsi="Book Antiqua"/>
        </w:rPr>
        <w:t xml:space="preserve"> C, </w:t>
      </w:r>
      <w:proofErr w:type="spellStart"/>
      <w:r w:rsidRPr="00E26061">
        <w:rPr>
          <w:rFonts w:ascii="Book Antiqua" w:hAnsi="Book Antiqua"/>
        </w:rPr>
        <w:t>Ángel</w:t>
      </w:r>
      <w:proofErr w:type="spellEnd"/>
      <w:r w:rsidRPr="00E26061">
        <w:rPr>
          <w:rFonts w:ascii="Book Antiqua" w:hAnsi="Book Antiqua"/>
        </w:rPr>
        <w:t xml:space="preserve"> M, Fernández MG, </w:t>
      </w:r>
      <w:proofErr w:type="spellStart"/>
      <w:r w:rsidRPr="00E26061">
        <w:rPr>
          <w:rFonts w:ascii="Book Antiqua" w:hAnsi="Book Antiqua"/>
        </w:rPr>
        <w:t>Dopico</w:t>
      </w:r>
      <w:proofErr w:type="spellEnd"/>
      <w:r w:rsidRPr="00E26061">
        <w:rPr>
          <w:rFonts w:ascii="Book Antiqua" w:hAnsi="Book Antiqua"/>
        </w:rPr>
        <w:t xml:space="preserve"> E, Salvador-González B, González MV, </w:t>
      </w:r>
      <w:proofErr w:type="spellStart"/>
      <w:r w:rsidRPr="00E26061">
        <w:rPr>
          <w:rFonts w:ascii="Book Antiqua" w:hAnsi="Book Antiqua"/>
        </w:rPr>
        <w:t>Bordas</w:t>
      </w:r>
      <w:proofErr w:type="spellEnd"/>
      <w:r w:rsidRPr="00E26061">
        <w:rPr>
          <w:rFonts w:ascii="Book Antiqua" w:hAnsi="Book Antiqua"/>
        </w:rPr>
        <w:t xml:space="preserve"> A, Antón A, </w:t>
      </w:r>
      <w:proofErr w:type="spellStart"/>
      <w:r w:rsidRPr="00E26061">
        <w:rPr>
          <w:rFonts w:ascii="Book Antiqua" w:hAnsi="Book Antiqua"/>
        </w:rPr>
        <w:t>Violan</w:t>
      </w:r>
      <w:proofErr w:type="spellEnd"/>
      <w:r w:rsidRPr="00E26061">
        <w:rPr>
          <w:rFonts w:ascii="Book Antiqua" w:hAnsi="Book Antiqua"/>
        </w:rPr>
        <w:t xml:space="preserve"> C, Montoro-Fernández M, </w:t>
      </w:r>
      <w:proofErr w:type="spellStart"/>
      <w:r w:rsidRPr="00E26061">
        <w:rPr>
          <w:rFonts w:ascii="Book Antiqua" w:hAnsi="Book Antiqua"/>
        </w:rPr>
        <w:t>Aceiton</w:t>
      </w:r>
      <w:proofErr w:type="spellEnd"/>
      <w:r w:rsidRPr="00E26061">
        <w:rPr>
          <w:rFonts w:ascii="Book Antiqua" w:hAnsi="Book Antiqua"/>
        </w:rPr>
        <w:t xml:space="preserve"> J, </w:t>
      </w:r>
      <w:proofErr w:type="spellStart"/>
      <w:r w:rsidRPr="00E26061">
        <w:rPr>
          <w:rFonts w:ascii="Book Antiqua" w:hAnsi="Book Antiqua"/>
        </w:rPr>
        <w:t>Egea</w:t>
      </w:r>
      <w:proofErr w:type="spellEnd"/>
      <w:r w:rsidRPr="00E26061">
        <w:rPr>
          <w:rFonts w:ascii="Book Antiqua" w:hAnsi="Book Antiqua"/>
        </w:rPr>
        <w:t xml:space="preserve">-Cortés L, Alonso L, </w:t>
      </w:r>
      <w:proofErr w:type="spellStart"/>
      <w:r w:rsidRPr="00E26061">
        <w:rPr>
          <w:rFonts w:ascii="Book Antiqua" w:hAnsi="Book Antiqua"/>
        </w:rPr>
        <w:t>Dacosta</w:t>
      </w:r>
      <w:proofErr w:type="spellEnd"/>
      <w:r w:rsidRPr="00E26061">
        <w:rPr>
          <w:rFonts w:ascii="Book Antiqua" w:hAnsi="Book Antiqua"/>
        </w:rPr>
        <w:t xml:space="preserve">-Aguayo R, </w:t>
      </w:r>
      <w:proofErr w:type="spellStart"/>
      <w:r w:rsidRPr="00E26061">
        <w:rPr>
          <w:rFonts w:ascii="Book Antiqua" w:hAnsi="Book Antiqua"/>
        </w:rPr>
        <w:t>Calatayud</w:t>
      </w:r>
      <w:proofErr w:type="spellEnd"/>
      <w:r w:rsidRPr="00E26061">
        <w:rPr>
          <w:rFonts w:ascii="Book Antiqua" w:hAnsi="Book Antiqua"/>
        </w:rPr>
        <w:t xml:space="preserve"> L, </w:t>
      </w:r>
      <w:proofErr w:type="spellStart"/>
      <w:r w:rsidRPr="00E26061">
        <w:rPr>
          <w:rFonts w:ascii="Book Antiqua" w:hAnsi="Book Antiqua"/>
        </w:rPr>
        <w:t>Lejardi</w:t>
      </w:r>
      <w:proofErr w:type="spellEnd"/>
      <w:r w:rsidRPr="00E26061">
        <w:rPr>
          <w:rFonts w:ascii="Book Antiqua" w:hAnsi="Book Antiqua"/>
        </w:rPr>
        <w:t xml:space="preserve"> Y, </w:t>
      </w:r>
      <w:proofErr w:type="spellStart"/>
      <w:r w:rsidRPr="00E26061">
        <w:rPr>
          <w:rFonts w:ascii="Book Antiqua" w:hAnsi="Book Antiqua"/>
        </w:rPr>
        <w:t>Mendioroz</w:t>
      </w:r>
      <w:proofErr w:type="spellEnd"/>
      <w:r w:rsidRPr="00E26061">
        <w:rPr>
          <w:rFonts w:ascii="Book Antiqua" w:hAnsi="Book Antiqua"/>
        </w:rPr>
        <w:t xml:space="preserve"> J, </w:t>
      </w:r>
      <w:proofErr w:type="spellStart"/>
      <w:r w:rsidRPr="00E26061">
        <w:rPr>
          <w:rFonts w:ascii="Book Antiqua" w:hAnsi="Book Antiqua"/>
        </w:rPr>
        <w:t>Basora</w:t>
      </w:r>
      <w:proofErr w:type="spellEnd"/>
      <w:r w:rsidRPr="00E26061">
        <w:rPr>
          <w:rFonts w:ascii="Book Antiqua" w:hAnsi="Book Antiqua"/>
        </w:rPr>
        <w:t xml:space="preserve"> J, Reyes-</w:t>
      </w:r>
      <w:proofErr w:type="spellStart"/>
      <w:r w:rsidRPr="00E26061">
        <w:rPr>
          <w:rFonts w:ascii="Book Antiqua" w:hAnsi="Book Antiqua"/>
        </w:rPr>
        <w:t>Urueña</w:t>
      </w:r>
      <w:proofErr w:type="spellEnd"/>
      <w:r w:rsidRPr="00E26061">
        <w:rPr>
          <w:rFonts w:ascii="Book Antiqua" w:hAnsi="Book Antiqua"/>
        </w:rPr>
        <w:t xml:space="preserve"> J, </w:t>
      </w:r>
      <w:proofErr w:type="spellStart"/>
      <w:r w:rsidRPr="00E26061">
        <w:rPr>
          <w:rFonts w:ascii="Book Antiqua" w:hAnsi="Book Antiqua"/>
        </w:rPr>
        <w:t>Casabona</w:t>
      </w:r>
      <w:proofErr w:type="spellEnd"/>
      <w:r w:rsidRPr="00E26061">
        <w:rPr>
          <w:rFonts w:ascii="Book Antiqua" w:hAnsi="Book Antiqua"/>
        </w:rPr>
        <w:t xml:space="preserve"> J. Monitoring of SARS-CoV-2 seroprevalence among primary healthcare patients in the Barcelona Metropolitan Area: the </w:t>
      </w:r>
      <w:proofErr w:type="spellStart"/>
      <w:r w:rsidRPr="00E26061">
        <w:rPr>
          <w:rFonts w:ascii="Book Antiqua" w:hAnsi="Book Antiqua"/>
        </w:rPr>
        <w:t>SeroCAP</w:t>
      </w:r>
      <w:proofErr w:type="spellEnd"/>
      <w:r w:rsidRPr="00E26061">
        <w:rPr>
          <w:rFonts w:ascii="Book Antiqua" w:hAnsi="Book Antiqua"/>
        </w:rPr>
        <w:t xml:space="preserve"> sentinel network protocol. </w:t>
      </w:r>
      <w:r w:rsidRPr="00E26061">
        <w:rPr>
          <w:rFonts w:ascii="Book Antiqua" w:hAnsi="Book Antiqua"/>
          <w:i/>
          <w:iCs/>
        </w:rPr>
        <w:t>BMJ Open</w:t>
      </w:r>
      <w:r w:rsidRPr="00E26061">
        <w:rPr>
          <w:rFonts w:ascii="Book Antiqua" w:hAnsi="Book Antiqua"/>
        </w:rPr>
        <w:t xml:space="preserve"> 2022; </w:t>
      </w:r>
      <w:r w:rsidRPr="00E26061">
        <w:rPr>
          <w:rFonts w:ascii="Book Antiqua" w:hAnsi="Book Antiqua"/>
          <w:b/>
          <w:bCs/>
        </w:rPr>
        <w:t>12</w:t>
      </w:r>
      <w:r w:rsidRPr="00E26061">
        <w:rPr>
          <w:rFonts w:ascii="Book Antiqua" w:hAnsi="Book Antiqua"/>
        </w:rPr>
        <w:t>: e053237 [PMID: 35140153 DOI: 10.1136/bmjopen-2021-053237]</w:t>
      </w:r>
    </w:p>
    <w:p w14:paraId="53FD6FCE" w14:textId="77777777" w:rsidR="00CC6734" w:rsidRPr="00E26061" w:rsidRDefault="00F43E95">
      <w:pPr>
        <w:spacing w:line="360" w:lineRule="auto"/>
        <w:jc w:val="both"/>
        <w:rPr>
          <w:rFonts w:ascii="Book Antiqua" w:hAnsi="Book Antiqua"/>
        </w:rPr>
      </w:pPr>
      <w:r w:rsidRPr="00E26061">
        <w:rPr>
          <w:rFonts w:ascii="Book Antiqua" w:hAnsi="Book Antiqua"/>
        </w:rPr>
        <w:t xml:space="preserve">3 </w:t>
      </w:r>
      <w:r w:rsidRPr="00E26061">
        <w:rPr>
          <w:rFonts w:ascii="Book Antiqua" w:hAnsi="Book Antiqua"/>
          <w:b/>
          <w:bCs/>
        </w:rPr>
        <w:t>Willems SJ</w:t>
      </w:r>
      <w:r w:rsidRPr="00E26061">
        <w:rPr>
          <w:rFonts w:ascii="Book Antiqua" w:hAnsi="Book Antiqua"/>
        </w:rPr>
        <w:t xml:space="preserve">, Castells MC, Baptist AP. The Magnification of Health Disparities During the COVID-19 Pandemic. </w:t>
      </w:r>
      <w:r w:rsidRPr="00E26061">
        <w:rPr>
          <w:rFonts w:ascii="Book Antiqua" w:hAnsi="Book Antiqua"/>
          <w:i/>
          <w:iCs/>
        </w:rPr>
        <w:t xml:space="preserve">J Allergy Clin Immunol </w:t>
      </w:r>
      <w:proofErr w:type="spellStart"/>
      <w:r w:rsidRPr="00E26061">
        <w:rPr>
          <w:rFonts w:ascii="Book Antiqua" w:hAnsi="Book Antiqua"/>
          <w:i/>
          <w:iCs/>
        </w:rPr>
        <w:t>Pract</w:t>
      </w:r>
      <w:proofErr w:type="spellEnd"/>
      <w:r w:rsidRPr="00E26061">
        <w:rPr>
          <w:rFonts w:ascii="Book Antiqua" w:hAnsi="Book Antiqua"/>
        </w:rPr>
        <w:t xml:space="preserve"> 2022; </w:t>
      </w:r>
      <w:r w:rsidRPr="00E26061">
        <w:rPr>
          <w:rFonts w:ascii="Book Antiqua" w:hAnsi="Book Antiqua"/>
          <w:b/>
          <w:bCs/>
        </w:rPr>
        <w:t>10</w:t>
      </w:r>
      <w:r w:rsidRPr="00E26061">
        <w:rPr>
          <w:rFonts w:ascii="Book Antiqua" w:hAnsi="Book Antiqua"/>
        </w:rPr>
        <w:t>: 903-908 [PMID: 35131511 DOI: 10.1016/j.jaip.2022.01.032]</w:t>
      </w:r>
    </w:p>
    <w:p w14:paraId="3CB70F1F" w14:textId="77777777" w:rsidR="00CC6734" w:rsidRPr="00E26061" w:rsidRDefault="00F43E95">
      <w:pPr>
        <w:spacing w:line="360" w:lineRule="auto"/>
        <w:jc w:val="both"/>
        <w:rPr>
          <w:rFonts w:ascii="Book Antiqua" w:hAnsi="Book Antiqua"/>
        </w:rPr>
      </w:pPr>
      <w:r w:rsidRPr="00E26061">
        <w:rPr>
          <w:rFonts w:ascii="Book Antiqua" w:hAnsi="Book Antiqua"/>
        </w:rPr>
        <w:t xml:space="preserve">4 </w:t>
      </w:r>
      <w:proofErr w:type="spellStart"/>
      <w:r w:rsidRPr="00E26061">
        <w:rPr>
          <w:rFonts w:ascii="Book Antiqua" w:hAnsi="Book Antiqua"/>
          <w:b/>
          <w:bCs/>
        </w:rPr>
        <w:t>Alimohamadi</w:t>
      </w:r>
      <w:proofErr w:type="spellEnd"/>
      <w:r w:rsidRPr="00E26061">
        <w:rPr>
          <w:rFonts w:ascii="Book Antiqua" w:hAnsi="Book Antiqua"/>
          <w:b/>
          <w:bCs/>
        </w:rPr>
        <w:t xml:space="preserve"> Y</w:t>
      </w:r>
      <w:r w:rsidRPr="00E26061">
        <w:rPr>
          <w:rFonts w:ascii="Book Antiqua" w:hAnsi="Book Antiqua"/>
        </w:rPr>
        <w:t xml:space="preserve">, </w:t>
      </w:r>
      <w:proofErr w:type="spellStart"/>
      <w:r w:rsidRPr="00E26061">
        <w:rPr>
          <w:rFonts w:ascii="Book Antiqua" w:hAnsi="Book Antiqua"/>
        </w:rPr>
        <w:t>Sepandi</w:t>
      </w:r>
      <w:proofErr w:type="spellEnd"/>
      <w:r w:rsidRPr="00E26061">
        <w:rPr>
          <w:rFonts w:ascii="Book Antiqua" w:hAnsi="Book Antiqua"/>
        </w:rPr>
        <w:t xml:space="preserve"> M, </w:t>
      </w:r>
      <w:proofErr w:type="spellStart"/>
      <w:r w:rsidRPr="00E26061">
        <w:rPr>
          <w:rFonts w:ascii="Book Antiqua" w:hAnsi="Book Antiqua"/>
        </w:rPr>
        <w:t>Taghdir</w:t>
      </w:r>
      <w:proofErr w:type="spellEnd"/>
      <w:r w:rsidRPr="00E26061">
        <w:rPr>
          <w:rFonts w:ascii="Book Antiqua" w:hAnsi="Book Antiqua"/>
        </w:rPr>
        <w:t xml:space="preserve"> M, </w:t>
      </w:r>
      <w:proofErr w:type="spellStart"/>
      <w:r w:rsidRPr="00E26061">
        <w:rPr>
          <w:rFonts w:ascii="Book Antiqua" w:hAnsi="Book Antiqua"/>
        </w:rPr>
        <w:t>Hosamirudsari</w:t>
      </w:r>
      <w:proofErr w:type="spellEnd"/>
      <w:r w:rsidRPr="00E26061">
        <w:rPr>
          <w:rFonts w:ascii="Book Antiqua" w:hAnsi="Book Antiqua"/>
        </w:rPr>
        <w:t xml:space="preserve"> H. Determine the most common clinical symptoms in COVID-19 patients: a systematic review and meta-analysis. </w:t>
      </w:r>
      <w:r w:rsidRPr="00E26061">
        <w:rPr>
          <w:rFonts w:ascii="Book Antiqua" w:hAnsi="Book Antiqua"/>
          <w:i/>
          <w:iCs/>
        </w:rPr>
        <w:t xml:space="preserve">J </w:t>
      </w:r>
      <w:proofErr w:type="spellStart"/>
      <w:r w:rsidRPr="00E26061">
        <w:rPr>
          <w:rFonts w:ascii="Book Antiqua" w:hAnsi="Book Antiqua"/>
          <w:i/>
          <w:iCs/>
        </w:rPr>
        <w:t>Prev</w:t>
      </w:r>
      <w:proofErr w:type="spellEnd"/>
      <w:r w:rsidRPr="00E26061">
        <w:rPr>
          <w:rFonts w:ascii="Book Antiqua" w:hAnsi="Book Antiqua"/>
          <w:i/>
          <w:iCs/>
        </w:rPr>
        <w:t xml:space="preserve"> Med </w:t>
      </w:r>
      <w:proofErr w:type="spellStart"/>
      <w:r w:rsidRPr="00E26061">
        <w:rPr>
          <w:rFonts w:ascii="Book Antiqua" w:hAnsi="Book Antiqua"/>
          <w:i/>
          <w:iCs/>
        </w:rPr>
        <w:t>Hyg</w:t>
      </w:r>
      <w:proofErr w:type="spellEnd"/>
      <w:r w:rsidRPr="00E26061">
        <w:rPr>
          <w:rFonts w:ascii="Book Antiqua" w:hAnsi="Book Antiqua"/>
        </w:rPr>
        <w:t xml:space="preserve"> 2020; </w:t>
      </w:r>
      <w:r w:rsidRPr="00E26061">
        <w:rPr>
          <w:rFonts w:ascii="Book Antiqua" w:hAnsi="Book Antiqua"/>
          <w:b/>
          <w:bCs/>
        </w:rPr>
        <w:t>61</w:t>
      </w:r>
      <w:r w:rsidRPr="00E26061">
        <w:rPr>
          <w:rFonts w:ascii="Book Antiqua" w:hAnsi="Book Antiqua"/>
        </w:rPr>
        <w:t>: E304-E312 [PMID: 33150219 DOI: 10.15167/2421-4248/jpmh2020.61.3.1530]</w:t>
      </w:r>
    </w:p>
    <w:p w14:paraId="55CBF792" w14:textId="77777777" w:rsidR="00CC6734" w:rsidRPr="00E26061" w:rsidRDefault="00F43E95">
      <w:pPr>
        <w:spacing w:line="360" w:lineRule="auto"/>
        <w:jc w:val="both"/>
        <w:rPr>
          <w:rFonts w:ascii="Book Antiqua" w:hAnsi="Book Antiqua"/>
        </w:rPr>
      </w:pPr>
      <w:r w:rsidRPr="00E26061">
        <w:rPr>
          <w:rFonts w:ascii="Book Antiqua" w:hAnsi="Book Antiqua"/>
        </w:rPr>
        <w:t xml:space="preserve">5 </w:t>
      </w:r>
      <w:r w:rsidRPr="00E26061">
        <w:rPr>
          <w:rFonts w:ascii="Book Antiqua" w:hAnsi="Book Antiqua"/>
          <w:b/>
          <w:bCs/>
        </w:rPr>
        <w:t>da Rosa Mesquita R</w:t>
      </w:r>
      <w:r w:rsidRPr="00E26061">
        <w:rPr>
          <w:rFonts w:ascii="Book Antiqua" w:hAnsi="Book Antiqua"/>
        </w:rPr>
        <w:t xml:space="preserve">, </w:t>
      </w:r>
      <w:proofErr w:type="spellStart"/>
      <w:r w:rsidRPr="00E26061">
        <w:rPr>
          <w:rFonts w:ascii="Book Antiqua" w:hAnsi="Book Antiqua"/>
        </w:rPr>
        <w:t>Francelino</w:t>
      </w:r>
      <w:proofErr w:type="spellEnd"/>
      <w:r w:rsidRPr="00E26061">
        <w:rPr>
          <w:rFonts w:ascii="Book Antiqua" w:hAnsi="Book Antiqua"/>
        </w:rPr>
        <w:t xml:space="preserve"> Silva Junior LC, Santos Santana FM, Farias de Oliveira T, Campos </w:t>
      </w:r>
      <w:proofErr w:type="spellStart"/>
      <w:r w:rsidRPr="00E26061">
        <w:rPr>
          <w:rFonts w:ascii="Book Antiqua" w:hAnsi="Book Antiqua"/>
        </w:rPr>
        <w:t>Alcântara</w:t>
      </w:r>
      <w:proofErr w:type="spellEnd"/>
      <w:r w:rsidRPr="00E26061">
        <w:rPr>
          <w:rFonts w:ascii="Book Antiqua" w:hAnsi="Book Antiqua"/>
        </w:rPr>
        <w:t xml:space="preserve"> R, Monteiro </w:t>
      </w:r>
      <w:proofErr w:type="spellStart"/>
      <w:r w:rsidRPr="00E26061">
        <w:rPr>
          <w:rFonts w:ascii="Book Antiqua" w:hAnsi="Book Antiqua"/>
        </w:rPr>
        <w:t>Arnozo</w:t>
      </w:r>
      <w:proofErr w:type="spellEnd"/>
      <w:r w:rsidRPr="00E26061">
        <w:rPr>
          <w:rFonts w:ascii="Book Antiqua" w:hAnsi="Book Antiqua"/>
        </w:rPr>
        <w:t xml:space="preserve"> G, Rodrigues da Silva Filho E, </w:t>
      </w:r>
      <w:proofErr w:type="spellStart"/>
      <w:r w:rsidRPr="00E26061">
        <w:rPr>
          <w:rFonts w:ascii="Book Antiqua" w:hAnsi="Book Antiqua"/>
        </w:rPr>
        <w:lastRenderedPageBreak/>
        <w:t>Galdino</w:t>
      </w:r>
      <w:proofErr w:type="spellEnd"/>
      <w:r w:rsidRPr="00E26061">
        <w:rPr>
          <w:rFonts w:ascii="Book Antiqua" w:hAnsi="Book Antiqua"/>
        </w:rPr>
        <w:t xml:space="preserve"> Dos Santos AG, Oliveira da Cunha EJ, </w:t>
      </w:r>
      <w:proofErr w:type="spellStart"/>
      <w:r w:rsidRPr="00E26061">
        <w:rPr>
          <w:rFonts w:ascii="Book Antiqua" w:hAnsi="Book Antiqua"/>
        </w:rPr>
        <w:t>Salgueiro</w:t>
      </w:r>
      <w:proofErr w:type="spellEnd"/>
      <w:r w:rsidRPr="00E26061">
        <w:rPr>
          <w:rFonts w:ascii="Book Antiqua" w:hAnsi="Book Antiqua"/>
        </w:rPr>
        <w:t xml:space="preserve"> de Aquino SH, Freire de Souza CD. Clinical manifestations of COVID-19 in the general population: systematic review. </w:t>
      </w:r>
      <w:r w:rsidRPr="00E26061">
        <w:rPr>
          <w:rFonts w:ascii="Book Antiqua" w:hAnsi="Book Antiqua"/>
          <w:i/>
          <w:iCs/>
        </w:rPr>
        <w:t xml:space="preserve">Wien </w:t>
      </w:r>
      <w:proofErr w:type="spellStart"/>
      <w:r w:rsidRPr="00E26061">
        <w:rPr>
          <w:rFonts w:ascii="Book Antiqua" w:hAnsi="Book Antiqua"/>
          <w:i/>
          <w:iCs/>
        </w:rPr>
        <w:t>Klin</w:t>
      </w:r>
      <w:proofErr w:type="spellEnd"/>
      <w:r w:rsidRPr="00E26061">
        <w:rPr>
          <w:rFonts w:ascii="Book Antiqua" w:hAnsi="Book Antiqua"/>
          <w:i/>
          <w:iCs/>
        </w:rPr>
        <w:t xml:space="preserve"> </w:t>
      </w:r>
      <w:proofErr w:type="spellStart"/>
      <w:r w:rsidRPr="00E26061">
        <w:rPr>
          <w:rFonts w:ascii="Book Antiqua" w:hAnsi="Book Antiqua"/>
          <w:i/>
          <w:iCs/>
        </w:rPr>
        <w:t>Wochenschr</w:t>
      </w:r>
      <w:proofErr w:type="spellEnd"/>
      <w:r w:rsidRPr="00E26061">
        <w:rPr>
          <w:rFonts w:ascii="Book Antiqua" w:hAnsi="Book Antiqua"/>
        </w:rPr>
        <w:t xml:space="preserve"> 2021; </w:t>
      </w:r>
      <w:r w:rsidRPr="00E26061">
        <w:rPr>
          <w:rFonts w:ascii="Book Antiqua" w:hAnsi="Book Antiqua"/>
          <w:b/>
          <w:bCs/>
        </w:rPr>
        <w:t>133</w:t>
      </w:r>
      <w:r w:rsidRPr="00E26061">
        <w:rPr>
          <w:rFonts w:ascii="Book Antiqua" w:hAnsi="Book Antiqua"/>
        </w:rPr>
        <w:t>: 377-382 [PMID: 33242148 DOI: 10.1007/s00508-020-01760-4]</w:t>
      </w:r>
    </w:p>
    <w:p w14:paraId="0CE577AE" w14:textId="77777777" w:rsidR="00CC6734" w:rsidRPr="00E26061" w:rsidRDefault="00F43E95">
      <w:pPr>
        <w:spacing w:line="360" w:lineRule="auto"/>
        <w:jc w:val="both"/>
        <w:rPr>
          <w:rFonts w:ascii="Book Antiqua" w:hAnsi="Book Antiqua"/>
        </w:rPr>
      </w:pPr>
      <w:r w:rsidRPr="00E26061">
        <w:rPr>
          <w:rFonts w:ascii="Book Antiqua" w:hAnsi="Book Antiqua"/>
        </w:rPr>
        <w:t xml:space="preserve">6 </w:t>
      </w:r>
      <w:r w:rsidRPr="00E26061">
        <w:rPr>
          <w:rFonts w:ascii="Book Antiqua" w:hAnsi="Book Antiqua"/>
          <w:b/>
          <w:bCs/>
        </w:rPr>
        <w:t>Landman JM</w:t>
      </w:r>
      <w:r w:rsidRPr="00E26061">
        <w:rPr>
          <w:rFonts w:ascii="Book Antiqua" w:hAnsi="Book Antiqua"/>
        </w:rPr>
        <w:t xml:space="preserve">, Steger-May K, Joynt Maddox KE, Hammond G, Gupta A, </w:t>
      </w:r>
      <w:proofErr w:type="spellStart"/>
      <w:r w:rsidRPr="00E26061">
        <w:rPr>
          <w:rFonts w:ascii="Book Antiqua" w:hAnsi="Book Antiqua"/>
        </w:rPr>
        <w:t>Rauseo</w:t>
      </w:r>
      <w:proofErr w:type="spellEnd"/>
      <w:r w:rsidRPr="00E26061">
        <w:rPr>
          <w:rFonts w:ascii="Book Antiqua" w:hAnsi="Book Antiqua"/>
        </w:rPr>
        <w:t xml:space="preserve"> AM, Zhao M, Foraker RE. Estimating the effects of race and social vulnerability on hospital admission and mortality from COVID-19. </w:t>
      </w:r>
      <w:r w:rsidRPr="00E26061">
        <w:rPr>
          <w:rFonts w:ascii="Book Antiqua" w:hAnsi="Book Antiqua"/>
          <w:i/>
          <w:iCs/>
        </w:rPr>
        <w:t>JAMIA Open</w:t>
      </w:r>
      <w:r w:rsidRPr="00E26061">
        <w:rPr>
          <w:rFonts w:ascii="Book Antiqua" w:hAnsi="Book Antiqua"/>
        </w:rPr>
        <w:t xml:space="preserve"> 2021; </w:t>
      </w:r>
      <w:r w:rsidRPr="00E26061">
        <w:rPr>
          <w:rFonts w:ascii="Book Antiqua" w:hAnsi="Book Antiqua"/>
          <w:b/>
          <w:bCs/>
        </w:rPr>
        <w:t>4</w:t>
      </w:r>
      <w:r w:rsidRPr="00E26061">
        <w:rPr>
          <w:rFonts w:ascii="Book Antiqua" w:hAnsi="Book Antiqua"/>
        </w:rPr>
        <w:t>: ooab111 [PMID: 35146378 DOI: 10.1093/</w:t>
      </w:r>
      <w:proofErr w:type="spellStart"/>
      <w:r w:rsidRPr="00E26061">
        <w:rPr>
          <w:rFonts w:ascii="Book Antiqua" w:hAnsi="Book Antiqua"/>
        </w:rPr>
        <w:t>jamiaopen</w:t>
      </w:r>
      <w:proofErr w:type="spellEnd"/>
      <w:r w:rsidRPr="00E26061">
        <w:rPr>
          <w:rFonts w:ascii="Book Antiqua" w:hAnsi="Book Antiqua"/>
        </w:rPr>
        <w:t>/ooab111]</w:t>
      </w:r>
    </w:p>
    <w:p w14:paraId="5A2D074E" w14:textId="77777777" w:rsidR="00CC6734" w:rsidRPr="00E26061" w:rsidRDefault="00F43E95">
      <w:pPr>
        <w:spacing w:line="360" w:lineRule="auto"/>
        <w:jc w:val="both"/>
        <w:rPr>
          <w:rFonts w:ascii="Book Antiqua" w:hAnsi="Book Antiqua"/>
        </w:rPr>
      </w:pPr>
      <w:r w:rsidRPr="00E26061">
        <w:rPr>
          <w:rFonts w:ascii="Book Antiqua" w:hAnsi="Book Antiqua"/>
        </w:rPr>
        <w:t xml:space="preserve">7 </w:t>
      </w:r>
      <w:r w:rsidRPr="00E26061">
        <w:rPr>
          <w:rFonts w:ascii="Book Antiqua" w:hAnsi="Book Antiqua"/>
          <w:b/>
          <w:bCs/>
        </w:rPr>
        <w:t>Reed-</w:t>
      </w:r>
      <w:proofErr w:type="spellStart"/>
      <w:r w:rsidRPr="00E26061">
        <w:rPr>
          <w:rFonts w:ascii="Book Antiqua" w:hAnsi="Book Antiqua"/>
          <w:b/>
          <w:bCs/>
        </w:rPr>
        <w:t>Thryselius</w:t>
      </w:r>
      <w:proofErr w:type="spellEnd"/>
      <w:r w:rsidRPr="00E26061">
        <w:rPr>
          <w:rFonts w:ascii="Book Antiqua" w:hAnsi="Book Antiqua"/>
          <w:b/>
          <w:bCs/>
        </w:rPr>
        <w:t xml:space="preserve"> S</w:t>
      </w:r>
      <w:r w:rsidRPr="00E26061">
        <w:rPr>
          <w:rFonts w:ascii="Book Antiqua" w:hAnsi="Book Antiqua"/>
        </w:rPr>
        <w:t xml:space="preserve">, Fuss L, Rausch D. The Relationships Between Socioeconomic Status, COVID-19 Risk Perceptions, and the Adoption of Protective Measures in a Mid-Western City in the United States. </w:t>
      </w:r>
      <w:r w:rsidRPr="00E26061">
        <w:rPr>
          <w:rFonts w:ascii="Book Antiqua" w:hAnsi="Book Antiqua"/>
          <w:i/>
          <w:iCs/>
        </w:rPr>
        <w:t>J Community Health</w:t>
      </w:r>
      <w:r w:rsidRPr="00E26061">
        <w:rPr>
          <w:rFonts w:ascii="Book Antiqua" w:hAnsi="Book Antiqua"/>
        </w:rPr>
        <w:t xml:space="preserve"> 2022; </w:t>
      </w:r>
      <w:r w:rsidRPr="00E26061">
        <w:rPr>
          <w:rFonts w:ascii="Book Antiqua" w:hAnsi="Book Antiqua"/>
          <w:b/>
          <w:bCs/>
        </w:rPr>
        <w:t>47</w:t>
      </w:r>
      <w:r w:rsidRPr="00E26061">
        <w:rPr>
          <w:rFonts w:ascii="Book Antiqua" w:hAnsi="Book Antiqua"/>
        </w:rPr>
        <w:t>: 464-474 [PMID: 35129800 DOI: 10.1007/s10900-022-01070-y]</w:t>
      </w:r>
    </w:p>
    <w:p w14:paraId="0C7E24EA" w14:textId="77777777" w:rsidR="00CC6734" w:rsidRPr="00E26061" w:rsidRDefault="00F43E95">
      <w:pPr>
        <w:spacing w:line="360" w:lineRule="auto"/>
        <w:jc w:val="both"/>
        <w:rPr>
          <w:rFonts w:ascii="Book Antiqua" w:hAnsi="Book Antiqua"/>
        </w:rPr>
      </w:pPr>
      <w:r w:rsidRPr="00E26061">
        <w:rPr>
          <w:rFonts w:ascii="Book Antiqua" w:hAnsi="Book Antiqua"/>
        </w:rPr>
        <w:t xml:space="preserve">8 </w:t>
      </w:r>
      <w:r w:rsidRPr="00E26061">
        <w:rPr>
          <w:rFonts w:ascii="Book Antiqua" w:hAnsi="Book Antiqua"/>
          <w:b/>
          <w:bCs/>
        </w:rPr>
        <w:t>Beniamino M</w:t>
      </w:r>
      <w:r w:rsidRPr="00E26061">
        <w:rPr>
          <w:rFonts w:ascii="Book Antiqua" w:hAnsi="Book Antiqua"/>
        </w:rPr>
        <w:t xml:space="preserve">, Ginevra B, Giuseppe B, Lucia S, Angela P, Francesco S, Paolo C, Antonella A, Marco D. A methodological proposal to evaluate the health hazard scenario from COVID-19 in Italy. </w:t>
      </w:r>
      <w:r w:rsidRPr="00E26061">
        <w:rPr>
          <w:rFonts w:ascii="Book Antiqua" w:hAnsi="Book Antiqua"/>
          <w:i/>
          <w:iCs/>
        </w:rPr>
        <w:t>Environ Res</w:t>
      </w:r>
      <w:r w:rsidRPr="00E26061">
        <w:rPr>
          <w:rFonts w:ascii="Book Antiqua" w:hAnsi="Book Antiqua"/>
        </w:rPr>
        <w:t xml:space="preserve"> 2022; </w:t>
      </w:r>
      <w:r w:rsidRPr="00E26061">
        <w:rPr>
          <w:rFonts w:ascii="Book Antiqua" w:hAnsi="Book Antiqua"/>
          <w:b/>
          <w:bCs/>
        </w:rPr>
        <w:t>209</w:t>
      </w:r>
      <w:r w:rsidRPr="00E26061">
        <w:rPr>
          <w:rFonts w:ascii="Book Antiqua" w:hAnsi="Book Antiqua"/>
        </w:rPr>
        <w:t>: 112873 [PMID: 35131320 DOI: 10.1016/j.envres.2022.112873]</w:t>
      </w:r>
    </w:p>
    <w:p w14:paraId="5E5AD5DC" w14:textId="77777777" w:rsidR="00CC6734" w:rsidRPr="00E26061" w:rsidRDefault="00F43E95">
      <w:pPr>
        <w:spacing w:line="360" w:lineRule="auto"/>
        <w:jc w:val="both"/>
        <w:rPr>
          <w:rFonts w:ascii="Book Antiqua" w:hAnsi="Book Antiqua"/>
        </w:rPr>
      </w:pPr>
      <w:r w:rsidRPr="00E26061">
        <w:rPr>
          <w:rFonts w:ascii="Book Antiqua" w:hAnsi="Book Antiqua"/>
        </w:rPr>
        <w:t xml:space="preserve">9 </w:t>
      </w:r>
      <w:proofErr w:type="spellStart"/>
      <w:r w:rsidRPr="00E26061">
        <w:rPr>
          <w:rFonts w:ascii="Book Antiqua" w:hAnsi="Book Antiqua"/>
          <w:b/>
          <w:bCs/>
        </w:rPr>
        <w:t>Zelner</w:t>
      </w:r>
      <w:proofErr w:type="spellEnd"/>
      <w:r w:rsidRPr="00E26061">
        <w:rPr>
          <w:rFonts w:ascii="Book Antiqua" w:hAnsi="Book Antiqua"/>
          <w:b/>
          <w:bCs/>
        </w:rPr>
        <w:t xml:space="preserve"> J</w:t>
      </w:r>
      <w:r w:rsidRPr="00E26061">
        <w:rPr>
          <w:rFonts w:ascii="Book Antiqua" w:hAnsi="Book Antiqua"/>
        </w:rPr>
        <w:t xml:space="preserve">, Masters NB, </w:t>
      </w:r>
      <w:proofErr w:type="spellStart"/>
      <w:r w:rsidRPr="00E26061">
        <w:rPr>
          <w:rFonts w:ascii="Book Antiqua" w:hAnsi="Book Antiqua"/>
        </w:rPr>
        <w:t>Naraharisetti</w:t>
      </w:r>
      <w:proofErr w:type="spellEnd"/>
      <w:r w:rsidRPr="00E26061">
        <w:rPr>
          <w:rFonts w:ascii="Book Antiqua" w:hAnsi="Book Antiqua"/>
        </w:rPr>
        <w:t xml:space="preserve"> R, </w:t>
      </w:r>
      <w:proofErr w:type="spellStart"/>
      <w:r w:rsidRPr="00E26061">
        <w:rPr>
          <w:rFonts w:ascii="Book Antiqua" w:hAnsi="Book Antiqua"/>
        </w:rPr>
        <w:t>Mojola</w:t>
      </w:r>
      <w:proofErr w:type="spellEnd"/>
      <w:r w:rsidRPr="00E26061">
        <w:rPr>
          <w:rFonts w:ascii="Book Antiqua" w:hAnsi="Book Antiqua"/>
        </w:rPr>
        <w:t xml:space="preserve"> SA, </w:t>
      </w:r>
      <w:proofErr w:type="spellStart"/>
      <w:r w:rsidRPr="00E26061">
        <w:rPr>
          <w:rFonts w:ascii="Book Antiqua" w:hAnsi="Book Antiqua"/>
        </w:rPr>
        <w:t>Chowkwanyun</w:t>
      </w:r>
      <w:proofErr w:type="spellEnd"/>
      <w:r w:rsidRPr="00E26061">
        <w:rPr>
          <w:rFonts w:ascii="Book Antiqua" w:hAnsi="Book Antiqua"/>
        </w:rPr>
        <w:t xml:space="preserve"> M, </w:t>
      </w:r>
      <w:proofErr w:type="spellStart"/>
      <w:r w:rsidRPr="00E26061">
        <w:rPr>
          <w:rFonts w:ascii="Book Antiqua" w:hAnsi="Book Antiqua"/>
        </w:rPr>
        <w:t>Malosh</w:t>
      </w:r>
      <w:proofErr w:type="spellEnd"/>
      <w:r w:rsidRPr="00E26061">
        <w:rPr>
          <w:rFonts w:ascii="Book Antiqua" w:hAnsi="Book Antiqua"/>
        </w:rPr>
        <w:t xml:space="preserve"> R. There are no equal opportunity infectors: Epidemiological modelers must rethink our approach to inequality in infection risk. </w:t>
      </w:r>
      <w:proofErr w:type="spellStart"/>
      <w:r w:rsidRPr="00E26061">
        <w:rPr>
          <w:rFonts w:ascii="Book Antiqua" w:hAnsi="Book Antiqua"/>
          <w:i/>
          <w:iCs/>
        </w:rPr>
        <w:t>PLoS</w:t>
      </w:r>
      <w:proofErr w:type="spellEnd"/>
      <w:r w:rsidRPr="00E26061">
        <w:rPr>
          <w:rFonts w:ascii="Book Antiqua" w:hAnsi="Book Antiqua"/>
          <w:i/>
          <w:iCs/>
        </w:rPr>
        <w:t xml:space="preserve"> </w:t>
      </w:r>
      <w:proofErr w:type="spellStart"/>
      <w:r w:rsidRPr="00E26061">
        <w:rPr>
          <w:rFonts w:ascii="Book Antiqua" w:hAnsi="Book Antiqua"/>
          <w:i/>
          <w:iCs/>
        </w:rPr>
        <w:t>Comput</w:t>
      </w:r>
      <w:proofErr w:type="spellEnd"/>
      <w:r w:rsidRPr="00E26061">
        <w:rPr>
          <w:rFonts w:ascii="Book Antiqua" w:hAnsi="Book Antiqua"/>
          <w:i/>
          <w:iCs/>
        </w:rPr>
        <w:t xml:space="preserve"> Biol</w:t>
      </w:r>
      <w:r w:rsidRPr="00E26061">
        <w:rPr>
          <w:rFonts w:ascii="Book Antiqua" w:hAnsi="Book Antiqua"/>
        </w:rPr>
        <w:t xml:space="preserve"> 2022; </w:t>
      </w:r>
      <w:r w:rsidRPr="00E26061">
        <w:rPr>
          <w:rFonts w:ascii="Book Antiqua" w:hAnsi="Book Antiqua"/>
          <w:b/>
          <w:bCs/>
        </w:rPr>
        <w:t>18</w:t>
      </w:r>
      <w:r w:rsidRPr="00E26061">
        <w:rPr>
          <w:rFonts w:ascii="Book Antiqua" w:hAnsi="Book Antiqua"/>
        </w:rPr>
        <w:t>: e1009795 [PMID: 35139067 DOI: 10.1371/journal.pcbi.1009795]</w:t>
      </w:r>
    </w:p>
    <w:p w14:paraId="5DCB433E" w14:textId="77777777" w:rsidR="00CC6734" w:rsidRPr="00E26061" w:rsidRDefault="00F43E95">
      <w:pPr>
        <w:spacing w:line="360" w:lineRule="auto"/>
        <w:jc w:val="both"/>
        <w:rPr>
          <w:rFonts w:ascii="Book Antiqua" w:hAnsi="Book Antiqua"/>
        </w:rPr>
      </w:pPr>
      <w:r w:rsidRPr="00E26061">
        <w:rPr>
          <w:rFonts w:ascii="Book Antiqua" w:hAnsi="Book Antiqua"/>
        </w:rPr>
        <w:t xml:space="preserve">10 </w:t>
      </w:r>
      <w:r w:rsidRPr="00E26061">
        <w:rPr>
          <w:rFonts w:ascii="Book Antiqua" w:hAnsi="Book Antiqua"/>
          <w:b/>
          <w:bCs/>
        </w:rPr>
        <w:t>Fogh K</w:t>
      </w:r>
      <w:r w:rsidRPr="00E26061">
        <w:rPr>
          <w:rFonts w:ascii="Book Antiqua" w:hAnsi="Book Antiqua"/>
        </w:rPr>
        <w:t xml:space="preserve">, Eriksen ARR, </w:t>
      </w:r>
      <w:proofErr w:type="spellStart"/>
      <w:r w:rsidRPr="00E26061">
        <w:rPr>
          <w:rFonts w:ascii="Book Antiqua" w:hAnsi="Book Antiqua"/>
        </w:rPr>
        <w:t>Hasselbalch</w:t>
      </w:r>
      <w:proofErr w:type="spellEnd"/>
      <w:r w:rsidRPr="00E26061">
        <w:rPr>
          <w:rFonts w:ascii="Book Antiqua" w:hAnsi="Book Antiqua"/>
        </w:rPr>
        <w:t xml:space="preserve"> RB, Kristensen ES, Bundgaard H, Nielsen SD, </w:t>
      </w:r>
      <w:proofErr w:type="spellStart"/>
      <w:r w:rsidRPr="00E26061">
        <w:rPr>
          <w:rFonts w:ascii="Book Antiqua" w:hAnsi="Book Antiqua"/>
        </w:rPr>
        <w:t>Jørgensen</w:t>
      </w:r>
      <w:proofErr w:type="spellEnd"/>
      <w:r w:rsidRPr="00E26061">
        <w:rPr>
          <w:rFonts w:ascii="Book Antiqua" w:hAnsi="Book Antiqua"/>
        </w:rPr>
        <w:t xml:space="preserve"> CS, Scharff BFSS, </w:t>
      </w:r>
      <w:proofErr w:type="spellStart"/>
      <w:r w:rsidRPr="00E26061">
        <w:rPr>
          <w:rFonts w:ascii="Book Antiqua" w:hAnsi="Book Antiqua"/>
        </w:rPr>
        <w:t>Erikstrup</w:t>
      </w:r>
      <w:proofErr w:type="spellEnd"/>
      <w:r w:rsidRPr="00E26061">
        <w:rPr>
          <w:rFonts w:ascii="Book Antiqua" w:hAnsi="Book Antiqua"/>
        </w:rPr>
        <w:t xml:space="preserve"> C, </w:t>
      </w:r>
      <w:proofErr w:type="spellStart"/>
      <w:r w:rsidRPr="00E26061">
        <w:rPr>
          <w:rFonts w:ascii="Book Antiqua" w:hAnsi="Book Antiqua"/>
        </w:rPr>
        <w:t>Sækmose</w:t>
      </w:r>
      <w:proofErr w:type="spellEnd"/>
      <w:r w:rsidRPr="00E26061">
        <w:rPr>
          <w:rFonts w:ascii="Book Antiqua" w:hAnsi="Book Antiqua"/>
        </w:rPr>
        <w:t xml:space="preserve"> SG, Holm DK, </w:t>
      </w:r>
      <w:proofErr w:type="spellStart"/>
      <w:r w:rsidRPr="00E26061">
        <w:rPr>
          <w:rFonts w:ascii="Book Antiqua" w:hAnsi="Book Antiqua"/>
        </w:rPr>
        <w:t>Aagaard</w:t>
      </w:r>
      <w:proofErr w:type="spellEnd"/>
      <w:r w:rsidRPr="00E26061">
        <w:rPr>
          <w:rFonts w:ascii="Book Antiqua" w:hAnsi="Book Antiqua"/>
        </w:rPr>
        <w:t xml:space="preserve"> B, </w:t>
      </w:r>
      <w:proofErr w:type="spellStart"/>
      <w:r w:rsidRPr="00E26061">
        <w:rPr>
          <w:rFonts w:ascii="Book Antiqua" w:hAnsi="Book Antiqua"/>
        </w:rPr>
        <w:t>Norsk</w:t>
      </w:r>
      <w:proofErr w:type="spellEnd"/>
      <w:r w:rsidRPr="00E26061">
        <w:rPr>
          <w:rFonts w:ascii="Book Antiqua" w:hAnsi="Book Antiqua"/>
        </w:rPr>
        <w:t xml:space="preserve"> J, Nielsen PB, Kristensen JH, </w:t>
      </w:r>
      <w:proofErr w:type="spellStart"/>
      <w:r w:rsidRPr="00E26061">
        <w:rPr>
          <w:rFonts w:ascii="Book Antiqua" w:hAnsi="Book Antiqua"/>
        </w:rPr>
        <w:t>Østergaard</w:t>
      </w:r>
      <w:proofErr w:type="spellEnd"/>
      <w:r w:rsidRPr="00E26061">
        <w:rPr>
          <w:rFonts w:ascii="Book Antiqua" w:hAnsi="Book Antiqua"/>
        </w:rPr>
        <w:t xml:space="preserve"> L, </w:t>
      </w:r>
      <w:proofErr w:type="spellStart"/>
      <w:r w:rsidRPr="00E26061">
        <w:rPr>
          <w:rFonts w:ascii="Book Antiqua" w:hAnsi="Book Antiqua"/>
        </w:rPr>
        <w:t>Ellermann</w:t>
      </w:r>
      <w:proofErr w:type="spellEnd"/>
      <w:r w:rsidRPr="00E26061">
        <w:rPr>
          <w:rFonts w:ascii="Book Antiqua" w:hAnsi="Book Antiqua"/>
        </w:rPr>
        <w:t xml:space="preserve">-Eriksen S, Andersen B, Nielsen H, Johansen IS, Wiese L, Simonsen L, Fischer TK, </w:t>
      </w:r>
      <w:proofErr w:type="spellStart"/>
      <w:r w:rsidRPr="00E26061">
        <w:rPr>
          <w:rFonts w:ascii="Book Antiqua" w:hAnsi="Book Antiqua"/>
        </w:rPr>
        <w:t>Folke</w:t>
      </w:r>
      <w:proofErr w:type="spellEnd"/>
      <w:r w:rsidRPr="00E26061">
        <w:rPr>
          <w:rFonts w:ascii="Book Antiqua" w:hAnsi="Book Antiqua"/>
        </w:rPr>
        <w:t xml:space="preserve"> F, Lippert F, Ostrowski SR, </w:t>
      </w:r>
      <w:proofErr w:type="spellStart"/>
      <w:r w:rsidRPr="00E26061">
        <w:rPr>
          <w:rFonts w:ascii="Book Antiqua" w:hAnsi="Book Antiqua"/>
        </w:rPr>
        <w:t>Ethelberg</w:t>
      </w:r>
      <w:proofErr w:type="spellEnd"/>
      <w:r w:rsidRPr="00E26061">
        <w:rPr>
          <w:rFonts w:ascii="Book Antiqua" w:hAnsi="Book Antiqua"/>
        </w:rPr>
        <w:t xml:space="preserve"> S, Koch A, </w:t>
      </w:r>
      <w:proofErr w:type="spellStart"/>
      <w:r w:rsidRPr="00E26061">
        <w:rPr>
          <w:rFonts w:ascii="Book Antiqua" w:hAnsi="Book Antiqua"/>
        </w:rPr>
        <w:t>Vangsted</w:t>
      </w:r>
      <w:proofErr w:type="spellEnd"/>
      <w:r w:rsidRPr="00E26061">
        <w:rPr>
          <w:rFonts w:ascii="Book Antiqua" w:hAnsi="Book Antiqua"/>
        </w:rPr>
        <w:t xml:space="preserve"> AM, Krause TG, </w:t>
      </w:r>
      <w:proofErr w:type="spellStart"/>
      <w:r w:rsidRPr="00E26061">
        <w:rPr>
          <w:rFonts w:ascii="Book Antiqua" w:hAnsi="Book Antiqua"/>
        </w:rPr>
        <w:t>Fomsgaard</w:t>
      </w:r>
      <w:proofErr w:type="spellEnd"/>
      <w:r w:rsidRPr="00E26061">
        <w:rPr>
          <w:rFonts w:ascii="Book Antiqua" w:hAnsi="Book Antiqua"/>
        </w:rPr>
        <w:t xml:space="preserve"> A, Nielsen C, </w:t>
      </w:r>
      <w:proofErr w:type="spellStart"/>
      <w:r w:rsidRPr="00E26061">
        <w:rPr>
          <w:rFonts w:ascii="Book Antiqua" w:hAnsi="Book Antiqua"/>
        </w:rPr>
        <w:t>Ullum</w:t>
      </w:r>
      <w:proofErr w:type="spellEnd"/>
      <w:r w:rsidRPr="00E26061">
        <w:rPr>
          <w:rFonts w:ascii="Book Antiqua" w:hAnsi="Book Antiqua"/>
        </w:rPr>
        <w:t xml:space="preserve"> H, </w:t>
      </w:r>
      <w:proofErr w:type="spellStart"/>
      <w:r w:rsidRPr="00E26061">
        <w:rPr>
          <w:rFonts w:ascii="Book Antiqua" w:hAnsi="Book Antiqua"/>
        </w:rPr>
        <w:t>Skov</w:t>
      </w:r>
      <w:proofErr w:type="spellEnd"/>
      <w:r w:rsidRPr="00E26061">
        <w:rPr>
          <w:rFonts w:ascii="Book Antiqua" w:hAnsi="Book Antiqua"/>
        </w:rPr>
        <w:t xml:space="preserve"> R, Iversen K. Seroprevalence of SARS-CoV-2 antibodies in social housing areas in Denmark. </w:t>
      </w:r>
      <w:r w:rsidRPr="00E26061">
        <w:rPr>
          <w:rFonts w:ascii="Book Antiqua" w:hAnsi="Book Antiqua"/>
          <w:i/>
          <w:iCs/>
        </w:rPr>
        <w:t>BMC Infect Dis</w:t>
      </w:r>
      <w:r w:rsidRPr="00E26061">
        <w:rPr>
          <w:rFonts w:ascii="Book Antiqua" w:hAnsi="Book Antiqua"/>
        </w:rPr>
        <w:t xml:space="preserve"> 2022; </w:t>
      </w:r>
      <w:r w:rsidRPr="00E26061">
        <w:rPr>
          <w:rFonts w:ascii="Book Antiqua" w:hAnsi="Book Antiqua"/>
          <w:b/>
          <w:bCs/>
        </w:rPr>
        <w:t>22</w:t>
      </w:r>
      <w:r w:rsidRPr="00E26061">
        <w:rPr>
          <w:rFonts w:ascii="Book Antiqua" w:hAnsi="Book Antiqua"/>
        </w:rPr>
        <w:t>: 143 [PMID: 35144550 DOI: 10.1186/s12879-022-07102-1]</w:t>
      </w:r>
    </w:p>
    <w:p w14:paraId="59DF980F" w14:textId="77777777" w:rsidR="00CC6734" w:rsidRPr="00E26061" w:rsidRDefault="00F43E95">
      <w:pPr>
        <w:spacing w:line="360" w:lineRule="auto"/>
        <w:jc w:val="both"/>
        <w:rPr>
          <w:rFonts w:ascii="Book Antiqua" w:hAnsi="Book Antiqua"/>
        </w:rPr>
      </w:pPr>
      <w:r w:rsidRPr="00E26061">
        <w:rPr>
          <w:rFonts w:ascii="Book Antiqua" w:hAnsi="Book Antiqua"/>
        </w:rPr>
        <w:t xml:space="preserve">11 </w:t>
      </w:r>
      <w:proofErr w:type="spellStart"/>
      <w:r w:rsidRPr="00E26061">
        <w:rPr>
          <w:rFonts w:ascii="Book Antiqua" w:hAnsi="Book Antiqua"/>
          <w:b/>
          <w:bCs/>
        </w:rPr>
        <w:t>Morante</w:t>
      </w:r>
      <w:proofErr w:type="spellEnd"/>
      <w:r w:rsidRPr="00E26061">
        <w:rPr>
          <w:rFonts w:ascii="Book Antiqua" w:hAnsi="Book Antiqua"/>
          <w:b/>
          <w:bCs/>
        </w:rPr>
        <w:t>-García W</w:t>
      </w:r>
      <w:r w:rsidRPr="00E26061">
        <w:rPr>
          <w:rFonts w:ascii="Book Antiqua" w:hAnsi="Book Antiqua"/>
        </w:rPr>
        <w:t>, Zapata-</w:t>
      </w:r>
      <w:proofErr w:type="spellStart"/>
      <w:r w:rsidRPr="00E26061">
        <w:rPr>
          <w:rFonts w:ascii="Book Antiqua" w:hAnsi="Book Antiqua"/>
        </w:rPr>
        <w:t>Boluda</w:t>
      </w:r>
      <w:proofErr w:type="spellEnd"/>
      <w:r w:rsidRPr="00E26061">
        <w:rPr>
          <w:rFonts w:ascii="Book Antiqua" w:hAnsi="Book Antiqua"/>
        </w:rPr>
        <w:t xml:space="preserve"> RM, García-González J, </w:t>
      </w:r>
      <w:proofErr w:type="spellStart"/>
      <w:r w:rsidRPr="00E26061">
        <w:rPr>
          <w:rFonts w:ascii="Book Antiqua" w:hAnsi="Book Antiqua"/>
        </w:rPr>
        <w:t>Campuzano-Cuadrado</w:t>
      </w:r>
      <w:proofErr w:type="spellEnd"/>
      <w:r w:rsidRPr="00E26061">
        <w:rPr>
          <w:rFonts w:ascii="Book Antiqua" w:hAnsi="Book Antiqua"/>
        </w:rPr>
        <w:t xml:space="preserve"> P, Calvillo C, </w:t>
      </w:r>
      <w:proofErr w:type="spellStart"/>
      <w:r w:rsidRPr="00E26061">
        <w:rPr>
          <w:rFonts w:ascii="Book Antiqua" w:hAnsi="Book Antiqua"/>
        </w:rPr>
        <w:t>Alarcón</w:t>
      </w:r>
      <w:proofErr w:type="spellEnd"/>
      <w:r w:rsidRPr="00E26061">
        <w:rPr>
          <w:rFonts w:ascii="Book Antiqua" w:hAnsi="Book Antiqua"/>
        </w:rPr>
        <w:t>-Rodríguez R. Influence of Social Determinants of Health on COVID-</w:t>
      </w:r>
      <w:r w:rsidRPr="00E26061">
        <w:rPr>
          <w:rFonts w:ascii="Book Antiqua" w:hAnsi="Book Antiqua"/>
        </w:rPr>
        <w:lastRenderedPageBreak/>
        <w:t xml:space="preserve">19 Infection in Socially Vulnerable Groups. </w:t>
      </w:r>
      <w:r w:rsidRPr="00E26061">
        <w:rPr>
          <w:rFonts w:ascii="Book Antiqua" w:hAnsi="Book Antiqua"/>
          <w:i/>
          <w:iCs/>
        </w:rPr>
        <w:t>Int J Environ Res Public Health</w:t>
      </w:r>
      <w:r w:rsidRPr="00E26061">
        <w:rPr>
          <w:rFonts w:ascii="Book Antiqua" w:hAnsi="Book Antiqua"/>
        </w:rPr>
        <w:t xml:space="preserve"> 2022; </w:t>
      </w:r>
      <w:r w:rsidRPr="00E26061">
        <w:rPr>
          <w:rFonts w:ascii="Book Antiqua" w:hAnsi="Book Antiqua"/>
          <w:b/>
          <w:bCs/>
        </w:rPr>
        <w:t>19</w:t>
      </w:r>
      <w:r w:rsidRPr="00E26061">
        <w:rPr>
          <w:rFonts w:ascii="Book Antiqua" w:hAnsi="Book Antiqua"/>
        </w:rPr>
        <w:t xml:space="preserve"> [PMID: 35162317 DOI: 10.3390/ijerph19031294]</w:t>
      </w:r>
    </w:p>
    <w:p w14:paraId="71D95EEC" w14:textId="77777777" w:rsidR="00CC6734" w:rsidRPr="00E26061" w:rsidRDefault="00F43E95">
      <w:pPr>
        <w:spacing w:line="360" w:lineRule="auto"/>
        <w:jc w:val="both"/>
        <w:rPr>
          <w:rFonts w:ascii="Book Antiqua" w:hAnsi="Book Antiqua"/>
        </w:rPr>
      </w:pPr>
      <w:r w:rsidRPr="00E26061">
        <w:rPr>
          <w:rFonts w:ascii="Book Antiqua" w:hAnsi="Book Antiqua"/>
        </w:rPr>
        <w:t xml:space="preserve">12 </w:t>
      </w:r>
      <w:proofErr w:type="spellStart"/>
      <w:r w:rsidRPr="00E26061">
        <w:rPr>
          <w:rFonts w:ascii="Book Antiqua" w:hAnsi="Book Antiqua"/>
          <w:b/>
          <w:bCs/>
        </w:rPr>
        <w:t>Alsabri</w:t>
      </w:r>
      <w:proofErr w:type="spellEnd"/>
      <w:r w:rsidRPr="00E26061">
        <w:rPr>
          <w:rFonts w:ascii="Book Antiqua" w:hAnsi="Book Antiqua"/>
          <w:b/>
          <w:bCs/>
        </w:rPr>
        <w:t xml:space="preserve"> M</w:t>
      </w:r>
      <w:r w:rsidRPr="00E26061">
        <w:rPr>
          <w:rFonts w:ascii="Book Antiqua" w:hAnsi="Book Antiqua"/>
        </w:rPr>
        <w:t xml:space="preserve">, </w:t>
      </w:r>
      <w:proofErr w:type="spellStart"/>
      <w:r w:rsidRPr="00E26061">
        <w:rPr>
          <w:rFonts w:ascii="Book Antiqua" w:hAnsi="Book Antiqua"/>
        </w:rPr>
        <w:t>Alsakkaf</w:t>
      </w:r>
      <w:proofErr w:type="spellEnd"/>
      <w:r w:rsidRPr="00E26061">
        <w:rPr>
          <w:rFonts w:ascii="Book Antiqua" w:hAnsi="Book Antiqua"/>
        </w:rPr>
        <w:t xml:space="preserve"> LM, </w:t>
      </w:r>
      <w:proofErr w:type="spellStart"/>
      <w:r w:rsidRPr="00E26061">
        <w:rPr>
          <w:rFonts w:ascii="Book Antiqua" w:hAnsi="Book Antiqua"/>
        </w:rPr>
        <w:t>Alhadheri</w:t>
      </w:r>
      <w:proofErr w:type="spellEnd"/>
      <w:r w:rsidRPr="00E26061">
        <w:rPr>
          <w:rFonts w:ascii="Book Antiqua" w:hAnsi="Book Antiqua"/>
        </w:rPr>
        <w:t xml:space="preserve"> A, Cole J, </w:t>
      </w:r>
      <w:proofErr w:type="spellStart"/>
      <w:r w:rsidRPr="00E26061">
        <w:rPr>
          <w:rFonts w:ascii="Book Antiqua" w:hAnsi="Book Antiqua"/>
        </w:rPr>
        <w:t>Burkle</w:t>
      </w:r>
      <w:proofErr w:type="spellEnd"/>
      <w:r w:rsidRPr="00E26061">
        <w:rPr>
          <w:rFonts w:ascii="Book Antiqua" w:hAnsi="Book Antiqua"/>
        </w:rPr>
        <w:t xml:space="preserve"> FM Jr. Chronic Health Crises and Emergency Medicine in War-torn Yemen, Exacerbated by the COVID-19 Pandemic. </w:t>
      </w:r>
      <w:r w:rsidRPr="00E26061">
        <w:rPr>
          <w:rFonts w:ascii="Book Antiqua" w:hAnsi="Book Antiqua"/>
          <w:i/>
          <w:iCs/>
        </w:rPr>
        <w:t xml:space="preserve">West J </w:t>
      </w:r>
      <w:proofErr w:type="spellStart"/>
      <w:r w:rsidRPr="00E26061">
        <w:rPr>
          <w:rFonts w:ascii="Book Antiqua" w:hAnsi="Book Antiqua"/>
          <w:i/>
          <w:iCs/>
        </w:rPr>
        <w:t>Emerg</w:t>
      </w:r>
      <w:proofErr w:type="spellEnd"/>
      <w:r w:rsidRPr="00E26061">
        <w:rPr>
          <w:rFonts w:ascii="Book Antiqua" w:hAnsi="Book Antiqua"/>
          <w:i/>
          <w:iCs/>
        </w:rPr>
        <w:t xml:space="preserve"> Med</w:t>
      </w:r>
      <w:r w:rsidRPr="00E26061">
        <w:rPr>
          <w:rFonts w:ascii="Book Antiqua" w:hAnsi="Book Antiqua"/>
        </w:rPr>
        <w:t xml:space="preserve"> 2022; </w:t>
      </w:r>
      <w:r w:rsidRPr="00E26061">
        <w:rPr>
          <w:rFonts w:ascii="Book Antiqua" w:hAnsi="Book Antiqua"/>
          <w:b/>
          <w:bCs/>
        </w:rPr>
        <w:t>23</w:t>
      </w:r>
      <w:r w:rsidRPr="00E26061">
        <w:rPr>
          <w:rFonts w:ascii="Book Antiqua" w:hAnsi="Book Antiqua"/>
        </w:rPr>
        <w:t>: 276-284 [PMID: 35302464 DOI: 10.5811/westjem.2021.10.51926]</w:t>
      </w:r>
    </w:p>
    <w:p w14:paraId="3B1B7E05" w14:textId="77777777" w:rsidR="00CC6734" w:rsidRPr="00E26061" w:rsidRDefault="00F43E95">
      <w:pPr>
        <w:spacing w:line="360" w:lineRule="auto"/>
        <w:jc w:val="both"/>
        <w:rPr>
          <w:rFonts w:ascii="Book Antiqua" w:hAnsi="Book Antiqua"/>
        </w:rPr>
      </w:pPr>
      <w:r w:rsidRPr="00E26061">
        <w:rPr>
          <w:rFonts w:ascii="Book Antiqua" w:hAnsi="Book Antiqua"/>
        </w:rPr>
        <w:t xml:space="preserve">13 </w:t>
      </w:r>
      <w:r w:rsidRPr="00E26061">
        <w:rPr>
          <w:rFonts w:ascii="Book Antiqua" w:hAnsi="Book Antiqua"/>
          <w:b/>
          <w:bCs/>
        </w:rPr>
        <w:t>Islam MM</w:t>
      </w:r>
      <w:r w:rsidRPr="00E26061">
        <w:rPr>
          <w:rFonts w:ascii="Book Antiqua" w:hAnsi="Book Antiqua"/>
        </w:rPr>
        <w:t xml:space="preserve">, </w:t>
      </w:r>
      <w:proofErr w:type="spellStart"/>
      <w:r w:rsidRPr="00E26061">
        <w:rPr>
          <w:rFonts w:ascii="Book Antiqua" w:hAnsi="Book Antiqua"/>
        </w:rPr>
        <w:t>Alharthi</w:t>
      </w:r>
      <w:proofErr w:type="spellEnd"/>
      <w:r w:rsidRPr="00E26061">
        <w:rPr>
          <w:rFonts w:ascii="Book Antiqua" w:hAnsi="Book Antiqua"/>
        </w:rPr>
        <w:t xml:space="preserve"> M. Impact of COVID-19 on the Quality of Life of Households in Saudi Arabia. </w:t>
      </w:r>
      <w:r w:rsidRPr="00E26061">
        <w:rPr>
          <w:rFonts w:ascii="Book Antiqua" w:hAnsi="Book Antiqua"/>
          <w:i/>
          <w:iCs/>
        </w:rPr>
        <w:t>Int J Environ Res Public Health</w:t>
      </w:r>
      <w:r w:rsidRPr="00E26061">
        <w:rPr>
          <w:rFonts w:ascii="Book Antiqua" w:hAnsi="Book Antiqua"/>
        </w:rPr>
        <w:t xml:space="preserve"> 2022; </w:t>
      </w:r>
      <w:r w:rsidRPr="00E26061">
        <w:rPr>
          <w:rFonts w:ascii="Book Antiqua" w:hAnsi="Book Antiqua"/>
          <w:b/>
          <w:bCs/>
        </w:rPr>
        <w:t>19</w:t>
      </w:r>
      <w:r w:rsidRPr="00E26061">
        <w:rPr>
          <w:rFonts w:ascii="Book Antiqua" w:hAnsi="Book Antiqua"/>
        </w:rPr>
        <w:t xml:space="preserve"> [PMID: 35162560 DOI: 10.3390/ijerph19031538]</w:t>
      </w:r>
    </w:p>
    <w:p w14:paraId="28BE4A14" w14:textId="77777777" w:rsidR="00CC6734" w:rsidRPr="00E26061" w:rsidRDefault="00F43E95">
      <w:pPr>
        <w:spacing w:line="360" w:lineRule="auto"/>
        <w:jc w:val="both"/>
        <w:rPr>
          <w:rFonts w:ascii="Book Antiqua" w:hAnsi="Book Antiqua"/>
        </w:rPr>
      </w:pPr>
      <w:r w:rsidRPr="00E26061">
        <w:rPr>
          <w:rFonts w:ascii="Book Antiqua" w:hAnsi="Book Antiqua"/>
        </w:rPr>
        <w:t xml:space="preserve">14 </w:t>
      </w:r>
      <w:proofErr w:type="spellStart"/>
      <w:r w:rsidRPr="00E26061">
        <w:rPr>
          <w:rFonts w:ascii="Book Antiqua" w:hAnsi="Book Antiqua"/>
          <w:b/>
          <w:bCs/>
        </w:rPr>
        <w:t>Fatoye</w:t>
      </w:r>
      <w:proofErr w:type="spellEnd"/>
      <w:r w:rsidRPr="00E26061">
        <w:rPr>
          <w:rFonts w:ascii="Book Antiqua" w:hAnsi="Book Antiqua"/>
          <w:b/>
          <w:bCs/>
        </w:rPr>
        <w:t xml:space="preserve"> F</w:t>
      </w:r>
      <w:r w:rsidRPr="00E26061">
        <w:rPr>
          <w:rFonts w:ascii="Book Antiqua" w:hAnsi="Book Antiqua"/>
        </w:rPr>
        <w:t xml:space="preserve">, </w:t>
      </w:r>
      <w:proofErr w:type="spellStart"/>
      <w:r w:rsidRPr="00E26061">
        <w:rPr>
          <w:rFonts w:ascii="Book Antiqua" w:hAnsi="Book Antiqua"/>
        </w:rPr>
        <w:t>Gebrye</w:t>
      </w:r>
      <w:proofErr w:type="spellEnd"/>
      <w:r w:rsidRPr="00E26061">
        <w:rPr>
          <w:rFonts w:ascii="Book Antiqua" w:hAnsi="Book Antiqua"/>
        </w:rPr>
        <w:t xml:space="preserve"> T, </w:t>
      </w:r>
      <w:proofErr w:type="spellStart"/>
      <w:r w:rsidRPr="00E26061">
        <w:rPr>
          <w:rFonts w:ascii="Book Antiqua" w:hAnsi="Book Antiqua"/>
        </w:rPr>
        <w:t>Arije</w:t>
      </w:r>
      <w:proofErr w:type="spellEnd"/>
      <w:r w:rsidRPr="00E26061">
        <w:rPr>
          <w:rFonts w:ascii="Book Antiqua" w:hAnsi="Book Antiqua"/>
        </w:rPr>
        <w:t xml:space="preserve"> O, </w:t>
      </w:r>
      <w:proofErr w:type="spellStart"/>
      <w:r w:rsidRPr="00E26061">
        <w:rPr>
          <w:rFonts w:ascii="Book Antiqua" w:hAnsi="Book Antiqua"/>
        </w:rPr>
        <w:t>Fatoye</w:t>
      </w:r>
      <w:proofErr w:type="spellEnd"/>
      <w:r w:rsidRPr="00E26061">
        <w:rPr>
          <w:rFonts w:ascii="Book Antiqua" w:hAnsi="Book Antiqua"/>
        </w:rPr>
        <w:t xml:space="preserve"> CT, </w:t>
      </w:r>
      <w:proofErr w:type="spellStart"/>
      <w:r w:rsidRPr="00E26061">
        <w:rPr>
          <w:rFonts w:ascii="Book Antiqua" w:hAnsi="Book Antiqua"/>
        </w:rPr>
        <w:t>Onigbinde</w:t>
      </w:r>
      <w:proofErr w:type="spellEnd"/>
      <w:r w:rsidRPr="00E26061">
        <w:rPr>
          <w:rFonts w:ascii="Book Antiqua" w:hAnsi="Book Antiqua"/>
        </w:rPr>
        <w:t xml:space="preserve"> O, </w:t>
      </w:r>
      <w:proofErr w:type="spellStart"/>
      <w:r w:rsidRPr="00E26061">
        <w:rPr>
          <w:rFonts w:ascii="Book Antiqua" w:hAnsi="Book Antiqua"/>
        </w:rPr>
        <w:t>Mbada</w:t>
      </w:r>
      <w:proofErr w:type="spellEnd"/>
      <w:r w:rsidRPr="00E26061">
        <w:rPr>
          <w:rFonts w:ascii="Book Antiqua" w:hAnsi="Book Antiqua"/>
        </w:rPr>
        <w:t xml:space="preserve"> CE. Economic Impact of COVID-19 lockdown on households. </w:t>
      </w:r>
      <w:r w:rsidRPr="00E26061">
        <w:rPr>
          <w:rFonts w:ascii="Book Antiqua" w:hAnsi="Book Antiqua"/>
          <w:i/>
          <w:iCs/>
        </w:rPr>
        <w:t xml:space="preserve">Pan </w:t>
      </w:r>
      <w:proofErr w:type="spellStart"/>
      <w:r w:rsidRPr="00E26061">
        <w:rPr>
          <w:rFonts w:ascii="Book Antiqua" w:hAnsi="Book Antiqua"/>
          <w:i/>
          <w:iCs/>
        </w:rPr>
        <w:t>Afr</w:t>
      </w:r>
      <w:proofErr w:type="spellEnd"/>
      <w:r w:rsidRPr="00E26061">
        <w:rPr>
          <w:rFonts w:ascii="Book Antiqua" w:hAnsi="Book Antiqua"/>
          <w:i/>
          <w:iCs/>
        </w:rPr>
        <w:t xml:space="preserve"> Med J</w:t>
      </w:r>
      <w:r w:rsidRPr="00E26061">
        <w:rPr>
          <w:rFonts w:ascii="Book Antiqua" w:hAnsi="Book Antiqua"/>
        </w:rPr>
        <w:t xml:space="preserve"> 2021; </w:t>
      </w:r>
      <w:r w:rsidRPr="00E26061">
        <w:rPr>
          <w:rFonts w:ascii="Book Antiqua" w:hAnsi="Book Antiqua"/>
          <w:b/>
          <w:bCs/>
        </w:rPr>
        <w:t>40</w:t>
      </w:r>
      <w:r w:rsidRPr="00E26061">
        <w:rPr>
          <w:rFonts w:ascii="Book Antiqua" w:hAnsi="Book Antiqua"/>
        </w:rPr>
        <w:t>: 225 [PMID: 35145587 DOI: 10.11604/pamj.2021.40.225.27446]</w:t>
      </w:r>
    </w:p>
    <w:p w14:paraId="272CA6F3" w14:textId="77777777" w:rsidR="00CC6734" w:rsidRPr="00E26061" w:rsidRDefault="00F43E95">
      <w:pPr>
        <w:spacing w:line="360" w:lineRule="auto"/>
        <w:jc w:val="both"/>
        <w:rPr>
          <w:rFonts w:ascii="Book Antiqua" w:hAnsi="Book Antiqua"/>
        </w:rPr>
      </w:pPr>
      <w:r w:rsidRPr="00E26061">
        <w:rPr>
          <w:rFonts w:ascii="Book Antiqua" w:hAnsi="Book Antiqua"/>
        </w:rPr>
        <w:t xml:space="preserve">15 </w:t>
      </w:r>
      <w:r w:rsidRPr="00E26061">
        <w:rPr>
          <w:rFonts w:ascii="Book Antiqua" w:hAnsi="Book Antiqua"/>
          <w:b/>
          <w:bCs/>
        </w:rPr>
        <w:t>Gama A</w:t>
      </w:r>
      <w:r w:rsidRPr="00E26061">
        <w:rPr>
          <w:rFonts w:ascii="Book Antiqua" w:hAnsi="Book Antiqua"/>
        </w:rPr>
        <w:t xml:space="preserve">, Rocha JV, Marques MJ, </w:t>
      </w:r>
      <w:proofErr w:type="spellStart"/>
      <w:r w:rsidRPr="00E26061">
        <w:rPr>
          <w:rFonts w:ascii="Book Antiqua" w:hAnsi="Book Antiqua"/>
        </w:rPr>
        <w:t>Azeredo</w:t>
      </w:r>
      <w:proofErr w:type="spellEnd"/>
      <w:r w:rsidRPr="00E26061">
        <w:rPr>
          <w:rFonts w:ascii="Book Antiqua" w:hAnsi="Book Antiqua"/>
        </w:rPr>
        <w:t xml:space="preserve">-Lopes S, Pedro AR, Dias S. How Did the COVID-19 Pandemic Affect Migrant Populations in Lisbon, Portugal? A Study on Perceived Effects on Health and Economic Condition. </w:t>
      </w:r>
      <w:r w:rsidRPr="00E26061">
        <w:rPr>
          <w:rFonts w:ascii="Book Antiqua" w:hAnsi="Book Antiqua"/>
          <w:i/>
          <w:iCs/>
        </w:rPr>
        <w:t>Int J Environ Res Public Health</w:t>
      </w:r>
      <w:r w:rsidRPr="00E26061">
        <w:rPr>
          <w:rFonts w:ascii="Book Antiqua" w:hAnsi="Book Antiqua"/>
        </w:rPr>
        <w:t xml:space="preserve"> 2022; </w:t>
      </w:r>
      <w:r w:rsidRPr="00E26061">
        <w:rPr>
          <w:rFonts w:ascii="Book Antiqua" w:hAnsi="Book Antiqua"/>
          <w:b/>
          <w:bCs/>
        </w:rPr>
        <w:t>19</w:t>
      </w:r>
      <w:r w:rsidRPr="00E26061">
        <w:rPr>
          <w:rFonts w:ascii="Book Antiqua" w:hAnsi="Book Antiqua"/>
        </w:rPr>
        <w:t xml:space="preserve"> [PMID: 35162809 DOI: 10.3390/ijerph19031786]</w:t>
      </w:r>
    </w:p>
    <w:p w14:paraId="770D8F44" w14:textId="77777777" w:rsidR="00CC6734" w:rsidRPr="00E26061" w:rsidRDefault="00F43E95">
      <w:pPr>
        <w:spacing w:line="360" w:lineRule="auto"/>
        <w:jc w:val="both"/>
        <w:rPr>
          <w:rFonts w:ascii="Book Antiqua" w:hAnsi="Book Antiqua"/>
        </w:rPr>
      </w:pPr>
      <w:r w:rsidRPr="00E26061">
        <w:rPr>
          <w:rFonts w:ascii="Book Antiqua" w:hAnsi="Book Antiqua"/>
        </w:rPr>
        <w:t xml:space="preserve">16 </w:t>
      </w:r>
      <w:proofErr w:type="spellStart"/>
      <w:r w:rsidRPr="00E26061">
        <w:rPr>
          <w:rFonts w:ascii="Book Antiqua" w:hAnsi="Book Antiqua"/>
          <w:b/>
          <w:bCs/>
        </w:rPr>
        <w:t>Pujolar</w:t>
      </w:r>
      <w:proofErr w:type="spellEnd"/>
      <w:r w:rsidRPr="00E26061">
        <w:rPr>
          <w:rFonts w:ascii="Book Antiqua" w:hAnsi="Book Antiqua"/>
          <w:b/>
          <w:bCs/>
        </w:rPr>
        <w:t xml:space="preserve"> G</w:t>
      </w:r>
      <w:r w:rsidRPr="00E26061">
        <w:rPr>
          <w:rFonts w:ascii="Book Antiqua" w:hAnsi="Book Antiqua"/>
        </w:rPr>
        <w:t>, Oliver-</w:t>
      </w:r>
      <w:proofErr w:type="spellStart"/>
      <w:r w:rsidRPr="00E26061">
        <w:rPr>
          <w:rFonts w:ascii="Book Antiqua" w:hAnsi="Book Antiqua"/>
        </w:rPr>
        <w:t>Anglès</w:t>
      </w:r>
      <w:proofErr w:type="spellEnd"/>
      <w:r w:rsidRPr="00E26061">
        <w:rPr>
          <w:rFonts w:ascii="Book Antiqua" w:hAnsi="Book Antiqua"/>
        </w:rPr>
        <w:t xml:space="preserve"> A, Vargas I, Vázquez ML. Changes in Access to Health Services during the COVID-19 Pandemic: A Scoping Review. </w:t>
      </w:r>
      <w:r w:rsidRPr="00E26061">
        <w:rPr>
          <w:rFonts w:ascii="Book Antiqua" w:hAnsi="Book Antiqua"/>
          <w:i/>
          <w:iCs/>
        </w:rPr>
        <w:t>Int J Environ Res Public Health</w:t>
      </w:r>
      <w:r w:rsidRPr="00E26061">
        <w:rPr>
          <w:rFonts w:ascii="Book Antiqua" w:hAnsi="Book Antiqua"/>
        </w:rPr>
        <w:t xml:space="preserve"> 2022; </w:t>
      </w:r>
      <w:r w:rsidRPr="00E26061">
        <w:rPr>
          <w:rFonts w:ascii="Book Antiqua" w:hAnsi="Book Antiqua"/>
          <w:b/>
          <w:bCs/>
        </w:rPr>
        <w:t>19</w:t>
      </w:r>
      <w:r w:rsidRPr="00E26061">
        <w:rPr>
          <w:rFonts w:ascii="Book Antiqua" w:hAnsi="Book Antiqua"/>
        </w:rPr>
        <w:t xml:space="preserve"> [PMID: 35162772 DOI: 10.3390/ijerph19031749]</w:t>
      </w:r>
    </w:p>
    <w:p w14:paraId="5E3E1F7C" w14:textId="77777777" w:rsidR="00CC6734" w:rsidRPr="00E26061" w:rsidRDefault="00F43E95">
      <w:pPr>
        <w:spacing w:line="360" w:lineRule="auto"/>
        <w:jc w:val="both"/>
        <w:rPr>
          <w:rFonts w:ascii="Book Antiqua" w:hAnsi="Book Antiqua"/>
        </w:rPr>
      </w:pPr>
      <w:r w:rsidRPr="00E26061">
        <w:rPr>
          <w:rFonts w:ascii="Book Antiqua" w:hAnsi="Book Antiqua"/>
        </w:rPr>
        <w:t xml:space="preserve">17 </w:t>
      </w:r>
      <w:r w:rsidRPr="00E26061">
        <w:rPr>
          <w:rFonts w:ascii="Book Antiqua" w:hAnsi="Book Antiqua"/>
          <w:b/>
          <w:bCs/>
        </w:rPr>
        <w:t>Newnham EA</w:t>
      </w:r>
      <w:r w:rsidRPr="00E26061">
        <w:rPr>
          <w:rFonts w:ascii="Book Antiqua" w:hAnsi="Book Antiqua"/>
        </w:rPr>
        <w:t xml:space="preserve">, Chen Y, Gibbs L, </w:t>
      </w:r>
      <w:proofErr w:type="spellStart"/>
      <w:r w:rsidRPr="00E26061">
        <w:rPr>
          <w:rFonts w:ascii="Book Antiqua" w:hAnsi="Book Antiqua"/>
        </w:rPr>
        <w:t>Dzidic</w:t>
      </w:r>
      <w:proofErr w:type="spellEnd"/>
      <w:r w:rsidRPr="00E26061">
        <w:rPr>
          <w:rFonts w:ascii="Book Antiqua" w:hAnsi="Book Antiqua"/>
        </w:rPr>
        <w:t xml:space="preserve"> PL, </w:t>
      </w:r>
      <w:proofErr w:type="spellStart"/>
      <w:r w:rsidRPr="00E26061">
        <w:rPr>
          <w:rFonts w:ascii="Book Antiqua" w:hAnsi="Book Antiqua"/>
        </w:rPr>
        <w:t>Guragain</w:t>
      </w:r>
      <w:proofErr w:type="spellEnd"/>
      <w:r w:rsidRPr="00E26061">
        <w:rPr>
          <w:rFonts w:ascii="Book Antiqua" w:hAnsi="Book Antiqua"/>
        </w:rPr>
        <w:t xml:space="preserve"> B, </w:t>
      </w:r>
      <w:proofErr w:type="spellStart"/>
      <w:r w:rsidRPr="00E26061">
        <w:rPr>
          <w:rFonts w:ascii="Book Antiqua" w:hAnsi="Book Antiqua"/>
        </w:rPr>
        <w:t>Balsari</w:t>
      </w:r>
      <w:proofErr w:type="spellEnd"/>
      <w:r w:rsidRPr="00E26061">
        <w:rPr>
          <w:rFonts w:ascii="Book Antiqua" w:hAnsi="Book Antiqua"/>
        </w:rPr>
        <w:t xml:space="preserve"> S, </w:t>
      </w:r>
      <w:proofErr w:type="spellStart"/>
      <w:r w:rsidRPr="00E26061">
        <w:rPr>
          <w:rFonts w:ascii="Book Antiqua" w:hAnsi="Book Antiqua"/>
        </w:rPr>
        <w:t>Mergelsberg</w:t>
      </w:r>
      <w:proofErr w:type="spellEnd"/>
      <w:r w:rsidRPr="00E26061">
        <w:rPr>
          <w:rFonts w:ascii="Book Antiqua" w:hAnsi="Book Antiqua"/>
        </w:rPr>
        <w:t xml:space="preserve"> ELP, Leaning J. The Mental Health Implications of Domestic Violence During COVID-19. </w:t>
      </w:r>
      <w:r w:rsidRPr="00E26061">
        <w:rPr>
          <w:rFonts w:ascii="Book Antiqua" w:hAnsi="Book Antiqua"/>
          <w:i/>
          <w:iCs/>
        </w:rPr>
        <w:t>Int J Public Health</w:t>
      </w:r>
      <w:r w:rsidRPr="00E26061">
        <w:rPr>
          <w:rFonts w:ascii="Book Antiqua" w:hAnsi="Book Antiqua"/>
        </w:rPr>
        <w:t xml:space="preserve"> 2021; </w:t>
      </w:r>
      <w:r w:rsidRPr="00E26061">
        <w:rPr>
          <w:rFonts w:ascii="Book Antiqua" w:hAnsi="Book Antiqua"/>
          <w:b/>
          <w:bCs/>
        </w:rPr>
        <w:t>66</w:t>
      </w:r>
      <w:r w:rsidRPr="00E26061">
        <w:rPr>
          <w:rFonts w:ascii="Book Antiqua" w:hAnsi="Book Antiqua"/>
        </w:rPr>
        <w:t>: 1604240 [PMID: 35126030 DOI: 10.3389/ijph.2021.1604240]</w:t>
      </w:r>
    </w:p>
    <w:p w14:paraId="104AB496" w14:textId="77777777" w:rsidR="00CC6734" w:rsidRPr="00E26061" w:rsidRDefault="00F43E95">
      <w:pPr>
        <w:spacing w:line="360" w:lineRule="auto"/>
        <w:jc w:val="both"/>
        <w:rPr>
          <w:rFonts w:ascii="Book Antiqua" w:hAnsi="Book Antiqua"/>
        </w:rPr>
      </w:pPr>
      <w:r w:rsidRPr="00E26061">
        <w:rPr>
          <w:rFonts w:ascii="Book Antiqua" w:hAnsi="Book Antiqua"/>
        </w:rPr>
        <w:t xml:space="preserve">18 </w:t>
      </w:r>
      <w:proofErr w:type="spellStart"/>
      <w:r w:rsidRPr="00E26061">
        <w:rPr>
          <w:rFonts w:ascii="Book Antiqua" w:hAnsi="Book Antiqua"/>
          <w:b/>
          <w:bCs/>
        </w:rPr>
        <w:t>Petersson</w:t>
      </w:r>
      <w:proofErr w:type="spellEnd"/>
      <w:r w:rsidRPr="00E26061">
        <w:rPr>
          <w:rFonts w:ascii="Book Antiqua" w:hAnsi="Book Antiqua"/>
          <w:b/>
          <w:bCs/>
        </w:rPr>
        <w:t xml:space="preserve"> CC</w:t>
      </w:r>
      <w:r w:rsidRPr="00E26061">
        <w:rPr>
          <w:rFonts w:ascii="Book Antiqua" w:hAnsi="Book Antiqua"/>
        </w:rPr>
        <w:t xml:space="preserve">, Hansson K. Social Work Responses to Domestic Violence During the COVID-19 Pandemic: Experiences and Perspectives of Professionals at Women's Shelters in Sweden. </w:t>
      </w:r>
      <w:r w:rsidRPr="00E26061">
        <w:rPr>
          <w:rFonts w:ascii="Book Antiqua" w:hAnsi="Book Antiqua"/>
          <w:i/>
          <w:iCs/>
        </w:rPr>
        <w:t>Clin Soc Work J</w:t>
      </w:r>
      <w:r w:rsidRPr="00E26061">
        <w:rPr>
          <w:rFonts w:ascii="Book Antiqua" w:hAnsi="Book Antiqua"/>
        </w:rPr>
        <w:t xml:space="preserve"> 2022; </w:t>
      </w:r>
      <w:r w:rsidRPr="00E26061">
        <w:rPr>
          <w:rFonts w:ascii="Book Antiqua" w:hAnsi="Book Antiqua"/>
          <w:b/>
          <w:bCs/>
        </w:rPr>
        <w:t>50</w:t>
      </w:r>
      <w:r w:rsidRPr="00E26061">
        <w:rPr>
          <w:rFonts w:ascii="Book Antiqua" w:hAnsi="Book Antiqua"/>
        </w:rPr>
        <w:t>: 135-146 [PMID: 35103027 DOI: 10.1007/s10615-022-00833-3]</w:t>
      </w:r>
    </w:p>
    <w:p w14:paraId="1CFE9E7C" w14:textId="77777777" w:rsidR="00CC6734" w:rsidRPr="00E26061" w:rsidRDefault="00F43E95">
      <w:pPr>
        <w:spacing w:line="360" w:lineRule="auto"/>
        <w:jc w:val="both"/>
        <w:rPr>
          <w:rFonts w:ascii="Book Antiqua" w:hAnsi="Book Antiqua"/>
        </w:rPr>
      </w:pPr>
      <w:r w:rsidRPr="00E26061">
        <w:rPr>
          <w:rFonts w:ascii="Book Antiqua" w:hAnsi="Book Antiqua"/>
        </w:rPr>
        <w:t xml:space="preserve">19 </w:t>
      </w:r>
      <w:r w:rsidRPr="00E26061">
        <w:rPr>
          <w:rFonts w:ascii="Book Antiqua" w:hAnsi="Book Antiqua"/>
          <w:b/>
          <w:bCs/>
        </w:rPr>
        <w:t>Powers M</w:t>
      </w:r>
      <w:r w:rsidRPr="00E26061">
        <w:rPr>
          <w:rFonts w:ascii="Book Antiqua" w:hAnsi="Book Antiqua"/>
        </w:rPr>
        <w:t xml:space="preserve">, Brown P, </w:t>
      </w:r>
      <w:proofErr w:type="spellStart"/>
      <w:r w:rsidRPr="00E26061">
        <w:rPr>
          <w:rFonts w:ascii="Book Antiqua" w:hAnsi="Book Antiqua"/>
        </w:rPr>
        <w:t>Poudrier</w:t>
      </w:r>
      <w:proofErr w:type="spellEnd"/>
      <w:r w:rsidRPr="00E26061">
        <w:rPr>
          <w:rFonts w:ascii="Book Antiqua" w:hAnsi="Book Antiqua"/>
        </w:rPr>
        <w:t xml:space="preserve"> G, </w:t>
      </w:r>
      <w:proofErr w:type="spellStart"/>
      <w:r w:rsidRPr="00E26061">
        <w:rPr>
          <w:rFonts w:ascii="Book Antiqua" w:hAnsi="Book Antiqua"/>
        </w:rPr>
        <w:t>Ohayon</w:t>
      </w:r>
      <w:proofErr w:type="spellEnd"/>
      <w:r w:rsidRPr="00E26061">
        <w:rPr>
          <w:rFonts w:ascii="Book Antiqua" w:hAnsi="Book Antiqua"/>
        </w:rPr>
        <w:t xml:space="preserve"> JL, </w:t>
      </w:r>
      <w:proofErr w:type="spellStart"/>
      <w:r w:rsidRPr="00E26061">
        <w:rPr>
          <w:rFonts w:ascii="Book Antiqua" w:hAnsi="Book Antiqua"/>
        </w:rPr>
        <w:t>Cordner</w:t>
      </w:r>
      <w:proofErr w:type="spellEnd"/>
      <w:r w:rsidRPr="00E26061">
        <w:rPr>
          <w:rFonts w:ascii="Book Antiqua" w:hAnsi="Book Antiqua"/>
        </w:rPr>
        <w:t xml:space="preserve"> A, Alder C, Atlas MG. COVID-19 as Eco-Pandemic Injustice: Opportunities for Collective and Antiracist Approaches to Environmental Health. </w:t>
      </w:r>
      <w:r w:rsidRPr="00E26061">
        <w:rPr>
          <w:rFonts w:ascii="Book Antiqua" w:hAnsi="Book Antiqua"/>
          <w:i/>
          <w:iCs/>
        </w:rPr>
        <w:t xml:space="preserve">J Health Soc </w:t>
      </w:r>
      <w:proofErr w:type="spellStart"/>
      <w:r w:rsidRPr="00E26061">
        <w:rPr>
          <w:rFonts w:ascii="Book Antiqua" w:hAnsi="Book Antiqua"/>
          <w:i/>
          <w:iCs/>
        </w:rPr>
        <w:t>Behav</w:t>
      </w:r>
      <w:proofErr w:type="spellEnd"/>
      <w:r w:rsidRPr="00E26061">
        <w:rPr>
          <w:rFonts w:ascii="Book Antiqua" w:hAnsi="Book Antiqua"/>
        </w:rPr>
        <w:t xml:space="preserve"> 2021; </w:t>
      </w:r>
      <w:r w:rsidRPr="00E26061">
        <w:rPr>
          <w:rFonts w:ascii="Book Antiqua" w:hAnsi="Book Antiqua"/>
          <w:b/>
          <w:bCs/>
        </w:rPr>
        <w:t>62</w:t>
      </w:r>
      <w:r w:rsidRPr="00E26061">
        <w:rPr>
          <w:rFonts w:ascii="Book Antiqua" w:hAnsi="Book Antiqua"/>
        </w:rPr>
        <w:t>: 222-229 [PMID: 33843313 DOI: 10.1177/00221465211005704]</w:t>
      </w:r>
    </w:p>
    <w:p w14:paraId="6F12B32A" w14:textId="77777777" w:rsidR="00CC6734" w:rsidRPr="00E26061" w:rsidRDefault="00F43E95">
      <w:pPr>
        <w:spacing w:line="360" w:lineRule="auto"/>
        <w:jc w:val="both"/>
        <w:rPr>
          <w:rFonts w:ascii="Book Antiqua" w:hAnsi="Book Antiqua"/>
        </w:rPr>
      </w:pPr>
      <w:r w:rsidRPr="00E26061">
        <w:rPr>
          <w:rFonts w:ascii="Book Antiqua" w:hAnsi="Book Antiqua"/>
        </w:rPr>
        <w:lastRenderedPageBreak/>
        <w:t xml:space="preserve">20 </w:t>
      </w:r>
      <w:proofErr w:type="spellStart"/>
      <w:r w:rsidRPr="00E26061">
        <w:rPr>
          <w:rFonts w:ascii="Book Antiqua" w:hAnsi="Book Antiqua"/>
          <w:b/>
          <w:bCs/>
        </w:rPr>
        <w:t>Gebhard</w:t>
      </w:r>
      <w:proofErr w:type="spellEnd"/>
      <w:r w:rsidRPr="00E26061">
        <w:rPr>
          <w:rFonts w:ascii="Book Antiqua" w:hAnsi="Book Antiqua"/>
          <w:b/>
          <w:bCs/>
        </w:rPr>
        <w:t xml:space="preserve"> C</w:t>
      </w:r>
      <w:r w:rsidRPr="00E26061">
        <w:rPr>
          <w:rFonts w:ascii="Book Antiqua" w:hAnsi="Book Antiqua"/>
        </w:rPr>
        <w:t xml:space="preserve">, </w:t>
      </w:r>
      <w:proofErr w:type="spellStart"/>
      <w:r w:rsidRPr="00E26061">
        <w:rPr>
          <w:rFonts w:ascii="Book Antiqua" w:hAnsi="Book Antiqua"/>
        </w:rPr>
        <w:t>Regitz-Zagrosek</w:t>
      </w:r>
      <w:proofErr w:type="spellEnd"/>
      <w:r w:rsidRPr="00E26061">
        <w:rPr>
          <w:rFonts w:ascii="Book Antiqua" w:hAnsi="Book Antiqua"/>
        </w:rPr>
        <w:t xml:space="preserve"> V, </w:t>
      </w:r>
      <w:proofErr w:type="spellStart"/>
      <w:r w:rsidRPr="00E26061">
        <w:rPr>
          <w:rFonts w:ascii="Book Antiqua" w:hAnsi="Book Antiqua"/>
        </w:rPr>
        <w:t>Neuhauser</w:t>
      </w:r>
      <w:proofErr w:type="spellEnd"/>
      <w:r w:rsidRPr="00E26061">
        <w:rPr>
          <w:rFonts w:ascii="Book Antiqua" w:hAnsi="Book Antiqua"/>
        </w:rPr>
        <w:t xml:space="preserve"> HK, Morgan R, Klein SL. Impact of sex and gender on COVID-19 outcomes in Europe. </w:t>
      </w:r>
      <w:r w:rsidRPr="00E26061">
        <w:rPr>
          <w:rFonts w:ascii="Book Antiqua" w:hAnsi="Book Antiqua"/>
          <w:i/>
          <w:iCs/>
        </w:rPr>
        <w:t>Biol Sex Differ</w:t>
      </w:r>
      <w:r w:rsidRPr="00E26061">
        <w:rPr>
          <w:rFonts w:ascii="Book Antiqua" w:hAnsi="Book Antiqua"/>
        </w:rPr>
        <w:t xml:space="preserve"> 2020; </w:t>
      </w:r>
      <w:r w:rsidRPr="00E26061">
        <w:rPr>
          <w:rFonts w:ascii="Book Antiqua" w:hAnsi="Book Antiqua"/>
          <w:b/>
          <w:bCs/>
        </w:rPr>
        <w:t>11</w:t>
      </w:r>
      <w:r w:rsidRPr="00E26061">
        <w:rPr>
          <w:rFonts w:ascii="Book Antiqua" w:hAnsi="Book Antiqua"/>
        </w:rPr>
        <w:t>: 29 [PMID: 32450906 DOI: 10.1186/s13293-020-00304-9]</w:t>
      </w:r>
    </w:p>
    <w:p w14:paraId="3B705455" w14:textId="77777777" w:rsidR="00CC6734" w:rsidRPr="00E26061" w:rsidRDefault="00F43E95">
      <w:pPr>
        <w:spacing w:line="360" w:lineRule="auto"/>
        <w:jc w:val="both"/>
        <w:rPr>
          <w:rFonts w:ascii="Book Antiqua" w:hAnsi="Book Antiqua"/>
        </w:rPr>
      </w:pPr>
      <w:r w:rsidRPr="00E26061">
        <w:rPr>
          <w:rFonts w:ascii="Book Antiqua" w:hAnsi="Book Antiqua"/>
        </w:rPr>
        <w:t xml:space="preserve">21 </w:t>
      </w:r>
      <w:proofErr w:type="spellStart"/>
      <w:r w:rsidRPr="00E26061">
        <w:rPr>
          <w:rFonts w:ascii="Book Antiqua" w:hAnsi="Book Antiqua"/>
          <w:b/>
          <w:bCs/>
        </w:rPr>
        <w:t>Burström</w:t>
      </w:r>
      <w:proofErr w:type="spellEnd"/>
      <w:r w:rsidRPr="00E26061">
        <w:rPr>
          <w:rFonts w:ascii="Book Antiqua" w:hAnsi="Book Antiqua"/>
          <w:b/>
          <w:bCs/>
        </w:rPr>
        <w:t xml:space="preserve"> B</w:t>
      </w:r>
      <w:r w:rsidRPr="00E26061">
        <w:rPr>
          <w:rFonts w:ascii="Book Antiqua" w:hAnsi="Book Antiqua"/>
        </w:rPr>
        <w:t xml:space="preserve">, Tao W. Social determinants of health and inequalities in COVID-19. </w:t>
      </w:r>
      <w:proofErr w:type="spellStart"/>
      <w:r w:rsidRPr="00E26061">
        <w:rPr>
          <w:rFonts w:ascii="Book Antiqua" w:hAnsi="Book Antiqua"/>
          <w:i/>
          <w:iCs/>
        </w:rPr>
        <w:t>Eur</w:t>
      </w:r>
      <w:proofErr w:type="spellEnd"/>
      <w:r w:rsidRPr="00E26061">
        <w:rPr>
          <w:rFonts w:ascii="Book Antiqua" w:hAnsi="Book Antiqua"/>
          <w:i/>
          <w:iCs/>
        </w:rPr>
        <w:t xml:space="preserve"> J Public Health</w:t>
      </w:r>
      <w:r w:rsidRPr="00E26061">
        <w:rPr>
          <w:rFonts w:ascii="Book Antiqua" w:hAnsi="Book Antiqua"/>
        </w:rPr>
        <w:t xml:space="preserve"> 2020; </w:t>
      </w:r>
      <w:r w:rsidRPr="00E26061">
        <w:rPr>
          <w:rFonts w:ascii="Book Antiqua" w:hAnsi="Book Antiqua"/>
          <w:b/>
          <w:bCs/>
        </w:rPr>
        <w:t>30</w:t>
      </w:r>
      <w:r w:rsidRPr="00E26061">
        <w:rPr>
          <w:rFonts w:ascii="Book Antiqua" w:hAnsi="Book Antiqua"/>
        </w:rPr>
        <w:t>: 617-618 [PMID: 32638998 DOI: 10.1093/</w:t>
      </w:r>
      <w:proofErr w:type="spellStart"/>
      <w:r w:rsidRPr="00E26061">
        <w:rPr>
          <w:rFonts w:ascii="Book Antiqua" w:hAnsi="Book Antiqua"/>
        </w:rPr>
        <w:t>eurpub</w:t>
      </w:r>
      <w:proofErr w:type="spellEnd"/>
      <w:r w:rsidRPr="00E26061">
        <w:rPr>
          <w:rFonts w:ascii="Book Antiqua" w:hAnsi="Book Antiqua"/>
        </w:rPr>
        <w:t>/ckaa095]</w:t>
      </w:r>
    </w:p>
    <w:p w14:paraId="5F60274E" w14:textId="77777777" w:rsidR="00CC6734" w:rsidRPr="00E26061" w:rsidRDefault="00F43E95">
      <w:pPr>
        <w:spacing w:line="360" w:lineRule="auto"/>
        <w:jc w:val="both"/>
        <w:rPr>
          <w:rFonts w:ascii="Book Antiqua" w:hAnsi="Book Antiqua"/>
        </w:rPr>
      </w:pPr>
      <w:r w:rsidRPr="00E26061">
        <w:rPr>
          <w:rFonts w:ascii="Book Antiqua" w:hAnsi="Book Antiqua"/>
        </w:rPr>
        <w:t xml:space="preserve">22 </w:t>
      </w:r>
      <w:r w:rsidRPr="00E26061">
        <w:rPr>
          <w:rFonts w:ascii="Book Antiqua" w:hAnsi="Book Antiqua"/>
          <w:b/>
          <w:bCs/>
        </w:rPr>
        <w:t>Webb Hooper M</w:t>
      </w:r>
      <w:r w:rsidRPr="00E26061">
        <w:rPr>
          <w:rFonts w:ascii="Book Antiqua" w:hAnsi="Book Antiqua"/>
        </w:rPr>
        <w:t xml:space="preserve">, </w:t>
      </w:r>
      <w:proofErr w:type="spellStart"/>
      <w:r w:rsidRPr="00E26061">
        <w:rPr>
          <w:rFonts w:ascii="Book Antiqua" w:hAnsi="Book Antiqua"/>
        </w:rPr>
        <w:t>Nápoles</w:t>
      </w:r>
      <w:proofErr w:type="spellEnd"/>
      <w:r w:rsidRPr="00E26061">
        <w:rPr>
          <w:rFonts w:ascii="Book Antiqua" w:hAnsi="Book Antiqua"/>
        </w:rPr>
        <w:t xml:space="preserve"> AM, Pérez-Stable EJ. COVID-19 and Racial/Ethnic Disparities. </w:t>
      </w:r>
      <w:r w:rsidRPr="00E26061">
        <w:rPr>
          <w:rFonts w:ascii="Book Antiqua" w:hAnsi="Book Antiqua"/>
          <w:i/>
          <w:iCs/>
        </w:rPr>
        <w:t>JAMA</w:t>
      </w:r>
      <w:r w:rsidRPr="00E26061">
        <w:rPr>
          <w:rFonts w:ascii="Book Antiqua" w:hAnsi="Book Antiqua"/>
        </w:rPr>
        <w:t xml:space="preserve"> 2020; </w:t>
      </w:r>
      <w:r w:rsidRPr="00E26061">
        <w:rPr>
          <w:rFonts w:ascii="Book Antiqua" w:hAnsi="Book Antiqua"/>
          <w:b/>
          <w:bCs/>
        </w:rPr>
        <w:t>323</w:t>
      </w:r>
      <w:r w:rsidRPr="00E26061">
        <w:rPr>
          <w:rFonts w:ascii="Book Antiqua" w:hAnsi="Book Antiqua"/>
        </w:rPr>
        <w:t>: 2466-2467 [PMID: 32391864 DOI: 10.1001/jama.2020.8598]</w:t>
      </w:r>
    </w:p>
    <w:p w14:paraId="06D0C0CB" w14:textId="77777777" w:rsidR="00CC6734" w:rsidRPr="00E26061" w:rsidRDefault="00F43E95">
      <w:pPr>
        <w:spacing w:line="360" w:lineRule="auto"/>
        <w:jc w:val="both"/>
        <w:rPr>
          <w:rFonts w:ascii="Book Antiqua" w:hAnsi="Book Antiqua"/>
        </w:rPr>
      </w:pPr>
      <w:r w:rsidRPr="00E26061">
        <w:rPr>
          <w:rFonts w:ascii="Book Antiqua" w:hAnsi="Book Antiqua"/>
        </w:rPr>
        <w:t xml:space="preserve">23 </w:t>
      </w:r>
      <w:r w:rsidRPr="00E26061">
        <w:rPr>
          <w:rFonts w:ascii="Book Antiqua" w:hAnsi="Book Antiqua"/>
          <w:b/>
          <w:bCs/>
        </w:rPr>
        <w:t>Yancy CW</w:t>
      </w:r>
      <w:r w:rsidRPr="00E26061">
        <w:rPr>
          <w:rFonts w:ascii="Book Antiqua" w:hAnsi="Book Antiqua"/>
        </w:rPr>
        <w:t xml:space="preserve">. COVID-19 and African Americans. </w:t>
      </w:r>
      <w:r w:rsidRPr="00E26061">
        <w:rPr>
          <w:rFonts w:ascii="Book Antiqua" w:hAnsi="Book Antiqua"/>
          <w:i/>
          <w:iCs/>
        </w:rPr>
        <w:t>JAMA</w:t>
      </w:r>
      <w:r w:rsidRPr="00E26061">
        <w:rPr>
          <w:rFonts w:ascii="Book Antiqua" w:hAnsi="Book Antiqua"/>
        </w:rPr>
        <w:t xml:space="preserve"> 2020; </w:t>
      </w:r>
      <w:r w:rsidRPr="00E26061">
        <w:rPr>
          <w:rFonts w:ascii="Book Antiqua" w:hAnsi="Book Antiqua"/>
          <w:b/>
          <w:bCs/>
        </w:rPr>
        <w:t>323</w:t>
      </w:r>
      <w:r w:rsidRPr="00E26061">
        <w:rPr>
          <w:rFonts w:ascii="Book Antiqua" w:hAnsi="Book Antiqua"/>
        </w:rPr>
        <w:t>: 1891-1892 [PMID: 32293639 DOI: 10.1001/jama.2020.6548]</w:t>
      </w:r>
    </w:p>
    <w:p w14:paraId="1180DCFA" w14:textId="77777777" w:rsidR="00CC6734" w:rsidRPr="00E26061" w:rsidRDefault="00F43E95">
      <w:pPr>
        <w:spacing w:line="360" w:lineRule="auto"/>
        <w:jc w:val="both"/>
        <w:rPr>
          <w:rFonts w:ascii="Book Antiqua" w:hAnsi="Book Antiqua"/>
        </w:rPr>
      </w:pPr>
      <w:r w:rsidRPr="00E26061">
        <w:rPr>
          <w:rFonts w:ascii="Book Antiqua" w:hAnsi="Book Antiqua"/>
        </w:rPr>
        <w:t xml:space="preserve">24 </w:t>
      </w:r>
      <w:r w:rsidRPr="00E26061">
        <w:rPr>
          <w:rFonts w:ascii="Book Antiqua" w:hAnsi="Book Antiqua"/>
          <w:b/>
          <w:bCs/>
        </w:rPr>
        <w:t>Mukherjee S</w:t>
      </w:r>
      <w:r w:rsidRPr="00E26061">
        <w:rPr>
          <w:rFonts w:ascii="Book Antiqua" w:hAnsi="Book Antiqua"/>
        </w:rPr>
        <w:t xml:space="preserve">, </w:t>
      </w:r>
      <w:proofErr w:type="spellStart"/>
      <w:r w:rsidRPr="00E26061">
        <w:rPr>
          <w:rFonts w:ascii="Book Antiqua" w:hAnsi="Book Antiqua"/>
        </w:rPr>
        <w:t>Pahan</w:t>
      </w:r>
      <w:proofErr w:type="spellEnd"/>
      <w:r w:rsidRPr="00E26061">
        <w:rPr>
          <w:rFonts w:ascii="Book Antiqua" w:hAnsi="Book Antiqua"/>
        </w:rPr>
        <w:t xml:space="preserve"> K. Is COVID-19 Gender-sensitive? </w:t>
      </w:r>
      <w:r w:rsidRPr="00E26061">
        <w:rPr>
          <w:rFonts w:ascii="Book Antiqua" w:hAnsi="Book Antiqua"/>
          <w:i/>
          <w:iCs/>
        </w:rPr>
        <w:t xml:space="preserve">J Neuroimmune </w:t>
      </w:r>
      <w:proofErr w:type="spellStart"/>
      <w:r w:rsidRPr="00E26061">
        <w:rPr>
          <w:rFonts w:ascii="Book Antiqua" w:hAnsi="Book Antiqua"/>
          <w:i/>
          <w:iCs/>
        </w:rPr>
        <w:t>Pharmacol</w:t>
      </w:r>
      <w:proofErr w:type="spellEnd"/>
      <w:r w:rsidRPr="00E26061">
        <w:rPr>
          <w:rFonts w:ascii="Book Antiqua" w:hAnsi="Book Antiqua"/>
        </w:rPr>
        <w:t xml:space="preserve"> 2021; </w:t>
      </w:r>
      <w:r w:rsidRPr="00E26061">
        <w:rPr>
          <w:rFonts w:ascii="Book Antiqua" w:hAnsi="Book Antiqua"/>
          <w:b/>
          <w:bCs/>
        </w:rPr>
        <w:t>16</w:t>
      </w:r>
      <w:r w:rsidRPr="00E26061">
        <w:rPr>
          <w:rFonts w:ascii="Book Antiqua" w:hAnsi="Book Antiqua"/>
        </w:rPr>
        <w:t>: 38-47 [PMID: 33405098 DOI: 10.1007/s11481-020-09974-z]</w:t>
      </w:r>
    </w:p>
    <w:p w14:paraId="17AA2343" w14:textId="77777777" w:rsidR="00CC6734" w:rsidRPr="00E26061" w:rsidRDefault="00F43E95">
      <w:pPr>
        <w:spacing w:line="360" w:lineRule="auto"/>
        <w:jc w:val="both"/>
        <w:rPr>
          <w:rFonts w:ascii="Book Antiqua" w:hAnsi="Book Antiqua"/>
        </w:rPr>
      </w:pPr>
      <w:r w:rsidRPr="00E26061">
        <w:rPr>
          <w:rFonts w:ascii="Book Antiqua" w:hAnsi="Book Antiqua"/>
        </w:rPr>
        <w:t xml:space="preserve">25 </w:t>
      </w:r>
      <w:proofErr w:type="spellStart"/>
      <w:r w:rsidRPr="00E26061">
        <w:rPr>
          <w:rFonts w:ascii="Book Antiqua" w:hAnsi="Book Antiqua"/>
          <w:b/>
          <w:bCs/>
        </w:rPr>
        <w:t>Gargaglioni</w:t>
      </w:r>
      <w:proofErr w:type="spellEnd"/>
      <w:r w:rsidRPr="00E26061">
        <w:rPr>
          <w:rFonts w:ascii="Book Antiqua" w:hAnsi="Book Antiqua"/>
          <w:b/>
          <w:bCs/>
        </w:rPr>
        <w:t xml:space="preserve"> LH</w:t>
      </w:r>
      <w:r w:rsidRPr="00E26061">
        <w:rPr>
          <w:rFonts w:ascii="Book Antiqua" w:hAnsi="Book Antiqua"/>
        </w:rPr>
        <w:t xml:space="preserve">, Marques DA. Let's talk about sex in the context of COVID-19. </w:t>
      </w:r>
      <w:r w:rsidRPr="00E26061">
        <w:rPr>
          <w:rFonts w:ascii="Book Antiqua" w:hAnsi="Book Antiqua"/>
          <w:i/>
          <w:iCs/>
        </w:rPr>
        <w:t xml:space="preserve">J Appl </w:t>
      </w:r>
      <w:proofErr w:type="spellStart"/>
      <w:r w:rsidRPr="00E26061">
        <w:rPr>
          <w:rFonts w:ascii="Book Antiqua" w:hAnsi="Book Antiqua"/>
          <w:i/>
          <w:iCs/>
        </w:rPr>
        <w:t>Physiol</w:t>
      </w:r>
      <w:proofErr w:type="spellEnd"/>
      <w:r w:rsidRPr="00E26061">
        <w:rPr>
          <w:rFonts w:ascii="Book Antiqua" w:hAnsi="Book Antiqua"/>
          <w:i/>
          <w:iCs/>
        </w:rPr>
        <w:t xml:space="preserve"> (1985)</w:t>
      </w:r>
      <w:r w:rsidRPr="00E26061">
        <w:rPr>
          <w:rFonts w:ascii="Book Antiqua" w:hAnsi="Book Antiqua"/>
        </w:rPr>
        <w:t xml:space="preserve"> 2020; </w:t>
      </w:r>
      <w:r w:rsidRPr="00E26061">
        <w:rPr>
          <w:rFonts w:ascii="Book Antiqua" w:hAnsi="Book Antiqua"/>
          <w:b/>
          <w:bCs/>
        </w:rPr>
        <w:t>128</w:t>
      </w:r>
      <w:r w:rsidRPr="00E26061">
        <w:rPr>
          <w:rFonts w:ascii="Book Antiqua" w:hAnsi="Book Antiqua"/>
        </w:rPr>
        <w:t>: 1533-1538 [PMID: 32437244 DOI: 10.1152/japplphysiol.00335.2020]</w:t>
      </w:r>
    </w:p>
    <w:p w14:paraId="75177CE8" w14:textId="77777777" w:rsidR="00CC6734" w:rsidRPr="00E26061" w:rsidRDefault="00F43E95">
      <w:pPr>
        <w:spacing w:line="360" w:lineRule="auto"/>
        <w:jc w:val="both"/>
        <w:rPr>
          <w:rFonts w:ascii="Book Antiqua" w:hAnsi="Book Antiqua"/>
        </w:rPr>
      </w:pPr>
      <w:r w:rsidRPr="00E26061">
        <w:rPr>
          <w:rFonts w:ascii="Book Antiqua" w:hAnsi="Book Antiqua"/>
        </w:rPr>
        <w:t xml:space="preserve">26 </w:t>
      </w:r>
      <w:r w:rsidRPr="00E26061">
        <w:rPr>
          <w:rFonts w:ascii="Book Antiqua" w:hAnsi="Book Antiqua"/>
          <w:b/>
          <w:bCs/>
        </w:rPr>
        <w:t>Hoffmann M</w:t>
      </w:r>
      <w:r w:rsidRPr="00E26061">
        <w:rPr>
          <w:rFonts w:ascii="Book Antiqua" w:hAnsi="Book Antiqua"/>
        </w:rPr>
        <w:t xml:space="preserve">, </w:t>
      </w:r>
      <w:proofErr w:type="spellStart"/>
      <w:r w:rsidRPr="00E26061">
        <w:rPr>
          <w:rFonts w:ascii="Book Antiqua" w:hAnsi="Book Antiqua"/>
        </w:rPr>
        <w:t>Kleine</w:t>
      </w:r>
      <w:proofErr w:type="spellEnd"/>
      <w:r w:rsidRPr="00E26061">
        <w:rPr>
          <w:rFonts w:ascii="Book Antiqua" w:hAnsi="Book Antiqua"/>
        </w:rPr>
        <w:t xml:space="preserve">-Weber H, Schroeder S, </w:t>
      </w:r>
      <w:proofErr w:type="spellStart"/>
      <w:r w:rsidRPr="00E26061">
        <w:rPr>
          <w:rFonts w:ascii="Book Antiqua" w:hAnsi="Book Antiqua"/>
        </w:rPr>
        <w:t>Krüger</w:t>
      </w:r>
      <w:proofErr w:type="spellEnd"/>
      <w:r w:rsidRPr="00E26061">
        <w:rPr>
          <w:rFonts w:ascii="Book Antiqua" w:hAnsi="Book Antiqua"/>
        </w:rPr>
        <w:t xml:space="preserve"> N, </w:t>
      </w:r>
      <w:proofErr w:type="spellStart"/>
      <w:r w:rsidRPr="00E26061">
        <w:rPr>
          <w:rFonts w:ascii="Book Antiqua" w:hAnsi="Book Antiqua"/>
        </w:rPr>
        <w:t>Herrler</w:t>
      </w:r>
      <w:proofErr w:type="spellEnd"/>
      <w:r w:rsidRPr="00E26061">
        <w:rPr>
          <w:rFonts w:ascii="Book Antiqua" w:hAnsi="Book Antiqua"/>
        </w:rPr>
        <w:t xml:space="preserve"> T, </w:t>
      </w:r>
      <w:proofErr w:type="spellStart"/>
      <w:r w:rsidRPr="00E26061">
        <w:rPr>
          <w:rFonts w:ascii="Book Antiqua" w:hAnsi="Book Antiqua"/>
        </w:rPr>
        <w:t>Erichsen</w:t>
      </w:r>
      <w:proofErr w:type="spellEnd"/>
      <w:r w:rsidRPr="00E26061">
        <w:rPr>
          <w:rFonts w:ascii="Book Antiqua" w:hAnsi="Book Antiqua"/>
        </w:rPr>
        <w:t xml:space="preserve"> S, </w:t>
      </w:r>
      <w:proofErr w:type="spellStart"/>
      <w:r w:rsidRPr="00E26061">
        <w:rPr>
          <w:rFonts w:ascii="Book Antiqua" w:hAnsi="Book Antiqua"/>
        </w:rPr>
        <w:t>Schiergens</w:t>
      </w:r>
      <w:proofErr w:type="spellEnd"/>
      <w:r w:rsidRPr="00E26061">
        <w:rPr>
          <w:rFonts w:ascii="Book Antiqua" w:hAnsi="Book Antiqua"/>
        </w:rPr>
        <w:t xml:space="preserve"> TS, </w:t>
      </w:r>
      <w:proofErr w:type="spellStart"/>
      <w:r w:rsidRPr="00E26061">
        <w:rPr>
          <w:rFonts w:ascii="Book Antiqua" w:hAnsi="Book Antiqua"/>
        </w:rPr>
        <w:t>Herrler</w:t>
      </w:r>
      <w:proofErr w:type="spellEnd"/>
      <w:r w:rsidRPr="00E26061">
        <w:rPr>
          <w:rFonts w:ascii="Book Antiqua" w:hAnsi="Book Antiqua"/>
        </w:rPr>
        <w:t xml:space="preserve"> G, Wu NH, </w:t>
      </w:r>
      <w:proofErr w:type="spellStart"/>
      <w:r w:rsidRPr="00E26061">
        <w:rPr>
          <w:rFonts w:ascii="Book Antiqua" w:hAnsi="Book Antiqua"/>
        </w:rPr>
        <w:t>Nitsche</w:t>
      </w:r>
      <w:proofErr w:type="spellEnd"/>
      <w:r w:rsidRPr="00E26061">
        <w:rPr>
          <w:rFonts w:ascii="Book Antiqua" w:hAnsi="Book Antiqua"/>
        </w:rPr>
        <w:t xml:space="preserve"> A, Müller MA, </w:t>
      </w:r>
      <w:proofErr w:type="spellStart"/>
      <w:r w:rsidRPr="00E26061">
        <w:rPr>
          <w:rFonts w:ascii="Book Antiqua" w:hAnsi="Book Antiqua"/>
        </w:rPr>
        <w:t>Drosten</w:t>
      </w:r>
      <w:proofErr w:type="spellEnd"/>
      <w:r w:rsidRPr="00E26061">
        <w:rPr>
          <w:rFonts w:ascii="Book Antiqua" w:hAnsi="Book Antiqua"/>
        </w:rPr>
        <w:t xml:space="preserve"> C, </w:t>
      </w:r>
      <w:proofErr w:type="spellStart"/>
      <w:r w:rsidRPr="00E26061">
        <w:rPr>
          <w:rFonts w:ascii="Book Antiqua" w:hAnsi="Book Antiqua"/>
        </w:rPr>
        <w:t>Pöhlmann</w:t>
      </w:r>
      <w:proofErr w:type="spellEnd"/>
      <w:r w:rsidRPr="00E26061">
        <w:rPr>
          <w:rFonts w:ascii="Book Antiqua" w:hAnsi="Book Antiqua"/>
        </w:rPr>
        <w:t xml:space="preserve"> S. SARS-CoV-2 Cell Entry Depends on ACE2 and TMPRSS2 and Is Blocked by a Clinically Proven Protease Inhibitor. </w:t>
      </w:r>
      <w:r w:rsidRPr="00E26061">
        <w:rPr>
          <w:rFonts w:ascii="Book Antiqua" w:hAnsi="Book Antiqua"/>
          <w:i/>
          <w:iCs/>
        </w:rPr>
        <w:t>Cell</w:t>
      </w:r>
      <w:r w:rsidRPr="00E26061">
        <w:rPr>
          <w:rFonts w:ascii="Book Antiqua" w:hAnsi="Book Antiqua"/>
        </w:rPr>
        <w:t xml:space="preserve"> 2020; </w:t>
      </w:r>
      <w:r w:rsidRPr="00E26061">
        <w:rPr>
          <w:rFonts w:ascii="Book Antiqua" w:hAnsi="Book Antiqua"/>
          <w:b/>
          <w:bCs/>
        </w:rPr>
        <w:t>181</w:t>
      </w:r>
      <w:r w:rsidRPr="00E26061">
        <w:rPr>
          <w:rFonts w:ascii="Book Antiqua" w:hAnsi="Book Antiqua"/>
        </w:rPr>
        <w:t>: 271-280.e8 [PMID: 32142651 DOI: 10.1016/j.cell.2020.02.052]</w:t>
      </w:r>
    </w:p>
    <w:p w14:paraId="211FB9A2" w14:textId="77777777" w:rsidR="00CC6734" w:rsidRPr="00E26061" w:rsidRDefault="00F43E95">
      <w:pPr>
        <w:spacing w:line="360" w:lineRule="auto"/>
        <w:jc w:val="both"/>
        <w:rPr>
          <w:rFonts w:ascii="Book Antiqua" w:hAnsi="Book Antiqua"/>
        </w:rPr>
      </w:pPr>
      <w:r w:rsidRPr="00E26061">
        <w:rPr>
          <w:rFonts w:ascii="Book Antiqua" w:hAnsi="Book Antiqua"/>
        </w:rPr>
        <w:t xml:space="preserve">27 </w:t>
      </w:r>
      <w:r w:rsidRPr="00E26061">
        <w:rPr>
          <w:rFonts w:ascii="Book Antiqua" w:hAnsi="Book Antiqua"/>
          <w:b/>
          <w:bCs/>
        </w:rPr>
        <w:t>Cai G</w:t>
      </w:r>
      <w:r w:rsidRPr="00E26061">
        <w:rPr>
          <w:rFonts w:ascii="Book Antiqua" w:hAnsi="Book Antiqua"/>
        </w:rPr>
        <w:t xml:space="preserve">, </w:t>
      </w:r>
      <w:proofErr w:type="spellStart"/>
      <w:r w:rsidRPr="00E26061">
        <w:rPr>
          <w:rFonts w:ascii="Book Antiqua" w:hAnsi="Book Antiqua"/>
        </w:rPr>
        <w:t>Bossé</w:t>
      </w:r>
      <w:proofErr w:type="spellEnd"/>
      <w:r w:rsidRPr="00E26061">
        <w:rPr>
          <w:rFonts w:ascii="Book Antiqua" w:hAnsi="Book Antiqua"/>
        </w:rPr>
        <w:t xml:space="preserve"> Y, Xiao F, </w:t>
      </w:r>
      <w:proofErr w:type="spellStart"/>
      <w:r w:rsidRPr="00E26061">
        <w:rPr>
          <w:rFonts w:ascii="Book Antiqua" w:hAnsi="Book Antiqua"/>
        </w:rPr>
        <w:t>Kheradmand</w:t>
      </w:r>
      <w:proofErr w:type="spellEnd"/>
      <w:r w:rsidRPr="00E26061">
        <w:rPr>
          <w:rFonts w:ascii="Book Antiqua" w:hAnsi="Book Antiqua"/>
        </w:rPr>
        <w:t xml:space="preserve"> F, Amos CI. Tobacco Smoking Increases the Lung Gene Expression of ACE2, the Receptor of SARS-CoV-2. </w:t>
      </w:r>
      <w:r w:rsidRPr="00E26061">
        <w:rPr>
          <w:rFonts w:ascii="Book Antiqua" w:hAnsi="Book Antiqua"/>
          <w:i/>
          <w:iCs/>
        </w:rPr>
        <w:t>Am J Respir Crit Care Med</w:t>
      </w:r>
      <w:r w:rsidRPr="00E26061">
        <w:rPr>
          <w:rFonts w:ascii="Book Antiqua" w:hAnsi="Book Antiqua"/>
        </w:rPr>
        <w:t xml:space="preserve"> 2020; </w:t>
      </w:r>
      <w:r w:rsidRPr="00E26061">
        <w:rPr>
          <w:rFonts w:ascii="Book Antiqua" w:hAnsi="Book Antiqua"/>
          <w:b/>
          <w:bCs/>
        </w:rPr>
        <w:t>201</w:t>
      </w:r>
      <w:r w:rsidRPr="00E26061">
        <w:rPr>
          <w:rFonts w:ascii="Book Antiqua" w:hAnsi="Book Antiqua"/>
        </w:rPr>
        <w:t>: 1557-1559 [PMID: 32329629 DOI: 10.1164/rccm.202003-0693LE]</w:t>
      </w:r>
    </w:p>
    <w:p w14:paraId="59213E50" w14:textId="77777777" w:rsidR="00CC6734" w:rsidRPr="00E26061" w:rsidRDefault="00F43E95">
      <w:pPr>
        <w:spacing w:line="360" w:lineRule="auto"/>
        <w:jc w:val="both"/>
        <w:rPr>
          <w:rFonts w:ascii="Book Antiqua" w:hAnsi="Book Antiqua"/>
        </w:rPr>
      </w:pPr>
      <w:r w:rsidRPr="00E26061">
        <w:rPr>
          <w:rFonts w:ascii="Book Antiqua" w:hAnsi="Book Antiqua"/>
        </w:rPr>
        <w:t xml:space="preserve">28 </w:t>
      </w:r>
      <w:proofErr w:type="spellStart"/>
      <w:r w:rsidRPr="00E26061">
        <w:rPr>
          <w:rFonts w:ascii="Book Antiqua" w:hAnsi="Book Antiqua"/>
          <w:b/>
          <w:bCs/>
        </w:rPr>
        <w:t>Amgalan</w:t>
      </w:r>
      <w:proofErr w:type="spellEnd"/>
      <w:r w:rsidRPr="00E26061">
        <w:rPr>
          <w:rFonts w:ascii="Book Antiqua" w:hAnsi="Book Antiqua"/>
          <w:b/>
          <w:bCs/>
        </w:rPr>
        <w:t xml:space="preserve"> A</w:t>
      </w:r>
      <w:r w:rsidRPr="00E26061">
        <w:rPr>
          <w:rFonts w:ascii="Book Antiqua" w:hAnsi="Book Antiqua"/>
        </w:rPr>
        <w:t xml:space="preserve">, Malinowski AK, Othman M. COVID-19 and Sex-/Gender-Specific Differences: Understanding the Discrimination. </w:t>
      </w:r>
      <w:r w:rsidRPr="00E26061">
        <w:rPr>
          <w:rFonts w:ascii="Book Antiqua" w:hAnsi="Book Antiqua"/>
          <w:i/>
          <w:iCs/>
        </w:rPr>
        <w:t xml:space="preserve">Semin </w:t>
      </w:r>
      <w:proofErr w:type="spellStart"/>
      <w:r w:rsidRPr="00E26061">
        <w:rPr>
          <w:rFonts w:ascii="Book Antiqua" w:hAnsi="Book Antiqua"/>
          <w:i/>
          <w:iCs/>
        </w:rPr>
        <w:t>Thromb</w:t>
      </w:r>
      <w:proofErr w:type="spellEnd"/>
      <w:r w:rsidRPr="00E26061">
        <w:rPr>
          <w:rFonts w:ascii="Book Antiqua" w:hAnsi="Book Antiqua"/>
          <w:i/>
          <w:iCs/>
        </w:rPr>
        <w:t xml:space="preserve"> </w:t>
      </w:r>
      <w:proofErr w:type="spellStart"/>
      <w:r w:rsidRPr="00E26061">
        <w:rPr>
          <w:rFonts w:ascii="Book Antiqua" w:hAnsi="Book Antiqua"/>
          <w:i/>
          <w:iCs/>
        </w:rPr>
        <w:t>Hemost</w:t>
      </w:r>
      <w:proofErr w:type="spellEnd"/>
      <w:r w:rsidRPr="00E26061">
        <w:rPr>
          <w:rFonts w:ascii="Book Antiqua" w:hAnsi="Book Antiqua"/>
        </w:rPr>
        <w:t xml:space="preserve"> 2021; </w:t>
      </w:r>
      <w:r w:rsidRPr="00E26061">
        <w:rPr>
          <w:rFonts w:ascii="Book Antiqua" w:hAnsi="Book Antiqua"/>
          <w:b/>
          <w:bCs/>
        </w:rPr>
        <w:t>47</w:t>
      </w:r>
      <w:r w:rsidRPr="00E26061">
        <w:rPr>
          <w:rFonts w:ascii="Book Antiqua" w:hAnsi="Book Antiqua"/>
        </w:rPr>
        <w:t>: 341-347 [PMID: 32882714 DOI: 10.1055/s-0040-1715455]</w:t>
      </w:r>
    </w:p>
    <w:p w14:paraId="6B606152" w14:textId="77777777" w:rsidR="00CC6734" w:rsidRPr="00E26061" w:rsidRDefault="00F43E95">
      <w:pPr>
        <w:spacing w:line="360" w:lineRule="auto"/>
        <w:jc w:val="both"/>
        <w:rPr>
          <w:rFonts w:ascii="Book Antiqua" w:hAnsi="Book Antiqua"/>
        </w:rPr>
      </w:pPr>
      <w:r w:rsidRPr="00E26061">
        <w:rPr>
          <w:rFonts w:ascii="Book Antiqua" w:hAnsi="Book Antiqua"/>
        </w:rPr>
        <w:t xml:space="preserve">29 </w:t>
      </w:r>
      <w:proofErr w:type="spellStart"/>
      <w:r w:rsidRPr="00E26061">
        <w:rPr>
          <w:rFonts w:ascii="Book Antiqua" w:hAnsi="Book Antiqua"/>
          <w:b/>
          <w:bCs/>
        </w:rPr>
        <w:t>Profeta</w:t>
      </w:r>
      <w:proofErr w:type="spellEnd"/>
      <w:r w:rsidRPr="00E26061">
        <w:rPr>
          <w:rFonts w:ascii="Book Antiqua" w:hAnsi="Book Antiqua"/>
          <w:b/>
          <w:bCs/>
        </w:rPr>
        <w:t xml:space="preserve"> P</w:t>
      </w:r>
      <w:r w:rsidRPr="00E26061">
        <w:rPr>
          <w:rFonts w:ascii="Book Antiqua" w:hAnsi="Book Antiqua"/>
        </w:rPr>
        <w:t xml:space="preserve">. Gender Equality and Public Policy during COVID-19. </w:t>
      </w:r>
      <w:proofErr w:type="spellStart"/>
      <w:r w:rsidRPr="00E26061">
        <w:rPr>
          <w:rFonts w:ascii="Book Antiqua" w:hAnsi="Book Antiqua"/>
          <w:i/>
          <w:iCs/>
        </w:rPr>
        <w:t>CESifo</w:t>
      </w:r>
      <w:proofErr w:type="spellEnd"/>
      <w:r w:rsidRPr="00E26061">
        <w:rPr>
          <w:rFonts w:ascii="Book Antiqua" w:hAnsi="Book Antiqua"/>
          <w:i/>
          <w:iCs/>
        </w:rPr>
        <w:t xml:space="preserve"> Econ Stud</w:t>
      </w:r>
      <w:r w:rsidRPr="00E26061">
        <w:rPr>
          <w:rFonts w:ascii="Book Antiqua" w:hAnsi="Book Antiqua"/>
        </w:rPr>
        <w:t xml:space="preserve"> 2020; </w:t>
      </w:r>
      <w:r w:rsidRPr="00E26061">
        <w:rPr>
          <w:rFonts w:ascii="Book Antiqua" w:hAnsi="Book Antiqua"/>
          <w:b/>
          <w:bCs/>
        </w:rPr>
        <w:t>66</w:t>
      </w:r>
      <w:r w:rsidRPr="00E26061">
        <w:rPr>
          <w:rFonts w:ascii="Book Antiqua" w:hAnsi="Book Antiqua"/>
        </w:rPr>
        <w:t>: 365-375 [PMID: 34191928 DOI: 10.1093/</w:t>
      </w:r>
      <w:proofErr w:type="spellStart"/>
      <w:r w:rsidRPr="00E26061">
        <w:rPr>
          <w:rFonts w:ascii="Book Antiqua" w:hAnsi="Book Antiqua"/>
        </w:rPr>
        <w:t>cesifo</w:t>
      </w:r>
      <w:proofErr w:type="spellEnd"/>
      <w:r w:rsidRPr="00E26061">
        <w:rPr>
          <w:rFonts w:ascii="Book Antiqua" w:hAnsi="Book Antiqua"/>
        </w:rPr>
        <w:t>/ifaa018]</w:t>
      </w:r>
    </w:p>
    <w:p w14:paraId="6B8273F5" w14:textId="77777777" w:rsidR="00CC6734" w:rsidRPr="00E26061" w:rsidRDefault="00F43E95">
      <w:pPr>
        <w:spacing w:line="360" w:lineRule="auto"/>
        <w:jc w:val="both"/>
        <w:rPr>
          <w:rFonts w:ascii="Book Antiqua" w:hAnsi="Book Antiqua"/>
        </w:rPr>
      </w:pPr>
      <w:r w:rsidRPr="00E26061">
        <w:rPr>
          <w:rFonts w:ascii="Book Antiqua" w:hAnsi="Book Antiqua"/>
        </w:rPr>
        <w:t xml:space="preserve">30 </w:t>
      </w:r>
      <w:proofErr w:type="spellStart"/>
      <w:r w:rsidRPr="00E26061">
        <w:rPr>
          <w:rFonts w:ascii="Book Antiqua" w:hAnsi="Book Antiqua"/>
          <w:b/>
          <w:bCs/>
        </w:rPr>
        <w:t>Yavorsky</w:t>
      </w:r>
      <w:proofErr w:type="spellEnd"/>
      <w:r w:rsidRPr="00E26061">
        <w:rPr>
          <w:rFonts w:ascii="Book Antiqua" w:hAnsi="Book Antiqua"/>
          <w:b/>
          <w:bCs/>
        </w:rPr>
        <w:t xml:space="preserve"> JE</w:t>
      </w:r>
      <w:r w:rsidRPr="00E26061">
        <w:rPr>
          <w:rFonts w:ascii="Book Antiqua" w:hAnsi="Book Antiqua"/>
        </w:rPr>
        <w:t xml:space="preserve">, Qian Y, Sargent AC. The gendered pandemic: The implications of COVID-19 for work and family. </w:t>
      </w:r>
      <w:proofErr w:type="spellStart"/>
      <w:r w:rsidRPr="00E26061">
        <w:rPr>
          <w:rFonts w:ascii="Book Antiqua" w:hAnsi="Book Antiqua"/>
          <w:i/>
          <w:iCs/>
        </w:rPr>
        <w:t>Sociol</w:t>
      </w:r>
      <w:proofErr w:type="spellEnd"/>
      <w:r w:rsidRPr="00E26061">
        <w:rPr>
          <w:rFonts w:ascii="Book Antiqua" w:hAnsi="Book Antiqua"/>
          <w:i/>
          <w:iCs/>
        </w:rPr>
        <w:t xml:space="preserve"> Compass</w:t>
      </w:r>
      <w:r w:rsidRPr="00E26061">
        <w:rPr>
          <w:rFonts w:ascii="Book Antiqua" w:hAnsi="Book Antiqua"/>
        </w:rPr>
        <w:t xml:space="preserve"> 2021; </w:t>
      </w:r>
      <w:r w:rsidRPr="00E26061">
        <w:rPr>
          <w:rFonts w:ascii="Book Antiqua" w:hAnsi="Book Antiqua"/>
          <w:b/>
          <w:bCs/>
        </w:rPr>
        <w:t>15</w:t>
      </w:r>
      <w:r w:rsidRPr="00E26061">
        <w:rPr>
          <w:rFonts w:ascii="Book Antiqua" w:hAnsi="Book Antiqua"/>
        </w:rPr>
        <w:t>: e12881 [PMID: 34230836 DOI: 10.1111/soc4.12881]</w:t>
      </w:r>
    </w:p>
    <w:p w14:paraId="06A770DF" w14:textId="77777777" w:rsidR="00CC6734" w:rsidRPr="00E26061" w:rsidRDefault="00F43E95">
      <w:pPr>
        <w:spacing w:line="360" w:lineRule="auto"/>
        <w:jc w:val="both"/>
        <w:rPr>
          <w:rFonts w:ascii="Book Antiqua" w:hAnsi="Book Antiqua"/>
        </w:rPr>
      </w:pPr>
      <w:r w:rsidRPr="00E26061">
        <w:rPr>
          <w:rFonts w:ascii="Book Antiqua" w:hAnsi="Book Antiqua"/>
        </w:rPr>
        <w:lastRenderedPageBreak/>
        <w:t xml:space="preserve">31 </w:t>
      </w:r>
      <w:proofErr w:type="spellStart"/>
      <w:r w:rsidRPr="00E26061">
        <w:rPr>
          <w:rFonts w:ascii="Book Antiqua" w:hAnsi="Book Antiqua"/>
          <w:b/>
          <w:bCs/>
        </w:rPr>
        <w:t>Nordhues</w:t>
      </w:r>
      <w:proofErr w:type="spellEnd"/>
      <w:r w:rsidRPr="00E26061">
        <w:rPr>
          <w:rFonts w:ascii="Book Antiqua" w:hAnsi="Book Antiqua"/>
          <w:b/>
          <w:bCs/>
        </w:rPr>
        <w:t xml:space="preserve"> HC</w:t>
      </w:r>
      <w:r w:rsidRPr="00E26061">
        <w:rPr>
          <w:rFonts w:ascii="Book Antiqua" w:hAnsi="Book Antiqua"/>
        </w:rPr>
        <w:t xml:space="preserve">, </w:t>
      </w:r>
      <w:proofErr w:type="spellStart"/>
      <w:r w:rsidRPr="00E26061">
        <w:rPr>
          <w:rFonts w:ascii="Book Antiqua" w:hAnsi="Book Antiqua"/>
        </w:rPr>
        <w:t>Bhagra</w:t>
      </w:r>
      <w:proofErr w:type="spellEnd"/>
      <w:r w:rsidRPr="00E26061">
        <w:rPr>
          <w:rFonts w:ascii="Book Antiqua" w:hAnsi="Book Antiqua"/>
        </w:rPr>
        <w:t xml:space="preserve"> A, Stroud NN, </w:t>
      </w:r>
      <w:proofErr w:type="spellStart"/>
      <w:r w:rsidRPr="00E26061">
        <w:rPr>
          <w:rFonts w:ascii="Book Antiqua" w:hAnsi="Book Antiqua"/>
        </w:rPr>
        <w:t>Vencill</w:t>
      </w:r>
      <w:proofErr w:type="spellEnd"/>
      <w:r w:rsidRPr="00E26061">
        <w:rPr>
          <w:rFonts w:ascii="Book Antiqua" w:hAnsi="Book Antiqua"/>
        </w:rPr>
        <w:t xml:space="preserve"> JA, </w:t>
      </w:r>
      <w:proofErr w:type="spellStart"/>
      <w:r w:rsidRPr="00E26061">
        <w:rPr>
          <w:rFonts w:ascii="Book Antiqua" w:hAnsi="Book Antiqua"/>
        </w:rPr>
        <w:t>Kuhle</w:t>
      </w:r>
      <w:proofErr w:type="spellEnd"/>
      <w:r w:rsidRPr="00E26061">
        <w:rPr>
          <w:rFonts w:ascii="Book Antiqua" w:hAnsi="Book Antiqua"/>
        </w:rPr>
        <w:t xml:space="preserve"> CL. COVID-19 Gender Disparities and Mitigation Recommendations: A Narrative Review. </w:t>
      </w:r>
      <w:r w:rsidRPr="00E26061">
        <w:rPr>
          <w:rFonts w:ascii="Book Antiqua" w:hAnsi="Book Antiqua"/>
          <w:i/>
          <w:iCs/>
        </w:rPr>
        <w:t>Mayo Clin Proc</w:t>
      </w:r>
      <w:r w:rsidRPr="00E26061">
        <w:rPr>
          <w:rFonts w:ascii="Book Antiqua" w:hAnsi="Book Antiqua"/>
        </w:rPr>
        <w:t xml:space="preserve"> 2021; </w:t>
      </w:r>
      <w:r w:rsidRPr="00E26061">
        <w:rPr>
          <w:rFonts w:ascii="Book Antiqua" w:hAnsi="Book Antiqua"/>
          <w:b/>
          <w:bCs/>
        </w:rPr>
        <w:t>96</w:t>
      </w:r>
      <w:r w:rsidRPr="00E26061">
        <w:rPr>
          <w:rFonts w:ascii="Book Antiqua" w:hAnsi="Book Antiqua"/>
        </w:rPr>
        <w:t>: 1907-1920 [PMID: 34218863 DOI: 10.1016/j.mayocp.2021.04.009]</w:t>
      </w:r>
    </w:p>
    <w:p w14:paraId="60A1E005" w14:textId="77777777" w:rsidR="00CC6734" w:rsidRPr="00E26061" w:rsidRDefault="00F43E95">
      <w:pPr>
        <w:spacing w:line="360" w:lineRule="auto"/>
        <w:jc w:val="both"/>
        <w:rPr>
          <w:rFonts w:ascii="Book Antiqua" w:hAnsi="Book Antiqua"/>
        </w:rPr>
      </w:pPr>
      <w:r w:rsidRPr="00E26061">
        <w:rPr>
          <w:rFonts w:ascii="Book Antiqua" w:hAnsi="Book Antiqua"/>
        </w:rPr>
        <w:t xml:space="preserve">32 </w:t>
      </w:r>
      <w:proofErr w:type="spellStart"/>
      <w:r w:rsidRPr="00E26061">
        <w:rPr>
          <w:rFonts w:ascii="Book Antiqua" w:hAnsi="Book Antiqua"/>
          <w:b/>
          <w:bCs/>
        </w:rPr>
        <w:t>Crimi</w:t>
      </w:r>
      <w:proofErr w:type="spellEnd"/>
      <w:r w:rsidRPr="00E26061">
        <w:rPr>
          <w:rFonts w:ascii="Book Antiqua" w:hAnsi="Book Antiqua"/>
          <w:b/>
          <w:bCs/>
        </w:rPr>
        <w:t xml:space="preserve"> C</w:t>
      </w:r>
      <w:r w:rsidRPr="00E26061">
        <w:rPr>
          <w:rFonts w:ascii="Book Antiqua" w:hAnsi="Book Antiqua"/>
        </w:rPr>
        <w:t xml:space="preserve">, Carlucci A. Challenges for the female health-care workers during the COVID-19 pandemic: the need for protection beyond the mask. </w:t>
      </w:r>
      <w:r w:rsidRPr="00E26061">
        <w:rPr>
          <w:rFonts w:ascii="Book Antiqua" w:hAnsi="Book Antiqua"/>
          <w:i/>
          <w:iCs/>
        </w:rPr>
        <w:t>Pulmonology</w:t>
      </w:r>
      <w:r w:rsidRPr="00E26061">
        <w:rPr>
          <w:rFonts w:ascii="Book Antiqua" w:hAnsi="Book Antiqua"/>
        </w:rPr>
        <w:t xml:space="preserve"> 2021; </w:t>
      </w:r>
      <w:r w:rsidRPr="00E26061">
        <w:rPr>
          <w:rFonts w:ascii="Book Antiqua" w:hAnsi="Book Antiqua"/>
          <w:b/>
          <w:bCs/>
        </w:rPr>
        <w:t>27</w:t>
      </w:r>
      <w:r w:rsidRPr="00E26061">
        <w:rPr>
          <w:rFonts w:ascii="Book Antiqua" w:hAnsi="Book Antiqua"/>
        </w:rPr>
        <w:t>: 1-3 [PMID: 33087308 DOI: 10.1016/j.pulmoe.2020.09.004]</w:t>
      </w:r>
    </w:p>
    <w:p w14:paraId="3D1C04D2" w14:textId="77777777" w:rsidR="00CC6734" w:rsidRPr="00E26061" w:rsidRDefault="00F43E95">
      <w:pPr>
        <w:spacing w:line="360" w:lineRule="auto"/>
        <w:jc w:val="both"/>
        <w:rPr>
          <w:rFonts w:ascii="Book Antiqua" w:hAnsi="Book Antiqua"/>
        </w:rPr>
      </w:pPr>
      <w:r w:rsidRPr="00E26061">
        <w:rPr>
          <w:rFonts w:ascii="Book Antiqua" w:hAnsi="Book Antiqua"/>
        </w:rPr>
        <w:t xml:space="preserve">33 </w:t>
      </w:r>
      <w:proofErr w:type="spellStart"/>
      <w:r w:rsidRPr="00E26061">
        <w:rPr>
          <w:rFonts w:ascii="Book Antiqua" w:hAnsi="Book Antiqua"/>
          <w:b/>
          <w:bCs/>
        </w:rPr>
        <w:t>Gausman</w:t>
      </w:r>
      <w:proofErr w:type="spellEnd"/>
      <w:r w:rsidRPr="00E26061">
        <w:rPr>
          <w:rFonts w:ascii="Book Antiqua" w:hAnsi="Book Antiqua"/>
          <w:b/>
          <w:bCs/>
        </w:rPr>
        <w:t xml:space="preserve"> J</w:t>
      </w:r>
      <w:r w:rsidRPr="00E26061">
        <w:rPr>
          <w:rFonts w:ascii="Book Antiqua" w:hAnsi="Book Antiqua"/>
        </w:rPr>
        <w:t xml:space="preserve">, Langer A. Sex and Gender Disparities in the COVID-19 Pandemic. </w:t>
      </w:r>
      <w:r w:rsidRPr="00E26061">
        <w:rPr>
          <w:rFonts w:ascii="Book Antiqua" w:hAnsi="Book Antiqua"/>
          <w:i/>
          <w:iCs/>
        </w:rPr>
        <w:t xml:space="preserve">J </w:t>
      </w:r>
      <w:proofErr w:type="spellStart"/>
      <w:r w:rsidRPr="00E26061">
        <w:rPr>
          <w:rFonts w:ascii="Book Antiqua" w:hAnsi="Book Antiqua"/>
          <w:i/>
          <w:iCs/>
        </w:rPr>
        <w:t>Womens</w:t>
      </w:r>
      <w:proofErr w:type="spellEnd"/>
      <w:r w:rsidRPr="00E26061">
        <w:rPr>
          <w:rFonts w:ascii="Book Antiqua" w:hAnsi="Book Antiqua"/>
          <w:i/>
          <w:iCs/>
        </w:rPr>
        <w:t xml:space="preserve"> Health (</w:t>
      </w:r>
      <w:proofErr w:type="spellStart"/>
      <w:r w:rsidRPr="00E26061">
        <w:rPr>
          <w:rFonts w:ascii="Book Antiqua" w:hAnsi="Book Antiqua"/>
          <w:i/>
          <w:iCs/>
        </w:rPr>
        <w:t>Larchmt</w:t>
      </w:r>
      <w:proofErr w:type="spellEnd"/>
      <w:r w:rsidRPr="00E26061">
        <w:rPr>
          <w:rFonts w:ascii="Book Antiqua" w:hAnsi="Book Antiqua"/>
          <w:i/>
          <w:iCs/>
        </w:rPr>
        <w:t>)</w:t>
      </w:r>
      <w:r w:rsidRPr="00E26061">
        <w:rPr>
          <w:rFonts w:ascii="Book Antiqua" w:hAnsi="Book Antiqua"/>
        </w:rPr>
        <w:t xml:space="preserve"> 2020; </w:t>
      </w:r>
      <w:r w:rsidRPr="00E26061">
        <w:rPr>
          <w:rFonts w:ascii="Book Antiqua" w:hAnsi="Book Antiqua"/>
          <w:b/>
          <w:bCs/>
        </w:rPr>
        <w:t>29</w:t>
      </w:r>
      <w:r w:rsidRPr="00E26061">
        <w:rPr>
          <w:rFonts w:ascii="Book Antiqua" w:hAnsi="Book Antiqua"/>
        </w:rPr>
        <w:t>: 465-466 [PMID: 32320331 DOI: 10.1089/jwh.2020.8472]</w:t>
      </w:r>
    </w:p>
    <w:p w14:paraId="76F1C06E" w14:textId="77777777" w:rsidR="00CC6734" w:rsidRPr="00E26061" w:rsidRDefault="00F43E95">
      <w:pPr>
        <w:spacing w:line="360" w:lineRule="auto"/>
        <w:jc w:val="both"/>
        <w:rPr>
          <w:rFonts w:ascii="Book Antiqua" w:hAnsi="Book Antiqua"/>
        </w:rPr>
      </w:pPr>
      <w:r w:rsidRPr="00E26061">
        <w:rPr>
          <w:rFonts w:ascii="Book Antiqua" w:hAnsi="Book Antiqua"/>
        </w:rPr>
        <w:t xml:space="preserve">34 </w:t>
      </w:r>
      <w:r w:rsidRPr="00E26061">
        <w:rPr>
          <w:rFonts w:ascii="Book Antiqua" w:hAnsi="Book Antiqua"/>
          <w:b/>
          <w:bCs/>
        </w:rPr>
        <w:t>Favre G</w:t>
      </w:r>
      <w:r w:rsidRPr="00E26061">
        <w:rPr>
          <w:rFonts w:ascii="Book Antiqua" w:hAnsi="Book Antiqua"/>
        </w:rPr>
        <w:t xml:space="preserve">, </w:t>
      </w:r>
      <w:proofErr w:type="spellStart"/>
      <w:r w:rsidRPr="00E26061">
        <w:rPr>
          <w:rFonts w:ascii="Book Antiqua" w:hAnsi="Book Antiqua"/>
        </w:rPr>
        <w:t>Pomar</w:t>
      </w:r>
      <w:proofErr w:type="spellEnd"/>
      <w:r w:rsidRPr="00E26061">
        <w:rPr>
          <w:rFonts w:ascii="Book Antiqua" w:hAnsi="Book Antiqua"/>
        </w:rPr>
        <w:t xml:space="preserve"> L, </w:t>
      </w:r>
      <w:proofErr w:type="spellStart"/>
      <w:r w:rsidRPr="00E26061">
        <w:rPr>
          <w:rFonts w:ascii="Book Antiqua" w:hAnsi="Book Antiqua"/>
        </w:rPr>
        <w:t>Musso</w:t>
      </w:r>
      <w:proofErr w:type="spellEnd"/>
      <w:r w:rsidRPr="00E26061">
        <w:rPr>
          <w:rFonts w:ascii="Book Antiqua" w:hAnsi="Book Antiqua"/>
        </w:rPr>
        <w:t xml:space="preserve"> D, Baud D. 2019-nCoV epidemic: what about pregnancies? </w:t>
      </w:r>
      <w:r w:rsidRPr="00E26061">
        <w:rPr>
          <w:rFonts w:ascii="Book Antiqua" w:hAnsi="Book Antiqua"/>
          <w:i/>
          <w:iCs/>
        </w:rPr>
        <w:t>Lancet</w:t>
      </w:r>
      <w:r w:rsidRPr="00E26061">
        <w:rPr>
          <w:rFonts w:ascii="Book Antiqua" w:hAnsi="Book Antiqua"/>
        </w:rPr>
        <w:t xml:space="preserve"> 2020; </w:t>
      </w:r>
      <w:r w:rsidRPr="00E26061">
        <w:rPr>
          <w:rFonts w:ascii="Book Antiqua" w:hAnsi="Book Antiqua"/>
          <w:b/>
          <w:bCs/>
        </w:rPr>
        <w:t>395</w:t>
      </w:r>
      <w:r w:rsidRPr="00E26061">
        <w:rPr>
          <w:rFonts w:ascii="Book Antiqua" w:hAnsi="Book Antiqua"/>
        </w:rPr>
        <w:t>: e40 [PMID: 32035511 DOI: 10.1016/S0140-6736(20)30311-1]</w:t>
      </w:r>
    </w:p>
    <w:p w14:paraId="33703B7D" w14:textId="77777777" w:rsidR="00CC6734" w:rsidRPr="00E26061" w:rsidRDefault="00F43E95">
      <w:pPr>
        <w:spacing w:line="360" w:lineRule="auto"/>
        <w:jc w:val="both"/>
        <w:rPr>
          <w:rFonts w:ascii="Book Antiqua" w:hAnsi="Book Antiqua"/>
        </w:rPr>
      </w:pPr>
      <w:r w:rsidRPr="00E26061">
        <w:rPr>
          <w:rFonts w:ascii="Book Antiqua" w:hAnsi="Book Antiqua"/>
        </w:rPr>
        <w:t xml:space="preserve">35 </w:t>
      </w:r>
      <w:r w:rsidRPr="00E26061">
        <w:rPr>
          <w:rFonts w:ascii="Book Antiqua" w:hAnsi="Book Antiqua"/>
          <w:b/>
          <w:bCs/>
        </w:rPr>
        <w:t>Rasmussen SA</w:t>
      </w:r>
      <w:r w:rsidRPr="00E26061">
        <w:rPr>
          <w:rFonts w:ascii="Book Antiqua" w:hAnsi="Book Antiqua"/>
        </w:rPr>
        <w:t xml:space="preserve">, </w:t>
      </w:r>
      <w:proofErr w:type="spellStart"/>
      <w:r w:rsidRPr="00E26061">
        <w:rPr>
          <w:rFonts w:ascii="Book Antiqua" w:hAnsi="Book Antiqua"/>
        </w:rPr>
        <w:t>Smulian</w:t>
      </w:r>
      <w:proofErr w:type="spellEnd"/>
      <w:r w:rsidRPr="00E26061">
        <w:rPr>
          <w:rFonts w:ascii="Book Antiqua" w:hAnsi="Book Antiqua"/>
        </w:rPr>
        <w:t xml:space="preserve"> JC, </w:t>
      </w:r>
      <w:proofErr w:type="spellStart"/>
      <w:r w:rsidRPr="00E26061">
        <w:rPr>
          <w:rFonts w:ascii="Book Antiqua" w:hAnsi="Book Antiqua"/>
        </w:rPr>
        <w:t>Lednicky</w:t>
      </w:r>
      <w:proofErr w:type="spellEnd"/>
      <w:r w:rsidRPr="00E26061">
        <w:rPr>
          <w:rFonts w:ascii="Book Antiqua" w:hAnsi="Book Antiqua"/>
        </w:rPr>
        <w:t xml:space="preserve"> JA, Wen TS, Jamieson DJ. Coronavirus Disease 2019 (COVID-19) and pregnancy: what obstetricians need to know. </w:t>
      </w:r>
      <w:r w:rsidRPr="00E26061">
        <w:rPr>
          <w:rFonts w:ascii="Book Antiqua" w:hAnsi="Book Antiqua"/>
          <w:i/>
          <w:iCs/>
        </w:rPr>
        <w:t xml:space="preserve">Am J </w:t>
      </w:r>
      <w:proofErr w:type="spellStart"/>
      <w:r w:rsidRPr="00E26061">
        <w:rPr>
          <w:rFonts w:ascii="Book Antiqua" w:hAnsi="Book Antiqua"/>
          <w:i/>
          <w:iCs/>
        </w:rPr>
        <w:t>Obstet</w:t>
      </w:r>
      <w:proofErr w:type="spellEnd"/>
      <w:r w:rsidRPr="00E26061">
        <w:rPr>
          <w:rFonts w:ascii="Book Antiqua" w:hAnsi="Book Antiqua"/>
          <w:i/>
          <w:iCs/>
        </w:rPr>
        <w:t xml:space="preserve"> </w:t>
      </w:r>
      <w:proofErr w:type="spellStart"/>
      <w:r w:rsidRPr="00E26061">
        <w:rPr>
          <w:rFonts w:ascii="Book Antiqua" w:hAnsi="Book Antiqua"/>
          <w:i/>
          <w:iCs/>
        </w:rPr>
        <w:t>Gynecol</w:t>
      </w:r>
      <w:proofErr w:type="spellEnd"/>
      <w:r w:rsidRPr="00E26061">
        <w:rPr>
          <w:rFonts w:ascii="Book Antiqua" w:hAnsi="Book Antiqua"/>
        </w:rPr>
        <w:t xml:space="preserve"> 2020; </w:t>
      </w:r>
      <w:r w:rsidRPr="00E26061">
        <w:rPr>
          <w:rFonts w:ascii="Book Antiqua" w:hAnsi="Book Antiqua"/>
          <w:b/>
          <w:bCs/>
        </w:rPr>
        <w:t>222</w:t>
      </w:r>
      <w:r w:rsidRPr="00E26061">
        <w:rPr>
          <w:rFonts w:ascii="Book Antiqua" w:hAnsi="Book Antiqua"/>
        </w:rPr>
        <w:t>: 415-426 [PMID: 32105680 DOI: 10.1016/j.ajog.2020.02.017]</w:t>
      </w:r>
    </w:p>
    <w:p w14:paraId="73A70A3E" w14:textId="77777777" w:rsidR="00CC6734" w:rsidRPr="00E26061" w:rsidRDefault="00F43E95">
      <w:pPr>
        <w:spacing w:line="360" w:lineRule="auto"/>
        <w:jc w:val="both"/>
        <w:rPr>
          <w:rFonts w:ascii="Book Antiqua" w:hAnsi="Book Antiqua"/>
        </w:rPr>
      </w:pPr>
      <w:r w:rsidRPr="00E26061">
        <w:rPr>
          <w:rFonts w:ascii="Book Antiqua" w:hAnsi="Book Antiqua"/>
        </w:rPr>
        <w:t xml:space="preserve">36 </w:t>
      </w:r>
      <w:proofErr w:type="spellStart"/>
      <w:r w:rsidRPr="00E26061">
        <w:rPr>
          <w:rFonts w:ascii="Book Antiqua" w:hAnsi="Book Antiqua"/>
          <w:b/>
          <w:bCs/>
        </w:rPr>
        <w:t>Figueiredo</w:t>
      </w:r>
      <w:proofErr w:type="spellEnd"/>
      <w:r w:rsidRPr="00E26061">
        <w:rPr>
          <w:rFonts w:ascii="Book Antiqua" w:hAnsi="Book Antiqua"/>
          <w:b/>
          <w:bCs/>
        </w:rPr>
        <w:t xml:space="preserve"> AM</w:t>
      </w:r>
      <w:r w:rsidRPr="00E26061">
        <w:rPr>
          <w:rFonts w:ascii="Book Antiqua" w:hAnsi="Book Antiqua"/>
        </w:rPr>
        <w:t xml:space="preserve">, </w:t>
      </w:r>
      <w:proofErr w:type="spellStart"/>
      <w:r w:rsidRPr="00E26061">
        <w:rPr>
          <w:rFonts w:ascii="Book Antiqua" w:hAnsi="Book Antiqua"/>
        </w:rPr>
        <w:t>Figueiredo</w:t>
      </w:r>
      <w:proofErr w:type="spellEnd"/>
      <w:r w:rsidRPr="00E26061">
        <w:rPr>
          <w:rFonts w:ascii="Book Antiqua" w:hAnsi="Book Antiqua"/>
        </w:rPr>
        <w:t xml:space="preserve"> DCMM, Gomes LB, </w:t>
      </w:r>
      <w:proofErr w:type="spellStart"/>
      <w:r w:rsidRPr="00E26061">
        <w:rPr>
          <w:rFonts w:ascii="Book Antiqua" w:hAnsi="Book Antiqua"/>
        </w:rPr>
        <w:t>Massuda</w:t>
      </w:r>
      <w:proofErr w:type="spellEnd"/>
      <w:r w:rsidRPr="00E26061">
        <w:rPr>
          <w:rFonts w:ascii="Book Antiqua" w:hAnsi="Book Antiqua"/>
        </w:rPr>
        <w:t xml:space="preserve"> A, Gil-García E, Vianna RPT, </w:t>
      </w:r>
      <w:proofErr w:type="spellStart"/>
      <w:r w:rsidRPr="00E26061">
        <w:rPr>
          <w:rFonts w:ascii="Book Antiqua" w:hAnsi="Book Antiqua"/>
        </w:rPr>
        <w:t>Daponte</w:t>
      </w:r>
      <w:proofErr w:type="spellEnd"/>
      <w:r w:rsidRPr="00E26061">
        <w:rPr>
          <w:rFonts w:ascii="Book Antiqua" w:hAnsi="Book Antiqua"/>
        </w:rPr>
        <w:t xml:space="preserve"> A. Social determinants of health and COVID-19 infection in Brazil: an analysis of the pandemic. </w:t>
      </w:r>
      <w:r w:rsidRPr="00E26061">
        <w:rPr>
          <w:rFonts w:ascii="Book Antiqua" w:hAnsi="Book Antiqua"/>
          <w:i/>
          <w:iCs/>
        </w:rPr>
        <w:t xml:space="preserve">Rev Bras </w:t>
      </w:r>
      <w:proofErr w:type="spellStart"/>
      <w:r w:rsidRPr="00E26061">
        <w:rPr>
          <w:rFonts w:ascii="Book Antiqua" w:hAnsi="Book Antiqua"/>
          <w:i/>
          <w:iCs/>
        </w:rPr>
        <w:t>Enferm</w:t>
      </w:r>
      <w:proofErr w:type="spellEnd"/>
      <w:r w:rsidRPr="00E26061">
        <w:rPr>
          <w:rFonts w:ascii="Book Antiqua" w:hAnsi="Book Antiqua"/>
        </w:rPr>
        <w:t xml:space="preserve"> 2020; </w:t>
      </w:r>
      <w:r w:rsidRPr="00E26061">
        <w:rPr>
          <w:rFonts w:ascii="Book Antiqua" w:hAnsi="Book Antiqua"/>
          <w:b/>
          <w:bCs/>
        </w:rPr>
        <w:t>73</w:t>
      </w:r>
      <w:r w:rsidRPr="00E26061">
        <w:rPr>
          <w:rFonts w:ascii="Book Antiqua" w:hAnsi="Book Antiqua"/>
        </w:rPr>
        <w:t>: e20200673 [PMID: 33206820 DOI: 10.1590/0034-7167-2020-0673]</w:t>
      </w:r>
    </w:p>
    <w:p w14:paraId="6A40D293" w14:textId="77777777" w:rsidR="00CC6734" w:rsidRPr="00E26061" w:rsidRDefault="00F43E95">
      <w:pPr>
        <w:spacing w:line="360" w:lineRule="auto"/>
        <w:jc w:val="both"/>
        <w:rPr>
          <w:rFonts w:ascii="Book Antiqua" w:hAnsi="Book Antiqua"/>
        </w:rPr>
      </w:pPr>
      <w:r w:rsidRPr="00E26061">
        <w:rPr>
          <w:rFonts w:ascii="Book Antiqua" w:hAnsi="Book Antiqua"/>
        </w:rPr>
        <w:t xml:space="preserve">37 </w:t>
      </w:r>
      <w:r w:rsidRPr="00E26061">
        <w:rPr>
          <w:rFonts w:ascii="Book Antiqua" w:hAnsi="Book Antiqua"/>
          <w:b/>
          <w:bCs/>
        </w:rPr>
        <w:t>Patel JA</w:t>
      </w:r>
      <w:r w:rsidRPr="00E26061">
        <w:rPr>
          <w:rFonts w:ascii="Book Antiqua" w:hAnsi="Book Antiqua"/>
        </w:rPr>
        <w:t xml:space="preserve">, Nielsen FBH, </w:t>
      </w:r>
      <w:proofErr w:type="spellStart"/>
      <w:r w:rsidRPr="00E26061">
        <w:rPr>
          <w:rFonts w:ascii="Book Antiqua" w:hAnsi="Book Antiqua"/>
        </w:rPr>
        <w:t>Badiani</w:t>
      </w:r>
      <w:proofErr w:type="spellEnd"/>
      <w:r w:rsidRPr="00E26061">
        <w:rPr>
          <w:rFonts w:ascii="Book Antiqua" w:hAnsi="Book Antiqua"/>
        </w:rPr>
        <w:t xml:space="preserve"> AA, </w:t>
      </w:r>
      <w:proofErr w:type="spellStart"/>
      <w:r w:rsidRPr="00E26061">
        <w:rPr>
          <w:rFonts w:ascii="Book Antiqua" w:hAnsi="Book Antiqua"/>
        </w:rPr>
        <w:t>Assi</w:t>
      </w:r>
      <w:proofErr w:type="spellEnd"/>
      <w:r w:rsidRPr="00E26061">
        <w:rPr>
          <w:rFonts w:ascii="Book Antiqua" w:hAnsi="Book Antiqua"/>
        </w:rPr>
        <w:t xml:space="preserve"> S, Unadkat VA, Patel B, </w:t>
      </w:r>
      <w:proofErr w:type="spellStart"/>
      <w:r w:rsidRPr="00E26061">
        <w:rPr>
          <w:rFonts w:ascii="Book Antiqua" w:hAnsi="Book Antiqua"/>
        </w:rPr>
        <w:t>Ravindrane</w:t>
      </w:r>
      <w:proofErr w:type="spellEnd"/>
      <w:r w:rsidRPr="00E26061">
        <w:rPr>
          <w:rFonts w:ascii="Book Antiqua" w:hAnsi="Book Antiqua"/>
        </w:rPr>
        <w:t xml:space="preserve"> R, Wardle H. Poverty, inequality and COVID-19: the forgotten vulnerable. </w:t>
      </w:r>
      <w:r w:rsidRPr="00E26061">
        <w:rPr>
          <w:rFonts w:ascii="Book Antiqua" w:hAnsi="Book Antiqua"/>
          <w:i/>
          <w:iCs/>
        </w:rPr>
        <w:t>Public Health</w:t>
      </w:r>
      <w:r w:rsidRPr="00E26061">
        <w:rPr>
          <w:rFonts w:ascii="Book Antiqua" w:hAnsi="Book Antiqua"/>
        </w:rPr>
        <w:t xml:space="preserve"> 2020; </w:t>
      </w:r>
      <w:r w:rsidRPr="00E26061">
        <w:rPr>
          <w:rFonts w:ascii="Book Antiqua" w:hAnsi="Book Antiqua"/>
          <w:b/>
          <w:bCs/>
        </w:rPr>
        <w:t>183</w:t>
      </w:r>
      <w:r w:rsidRPr="00E26061">
        <w:rPr>
          <w:rFonts w:ascii="Book Antiqua" w:hAnsi="Book Antiqua"/>
        </w:rPr>
        <w:t>: 110-111 [PMID: 32502699 DOI: 10.1016/j.puhe.2020.05.006]</w:t>
      </w:r>
    </w:p>
    <w:p w14:paraId="53DB3A87" w14:textId="77777777" w:rsidR="00CC6734" w:rsidRPr="00E26061" w:rsidRDefault="00F43E95">
      <w:pPr>
        <w:spacing w:line="360" w:lineRule="auto"/>
        <w:jc w:val="both"/>
        <w:rPr>
          <w:rFonts w:ascii="Book Antiqua" w:hAnsi="Book Antiqua"/>
        </w:rPr>
      </w:pPr>
      <w:r w:rsidRPr="00E26061">
        <w:rPr>
          <w:rFonts w:ascii="Book Antiqua" w:hAnsi="Book Antiqua"/>
        </w:rPr>
        <w:t xml:space="preserve">38 </w:t>
      </w:r>
      <w:r w:rsidRPr="00E26061">
        <w:rPr>
          <w:rFonts w:ascii="Book Antiqua" w:hAnsi="Book Antiqua"/>
          <w:b/>
          <w:bCs/>
        </w:rPr>
        <w:t>De Negri F</w:t>
      </w:r>
      <w:r w:rsidRPr="00E26061">
        <w:rPr>
          <w:rFonts w:ascii="Book Antiqua" w:hAnsi="Book Antiqua"/>
        </w:rPr>
        <w:t xml:space="preserve">, </w:t>
      </w:r>
      <w:proofErr w:type="spellStart"/>
      <w:r w:rsidRPr="00E26061">
        <w:rPr>
          <w:rFonts w:ascii="Book Antiqua" w:hAnsi="Book Antiqua"/>
        </w:rPr>
        <w:t>Galiezz</w:t>
      </w:r>
      <w:proofErr w:type="spellEnd"/>
      <w:r w:rsidRPr="00E26061">
        <w:rPr>
          <w:rFonts w:ascii="Book Antiqua" w:hAnsi="Book Antiqua"/>
        </w:rPr>
        <w:t xml:space="preserve"> R, Miranda P, </w:t>
      </w:r>
      <w:proofErr w:type="spellStart"/>
      <w:r w:rsidRPr="00E26061">
        <w:rPr>
          <w:rFonts w:ascii="Book Antiqua" w:hAnsi="Book Antiqua"/>
        </w:rPr>
        <w:t>Koeller</w:t>
      </w:r>
      <w:proofErr w:type="spellEnd"/>
      <w:r w:rsidRPr="00E26061">
        <w:rPr>
          <w:rFonts w:ascii="Book Antiqua" w:hAnsi="Book Antiqua"/>
        </w:rPr>
        <w:t xml:space="preserve"> P, </w:t>
      </w:r>
      <w:proofErr w:type="spellStart"/>
      <w:r w:rsidRPr="00E26061">
        <w:rPr>
          <w:rFonts w:ascii="Book Antiqua" w:hAnsi="Book Antiqua"/>
        </w:rPr>
        <w:t>Zucoloto</w:t>
      </w:r>
      <w:proofErr w:type="spellEnd"/>
      <w:r w:rsidRPr="00E26061">
        <w:rPr>
          <w:rFonts w:ascii="Book Antiqua" w:hAnsi="Book Antiqua"/>
        </w:rPr>
        <w:t xml:space="preserve"> G, Costa J, Farias CM, </w:t>
      </w:r>
      <w:proofErr w:type="spellStart"/>
      <w:r w:rsidRPr="00E26061">
        <w:rPr>
          <w:rFonts w:ascii="Book Antiqua" w:hAnsi="Book Antiqua"/>
        </w:rPr>
        <w:t>Travassos</w:t>
      </w:r>
      <w:proofErr w:type="spellEnd"/>
      <w:r w:rsidRPr="00E26061">
        <w:rPr>
          <w:rFonts w:ascii="Book Antiqua" w:hAnsi="Book Antiqua"/>
        </w:rPr>
        <w:t xml:space="preserve"> GH, Medronho RA. Socioeconomic factors and the probability of death by Covid-19 in Brazil. </w:t>
      </w:r>
      <w:r w:rsidRPr="00E26061">
        <w:rPr>
          <w:rFonts w:ascii="Book Antiqua" w:hAnsi="Book Antiqua"/>
          <w:i/>
          <w:iCs/>
        </w:rPr>
        <w:t>J Public Health (</w:t>
      </w:r>
      <w:proofErr w:type="spellStart"/>
      <w:r w:rsidRPr="00E26061">
        <w:rPr>
          <w:rFonts w:ascii="Book Antiqua" w:hAnsi="Book Antiqua"/>
          <w:i/>
          <w:iCs/>
        </w:rPr>
        <w:t>Oxf</w:t>
      </w:r>
      <w:proofErr w:type="spellEnd"/>
      <w:r w:rsidRPr="00E26061">
        <w:rPr>
          <w:rFonts w:ascii="Book Antiqua" w:hAnsi="Book Antiqua"/>
          <w:i/>
          <w:iCs/>
        </w:rPr>
        <w:t>)</w:t>
      </w:r>
      <w:r w:rsidRPr="00E26061">
        <w:rPr>
          <w:rFonts w:ascii="Book Antiqua" w:hAnsi="Book Antiqua"/>
        </w:rPr>
        <w:t xml:space="preserve"> 2021; </w:t>
      </w:r>
      <w:r w:rsidRPr="00E26061">
        <w:rPr>
          <w:rFonts w:ascii="Book Antiqua" w:hAnsi="Book Antiqua"/>
          <w:b/>
          <w:bCs/>
        </w:rPr>
        <w:t>43</w:t>
      </w:r>
      <w:r w:rsidRPr="00E26061">
        <w:rPr>
          <w:rFonts w:ascii="Book Antiqua" w:hAnsi="Book Antiqua"/>
        </w:rPr>
        <w:t>: 493-498 [PMID: 33501982 DOI: 10.1093/</w:t>
      </w:r>
      <w:proofErr w:type="spellStart"/>
      <w:r w:rsidRPr="00E26061">
        <w:rPr>
          <w:rFonts w:ascii="Book Antiqua" w:hAnsi="Book Antiqua"/>
        </w:rPr>
        <w:t>pubmed</w:t>
      </w:r>
      <w:proofErr w:type="spellEnd"/>
      <w:r w:rsidRPr="00E26061">
        <w:rPr>
          <w:rFonts w:ascii="Book Antiqua" w:hAnsi="Book Antiqua"/>
        </w:rPr>
        <w:t>/fdaa279]</w:t>
      </w:r>
    </w:p>
    <w:p w14:paraId="1C6120D1" w14:textId="77777777" w:rsidR="00CC6734" w:rsidRPr="00E26061" w:rsidRDefault="00F43E95">
      <w:pPr>
        <w:spacing w:line="360" w:lineRule="auto"/>
        <w:jc w:val="both"/>
        <w:rPr>
          <w:rFonts w:ascii="Book Antiqua" w:hAnsi="Book Antiqua"/>
        </w:rPr>
      </w:pPr>
      <w:r w:rsidRPr="00E26061">
        <w:rPr>
          <w:rFonts w:ascii="Book Antiqua" w:hAnsi="Book Antiqua"/>
        </w:rPr>
        <w:t xml:space="preserve">39 </w:t>
      </w:r>
      <w:r w:rsidRPr="00E26061">
        <w:rPr>
          <w:rFonts w:ascii="Book Antiqua" w:hAnsi="Book Antiqua"/>
          <w:b/>
          <w:bCs/>
        </w:rPr>
        <w:t>Hawkins RB</w:t>
      </w:r>
      <w:r w:rsidRPr="00E26061">
        <w:rPr>
          <w:rFonts w:ascii="Book Antiqua" w:hAnsi="Book Antiqua"/>
        </w:rPr>
        <w:t xml:space="preserve">, Charles EJ, </w:t>
      </w:r>
      <w:proofErr w:type="spellStart"/>
      <w:r w:rsidRPr="00E26061">
        <w:rPr>
          <w:rFonts w:ascii="Book Antiqua" w:hAnsi="Book Antiqua"/>
        </w:rPr>
        <w:t>Mehaffey</w:t>
      </w:r>
      <w:proofErr w:type="spellEnd"/>
      <w:r w:rsidRPr="00E26061">
        <w:rPr>
          <w:rFonts w:ascii="Book Antiqua" w:hAnsi="Book Antiqua"/>
        </w:rPr>
        <w:t xml:space="preserve"> JH. Socio-economic status and COVID-19-related cases and fatalities. </w:t>
      </w:r>
      <w:r w:rsidRPr="00E26061">
        <w:rPr>
          <w:rFonts w:ascii="Book Antiqua" w:hAnsi="Book Antiqua"/>
          <w:i/>
          <w:iCs/>
        </w:rPr>
        <w:t>Public Health</w:t>
      </w:r>
      <w:r w:rsidRPr="00E26061">
        <w:rPr>
          <w:rFonts w:ascii="Book Antiqua" w:hAnsi="Book Antiqua"/>
        </w:rPr>
        <w:t xml:space="preserve"> 2020; </w:t>
      </w:r>
      <w:r w:rsidRPr="00E26061">
        <w:rPr>
          <w:rFonts w:ascii="Book Antiqua" w:hAnsi="Book Antiqua"/>
          <w:b/>
          <w:bCs/>
        </w:rPr>
        <w:t>189</w:t>
      </w:r>
      <w:r w:rsidRPr="00E26061">
        <w:rPr>
          <w:rFonts w:ascii="Book Antiqua" w:hAnsi="Book Antiqua"/>
        </w:rPr>
        <w:t>: 129-134 [PMID: 33227595 DOI: 10.1016/j.puhe.2020.09.016]</w:t>
      </w:r>
    </w:p>
    <w:p w14:paraId="5534A83F" w14:textId="77777777" w:rsidR="00CC6734" w:rsidRPr="00E26061" w:rsidRDefault="00F43E95">
      <w:pPr>
        <w:spacing w:line="360" w:lineRule="auto"/>
        <w:jc w:val="both"/>
        <w:rPr>
          <w:rFonts w:ascii="Book Antiqua" w:hAnsi="Book Antiqua"/>
        </w:rPr>
      </w:pPr>
      <w:r w:rsidRPr="00E26061">
        <w:rPr>
          <w:rFonts w:ascii="Book Antiqua" w:hAnsi="Book Antiqua"/>
        </w:rPr>
        <w:t xml:space="preserve">40 </w:t>
      </w:r>
      <w:proofErr w:type="spellStart"/>
      <w:r w:rsidRPr="00E26061">
        <w:rPr>
          <w:rFonts w:ascii="Book Antiqua" w:hAnsi="Book Antiqua"/>
          <w:b/>
          <w:bCs/>
        </w:rPr>
        <w:t>Khanijahani</w:t>
      </w:r>
      <w:proofErr w:type="spellEnd"/>
      <w:r w:rsidRPr="00E26061">
        <w:rPr>
          <w:rFonts w:ascii="Book Antiqua" w:hAnsi="Book Antiqua"/>
          <w:b/>
          <w:bCs/>
        </w:rPr>
        <w:t xml:space="preserve"> A</w:t>
      </w:r>
      <w:r w:rsidRPr="00E26061">
        <w:rPr>
          <w:rFonts w:ascii="Book Antiqua" w:hAnsi="Book Antiqua"/>
        </w:rPr>
        <w:t xml:space="preserve">, </w:t>
      </w:r>
      <w:proofErr w:type="spellStart"/>
      <w:r w:rsidRPr="00E26061">
        <w:rPr>
          <w:rFonts w:ascii="Book Antiqua" w:hAnsi="Book Antiqua"/>
        </w:rPr>
        <w:t>Iezadi</w:t>
      </w:r>
      <w:proofErr w:type="spellEnd"/>
      <w:r w:rsidRPr="00E26061">
        <w:rPr>
          <w:rFonts w:ascii="Book Antiqua" w:hAnsi="Book Antiqua"/>
        </w:rPr>
        <w:t xml:space="preserve"> S, </w:t>
      </w:r>
      <w:proofErr w:type="spellStart"/>
      <w:r w:rsidRPr="00E26061">
        <w:rPr>
          <w:rFonts w:ascii="Book Antiqua" w:hAnsi="Book Antiqua"/>
        </w:rPr>
        <w:t>Gholipour</w:t>
      </w:r>
      <w:proofErr w:type="spellEnd"/>
      <w:r w:rsidRPr="00E26061">
        <w:rPr>
          <w:rFonts w:ascii="Book Antiqua" w:hAnsi="Book Antiqua"/>
        </w:rPr>
        <w:t xml:space="preserve"> K, </w:t>
      </w:r>
      <w:proofErr w:type="spellStart"/>
      <w:r w:rsidRPr="00E26061">
        <w:rPr>
          <w:rFonts w:ascii="Book Antiqua" w:hAnsi="Book Antiqua"/>
        </w:rPr>
        <w:t>Azami-Aghdash</w:t>
      </w:r>
      <w:proofErr w:type="spellEnd"/>
      <w:r w:rsidRPr="00E26061">
        <w:rPr>
          <w:rFonts w:ascii="Book Antiqua" w:hAnsi="Book Antiqua"/>
        </w:rPr>
        <w:t xml:space="preserve"> S, </w:t>
      </w:r>
      <w:proofErr w:type="spellStart"/>
      <w:r w:rsidRPr="00E26061">
        <w:rPr>
          <w:rFonts w:ascii="Book Antiqua" w:hAnsi="Book Antiqua"/>
        </w:rPr>
        <w:t>Naghibi</w:t>
      </w:r>
      <w:proofErr w:type="spellEnd"/>
      <w:r w:rsidRPr="00E26061">
        <w:rPr>
          <w:rFonts w:ascii="Book Antiqua" w:hAnsi="Book Antiqua"/>
        </w:rPr>
        <w:t xml:space="preserve"> D. A systematic review of racial/ethnic and socioeconomic disparities in COVID-19. </w:t>
      </w:r>
      <w:r w:rsidRPr="00E26061">
        <w:rPr>
          <w:rFonts w:ascii="Book Antiqua" w:hAnsi="Book Antiqua"/>
          <w:i/>
          <w:iCs/>
        </w:rPr>
        <w:t>Int J Equity Health</w:t>
      </w:r>
      <w:r w:rsidRPr="00E26061">
        <w:rPr>
          <w:rFonts w:ascii="Book Antiqua" w:hAnsi="Book Antiqua"/>
        </w:rPr>
        <w:t xml:space="preserve"> 2021; </w:t>
      </w:r>
      <w:r w:rsidRPr="00E26061">
        <w:rPr>
          <w:rFonts w:ascii="Book Antiqua" w:hAnsi="Book Antiqua"/>
          <w:b/>
          <w:bCs/>
        </w:rPr>
        <w:t>20</w:t>
      </w:r>
      <w:r w:rsidRPr="00E26061">
        <w:rPr>
          <w:rFonts w:ascii="Book Antiqua" w:hAnsi="Book Antiqua"/>
        </w:rPr>
        <w:t>: 248 [PMID: 34819081 DOI: 10.1186/s12939-021-01582-4]</w:t>
      </w:r>
    </w:p>
    <w:p w14:paraId="60276D2C" w14:textId="77777777" w:rsidR="00CC6734" w:rsidRPr="00E26061" w:rsidRDefault="00F43E95">
      <w:pPr>
        <w:spacing w:line="360" w:lineRule="auto"/>
        <w:jc w:val="both"/>
        <w:rPr>
          <w:rFonts w:ascii="Book Antiqua" w:hAnsi="Book Antiqua"/>
        </w:rPr>
      </w:pPr>
      <w:r w:rsidRPr="00E26061">
        <w:rPr>
          <w:rFonts w:ascii="Book Antiqua" w:hAnsi="Book Antiqua"/>
        </w:rPr>
        <w:lastRenderedPageBreak/>
        <w:t xml:space="preserve">41 </w:t>
      </w:r>
      <w:r w:rsidRPr="00E26061">
        <w:rPr>
          <w:rFonts w:ascii="Book Antiqua" w:hAnsi="Book Antiqua"/>
          <w:b/>
          <w:bCs/>
        </w:rPr>
        <w:t>Hawkins D</w:t>
      </w:r>
      <w:r w:rsidRPr="00E26061">
        <w:rPr>
          <w:rFonts w:ascii="Book Antiqua" w:hAnsi="Book Antiqua"/>
        </w:rPr>
        <w:t xml:space="preserve">. Social Determinants of COVID-19 in Massachusetts, United States: An Ecological Study. </w:t>
      </w:r>
      <w:r w:rsidRPr="00E26061">
        <w:rPr>
          <w:rFonts w:ascii="Book Antiqua" w:hAnsi="Book Antiqua"/>
          <w:i/>
          <w:iCs/>
        </w:rPr>
        <w:t xml:space="preserve">J </w:t>
      </w:r>
      <w:proofErr w:type="spellStart"/>
      <w:r w:rsidRPr="00E26061">
        <w:rPr>
          <w:rFonts w:ascii="Book Antiqua" w:hAnsi="Book Antiqua"/>
          <w:i/>
          <w:iCs/>
        </w:rPr>
        <w:t>Prev</w:t>
      </w:r>
      <w:proofErr w:type="spellEnd"/>
      <w:r w:rsidRPr="00E26061">
        <w:rPr>
          <w:rFonts w:ascii="Book Antiqua" w:hAnsi="Book Antiqua"/>
          <w:i/>
          <w:iCs/>
        </w:rPr>
        <w:t xml:space="preserve"> Med Public Health</w:t>
      </w:r>
      <w:r w:rsidRPr="00E26061">
        <w:rPr>
          <w:rFonts w:ascii="Book Antiqua" w:hAnsi="Book Antiqua"/>
        </w:rPr>
        <w:t xml:space="preserve"> 2020; </w:t>
      </w:r>
      <w:r w:rsidRPr="00E26061">
        <w:rPr>
          <w:rFonts w:ascii="Book Antiqua" w:hAnsi="Book Antiqua"/>
          <w:b/>
          <w:bCs/>
        </w:rPr>
        <w:t>53</w:t>
      </w:r>
      <w:r w:rsidRPr="00E26061">
        <w:rPr>
          <w:rFonts w:ascii="Book Antiqua" w:hAnsi="Book Antiqua"/>
        </w:rPr>
        <w:t>: 220-227 [PMID: 32752590 DOI: 10.3961/jpmph.20.256]</w:t>
      </w:r>
    </w:p>
    <w:p w14:paraId="63942D97" w14:textId="77777777" w:rsidR="00CC6734" w:rsidRPr="00E26061" w:rsidRDefault="00F43E95">
      <w:pPr>
        <w:spacing w:line="360" w:lineRule="auto"/>
        <w:jc w:val="both"/>
        <w:rPr>
          <w:rFonts w:ascii="Book Antiqua" w:hAnsi="Book Antiqua"/>
        </w:rPr>
      </w:pPr>
      <w:r w:rsidRPr="00E26061">
        <w:rPr>
          <w:rFonts w:ascii="Book Antiqua" w:hAnsi="Book Antiqua"/>
        </w:rPr>
        <w:t xml:space="preserve">42 </w:t>
      </w:r>
      <w:r w:rsidRPr="00E26061">
        <w:rPr>
          <w:rFonts w:ascii="Book Antiqua" w:hAnsi="Book Antiqua"/>
          <w:b/>
          <w:bCs/>
        </w:rPr>
        <w:t>Aguilar-Palacio I</w:t>
      </w:r>
      <w:r w:rsidRPr="00E26061">
        <w:rPr>
          <w:rFonts w:ascii="Book Antiqua" w:hAnsi="Book Antiqua"/>
        </w:rPr>
        <w:t>, Maldonado L, Malo S, Sánchez-</w:t>
      </w:r>
      <w:proofErr w:type="spellStart"/>
      <w:r w:rsidRPr="00E26061">
        <w:rPr>
          <w:rFonts w:ascii="Book Antiqua" w:hAnsi="Book Antiqua"/>
        </w:rPr>
        <w:t>Recio</w:t>
      </w:r>
      <w:proofErr w:type="spellEnd"/>
      <w:r w:rsidRPr="00E26061">
        <w:rPr>
          <w:rFonts w:ascii="Book Antiqua" w:hAnsi="Book Antiqua"/>
        </w:rPr>
        <w:t xml:space="preserve"> R, Marcos-Campos I, </w:t>
      </w:r>
      <w:proofErr w:type="spellStart"/>
      <w:r w:rsidRPr="00E26061">
        <w:rPr>
          <w:rFonts w:ascii="Book Antiqua" w:hAnsi="Book Antiqua"/>
        </w:rPr>
        <w:t>Magallón-Botaya</w:t>
      </w:r>
      <w:proofErr w:type="spellEnd"/>
      <w:r w:rsidRPr="00E26061">
        <w:rPr>
          <w:rFonts w:ascii="Book Antiqua" w:hAnsi="Book Antiqua"/>
        </w:rPr>
        <w:t xml:space="preserve"> R, </w:t>
      </w:r>
      <w:proofErr w:type="spellStart"/>
      <w:r w:rsidRPr="00E26061">
        <w:rPr>
          <w:rFonts w:ascii="Book Antiqua" w:hAnsi="Book Antiqua"/>
        </w:rPr>
        <w:t>Rabanaque</w:t>
      </w:r>
      <w:proofErr w:type="spellEnd"/>
      <w:r w:rsidRPr="00E26061">
        <w:rPr>
          <w:rFonts w:ascii="Book Antiqua" w:hAnsi="Book Antiqua"/>
        </w:rPr>
        <w:t xml:space="preserve"> MJ. COVID-19 Inequalities: Individual and Area Socioeconomic Factors (Aragón, Spain). </w:t>
      </w:r>
      <w:r w:rsidRPr="00E26061">
        <w:rPr>
          <w:rFonts w:ascii="Book Antiqua" w:hAnsi="Book Antiqua"/>
          <w:i/>
          <w:iCs/>
        </w:rPr>
        <w:t>Int J Environ Res Public Health</w:t>
      </w:r>
      <w:r w:rsidRPr="00E26061">
        <w:rPr>
          <w:rFonts w:ascii="Book Antiqua" w:hAnsi="Book Antiqua"/>
        </w:rPr>
        <w:t xml:space="preserve"> 2021; </w:t>
      </w:r>
      <w:r w:rsidRPr="00E26061">
        <w:rPr>
          <w:rFonts w:ascii="Book Antiqua" w:hAnsi="Book Antiqua"/>
          <w:b/>
          <w:bCs/>
        </w:rPr>
        <w:t>18</w:t>
      </w:r>
      <w:r w:rsidRPr="00E26061">
        <w:rPr>
          <w:rFonts w:ascii="Book Antiqua" w:hAnsi="Book Antiqua"/>
        </w:rPr>
        <w:t xml:space="preserve"> [PMID: 34205348 DOI: 10.3390/ijerph18126607]</w:t>
      </w:r>
    </w:p>
    <w:p w14:paraId="46A5D651" w14:textId="77777777" w:rsidR="00CC6734" w:rsidRPr="00E26061" w:rsidRDefault="00F43E95">
      <w:pPr>
        <w:spacing w:line="360" w:lineRule="auto"/>
        <w:jc w:val="both"/>
        <w:rPr>
          <w:rFonts w:ascii="Book Antiqua" w:hAnsi="Book Antiqua"/>
        </w:rPr>
      </w:pPr>
      <w:r w:rsidRPr="00E26061">
        <w:rPr>
          <w:rFonts w:ascii="Book Antiqua" w:hAnsi="Book Antiqua"/>
        </w:rPr>
        <w:t xml:space="preserve">43 </w:t>
      </w:r>
      <w:proofErr w:type="spellStart"/>
      <w:r w:rsidRPr="00E26061">
        <w:rPr>
          <w:rFonts w:ascii="Book Antiqua" w:hAnsi="Book Antiqua"/>
          <w:b/>
          <w:bCs/>
        </w:rPr>
        <w:t>Ivers</w:t>
      </w:r>
      <w:proofErr w:type="spellEnd"/>
      <w:r w:rsidRPr="00E26061">
        <w:rPr>
          <w:rFonts w:ascii="Book Antiqua" w:hAnsi="Book Antiqua"/>
          <w:b/>
          <w:bCs/>
        </w:rPr>
        <w:t xml:space="preserve"> LC</w:t>
      </w:r>
      <w:r w:rsidRPr="00E26061">
        <w:rPr>
          <w:rFonts w:ascii="Book Antiqua" w:hAnsi="Book Antiqua"/>
        </w:rPr>
        <w:t xml:space="preserve">, Walton DA. COVID-19: Global Health Equity in Pandemic Response. </w:t>
      </w:r>
      <w:r w:rsidRPr="00E26061">
        <w:rPr>
          <w:rFonts w:ascii="Book Antiqua" w:hAnsi="Book Antiqua"/>
          <w:i/>
          <w:iCs/>
        </w:rPr>
        <w:t xml:space="preserve">Am J Trop Med </w:t>
      </w:r>
      <w:proofErr w:type="spellStart"/>
      <w:r w:rsidRPr="00E26061">
        <w:rPr>
          <w:rFonts w:ascii="Book Antiqua" w:hAnsi="Book Antiqua"/>
          <w:i/>
          <w:iCs/>
        </w:rPr>
        <w:t>Hyg</w:t>
      </w:r>
      <w:proofErr w:type="spellEnd"/>
      <w:r w:rsidRPr="00E26061">
        <w:rPr>
          <w:rFonts w:ascii="Book Antiqua" w:hAnsi="Book Antiqua"/>
        </w:rPr>
        <w:t xml:space="preserve"> 2020; </w:t>
      </w:r>
      <w:r w:rsidRPr="00E26061">
        <w:rPr>
          <w:rFonts w:ascii="Book Antiqua" w:hAnsi="Book Antiqua"/>
          <w:b/>
          <w:bCs/>
        </w:rPr>
        <w:t>102</w:t>
      </w:r>
      <w:r w:rsidRPr="00E26061">
        <w:rPr>
          <w:rFonts w:ascii="Book Antiqua" w:hAnsi="Book Antiqua"/>
        </w:rPr>
        <w:t>: 1149-1150 [PMID: 32297589 DOI: 10.4269/ajtmh.20-0260]</w:t>
      </w:r>
    </w:p>
    <w:p w14:paraId="631BC0CF" w14:textId="77777777" w:rsidR="00CC6734" w:rsidRPr="00E26061" w:rsidRDefault="00F43E95">
      <w:pPr>
        <w:spacing w:line="360" w:lineRule="auto"/>
        <w:jc w:val="both"/>
        <w:rPr>
          <w:rFonts w:ascii="Book Antiqua" w:hAnsi="Book Antiqua"/>
        </w:rPr>
      </w:pPr>
      <w:r w:rsidRPr="00E26061">
        <w:rPr>
          <w:rFonts w:ascii="Book Antiqua" w:hAnsi="Book Antiqua"/>
        </w:rPr>
        <w:t xml:space="preserve">44 </w:t>
      </w:r>
      <w:r w:rsidRPr="00E26061">
        <w:rPr>
          <w:rFonts w:ascii="Book Antiqua" w:hAnsi="Book Antiqua"/>
          <w:b/>
          <w:bCs/>
        </w:rPr>
        <w:t>Kuehn BM</w:t>
      </w:r>
      <w:r w:rsidRPr="00E26061">
        <w:rPr>
          <w:rFonts w:ascii="Book Antiqua" w:hAnsi="Book Antiqua"/>
        </w:rPr>
        <w:t xml:space="preserve">. Urgent Efforts Needed to Increase Access to Clean Water, Sanitation. </w:t>
      </w:r>
      <w:r w:rsidRPr="00E26061">
        <w:rPr>
          <w:rFonts w:ascii="Book Antiqua" w:hAnsi="Book Antiqua"/>
          <w:i/>
          <w:iCs/>
        </w:rPr>
        <w:t>JAMA</w:t>
      </w:r>
      <w:r w:rsidRPr="00E26061">
        <w:rPr>
          <w:rFonts w:ascii="Book Antiqua" w:hAnsi="Book Antiqua"/>
        </w:rPr>
        <w:t xml:space="preserve"> 2021; </w:t>
      </w:r>
      <w:r w:rsidRPr="00E26061">
        <w:rPr>
          <w:rFonts w:ascii="Book Antiqua" w:hAnsi="Book Antiqua"/>
          <w:b/>
          <w:bCs/>
        </w:rPr>
        <w:t>326</w:t>
      </w:r>
      <w:r w:rsidRPr="00E26061">
        <w:rPr>
          <w:rFonts w:ascii="Book Antiqua" w:hAnsi="Book Antiqua"/>
        </w:rPr>
        <w:t>: 592 [PMID: 34402816 DOI: 10.1001/jama.2021.12211]</w:t>
      </w:r>
    </w:p>
    <w:p w14:paraId="3AC0A7CE" w14:textId="77777777" w:rsidR="00CC6734" w:rsidRPr="00E26061" w:rsidRDefault="00F43E95">
      <w:pPr>
        <w:spacing w:line="360" w:lineRule="auto"/>
        <w:jc w:val="both"/>
        <w:rPr>
          <w:rFonts w:ascii="Book Antiqua" w:hAnsi="Book Antiqua"/>
        </w:rPr>
      </w:pPr>
      <w:r w:rsidRPr="00E26061">
        <w:rPr>
          <w:rFonts w:ascii="Book Antiqua" w:hAnsi="Book Antiqua"/>
        </w:rPr>
        <w:t xml:space="preserve">45 </w:t>
      </w:r>
      <w:r w:rsidRPr="00E26061">
        <w:rPr>
          <w:rFonts w:ascii="Book Antiqua" w:hAnsi="Book Antiqua"/>
          <w:b/>
          <w:bCs/>
        </w:rPr>
        <w:t>Mackey K</w:t>
      </w:r>
      <w:r w:rsidRPr="00E26061">
        <w:rPr>
          <w:rFonts w:ascii="Book Antiqua" w:hAnsi="Book Antiqua"/>
        </w:rPr>
        <w:t xml:space="preserve">, Ayers CK, Kondo KK, </w:t>
      </w:r>
      <w:proofErr w:type="spellStart"/>
      <w:r w:rsidRPr="00E26061">
        <w:rPr>
          <w:rFonts w:ascii="Book Antiqua" w:hAnsi="Book Antiqua"/>
        </w:rPr>
        <w:t>Saha</w:t>
      </w:r>
      <w:proofErr w:type="spellEnd"/>
      <w:r w:rsidRPr="00E26061">
        <w:rPr>
          <w:rFonts w:ascii="Book Antiqua" w:hAnsi="Book Antiqua"/>
        </w:rPr>
        <w:t xml:space="preserve"> S, Advani SM, Young S, Spencer H, </w:t>
      </w:r>
      <w:proofErr w:type="spellStart"/>
      <w:r w:rsidRPr="00E26061">
        <w:rPr>
          <w:rFonts w:ascii="Book Antiqua" w:hAnsi="Book Antiqua"/>
        </w:rPr>
        <w:t>Rusek</w:t>
      </w:r>
      <w:proofErr w:type="spellEnd"/>
      <w:r w:rsidRPr="00E26061">
        <w:rPr>
          <w:rFonts w:ascii="Book Antiqua" w:hAnsi="Book Antiqua"/>
        </w:rPr>
        <w:t xml:space="preserve"> M, Anderson J, </w:t>
      </w:r>
      <w:proofErr w:type="spellStart"/>
      <w:r w:rsidRPr="00E26061">
        <w:rPr>
          <w:rFonts w:ascii="Book Antiqua" w:hAnsi="Book Antiqua"/>
        </w:rPr>
        <w:t>Veazie</w:t>
      </w:r>
      <w:proofErr w:type="spellEnd"/>
      <w:r w:rsidRPr="00E26061">
        <w:rPr>
          <w:rFonts w:ascii="Book Antiqua" w:hAnsi="Book Antiqua"/>
        </w:rPr>
        <w:t xml:space="preserve"> S, Smith M, </w:t>
      </w:r>
      <w:proofErr w:type="spellStart"/>
      <w:r w:rsidRPr="00E26061">
        <w:rPr>
          <w:rFonts w:ascii="Book Antiqua" w:hAnsi="Book Antiqua"/>
        </w:rPr>
        <w:t>Kansagara</w:t>
      </w:r>
      <w:proofErr w:type="spellEnd"/>
      <w:r w:rsidRPr="00E26061">
        <w:rPr>
          <w:rFonts w:ascii="Book Antiqua" w:hAnsi="Book Antiqua"/>
        </w:rPr>
        <w:t xml:space="preserve"> D. Racial and Ethnic Disparities in COVID-19-Related Infections, Hospitalizations, and Deaths : A Systematic Review. </w:t>
      </w:r>
      <w:r w:rsidRPr="00E26061">
        <w:rPr>
          <w:rFonts w:ascii="Book Antiqua" w:hAnsi="Book Antiqua"/>
          <w:i/>
          <w:iCs/>
        </w:rPr>
        <w:t>Ann Intern Med</w:t>
      </w:r>
      <w:r w:rsidRPr="00E26061">
        <w:rPr>
          <w:rFonts w:ascii="Book Antiqua" w:hAnsi="Book Antiqua"/>
        </w:rPr>
        <w:t xml:space="preserve"> 2021; </w:t>
      </w:r>
      <w:r w:rsidRPr="00E26061">
        <w:rPr>
          <w:rFonts w:ascii="Book Antiqua" w:hAnsi="Book Antiqua"/>
          <w:b/>
          <w:bCs/>
        </w:rPr>
        <w:t>174</w:t>
      </w:r>
      <w:r w:rsidRPr="00E26061">
        <w:rPr>
          <w:rFonts w:ascii="Book Antiqua" w:hAnsi="Book Antiqua"/>
        </w:rPr>
        <w:t>: 362-373 [PMID: 33253040 DOI: 10.7326/M20-6306]</w:t>
      </w:r>
    </w:p>
    <w:p w14:paraId="0BF2652D" w14:textId="77777777" w:rsidR="00CC6734" w:rsidRPr="00E26061" w:rsidRDefault="00F43E95">
      <w:pPr>
        <w:spacing w:line="360" w:lineRule="auto"/>
        <w:jc w:val="both"/>
        <w:rPr>
          <w:rFonts w:ascii="Book Antiqua" w:hAnsi="Book Antiqua"/>
        </w:rPr>
      </w:pPr>
      <w:r w:rsidRPr="00E26061">
        <w:rPr>
          <w:rFonts w:ascii="Book Antiqua" w:hAnsi="Book Antiqua"/>
        </w:rPr>
        <w:t xml:space="preserve">46 </w:t>
      </w:r>
      <w:r w:rsidRPr="00E26061">
        <w:rPr>
          <w:rFonts w:ascii="Book Antiqua" w:hAnsi="Book Antiqua"/>
          <w:b/>
          <w:bCs/>
        </w:rPr>
        <w:t>Laurencin CT</w:t>
      </w:r>
      <w:r w:rsidRPr="00E26061">
        <w:rPr>
          <w:rFonts w:ascii="Book Antiqua" w:hAnsi="Book Antiqua"/>
        </w:rPr>
        <w:t xml:space="preserve">, Wu ZH, McClinton A, Grady JJ, Walker JM. Excess Deaths Among Blacks and Latinx Compared to Whites During Covid-19. </w:t>
      </w:r>
      <w:r w:rsidRPr="00E26061">
        <w:rPr>
          <w:rFonts w:ascii="Book Antiqua" w:hAnsi="Book Antiqua"/>
          <w:i/>
          <w:iCs/>
        </w:rPr>
        <w:t xml:space="preserve">J Racial </w:t>
      </w:r>
      <w:proofErr w:type="spellStart"/>
      <w:r w:rsidRPr="00E26061">
        <w:rPr>
          <w:rFonts w:ascii="Book Antiqua" w:hAnsi="Book Antiqua"/>
          <w:i/>
          <w:iCs/>
        </w:rPr>
        <w:t>Ethn</w:t>
      </w:r>
      <w:proofErr w:type="spellEnd"/>
      <w:r w:rsidRPr="00E26061">
        <w:rPr>
          <w:rFonts w:ascii="Book Antiqua" w:hAnsi="Book Antiqua"/>
          <w:i/>
          <w:iCs/>
        </w:rPr>
        <w:t xml:space="preserve"> Health Disparities</w:t>
      </w:r>
      <w:r w:rsidRPr="00E26061">
        <w:rPr>
          <w:rFonts w:ascii="Book Antiqua" w:hAnsi="Book Antiqua"/>
        </w:rPr>
        <w:t xml:space="preserve"> 2021; </w:t>
      </w:r>
      <w:r w:rsidRPr="00E26061">
        <w:rPr>
          <w:rFonts w:ascii="Book Antiqua" w:hAnsi="Book Antiqua"/>
          <w:b/>
          <w:bCs/>
        </w:rPr>
        <w:t>8</w:t>
      </w:r>
      <w:r w:rsidRPr="00E26061">
        <w:rPr>
          <w:rFonts w:ascii="Book Antiqua" w:hAnsi="Book Antiqua"/>
        </w:rPr>
        <w:t>: 783-789 [PMID: 33751484 DOI: 10.1007/s40615-021-01010-x]</w:t>
      </w:r>
    </w:p>
    <w:p w14:paraId="6D2032EE" w14:textId="77777777" w:rsidR="00CC6734" w:rsidRPr="00E26061" w:rsidRDefault="00F43E95">
      <w:pPr>
        <w:spacing w:line="360" w:lineRule="auto"/>
        <w:jc w:val="both"/>
      </w:pPr>
      <w:r w:rsidRPr="00E26061">
        <w:rPr>
          <w:rFonts w:ascii="Book Antiqua" w:hAnsi="Book Antiqua"/>
        </w:rPr>
        <w:t xml:space="preserve">47 </w:t>
      </w:r>
      <w:r w:rsidRPr="00E26061">
        <w:rPr>
          <w:rFonts w:ascii="Book Antiqua" w:hAnsi="Book Antiqua"/>
          <w:b/>
          <w:bCs/>
        </w:rPr>
        <w:t>Garg S</w:t>
      </w:r>
      <w:r w:rsidRPr="00E26061">
        <w:rPr>
          <w:rFonts w:ascii="Book Antiqua" w:hAnsi="Book Antiqua"/>
        </w:rPr>
        <w:t xml:space="preserve">, Kim L, Whitaker M, O'Halloran A, Cummings C, Holstein R, </w:t>
      </w:r>
      <w:proofErr w:type="spellStart"/>
      <w:r w:rsidRPr="00E26061">
        <w:rPr>
          <w:rFonts w:ascii="Book Antiqua" w:hAnsi="Book Antiqua"/>
        </w:rPr>
        <w:t>Prill</w:t>
      </w:r>
      <w:proofErr w:type="spellEnd"/>
      <w:r w:rsidRPr="00E26061">
        <w:rPr>
          <w:rFonts w:ascii="Book Antiqua" w:hAnsi="Book Antiqua"/>
        </w:rPr>
        <w:t xml:space="preserve"> M, Chai SJ, </w:t>
      </w:r>
      <w:proofErr w:type="spellStart"/>
      <w:r w:rsidRPr="00E26061">
        <w:rPr>
          <w:rFonts w:ascii="Book Antiqua" w:hAnsi="Book Antiqua"/>
        </w:rPr>
        <w:t>Kirley</w:t>
      </w:r>
      <w:proofErr w:type="spellEnd"/>
      <w:r w:rsidRPr="00E26061">
        <w:rPr>
          <w:rFonts w:ascii="Book Antiqua" w:hAnsi="Book Antiqua"/>
        </w:rPr>
        <w:t xml:space="preserve"> PD, Alden NB, Kawasaki B, </w:t>
      </w:r>
      <w:proofErr w:type="spellStart"/>
      <w:r w:rsidRPr="00E26061">
        <w:rPr>
          <w:rFonts w:ascii="Book Antiqua" w:hAnsi="Book Antiqua"/>
        </w:rPr>
        <w:t>Yousey-Hindes</w:t>
      </w:r>
      <w:proofErr w:type="spellEnd"/>
      <w:r w:rsidRPr="00E26061">
        <w:rPr>
          <w:rFonts w:ascii="Book Antiqua" w:hAnsi="Book Antiqua"/>
        </w:rPr>
        <w:t xml:space="preserve"> K, </w:t>
      </w:r>
      <w:proofErr w:type="spellStart"/>
      <w:r w:rsidRPr="00E26061">
        <w:rPr>
          <w:rFonts w:ascii="Book Antiqua" w:hAnsi="Book Antiqua"/>
        </w:rPr>
        <w:t>Niccolai</w:t>
      </w:r>
      <w:proofErr w:type="spellEnd"/>
      <w:r w:rsidRPr="00E26061">
        <w:rPr>
          <w:rFonts w:ascii="Book Antiqua" w:hAnsi="Book Antiqua"/>
        </w:rPr>
        <w:t xml:space="preserve"> L, Anderson EJ, </w:t>
      </w:r>
      <w:proofErr w:type="spellStart"/>
      <w:r w:rsidRPr="00E26061">
        <w:rPr>
          <w:rFonts w:ascii="Book Antiqua" w:hAnsi="Book Antiqua"/>
        </w:rPr>
        <w:t>Openo</w:t>
      </w:r>
      <w:proofErr w:type="spellEnd"/>
      <w:r w:rsidRPr="00E26061">
        <w:rPr>
          <w:rFonts w:ascii="Book Antiqua" w:hAnsi="Book Antiqua"/>
        </w:rPr>
        <w:t xml:space="preserve"> KP, Weigel A, Monroe ML, Ryan P, Henderson J, Kim S, Como-</w:t>
      </w:r>
      <w:proofErr w:type="spellStart"/>
      <w:r w:rsidRPr="00E26061">
        <w:rPr>
          <w:rFonts w:ascii="Book Antiqua" w:hAnsi="Book Antiqua"/>
        </w:rPr>
        <w:t>Sabetti</w:t>
      </w:r>
      <w:proofErr w:type="spellEnd"/>
      <w:r w:rsidRPr="00E26061">
        <w:rPr>
          <w:rFonts w:ascii="Book Antiqua" w:hAnsi="Book Antiqua"/>
        </w:rPr>
        <w:t xml:space="preserve"> K, </w:t>
      </w:r>
      <w:proofErr w:type="spellStart"/>
      <w:r w:rsidRPr="00E26061">
        <w:rPr>
          <w:rFonts w:ascii="Book Antiqua" w:hAnsi="Book Antiqua"/>
        </w:rPr>
        <w:t>Lynfield</w:t>
      </w:r>
      <w:proofErr w:type="spellEnd"/>
      <w:r w:rsidRPr="00E26061">
        <w:rPr>
          <w:rFonts w:ascii="Book Antiqua" w:hAnsi="Book Antiqua"/>
        </w:rPr>
        <w:t xml:space="preserve"> R, </w:t>
      </w:r>
      <w:proofErr w:type="spellStart"/>
      <w:r w:rsidRPr="00E26061">
        <w:rPr>
          <w:rFonts w:ascii="Book Antiqua" w:hAnsi="Book Antiqua"/>
        </w:rPr>
        <w:t>Sosin</w:t>
      </w:r>
      <w:proofErr w:type="spellEnd"/>
      <w:r w:rsidRPr="00E26061">
        <w:rPr>
          <w:rFonts w:ascii="Book Antiqua" w:hAnsi="Book Antiqua"/>
        </w:rPr>
        <w:t xml:space="preserve"> D, Torres S, Muse A, Bennett NM, Billing L, Sutton M, West N, Schaffner W, Talbot HK, Aquino C, George A, Budd A, Brammer L, Langley G, Hall AJ, Fry A. Hospitalization Rates and Characteristics of Patients Hospitalized with Laboratory-Confirmed Coronavirus Disease 2019 - COVID-NET, 14 States, March 1-30, 2020. </w:t>
      </w:r>
      <w:r w:rsidRPr="00E26061">
        <w:rPr>
          <w:rFonts w:ascii="Book Antiqua" w:hAnsi="Book Antiqua"/>
          <w:i/>
          <w:iCs/>
        </w:rPr>
        <w:t xml:space="preserve">MMWR </w:t>
      </w:r>
      <w:proofErr w:type="spellStart"/>
      <w:r w:rsidRPr="00E26061">
        <w:rPr>
          <w:rFonts w:ascii="Book Antiqua" w:hAnsi="Book Antiqua"/>
          <w:i/>
          <w:iCs/>
        </w:rPr>
        <w:t>Morb</w:t>
      </w:r>
      <w:proofErr w:type="spellEnd"/>
      <w:r w:rsidRPr="00E26061">
        <w:rPr>
          <w:rFonts w:ascii="Book Antiqua" w:hAnsi="Book Antiqua"/>
          <w:i/>
          <w:iCs/>
        </w:rPr>
        <w:t xml:space="preserve"> Mortal </w:t>
      </w:r>
      <w:proofErr w:type="spellStart"/>
      <w:r w:rsidRPr="00E26061">
        <w:rPr>
          <w:rFonts w:ascii="Book Antiqua" w:hAnsi="Book Antiqua"/>
          <w:i/>
          <w:iCs/>
        </w:rPr>
        <w:t>Wkly</w:t>
      </w:r>
      <w:proofErr w:type="spellEnd"/>
      <w:r w:rsidRPr="00E26061">
        <w:rPr>
          <w:rFonts w:ascii="Book Antiqua" w:hAnsi="Book Antiqua"/>
          <w:i/>
          <w:iCs/>
        </w:rPr>
        <w:t xml:space="preserve"> Rep</w:t>
      </w:r>
      <w:r w:rsidRPr="00E26061">
        <w:rPr>
          <w:rFonts w:ascii="Book Antiqua" w:hAnsi="Book Antiqua"/>
        </w:rPr>
        <w:t xml:space="preserve"> 2020; </w:t>
      </w:r>
      <w:r w:rsidRPr="00E26061">
        <w:rPr>
          <w:rFonts w:ascii="Book Antiqua" w:hAnsi="Book Antiqua"/>
          <w:b/>
          <w:bCs/>
        </w:rPr>
        <w:t>69</w:t>
      </w:r>
      <w:r w:rsidRPr="00E26061">
        <w:rPr>
          <w:rFonts w:ascii="Book Antiqua" w:hAnsi="Book Antiqua"/>
        </w:rPr>
        <w:t>: 458-464 [PMID: 32298251 DOI: 10.15585/mmwr.mm6915e3]</w:t>
      </w:r>
    </w:p>
    <w:p w14:paraId="074ECE86" w14:textId="77777777" w:rsidR="00CC6734" w:rsidRPr="00E26061" w:rsidRDefault="00F43E95">
      <w:pPr>
        <w:spacing w:line="360" w:lineRule="auto"/>
        <w:jc w:val="both"/>
      </w:pPr>
      <w:r w:rsidRPr="00E26061">
        <w:rPr>
          <w:rFonts w:ascii="Book Antiqua" w:hAnsi="Book Antiqua"/>
        </w:rPr>
        <w:t xml:space="preserve">48 </w:t>
      </w:r>
      <w:r w:rsidRPr="00E26061">
        <w:rPr>
          <w:rFonts w:ascii="Book Antiqua" w:hAnsi="Book Antiqua"/>
          <w:b/>
          <w:bCs/>
        </w:rPr>
        <w:t>Yang TC</w:t>
      </w:r>
      <w:r w:rsidRPr="00E26061">
        <w:rPr>
          <w:rFonts w:ascii="Book Antiqua" w:hAnsi="Book Antiqua"/>
        </w:rPr>
        <w:t xml:space="preserve">, Emily Choi SW, Sun F. COVID-19 cases in US counties: roles of racial/ethnic density and residential segregation. </w:t>
      </w:r>
      <w:proofErr w:type="spellStart"/>
      <w:r w:rsidRPr="00E26061">
        <w:rPr>
          <w:rFonts w:ascii="Book Antiqua" w:hAnsi="Book Antiqua"/>
          <w:i/>
          <w:iCs/>
        </w:rPr>
        <w:t>Ethn</w:t>
      </w:r>
      <w:proofErr w:type="spellEnd"/>
      <w:r w:rsidRPr="00E26061">
        <w:rPr>
          <w:rFonts w:ascii="Book Antiqua" w:hAnsi="Book Antiqua"/>
          <w:i/>
          <w:iCs/>
        </w:rPr>
        <w:t xml:space="preserve"> Health</w:t>
      </w:r>
      <w:r w:rsidRPr="00E26061">
        <w:rPr>
          <w:rFonts w:ascii="Book Antiqua" w:hAnsi="Book Antiqua"/>
        </w:rPr>
        <w:t xml:space="preserve"> 2021; </w:t>
      </w:r>
      <w:r w:rsidRPr="00E26061">
        <w:rPr>
          <w:rFonts w:ascii="Book Antiqua" w:hAnsi="Book Antiqua"/>
          <w:b/>
          <w:bCs/>
        </w:rPr>
        <w:t>26</w:t>
      </w:r>
      <w:r w:rsidRPr="00E26061">
        <w:rPr>
          <w:rFonts w:ascii="Book Antiqua" w:hAnsi="Book Antiqua"/>
        </w:rPr>
        <w:t>: 11-21 [PMID: 33059471 DOI: 10.1080/13557858.2020.1830036]</w:t>
      </w:r>
    </w:p>
    <w:p w14:paraId="75559A1B" w14:textId="77777777" w:rsidR="00CC6734" w:rsidRPr="00E26061" w:rsidRDefault="00F43E95">
      <w:pPr>
        <w:spacing w:line="360" w:lineRule="auto"/>
        <w:jc w:val="both"/>
      </w:pPr>
      <w:r w:rsidRPr="00E26061">
        <w:rPr>
          <w:rFonts w:ascii="Book Antiqua" w:hAnsi="Book Antiqua"/>
        </w:rPr>
        <w:lastRenderedPageBreak/>
        <w:t xml:space="preserve">49 </w:t>
      </w:r>
      <w:r w:rsidRPr="00E26061">
        <w:rPr>
          <w:rFonts w:ascii="Book Antiqua" w:hAnsi="Book Antiqua"/>
          <w:b/>
          <w:bCs/>
        </w:rPr>
        <w:t>Millett GA</w:t>
      </w:r>
      <w:r w:rsidRPr="00E26061">
        <w:rPr>
          <w:rFonts w:ascii="Book Antiqua" w:hAnsi="Book Antiqua"/>
        </w:rPr>
        <w:t xml:space="preserve">, Jones AT, </w:t>
      </w:r>
      <w:proofErr w:type="spellStart"/>
      <w:r w:rsidRPr="00E26061">
        <w:rPr>
          <w:rFonts w:ascii="Book Antiqua" w:hAnsi="Book Antiqua"/>
        </w:rPr>
        <w:t>Benkeser</w:t>
      </w:r>
      <w:proofErr w:type="spellEnd"/>
      <w:r w:rsidRPr="00E26061">
        <w:rPr>
          <w:rFonts w:ascii="Book Antiqua" w:hAnsi="Book Antiqua"/>
        </w:rPr>
        <w:t xml:space="preserve"> D, </w:t>
      </w:r>
      <w:proofErr w:type="spellStart"/>
      <w:r w:rsidRPr="00E26061">
        <w:rPr>
          <w:rFonts w:ascii="Book Antiqua" w:hAnsi="Book Antiqua"/>
        </w:rPr>
        <w:t>Baral</w:t>
      </w:r>
      <w:proofErr w:type="spellEnd"/>
      <w:r w:rsidRPr="00E26061">
        <w:rPr>
          <w:rFonts w:ascii="Book Antiqua" w:hAnsi="Book Antiqua"/>
        </w:rPr>
        <w:t xml:space="preserve"> S, Mercer L, </w:t>
      </w:r>
      <w:proofErr w:type="spellStart"/>
      <w:r w:rsidRPr="00E26061">
        <w:rPr>
          <w:rFonts w:ascii="Book Antiqua" w:hAnsi="Book Antiqua"/>
        </w:rPr>
        <w:t>Beyrer</w:t>
      </w:r>
      <w:proofErr w:type="spellEnd"/>
      <w:r w:rsidRPr="00E26061">
        <w:rPr>
          <w:rFonts w:ascii="Book Antiqua" w:hAnsi="Book Antiqua"/>
        </w:rPr>
        <w:t xml:space="preserve"> C, </w:t>
      </w:r>
      <w:proofErr w:type="spellStart"/>
      <w:r w:rsidRPr="00E26061">
        <w:rPr>
          <w:rFonts w:ascii="Book Antiqua" w:hAnsi="Book Antiqua"/>
        </w:rPr>
        <w:t>Honermann</w:t>
      </w:r>
      <w:proofErr w:type="spellEnd"/>
      <w:r w:rsidRPr="00E26061">
        <w:rPr>
          <w:rFonts w:ascii="Book Antiqua" w:hAnsi="Book Antiqua"/>
        </w:rPr>
        <w:t xml:space="preserve"> B, </w:t>
      </w:r>
      <w:proofErr w:type="spellStart"/>
      <w:r w:rsidRPr="00E26061">
        <w:rPr>
          <w:rFonts w:ascii="Book Antiqua" w:hAnsi="Book Antiqua"/>
        </w:rPr>
        <w:t>Lankiewicz</w:t>
      </w:r>
      <w:proofErr w:type="spellEnd"/>
      <w:r w:rsidRPr="00E26061">
        <w:rPr>
          <w:rFonts w:ascii="Book Antiqua" w:hAnsi="Book Antiqua"/>
        </w:rPr>
        <w:t xml:space="preserve"> E, Mena L, Crowley JS, Sherwood J, Sullivan PS. Assessing differential impacts of COVID-19 on black communities. </w:t>
      </w:r>
      <w:r w:rsidRPr="00E26061">
        <w:rPr>
          <w:rFonts w:ascii="Book Antiqua" w:hAnsi="Book Antiqua"/>
          <w:i/>
          <w:iCs/>
        </w:rPr>
        <w:t>Ann Epidemiol</w:t>
      </w:r>
      <w:r w:rsidRPr="00E26061">
        <w:rPr>
          <w:rFonts w:ascii="Book Antiqua" w:hAnsi="Book Antiqua"/>
        </w:rPr>
        <w:t xml:space="preserve"> 2020; </w:t>
      </w:r>
      <w:r w:rsidRPr="00E26061">
        <w:rPr>
          <w:rFonts w:ascii="Book Antiqua" w:hAnsi="Book Antiqua"/>
          <w:b/>
          <w:bCs/>
        </w:rPr>
        <w:t>47</w:t>
      </w:r>
      <w:r w:rsidRPr="00E26061">
        <w:rPr>
          <w:rFonts w:ascii="Book Antiqua" w:hAnsi="Book Antiqua"/>
        </w:rPr>
        <w:t>: 37-44 [PMID: 32419766 DOI: 10.1016/j.annepidem.2020.05.003]</w:t>
      </w:r>
    </w:p>
    <w:p w14:paraId="7005FD2F" w14:textId="77777777" w:rsidR="00CC6734" w:rsidRPr="00E26061" w:rsidRDefault="00F43E95">
      <w:pPr>
        <w:spacing w:line="360" w:lineRule="auto"/>
        <w:jc w:val="both"/>
      </w:pPr>
      <w:r w:rsidRPr="00E26061">
        <w:rPr>
          <w:rFonts w:ascii="Book Antiqua" w:hAnsi="Book Antiqua"/>
        </w:rPr>
        <w:t xml:space="preserve">50 </w:t>
      </w:r>
      <w:r w:rsidRPr="00E26061">
        <w:rPr>
          <w:rFonts w:ascii="Book Antiqua" w:hAnsi="Book Antiqua"/>
          <w:b/>
          <w:bCs/>
        </w:rPr>
        <w:t>Townsend MJ</w:t>
      </w:r>
      <w:r w:rsidRPr="00E26061">
        <w:rPr>
          <w:rFonts w:ascii="Book Antiqua" w:hAnsi="Book Antiqua"/>
        </w:rPr>
        <w:t xml:space="preserve">, Kyle TK, Stanford FC. Outcomes of COVID-19: disparities in obesity and by ethnicity/race. </w:t>
      </w:r>
      <w:r w:rsidRPr="00E26061">
        <w:rPr>
          <w:rFonts w:ascii="Book Antiqua" w:hAnsi="Book Antiqua"/>
          <w:i/>
          <w:iCs/>
        </w:rPr>
        <w:t xml:space="preserve">Int J </w:t>
      </w:r>
      <w:proofErr w:type="spellStart"/>
      <w:r w:rsidRPr="00E26061">
        <w:rPr>
          <w:rFonts w:ascii="Book Antiqua" w:hAnsi="Book Antiqua"/>
          <w:i/>
          <w:iCs/>
        </w:rPr>
        <w:t>Obes</w:t>
      </w:r>
      <w:proofErr w:type="spellEnd"/>
      <w:r w:rsidRPr="00E26061">
        <w:rPr>
          <w:rFonts w:ascii="Book Antiqua" w:hAnsi="Book Antiqua"/>
          <w:i/>
          <w:iCs/>
        </w:rPr>
        <w:t xml:space="preserve"> (</w:t>
      </w:r>
      <w:proofErr w:type="spellStart"/>
      <w:r w:rsidRPr="00E26061">
        <w:rPr>
          <w:rFonts w:ascii="Book Antiqua" w:hAnsi="Book Antiqua"/>
          <w:i/>
          <w:iCs/>
        </w:rPr>
        <w:t>Lond</w:t>
      </w:r>
      <w:proofErr w:type="spellEnd"/>
      <w:r w:rsidRPr="00E26061">
        <w:rPr>
          <w:rFonts w:ascii="Book Antiqua" w:hAnsi="Book Antiqua"/>
          <w:i/>
          <w:iCs/>
        </w:rPr>
        <w:t>)</w:t>
      </w:r>
      <w:r w:rsidRPr="00E26061">
        <w:rPr>
          <w:rFonts w:ascii="Book Antiqua" w:hAnsi="Book Antiqua"/>
        </w:rPr>
        <w:t xml:space="preserve"> 2020; </w:t>
      </w:r>
      <w:r w:rsidRPr="00E26061">
        <w:rPr>
          <w:rFonts w:ascii="Book Antiqua" w:hAnsi="Book Antiqua"/>
          <w:b/>
          <w:bCs/>
        </w:rPr>
        <w:t>44</w:t>
      </w:r>
      <w:r w:rsidRPr="00E26061">
        <w:rPr>
          <w:rFonts w:ascii="Book Antiqua" w:hAnsi="Book Antiqua"/>
        </w:rPr>
        <w:t>: 1807-1809 [PMID: 32647359 DOI: 10.1038/s41366-020-0635-2]</w:t>
      </w:r>
    </w:p>
    <w:p w14:paraId="30CEEC2F" w14:textId="77777777" w:rsidR="00CC6734" w:rsidRPr="00E26061" w:rsidRDefault="00F43E95">
      <w:pPr>
        <w:spacing w:line="360" w:lineRule="auto"/>
        <w:jc w:val="both"/>
      </w:pPr>
      <w:r w:rsidRPr="00E26061">
        <w:rPr>
          <w:rFonts w:ascii="Book Antiqua" w:hAnsi="Book Antiqua"/>
        </w:rPr>
        <w:t xml:space="preserve">51 </w:t>
      </w:r>
      <w:proofErr w:type="spellStart"/>
      <w:r w:rsidRPr="00E26061">
        <w:rPr>
          <w:rFonts w:ascii="Book Antiqua" w:hAnsi="Book Antiqua"/>
          <w:b/>
          <w:bCs/>
        </w:rPr>
        <w:t>Raifman</w:t>
      </w:r>
      <w:proofErr w:type="spellEnd"/>
      <w:r w:rsidRPr="00E26061">
        <w:rPr>
          <w:rFonts w:ascii="Book Antiqua" w:hAnsi="Book Antiqua"/>
          <w:b/>
          <w:bCs/>
        </w:rPr>
        <w:t xml:space="preserve"> MA</w:t>
      </w:r>
      <w:r w:rsidRPr="00E26061">
        <w:rPr>
          <w:rFonts w:ascii="Book Antiqua" w:hAnsi="Book Antiqua"/>
        </w:rPr>
        <w:t xml:space="preserve">, </w:t>
      </w:r>
      <w:proofErr w:type="spellStart"/>
      <w:r w:rsidRPr="00E26061">
        <w:rPr>
          <w:rFonts w:ascii="Book Antiqua" w:hAnsi="Book Antiqua"/>
        </w:rPr>
        <w:t>Raifman</w:t>
      </w:r>
      <w:proofErr w:type="spellEnd"/>
      <w:r w:rsidRPr="00E26061">
        <w:rPr>
          <w:rFonts w:ascii="Book Antiqua" w:hAnsi="Book Antiqua"/>
        </w:rPr>
        <w:t xml:space="preserve"> JR. Disparities in the Population at Risk of Severe Illness From COVID-19 by Race/Ethnicity and Income. </w:t>
      </w:r>
      <w:r w:rsidRPr="00E26061">
        <w:rPr>
          <w:rFonts w:ascii="Book Antiqua" w:hAnsi="Book Antiqua"/>
          <w:i/>
          <w:iCs/>
        </w:rPr>
        <w:t xml:space="preserve">Am J </w:t>
      </w:r>
      <w:proofErr w:type="spellStart"/>
      <w:r w:rsidRPr="00E26061">
        <w:rPr>
          <w:rFonts w:ascii="Book Antiqua" w:hAnsi="Book Antiqua"/>
          <w:i/>
          <w:iCs/>
        </w:rPr>
        <w:t>Prev</w:t>
      </w:r>
      <w:proofErr w:type="spellEnd"/>
      <w:r w:rsidRPr="00E26061">
        <w:rPr>
          <w:rFonts w:ascii="Book Antiqua" w:hAnsi="Book Antiqua"/>
          <w:i/>
          <w:iCs/>
        </w:rPr>
        <w:t xml:space="preserve"> Med</w:t>
      </w:r>
      <w:r w:rsidRPr="00E26061">
        <w:rPr>
          <w:rFonts w:ascii="Book Antiqua" w:hAnsi="Book Antiqua"/>
        </w:rPr>
        <w:t xml:space="preserve"> 2020; </w:t>
      </w:r>
      <w:r w:rsidRPr="00E26061">
        <w:rPr>
          <w:rFonts w:ascii="Book Antiqua" w:hAnsi="Book Antiqua"/>
          <w:b/>
          <w:bCs/>
        </w:rPr>
        <w:t>59</w:t>
      </w:r>
      <w:r w:rsidRPr="00E26061">
        <w:rPr>
          <w:rFonts w:ascii="Book Antiqua" w:hAnsi="Book Antiqua"/>
        </w:rPr>
        <w:t>: 137-139 [PMID: 32430225 DOI: 10.1016/j.amepre.2020.04.003]</w:t>
      </w:r>
    </w:p>
    <w:p w14:paraId="0D47A783" w14:textId="77777777" w:rsidR="00CC6734" w:rsidRPr="00E26061" w:rsidRDefault="00F43E95">
      <w:pPr>
        <w:spacing w:line="360" w:lineRule="auto"/>
        <w:jc w:val="both"/>
      </w:pPr>
      <w:r w:rsidRPr="00E26061">
        <w:rPr>
          <w:rFonts w:ascii="Book Antiqua" w:hAnsi="Book Antiqua"/>
        </w:rPr>
        <w:t xml:space="preserve">52 </w:t>
      </w:r>
      <w:r w:rsidRPr="00E26061">
        <w:rPr>
          <w:rFonts w:ascii="Book Antiqua" w:hAnsi="Book Antiqua"/>
          <w:b/>
          <w:bCs/>
        </w:rPr>
        <w:t>Hawkins D</w:t>
      </w:r>
      <w:r w:rsidRPr="00E26061">
        <w:rPr>
          <w:rFonts w:ascii="Book Antiqua" w:hAnsi="Book Antiqua"/>
        </w:rPr>
        <w:t xml:space="preserve">. Differential occupational risk for COVID-19 and other infection exposure according to race and ethnicity. </w:t>
      </w:r>
      <w:r w:rsidRPr="00E26061">
        <w:rPr>
          <w:rFonts w:ascii="Book Antiqua" w:hAnsi="Book Antiqua"/>
          <w:i/>
          <w:iCs/>
        </w:rPr>
        <w:t>Am J Ind Med</w:t>
      </w:r>
      <w:r w:rsidRPr="00E26061">
        <w:rPr>
          <w:rFonts w:ascii="Book Antiqua" w:hAnsi="Book Antiqua"/>
        </w:rPr>
        <w:t xml:space="preserve"> 2020; </w:t>
      </w:r>
      <w:r w:rsidRPr="00E26061">
        <w:rPr>
          <w:rFonts w:ascii="Book Antiqua" w:hAnsi="Book Antiqua"/>
          <w:b/>
          <w:bCs/>
        </w:rPr>
        <w:t>63</w:t>
      </w:r>
      <w:r w:rsidRPr="00E26061">
        <w:rPr>
          <w:rFonts w:ascii="Book Antiqua" w:hAnsi="Book Antiqua"/>
        </w:rPr>
        <w:t>: 817-820 [PMID: 32539166 DOI: 10.1002/ajim.23145]</w:t>
      </w:r>
    </w:p>
    <w:p w14:paraId="10F1F74D" w14:textId="77777777" w:rsidR="00CC6734" w:rsidRPr="00E26061" w:rsidRDefault="00F43E95">
      <w:pPr>
        <w:spacing w:line="360" w:lineRule="auto"/>
        <w:jc w:val="both"/>
      </w:pPr>
      <w:r w:rsidRPr="00E26061">
        <w:rPr>
          <w:rFonts w:ascii="Book Antiqua" w:hAnsi="Book Antiqua"/>
        </w:rPr>
        <w:t xml:space="preserve">53 </w:t>
      </w:r>
      <w:proofErr w:type="spellStart"/>
      <w:r w:rsidRPr="00E26061">
        <w:rPr>
          <w:rFonts w:ascii="Book Antiqua" w:hAnsi="Book Antiqua"/>
          <w:b/>
          <w:bCs/>
        </w:rPr>
        <w:t>Palamim</w:t>
      </w:r>
      <w:proofErr w:type="spellEnd"/>
      <w:r w:rsidRPr="00E26061">
        <w:rPr>
          <w:rFonts w:ascii="Book Antiqua" w:hAnsi="Book Antiqua"/>
          <w:b/>
          <w:bCs/>
        </w:rPr>
        <w:t xml:space="preserve"> CVC</w:t>
      </w:r>
      <w:r w:rsidRPr="00E26061">
        <w:rPr>
          <w:rFonts w:ascii="Book Antiqua" w:hAnsi="Book Antiqua"/>
        </w:rPr>
        <w:t xml:space="preserve">, Ortega MM, Marson FAL. COVID-19 in the Indigenous Population of Brazil. </w:t>
      </w:r>
      <w:r w:rsidRPr="00E26061">
        <w:rPr>
          <w:rFonts w:ascii="Book Antiqua" w:hAnsi="Book Antiqua"/>
          <w:i/>
          <w:iCs/>
        </w:rPr>
        <w:t xml:space="preserve">J Racial </w:t>
      </w:r>
      <w:proofErr w:type="spellStart"/>
      <w:r w:rsidRPr="00E26061">
        <w:rPr>
          <w:rFonts w:ascii="Book Antiqua" w:hAnsi="Book Antiqua"/>
          <w:i/>
          <w:iCs/>
        </w:rPr>
        <w:t>Ethn</w:t>
      </w:r>
      <w:proofErr w:type="spellEnd"/>
      <w:r w:rsidRPr="00E26061">
        <w:rPr>
          <w:rFonts w:ascii="Book Antiqua" w:hAnsi="Book Antiqua"/>
          <w:i/>
          <w:iCs/>
        </w:rPr>
        <w:t xml:space="preserve"> Health Disparities</w:t>
      </w:r>
      <w:r w:rsidRPr="00E26061">
        <w:rPr>
          <w:rFonts w:ascii="Book Antiqua" w:hAnsi="Book Antiqua"/>
        </w:rPr>
        <w:t xml:space="preserve"> 2020; </w:t>
      </w:r>
      <w:r w:rsidRPr="00E26061">
        <w:rPr>
          <w:rFonts w:ascii="Book Antiqua" w:hAnsi="Book Antiqua"/>
          <w:b/>
          <w:bCs/>
        </w:rPr>
        <w:t>7</w:t>
      </w:r>
      <w:r w:rsidRPr="00E26061">
        <w:rPr>
          <w:rFonts w:ascii="Book Antiqua" w:hAnsi="Book Antiqua"/>
        </w:rPr>
        <w:t>: 1053-1058 [PMID: 33025421 DOI: 10.1007/s40615-020-00885-6]</w:t>
      </w:r>
    </w:p>
    <w:p w14:paraId="2DA90CFB" w14:textId="77777777" w:rsidR="00CC6734" w:rsidRPr="00E26061" w:rsidRDefault="00F43E95">
      <w:pPr>
        <w:spacing w:line="360" w:lineRule="auto"/>
        <w:jc w:val="both"/>
      </w:pPr>
      <w:r w:rsidRPr="00E26061">
        <w:rPr>
          <w:rFonts w:ascii="Book Antiqua" w:hAnsi="Book Antiqua"/>
        </w:rPr>
        <w:t xml:space="preserve">54 </w:t>
      </w:r>
      <w:r w:rsidRPr="00E26061">
        <w:rPr>
          <w:rFonts w:ascii="Book Antiqua" w:hAnsi="Book Antiqua"/>
          <w:b/>
          <w:bCs/>
        </w:rPr>
        <w:t>Cupertino GA</w:t>
      </w:r>
      <w:r w:rsidRPr="00E26061">
        <w:rPr>
          <w:rFonts w:ascii="Book Antiqua" w:hAnsi="Book Antiqua"/>
        </w:rPr>
        <w:t xml:space="preserve">, Cupertino MDC, Gomes AP, Braga LM, Siqueira-Batista R. COVID-19 and Brazilian Indigenous Populations. </w:t>
      </w:r>
      <w:r w:rsidRPr="00E26061">
        <w:rPr>
          <w:rFonts w:ascii="Book Antiqua" w:hAnsi="Book Antiqua"/>
          <w:i/>
          <w:iCs/>
        </w:rPr>
        <w:t xml:space="preserve">Am J Trop Med </w:t>
      </w:r>
      <w:proofErr w:type="spellStart"/>
      <w:r w:rsidRPr="00E26061">
        <w:rPr>
          <w:rFonts w:ascii="Book Antiqua" w:hAnsi="Book Antiqua"/>
          <w:i/>
          <w:iCs/>
        </w:rPr>
        <w:t>Hyg</w:t>
      </w:r>
      <w:proofErr w:type="spellEnd"/>
      <w:r w:rsidRPr="00E26061">
        <w:rPr>
          <w:rFonts w:ascii="Book Antiqua" w:hAnsi="Book Antiqua"/>
        </w:rPr>
        <w:t xml:space="preserve"> 2020; </w:t>
      </w:r>
      <w:r w:rsidRPr="00E26061">
        <w:rPr>
          <w:rFonts w:ascii="Book Antiqua" w:hAnsi="Book Antiqua"/>
          <w:b/>
          <w:bCs/>
        </w:rPr>
        <w:t>103</w:t>
      </w:r>
      <w:r w:rsidRPr="00E26061">
        <w:rPr>
          <w:rFonts w:ascii="Book Antiqua" w:hAnsi="Book Antiqua"/>
        </w:rPr>
        <w:t>: 609-612 [PMID: 32524964 DOI: 10.4269/ajtmh.20-0563]</w:t>
      </w:r>
    </w:p>
    <w:p w14:paraId="4963C203" w14:textId="77777777" w:rsidR="00CC6734" w:rsidRPr="00E26061" w:rsidRDefault="00F43E95">
      <w:pPr>
        <w:spacing w:line="360" w:lineRule="auto"/>
        <w:jc w:val="both"/>
      </w:pPr>
      <w:r w:rsidRPr="00E26061">
        <w:rPr>
          <w:rFonts w:ascii="Book Antiqua" w:hAnsi="Book Antiqua"/>
        </w:rPr>
        <w:t xml:space="preserve">55 </w:t>
      </w:r>
      <w:r w:rsidRPr="00E26061">
        <w:rPr>
          <w:rFonts w:ascii="Book Antiqua" w:hAnsi="Book Antiqua"/>
          <w:b/>
          <w:bCs/>
        </w:rPr>
        <w:t>Alves JD</w:t>
      </w:r>
      <w:r w:rsidRPr="00E26061">
        <w:rPr>
          <w:rFonts w:ascii="Book Antiqua" w:hAnsi="Book Antiqua"/>
        </w:rPr>
        <w:t xml:space="preserve">, </w:t>
      </w:r>
      <w:proofErr w:type="spellStart"/>
      <w:r w:rsidRPr="00E26061">
        <w:rPr>
          <w:rFonts w:ascii="Book Antiqua" w:hAnsi="Book Antiqua"/>
        </w:rPr>
        <w:t>Abade</w:t>
      </w:r>
      <w:proofErr w:type="spellEnd"/>
      <w:r w:rsidRPr="00E26061">
        <w:rPr>
          <w:rFonts w:ascii="Book Antiqua" w:hAnsi="Book Antiqua"/>
        </w:rPr>
        <w:t xml:space="preserve"> AS, Peres WP, Borges JE, Santos SM, </w:t>
      </w:r>
      <w:proofErr w:type="spellStart"/>
      <w:r w:rsidRPr="00E26061">
        <w:rPr>
          <w:rFonts w:ascii="Book Antiqua" w:hAnsi="Book Antiqua"/>
        </w:rPr>
        <w:t>Scholze</w:t>
      </w:r>
      <w:proofErr w:type="spellEnd"/>
      <w:r w:rsidRPr="00E26061">
        <w:rPr>
          <w:rFonts w:ascii="Book Antiqua" w:hAnsi="Book Antiqua"/>
        </w:rPr>
        <w:t xml:space="preserve"> AR. Impact of COVID-19 on the indigenous population of Brazil: a geo-epidemiological study. </w:t>
      </w:r>
      <w:r w:rsidRPr="00E26061">
        <w:rPr>
          <w:rFonts w:ascii="Book Antiqua" w:hAnsi="Book Antiqua"/>
          <w:i/>
          <w:iCs/>
        </w:rPr>
        <w:t>Epidemiol Infect</w:t>
      </w:r>
      <w:r w:rsidRPr="00E26061">
        <w:rPr>
          <w:rFonts w:ascii="Book Antiqua" w:hAnsi="Book Antiqua"/>
        </w:rPr>
        <w:t xml:space="preserve"> 2021; </w:t>
      </w:r>
      <w:r w:rsidRPr="00E26061">
        <w:rPr>
          <w:rFonts w:ascii="Book Antiqua" w:hAnsi="Book Antiqua"/>
          <w:b/>
          <w:bCs/>
        </w:rPr>
        <w:t>149</w:t>
      </w:r>
      <w:r w:rsidRPr="00E26061">
        <w:rPr>
          <w:rFonts w:ascii="Book Antiqua" w:hAnsi="Book Antiqua"/>
        </w:rPr>
        <w:t>: e185 [PMID: 34338185 DOI: 10.1017/S0950268821001849]</w:t>
      </w:r>
    </w:p>
    <w:p w14:paraId="1316DC36" w14:textId="77777777" w:rsidR="00CC6734" w:rsidRPr="00E26061" w:rsidRDefault="00F43E95">
      <w:pPr>
        <w:spacing w:line="360" w:lineRule="auto"/>
        <w:jc w:val="both"/>
      </w:pPr>
      <w:r w:rsidRPr="00E26061">
        <w:rPr>
          <w:rFonts w:ascii="Book Antiqua" w:hAnsi="Book Antiqua"/>
        </w:rPr>
        <w:t xml:space="preserve">56 </w:t>
      </w:r>
      <w:r w:rsidRPr="00E26061">
        <w:rPr>
          <w:rFonts w:ascii="Book Antiqua" w:hAnsi="Book Antiqua"/>
          <w:b/>
          <w:bCs/>
        </w:rPr>
        <w:t>Soares GH</w:t>
      </w:r>
      <w:r w:rsidRPr="00E26061">
        <w:rPr>
          <w:rFonts w:ascii="Book Antiqua" w:hAnsi="Book Antiqua"/>
        </w:rPr>
        <w:t xml:space="preserve">, Jamieson L, </w:t>
      </w:r>
      <w:proofErr w:type="spellStart"/>
      <w:r w:rsidRPr="00E26061">
        <w:rPr>
          <w:rFonts w:ascii="Book Antiqua" w:hAnsi="Book Antiqua"/>
        </w:rPr>
        <w:t>Biazevic</w:t>
      </w:r>
      <w:proofErr w:type="spellEnd"/>
      <w:r w:rsidRPr="00E26061">
        <w:rPr>
          <w:rFonts w:ascii="Book Antiqua" w:hAnsi="Book Antiqua"/>
        </w:rPr>
        <w:t xml:space="preserve"> MGH, Michel-</w:t>
      </w:r>
      <w:proofErr w:type="spellStart"/>
      <w:r w:rsidRPr="00E26061">
        <w:rPr>
          <w:rFonts w:ascii="Book Antiqua" w:hAnsi="Book Antiqua"/>
        </w:rPr>
        <w:t>Crosato</w:t>
      </w:r>
      <w:proofErr w:type="spellEnd"/>
      <w:r w:rsidRPr="00E26061">
        <w:rPr>
          <w:rFonts w:ascii="Book Antiqua" w:hAnsi="Book Antiqua"/>
        </w:rPr>
        <w:t xml:space="preserve"> E. Disparities in Excess Mortality Between Indigenous and Non-Indigenous Brazilians in 2020: Measuring the Effects of the COVID-19 Pandemic. </w:t>
      </w:r>
      <w:r w:rsidRPr="00E26061">
        <w:rPr>
          <w:rFonts w:ascii="Book Antiqua" w:hAnsi="Book Antiqua"/>
          <w:i/>
          <w:iCs/>
        </w:rPr>
        <w:t xml:space="preserve">J Racial </w:t>
      </w:r>
      <w:proofErr w:type="spellStart"/>
      <w:r w:rsidRPr="00E26061">
        <w:rPr>
          <w:rFonts w:ascii="Book Antiqua" w:hAnsi="Book Antiqua"/>
          <w:i/>
          <w:iCs/>
        </w:rPr>
        <w:t>Ethn</w:t>
      </w:r>
      <w:proofErr w:type="spellEnd"/>
      <w:r w:rsidRPr="00E26061">
        <w:rPr>
          <w:rFonts w:ascii="Book Antiqua" w:hAnsi="Book Antiqua"/>
          <w:i/>
          <w:iCs/>
        </w:rPr>
        <w:t xml:space="preserve"> Health Disparities</w:t>
      </w:r>
      <w:r w:rsidRPr="00E26061">
        <w:rPr>
          <w:rFonts w:ascii="Book Antiqua" w:hAnsi="Book Antiqua"/>
        </w:rPr>
        <w:t xml:space="preserve"> 2021 [PMID: 34581998 DOI: 10.1007/s40615-021-01162-w]</w:t>
      </w:r>
    </w:p>
    <w:p w14:paraId="6F0AC567" w14:textId="77777777" w:rsidR="00CC6734" w:rsidRPr="00E26061" w:rsidRDefault="00F43E95">
      <w:pPr>
        <w:spacing w:line="360" w:lineRule="auto"/>
        <w:jc w:val="both"/>
      </w:pPr>
      <w:r w:rsidRPr="00E26061">
        <w:rPr>
          <w:rFonts w:ascii="Book Antiqua" w:hAnsi="Book Antiqua"/>
        </w:rPr>
        <w:t xml:space="preserve">57 </w:t>
      </w:r>
      <w:proofErr w:type="spellStart"/>
      <w:r w:rsidRPr="00E26061">
        <w:rPr>
          <w:rFonts w:ascii="Book Antiqua" w:hAnsi="Book Antiqua"/>
          <w:b/>
          <w:bCs/>
        </w:rPr>
        <w:t>Herbetta</w:t>
      </w:r>
      <w:proofErr w:type="spellEnd"/>
      <w:r w:rsidRPr="00E26061">
        <w:rPr>
          <w:rFonts w:ascii="Book Antiqua" w:hAnsi="Book Antiqua"/>
          <w:b/>
          <w:bCs/>
        </w:rPr>
        <w:t xml:space="preserve"> A</w:t>
      </w:r>
      <w:r w:rsidRPr="00E26061">
        <w:rPr>
          <w:rFonts w:ascii="Book Antiqua" w:hAnsi="Book Antiqua"/>
        </w:rPr>
        <w:t xml:space="preserve">, </w:t>
      </w:r>
      <w:proofErr w:type="spellStart"/>
      <w:r w:rsidRPr="00E26061">
        <w:rPr>
          <w:rFonts w:ascii="Book Antiqua" w:hAnsi="Book Antiqua"/>
        </w:rPr>
        <w:t>Pocuhto</w:t>
      </w:r>
      <w:proofErr w:type="spellEnd"/>
      <w:r w:rsidRPr="00E26061">
        <w:rPr>
          <w:rFonts w:ascii="Book Antiqua" w:hAnsi="Book Antiqua"/>
        </w:rPr>
        <w:t xml:space="preserve"> T, Pimentel Da Silva MDS, Guajajara C. Urgent Considerations on the Relationship Between the Advance of Covid-19 in Indigenous Territories in Brazil and the Impacts of </w:t>
      </w:r>
      <w:proofErr w:type="spellStart"/>
      <w:r w:rsidRPr="00E26061">
        <w:rPr>
          <w:rFonts w:ascii="Book Antiqua" w:hAnsi="Book Antiqua"/>
        </w:rPr>
        <w:t>Monoepistemic</w:t>
      </w:r>
      <w:proofErr w:type="spellEnd"/>
      <w:r w:rsidRPr="00E26061">
        <w:rPr>
          <w:rFonts w:ascii="Book Antiqua" w:hAnsi="Book Antiqua"/>
        </w:rPr>
        <w:t xml:space="preserve"> Public Policies. </w:t>
      </w:r>
      <w:r w:rsidRPr="00E26061">
        <w:rPr>
          <w:rFonts w:ascii="Book Antiqua" w:hAnsi="Book Antiqua"/>
          <w:i/>
          <w:iCs/>
        </w:rPr>
        <w:t xml:space="preserve">Front </w:t>
      </w:r>
      <w:proofErr w:type="spellStart"/>
      <w:r w:rsidRPr="00E26061">
        <w:rPr>
          <w:rFonts w:ascii="Book Antiqua" w:hAnsi="Book Antiqua"/>
          <w:i/>
          <w:iCs/>
        </w:rPr>
        <w:t>Sociol</w:t>
      </w:r>
      <w:proofErr w:type="spellEnd"/>
      <w:r w:rsidRPr="00E26061">
        <w:rPr>
          <w:rFonts w:ascii="Book Antiqua" w:hAnsi="Book Antiqua"/>
        </w:rPr>
        <w:t xml:space="preserve"> 2021; </w:t>
      </w:r>
      <w:r w:rsidRPr="00E26061">
        <w:rPr>
          <w:rFonts w:ascii="Book Antiqua" w:hAnsi="Book Antiqua"/>
          <w:b/>
          <w:bCs/>
        </w:rPr>
        <w:t>6</w:t>
      </w:r>
      <w:r w:rsidRPr="00E26061">
        <w:rPr>
          <w:rFonts w:ascii="Book Antiqua" w:hAnsi="Book Antiqua"/>
        </w:rPr>
        <w:t>: 623656 [PMID: 34012988 DOI: 10.3389/fsoc.2021.623656]</w:t>
      </w:r>
    </w:p>
    <w:p w14:paraId="0B43ECB1" w14:textId="77777777" w:rsidR="00CC6734" w:rsidRPr="00E26061" w:rsidRDefault="00F43E95">
      <w:pPr>
        <w:spacing w:line="360" w:lineRule="auto"/>
        <w:jc w:val="both"/>
      </w:pPr>
      <w:r w:rsidRPr="00E26061">
        <w:rPr>
          <w:rFonts w:ascii="Book Antiqua" w:hAnsi="Book Antiqua"/>
        </w:rPr>
        <w:lastRenderedPageBreak/>
        <w:t xml:space="preserve">58 </w:t>
      </w:r>
      <w:r w:rsidRPr="00E26061">
        <w:rPr>
          <w:rFonts w:ascii="Book Antiqua" w:hAnsi="Book Antiqua"/>
          <w:b/>
          <w:bCs/>
        </w:rPr>
        <w:t>Fellows M</w:t>
      </w:r>
      <w:r w:rsidRPr="00E26061">
        <w:rPr>
          <w:rFonts w:ascii="Book Antiqua" w:hAnsi="Book Antiqua"/>
        </w:rPr>
        <w:t xml:space="preserve">, </w:t>
      </w:r>
      <w:proofErr w:type="spellStart"/>
      <w:r w:rsidRPr="00E26061">
        <w:rPr>
          <w:rFonts w:ascii="Book Antiqua" w:hAnsi="Book Antiqua"/>
        </w:rPr>
        <w:t>Paye</w:t>
      </w:r>
      <w:proofErr w:type="spellEnd"/>
      <w:r w:rsidRPr="00E26061">
        <w:rPr>
          <w:rFonts w:ascii="Book Antiqua" w:hAnsi="Book Antiqua"/>
        </w:rPr>
        <w:t xml:space="preserve"> V, </w:t>
      </w:r>
      <w:proofErr w:type="spellStart"/>
      <w:r w:rsidRPr="00E26061">
        <w:rPr>
          <w:rFonts w:ascii="Book Antiqua" w:hAnsi="Book Antiqua"/>
        </w:rPr>
        <w:t>Alencar</w:t>
      </w:r>
      <w:proofErr w:type="spellEnd"/>
      <w:r w:rsidRPr="00E26061">
        <w:rPr>
          <w:rFonts w:ascii="Book Antiqua" w:hAnsi="Book Antiqua"/>
        </w:rPr>
        <w:t xml:space="preserve"> A, </w:t>
      </w:r>
      <w:proofErr w:type="spellStart"/>
      <w:r w:rsidRPr="00E26061">
        <w:rPr>
          <w:rFonts w:ascii="Book Antiqua" w:hAnsi="Book Antiqua"/>
        </w:rPr>
        <w:t>Nicácio</w:t>
      </w:r>
      <w:proofErr w:type="spellEnd"/>
      <w:r w:rsidRPr="00E26061">
        <w:rPr>
          <w:rFonts w:ascii="Book Antiqua" w:hAnsi="Book Antiqua"/>
        </w:rPr>
        <w:t xml:space="preserve"> M, Castro I, Coelho ME, Silva CVJ, Bandeira M, </w:t>
      </w:r>
      <w:proofErr w:type="spellStart"/>
      <w:r w:rsidRPr="00E26061">
        <w:rPr>
          <w:rFonts w:ascii="Book Antiqua" w:hAnsi="Book Antiqua"/>
        </w:rPr>
        <w:t>Lourival</w:t>
      </w:r>
      <w:proofErr w:type="spellEnd"/>
      <w:r w:rsidRPr="00E26061">
        <w:rPr>
          <w:rFonts w:ascii="Book Antiqua" w:hAnsi="Book Antiqua"/>
        </w:rPr>
        <w:t xml:space="preserve"> R, Basta PC. Under-Reporting of COVID-19 Cases Among Indigenous Peoples in Brazil: A New Expression of Old Inequalities. </w:t>
      </w:r>
      <w:r w:rsidRPr="00E26061">
        <w:rPr>
          <w:rFonts w:ascii="Book Antiqua" w:hAnsi="Book Antiqua"/>
          <w:i/>
          <w:iCs/>
        </w:rPr>
        <w:t>Front Psychiatry</w:t>
      </w:r>
      <w:r w:rsidRPr="00E26061">
        <w:rPr>
          <w:rFonts w:ascii="Book Antiqua" w:hAnsi="Book Antiqua"/>
        </w:rPr>
        <w:t xml:space="preserve"> 2021; </w:t>
      </w:r>
      <w:r w:rsidRPr="00E26061">
        <w:rPr>
          <w:rFonts w:ascii="Book Antiqua" w:hAnsi="Book Antiqua"/>
          <w:b/>
          <w:bCs/>
        </w:rPr>
        <w:t>12</w:t>
      </w:r>
      <w:r w:rsidRPr="00E26061">
        <w:rPr>
          <w:rFonts w:ascii="Book Antiqua" w:hAnsi="Book Antiqua"/>
        </w:rPr>
        <w:t>: 638359 [PMID: 33912084 DOI: 10.3389/fpsyt.2021.638359]</w:t>
      </w:r>
    </w:p>
    <w:p w14:paraId="47DC07E9" w14:textId="77777777" w:rsidR="00CC6734" w:rsidRPr="00E26061" w:rsidRDefault="00F43E95">
      <w:pPr>
        <w:spacing w:line="360" w:lineRule="auto"/>
        <w:jc w:val="both"/>
      </w:pPr>
      <w:r w:rsidRPr="00E26061">
        <w:rPr>
          <w:rFonts w:ascii="Book Antiqua" w:hAnsi="Book Antiqua"/>
        </w:rPr>
        <w:t xml:space="preserve">59 </w:t>
      </w:r>
      <w:proofErr w:type="spellStart"/>
      <w:r w:rsidRPr="00E26061">
        <w:rPr>
          <w:rFonts w:ascii="Book Antiqua" w:hAnsi="Book Antiqua"/>
          <w:b/>
          <w:bCs/>
        </w:rPr>
        <w:t>Polidoro</w:t>
      </w:r>
      <w:proofErr w:type="spellEnd"/>
      <w:r w:rsidRPr="00E26061">
        <w:rPr>
          <w:rFonts w:ascii="Book Antiqua" w:hAnsi="Book Antiqua"/>
          <w:b/>
          <w:bCs/>
        </w:rPr>
        <w:t xml:space="preserve"> M</w:t>
      </w:r>
      <w:r w:rsidRPr="00E26061">
        <w:rPr>
          <w:rFonts w:ascii="Book Antiqua" w:hAnsi="Book Antiqua"/>
        </w:rPr>
        <w:t xml:space="preserve">, de Assis </w:t>
      </w:r>
      <w:proofErr w:type="spellStart"/>
      <w:r w:rsidRPr="00E26061">
        <w:rPr>
          <w:rFonts w:ascii="Book Antiqua" w:hAnsi="Book Antiqua"/>
        </w:rPr>
        <w:t>Mendonça</w:t>
      </w:r>
      <w:proofErr w:type="spellEnd"/>
      <w:r w:rsidRPr="00E26061">
        <w:rPr>
          <w:rFonts w:ascii="Book Antiqua" w:hAnsi="Book Antiqua"/>
        </w:rPr>
        <w:t xml:space="preserve"> F, </w:t>
      </w:r>
      <w:proofErr w:type="spellStart"/>
      <w:r w:rsidRPr="00E26061">
        <w:rPr>
          <w:rFonts w:ascii="Book Antiqua" w:hAnsi="Book Antiqua"/>
        </w:rPr>
        <w:t>Meneghel</w:t>
      </w:r>
      <w:proofErr w:type="spellEnd"/>
      <w:r w:rsidRPr="00E26061">
        <w:rPr>
          <w:rFonts w:ascii="Book Antiqua" w:hAnsi="Book Antiqua"/>
        </w:rPr>
        <w:t xml:space="preserve"> SN, Alves-Brito A, Gonçalves M, </w:t>
      </w:r>
      <w:proofErr w:type="spellStart"/>
      <w:r w:rsidRPr="00E26061">
        <w:rPr>
          <w:rFonts w:ascii="Book Antiqua" w:hAnsi="Book Antiqua"/>
        </w:rPr>
        <w:t>Bairros</w:t>
      </w:r>
      <w:proofErr w:type="spellEnd"/>
      <w:r w:rsidRPr="00E26061">
        <w:rPr>
          <w:rFonts w:ascii="Book Antiqua" w:hAnsi="Book Antiqua"/>
        </w:rPr>
        <w:t xml:space="preserve"> F, </w:t>
      </w:r>
      <w:proofErr w:type="spellStart"/>
      <w:r w:rsidRPr="00E26061">
        <w:rPr>
          <w:rFonts w:ascii="Book Antiqua" w:hAnsi="Book Antiqua"/>
        </w:rPr>
        <w:t>Canavese</w:t>
      </w:r>
      <w:proofErr w:type="spellEnd"/>
      <w:r w:rsidRPr="00E26061">
        <w:rPr>
          <w:rFonts w:ascii="Book Antiqua" w:hAnsi="Book Antiqua"/>
        </w:rPr>
        <w:t xml:space="preserve"> D. Territories Under Siege: Risks of the Decimation of Indigenous and </w:t>
      </w:r>
      <w:proofErr w:type="spellStart"/>
      <w:r w:rsidRPr="00E26061">
        <w:rPr>
          <w:rFonts w:ascii="Book Antiqua" w:hAnsi="Book Antiqua"/>
        </w:rPr>
        <w:t>Quilombolas</w:t>
      </w:r>
      <w:proofErr w:type="spellEnd"/>
      <w:r w:rsidRPr="00E26061">
        <w:rPr>
          <w:rFonts w:ascii="Book Antiqua" w:hAnsi="Book Antiqua"/>
        </w:rPr>
        <w:t xml:space="preserve"> Peoples in the Context of COVID-19 in South Brazil. </w:t>
      </w:r>
      <w:r w:rsidRPr="00E26061">
        <w:rPr>
          <w:rFonts w:ascii="Book Antiqua" w:hAnsi="Book Antiqua"/>
          <w:i/>
          <w:iCs/>
        </w:rPr>
        <w:t xml:space="preserve">J Racial </w:t>
      </w:r>
      <w:proofErr w:type="spellStart"/>
      <w:r w:rsidRPr="00E26061">
        <w:rPr>
          <w:rFonts w:ascii="Book Antiqua" w:hAnsi="Book Antiqua"/>
          <w:i/>
          <w:iCs/>
        </w:rPr>
        <w:t>Ethn</w:t>
      </w:r>
      <w:proofErr w:type="spellEnd"/>
      <w:r w:rsidRPr="00E26061">
        <w:rPr>
          <w:rFonts w:ascii="Book Antiqua" w:hAnsi="Book Antiqua"/>
          <w:i/>
          <w:iCs/>
        </w:rPr>
        <w:t xml:space="preserve"> Health Disparities</w:t>
      </w:r>
      <w:r w:rsidRPr="00E26061">
        <w:rPr>
          <w:rFonts w:ascii="Book Antiqua" w:hAnsi="Book Antiqua"/>
        </w:rPr>
        <w:t xml:space="preserve"> 2021; </w:t>
      </w:r>
      <w:r w:rsidRPr="00E26061">
        <w:rPr>
          <w:rFonts w:ascii="Book Antiqua" w:hAnsi="Book Antiqua"/>
          <w:b/>
          <w:bCs/>
        </w:rPr>
        <w:t>8</w:t>
      </w:r>
      <w:r w:rsidRPr="00E26061">
        <w:rPr>
          <w:rFonts w:ascii="Book Antiqua" w:hAnsi="Book Antiqua"/>
        </w:rPr>
        <w:t>: 1119-1129 [PMID: 32936443 DOI: 10.1007/s40615-020-00868-7]</w:t>
      </w:r>
    </w:p>
    <w:p w14:paraId="5F2845AB" w14:textId="77777777" w:rsidR="00CC6734" w:rsidRPr="00E26061" w:rsidRDefault="00F43E95">
      <w:pPr>
        <w:spacing w:line="360" w:lineRule="auto"/>
        <w:jc w:val="both"/>
      </w:pPr>
      <w:r w:rsidRPr="00E26061">
        <w:rPr>
          <w:rFonts w:ascii="Book Antiqua" w:hAnsi="Book Antiqua"/>
        </w:rPr>
        <w:t xml:space="preserve">60 </w:t>
      </w:r>
      <w:r w:rsidRPr="00E26061">
        <w:rPr>
          <w:rFonts w:ascii="Book Antiqua" w:hAnsi="Book Antiqua"/>
          <w:b/>
          <w:bCs/>
        </w:rPr>
        <w:t>Cohen JH</w:t>
      </w:r>
      <w:r w:rsidRPr="00E26061">
        <w:rPr>
          <w:rFonts w:ascii="Book Antiqua" w:hAnsi="Book Antiqua"/>
        </w:rPr>
        <w:t xml:space="preserve">, Mata-Sánchez ND. Challenges, inequalities and COVID-19: Examples from indigenous Oaxaca, Mexico. </w:t>
      </w:r>
      <w:r w:rsidRPr="00E26061">
        <w:rPr>
          <w:rFonts w:ascii="Book Antiqua" w:hAnsi="Book Antiqua"/>
          <w:i/>
          <w:iCs/>
        </w:rPr>
        <w:t>Glob Public Health</w:t>
      </w:r>
      <w:r w:rsidRPr="00E26061">
        <w:rPr>
          <w:rFonts w:ascii="Book Antiqua" w:hAnsi="Book Antiqua"/>
        </w:rPr>
        <w:t xml:space="preserve"> 2021; </w:t>
      </w:r>
      <w:r w:rsidRPr="00E26061">
        <w:rPr>
          <w:rFonts w:ascii="Book Antiqua" w:hAnsi="Book Antiqua"/>
          <w:b/>
          <w:bCs/>
        </w:rPr>
        <w:t>16</w:t>
      </w:r>
      <w:r w:rsidRPr="00E26061">
        <w:rPr>
          <w:rFonts w:ascii="Book Antiqua" w:hAnsi="Book Antiqua"/>
        </w:rPr>
        <w:t>: 639-649 [PMID: 33491559 DOI: 10.1080/17441692.2020.1868548]</w:t>
      </w:r>
    </w:p>
    <w:p w14:paraId="27058AAA" w14:textId="77777777" w:rsidR="00CC6734" w:rsidRPr="00E26061" w:rsidRDefault="00F43E95">
      <w:pPr>
        <w:spacing w:line="360" w:lineRule="auto"/>
        <w:jc w:val="both"/>
      </w:pPr>
      <w:r w:rsidRPr="00E26061">
        <w:rPr>
          <w:rFonts w:ascii="Book Antiqua" w:hAnsi="Book Antiqua"/>
        </w:rPr>
        <w:t xml:space="preserve">61 </w:t>
      </w:r>
      <w:r w:rsidRPr="00E26061">
        <w:rPr>
          <w:rFonts w:ascii="Book Antiqua" w:hAnsi="Book Antiqua"/>
          <w:b/>
          <w:bCs/>
        </w:rPr>
        <w:t>Lawal MA</w:t>
      </w:r>
      <w:r w:rsidRPr="00E26061">
        <w:rPr>
          <w:rFonts w:ascii="Book Antiqua" w:hAnsi="Book Antiqua"/>
        </w:rPr>
        <w:t xml:space="preserve">, </w:t>
      </w:r>
      <w:proofErr w:type="spellStart"/>
      <w:r w:rsidRPr="00E26061">
        <w:rPr>
          <w:rFonts w:ascii="Book Antiqua" w:hAnsi="Book Antiqua"/>
        </w:rPr>
        <w:t>Shalaby</w:t>
      </w:r>
      <w:proofErr w:type="spellEnd"/>
      <w:r w:rsidRPr="00E26061">
        <w:rPr>
          <w:rFonts w:ascii="Book Antiqua" w:hAnsi="Book Antiqua"/>
        </w:rPr>
        <w:t xml:space="preserve"> R, </w:t>
      </w:r>
      <w:proofErr w:type="spellStart"/>
      <w:r w:rsidRPr="00E26061">
        <w:rPr>
          <w:rFonts w:ascii="Book Antiqua" w:hAnsi="Book Antiqua"/>
        </w:rPr>
        <w:t>Chima</w:t>
      </w:r>
      <w:proofErr w:type="spellEnd"/>
      <w:r w:rsidRPr="00E26061">
        <w:rPr>
          <w:rFonts w:ascii="Book Antiqua" w:hAnsi="Book Antiqua"/>
        </w:rPr>
        <w:t xml:space="preserve"> C, </w:t>
      </w:r>
      <w:proofErr w:type="spellStart"/>
      <w:r w:rsidRPr="00E26061">
        <w:rPr>
          <w:rFonts w:ascii="Book Antiqua" w:hAnsi="Book Antiqua"/>
        </w:rPr>
        <w:t>Vuong</w:t>
      </w:r>
      <w:proofErr w:type="spellEnd"/>
      <w:r w:rsidRPr="00E26061">
        <w:rPr>
          <w:rFonts w:ascii="Book Antiqua" w:hAnsi="Book Antiqua"/>
        </w:rPr>
        <w:t xml:space="preserve"> W, </w:t>
      </w:r>
      <w:proofErr w:type="spellStart"/>
      <w:r w:rsidRPr="00E26061">
        <w:rPr>
          <w:rFonts w:ascii="Book Antiqua" w:hAnsi="Book Antiqua"/>
        </w:rPr>
        <w:t>Hrabok</w:t>
      </w:r>
      <w:proofErr w:type="spellEnd"/>
      <w:r w:rsidRPr="00E26061">
        <w:rPr>
          <w:rFonts w:ascii="Book Antiqua" w:hAnsi="Book Antiqua"/>
        </w:rPr>
        <w:t xml:space="preserve"> M, </w:t>
      </w:r>
      <w:proofErr w:type="spellStart"/>
      <w:r w:rsidRPr="00E26061">
        <w:rPr>
          <w:rFonts w:ascii="Book Antiqua" w:hAnsi="Book Antiqua"/>
        </w:rPr>
        <w:t>Gusnowski</w:t>
      </w:r>
      <w:proofErr w:type="spellEnd"/>
      <w:r w:rsidRPr="00E26061">
        <w:rPr>
          <w:rFonts w:ascii="Book Antiqua" w:hAnsi="Book Antiqua"/>
        </w:rPr>
        <w:t xml:space="preserve"> A, </w:t>
      </w:r>
      <w:proofErr w:type="spellStart"/>
      <w:r w:rsidRPr="00E26061">
        <w:rPr>
          <w:rFonts w:ascii="Book Antiqua" w:hAnsi="Book Antiqua"/>
        </w:rPr>
        <w:t>Surood</w:t>
      </w:r>
      <w:proofErr w:type="spellEnd"/>
      <w:r w:rsidRPr="00E26061">
        <w:rPr>
          <w:rFonts w:ascii="Book Antiqua" w:hAnsi="Book Antiqua"/>
        </w:rPr>
        <w:t xml:space="preserve"> S, Greenshaw AJ, Agyapong VIO. COVID-19 Pandemic: Stress, Anxiety, and Depression Levels Highest amongst Indigenous Peoples in Alberta. </w:t>
      </w:r>
      <w:proofErr w:type="spellStart"/>
      <w:r w:rsidRPr="00E26061">
        <w:rPr>
          <w:rFonts w:ascii="Book Antiqua" w:hAnsi="Book Antiqua"/>
          <w:i/>
          <w:iCs/>
        </w:rPr>
        <w:t>Behav</w:t>
      </w:r>
      <w:proofErr w:type="spellEnd"/>
      <w:r w:rsidRPr="00E26061">
        <w:rPr>
          <w:rFonts w:ascii="Book Antiqua" w:hAnsi="Book Antiqua"/>
          <w:i/>
          <w:iCs/>
        </w:rPr>
        <w:t xml:space="preserve"> Sci (Basel)</w:t>
      </w:r>
      <w:r w:rsidRPr="00E26061">
        <w:rPr>
          <w:rFonts w:ascii="Book Antiqua" w:hAnsi="Book Antiqua"/>
        </w:rPr>
        <w:t xml:space="preserve"> 2021; </w:t>
      </w:r>
      <w:r w:rsidRPr="00E26061">
        <w:rPr>
          <w:rFonts w:ascii="Book Antiqua" w:hAnsi="Book Antiqua"/>
          <w:b/>
          <w:bCs/>
        </w:rPr>
        <w:t>11</w:t>
      </w:r>
      <w:r w:rsidRPr="00E26061">
        <w:rPr>
          <w:rFonts w:ascii="Book Antiqua" w:hAnsi="Book Antiqua"/>
        </w:rPr>
        <w:t xml:space="preserve"> [PMID: 34562953 DOI: 10.3390/bs11090115]</w:t>
      </w:r>
    </w:p>
    <w:p w14:paraId="1AA5518F" w14:textId="77777777" w:rsidR="00CC6734" w:rsidRPr="00E26061" w:rsidRDefault="00F43E95">
      <w:pPr>
        <w:spacing w:line="360" w:lineRule="auto"/>
        <w:jc w:val="both"/>
      </w:pPr>
      <w:r w:rsidRPr="00E26061">
        <w:rPr>
          <w:rFonts w:ascii="Book Antiqua" w:hAnsi="Book Antiqua"/>
        </w:rPr>
        <w:t xml:space="preserve">62 </w:t>
      </w:r>
      <w:r w:rsidRPr="00E26061">
        <w:rPr>
          <w:rFonts w:ascii="Book Antiqua" w:hAnsi="Book Antiqua"/>
          <w:b/>
          <w:bCs/>
        </w:rPr>
        <w:t>Power T</w:t>
      </w:r>
      <w:r w:rsidRPr="00E26061">
        <w:rPr>
          <w:rFonts w:ascii="Book Antiqua" w:hAnsi="Book Antiqua"/>
        </w:rPr>
        <w:t xml:space="preserve">, Wilson D, Best O, Brockie T, Bourque Bearskin L, Millender E, Lowe J. COVID-19 and Indigenous Peoples: An imperative for action. </w:t>
      </w:r>
      <w:r w:rsidRPr="00E26061">
        <w:rPr>
          <w:rFonts w:ascii="Book Antiqua" w:hAnsi="Book Antiqua"/>
          <w:i/>
          <w:iCs/>
        </w:rPr>
        <w:t xml:space="preserve">J Clin </w:t>
      </w:r>
      <w:proofErr w:type="spellStart"/>
      <w:r w:rsidRPr="00E26061">
        <w:rPr>
          <w:rFonts w:ascii="Book Antiqua" w:hAnsi="Book Antiqua"/>
          <w:i/>
          <w:iCs/>
        </w:rPr>
        <w:t>Nurs</w:t>
      </w:r>
      <w:proofErr w:type="spellEnd"/>
      <w:r w:rsidRPr="00E26061">
        <w:rPr>
          <w:rFonts w:ascii="Book Antiqua" w:hAnsi="Book Antiqua"/>
        </w:rPr>
        <w:t xml:space="preserve"> 2020; </w:t>
      </w:r>
      <w:r w:rsidRPr="00E26061">
        <w:rPr>
          <w:rFonts w:ascii="Book Antiqua" w:hAnsi="Book Antiqua"/>
          <w:b/>
          <w:bCs/>
        </w:rPr>
        <w:t>29</w:t>
      </w:r>
      <w:r w:rsidRPr="00E26061">
        <w:rPr>
          <w:rFonts w:ascii="Book Antiqua" w:hAnsi="Book Antiqua"/>
        </w:rPr>
        <w:t>: 2737-2741 [PMID: 32412150 DOI: 10.1111/jocn.15320]</w:t>
      </w:r>
    </w:p>
    <w:p w14:paraId="53369E75" w14:textId="77777777" w:rsidR="00CC6734" w:rsidRPr="00E26061" w:rsidRDefault="00F43E95">
      <w:pPr>
        <w:spacing w:line="360" w:lineRule="auto"/>
        <w:jc w:val="both"/>
      </w:pPr>
      <w:r w:rsidRPr="00E26061">
        <w:rPr>
          <w:rFonts w:ascii="Book Antiqua" w:hAnsi="Book Antiqua"/>
        </w:rPr>
        <w:t xml:space="preserve">63 </w:t>
      </w:r>
      <w:r w:rsidRPr="00E26061">
        <w:rPr>
          <w:rFonts w:ascii="Book Antiqua" w:hAnsi="Book Antiqua"/>
          <w:b/>
          <w:bCs/>
        </w:rPr>
        <w:t>Sarmiento PJD</w:t>
      </w:r>
      <w:r w:rsidRPr="00E26061">
        <w:rPr>
          <w:rFonts w:ascii="Book Antiqua" w:hAnsi="Book Antiqua"/>
        </w:rPr>
        <w:t xml:space="preserve">, Serrano JP, Ignacio RP, Cruz AED, De Leon JC. No indigenous peoples left behind on the rolling out of COVID-19 vaccines: considerations and predicaments. </w:t>
      </w:r>
      <w:r w:rsidRPr="00E26061">
        <w:rPr>
          <w:rFonts w:ascii="Book Antiqua" w:hAnsi="Book Antiqua"/>
          <w:i/>
          <w:iCs/>
        </w:rPr>
        <w:t>J Public Health (</w:t>
      </w:r>
      <w:proofErr w:type="spellStart"/>
      <w:r w:rsidRPr="00E26061">
        <w:rPr>
          <w:rFonts w:ascii="Book Antiqua" w:hAnsi="Book Antiqua"/>
          <w:i/>
          <w:iCs/>
        </w:rPr>
        <w:t>Oxf</w:t>
      </w:r>
      <w:proofErr w:type="spellEnd"/>
      <w:r w:rsidRPr="00E26061">
        <w:rPr>
          <w:rFonts w:ascii="Book Antiqua" w:hAnsi="Book Antiqua"/>
          <w:i/>
          <w:iCs/>
        </w:rPr>
        <w:t>)</w:t>
      </w:r>
      <w:r w:rsidRPr="00E26061">
        <w:rPr>
          <w:rFonts w:ascii="Book Antiqua" w:hAnsi="Book Antiqua"/>
        </w:rPr>
        <w:t xml:space="preserve"> 2021; </w:t>
      </w:r>
      <w:r w:rsidRPr="00E26061">
        <w:rPr>
          <w:rFonts w:ascii="Book Antiqua" w:hAnsi="Book Antiqua"/>
          <w:b/>
          <w:bCs/>
        </w:rPr>
        <w:t>43</w:t>
      </w:r>
      <w:r w:rsidRPr="00E26061">
        <w:rPr>
          <w:rFonts w:ascii="Book Antiqua" w:hAnsi="Book Antiqua"/>
        </w:rPr>
        <w:t>: e321-e322 [PMID: 33611595 DOI: 10.1093/</w:t>
      </w:r>
      <w:proofErr w:type="spellStart"/>
      <w:r w:rsidRPr="00E26061">
        <w:rPr>
          <w:rFonts w:ascii="Book Antiqua" w:hAnsi="Book Antiqua"/>
        </w:rPr>
        <w:t>pubmed</w:t>
      </w:r>
      <w:proofErr w:type="spellEnd"/>
      <w:r w:rsidRPr="00E26061">
        <w:rPr>
          <w:rFonts w:ascii="Book Antiqua" w:hAnsi="Book Antiqua"/>
        </w:rPr>
        <w:t>/fdab032]</w:t>
      </w:r>
    </w:p>
    <w:p w14:paraId="7169E197" w14:textId="77777777" w:rsidR="00CC6734" w:rsidRPr="00E26061" w:rsidRDefault="00F43E95">
      <w:pPr>
        <w:spacing w:line="360" w:lineRule="auto"/>
        <w:jc w:val="both"/>
      </w:pPr>
      <w:r w:rsidRPr="00E26061">
        <w:rPr>
          <w:rFonts w:ascii="Book Antiqua" w:hAnsi="Book Antiqua"/>
        </w:rPr>
        <w:t xml:space="preserve">64 </w:t>
      </w:r>
      <w:proofErr w:type="spellStart"/>
      <w:r w:rsidRPr="00E26061">
        <w:rPr>
          <w:rFonts w:ascii="Book Antiqua" w:hAnsi="Book Antiqua"/>
          <w:b/>
          <w:bCs/>
        </w:rPr>
        <w:t>Daw</w:t>
      </w:r>
      <w:proofErr w:type="spellEnd"/>
      <w:r w:rsidRPr="00E26061">
        <w:rPr>
          <w:rFonts w:ascii="Book Antiqua" w:hAnsi="Book Antiqua"/>
          <w:b/>
          <w:bCs/>
        </w:rPr>
        <w:t xml:space="preserve"> MA</w:t>
      </w:r>
      <w:r w:rsidRPr="00E26061">
        <w:rPr>
          <w:rFonts w:ascii="Book Antiqua" w:hAnsi="Book Antiqua"/>
        </w:rPr>
        <w:t xml:space="preserve">. The Impact of Armed Conflict on the Epidemiological Situation of COVID-19 in Libya, Syria and Yemen. </w:t>
      </w:r>
      <w:r w:rsidRPr="00E26061">
        <w:rPr>
          <w:rFonts w:ascii="Book Antiqua" w:hAnsi="Book Antiqua"/>
          <w:i/>
          <w:iCs/>
        </w:rPr>
        <w:t>Front Public Health</w:t>
      </w:r>
      <w:r w:rsidRPr="00E26061">
        <w:rPr>
          <w:rFonts w:ascii="Book Antiqua" w:hAnsi="Book Antiqua"/>
        </w:rPr>
        <w:t xml:space="preserve"> 2021; </w:t>
      </w:r>
      <w:r w:rsidRPr="00E26061">
        <w:rPr>
          <w:rFonts w:ascii="Book Antiqua" w:hAnsi="Book Antiqua"/>
          <w:b/>
          <w:bCs/>
        </w:rPr>
        <w:t>9</w:t>
      </w:r>
      <w:r w:rsidRPr="00E26061">
        <w:rPr>
          <w:rFonts w:ascii="Book Antiqua" w:hAnsi="Book Antiqua"/>
        </w:rPr>
        <w:t>: 667364 [PMID: 34178925 DOI: 10.3389/fpubh.2021.667364]</w:t>
      </w:r>
    </w:p>
    <w:p w14:paraId="06005E10" w14:textId="77777777" w:rsidR="00CC6734" w:rsidRPr="00E26061" w:rsidRDefault="00F43E95">
      <w:pPr>
        <w:spacing w:line="360" w:lineRule="auto"/>
        <w:jc w:val="both"/>
      </w:pPr>
      <w:r w:rsidRPr="00E26061">
        <w:rPr>
          <w:rFonts w:ascii="Book Antiqua" w:hAnsi="Book Antiqua"/>
        </w:rPr>
        <w:t xml:space="preserve">65 </w:t>
      </w:r>
      <w:proofErr w:type="spellStart"/>
      <w:r w:rsidRPr="00E26061">
        <w:rPr>
          <w:rFonts w:ascii="Book Antiqua" w:hAnsi="Book Antiqua"/>
          <w:b/>
          <w:bCs/>
        </w:rPr>
        <w:t>Ekzayez</w:t>
      </w:r>
      <w:proofErr w:type="spellEnd"/>
      <w:r w:rsidRPr="00E26061">
        <w:rPr>
          <w:rFonts w:ascii="Book Antiqua" w:hAnsi="Book Antiqua"/>
          <w:b/>
          <w:bCs/>
        </w:rPr>
        <w:t xml:space="preserve"> A</w:t>
      </w:r>
      <w:r w:rsidRPr="00E26061">
        <w:rPr>
          <w:rFonts w:ascii="Book Antiqua" w:hAnsi="Book Antiqua"/>
        </w:rPr>
        <w:t xml:space="preserve">, Al-Khalil M, </w:t>
      </w:r>
      <w:proofErr w:type="spellStart"/>
      <w:r w:rsidRPr="00E26061">
        <w:rPr>
          <w:rFonts w:ascii="Book Antiqua" w:hAnsi="Book Antiqua"/>
        </w:rPr>
        <w:t>Jasiem</w:t>
      </w:r>
      <w:proofErr w:type="spellEnd"/>
      <w:r w:rsidRPr="00E26061">
        <w:rPr>
          <w:rFonts w:ascii="Book Antiqua" w:hAnsi="Book Antiqua"/>
        </w:rPr>
        <w:t xml:space="preserve"> M, Al Saleh R, </w:t>
      </w:r>
      <w:proofErr w:type="spellStart"/>
      <w:r w:rsidRPr="00E26061">
        <w:rPr>
          <w:rFonts w:ascii="Book Antiqua" w:hAnsi="Book Antiqua"/>
        </w:rPr>
        <w:t>Alzoubi</w:t>
      </w:r>
      <w:proofErr w:type="spellEnd"/>
      <w:r w:rsidRPr="00E26061">
        <w:rPr>
          <w:rFonts w:ascii="Book Antiqua" w:hAnsi="Book Antiqua"/>
        </w:rPr>
        <w:t xml:space="preserve"> Z, Meagher K, Patel P. COVID-19 response in northwest Syria: innovation and community engagement in a complex conflict. </w:t>
      </w:r>
      <w:r w:rsidRPr="00E26061">
        <w:rPr>
          <w:rFonts w:ascii="Book Antiqua" w:hAnsi="Book Antiqua"/>
          <w:i/>
          <w:iCs/>
        </w:rPr>
        <w:t>J Public Health (</w:t>
      </w:r>
      <w:proofErr w:type="spellStart"/>
      <w:r w:rsidRPr="00E26061">
        <w:rPr>
          <w:rFonts w:ascii="Book Antiqua" w:hAnsi="Book Antiqua"/>
          <w:i/>
          <w:iCs/>
        </w:rPr>
        <w:t>Oxf</w:t>
      </w:r>
      <w:proofErr w:type="spellEnd"/>
      <w:r w:rsidRPr="00E26061">
        <w:rPr>
          <w:rFonts w:ascii="Book Antiqua" w:hAnsi="Book Antiqua"/>
          <w:i/>
          <w:iCs/>
        </w:rPr>
        <w:t>)</w:t>
      </w:r>
      <w:r w:rsidRPr="00E26061">
        <w:rPr>
          <w:rFonts w:ascii="Book Antiqua" w:hAnsi="Book Antiqua"/>
        </w:rPr>
        <w:t xml:space="preserve"> 2020; </w:t>
      </w:r>
      <w:r w:rsidRPr="00E26061">
        <w:rPr>
          <w:rFonts w:ascii="Book Antiqua" w:hAnsi="Book Antiqua"/>
          <w:b/>
          <w:bCs/>
        </w:rPr>
        <w:t>42</w:t>
      </w:r>
      <w:r w:rsidRPr="00E26061">
        <w:rPr>
          <w:rFonts w:ascii="Book Antiqua" w:hAnsi="Book Antiqua"/>
        </w:rPr>
        <w:t>: 504-509 [PMID: 32436578 DOI: 10.1093/</w:t>
      </w:r>
      <w:proofErr w:type="spellStart"/>
      <w:r w:rsidRPr="00E26061">
        <w:rPr>
          <w:rFonts w:ascii="Book Antiqua" w:hAnsi="Book Antiqua"/>
        </w:rPr>
        <w:t>pubmed</w:t>
      </w:r>
      <w:proofErr w:type="spellEnd"/>
      <w:r w:rsidRPr="00E26061">
        <w:rPr>
          <w:rFonts w:ascii="Book Antiqua" w:hAnsi="Book Antiqua"/>
        </w:rPr>
        <w:t>/fdaa068]</w:t>
      </w:r>
    </w:p>
    <w:p w14:paraId="57253732" w14:textId="77777777" w:rsidR="00CC6734" w:rsidRPr="00E26061" w:rsidRDefault="00F43E95">
      <w:pPr>
        <w:spacing w:line="360" w:lineRule="auto"/>
        <w:jc w:val="both"/>
      </w:pPr>
      <w:r w:rsidRPr="00E26061">
        <w:rPr>
          <w:rFonts w:ascii="Book Antiqua" w:hAnsi="Book Antiqua"/>
        </w:rPr>
        <w:lastRenderedPageBreak/>
        <w:t xml:space="preserve">66 </w:t>
      </w:r>
      <w:r w:rsidRPr="00E26061">
        <w:rPr>
          <w:rFonts w:ascii="Book Antiqua" w:hAnsi="Book Antiqua"/>
          <w:b/>
          <w:bCs/>
        </w:rPr>
        <w:t>Dahab M</w:t>
      </w:r>
      <w:r w:rsidRPr="00E26061">
        <w:rPr>
          <w:rFonts w:ascii="Book Antiqua" w:hAnsi="Book Antiqua"/>
        </w:rPr>
        <w:t xml:space="preserve">, van </w:t>
      </w:r>
      <w:proofErr w:type="spellStart"/>
      <w:r w:rsidRPr="00E26061">
        <w:rPr>
          <w:rFonts w:ascii="Book Antiqua" w:hAnsi="Book Antiqua"/>
        </w:rPr>
        <w:t>Zandvoort</w:t>
      </w:r>
      <w:proofErr w:type="spellEnd"/>
      <w:r w:rsidRPr="00E26061">
        <w:rPr>
          <w:rFonts w:ascii="Book Antiqua" w:hAnsi="Book Antiqua"/>
        </w:rPr>
        <w:t xml:space="preserve"> K, </w:t>
      </w:r>
      <w:proofErr w:type="spellStart"/>
      <w:r w:rsidRPr="00E26061">
        <w:rPr>
          <w:rFonts w:ascii="Book Antiqua" w:hAnsi="Book Antiqua"/>
        </w:rPr>
        <w:t>Flasche</w:t>
      </w:r>
      <w:proofErr w:type="spellEnd"/>
      <w:r w:rsidRPr="00E26061">
        <w:rPr>
          <w:rFonts w:ascii="Book Antiqua" w:hAnsi="Book Antiqua"/>
        </w:rPr>
        <w:t xml:space="preserve"> S, Warsame A, Ratnayake R, Favas C, Spiegel PB, Waldman RJ, Checchi F. COVID-19 control in low-income settings and displaced populations: what can realistically be done? </w:t>
      </w:r>
      <w:proofErr w:type="spellStart"/>
      <w:r w:rsidRPr="00E26061">
        <w:rPr>
          <w:rFonts w:ascii="Book Antiqua" w:hAnsi="Book Antiqua"/>
          <w:i/>
          <w:iCs/>
        </w:rPr>
        <w:t>Confl</w:t>
      </w:r>
      <w:proofErr w:type="spellEnd"/>
      <w:r w:rsidRPr="00E26061">
        <w:rPr>
          <w:rFonts w:ascii="Book Antiqua" w:hAnsi="Book Antiqua"/>
          <w:i/>
          <w:iCs/>
        </w:rPr>
        <w:t xml:space="preserve"> Health</w:t>
      </w:r>
      <w:r w:rsidRPr="00E26061">
        <w:rPr>
          <w:rFonts w:ascii="Book Antiqua" w:hAnsi="Book Antiqua"/>
        </w:rPr>
        <w:t xml:space="preserve"> 2020; </w:t>
      </w:r>
      <w:r w:rsidRPr="00E26061">
        <w:rPr>
          <w:rFonts w:ascii="Book Antiqua" w:hAnsi="Book Antiqua"/>
          <w:b/>
          <w:bCs/>
        </w:rPr>
        <w:t>14</w:t>
      </w:r>
      <w:r w:rsidRPr="00E26061">
        <w:rPr>
          <w:rFonts w:ascii="Book Antiqua" w:hAnsi="Book Antiqua"/>
        </w:rPr>
        <w:t>: 54 [PMID: 32754225 DOI: 10.1186/s13031-020-00296-8]</w:t>
      </w:r>
    </w:p>
    <w:p w14:paraId="49C35986" w14:textId="77777777" w:rsidR="00CC6734" w:rsidRPr="00E26061" w:rsidRDefault="00F43E95">
      <w:pPr>
        <w:spacing w:line="360" w:lineRule="auto"/>
        <w:jc w:val="both"/>
      </w:pPr>
      <w:r w:rsidRPr="00E26061">
        <w:rPr>
          <w:rFonts w:ascii="Book Antiqua" w:hAnsi="Book Antiqua"/>
        </w:rPr>
        <w:t xml:space="preserve">67 </w:t>
      </w:r>
      <w:r w:rsidRPr="00E26061">
        <w:rPr>
          <w:rFonts w:ascii="Book Antiqua" w:hAnsi="Book Antiqua"/>
          <w:b/>
          <w:bCs/>
        </w:rPr>
        <w:t>Younis NK</w:t>
      </w:r>
      <w:r w:rsidRPr="00E26061">
        <w:rPr>
          <w:rFonts w:ascii="Book Antiqua" w:hAnsi="Book Antiqua"/>
        </w:rPr>
        <w:t xml:space="preserve">, Rahm M, </w:t>
      </w:r>
      <w:proofErr w:type="spellStart"/>
      <w:r w:rsidRPr="00E26061">
        <w:rPr>
          <w:rFonts w:ascii="Book Antiqua" w:hAnsi="Book Antiqua"/>
        </w:rPr>
        <w:t>Bitar</w:t>
      </w:r>
      <w:proofErr w:type="spellEnd"/>
      <w:r w:rsidRPr="00E26061">
        <w:rPr>
          <w:rFonts w:ascii="Book Antiqua" w:hAnsi="Book Antiqua"/>
        </w:rPr>
        <w:t xml:space="preserve"> F, Arabi M. COVID-19 in the MENA Region: Facts and Findings. </w:t>
      </w:r>
      <w:r w:rsidRPr="00E26061">
        <w:rPr>
          <w:rFonts w:ascii="Book Antiqua" w:hAnsi="Book Antiqua"/>
          <w:i/>
          <w:iCs/>
        </w:rPr>
        <w:t xml:space="preserve">J Infect Dev </w:t>
      </w:r>
      <w:proofErr w:type="spellStart"/>
      <w:r w:rsidRPr="00E26061">
        <w:rPr>
          <w:rFonts w:ascii="Book Antiqua" w:hAnsi="Book Antiqua"/>
          <w:i/>
          <w:iCs/>
        </w:rPr>
        <w:t>Ctries</w:t>
      </w:r>
      <w:proofErr w:type="spellEnd"/>
      <w:r w:rsidRPr="00E26061">
        <w:rPr>
          <w:rFonts w:ascii="Book Antiqua" w:hAnsi="Book Antiqua"/>
        </w:rPr>
        <w:t xml:space="preserve"> 2021; </w:t>
      </w:r>
      <w:r w:rsidRPr="00E26061">
        <w:rPr>
          <w:rFonts w:ascii="Book Antiqua" w:hAnsi="Book Antiqua"/>
          <w:b/>
          <w:bCs/>
        </w:rPr>
        <w:t>15</w:t>
      </w:r>
      <w:r w:rsidRPr="00E26061">
        <w:rPr>
          <w:rFonts w:ascii="Book Antiqua" w:hAnsi="Book Antiqua"/>
        </w:rPr>
        <w:t>: 342-349 [PMID: 33839707 DOI: 10.3855/jidc.14005]</w:t>
      </w:r>
    </w:p>
    <w:p w14:paraId="664E33C8" w14:textId="77777777" w:rsidR="00CC6734" w:rsidRPr="00E26061" w:rsidRDefault="00F43E95">
      <w:pPr>
        <w:spacing w:line="360" w:lineRule="auto"/>
        <w:jc w:val="both"/>
      </w:pPr>
      <w:r w:rsidRPr="00E26061">
        <w:rPr>
          <w:rFonts w:ascii="Book Antiqua" w:hAnsi="Book Antiqua"/>
        </w:rPr>
        <w:t xml:space="preserve">68 </w:t>
      </w:r>
      <w:proofErr w:type="spellStart"/>
      <w:r w:rsidRPr="00E26061">
        <w:rPr>
          <w:rFonts w:ascii="Book Antiqua" w:hAnsi="Book Antiqua"/>
          <w:b/>
          <w:bCs/>
        </w:rPr>
        <w:t>Fayad</w:t>
      </w:r>
      <w:proofErr w:type="spellEnd"/>
      <w:r w:rsidRPr="00E26061">
        <w:rPr>
          <w:rFonts w:ascii="Book Antiqua" w:hAnsi="Book Antiqua"/>
          <w:b/>
          <w:bCs/>
        </w:rPr>
        <w:t xml:space="preserve"> N</w:t>
      </w:r>
      <w:r w:rsidRPr="00E26061">
        <w:rPr>
          <w:rFonts w:ascii="Book Antiqua" w:hAnsi="Book Antiqua"/>
        </w:rPr>
        <w:t xml:space="preserve">, Abi Habib W, </w:t>
      </w:r>
      <w:proofErr w:type="spellStart"/>
      <w:r w:rsidRPr="00E26061">
        <w:rPr>
          <w:rFonts w:ascii="Book Antiqua" w:hAnsi="Book Antiqua"/>
        </w:rPr>
        <w:t>Kandeil</w:t>
      </w:r>
      <w:proofErr w:type="spellEnd"/>
      <w:r w:rsidRPr="00E26061">
        <w:rPr>
          <w:rFonts w:ascii="Book Antiqua" w:hAnsi="Book Antiqua"/>
        </w:rPr>
        <w:t xml:space="preserve"> A, El-</w:t>
      </w:r>
      <w:proofErr w:type="spellStart"/>
      <w:r w:rsidRPr="00E26061">
        <w:rPr>
          <w:rFonts w:ascii="Book Antiqua" w:hAnsi="Book Antiqua"/>
        </w:rPr>
        <w:t>Shesheny</w:t>
      </w:r>
      <w:proofErr w:type="spellEnd"/>
      <w:r w:rsidRPr="00E26061">
        <w:rPr>
          <w:rFonts w:ascii="Book Antiqua" w:hAnsi="Book Antiqua"/>
        </w:rPr>
        <w:t xml:space="preserve"> R, Kamel MN, Mourad Y, </w:t>
      </w:r>
      <w:proofErr w:type="spellStart"/>
      <w:r w:rsidRPr="00E26061">
        <w:rPr>
          <w:rFonts w:ascii="Book Antiqua" w:hAnsi="Book Antiqua"/>
        </w:rPr>
        <w:t>Mokhbat</w:t>
      </w:r>
      <w:proofErr w:type="spellEnd"/>
      <w:r w:rsidRPr="00E26061">
        <w:rPr>
          <w:rFonts w:ascii="Book Antiqua" w:hAnsi="Book Antiqua"/>
        </w:rPr>
        <w:t xml:space="preserve"> J, </w:t>
      </w:r>
      <w:proofErr w:type="spellStart"/>
      <w:r w:rsidRPr="00E26061">
        <w:rPr>
          <w:rFonts w:ascii="Book Antiqua" w:hAnsi="Book Antiqua"/>
        </w:rPr>
        <w:t>Kayali</w:t>
      </w:r>
      <w:proofErr w:type="spellEnd"/>
      <w:r w:rsidRPr="00E26061">
        <w:rPr>
          <w:rFonts w:ascii="Book Antiqua" w:hAnsi="Book Antiqua"/>
        </w:rPr>
        <w:t xml:space="preserve"> G, Goldstein J, Abdallah J. SARS-CoV-2 Variants in Lebanon: Evolution and Current Situation. </w:t>
      </w:r>
      <w:r w:rsidRPr="00E26061">
        <w:rPr>
          <w:rFonts w:ascii="Book Antiqua" w:hAnsi="Book Antiqua"/>
          <w:i/>
          <w:iCs/>
        </w:rPr>
        <w:t>Biology (Basel)</w:t>
      </w:r>
      <w:r w:rsidRPr="00E26061">
        <w:rPr>
          <w:rFonts w:ascii="Book Antiqua" w:hAnsi="Book Antiqua"/>
        </w:rPr>
        <w:t xml:space="preserve"> 2021; </w:t>
      </w:r>
      <w:r w:rsidRPr="00E26061">
        <w:rPr>
          <w:rFonts w:ascii="Book Antiqua" w:hAnsi="Book Antiqua"/>
          <w:b/>
          <w:bCs/>
        </w:rPr>
        <w:t>10</w:t>
      </w:r>
      <w:r w:rsidRPr="00E26061">
        <w:rPr>
          <w:rFonts w:ascii="Book Antiqua" w:hAnsi="Book Antiqua"/>
        </w:rPr>
        <w:t xml:space="preserve"> [PMID: 34198622 DOI: 10.3390/biology10060531]</w:t>
      </w:r>
    </w:p>
    <w:p w14:paraId="61257225" w14:textId="77777777" w:rsidR="00CC6734" w:rsidRPr="00E26061" w:rsidRDefault="00F43E95">
      <w:pPr>
        <w:spacing w:line="360" w:lineRule="auto"/>
        <w:jc w:val="both"/>
      </w:pPr>
      <w:r w:rsidRPr="00E26061">
        <w:rPr>
          <w:rFonts w:ascii="Book Antiqua" w:hAnsi="Book Antiqua"/>
        </w:rPr>
        <w:t xml:space="preserve">69 </w:t>
      </w:r>
      <w:proofErr w:type="spellStart"/>
      <w:r w:rsidRPr="00E26061">
        <w:rPr>
          <w:rFonts w:ascii="Book Antiqua" w:hAnsi="Book Antiqua"/>
          <w:b/>
          <w:bCs/>
        </w:rPr>
        <w:t>Deeb</w:t>
      </w:r>
      <w:proofErr w:type="spellEnd"/>
      <w:r w:rsidRPr="00E26061">
        <w:rPr>
          <w:rFonts w:ascii="Book Antiqua" w:hAnsi="Book Antiqua"/>
          <w:b/>
          <w:bCs/>
        </w:rPr>
        <w:t xml:space="preserve"> OE</w:t>
      </w:r>
      <w:r w:rsidRPr="00E26061">
        <w:rPr>
          <w:rFonts w:ascii="Book Antiqua" w:hAnsi="Book Antiqua"/>
        </w:rPr>
        <w:t xml:space="preserve">, </w:t>
      </w:r>
      <w:proofErr w:type="spellStart"/>
      <w:r w:rsidRPr="00E26061">
        <w:rPr>
          <w:rFonts w:ascii="Book Antiqua" w:hAnsi="Book Antiqua"/>
        </w:rPr>
        <w:t>Jalloul</w:t>
      </w:r>
      <w:proofErr w:type="spellEnd"/>
      <w:r w:rsidRPr="00E26061">
        <w:rPr>
          <w:rFonts w:ascii="Book Antiqua" w:hAnsi="Book Antiqua"/>
        </w:rPr>
        <w:t xml:space="preserve"> M. The dynamics of COVID-19 spread: evidence from Lebanon. </w:t>
      </w:r>
      <w:r w:rsidRPr="00E26061">
        <w:rPr>
          <w:rFonts w:ascii="Book Antiqua" w:hAnsi="Book Antiqua"/>
          <w:i/>
          <w:iCs/>
        </w:rPr>
        <w:t xml:space="preserve">Math </w:t>
      </w:r>
      <w:proofErr w:type="spellStart"/>
      <w:r w:rsidRPr="00E26061">
        <w:rPr>
          <w:rFonts w:ascii="Book Antiqua" w:hAnsi="Book Antiqua"/>
          <w:i/>
          <w:iCs/>
        </w:rPr>
        <w:t>Biosci</w:t>
      </w:r>
      <w:proofErr w:type="spellEnd"/>
      <w:r w:rsidRPr="00E26061">
        <w:rPr>
          <w:rFonts w:ascii="Book Antiqua" w:hAnsi="Book Antiqua"/>
          <w:i/>
          <w:iCs/>
        </w:rPr>
        <w:t xml:space="preserve"> </w:t>
      </w:r>
      <w:proofErr w:type="spellStart"/>
      <w:r w:rsidRPr="00E26061">
        <w:rPr>
          <w:rFonts w:ascii="Book Antiqua" w:hAnsi="Book Antiqua"/>
          <w:i/>
          <w:iCs/>
        </w:rPr>
        <w:t>Eng</w:t>
      </w:r>
      <w:proofErr w:type="spellEnd"/>
      <w:r w:rsidRPr="00E26061">
        <w:rPr>
          <w:rFonts w:ascii="Book Antiqua" w:hAnsi="Book Antiqua"/>
        </w:rPr>
        <w:t xml:space="preserve"> 2020; </w:t>
      </w:r>
      <w:r w:rsidRPr="00E26061">
        <w:rPr>
          <w:rFonts w:ascii="Book Antiqua" w:hAnsi="Book Antiqua"/>
          <w:b/>
          <w:bCs/>
        </w:rPr>
        <w:t>17</w:t>
      </w:r>
      <w:r w:rsidRPr="00E26061">
        <w:rPr>
          <w:rFonts w:ascii="Book Antiqua" w:hAnsi="Book Antiqua"/>
        </w:rPr>
        <w:t>: 5618-5632 [PMID: 33120569 DOI: 10.3934/mbe.2020302]</w:t>
      </w:r>
    </w:p>
    <w:p w14:paraId="7498E442" w14:textId="77777777" w:rsidR="00CC6734" w:rsidRPr="00E26061" w:rsidRDefault="00F43E95">
      <w:pPr>
        <w:spacing w:line="360" w:lineRule="auto"/>
        <w:jc w:val="both"/>
      </w:pPr>
      <w:r w:rsidRPr="00E26061">
        <w:rPr>
          <w:rFonts w:ascii="Book Antiqua" w:hAnsi="Book Antiqua"/>
        </w:rPr>
        <w:t xml:space="preserve">70 </w:t>
      </w:r>
      <w:proofErr w:type="spellStart"/>
      <w:r w:rsidRPr="00E26061">
        <w:rPr>
          <w:rFonts w:ascii="Book Antiqua" w:hAnsi="Book Antiqua"/>
          <w:b/>
          <w:bCs/>
        </w:rPr>
        <w:t>Bizri</w:t>
      </w:r>
      <w:proofErr w:type="spellEnd"/>
      <w:r w:rsidRPr="00E26061">
        <w:rPr>
          <w:rFonts w:ascii="Book Antiqua" w:hAnsi="Book Antiqua"/>
          <w:b/>
          <w:bCs/>
        </w:rPr>
        <w:t xml:space="preserve"> AR</w:t>
      </w:r>
      <w:r w:rsidRPr="00E26061">
        <w:rPr>
          <w:rFonts w:ascii="Book Antiqua" w:hAnsi="Book Antiqua"/>
        </w:rPr>
        <w:t xml:space="preserve">, </w:t>
      </w:r>
      <w:proofErr w:type="spellStart"/>
      <w:r w:rsidRPr="00E26061">
        <w:rPr>
          <w:rFonts w:ascii="Book Antiqua" w:hAnsi="Book Antiqua"/>
        </w:rPr>
        <w:t>Khachfe</w:t>
      </w:r>
      <w:proofErr w:type="spellEnd"/>
      <w:r w:rsidRPr="00E26061">
        <w:rPr>
          <w:rFonts w:ascii="Book Antiqua" w:hAnsi="Book Antiqua"/>
        </w:rPr>
        <w:t xml:space="preserve"> HH, Fares MY, </w:t>
      </w:r>
      <w:proofErr w:type="spellStart"/>
      <w:r w:rsidRPr="00E26061">
        <w:rPr>
          <w:rFonts w:ascii="Book Antiqua" w:hAnsi="Book Antiqua"/>
        </w:rPr>
        <w:t>Musharrafieh</w:t>
      </w:r>
      <w:proofErr w:type="spellEnd"/>
      <w:r w:rsidRPr="00E26061">
        <w:rPr>
          <w:rFonts w:ascii="Book Antiqua" w:hAnsi="Book Antiqua"/>
        </w:rPr>
        <w:t xml:space="preserve"> U. COVID-19 Pandemic: An Insult Over Injury for Lebanon. </w:t>
      </w:r>
      <w:r w:rsidRPr="00E26061">
        <w:rPr>
          <w:rFonts w:ascii="Book Antiqua" w:hAnsi="Book Antiqua"/>
          <w:i/>
          <w:iCs/>
        </w:rPr>
        <w:t>J Community Health</w:t>
      </w:r>
      <w:r w:rsidRPr="00E26061">
        <w:rPr>
          <w:rFonts w:ascii="Book Antiqua" w:hAnsi="Book Antiqua"/>
        </w:rPr>
        <w:t xml:space="preserve"> 2021; </w:t>
      </w:r>
      <w:r w:rsidRPr="00E26061">
        <w:rPr>
          <w:rFonts w:ascii="Book Antiqua" w:hAnsi="Book Antiqua"/>
          <w:b/>
          <w:bCs/>
        </w:rPr>
        <w:t>46</w:t>
      </w:r>
      <w:r w:rsidRPr="00E26061">
        <w:rPr>
          <w:rFonts w:ascii="Book Antiqua" w:hAnsi="Book Antiqua"/>
        </w:rPr>
        <w:t>: 487-493 [PMID: 32661861 DOI: 10.1007/s10900-020-00884-y]</w:t>
      </w:r>
    </w:p>
    <w:p w14:paraId="2879AA9E" w14:textId="77777777" w:rsidR="00CC6734" w:rsidRPr="00E26061" w:rsidRDefault="00F43E95">
      <w:pPr>
        <w:spacing w:line="360" w:lineRule="auto"/>
        <w:jc w:val="both"/>
      </w:pPr>
      <w:r w:rsidRPr="00E26061">
        <w:rPr>
          <w:rFonts w:ascii="Book Antiqua" w:hAnsi="Book Antiqua"/>
        </w:rPr>
        <w:t xml:space="preserve">71 </w:t>
      </w:r>
      <w:r w:rsidRPr="00E26061">
        <w:rPr>
          <w:rFonts w:ascii="Book Antiqua" w:hAnsi="Book Antiqua"/>
          <w:b/>
          <w:bCs/>
        </w:rPr>
        <w:t>Bai Y</w:t>
      </w:r>
      <w:r w:rsidRPr="00E26061">
        <w:rPr>
          <w:rFonts w:ascii="Book Antiqua" w:hAnsi="Book Antiqua"/>
        </w:rPr>
        <w:t xml:space="preserve">, Lin CC, Lin CY, Chen JY, </w:t>
      </w:r>
      <w:proofErr w:type="spellStart"/>
      <w:r w:rsidRPr="00E26061">
        <w:rPr>
          <w:rFonts w:ascii="Book Antiqua" w:hAnsi="Book Antiqua"/>
        </w:rPr>
        <w:t>Chue</w:t>
      </w:r>
      <w:proofErr w:type="spellEnd"/>
      <w:r w:rsidRPr="00E26061">
        <w:rPr>
          <w:rFonts w:ascii="Book Antiqua" w:hAnsi="Book Antiqua"/>
        </w:rPr>
        <w:t xml:space="preserve"> CM, Chou P. Survey of stress reactions among health care workers involved with the SARS outbreak. </w:t>
      </w:r>
      <w:proofErr w:type="spellStart"/>
      <w:r w:rsidRPr="00E26061">
        <w:rPr>
          <w:rFonts w:ascii="Book Antiqua" w:hAnsi="Book Antiqua"/>
          <w:i/>
          <w:iCs/>
        </w:rPr>
        <w:t>Psychiatr</w:t>
      </w:r>
      <w:proofErr w:type="spellEnd"/>
      <w:r w:rsidRPr="00E26061">
        <w:rPr>
          <w:rFonts w:ascii="Book Antiqua" w:hAnsi="Book Antiqua"/>
          <w:i/>
          <w:iCs/>
        </w:rPr>
        <w:t xml:space="preserve"> Serv</w:t>
      </w:r>
      <w:r w:rsidRPr="00E26061">
        <w:rPr>
          <w:rFonts w:ascii="Book Antiqua" w:hAnsi="Book Antiqua"/>
        </w:rPr>
        <w:t xml:space="preserve"> 2004; </w:t>
      </w:r>
      <w:r w:rsidRPr="00E26061">
        <w:rPr>
          <w:rFonts w:ascii="Book Antiqua" w:hAnsi="Book Antiqua"/>
          <w:b/>
          <w:bCs/>
        </w:rPr>
        <w:t>55</w:t>
      </w:r>
      <w:r w:rsidRPr="00E26061">
        <w:rPr>
          <w:rFonts w:ascii="Book Antiqua" w:hAnsi="Book Antiqua"/>
        </w:rPr>
        <w:t>: 1055-1057 [PMID: 15345768 DOI: 10.1176/appi.ps.55.9.1055]</w:t>
      </w:r>
    </w:p>
    <w:p w14:paraId="5E9345F0" w14:textId="77777777" w:rsidR="00CC6734" w:rsidRPr="00E26061" w:rsidRDefault="00F43E95">
      <w:pPr>
        <w:spacing w:line="360" w:lineRule="auto"/>
        <w:jc w:val="both"/>
      </w:pPr>
      <w:r w:rsidRPr="00E26061">
        <w:rPr>
          <w:rFonts w:ascii="Book Antiqua" w:hAnsi="Book Antiqua"/>
        </w:rPr>
        <w:t xml:space="preserve">72 </w:t>
      </w:r>
      <w:r w:rsidRPr="00E26061">
        <w:rPr>
          <w:rFonts w:ascii="Book Antiqua" w:hAnsi="Book Antiqua"/>
          <w:b/>
          <w:bCs/>
        </w:rPr>
        <w:t>Watson OJ</w:t>
      </w:r>
      <w:r w:rsidRPr="00E26061">
        <w:rPr>
          <w:rFonts w:ascii="Book Antiqua" w:hAnsi="Book Antiqua"/>
        </w:rPr>
        <w:t xml:space="preserve">, </w:t>
      </w:r>
      <w:proofErr w:type="spellStart"/>
      <w:r w:rsidRPr="00E26061">
        <w:rPr>
          <w:rFonts w:ascii="Book Antiqua" w:hAnsi="Book Antiqua"/>
        </w:rPr>
        <w:t>Alhaffar</w:t>
      </w:r>
      <w:proofErr w:type="spellEnd"/>
      <w:r w:rsidRPr="00E26061">
        <w:rPr>
          <w:rFonts w:ascii="Book Antiqua" w:hAnsi="Book Antiqua"/>
        </w:rPr>
        <w:t xml:space="preserve"> M, </w:t>
      </w:r>
      <w:proofErr w:type="spellStart"/>
      <w:r w:rsidRPr="00E26061">
        <w:rPr>
          <w:rFonts w:ascii="Book Antiqua" w:hAnsi="Book Antiqua"/>
        </w:rPr>
        <w:t>Mehchy</w:t>
      </w:r>
      <w:proofErr w:type="spellEnd"/>
      <w:r w:rsidRPr="00E26061">
        <w:rPr>
          <w:rFonts w:ascii="Book Antiqua" w:hAnsi="Book Antiqua"/>
        </w:rPr>
        <w:t xml:space="preserve"> Z, Whittaker C, </w:t>
      </w:r>
      <w:proofErr w:type="spellStart"/>
      <w:r w:rsidRPr="00E26061">
        <w:rPr>
          <w:rFonts w:ascii="Book Antiqua" w:hAnsi="Book Antiqua"/>
        </w:rPr>
        <w:t>Akil</w:t>
      </w:r>
      <w:proofErr w:type="spellEnd"/>
      <w:r w:rsidRPr="00E26061">
        <w:rPr>
          <w:rFonts w:ascii="Book Antiqua" w:hAnsi="Book Antiqua"/>
        </w:rPr>
        <w:t xml:space="preserve"> Z, Brazeau NF, Cuomo-</w:t>
      </w:r>
      <w:proofErr w:type="spellStart"/>
      <w:r w:rsidRPr="00E26061">
        <w:rPr>
          <w:rFonts w:ascii="Book Antiqua" w:hAnsi="Book Antiqua"/>
        </w:rPr>
        <w:t>Dannenburg</w:t>
      </w:r>
      <w:proofErr w:type="spellEnd"/>
      <w:r w:rsidRPr="00E26061">
        <w:rPr>
          <w:rFonts w:ascii="Book Antiqua" w:hAnsi="Book Antiqua"/>
        </w:rPr>
        <w:t xml:space="preserve"> G, Hamlet A, Thompson HA, </w:t>
      </w:r>
      <w:proofErr w:type="spellStart"/>
      <w:r w:rsidRPr="00E26061">
        <w:rPr>
          <w:rFonts w:ascii="Book Antiqua" w:hAnsi="Book Antiqua"/>
        </w:rPr>
        <w:t>Baguelin</w:t>
      </w:r>
      <w:proofErr w:type="spellEnd"/>
      <w:r w:rsidRPr="00E26061">
        <w:rPr>
          <w:rFonts w:ascii="Book Antiqua" w:hAnsi="Book Antiqua"/>
        </w:rPr>
        <w:t xml:space="preserve"> M, </w:t>
      </w:r>
      <w:proofErr w:type="spellStart"/>
      <w:r w:rsidRPr="00E26061">
        <w:rPr>
          <w:rFonts w:ascii="Book Antiqua" w:hAnsi="Book Antiqua"/>
        </w:rPr>
        <w:t>FitzJohn</w:t>
      </w:r>
      <w:proofErr w:type="spellEnd"/>
      <w:r w:rsidRPr="00E26061">
        <w:rPr>
          <w:rFonts w:ascii="Book Antiqua" w:hAnsi="Book Antiqua"/>
        </w:rPr>
        <w:t xml:space="preserve"> RG, Knock E, Lees JA, Whittles LK, </w:t>
      </w:r>
      <w:proofErr w:type="spellStart"/>
      <w:r w:rsidRPr="00E26061">
        <w:rPr>
          <w:rFonts w:ascii="Book Antiqua" w:hAnsi="Book Antiqua"/>
        </w:rPr>
        <w:t>Mellan</w:t>
      </w:r>
      <w:proofErr w:type="spellEnd"/>
      <w:r w:rsidRPr="00E26061">
        <w:rPr>
          <w:rFonts w:ascii="Book Antiqua" w:hAnsi="Book Antiqua"/>
        </w:rPr>
        <w:t xml:space="preserve"> T, Winskill P; Imperial College COVID-19 Response Team, Howard N, </w:t>
      </w:r>
      <w:proofErr w:type="spellStart"/>
      <w:r w:rsidRPr="00E26061">
        <w:rPr>
          <w:rFonts w:ascii="Book Antiqua" w:hAnsi="Book Antiqua"/>
        </w:rPr>
        <w:t>Clapham</w:t>
      </w:r>
      <w:proofErr w:type="spellEnd"/>
      <w:r w:rsidRPr="00E26061">
        <w:rPr>
          <w:rFonts w:ascii="Book Antiqua" w:hAnsi="Book Antiqua"/>
        </w:rPr>
        <w:t xml:space="preserve"> H, Checchi F, Ferguson N, Ghani A, </w:t>
      </w:r>
      <w:proofErr w:type="spellStart"/>
      <w:r w:rsidRPr="00E26061">
        <w:rPr>
          <w:rFonts w:ascii="Book Antiqua" w:hAnsi="Book Antiqua"/>
        </w:rPr>
        <w:t>Beals</w:t>
      </w:r>
      <w:proofErr w:type="spellEnd"/>
      <w:r w:rsidRPr="00E26061">
        <w:rPr>
          <w:rFonts w:ascii="Book Antiqua" w:hAnsi="Book Antiqua"/>
        </w:rPr>
        <w:t xml:space="preserve"> E, Walker P. Leveraging community mortality indicators to infer COVID-19 mortality and transmission dynamics in Damascus, Syria. </w:t>
      </w:r>
      <w:r w:rsidRPr="00E26061">
        <w:rPr>
          <w:rFonts w:ascii="Book Antiqua" w:hAnsi="Book Antiqua"/>
          <w:i/>
          <w:iCs/>
        </w:rPr>
        <w:t xml:space="preserve">Nat </w:t>
      </w:r>
      <w:proofErr w:type="spellStart"/>
      <w:r w:rsidRPr="00E26061">
        <w:rPr>
          <w:rFonts w:ascii="Book Antiqua" w:hAnsi="Book Antiqua"/>
          <w:i/>
          <w:iCs/>
        </w:rPr>
        <w:t>Commun</w:t>
      </w:r>
      <w:proofErr w:type="spellEnd"/>
      <w:r w:rsidRPr="00E26061">
        <w:rPr>
          <w:rFonts w:ascii="Book Antiqua" w:hAnsi="Book Antiqua"/>
        </w:rPr>
        <w:t xml:space="preserve"> 2021; </w:t>
      </w:r>
      <w:r w:rsidRPr="00E26061">
        <w:rPr>
          <w:rFonts w:ascii="Book Antiqua" w:hAnsi="Book Antiqua"/>
          <w:b/>
          <w:bCs/>
        </w:rPr>
        <w:t>12</w:t>
      </w:r>
      <w:r w:rsidRPr="00E26061">
        <w:rPr>
          <w:rFonts w:ascii="Book Antiqua" w:hAnsi="Book Antiqua"/>
        </w:rPr>
        <w:t>: 2394 [PMID: 33888698 DOI: 10.1038/s41467-021-22474-9]</w:t>
      </w:r>
    </w:p>
    <w:p w14:paraId="52EF0086" w14:textId="77777777" w:rsidR="00CC6734" w:rsidRPr="00E26061" w:rsidRDefault="00F43E95">
      <w:pPr>
        <w:spacing w:line="360" w:lineRule="auto"/>
        <w:jc w:val="both"/>
      </w:pPr>
      <w:r w:rsidRPr="00E26061">
        <w:rPr>
          <w:rFonts w:ascii="Book Antiqua" w:hAnsi="Book Antiqua"/>
        </w:rPr>
        <w:t xml:space="preserve">73 </w:t>
      </w:r>
      <w:proofErr w:type="spellStart"/>
      <w:r w:rsidRPr="00E26061">
        <w:rPr>
          <w:rFonts w:ascii="Book Antiqua" w:hAnsi="Book Antiqua"/>
          <w:b/>
          <w:bCs/>
        </w:rPr>
        <w:t>Bizri</w:t>
      </w:r>
      <w:proofErr w:type="spellEnd"/>
      <w:r w:rsidRPr="00E26061">
        <w:rPr>
          <w:rFonts w:ascii="Book Antiqua" w:hAnsi="Book Antiqua"/>
          <w:b/>
          <w:bCs/>
        </w:rPr>
        <w:t xml:space="preserve"> NA</w:t>
      </w:r>
      <w:r w:rsidRPr="00E26061">
        <w:rPr>
          <w:rFonts w:ascii="Book Antiqua" w:hAnsi="Book Antiqua"/>
        </w:rPr>
        <w:t xml:space="preserve">, </w:t>
      </w:r>
      <w:proofErr w:type="spellStart"/>
      <w:r w:rsidRPr="00E26061">
        <w:rPr>
          <w:rFonts w:ascii="Book Antiqua" w:hAnsi="Book Antiqua"/>
        </w:rPr>
        <w:t>Alam</w:t>
      </w:r>
      <w:proofErr w:type="spellEnd"/>
      <w:r w:rsidRPr="00E26061">
        <w:rPr>
          <w:rFonts w:ascii="Book Antiqua" w:hAnsi="Book Antiqua"/>
        </w:rPr>
        <w:t xml:space="preserve"> W, </w:t>
      </w:r>
      <w:proofErr w:type="spellStart"/>
      <w:r w:rsidRPr="00E26061">
        <w:rPr>
          <w:rFonts w:ascii="Book Antiqua" w:hAnsi="Book Antiqua"/>
        </w:rPr>
        <w:t>Mobayed</w:t>
      </w:r>
      <w:proofErr w:type="spellEnd"/>
      <w:r w:rsidRPr="00E26061">
        <w:rPr>
          <w:rFonts w:ascii="Book Antiqua" w:hAnsi="Book Antiqua"/>
        </w:rPr>
        <w:t xml:space="preserve"> T, Tamim H, </w:t>
      </w:r>
      <w:proofErr w:type="spellStart"/>
      <w:r w:rsidRPr="00E26061">
        <w:rPr>
          <w:rFonts w:ascii="Book Antiqua" w:hAnsi="Book Antiqua"/>
        </w:rPr>
        <w:t>Makki</w:t>
      </w:r>
      <w:proofErr w:type="spellEnd"/>
      <w:r w:rsidRPr="00E26061">
        <w:rPr>
          <w:rFonts w:ascii="Book Antiqua" w:hAnsi="Book Antiqua"/>
        </w:rPr>
        <w:t xml:space="preserve"> M, </w:t>
      </w:r>
      <w:proofErr w:type="spellStart"/>
      <w:r w:rsidRPr="00E26061">
        <w:rPr>
          <w:rFonts w:ascii="Book Antiqua" w:hAnsi="Book Antiqua"/>
        </w:rPr>
        <w:t>Mushrrafieh</w:t>
      </w:r>
      <w:proofErr w:type="spellEnd"/>
      <w:r w:rsidRPr="00E26061">
        <w:rPr>
          <w:rFonts w:ascii="Book Antiqua" w:hAnsi="Book Antiqua"/>
        </w:rPr>
        <w:t xml:space="preserve"> U. COVID-19 in conflict region: the </w:t>
      </w:r>
      <w:proofErr w:type="spellStart"/>
      <w:r w:rsidRPr="00E26061">
        <w:rPr>
          <w:rFonts w:ascii="Book Antiqua" w:hAnsi="Book Antiqua"/>
        </w:rPr>
        <w:t>arab</w:t>
      </w:r>
      <w:proofErr w:type="spellEnd"/>
      <w:r w:rsidRPr="00E26061">
        <w:rPr>
          <w:rFonts w:ascii="Book Antiqua" w:hAnsi="Book Antiqua"/>
        </w:rPr>
        <w:t xml:space="preserve"> levant response. </w:t>
      </w:r>
      <w:r w:rsidRPr="00E26061">
        <w:rPr>
          <w:rFonts w:ascii="Book Antiqua" w:hAnsi="Book Antiqua"/>
          <w:i/>
          <w:iCs/>
        </w:rPr>
        <w:t>BMC Public Health</w:t>
      </w:r>
      <w:r w:rsidRPr="00E26061">
        <w:rPr>
          <w:rFonts w:ascii="Book Antiqua" w:hAnsi="Book Antiqua"/>
        </w:rPr>
        <w:t xml:space="preserve"> 2021; </w:t>
      </w:r>
      <w:r w:rsidRPr="00E26061">
        <w:rPr>
          <w:rFonts w:ascii="Book Antiqua" w:hAnsi="Book Antiqua"/>
          <w:b/>
          <w:bCs/>
        </w:rPr>
        <w:t>21</w:t>
      </w:r>
      <w:r w:rsidRPr="00E26061">
        <w:rPr>
          <w:rFonts w:ascii="Book Antiqua" w:hAnsi="Book Antiqua"/>
        </w:rPr>
        <w:t>: 1590 [PMID: 34445976 DOI: 10.1186/s12889-021-11580-4]</w:t>
      </w:r>
    </w:p>
    <w:p w14:paraId="35F3E395" w14:textId="77777777" w:rsidR="00CC6734" w:rsidRPr="00E26061" w:rsidRDefault="00F43E95">
      <w:pPr>
        <w:spacing w:line="360" w:lineRule="auto"/>
        <w:jc w:val="both"/>
      </w:pPr>
      <w:r w:rsidRPr="00E26061">
        <w:rPr>
          <w:rFonts w:ascii="Book Antiqua" w:hAnsi="Book Antiqua"/>
        </w:rPr>
        <w:lastRenderedPageBreak/>
        <w:t xml:space="preserve">74 </w:t>
      </w:r>
      <w:proofErr w:type="spellStart"/>
      <w:r w:rsidRPr="00E26061">
        <w:rPr>
          <w:rFonts w:ascii="Book Antiqua" w:hAnsi="Book Antiqua"/>
          <w:b/>
          <w:bCs/>
        </w:rPr>
        <w:t>Swed</w:t>
      </w:r>
      <w:proofErr w:type="spellEnd"/>
      <w:r w:rsidRPr="00E26061">
        <w:rPr>
          <w:rFonts w:ascii="Book Antiqua" w:hAnsi="Book Antiqua"/>
          <w:b/>
          <w:bCs/>
        </w:rPr>
        <w:t xml:space="preserve"> S</w:t>
      </w:r>
      <w:r w:rsidRPr="00E26061">
        <w:rPr>
          <w:rFonts w:ascii="Book Antiqua" w:hAnsi="Book Antiqua"/>
        </w:rPr>
        <w:t xml:space="preserve">, </w:t>
      </w:r>
      <w:proofErr w:type="spellStart"/>
      <w:r w:rsidRPr="00E26061">
        <w:rPr>
          <w:rFonts w:ascii="Book Antiqua" w:hAnsi="Book Antiqua"/>
        </w:rPr>
        <w:t>Alibrahim</w:t>
      </w:r>
      <w:proofErr w:type="spellEnd"/>
      <w:r w:rsidRPr="00E26061">
        <w:rPr>
          <w:rFonts w:ascii="Book Antiqua" w:hAnsi="Book Antiqua"/>
        </w:rPr>
        <w:t xml:space="preserve"> H, </w:t>
      </w:r>
      <w:proofErr w:type="spellStart"/>
      <w:r w:rsidRPr="00E26061">
        <w:rPr>
          <w:rFonts w:ascii="Book Antiqua" w:hAnsi="Book Antiqua"/>
        </w:rPr>
        <w:t>Sawaf</w:t>
      </w:r>
      <w:proofErr w:type="spellEnd"/>
      <w:r w:rsidRPr="00E26061">
        <w:rPr>
          <w:rFonts w:ascii="Book Antiqua" w:hAnsi="Book Antiqua"/>
        </w:rPr>
        <w:t xml:space="preserve"> B, </w:t>
      </w:r>
      <w:proofErr w:type="spellStart"/>
      <w:r w:rsidRPr="00E26061">
        <w:rPr>
          <w:rFonts w:ascii="Book Antiqua" w:hAnsi="Book Antiqua"/>
        </w:rPr>
        <w:t>Alzabibi</w:t>
      </w:r>
      <w:proofErr w:type="spellEnd"/>
      <w:r w:rsidRPr="00E26061">
        <w:rPr>
          <w:rFonts w:ascii="Book Antiqua" w:hAnsi="Book Antiqua"/>
        </w:rPr>
        <w:t xml:space="preserve"> MA, </w:t>
      </w:r>
      <w:proofErr w:type="spellStart"/>
      <w:r w:rsidRPr="00E26061">
        <w:rPr>
          <w:rFonts w:ascii="Book Antiqua" w:hAnsi="Book Antiqua"/>
        </w:rPr>
        <w:t>Shibani</w:t>
      </w:r>
      <w:proofErr w:type="spellEnd"/>
      <w:r w:rsidRPr="00E26061">
        <w:rPr>
          <w:rFonts w:ascii="Book Antiqua" w:hAnsi="Book Antiqua"/>
        </w:rPr>
        <w:t xml:space="preserve"> M, </w:t>
      </w:r>
      <w:proofErr w:type="spellStart"/>
      <w:r w:rsidRPr="00E26061">
        <w:rPr>
          <w:rFonts w:ascii="Book Antiqua" w:hAnsi="Book Antiqua"/>
        </w:rPr>
        <w:t>Sakkour</w:t>
      </w:r>
      <w:proofErr w:type="spellEnd"/>
      <w:r w:rsidRPr="00E26061">
        <w:rPr>
          <w:rFonts w:ascii="Book Antiqua" w:hAnsi="Book Antiqua"/>
        </w:rPr>
        <w:t xml:space="preserve"> R. COVID-19, war and poverty in Syria. </w:t>
      </w:r>
      <w:r w:rsidRPr="00E26061">
        <w:rPr>
          <w:rFonts w:ascii="Book Antiqua" w:hAnsi="Book Antiqua"/>
          <w:i/>
          <w:iCs/>
        </w:rPr>
        <w:t>Ann Med Surg (</w:t>
      </w:r>
      <w:proofErr w:type="spellStart"/>
      <w:r w:rsidRPr="00E26061">
        <w:rPr>
          <w:rFonts w:ascii="Book Antiqua" w:hAnsi="Book Antiqua"/>
          <w:i/>
          <w:iCs/>
        </w:rPr>
        <w:t>Lond</w:t>
      </w:r>
      <w:proofErr w:type="spellEnd"/>
      <w:r w:rsidRPr="00E26061">
        <w:rPr>
          <w:rFonts w:ascii="Book Antiqua" w:hAnsi="Book Antiqua"/>
          <w:i/>
          <w:iCs/>
        </w:rPr>
        <w:t>)</w:t>
      </w:r>
      <w:r w:rsidRPr="00E26061">
        <w:rPr>
          <w:rFonts w:ascii="Book Antiqua" w:hAnsi="Book Antiqua"/>
        </w:rPr>
        <w:t xml:space="preserve"> 2022; </w:t>
      </w:r>
      <w:r w:rsidRPr="00E26061">
        <w:rPr>
          <w:rFonts w:ascii="Book Antiqua" w:hAnsi="Book Antiqua"/>
          <w:b/>
          <w:bCs/>
        </w:rPr>
        <w:t>75</w:t>
      </w:r>
      <w:r w:rsidRPr="00E26061">
        <w:rPr>
          <w:rFonts w:ascii="Book Antiqua" w:hAnsi="Book Antiqua"/>
        </w:rPr>
        <w:t>: 103382 [PMID: 35222997 DOI: 10.1016/j.amsu.2022.103382]</w:t>
      </w:r>
    </w:p>
    <w:p w14:paraId="686E88DE" w14:textId="797A9BDB" w:rsidR="00CC6734" w:rsidRPr="00E26061" w:rsidRDefault="00F43E95">
      <w:pPr>
        <w:spacing w:line="360" w:lineRule="auto"/>
        <w:jc w:val="both"/>
      </w:pPr>
      <w:r w:rsidRPr="00E26061">
        <w:rPr>
          <w:rFonts w:ascii="Book Antiqua" w:hAnsi="Book Antiqua"/>
        </w:rPr>
        <w:t xml:space="preserve">75 </w:t>
      </w:r>
      <w:r w:rsidRPr="00E26061">
        <w:rPr>
          <w:rFonts w:ascii="Book Antiqua" w:hAnsi="Book Antiqua"/>
          <w:b/>
          <w:bCs/>
        </w:rPr>
        <w:t>Paiva CH</w:t>
      </w:r>
      <w:r w:rsidRPr="00E26061">
        <w:rPr>
          <w:rFonts w:ascii="Book Antiqua" w:hAnsi="Book Antiqua"/>
        </w:rPr>
        <w:t xml:space="preserve">, Teixeira LA. [Health reform and the creation of the Sistema </w:t>
      </w:r>
      <w:proofErr w:type="spellStart"/>
      <w:r w:rsidRPr="00E26061">
        <w:rPr>
          <w:rFonts w:ascii="Book Antiqua" w:hAnsi="Book Antiqua"/>
        </w:rPr>
        <w:t>Único</w:t>
      </w:r>
      <w:proofErr w:type="spellEnd"/>
      <w:r w:rsidRPr="00E26061">
        <w:rPr>
          <w:rFonts w:ascii="Book Antiqua" w:hAnsi="Book Antiqua"/>
        </w:rPr>
        <w:t xml:space="preserve"> de </w:t>
      </w:r>
      <w:proofErr w:type="spellStart"/>
      <w:r w:rsidRPr="00E26061">
        <w:rPr>
          <w:rFonts w:ascii="Book Antiqua" w:hAnsi="Book Antiqua"/>
        </w:rPr>
        <w:t>Saúde</w:t>
      </w:r>
      <w:proofErr w:type="spellEnd"/>
      <w:r w:rsidRPr="00E26061">
        <w:rPr>
          <w:rFonts w:ascii="Book Antiqua" w:hAnsi="Book Antiqua"/>
        </w:rPr>
        <w:t xml:space="preserve">: notes on contexts and authors]. </w:t>
      </w:r>
      <w:r w:rsidRPr="00E26061">
        <w:rPr>
          <w:rFonts w:ascii="Book Antiqua" w:hAnsi="Book Antiqua"/>
          <w:i/>
          <w:iCs/>
        </w:rPr>
        <w:t xml:space="preserve">Hist </w:t>
      </w:r>
      <w:proofErr w:type="spellStart"/>
      <w:r w:rsidRPr="00E26061">
        <w:rPr>
          <w:rFonts w:ascii="Book Antiqua" w:hAnsi="Book Antiqua"/>
          <w:i/>
          <w:iCs/>
        </w:rPr>
        <w:t>Cienc</w:t>
      </w:r>
      <w:proofErr w:type="spellEnd"/>
      <w:r w:rsidRPr="00E26061">
        <w:rPr>
          <w:rFonts w:ascii="Book Antiqua" w:hAnsi="Book Antiqua"/>
          <w:i/>
          <w:iCs/>
        </w:rPr>
        <w:t xml:space="preserve"> </w:t>
      </w:r>
      <w:proofErr w:type="spellStart"/>
      <w:r w:rsidRPr="00E26061">
        <w:rPr>
          <w:rFonts w:ascii="Book Antiqua" w:hAnsi="Book Antiqua"/>
          <w:i/>
          <w:iCs/>
        </w:rPr>
        <w:t>Saude</w:t>
      </w:r>
      <w:proofErr w:type="spellEnd"/>
      <w:r w:rsidRPr="00E26061">
        <w:rPr>
          <w:rFonts w:ascii="Book Antiqua" w:hAnsi="Book Antiqua"/>
          <w:i/>
          <w:iCs/>
        </w:rPr>
        <w:t xml:space="preserve"> </w:t>
      </w:r>
      <w:proofErr w:type="spellStart"/>
      <w:r w:rsidRPr="00E26061">
        <w:rPr>
          <w:rFonts w:ascii="Book Antiqua" w:hAnsi="Book Antiqua"/>
          <w:i/>
          <w:iCs/>
        </w:rPr>
        <w:t>Manguinhos</w:t>
      </w:r>
      <w:proofErr w:type="spellEnd"/>
      <w:r w:rsidRPr="00E26061">
        <w:rPr>
          <w:rFonts w:ascii="Book Antiqua" w:hAnsi="Book Antiqua"/>
        </w:rPr>
        <w:t xml:space="preserve"> 2014; </w:t>
      </w:r>
      <w:r w:rsidRPr="00E26061">
        <w:rPr>
          <w:rFonts w:ascii="Book Antiqua" w:hAnsi="Book Antiqua"/>
          <w:b/>
          <w:bCs/>
        </w:rPr>
        <w:t>21</w:t>
      </w:r>
      <w:r w:rsidRPr="00E26061">
        <w:rPr>
          <w:rFonts w:ascii="Book Antiqua" w:hAnsi="Book Antiqua"/>
        </w:rPr>
        <w:t>: 15-35 [PMID: 24789484 DOI: 10.1590/s0104-59702014000100002]</w:t>
      </w:r>
    </w:p>
    <w:p w14:paraId="7385A043" w14:textId="6FBA2900" w:rsidR="00CC6734" w:rsidRPr="00E26061" w:rsidRDefault="00F43E95">
      <w:pPr>
        <w:spacing w:line="360" w:lineRule="auto"/>
        <w:jc w:val="both"/>
      </w:pPr>
      <w:r w:rsidRPr="00E26061">
        <w:rPr>
          <w:rFonts w:ascii="Book Antiqua" w:hAnsi="Book Antiqua"/>
        </w:rPr>
        <w:t xml:space="preserve">76 </w:t>
      </w:r>
      <w:proofErr w:type="spellStart"/>
      <w:r w:rsidRPr="00E26061">
        <w:rPr>
          <w:rFonts w:ascii="Book Antiqua" w:hAnsi="Book Antiqua"/>
          <w:b/>
          <w:bCs/>
        </w:rPr>
        <w:t>Palamim</w:t>
      </w:r>
      <w:proofErr w:type="spellEnd"/>
      <w:r w:rsidRPr="00E26061">
        <w:rPr>
          <w:rFonts w:ascii="Book Antiqua" w:hAnsi="Book Antiqua"/>
          <w:b/>
          <w:bCs/>
        </w:rPr>
        <w:t xml:space="preserve"> CVC</w:t>
      </w:r>
      <w:r w:rsidRPr="00E26061">
        <w:rPr>
          <w:rFonts w:ascii="Book Antiqua" w:hAnsi="Book Antiqua"/>
        </w:rPr>
        <w:t xml:space="preserve">, Marson FAL. COVID-19 - The Availability of ICU Beds in Brazil during the Onset of Pandemic. </w:t>
      </w:r>
      <w:r w:rsidRPr="00E26061">
        <w:rPr>
          <w:rFonts w:ascii="Book Antiqua" w:hAnsi="Book Antiqua"/>
          <w:i/>
          <w:iCs/>
        </w:rPr>
        <w:t>Ann Glob Health</w:t>
      </w:r>
      <w:r w:rsidRPr="00E26061">
        <w:rPr>
          <w:rFonts w:ascii="Book Antiqua" w:hAnsi="Book Antiqua"/>
        </w:rPr>
        <w:t xml:space="preserve"> 2020; </w:t>
      </w:r>
      <w:r w:rsidRPr="00E26061">
        <w:rPr>
          <w:rFonts w:ascii="Book Antiqua" w:hAnsi="Book Antiqua"/>
          <w:b/>
          <w:bCs/>
        </w:rPr>
        <w:t>86</w:t>
      </w:r>
      <w:r w:rsidRPr="00E26061">
        <w:rPr>
          <w:rFonts w:ascii="Book Antiqua" w:hAnsi="Book Antiqua"/>
        </w:rPr>
        <w:t>: 100 [PMID: 32864352 DOI: 10.5334/aogh.3025]</w:t>
      </w:r>
    </w:p>
    <w:p w14:paraId="68620E97" w14:textId="53C3DC5C" w:rsidR="00CC6734" w:rsidRPr="00E26061" w:rsidRDefault="00F43E95">
      <w:pPr>
        <w:spacing w:line="360" w:lineRule="auto"/>
        <w:jc w:val="both"/>
      </w:pPr>
      <w:r w:rsidRPr="00E26061">
        <w:rPr>
          <w:rFonts w:ascii="Book Antiqua" w:hAnsi="Book Antiqua"/>
        </w:rPr>
        <w:t xml:space="preserve">77 </w:t>
      </w:r>
      <w:r w:rsidRPr="00E26061">
        <w:rPr>
          <w:rFonts w:ascii="Book Antiqua" w:hAnsi="Book Antiqua"/>
          <w:b/>
          <w:bCs/>
        </w:rPr>
        <w:t>Russo RM</w:t>
      </w:r>
      <w:r w:rsidRPr="00E26061">
        <w:rPr>
          <w:rFonts w:ascii="Book Antiqua" w:hAnsi="Book Antiqua"/>
        </w:rPr>
        <w:t xml:space="preserve">, </w:t>
      </w:r>
      <w:proofErr w:type="spellStart"/>
      <w:r w:rsidRPr="00E26061">
        <w:rPr>
          <w:rFonts w:ascii="Book Antiqua" w:hAnsi="Book Antiqua"/>
        </w:rPr>
        <w:t>Jurkovich</w:t>
      </w:r>
      <w:proofErr w:type="spellEnd"/>
      <w:r w:rsidRPr="00E26061">
        <w:rPr>
          <w:rFonts w:ascii="Book Antiqua" w:hAnsi="Book Antiqua"/>
        </w:rPr>
        <w:t xml:space="preserve"> GJ. Separate and unequal: Pandemic-related disparities in operating room access. </w:t>
      </w:r>
      <w:r w:rsidRPr="00E26061">
        <w:rPr>
          <w:rFonts w:ascii="Book Antiqua" w:hAnsi="Book Antiqua"/>
          <w:i/>
          <w:iCs/>
        </w:rPr>
        <w:t>J Trauma Acute Care Surg</w:t>
      </w:r>
      <w:r w:rsidRPr="00E26061">
        <w:rPr>
          <w:rFonts w:ascii="Book Antiqua" w:hAnsi="Book Antiqua"/>
        </w:rPr>
        <w:t xml:space="preserve"> 2021; </w:t>
      </w:r>
      <w:r w:rsidRPr="00E26061">
        <w:rPr>
          <w:rFonts w:ascii="Book Antiqua" w:hAnsi="Book Antiqua"/>
          <w:b/>
          <w:bCs/>
        </w:rPr>
        <w:t>91</w:t>
      </w:r>
      <w:r w:rsidRPr="00E26061">
        <w:rPr>
          <w:rFonts w:ascii="Book Antiqua" w:hAnsi="Book Antiqua"/>
        </w:rPr>
        <w:t>: e120-e121 [PMID: 34252064 DOI: 10.1097/TA.0000000000003354]</w:t>
      </w:r>
    </w:p>
    <w:p w14:paraId="14D6B88F" w14:textId="1BE99CE6" w:rsidR="00CC6734" w:rsidRPr="00E26061" w:rsidRDefault="00F43E95">
      <w:pPr>
        <w:spacing w:line="360" w:lineRule="auto"/>
        <w:jc w:val="both"/>
        <w:rPr>
          <w:rFonts w:ascii="Book Antiqua" w:hAnsi="Book Antiqua"/>
          <w:color w:val="111111"/>
        </w:rPr>
      </w:pPr>
      <w:r w:rsidRPr="00E26061">
        <w:rPr>
          <w:rFonts w:ascii="Book Antiqua" w:hAnsi="Book Antiqua"/>
        </w:rPr>
        <w:t xml:space="preserve">78 </w:t>
      </w:r>
      <w:r w:rsidRPr="00E26061">
        <w:rPr>
          <w:rFonts w:ascii="Book Antiqua" w:hAnsi="Book Antiqua"/>
          <w:b/>
          <w:bCs/>
        </w:rPr>
        <w:t>Camara BS</w:t>
      </w:r>
      <w:r w:rsidRPr="00E26061">
        <w:rPr>
          <w:rFonts w:ascii="Book Antiqua" w:hAnsi="Book Antiqua"/>
        </w:rPr>
        <w:t xml:space="preserve">, </w:t>
      </w:r>
      <w:proofErr w:type="spellStart"/>
      <w:r w:rsidRPr="00E26061">
        <w:rPr>
          <w:rFonts w:ascii="Book Antiqua" w:hAnsi="Book Antiqua"/>
        </w:rPr>
        <w:t>Delamou</w:t>
      </w:r>
      <w:proofErr w:type="spellEnd"/>
      <w:r w:rsidRPr="00E26061">
        <w:rPr>
          <w:rFonts w:ascii="Book Antiqua" w:hAnsi="Book Antiqua"/>
        </w:rPr>
        <w:t xml:space="preserve"> AM, </w:t>
      </w:r>
      <w:proofErr w:type="spellStart"/>
      <w:r w:rsidRPr="00E26061">
        <w:rPr>
          <w:rFonts w:ascii="Book Antiqua" w:hAnsi="Book Antiqua"/>
        </w:rPr>
        <w:t>Diro</w:t>
      </w:r>
      <w:proofErr w:type="spellEnd"/>
      <w:r w:rsidRPr="00E26061">
        <w:rPr>
          <w:rFonts w:ascii="Book Antiqua" w:hAnsi="Book Antiqua"/>
        </w:rPr>
        <w:t xml:space="preserve"> E, El </w:t>
      </w:r>
      <w:proofErr w:type="spellStart"/>
      <w:r w:rsidRPr="00E26061">
        <w:rPr>
          <w:rFonts w:ascii="Book Antiqua" w:hAnsi="Book Antiqua"/>
        </w:rPr>
        <w:t>Ayadi</w:t>
      </w:r>
      <w:proofErr w:type="spellEnd"/>
      <w:r w:rsidRPr="00E26061">
        <w:rPr>
          <w:rFonts w:ascii="Book Antiqua" w:hAnsi="Book Antiqua"/>
        </w:rPr>
        <w:t xml:space="preserve"> A, </w:t>
      </w:r>
      <w:proofErr w:type="spellStart"/>
      <w:r w:rsidRPr="00E26061">
        <w:rPr>
          <w:rFonts w:ascii="Book Antiqua" w:hAnsi="Book Antiqua"/>
        </w:rPr>
        <w:t>Béavogui</w:t>
      </w:r>
      <w:proofErr w:type="spellEnd"/>
      <w:r w:rsidRPr="00E26061">
        <w:rPr>
          <w:rFonts w:ascii="Book Antiqua" w:hAnsi="Book Antiqua"/>
        </w:rPr>
        <w:t xml:space="preserve"> AH, </w:t>
      </w:r>
      <w:proofErr w:type="spellStart"/>
      <w:r w:rsidRPr="00E26061">
        <w:rPr>
          <w:rFonts w:ascii="Book Antiqua" w:hAnsi="Book Antiqua"/>
        </w:rPr>
        <w:t>Sidibé</w:t>
      </w:r>
      <w:proofErr w:type="spellEnd"/>
      <w:r w:rsidRPr="00E26061">
        <w:rPr>
          <w:rFonts w:ascii="Book Antiqua" w:hAnsi="Book Antiqua"/>
        </w:rPr>
        <w:t xml:space="preserve"> S, </w:t>
      </w:r>
      <w:proofErr w:type="spellStart"/>
      <w:r w:rsidRPr="00E26061">
        <w:rPr>
          <w:rFonts w:ascii="Book Antiqua" w:hAnsi="Book Antiqua"/>
        </w:rPr>
        <w:t>Grovogui</w:t>
      </w:r>
      <w:proofErr w:type="spellEnd"/>
      <w:r w:rsidRPr="00E26061">
        <w:rPr>
          <w:rFonts w:ascii="Book Antiqua" w:hAnsi="Book Antiqua"/>
        </w:rPr>
        <w:t xml:space="preserve"> FM, </w:t>
      </w:r>
      <w:proofErr w:type="spellStart"/>
      <w:r w:rsidRPr="00E26061">
        <w:rPr>
          <w:rFonts w:ascii="Book Antiqua" w:hAnsi="Book Antiqua"/>
        </w:rPr>
        <w:t>Takarinda</w:t>
      </w:r>
      <w:proofErr w:type="spellEnd"/>
      <w:r w:rsidRPr="00E26061">
        <w:rPr>
          <w:rFonts w:ascii="Book Antiqua" w:hAnsi="Book Antiqua"/>
        </w:rPr>
        <w:t xml:space="preserve"> KC, </w:t>
      </w:r>
      <w:proofErr w:type="spellStart"/>
      <w:r w:rsidRPr="00E26061">
        <w:rPr>
          <w:rFonts w:ascii="Book Antiqua" w:hAnsi="Book Antiqua"/>
        </w:rPr>
        <w:t>Kolié</w:t>
      </w:r>
      <w:proofErr w:type="spellEnd"/>
      <w:r w:rsidRPr="00E26061">
        <w:rPr>
          <w:rFonts w:ascii="Book Antiqua" w:hAnsi="Book Antiqua"/>
        </w:rPr>
        <w:t xml:space="preserve"> D, </w:t>
      </w:r>
      <w:proofErr w:type="spellStart"/>
      <w:r w:rsidRPr="00E26061">
        <w:rPr>
          <w:rFonts w:ascii="Book Antiqua" w:hAnsi="Book Antiqua"/>
        </w:rPr>
        <w:t>Sandouno</w:t>
      </w:r>
      <w:proofErr w:type="spellEnd"/>
      <w:r w:rsidRPr="00E26061">
        <w:rPr>
          <w:rFonts w:ascii="Book Antiqua" w:hAnsi="Book Antiqua"/>
        </w:rPr>
        <w:t xml:space="preserve"> SD, Okumura J, </w:t>
      </w:r>
      <w:proofErr w:type="spellStart"/>
      <w:r w:rsidRPr="00E26061">
        <w:rPr>
          <w:rFonts w:ascii="Book Antiqua" w:hAnsi="Book Antiqua"/>
        </w:rPr>
        <w:t>Baldé</w:t>
      </w:r>
      <w:proofErr w:type="spellEnd"/>
      <w:r w:rsidRPr="00E26061">
        <w:rPr>
          <w:rFonts w:ascii="Book Antiqua" w:hAnsi="Book Antiqua"/>
        </w:rPr>
        <w:t xml:space="preserve"> MD, Van </w:t>
      </w:r>
      <w:proofErr w:type="spellStart"/>
      <w:r w:rsidRPr="00E26061">
        <w:rPr>
          <w:rFonts w:ascii="Book Antiqua" w:hAnsi="Book Antiqua"/>
        </w:rPr>
        <w:t>Griensven</w:t>
      </w:r>
      <w:proofErr w:type="spellEnd"/>
      <w:r w:rsidRPr="00E26061">
        <w:rPr>
          <w:rFonts w:ascii="Book Antiqua" w:hAnsi="Book Antiqua"/>
        </w:rPr>
        <w:t xml:space="preserve"> J, Zachariah R. Influence of the 2014-2015 Ebola outbreak on the vaccination of children in a rural district of Guinea. </w:t>
      </w:r>
      <w:r w:rsidRPr="00E26061">
        <w:rPr>
          <w:rFonts w:ascii="Book Antiqua" w:hAnsi="Book Antiqua"/>
          <w:i/>
          <w:iCs/>
        </w:rPr>
        <w:t>Public Health Action</w:t>
      </w:r>
      <w:r w:rsidRPr="00E26061">
        <w:rPr>
          <w:rFonts w:ascii="Book Antiqua" w:hAnsi="Book Antiqua"/>
        </w:rPr>
        <w:t xml:space="preserve"> 2017; </w:t>
      </w:r>
      <w:r w:rsidRPr="00E26061">
        <w:rPr>
          <w:rFonts w:ascii="Book Antiqua" w:hAnsi="Book Antiqua"/>
          <w:b/>
          <w:bCs/>
        </w:rPr>
        <w:t>7</w:t>
      </w:r>
      <w:r w:rsidRPr="00E26061">
        <w:rPr>
          <w:rFonts w:ascii="Book Antiqua" w:hAnsi="Book Antiqua"/>
        </w:rPr>
        <w:t>: 161-167 [PMID: 28695091 DOI: 10.5588/pha.16.0120]</w:t>
      </w:r>
    </w:p>
    <w:p w14:paraId="0C73098A" w14:textId="77777777" w:rsidR="00CC6734" w:rsidRPr="00E26061" w:rsidRDefault="00F43E95">
      <w:pPr>
        <w:spacing w:line="360" w:lineRule="auto"/>
        <w:jc w:val="both"/>
      </w:pPr>
      <w:r w:rsidRPr="00E26061">
        <w:rPr>
          <w:rFonts w:ascii="Book Antiqua" w:hAnsi="Book Antiqua"/>
        </w:rPr>
        <w:t xml:space="preserve">79 </w:t>
      </w:r>
      <w:proofErr w:type="spellStart"/>
      <w:r w:rsidRPr="00E26061">
        <w:rPr>
          <w:rFonts w:ascii="Book Antiqua" w:hAnsi="Book Antiqua"/>
          <w:b/>
          <w:bCs/>
        </w:rPr>
        <w:t>Sochas</w:t>
      </w:r>
      <w:proofErr w:type="spellEnd"/>
      <w:r w:rsidRPr="00E26061">
        <w:rPr>
          <w:rFonts w:ascii="Book Antiqua" w:hAnsi="Book Antiqua"/>
          <w:b/>
          <w:bCs/>
        </w:rPr>
        <w:t xml:space="preserve"> L</w:t>
      </w:r>
      <w:r w:rsidRPr="00E26061">
        <w:rPr>
          <w:rFonts w:ascii="Book Antiqua" w:hAnsi="Book Antiqua"/>
        </w:rPr>
        <w:t xml:space="preserve">, Channon AA, Nam S. Counting indirect crisis-related deaths in the context of a low-resilience health system: the case of maternal and neonatal health during the Ebola epidemic in Sierra Leone. </w:t>
      </w:r>
      <w:r w:rsidRPr="00E26061">
        <w:rPr>
          <w:rFonts w:ascii="Book Antiqua" w:hAnsi="Book Antiqua"/>
          <w:i/>
          <w:iCs/>
        </w:rPr>
        <w:t>Health Policy Plan</w:t>
      </w:r>
      <w:r w:rsidRPr="00E26061">
        <w:rPr>
          <w:rFonts w:ascii="Book Antiqua" w:hAnsi="Book Antiqua"/>
        </w:rPr>
        <w:t xml:space="preserve"> 2017; </w:t>
      </w:r>
      <w:r w:rsidRPr="00E26061">
        <w:rPr>
          <w:rFonts w:ascii="Book Antiqua" w:hAnsi="Book Antiqua"/>
          <w:b/>
          <w:bCs/>
        </w:rPr>
        <w:t>32</w:t>
      </w:r>
      <w:r w:rsidRPr="00E26061">
        <w:rPr>
          <w:rFonts w:ascii="Book Antiqua" w:hAnsi="Book Antiqua"/>
        </w:rPr>
        <w:t>: iii32-iii39 [PMID: 29149310 DOI: 10.1093/</w:t>
      </w:r>
      <w:proofErr w:type="spellStart"/>
      <w:r w:rsidRPr="00E26061">
        <w:rPr>
          <w:rFonts w:ascii="Book Antiqua" w:hAnsi="Book Antiqua"/>
        </w:rPr>
        <w:t>heapol</w:t>
      </w:r>
      <w:proofErr w:type="spellEnd"/>
      <w:r w:rsidRPr="00E26061">
        <w:rPr>
          <w:rFonts w:ascii="Book Antiqua" w:hAnsi="Book Antiqua"/>
        </w:rPr>
        <w:t>/czx108]</w:t>
      </w:r>
    </w:p>
    <w:p w14:paraId="3441A077" w14:textId="77777777" w:rsidR="00CC6734" w:rsidRPr="00E26061" w:rsidRDefault="00F43E95">
      <w:pPr>
        <w:spacing w:line="360" w:lineRule="auto"/>
        <w:jc w:val="both"/>
      </w:pPr>
      <w:r w:rsidRPr="00E26061">
        <w:rPr>
          <w:rFonts w:ascii="Book Antiqua" w:hAnsi="Book Antiqua"/>
        </w:rPr>
        <w:t xml:space="preserve">80 </w:t>
      </w:r>
      <w:r w:rsidRPr="00E26061">
        <w:rPr>
          <w:rFonts w:ascii="Book Antiqua" w:hAnsi="Book Antiqua"/>
          <w:b/>
          <w:bCs/>
        </w:rPr>
        <w:t>Hussein J</w:t>
      </w:r>
      <w:r w:rsidRPr="00E26061">
        <w:rPr>
          <w:rFonts w:ascii="Book Antiqua" w:hAnsi="Book Antiqua"/>
        </w:rPr>
        <w:t xml:space="preserve">. COVID-19: What implications for sexual and reproductive health and rights globally? </w:t>
      </w:r>
      <w:r w:rsidRPr="00E26061">
        <w:rPr>
          <w:rFonts w:ascii="Book Antiqua" w:hAnsi="Book Antiqua"/>
          <w:i/>
          <w:iCs/>
        </w:rPr>
        <w:t xml:space="preserve">Sex </w:t>
      </w:r>
      <w:proofErr w:type="spellStart"/>
      <w:r w:rsidRPr="00E26061">
        <w:rPr>
          <w:rFonts w:ascii="Book Antiqua" w:hAnsi="Book Antiqua"/>
          <w:i/>
          <w:iCs/>
        </w:rPr>
        <w:t>Reprod</w:t>
      </w:r>
      <w:proofErr w:type="spellEnd"/>
      <w:r w:rsidRPr="00E26061">
        <w:rPr>
          <w:rFonts w:ascii="Book Antiqua" w:hAnsi="Book Antiqua"/>
          <w:i/>
          <w:iCs/>
        </w:rPr>
        <w:t xml:space="preserve"> Health Matters</w:t>
      </w:r>
      <w:r w:rsidRPr="00E26061">
        <w:rPr>
          <w:rFonts w:ascii="Book Antiqua" w:hAnsi="Book Antiqua"/>
        </w:rPr>
        <w:t xml:space="preserve"> 2020; </w:t>
      </w:r>
      <w:r w:rsidRPr="00E26061">
        <w:rPr>
          <w:rFonts w:ascii="Book Antiqua" w:hAnsi="Book Antiqua"/>
          <w:b/>
          <w:bCs/>
        </w:rPr>
        <w:t>28</w:t>
      </w:r>
      <w:r w:rsidRPr="00E26061">
        <w:rPr>
          <w:rFonts w:ascii="Book Antiqua" w:hAnsi="Book Antiqua"/>
        </w:rPr>
        <w:t>: 1746065 [PMID: 32191167 DOI: 10.1080/26410397.2020.1746065]</w:t>
      </w:r>
    </w:p>
    <w:p w14:paraId="54B5CAF3" w14:textId="77777777" w:rsidR="00CC6734" w:rsidRPr="00E26061" w:rsidRDefault="00F43E95">
      <w:pPr>
        <w:spacing w:line="360" w:lineRule="auto"/>
        <w:jc w:val="both"/>
      </w:pPr>
      <w:r w:rsidRPr="00E26061">
        <w:rPr>
          <w:rFonts w:ascii="Book Antiqua" w:hAnsi="Book Antiqua"/>
        </w:rPr>
        <w:t xml:space="preserve">81 </w:t>
      </w:r>
      <w:r w:rsidRPr="00E26061">
        <w:rPr>
          <w:rFonts w:ascii="Book Antiqua" w:hAnsi="Book Antiqua"/>
          <w:b/>
          <w:bCs/>
        </w:rPr>
        <w:t>Vora M</w:t>
      </w:r>
      <w:r w:rsidRPr="00E26061">
        <w:rPr>
          <w:rFonts w:ascii="Book Antiqua" w:hAnsi="Book Antiqua"/>
        </w:rPr>
        <w:t xml:space="preserve">, </w:t>
      </w:r>
      <w:proofErr w:type="spellStart"/>
      <w:r w:rsidRPr="00E26061">
        <w:rPr>
          <w:rFonts w:ascii="Book Antiqua" w:hAnsi="Book Antiqua"/>
        </w:rPr>
        <w:t>Malathesh</w:t>
      </w:r>
      <w:proofErr w:type="spellEnd"/>
      <w:r w:rsidRPr="00E26061">
        <w:rPr>
          <w:rFonts w:ascii="Book Antiqua" w:hAnsi="Book Antiqua"/>
        </w:rPr>
        <w:t xml:space="preserve"> BC, Das S, Chatterjee SS. COVID-19 and domestic violence against women. </w:t>
      </w:r>
      <w:r w:rsidRPr="00E26061">
        <w:rPr>
          <w:rFonts w:ascii="Book Antiqua" w:hAnsi="Book Antiqua"/>
          <w:i/>
          <w:iCs/>
        </w:rPr>
        <w:t xml:space="preserve">Asian J </w:t>
      </w:r>
      <w:proofErr w:type="spellStart"/>
      <w:r w:rsidRPr="00E26061">
        <w:rPr>
          <w:rFonts w:ascii="Book Antiqua" w:hAnsi="Book Antiqua"/>
          <w:i/>
          <w:iCs/>
        </w:rPr>
        <w:t>Psychiatr</w:t>
      </w:r>
      <w:proofErr w:type="spellEnd"/>
      <w:r w:rsidRPr="00E26061">
        <w:rPr>
          <w:rFonts w:ascii="Book Antiqua" w:hAnsi="Book Antiqua"/>
        </w:rPr>
        <w:t xml:space="preserve"> 2020; </w:t>
      </w:r>
      <w:r w:rsidRPr="00E26061">
        <w:rPr>
          <w:rFonts w:ascii="Book Antiqua" w:hAnsi="Book Antiqua"/>
          <w:b/>
          <w:bCs/>
        </w:rPr>
        <w:t>53</w:t>
      </w:r>
      <w:r w:rsidRPr="00E26061">
        <w:rPr>
          <w:rFonts w:ascii="Book Antiqua" w:hAnsi="Book Antiqua"/>
        </w:rPr>
        <w:t>: 102227 [PMID: 32574942 DOI: 10.1016/j.ajp.2020.102227]</w:t>
      </w:r>
    </w:p>
    <w:p w14:paraId="5D379E53" w14:textId="77777777" w:rsidR="00CC6734" w:rsidRPr="00E26061" w:rsidRDefault="00F43E95">
      <w:pPr>
        <w:spacing w:line="360" w:lineRule="auto"/>
        <w:jc w:val="both"/>
        <w:rPr>
          <w:color w:val="111111"/>
        </w:rPr>
      </w:pPr>
      <w:r w:rsidRPr="00E26061">
        <w:rPr>
          <w:rFonts w:ascii="Book Antiqua" w:hAnsi="Book Antiqua"/>
          <w:color w:val="111111"/>
        </w:rPr>
        <w:t xml:space="preserve">82 </w:t>
      </w:r>
      <w:r w:rsidRPr="00E26061">
        <w:rPr>
          <w:rFonts w:ascii="Book Antiqua" w:hAnsi="Book Antiqua"/>
          <w:b/>
          <w:bCs/>
          <w:color w:val="111111"/>
        </w:rPr>
        <w:t>Riley T</w:t>
      </w:r>
      <w:r w:rsidRPr="00E26061">
        <w:rPr>
          <w:rFonts w:ascii="Book Antiqua" w:hAnsi="Book Antiqua"/>
          <w:color w:val="111111"/>
        </w:rPr>
        <w:t xml:space="preserve">, Sully E, Ahmed Z, </w:t>
      </w:r>
      <w:proofErr w:type="spellStart"/>
      <w:r w:rsidRPr="00E26061">
        <w:rPr>
          <w:rFonts w:ascii="Book Antiqua" w:hAnsi="Book Antiqua"/>
          <w:color w:val="111111"/>
        </w:rPr>
        <w:t>Biddlecom</w:t>
      </w:r>
      <w:proofErr w:type="spellEnd"/>
      <w:r w:rsidRPr="00E26061">
        <w:rPr>
          <w:rFonts w:ascii="Book Antiqua" w:hAnsi="Book Antiqua"/>
          <w:color w:val="111111"/>
        </w:rPr>
        <w:t xml:space="preserve"> A. Estimates of the Potential Impact of the COVID-19 Pandemic on Sexual and Reproductive Health In Low- and Middle-Income </w:t>
      </w:r>
      <w:r w:rsidRPr="00E26061">
        <w:rPr>
          <w:rFonts w:ascii="Book Antiqua" w:hAnsi="Book Antiqua"/>
          <w:color w:val="111111"/>
        </w:rPr>
        <w:lastRenderedPageBreak/>
        <w:t xml:space="preserve">Countries. </w:t>
      </w:r>
      <w:r w:rsidRPr="00E26061">
        <w:rPr>
          <w:rFonts w:ascii="Book Antiqua" w:hAnsi="Book Antiqua"/>
          <w:i/>
          <w:iCs/>
          <w:color w:val="111111"/>
        </w:rPr>
        <w:t xml:space="preserve">Int </w:t>
      </w:r>
      <w:proofErr w:type="spellStart"/>
      <w:r w:rsidRPr="00E26061">
        <w:rPr>
          <w:rFonts w:ascii="Book Antiqua" w:hAnsi="Book Antiqua"/>
          <w:i/>
          <w:iCs/>
          <w:color w:val="111111"/>
        </w:rPr>
        <w:t>Perspect</w:t>
      </w:r>
      <w:proofErr w:type="spellEnd"/>
      <w:r w:rsidRPr="00E26061">
        <w:rPr>
          <w:rFonts w:ascii="Book Antiqua" w:hAnsi="Book Antiqua"/>
          <w:i/>
          <w:iCs/>
          <w:color w:val="111111"/>
        </w:rPr>
        <w:t xml:space="preserve"> Sex </w:t>
      </w:r>
      <w:proofErr w:type="spellStart"/>
      <w:r w:rsidRPr="00E26061">
        <w:rPr>
          <w:rFonts w:ascii="Book Antiqua" w:hAnsi="Book Antiqua"/>
          <w:i/>
          <w:iCs/>
          <w:color w:val="111111"/>
        </w:rPr>
        <w:t>Reprod</w:t>
      </w:r>
      <w:proofErr w:type="spellEnd"/>
      <w:r w:rsidRPr="00E26061">
        <w:rPr>
          <w:rFonts w:ascii="Book Antiqua" w:hAnsi="Book Antiqua"/>
          <w:i/>
          <w:iCs/>
          <w:color w:val="111111"/>
        </w:rPr>
        <w:t xml:space="preserve"> Health</w:t>
      </w:r>
      <w:r w:rsidRPr="00E26061">
        <w:rPr>
          <w:rFonts w:ascii="Book Antiqua" w:hAnsi="Book Antiqua"/>
          <w:color w:val="111111"/>
        </w:rPr>
        <w:t xml:space="preserve"> 2020; </w:t>
      </w:r>
      <w:r w:rsidRPr="00E26061">
        <w:rPr>
          <w:rFonts w:ascii="Book Antiqua" w:hAnsi="Book Antiqua"/>
          <w:b/>
          <w:bCs/>
          <w:color w:val="111111"/>
        </w:rPr>
        <w:t>46</w:t>
      </w:r>
      <w:r w:rsidRPr="00E26061">
        <w:rPr>
          <w:rFonts w:ascii="Book Antiqua" w:hAnsi="Book Antiqua"/>
          <w:color w:val="111111"/>
        </w:rPr>
        <w:t>: 73-76 [PMID: 32343244 DOI: 10.1363/46e9020]</w:t>
      </w:r>
    </w:p>
    <w:p w14:paraId="39C1AC05" w14:textId="77777777" w:rsidR="00CC6734" w:rsidRPr="00E26061" w:rsidRDefault="00F43E95">
      <w:pPr>
        <w:spacing w:line="360" w:lineRule="auto"/>
        <w:jc w:val="both"/>
      </w:pPr>
      <w:r w:rsidRPr="00E26061">
        <w:rPr>
          <w:rFonts w:ascii="Book Antiqua" w:hAnsi="Book Antiqua"/>
        </w:rPr>
        <w:t xml:space="preserve">83 </w:t>
      </w:r>
      <w:r w:rsidRPr="00E26061">
        <w:rPr>
          <w:rFonts w:ascii="Book Antiqua" w:hAnsi="Book Antiqua"/>
          <w:b/>
          <w:bCs/>
        </w:rPr>
        <w:t xml:space="preserve">Della </w:t>
      </w:r>
      <w:proofErr w:type="spellStart"/>
      <w:r w:rsidRPr="00E26061">
        <w:rPr>
          <w:rFonts w:ascii="Book Antiqua" w:hAnsi="Book Antiqua"/>
          <w:b/>
          <w:bCs/>
        </w:rPr>
        <w:t>Gatta</w:t>
      </w:r>
      <w:proofErr w:type="spellEnd"/>
      <w:r w:rsidRPr="00E26061">
        <w:rPr>
          <w:rFonts w:ascii="Book Antiqua" w:hAnsi="Book Antiqua"/>
          <w:b/>
          <w:bCs/>
        </w:rPr>
        <w:t xml:space="preserve"> AN</w:t>
      </w:r>
      <w:r w:rsidRPr="00E26061">
        <w:rPr>
          <w:rFonts w:ascii="Book Antiqua" w:hAnsi="Book Antiqua"/>
        </w:rPr>
        <w:t xml:space="preserve">, Rizzo R, </w:t>
      </w:r>
      <w:proofErr w:type="spellStart"/>
      <w:r w:rsidRPr="00E26061">
        <w:rPr>
          <w:rFonts w:ascii="Book Antiqua" w:hAnsi="Book Antiqua"/>
        </w:rPr>
        <w:t>Pilu</w:t>
      </w:r>
      <w:proofErr w:type="spellEnd"/>
      <w:r w:rsidRPr="00E26061">
        <w:rPr>
          <w:rFonts w:ascii="Book Antiqua" w:hAnsi="Book Antiqua"/>
        </w:rPr>
        <w:t xml:space="preserve"> G, </w:t>
      </w:r>
      <w:proofErr w:type="spellStart"/>
      <w:r w:rsidRPr="00E26061">
        <w:rPr>
          <w:rFonts w:ascii="Book Antiqua" w:hAnsi="Book Antiqua"/>
        </w:rPr>
        <w:t>Simonazzi</w:t>
      </w:r>
      <w:proofErr w:type="spellEnd"/>
      <w:r w:rsidRPr="00E26061">
        <w:rPr>
          <w:rFonts w:ascii="Book Antiqua" w:hAnsi="Book Antiqua"/>
        </w:rPr>
        <w:t xml:space="preserve"> G. Coronavirus disease 2019 during pregnancy: a systematic review of reported cases. </w:t>
      </w:r>
      <w:r w:rsidRPr="00E26061">
        <w:rPr>
          <w:rFonts w:ascii="Book Antiqua" w:hAnsi="Book Antiqua"/>
          <w:i/>
          <w:iCs/>
        </w:rPr>
        <w:t xml:space="preserve">Am J </w:t>
      </w:r>
      <w:proofErr w:type="spellStart"/>
      <w:r w:rsidRPr="00E26061">
        <w:rPr>
          <w:rFonts w:ascii="Book Antiqua" w:hAnsi="Book Antiqua"/>
          <w:i/>
          <w:iCs/>
        </w:rPr>
        <w:t>Obstet</w:t>
      </w:r>
      <w:proofErr w:type="spellEnd"/>
      <w:r w:rsidRPr="00E26061">
        <w:rPr>
          <w:rFonts w:ascii="Book Antiqua" w:hAnsi="Book Antiqua"/>
          <w:i/>
          <w:iCs/>
        </w:rPr>
        <w:t xml:space="preserve"> </w:t>
      </w:r>
      <w:proofErr w:type="spellStart"/>
      <w:r w:rsidRPr="00E26061">
        <w:rPr>
          <w:rFonts w:ascii="Book Antiqua" w:hAnsi="Book Antiqua"/>
          <w:i/>
          <w:iCs/>
        </w:rPr>
        <w:t>Gynecol</w:t>
      </w:r>
      <w:proofErr w:type="spellEnd"/>
      <w:r w:rsidRPr="00E26061">
        <w:rPr>
          <w:rFonts w:ascii="Book Antiqua" w:hAnsi="Book Antiqua"/>
        </w:rPr>
        <w:t xml:space="preserve"> 2020; </w:t>
      </w:r>
      <w:r w:rsidRPr="00E26061">
        <w:rPr>
          <w:rFonts w:ascii="Book Antiqua" w:hAnsi="Book Antiqua"/>
          <w:b/>
          <w:bCs/>
        </w:rPr>
        <w:t>223</w:t>
      </w:r>
      <w:r w:rsidRPr="00E26061">
        <w:rPr>
          <w:rFonts w:ascii="Book Antiqua" w:hAnsi="Book Antiqua"/>
        </w:rPr>
        <w:t>: 36-41 [PMID: 32311350 DOI: 10.1016/j.ajog.2020.04.013]</w:t>
      </w:r>
    </w:p>
    <w:p w14:paraId="55F11BCC" w14:textId="77777777" w:rsidR="00CC6734" w:rsidRPr="00E26061" w:rsidRDefault="00F43E95">
      <w:pPr>
        <w:spacing w:line="360" w:lineRule="auto"/>
        <w:jc w:val="both"/>
      </w:pPr>
      <w:r w:rsidRPr="00E26061">
        <w:rPr>
          <w:rFonts w:ascii="Book Antiqua" w:hAnsi="Book Antiqua"/>
        </w:rPr>
        <w:t xml:space="preserve">84 </w:t>
      </w:r>
      <w:proofErr w:type="spellStart"/>
      <w:r w:rsidRPr="00E26061">
        <w:rPr>
          <w:rFonts w:ascii="Book Antiqua" w:hAnsi="Book Antiqua"/>
          <w:b/>
          <w:bCs/>
        </w:rPr>
        <w:t>Chudasama</w:t>
      </w:r>
      <w:proofErr w:type="spellEnd"/>
      <w:r w:rsidRPr="00E26061">
        <w:rPr>
          <w:rFonts w:ascii="Book Antiqua" w:hAnsi="Book Antiqua"/>
          <w:b/>
          <w:bCs/>
        </w:rPr>
        <w:t xml:space="preserve"> YV</w:t>
      </w:r>
      <w:r w:rsidRPr="00E26061">
        <w:rPr>
          <w:rFonts w:ascii="Book Antiqua" w:hAnsi="Book Antiqua"/>
        </w:rPr>
        <w:t xml:space="preserve">, Gillies CL, </w:t>
      </w:r>
      <w:proofErr w:type="spellStart"/>
      <w:r w:rsidRPr="00E26061">
        <w:rPr>
          <w:rFonts w:ascii="Book Antiqua" w:hAnsi="Book Antiqua"/>
        </w:rPr>
        <w:t>Zaccardi</w:t>
      </w:r>
      <w:proofErr w:type="spellEnd"/>
      <w:r w:rsidRPr="00E26061">
        <w:rPr>
          <w:rFonts w:ascii="Book Antiqua" w:hAnsi="Book Antiqua"/>
        </w:rPr>
        <w:t xml:space="preserve"> F, Coles B, Davies MJ, </w:t>
      </w:r>
      <w:proofErr w:type="spellStart"/>
      <w:r w:rsidRPr="00E26061">
        <w:rPr>
          <w:rFonts w:ascii="Book Antiqua" w:hAnsi="Book Antiqua"/>
        </w:rPr>
        <w:t>Seidu</w:t>
      </w:r>
      <w:proofErr w:type="spellEnd"/>
      <w:r w:rsidRPr="00E26061">
        <w:rPr>
          <w:rFonts w:ascii="Book Antiqua" w:hAnsi="Book Antiqua"/>
        </w:rPr>
        <w:t xml:space="preserve"> S, </w:t>
      </w:r>
      <w:proofErr w:type="spellStart"/>
      <w:r w:rsidRPr="00E26061">
        <w:rPr>
          <w:rFonts w:ascii="Book Antiqua" w:hAnsi="Book Antiqua"/>
        </w:rPr>
        <w:t>Khunti</w:t>
      </w:r>
      <w:proofErr w:type="spellEnd"/>
      <w:r w:rsidRPr="00E26061">
        <w:rPr>
          <w:rFonts w:ascii="Book Antiqua" w:hAnsi="Book Antiqua"/>
        </w:rPr>
        <w:t xml:space="preserve"> K. Impact of COVID-19 on routine care for chronic diseases: A global survey of views from healthcare professionals. </w:t>
      </w:r>
      <w:r w:rsidRPr="00E26061">
        <w:rPr>
          <w:rFonts w:ascii="Book Antiqua" w:hAnsi="Book Antiqua"/>
          <w:i/>
          <w:iCs/>
        </w:rPr>
        <w:t xml:space="preserve">Diabetes </w:t>
      </w:r>
      <w:proofErr w:type="spellStart"/>
      <w:r w:rsidRPr="00E26061">
        <w:rPr>
          <w:rFonts w:ascii="Book Antiqua" w:hAnsi="Book Antiqua"/>
          <w:i/>
          <w:iCs/>
        </w:rPr>
        <w:t>Metab</w:t>
      </w:r>
      <w:proofErr w:type="spellEnd"/>
      <w:r w:rsidRPr="00E26061">
        <w:rPr>
          <w:rFonts w:ascii="Book Antiqua" w:hAnsi="Book Antiqua"/>
          <w:i/>
          <w:iCs/>
        </w:rPr>
        <w:t xml:space="preserve"> </w:t>
      </w:r>
      <w:proofErr w:type="spellStart"/>
      <w:r w:rsidRPr="00E26061">
        <w:rPr>
          <w:rFonts w:ascii="Book Antiqua" w:hAnsi="Book Antiqua"/>
          <w:i/>
          <w:iCs/>
        </w:rPr>
        <w:t>Syndr</w:t>
      </w:r>
      <w:proofErr w:type="spellEnd"/>
      <w:r w:rsidRPr="00E26061">
        <w:rPr>
          <w:rFonts w:ascii="Book Antiqua" w:hAnsi="Book Antiqua"/>
        </w:rPr>
        <w:t xml:space="preserve"> 2020; </w:t>
      </w:r>
      <w:r w:rsidRPr="00E26061">
        <w:rPr>
          <w:rFonts w:ascii="Book Antiqua" w:hAnsi="Book Antiqua"/>
          <w:b/>
          <w:bCs/>
        </w:rPr>
        <w:t>14</w:t>
      </w:r>
      <w:r w:rsidRPr="00E26061">
        <w:rPr>
          <w:rFonts w:ascii="Book Antiqua" w:hAnsi="Book Antiqua"/>
        </w:rPr>
        <w:t>: 965-967 [PMID: 32604016 DOI: 10.1016/j.dsx.2020.06.042]</w:t>
      </w:r>
    </w:p>
    <w:p w14:paraId="1DC4551A" w14:textId="77777777" w:rsidR="00CC6734" w:rsidRPr="00E26061" w:rsidRDefault="00F43E95">
      <w:pPr>
        <w:spacing w:line="360" w:lineRule="auto"/>
        <w:jc w:val="both"/>
      </w:pPr>
      <w:r w:rsidRPr="00E26061">
        <w:rPr>
          <w:rFonts w:ascii="Book Antiqua" w:hAnsi="Book Antiqua"/>
        </w:rPr>
        <w:t xml:space="preserve">85 </w:t>
      </w:r>
      <w:proofErr w:type="spellStart"/>
      <w:r w:rsidRPr="00E26061">
        <w:rPr>
          <w:rFonts w:ascii="Book Antiqua" w:hAnsi="Book Antiqua"/>
          <w:b/>
          <w:bCs/>
        </w:rPr>
        <w:t>Tiotiu</w:t>
      </w:r>
      <w:proofErr w:type="spellEnd"/>
      <w:r w:rsidRPr="00E26061">
        <w:rPr>
          <w:rFonts w:ascii="Book Antiqua" w:hAnsi="Book Antiqua"/>
          <w:b/>
          <w:bCs/>
        </w:rPr>
        <w:t xml:space="preserve"> A</w:t>
      </w:r>
      <w:r w:rsidRPr="00E26061">
        <w:rPr>
          <w:rFonts w:ascii="Book Antiqua" w:hAnsi="Book Antiqua"/>
        </w:rPr>
        <w:t xml:space="preserve">, Chong Neto H, </w:t>
      </w:r>
      <w:proofErr w:type="spellStart"/>
      <w:r w:rsidRPr="00E26061">
        <w:rPr>
          <w:rFonts w:ascii="Book Antiqua" w:hAnsi="Book Antiqua"/>
        </w:rPr>
        <w:t>Bikov</w:t>
      </w:r>
      <w:proofErr w:type="spellEnd"/>
      <w:r w:rsidRPr="00E26061">
        <w:rPr>
          <w:rFonts w:ascii="Book Antiqua" w:hAnsi="Book Antiqua"/>
        </w:rPr>
        <w:t xml:space="preserve"> A, Kowal K, </w:t>
      </w:r>
      <w:proofErr w:type="spellStart"/>
      <w:r w:rsidRPr="00E26061">
        <w:rPr>
          <w:rFonts w:ascii="Book Antiqua" w:hAnsi="Book Antiqua"/>
        </w:rPr>
        <w:t>Steiropoulos</w:t>
      </w:r>
      <w:proofErr w:type="spellEnd"/>
      <w:r w:rsidRPr="00E26061">
        <w:rPr>
          <w:rFonts w:ascii="Book Antiqua" w:hAnsi="Book Antiqua"/>
        </w:rPr>
        <w:t xml:space="preserve"> P, Labor M, </w:t>
      </w:r>
      <w:proofErr w:type="spellStart"/>
      <w:r w:rsidRPr="00E26061">
        <w:rPr>
          <w:rFonts w:ascii="Book Antiqua" w:hAnsi="Book Antiqua"/>
        </w:rPr>
        <w:t>Cherrez</w:t>
      </w:r>
      <w:proofErr w:type="spellEnd"/>
      <w:r w:rsidRPr="00E26061">
        <w:rPr>
          <w:rFonts w:ascii="Book Antiqua" w:hAnsi="Book Antiqua"/>
        </w:rPr>
        <w:t xml:space="preserve">-Ojeda I, </w:t>
      </w:r>
      <w:proofErr w:type="spellStart"/>
      <w:r w:rsidRPr="00E26061">
        <w:rPr>
          <w:rFonts w:ascii="Book Antiqua" w:hAnsi="Book Antiqua"/>
        </w:rPr>
        <w:t>Badellino</w:t>
      </w:r>
      <w:proofErr w:type="spellEnd"/>
      <w:r w:rsidRPr="00E26061">
        <w:rPr>
          <w:rFonts w:ascii="Book Antiqua" w:hAnsi="Book Antiqua"/>
        </w:rPr>
        <w:t xml:space="preserve"> H, </w:t>
      </w:r>
      <w:proofErr w:type="spellStart"/>
      <w:r w:rsidRPr="00E26061">
        <w:rPr>
          <w:rFonts w:ascii="Book Antiqua" w:hAnsi="Book Antiqua"/>
        </w:rPr>
        <w:t>Emelyanov</w:t>
      </w:r>
      <w:proofErr w:type="spellEnd"/>
      <w:r w:rsidRPr="00E26061">
        <w:rPr>
          <w:rFonts w:ascii="Book Antiqua" w:hAnsi="Book Antiqua"/>
        </w:rPr>
        <w:t xml:space="preserve"> A, Garcia R, </w:t>
      </w:r>
      <w:proofErr w:type="spellStart"/>
      <w:r w:rsidRPr="00E26061">
        <w:rPr>
          <w:rFonts w:ascii="Book Antiqua" w:hAnsi="Book Antiqua"/>
        </w:rPr>
        <w:t>Guidos</w:t>
      </w:r>
      <w:proofErr w:type="spellEnd"/>
      <w:r w:rsidRPr="00E26061">
        <w:rPr>
          <w:rFonts w:ascii="Book Antiqua" w:hAnsi="Book Antiqua"/>
        </w:rPr>
        <w:t xml:space="preserve"> G. Impact of the COVID-19 pandemic on the management of chronic noninfectious respiratory diseases. </w:t>
      </w:r>
      <w:r w:rsidRPr="00E26061">
        <w:rPr>
          <w:rFonts w:ascii="Book Antiqua" w:hAnsi="Book Antiqua"/>
          <w:i/>
          <w:iCs/>
        </w:rPr>
        <w:t>Expert Rev Respir Med</w:t>
      </w:r>
      <w:r w:rsidRPr="00E26061">
        <w:rPr>
          <w:rFonts w:ascii="Book Antiqua" w:hAnsi="Book Antiqua"/>
        </w:rPr>
        <w:t xml:space="preserve"> 2021; </w:t>
      </w:r>
      <w:r w:rsidRPr="00E26061">
        <w:rPr>
          <w:rFonts w:ascii="Book Antiqua" w:hAnsi="Book Antiqua"/>
          <w:b/>
          <w:bCs/>
        </w:rPr>
        <w:t>15</w:t>
      </w:r>
      <w:r w:rsidRPr="00E26061">
        <w:rPr>
          <w:rFonts w:ascii="Book Antiqua" w:hAnsi="Book Antiqua"/>
        </w:rPr>
        <w:t>: 1035-1048 [PMID: 34253132 DOI: 10.1080/17476348.2021.1951707]</w:t>
      </w:r>
    </w:p>
    <w:p w14:paraId="100180D1" w14:textId="77777777" w:rsidR="00CC6734" w:rsidRPr="00E26061" w:rsidRDefault="00F43E95">
      <w:pPr>
        <w:spacing w:line="360" w:lineRule="auto"/>
        <w:jc w:val="both"/>
      </w:pPr>
      <w:r w:rsidRPr="00E26061">
        <w:rPr>
          <w:rFonts w:ascii="Book Antiqua" w:hAnsi="Book Antiqua"/>
        </w:rPr>
        <w:t xml:space="preserve">86 </w:t>
      </w:r>
      <w:proofErr w:type="spellStart"/>
      <w:r w:rsidRPr="00E26061">
        <w:rPr>
          <w:rFonts w:ascii="Book Antiqua" w:hAnsi="Book Antiqua"/>
          <w:b/>
          <w:bCs/>
        </w:rPr>
        <w:t>Bromage</w:t>
      </w:r>
      <w:proofErr w:type="spellEnd"/>
      <w:r w:rsidRPr="00E26061">
        <w:rPr>
          <w:rFonts w:ascii="Book Antiqua" w:hAnsi="Book Antiqua"/>
          <w:b/>
          <w:bCs/>
        </w:rPr>
        <w:t xml:space="preserve"> DI</w:t>
      </w:r>
      <w:r w:rsidRPr="00E26061">
        <w:rPr>
          <w:rFonts w:ascii="Book Antiqua" w:hAnsi="Book Antiqua"/>
        </w:rPr>
        <w:t xml:space="preserve">, </w:t>
      </w:r>
      <w:proofErr w:type="spellStart"/>
      <w:r w:rsidRPr="00E26061">
        <w:rPr>
          <w:rFonts w:ascii="Book Antiqua" w:hAnsi="Book Antiqua"/>
        </w:rPr>
        <w:t>Cannatà</w:t>
      </w:r>
      <w:proofErr w:type="spellEnd"/>
      <w:r w:rsidRPr="00E26061">
        <w:rPr>
          <w:rFonts w:ascii="Book Antiqua" w:hAnsi="Book Antiqua"/>
        </w:rPr>
        <w:t xml:space="preserve"> A, Rind IA, Gregorio C, Piper S, Shah AM, McDonagh TA. The impact of COVID-19 on heart failure hospitalization and management: report from a Heart Failure Unit in London during the peak of the pandemic. </w:t>
      </w:r>
      <w:proofErr w:type="spellStart"/>
      <w:r w:rsidRPr="00E26061">
        <w:rPr>
          <w:rFonts w:ascii="Book Antiqua" w:hAnsi="Book Antiqua"/>
          <w:i/>
          <w:iCs/>
        </w:rPr>
        <w:t>Eur</w:t>
      </w:r>
      <w:proofErr w:type="spellEnd"/>
      <w:r w:rsidRPr="00E26061">
        <w:rPr>
          <w:rFonts w:ascii="Book Antiqua" w:hAnsi="Book Antiqua"/>
          <w:i/>
          <w:iCs/>
        </w:rPr>
        <w:t xml:space="preserve"> J Heart Fail</w:t>
      </w:r>
      <w:r w:rsidRPr="00E26061">
        <w:rPr>
          <w:rFonts w:ascii="Book Antiqua" w:hAnsi="Book Antiqua"/>
        </w:rPr>
        <w:t xml:space="preserve"> 2020; </w:t>
      </w:r>
      <w:r w:rsidRPr="00E26061">
        <w:rPr>
          <w:rFonts w:ascii="Book Antiqua" w:hAnsi="Book Antiqua"/>
          <w:b/>
          <w:bCs/>
        </w:rPr>
        <w:t>22</w:t>
      </w:r>
      <w:r w:rsidRPr="00E26061">
        <w:rPr>
          <w:rFonts w:ascii="Book Antiqua" w:hAnsi="Book Antiqua"/>
        </w:rPr>
        <w:t>: 978-984 [PMID: 32478951 DOI: 10.1002/ejhf.1925]</w:t>
      </w:r>
    </w:p>
    <w:p w14:paraId="24B79883" w14:textId="77777777" w:rsidR="00CC6734" w:rsidRPr="00E26061" w:rsidRDefault="00F43E95">
      <w:pPr>
        <w:spacing w:line="360" w:lineRule="auto"/>
        <w:jc w:val="both"/>
      </w:pPr>
      <w:r w:rsidRPr="00E26061">
        <w:rPr>
          <w:rFonts w:ascii="Book Antiqua" w:hAnsi="Book Antiqua"/>
        </w:rPr>
        <w:t xml:space="preserve">87 </w:t>
      </w:r>
      <w:r w:rsidRPr="00E26061">
        <w:rPr>
          <w:rFonts w:ascii="Book Antiqua" w:hAnsi="Book Antiqua"/>
          <w:b/>
          <w:bCs/>
        </w:rPr>
        <w:t>Butt JH</w:t>
      </w:r>
      <w:r w:rsidRPr="00E26061">
        <w:rPr>
          <w:rFonts w:ascii="Book Antiqua" w:hAnsi="Book Antiqua"/>
        </w:rPr>
        <w:t xml:space="preserve">, </w:t>
      </w:r>
      <w:proofErr w:type="spellStart"/>
      <w:r w:rsidRPr="00E26061">
        <w:rPr>
          <w:rFonts w:ascii="Book Antiqua" w:hAnsi="Book Antiqua"/>
        </w:rPr>
        <w:t>Fosbøl</w:t>
      </w:r>
      <w:proofErr w:type="spellEnd"/>
      <w:r w:rsidRPr="00E26061">
        <w:rPr>
          <w:rFonts w:ascii="Book Antiqua" w:hAnsi="Book Antiqua"/>
        </w:rPr>
        <w:t xml:space="preserve"> EL, </w:t>
      </w:r>
      <w:proofErr w:type="spellStart"/>
      <w:r w:rsidRPr="00E26061">
        <w:rPr>
          <w:rFonts w:ascii="Book Antiqua" w:hAnsi="Book Antiqua"/>
        </w:rPr>
        <w:t>Gerds</w:t>
      </w:r>
      <w:proofErr w:type="spellEnd"/>
      <w:r w:rsidRPr="00E26061">
        <w:rPr>
          <w:rFonts w:ascii="Book Antiqua" w:hAnsi="Book Antiqua"/>
        </w:rPr>
        <w:t xml:space="preserve"> TA, Andersson C, </w:t>
      </w:r>
      <w:proofErr w:type="spellStart"/>
      <w:r w:rsidRPr="00E26061">
        <w:rPr>
          <w:rFonts w:ascii="Book Antiqua" w:hAnsi="Book Antiqua"/>
        </w:rPr>
        <w:t>Kragholm</w:t>
      </w:r>
      <w:proofErr w:type="spellEnd"/>
      <w:r w:rsidRPr="00E26061">
        <w:rPr>
          <w:rFonts w:ascii="Book Antiqua" w:hAnsi="Book Antiqua"/>
        </w:rPr>
        <w:t xml:space="preserve"> K, </w:t>
      </w:r>
      <w:proofErr w:type="spellStart"/>
      <w:r w:rsidRPr="00E26061">
        <w:rPr>
          <w:rFonts w:ascii="Book Antiqua" w:hAnsi="Book Antiqua"/>
        </w:rPr>
        <w:t>Biering-Sørensen</w:t>
      </w:r>
      <w:proofErr w:type="spellEnd"/>
      <w:r w:rsidRPr="00E26061">
        <w:rPr>
          <w:rFonts w:ascii="Book Antiqua" w:hAnsi="Book Antiqua"/>
        </w:rPr>
        <w:t xml:space="preserve"> T, Andersen J, Phelps M, Andersen MP, </w:t>
      </w:r>
      <w:proofErr w:type="spellStart"/>
      <w:r w:rsidRPr="00E26061">
        <w:rPr>
          <w:rFonts w:ascii="Book Antiqua" w:hAnsi="Book Antiqua"/>
        </w:rPr>
        <w:t>Gislason</w:t>
      </w:r>
      <w:proofErr w:type="spellEnd"/>
      <w:r w:rsidRPr="00E26061">
        <w:rPr>
          <w:rFonts w:ascii="Book Antiqua" w:hAnsi="Book Antiqua"/>
        </w:rPr>
        <w:t xml:space="preserve"> G, Torp-Pedersen C, </w:t>
      </w:r>
      <w:proofErr w:type="spellStart"/>
      <w:r w:rsidRPr="00E26061">
        <w:rPr>
          <w:rFonts w:ascii="Book Antiqua" w:hAnsi="Book Antiqua"/>
        </w:rPr>
        <w:t>Køber</w:t>
      </w:r>
      <w:proofErr w:type="spellEnd"/>
      <w:r w:rsidRPr="00E26061">
        <w:rPr>
          <w:rFonts w:ascii="Book Antiqua" w:hAnsi="Book Antiqua"/>
        </w:rPr>
        <w:t xml:space="preserve"> L, </w:t>
      </w:r>
      <w:proofErr w:type="spellStart"/>
      <w:r w:rsidRPr="00E26061">
        <w:rPr>
          <w:rFonts w:ascii="Book Antiqua" w:hAnsi="Book Antiqua"/>
        </w:rPr>
        <w:t>Schou</w:t>
      </w:r>
      <w:proofErr w:type="spellEnd"/>
      <w:r w:rsidRPr="00E26061">
        <w:rPr>
          <w:rFonts w:ascii="Book Antiqua" w:hAnsi="Book Antiqua"/>
        </w:rPr>
        <w:t xml:space="preserve"> M. All-cause mortality and location of death in patients with established cardiovascular disease before, during, and after the COVID-19 lockdown: a Danish Nationwide Cohort Study. </w:t>
      </w:r>
      <w:proofErr w:type="spellStart"/>
      <w:r w:rsidRPr="00E26061">
        <w:rPr>
          <w:rFonts w:ascii="Book Antiqua" w:hAnsi="Book Antiqua"/>
          <w:i/>
          <w:iCs/>
        </w:rPr>
        <w:t>Eur</w:t>
      </w:r>
      <w:proofErr w:type="spellEnd"/>
      <w:r w:rsidRPr="00E26061">
        <w:rPr>
          <w:rFonts w:ascii="Book Antiqua" w:hAnsi="Book Antiqua"/>
          <w:i/>
          <w:iCs/>
        </w:rPr>
        <w:t xml:space="preserve"> Heart J</w:t>
      </w:r>
      <w:r w:rsidRPr="00E26061">
        <w:rPr>
          <w:rFonts w:ascii="Book Antiqua" w:hAnsi="Book Antiqua"/>
        </w:rPr>
        <w:t xml:space="preserve"> 2021; </w:t>
      </w:r>
      <w:r w:rsidRPr="00E26061">
        <w:rPr>
          <w:rFonts w:ascii="Book Antiqua" w:hAnsi="Book Antiqua"/>
          <w:b/>
          <w:bCs/>
        </w:rPr>
        <w:t>42</w:t>
      </w:r>
      <w:r w:rsidRPr="00E26061">
        <w:rPr>
          <w:rFonts w:ascii="Book Antiqua" w:hAnsi="Book Antiqua"/>
        </w:rPr>
        <w:t>: 1516-1523 [PMID: 33624011 DOI: 10.1093/</w:t>
      </w:r>
      <w:proofErr w:type="spellStart"/>
      <w:r w:rsidRPr="00E26061">
        <w:rPr>
          <w:rFonts w:ascii="Book Antiqua" w:hAnsi="Book Antiqua"/>
        </w:rPr>
        <w:t>eurheartj</w:t>
      </w:r>
      <w:proofErr w:type="spellEnd"/>
      <w:r w:rsidRPr="00E26061">
        <w:rPr>
          <w:rFonts w:ascii="Book Antiqua" w:hAnsi="Book Antiqua"/>
        </w:rPr>
        <w:t>/ehab028]</w:t>
      </w:r>
    </w:p>
    <w:p w14:paraId="3262911D" w14:textId="77777777" w:rsidR="00CC6734" w:rsidRPr="00E26061" w:rsidRDefault="00F43E95">
      <w:pPr>
        <w:spacing w:line="360" w:lineRule="auto"/>
        <w:jc w:val="both"/>
      </w:pPr>
      <w:r w:rsidRPr="00E26061">
        <w:rPr>
          <w:rFonts w:ascii="Book Antiqua" w:hAnsi="Book Antiqua"/>
        </w:rPr>
        <w:t xml:space="preserve">88 </w:t>
      </w:r>
      <w:r w:rsidRPr="00E26061">
        <w:rPr>
          <w:rFonts w:ascii="Book Antiqua" w:hAnsi="Book Antiqua"/>
          <w:b/>
          <w:bCs/>
        </w:rPr>
        <w:t>Hammersley DJ</w:t>
      </w:r>
      <w:r w:rsidRPr="00E26061">
        <w:rPr>
          <w:rFonts w:ascii="Book Antiqua" w:hAnsi="Book Antiqua"/>
        </w:rPr>
        <w:t xml:space="preserve">, Buchan RJ, Lota AS, Mach L, Jones RE, Halliday BP, Tayal U, Meena D, </w:t>
      </w:r>
      <w:proofErr w:type="spellStart"/>
      <w:r w:rsidRPr="00E26061">
        <w:rPr>
          <w:rFonts w:ascii="Book Antiqua" w:hAnsi="Book Antiqua"/>
        </w:rPr>
        <w:t>Dehghan</w:t>
      </w:r>
      <w:proofErr w:type="spellEnd"/>
      <w:r w:rsidRPr="00E26061">
        <w:rPr>
          <w:rFonts w:ascii="Book Antiqua" w:hAnsi="Book Antiqua"/>
        </w:rPr>
        <w:t xml:space="preserve"> A, </w:t>
      </w:r>
      <w:proofErr w:type="spellStart"/>
      <w:r w:rsidRPr="00E26061">
        <w:rPr>
          <w:rFonts w:ascii="Book Antiqua" w:hAnsi="Book Antiqua"/>
        </w:rPr>
        <w:t>Tzoulaki</w:t>
      </w:r>
      <w:proofErr w:type="spellEnd"/>
      <w:r w:rsidRPr="00E26061">
        <w:rPr>
          <w:rFonts w:ascii="Book Antiqua" w:hAnsi="Book Antiqua"/>
        </w:rPr>
        <w:t xml:space="preserve"> I, </w:t>
      </w:r>
      <w:proofErr w:type="spellStart"/>
      <w:r w:rsidRPr="00E26061">
        <w:rPr>
          <w:rFonts w:ascii="Book Antiqua" w:hAnsi="Book Antiqua"/>
        </w:rPr>
        <w:t>Baksi</w:t>
      </w:r>
      <w:proofErr w:type="spellEnd"/>
      <w:r w:rsidRPr="00E26061">
        <w:rPr>
          <w:rFonts w:ascii="Book Antiqua" w:hAnsi="Book Antiqua"/>
        </w:rPr>
        <w:t xml:space="preserve"> AJ, </w:t>
      </w:r>
      <w:proofErr w:type="spellStart"/>
      <w:r w:rsidRPr="00E26061">
        <w:rPr>
          <w:rFonts w:ascii="Book Antiqua" w:hAnsi="Book Antiqua"/>
        </w:rPr>
        <w:t>Pantazis</w:t>
      </w:r>
      <w:proofErr w:type="spellEnd"/>
      <w:r w:rsidRPr="00E26061">
        <w:rPr>
          <w:rFonts w:ascii="Book Antiqua" w:hAnsi="Book Antiqua"/>
        </w:rPr>
        <w:t xml:space="preserve"> A, Roberts AM, Prasad SK, Ware JS. Direct and indirect effect of the COVID-19 pandemic on patients with cardiomyopathy. </w:t>
      </w:r>
      <w:r w:rsidRPr="00E26061">
        <w:rPr>
          <w:rFonts w:ascii="Book Antiqua" w:hAnsi="Book Antiqua"/>
          <w:i/>
          <w:iCs/>
        </w:rPr>
        <w:t>Open Heart</w:t>
      </w:r>
      <w:r w:rsidRPr="00E26061">
        <w:rPr>
          <w:rFonts w:ascii="Book Antiqua" w:hAnsi="Book Antiqua"/>
        </w:rPr>
        <w:t xml:space="preserve"> 2022; </w:t>
      </w:r>
      <w:r w:rsidRPr="00E26061">
        <w:rPr>
          <w:rFonts w:ascii="Book Antiqua" w:hAnsi="Book Antiqua"/>
          <w:b/>
          <w:bCs/>
        </w:rPr>
        <w:t>9</w:t>
      </w:r>
      <w:r w:rsidRPr="00E26061">
        <w:rPr>
          <w:rFonts w:ascii="Book Antiqua" w:hAnsi="Book Antiqua"/>
        </w:rPr>
        <w:t xml:space="preserve"> [PMID: 35086919 DOI: 10.1136/openhrt-2021-001918]</w:t>
      </w:r>
    </w:p>
    <w:p w14:paraId="0A65CFDE" w14:textId="77777777" w:rsidR="00CC6734" w:rsidRPr="00E26061" w:rsidRDefault="00F43E95">
      <w:pPr>
        <w:spacing w:line="360" w:lineRule="auto"/>
        <w:jc w:val="both"/>
      </w:pPr>
      <w:r w:rsidRPr="00E26061">
        <w:rPr>
          <w:rFonts w:ascii="Book Antiqua" w:hAnsi="Book Antiqua"/>
        </w:rPr>
        <w:t xml:space="preserve">89 </w:t>
      </w:r>
      <w:r w:rsidRPr="00E26061">
        <w:rPr>
          <w:rFonts w:ascii="Book Antiqua" w:hAnsi="Book Antiqua"/>
          <w:b/>
          <w:bCs/>
        </w:rPr>
        <w:t>Alpert A</w:t>
      </w:r>
      <w:r w:rsidRPr="00E26061">
        <w:rPr>
          <w:rFonts w:ascii="Book Antiqua" w:hAnsi="Book Antiqua"/>
        </w:rPr>
        <w:t xml:space="preserve">, Jacobson M. Impact of Oncology Drug Shortages on Chemotherapy Treatment. </w:t>
      </w:r>
      <w:r w:rsidRPr="00E26061">
        <w:rPr>
          <w:rFonts w:ascii="Book Antiqua" w:hAnsi="Book Antiqua"/>
          <w:i/>
          <w:iCs/>
        </w:rPr>
        <w:t xml:space="preserve">Clin </w:t>
      </w:r>
      <w:proofErr w:type="spellStart"/>
      <w:r w:rsidRPr="00E26061">
        <w:rPr>
          <w:rFonts w:ascii="Book Antiqua" w:hAnsi="Book Antiqua"/>
          <w:i/>
          <w:iCs/>
        </w:rPr>
        <w:t>Pharmacol</w:t>
      </w:r>
      <w:proofErr w:type="spellEnd"/>
      <w:r w:rsidRPr="00E26061">
        <w:rPr>
          <w:rFonts w:ascii="Book Antiqua" w:hAnsi="Book Antiqua"/>
          <w:i/>
          <w:iCs/>
        </w:rPr>
        <w:t xml:space="preserve"> </w:t>
      </w:r>
      <w:proofErr w:type="spellStart"/>
      <w:r w:rsidRPr="00E26061">
        <w:rPr>
          <w:rFonts w:ascii="Book Antiqua" w:hAnsi="Book Antiqua"/>
          <w:i/>
          <w:iCs/>
        </w:rPr>
        <w:t>Ther</w:t>
      </w:r>
      <w:proofErr w:type="spellEnd"/>
      <w:r w:rsidRPr="00E26061">
        <w:rPr>
          <w:rFonts w:ascii="Book Antiqua" w:hAnsi="Book Antiqua"/>
        </w:rPr>
        <w:t xml:space="preserve"> 2019; </w:t>
      </w:r>
      <w:r w:rsidRPr="00E26061">
        <w:rPr>
          <w:rFonts w:ascii="Book Antiqua" w:hAnsi="Book Antiqua"/>
          <w:b/>
          <w:bCs/>
        </w:rPr>
        <w:t>106</w:t>
      </w:r>
      <w:r w:rsidRPr="00E26061">
        <w:rPr>
          <w:rFonts w:ascii="Book Antiqua" w:hAnsi="Book Antiqua"/>
        </w:rPr>
        <w:t>: 415-421 [PMID: 30739322 DOI: 10.1002/cpt.1390]</w:t>
      </w:r>
    </w:p>
    <w:p w14:paraId="7EE43250" w14:textId="77777777" w:rsidR="00CC6734" w:rsidRPr="00E26061" w:rsidRDefault="00F43E95">
      <w:pPr>
        <w:spacing w:line="360" w:lineRule="auto"/>
        <w:jc w:val="both"/>
      </w:pPr>
      <w:r w:rsidRPr="00E26061">
        <w:rPr>
          <w:rFonts w:ascii="Book Antiqua" w:hAnsi="Book Antiqua"/>
        </w:rPr>
        <w:lastRenderedPageBreak/>
        <w:t xml:space="preserve">90 </w:t>
      </w:r>
      <w:proofErr w:type="spellStart"/>
      <w:r w:rsidRPr="00E26061">
        <w:rPr>
          <w:rFonts w:ascii="Book Antiqua" w:hAnsi="Book Antiqua"/>
          <w:b/>
          <w:bCs/>
        </w:rPr>
        <w:t>Repici</w:t>
      </w:r>
      <w:proofErr w:type="spellEnd"/>
      <w:r w:rsidRPr="00E26061">
        <w:rPr>
          <w:rFonts w:ascii="Book Antiqua" w:hAnsi="Book Antiqua"/>
          <w:b/>
          <w:bCs/>
        </w:rPr>
        <w:t xml:space="preserve"> A</w:t>
      </w:r>
      <w:r w:rsidRPr="00E26061">
        <w:rPr>
          <w:rFonts w:ascii="Book Antiqua" w:hAnsi="Book Antiqua"/>
        </w:rPr>
        <w:t xml:space="preserve">, </w:t>
      </w:r>
      <w:proofErr w:type="spellStart"/>
      <w:r w:rsidRPr="00E26061">
        <w:rPr>
          <w:rFonts w:ascii="Book Antiqua" w:hAnsi="Book Antiqua"/>
        </w:rPr>
        <w:t>Maselli</w:t>
      </w:r>
      <w:proofErr w:type="spellEnd"/>
      <w:r w:rsidRPr="00E26061">
        <w:rPr>
          <w:rFonts w:ascii="Book Antiqua" w:hAnsi="Book Antiqua"/>
        </w:rPr>
        <w:t xml:space="preserve"> R, Colombo M, Gabbiadini R, </w:t>
      </w:r>
      <w:proofErr w:type="spellStart"/>
      <w:r w:rsidRPr="00E26061">
        <w:rPr>
          <w:rFonts w:ascii="Book Antiqua" w:hAnsi="Book Antiqua"/>
        </w:rPr>
        <w:t>Spadaccini</w:t>
      </w:r>
      <w:proofErr w:type="spellEnd"/>
      <w:r w:rsidRPr="00E26061">
        <w:rPr>
          <w:rFonts w:ascii="Book Antiqua" w:hAnsi="Book Antiqua"/>
        </w:rPr>
        <w:t xml:space="preserve"> M, </w:t>
      </w:r>
      <w:proofErr w:type="spellStart"/>
      <w:r w:rsidRPr="00E26061">
        <w:rPr>
          <w:rFonts w:ascii="Book Antiqua" w:hAnsi="Book Antiqua"/>
        </w:rPr>
        <w:t>Anderloni</w:t>
      </w:r>
      <w:proofErr w:type="spellEnd"/>
      <w:r w:rsidRPr="00E26061">
        <w:rPr>
          <w:rFonts w:ascii="Book Antiqua" w:hAnsi="Book Antiqua"/>
        </w:rPr>
        <w:t xml:space="preserve"> A, Carrara S, </w:t>
      </w:r>
      <w:proofErr w:type="spellStart"/>
      <w:r w:rsidRPr="00E26061">
        <w:rPr>
          <w:rFonts w:ascii="Book Antiqua" w:hAnsi="Book Antiqua"/>
        </w:rPr>
        <w:t>Fugazza</w:t>
      </w:r>
      <w:proofErr w:type="spellEnd"/>
      <w:r w:rsidRPr="00E26061">
        <w:rPr>
          <w:rFonts w:ascii="Book Antiqua" w:hAnsi="Book Antiqua"/>
        </w:rPr>
        <w:t xml:space="preserve"> A, Di Leo M, </w:t>
      </w:r>
      <w:proofErr w:type="spellStart"/>
      <w:r w:rsidRPr="00E26061">
        <w:rPr>
          <w:rFonts w:ascii="Book Antiqua" w:hAnsi="Book Antiqua"/>
        </w:rPr>
        <w:t>Galtieri</w:t>
      </w:r>
      <w:proofErr w:type="spellEnd"/>
      <w:r w:rsidRPr="00E26061">
        <w:rPr>
          <w:rFonts w:ascii="Book Antiqua" w:hAnsi="Book Antiqua"/>
        </w:rPr>
        <w:t xml:space="preserve"> PA, </w:t>
      </w:r>
      <w:proofErr w:type="spellStart"/>
      <w:r w:rsidRPr="00E26061">
        <w:rPr>
          <w:rFonts w:ascii="Book Antiqua" w:hAnsi="Book Antiqua"/>
        </w:rPr>
        <w:t>Pellegatta</w:t>
      </w:r>
      <w:proofErr w:type="spellEnd"/>
      <w:r w:rsidRPr="00E26061">
        <w:rPr>
          <w:rFonts w:ascii="Book Antiqua" w:hAnsi="Book Antiqua"/>
        </w:rPr>
        <w:t xml:space="preserve"> G, Ferrara EC, </w:t>
      </w:r>
      <w:proofErr w:type="spellStart"/>
      <w:r w:rsidRPr="00E26061">
        <w:rPr>
          <w:rFonts w:ascii="Book Antiqua" w:hAnsi="Book Antiqua"/>
        </w:rPr>
        <w:t>Azzolini</w:t>
      </w:r>
      <w:proofErr w:type="spellEnd"/>
      <w:r w:rsidRPr="00E26061">
        <w:rPr>
          <w:rFonts w:ascii="Book Antiqua" w:hAnsi="Book Antiqua"/>
        </w:rPr>
        <w:t xml:space="preserve"> E, </w:t>
      </w:r>
      <w:proofErr w:type="spellStart"/>
      <w:r w:rsidRPr="00E26061">
        <w:rPr>
          <w:rFonts w:ascii="Book Antiqua" w:hAnsi="Book Antiqua"/>
        </w:rPr>
        <w:t>Lagioia</w:t>
      </w:r>
      <w:proofErr w:type="spellEnd"/>
      <w:r w:rsidRPr="00E26061">
        <w:rPr>
          <w:rFonts w:ascii="Book Antiqua" w:hAnsi="Book Antiqua"/>
        </w:rPr>
        <w:t xml:space="preserve"> M. Coronavirus (COVID-19) outbreak: what the department of endoscopy should know. </w:t>
      </w:r>
      <w:proofErr w:type="spellStart"/>
      <w:r w:rsidRPr="00E26061">
        <w:rPr>
          <w:rFonts w:ascii="Book Antiqua" w:hAnsi="Book Antiqua"/>
          <w:i/>
          <w:iCs/>
        </w:rPr>
        <w:t>Gastrointest</w:t>
      </w:r>
      <w:proofErr w:type="spellEnd"/>
      <w:r w:rsidRPr="00E26061">
        <w:rPr>
          <w:rFonts w:ascii="Book Antiqua" w:hAnsi="Book Antiqua"/>
          <w:i/>
          <w:iCs/>
        </w:rPr>
        <w:t xml:space="preserve"> </w:t>
      </w:r>
      <w:proofErr w:type="spellStart"/>
      <w:r w:rsidRPr="00E26061">
        <w:rPr>
          <w:rFonts w:ascii="Book Antiqua" w:hAnsi="Book Antiqua"/>
          <w:i/>
          <w:iCs/>
        </w:rPr>
        <w:t>Endosc</w:t>
      </w:r>
      <w:proofErr w:type="spellEnd"/>
      <w:r w:rsidRPr="00E26061">
        <w:rPr>
          <w:rFonts w:ascii="Book Antiqua" w:hAnsi="Book Antiqua"/>
        </w:rPr>
        <w:t xml:space="preserve"> 2020; </w:t>
      </w:r>
      <w:r w:rsidRPr="00E26061">
        <w:rPr>
          <w:rFonts w:ascii="Book Antiqua" w:hAnsi="Book Antiqua"/>
          <w:b/>
          <w:bCs/>
        </w:rPr>
        <w:t>92</w:t>
      </w:r>
      <w:r w:rsidRPr="00E26061">
        <w:rPr>
          <w:rFonts w:ascii="Book Antiqua" w:hAnsi="Book Antiqua"/>
        </w:rPr>
        <w:t>: 192-197 [PMID: 32179106 DOI: 10.1016/j.gie.2020.03.019]</w:t>
      </w:r>
    </w:p>
    <w:p w14:paraId="136B2FE2" w14:textId="5D926E83" w:rsidR="00CC6734" w:rsidRPr="00E26061" w:rsidRDefault="00F43E95">
      <w:pPr>
        <w:spacing w:line="360" w:lineRule="auto"/>
        <w:jc w:val="both"/>
      </w:pPr>
      <w:r w:rsidRPr="00E26061">
        <w:rPr>
          <w:rFonts w:ascii="Book Antiqua" w:hAnsi="Book Antiqua"/>
        </w:rPr>
        <w:t xml:space="preserve">91 </w:t>
      </w:r>
      <w:r w:rsidRPr="00E26061">
        <w:rPr>
          <w:rFonts w:ascii="Book Antiqua" w:hAnsi="Book Antiqua"/>
          <w:b/>
          <w:bCs/>
        </w:rPr>
        <w:t>Awasthi R</w:t>
      </w:r>
      <w:r w:rsidRPr="00E26061">
        <w:rPr>
          <w:rFonts w:ascii="Book Antiqua" w:hAnsi="Book Antiqua"/>
        </w:rPr>
        <w:t xml:space="preserve">, </w:t>
      </w:r>
      <w:proofErr w:type="spellStart"/>
      <w:r w:rsidRPr="00E26061">
        <w:rPr>
          <w:rFonts w:ascii="Book Antiqua" w:hAnsi="Book Antiqua"/>
        </w:rPr>
        <w:t>Guliani</w:t>
      </w:r>
      <w:proofErr w:type="spellEnd"/>
      <w:r w:rsidRPr="00E26061">
        <w:rPr>
          <w:rFonts w:ascii="Book Antiqua" w:hAnsi="Book Antiqua"/>
        </w:rPr>
        <w:t xml:space="preserve"> KK, Khan SA, </w:t>
      </w:r>
      <w:proofErr w:type="spellStart"/>
      <w:r w:rsidRPr="00E26061">
        <w:rPr>
          <w:rFonts w:ascii="Book Antiqua" w:hAnsi="Book Antiqua"/>
        </w:rPr>
        <w:t>Vashishtha</w:t>
      </w:r>
      <w:proofErr w:type="spellEnd"/>
      <w:r w:rsidRPr="00E26061">
        <w:rPr>
          <w:rFonts w:ascii="Book Antiqua" w:hAnsi="Book Antiqua"/>
        </w:rPr>
        <w:t xml:space="preserve"> A, Gill MS, Bhatt A, </w:t>
      </w:r>
      <w:proofErr w:type="spellStart"/>
      <w:r w:rsidRPr="00E26061">
        <w:rPr>
          <w:rFonts w:ascii="Book Antiqua" w:hAnsi="Book Antiqua"/>
        </w:rPr>
        <w:t>Nagori</w:t>
      </w:r>
      <w:proofErr w:type="spellEnd"/>
      <w:r w:rsidRPr="00E26061">
        <w:rPr>
          <w:rFonts w:ascii="Book Antiqua" w:hAnsi="Book Antiqua"/>
        </w:rPr>
        <w:t xml:space="preserve"> A, Gupta A, </w:t>
      </w:r>
      <w:proofErr w:type="spellStart"/>
      <w:r w:rsidRPr="00E26061">
        <w:rPr>
          <w:rFonts w:ascii="Book Antiqua" w:hAnsi="Book Antiqua"/>
        </w:rPr>
        <w:t>Kumaraguru</w:t>
      </w:r>
      <w:proofErr w:type="spellEnd"/>
      <w:r w:rsidRPr="00E26061">
        <w:rPr>
          <w:rFonts w:ascii="Book Antiqua" w:hAnsi="Book Antiqua"/>
        </w:rPr>
        <w:t xml:space="preserve"> P, Sethi T. </w:t>
      </w:r>
      <w:proofErr w:type="spellStart"/>
      <w:r w:rsidRPr="00E26061">
        <w:rPr>
          <w:rFonts w:ascii="Book Antiqua" w:hAnsi="Book Antiqua"/>
          <w:i/>
          <w:iCs/>
        </w:rPr>
        <w:t>VacSIM</w:t>
      </w:r>
      <w:proofErr w:type="spellEnd"/>
      <w:r w:rsidRPr="00E26061">
        <w:rPr>
          <w:rFonts w:ascii="Book Antiqua" w:hAnsi="Book Antiqua"/>
        </w:rPr>
        <w:t xml:space="preserve">: Learning effective strategies for COVID-19 vaccine distribution using reinforcement learning. </w:t>
      </w:r>
      <w:proofErr w:type="spellStart"/>
      <w:r w:rsidRPr="00E26061">
        <w:rPr>
          <w:rFonts w:ascii="Book Antiqua" w:hAnsi="Book Antiqua"/>
          <w:i/>
          <w:iCs/>
        </w:rPr>
        <w:t>Intell</w:t>
      </w:r>
      <w:proofErr w:type="spellEnd"/>
      <w:r w:rsidRPr="00E26061">
        <w:rPr>
          <w:rFonts w:ascii="Book Antiqua" w:hAnsi="Book Antiqua"/>
          <w:i/>
          <w:iCs/>
        </w:rPr>
        <w:t xml:space="preserve"> Based Med</w:t>
      </w:r>
      <w:r w:rsidRPr="00E26061">
        <w:rPr>
          <w:rFonts w:ascii="Book Antiqua" w:hAnsi="Book Antiqua"/>
        </w:rPr>
        <w:t xml:space="preserve"> 2022: 100060 [PMID: 35610985 DOI: 10.1016/j.ibmed.2022.100060]</w:t>
      </w:r>
    </w:p>
    <w:p w14:paraId="1218BEA8" w14:textId="1147962C" w:rsidR="00CC6734" w:rsidRPr="00E26061" w:rsidRDefault="00F43E95">
      <w:pPr>
        <w:spacing w:line="360" w:lineRule="auto"/>
        <w:jc w:val="both"/>
      </w:pPr>
      <w:r w:rsidRPr="00E26061">
        <w:rPr>
          <w:rFonts w:ascii="Book Antiqua" w:hAnsi="Book Antiqua"/>
        </w:rPr>
        <w:t xml:space="preserve">92 </w:t>
      </w:r>
      <w:r w:rsidRPr="00E26061">
        <w:rPr>
          <w:rFonts w:ascii="Book Antiqua" w:hAnsi="Book Antiqua"/>
          <w:b/>
          <w:bCs/>
        </w:rPr>
        <w:t>Ahmed F</w:t>
      </w:r>
      <w:r w:rsidRPr="00E26061">
        <w:rPr>
          <w:rFonts w:ascii="Book Antiqua" w:hAnsi="Book Antiqua"/>
        </w:rPr>
        <w:t xml:space="preserve">. The fourth dose: My "me-first" experience. </w:t>
      </w:r>
      <w:r w:rsidRPr="00E26061">
        <w:rPr>
          <w:rFonts w:ascii="Book Antiqua" w:hAnsi="Book Antiqua"/>
          <w:i/>
          <w:iCs/>
        </w:rPr>
        <w:t>Indian J Med Ethics</w:t>
      </w:r>
      <w:r w:rsidRPr="00E26061">
        <w:rPr>
          <w:rFonts w:ascii="Book Antiqua" w:hAnsi="Book Antiqua"/>
        </w:rPr>
        <w:t xml:space="preserve"> 2022;</w:t>
      </w:r>
      <w:r w:rsidR="000765BD" w:rsidRPr="00E26061">
        <w:rPr>
          <w:rFonts w:ascii="Book Antiqua" w:hAnsi="Book Antiqua"/>
          <w:b/>
          <w:bCs/>
        </w:rPr>
        <w:t xml:space="preserve"> </w:t>
      </w:r>
      <w:r w:rsidRPr="00E26061">
        <w:rPr>
          <w:rFonts w:ascii="Book Antiqua" w:hAnsi="Book Antiqua"/>
        </w:rPr>
        <w:t>1-3 [PMID: 35695879 DOI: 10.20529/IJME.2022.010]</w:t>
      </w:r>
    </w:p>
    <w:p w14:paraId="5A56E66E" w14:textId="77777777" w:rsidR="00CC6734" w:rsidRPr="00E26061" w:rsidRDefault="00F43E95">
      <w:pPr>
        <w:spacing w:line="360" w:lineRule="auto"/>
        <w:jc w:val="both"/>
      </w:pPr>
      <w:r w:rsidRPr="00E26061">
        <w:rPr>
          <w:rFonts w:ascii="Book Antiqua" w:hAnsi="Book Antiqua"/>
        </w:rPr>
        <w:t xml:space="preserve">93 </w:t>
      </w:r>
      <w:r w:rsidRPr="00E26061">
        <w:rPr>
          <w:rFonts w:ascii="Book Antiqua" w:hAnsi="Book Antiqua"/>
          <w:b/>
          <w:bCs/>
        </w:rPr>
        <w:t>Shah DM</w:t>
      </w:r>
      <w:r w:rsidRPr="00E26061">
        <w:rPr>
          <w:rFonts w:ascii="Book Antiqua" w:hAnsi="Book Antiqua"/>
        </w:rPr>
        <w:t xml:space="preserve">, Kulkarni M, Mathur P. The Impact of Neocolonialism on India's COVID-19 Response. </w:t>
      </w:r>
      <w:r w:rsidRPr="00E26061">
        <w:rPr>
          <w:rFonts w:ascii="Book Antiqua" w:hAnsi="Book Antiqua"/>
          <w:i/>
          <w:iCs/>
        </w:rPr>
        <w:t>Ann Glob Health</w:t>
      </w:r>
      <w:r w:rsidRPr="00E26061">
        <w:rPr>
          <w:rFonts w:ascii="Book Antiqua" w:hAnsi="Book Antiqua"/>
        </w:rPr>
        <w:t xml:space="preserve"> 2022; </w:t>
      </w:r>
      <w:r w:rsidRPr="00E26061">
        <w:rPr>
          <w:rFonts w:ascii="Book Antiqua" w:hAnsi="Book Antiqua"/>
          <w:b/>
          <w:bCs/>
        </w:rPr>
        <w:t>88</w:t>
      </w:r>
      <w:r w:rsidRPr="00E26061">
        <w:rPr>
          <w:rFonts w:ascii="Book Antiqua" w:hAnsi="Book Antiqua"/>
        </w:rPr>
        <w:t>: 33 [PMID: 35646614 DOI: 10.5334/aogh.3587]</w:t>
      </w:r>
    </w:p>
    <w:p w14:paraId="52D2FB07" w14:textId="77777777" w:rsidR="00CC6734" w:rsidRPr="00E26061" w:rsidRDefault="00F43E95">
      <w:pPr>
        <w:spacing w:line="360" w:lineRule="auto"/>
        <w:jc w:val="both"/>
      </w:pPr>
      <w:r w:rsidRPr="00E26061">
        <w:rPr>
          <w:rFonts w:ascii="Book Antiqua" w:hAnsi="Book Antiqua"/>
        </w:rPr>
        <w:t xml:space="preserve">94 </w:t>
      </w:r>
      <w:r w:rsidRPr="00E26061">
        <w:rPr>
          <w:rFonts w:ascii="Book Antiqua" w:hAnsi="Book Antiqua"/>
          <w:b/>
          <w:bCs/>
        </w:rPr>
        <w:t>Sobo EJ</w:t>
      </w:r>
      <w:r w:rsidRPr="00E26061">
        <w:rPr>
          <w:rFonts w:ascii="Book Antiqua" w:hAnsi="Book Antiqua"/>
        </w:rPr>
        <w:t xml:space="preserve">, Cervantes G, Ceballos DA, </w:t>
      </w:r>
      <w:proofErr w:type="spellStart"/>
      <w:r w:rsidRPr="00E26061">
        <w:rPr>
          <w:rFonts w:ascii="Book Antiqua" w:hAnsi="Book Antiqua"/>
        </w:rPr>
        <w:t>McDaniels</w:t>
      </w:r>
      <w:proofErr w:type="spellEnd"/>
      <w:r w:rsidRPr="00E26061">
        <w:rPr>
          <w:rFonts w:ascii="Book Antiqua" w:hAnsi="Book Antiqua"/>
        </w:rPr>
        <w:t xml:space="preserve">-Davidson C. Addressing COVID-19 vaccination equity for Hispanic/Latino communities by attending to </w:t>
      </w:r>
      <w:proofErr w:type="spellStart"/>
      <w:r w:rsidRPr="00E26061">
        <w:rPr>
          <w:rFonts w:ascii="Book Antiqua" w:hAnsi="Book Antiqua"/>
        </w:rPr>
        <w:t>aguantarismo</w:t>
      </w:r>
      <w:proofErr w:type="spellEnd"/>
      <w:r w:rsidRPr="00E26061">
        <w:rPr>
          <w:rFonts w:ascii="Book Antiqua" w:hAnsi="Book Antiqua"/>
        </w:rPr>
        <w:t xml:space="preserve">: A Californian US-Mexico border perspective. </w:t>
      </w:r>
      <w:r w:rsidRPr="00E26061">
        <w:rPr>
          <w:rFonts w:ascii="Book Antiqua" w:hAnsi="Book Antiqua"/>
          <w:i/>
          <w:iCs/>
        </w:rPr>
        <w:t>Soc Sci Med</w:t>
      </w:r>
      <w:r w:rsidRPr="00E26061">
        <w:rPr>
          <w:rFonts w:ascii="Book Antiqua" w:hAnsi="Book Antiqua"/>
        </w:rPr>
        <w:t xml:space="preserve"> 2022; </w:t>
      </w:r>
      <w:r w:rsidRPr="00E26061">
        <w:rPr>
          <w:rFonts w:ascii="Book Antiqua" w:hAnsi="Book Antiqua"/>
          <w:b/>
          <w:bCs/>
        </w:rPr>
        <w:t>305</w:t>
      </w:r>
      <w:r w:rsidRPr="00E26061">
        <w:rPr>
          <w:rFonts w:ascii="Book Antiqua" w:hAnsi="Book Antiqua"/>
        </w:rPr>
        <w:t>: 115096 [PMID: 35691209 DOI: 10.1016/j.socscimed.2022.115096]</w:t>
      </w:r>
    </w:p>
    <w:p w14:paraId="02F5190F" w14:textId="77777777" w:rsidR="00CC6734" w:rsidRPr="00E26061" w:rsidRDefault="00F43E95">
      <w:pPr>
        <w:spacing w:line="360" w:lineRule="auto"/>
        <w:jc w:val="both"/>
      </w:pPr>
      <w:r w:rsidRPr="00E26061">
        <w:rPr>
          <w:rFonts w:ascii="Book Antiqua" w:hAnsi="Book Antiqua"/>
        </w:rPr>
        <w:t xml:space="preserve">95 </w:t>
      </w:r>
      <w:r w:rsidRPr="00E26061">
        <w:rPr>
          <w:rFonts w:ascii="Book Antiqua" w:hAnsi="Book Antiqua"/>
          <w:b/>
          <w:bCs/>
        </w:rPr>
        <w:t>Nguyen LH</w:t>
      </w:r>
      <w:r w:rsidRPr="00E26061">
        <w:rPr>
          <w:rFonts w:ascii="Book Antiqua" w:hAnsi="Book Antiqua"/>
        </w:rPr>
        <w:t xml:space="preserve">, Joshi AD, Drew DA, Merino J, Ma W, Lo CH, Kwon S, Wang K, Graham MS, Polidori L, </w:t>
      </w:r>
      <w:proofErr w:type="spellStart"/>
      <w:r w:rsidRPr="00E26061">
        <w:rPr>
          <w:rFonts w:ascii="Book Antiqua" w:hAnsi="Book Antiqua"/>
        </w:rPr>
        <w:t>Menni</w:t>
      </w:r>
      <w:proofErr w:type="spellEnd"/>
      <w:r w:rsidRPr="00E26061">
        <w:rPr>
          <w:rFonts w:ascii="Book Antiqua" w:hAnsi="Book Antiqua"/>
        </w:rPr>
        <w:t xml:space="preserve"> C, </w:t>
      </w:r>
      <w:proofErr w:type="spellStart"/>
      <w:r w:rsidRPr="00E26061">
        <w:rPr>
          <w:rFonts w:ascii="Book Antiqua" w:hAnsi="Book Antiqua"/>
        </w:rPr>
        <w:t>Sudre</w:t>
      </w:r>
      <w:proofErr w:type="spellEnd"/>
      <w:r w:rsidRPr="00E26061">
        <w:rPr>
          <w:rFonts w:ascii="Book Antiqua" w:hAnsi="Book Antiqua"/>
        </w:rPr>
        <w:t xml:space="preserve"> CH, </w:t>
      </w:r>
      <w:proofErr w:type="spellStart"/>
      <w:r w:rsidRPr="00E26061">
        <w:rPr>
          <w:rFonts w:ascii="Book Antiqua" w:hAnsi="Book Antiqua"/>
        </w:rPr>
        <w:t>Anyane-Yeboa</w:t>
      </w:r>
      <w:proofErr w:type="spellEnd"/>
      <w:r w:rsidRPr="00E26061">
        <w:rPr>
          <w:rFonts w:ascii="Book Antiqua" w:hAnsi="Book Antiqua"/>
        </w:rPr>
        <w:t xml:space="preserve"> A, Astley CM, Warner ET, Hu CY, </w:t>
      </w:r>
      <w:proofErr w:type="spellStart"/>
      <w:r w:rsidRPr="00E26061">
        <w:rPr>
          <w:rFonts w:ascii="Book Antiqua" w:hAnsi="Book Antiqua"/>
        </w:rPr>
        <w:t>Selvachandran</w:t>
      </w:r>
      <w:proofErr w:type="spellEnd"/>
      <w:r w:rsidRPr="00E26061">
        <w:rPr>
          <w:rFonts w:ascii="Book Antiqua" w:hAnsi="Book Antiqua"/>
        </w:rPr>
        <w:t xml:space="preserve"> S, Davies R, Nash D, Franks PW, Wolf J, </w:t>
      </w:r>
      <w:proofErr w:type="spellStart"/>
      <w:r w:rsidRPr="00E26061">
        <w:rPr>
          <w:rFonts w:ascii="Book Antiqua" w:hAnsi="Book Antiqua"/>
        </w:rPr>
        <w:t>Ourselin</w:t>
      </w:r>
      <w:proofErr w:type="spellEnd"/>
      <w:r w:rsidRPr="00E26061">
        <w:rPr>
          <w:rFonts w:ascii="Book Antiqua" w:hAnsi="Book Antiqua"/>
        </w:rPr>
        <w:t xml:space="preserve"> S, </w:t>
      </w:r>
      <w:proofErr w:type="spellStart"/>
      <w:r w:rsidRPr="00E26061">
        <w:rPr>
          <w:rFonts w:ascii="Book Antiqua" w:hAnsi="Book Antiqua"/>
        </w:rPr>
        <w:t>Steves</w:t>
      </w:r>
      <w:proofErr w:type="spellEnd"/>
      <w:r w:rsidRPr="00E26061">
        <w:rPr>
          <w:rFonts w:ascii="Book Antiqua" w:hAnsi="Book Antiqua"/>
        </w:rPr>
        <w:t xml:space="preserve"> CJ, Spector TD, Chan AT; COPE Consortium. Self-reported COVID-19 vaccine hesitancy and uptake among participants from different racial and ethnic groups in the United States and United Kingdom. </w:t>
      </w:r>
      <w:r w:rsidRPr="00E26061">
        <w:rPr>
          <w:rFonts w:ascii="Book Antiqua" w:hAnsi="Book Antiqua"/>
          <w:i/>
          <w:iCs/>
        </w:rPr>
        <w:t xml:space="preserve">Nat </w:t>
      </w:r>
      <w:proofErr w:type="spellStart"/>
      <w:r w:rsidRPr="00E26061">
        <w:rPr>
          <w:rFonts w:ascii="Book Antiqua" w:hAnsi="Book Antiqua"/>
          <w:i/>
          <w:iCs/>
        </w:rPr>
        <w:t>Commun</w:t>
      </w:r>
      <w:proofErr w:type="spellEnd"/>
      <w:r w:rsidRPr="00E26061">
        <w:rPr>
          <w:rFonts w:ascii="Book Antiqua" w:hAnsi="Book Antiqua"/>
        </w:rPr>
        <w:t xml:space="preserve"> 2022; </w:t>
      </w:r>
      <w:r w:rsidRPr="00E26061">
        <w:rPr>
          <w:rFonts w:ascii="Book Antiqua" w:hAnsi="Book Antiqua"/>
          <w:b/>
          <w:bCs/>
        </w:rPr>
        <w:t>13</w:t>
      </w:r>
      <w:r w:rsidRPr="00E26061">
        <w:rPr>
          <w:rFonts w:ascii="Book Antiqua" w:hAnsi="Book Antiqua"/>
        </w:rPr>
        <w:t>: 636 [PMID: 35105869 DOI: 10.1038/s41467-022-28200-3]</w:t>
      </w:r>
    </w:p>
    <w:p w14:paraId="0FCEFBF1" w14:textId="77777777" w:rsidR="00CC6734" w:rsidRPr="00E26061" w:rsidRDefault="00F43E95">
      <w:pPr>
        <w:spacing w:line="360" w:lineRule="auto"/>
        <w:jc w:val="both"/>
      </w:pPr>
      <w:r w:rsidRPr="00E26061">
        <w:rPr>
          <w:rFonts w:ascii="Book Antiqua" w:hAnsi="Book Antiqua"/>
        </w:rPr>
        <w:t xml:space="preserve">96 </w:t>
      </w:r>
      <w:r w:rsidRPr="00E26061">
        <w:rPr>
          <w:rFonts w:ascii="Book Antiqua" w:hAnsi="Book Antiqua"/>
          <w:b/>
          <w:bCs/>
        </w:rPr>
        <w:t>Liu D</w:t>
      </w:r>
      <w:r w:rsidRPr="00E26061">
        <w:rPr>
          <w:rFonts w:ascii="Book Antiqua" w:hAnsi="Book Antiqua"/>
        </w:rPr>
        <w:t xml:space="preserve">, Kwan MP, Kan Z, Song Y, Li X. Racial/Ethnic Inequity in Transit-Based Spatial Accessibility to COVID-19 Vaccination Sites. </w:t>
      </w:r>
      <w:r w:rsidRPr="00E26061">
        <w:rPr>
          <w:rFonts w:ascii="Book Antiqua" w:hAnsi="Book Antiqua"/>
          <w:i/>
          <w:iCs/>
        </w:rPr>
        <w:t xml:space="preserve">J Racial </w:t>
      </w:r>
      <w:proofErr w:type="spellStart"/>
      <w:r w:rsidRPr="00E26061">
        <w:rPr>
          <w:rFonts w:ascii="Book Antiqua" w:hAnsi="Book Antiqua"/>
          <w:i/>
          <w:iCs/>
        </w:rPr>
        <w:t>Ethn</w:t>
      </w:r>
      <w:proofErr w:type="spellEnd"/>
      <w:r w:rsidRPr="00E26061">
        <w:rPr>
          <w:rFonts w:ascii="Book Antiqua" w:hAnsi="Book Antiqua"/>
          <w:i/>
          <w:iCs/>
        </w:rPr>
        <w:t xml:space="preserve"> Health Disparities</w:t>
      </w:r>
      <w:r w:rsidRPr="00E26061">
        <w:rPr>
          <w:rFonts w:ascii="Book Antiqua" w:hAnsi="Book Antiqua"/>
        </w:rPr>
        <w:t xml:space="preserve"> 2022 [PMID: 35679013 DOI: 10.1007/s40615-022-01339-x]</w:t>
      </w:r>
    </w:p>
    <w:p w14:paraId="12A3F578" w14:textId="77777777" w:rsidR="00CC6734" w:rsidRPr="00E26061" w:rsidRDefault="00F43E95">
      <w:pPr>
        <w:spacing w:line="360" w:lineRule="auto"/>
        <w:jc w:val="both"/>
      </w:pPr>
      <w:r w:rsidRPr="00E26061">
        <w:rPr>
          <w:rFonts w:ascii="Book Antiqua" w:hAnsi="Book Antiqua"/>
        </w:rPr>
        <w:t xml:space="preserve">97 </w:t>
      </w:r>
      <w:r w:rsidRPr="00E26061">
        <w:rPr>
          <w:rFonts w:ascii="Book Antiqua" w:hAnsi="Book Antiqua"/>
          <w:b/>
          <w:bCs/>
        </w:rPr>
        <w:t>Castellon-Lopez YM</w:t>
      </w:r>
      <w:r w:rsidRPr="00E26061">
        <w:rPr>
          <w:rFonts w:ascii="Book Antiqua" w:hAnsi="Book Antiqua"/>
        </w:rPr>
        <w:t xml:space="preserve">, Carson SL, Mansfield L, Garrison NA, Barron J, Morris D, </w:t>
      </w:r>
      <w:proofErr w:type="spellStart"/>
      <w:r w:rsidRPr="00E26061">
        <w:rPr>
          <w:rFonts w:ascii="Book Antiqua" w:hAnsi="Book Antiqua"/>
        </w:rPr>
        <w:t>Ntekume</w:t>
      </w:r>
      <w:proofErr w:type="spellEnd"/>
      <w:r w:rsidRPr="00E26061">
        <w:rPr>
          <w:rFonts w:ascii="Book Antiqua" w:hAnsi="Book Antiqua"/>
        </w:rPr>
        <w:t xml:space="preserve"> E, Vassar SD, Norris KC, Brown AF, Casillas A. "The System Doesn't Let Us in"-A Call for Inclusive COVID-19 Vaccine Outreach Rooted in Los Angeles Latinos' </w:t>
      </w:r>
      <w:r w:rsidRPr="00E26061">
        <w:rPr>
          <w:rFonts w:ascii="Book Antiqua" w:hAnsi="Book Antiqua"/>
        </w:rPr>
        <w:lastRenderedPageBreak/>
        <w:t xml:space="preserve">Experience of Pandemic Hardships and Inequities. </w:t>
      </w:r>
      <w:r w:rsidRPr="00E26061">
        <w:rPr>
          <w:rFonts w:ascii="Book Antiqua" w:hAnsi="Book Antiqua"/>
          <w:i/>
          <w:iCs/>
        </w:rPr>
        <w:t>Int J Environ Res Public Health</w:t>
      </w:r>
      <w:r w:rsidRPr="00E26061">
        <w:rPr>
          <w:rFonts w:ascii="Book Antiqua" w:hAnsi="Book Antiqua"/>
        </w:rPr>
        <w:t xml:space="preserve"> 2022; </w:t>
      </w:r>
      <w:r w:rsidRPr="00E26061">
        <w:rPr>
          <w:rFonts w:ascii="Book Antiqua" w:hAnsi="Book Antiqua"/>
          <w:b/>
          <w:bCs/>
        </w:rPr>
        <w:t>19</w:t>
      </w:r>
      <w:r w:rsidRPr="00E26061">
        <w:rPr>
          <w:rFonts w:ascii="Book Antiqua" w:hAnsi="Book Antiqua"/>
        </w:rPr>
        <w:t xml:space="preserve"> [PMID: 35627322 DOI: 10.3390/ijerph19105785]</w:t>
      </w:r>
    </w:p>
    <w:p w14:paraId="370CA774" w14:textId="6C34F779" w:rsidR="00CC6734" w:rsidRPr="00E26061" w:rsidRDefault="00F43E95">
      <w:pPr>
        <w:spacing w:line="360" w:lineRule="auto"/>
        <w:jc w:val="both"/>
      </w:pPr>
      <w:r w:rsidRPr="00E26061">
        <w:rPr>
          <w:rFonts w:ascii="Book Antiqua" w:hAnsi="Book Antiqua"/>
        </w:rPr>
        <w:t xml:space="preserve">98 </w:t>
      </w:r>
      <w:r w:rsidRPr="00E26061">
        <w:rPr>
          <w:rFonts w:ascii="Book Antiqua" w:hAnsi="Book Antiqua"/>
          <w:b/>
          <w:bCs/>
        </w:rPr>
        <w:t>Davis EJ</w:t>
      </w:r>
      <w:r w:rsidRPr="00E26061">
        <w:rPr>
          <w:rFonts w:ascii="Book Antiqua" w:hAnsi="Book Antiqua"/>
        </w:rPr>
        <w:t xml:space="preserve">, Amorim G, Dahn B, Moon TD. Perceived ability to comply with national COVID-19 mitigation strategies and their impact on household finances, food security, and mental well-being of medical and pharmacy students in Liberia. </w:t>
      </w:r>
      <w:proofErr w:type="spellStart"/>
      <w:r w:rsidRPr="00E26061">
        <w:rPr>
          <w:rFonts w:ascii="Book Antiqua" w:hAnsi="Book Antiqua"/>
          <w:i/>
          <w:iCs/>
        </w:rPr>
        <w:t>PLoS</w:t>
      </w:r>
      <w:proofErr w:type="spellEnd"/>
      <w:r w:rsidRPr="00E26061">
        <w:rPr>
          <w:rFonts w:ascii="Book Antiqua" w:hAnsi="Book Antiqua"/>
          <w:i/>
          <w:iCs/>
        </w:rPr>
        <w:t xml:space="preserve"> One</w:t>
      </w:r>
      <w:r w:rsidRPr="00E26061">
        <w:rPr>
          <w:rFonts w:ascii="Book Antiqua" w:hAnsi="Book Antiqua"/>
        </w:rPr>
        <w:t xml:space="preserve"> 2021; </w:t>
      </w:r>
      <w:r w:rsidRPr="00E26061">
        <w:rPr>
          <w:rFonts w:ascii="Book Antiqua" w:hAnsi="Book Antiqua"/>
          <w:b/>
          <w:bCs/>
        </w:rPr>
        <w:t>16</w:t>
      </w:r>
      <w:r w:rsidRPr="00E26061">
        <w:rPr>
          <w:rFonts w:ascii="Book Antiqua" w:hAnsi="Book Antiqua"/>
        </w:rPr>
        <w:t>: e0254446 [PMID: 34242378 DOI: 10.1371/journal.pone.0254446]</w:t>
      </w:r>
    </w:p>
    <w:p w14:paraId="7B80E314" w14:textId="77777777" w:rsidR="00CC6734" w:rsidRPr="00E26061" w:rsidRDefault="00F43E95">
      <w:pPr>
        <w:spacing w:line="360" w:lineRule="auto"/>
        <w:jc w:val="both"/>
      </w:pPr>
      <w:r w:rsidRPr="00E26061">
        <w:rPr>
          <w:rFonts w:ascii="Book Antiqua" w:hAnsi="Book Antiqua"/>
        </w:rPr>
        <w:t xml:space="preserve">99 </w:t>
      </w:r>
      <w:r w:rsidRPr="00E26061">
        <w:rPr>
          <w:rFonts w:ascii="Book Antiqua" w:hAnsi="Book Antiqua"/>
          <w:b/>
          <w:bCs/>
        </w:rPr>
        <w:t>Perry BL</w:t>
      </w:r>
      <w:r w:rsidRPr="00E26061">
        <w:rPr>
          <w:rFonts w:ascii="Book Antiqua" w:hAnsi="Book Antiqua"/>
        </w:rPr>
        <w:t xml:space="preserve">, Aronson B, </w:t>
      </w:r>
      <w:proofErr w:type="spellStart"/>
      <w:r w:rsidRPr="00E26061">
        <w:rPr>
          <w:rFonts w:ascii="Book Antiqua" w:hAnsi="Book Antiqua"/>
        </w:rPr>
        <w:t>Pescosolido</w:t>
      </w:r>
      <w:proofErr w:type="spellEnd"/>
      <w:r w:rsidRPr="00E26061">
        <w:rPr>
          <w:rFonts w:ascii="Book Antiqua" w:hAnsi="Book Antiqua"/>
        </w:rPr>
        <w:t xml:space="preserve"> BA. Pandemic precarity: COVID-19 is exposing and exacerbating inequalities in the American heartland. </w:t>
      </w:r>
      <w:r w:rsidRPr="00E26061">
        <w:rPr>
          <w:rFonts w:ascii="Book Antiqua" w:hAnsi="Book Antiqua"/>
          <w:i/>
          <w:iCs/>
        </w:rPr>
        <w:t xml:space="preserve">Proc Natl </w:t>
      </w:r>
      <w:proofErr w:type="spellStart"/>
      <w:r w:rsidRPr="00E26061">
        <w:rPr>
          <w:rFonts w:ascii="Book Antiqua" w:hAnsi="Book Antiqua"/>
          <w:i/>
          <w:iCs/>
        </w:rPr>
        <w:t>Acad</w:t>
      </w:r>
      <w:proofErr w:type="spellEnd"/>
      <w:r w:rsidRPr="00E26061">
        <w:rPr>
          <w:rFonts w:ascii="Book Antiqua" w:hAnsi="Book Antiqua"/>
          <w:i/>
          <w:iCs/>
        </w:rPr>
        <w:t xml:space="preserve"> Sci U S A</w:t>
      </w:r>
      <w:r w:rsidRPr="00E26061">
        <w:rPr>
          <w:rFonts w:ascii="Book Antiqua" w:hAnsi="Book Antiqua"/>
        </w:rPr>
        <w:t xml:space="preserve"> 2021; </w:t>
      </w:r>
      <w:r w:rsidRPr="00E26061">
        <w:rPr>
          <w:rFonts w:ascii="Book Antiqua" w:hAnsi="Book Antiqua"/>
          <w:b/>
          <w:bCs/>
        </w:rPr>
        <w:t>118</w:t>
      </w:r>
      <w:r w:rsidRPr="00E26061">
        <w:rPr>
          <w:rFonts w:ascii="Book Antiqua" w:hAnsi="Book Antiqua"/>
        </w:rPr>
        <w:t xml:space="preserve"> [PMID: 33547252 DOI: 10.1073/pnas.2020685118]</w:t>
      </w:r>
    </w:p>
    <w:p w14:paraId="1A948395" w14:textId="77777777" w:rsidR="00CC6734" w:rsidRPr="00E26061" w:rsidRDefault="00F43E95">
      <w:pPr>
        <w:spacing w:line="360" w:lineRule="auto"/>
        <w:jc w:val="both"/>
      </w:pPr>
      <w:r w:rsidRPr="00E26061">
        <w:rPr>
          <w:rFonts w:ascii="Book Antiqua" w:hAnsi="Book Antiqua"/>
        </w:rPr>
        <w:t xml:space="preserve">100 </w:t>
      </w:r>
      <w:r w:rsidRPr="00E26061">
        <w:rPr>
          <w:rFonts w:ascii="Book Antiqua" w:hAnsi="Book Antiqua"/>
          <w:b/>
          <w:bCs/>
        </w:rPr>
        <w:t>Milligan WR</w:t>
      </w:r>
      <w:r w:rsidRPr="00E26061">
        <w:rPr>
          <w:rFonts w:ascii="Book Antiqua" w:hAnsi="Book Antiqua"/>
        </w:rPr>
        <w:t xml:space="preserve">, Fuller ZL, Agarwal I, Eisen MB, </w:t>
      </w:r>
      <w:proofErr w:type="spellStart"/>
      <w:r w:rsidRPr="00E26061">
        <w:rPr>
          <w:rFonts w:ascii="Book Antiqua" w:hAnsi="Book Antiqua"/>
        </w:rPr>
        <w:t>Przeworski</w:t>
      </w:r>
      <w:proofErr w:type="spellEnd"/>
      <w:r w:rsidRPr="00E26061">
        <w:rPr>
          <w:rFonts w:ascii="Book Antiqua" w:hAnsi="Book Antiqua"/>
        </w:rPr>
        <w:t xml:space="preserve"> M, Sella G. Impact of essential workers in the context of social distancing for epidemic control. </w:t>
      </w:r>
      <w:proofErr w:type="spellStart"/>
      <w:r w:rsidRPr="00E26061">
        <w:rPr>
          <w:rFonts w:ascii="Book Antiqua" w:hAnsi="Book Antiqua"/>
          <w:i/>
          <w:iCs/>
        </w:rPr>
        <w:t>PLoS</w:t>
      </w:r>
      <w:proofErr w:type="spellEnd"/>
      <w:r w:rsidRPr="00E26061">
        <w:rPr>
          <w:rFonts w:ascii="Book Antiqua" w:hAnsi="Book Antiqua"/>
          <w:i/>
          <w:iCs/>
        </w:rPr>
        <w:t xml:space="preserve"> One</w:t>
      </w:r>
      <w:r w:rsidRPr="00E26061">
        <w:rPr>
          <w:rFonts w:ascii="Book Antiqua" w:hAnsi="Book Antiqua"/>
        </w:rPr>
        <w:t xml:space="preserve"> 2021; </w:t>
      </w:r>
      <w:r w:rsidRPr="00E26061">
        <w:rPr>
          <w:rFonts w:ascii="Book Antiqua" w:hAnsi="Book Antiqua"/>
          <w:b/>
          <w:bCs/>
        </w:rPr>
        <w:t>16</w:t>
      </w:r>
      <w:r w:rsidRPr="00E26061">
        <w:rPr>
          <w:rFonts w:ascii="Book Antiqua" w:hAnsi="Book Antiqua"/>
        </w:rPr>
        <w:t>: e0255680 [PMID: 34347855 DOI: 10.1371/journal.pone.0255680]</w:t>
      </w:r>
    </w:p>
    <w:p w14:paraId="4E88B4C8" w14:textId="77777777" w:rsidR="00CC6734" w:rsidRPr="00E26061" w:rsidRDefault="00F43E95">
      <w:pPr>
        <w:spacing w:line="360" w:lineRule="auto"/>
        <w:jc w:val="both"/>
      </w:pPr>
      <w:r w:rsidRPr="00E26061">
        <w:rPr>
          <w:rFonts w:ascii="Book Antiqua" w:hAnsi="Book Antiqua"/>
        </w:rPr>
        <w:t xml:space="preserve">101 </w:t>
      </w:r>
      <w:r w:rsidRPr="00E26061">
        <w:rPr>
          <w:rFonts w:ascii="Book Antiqua" w:hAnsi="Book Antiqua"/>
          <w:b/>
          <w:bCs/>
        </w:rPr>
        <w:t>Chang S</w:t>
      </w:r>
      <w:r w:rsidRPr="00E26061">
        <w:rPr>
          <w:rFonts w:ascii="Book Antiqua" w:hAnsi="Book Antiqua"/>
        </w:rPr>
        <w:t xml:space="preserve">, Pierson E, Koh PW, </w:t>
      </w:r>
      <w:proofErr w:type="spellStart"/>
      <w:r w:rsidRPr="00E26061">
        <w:rPr>
          <w:rFonts w:ascii="Book Antiqua" w:hAnsi="Book Antiqua"/>
        </w:rPr>
        <w:t>Gerardin</w:t>
      </w:r>
      <w:proofErr w:type="spellEnd"/>
      <w:r w:rsidRPr="00E26061">
        <w:rPr>
          <w:rFonts w:ascii="Book Antiqua" w:hAnsi="Book Antiqua"/>
        </w:rPr>
        <w:t xml:space="preserve"> J, Redbird B, </w:t>
      </w:r>
      <w:proofErr w:type="spellStart"/>
      <w:r w:rsidRPr="00E26061">
        <w:rPr>
          <w:rFonts w:ascii="Book Antiqua" w:hAnsi="Book Antiqua"/>
        </w:rPr>
        <w:t>Grusky</w:t>
      </w:r>
      <w:proofErr w:type="spellEnd"/>
      <w:r w:rsidRPr="00E26061">
        <w:rPr>
          <w:rFonts w:ascii="Book Antiqua" w:hAnsi="Book Antiqua"/>
        </w:rPr>
        <w:t xml:space="preserve"> D, </w:t>
      </w:r>
      <w:proofErr w:type="spellStart"/>
      <w:r w:rsidRPr="00E26061">
        <w:rPr>
          <w:rFonts w:ascii="Book Antiqua" w:hAnsi="Book Antiqua"/>
        </w:rPr>
        <w:t>Leskovec</w:t>
      </w:r>
      <w:proofErr w:type="spellEnd"/>
      <w:r w:rsidRPr="00E26061">
        <w:rPr>
          <w:rFonts w:ascii="Book Antiqua" w:hAnsi="Book Antiqua"/>
        </w:rPr>
        <w:t xml:space="preserve"> J. Mobility network models of COVID-19 explain inequities and inform reopening. </w:t>
      </w:r>
      <w:r w:rsidRPr="00E26061">
        <w:rPr>
          <w:rFonts w:ascii="Book Antiqua" w:hAnsi="Book Antiqua"/>
          <w:i/>
          <w:iCs/>
        </w:rPr>
        <w:t>Nature</w:t>
      </w:r>
      <w:r w:rsidRPr="00E26061">
        <w:rPr>
          <w:rFonts w:ascii="Book Antiqua" w:hAnsi="Book Antiqua"/>
        </w:rPr>
        <w:t xml:space="preserve"> 2021; </w:t>
      </w:r>
      <w:r w:rsidRPr="00E26061">
        <w:rPr>
          <w:rFonts w:ascii="Book Antiqua" w:hAnsi="Book Antiqua"/>
          <w:b/>
          <w:bCs/>
        </w:rPr>
        <w:t>589</w:t>
      </w:r>
      <w:r w:rsidRPr="00E26061">
        <w:rPr>
          <w:rFonts w:ascii="Book Antiqua" w:hAnsi="Book Antiqua"/>
        </w:rPr>
        <w:t>: 82-87 [PMID: 33171481 DOI: 10.1038/s41586-020-2923-3]</w:t>
      </w:r>
    </w:p>
    <w:p w14:paraId="6D8C4BB3" w14:textId="77777777" w:rsidR="00CC6734" w:rsidRPr="00E26061" w:rsidRDefault="00F43E95">
      <w:pPr>
        <w:spacing w:line="360" w:lineRule="auto"/>
        <w:jc w:val="both"/>
      </w:pPr>
      <w:r w:rsidRPr="00E26061">
        <w:rPr>
          <w:rFonts w:ascii="Book Antiqua" w:hAnsi="Book Antiqua"/>
        </w:rPr>
        <w:t xml:space="preserve">102 </w:t>
      </w:r>
      <w:r w:rsidRPr="00E26061">
        <w:rPr>
          <w:rFonts w:ascii="Book Antiqua" w:hAnsi="Book Antiqua"/>
          <w:b/>
          <w:bCs/>
        </w:rPr>
        <w:t>Taylor H</w:t>
      </w:r>
      <w:r w:rsidRPr="00E26061">
        <w:rPr>
          <w:rFonts w:ascii="Book Antiqua" w:hAnsi="Book Antiqua"/>
        </w:rPr>
        <w:t xml:space="preserve">, Collinson S, Saavedra-Campos M, Douglas R, Humphreys C, Roberts DJ, </w:t>
      </w:r>
      <w:proofErr w:type="spellStart"/>
      <w:r w:rsidRPr="00E26061">
        <w:rPr>
          <w:rFonts w:ascii="Book Antiqua" w:hAnsi="Book Antiqua"/>
        </w:rPr>
        <w:t>Paranthaman</w:t>
      </w:r>
      <w:proofErr w:type="spellEnd"/>
      <w:r w:rsidRPr="00E26061">
        <w:rPr>
          <w:rFonts w:ascii="Book Antiqua" w:hAnsi="Book Antiqua"/>
        </w:rPr>
        <w:t xml:space="preserve"> K. Lessons learnt from an outbreak of COVID-19 in a workplace providing an essential service, Thames Valley, England 2020: Implications for investigation and control. </w:t>
      </w:r>
      <w:r w:rsidRPr="00E26061">
        <w:rPr>
          <w:rFonts w:ascii="Book Antiqua" w:hAnsi="Book Antiqua"/>
          <w:i/>
          <w:iCs/>
        </w:rPr>
        <w:t xml:space="preserve">Public Health </w:t>
      </w:r>
      <w:proofErr w:type="spellStart"/>
      <w:r w:rsidRPr="00E26061">
        <w:rPr>
          <w:rFonts w:ascii="Book Antiqua" w:hAnsi="Book Antiqua"/>
          <w:i/>
          <w:iCs/>
        </w:rPr>
        <w:t>Pract</w:t>
      </w:r>
      <w:proofErr w:type="spellEnd"/>
      <w:r w:rsidRPr="00E26061">
        <w:rPr>
          <w:rFonts w:ascii="Book Antiqua" w:hAnsi="Book Antiqua"/>
          <w:i/>
          <w:iCs/>
        </w:rPr>
        <w:t xml:space="preserve"> (</w:t>
      </w:r>
      <w:proofErr w:type="spellStart"/>
      <w:r w:rsidRPr="00E26061">
        <w:rPr>
          <w:rFonts w:ascii="Book Antiqua" w:hAnsi="Book Antiqua"/>
          <w:i/>
          <w:iCs/>
        </w:rPr>
        <w:t>Oxf</w:t>
      </w:r>
      <w:proofErr w:type="spellEnd"/>
      <w:r w:rsidRPr="00E26061">
        <w:rPr>
          <w:rFonts w:ascii="Book Antiqua" w:hAnsi="Book Antiqua"/>
          <w:i/>
          <w:iCs/>
        </w:rPr>
        <w:t>)</w:t>
      </w:r>
      <w:r w:rsidRPr="00E26061">
        <w:rPr>
          <w:rFonts w:ascii="Book Antiqua" w:hAnsi="Book Antiqua"/>
        </w:rPr>
        <w:t xml:space="preserve"> 2021; </w:t>
      </w:r>
      <w:r w:rsidRPr="00E26061">
        <w:rPr>
          <w:rFonts w:ascii="Book Antiqua" w:hAnsi="Book Antiqua"/>
          <w:b/>
          <w:bCs/>
        </w:rPr>
        <w:t>2</w:t>
      </w:r>
      <w:r w:rsidRPr="00E26061">
        <w:rPr>
          <w:rFonts w:ascii="Book Antiqua" w:hAnsi="Book Antiqua"/>
        </w:rPr>
        <w:t>: 100217 [PMID: 34778854 DOI: 10.1016/j.puhip.2021.100217]</w:t>
      </w:r>
    </w:p>
    <w:p w14:paraId="3A40F336" w14:textId="77777777" w:rsidR="00CC6734" w:rsidRPr="00E26061" w:rsidRDefault="00F43E95">
      <w:pPr>
        <w:spacing w:line="360" w:lineRule="auto"/>
        <w:jc w:val="both"/>
      </w:pPr>
      <w:r w:rsidRPr="00E26061">
        <w:rPr>
          <w:rFonts w:ascii="Book Antiqua" w:hAnsi="Book Antiqua"/>
        </w:rPr>
        <w:t xml:space="preserve">103 </w:t>
      </w:r>
      <w:proofErr w:type="spellStart"/>
      <w:r w:rsidRPr="00E26061">
        <w:rPr>
          <w:rFonts w:ascii="Book Antiqua" w:hAnsi="Book Antiqua"/>
          <w:b/>
          <w:bCs/>
        </w:rPr>
        <w:t>Mbunge</w:t>
      </w:r>
      <w:proofErr w:type="spellEnd"/>
      <w:r w:rsidRPr="00E26061">
        <w:rPr>
          <w:rFonts w:ascii="Book Antiqua" w:hAnsi="Book Antiqua"/>
          <w:b/>
          <w:bCs/>
        </w:rPr>
        <w:t xml:space="preserve"> E</w:t>
      </w:r>
      <w:r w:rsidRPr="00E26061">
        <w:rPr>
          <w:rFonts w:ascii="Book Antiqua" w:hAnsi="Book Antiqua"/>
        </w:rPr>
        <w:t xml:space="preserve">. Effects of COVID-19 in South African health system and society: An explanatory study. </w:t>
      </w:r>
      <w:r w:rsidRPr="00E26061">
        <w:rPr>
          <w:rFonts w:ascii="Book Antiqua" w:hAnsi="Book Antiqua"/>
          <w:i/>
          <w:iCs/>
        </w:rPr>
        <w:t xml:space="preserve">Diabetes </w:t>
      </w:r>
      <w:proofErr w:type="spellStart"/>
      <w:r w:rsidRPr="00E26061">
        <w:rPr>
          <w:rFonts w:ascii="Book Antiqua" w:hAnsi="Book Antiqua"/>
          <w:i/>
          <w:iCs/>
        </w:rPr>
        <w:t>Metab</w:t>
      </w:r>
      <w:proofErr w:type="spellEnd"/>
      <w:r w:rsidRPr="00E26061">
        <w:rPr>
          <w:rFonts w:ascii="Book Antiqua" w:hAnsi="Book Antiqua"/>
          <w:i/>
          <w:iCs/>
        </w:rPr>
        <w:t xml:space="preserve"> </w:t>
      </w:r>
      <w:proofErr w:type="spellStart"/>
      <w:r w:rsidRPr="00E26061">
        <w:rPr>
          <w:rFonts w:ascii="Book Antiqua" w:hAnsi="Book Antiqua"/>
          <w:i/>
          <w:iCs/>
        </w:rPr>
        <w:t>Syndr</w:t>
      </w:r>
      <w:proofErr w:type="spellEnd"/>
      <w:r w:rsidRPr="00E26061">
        <w:rPr>
          <w:rFonts w:ascii="Book Antiqua" w:hAnsi="Book Antiqua"/>
        </w:rPr>
        <w:t xml:space="preserve"> 2020; </w:t>
      </w:r>
      <w:r w:rsidRPr="00E26061">
        <w:rPr>
          <w:rFonts w:ascii="Book Antiqua" w:hAnsi="Book Antiqua"/>
          <w:b/>
          <w:bCs/>
        </w:rPr>
        <w:t>14</w:t>
      </w:r>
      <w:r w:rsidRPr="00E26061">
        <w:rPr>
          <w:rFonts w:ascii="Book Antiqua" w:hAnsi="Book Antiqua"/>
        </w:rPr>
        <w:t>: 1809-1814 [PMID: 32956925 DOI: 10.1016/j.dsx.2020.09.016]</w:t>
      </w:r>
    </w:p>
    <w:p w14:paraId="68BF28B8" w14:textId="77777777" w:rsidR="00CC6734" w:rsidRPr="00E26061" w:rsidRDefault="00F43E95">
      <w:pPr>
        <w:spacing w:line="360" w:lineRule="auto"/>
        <w:jc w:val="both"/>
      </w:pPr>
      <w:r w:rsidRPr="00E26061">
        <w:rPr>
          <w:rFonts w:ascii="Book Antiqua" w:hAnsi="Book Antiqua"/>
        </w:rPr>
        <w:t xml:space="preserve">104 </w:t>
      </w:r>
      <w:r w:rsidRPr="00E26061">
        <w:rPr>
          <w:rFonts w:ascii="Book Antiqua" w:hAnsi="Book Antiqua"/>
          <w:b/>
          <w:bCs/>
        </w:rPr>
        <w:t>Giorgi G</w:t>
      </w:r>
      <w:r w:rsidRPr="00E26061">
        <w:rPr>
          <w:rFonts w:ascii="Book Antiqua" w:hAnsi="Book Antiqua"/>
        </w:rPr>
        <w:t xml:space="preserve">, </w:t>
      </w:r>
      <w:proofErr w:type="spellStart"/>
      <w:r w:rsidRPr="00E26061">
        <w:rPr>
          <w:rFonts w:ascii="Book Antiqua" w:hAnsi="Book Antiqua"/>
        </w:rPr>
        <w:t>Lecca</w:t>
      </w:r>
      <w:proofErr w:type="spellEnd"/>
      <w:r w:rsidRPr="00E26061">
        <w:rPr>
          <w:rFonts w:ascii="Book Antiqua" w:hAnsi="Book Antiqua"/>
        </w:rPr>
        <w:t xml:space="preserve"> LI, Alessio F, Finstad GL, </w:t>
      </w:r>
      <w:proofErr w:type="spellStart"/>
      <w:r w:rsidRPr="00E26061">
        <w:rPr>
          <w:rFonts w:ascii="Book Antiqua" w:hAnsi="Book Antiqua"/>
        </w:rPr>
        <w:t>Bondanini</w:t>
      </w:r>
      <w:proofErr w:type="spellEnd"/>
      <w:r w:rsidRPr="00E26061">
        <w:rPr>
          <w:rFonts w:ascii="Book Antiqua" w:hAnsi="Book Antiqua"/>
        </w:rPr>
        <w:t xml:space="preserve"> G, </w:t>
      </w:r>
      <w:proofErr w:type="spellStart"/>
      <w:r w:rsidRPr="00E26061">
        <w:rPr>
          <w:rFonts w:ascii="Book Antiqua" w:hAnsi="Book Antiqua"/>
        </w:rPr>
        <w:t>Lulli</w:t>
      </w:r>
      <w:proofErr w:type="spellEnd"/>
      <w:r w:rsidRPr="00E26061">
        <w:rPr>
          <w:rFonts w:ascii="Book Antiqua" w:hAnsi="Book Antiqua"/>
        </w:rPr>
        <w:t xml:space="preserve"> LG, </w:t>
      </w:r>
      <w:proofErr w:type="spellStart"/>
      <w:r w:rsidRPr="00E26061">
        <w:rPr>
          <w:rFonts w:ascii="Book Antiqua" w:hAnsi="Book Antiqua"/>
        </w:rPr>
        <w:t>Arcangeli</w:t>
      </w:r>
      <w:proofErr w:type="spellEnd"/>
      <w:r w:rsidRPr="00E26061">
        <w:rPr>
          <w:rFonts w:ascii="Book Antiqua" w:hAnsi="Book Antiqua"/>
        </w:rPr>
        <w:t xml:space="preserve"> G, </w:t>
      </w:r>
      <w:proofErr w:type="spellStart"/>
      <w:r w:rsidRPr="00E26061">
        <w:rPr>
          <w:rFonts w:ascii="Book Antiqua" w:hAnsi="Book Antiqua"/>
        </w:rPr>
        <w:t>Mucci</w:t>
      </w:r>
      <w:proofErr w:type="spellEnd"/>
      <w:r w:rsidRPr="00E26061">
        <w:rPr>
          <w:rFonts w:ascii="Book Antiqua" w:hAnsi="Book Antiqua"/>
        </w:rPr>
        <w:t xml:space="preserve"> N. COVID-19-Related Mental Health Effects in the Workplace: A Narrative Review. </w:t>
      </w:r>
      <w:r w:rsidRPr="00E26061">
        <w:rPr>
          <w:rFonts w:ascii="Book Antiqua" w:hAnsi="Book Antiqua"/>
          <w:i/>
          <w:iCs/>
        </w:rPr>
        <w:t>Int J Environ Res Public Health</w:t>
      </w:r>
      <w:r w:rsidRPr="00E26061">
        <w:rPr>
          <w:rFonts w:ascii="Book Antiqua" w:hAnsi="Book Antiqua"/>
        </w:rPr>
        <w:t xml:space="preserve"> 2020; </w:t>
      </w:r>
      <w:r w:rsidRPr="00E26061">
        <w:rPr>
          <w:rFonts w:ascii="Book Antiqua" w:hAnsi="Book Antiqua"/>
          <w:b/>
          <w:bCs/>
        </w:rPr>
        <w:t>17</w:t>
      </w:r>
      <w:r w:rsidRPr="00E26061">
        <w:rPr>
          <w:rFonts w:ascii="Book Antiqua" w:hAnsi="Book Antiqua"/>
        </w:rPr>
        <w:t xml:space="preserve"> [PMID: 33120930 DOI: 10.3390/ijerph17217857]</w:t>
      </w:r>
    </w:p>
    <w:p w14:paraId="088A0D56" w14:textId="77777777" w:rsidR="00CC6734" w:rsidRPr="00E26061" w:rsidRDefault="00F43E95">
      <w:pPr>
        <w:spacing w:line="360" w:lineRule="auto"/>
        <w:jc w:val="both"/>
      </w:pPr>
      <w:r w:rsidRPr="00E26061">
        <w:rPr>
          <w:rFonts w:ascii="Book Antiqua" w:hAnsi="Book Antiqua"/>
        </w:rPr>
        <w:t xml:space="preserve">105 </w:t>
      </w:r>
      <w:r w:rsidRPr="00E26061">
        <w:rPr>
          <w:rFonts w:ascii="Book Antiqua" w:hAnsi="Book Antiqua"/>
          <w:b/>
          <w:bCs/>
        </w:rPr>
        <w:t>Pappa S</w:t>
      </w:r>
      <w:r w:rsidRPr="00E26061">
        <w:rPr>
          <w:rFonts w:ascii="Book Antiqua" w:hAnsi="Book Antiqua"/>
        </w:rPr>
        <w:t xml:space="preserve">, </w:t>
      </w:r>
      <w:proofErr w:type="spellStart"/>
      <w:r w:rsidRPr="00E26061">
        <w:rPr>
          <w:rFonts w:ascii="Book Antiqua" w:hAnsi="Book Antiqua"/>
        </w:rPr>
        <w:t>Ntella</w:t>
      </w:r>
      <w:proofErr w:type="spellEnd"/>
      <w:r w:rsidRPr="00E26061">
        <w:rPr>
          <w:rFonts w:ascii="Book Antiqua" w:hAnsi="Book Antiqua"/>
        </w:rPr>
        <w:t xml:space="preserve"> V, </w:t>
      </w:r>
      <w:proofErr w:type="spellStart"/>
      <w:r w:rsidRPr="00E26061">
        <w:rPr>
          <w:rFonts w:ascii="Book Antiqua" w:hAnsi="Book Antiqua"/>
        </w:rPr>
        <w:t>Giannakas</w:t>
      </w:r>
      <w:proofErr w:type="spellEnd"/>
      <w:r w:rsidRPr="00E26061">
        <w:rPr>
          <w:rFonts w:ascii="Book Antiqua" w:hAnsi="Book Antiqua"/>
        </w:rPr>
        <w:t xml:space="preserve"> T, </w:t>
      </w:r>
      <w:proofErr w:type="spellStart"/>
      <w:r w:rsidRPr="00E26061">
        <w:rPr>
          <w:rFonts w:ascii="Book Antiqua" w:hAnsi="Book Antiqua"/>
        </w:rPr>
        <w:t>Giannakoulis</w:t>
      </w:r>
      <w:proofErr w:type="spellEnd"/>
      <w:r w:rsidRPr="00E26061">
        <w:rPr>
          <w:rFonts w:ascii="Book Antiqua" w:hAnsi="Book Antiqua"/>
        </w:rPr>
        <w:t xml:space="preserve"> VG, </w:t>
      </w:r>
      <w:proofErr w:type="spellStart"/>
      <w:r w:rsidRPr="00E26061">
        <w:rPr>
          <w:rFonts w:ascii="Book Antiqua" w:hAnsi="Book Antiqua"/>
        </w:rPr>
        <w:t>Papoutsi</w:t>
      </w:r>
      <w:proofErr w:type="spellEnd"/>
      <w:r w:rsidRPr="00E26061">
        <w:rPr>
          <w:rFonts w:ascii="Book Antiqua" w:hAnsi="Book Antiqua"/>
        </w:rPr>
        <w:t xml:space="preserve"> E, </w:t>
      </w:r>
      <w:proofErr w:type="spellStart"/>
      <w:r w:rsidRPr="00E26061">
        <w:rPr>
          <w:rFonts w:ascii="Book Antiqua" w:hAnsi="Book Antiqua"/>
        </w:rPr>
        <w:t>Katsaounou</w:t>
      </w:r>
      <w:proofErr w:type="spellEnd"/>
      <w:r w:rsidRPr="00E26061">
        <w:rPr>
          <w:rFonts w:ascii="Book Antiqua" w:hAnsi="Book Antiqua"/>
        </w:rPr>
        <w:t xml:space="preserve"> P. Prevalence of depression, anxiety, and insomnia among healthcare workers during the </w:t>
      </w:r>
      <w:r w:rsidRPr="00E26061">
        <w:rPr>
          <w:rFonts w:ascii="Book Antiqua" w:hAnsi="Book Antiqua"/>
        </w:rPr>
        <w:lastRenderedPageBreak/>
        <w:t xml:space="preserve">COVID-19 pandemic: A systematic review and meta-analysis. </w:t>
      </w:r>
      <w:r w:rsidRPr="00E26061">
        <w:rPr>
          <w:rFonts w:ascii="Book Antiqua" w:hAnsi="Book Antiqua"/>
          <w:i/>
          <w:iCs/>
        </w:rPr>
        <w:t xml:space="preserve">Brain </w:t>
      </w:r>
      <w:proofErr w:type="spellStart"/>
      <w:r w:rsidRPr="00E26061">
        <w:rPr>
          <w:rFonts w:ascii="Book Antiqua" w:hAnsi="Book Antiqua"/>
          <w:i/>
          <w:iCs/>
        </w:rPr>
        <w:t>Behav</w:t>
      </w:r>
      <w:proofErr w:type="spellEnd"/>
      <w:r w:rsidRPr="00E26061">
        <w:rPr>
          <w:rFonts w:ascii="Book Antiqua" w:hAnsi="Book Antiqua"/>
          <w:i/>
          <w:iCs/>
        </w:rPr>
        <w:t xml:space="preserve"> </w:t>
      </w:r>
      <w:proofErr w:type="spellStart"/>
      <w:r w:rsidRPr="00E26061">
        <w:rPr>
          <w:rFonts w:ascii="Book Antiqua" w:hAnsi="Book Antiqua"/>
          <w:i/>
          <w:iCs/>
        </w:rPr>
        <w:t>Immun</w:t>
      </w:r>
      <w:proofErr w:type="spellEnd"/>
      <w:r w:rsidRPr="00E26061">
        <w:rPr>
          <w:rFonts w:ascii="Book Antiqua" w:hAnsi="Book Antiqua"/>
        </w:rPr>
        <w:t xml:space="preserve"> 2020; </w:t>
      </w:r>
      <w:r w:rsidRPr="00E26061">
        <w:rPr>
          <w:rFonts w:ascii="Book Antiqua" w:hAnsi="Book Antiqua"/>
          <w:b/>
          <w:bCs/>
        </w:rPr>
        <w:t>88</w:t>
      </w:r>
      <w:r w:rsidRPr="00E26061">
        <w:rPr>
          <w:rFonts w:ascii="Book Antiqua" w:hAnsi="Book Antiqua"/>
        </w:rPr>
        <w:t>: 901-907 [PMID: 32437915 DOI: 10.1016/j.bbi.2020.05.026]</w:t>
      </w:r>
    </w:p>
    <w:p w14:paraId="332E64B3" w14:textId="77777777" w:rsidR="00CC6734" w:rsidRPr="00E26061" w:rsidRDefault="00F43E95">
      <w:pPr>
        <w:spacing w:line="360" w:lineRule="auto"/>
        <w:jc w:val="both"/>
      </w:pPr>
      <w:r w:rsidRPr="00E26061">
        <w:rPr>
          <w:rFonts w:ascii="Book Antiqua" w:hAnsi="Book Antiqua"/>
        </w:rPr>
        <w:t xml:space="preserve">106 </w:t>
      </w:r>
      <w:proofErr w:type="spellStart"/>
      <w:r w:rsidRPr="00E26061">
        <w:rPr>
          <w:rFonts w:ascii="Book Antiqua" w:hAnsi="Book Antiqua"/>
          <w:b/>
          <w:bCs/>
        </w:rPr>
        <w:t>Papoutsi</w:t>
      </w:r>
      <w:proofErr w:type="spellEnd"/>
      <w:r w:rsidRPr="00E26061">
        <w:rPr>
          <w:rFonts w:ascii="Book Antiqua" w:hAnsi="Book Antiqua"/>
          <w:b/>
          <w:bCs/>
        </w:rPr>
        <w:t xml:space="preserve"> E</w:t>
      </w:r>
      <w:r w:rsidRPr="00E26061">
        <w:rPr>
          <w:rFonts w:ascii="Book Antiqua" w:hAnsi="Book Antiqua"/>
        </w:rPr>
        <w:t xml:space="preserve">, </w:t>
      </w:r>
      <w:proofErr w:type="spellStart"/>
      <w:r w:rsidRPr="00E26061">
        <w:rPr>
          <w:rFonts w:ascii="Book Antiqua" w:hAnsi="Book Antiqua"/>
        </w:rPr>
        <w:t>Giannakoulis</w:t>
      </w:r>
      <w:proofErr w:type="spellEnd"/>
      <w:r w:rsidRPr="00E26061">
        <w:rPr>
          <w:rFonts w:ascii="Book Antiqua" w:hAnsi="Book Antiqua"/>
        </w:rPr>
        <w:t xml:space="preserve"> VG, </w:t>
      </w:r>
      <w:proofErr w:type="spellStart"/>
      <w:r w:rsidRPr="00E26061">
        <w:rPr>
          <w:rFonts w:ascii="Book Antiqua" w:hAnsi="Book Antiqua"/>
        </w:rPr>
        <w:t>Ntella</w:t>
      </w:r>
      <w:proofErr w:type="spellEnd"/>
      <w:r w:rsidRPr="00E26061">
        <w:rPr>
          <w:rFonts w:ascii="Book Antiqua" w:hAnsi="Book Antiqua"/>
        </w:rPr>
        <w:t xml:space="preserve"> V, Pappa S, </w:t>
      </w:r>
      <w:proofErr w:type="spellStart"/>
      <w:r w:rsidRPr="00E26061">
        <w:rPr>
          <w:rFonts w:ascii="Book Antiqua" w:hAnsi="Book Antiqua"/>
        </w:rPr>
        <w:t>Katsaounou</w:t>
      </w:r>
      <w:proofErr w:type="spellEnd"/>
      <w:r w:rsidRPr="00E26061">
        <w:rPr>
          <w:rFonts w:ascii="Book Antiqua" w:hAnsi="Book Antiqua"/>
        </w:rPr>
        <w:t xml:space="preserve"> P. Global burden of COVID-19 pandemic on healthcare workers. </w:t>
      </w:r>
      <w:r w:rsidRPr="00E26061">
        <w:rPr>
          <w:rFonts w:ascii="Book Antiqua" w:hAnsi="Book Antiqua"/>
          <w:i/>
          <w:iCs/>
        </w:rPr>
        <w:t>ERJ Open Res</w:t>
      </w:r>
      <w:r w:rsidRPr="00E26061">
        <w:rPr>
          <w:rFonts w:ascii="Book Antiqua" w:hAnsi="Book Antiqua"/>
        </w:rPr>
        <w:t xml:space="preserve"> 2020; </w:t>
      </w:r>
      <w:r w:rsidRPr="00E26061">
        <w:rPr>
          <w:rFonts w:ascii="Book Antiqua" w:hAnsi="Book Antiqua"/>
          <w:b/>
          <w:bCs/>
        </w:rPr>
        <w:t>6</w:t>
      </w:r>
      <w:r w:rsidRPr="00E26061">
        <w:rPr>
          <w:rFonts w:ascii="Book Antiqua" w:hAnsi="Book Antiqua"/>
        </w:rPr>
        <w:t xml:space="preserve"> [PMID: 32665948 DOI: 10.1183/23120541.00195-2020]</w:t>
      </w:r>
    </w:p>
    <w:p w14:paraId="15D9F34F" w14:textId="77777777" w:rsidR="00CC6734" w:rsidRPr="00E26061" w:rsidRDefault="00F43E95">
      <w:pPr>
        <w:spacing w:line="360" w:lineRule="auto"/>
        <w:jc w:val="both"/>
      </w:pPr>
      <w:r w:rsidRPr="00E26061">
        <w:rPr>
          <w:rFonts w:ascii="Book Antiqua" w:hAnsi="Book Antiqua"/>
        </w:rPr>
        <w:t xml:space="preserve">107 </w:t>
      </w:r>
      <w:r w:rsidRPr="00E26061">
        <w:rPr>
          <w:rFonts w:ascii="Book Antiqua" w:hAnsi="Book Antiqua"/>
          <w:b/>
          <w:bCs/>
        </w:rPr>
        <w:t>Dsouza DD</w:t>
      </w:r>
      <w:r w:rsidRPr="00E26061">
        <w:rPr>
          <w:rFonts w:ascii="Book Antiqua" w:hAnsi="Book Antiqua"/>
        </w:rPr>
        <w:t xml:space="preserve">, </w:t>
      </w:r>
      <w:proofErr w:type="spellStart"/>
      <w:r w:rsidRPr="00E26061">
        <w:rPr>
          <w:rFonts w:ascii="Book Antiqua" w:hAnsi="Book Antiqua"/>
        </w:rPr>
        <w:t>Quadros</w:t>
      </w:r>
      <w:proofErr w:type="spellEnd"/>
      <w:r w:rsidRPr="00E26061">
        <w:rPr>
          <w:rFonts w:ascii="Book Antiqua" w:hAnsi="Book Antiqua"/>
        </w:rPr>
        <w:t xml:space="preserve"> S, </w:t>
      </w:r>
      <w:proofErr w:type="spellStart"/>
      <w:r w:rsidRPr="00E26061">
        <w:rPr>
          <w:rFonts w:ascii="Book Antiqua" w:hAnsi="Book Antiqua"/>
        </w:rPr>
        <w:t>Hyderabadwala</w:t>
      </w:r>
      <w:proofErr w:type="spellEnd"/>
      <w:r w:rsidRPr="00E26061">
        <w:rPr>
          <w:rFonts w:ascii="Book Antiqua" w:hAnsi="Book Antiqua"/>
        </w:rPr>
        <w:t xml:space="preserve"> ZJ, Mamun MA. Aggregated COVID-19 suicide incidences in India: Fear of COVID-19 infection is the prominent causative factor. </w:t>
      </w:r>
      <w:r w:rsidRPr="00E26061">
        <w:rPr>
          <w:rFonts w:ascii="Book Antiqua" w:hAnsi="Book Antiqua"/>
          <w:i/>
          <w:iCs/>
        </w:rPr>
        <w:t>Psychiatry Res</w:t>
      </w:r>
      <w:r w:rsidRPr="00E26061">
        <w:rPr>
          <w:rFonts w:ascii="Book Antiqua" w:hAnsi="Book Antiqua"/>
        </w:rPr>
        <w:t xml:space="preserve"> 2020; </w:t>
      </w:r>
      <w:r w:rsidRPr="00E26061">
        <w:rPr>
          <w:rFonts w:ascii="Book Antiqua" w:hAnsi="Book Antiqua"/>
          <w:b/>
          <w:bCs/>
        </w:rPr>
        <w:t>290</w:t>
      </w:r>
      <w:r w:rsidRPr="00E26061">
        <w:rPr>
          <w:rFonts w:ascii="Book Antiqua" w:hAnsi="Book Antiqua"/>
        </w:rPr>
        <w:t>: 113145 [PMID: 32544650 DOI: 10.1016/j.psychres.2020.113145]</w:t>
      </w:r>
    </w:p>
    <w:p w14:paraId="6557CDBA" w14:textId="77777777" w:rsidR="00CC6734" w:rsidRPr="00E26061" w:rsidRDefault="00F43E95">
      <w:pPr>
        <w:spacing w:line="360" w:lineRule="auto"/>
        <w:jc w:val="both"/>
      </w:pPr>
      <w:r w:rsidRPr="00E26061">
        <w:rPr>
          <w:rFonts w:ascii="Book Antiqua" w:hAnsi="Book Antiqua"/>
        </w:rPr>
        <w:t xml:space="preserve">108 </w:t>
      </w:r>
      <w:proofErr w:type="spellStart"/>
      <w:r w:rsidRPr="00E26061">
        <w:rPr>
          <w:rFonts w:ascii="Book Antiqua" w:hAnsi="Book Antiqua"/>
          <w:b/>
          <w:bCs/>
        </w:rPr>
        <w:t>Luceño</w:t>
      </w:r>
      <w:proofErr w:type="spellEnd"/>
      <w:r w:rsidRPr="00E26061">
        <w:rPr>
          <w:rFonts w:ascii="Book Antiqua" w:hAnsi="Book Antiqua"/>
          <w:b/>
          <w:bCs/>
        </w:rPr>
        <w:t>-Moreno L</w:t>
      </w:r>
      <w:r w:rsidRPr="00E26061">
        <w:rPr>
          <w:rFonts w:ascii="Book Antiqua" w:hAnsi="Book Antiqua"/>
        </w:rPr>
        <w:t>, Talavera-Velasco B, García-</w:t>
      </w:r>
      <w:proofErr w:type="spellStart"/>
      <w:r w:rsidRPr="00E26061">
        <w:rPr>
          <w:rFonts w:ascii="Book Antiqua" w:hAnsi="Book Antiqua"/>
        </w:rPr>
        <w:t>Albuerne</w:t>
      </w:r>
      <w:proofErr w:type="spellEnd"/>
      <w:r w:rsidRPr="00E26061">
        <w:rPr>
          <w:rFonts w:ascii="Book Antiqua" w:hAnsi="Book Antiqua"/>
        </w:rPr>
        <w:t xml:space="preserve"> Y, Martín-García J. Symptoms of Posttraumatic Stress, Anxiety, Depression, Levels of Resilience and Burnout in Spanish Health Personnel during the COVID-19 Pandemic. </w:t>
      </w:r>
      <w:r w:rsidRPr="00E26061">
        <w:rPr>
          <w:rFonts w:ascii="Book Antiqua" w:hAnsi="Book Antiqua"/>
          <w:i/>
          <w:iCs/>
        </w:rPr>
        <w:t>Int J Environ Res Public Health</w:t>
      </w:r>
      <w:r w:rsidRPr="00E26061">
        <w:rPr>
          <w:rFonts w:ascii="Book Antiqua" w:hAnsi="Book Antiqua"/>
        </w:rPr>
        <w:t xml:space="preserve"> 2020; </w:t>
      </w:r>
      <w:r w:rsidRPr="00E26061">
        <w:rPr>
          <w:rFonts w:ascii="Book Antiqua" w:hAnsi="Book Antiqua"/>
          <w:b/>
          <w:bCs/>
        </w:rPr>
        <w:t>17</w:t>
      </w:r>
      <w:r w:rsidRPr="00E26061">
        <w:rPr>
          <w:rFonts w:ascii="Book Antiqua" w:hAnsi="Book Antiqua"/>
        </w:rPr>
        <w:t xml:space="preserve"> [PMID: 32751624 DOI: 10.3390/ijerph17155514]</w:t>
      </w:r>
    </w:p>
    <w:p w14:paraId="747C42F7" w14:textId="77777777" w:rsidR="00CC6734" w:rsidRPr="00E26061" w:rsidRDefault="00F43E95">
      <w:pPr>
        <w:spacing w:line="360" w:lineRule="auto"/>
        <w:jc w:val="both"/>
      </w:pPr>
      <w:r w:rsidRPr="00E26061">
        <w:rPr>
          <w:rFonts w:ascii="Book Antiqua" w:hAnsi="Book Antiqua"/>
        </w:rPr>
        <w:t xml:space="preserve">109 </w:t>
      </w:r>
      <w:r w:rsidRPr="00E26061">
        <w:rPr>
          <w:rFonts w:ascii="Book Antiqua" w:hAnsi="Book Antiqua"/>
          <w:b/>
          <w:bCs/>
        </w:rPr>
        <w:t>Lai J</w:t>
      </w:r>
      <w:r w:rsidRPr="00E26061">
        <w:rPr>
          <w:rFonts w:ascii="Book Antiqua" w:hAnsi="Book Antiqua"/>
        </w:rPr>
        <w:t xml:space="preserve">, Ma S, Wang Y, Cai Z, Hu J, Wei N, Wu J, Du H, Chen T, Li R, Tan H, Kang L, Yao L, Huang M, Wang H, Wang G, Liu Z, Hu S. Factors Associated With Mental Health Outcomes Among Health Care Workers Exposed to Coronavirus Disease 2019. </w:t>
      </w:r>
      <w:r w:rsidRPr="00E26061">
        <w:rPr>
          <w:rFonts w:ascii="Book Antiqua" w:hAnsi="Book Antiqua"/>
          <w:i/>
          <w:iCs/>
        </w:rPr>
        <w:t xml:space="preserve">JAMA </w:t>
      </w:r>
      <w:proofErr w:type="spellStart"/>
      <w:r w:rsidRPr="00E26061">
        <w:rPr>
          <w:rFonts w:ascii="Book Antiqua" w:hAnsi="Book Antiqua"/>
          <w:i/>
          <w:iCs/>
        </w:rPr>
        <w:t>Netw</w:t>
      </w:r>
      <w:proofErr w:type="spellEnd"/>
      <w:r w:rsidRPr="00E26061">
        <w:rPr>
          <w:rFonts w:ascii="Book Antiqua" w:hAnsi="Book Antiqua"/>
          <w:i/>
          <w:iCs/>
        </w:rPr>
        <w:t xml:space="preserve"> Open</w:t>
      </w:r>
      <w:r w:rsidRPr="00E26061">
        <w:rPr>
          <w:rFonts w:ascii="Book Antiqua" w:hAnsi="Book Antiqua"/>
        </w:rPr>
        <w:t xml:space="preserve"> 2020; </w:t>
      </w:r>
      <w:r w:rsidRPr="00E26061">
        <w:rPr>
          <w:rFonts w:ascii="Book Antiqua" w:hAnsi="Book Antiqua"/>
          <w:b/>
          <w:bCs/>
        </w:rPr>
        <w:t>3</w:t>
      </w:r>
      <w:r w:rsidRPr="00E26061">
        <w:rPr>
          <w:rFonts w:ascii="Book Antiqua" w:hAnsi="Book Antiqua"/>
        </w:rPr>
        <w:t>: e203976 [PMID: 32202646 DOI: 10.1001/jamanetworkopen.2020.3976]</w:t>
      </w:r>
    </w:p>
    <w:p w14:paraId="5E21FB3C" w14:textId="77777777" w:rsidR="00CC6734" w:rsidRPr="00E26061" w:rsidRDefault="00F43E95">
      <w:pPr>
        <w:spacing w:line="360" w:lineRule="auto"/>
        <w:jc w:val="both"/>
      </w:pPr>
      <w:r w:rsidRPr="00E26061">
        <w:rPr>
          <w:rFonts w:ascii="Book Antiqua" w:hAnsi="Book Antiqua"/>
        </w:rPr>
        <w:t xml:space="preserve">110 </w:t>
      </w:r>
      <w:r w:rsidRPr="00E26061">
        <w:rPr>
          <w:rFonts w:ascii="Book Antiqua" w:hAnsi="Book Antiqua"/>
          <w:b/>
          <w:bCs/>
        </w:rPr>
        <w:t>Qureshi K</w:t>
      </w:r>
      <w:r w:rsidRPr="00E26061">
        <w:rPr>
          <w:rFonts w:ascii="Book Antiqua" w:hAnsi="Book Antiqua"/>
        </w:rPr>
        <w:t xml:space="preserve">, </w:t>
      </w:r>
      <w:proofErr w:type="spellStart"/>
      <w:r w:rsidRPr="00E26061">
        <w:rPr>
          <w:rFonts w:ascii="Book Antiqua" w:hAnsi="Book Antiqua"/>
        </w:rPr>
        <w:t>Buenconsejo</w:t>
      </w:r>
      <w:proofErr w:type="spellEnd"/>
      <w:r w:rsidRPr="00E26061">
        <w:rPr>
          <w:rFonts w:ascii="Book Antiqua" w:hAnsi="Book Antiqua"/>
        </w:rPr>
        <w:t xml:space="preserve">-Lum LE, Palafox NA, Arndt RG, </w:t>
      </w:r>
      <w:proofErr w:type="spellStart"/>
      <w:r w:rsidRPr="00E26061">
        <w:rPr>
          <w:rFonts w:ascii="Book Antiqua" w:hAnsi="Book Antiqua"/>
        </w:rPr>
        <w:t>Zhi</w:t>
      </w:r>
      <w:proofErr w:type="spellEnd"/>
      <w:r w:rsidRPr="00E26061">
        <w:rPr>
          <w:rFonts w:ascii="Book Antiqua" w:hAnsi="Book Antiqua"/>
        </w:rPr>
        <w:t xml:space="preserve"> Q, Fernandez GK, Wasserman GM. A Report on the Impact of the COVID-19 Pandemic on the Health and Social Welfare in the City and County of Honolulu, Hawai'i. </w:t>
      </w:r>
      <w:r w:rsidRPr="00E26061">
        <w:rPr>
          <w:rFonts w:ascii="Book Antiqua" w:hAnsi="Book Antiqua"/>
          <w:i/>
          <w:iCs/>
        </w:rPr>
        <w:t xml:space="preserve">Hawaii J Health Soc </w:t>
      </w:r>
      <w:proofErr w:type="spellStart"/>
      <w:r w:rsidRPr="00E26061">
        <w:rPr>
          <w:rFonts w:ascii="Book Antiqua" w:hAnsi="Book Antiqua"/>
          <w:i/>
          <w:iCs/>
        </w:rPr>
        <w:t>Welf</w:t>
      </w:r>
      <w:proofErr w:type="spellEnd"/>
      <w:r w:rsidRPr="00E26061">
        <w:rPr>
          <w:rFonts w:ascii="Book Antiqua" w:hAnsi="Book Antiqua"/>
        </w:rPr>
        <w:t xml:space="preserve"> 2021; </w:t>
      </w:r>
      <w:r w:rsidRPr="00E26061">
        <w:rPr>
          <w:rFonts w:ascii="Book Antiqua" w:hAnsi="Book Antiqua"/>
          <w:b/>
          <w:bCs/>
        </w:rPr>
        <w:t>80</w:t>
      </w:r>
      <w:r w:rsidRPr="00E26061">
        <w:rPr>
          <w:rFonts w:ascii="Book Antiqua" w:hAnsi="Book Antiqua"/>
        </w:rPr>
        <w:t>: 24-33 [PMID: 34661125]</w:t>
      </w:r>
    </w:p>
    <w:p w14:paraId="58B0103A" w14:textId="77777777" w:rsidR="00CC6734" w:rsidRPr="00E26061" w:rsidRDefault="00F43E95">
      <w:pPr>
        <w:spacing w:line="360" w:lineRule="auto"/>
        <w:jc w:val="both"/>
      </w:pPr>
      <w:r w:rsidRPr="00E26061">
        <w:rPr>
          <w:rFonts w:ascii="Book Antiqua" w:hAnsi="Book Antiqua"/>
        </w:rPr>
        <w:t xml:space="preserve">111 </w:t>
      </w:r>
      <w:r w:rsidRPr="00E26061">
        <w:rPr>
          <w:rFonts w:ascii="Book Antiqua" w:hAnsi="Book Antiqua"/>
          <w:b/>
          <w:bCs/>
        </w:rPr>
        <w:t>Pinilla J</w:t>
      </w:r>
      <w:r w:rsidRPr="00E26061">
        <w:rPr>
          <w:rFonts w:ascii="Book Antiqua" w:hAnsi="Book Antiqua"/>
        </w:rPr>
        <w:t>, Barber P, Vallejo-Torres L, Rodríguez-Mireles S, López-</w:t>
      </w:r>
      <w:proofErr w:type="spellStart"/>
      <w:r w:rsidRPr="00E26061">
        <w:rPr>
          <w:rFonts w:ascii="Book Antiqua" w:hAnsi="Book Antiqua"/>
        </w:rPr>
        <w:t>Valcárcel</w:t>
      </w:r>
      <w:proofErr w:type="spellEnd"/>
      <w:r w:rsidRPr="00E26061">
        <w:rPr>
          <w:rFonts w:ascii="Book Antiqua" w:hAnsi="Book Antiqua"/>
        </w:rPr>
        <w:t xml:space="preserve"> BG, Serra-</w:t>
      </w:r>
      <w:proofErr w:type="spellStart"/>
      <w:r w:rsidRPr="00E26061">
        <w:rPr>
          <w:rFonts w:ascii="Book Antiqua" w:hAnsi="Book Antiqua"/>
        </w:rPr>
        <w:t>Majem</w:t>
      </w:r>
      <w:proofErr w:type="spellEnd"/>
      <w:r w:rsidRPr="00E26061">
        <w:rPr>
          <w:rFonts w:ascii="Book Antiqua" w:hAnsi="Book Antiqua"/>
        </w:rPr>
        <w:t xml:space="preserve"> L. The Economic Impact of the SARS-COV-2 (COVID-19) Pandemic in Spain. </w:t>
      </w:r>
      <w:r w:rsidRPr="00E26061">
        <w:rPr>
          <w:rFonts w:ascii="Book Antiqua" w:hAnsi="Book Antiqua"/>
          <w:i/>
          <w:iCs/>
        </w:rPr>
        <w:t>Int J Environ Res Public Health</w:t>
      </w:r>
      <w:r w:rsidRPr="00E26061">
        <w:rPr>
          <w:rFonts w:ascii="Book Antiqua" w:hAnsi="Book Antiqua"/>
        </w:rPr>
        <w:t xml:space="preserve"> 2021; </w:t>
      </w:r>
      <w:r w:rsidRPr="00E26061">
        <w:rPr>
          <w:rFonts w:ascii="Book Antiqua" w:hAnsi="Book Antiqua"/>
          <w:b/>
          <w:bCs/>
        </w:rPr>
        <w:t>18</w:t>
      </w:r>
      <w:r w:rsidRPr="00E26061">
        <w:rPr>
          <w:rFonts w:ascii="Book Antiqua" w:hAnsi="Book Antiqua"/>
        </w:rPr>
        <w:t xml:space="preserve"> [PMID: 33925185 DOI: 10.3390/ijerph18094708]</w:t>
      </w:r>
    </w:p>
    <w:p w14:paraId="756B5C54" w14:textId="77777777" w:rsidR="00CC6734" w:rsidRPr="00E26061" w:rsidRDefault="00F43E95">
      <w:pPr>
        <w:spacing w:line="360" w:lineRule="auto"/>
        <w:jc w:val="both"/>
      </w:pPr>
      <w:r w:rsidRPr="00E26061">
        <w:rPr>
          <w:rFonts w:ascii="Book Antiqua" w:hAnsi="Book Antiqua"/>
        </w:rPr>
        <w:t xml:space="preserve">112 </w:t>
      </w:r>
      <w:r w:rsidRPr="00E26061">
        <w:rPr>
          <w:rFonts w:ascii="Book Antiqua" w:hAnsi="Book Antiqua"/>
          <w:b/>
          <w:bCs/>
        </w:rPr>
        <w:t>Qureshi K</w:t>
      </w:r>
      <w:r w:rsidRPr="00E26061">
        <w:rPr>
          <w:rFonts w:ascii="Book Antiqua" w:hAnsi="Book Antiqua"/>
        </w:rPr>
        <w:t xml:space="preserve">, </w:t>
      </w:r>
      <w:proofErr w:type="spellStart"/>
      <w:r w:rsidRPr="00E26061">
        <w:rPr>
          <w:rFonts w:ascii="Book Antiqua" w:hAnsi="Book Antiqua"/>
        </w:rPr>
        <w:t>Buenconsejo</w:t>
      </w:r>
      <w:proofErr w:type="spellEnd"/>
      <w:r w:rsidRPr="00E26061">
        <w:rPr>
          <w:rFonts w:ascii="Book Antiqua" w:hAnsi="Book Antiqua"/>
        </w:rPr>
        <w:t xml:space="preserve">-Lum LE, Palafox NA, Arndt RG, </w:t>
      </w:r>
      <w:proofErr w:type="spellStart"/>
      <w:r w:rsidRPr="00E26061">
        <w:rPr>
          <w:rFonts w:ascii="Book Antiqua" w:hAnsi="Book Antiqua"/>
        </w:rPr>
        <w:t>Zhi</w:t>
      </w:r>
      <w:proofErr w:type="spellEnd"/>
      <w:r w:rsidRPr="00E26061">
        <w:rPr>
          <w:rFonts w:ascii="Book Antiqua" w:hAnsi="Book Antiqua"/>
        </w:rPr>
        <w:t xml:space="preserve"> Q. A Report on the Impact of the COVID-19 Pandemic on the Health and Social Welfare in the County of Hawai'i, Hawai'i. </w:t>
      </w:r>
      <w:r w:rsidRPr="00E26061">
        <w:rPr>
          <w:rFonts w:ascii="Book Antiqua" w:hAnsi="Book Antiqua"/>
          <w:i/>
          <w:iCs/>
        </w:rPr>
        <w:t xml:space="preserve">Hawaii J Health Soc </w:t>
      </w:r>
      <w:proofErr w:type="spellStart"/>
      <w:r w:rsidRPr="00E26061">
        <w:rPr>
          <w:rFonts w:ascii="Book Antiqua" w:hAnsi="Book Antiqua"/>
          <w:i/>
          <w:iCs/>
        </w:rPr>
        <w:t>Welf</w:t>
      </w:r>
      <w:proofErr w:type="spellEnd"/>
      <w:r w:rsidRPr="00E26061">
        <w:rPr>
          <w:rFonts w:ascii="Book Antiqua" w:hAnsi="Book Antiqua"/>
        </w:rPr>
        <w:t xml:space="preserve"> 2021; </w:t>
      </w:r>
      <w:r w:rsidRPr="00E26061">
        <w:rPr>
          <w:rFonts w:ascii="Book Antiqua" w:hAnsi="Book Antiqua"/>
          <w:b/>
          <w:bCs/>
        </w:rPr>
        <w:t>80</w:t>
      </w:r>
      <w:r w:rsidRPr="00E26061">
        <w:rPr>
          <w:rFonts w:ascii="Book Antiqua" w:hAnsi="Book Antiqua"/>
        </w:rPr>
        <w:t>: 34-43 [PMID: 34661126]</w:t>
      </w:r>
    </w:p>
    <w:p w14:paraId="32C20BDC" w14:textId="77777777" w:rsidR="00CC6734" w:rsidRPr="00E26061" w:rsidRDefault="00F43E95">
      <w:pPr>
        <w:spacing w:line="360" w:lineRule="auto"/>
        <w:jc w:val="both"/>
      </w:pPr>
      <w:r w:rsidRPr="00E26061">
        <w:rPr>
          <w:rFonts w:ascii="Book Antiqua" w:hAnsi="Book Antiqua"/>
        </w:rPr>
        <w:lastRenderedPageBreak/>
        <w:t xml:space="preserve">113 </w:t>
      </w:r>
      <w:r w:rsidRPr="00E26061">
        <w:rPr>
          <w:rFonts w:ascii="Book Antiqua" w:hAnsi="Book Antiqua"/>
          <w:b/>
          <w:bCs/>
        </w:rPr>
        <w:t>Chen CYC,</w:t>
      </w:r>
      <w:r w:rsidRPr="00E26061">
        <w:rPr>
          <w:rFonts w:ascii="Book Antiqua" w:hAnsi="Book Antiqua"/>
        </w:rPr>
        <w:t xml:space="preserve"> Byrne E, </w:t>
      </w:r>
      <w:proofErr w:type="spellStart"/>
      <w:r w:rsidRPr="00E26061">
        <w:rPr>
          <w:rFonts w:ascii="Book Antiqua" w:hAnsi="Book Antiqua"/>
        </w:rPr>
        <w:t>Vélez</w:t>
      </w:r>
      <w:proofErr w:type="spellEnd"/>
      <w:r w:rsidRPr="00E26061">
        <w:rPr>
          <w:rFonts w:ascii="Book Antiqua" w:hAnsi="Book Antiqua"/>
        </w:rPr>
        <w:t xml:space="preserve"> T. Impact of the 2020 pandemic of COVID-19 on Families with School-aged Children in the United States: Roles of Income Level and Race. </w:t>
      </w:r>
      <w:r w:rsidRPr="00E26061">
        <w:rPr>
          <w:rFonts w:ascii="Book Antiqua" w:hAnsi="Book Antiqua"/>
          <w:i/>
        </w:rPr>
        <w:t>Journal of Family Issues</w:t>
      </w:r>
      <w:r w:rsidRPr="00E26061">
        <w:rPr>
          <w:rFonts w:ascii="Book Antiqua" w:hAnsi="Book Antiqua"/>
        </w:rPr>
        <w:t xml:space="preserve"> 2022; </w:t>
      </w:r>
      <w:r w:rsidRPr="00E26061">
        <w:rPr>
          <w:rFonts w:ascii="Book Antiqua" w:hAnsi="Book Antiqua"/>
          <w:b/>
        </w:rPr>
        <w:t>43:</w:t>
      </w:r>
      <w:r w:rsidRPr="00E26061">
        <w:rPr>
          <w:rFonts w:ascii="Book Antiqua" w:hAnsi="Book Antiqua"/>
        </w:rPr>
        <w:t xml:space="preserve"> 719-740 [DOI: 10.1177/0192513X21994153]</w:t>
      </w:r>
    </w:p>
    <w:p w14:paraId="594DCED0" w14:textId="77777777" w:rsidR="00CC6734" w:rsidRPr="00E26061" w:rsidRDefault="00F43E95">
      <w:pPr>
        <w:spacing w:line="360" w:lineRule="auto"/>
        <w:jc w:val="both"/>
      </w:pPr>
      <w:r w:rsidRPr="00E26061">
        <w:rPr>
          <w:rFonts w:ascii="Book Antiqua" w:hAnsi="Book Antiqua"/>
        </w:rPr>
        <w:t xml:space="preserve">114 </w:t>
      </w:r>
      <w:r w:rsidRPr="00E26061">
        <w:rPr>
          <w:rFonts w:ascii="Book Antiqua" w:hAnsi="Book Antiqua"/>
          <w:b/>
          <w:bCs/>
        </w:rPr>
        <w:t>Silveira LMBD</w:t>
      </w:r>
      <w:r w:rsidRPr="00E26061">
        <w:rPr>
          <w:rFonts w:ascii="Book Antiqua" w:hAnsi="Book Antiqua"/>
        </w:rPr>
        <w:t xml:space="preserve">, </w:t>
      </w:r>
      <w:proofErr w:type="spellStart"/>
      <w:r w:rsidRPr="00E26061">
        <w:rPr>
          <w:rFonts w:ascii="Book Antiqua" w:hAnsi="Book Antiqua"/>
        </w:rPr>
        <w:t>Najar</w:t>
      </w:r>
      <w:proofErr w:type="spellEnd"/>
      <w:r w:rsidRPr="00E26061">
        <w:rPr>
          <w:rFonts w:ascii="Book Antiqua" w:hAnsi="Book Antiqua"/>
        </w:rPr>
        <w:t xml:space="preserve"> AL. Spatial distance, social distancing: relationships between different social categories in Brazilian society in COVID-19 times. </w:t>
      </w:r>
      <w:proofErr w:type="spellStart"/>
      <w:r w:rsidRPr="00E26061">
        <w:rPr>
          <w:rFonts w:ascii="Book Antiqua" w:hAnsi="Book Antiqua"/>
          <w:i/>
          <w:iCs/>
        </w:rPr>
        <w:t>Cien</w:t>
      </w:r>
      <w:proofErr w:type="spellEnd"/>
      <w:r w:rsidRPr="00E26061">
        <w:rPr>
          <w:rFonts w:ascii="Book Antiqua" w:hAnsi="Book Antiqua"/>
          <w:i/>
          <w:iCs/>
        </w:rPr>
        <w:t xml:space="preserve"> </w:t>
      </w:r>
      <w:proofErr w:type="spellStart"/>
      <w:r w:rsidRPr="00E26061">
        <w:rPr>
          <w:rFonts w:ascii="Book Antiqua" w:hAnsi="Book Antiqua"/>
          <w:i/>
          <w:iCs/>
        </w:rPr>
        <w:t>Saude</w:t>
      </w:r>
      <w:proofErr w:type="spellEnd"/>
      <w:r w:rsidRPr="00E26061">
        <w:rPr>
          <w:rFonts w:ascii="Book Antiqua" w:hAnsi="Book Antiqua"/>
          <w:i/>
          <w:iCs/>
        </w:rPr>
        <w:t xml:space="preserve"> Colet</w:t>
      </w:r>
      <w:r w:rsidRPr="00E26061">
        <w:rPr>
          <w:rFonts w:ascii="Book Antiqua" w:hAnsi="Book Antiqua"/>
        </w:rPr>
        <w:t xml:space="preserve"> 2021; </w:t>
      </w:r>
      <w:r w:rsidRPr="00E26061">
        <w:rPr>
          <w:rFonts w:ascii="Book Antiqua" w:hAnsi="Book Antiqua"/>
          <w:b/>
          <w:bCs/>
        </w:rPr>
        <w:t>26</w:t>
      </w:r>
      <w:r w:rsidRPr="00E26061">
        <w:rPr>
          <w:rFonts w:ascii="Book Antiqua" w:hAnsi="Book Antiqua"/>
        </w:rPr>
        <w:t>: 4655-4664 [PMID: 34730652 DOI: 10.1590/1413-812320212610.11042021]</w:t>
      </w:r>
    </w:p>
    <w:p w14:paraId="1903DDE0" w14:textId="77777777" w:rsidR="00CC6734" w:rsidRPr="00E26061" w:rsidRDefault="00F43E95">
      <w:pPr>
        <w:spacing w:line="360" w:lineRule="auto"/>
        <w:jc w:val="both"/>
      </w:pPr>
      <w:r w:rsidRPr="00E26061">
        <w:rPr>
          <w:rFonts w:ascii="Book Antiqua" w:hAnsi="Book Antiqua"/>
        </w:rPr>
        <w:t xml:space="preserve">115 </w:t>
      </w:r>
      <w:proofErr w:type="spellStart"/>
      <w:r w:rsidRPr="00E26061">
        <w:rPr>
          <w:rFonts w:ascii="Book Antiqua" w:hAnsi="Book Antiqua"/>
          <w:b/>
          <w:bCs/>
        </w:rPr>
        <w:t>Koohsari</w:t>
      </w:r>
      <w:proofErr w:type="spellEnd"/>
      <w:r w:rsidRPr="00E26061">
        <w:rPr>
          <w:rFonts w:ascii="Book Antiqua" w:hAnsi="Book Antiqua"/>
          <w:b/>
          <w:bCs/>
        </w:rPr>
        <w:t xml:space="preserve"> MJ</w:t>
      </w:r>
      <w:r w:rsidRPr="00E26061">
        <w:rPr>
          <w:rFonts w:ascii="Book Antiqua" w:hAnsi="Book Antiqua"/>
        </w:rPr>
        <w:t xml:space="preserve">, </w:t>
      </w:r>
      <w:proofErr w:type="spellStart"/>
      <w:r w:rsidRPr="00E26061">
        <w:rPr>
          <w:rFonts w:ascii="Book Antiqua" w:hAnsi="Book Antiqua"/>
        </w:rPr>
        <w:t>Nakaya</w:t>
      </w:r>
      <w:proofErr w:type="spellEnd"/>
      <w:r w:rsidRPr="00E26061">
        <w:rPr>
          <w:rFonts w:ascii="Book Antiqua" w:hAnsi="Book Antiqua"/>
        </w:rPr>
        <w:t xml:space="preserve"> T, McCormack GR, Shibata A, Ishii K, Oka K. Changes in Workers' Sedentary and Physical Activity Behaviors in Response to the COVID-19 Pandemic and Their Relationships With Fatigue: Longitudinal Online Study. </w:t>
      </w:r>
      <w:r w:rsidRPr="00E26061">
        <w:rPr>
          <w:rFonts w:ascii="Book Antiqua" w:hAnsi="Book Antiqua"/>
          <w:i/>
          <w:iCs/>
        </w:rPr>
        <w:t xml:space="preserve">JMIR Public Health </w:t>
      </w:r>
      <w:proofErr w:type="spellStart"/>
      <w:r w:rsidRPr="00E26061">
        <w:rPr>
          <w:rFonts w:ascii="Book Antiqua" w:hAnsi="Book Antiqua"/>
          <w:i/>
          <w:iCs/>
        </w:rPr>
        <w:t>Surveill</w:t>
      </w:r>
      <w:proofErr w:type="spellEnd"/>
      <w:r w:rsidRPr="00E26061">
        <w:rPr>
          <w:rFonts w:ascii="Book Antiqua" w:hAnsi="Book Antiqua"/>
        </w:rPr>
        <w:t xml:space="preserve"> 2021; </w:t>
      </w:r>
      <w:r w:rsidRPr="00E26061">
        <w:rPr>
          <w:rFonts w:ascii="Book Antiqua" w:hAnsi="Book Antiqua"/>
          <w:b/>
          <w:bCs/>
        </w:rPr>
        <w:t>7</w:t>
      </w:r>
      <w:r w:rsidRPr="00E26061">
        <w:rPr>
          <w:rFonts w:ascii="Book Antiqua" w:hAnsi="Book Antiqua"/>
        </w:rPr>
        <w:t>: e26293 [PMID: 33727211 DOI: 10.2196/26293]</w:t>
      </w:r>
    </w:p>
    <w:p w14:paraId="4463ABD2" w14:textId="77777777" w:rsidR="00CC6734" w:rsidRPr="00E26061" w:rsidRDefault="00F43E95">
      <w:pPr>
        <w:spacing w:line="360" w:lineRule="auto"/>
        <w:jc w:val="both"/>
      </w:pPr>
      <w:r w:rsidRPr="00E26061">
        <w:rPr>
          <w:rFonts w:ascii="Book Antiqua" w:hAnsi="Book Antiqua"/>
        </w:rPr>
        <w:t xml:space="preserve">116 </w:t>
      </w:r>
      <w:r w:rsidRPr="00E26061">
        <w:rPr>
          <w:rFonts w:ascii="Book Antiqua" w:hAnsi="Book Antiqua"/>
          <w:b/>
          <w:bCs/>
        </w:rPr>
        <w:t>Barone Gibbs B</w:t>
      </w:r>
      <w:r w:rsidRPr="00E26061">
        <w:rPr>
          <w:rFonts w:ascii="Book Antiqua" w:hAnsi="Book Antiqua"/>
        </w:rPr>
        <w:t xml:space="preserve">, Kline CE, Huber KA, Paley JL, </w:t>
      </w:r>
      <w:proofErr w:type="spellStart"/>
      <w:r w:rsidRPr="00E26061">
        <w:rPr>
          <w:rFonts w:ascii="Book Antiqua" w:hAnsi="Book Antiqua"/>
        </w:rPr>
        <w:t>Perera</w:t>
      </w:r>
      <w:proofErr w:type="spellEnd"/>
      <w:r w:rsidRPr="00E26061">
        <w:rPr>
          <w:rFonts w:ascii="Book Antiqua" w:hAnsi="Book Antiqua"/>
        </w:rPr>
        <w:t xml:space="preserve"> S. Covid-19 shelter-at-home and work, lifestyle and well-being in desk workers. </w:t>
      </w:r>
      <w:proofErr w:type="spellStart"/>
      <w:r w:rsidRPr="00E26061">
        <w:rPr>
          <w:rFonts w:ascii="Book Antiqua" w:hAnsi="Book Antiqua"/>
          <w:i/>
          <w:iCs/>
        </w:rPr>
        <w:t>Occup</w:t>
      </w:r>
      <w:proofErr w:type="spellEnd"/>
      <w:r w:rsidRPr="00E26061">
        <w:rPr>
          <w:rFonts w:ascii="Book Antiqua" w:hAnsi="Book Antiqua"/>
          <w:i/>
          <w:iCs/>
        </w:rPr>
        <w:t xml:space="preserve"> Med (</w:t>
      </w:r>
      <w:proofErr w:type="spellStart"/>
      <w:r w:rsidRPr="00E26061">
        <w:rPr>
          <w:rFonts w:ascii="Book Antiqua" w:hAnsi="Book Antiqua"/>
          <w:i/>
          <w:iCs/>
        </w:rPr>
        <w:t>Lond</w:t>
      </w:r>
      <w:proofErr w:type="spellEnd"/>
      <w:r w:rsidRPr="00E26061">
        <w:rPr>
          <w:rFonts w:ascii="Book Antiqua" w:hAnsi="Book Antiqua"/>
          <w:i/>
          <w:iCs/>
        </w:rPr>
        <w:t>)</w:t>
      </w:r>
      <w:r w:rsidRPr="00E26061">
        <w:rPr>
          <w:rFonts w:ascii="Book Antiqua" w:hAnsi="Book Antiqua"/>
        </w:rPr>
        <w:t xml:space="preserve"> 2021; </w:t>
      </w:r>
      <w:r w:rsidRPr="00E26061">
        <w:rPr>
          <w:rFonts w:ascii="Book Antiqua" w:hAnsi="Book Antiqua"/>
          <w:b/>
          <w:bCs/>
        </w:rPr>
        <w:t>71</w:t>
      </w:r>
      <w:r w:rsidRPr="00E26061">
        <w:rPr>
          <w:rFonts w:ascii="Book Antiqua" w:hAnsi="Book Antiqua"/>
        </w:rPr>
        <w:t>: 86-94 [PMID: 33598681 DOI: 10.1093/</w:t>
      </w:r>
      <w:proofErr w:type="spellStart"/>
      <w:r w:rsidRPr="00E26061">
        <w:rPr>
          <w:rFonts w:ascii="Book Antiqua" w:hAnsi="Book Antiqua"/>
        </w:rPr>
        <w:t>occmed</w:t>
      </w:r>
      <w:proofErr w:type="spellEnd"/>
      <w:r w:rsidRPr="00E26061">
        <w:rPr>
          <w:rFonts w:ascii="Book Antiqua" w:hAnsi="Book Antiqua"/>
        </w:rPr>
        <w:t>/kqab011]</w:t>
      </w:r>
    </w:p>
    <w:p w14:paraId="3EC38223" w14:textId="77777777" w:rsidR="00CC6734" w:rsidRPr="00E26061" w:rsidRDefault="00F43E95">
      <w:pPr>
        <w:spacing w:line="360" w:lineRule="auto"/>
        <w:jc w:val="both"/>
      </w:pPr>
      <w:r w:rsidRPr="00E26061">
        <w:rPr>
          <w:rFonts w:ascii="Book Antiqua" w:hAnsi="Book Antiqua"/>
        </w:rPr>
        <w:t xml:space="preserve">117 </w:t>
      </w:r>
      <w:r w:rsidRPr="00E26061">
        <w:rPr>
          <w:rFonts w:ascii="Book Antiqua" w:hAnsi="Book Antiqua"/>
          <w:b/>
          <w:bCs/>
        </w:rPr>
        <w:t>Di Fusco SA</w:t>
      </w:r>
      <w:r w:rsidRPr="00E26061">
        <w:rPr>
          <w:rFonts w:ascii="Book Antiqua" w:hAnsi="Book Antiqua"/>
        </w:rPr>
        <w:t xml:space="preserve">, Spinelli A, Castello L, </w:t>
      </w:r>
      <w:proofErr w:type="spellStart"/>
      <w:r w:rsidRPr="00E26061">
        <w:rPr>
          <w:rFonts w:ascii="Book Antiqua" w:hAnsi="Book Antiqua"/>
        </w:rPr>
        <w:t>Mocini</w:t>
      </w:r>
      <w:proofErr w:type="spellEnd"/>
      <w:r w:rsidRPr="00E26061">
        <w:rPr>
          <w:rFonts w:ascii="Book Antiqua" w:hAnsi="Book Antiqua"/>
        </w:rPr>
        <w:t xml:space="preserve"> E, </w:t>
      </w:r>
      <w:proofErr w:type="spellStart"/>
      <w:r w:rsidRPr="00E26061">
        <w:rPr>
          <w:rFonts w:ascii="Book Antiqua" w:hAnsi="Book Antiqua"/>
        </w:rPr>
        <w:t>Gulizia</w:t>
      </w:r>
      <w:proofErr w:type="spellEnd"/>
      <w:r w:rsidRPr="00E26061">
        <w:rPr>
          <w:rFonts w:ascii="Book Antiqua" w:hAnsi="Book Antiqua"/>
        </w:rPr>
        <w:t xml:space="preserve"> MM, Oliva F, </w:t>
      </w:r>
      <w:proofErr w:type="spellStart"/>
      <w:r w:rsidRPr="00E26061">
        <w:rPr>
          <w:rFonts w:ascii="Book Antiqua" w:hAnsi="Book Antiqua"/>
        </w:rPr>
        <w:t>Gabrielli</w:t>
      </w:r>
      <w:proofErr w:type="spellEnd"/>
      <w:r w:rsidRPr="00E26061">
        <w:rPr>
          <w:rFonts w:ascii="Book Antiqua" w:hAnsi="Book Antiqua"/>
        </w:rPr>
        <w:t xml:space="preserve"> D, </w:t>
      </w:r>
      <w:proofErr w:type="spellStart"/>
      <w:r w:rsidRPr="00E26061">
        <w:rPr>
          <w:rFonts w:ascii="Book Antiqua" w:hAnsi="Book Antiqua"/>
        </w:rPr>
        <w:t>Imperoli</w:t>
      </w:r>
      <w:proofErr w:type="spellEnd"/>
      <w:r w:rsidRPr="00E26061">
        <w:rPr>
          <w:rFonts w:ascii="Book Antiqua" w:hAnsi="Book Antiqua"/>
        </w:rPr>
        <w:t xml:space="preserve"> G, </w:t>
      </w:r>
      <w:proofErr w:type="spellStart"/>
      <w:r w:rsidRPr="00E26061">
        <w:rPr>
          <w:rFonts w:ascii="Book Antiqua" w:hAnsi="Book Antiqua"/>
        </w:rPr>
        <w:t>Colivicchi</w:t>
      </w:r>
      <w:proofErr w:type="spellEnd"/>
      <w:r w:rsidRPr="00E26061">
        <w:rPr>
          <w:rFonts w:ascii="Book Antiqua" w:hAnsi="Book Antiqua"/>
        </w:rPr>
        <w:t xml:space="preserve"> F. Impact of Working from Home on Cardiovascular Health: An Emerging Issue with the COVID-19 Pandemic. </w:t>
      </w:r>
      <w:r w:rsidRPr="00E26061">
        <w:rPr>
          <w:rFonts w:ascii="Book Antiqua" w:hAnsi="Book Antiqua"/>
          <w:i/>
          <w:iCs/>
        </w:rPr>
        <w:t>Int J Environ Res Public Health</w:t>
      </w:r>
      <w:r w:rsidRPr="00E26061">
        <w:rPr>
          <w:rFonts w:ascii="Book Antiqua" w:hAnsi="Book Antiqua"/>
        </w:rPr>
        <w:t xml:space="preserve"> 2021; </w:t>
      </w:r>
      <w:r w:rsidRPr="00E26061">
        <w:rPr>
          <w:rFonts w:ascii="Book Antiqua" w:hAnsi="Book Antiqua"/>
          <w:b/>
          <w:bCs/>
        </w:rPr>
        <w:t>18</w:t>
      </w:r>
      <w:r w:rsidRPr="00E26061">
        <w:rPr>
          <w:rFonts w:ascii="Book Antiqua" w:hAnsi="Book Antiqua"/>
        </w:rPr>
        <w:t xml:space="preserve"> [PMID: 34831636 DOI: 10.3390/ijerph182211882]</w:t>
      </w:r>
    </w:p>
    <w:p w14:paraId="6D64534D" w14:textId="77777777" w:rsidR="00CC6734" w:rsidRPr="00E26061" w:rsidRDefault="00F43E95">
      <w:pPr>
        <w:spacing w:line="360" w:lineRule="auto"/>
        <w:jc w:val="both"/>
      </w:pPr>
      <w:r w:rsidRPr="00E26061">
        <w:rPr>
          <w:rFonts w:ascii="Book Antiqua" w:hAnsi="Book Antiqua"/>
        </w:rPr>
        <w:t xml:space="preserve">118 </w:t>
      </w:r>
      <w:proofErr w:type="spellStart"/>
      <w:r w:rsidRPr="00E26061">
        <w:rPr>
          <w:rFonts w:ascii="Book Antiqua" w:hAnsi="Book Antiqua"/>
          <w:b/>
          <w:bCs/>
        </w:rPr>
        <w:t>Bartelink</w:t>
      </w:r>
      <w:proofErr w:type="spellEnd"/>
      <w:r w:rsidRPr="00E26061">
        <w:rPr>
          <w:rFonts w:ascii="Book Antiqua" w:hAnsi="Book Antiqua"/>
          <w:b/>
          <w:bCs/>
        </w:rPr>
        <w:t xml:space="preserve"> VHM</w:t>
      </w:r>
      <w:r w:rsidRPr="00E26061">
        <w:rPr>
          <w:rFonts w:ascii="Book Antiqua" w:hAnsi="Book Antiqua"/>
        </w:rPr>
        <w:t xml:space="preserve">, </w:t>
      </w:r>
      <w:proofErr w:type="spellStart"/>
      <w:r w:rsidRPr="00E26061">
        <w:rPr>
          <w:rFonts w:ascii="Book Antiqua" w:hAnsi="Book Antiqua"/>
        </w:rPr>
        <w:t>Zay</w:t>
      </w:r>
      <w:proofErr w:type="spellEnd"/>
      <w:r w:rsidRPr="00E26061">
        <w:rPr>
          <w:rFonts w:ascii="Book Antiqua" w:hAnsi="Book Antiqua"/>
        </w:rPr>
        <w:t xml:space="preserve"> </w:t>
      </w:r>
      <w:proofErr w:type="spellStart"/>
      <w:r w:rsidRPr="00E26061">
        <w:rPr>
          <w:rFonts w:ascii="Book Antiqua" w:hAnsi="Book Antiqua"/>
        </w:rPr>
        <w:t>Ya</w:t>
      </w:r>
      <w:proofErr w:type="spellEnd"/>
      <w:r w:rsidRPr="00E26061">
        <w:rPr>
          <w:rFonts w:ascii="Book Antiqua" w:hAnsi="Book Antiqua"/>
        </w:rPr>
        <w:t xml:space="preserve"> K, </w:t>
      </w:r>
      <w:proofErr w:type="spellStart"/>
      <w:r w:rsidRPr="00E26061">
        <w:rPr>
          <w:rFonts w:ascii="Book Antiqua" w:hAnsi="Book Antiqua"/>
        </w:rPr>
        <w:t>Guldbrandsson</w:t>
      </w:r>
      <w:proofErr w:type="spellEnd"/>
      <w:r w:rsidRPr="00E26061">
        <w:rPr>
          <w:rFonts w:ascii="Book Antiqua" w:hAnsi="Book Antiqua"/>
        </w:rPr>
        <w:t xml:space="preserve"> K, </w:t>
      </w:r>
      <w:proofErr w:type="spellStart"/>
      <w:r w:rsidRPr="00E26061">
        <w:rPr>
          <w:rFonts w:ascii="Book Antiqua" w:hAnsi="Book Antiqua"/>
        </w:rPr>
        <w:t>Bremberg</w:t>
      </w:r>
      <w:proofErr w:type="spellEnd"/>
      <w:r w:rsidRPr="00E26061">
        <w:rPr>
          <w:rFonts w:ascii="Book Antiqua" w:hAnsi="Book Antiqua"/>
        </w:rPr>
        <w:t xml:space="preserve"> S. Unemployment among young people and mental health: A systematic review. </w:t>
      </w:r>
      <w:proofErr w:type="spellStart"/>
      <w:r w:rsidRPr="00E26061">
        <w:rPr>
          <w:rFonts w:ascii="Book Antiqua" w:hAnsi="Book Antiqua"/>
          <w:i/>
          <w:iCs/>
        </w:rPr>
        <w:t>Scand</w:t>
      </w:r>
      <w:proofErr w:type="spellEnd"/>
      <w:r w:rsidRPr="00E26061">
        <w:rPr>
          <w:rFonts w:ascii="Book Antiqua" w:hAnsi="Book Antiqua"/>
          <w:i/>
          <w:iCs/>
        </w:rPr>
        <w:t xml:space="preserve"> J Public Health</w:t>
      </w:r>
      <w:r w:rsidRPr="00E26061">
        <w:rPr>
          <w:rFonts w:ascii="Book Antiqua" w:hAnsi="Book Antiqua"/>
        </w:rPr>
        <w:t xml:space="preserve"> 2020; </w:t>
      </w:r>
      <w:r w:rsidRPr="00E26061">
        <w:rPr>
          <w:rFonts w:ascii="Book Antiqua" w:hAnsi="Book Antiqua"/>
          <w:b/>
          <w:bCs/>
        </w:rPr>
        <w:t>48</w:t>
      </w:r>
      <w:r w:rsidRPr="00E26061">
        <w:rPr>
          <w:rFonts w:ascii="Book Antiqua" w:hAnsi="Book Antiqua"/>
        </w:rPr>
        <w:t>: 544-558 [PMID: 31291827 DOI: 10.1177/1403494819852847]</w:t>
      </w:r>
    </w:p>
    <w:p w14:paraId="3CDCA1F7" w14:textId="77777777" w:rsidR="00CC6734" w:rsidRPr="00E26061" w:rsidRDefault="00F43E95">
      <w:pPr>
        <w:spacing w:line="360" w:lineRule="auto"/>
        <w:jc w:val="both"/>
      </w:pPr>
      <w:r w:rsidRPr="00E26061">
        <w:rPr>
          <w:rFonts w:ascii="Book Antiqua" w:hAnsi="Book Antiqua"/>
        </w:rPr>
        <w:t xml:space="preserve">119 </w:t>
      </w:r>
      <w:proofErr w:type="spellStart"/>
      <w:r w:rsidRPr="00E26061">
        <w:rPr>
          <w:rFonts w:ascii="Book Antiqua" w:hAnsi="Book Antiqua"/>
          <w:b/>
          <w:bCs/>
        </w:rPr>
        <w:t>Achdut</w:t>
      </w:r>
      <w:proofErr w:type="spellEnd"/>
      <w:r w:rsidRPr="00E26061">
        <w:rPr>
          <w:rFonts w:ascii="Book Antiqua" w:hAnsi="Book Antiqua"/>
          <w:b/>
          <w:bCs/>
        </w:rPr>
        <w:t xml:space="preserve"> N</w:t>
      </w:r>
      <w:r w:rsidRPr="00E26061">
        <w:rPr>
          <w:rFonts w:ascii="Book Antiqua" w:hAnsi="Book Antiqua"/>
        </w:rPr>
        <w:t xml:space="preserve">, </w:t>
      </w:r>
      <w:proofErr w:type="spellStart"/>
      <w:r w:rsidRPr="00E26061">
        <w:rPr>
          <w:rFonts w:ascii="Book Antiqua" w:hAnsi="Book Antiqua"/>
        </w:rPr>
        <w:t>Refaeli</w:t>
      </w:r>
      <w:proofErr w:type="spellEnd"/>
      <w:r w:rsidRPr="00E26061">
        <w:rPr>
          <w:rFonts w:ascii="Book Antiqua" w:hAnsi="Book Antiqua"/>
        </w:rPr>
        <w:t xml:space="preserve"> T. Unemployment and Psychological Distress among Young People during the COVID-19 Pandemic: Psychological Resources and Risk Factors. </w:t>
      </w:r>
      <w:r w:rsidRPr="00E26061">
        <w:rPr>
          <w:rFonts w:ascii="Book Antiqua" w:hAnsi="Book Antiqua"/>
          <w:i/>
          <w:iCs/>
        </w:rPr>
        <w:t>Int J Environ Res Public Health</w:t>
      </w:r>
      <w:r w:rsidRPr="00E26061">
        <w:rPr>
          <w:rFonts w:ascii="Book Antiqua" w:hAnsi="Book Antiqua"/>
        </w:rPr>
        <w:t xml:space="preserve"> 2020; </w:t>
      </w:r>
      <w:r w:rsidRPr="00E26061">
        <w:rPr>
          <w:rFonts w:ascii="Book Antiqua" w:hAnsi="Book Antiqua"/>
          <w:b/>
          <w:bCs/>
        </w:rPr>
        <w:t>17</w:t>
      </w:r>
      <w:r w:rsidRPr="00E26061">
        <w:rPr>
          <w:rFonts w:ascii="Book Antiqua" w:hAnsi="Book Antiqua"/>
        </w:rPr>
        <w:t xml:space="preserve"> [PMID: 33007892 DOI: 10.3390/ijerph17197163]</w:t>
      </w:r>
    </w:p>
    <w:p w14:paraId="773E5745" w14:textId="77777777" w:rsidR="00CC6734" w:rsidRPr="00E26061" w:rsidRDefault="00F43E95">
      <w:pPr>
        <w:spacing w:line="360" w:lineRule="auto"/>
        <w:jc w:val="both"/>
      </w:pPr>
      <w:r w:rsidRPr="00E26061">
        <w:rPr>
          <w:rFonts w:ascii="Book Antiqua" w:hAnsi="Book Antiqua"/>
        </w:rPr>
        <w:t xml:space="preserve">120 </w:t>
      </w:r>
      <w:r w:rsidRPr="00E26061">
        <w:rPr>
          <w:rFonts w:ascii="Book Antiqua" w:hAnsi="Book Antiqua"/>
          <w:b/>
          <w:bCs/>
        </w:rPr>
        <w:t>Mittal S</w:t>
      </w:r>
      <w:r w:rsidRPr="00E26061">
        <w:rPr>
          <w:rFonts w:ascii="Book Antiqua" w:hAnsi="Book Antiqua"/>
        </w:rPr>
        <w:t xml:space="preserve">, Singh T. Gender-Based Violence During COVID-19 Pandemic: A Mini-Review. </w:t>
      </w:r>
      <w:r w:rsidRPr="00E26061">
        <w:rPr>
          <w:rFonts w:ascii="Book Antiqua" w:hAnsi="Book Antiqua"/>
          <w:i/>
          <w:iCs/>
        </w:rPr>
        <w:t xml:space="preserve">Front Glob </w:t>
      </w:r>
      <w:proofErr w:type="spellStart"/>
      <w:r w:rsidRPr="00E26061">
        <w:rPr>
          <w:rFonts w:ascii="Book Antiqua" w:hAnsi="Book Antiqua"/>
          <w:i/>
          <w:iCs/>
        </w:rPr>
        <w:t>Womens</w:t>
      </w:r>
      <w:proofErr w:type="spellEnd"/>
      <w:r w:rsidRPr="00E26061">
        <w:rPr>
          <w:rFonts w:ascii="Book Antiqua" w:hAnsi="Book Antiqua"/>
          <w:i/>
          <w:iCs/>
        </w:rPr>
        <w:t xml:space="preserve"> Health</w:t>
      </w:r>
      <w:r w:rsidRPr="00E26061">
        <w:rPr>
          <w:rFonts w:ascii="Book Antiqua" w:hAnsi="Book Antiqua"/>
        </w:rPr>
        <w:t xml:space="preserve"> 2020; </w:t>
      </w:r>
      <w:r w:rsidRPr="00E26061">
        <w:rPr>
          <w:rFonts w:ascii="Book Antiqua" w:hAnsi="Book Antiqua"/>
          <w:b/>
          <w:bCs/>
        </w:rPr>
        <w:t>1</w:t>
      </w:r>
      <w:r w:rsidRPr="00E26061">
        <w:rPr>
          <w:rFonts w:ascii="Book Antiqua" w:hAnsi="Book Antiqua"/>
        </w:rPr>
        <w:t>: 4 [PMID: 34816149 DOI: 10.3389/fgwh.2020.00004]</w:t>
      </w:r>
    </w:p>
    <w:p w14:paraId="2DA6EA67" w14:textId="77777777" w:rsidR="00CC6734" w:rsidRPr="00E26061" w:rsidRDefault="00F43E95">
      <w:pPr>
        <w:spacing w:line="360" w:lineRule="auto"/>
        <w:jc w:val="both"/>
      </w:pPr>
      <w:r w:rsidRPr="00E26061">
        <w:rPr>
          <w:rFonts w:ascii="Book Antiqua" w:hAnsi="Book Antiqua"/>
        </w:rPr>
        <w:t xml:space="preserve">121 </w:t>
      </w:r>
      <w:r w:rsidRPr="00E26061">
        <w:rPr>
          <w:rFonts w:ascii="Book Antiqua" w:hAnsi="Book Antiqua"/>
          <w:b/>
          <w:bCs/>
        </w:rPr>
        <w:t>Sharma A</w:t>
      </w:r>
      <w:r w:rsidRPr="00E26061">
        <w:rPr>
          <w:rFonts w:ascii="Book Antiqua" w:hAnsi="Book Antiqua"/>
        </w:rPr>
        <w:t xml:space="preserve">, Borah SB. Covid-19 and Domestic Violence: an Indirect Path to Social and Economic Crisis. </w:t>
      </w:r>
      <w:r w:rsidRPr="00E26061">
        <w:rPr>
          <w:rFonts w:ascii="Book Antiqua" w:hAnsi="Book Antiqua"/>
          <w:i/>
          <w:iCs/>
        </w:rPr>
        <w:t>J Fam Violence</w:t>
      </w:r>
      <w:r w:rsidRPr="00E26061">
        <w:rPr>
          <w:rFonts w:ascii="Book Antiqua" w:hAnsi="Book Antiqua"/>
        </w:rPr>
        <w:t xml:space="preserve"> 2022; </w:t>
      </w:r>
      <w:r w:rsidRPr="00E26061">
        <w:rPr>
          <w:rFonts w:ascii="Book Antiqua" w:hAnsi="Book Antiqua"/>
          <w:b/>
          <w:bCs/>
        </w:rPr>
        <w:t>37</w:t>
      </w:r>
      <w:r w:rsidRPr="00E26061">
        <w:rPr>
          <w:rFonts w:ascii="Book Antiqua" w:hAnsi="Book Antiqua"/>
        </w:rPr>
        <w:t>: 759-765 [PMID: 32836737 DOI: 10.1007/s10896-020-00188-8]</w:t>
      </w:r>
    </w:p>
    <w:p w14:paraId="777B4077" w14:textId="77777777" w:rsidR="00CC6734" w:rsidRPr="00E26061" w:rsidRDefault="00F43E95">
      <w:pPr>
        <w:spacing w:line="360" w:lineRule="auto"/>
        <w:jc w:val="both"/>
      </w:pPr>
      <w:r w:rsidRPr="00E26061">
        <w:rPr>
          <w:rFonts w:ascii="Book Antiqua" w:hAnsi="Book Antiqua"/>
        </w:rPr>
        <w:lastRenderedPageBreak/>
        <w:t xml:space="preserve">122 </w:t>
      </w:r>
      <w:proofErr w:type="spellStart"/>
      <w:r w:rsidRPr="00E26061">
        <w:rPr>
          <w:rFonts w:ascii="Book Antiqua" w:hAnsi="Book Antiqua"/>
          <w:b/>
          <w:bCs/>
        </w:rPr>
        <w:t>Onyeaka</w:t>
      </w:r>
      <w:proofErr w:type="spellEnd"/>
      <w:r w:rsidRPr="00E26061">
        <w:rPr>
          <w:rFonts w:ascii="Book Antiqua" w:hAnsi="Book Antiqua"/>
          <w:b/>
          <w:bCs/>
        </w:rPr>
        <w:t xml:space="preserve"> H</w:t>
      </w:r>
      <w:r w:rsidRPr="00E26061">
        <w:rPr>
          <w:rFonts w:ascii="Book Antiqua" w:hAnsi="Book Antiqua"/>
        </w:rPr>
        <w:t xml:space="preserve">, </w:t>
      </w:r>
      <w:proofErr w:type="spellStart"/>
      <w:r w:rsidRPr="00E26061">
        <w:rPr>
          <w:rFonts w:ascii="Book Antiqua" w:hAnsi="Book Antiqua"/>
        </w:rPr>
        <w:t>Anumudu</w:t>
      </w:r>
      <w:proofErr w:type="spellEnd"/>
      <w:r w:rsidRPr="00E26061">
        <w:rPr>
          <w:rFonts w:ascii="Book Antiqua" w:hAnsi="Book Antiqua"/>
        </w:rPr>
        <w:t xml:space="preserve"> CK, Al-</w:t>
      </w:r>
      <w:proofErr w:type="spellStart"/>
      <w:r w:rsidRPr="00E26061">
        <w:rPr>
          <w:rFonts w:ascii="Book Antiqua" w:hAnsi="Book Antiqua"/>
        </w:rPr>
        <w:t>Sharify</w:t>
      </w:r>
      <w:proofErr w:type="spellEnd"/>
      <w:r w:rsidRPr="00E26061">
        <w:rPr>
          <w:rFonts w:ascii="Book Antiqua" w:hAnsi="Book Antiqua"/>
        </w:rPr>
        <w:t xml:space="preserve"> ZT, </w:t>
      </w:r>
      <w:proofErr w:type="spellStart"/>
      <w:r w:rsidRPr="00E26061">
        <w:rPr>
          <w:rFonts w:ascii="Book Antiqua" w:hAnsi="Book Antiqua"/>
        </w:rPr>
        <w:t>Egele</w:t>
      </w:r>
      <w:proofErr w:type="spellEnd"/>
      <w:r w:rsidRPr="00E26061">
        <w:rPr>
          <w:rFonts w:ascii="Book Antiqua" w:hAnsi="Book Antiqua"/>
        </w:rPr>
        <w:t xml:space="preserve">-Godswill E, </w:t>
      </w:r>
      <w:proofErr w:type="spellStart"/>
      <w:r w:rsidRPr="00E26061">
        <w:rPr>
          <w:rFonts w:ascii="Book Antiqua" w:hAnsi="Book Antiqua"/>
        </w:rPr>
        <w:t>Mbaegbu</w:t>
      </w:r>
      <w:proofErr w:type="spellEnd"/>
      <w:r w:rsidRPr="00E26061">
        <w:rPr>
          <w:rFonts w:ascii="Book Antiqua" w:hAnsi="Book Antiqua"/>
        </w:rPr>
        <w:t xml:space="preserve"> P. COVID-19 pandemic: A review of the global lockdown and its far-reaching effects. </w:t>
      </w:r>
      <w:r w:rsidRPr="00E26061">
        <w:rPr>
          <w:rFonts w:ascii="Book Antiqua" w:hAnsi="Book Antiqua"/>
          <w:i/>
          <w:iCs/>
        </w:rPr>
        <w:t>Sci Prog</w:t>
      </w:r>
      <w:r w:rsidRPr="00E26061">
        <w:rPr>
          <w:rFonts w:ascii="Book Antiqua" w:hAnsi="Book Antiqua"/>
        </w:rPr>
        <w:t xml:space="preserve"> 2021; </w:t>
      </w:r>
      <w:r w:rsidRPr="00E26061">
        <w:rPr>
          <w:rFonts w:ascii="Book Antiqua" w:hAnsi="Book Antiqua"/>
          <w:b/>
          <w:bCs/>
        </w:rPr>
        <w:t>104</w:t>
      </w:r>
      <w:r w:rsidRPr="00E26061">
        <w:rPr>
          <w:rFonts w:ascii="Book Antiqua" w:hAnsi="Book Antiqua"/>
        </w:rPr>
        <w:t>: 368504211019854 [PMID: 34061685 DOI: 10.1177/00368504211019854]</w:t>
      </w:r>
    </w:p>
    <w:p w14:paraId="4E650745" w14:textId="77777777" w:rsidR="00CC6734" w:rsidRPr="00E26061" w:rsidRDefault="00F43E95">
      <w:pPr>
        <w:spacing w:line="360" w:lineRule="auto"/>
        <w:jc w:val="both"/>
      </w:pPr>
      <w:r w:rsidRPr="00E26061">
        <w:rPr>
          <w:rFonts w:ascii="Book Antiqua" w:hAnsi="Book Antiqua"/>
        </w:rPr>
        <w:t xml:space="preserve">123 </w:t>
      </w:r>
      <w:r w:rsidRPr="00E26061">
        <w:rPr>
          <w:rFonts w:ascii="Book Antiqua" w:hAnsi="Book Antiqua"/>
          <w:b/>
          <w:bCs/>
        </w:rPr>
        <w:t>Neil J</w:t>
      </w:r>
      <w:r w:rsidRPr="00E26061">
        <w:rPr>
          <w:rFonts w:ascii="Book Antiqua" w:hAnsi="Book Antiqua"/>
        </w:rPr>
        <w:t xml:space="preserve">. Domestic violence and COVID-19: Our hidden epidemic. </w:t>
      </w:r>
      <w:r w:rsidRPr="00E26061">
        <w:rPr>
          <w:rFonts w:ascii="Book Antiqua" w:hAnsi="Book Antiqua"/>
          <w:i/>
          <w:iCs/>
        </w:rPr>
        <w:t xml:space="preserve">Aust J Gen </w:t>
      </w:r>
      <w:proofErr w:type="spellStart"/>
      <w:r w:rsidRPr="00E26061">
        <w:rPr>
          <w:rFonts w:ascii="Book Antiqua" w:hAnsi="Book Antiqua"/>
          <w:i/>
          <w:iCs/>
        </w:rPr>
        <w:t>Pract</w:t>
      </w:r>
      <w:proofErr w:type="spellEnd"/>
      <w:r w:rsidRPr="00E26061">
        <w:rPr>
          <w:rFonts w:ascii="Book Antiqua" w:hAnsi="Book Antiqua"/>
        </w:rPr>
        <w:t xml:space="preserve"> 2020; </w:t>
      </w:r>
      <w:r w:rsidRPr="00E26061">
        <w:rPr>
          <w:rFonts w:ascii="Book Antiqua" w:hAnsi="Book Antiqua"/>
          <w:b/>
          <w:bCs/>
        </w:rPr>
        <w:t>49</w:t>
      </w:r>
      <w:r w:rsidRPr="00E26061">
        <w:rPr>
          <w:rFonts w:ascii="Book Antiqua" w:hAnsi="Book Antiqua"/>
        </w:rPr>
        <w:t xml:space="preserve"> [PMID: 32539247 DOI: 10.31128/AJGP-COVID-25]</w:t>
      </w:r>
    </w:p>
    <w:p w14:paraId="14D4CD97" w14:textId="77777777" w:rsidR="00CC6734" w:rsidRPr="00E26061" w:rsidRDefault="00F43E95">
      <w:pPr>
        <w:spacing w:line="360" w:lineRule="auto"/>
        <w:jc w:val="both"/>
      </w:pPr>
      <w:r w:rsidRPr="00E26061">
        <w:rPr>
          <w:rFonts w:ascii="Book Antiqua" w:hAnsi="Book Antiqua"/>
        </w:rPr>
        <w:t xml:space="preserve">124 </w:t>
      </w:r>
      <w:r w:rsidRPr="00E26061">
        <w:rPr>
          <w:rFonts w:ascii="Book Antiqua" w:hAnsi="Book Antiqua"/>
          <w:b/>
          <w:bCs/>
        </w:rPr>
        <w:t>Bright CF</w:t>
      </w:r>
      <w:r w:rsidRPr="00E26061">
        <w:rPr>
          <w:rFonts w:ascii="Book Antiqua" w:hAnsi="Book Antiqua"/>
        </w:rPr>
        <w:t xml:space="preserve">, Burton C, </w:t>
      </w:r>
      <w:proofErr w:type="spellStart"/>
      <w:r w:rsidRPr="00E26061">
        <w:rPr>
          <w:rFonts w:ascii="Book Antiqua" w:hAnsi="Book Antiqua"/>
        </w:rPr>
        <w:t>Kosky</w:t>
      </w:r>
      <w:proofErr w:type="spellEnd"/>
      <w:r w:rsidRPr="00E26061">
        <w:rPr>
          <w:rFonts w:ascii="Book Antiqua" w:hAnsi="Book Antiqua"/>
        </w:rPr>
        <w:t xml:space="preserve"> M. Considerations of the impacts of COVID-19 on domestic violence in the United States. </w:t>
      </w:r>
      <w:r w:rsidRPr="00E26061">
        <w:rPr>
          <w:rFonts w:ascii="Book Antiqua" w:hAnsi="Book Antiqua"/>
          <w:i/>
          <w:iCs/>
        </w:rPr>
        <w:t xml:space="preserve">Soc Sci </w:t>
      </w:r>
      <w:proofErr w:type="spellStart"/>
      <w:r w:rsidRPr="00E26061">
        <w:rPr>
          <w:rFonts w:ascii="Book Antiqua" w:hAnsi="Book Antiqua"/>
          <w:i/>
          <w:iCs/>
        </w:rPr>
        <w:t>Humanit</w:t>
      </w:r>
      <w:proofErr w:type="spellEnd"/>
      <w:r w:rsidRPr="00E26061">
        <w:rPr>
          <w:rFonts w:ascii="Book Antiqua" w:hAnsi="Book Antiqua"/>
          <w:i/>
          <w:iCs/>
        </w:rPr>
        <w:t xml:space="preserve"> Open</w:t>
      </w:r>
      <w:r w:rsidRPr="00E26061">
        <w:rPr>
          <w:rFonts w:ascii="Book Antiqua" w:hAnsi="Book Antiqua"/>
        </w:rPr>
        <w:t xml:space="preserve"> 2020; </w:t>
      </w:r>
      <w:r w:rsidRPr="00E26061">
        <w:rPr>
          <w:rFonts w:ascii="Book Antiqua" w:hAnsi="Book Antiqua"/>
          <w:b/>
          <w:bCs/>
        </w:rPr>
        <w:t>2</w:t>
      </w:r>
      <w:r w:rsidRPr="00E26061">
        <w:rPr>
          <w:rFonts w:ascii="Book Antiqua" w:hAnsi="Book Antiqua"/>
        </w:rPr>
        <w:t>: 100069 [PMID: 34173500 DOI: 10.1016/j.ssaho.2020.100069]</w:t>
      </w:r>
    </w:p>
    <w:p w14:paraId="42DFE66F" w14:textId="77777777" w:rsidR="00CC6734" w:rsidRPr="00E26061" w:rsidRDefault="00F43E95">
      <w:pPr>
        <w:spacing w:line="360" w:lineRule="auto"/>
        <w:jc w:val="both"/>
      </w:pPr>
      <w:r w:rsidRPr="00E26061">
        <w:rPr>
          <w:rFonts w:ascii="Book Antiqua" w:hAnsi="Book Antiqua"/>
        </w:rPr>
        <w:t xml:space="preserve">125 </w:t>
      </w:r>
      <w:r w:rsidRPr="00E26061">
        <w:rPr>
          <w:rFonts w:ascii="Book Antiqua" w:hAnsi="Book Antiqua"/>
          <w:b/>
          <w:bCs/>
        </w:rPr>
        <w:t>Cappa C</w:t>
      </w:r>
      <w:r w:rsidRPr="00E26061">
        <w:rPr>
          <w:rFonts w:ascii="Book Antiqua" w:hAnsi="Book Antiqua"/>
        </w:rPr>
        <w:t xml:space="preserve">, </w:t>
      </w:r>
      <w:proofErr w:type="spellStart"/>
      <w:r w:rsidRPr="00E26061">
        <w:rPr>
          <w:rFonts w:ascii="Book Antiqua" w:hAnsi="Book Antiqua"/>
        </w:rPr>
        <w:t>Jijon</w:t>
      </w:r>
      <w:proofErr w:type="spellEnd"/>
      <w:r w:rsidRPr="00E26061">
        <w:rPr>
          <w:rFonts w:ascii="Book Antiqua" w:hAnsi="Book Antiqua"/>
        </w:rPr>
        <w:t xml:space="preserve"> I. COVID-19 and violence against children: A review of early studies. </w:t>
      </w:r>
      <w:r w:rsidRPr="00E26061">
        <w:rPr>
          <w:rFonts w:ascii="Book Antiqua" w:hAnsi="Book Antiqua"/>
          <w:i/>
          <w:iCs/>
        </w:rPr>
        <w:t xml:space="preserve">Child Abuse </w:t>
      </w:r>
      <w:proofErr w:type="spellStart"/>
      <w:r w:rsidRPr="00E26061">
        <w:rPr>
          <w:rFonts w:ascii="Book Antiqua" w:hAnsi="Book Antiqua"/>
          <w:i/>
          <w:iCs/>
        </w:rPr>
        <w:t>Negl</w:t>
      </w:r>
      <w:proofErr w:type="spellEnd"/>
      <w:r w:rsidRPr="00E26061">
        <w:rPr>
          <w:rFonts w:ascii="Book Antiqua" w:hAnsi="Book Antiqua"/>
        </w:rPr>
        <w:t xml:space="preserve"> 2021; </w:t>
      </w:r>
      <w:r w:rsidRPr="00E26061">
        <w:rPr>
          <w:rFonts w:ascii="Book Antiqua" w:hAnsi="Book Antiqua"/>
          <w:b/>
          <w:bCs/>
        </w:rPr>
        <w:t>116</w:t>
      </w:r>
      <w:r w:rsidRPr="00E26061">
        <w:rPr>
          <w:rFonts w:ascii="Book Antiqua" w:hAnsi="Book Antiqua"/>
        </w:rPr>
        <w:t>: 105053 [PMID: 33965215 DOI: 10.1016/j.chiabu.2021.105053]</w:t>
      </w:r>
    </w:p>
    <w:p w14:paraId="2297FC3B" w14:textId="77777777" w:rsidR="00CC6734" w:rsidRPr="00E26061" w:rsidRDefault="00F43E95">
      <w:pPr>
        <w:spacing w:line="360" w:lineRule="auto"/>
        <w:jc w:val="both"/>
      </w:pPr>
      <w:r w:rsidRPr="00E26061">
        <w:rPr>
          <w:rFonts w:ascii="Book Antiqua" w:hAnsi="Book Antiqua"/>
        </w:rPr>
        <w:t xml:space="preserve">126 </w:t>
      </w:r>
      <w:proofErr w:type="spellStart"/>
      <w:r w:rsidRPr="00E26061">
        <w:rPr>
          <w:rFonts w:ascii="Book Antiqua" w:hAnsi="Book Antiqua"/>
          <w:b/>
          <w:bCs/>
        </w:rPr>
        <w:t>Sediri</w:t>
      </w:r>
      <w:proofErr w:type="spellEnd"/>
      <w:r w:rsidRPr="00E26061">
        <w:rPr>
          <w:rFonts w:ascii="Book Antiqua" w:hAnsi="Book Antiqua"/>
          <w:b/>
          <w:bCs/>
        </w:rPr>
        <w:t xml:space="preserve"> S</w:t>
      </w:r>
      <w:r w:rsidRPr="00E26061">
        <w:rPr>
          <w:rFonts w:ascii="Book Antiqua" w:hAnsi="Book Antiqua"/>
        </w:rPr>
        <w:t xml:space="preserve">, </w:t>
      </w:r>
      <w:proofErr w:type="spellStart"/>
      <w:r w:rsidRPr="00E26061">
        <w:rPr>
          <w:rFonts w:ascii="Book Antiqua" w:hAnsi="Book Antiqua"/>
        </w:rPr>
        <w:t>Zgueb</w:t>
      </w:r>
      <w:proofErr w:type="spellEnd"/>
      <w:r w:rsidRPr="00E26061">
        <w:rPr>
          <w:rFonts w:ascii="Book Antiqua" w:hAnsi="Book Antiqua"/>
        </w:rPr>
        <w:t xml:space="preserve"> Y, </w:t>
      </w:r>
      <w:proofErr w:type="spellStart"/>
      <w:r w:rsidRPr="00E26061">
        <w:rPr>
          <w:rFonts w:ascii="Book Antiqua" w:hAnsi="Book Antiqua"/>
        </w:rPr>
        <w:t>Ouanes</w:t>
      </w:r>
      <w:proofErr w:type="spellEnd"/>
      <w:r w:rsidRPr="00E26061">
        <w:rPr>
          <w:rFonts w:ascii="Book Antiqua" w:hAnsi="Book Antiqua"/>
        </w:rPr>
        <w:t xml:space="preserve"> S, </w:t>
      </w:r>
      <w:proofErr w:type="spellStart"/>
      <w:r w:rsidRPr="00E26061">
        <w:rPr>
          <w:rFonts w:ascii="Book Antiqua" w:hAnsi="Book Antiqua"/>
        </w:rPr>
        <w:t>Ouali</w:t>
      </w:r>
      <w:proofErr w:type="spellEnd"/>
      <w:r w:rsidRPr="00E26061">
        <w:rPr>
          <w:rFonts w:ascii="Book Antiqua" w:hAnsi="Book Antiqua"/>
        </w:rPr>
        <w:t xml:space="preserve"> U, </w:t>
      </w:r>
      <w:proofErr w:type="spellStart"/>
      <w:r w:rsidRPr="00E26061">
        <w:rPr>
          <w:rFonts w:ascii="Book Antiqua" w:hAnsi="Book Antiqua"/>
        </w:rPr>
        <w:t>Bourgou</w:t>
      </w:r>
      <w:proofErr w:type="spellEnd"/>
      <w:r w:rsidRPr="00E26061">
        <w:rPr>
          <w:rFonts w:ascii="Book Antiqua" w:hAnsi="Book Antiqua"/>
        </w:rPr>
        <w:t xml:space="preserve"> S, </w:t>
      </w:r>
      <w:proofErr w:type="spellStart"/>
      <w:r w:rsidRPr="00E26061">
        <w:rPr>
          <w:rFonts w:ascii="Book Antiqua" w:hAnsi="Book Antiqua"/>
        </w:rPr>
        <w:t>Jomli</w:t>
      </w:r>
      <w:proofErr w:type="spellEnd"/>
      <w:r w:rsidRPr="00E26061">
        <w:rPr>
          <w:rFonts w:ascii="Book Antiqua" w:hAnsi="Book Antiqua"/>
        </w:rPr>
        <w:t xml:space="preserve"> R, </w:t>
      </w:r>
      <w:proofErr w:type="spellStart"/>
      <w:r w:rsidRPr="00E26061">
        <w:rPr>
          <w:rFonts w:ascii="Book Antiqua" w:hAnsi="Book Antiqua"/>
        </w:rPr>
        <w:t>Nacef</w:t>
      </w:r>
      <w:proofErr w:type="spellEnd"/>
      <w:r w:rsidRPr="00E26061">
        <w:rPr>
          <w:rFonts w:ascii="Book Antiqua" w:hAnsi="Book Antiqua"/>
        </w:rPr>
        <w:t xml:space="preserve"> F. Women's mental health: acute impact of COVID-19 pandemic on domestic violence. </w:t>
      </w:r>
      <w:r w:rsidRPr="00E26061">
        <w:rPr>
          <w:rFonts w:ascii="Book Antiqua" w:hAnsi="Book Antiqua"/>
          <w:i/>
          <w:iCs/>
        </w:rPr>
        <w:t xml:space="preserve">Arch </w:t>
      </w:r>
      <w:proofErr w:type="spellStart"/>
      <w:r w:rsidRPr="00E26061">
        <w:rPr>
          <w:rFonts w:ascii="Book Antiqua" w:hAnsi="Book Antiqua"/>
          <w:i/>
          <w:iCs/>
        </w:rPr>
        <w:t>Womens</w:t>
      </w:r>
      <w:proofErr w:type="spellEnd"/>
      <w:r w:rsidRPr="00E26061">
        <w:rPr>
          <w:rFonts w:ascii="Book Antiqua" w:hAnsi="Book Antiqua"/>
          <w:i/>
          <w:iCs/>
        </w:rPr>
        <w:t xml:space="preserve"> </w:t>
      </w:r>
      <w:proofErr w:type="spellStart"/>
      <w:r w:rsidRPr="00E26061">
        <w:rPr>
          <w:rFonts w:ascii="Book Antiqua" w:hAnsi="Book Antiqua"/>
          <w:i/>
          <w:iCs/>
        </w:rPr>
        <w:t>Ment</w:t>
      </w:r>
      <w:proofErr w:type="spellEnd"/>
      <w:r w:rsidRPr="00E26061">
        <w:rPr>
          <w:rFonts w:ascii="Book Antiqua" w:hAnsi="Book Antiqua"/>
          <w:i/>
          <w:iCs/>
        </w:rPr>
        <w:t xml:space="preserve"> Health</w:t>
      </w:r>
      <w:r w:rsidRPr="00E26061">
        <w:rPr>
          <w:rFonts w:ascii="Book Antiqua" w:hAnsi="Book Antiqua"/>
        </w:rPr>
        <w:t xml:space="preserve"> 2020; </w:t>
      </w:r>
      <w:r w:rsidRPr="00E26061">
        <w:rPr>
          <w:rFonts w:ascii="Book Antiqua" w:hAnsi="Book Antiqua"/>
          <w:b/>
          <w:bCs/>
        </w:rPr>
        <w:t>23</w:t>
      </w:r>
      <w:r w:rsidRPr="00E26061">
        <w:rPr>
          <w:rFonts w:ascii="Book Antiqua" w:hAnsi="Book Antiqua"/>
        </w:rPr>
        <w:t>: 749-756 [PMID: 33068161 DOI: 10.1007/s00737-020-01082-4]</w:t>
      </w:r>
    </w:p>
    <w:p w14:paraId="3BB416FC" w14:textId="77777777" w:rsidR="00CC6734" w:rsidRPr="00E26061" w:rsidRDefault="00F43E95">
      <w:pPr>
        <w:spacing w:line="360" w:lineRule="auto"/>
        <w:jc w:val="both"/>
      </w:pPr>
      <w:r w:rsidRPr="00E26061">
        <w:rPr>
          <w:rFonts w:ascii="Book Antiqua" w:hAnsi="Book Antiqua"/>
        </w:rPr>
        <w:t xml:space="preserve">127 </w:t>
      </w:r>
      <w:r w:rsidRPr="00E26061">
        <w:rPr>
          <w:rFonts w:ascii="Book Antiqua" w:hAnsi="Book Antiqua"/>
          <w:b/>
          <w:bCs/>
        </w:rPr>
        <w:t>Piquero AR</w:t>
      </w:r>
      <w:r w:rsidRPr="00E26061">
        <w:rPr>
          <w:rFonts w:ascii="Book Antiqua" w:hAnsi="Book Antiqua"/>
        </w:rPr>
        <w:t xml:space="preserve">, Riddell JR, </w:t>
      </w:r>
      <w:proofErr w:type="spellStart"/>
      <w:r w:rsidRPr="00E26061">
        <w:rPr>
          <w:rFonts w:ascii="Book Antiqua" w:hAnsi="Book Antiqua"/>
        </w:rPr>
        <w:t>Bishopp</w:t>
      </w:r>
      <w:proofErr w:type="spellEnd"/>
      <w:r w:rsidRPr="00E26061">
        <w:rPr>
          <w:rFonts w:ascii="Book Antiqua" w:hAnsi="Book Antiqua"/>
        </w:rPr>
        <w:t xml:space="preserve"> SA, </w:t>
      </w:r>
      <w:proofErr w:type="spellStart"/>
      <w:r w:rsidRPr="00E26061">
        <w:rPr>
          <w:rFonts w:ascii="Book Antiqua" w:hAnsi="Book Antiqua"/>
        </w:rPr>
        <w:t>Narvey</w:t>
      </w:r>
      <w:proofErr w:type="spellEnd"/>
      <w:r w:rsidRPr="00E26061">
        <w:rPr>
          <w:rFonts w:ascii="Book Antiqua" w:hAnsi="Book Antiqua"/>
        </w:rPr>
        <w:t xml:space="preserve"> C, Reid JA, Piquero NL. Staying Home, Staying Safe? A Short-Term Analysis of COVID-19 on Dallas Domestic Violence. </w:t>
      </w:r>
      <w:r w:rsidRPr="00E26061">
        <w:rPr>
          <w:rFonts w:ascii="Book Antiqua" w:hAnsi="Book Antiqua"/>
          <w:i/>
          <w:iCs/>
        </w:rPr>
        <w:t>Am J Crim Justice</w:t>
      </w:r>
      <w:r w:rsidRPr="00E26061">
        <w:rPr>
          <w:rFonts w:ascii="Book Antiqua" w:hAnsi="Book Antiqua"/>
        </w:rPr>
        <w:t xml:space="preserve"> 2020; </w:t>
      </w:r>
      <w:r w:rsidRPr="00E26061">
        <w:rPr>
          <w:rFonts w:ascii="Book Antiqua" w:hAnsi="Book Antiqua"/>
          <w:b/>
          <w:bCs/>
        </w:rPr>
        <w:t>45</w:t>
      </w:r>
      <w:r w:rsidRPr="00E26061">
        <w:rPr>
          <w:rFonts w:ascii="Book Antiqua" w:hAnsi="Book Antiqua"/>
        </w:rPr>
        <w:t>: 601-635 [PMID: 32837161 DOI: 10.1007/s12103-020-09531-7]</w:t>
      </w:r>
    </w:p>
    <w:p w14:paraId="06E29A31" w14:textId="77777777" w:rsidR="00CC6734" w:rsidRPr="00E26061" w:rsidRDefault="00F43E95">
      <w:pPr>
        <w:spacing w:line="360" w:lineRule="auto"/>
        <w:jc w:val="both"/>
      </w:pPr>
      <w:r w:rsidRPr="00E26061">
        <w:rPr>
          <w:rFonts w:ascii="Book Antiqua" w:hAnsi="Book Antiqua"/>
        </w:rPr>
        <w:t xml:space="preserve">128 </w:t>
      </w:r>
      <w:r w:rsidRPr="00E26061">
        <w:rPr>
          <w:rFonts w:ascii="Book Antiqua" w:hAnsi="Book Antiqua"/>
          <w:b/>
          <w:bCs/>
        </w:rPr>
        <w:t>Usher K</w:t>
      </w:r>
      <w:r w:rsidRPr="00E26061">
        <w:rPr>
          <w:rFonts w:ascii="Book Antiqua" w:hAnsi="Book Antiqua"/>
        </w:rPr>
        <w:t xml:space="preserve">, Bhullar N, Durkin J, </w:t>
      </w:r>
      <w:proofErr w:type="spellStart"/>
      <w:r w:rsidRPr="00E26061">
        <w:rPr>
          <w:rFonts w:ascii="Book Antiqua" w:hAnsi="Book Antiqua"/>
        </w:rPr>
        <w:t>Gyamfi</w:t>
      </w:r>
      <w:proofErr w:type="spellEnd"/>
      <w:r w:rsidRPr="00E26061">
        <w:rPr>
          <w:rFonts w:ascii="Book Antiqua" w:hAnsi="Book Antiqua"/>
        </w:rPr>
        <w:t xml:space="preserve"> N, Jackson D. Family violence and COVID-19: Increased vulnerability and reduced options for support. </w:t>
      </w:r>
      <w:r w:rsidRPr="00E26061">
        <w:rPr>
          <w:rFonts w:ascii="Book Antiqua" w:hAnsi="Book Antiqua"/>
          <w:i/>
          <w:iCs/>
        </w:rPr>
        <w:t xml:space="preserve">Int J </w:t>
      </w:r>
      <w:proofErr w:type="spellStart"/>
      <w:r w:rsidRPr="00E26061">
        <w:rPr>
          <w:rFonts w:ascii="Book Antiqua" w:hAnsi="Book Antiqua"/>
          <w:i/>
          <w:iCs/>
        </w:rPr>
        <w:t>Ment</w:t>
      </w:r>
      <w:proofErr w:type="spellEnd"/>
      <w:r w:rsidRPr="00E26061">
        <w:rPr>
          <w:rFonts w:ascii="Book Antiqua" w:hAnsi="Book Antiqua"/>
          <w:i/>
          <w:iCs/>
        </w:rPr>
        <w:t xml:space="preserve"> Health </w:t>
      </w:r>
      <w:proofErr w:type="spellStart"/>
      <w:r w:rsidRPr="00E26061">
        <w:rPr>
          <w:rFonts w:ascii="Book Antiqua" w:hAnsi="Book Antiqua"/>
          <w:i/>
          <w:iCs/>
        </w:rPr>
        <w:t>Nurs</w:t>
      </w:r>
      <w:proofErr w:type="spellEnd"/>
      <w:r w:rsidRPr="00E26061">
        <w:rPr>
          <w:rFonts w:ascii="Book Antiqua" w:hAnsi="Book Antiqua"/>
        </w:rPr>
        <w:t xml:space="preserve"> 2020; </w:t>
      </w:r>
      <w:r w:rsidRPr="00E26061">
        <w:rPr>
          <w:rFonts w:ascii="Book Antiqua" w:hAnsi="Book Antiqua"/>
          <w:b/>
          <w:bCs/>
        </w:rPr>
        <w:t>29</w:t>
      </w:r>
      <w:r w:rsidRPr="00E26061">
        <w:rPr>
          <w:rFonts w:ascii="Book Antiqua" w:hAnsi="Book Antiqua"/>
        </w:rPr>
        <w:t>: 549-552 [PMID: 32314526 DOI: 10.1111/inm.12735]</w:t>
      </w:r>
    </w:p>
    <w:p w14:paraId="3E41F8B5" w14:textId="77777777" w:rsidR="00CC6734" w:rsidRPr="00E26061" w:rsidRDefault="00F43E95">
      <w:pPr>
        <w:spacing w:line="360" w:lineRule="auto"/>
        <w:jc w:val="both"/>
      </w:pPr>
      <w:r w:rsidRPr="00E26061">
        <w:rPr>
          <w:rFonts w:ascii="Book Antiqua" w:hAnsi="Book Antiqua"/>
        </w:rPr>
        <w:t xml:space="preserve">129 </w:t>
      </w:r>
      <w:r w:rsidRPr="00E26061">
        <w:rPr>
          <w:rFonts w:ascii="Book Antiqua" w:hAnsi="Book Antiqua"/>
          <w:b/>
          <w:bCs/>
        </w:rPr>
        <w:t>Evans ML</w:t>
      </w:r>
      <w:r w:rsidRPr="00E26061">
        <w:rPr>
          <w:rFonts w:ascii="Book Antiqua" w:hAnsi="Book Antiqua"/>
        </w:rPr>
        <w:t xml:space="preserve">, Lindauer M, Farrell ME. A Pandemic within a Pandemic - Intimate Partner Violence during Covid-19. </w:t>
      </w:r>
      <w:r w:rsidRPr="00E26061">
        <w:rPr>
          <w:rFonts w:ascii="Book Antiqua" w:hAnsi="Book Antiqua"/>
          <w:i/>
          <w:iCs/>
        </w:rPr>
        <w:t xml:space="preserve">N </w:t>
      </w:r>
      <w:proofErr w:type="spellStart"/>
      <w:r w:rsidRPr="00E26061">
        <w:rPr>
          <w:rFonts w:ascii="Book Antiqua" w:hAnsi="Book Antiqua"/>
          <w:i/>
          <w:iCs/>
        </w:rPr>
        <w:t>Engl</w:t>
      </w:r>
      <w:proofErr w:type="spellEnd"/>
      <w:r w:rsidRPr="00E26061">
        <w:rPr>
          <w:rFonts w:ascii="Book Antiqua" w:hAnsi="Book Antiqua"/>
          <w:i/>
          <w:iCs/>
        </w:rPr>
        <w:t xml:space="preserve"> J Med</w:t>
      </w:r>
      <w:r w:rsidRPr="00E26061">
        <w:rPr>
          <w:rFonts w:ascii="Book Antiqua" w:hAnsi="Book Antiqua"/>
        </w:rPr>
        <w:t xml:space="preserve"> 2020; </w:t>
      </w:r>
      <w:r w:rsidRPr="00E26061">
        <w:rPr>
          <w:rFonts w:ascii="Book Antiqua" w:hAnsi="Book Antiqua"/>
          <w:b/>
          <w:bCs/>
        </w:rPr>
        <w:t>383</w:t>
      </w:r>
      <w:r w:rsidRPr="00E26061">
        <w:rPr>
          <w:rFonts w:ascii="Book Antiqua" w:hAnsi="Book Antiqua"/>
        </w:rPr>
        <w:t>: 2302-2304 [PMID: 32937063 DOI: 10.1056/NEJMp2024046]</w:t>
      </w:r>
    </w:p>
    <w:p w14:paraId="03EF065C" w14:textId="77777777" w:rsidR="00CC6734" w:rsidRPr="00E26061" w:rsidRDefault="00F43E95">
      <w:pPr>
        <w:spacing w:line="360" w:lineRule="auto"/>
        <w:jc w:val="both"/>
      </w:pPr>
      <w:r w:rsidRPr="00E26061">
        <w:rPr>
          <w:rFonts w:ascii="Book Antiqua" w:hAnsi="Book Antiqua"/>
        </w:rPr>
        <w:t xml:space="preserve">130 </w:t>
      </w:r>
      <w:proofErr w:type="spellStart"/>
      <w:r w:rsidRPr="00E26061">
        <w:rPr>
          <w:rFonts w:ascii="Book Antiqua" w:hAnsi="Book Antiqua"/>
          <w:b/>
          <w:bCs/>
        </w:rPr>
        <w:t>Drieskens</w:t>
      </w:r>
      <w:proofErr w:type="spellEnd"/>
      <w:r w:rsidRPr="00E26061">
        <w:rPr>
          <w:rFonts w:ascii="Book Antiqua" w:hAnsi="Book Antiqua"/>
          <w:b/>
          <w:bCs/>
        </w:rPr>
        <w:t xml:space="preserve"> S</w:t>
      </w:r>
      <w:r w:rsidRPr="00E26061">
        <w:rPr>
          <w:rFonts w:ascii="Book Antiqua" w:hAnsi="Book Antiqua"/>
        </w:rPr>
        <w:t xml:space="preserve">, </w:t>
      </w:r>
      <w:proofErr w:type="spellStart"/>
      <w:r w:rsidRPr="00E26061">
        <w:rPr>
          <w:rFonts w:ascii="Book Antiqua" w:hAnsi="Book Antiqua"/>
        </w:rPr>
        <w:t>Braekman</w:t>
      </w:r>
      <w:proofErr w:type="spellEnd"/>
      <w:r w:rsidRPr="00E26061">
        <w:rPr>
          <w:rFonts w:ascii="Book Antiqua" w:hAnsi="Book Antiqua"/>
        </w:rPr>
        <w:t xml:space="preserve"> E, Ridder K, </w:t>
      </w:r>
      <w:proofErr w:type="spellStart"/>
      <w:r w:rsidRPr="00E26061">
        <w:rPr>
          <w:rFonts w:ascii="Book Antiqua" w:hAnsi="Book Antiqua"/>
        </w:rPr>
        <w:t>Gisle</w:t>
      </w:r>
      <w:proofErr w:type="spellEnd"/>
      <w:r w:rsidRPr="00E26061">
        <w:rPr>
          <w:rFonts w:ascii="Book Antiqua" w:hAnsi="Book Antiqua"/>
        </w:rPr>
        <w:t xml:space="preserve"> L, </w:t>
      </w:r>
      <w:proofErr w:type="spellStart"/>
      <w:r w:rsidRPr="00E26061">
        <w:rPr>
          <w:rFonts w:ascii="Book Antiqua" w:hAnsi="Book Antiqua"/>
        </w:rPr>
        <w:t>Charafeddine</w:t>
      </w:r>
      <w:proofErr w:type="spellEnd"/>
      <w:r w:rsidRPr="00E26061">
        <w:rPr>
          <w:rFonts w:ascii="Book Antiqua" w:hAnsi="Book Antiqua"/>
        </w:rPr>
        <w:t xml:space="preserve"> R, </w:t>
      </w:r>
      <w:proofErr w:type="spellStart"/>
      <w:r w:rsidRPr="00E26061">
        <w:rPr>
          <w:rFonts w:ascii="Book Antiqua" w:hAnsi="Book Antiqua"/>
        </w:rPr>
        <w:t>Hermans</w:t>
      </w:r>
      <w:proofErr w:type="spellEnd"/>
      <w:r w:rsidRPr="00E26061">
        <w:rPr>
          <w:rFonts w:ascii="Book Antiqua" w:hAnsi="Book Antiqua"/>
        </w:rPr>
        <w:t xml:space="preserve"> L, Demarest S. Domestic violence during the COVID-19 confinement: do victims feel more socially isolated? </w:t>
      </w:r>
      <w:r w:rsidRPr="00E26061">
        <w:rPr>
          <w:rFonts w:ascii="Book Antiqua" w:hAnsi="Book Antiqua"/>
          <w:i/>
          <w:iCs/>
        </w:rPr>
        <w:t>Arch Public Health</w:t>
      </w:r>
      <w:r w:rsidRPr="00E26061">
        <w:rPr>
          <w:rFonts w:ascii="Book Antiqua" w:hAnsi="Book Antiqua"/>
        </w:rPr>
        <w:t xml:space="preserve"> 2022; </w:t>
      </w:r>
      <w:r w:rsidRPr="00E26061">
        <w:rPr>
          <w:rFonts w:ascii="Book Antiqua" w:hAnsi="Book Antiqua"/>
          <w:b/>
          <w:bCs/>
        </w:rPr>
        <w:t>80</w:t>
      </w:r>
      <w:r w:rsidRPr="00E26061">
        <w:rPr>
          <w:rFonts w:ascii="Book Antiqua" w:hAnsi="Book Antiqua"/>
        </w:rPr>
        <w:t>: 39 [PMID: 35078519 DOI: 10.1186/s13690-021-00765-3]</w:t>
      </w:r>
    </w:p>
    <w:p w14:paraId="03D3994B" w14:textId="77777777" w:rsidR="00CC6734" w:rsidRPr="00E26061" w:rsidRDefault="00F43E95">
      <w:pPr>
        <w:spacing w:line="360" w:lineRule="auto"/>
        <w:jc w:val="both"/>
      </w:pPr>
      <w:r w:rsidRPr="00E26061">
        <w:rPr>
          <w:rFonts w:ascii="Book Antiqua" w:hAnsi="Book Antiqua"/>
        </w:rPr>
        <w:t xml:space="preserve">131 </w:t>
      </w:r>
      <w:proofErr w:type="spellStart"/>
      <w:r w:rsidRPr="00E26061">
        <w:rPr>
          <w:rFonts w:ascii="Book Antiqua" w:hAnsi="Book Antiqua"/>
          <w:b/>
          <w:bCs/>
        </w:rPr>
        <w:t>Coohey</w:t>
      </w:r>
      <w:proofErr w:type="spellEnd"/>
      <w:r w:rsidRPr="00E26061">
        <w:rPr>
          <w:rFonts w:ascii="Book Antiqua" w:hAnsi="Book Antiqua"/>
          <w:b/>
          <w:bCs/>
        </w:rPr>
        <w:t xml:space="preserve"> C</w:t>
      </w:r>
      <w:r w:rsidRPr="00E26061">
        <w:rPr>
          <w:rFonts w:ascii="Book Antiqua" w:hAnsi="Book Antiqua"/>
        </w:rPr>
        <w:t xml:space="preserve">. The relationship between mothers' social networks and severe domestic violence: a test of the social isolation hypothesis. </w:t>
      </w:r>
      <w:r w:rsidRPr="00E26061">
        <w:rPr>
          <w:rFonts w:ascii="Book Antiqua" w:hAnsi="Book Antiqua"/>
          <w:i/>
          <w:iCs/>
        </w:rPr>
        <w:t xml:space="preserve">Violence </w:t>
      </w:r>
      <w:proofErr w:type="spellStart"/>
      <w:r w:rsidRPr="00E26061">
        <w:rPr>
          <w:rFonts w:ascii="Book Antiqua" w:hAnsi="Book Antiqua"/>
          <w:i/>
          <w:iCs/>
        </w:rPr>
        <w:t>Vict</w:t>
      </w:r>
      <w:proofErr w:type="spellEnd"/>
      <w:r w:rsidRPr="00E26061">
        <w:rPr>
          <w:rFonts w:ascii="Book Antiqua" w:hAnsi="Book Antiqua"/>
        </w:rPr>
        <w:t xml:space="preserve"> 2007; </w:t>
      </w:r>
      <w:r w:rsidRPr="00E26061">
        <w:rPr>
          <w:rFonts w:ascii="Book Antiqua" w:hAnsi="Book Antiqua"/>
          <w:b/>
          <w:bCs/>
        </w:rPr>
        <w:t>22</w:t>
      </w:r>
      <w:r w:rsidRPr="00E26061">
        <w:rPr>
          <w:rFonts w:ascii="Book Antiqua" w:hAnsi="Book Antiqua"/>
        </w:rPr>
        <w:t>: 503-512 [PMID: 17691556 DOI: 10.1891/088667007781554008]</w:t>
      </w:r>
    </w:p>
    <w:p w14:paraId="67AC899E" w14:textId="77777777" w:rsidR="00CC6734" w:rsidRPr="00E26061" w:rsidRDefault="00F43E95">
      <w:pPr>
        <w:spacing w:line="360" w:lineRule="auto"/>
        <w:jc w:val="both"/>
      </w:pPr>
      <w:r w:rsidRPr="00E26061">
        <w:rPr>
          <w:rFonts w:ascii="Book Antiqua" w:hAnsi="Book Antiqua"/>
        </w:rPr>
        <w:lastRenderedPageBreak/>
        <w:t xml:space="preserve">132 </w:t>
      </w:r>
      <w:r w:rsidRPr="00E26061">
        <w:rPr>
          <w:rFonts w:ascii="Book Antiqua" w:hAnsi="Book Antiqua"/>
          <w:b/>
          <w:bCs/>
        </w:rPr>
        <w:t>Almeida M</w:t>
      </w:r>
      <w:r w:rsidRPr="00E26061">
        <w:rPr>
          <w:rFonts w:ascii="Book Antiqua" w:hAnsi="Book Antiqua"/>
        </w:rPr>
        <w:t xml:space="preserve">, Shrestha AD, </w:t>
      </w:r>
      <w:proofErr w:type="spellStart"/>
      <w:r w:rsidRPr="00E26061">
        <w:rPr>
          <w:rFonts w:ascii="Book Antiqua" w:hAnsi="Book Antiqua"/>
        </w:rPr>
        <w:t>Stojanac</w:t>
      </w:r>
      <w:proofErr w:type="spellEnd"/>
      <w:r w:rsidRPr="00E26061">
        <w:rPr>
          <w:rFonts w:ascii="Book Antiqua" w:hAnsi="Book Antiqua"/>
        </w:rPr>
        <w:t xml:space="preserve"> D, Miller LJ. The impact of the COVID-19 pandemic on women's mental health. </w:t>
      </w:r>
      <w:r w:rsidRPr="00E26061">
        <w:rPr>
          <w:rFonts w:ascii="Book Antiqua" w:hAnsi="Book Antiqua"/>
          <w:i/>
          <w:iCs/>
        </w:rPr>
        <w:t xml:space="preserve">Arch </w:t>
      </w:r>
      <w:proofErr w:type="spellStart"/>
      <w:r w:rsidRPr="00E26061">
        <w:rPr>
          <w:rFonts w:ascii="Book Antiqua" w:hAnsi="Book Antiqua"/>
          <w:i/>
          <w:iCs/>
        </w:rPr>
        <w:t>Womens</w:t>
      </w:r>
      <w:proofErr w:type="spellEnd"/>
      <w:r w:rsidRPr="00E26061">
        <w:rPr>
          <w:rFonts w:ascii="Book Antiqua" w:hAnsi="Book Antiqua"/>
          <w:i/>
          <w:iCs/>
        </w:rPr>
        <w:t xml:space="preserve"> </w:t>
      </w:r>
      <w:proofErr w:type="spellStart"/>
      <w:r w:rsidRPr="00E26061">
        <w:rPr>
          <w:rFonts w:ascii="Book Antiqua" w:hAnsi="Book Antiqua"/>
          <w:i/>
          <w:iCs/>
        </w:rPr>
        <w:t>Ment</w:t>
      </w:r>
      <w:proofErr w:type="spellEnd"/>
      <w:r w:rsidRPr="00E26061">
        <w:rPr>
          <w:rFonts w:ascii="Book Antiqua" w:hAnsi="Book Antiqua"/>
          <w:i/>
          <w:iCs/>
        </w:rPr>
        <w:t xml:space="preserve"> Health</w:t>
      </w:r>
      <w:r w:rsidRPr="00E26061">
        <w:rPr>
          <w:rFonts w:ascii="Book Antiqua" w:hAnsi="Book Antiqua"/>
        </w:rPr>
        <w:t xml:space="preserve"> 2020; </w:t>
      </w:r>
      <w:r w:rsidRPr="00E26061">
        <w:rPr>
          <w:rFonts w:ascii="Book Antiqua" w:hAnsi="Book Antiqua"/>
          <w:b/>
          <w:bCs/>
        </w:rPr>
        <w:t>23</w:t>
      </w:r>
      <w:r w:rsidRPr="00E26061">
        <w:rPr>
          <w:rFonts w:ascii="Book Antiqua" w:hAnsi="Book Antiqua"/>
        </w:rPr>
        <w:t>: 741-748 [PMID: 33263142 DOI: 10.1007/s00737-020-01092-2]</w:t>
      </w:r>
    </w:p>
    <w:p w14:paraId="61285527" w14:textId="77777777" w:rsidR="00CC6734" w:rsidRPr="00E26061" w:rsidRDefault="00F43E95">
      <w:pPr>
        <w:spacing w:line="360" w:lineRule="auto"/>
        <w:jc w:val="both"/>
      </w:pPr>
      <w:r w:rsidRPr="00E26061">
        <w:rPr>
          <w:rFonts w:ascii="Book Antiqua" w:hAnsi="Book Antiqua"/>
        </w:rPr>
        <w:t xml:space="preserve">133 </w:t>
      </w:r>
      <w:r w:rsidRPr="00E26061">
        <w:rPr>
          <w:rFonts w:ascii="Book Antiqua" w:hAnsi="Book Antiqua"/>
          <w:b/>
          <w:bCs/>
        </w:rPr>
        <w:t>Pierce M</w:t>
      </w:r>
      <w:r w:rsidRPr="00E26061">
        <w:rPr>
          <w:rFonts w:ascii="Book Antiqua" w:hAnsi="Book Antiqua"/>
        </w:rPr>
        <w:t xml:space="preserve">, Hope H, Ford T, Hatch S, </w:t>
      </w:r>
      <w:proofErr w:type="spellStart"/>
      <w:r w:rsidRPr="00E26061">
        <w:rPr>
          <w:rFonts w:ascii="Book Antiqua" w:hAnsi="Book Antiqua"/>
        </w:rPr>
        <w:t>Hotopf</w:t>
      </w:r>
      <w:proofErr w:type="spellEnd"/>
      <w:r w:rsidRPr="00E26061">
        <w:rPr>
          <w:rFonts w:ascii="Book Antiqua" w:hAnsi="Book Antiqua"/>
        </w:rPr>
        <w:t xml:space="preserve"> M, John A, </w:t>
      </w:r>
      <w:proofErr w:type="spellStart"/>
      <w:r w:rsidRPr="00E26061">
        <w:rPr>
          <w:rFonts w:ascii="Book Antiqua" w:hAnsi="Book Antiqua"/>
        </w:rPr>
        <w:t>Kontopantelis</w:t>
      </w:r>
      <w:proofErr w:type="spellEnd"/>
      <w:r w:rsidRPr="00E26061">
        <w:rPr>
          <w:rFonts w:ascii="Book Antiqua" w:hAnsi="Book Antiqua"/>
        </w:rPr>
        <w:t xml:space="preserve"> E, Webb R, </w:t>
      </w:r>
      <w:proofErr w:type="spellStart"/>
      <w:r w:rsidRPr="00E26061">
        <w:rPr>
          <w:rFonts w:ascii="Book Antiqua" w:hAnsi="Book Antiqua"/>
        </w:rPr>
        <w:t>Wessely</w:t>
      </w:r>
      <w:proofErr w:type="spellEnd"/>
      <w:r w:rsidRPr="00E26061">
        <w:rPr>
          <w:rFonts w:ascii="Book Antiqua" w:hAnsi="Book Antiqua"/>
        </w:rPr>
        <w:t xml:space="preserve"> S, McManus S, Abel KM. Mental health before and during the COVID-19 pandemic: a longitudinal probability sample survey of the UK population. </w:t>
      </w:r>
      <w:r w:rsidRPr="00E26061">
        <w:rPr>
          <w:rFonts w:ascii="Book Antiqua" w:hAnsi="Book Antiqua"/>
          <w:i/>
          <w:iCs/>
        </w:rPr>
        <w:t>Lancet Psychiatry</w:t>
      </w:r>
      <w:r w:rsidRPr="00E26061">
        <w:rPr>
          <w:rFonts w:ascii="Book Antiqua" w:hAnsi="Book Antiqua"/>
        </w:rPr>
        <w:t xml:space="preserve"> 2020; </w:t>
      </w:r>
      <w:r w:rsidRPr="00E26061">
        <w:rPr>
          <w:rFonts w:ascii="Book Antiqua" w:hAnsi="Book Antiqua"/>
          <w:b/>
          <w:bCs/>
        </w:rPr>
        <w:t>7</w:t>
      </w:r>
      <w:r w:rsidRPr="00E26061">
        <w:rPr>
          <w:rFonts w:ascii="Book Antiqua" w:hAnsi="Book Antiqua"/>
        </w:rPr>
        <w:t>: 883-892 [PMID: 32707037 DOI: 10.1016/S2215-0366(20)30308-4]</w:t>
      </w:r>
    </w:p>
    <w:p w14:paraId="6357A271" w14:textId="77777777" w:rsidR="00CC6734" w:rsidRPr="00E26061" w:rsidRDefault="00F43E95">
      <w:pPr>
        <w:spacing w:line="360" w:lineRule="auto"/>
        <w:jc w:val="both"/>
      </w:pPr>
      <w:r w:rsidRPr="00E26061">
        <w:rPr>
          <w:rFonts w:ascii="Book Antiqua" w:hAnsi="Book Antiqua"/>
        </w:rPr>
        <w:t xml:space="preserve">134 </w:t>
      </w:r>
      <w:r w:rsidRPr="00E26061">
        <w:rPr>
          <w:rFonts w:ascii="Book Antiqua" w:hAnsi="Book Antiqua"/>
          <w:b/>
          <w:bCs/>
        </w:rPr>
        <w:t>Zhou SJ</w:t>
      </w:r>
      <w:r w:rsidRPr="00E26061">
        <w:rPr>
          <w:rFonts w:ascii="Book Antiqua" w:hAnsi="Book Antiqua"/>
        </w:rPr>
        <w:t xml:space="preserve">, Zhang LG, Wang LL, Guo ZC, Wang JQ, Chen JC, Liu M, Chen X, Chen JX. Prevalence and socio-demographic correlates of psychological health problems in Chinese adolescents during the outbreak of COVID-19. </w:t>
      </w:r>
      <w:proofErr w:type="spellStart"/>
      <w:r w:rsidRPr="00E26061">
        <w:rPr>
          <w:rFonts w:ascii="Book Antiqua" w:hAnsi="Book Antiqua"/>
          <w:i/>
          <w:iCs/>
        </w:rPr>
        <w:t>Eur</w:t>
      </w:r>
      <w:proofErr w:type="spellEnd"/>
      <w:r w:rsidRPr="00E26061">
        <w:rPr>
          <w:rFonts w:ascii="Book Antiqua" w:hAnsi="Book Antiqua"/>
          <w:i/>
          <w:iCs/>
        </w:rPr>
        <w:t xml:space="preserve"> Child </w:t>
      </w:r>
      <w:proofErr w:type="spellStart"/>
      <w:r w:rsidRPr="00E26061">
        <w:rPr>
          <w:rFonts w:ascii="Book Antiqua" w:hAnsi="Book Antiqua"/>
          <w:i/>
          <w:iCs/>
        </w:rPr>
        <w:t>Adolesc</w:t>
      </w:r>
      <w:proofErr w:type="spellEnd"/>
      <w:r w:rsidRPr="00E26061">
        <w:rPr>
          <w:rFonts w:ascii="Book Antiqua" w:hAnsi="Book Antiqua"/>
          <w:i/>
          <w:iCs/>
        </w:rPr>
        <w:t xml:space="preserve"> Psychiatry</w:t>
      </w:r>
      <w:r w:rsidRPr="00E26061">
        <w:rPr>
          <w:rFonts w:ascii="Book Antiqua" w:hAnsi="Book Antiqua"/>
        </w:rPr>
        <w:t xml:space="preserve"> 2020; </w:t>
      </w:r>
      <w:r w:rsidRPr="00E26061">
        <w:rPr>
          <w:rFonts w:ascii="Book Antiqua" w:hAnsi="Book Antiqua"/>
          <w:b/>
          <w:bCs/>
        </w:rPr>
        <w:t>29</w:t>
      </w:r>
      <w:r w:rsidRPr="00E26061">
        <w:rPr>
          <w:rFonts w:ascii="Book Antiqua" w:hAnsi="Book Antiqua"/>
        </w:rPr>
        <w:t>: 749-758 [PMID: 32363492 DOI: 10.1007/s00787-020-01541-4]</w:t>
      </w:r>
    </w:p>
    <w:p w14:paraId="33FFAAC2" w14:textId="77777777" w:rsidR="00CC6734" w:rsidRPr="00E26061" w:rsidRDefault="00F43E95">
      <w:pPr>
        <w:spacing w:line="360" w:lineRule="auto"/>
        <w:jc w:val="both"/>
      </w:pPr>
      <w:r w:rsidRPr="00E26061">
        <w:rPr>
          <w:rFonts w:ascii="Book Antiqua" w:hAnsi="Book Antiqua"/>
        </w:rPr>
        <w:t xml:space="preserve">135 </w:t>
      </w:r>
      <w:proofErr w:type="spellStart"/>
      <w:r w:rsidRPr="00E26061">
        <w:rPr>
          <w:rFonts w:ascii="Book Antiqua" w:hAnsi="Book Antiqua"/>
          <w:b/>
          <w:bCs/>
        </w:rPr>
        <w:t>Özdin</w:t>
      </w:r>
      <w:proofErr w:type="spellEnd"/>
      <w:r w:rsidRPr="00E26061">
        <w:rPr>
          <w:rFonts w:ascii="Book Antiqua" w:hAnsi="Book Antiqua"/>
          <w:b/>
          <w:bCs/>
        </w:rPr>
        <w:t xml:space="preserve"> S</w:t>
      </w:r>
      <w:r w:rsidRPr="00E26061">
        <w:rPr>
          <w:rFonts w:ascii="Book Antiqua" w:hAnsi="Book Antiqua"/>
        </w:rPr>
        <w:t xml:space="preserve">, </w:t>
      </w:r>
      <w:proofErr w:type="spellStart"/>
      <w:r w:rsidRPr="00E26061">
        <w:rPr>
          <w:rFonts w:ascii="Book Antiqua" w:hAnsi="Book Antiqua"/>
        </w:rPr>
        <w:t>Bayrak</w:t>
      </w:r>
      <w:proofErr w:type="spellEnd"/>
      <w:r w:rsidRPr="00E26061">
        <w:rPr>
          <w:rFonts w:ascii="Book Antiqua" w:hAnsi="Book Antiqua"/>
        </w:rPr>
        <w:t xml:space="preserve"> </w:t>
      </w:r>
      <w:proofErr w:type="spellStart"/>
      <w:r w:rsidRPr="00E26061">
        <w:rPr>
          <w:rFonts w:ascii="Book Antiqua" w:hAnsi="Book Antiqua"/>
        </w:rPr>
        <w:t>Özdin</w:t>
      </w:r>
      <w:proofErr w:type="spellEnd"/>
      <w:r w:rsidRPr="00E26061">
        <w:rPr>
          <w:rFonts w:ascii="Book Antiqua" w:hAnsi="Book Antiqua"/>
        </w:rPr>
        <w:t xml:space="preserve"> Ş. Levels and predictors of anxiety, depression and health anxiety during COVID-19 pandemic in Turkish society: The importance of gender. </w:t>
      </w:r>
      <w:r w:rsidRPr="00E26061">
        <w:rPr>
          <w:rFonts w:ascii="Book Antiqua" w:hAnsi="Book Antiqua"/>
          <w:i/>
          <w:iCs/>
        </w:rPr>
        <w:t>Int J Soc Psychiatry</w:t>
      </w:r>
      <w:r w:rsidRPr="00E26061">
        <w:rPr>
          <w:rFonts w:ascii="Book Antiqua" w:hAnsi="Book Antiqua"/>
        </w:rPr>
        <w:t xml:space="preserve"> 2020; </w:t>
      </w:r>
      <w:r w:rsidRPr="00E26061">
        <w:rPr>
          <w:rFonts w:ascii="Book Antiqua" w:hAnsi="Book Antiqua"/>
          <w:b/>
          <w:bCs/>
        </w:rPr>
        <w:t>66</w:t>
      </w:r>
      <w:r w:rsidRPr="00E26061">
        <w:rPr>
          <w:rFonts w:ascii="Book Antiqua" w:hAnsi="Book Antiqua"/>
        </w:rPr>
        <w:t>: 504-511 [PMID: 32380879 DOI: 10.1177/0020764020927051]</w:t>
      </w:r>
    </w:p>
    <w:p w14:paraId="7246A8EB" w14:textId="77777777" w:rsidR="00CC6734" w:rsidRPr="00E26061" w:rsidRDefault="00F43E95">
      <w:pPr>
        <w:spacing w:line="360" w:lineRule="auto"/>
        <w:jc w:val="both"/>
      </w:pPr>
      <w:r w:rsidRPr="00E26061">
        <w:rPr>
          <w:rFonts w:ascii="Book Antiqua" w:hAnsi="Book Antiqua"/>
        </w:rPr>
        <w:t xml:space="preserve">136 </w:t>
      </w:r>
      <w:r w:rsidRPr="00E26061">
        <w:rPr>
          <w:rFonts w:ascii="Book Antiqua" w:hAnsi="Book Antiqua"/>
          <w:b/>
          <w:bCs/>
        </w:rPr>
        <w:t>Wang Y</w:t>
      </w:r>
      <w:r w:rsidRPr="00E26061">
        <w:rPr>
          <w:rFonts w:ascii="Book Antiqua" w:hAnsi="Book Antiqua"/>
        </w:rPr>
        <w:t xml:space="preserve">, Di Y, Ye J, Wei W. Study on the public psychological states and its related factors during the outbreak of coronavirus disease 2019 (COVID-19) in some regions of China. </w:t>
      </w:r>
      <w:r w:rsidRPr="00E26061">
        <w:rPr>
          <w:rFonts w:ascii="Book Antiqua" w:hAnsi="Book Antiqua"/>
          <w:i/>
          <w:iCs/>
        </w:rPr>
        <w:t>Psychol Health Med</w:t>
      </w:r>
      <w:r w:rsidRPr="00E26061">
        <w:rPr>
          <w:rFonts w:ascii="Book Antiqua" w:hAnsi="Book Antiqua"/>
        </w:rPr>
        <w:t xml:space="preserve"> 2021; </w:t>
      </w:r>
      <w:r w:rsidRPr="00E26061">
        <w:rPr>
          <w:rFonts w:ascii="Book Antiqua" w:hAnsi="Book Antiqua"/>
          <w:b/>
          <w:bCs/>
        </w:rPr>
        <w:t>26</w:t>
      </w:r>
      <w:r w:rsidRPr="00E26061">
        <w:rPr>
          <w:rFonts w:ascii="Book Antiqua" w:hAnsi="Book Antiqua"/>
        </w:rPr>
        <w:t>: 13-22 [PMID: 32223317 DOI: 10.1080/13548506.2020.1746817]</w:t>
      </w:r>
    </w:p>
    <w:p w14:paraId="7CD756C7" w14:textId="77777777" w:rsidR="005E513F" w:rsidRDefault="005E513F">
      <w:pPr>
        <w:rPr>
          <w:rFonts w:ascii="Book Antiqua" w:eastAsia="Book Antiqua" w:hAnsi="Book Antiqua" w:cs="Book Antiqua"/>
          <w:b/>
          <w:color w:val="000000"/>
        </w:rPr>
      </w:pPr>
      <w:r>
        <w:rPr>
          <w:rFonts w:ascii="Book Antiqua" w:eastAsia="Book Antiqua" w:hAnsi="Book Antiqua" w:cs="Book Antiqua"/>
          <w:b/>
          <w:color w:val="000000"/>
        </w:rPr>
        <w:br w:type="page"/>
      </w:r>
    </w:p>
    <w:p w14:paraId="5DA66F7E" w14:textId="68D2DF8F" w:rsidR="00CC6734" w:rsidRPr="00E26061" w:rsidRDefault="00F43E95">
      <w:pPr>
        <w:spacing w:line="360" w:lineRule="auto"/>
        <w:jc w:val="both"/>
        <w:rPr>
          <w:rFonts w:ascii="Book Antiqua" w:hAnsi="Book Antiqua"/>
        </w:rPr>
      </w:pPr>
      <w:r w:rsidRPr="00E26061">
        <w:rPr>
          <w:rFonts w:ascii="Book Antiqua" w:eastAsia="Book Antiqua" w:hAnsi="Book Antiqua" w:cs="Book Antiqua"/>
          <w:b/>
          <w:color w:val="000000"/>
        </w:rPr>
        <w:lastRenderedPageBreak/>
        <w:t>Footnotes</w:t>
      </w:r>
    </w:p>
    <w:p w14:paraId="55101C53"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bCs/>
          <w:color w:val="000000"/>
        </w:rPr>
        <w:t xml:space="preserve">Conflict-of-interest statement: </w:t>
      </w:r>
      <w:r w:rsidRPr="00E26061">
        <w:rPr>
          <w:rFonts w:ascii="Book Antiqua" w:eastAsia="Book Antiqua" w:hAnsi="Book Antiqua" w:cs="Book Antiqua"/>
          <w:color w:val="000000"/>
        </w:rPr>
        <w:t>There is no conflict of interest associated with any of the authors or coauthors who contributed their efforts to this manuscript.</w:t>
      </w:r>
    </w:p>
    <w:p w14:paraId="661B770A" w14:textId="77777777" w:rsidR="00CC6734" w:rsidRPr="00E26061" w:rsidRDefault="00CC6734">
      <w:pPr>
        <w:spacing w:line="360" w:lineRule="auto"/>
        <w:jc w:val="both"/>
        <w:rPr>
          <w:rFonts w:ascii="Book Antiqua" w:hAnsi="Book Antiqua"/>
        </w:rPr>
      </w:pPr>
    </w:p>
    <w:p w14:paraId="46B2A122"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bCs/>
          <w:color w:val="000000"/>
        </w:rPr>
        <w:t xml:space="preserve">Open-Access: </w:t>
      </w:r>
      <w:r w:rsidRPr="00E2606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26061">
        <w:rPr>
          <w:rFonts w:ascii="Book Antiqua" w:eastAsia="Book Antiqua" w:hAnsi="Book Antiqua" w:cs="Book Antiqua"/>
          <w:color w:val="000000"/>
        </w:rPr>
        <w:t>NonCommercial</w:t>
      </w:r>
      <w:proofErr w:type="spellEnd"/>
      <w:r w:rsidRPr="00E2606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DC81C6" w14:textId="77777777" w:rsidR="00CC6734" w:rsidRPr="00E26061" w:rsidRDefault="00CC6734">
      <w:pPr>
        <w:spacing w:line="360" w:lineRule="auto"/>
        <w:jc w:val="both"/>
        <w:rPr>
          <w:rFonts w:ascii="Book Antiqua" w:hAnsi="Book Antiqua"/>
        </w:rPr>
      </w:pPr>
    </w:p>
    <w:p w14:paraId="1F6B5C67"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color w:val="000000"/>
        </w:rPr>
        <w:t xml:space="preserve">Provenance and peer review: </w:t>
      </w:r>
      <w:r w:rsidRPr="00E26061">
        <w:rPr>
          <w:rFonts w:ascii="Book Antiqua" w:eastAsia="Book Antiqua" w:hAnsi="Book Antiqua" w:cs="Book Antiqua"/>
          <w:color w:val="000000"/>
        </w:rPr>
        <w:t>Invited article; Externally peer reviewed.</w:t>
      </w:r>
    </w:p>
    <w:p w14:paraId="74C49C3A"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color w:val="000000"/>
        </w:rPr>
        <w:t xml:space="preserve">Peer-review model: </w:t>
      </w:r>
      <w:r w:rsidRPr="00E26061">
        <w:rPr>
          <w:rFonts w:ascii="Book Antiqua" w:eastAsia="Book Antiqua" w:hAnsi="Book Antiqua" w:cs="Book Antiqua"/>
          <w:color w:val="000000"/>
        </w:rPr>
        <w:t>Single blind</w:t>
      </w:r>
    </w:p>
    <w:p w14:paraId="35AA61D8" w14:textId="77777777" w:rsidR="00CC6734" w:rsidRPr="00E26061" w:rsidRDefault="00CC6734">
      <w:pPr>
        <w:spacing w:line="360" w:lineRule="auto"/>
        <w:jc w:val="both"/>
        <w:rPr>
          <w:rFonts w:ascii="Book Antiqua" w:hAnsi="Book Antiqua"/>
        </w:rPr>
      </w:pPr>
    </w:p>
    <w:p w14:paraId="64787036"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color w:val="000000"/>
        </w:rPr>
        <w:t xml:space="preserve">Peer-review started: </w:t>
      </w:r>
      <w:r w:rsidRPr="00E26061">
        <w:rPr>
          <w:rFonts w:ascii="Book Antiqua" w:eastAsia="Book Antiqua" w:hAnsi="Book Antiqua" w:cs="Book Antiqua"/>
          <w:color w:val="000000"/>
        </w:rPr>
        <w:t>March 20, 2022</w:t>
      </w:r>
    </w:p>
    <w:p w14:paraId="7B75B229"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color w:val="000000"/>
        </w:rPr>
        <w:t xml:space="preserve">First decision: </w:t>
      </w:r>
      <w:r w:rsidRPr="00E26061">
        <w:rPr>
          <w:rFonts w:ascii="Book Antiqua" w:eastAsia="Book Antiqua" w:hAnsi="Book Antiqua" w:cs="Book Antiqua"/>
          <w:color w:val="000000"/>
        </w:rPr>
        <w:t>June 8, 2022</w:t>
      </w:r>
    </w:p>
    <w:p w14:paraId="6D40DA55" w14:textId="3ED47681" w:rsidR="00CC6734" w:rsidRPr="00E26061" w:rsidRDefault="00F43E95">
      <w:pPr>
        <w:spacing w:line="360" w:lineRule="auto"/>
        <w:jc w:val="both"/>
        <w:rPr>
          <w:rFonts w:ascii="Book Antiqua" w:hAnsi="Book Antiqua"/>
        </w:rPr>
      </w:pPr>
      <w:r w:rsidRPr="00E26061">
        <w:rPr>
          <w:rFonts w:ascii="Book Antiqua" w:eastAsia="Book Antiqua" w:hAnsi="Book Antiqua" w:cs="Book Antiqua"/>
          <w:b/>
          <w:color w:val="000000"/>
        </w:rPr>
        <w:t xml:space="preserve">Article in press: </w:t>
      </w:r>
      <w:r w:rsidR="005E513F" w:rsidRPr="00D818D2">
        <w:rPr>
          <w:rFonts w:ascii="Book Antiqua" w:eastAsia="Book Antiqua" w:hAnsi="Book Antiqua" w:cs="Book Antiqua"/>
          <w:bCs/>
          <w:color w:val="000000"/>
        </w:rPr>
        <w:t>July 25, 2022</w:t>
      </w:r>
    </w:p>
    <w:p w14:paraId="6C04F06D" w14:textId="77777777" w:rsidR="00CC6734" w:rsidRPr="00E26061" w:rsidRDefault="00CC6734">
      <w:pPr>
        <w:spacing w:line="360" w:lineRule="auto"/>
        <w:jc w:val="both"/>
        <w:rPr>
          <w:rFonts w:ascii="Book Antiqua" w:hAnsi="Book Antiqua"/>
        </w:rPr>
      </w:pPr>
    </w:p>
    <w:p w14:paraId="1488880D"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color w:val="000000"/>
        </w:rPr>
        <w:t xml:space="preserve">Specialty type: </w:t>
      </w:r>
      <w:r w:rsidRPr="00E26061">
        <w:rPr>
          <w:rFonts w:ascii="Book Antiqua" w:eastAsia="Book Antiqua" w:hAnsi="Book Antiqua" w:cs="Book Antiqua"/>
          <w:color w:val="000000"/>
        </w:rPr>
        <w:t>Social science</w:t>
      </w:r>
    </w:p>
    <w:p w14:paraId="54D81757"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color w:val="000000"/>
        </w:rPr>
        <w:t xml:space="preserve">Country/Territory of origin: </w:t>
      </w:r>
      <w:r w:rsidRPr="00E26061">
        <w:rPr>
          <w:rFonts w:ascii="Book Antiqua" w:eastAsia="Book Antiqua" w:hAnsi="Book Antiqua" w:cs="Book Antiqua"/>
          <w:color w:val="000000"/>
        </w:rPr>
        <w:t>Brazil</w:t>
      </w:r>
    </w:p>
    <w:p w14:paraId="01043C6D"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b/>
          <w:color w:val="000000"/>
        </w:rPr>
        <w:t>Peer-review report’s scientific quality classification</w:t>
      </w:r>
    </w:p>
    <w:p w14:paraId="1A8ED095"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color w:val="000000"/>
        </w:rPr>
        <w:t>Grade A (Excellent): 0</w:t>
      </w:r>
    </w:p>
    <w:p w14:paraId="73E49355"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color w:val="000000"/>
        </w:rPr>
        <w:t>Grade B (Very good): B</w:t>
      </w:r>
    </w:p>
    <w:p w14:paraId="22F519DB"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color w:val="000000"/>
        </w:rPr>
        <w:t>Grade C (Good): C, C</w:t>
      </w:r>
    </w:p>
    <w:p w14:paraId="2FEDAD11"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color w:val="000000"/>
        </w:rPr>
        <w:t>Grade D (Fair): 0</w:t>
      </w:r>
    </w:p>
    <w:p w14:paraId="4C153C18" w14:textId="77777777" w:rsidR="00CC6734" w:rsidRPr="00E26061" w:rsidRDefault="00F43E95">
      <w:pPr>
        <w:spacing w:line="360" w:lineRule="auto"/>
        <w:jc w:val="both"/>
        <w:rPr>
          <w:rFonts w:ascii="Book Antiqua" w:hAnsi="Book Antiqua"/>
        </w:rPr>
      </w:pPr>
      <w:r w:rsidRPr="00E26061">
        <w:rPr>
          <w:rFonts w:ascii="Book Antiqua" w:eastAsia="Book Antiqua" w:hAnsi="Book Antiqua" w:cs="Book Antiqua"/>
          <w:color w:val="000000"/>
        </w:rPr>
        <w:t>Grade E (Poor): 0</w:t>
      </w:r>
    </w:p>
    <w:p w14:paraId="65AF332B" w14:textId="77777777" w:rsidR="00CC6734" w:rsidRPr="00E26061" w:rsidRDefault="00CC6734">
      <w:pPr>
        <w:spacing w:line="360" w:lineRule="auto"/>
        <w:jc w:val="both"/>
        <w:rPr>
          <w:rFonts w:ascii="Book Antiqua" w:hAnsi="Book Antiqua"/>
        </w:rPr>
      </w:pPr>
    </w:p>
    <w:p w14:paraId="0D4AD948" w14:textId="79EBA204" w:rsidR="005E513F" w:rsidRDefault="00F43E95">
      <w:pPr>
        <w:spacing w:line="360" w:lineRule="auto"/>
        <w:jc w:val="both"/>
        <w:rPr>
          <w:rFonts w:ascii="Book Antiqua" w:eastAsia="Book Antiqua" w:hAnsi="Book Antiqua" w:cs="Book Antiqua"/>
          <w:color w:val="000000"/>
        </w:rPr>
      </w:pPr>
      <w:r w:rsidRPr="00E26061">
        <w:rPr>
          <w:rFonts w:ascii="Book Antiqua" w:eastAsia="Book Antiqua" w:hAnsi="Book Antiqua" w:cs="Book Antiqua"/>
          <w:b/>
          <w:color w:val="000000"/>
        </w:rPr>
        <w:t xml:space="preserve">P-Reviewer: </w:t>
      </w:r>
      <w:r w:rsidRPr="00E26061">
        <w:rPr>
          <w:rFonts w:ascii="Book Antiqua" w:eastAsia="Book Antiqua" w:hAnsi="Book Antiqua" w:cs="Book Antiqua"/>
          <w:color w:val="000000"/>
        </w:rPr>
        <w:t>Clinton M</w:t>
      </w:r>
      <w:r w:rsidR="00106775">
        <w:rPr>
          <w:rFonts w:ascii="Book Antiqua" w:eastAsia="Book Antiqua" w:hAnsi="Book Antiqua" w:cs="Book Antiqua"/>
          <w:color w:val="000000"/>
        </w:rPr>
        <w:t xml:space="preserve">, </w:t>
      </w:r>
      <w:r w:rsidR="00106775" w:rsidRPr="00106775">
        <w:rPr>
          <w:rFonts w:ascii="Book Antiqua" w:eastAsia="Book Antiqua" w:hAnsi="Book Antiqua" w:cs="Book Antiqua"/>
          <w:color w:val="000000"/>
        </w:rPr>
        <w:t>Lebanon</w:t>
      </w:r>
      <w:r w:rsidRPr="00E26061">
        <w:rPr>
          <w:rFonts w:ascii="Book Antiqua" w:eastAsia="Book Antiqua" w:hAnsi="Book Antiqua" w:cs="Book Antiqua"/>
          <w:color w:val="000000"/>
        </w:rPr>
        <w:t>; Solanki SL, India</w:t>
      </w:r>
      <w:r w:rsidRPr="00E26061">
        <w:rPr>
          <w:rFonts w:ascii="Book Antiqua" w:eastAsia="Book Antiqua" w:hAnsi="Book Antiqua" w:cs="Book Antiqua"/>
          <w:b/>
          <w:color w:val="000000"/>
        </w:rPr>
        <w:t xml:space="preserve"> S-Editor: </w:t>
      </w:r>
      <w:r w:rsidRPr="00E26061">
        <w:rPr>
          <w:rFonts w:ascii="Book Antiqua" w:eastAsia="Book Antiqua" w:hAnsi="Book Antiqua" w:cs="Book Antiqua"/>
          <w:color w:val="000000"/>
        </w:rPr>
        <w:t>Liu JH</w:t>
      </w:r>
      <w:r w:rsidRPr="00E26061">
        <w:rPr>
          <w:rFonts w:ascii="Book Antiqua" w:eastAsia="Book Antiqua" w:hAnsi="Book Antiqua" w:cs="Book Antiqua"/>
          <w:b/>
          <w:color w:val="000000"/>
        </w:rPr>
        <w:t xml:space="preserve"> L-Editor: </w:t>
      </w:r>
      <w:r w:rsidR="005559D7" w:rsidRPr="00781843">
        <w:rPr>
          <w:rFonts w:ascii="Book Antiqua" w:eastAsia="Book Antiqua" w:hAnsi="Book Antiqua" w:cs="Book Antiqua"/>
          <w:color w:val="000000"/>
        </w:rPr>
        <w:t>Wang TQ</w:t>
      </w:r>
      <w:r w:rsidRPr="00E26061">
        <w:rPr>
          <w:rFonts w:ascii="Book Antiqua" w:eastAsia="Book Antiqua" w:hAnsi="Book Antiqua" w:cs="Book Antiqua"/>
          <w:b/>
          <w:color w:val="000000"/>
        </w:rPr>
        <w:t xml:space="preserve"> P-Editor: </w:t>
      </w:r>
      <w:r w:rsidR="008554D8" w:rsidRPr="00E26061">
        <w:rPr>
          <w:rFonts w:ascii="Book Antiqua" w:eastAsia="Book Antiqua" w:hAnsi="Book Antiqua" w:cs="Book Antiqua"/>
          <w:color w:val="000000"/>
        </w:rPr>
        <w:t>Liu JH</w:t>
      </w:r>
    </w:p>
    <w:p w14:paraId="5FB37933" w14:textId="77777777" w:rsidR="005E513F" w:rsidRDefault="005E513F">
      <w:pPr>
        <w:rPr>
          <w:rFonts w:ascii="Book Antiqua" w:eastAsia="Book Antiqua" w:hAnsi="Book Antiqua" w:cs="Book Antiqua"/>
          <w:color w:val="000000"/>
        </w:rPr>
      </w:pPr>
      <w:r>
        <w:rPr>
          <w:rFonts w:ascii="Book Antiqua" w:eastAsia="Book Antiqua" w:hAnsi="Book Antiqua" w:cs="Book Antiqua"/>
          <w:color w:val="000000"/>
        </w:rPr>
        <w:lastRenderedPageBreak/>
        <w:br w:type="page"/>
      </w:r>
    </w:p>
    <w:p w14:paraId="784493EB" w14:textId="77777777" w:rsidR="00CC6734" w:rsidRPr="00E26061" w:rsidRDefault="00CC6734">
      <w:pPr>
        <w:spacing w:line="360" w:lineRule="auto"/>
        <w:jc w:val="both"/>
        <w:rPr>
          <w:rFonts w:ascii="Book Antiqua" w:hAnsi="Book Antiqua"/>
        </w:rPr>
        <w:sectPr w:rsidR="00CC6734" w:rsidRPr="00E26061">
          <w:footerReference w:type="default" r:id="rId7"/>
          <w:pgSz w:w="12240" w:h="15840"/>
          <w:pgMar w:top="1440" w:right="1440" w:bottom="1440" w:left="1440" w:header="0" w:footer="720" w:gutter="0"/>
          <w:cols w:space="720"/>
          <w:formProt w:val="0"/>
          <w:docGrid w:linePitch="360"/>
        </w:sectPr>
      </w:pPr>
    </w:p>
    <w:p w14:paraId="0B7E5EC6" w14:textId="77777777" w:rsidR="00CC6734" w:rsidRPr="00E26061" w:rsidRDefault="00F43E95">
      <w:pPr>
        <w:pStyle w:val="LO-normal"/>
        <w:spacing w:line="360" w:lineRule="auto"/>
        <w:jc w:val="both"/>
        <w:rPr>
          <w:rFonts w:ascii="Book Antiqua" w:eastAsia="Book Antiqua" w:hAnsi="Book Antiqua" w:cs="Book Antiqua"/>
          <w:b/>
          <w:sz w:val="24"/>
          <w:szCs w:val="24"/>
        </w:rPr>
      </w:pPr>
      <w:r w:rsidRPr="00E26061">
        <w:rPr>
          <w:rFonts w:ascii="Book Antiqua" w:eastAsia="Book Antiqua" w:hAnsi="Book Antiqua" w:cs="Book Antiqua"/>
          <w:b/>
          <w:sz w:val="24"/>
          <w:szCs w:val="24"/>
        </w:rPr>
        <w:lastRenderedPageBreak/>
        <w:t>Table 1 Relation between individual characteristics and the coronavirus disease 2019 pandemic</w:t>
      </w:r>
    </w:p>
    <w:tbl>
      <w:tblPr>
        <w:tblStyle w:val="TableNormal"/>
        <w:tblW w:w="9358" w:type="dxa"/>
        <w:tblInd w:w="115" w:type="dxa"/>
        <w:tblCellMar>
          <w:top w:w="100" w:type="dxa"/>
          <w:left w:w="100" w:type="dxa"/>
          <w:bottom w:w="100" w:type="dxa"/>
          <w:right w:w="100" w:type="dxa"/>
        </w:tblCellMar>
        <w:tblLook w:val="0600" w:firstRow="0" w:lastRow="0" w:firstColumn="0" w:lastColumn="0" w:noHBand="1" w:noVBand="1"/>
      </w:tblPr>
      <w:tblGrid>
        <w:gridCol w:w="1811"/>
        <w:gridCol w:w="3853"/>
        <w:gridCol w:w="3694"/>
      </w:tblGrid>
      <w:tr w:rsidR="00CC6734" w:rsidRPr="00E26061" w14:paraId="5CBD3CBB" w14:textId="77777777" w:rsidTr="005E513F">
        <w:trPr>
          <w:trHeight w:val="18"/>
        </w:trPr>
        <w:tc>
          <w:tcPr>
            <w:tcW w:w="1811" w:type="dxa"/>
            <w:tcBorders>
              <w:top w:val="single" w:sz="4" w:space="0" w:color="000000"/>
              <w:bottom w:val="single" w:sz="4" w:space="0" w:color="000000"/>
            </w:tcBorders>
            <w:shd w:val="clear" w:color="auto" w:fill="auto"/>
          </w:tcPr>
          <w:p w14:paraId="0A068D94" w14:textId="707E961A" w:rsidR="00CC6734" w:rsidRPr="00E26061" w:rsidRDefault="00F43E95">
            <w:pPr>
              <w:pStyle w:val="LO-normal"/>
              <w:widowControl w:val="0"/>
              <w:spacing w:line="360" w:lineRule="auto"/>
              <w:jc w:val="both"/>
              <w:rPr>
                <w:rFonts w:ascii="Book Antiqua" w:eastAsia="Book Antiqua" w:hAnsi="Book Antiqua" w:cs="Book Antiqua"/>
                <w:b/>
                <w:sz w:val="24"/>
                <w:szCs w:val="24"/>
              </w:rPr>
            </w:pPr>
            <w:r w:rsidRPr="00E26061">
              <w:rPr>
                <w:rFonts w:ascii="Book Antiqua" w:eastAsia="Book Antiqua" w:hAnsi="Book Antiqua" w:cs="Book Antiqua"/>
                <w:b/>
                <w:sz w:val="24"/>
                <w:szCs w:val="24"/>
              </w:rPr>
              <w:t>Individual characteristic</w:t>
            </w:r>
          </w:p>
        </w:tc>
        <w:tc>
          <w:tcPr>
            <w:tcW w:w="3853" w:type="dxa"/>
            <w:tcBorders>
              <w:top w:val="single" w:sz="4" w:space="0" w:color="000000"/>
              <w:bottom w:val="single" w:sz="4" w:space="0" w:color="000000"/>
            </w:tcBorders>
            <w:shd w:val="clear" w:color="auto" w:fill="auto"/>
          </w:tcPr>
          <w:p w14:paraId="38720A5B" w14:textId="77777777" w:rsidR="00CC6734" w:rsidRPr="00E26061" w:rsidRDefault="00F43E95">
            <w:pPr>
              <w:pStyle w:val="LO-normal"/>
              <w:widowControl w:val="0"/>
              <w:spacing w:line="360" w:lineRule="auto"/>
              <w:jc w:val="both"/>
              <w:rPr>
                <w:rFonts w:ascii="Book Antiqua" w:eastAsia="Book Antiqua" w:hAnsi="Book Antiqua" w:cs="Book Antiqua"/>
                <w:b/>
                <w:sz w:val="24"/>
                <w:szCs w:val="24"/>
              </w:rPr>
            </w:pPr>
            <w:r w:rsidRPr="00E26061">
              <w:rPr>
                <w:rFonts w:ascii="Book Antiqua" w:eastAsia="Book Antiqua" w:hAnsi="Book Antiqua" w:cs="Book Antiqua"/>
                <w:b/>
                <w:sz w:val="24"/>
                <w:szCs w:val="24"/>
              </w:rPr>
              <w:t>Risk factors</w:t>
            </w:r>
          </w:p>
        </w:tc>
        <w:tc>
          <w:tcPr>
            <w:tcW w:w="3694" w:type="dxa"/>
            <w:tcBorders>
              <w:top w:val="single" w:sz="4" w:space="0" w:color="000000"/>
              <w:bottom w:val="single" w:sz="4" w:space="0" w:color="000000"/>
            </w:tcBorders>
            <w:shd w:val="clear" w:color="auto" w:fill="auto"/>
          </w:tcPr>
          <w:p w14:paraId="0A04299E" w14:textId="77777777" w:rsidR="00CC6734" w:rsidRPr="00E26061" w:rsidRDefault="00F43E95">
            <w:pPr>
              <w:pStyle w:val="LO-normal"/>
              <w:widowControl w:val="0"/>
              <w:spacing w:line="360" w:lineRule="auto"/>
              <w:jc w:val="both"/>
              <w:rPr>
                <w:rFonts w:ascii="Book Antiqua" w:eastAsia="Book Antiqua" w:hAnsi="Book Antiqua" w:cs="Book Antiqua"/>
                <w:b/>
                <w:sz w:val="24"/>
                <w:szCs w:val="24"/>
              </w:rPr>
            </w:pPr>
            <w:r w:rsidRPr="00E26061">
              <w:rPr>
                <w:rFonts w:ascii="Book Antiqua" w:eastAsia="Book Antiqua" w:hAnsi="Book Antiqua" w:cs="Book Antiqua"/>
                <w:b/>
                <w:sz w:val="24"/>
                <w:szCs w:val="24"/>
              </w:rPr>
              <w:t>Repercussion</w:t>
            </w:r>
          </w:p>
        </w:tc>
      </w:tr>
      <w:tr w:rsidR="00CC6734" w:rsidRPr="00E26061" w14:paraId="0150D78F" w14:textId="77777777">
        <w:trPr>
          <w:trHeight w:val="440"/>
        </w:trPr>
        <w:tc>
          <w:tcPr>
            <w:tcW w:w="1811" w:type="dxa"/>
            <w:vMerge w:val="restart"/>
            <w:tcBorders>
              <w:top w:val="single" w:sz="4" w:space="0" w:color="000000"/>
            </w:tcBorders>
            <w:shd w:val="clear" w:color="auto" w:fill="auto"/>
          </w:tcPr>
          <w:p w14:paraId="62CFC3D3" w14:textId="77777777" w:rsidR="00CC6734" w:rsidRPr="00E26061" w:rsidRDefault="00F43E95">
            <w:pPr>
              <w:pStyle w:val="LO-normal"/>
              <w:widowControl w:val="0"/>
              <w:spacing w:line="360" w:lineRule="auto"/>
              <w:jc w:val="both"/>
              <w:rPr>
                <w:rFonts w:ascii="Book Antiqua" w:eastAsia="Book Antiqua" w:hAnsi="Book Antiqua" w:cs="Book Antiqua"/>
                <w:sz w:val="24"/>
                <w:szCs w:val="24"/>
              </w:rPr>
            </w:pPr>
            <w:r w:rsidRPr="00E26061">
              <w:rPr>
                <w:rFonts w:ascii="Book Antiqua" w:eastAsia="Book Antiqua" w:hAnsi="Book Antiqua" w:cs="Book Antiqua"/>
                <w:sz w:val="24"/>
                <w:szCs w:val="24"/>
              </w:rPr>
              <w:t>Gender</w:t>
            </w:r>
          </w:p>
        </w:tc>
        <w:tc>
          <w:tcPr>
            <w:tcW w:w="3853" w:type="dxa"/>
            <w:tcBorders>
              <w:top w:val="single" w:sz="4" w:space="0" w:color="000000"/>
            </w:tcBorders>
            <w:shd w:val="clear" w:color="auto" w:fill="auto"/>
          </w:tcPr>
          <w:p w14:paraId="57985316" w14:textId="77777777" w:rsidR="00CC6734" w:rsidRPr="00E26061" w:rsidRDefault="00F43E95">
            <w:pPr>
              <w:pStyle w:val="LO-normal"/>
              <w:widowControl w:val="0"/>
              <w:spacing w:line="360" w:lineRule="auto"/>
              <w:jc w:val="both"/>
              <w:rPr>
                <w:rFonts w:ascii="Book Antiqua" w:eastAsia="Book Antiqua" w:hAnsi="Book Antiqua" w:cs="Book Antiqua"/>
                <w:sz w:val="24"/>
                <w:szCs w:val="24"/>
              </w:rPr>
            </w:pPr>
            <w:r w:rsidRPr="00E26061">
              <w:rPr>
                <w:rFonts w:ascii="Book Antiqua" w:eastAsia="Book Antiqua" w:hAnsi="Book Antiqua" w:cs="Book Antiqua"/>
                <w:sz w:val="24"/>
                <w:szCs w:val="24"/>
              </w:rPr>
              <w:t>Higher expression of ACE2 and ARs in males</w:t>
            </w:r>
            <w:r w:rsidRPr="00E26061">
              <w:rPr>
                <w:rFonts w:ascii="Book Antiqua" w:eastAsia="Book Antiqua" w:hAnsi="Book Antiqua" w:cs="Book Antiqua"/>
                <w:sz w:val="24"/>
                <w:szCs w:val="24"/>
                <w:vertAlign w:val="superscript"/>
              </w:rPr>
              <w:t>[20,25,26]</w:t>
            </w:r>
          </w:p>
        </w:tc>
        <w:tc>
          <w:tcPr>
            <w:tcW w:w="3694" w:type="dxa"/>
            <w:vMerge w:val="restart"/>
            <w:tcBorders>
              <w:top w:val="single" w:sz="4" w:space="0" w:color="000000"/>
            </w:tcBorders>
            <w:shd w:val="clear" w:color="auto" w:fill="auto"/>
          </w:tcPr>
          <w:p w14:paraId="09B8603E" w14:textId="77777777" w:rsidR="00CC6734" w:rsidRPr="00E26061" w:rsidRDefault="00F43E95">
            <w:pPr>
              <w:pStyle w:val="LO-normal"/>
              <w:widowControl w:val="0"/>
              <w:spacing w:line="360" w:lineRule="auto"/>
              <w:jc w:val="both"/>
              <w:rPr>
                <w:rFonts w:ascii="Book Antiqua" w:eastAsiaTheme="minorEastAsia" w:hAnsi="Book Antiqua" w:cs="Book Antiqua"/>
                <w:sz w:val="24"/>
                <w:szCs w:val="24"/>
                <w:vertAlign w:val="superscript"/>
              </w:rPr>
            </w:pPr>
            <w:r w:rsidRPr="00E26061">
              <w:rPr>
                <w:rFonts w:ascii="Book Antiqua" w:eastAsia="Book Antiqua" w:hAnsi="Book Antiqua" w:cs="Book Antiqua"/>
                <w:sz w:val="24"/>
                <w:szCs w:val="24"/>
              </w:rPr>
              <w:t>Higher mortality among men</w:t>
            </w:r>
            <w:r w:rsidRPr="00E26061">
              <w:rPr>
                <w:rFonts w:ascii="Book Antiqua" w:eastAsia="Book Antiqua" w:hAnsi="Book Antiqua" w:cs="Book Antiqua"/>
                <w:sz w:val="24"/>
                <w:szCs w:val="24"/>
                <w:vertAlign w:val="superscript"/>
              </w:rPr>
              <w:t>[20,28]</w:t>
            </w:r>
          </w:p>
        </w:tc>
      </w:tr>
      <w:tr w:rsidR="00CC6734" w:rsidRPr="00E26061" w14:paraId="445C6F1D" w14:textId="77777777">
        <w:trPr>
          <w:trHeight w:val="440"/>
        </w:trPr>
        <w:tc>
          <w:tcPr>
            <w:tcW w:w="1811" w:type="dxa"/>
            <w:vMerge/>
            <w:shd w:val="clear" w:color="auto" w:fill="auto"/>
          </w:tcPr>
          <w:p w14:paraId="156A42CC" w14:textId="77777777" w:rsidR="00CC6734" w:rsidRPr="00E26061" w:rsidRDefault="00CC6734">
            <w:pPr>
              <w:pStyle w:val="LO-normal"/>
              <w:widowControl w:val="0"/>
              <w:spacing w:line="360" w:lineRule="auto"/>
              <w:jc w:val="both"/>
              <w:rPr>
                <w:rFonts w:ascii="Book Antiqua" w:eastAsia="Book Antiqua" w:hAnsi="Book Antiqua" w:cs="Book Antiqua"/>
                <w:sz w:val="24"/>
                <w:szCs w:val="24"/>
              </w:rPr>
            </w:pPr>
          </w:p>
        </w:tc>
        <w:tc>
          <w:tcPr>
            <w:tcW w:w="3853" w:type="dxa"/>
            <w:shd w:val="clear" w:color="auto" w:fill="auto"/>
          </w:tcPr>
          <w:p w14:paraId="28914848" w14:textId="77777777" w:rsidR="00CC6734" w:rsidRPr="00E26061" w:rsidRDefault="00F43E95">
            <w:pPr>
              <w:pStyle w:val="LO-normal"/>
              <w:widowControl w:val="0"/>
              <w:spacing w:line="360" w:lineRule="auto"/>
              <w:jc w:val="both"/>
              <w:rPr>
                <w:rFonts w:ascii="Book Antiqua" w:eastAsia="Book Antiqua" w:hAnsi="Book Antiqua" w:cs="Book Antiqua"/>
                <w:sz w:val="24"/>
                <w:szCs w:val="24"/>
              </w:rPr>
            </w:pPr>
            <w:r w:rsidRPr="00E26061">
              <w:rPr>
                <w:rFonts w:ascii="Book Antiqua" w:eastAsia="Book Antiqua" w:hAnsi="Book Antiqua" w:cs="Book Antiqua"/>
                <w:sz w:val="24"/>
                <w:szCs w:val="24"/>
              </w:rPr>
              <w:t>Greater rates of alcoholism, smoking, and hypertension in men</w:t>
            </w:r>
            <w:r w:rsidRPr="00E26061">
              <w:rPr>
                <w:rFonts w:ascii="Book Antiqua" w:eastAsia="Book Antiqua" w:hAnsi="Book Antiqua" w:cs="Book Antiqua"/>
                <w:sz w:val="24"/>
                <w:szCs w:val="24"/>
                <w:vertAlign w:val="superscript"/>
              </w:rPr>
              <w:t>[20,28]</w:t>
            </w:r>
          </w:p>
        </w:tc>
        <w:tc>
          <w:tcPr>
            <w:tcW w:w="3694" w:type="dxa"/>
            <w:vMerge/>
            <w:shd w:val="clear" w:color="auto" w:fill="auto"/>
          </w:tcPr>
          <w:p w14:paraId="688EABA9" w14:textId="77777777" w:rsidR="00CC6734" w:rsidRPr="00E26061" w:rsidRDefault="00CC6734">
            <w:pPr>
              <w:pStyle w:val="LO-normal"/>
              <w:widowControl w:val="0"/>
              <w:spacing w:line="360" w:lineRule="auto"/>
              <w:jc w:val="both"/>
              <w:rPr>
                <w:rFonts w:ascii="Book Antiqua" w:eastAsia="Book Antiqua" w:hAnsi="Book Antiqua" w:cs="Book Antiqua"/>
                <w:sz w:val="24"/>
                <w:szCs w:val="24"/>
              </w:rPr>
            </w:pPr>
          </w:p>
        </w:tc>
      </w:tr>
      <w:tr w:rsidR="00CC6734" w:rsidRPr="00E26061" w14:paraId="26F8760E" w14:textId="77777777">
        <w:trPr>
          <w:trHeight w:val="440"/>
        </w:trPr>
        <w:tc>
          <w:tcPr>
            <w:tcW w:w="1811" w:type="dxa"/>
            <w:vMerge/>
            <w:shd w:val="clear" w:color="auto" w:fill="auto"/>
          </w:tcPr>
          <w:p w14:paraId="291F7F4F" w14:textId="77777777" w:rsidR="00CC6734" w:rsidRPr="00E26061" w:rsidRDefault="00CC6734">
            <w:pPr>
              <w:pStyle w:val="LO-normal"/>
              <w:widowControl w:val="0"/>
              <w:spacing w:line="360" w:lineRule="auto"/>
              <w:jc w:val="both"/>
              <w:rPr>
                <w:rFonts w:ascii="Book Antiqua" w:eastAsia="Book Antiqua" w:hAnsi="Book Antiqua" w:cs="Book Antiqua"/>
                <w:sz w:val="24"/>
                <w:szCs w:val="24"/>
              </w:rPr>
            </w:pPr>
          </w:p>
        </w:tc>
        <w:tc>
          <w:tcPr>
            <w:tcW w:w="3853" w:type="dxa"/>
            <w:shd w:val="clear" w:color="auto" w:fill="auto"/>
          </w:tcPr>
          <w:p w14:paraId="3863B006" w14:textId="77777777" w:rsidR="00CC6734" w:rsidRPr="00E26061" w:rsidRDefault="00F43E95">
            <w:pPr>
              <w:pStyle w:val="LO-normal"/>
              <w:spacing w:line="360" w:lineRule="auto"/>
              <w:jc w:val="both"/>
              <w:rPr>
                <w:rFonts w:ascii="Book Antiqua" w:eastAsia="Book Antiqua" w:hAnsi="Book Antiqua" w:cs="Book Antiqua"/>
                <w:sz w:val="24"/>
                <w:szCs w:val="24"/>
              </w:rPr>
            </w:pPr>
            <w:r w:rsidRPr="00E26061">
              <w:rPr>
                <w:rFonts w:ascii="Book Antiqua" w:eastAsia="Book Antiqua" w:hAnsi="Book Antiqua" w:cs="Book Antiqua"/>
                <w:sz w:val="24"/>
                <w:szCs w:val="24"/>
              </w:rPr>
              <w:t>Women as most of the essential care employees</w:t>
            </w:r>
            <w:r w:rsidRPr="00E26061">
              <w:rPr>
                <w:rFonts w:ascii="Book Antiqua" w:eastAsia="Book Antiqua" w:hAnsi="Book Antiqua" w:cs="Book Antiqua"/>
                <w:sz w:val="24"/>
                <w:szCs w:val="24"/>
                <w:vertAlign w:val="superscript"/>
              </w:rPr>
              <w:t>[20,29]</w:t>
            </w:r>
          </w:p>
        </w:tc>
        <w:tc>
          <w:tcPr>
            <w:tcW w:w="3694" w:type="dxa"/>
            <w:shd w:val="clear" w:color="auto" w:fill="auto"/>
          </w:tcPr>
          <w:p w14:paraId="6364A41A" w14:textId="77777777" w:rsidR="00CC6734" w:rsidRPr="00E26061" w:rsidRDefault="00F43E95">
            <w:pPr>
              <w:pStyle w:val="LO-normal"/>
              <w:widowControl w:val="0"/>
              <w:spacing w:line="360" w:lineRule="auto"/>
              <w:jc w:val="both"/>
              <w:rPr>
                <w:rFonts w:ascii="Book Antiqua" w:eastAsia="Book Antiqua" w:hAnsi="Book Antiqua" w:cs="Book Antiqua"/>
                <w:sz w:val="24"/>
                <w:szCs w:val="24"/>
              </w:rPr>
            </w:pPr>
            <w:r w:rsidRPr="00E26061">
              <w:rPr>
                <w:rFonts w:ascii="Book Antiqua" w:eastAsia="Book Antiqua" w:hAnsi="Book Antiqua" w:cs="Book Antiqua"/>
                <w:sz w:val="24"/>
                <w:szCs w:val="24"/>
              </w:rPr>
              <w:t>Increased risk of exposure among women</w:t>
            </w:r>
            <w:r w:rsidRPr="00E26061">
              <w:rPr>
                <w:rFonts w:ascii="Book Antiqua" w:eastAsia="Book Antiqua" w:hAnsi="Book Antiqua" w:cs="Book Antiqua"/>
                <w:sz w:val="24"/>
                <w:szCs w:val="24"/>
                <w:vertAlign w:val="superscript"/>
              </w:rPr>
              <w:t>[20,31]</w:t>
            </w:r>
          </w:p>
        </w:tc>
      </w:tr>
      <w:tr w:rsidR="00CC6734" w:rsidRPr="00E26061" w14:paraId="43B90782" w14:textId="77777777">
        <w:trPr>
          <w:trHeight w:val="440"/>
        </w:trPr>
        <w:tc>
          <w:tcPr>
            <w:tcW w:w="1811" w:type="dxa"/>
            <w:vMerge w:val="restart"/>
            <w:shd w:val="clear" w:color="auto" w:fill="auto"/>
          </w:tcPr>
          <w:p w14:paraId="24D5AD30" w14:textId="77777777" w:rsidR="00CC6734" w:rsidRPr="00E26061" w:rsidRDefault="00F43E95">
            <w:pPr>
              <w:pStyle w:val="LO-normal"/>
              <w:widowControl w:val="0"/>
              <w:spacing w:line="360" w:lineRule="auto"/>
              <w:jc w:val="both"/>
              <w:rPr>
                <w:rFonts w:ascii="Book Antiqua" w:eastAsia="Book Antiqua" w:hAnsi="Book Antiqua" w:cs="Book Antiqua"/>
                <w:sz w:val="24"/>
                <w:szCs w:val="24"/>
              </w:rPr>
            </w:pPr>
            <w:r w:rsidRPr="00E26061">
              <w:rPr>
                <w:rFonts w:ascii="Book Antiqua" w:eastAsia="Book Antiqua" w:hAnsi="Book Antiqua" w:cs="Book Antiqua"/>
                <w:sz w:val="24"/>
                <w:szCs w:val="24"/>
              </w:rPr>
              <w:t>Socioeconomic conditions</w:t>
            </w:r>
          </w:p>
        </w:tc>
        <w:tc>
          <w:tcPr>
            <w:tcW w:w="3853" w:type="dxa"/>
            <w:shd w:val="clear" w:color="auto" w:fill="auto"/>
          </w:tcPr>
          <w:p w14:paraId="3461C375" w14:textId="77777777" w:rsidR="00CC6734" w:rsidRPr="00E26061" w:rsidRDefault="00F43E95">
            <w:pPr>
              <w:pStyle w:val="LO-normal"/>
              <w:spacing w:line="360" w:lineRule="auto"/>
              <w:jc w:val="both"/>
              <w:rPr>
                <w:rFonts w:ascii="Book Antiqua" w:eastAsia="Book Antiqua" w:hAnsi="Book Antiqua" w:cs="Book Antiqua"/>
                <w:sz w:val="24"/>
                <w:szCs w:val="24"/>
              </w:rPr>
            </w:pPr>
            <w:r w:rsidRPr="00E26061">
              <w:rPr>
                <w:rFonts w:ascii="Book Antiqua" w:eastAsia="Book Antiqua" w:hAnsi="Book Antiqua" w:cs="Book Antiqua"/>
                <w:sz w:val="24"/>
                <w:szCs w:val="24"/>
              </w:rPr>
              <w:t>Delay in seeking help and higher rates of comorbidities</w:t>
            </w:r>
            <w:r w:rsidRPr="00E26061">
              <w:rPr>
                <w:rFonts w:ascii="Book Antiqua" w:eastAsia="Book Antiqua" w:hAnsi="Book Antiqua" w:cs="Book Antiqua"/>
                <w:sz w:val="24"/>
                <w:szCs w:val="24"/>
                <w:vertAlign w:val="superscript"/>
              </w:rPr>
              <w:t xml:space="preserve">[37,39] </w:t>
            </w:r>
          </w:p>
        </w:tc>
        <w:tc>
          <w:tcPr>
            <w:tcW w:w="3694" w:type="dxa"/>
            <w:shd w:val="clear" w:color="auto" w:fill="auto"/>
          </w:tcPr>
          <w:p w14:paraId="2594421D" w14:textId="77777777" w:rsidR="00CC6734" w:rsidRPr="00E26061" w:rsidRDefault="00F43E95">
            <w:pPr>
              <w:pStyle w:val="LO-normal"/>
              <w:spacing w:line="360" w:lineRule="auto"/>
              <w:jc w:val="both"/>
              <w:rPr>
                <w:rFonts w:ascii="Book Antiqua" w:eastAsia="Book Antiqua" w:hAnsi="Book Antiqua" w:cs="Book Antiqua"/>
                <w:sz w:val="24"/>
                <w:szCs w:val="24"/>
              </w:rPr>
            </w:pPr>
            <w:r w:rsidRPr="00E26061">
              <w:rPr>
                <w:rFonts w:ascii="Book Antiqua" w:eastAsia="Book Antiqua" w:hAnsi="Book Antiqua" w:cs="Book Antiqua"/>
                <w:sz w:val="24"/>
                <w:szCs w:val="24"/>
              </w:rPr>
              <w:t>Higher infection rates and worse clinical outcomes</w:t>
            </w:r>
            <w:r w:rsidRPr="00E26061">
              <w:rPr>
                <w:rFonts w:ascii="Book Antiqua" w:eastAsia="Book Antiqua" w:hAnsi="Book Antiqua" w:cs="Book Antiqua"/>
                <w:sz w:val="24"/>
                <w:szCs w:val="24"/>
                <w:vertAlign w:val="superscript"/>
              </w:rPr>
              <w:t>[36,37]</w:t>
            </w:r>
          </w:p>
        </w:tc>
      </w:tr>
      <w:tr w:rsidR="00CC6734" w:rsidRPr="00E26061" w14:paraId="6A3E3F86" w14:textId="77777777">
        <w:trPr>
          <w:trHeight w:val="440"/>
        </w:trPr>
        <w:tc>
          <w:tcPr>
            <w:tcW w:w="1811" w:type="dxa"/>
            <w:vMerge/>
            <w:shd w:val="clear" w:color="auto" w:fill="auto"/>
          </w:tcPr>
          <w:p w14:paraId="2C61F02D" w14:textId="77777777" w:rsidR="00CC6734" w:rsidRPr="00E26061" w:rsidRDefault="00CC6734">
            <w:pPr>
              <w:pStyle w:val="LO-normal"/>
              <w:widowControl w:val="0"/>
              <w:spacing w:line="360" w:lineRule="auto"/>
              <w:jc w:val="both"/>
              <w:rPr>
                <w:rFonts w:ascii="Book Antiqua" w:eastAsia="Book Antiqua" w:hAnsi="Book Antiqua" w:cs="Book Antiqua"/>
                <w:sz w:val="24"/>
                <w:szCs w:val="24"/>
              </w:rPr>
            </w:pPr>
          </w:p>
        </w:tc>
        <w:tc>
          <w:tcPr>
            <w:tcW w:w="3853" w:type="dxa"/>
            <w:shd w:val="clear" w:color="auto" w:fill="auto"/>
          </w:tcPr>
          <w:p w14:paraId="4447C20B" w14:textId="77777777" w:rsidR="00CC6734" w:rsidRPr="00E26061" w:rsidRDefault="00F43E95">
            <w:pPr>
              <w:pStyle w:val="LO-normal"/>
              <w:spacing w:line="360" w:lineRule="auto"/>
              <w:jc w:val="both"/>
              <w:rPr>
                <w:rFonts w:ascii="Book Antiqua" w:eastAsia="Book Antiqua" w:hAnsi="Book Antiqua" w:cs="Book Antiqua"/>
                <w:sz w:val="24"/>
                <w:szCs w:val="24"/>
              </w:rPr>
            </w:pPr>
            <w:r w:rsidRPr="00E26061">
              <w:rPr>
                <w:rFonts w:ascii="Book Antiqua" w:eastAsia="Book Antiqua" w:hAnsi="Book Antiqua" w:cs="Book Antiqua"/>
                <w:sz w:val="24"/>
                <w:szCs w:val="24"/>
              </w:rPr>
              <w:t>Use of public transportation, household overcrowding,  lack of personal protective equipment, smoking, alcoholism, poor diet, and being an immigrant</w:t>
            </w:r>
            <w:r w:rsidRPr="00E26061">
              <w:rPr>
                <w:rFonts w:ascii="Book Antiqua" w:eastAsia="Book Antiqua" w:hAnsi="Book Antiqua" w:cs="Book Antiqua"/>
                <w:sz w:val="24"/>
                <w:szCs w:val="24"/>
                <w:vertAlign w:val="superscript"/>
              </w:rPr>
              <w:t>[36,37,40,41]</w:t>
            </w:r>
          </w:p>
        </w:tc>
        <w:tc>
          <w:tcPr>
            <w:tcW w:w="3694" w:type="dxa"/>
            <w:shd w:val="clear" w:color="auto" w:fill="auto"/>
          </w:tcPr>
          <w:p w14:paraId="0FEBF5B8" w14:textId="77777777" w:rsidR="00CC6734" w:rsidRPr="00E26061" w:rsidRDefault="00F43E95">
            <w:pPr>
              <w:pStyle w:val="LO-normal"/>
              <w:spacing w:line="360" w:lineRule="auto"/>
              <w:jc w:val="both"/>
              <w:rPr>
                <w:rFonts w:ascii="Book Antiqua" w:eastAsia="Book Antiqua" w:hAnsi="Book Antiqua" w:cs="Book Antiqua"/>
                <w:sz w:val="24"/>
                <w:szCs w:val="24"/>
              </w:rPr>
            </w:pPr>
            <w:r w:rsidRPr="00E26061">
              <w:rPr>
                <w:rFonts w:ascii="Book Antiqua" w:eastAsia="Book Antiqua" w:hAnsi="Book Antiqua" w:cs="Book Antiqua"/>
                <w:sz w:val="24"/>
                <w:szCs w:val="24"/>
              </w:rPr>
              <w:t>Higher exposure and mortality</w:t>
            </w:r>
            <w:r w:rsidRPr="00E26061">
              <w:rPr>
                <w:rFonts w:ascii="Book Antiqua" w:eastAsia="Book Antiqua" w:hAnsi="Book Antiqua" w:cs="Book Antiqua"/>
                <w:sz w:val="24"/>
                <w:szCs w:val="24"/>
                <w:vertAlign w:val="superscript"/>
              </w:rPr>
              <w:t>[36,37,40,41]</w:t>
            </w:r>
          </w:p>
        </w:tc>
      </w:tr>
      <w:tr w:rsidR="00CC6734" w:rsidRPr="00E26061" w14:paraId="7DC9E823" w14:textId="77777777">
        <w:trPr>
          <w:trHeight w:val="440"/>
        </w:trPr>
        <w:tc>
          <w:tcPr>
            <w:tcW w:w="1811" w:type="dxa"/>
            <w:vMerge w:val="restart"/>
            <w:shd w:val="clear" w:color="auto" w:fill="auto"/>
          </w:tcPr>
          <w:p w14:paraId="7117F3E8" w14:textId="77777777" w:rsidR="00CC6734" w:rsidRPr="00E26061" w:rsidRDefault="00F43E95">
            <w:pPr>
              <w:pStyle w:val="LO-normal"/>
              <w:widowControl w:val="0"/>
              <w:spacing w:line="360" w:lineRule="auto"/>
              <w:jc w:val="both"/>
              <w:rPr>
                <w:rFonts w:ascii="Book Antiqua" w:eastAsia="Book Antiqua" w:hAnsi="Book Antiqua" w:cs="Book Antiqua"/>
                <w:sz w:val="24"/>
                <w:szCs w:val="24"/>
              </w:rPr>
            </w:pPr>
            <w:r w:rsidRPr="00E26061">
              <w:rPr>
                <w:rFonts w:ascii="Book Antiqua" w:eastAsia="Book Antiqua" w:hAnsi="Book Antiqua" w:cs="Book Antiqua"/>
                <w:sz w:val="24"/>
                <w:szCs w:val="24"/>
              </w:rPr>
              <w:t>Ethnicity</w:t>
            </w:r>
          </w:p>
        </w:tc>
        <w:tc>
          <w:tcPr>
            <w:tcW w:w="3853" w:type="dxa"/>
            <w:shd w:val="clear" w:color="auto" w:fill="auto"/>
          </w:tcPr>
          <w:p w14:paraId="3EF511A1" w14:textId="77777777" w:rsidR="00CC6734" w:rsidRPr="00E26061" w:rsidRDefault="00F43E95">
            <w:pPr>
              <w:pStyle w:val="LO-normal"/>
              <w:spacing w:line="360" w:lineRule="auto"/>
              <w:jc w:val="both"/>
              <w:rPr>
                <w:rFonts w:ascii="Book Antiqua" w:eastAsia="Book Antiqua" w:hAnsi="Book Antiqua" w:cs="Book Antiqua"/>
                <w:sz w:val="24"/>
                <w:szCs w:val="24"/>
              </w:rPr>
            </w:pPr>
            <w:r w:rsidRPr="00E26061">
              <w:rPr>
                <w:rFonts w:ascii="Book Antiqua" w:eastAsia="Book Antiqua" w:hAnsi="Book Antiqua" w:cs="Book Antiqua"/>
                <w:sz w:val="24"/>
                <w:szCs w:val="24"/>
              </w:rPr>
              <w:t>High rates of comorbidities in the minority ethnic groups</w:t>
            </w:r>
            <w:r w:rsidRPr="00E26061">
              <w:rPr>
                <w:rFonts w:ascii="Book Antiqua" w:eastAsia="Book Antiqua" w:hAnsi="Book Antiqua" w:cs="Book Antiqua"/>
                <w:sz w:val="24"/>
                <w:szCs w:val="24"/>
                <w:vertAlign w:val="superscript"/>
              </w:rPr>
              <w:t>[51]</w:t>
            </w:r>
          </w:p>
        </w:tc>
        <w:tc>
          <w:tcPr>
            <w:tcW w:w="3694" w:type="dxa"/>
            <w:shd w:val="clear" w:color="auto" w:fill="auto"/>
          </w:tcPr>
          <w:p w14:paraId="5AB21B30" w14:textId="43515496" w:rsidR="00CC6734" w:rsidRPr="00E26061" w:rsidRDefault="00F43E95" w:rsidP="00821D8A">
            <w:pPr>
              <w:pStyle w:val="LO-normal"/>
              <w:spacing w:line="360" w:lineRule="auto"/>
              <w:jc w:val="both"/>
              <w:rPr>
                <w:rFonts w:ascii="Book Antiqua" w:eastAsia="Book Antiqua" w:hAnsi="Book Antiqua" w:cs="Book Antiqua"/>
                <w:sz w:val="24"/>
                <w:szCs w:val="24"/>
              </w:rPr>
            </w:pPr>
            <w:r w:rsidRPr="00E26061">
              <w:rPr>
                <w:rFonts w:ascii="Book Antiqua" w:eastAsia="Book Antiqua" w:hAnsi="Book Antiqua" w:cs="Book Antiqua"/>
                <w:sz w:val="24"/>
                <w:szCs w:val="24"/>
              </w:rPr>
              <w:t>Risk of severe forms of COVID-19</w:t>
            </w:r>
            <w:r w:rsidRPr="00E26061">
              <w:rPr>
                <w:rFonts w:ascii="Book Antiqua" w:eastAsia="Book Antiqua" w:hAnsi="Book Antiqua" w:cs="Book Antiqua"/>
                <w:sz w:val="24"/>
                <w:szCs w:val="24"/>
                <w:vertAlign w:val="superscript"/>
              </w:rPr>
              <w:t>[22,45]</w:t>
            </w:r>
          </w:p>
        </w:tc>
      </w:tr>
      <w:tr w:rsidR="00CC6734" w:rsidRPr="00E26061" w14:paraId="55D420D1" w14:textId="77777777">
        <w:trPr>
          <w:trHeight w:val="440"/>
        </w:trPr>
        <w:tc>
          <w:tcPr>
            <w:tcW w:w="1811" w:type="dxa"/>
            <w:vMerge/>
            <w:shd w:val="clear" w:color="auto" w:fill="auto"/>
          </w:tcPr>
          <w:p w14:paraId="45DB6F8A" w14:textId="77777777" w:rsidR="00CC6734" w:rsidRPr="00E26061" w:rsidRDefault="00CC6734">
            <w:pPr>
              <w:pStyle w:val="LO-normal"/>
              <w:widowControl w:val="0"/>
              <w:spacing w:line="360" w:lineRule="auto"/>
              <w:jc w:val="both"/>
              <w:rPr>
                <w:rFonts w:ascii="Book Antiqua" w:eastAsia="Book Antiqua" w:hAnsi="Book Antiqua" w:cs="Book Antiqua"/>
                <w:sz w:val="24"/>
                <w:szCs w:val="24"/>
              </w:rPr>
            </w:pPr>
          </w:p>
        </w:tc>
        <w:tc>
          <w:tcPr>
            <w:tcW w:w="3853" w:type="dxa"/>
            <w:shd w:val="clear" w:color="auto" w:fill="auto"/>
          </w:tcPr>
          <w:p w14:paraId="0E52DF79" w14:textId="77777777" w:rsidR="00CC6734" w:rsidRPr="00E26061" w:rsidRDefault="00F43E95">
            <w:pPr>
              <w:pStyle w:val="LO-normal"/>
              <w:spacing w:line="360" w:lineRule="auto"/>
              <w:jc w:val="both"/>
              <w:rPr>
                <w:rFonts w:ascii="Book Antiqua" w:eastAsia="Book Antiqua" w:hAnsi="Book Antiqua" w:cs="Book Antiqua"/>
                <w:sz w:val="24"/>
                <w:szCs w:val="24"/>
              </w:rPr>
            </w:pPr>
            <w:r w:rsidRPr="00E26061">
              <w:rPr>
                <w:rFonts w:ascii="Book Antiqua" w:eastAsia="Book Antiqua" w:hAnsi="Book Antiqua" w:cs="Book Antiqua"/>
                <w:sz w:val="24"/>
                <w:szCs w:val="24"/>
              </w:rPr>
              <w:t>Household crowding, language barriers, and difficulties in accessing healthcare systems</w:t>
            </w:r>
            <w:r w:rsidRPr="00E26061">
              <w:rPr>
                <w:rFonts w:ascii="Book Antiqua" w:eastAsia="Book Antiqua" w:hAnsi="Book Antiqua" w:cs="Book Antiqua"/>
                <w:sz w:val="24"/>
                <w:szCs w:val="24"/>
                <w:vertAlign w:val="superscript"/>
              </w:rPr>
              <w:t>[22,52]</w:t>
            </w:r>
          </w:p>
        </w:tc>
        <w:tc>
          <w:tcPr>
            <w:tcW w:w="3694" w:type="dxa"/>
            <w:shd w:val="clear" w:color="auto" w:fill="auto"/>
          </w:tcPr>
          <w:p w14:paraId="1C53CC5F" w14:textId="77777777" w:rsidR="00CC6734" w:rsidRPr="00E26061" w:rsidRDefault="00F43E95">
            <w:pPr>
              <w:pStyle w:val="LO-normal"/>
              <w:spacing w:line="360" w:lineRule="auto"/>
              <w:jc w:val="both"/>
            </w:pPr>
            <w:r w:rsidRPr="00E26061">
              <w:rPr>
                <w:rFonts w:ascii="Book Antiqua" w:eastAsia="Book Antiqua" w:hAnsi="Book Antiqua" w:cs="Book Antiqua"/>
                <w:sz w:val="24"/>
                <w:szCs w:val="24"/>
              </w:rPr>
              <w:t>Increased mortality for COVID-19</w:t>
            </w:r>
            <w:r w:rsidRPr="00E26061">
              <w:rPr>
                <w:rFonts w:ascii="Book Antiqua" w:eastAsia="Book Antiqua" w:hAnsi="Book Antiqua" w:cs="Book Antiqua"/>
                <w:sz w:val="24"/>
                <w:szCs w:val="24"/>
                <w:vertAlign w:val="superscript"/>
              </w:rPr>
              <w:t>[50]</w:t>
            </w:r>
          </w:p>
        </w:tc>
      </w:tr>
      <w:tr w:rsidR="00CC6734" w:rsidRPr="00E26061" w14:paraId="6C0EC3D4" w14:textId="77777777">
        <w:trPr>
          <w:trHeight w:val="440"/>
        </w:trPr>
        <w:tc>
          <w:tcPr>
            <w:tcW w:w="1811" w:type="dxa"/>
            <w:vMerge/>
            <w:shd w:val="clear" w:color="auto" w:fill="auto"/>
          </w:tcPr>
          <w:p w14:paraId="45FBD6A1" w14:textId="77777777" w:rsidR="00CC6734" w:rsidRPr="00E26061" w:rsidRDefault="00CC6734">
            <w:pPr>
              <w:pStyle w:val="LO-normal"/>
              <w:widowControl w:val="0"/>
              <w:spacing w:line="360" w:lineRule="auto"/>
              <w:jc w:val="both"/>
              <w:rPr>
                <w:rFonts w:ascii="Book Antiqua" w:eastAsia="Book Antiqua" w:hAnsi="Book Antiqua" w:cs="Book Antiqua"/>
                <w:sz w:val="24"/>
                <w:szCs w:val="24"/>
              </w:rPr>
            </w:pPr>
          </w:p>
        </w:tc>
        <w:tc>
          <w:tcPr>
            <w:tcW w:w="3853" w:type="dxa"/>
            <w:shd w:val="clear" w:color="auto" w:fill="auto"/>
          </w:tcPr>
          <w:p w14:paraId="6965BD1F" w14:textId="77777777" w:rsidR="00CC6734" w:rsidRPr="00E26061" w:rsidRDefault="00F43E95">
            <w:pPr>
              <w:pStyle w:val="LO-normal"/>
              <w:spacing w:line="360" w:lineRule="auto"/>
              <w:jc w:val="both"/>
            </w:pPr>
            <w:r w:rsidRPr="00E26061">
              <w:rPr>
                <w:rFonts w:ascii="Book Antiqua" w:eastAsia="Book Antiqua" w:hAnsi="Book Antiqua" w:cs="Book Antiqua"/>
                <w:sz w:val="24"/>
                <w:szCs w:val="24"/>
              </w:rPr>
              <w:t>Usually workers in essential industries</w:t>
            </w:r>
            <w:r w:rsidRPr="00E26061">
              <w:rPr>
                <w:rFonts w:ascii="Book Antiqua" w:eastAsia="Book Antiqua" w:hAnsi="Book Antiqua" w:cs="Book Antiqua"/>
                <w:sz w:val="24"/>
                <w:szCs w:val="24"/>
                <w:vertAlign w:val="superscript"/>
              </w:rPr>
              <w:t>[51,52]</w:t>
            </w:r>
          </w:p>
        </w:tc>
        <w:tc>
          <w:tcPr>
            <w:tcW w:w="3694" w:type="dxa"/>
            <w:shd w:val="clear" w:color="auto" w:fill="auto"/>
          </w:tcPr>
          <w:p w14:paraId="7F1537E8" w14:textId="77777777" w:rsidR="00CC6734" w:rsidRPr="00E26061" w:rsidRDefault="00F43E95">
            <w:pPr>
              <w:pStyle w:val="LO-normal"/>
              <w:spacing w:line="360" w:lineRule="auto"/>
              <w:jc w:val="both"/>
            </w:pPr>
            <w:r w:rsidRPr="00E26061">
              <w:rPr>
                <w:rFonts w:ascii="Book Antiqua" w:eastAsia="Book Antiqua" w:hAnsi="Book Antiqua" w:cs="Book Antiqua"/>
                <w:sz w:val="24"/>
                <w:szCs w:val="24"/>
              </w:rPr>
              <w:t>Higher exposure to the virus</w:t>
            </w:r>
            <w:r w:rsidRPr="00E26061">
              <w:rPr>
                <w:rFonts w:ascii="Book Antiqua" w:eastAsia="Book Antiqua" w:hAnsi="Book Antiqua" w:cs="Book Antiqua"/>
                <w:sz w:val="24"/>
                <w:szCs w:val="24"/>
                <w:vertAlign w:val="superscript"/>
              </w:rPr>
              <w:t>[51,52]</w:t>
            </w:r>
          </w:p>
        </w:tc>
      </w:tr>
      <w:tr w:rsidR="00CC6734" w:rsidRPr="00E26061" w14:paraId="06ED0C6E" w14:textId="77777777">
        <w:trPr>
          <w:trHeight w:val="440"/>
        </w:trPr>
        <w:tc>
          <w:tcPr>
            <w:tcW w:w="1811" w:type="dxa"/>
            <w:vMerge w:val="restart"/>
            <w:shd w:val="clear" w:color="auto" w:fill="auto"/>
          </w:tcPr>
          <w:p w14:paraId="0D7B824C" w14:textId="48E3F3ED" w:rsidR="00CC6734" w:rsidRPr="00E26061" w:rsidRDefault="00F43E95" w:rsidP="00821D8A">
            <w:pPr>
              <w:pStyle w:val="LO-normal"/>
              <w:widowControl w:val="0"/>
              <w:spacing w:line="360" w:lineRule="auto"/>
              <w:jc w:val="both"/>
              <w:rPr>
                <w:rFonts w:ascii="Book Antiqua" w:eastAsia="Book Antiqua" w:hAnsi="Book Antiqua" w:cs="Book Antiqua"/>
                <w:sz w:val="24"/>
                <w:szCs w:val="24"/>
              </w:rPr>
            </w:pPr>
            <w:r w:rsidRPr="00E26061">
              <w:rPr>
                <w:rFonts w:ascii="Book Antiqua" w:eastAsia="Book Antiqua" w:hAnsi="Book Antiqua" w:cs="Book Antiqua"/>
                <w:sz w:val="24"/>
                <w:szCs w:val="24"/>
              </w:rPr>
              <w:lastRenderedPageBreak/>
              <w:t xml:space="preserve">Health </w:t>
            </w:r>
            <w:r w:rsidR="00821D8A">
              <w:rPr>
                <w:rFonts w:ascii="Book Antiqua" w:eastAsia="Book Antiqua" w:hAnsi="Book Antiqua" w:cs="Book Antiqua"/>
                <w:sz w:val="24"/>
                <w:szCs w:val="24"/>
              </w:rPr>
              <w:t>service</w:t>
            </w:r>
            <w:r w:rsidR="00821D8A" w:rsidRPr="00E26061">
              <w:rPr>
                <w:rFonts w:ascii="Book Antiqua" w:eastAsia="Book Antiqua" w:hAnsi="Book Antiqua" w:cs="Book Antiqua"/>
                <w:sz w:val="24"/>
                <w:szCs w:val="24"/>
              </w:rPr>
              <w:t xml:space="preserve"> </w:t>
            </w:r>
            <w:r w:rsidR="00821D8A">
              <w:rPr>
                <w:rFonts w:ascii="Book Antiqua" w:eastAsia="Book Antiqua" w:hAnsi="Book Antiqua" w:cs="Book Antiqua"/>
                <w:sz w:val="24"/>
                <w:szCs w:val="24"/>
              </w:rPr>
              <w:t>a</w:t>
            </w:r>
            <w:r w:rsidR="00821D8A" w:rsidRPr="00E26061">
              <w:rPr>
                <w:rFonts w:ascii="Book Antiqua" w:eastAsia="Book Antiqua" w:hAnsi="Book Antiqua" w:cs="Book Antiqua"/>
                <w:sz w:val="24"/>
                <w:szCs w:val="24"/>
              </w:rPr>
              <w:t>ccessibility</w:t>
            </w:r>
          </w:p>
        </w:tc>
        <w:tc>
          <w:tcPr>
            <w:tcW w:w="3853" w:type="dxa"/>
            <w:shd w:val="clear" w:color="auto" w:fill="auto"/>
          </w:tcPr>
          <w:p w14:paraId="56424ED6" w14:textId="77777777" w:rsidR="00CC6734" w:rsidRPr="00E26061" w:rsidRDefault="00F43E95">
            <w:pPr>
              <w:pStyle w:val="LO-normal"/>
              <w:spacing w:line="360" w:lineRule="auto"/>
              <w:jc w:val="both"/>
            </w:pPr>
            <w:r w:rsidRPr="00E26061">
              <w:rPr>
                <w:rFonts w:ascii="Book Antiqua" w:eastAsia="Book Antiqua" w:hAnsi="Book Antiqua" w:cs="Book Antiqua"/>
                <w:sz w:val="24"/>
                <w:szCs w:val="24"/>
              </w:rPr>
              <w:t>Resources reallocation to COVID-19 management</w:t>
            </w:r>
            <w:r w:rsidRPr="00E26061">
              <w:rPr>
                <w:rFonts w:ascii="Book Antiqua" w:eastAsia="Book Antiqua" w:hAnsi="Book Antiqua" w:cs="Book Antiqua"/>
                <w:sz w:val="24"/>
                <w:szCs w:val="24"/>
                <w:vertAlign w:val="superscript"/>
              </w:rPr>
              <w:t>[76]</w:t>
            </w:r>
          </w:p>
        </w:tc>
        <w:tc>
          <w:tcPr>
            <w:tcW w:w="3694" w:type="dxa"/>
            <w:shd w:val="clear" w:color="auto" w:fill="auto"/>
          </w:tcPr>
          <w:p w14:paraId="48D74E8B" w14:textId="6C11B8DE" w:rsidR="00CC6734" w:rsidRPr="00E26061" w:rsidRDefault="00F43E95" w:rsidP="00821D8A">
            <w:pPr>
              <w:pStyle w:val="LO-normal"/>
              <w:spacing w:line="360" w:lineRule="auto"/>
              <w:jc w:val="both"/>
            </w:pPr>
            <w:r w:rsidRPr="00E26061">
              <w:rPr>
                <w:rFonts w:ascii="Book Antiqua" w:eastAsia="Book Antiqua" w:hAnsi="Book Antiqua" w:cs="Book Antiqua"/>
                <w:sz w:val="24"/>
                <w:szCs w:val="24"/>
              </w:rPr>
              <w:t>Delay in the realization of elective surgeries</w:t>
            </w:r>
            <w:r w:rsidRPr="00E26061">
              <w:rPr>
                <w:rFonts w:ascii="Book Antiqua" w:eastAsia="Book Antiqua" w:hAnsi="Book Antiqua" w:cs="Book Antiqua"/>
                <w:sz w:val="24"/>
                <w:szCs w:val="24"/>
                <w:vertAlign w:val="superscript"/>
              </w:rPr>
              <w:t>[78]</w:t>
            </w:r>
            <w:r w:rsidRPr="00E26061">
              <w:rPr>
                <w:rFonts w:ascii="Book Antiqua" w:eastAsiaTheme="minorEastAsia" w:hAnsi="Book Antiqua" w:cs="Book Antiqua"/>
                <w:sz w:val="24"/>
                <w:szCs w:val="24"/>
              </w:rPr>
              <w:t>;</w:t>
            </w:r>
            <w:r w:rsidRPr="00E26061">
              <w:rPr>
                <w:rFonts w:ascii="Book Antiqua" w:eastAsiaTheme="minorEastAsia" w:hAnsi="Book Antiqua" w:cs="Book Antiqua"/>
                <w:sz w:val="24"/>
                <w:szCs w:val="24"/>
                <w:vertAlign w:val="superscript"/>
              </w:rPr>
              <w:t xml:space="preserve"> </w:t>
            </w:r>
            <w:r w:rsidR="00821D8A">
              <w:rPr>
                <w:rFonts w:ascii="Book Antiqua" w:eastAsia="Book Antiqua" w:hAnsi="Book Antiqua" w:cs="Book Antiqua"/>
                <w:sz w:val="24"/>
                <w:szCs w:val="24"/>
              </w:rPr>
              <w:t>r</w:t>
            </w:r>
            <w:r w:rsidR="00821D8A" w:rsidRPr="00E26061">
              <w:rPr>
                <w:rFonts w:ascii="Book Antiqua" w:eastAsia="Book Antiqua" w:hAnsi="Book Antiqua" w:cs="Book Antiqua"/>
                <w:sz w:val="24"/>
                <w:szCs w:val="24"/>
              </w:rPr>
              <w:t xml:space="preserve">eduction </w:t>
            </w:r>
            <w:r w:rsidRPr="00E26061">
              <w:rPr>
                <w:rFonts w:ascii="Book Antiqua" w:eastAsia="Book Antiqua" w:hAnsi="Book Antiqua" w:cs="Book Antiqua"/>
                <w:sz w:val="24"/>
                <w:szCs w:val="24"/>
              </w:rPr>
              <w:t>of managing chronic disease</w:t>
            </w:r>
            <w:r w:rsidRPr="00E26061">
              <w:rPr>
                <w:rFonts w:ascii="Book Antiqua" w:eastAsia="Book Antiqua" w:hAnsi="Book Antiqua" w:cs="Book Antiqua"/>
                <w:sz w:val="24"/>
                <w:szCs w:val="24"/>
                <w:vertAlign w:val="superscript"/>
              </w:rPr>
              <w:t>[84]</w:t>
            </w:r>
            <w:r w:rsidRPr="00E26061">
              <w:rPr>
                <w:rFonts w:ascii="Book Antiqua" w:eastAsia="Book Antiqua" w:hAnsi="Book Antiqua" w:cs="Book Antiqua"/>
                <w:sz w:val="24"/>
                <w:szCs w:val="24"/>
              </w:rPr>
              <w:t>, services of sexual education</w:t>
            </w:r>
            <w:r w:rsidRPr="00E26061">
              <w:rPr>
                <w:rFonts w:ascii="Book Antiqua" w:eastAsia="Book Antiqua" w:hAnsi="Book Antiqua" w:cs="Book Antiqua"/>
                <w:sz w:val="24"/>
                <w:szCs w:val="24"/>
                <w:vertAlign w:val="superscript"/>
              </w:rPr>
              <w:t>[82]</w:t>
            </w:r>
            <w:r w:rsidRPr="00E26061">
              <w:rPr>
                <w:rFonts w:ascii="Book Antiqua" w:eastAsia="Book Antiqua" w:hAnsi="Book Antiqua" w:cs="Book Antiqua"/>
                <w:sz w:val="24"/>
                <w:szCs w:val="24"/>
              </w:rPr>
              <w:t xml:space="preserve"> and family planning</w:t>
            </w:r>
            <w:r w:rsidRPr="00E26061">
              <w:rPr>
                <w:rFonts w:ascii="Book Antiqua" w:eastAsia="Book Antiqua" w:hAnsi="Book Antiqua" w:cs="Book Antiqua"/>
                <w:sz w:val="24"/>
                <w:szCs w:val="24"/>
                <w:vertAlign w:val="superscript"/>
              </w:rPr>
              <w:t xml:space="preserve">[79,82,83] </w:t>
            </w:r>
          </w:p>
        </w:tc>
      </w:tr>
      <w:tr w:rsidR="00CC6734" w:rsidRPr="00E26061" w14:paraId="362E4EC3" w14:textId="77777777">
        <w:trPr>
          <w:trHeight w:val="440"/>
        </w:trPr>
        <w:tc>
          <w:tcPr>
            <w:tcW w:w="1811" w:type="dxa"/>
            <w:vMerge/>
            <w:shd w:val="clear" w:color="auto" w:fill="auto"/>
          </w:tcPr>
          <w:p w14:paraId="4F029AF2" w14:textId="77777777" w:rsidR="00CC6734" w:rsidRPr="00E26061" w:rsidRDefault="00CC6734">
            <w:pPr>
              <w:pStyle w:val="LO-normal"/>
              <w:widowControl w:val="0"/>
              <w:spacing w:line="360" w:lineRule="auto"/>
              <w:jc w:val="both"/>
              <w:rPr>
                <w:rFonts w:ascii="Book Antiqua" w:eastAsia="Book Antiqua" w:hAnsi="Book Antiqua" w:cs="Book Antiqua"/>
                <w:sz w:val="24"/>
                <w:szCs w:val="24"/>
              </w:rPr>
            </w:pPr>
          </w:p>
        </w:tc>
        <w:tc>
          <w:tcPr>
            <w:tcW w:w="3853" w:type="dxa"/>
            <w:shd w:val="clear" w:color="auto" w:fill="auto"/>
          </w:tcPr>
          <w:p w14:paraId="31FF1E97" w14:textId="7EEDFA75" w:rsidR="00CC6734" w:rsidRPr="00E26061" w:rsidRDefault="00F43E95">
            <w:pPr>
              <w:pStyle w:val="LO-normal"/>
              <w:widowControl w:val="0"/>
              <w:spacing w:line="360" w:lineRule="auto"/>
              <w:jc w:val="both"/>
            </w:pPr>
            <w:r w:rsidRPr="00E26061">
              <w:rPr>
                <w:rFonts w:ascii="Book Antiqua" w:eastAsia="Book Antiqua" w:hAnsi="Book Antiqua" w:cs="Book Antiqua"/>
                <w:sz w:val="24"/>
                <w:szCs w:val="24"/>
              </w:rPr>
              <w:t>High cost of vaccines against COVID-19</w:t>
            </w:r>
            <w:r w:rsidRPr="00E26061">
              <w:rPr>
                <w:rFonts w:ascii="Book Antiqua" w:eastAsia="Book Antiqua" w:hAnsi="Book Antiqua" w:cs="Book Antiqua"/>
                <w:sz w:val="24"/>
                <w:szCs w:val="24"/>
                <w:vertAlign w:val="superscript"/>
              </w:rPr>
              <w:t>[92]</w:t>
            </w:r>
            <w:r w:rsidRPr="00E26061">
              <w:rPr>
                <w:rFonts w:ascii="Book Antiqua" w:eastAsia="Book Antiqua" w:hAnsi="Book Antiqua" w:cs="Book Antiqua"/>
                <w:sz w:val="24"/>
                <w:szCs w:val="24"/>
              </w:rPr>
              <w:t xml:space="preserve"> and discrepancies in the immunization strategies</w:t>
            </w:r>
            <w:r w:rsidRPr="00E26061">
              <w:rPr>
                <w:rFonts w:ascii="Book Antiqua" w:eastAsia="Book Antiqua" w:hAnsi="Book Antiqua" w:cs="Book Antiqua"/>
                <w:sz w:val="24"/>
                <w:szCs w:val="24"/>
                <w:vertAlign w:val="superscript"/>
              </w:rPr>
              <w:t>[93]</w:t>
            </w:r>
          </w:p>
        </w:tc>
        <w:tc>
          <w:tcPr>
            <w:tcW w:w="3694" w:type="dxa"/>
            <w:shd w:val="clear" w:color="auto" w:fill="auto"/>
          </w:tcPr>
          <w:p w14:paraId="2345572E" w14:textId="77777777" w:rsidR="00CC6734" w:rsidRPr="00E26061" w:rsidRDefault="00F43E95">
            <w:pPr>
              <w:pStyle w:val="LO-normal"/>
              <w:widowControl w:val="0"/>
              <w:spacing w:line="360" w:lineRule="auto"/>
              <w:jc w:val="both"/>
            </w:pPr>
            <w:r w:rsidRPr="00E26061">
              <w:rPr>
                <w:rFonts w:ascii="Book Antiqua" w:eastAsia="Book Antiqua" w:hAnsi="Book Antiqua" w:cs="Book Antiqua"/>
                <w:sz w:val="24"/>
                <w:szCs w:val="24"/>
              </w:rPr>
              <w:t>Reduction of the vaccine access,  increase in the infection and death rates</w:t>
            </w:r>
            <w:r w:rsidRPr="00E26061">
              <w:rPr>
                <w:rFonts w:ascii="Book Antiqua" w:eastAsia="Book Antiqua" w:hAnsi="Book Antiqua" w:cs="Book Antiqua"/>
                <w:sz w:val="24"/>
                <w:szCs w:val="24"/>
                <w:vertAlign w:val="superscript"/>
              </w:rPr>
              <w:t>[92,93]</w:t>
            </w:r>
          </w:p>
        </w:tc>
      </w:tr>
      <w:tr w:rsidR="00CC6734" w:rsidRPr="00E26061" w14:paraId="77DA00AC" w14:textId="77777777">
        <w:trPr>
          <w:trHeight w:val="440"/>
        </w:trPr>
        <w:tc>
          <w:tcPr>
            <w:tcW w:w="1811" w:type="dxa"/>
            <w:vMerge/>
            <w:shd w:val="clear" w:color="auto" w:fill="auto"/>
          </w:tcPr>
          <w:p w14:paraId="29905A85" w14:textId="77777777" w:rsidR="00CC6734" w:rsidRPr="00E26061" w:rsidRDefault="00CC6734">
            <w:pPr>
              <w:pStyle w:val="LO-normal"/>
              <w:widowControl w:val="0"/>
              <w:spacing w:line="360" w:lineRule="auto"/>
              <w:jc w:val="both"/>
              <w:rPr>
                <w:rFonts w:ascii="Book Antiqua" w:eastAsia="Book Antiqua" w:hAnsi="Book Antiqua" w:cs="Book Antiqua"/>
                <w:sz w:val="24"/>
                <w:szCs w:val="24"/>
              </w:rPr>
            </w:pPr>
          </w:p>
        </w:tc>
        <w:tc>
          <w:tcPr>
            <w:tcW w:w="3853" w:type="dxa"/>
            <w:shd w:val="clear" w:color="auto" w:fill="auto"/>
          </w:tcPr>
          <w:p w14:paraId="21ED6554" w14:textId="77777777" w:rsidR="00CC6734" w:rsidRPr="00E26061" w:rsidRDefault="00F43E95">
            <w:pPr>
              <w:pStyle w:val="LO-normal"/>
              <w:widowControl w:val="0"/>
              <w:spacing w:line="360" w:lineRule="auto"/>
              <w:jc w:val="both"/>
            </w:pPr>
            <w:r w:rsidRPr="00E26061">
              <w:rPr>
                <w:rFonts w:ascii="Book Antiqua" w:eastAsia="Book Antiqua" w:hAnsi="Book Antiqua" w:cs="Book Antiqua"/>
                <w:sz w:val="24"/>
                <w:szCs w:val="24"/>
              </w:rPr>
              <w:t>Language Barriers</w:t>
            </w:r>
            <w:r w:rsidRPr="00E26061">
              <w:rPr>
                <w:rFonts w:ascii="Book Antiqua" w:eastAsia="Book Antiqua" w:hAnsi="Book Antiqua" w:cs="Book Antiqua"/>
                <w:sz w:val="24"/>
                <w:szCs w:val="24"/>
                <w:vertAlign w:val="superscript"/>
              </w:rPr>
              <w:t>[97]</w:t>
            </w:r>
          </w:p>
        </w:tc>
        <w:tc>
          <w:tcPr>
            <w:tcW w:w="3694" w:type="dxa"/>
            <w:shd w:val="clear" w:color="auto" w:fill="auto"/>
          </w:tcPr>
          <w:p w14:paraId="2B550628" w14:textId="77777777" w:rsidR="00CC6734" w:rsidRPr="00E26061" w:rsidRDefault="00F43E95">
            <w:pPr>
              <w:pStyle w:val="LO-normal"/>
              <w:widowControl w:val="0"/>
              <w:spacing w:line="360" w:lineRule="auto"/>
              <w:jc w:val="both"/>
            </w:pPr>
            <w:r w:rsidRPr="00E26061">
              <w:rPr>
                <w:rFonts w:ascii="Book Antiqua" w:eastAsia="Book Antiqua" w:hAnsi="Book Antiqua" w:cs="Book Antiqua"/>
                <w:sz w:val="24"/>
                <w:szCs w:val="24"/>
              </w:rPr>
              <w:t>Low knowledge about the vaccination process</w:t>
            </w:r>
            <w:r w:rsidRPr="00E26061">
              <w:rPr>
                <w:rFonts w:ascii="Book Antiqua" w:eastAsia="Book Antiqua" w:hAnsi="Book Antiqua" w:cs="Book Antiqua"/>
                <w:sz w:val="24"/>
                <w:szCs w:val="24"/>
                <w:vertAlign w:val="superscript"/>
              </w:rPr>
              <w:t>[97]</w:t>
            </w:r>
          </w:p>
        </w:tc>
      </w:tr>
      <w:tr w:rsidR="00CC6734" w:rsidRPr="00E26061" w14:paraId="7A10AA74" w14:textId="77777777">
        <w:trPr>
          <w:trHeight w:val="440"/>
        </w:trPr>
        <w:tc>
          <w:tcPr>
            <w:tcW w:w="1811" w:type="dxa"/>
            <w:vMerge/>
            <w:shd w:val="clear" w:color="auto" w:fill="auto"/>
          </w:tcPr>
          <w:p w14:paraId="0158C604" w14:textId="77777777" w:rsidR="00CC6734" w:rsidRPr="00E26061" w:rsidRDefault="00CC6734">
            <w:pPr>
              <w:pStyle w:val="LO-normal"/>
              <w:widowControl w:val="0"/>
              <w:spacing w:line="360" w:lineRule="auto"/>
              <w:jc w:val="both"/>
              <w:rPr>
                <w:rFonts w:ascii="Book Antiqua" w:eastAsia="Book Antiqua" w:hAnsi="Book Antiqua" w:cs="Book Antiqua"/>
                <w:sz w:val="24"/>
                <w:szCs w:val="24"/>
              </w:rPr>
            </w:pPr>
          </w:p>
        </w:tc>
        <w:tc>
          <w:tcPr>
            <w:tcW w:w="3853" w:type="dxa"/>
            <w:shd w:val="clear" w:color="auto" w:fill="auto"/>
          </w:tcPr>
          <w:p w14:paraId="45B140EC" w14:textId="77777777" w:rsidR="00CC6734" w:rsidRPr="00E26061" w:rsidRDefault="00F43E95">
            <w:pPr>
              <w:pStyle w:val="LO-normal"/>
              <w:widowControl w:val="0"/>
              <w:spacing w:line="360" w:lineRule="auto"/>
              <w:jc w:val="both"/>
            </w:pPr>
            <w:r w:rsidRPr="00E26061">
              <w:rPr>
                <w:rFonts w:ascii="Book Antiqua" w:eastAsia="Book Antiqua" w:hAnsi="Book Antiqua" w:cs="Book Antiqua"/>
                <w:sz w:val="24"/>
                <w:szCs w:val="24"/>
              </w:rPr>
              <w:t>Mistrust with the health systems</w:t>
            </w:r>
            <w:r w:rsidRPr="00E26061">
              <w:rPr>
                <w:rFonts w:ascii="Book Antiqua" w:eastAsia="Book Antiqua" w:hAnsi="Book Antiqua" w:cs="Book Antiqua"/>
                <w:sz w:val="24"/>
                <w:szCs w:val="24"/>
                <w:vertAlign w:val="superscript"/>
              </w:rPr>
              <w:t>[95,96]</w:t>
            </w:r>
            <w:r w:rsidRPr="00E26061">
              <w:rPr>
                <w:rFonts w:ascii="Book Antiqua" w:eastAsia="Book Antiqua" w:hAnsi="Book Antiqua" w:cs="Book Antiqua"/>
                <w:sz w:val="24"/>
                <w:szCs w:val="24"/>
              </w:rPr>
              <w:t>, immigrants with pending documentation, negativism, and having to work during the vaccination process</w:t>
            </w:r>
            <w:r w:rsidRPr="00E26061">
              <w:rPr>
                <w:rFonts w:ascii="Book Antiqua" w:eastAsia="Book Antiqua" w:hAnsi="Book Antiqua" w:cs="Book Antiqua"/>
                <w:sz w:val="24"/>
                <w:szCs w:val="24"/>
                <w:vertAlign w:val="superscript"/>
              </w:rPr>
              <w:t>[94]</w:t>
            </w:r>
          </w:p>
        </w:tc>
        <w:tc>
          <w:tcPr>
            <w:tcW w:w="3694" w:type="dxa"/>
            <w:shd w:val="clear" w:color="auto" w:fill="auto"/>
          </w:tcPr>
          <w:p w14:paraId="3C1483CA" w14:textId="77777777" w:rsidR="00CC6734" w:rsidRPr="00E26061" w:rsidRDefault="00F43E95">
            <w:pPr>
              <w:pStyle w:val="LO-normal"/>
              <w:widowControl w:val="0"/>
              <w:spacing w:line="360" w:lineRule="auto"/>
              <w:jc w:val="both"/>
            </w:pPr>
            <w:r w:rsidRPr="00E26061">
              <w:rPr>
                <w:rFonts w:ascii="Book Antiqua" w:eastAsia="Book Antiqua" w:hAnsi="Book Antiqua" w:cs="Book Antiqua"/>
                <w:sz w:val="24"/>
                <w:szCs w:val="24"/>
              </w:rPr>
              <w:t>Reduction of vaccine access by minority groups</w:t>
            </w:r>
            <w:r w:rsidRPr="00E26061">
              <w:rPr>
                <w:rFonts w:ascii="Book Antiqua" w:eastAsia="Book Antiqua" w:hAnsi="Book Antiqua" w:cs="Book Antiqua"/>
                <w:sz w:val="24"/>
                <w:szCs w:val="24"/>
                <w:vertAlign w:val="superscript"/>
              </w:rPr>
              <w:t>[94,96,97]</w:t>
            </w:r>
          </w:p>
        </w:tc>
      </w:tr>
      <w:tr w:rsidR="00CC6734" w:rsidRPr="00E26061" w14:paraId="1A8F3724" w14:textId="77777777">
        <w:tc>
          <w:tcPr>
            <w:tcW w:w="1811" w:type="dxa"/>
            <w:shd w:val="clear" w:color="auto" w:fill="auto"/>
          </w:tcPr>
          <w:p w14:paraId="6C682EAE" w14:textId="0AAE443B" w:rsidR="00CC6734" w:rsidRPr="00E26061" w:rsidRDefault="00F43E95" w:rsidP="00821D8A">
            <w:pPr>
              <w:pStyle w:val="LO-normal"/>
              <w:widowControl w:val="0"/>
              <w:spacing w:line="360" w:lineRule="auto"/>
              <w:jc w:val="both"/>
              <w:rPr>
                <w:rFonts w:ascii="Book Antiqua" w:eastAsia="Book Antiqua" w:hAnsi="Book Antiqua" w:cs="Book Antiqua"/>
                <w:sz w:val="24"/>
                <w:szCs w:val="24"/>
              </w:rPr>
            </w:pPr>
            <w:r w:rsidRPr="00E26061">
              <w:rPr>
                <w:rFonts w:ascii="Book Antiqua" w:eastAsia="Book Antiqua" w:hAnsi="Book Antiqua" w:cs="Book Antiqua"/>
                <w:sz w:val="24"/>
                <w:szCs w:val="24"/>
              </w:rPr>
              <w:t xml:space="preserve">Labor </w:t>
            </w:r>
            <w:r w:rsidR="00821D8A">
              <w:rPr>
                <w:rFonts w:ascii="Book Antiqua" w:eastAsia="Book Antiqua" w:hAnsi="Book Antiqua" w:cs="Book Antiqua"/>
                <w:sz w:val="24"/>
                <w:szCs w:val="24"/>
              </w:rPr>
              <w:t>v</w:t>
            </w:r>
            <w:r w:rsidR="00821D8A" w:rsidRPr="00E26061">
              <w:rPr>
                <w:rFonts w:ascii="Book Antiqua" w:eastAsia="Book Antiqua" w:hAnsi="Book Antiqua" w:cs="Book Antiqua"/>
                <w:sz w:val="24"/>
                <w:szCs w:val="24"/>
              </w:rPr>
              <w:t>ulnerability</w:t>
            </w:r>
          </w:p>
        </w:tc>
        <w:tc>
          <w:tcPr>
            <w:tcW w:w="3853" w:type="dxa"/>
            <w:shd w:val="clear" w:color="auto" w:fill="auto"/>
          </w:tcPr>
          <w:p w14:paraId="73D3C3DE" w14:textId="77777777" w:rsidR="00CC6734" w:rsidRPr="00E26061" w:rsidRDefault="00F43E95">
            <w:pPr>
              <w:pStyle w:val="LO-normal"/>
              <w:widowControl w:val="0"/>
              <w:spacing w:line="360" w:lineRule="auto"/>
              <w:jc w:val="both"/>
            </w:pPr>
            <w:r w:rsidRPr="00E26061">
              <w:rPr>
                <w:rFonts w:ascii="Book Antiqua" w:eastAsia="Book Antiqua" w:hAnsi="Book Antiqua" w:cs="Book Antiqua"/>
                <w:sz w:val="24"/>
                <w:szCs w:val="24"/>
              </w:rPr>
              <w:t>Frontline or essential work</w:t>
            </w:r>
            <w:r w:rsidRPr="00E26061">
              <w:rPr>
                <w:rFonts w:ascii="Book Antiqua" w:eastAsia="Book Antiqua" w:hAnsi="Book Antiqua" w:cs="Book Antiqua"/>
                <w:sz w:val="24"/>
                <w:szCs w:val="24"/>
                <w:vertAlign w:val="superscript"/>
              </w:rPr>
              <w:t>[100]</w:t>
            </w:r>
          </w:p>
        </w:tc>
        <w:tc>
          <w:tcPr>
            <w:tcW w:w="3694" w:type="dxa"/>
            <w:shd w:val="clear" w:color="auto" w:fill="auto"/>
          </w:tcPr>
          <w:p w14:paraId="1E0E02D4" w14:textId="77777777" w:rsidR="00CC6734" w:rsidRPr="00E26061" w:rsidRDefault="00F43E95">
            <w:pPr>
              <w:pStyle w:val="LO-normal"/>
              <w:widowControl w:val="0"/>
              <w:spacing w:line="360" w:lineRule="auto"/>
              <w:jc w:val="both"/>
            </w:pPr>
            <w:r w:rsidRPr="00E26061">
              <w:rPr>
                <w:rFonts w:ascii="Book Antiqua" w:eastAsia="Book Antiqua" w:hAnsi="Book Antiqua" w:cs="Book Antiqua"/>
                <w:sz w:val="24"/>
                <w:szCs w:val="24"/>
              </w:rPr>
              <w:t>Higher exposition rates, sleep disturbances, suicide anxiety, depression, PTSD</w:t>
            </w:r>
            <w:r w:rsidRPr="00E26061">
              <w:rPr>
                <w:rFonts w:ascii="Book Antiqua" w:eastAsia="Book Antiqua" w:hAnsi="Book Antiqua" w:cs="Book Antiqua"/>
                <w:sz w:val="24"/>
                <w:szCs w:val="24"/>
                <w:vertAlign w:val="superscript"/>
              </w:rPr>
              <w:t>[104]</w:t>
            </w:r>
          </w:p>
        </w:tc>
      </w:tr>
      <w:tr w:rsidR="00CC6734" w:rsidRPr="00E26061" w14:paraId="66417972" w14:textId="77777777">
        <w:tc>
          <w:tcPr>
            <w:tcW w:w="1811" w:type="dxa"/>
            <w:shd w:val="clear" w:color="auto" w:fill="auto"/>
          </w:tcPr>
          <w:p w14:paraId="0343156E" w14:textId="77777777" w:rsidR="00CC6734" w:rsidRPr="00E26061" w:rsidRDefault="00CC6734">
            <w:pPr>
              <w:pStyle w:val="LO-normal"/>
              <w:widowControl w:val="0"/>
              <w:spacing w:line="360" w:lineRule="auto"/>
              <w:jc w:val="both"/>
              <w:rPr>
                <w:rFonts w:ascii="Book Antiqua" w:eastAsia="Book Antiqua" w:hAnsi="Book Antiqua" w:cs="Book Antiqua"/>
                <w:sz w:val="24"/>
                <w:szCs w:val="24"/>
              </w:rPr>
            </w:pPr>
          </w:p>
        </w:tc>
        <w:tc>
          <w:tcPr>
            <w:tcW w:w="3853" w:type="dxa"/>
            <w:shd w:val="clear" w:color="auto" w:fill="auto"/>
          </w:tcPr>
          <w:p w14:paraId="3F99DD06" w14:textId="1DC8A444" w:rsidR="00CC6734" w:rsidRPr="00E26061" w:rsidRDefault="00F43E95">
            <w:pPr>
              <w:pStyle w:val="LO-normal"/>
              <w:widowControl w:val="0"/>
              <w:spacing w:line="360" w:lineRule="auto"/>
              <w:jc w:val="both"/>
            </w:pPr>
            <w:r w:rsidRPr="00E26061">
              <w:rPr>
                <w:rFonts w:ascii="Book Antiqua" w:eastAsia="Book Antiqua" w:hAnsi="Book Antiqua" w:cs="Book Antiqua"/>
                <w:sz w:val="24"/>
                <w:szCs w:val="24"/>
              </w:rPr>
              <w:t>Marginalized population, low level education</w:t>
            </w:r>
            <w:r w:rsidRPr="00E26061">
              <w:rPr>
                <w:rFonts w:ascii="Book Antiqua" w:eastAsia="Book Antiqua" w:hAnsi="Book Antiqua" w:cs="Book Antiqua"/>
                <w:sz w:val="24"/>
                <w:szCs w:val="24"/>
                <w:vertAlign w:val="superscript"/>
              </w:rPr>
              <w:t>[99]</w:t>
            </w:r>
            <w:r w:rsidR="00821D8A" w:rsidRPr="00781843">
              <w:rPr>
                <w:rFonts w:ascii="Book Antiqua" w:eastAsia="Book Antiqua" w:hAnsi="Book Antiqua" w:cs="Book Antiqua"/>
                <w:sz w:val="24"/>
                <w:szCs w:val="24"/>
              </w:rPr>
              <w:t>,</w:t>
            </w:r>
            <w:r w:rsidR="00821D8A">
              <w:rPr>
                <w:rFonts w:ascii="Book Antiqua" w:eastAsia="Book Antiqua" w:hAnsi="Book Antiqua" w:cs="Book Antiqua"/>
                <w:sz w:val="24"/>
                <w:szCs w:val="24"/>
                <w:vertAlign w:val="superscript"/>
              </w:rPr>
              <w:t xml:space="preserve"> </w:t>
            </w:r>
            <w:r w:rsidRPr="00E26061">
              <w:rPr>
                <w:rFonts w:ascii="Book Antiqua" w:eastAsia="Book Antiqua" w:hAnsi="Book Antiqua" w:cs="Book Antiqua"/>
                <w:sz w:val="24"/>
                <w:szCs w:val="24"/>
              </w:rPr>
              <w:t>and lockdown policies</w:t>
            </w:r>
            <w:r w:rsidRPr="00E26061">
              <w:rPr>
                <w:rFonts w:ascii="Book Antiqua" w:eastAsia="Book Antiqua" w:hAnsi="Book Antiqua" w:cs="Book Antiqua"/>
                <w:sz w:val="24"/>
                <w:szCs w:val="24"/>
                <w:vertAlign w:val="superscript"/>
              </w:rPr>
              <w:t>[104]</w:t>
            </w:r>
          </w:p>
        </w:tc>
        <w:tc>
          <w:tcPr>
            <w:tcW w:w="3694" w:type="dxa"/>
            <w:shd w:val="clear" w:color="auto" w:fill="auto"/>
          </w:tcPr>
          <w:p w14:paraId="0CC114A3" w14:textId="5A7C4A4C" w:rsidR="00CC6734" w:rsidRPr="00E26061" w:rsidRDefault="00F43E95" w:rsidP="00821D8A">
            <w:pPr>
              <w:pStyle w:val="LO-normal"/>
              <w:widowControl w:val="0"/>
              <w:spacing w:line="360" w:lineRule="auto"/>
              <w:jc w:val="both"/>
            </w:pPr>
            <w:r w:rsidRPr="00E26061">
              <w:rPr>
                <w:rFonts w:ascii="Book Antiqua" w:eastAsia="Book Antiqua" w:hAnsi="Book Antiqua" w:cs="Book Antiqua"/>
                <w:sz w:val="24"/>
                <w:szCs w:val="24"/>
              </w:rPr>
              <w:t xml:space="preserve">Unemployment, </w:t>
            </w:r>
            <w:r w:rsidR="00821D8A" w:rsidRPr="00E26061">
              <w:rPr>
                <w:rFonts w:ascii="Book Antiqua" w:eastAsia="Book Antiqua" w:hAnsi="Book Antiqua" w:cs="Book Antiqua"/>
                <w:sz w:val="24"/>
                <w:szCs w:val="24"/>
              </w:rPr>
              <w:t xml:space="preserve">reduced </w:t>
            </w:r>
            <w:r w:rsidRPr="00E26061">
              <w:rPr>
                <w:rFonts w:ascii="Book Antiqua" w:eastAsia="Book Antiqua" w:hAnsi="Book Antiqua" w:cs="Book Antiqua"/>
                <w:sz w:val="24"/>
                <w:szCs w:val="24"/>
              </w:rPr>
              <w:t>family income, food insecurity</w:t>
            </w:r>
            <w:r w:rsidRPr="00E26061">
              <w:rPr>
                <w:rFonts w:ascii="Book Antiqua" w:eastAsia="Book Antiqua" w:hAnsi="Book Antiqua" w:cs="Book Antiqua"/>
                <w:sz w:val="24"/>
                <w:szCs w:val="24"/>
                <w:vertAlign w:val="superscript"/>
              </w:rPr>
              <w:t xml:space="preserve">[98] </w:t>
            </w:r>
          </w:p>
        </w:tc>
      </w:tr>
      <w:tr w:rsidR="00CC6734" w:rsidRPr="00E26061" w14:paraId="1DE98328" w14:textId="77777777" w:rsidTr="005E513F">
        <w:tc>
          <w:tcPr>
            <w:tcW w:w="1811" w:type="dxa"/>
            <w:shd w:val="clear" w:color="auto" w:fill="auto"/>
          </w:tcPr>
          <w:p w14:paraId="78DCE825" w14:textId="77777777" w:rsidR="00CC6734" w:rsidRPr="00E26061" w:rsidRDefault="00CC6734">
            <w:pPr>
              <w:pStyle w:val="LO-normal"/>
              <w:widowControl w:val="0"/>
              <w:spacing w:line="360" w:lineRule="auto"/>
              <w:jc w:val="both"/>
              <w:rPr>
                <w:rFonts w:ascii="Book Antiqua" w:eastAsia="Book Antiqua" w:hAnsi="Book Antiqua" w:cs="Book Antiqua"/>
                <w:sz w:val="24"/>
                <w:szCs w:val="24"/>
              </w:rPr>
            </w:pPr>
          </w:p>
        </w:tc>
        <w:tc>
          <w:tcPr>
            <w:tcW w:w="3853" w:type="dxa"/>
            <w:shd w:val="clear" w:color="auto" w:fill="auto"/>
          </w:tcPr>
          <w:p w14:paraId="4DC2DC8F" w14:textId="77777777" w:rsidR="00CC6734" w:rsidRPr="00E26061" w:rsidRDefault="00F43E95">
            <w:pPr>
              <w:pStyle w:val="LO-normal"/>
              <w:widowControl w:val="0"/>
              <w:spacing w:line="360" w:lineRule="auto"/>
              <w:jc w:val="both"/>
            </w:pPr>
            <w:r w:rsidRPr="00E26061">
              <w:rPr>
                <w:rFonts w:ascii="Book Antiqua" w:eastAsia="Book Antiqua" w:hAnsi="Book Antiqua" w:cs="Book Antiqua"/>
                <w:sz w:val="24"/>
                <w:szCs w:val="24"/>
              </w:rPr>
              <w:t>Work at home</w:t>
            </w:r>
            <w:r w:rsidRPr="00E26061">
              <w:rPr>
                <w:rFonts w:ascii="Book Antiqua" w:eastAsia="Book Antiqua" w:hAnsi="Book Antiqua" w:cs="Book Antiqua"/>
                <w:sz w:val="24"/>
                <w:szCs w:val="24"/>
                <w:vertAlign w:val="superscript"/>
              </w:rPr>
              <w:t>[116]</w:t>
            </w:r>
          </w:p>
        </w:tc>
        <w:tc>
          <w:tcPr>
            <w:tcW w:w="3694" w:type="dxa"/>
            <w:shd w:val="clear" w:color="auto" w:fill="auto"/>
          </w:tcPr>
          <w:p w14:paraId="47944360" w14:textId="77777777" w:rsidR="00CC6734" w:rsidRPr="00E26061" w:rsidRDefault="00F43E95">
            <w:pPr>
              <w:pStyle w:val="LO-normal"/>
              <w:widowControl w:val="0"/>
              <w:spacing w:line="360" w:lineRule="auto"/>
              <w:jc w:val="both"/>
            </w:pPr>
            <w:r w:rsidRPr="00E26061">
              <w:rPr>
                <w:rFonts w:ascii="Book Antiqua" w:eastAsia="Book Antiqua" w:hAnsi="Book Antiqua" w:cs="Book Antiqua"/>
                <w:sz w:val="24"/>
                <w:szCs w:val="24"/>
              </w:rPr>
              <w:t>Sedentary lifestyle, risk of cardiovascular events</w:t>
            </w:r>
            <w:r w:rsidRPr="00E26061">
              <w:rPr>
                <w:rFonts w:ascii="Book Antiqua" w:eastAsia="Book Antiqua" w:hAnsi="Book Antiqua" w:cs="Book Antiqua"/>
                <w:sz w:val="24"/>
                <w:szCs w:val="24"/>
                <w:vertAlign w:val="superscript"/>
              </w:rPr>
              <w:t>[115,117]</w:t>
            </w:r>
          </w:p>
        </w:tc>
      </w:tr>
      <w:tr w:rsidR="00CC6734" w:rsidRPr="00E26061" w14:paraId="47FA9B8D" w14:textId="77777777" w:rsidTr="005E513F">
        <w:tc>
          <w:tcPr>
            <w:tcW w:w="1811" w:type="dxa"/>
            <w:tcBorders>
              <w:bottom w:val="single" w:sz="4" w:space="0" w:color="auto"/>
            </w:tcBorders>
            <w:shd w:val="clear" w:color="auto" w:fill="auto"/>
          </w:tcPr>
          <w:p w14:paraId="225961BC" w14:textId="6D3B2EA8" w:rsidR="00CC6734" w:rsidRPr="00E26061" w:rsidRDefault="00F43E95" w:rsidP="00821D8A">
            <w:pPr>
              <w:pStyle w:val="LO-normal"/>
              <w:widowControl w:val="0"/>
              <w:spacing w:line="360" w:lineRule="auto"/>
              <w:jc w:val="both"/>
              <w:rPr>
                <w:rFonts w:ascii="Book Antiqua" w:eastAsia="Book Antiqua" w:hAnsi="Book Antiqua" w:cs="Book Antiqua"/>
                <w:sz w:val="24"/>
                <w:szCs w:val="24"/>
              </w:rPr>
            </w:pPr>
            <w:r w:rsidRPr="00E26061">
              <w:rPr>
                <w:rFonts w:ascii="Book Antiqua" w:eastAsia="Book Antiqua" w:hAnsi="Book Antiqua" w:cs="Book Antiqua"/>
                <w:sz w:val="24"/>
                <w:szCs w:val="24"/>
              </w:rPr>
              <w:t xml:space="preserve">Domestic </w:t>
            </w:r>
            <w:r w:rsidR="00821D8A">
              <w:rPr>
                <w:rFonts w:ascii="Book Antiqua" w:eastAsia="Book Antiqua" w:hAnsi="Book Antiqua" w:cs="Book Antiqua"/>
                <w:sz w:val="24"/>
                <w:szCs w:val="24"/>
              </w:rPr>
              <w:t>v</w:t>
            </w:r>
            <w:r w:rsidR="00821D8A" w:rsidRPr="00E26061">
              <w:rPr>
                <w:rFonts w:ascii="Book Antiqua" w:eastAsia="Book Antiqua" w:hAnsi="Book Antiqua" w:cs="Book Antiqua"/>
                <w:sz w:val="24"/>
                <w:szCs w:val="24"/>
              </w:rPr>
              <w:t>iolence</w:t>
            </w:r>
          </w:p>
        </w:tc>
        <w:tc>
          <w:tcPr>
            <w:tcW w:w="3853" w:type="dxa"/>
            <w:tcBorders>
              <w:bottom w:val="single" w:sz="4" w:space="0" w:color="auto"/>
            </w:tcBorders>
            <w:shd w:val="clear" w:color="auto" w:fill="auto"/>
          </w:tcPr>
          <w:p w14:paraId="5A0738B8" w14:textId="77777777" w:rsidR="00CC6734" w:rsidRPr="00E26061" w:rsidRDefault="00F43E95">
            <w:pPr>
              <w:pStyle w:val="LO-normal"/>
              <w:widowControl w:val="0"/>
              <w:spacing w:line="360" w:lineRule="auto"/>
              <w:jc w:val="both"/>
            </w:pPr>
            <w:r w:rsidRPr="00E26061">
              <w:rPr>
                <w:rFonts w:ascii="Book Antiqua" w:eastAsia="Book Antiqua" w:hAnsi="Book Antiqua" w:cs="Book Antiqua"/>
                <w:sz w:val="24"/>
                <w:szCs w:val="24"/>
              </w:rPr>
              <w:t xml:space="preserve">Less social interaction and opportunities for denouncing, and socioeconomic </w:t>
            </w:r>
            <w:r w:rsidRPr="00E26061">
              <w:rPr>
                <w:rFonts w:ascii="Book Antiqua" w:eastAsia="Book Antiqua" w:hAnsi="Book Antiqua" w:cs="Book Antiqua"/>
                <w:sz w:val="24"/>
                <w:szCs w:val="24"/>
              </w:rPr>
              <w:lastRenderedPageBreak/>
              <w:t>problems</w:t>
            </w:r>
            <w:r w:rsidRPr="00E26061">
              <w:rPr>
                <w:rFonts w:ascii="Book Antiqua" w:eastAsia="Book Antiqua" w:hAnsi="Book Antiqua" w:cs="Book Antiqua"/>
                <w:sz w:val="24"/>
                <w:szCs w:val="24"/>
                <w:vertAlign w:val="superscript"/>
              </w:rPr>
              <w:t>[119,125]</w:t>
            </w:r>
          </w:p>
        </w:tc>
        <w:tc>
          <w:tcPr>
            <w:tcW w:w="3694" w:type="dxa"/>
            <w:tcBorders>
              <w:bottom w:val="single" w:sz="4" w:space="0" w:color="auto"/>
            </w:tcBorders>
            <w:shd w:val="clear" w:color="auto" w:fill="auto"/>
          </w:tcPr>
          <w:p w14:paraId="6217D95C" w14:textId="77777777" w:rsidR="00CC6734" w:rsidRPr="00E26061" w:rsidRDefault="00F43E95">
            <w:pPr>
              <w:pStyle w:val="LO-normal"/>
              <w:widowControl w:val="0"/>
              <w:spacing w:line="360" w:lineRule="auto"/>
              <w:ind w:firstLine="57"/>
              <w:jc w:val="both"/>
            </w:pPr>
            <w:r w:rsidRPr="00E26061">
              <w:rPr>
                <w:rFonts w:ascii="Book Antiqua" w:eastAsia="Book Antiqua" w:hAnsi="Book Antiqua" w:cs="Book Antiqua"/>
                <w:sz w:val="24"/>
                <w:szCs w:val="24"/>
              </w:rPr>
              <w:lastRenderedPageBreak/>
              <w:t>Physical and psychological consequences (anxiety, depression, and stress)</w:t>
            </w:r>
            <w:r w:rsidRPr="00E26061">
              <w:rPr>
                <w:rFonts w:ascii="Book Antiqua" w:eastAsia="Book Antiqua" w:hAnsi="Book Antiqua" w:cs="Book Antiqua"/>
                <w:sz w:val="24"/>
                <w:szCs w:val="24"/>
                <w:vertAlign w:val="superscript"/>
              </w:rPr>
              <w:t>[132]</w:t>
            </w:r>
          </w:p>
        </w:tc>
      </w:tr>
    </w:tbl>
    <w:p w14:paraId="742E5719" w14:textId="77777777" w:rsidR="00CC6734" w:rsidRDefault="00F43E95">
      <w:pPr>
        <w:pStyle w:val="LO-normal"/>
        <w:spacing w:line="360" w:lineRule="auto"/>
        <w:jc w:val="both"/>
        <w:rPr>
          <w:rFonts w:ascii="Book Antiqua" w:hAnsi="Book Antiqua"/>
          <w:sz w:val="24"/>
          <w:szCs w:val="24"/>
        </w:rPr>
      </w:pPr>
      <w:r w:rsidRPr="00E26061">
        <w:rPr>
          <w:rFonts w:ascii="Book Antiqua" w:eastAsia="Book Antiqua" w:hAnsi="Book Antiqua" w:cs="Book Antiqua"/>
          <w:sz w:val="24"/>
          <w:szCs w:val="24"/>
        </w:rPr>
        <w:t>COVID-19: Coronavirus disease 2019; ACE2: Angiotensin-converting enzyme 2; ARs: Androgen receptors; PTSD: Post-traumatic stress disorder</w:t>
      </w:r>
    </w:p>
    <w:p w14:paraId="30D042FC" w14:textId="3F4B9377" w:rsidR="00545348" w:rsidRDefault="00545348">
      <w:r>
        <w:br w:type="page"/>
      </w:r>
    </w:p>
    <w:p w14:paraId="36DF8029" w14:textId="77777777" w:rsidR="00545348" w:rsidRDefault="00545348" w:rsidP="00545348">
      <w:pPr>
        <w:jc w:val="center"/>
        <w:rPr>
          <w:rFonts w:ascii="Book Antiqua" w:hAnsi="Book Antiqua"/>
        </w:rPr>
      </w:pPr>
    </w:p>
    <w:p w14:paraId="37447585" w14:textId="77777777" w:rsidR="00545348" w:rsidRDefault="00545348" w:rsidP="00545348">
      <w:pPr>
        <w:jc w:val="center"/>
        <w:rPr>
          <w:rFonts w:ascii="Book Antiqua" w:hAnsi="Book Antiqua"/>
        </w:rPr>
      </w:pPr>
    </w:p>
    <w:p w14:paraId="585D33E0" w14:textId="77777777" w:rsidR="00545348" w:rsidRDefault="00545348" w:rsidP="00545348">
      <w:pPr>
        <w:jc w:val="center"/>
        <w:rPr>
          <w:rFonts w:ascii="Book Antiqua" w:hAnsi="Book Antiqua"/>
        </w:rPr>
      </w:pPr>
    </w:p>
    <w:p w14:paraId="0A9BF9EF" w14:textId="77777777" w:rsidR="00545348" w:rsidRDefault="00545348" w:rsidP="00545348">
      <w:pPr>
        <w:jc w:val="center"/>
        <w:rPr>
          <w:rFonts w:ascii="Book Antiqua" w:hAnsi="Book Antiqua"/>
        </w:rPr>
      </w:pPr>
    </w:p>
    <w:p w14:paraId="1CD00C56" w14:textId="77777777" w:rsidR="00545348" w:rsidRDefault="00545348" w:rsidP="00545348">
      <w:pPr>
        <w:jc w:val="center"/>
        <w:rPr>
          <w:rFonts w:ascii="Book Antiqua" w:hAnsi="Book Antiqua"/>
        </w:rPr>
      </w:pPr>
    </w:p>
    <w:p w14:paraId="7475EFCB" w14:textId="278C9133" w:rsidR="00545348" w:rsidRDefault="00545348" w:rsidP="00545348">
      <w:pPr>
        <w:jc w:val="center"/>
        <w:rPr>
          <w:rFonts w:ascii="Book Antiqua" w:hAnsi="Book Antiqua"/>
        </w:rPr>
      </w:pPr>
      <w:r>
        <w:rPr>
          <w:rFonts w:ascii="Book Antiqua" w:hAnsi="Book Antiqua"/>
          <w:noProof/>
          <w:lang w:eastAsia="zh-CN"/>
        </w:rPr>
        <w:drawing>
          <wp:inline distT="0" distB="0" distL="0" distR="0" wp14:anchorId="774FF848" wp14:editId="596F8D4C">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B7D338F" w14:textId="77777777" w:rsidR="00545348" w:rsidRDefault="00545348" w:rsidP="00545348">
      <w:pPr>
        <w:jc w:val="center"/>
        <w:rPr>
          <w:rFonts w:ascii="Book Antiqua" w:hAnsi="Book Antiqua"/>
        </w:rPr>
      </w:pPr>
    </w:p>
    <w:p w14:paraId="3D2FD5AF" w14:textId="77777777" w:rsidR="00545348" w:rsidRDefault="00545348" w:rsidP="0054534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F25613B" w14:textId="77777777" w:rsidR="00545348" w:rsidRDefault="00545348" w:rsidP="0054534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0FF94A" w14:textId="77777777" w:rsidR="00545348" w:rsidRDefault="00545348" w:rsidP="0054534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7DB5217" w14:textId="77777777" w:rsidR="00545348" w:rsidRDefault="00545348" w:rsidP="0054534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3E91DC3" w14:textId="77777777" w:rsidR="00545348" w:rsidRDefault="00545348" w:rsidP="0054534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127A0C7" w14:textId="77777777" w:rsidR="00545348" w:rsidRDefault="00545348" w:rsidP="0054534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84FAB16" w14:textId="77777777" w:rsidR="00545348" w:rsidRDefault="00545348" w:rsidP="00545348">
      <w:pPr>
        <w:jc w:val="center"/>
        <w:rPr>
          <w:rFonts w:ascii="Book Antiqua" w:hAnsi="Book Antiqua"/>
        </w:rPr>
      </w:pPr>
    </w:p>
    <w:p w14:paraId="53635F0E" w14:textId="77777777" w:rsidR="00545348" w:rsidRDefault="00545348" w:rsidP="00545348">
      <w:pPr>
        <w:jc w:val="center"/>
        <w:rPr>
          <w:rFonts w:ascii="Book Antiqua" w:hAnsi="Book Antiqua"/>
        </w:rPr>
      </w:pPr>
    </w:p>
    <w:p w14:paraId="26428F41" w14:textId="77777777" w:rsidR="00545348" w:rsidRDefault="00545348" w:rsidP="00545348">
      <w:pPr>
        <w:jc w:val="center"/>
        <w:rPr>
          <w:rFonts w:ascii="Book Antiqua" w:hAnsi="Book Antiqua"/>
        </w:rPr>
      </w:pPr>
    </w:p>
    <w:p w14:paraId="627E6B0E" w14:textId="76B8F64C" w:rsidR="00545348" w:rsidRDefault="00545348" w:rsidP="00545348">
      <w:pPr>
        <w:jc w:val="center"/>
        <w:rPr>
          <w:rFonts w:ascii="Book Antiqua" w:hAnsi="Book Antiqua"/>
        </w:rPr>
      </w:pPr>
      <w:r>
        <w:rPr>
          <w:rFonts w:ascii="Book Antiqua" w:hAnsi="Book Antiqua"/>
          <w:noProof/>
          <w:lang w:eastAsia="zh-CN"/>
        </w:rPr>
        <w:drawing>
          <wp:inline distT="0" distB="0" distL="0" distR="0" wp14:anchorId="51F4C968" wp14:editId="07FC5797">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6DDEC00" w14:textId="77777777" w:rsidR="00545348" w:rsidRDefault="00545348" w:rsidP="00545348">
      <w:pPr>
        <w:jc w:val="center"/>
        <w:rPr>
          <w:rFonts w:ascii="Book Antiqua" w:hAnsi="Book Antiqua"/>
        </w:rPr>
      </w:pPr>
    </w:p>
    <w:p w14:paraId="2AB395C4" w14:textId="77777777" w:rsidR="00545348" w:rsidRDefault="00545348" w:rsidP="00545348">
      <w:pPr>
        <w:jc w:val="center"/>
        <w:rPr>
          <w:rFonts w:ascii="Book Antiqua" w:hAnsi="Book Antiqua"/>
        </w:rPr>
      </w:pPr>
    </w:p>
    <w:p w14:paraId="46854AE8" w14:textId="77777777" w:rsidR="00545348" w:rsidRDefault="00545348" w:rsidP="00545348">
      <w:pPr>
        <w:jc w:val="center"/>
        <w:rPr>
          <w:rFonts w:ascii="Book Antiqua" w:hAnsi="Book Antiqua"/>
        </w:rPr>
      </w:pPr>
    </w:p>
    <w:p w14:paraId="029783CC" w14:textId="77777777" w:rsidR="00545348" w:rsidRDefault="00545348" w:rsidP="00545348">
      <w:pPr>
        <w:jc w:val="center"/>
        <w:rPr>
          <w:rFonts w:ascii="Book Antiqua" w:hAnsi="Book Antiqua"/>
        </w:rPr>
      </w:pPr>
    </w:p>
    <w:p w14:paraId="09A7D09A" w14:textId="77777777" w:rsidR="00545348" w:rsidRDefault="00545348" w:rsidP="00545348">
      <w:pPr>
        <w:jc w:val="center"/>
        <w:rPr>
          <w:rFonts w:ascii="Book Antiqua" w:hAnsi="Book Antiqua"/>
        </w:rPr>
      </w:pPr>
    </w:p>
    <w:p w14:paraId="05FA4CDD" w14:textId="77777777" w:rsidR="00545348" w:rsidRDefault="00545348" w:rsidP="00545348">
      <w:pPr>
        <w:jc w:val="center"/>
        <w:rPr>
          <w:rFonts w:ascii="Book Antiqua" w:hAnsi="Book Antiqua"/>
        </w:rPr>
      </w:pPr>
    </w:p>
    <w:p w14:paraId="6E636522" w14:textId="77777777" w:rsidR="00545348" w:rsidRDefault="00545348" w:rsidP="00545348">
      <w:pPr>
        <w:jc w:val="center"/>
        <w:rPr>
          <w:rFonts w:ascii="Book Antiqua" w:hAnsi="Book Antiqua"/>
        </w:rPr>
      </w:pPr>
    </w:p>
    <w:p w14:paraId="762BB666" w14:textId="77777777" w:rsidR="00545348" w:rsidRDefault="00545348" w:rsidP="00545348">
      <w:pPr>
        <w:jc w:val="center"/>
        <w:rPr>
          <w:rFonts w:ascii="Book Antiqua" w:hAnsi="Book Antiqua"/>
        </w:rPr>
      </w:pPr>
    </w:p>
    <w:p w14:paraId="06015354" w14:textId="77777777" w:rsidR="00545348" w:rsidRDefault="00545348" w:rsidP="00545348">
      <w:pPr>
        <w:jc w:val="center"/>
        <w:rPr>
          <w:rFonts w:ascii="Book Antiqua" w:hAnsi="Book Antiqua"/>
        </w:rPr>
      </w:pPr>
    </w:p>
    <w:p w14:paraId="7BE6831F" w14:textId="77777777" w:rsidR="00545348" w:rsidRDefault="00545348" w:rsidP="00545348">
      <w:pPr>
        <w:jc w:val="right"/>
        <w:rPr>
          <w:rFonts w:ascii="Book Antiqua" w:hAnsi="Book Antiqua"/>
          <w:color w:val="000000" w:themeColor="text1"/>
        </w:rPr>
      </w:pPr>
    </w:p>
    <w:p w14:paraId="554132A6" w14:textId="77777777" w:rsidR="00545348" w:rsidRDefault="00545348" w:rsidP="0054534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1650642" w14:textId="77777777" w:rsidR="00CC6734" w:rsidRDefault="00CC6734" w:rsidP="00545348">
      <w:pPr>
        <w:spacing w:line="360" w:lineRule="auto"/>
        <w:jc w:val="both"/>
      </w:pPr>
    </w:p>
    <w:sectPr w:rsidR="00CC6734">
      <w:footerReference w:type="default" r:id="rId10"/>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8F4A" w14:textId="77777777" w:rsidR="00F55B52" w:rsidRDefault="00F55B52">
      <w:r>
        <w:separator/>
      </w:r>
    </w:p>
  </w:endnote>
  <w:endnote w:type="continuationSeparator" w:id="0">
    <w:p w14:paraId="59A0DF91" w14:textId="77777777" w:rsidR="00F55B52" w:rsidRDefault="00F5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roman"/>
    <w:pitch w:val="variable"/>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5" w:usb1="080F0000" w:usb2="00000010" w:usb3="00000000" w:csb0="00060002" w:csb1="00000000"/>
  </w:font>
  <w:font w:name="Garamond-Bold">
    <w:altName w:val="等线"/>
    <w:panose1 w:val="020B0604020202020204"/>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Antiqua-Bold">
    <w:altName w:val="DengXian"/>
    <w:panose1 w:val="020B0604020202020204"/>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378743"/>
      <w:docPartObj>
        <w:docPartGallery w:val="Page Numbers (Top of Page)"/>
        <w:docPartUnique/>
      </w:docPartObj>
    </w:sdtPr>
    <w:sdtContent>
      <w:p w14:paraId="07A372FE" w14:textId="77777777" w:rsidR="005E1587" w:rsidRDefault="005E1587">
        <w:pPr>
          <w:pStyle w:val="ab"/>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8587D">
          <w:rPr>
            <w:rFonts w:ascii="Book Antiqua" w:hAnsi="Book Antiqua"/>
            <w:b/>
            <w:bCs/>
            <w:noProof/>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8587D">
          <w:rPr>
            <w:rFonts w:ascii="Book Antiqua" w:hAnsi="Book Antiqua"/>
            <w:b/>
            <w:bCs/>
            <w:noProof/>
            <w:sz w:val="24"/>
            <w:szCs w:val="24"/>
          </w:rPr>
          <w:t>44</w:t>
        </w:r>
        <w:r>
          <w:rPr>
            <w:rFonts w:ascii="Book Antiqua" w:hAnsi="Book Antiqua"/>
            <w:b/>
            <w:bCs/>
            <w:sz w:val="24"/>
            <w:szCs w:val="24"/>
          </w:rPr>
          <w:fldChar w:fldCharType="end"/>
        </w:r>
      </w:p>
      <w:p w14:paraId="247F3731" w14:textId="77777777" w:rsidR="005E1587" w:rsidRDefault="00000000">
        <w:pPr>
          <w:pStyle w:val="ab"/>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631740"/>
      <w:docPartObj>
        <w:docPartGallery w:val="Page Numbers (Top of Page)"/>
        <w:docPartUnique/>
      </w:docPartObj>
    </w:sdtPr>
    <w:sdtContent>
      <w:p w14:paraId="0B5E56DA" w14:textId="77777777" w:rsidR="005E1587" w:rsidRDefault="005E1587">
        <w:pPr>
          <w:pStyle w:val="ab"/>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8587D">
          <w:rPr>
            <w:rFonts w:ascii="Book Antiqua" w:hAnsi="Book Antiqua"/>
            <w:b/>
            <w:bCs/>
            <w:noProof/>
            <w:sz w:val="24"/>
            <w:szCs w:val="24"/>
          </w:rPr>
          <w:t>44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8587D">
          <w:rPr>
            <w:rFonts w:ascii="Book Antiqua" w:hAnsi="Book Antiqua"/>
            <w:b/>
            <w:bCs/>
            <w:noProof/>
            <w:sz w:val="24"/>
            <w:szCs w:val="24"/>
          </w:rPr>
          <w:t>44</w:t>
        </w:r>
        <w:r>
          <w:rPr>
            <w:rFonts w:ascii="Book Antiqua" w:hAnsi="Book Antiqua"/>
            <w:b/>
            <w:bCs/>
            <w:sz w:val="24"/>
            <w:szCs w:val="24"/>
          </w:rPr>
          <w:fldChar w:fldCharType="end"/>
        </w:r>
      </w:p>
      <w:p w14:paraId="3D3699E6" w14:textId="77777777" w:rsidR="005E1587" w:rsidRDefault="00000000">
        <w:pPr>
          <w:pStyle w:val="ab"/>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FDD5" w14:textId="77777777" w:rsidR="00F55B52" w:rsidRDefault="00F55B52">
      <w:r>
        <w:separator/>
      </w:r>
    </w:p>
  </w:footnote>
  <w:footnote w:type="continuationSeparator" w:id="0">
    <w:p w14:paraId="7B5D0B83" w14:textId="77777777" w:rsidR="00F55B52" w:rsidRDefault="00F55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734"/>
    <w:rsid w:val="00064F3E"/>
    <w:rsid w:val="000765BD"/>
    <w:rsid w:val="00082554"/>
    <w:rsid w:val="000B124A"/>
    <w:rsid w:val="00106775"/>
    <w:rsid w:val="00180D1B"/>
    <w:rsid w:val="00193E29"/>
    <w:rsid w:val="00196D94"/>
    <w:rsid w:val="001D46B9"/>
    <w:rsid w:val="002968BF"/>
    <w:rsid w:val="002B0405"/>
    <w:rsid w:val="002B0652"/>
    <w:rsid w:val="00300F73"/>
    <w:rsid w:val="00311BAC"/>
    <w:rsid w:val="003273EB"/>
    <w:rsid w:val="003A0202"/>
    <w:rsid w:val="0045545C"/>
    <w:rsid w:val="0052614C"/>
    <w:rsid w:val="00537696"/>
    <w:rsid w:val="00545348"/>
    <w:rsid w:val="00545B67"/>
    <w:rsid w:val="005559D7"/>
    <w:rsid w:val="0058587D"/>
    <w:rsid w:val="005E1587"/>
    <w:rsid w:val="005E513F"/>
    <w:rsid w:val="005F5C26"/>
    <w:rsid w:val="00653679"/>
    <w:rsid w:val="006C42D0"/>
    <w:rsid w:val="00781843"/>
    <w:rsid w:val="00821D8A"/>
    <w:rsid w:val="008554D8"/>
    <w:rsid w:val="008809F6"/>
    <w:rsid w:val="00903CE8"/>
    <w:rsid w:val="00A0194A"/>
    <w:rsid w:val="00A01CE2"/>
    <w:rsid w:val="00A65F35"/>
    <w:rsid w:val="00A82208"/>
    <w:rsid w:val="00BA7729"/>
    <w:rsid w:val="00BC477F"/>
    <w:rsid w:val="00C467F0"/>
    <w:rsid w:val="00C64164"/>
    <w:rsid w:val="00CC6734"/>
    <w:rsid w:val="00D242C4"/>
    <w:rsid w:val="00D424B4"/>
    <w:rsid w:val="00D716FD"/>
    <w:rsid w:val="00D818D2"/>
    <w:rsid w:val="00DD44DE"/>
    <w:rsid w:val="00E26061"/>
    <w:rsid w:val="00E66A26"/>
    <w:rsid w:val="00E905AB"/>
    <w:rsid w:val="00F003EE"/>
    <w:rsid w:val="00F259CE"/>
    <w:rsid w:val="00F37B81"/>
    <w:rsid w:val="00F43E95"/>
    <w:rsid w:val="00F55B52"/>
    <w:rsid w:val="00F65F50"/>
    <w:rsid w:val="00FA2ECD"/>
    <w:rsid w:val="00FC119B"/>
    <w:rsid w:val="00FC7553"/>
    <w:rsid w:val="00FE4F4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77B7A"/>
  <w15:docId w15:val="{EEB7230E-3F9A-A149-9D88-91E6950B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qFormat/>
    <w:rsid w:val="001540BC"/>
    <w:rPr>
      <w:sz w:val="21"/>
      <w:szCs w:val="21"/>
    </w:rPr>
  </w:style>
  <w:style w:type="character" w:customStyle="1" w:styleId="a4">
    <w:name w:val="批注文字 字符"/>
    <w:basedOn w:val="a0"/>
    <w:link w:val="a5"/>
    <w:semiHidden/>
    <w:qFormat/>
    <w:rsid w:val="001540BC"/>
    <w:rPr>
      <w:sz w:val="24"/>
      <w:szCs w:val="24"/>
    </w:rPr>
  </w:style>
  <w:style w:type="character" w:customStyle="1" w:styleId="a6">
    <w:name w:val="批注框文本 字符"/>
    <w:basedOn w:val="a4"/>
    <w:link w:val="a7"/>
    <w:semiHidden/>
    <w:qFormat/>
    <w:rsid w:val="001540BC"/>
    <w:rPr>
      <w:b/>
      <w:bCs/>
      <w:sz w:val="24"/>
      <w:szCs w:val="24"/>
    </w:rPr>
  </w:style>
  <w:style w:type="character" w:customStyle="1" w:styleId="a8">
    <w:name w:val="页眉 字符"/>
    <w:basedOn w:val="a0"/>
    <w:link w:val="a9"/>
    <w:semiHidden/>
    <w:qFormat/>
    <w:rsid w:val="001540BC"/>
    <w:rPr>
      <w:sz w:val="18"/>
      <w:szCs w:val="18"/>
    </w:rPr>
  </w:style>
  <w:style w:type="character" w:customStyle="1" w:styleId="aa">
    <w:name w:val="页脚 字符"/>
    <w:basedOn w:val="a0"/>
    <w:link w:val="ab"/>
    <w:qFormat/>
    <w:rsid w:val="00305CA7"/>
    <w:rPr>
      <w:sz w:val="18"/>
      <w:szCs w:val="18"/>
    </w:rPr>
  </w:style>
  <w:style w:type="character" w:customStyle="1" w:styleId="Char">
    <w:name w:val="页脚 Char"/>
    <w:basedOn w:val="a0"/>
    <w:uiPriority w:val="99"/>
    <w:qFormat/>
    <w:rsid w:val="00305CA7"/>
    <w:rPr>
      <w:sz w:val="18"/>
      <w:szCs w:val="18"/>
    </w:rPr>
  </w:style>
  <w:style w:type="paragraph" w:customStyle="1" w:styleId="Ttulo">
    <w:name w:val="Título"/>
    <w:basedOn w:val="a"/>
    <w:next w:val="ac"/>
    <w:qFormat/>
    <w:pPr>
      <w:keepNext/>
      <w:spacing w:before="240" w:after="120"/>
    </w:pPr>
    <w:rPr>
      <w:rFonts w:ascii="Liberation Sans" w:eastAsia="微软雅黑"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rPr>
  </w:style>
  <w:style w:type="paragraph" w:customStyle="1" w:styleId="ndice">
    <w:name w:val="Índice"/>
    <w:basedOn w:val="a"/>
    <w:qFormat/>
    <w:pPr>
      <w:suppressLineNumbers/>
    </w:pPr>
    <w:rPr>
      <w:rFonts w:cs="Arial"/>
    </w:rPr>
  </w:style>
  <w:style w:type="paragraph" w:customStyle="1" w:styleId="LO-normal">
    <w:name w:val="LO-normal"/>
    <w:qFormat/>
    <w:rsid w:val="00746E98"/>
    <w:pPr>
      <w:spacing w:line="276" w:lineRule="auto"/>
    </w:pPr>
    <w:rPr>
      <w:rFonts w:ascii="Arial" w:eastAsia="Arial" w:hAnsi="Arial" w:cs="Arial"/>
      <w:sz w:val="22"/>
      <w:szCs w:val="22"/>
      <w:lang w:eastAsia="zh-CN" w:bidi="hi-IN"/>
    </w:rPr>
  </w:style>
  <w:style w:type="paragraph" w:styleId="a5">
    <w:name w:val="annotation text"/>
    <w:basedOn w:val="a"/>
    <w:link w:val="a4"/>
    <w:semiHidden/>
    <w:unhideWhenUsed/>
    <w:qFormat/>
    <w:rsid w:val="001540BC"/>
  </w:style>
  <w:style w:type="paragraph" w:styleId="af">
    <w:name w:val="annotation subject"/>
    <w:basedOn w:val="a5"/>
    <w:next w:val="a5"/>
    <w:semiHidden/>
    <w:unhideWhenUsed/>
    <w:qFormat/>
    <w:rsid w:val="001540BC"/>
    <w:rPr>
      <w:b/>
      <w:bCs/>
    </w:rPr>
  </w:style>
  <w:style w:type="paragraph" w:styleId="a7">
    <w:name w:val="Balloon Text"/>
    <w:basedOn w:val="a"/>
    <w:link w:val="a6"/>
    <w:semiHidden/>
    <w:unhideWhenUsed/>
    <w:qFormat/>
    <w:rsid w:val="001540BC"/>
    <w:rPr>
      <w:sz w:val="18"/>
      <w:szCs w:val="18"/>
    </w:rPr>
  </w:style>
  <w:style w:type="paragraph" w:styleId="a9">
    <w:name w:val="header"/>
    <w:basedOn w:val="a"/>
    <w:link w:val="a8"/>
    <w:unhideWhenUsed/>
    <w:rsid w:val="00305CA7"/>
    <w:pPr>
      <w:pBdr>
        <w:bottom w:val="single" w:sz="6" w:space="1" w:color="000000"/>
      </w:pBdr>
      <w:tabs>
        <w:tab w:val="center" w:pos="4153"/>
        <w:tab w:val="right" w:pos="8306"/>
      </w:tabs>
      <w:snapToGrid w:val="0"/>
      <w:jc w:val="center"/>
    </w:pPr>
    <w:rPr>
      <w:sz w:val="18"/>
      <w:szCs w:val="18"/>
    </w:rPr>
  </w:style>
  <w:style w:type="paragraph" w:styleId="ab">
    <w:name w:val="footer"/>
    <w:basedOn w:val="a"/>
    <w:link w:val="aa"/>
    <w:uiPriority w:val="99"/>
    <w:unhideWhenUsed/>
    <w:rsid w:val="00305CA7"/>
    <w:pPr>
      <w:tabs>
        <w:tab w:val="center" w:pos="4153"/>
        <w:tab w:val="right" w:pos="8306"/>
      </w:tabs>
      <w:snapToGrid w:val="0"/>
    </w:pPr>
    <w:rPr>
      <w:sz w:val="18"/>
      <w:szCs w:val="18"/>
    </w:rPr>
  </w:style>
  <w:style w:type="table" w:customStyle="1" w:styleId="TableNormal">
    <w:name w:val="Table Normal"/>
    <w:rsid w:val="00746E98"/>
    <w:rPr>
      <w:sz w:val="22"/>
      <w:szCs w:val="22"/>
      <w:lang w:eastAsia="zh-CN" w:bidi="hi-IN"/>
    </w:rPr>
    <w:tblPr>
      <w:tblCellMar>
        <w:top w:w="0" w:type="dxa"/>
        <w:left w:w="0" w:type="dxa"/>
        <w:bottom w:w="0" w:type="dxa"/>
        <w:right w:w="0" w:type="dxa"/>
      </w:tblCellMar>
    </w:tblPr>
  </w:style>
  <w:style w:type="paragraph" w:styleId="af0">
    <w:name w:val="Revision"/>
    <w:hidden/>
    <w:uiPriority w:val="99"/>
    <w:semiHidden/>
    <w:rsid w:val="00880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6663">
      <w:bodyDiv w:val="1"/>
      <w:marLeft w:val="0"/>
      <w:marRight w:val="0"/>
      <w:marTop w:val="0"/>
      <w:marBottom w:val="0"/>
      <w:divBdr>
        <w:top w:val="none" w:sz="0" w:space="0" w:color="auto"/>
        <w:left w:val="none" w:sz="0" w:space="0" w:color="auto"/>
        <w:bottom w:val="none" w:sz="0" w:space="0" w:color="auto"/>
        <w:right w:val="none" w:sz="0" w:space="0" w:color="auto"/>
      </w:divBdr>
    </w:div>
    <w:div w:id="579408649">
      <w:bodyDiv w:val="1"/>
      <w:marLeft w:val="0"/>
      <w:marRight w:val="0"/>
      <w:marTop w:val="0"/>
      <w:marBottom w:val="0"/>
      <w:divBdr>
        <w:top w:val="none" w:sz="0" w:space="0" w:color="auto"/>
        <w:left w:val="none" w:sz="0" w:space="0" w:color="auto"/>
        <w:bottom w:val="none" w:sz="0" w:space="0" w:color="auto"/>
        <w:right w:val="none" w:sz="0" w:space="0" w:color="auto"/>
      </w:divBdr>
    </w:div>
    <w:div w:id="1703706346">
      <w:bodyDiv w:val="1"/>
      <w:marLeft w:val="0"/>
      <w:marRight w:val="0"/>
      <w:marTop w:val="0"/>
      <w:marBottom w:val="0"/>
      <w:divBdr>
        <w:top w:val="none" w:sz="0" w:space="0" w:color="auto"/>
        <w:left w:val="none" w:sz="0" w:space="0" w:color="auto"/>
        <w:bottom w:val="none" w:sz="0" w:space="0" w:color="auto"/>
        <w:right w:val="none" w:sz="0" w:space="0" w:color="auto"/>
      </w:divBdr>
    </w:div>
    <w:div w:id="172374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17003-E9F1-4279-AA7D-F82D4FE1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43</Pages>
  <Words>12142</Words>
  <Characters>69211</Characters>
  <Application>Microsoft Office Word</Application>
  <DocSecurity>0</DocSecurity>
  <Lines>576</Lines>
  <Paragraphs>162</Paragraphs>
  <ScaleCrop>false</ScaleCrop>
  <Company>HP</Company>
  <LinksUpToDate>false</LinksUpToDate>
  <CharactersWithSpaces>81191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dc:description/>
  <cp:lastModifiedBy>M18955</cp:lastModifiedBy>
  <cp:revision>16</cp:revision>
  <dcterms:created xsi:type="dcterms:W3CDTF">2022-07-24T21:45:00Z</dcterms:created>
  <dcterms:modified xsi:type="dcterms:W3CDTF">2022-09-13T09:36:00Z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