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44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-73660</wp:posOffset>
                </wp:positionV>
                <wp:extent cx="767715" cy="478155"/>
                <wp:effectExtent l="0" t="0" r="13335" b="17145"/>
                <wp:wrapNone/>
                <wp:docPr id="1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8155"/>
                          <a:chOff x="1140" y="-116"/>
                          <a:chExt cx="1209" cy="753"/>
                        </a:xfrm>
                      </wpg:grpSpPr>
                      <wps:wsp>
                        <wps:cNvPr id="1" name="直线 15"/>
                        <wps:cNvCnPr/>
                        <wps:spPr>
                          <a:xfrm>
                            <a:off x="1618" y="-16"/>
                            <a:ext cx="0" cy="424"/>
                          </a:xfrm>
                          <a:prstGeom prst="line">
                            <a:avLst/>
                          </a:prstGeom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线 1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任意多边形 13"/>
                        <wps:cNvSpPr/>
                        <wps:spPr>
                          <a:xfrm>
                            <a:off x="1767" y="330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直线 12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8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任意多边形 11"/>
                        <wps:cNvSpPr/>
                        <wps:spPr>
                          <a:xfrm>
                            <a:off x="1603" y="485"/>
                            <a:ext cx="33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10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直线 9"/>
                        <wps:cNvCnPr/>
                        <wps:spPr>
                          <a:xfrm>
                            <a:off x="1931" y="-116"/>
                            <a:ext cx="0" cy="305"/>
                          </a:xfrm>
                          <a:prstGeom prst="line">
                            <a:avLst/>
                          </a:prstGeom>
                          <a:ln w="66624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线 8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直线 7"/>
                        <wps:cNvCnPr/>
                        <wps:spPr>
                          <a:xfrm>
                            <a:off x="2181" y="23"/>
                            <a:ext cx="0" cy="305"/>
                          </a:xfrm>
                          <a:prstGeom prst="line">
                            <a:avLst/>
                          </a:prstGeom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线 6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直线 5"/>
                        <wps:cNvCnPr/>
                        <wps:spPr>
                          <a:xfrm>
                            <a:off x="1303" y="204"/>
                            <a:ext cx="0" cy="305"/>
                          </a:xfrm>
                          <a:prstGeom prst="line">
                            <a:avLst/>
                          </a:prstGeom>
                          <a:ln w="66624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直线 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57pt;margin-top:-5.8pt;height:37.65pt;width:60.45pt;mso-position-horizontal-relative:page;z-index:251659264;mso-width-relative:page;mso-height-relative:page;" coordorigin="1140,-116" coordsize="1209,753" o:gfxdata="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IpkLKraAAAACgEAAA8AAAAAAAAAAQAgAAAA&#10;IgAAAGRycy9kb3ducmV2LnhtbFBLAQIUABQAAAAIAIdO4kCP1bxmtQQAAAMbAAAOAAAAAAAAAAEA&#10;IAAAACkBAABkcnMvZTJvRG9jLnhtbFBLBQYAAAAABgAGAFkBAABQCAAAAAA=&#10;">
                <o:lock v:ext="edit" aspectratio="f"/>
                <v:line id="直线 15" o:spid="_x0000_s1026" o:spt="20" style="position:absolute;left:1618;top:-16;height:424;width:0;" filled="f" stroked="t" coordsize="21600,21600" o:gfxdata="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jPXLgAAADaAAAA&#10;DwAAAAAAAAABACAAAAAiAAAAZHJzL2Rvd25yZXYueG1sUEsBAhQAFAAAAAgAh07iQDMvBZ47AAAA&#10;OQAAABAAAAAAAAAAAQAgAAAABwEAAGRycy9zaGFwZXhtbC54bWxQSwUGAAAAAAYABgBbAQAAsQMA&#10;AAAA&#10;">
                  <v:fill on="f" focussize="0,0"/>
                  <v:stroke weight="6.74488188976378pt" color="#B32316" joinstyle="round"/>
                  <v:imagedata o:title=""/>
                  <o:lock v:ext="edit" aspectratio="f"/>
                </v:line>
                <v:line id="直线 1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shape id="任意多边形 13" o:spid="_x0000_s1026" o:spt="100" style="position:absolute;left:1767;top:330;height:305;width:2;" fillcolor="#929497" filled="t" stroked="f" coordsize="1,305" o:gfxdata="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5dXa8AAAA&#10;2gAAAA8AAAAAAAAAAQAgAAAAIgAAAGRycy9kb3ducmV2LnhtbFBLAQIUABQAAAAIAIdO4kAzLwWe&#10;OwAAADkAAAAQAAAAAAAAAAEAIAAAAAsBAABkcnMvc2hhcGV4bWwueG1sUEsFBgAAAAAGAAYAWwEA&#10;ALUDAAAAAA==&#10;" path="m0,0l0,305e">
                  <v:fill on="t" focussize="0,0"/>
                  <v:stroke on="f"/>
                  <v:imagedata o:title=""/>
                  <o:lock v:ext="edit" aspectratio="f"/>
                </v:shape>
                <v:line id="直线 12" o:spid="_x0000_s1026" o:spt="20" style="position:absolute;left:1767;top:331;height:305;width:0;" filled="f" stroked="t" coordsize="21600,21600" o:gfxdata="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JGH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08661417323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1603;top:485;height:2;width:332;" fillcolor="#929497" filled="t" stroked="f" coordsize="332,1" o:gfxdata="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5Upa8AAAA&#10;2gAAAA8AAAAAAAAAAQAgAAAAIgAAAGRycy9kb3ducmV2LnhtbFBLAQIUABQAAAAIAIdO4kAzLwWe&#10;OwAAADkAAAAQAAAAAAAAAAEAIAAAAAsBAABkcnMvc2hhcGV4bWwueG1sUEsFBgAAAAAGAAYAWwEA&#10;ALUDAAAAAA==&#10;" path="m331,0l0,0e">
                  <v:fill on="t" focussize="0,0"/>
                  <v:stroke on="f"/>
                  <v:imagedata o:title=""/>
                  <o:lock v:ext="edit" aspectratio="f"/>
                </v:shape>
                <v:line id="直线 10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line id="直线 9" o:spid="_x0000_s1026" o:spt="20" style="position:absolute;left:1931;top:-116;height:305;width:0;" filled="f" stroked="t" coordsize="21600,21600" o:gfxdata="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BJILsAAADa&#10;AAAADwAAAAAAAAABACAAAAAiAAAAZHJzL2Rvd25yZXYueG1sUEsBAhQAFAAAAAgAh07iQDMvBZ47&#10;AAAAOQAAABAAAAAAAAAAAQAgAAAACgEAAGRycy9zaGFwZXhtbC54bWxQSwUGAAAAAAYABgBbAQAA&#10;tAMAAAAA&#10;">
                  <v:fill on="f" focussize="0,0"/>
                  <v:stroke weight="5.2459842519685pt" color="#A6A8AB" joinstyle="round"/>
                  <v:imagedata o:title=""/>
                  <o:lock v:ext="edit" aspectratio="f"/>
                </v:line>
                <v:line id="直线 8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line id="直线 7" o:spid="_x0000_s1026" o:spt="20" style="position:absolute;left:2181;top:23;height:305;width:0;" filled="f" stroked="t" coordsize="21600,21600" o:gfxdata="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37CL4A&#10;AADaAAAADwAAAAAAAAABACAAAAAiAAAAZHJzL2Rvd25yZXYueG1sUEsBAhQAFAAAAAgAh07iQDMv&#10;BZ47AAAAOQAAABAAAAAAAAAAAQAgAAAADQEAAGRycy9zaGFwZXhtbC54bWxQSwUGAAAAAAYABgBb&#10;AQAAtwMAAAAA&#10;">
                  <v:fill on="f" focussize="0,0"/>
                  <v:stroke weight="4.49653543307087pt" color="#A6A8AB" joinstyle="round"/>
                  <v:imagedata o:title=""/>
                  <o:lock v:ext="edit" aspectratio="f"/>
                </v:line>
                <v:line id="直线 6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line id="直线 5" o:spid="_x0000_s1026" o:spt="20" style="position:absolute;left:1303;top:204;height:305;width:0;" filled="f" stroked="t" coordsize="21600,21600" o:gfxdata="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HoT8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459842519685pt" color="#A6A8AB" joinstyle="round"/>
                  <v:imagedata o:title=""/>
                  <o:lock v:ext="edit" aspectratio="f"/>
                </v:line>
                <v:line id="直线 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154305</wp:posOffset>
                </wp:positionV>
                <wp:extent cx="9180830" cy="180340"/>
                <wp:effectExtent l="0" t="0" r="1270" b="10160"/>
                <wp:wrapTopAndBottom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910"/>
                                <w:tab w:val="left" w:pos="5458"/>
                                <w:tab w:val="left" w:pos="13476"/>
                              </w:tabs>
                              <w:spacing w:before="11"/>
                              <w:ind w:left="120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Topic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Checklist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description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Line/Page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.8pt;margin-top:12.15pt;height:14.2pt;width:722.9pt;mso-position-horizontal-relative:page;mso-wrap-distance-bottom:0pt;mso-wrap-distance-top:0pt;z-index:-251656192;mso-width-relative:page;mso-height-relative:page;" fillcolor="#800000" filled="t" stroked="f" coordsize="21600,21600" o:gfxdata="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s4mkXXAAAACQEAAA8AAAAAAAAAAQAgAAAAIgAA&#10;AGRycy9kb3ducmV2LnhtbFBLAQIUABQAAAAIAIdO4kB4jaW40AEAAJw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2910"/>
                          <w:tab w:val="left" w:pos="5458"/>
                          <w:tab w:val="left" w:pos="13476"/>
                        </w:tabs>
                        <w:spacing w:before="11"/>
                        <w:ind w:left="120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Checklist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Line/Page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sz w:val="12"/>
        </w:rPr>
      </w:pPr>
    </w:p>
    <w:tbl>
      <w:tblPr>
        <w:tblStyle w:val="7"/>
        <w:tblW w:w="0" w:type="auto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580"/>
        <w:gridCol w:w="9157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211" w:type="dxa"/>
          </w:tcPr>
          <w:p>
            <w:pPr>
              <w:pStyle w:val="9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>
            <w:pPr>
              <w:pStyle w:val="9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157" w:type="dxa"/>
          </w:tcPr>
          <w:p>
            <w:pPr>
              <w:pStyle w:val="9"/>
              <w:spacing w:before="6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75" w:type="dxa"/>
          </w:tcPr>
          <w:p>
            <w:pPr>
              <w:pStyle w:val="9"/>
              <w:spacing w:before="8" w:line="214" w:lineRule="exact"/>
              <w:ind w:left="0" w:right="48"/>
              <w:jc w:val="both"/>
              <w:rPr>
                <w:rFonts w:ascii="Arial"/>
                <w:sz w:val="21"/>
              </w:rPr>
            </w:pPr>
            <w:r>
              <w:rPr>
                <w:rFonts w:ascii="Arial" w:hAnsi="Arial"/>
                <w:spacing w:val="2"/>
                <w:w w:val="105"/>
                <w:u w:val="single"/>
              </w:rPr>
              <w:t>Line</w:t>
            </w:r>
            <w:r>
              <w:rPr>
                <w:rFonts w:hint="eastAsia" w:ascii="Arial" w:hAnsi="Arial" w:eastAsia="宋体"/>
                <w:spacing w:val="2"/>
                <w:w w:val="105"/>
                <w:u w:val="single"/>
                <w:lang w:eastAsia="zh-CN"/>
              </w:rPr>
              <w:t>5</w:t>
            </w:r>
            <w:r>
              <w:rPr>
                <w:rFonts w:ascii="Arial" w:hAnsi="Arial"/>
                <w:spacing w:val="2"/>
                <w:w w:val="105"/>
                <w:u w:val="single"/>
              </w:rPr>
              <w:t>-</w:t>
            </w:r>
            <w:r>
              <w:rPr>
                <w:rFonts w:hint="eastAsia" w:ascii="Arial" w:hAnsi="Arial" w:eastAsia="宋体"/>
                <w:spacing w:val="2"/>
                <w:w w:val="105"/>
                <w:u w:val="single"/>
                <w:lang w:eastAsia="zh-CN"/>
              </w:rPr>
              <w:t>6</w:t>
            </w:r>
            <w:r>
              <w:rPr>
                <w:rFonts w:ascii="Arial" w:hAnsi="Arial"/>
                <w:spacing w:val="2"/>
                <w:w w:val="105"/>
                <w:u w:val="single"/>
              </w:rPr>
              <w:t>/Page1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9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80" w:type="dxa"/>
          </w:tcPr>
          <w:p>
            <w:pPr>
              <w:pStyle w:val="9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157" w:type="dxa"/>
          </w:tcPr>
          <w:p>
            <w:pPr>
              <w:pStyle w:val="9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75" w:type="dxa"/>
          </w:tcPr>
          <w:p>
            <w:pPr>
              <w:pStyle w:val="9"/>
              <w:spacing w:line="229" w:lineRule="exact"/>
              <w:ind w:left="0" w:right="62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/>
                <w:sz w:val="21"/>
                <w:u w:val="single"/>
              </w:rPr>
              <w:t>Line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68</w:t>
            </w:r>
            <w:r>
              <w:rPr>
                <w:rFonts w:hint="eastAsia" w:ascii="Arial"/>
                <w:sz w:val="21"/>
                <w:u w:val="single"/>
              </w:rPr>
              <w:t>/Page2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11" w:type="dxa"/>
          </w:tcPr>
          <w:p>
            <w:pPr>
              <w:pStyle w:val="9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>
            <w:pPr>
              <w:pStyle w:val="9"/>
              <w:spacing w:before="120" w:line="206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 3c</w:t>
            </w:r>
          </w:p>
        </w:tc>
        <w:tc>
          <w:tcPr>
            <w:tcW w:w="9157" w:type="dxa"/>
          </w:tcPr>
          <w:p>
            <w:pPr>
              <w:pStyle w:val="9"/>
              <w:spacing w:before="112" w:line="216" w:lineRule="auto"/>
              <w:ind w:right="3261"/>
              <w:rPr>
                <w:sz w:val="21"/>
              </w:rPr>
            </w:pPr>
            <w:bookmarkStart w:id="0" w:name="OLE_LINK1"/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  <w:bookmarkEnd w:id="0"/>
          </w:p>
        </w:tc>
        <w:tc>
          <w:tcPr>
            <w:tcW w:w="2275" w:type="dxa"/>
          </w:tcPr>
          <w:p>
            <w:pPr>
              <w:pStyle w:val="9"/>
              <w:spacing w:before="95"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Line4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53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/Page2</w:t>
            </w:r>
          </w:p>
          <w:p>
            <w:pPr>
              <w:pStyle w:val="9"/>
              <w:spacing w:line="22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Line5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5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-5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6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/Page2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eastAsia="zh-CN"/>
              </w:rPr>
              <w:t xml:space="preserve"> </w:t>
            </w:r>
          </w:p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63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-6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6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9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>
            <w:pPr>
              <w:pStyle w:val="9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157" w:type="dxa"/>
          </w:tcPr>
          <w:p>
            <w:pPr>
              <w:pStyle w:val="9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75" w:type="dxa"/>
          </w:tcPr>
          <w:p>
            <w:pPr>
              <w:pStyle w:val="9"/>
              <w:spacing w:before="97"/>
              <w:ind w:left="0" w:right="109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Line7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2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-8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0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211" w:type="dxa"/>
          </w:tcPr>
          <w:p>
            <w:pPr>
              <w:pStyle w:val="9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>
            <w:pPr>
              <w:pStyle w:val="9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157" w:type="dxa"/>
          </w:tcPr>
          <w:p>
            <w:pPr>
              <w:pStyle w:val="9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75" w:type="dxa"/>
          </w:tcPr>
          <w:p>
            <w:pPr>
              <w:pStyle w:val="9"/>
              <w:spacing w:before="95"/>
              <w:ind w:left="0" w:right="109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Line89/Page3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11" w:type="dxa"/>
          </w:tcPr>
          <w:p>
            <w:pPr>
              <w:pStyle w:val="9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80" w:type="dxa"/>
          </w:tcPr>
          <w:p>
            <w:pPr>
              <w:pStyle w:val="9"/>
              <w:spacing w:before="122" w:line="206" w:lineRule="auto"/>
              <w:ind w:left="73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157" w:type="dxa"/>
          </w:tcPr>
          <w:p>
            <w:pPr>
              <w:pStyle w:val="9"/>
              <w:spacing w:before="115" w:line="216" w:lineRule="auto"/>
              <w:ind w:right="3081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9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75" w:type="dxa"/>
          </w:tcPr>
          <w:p>
            <w:pPr>
              <w:pStyle w:val="9"/>
              <w:spacing w:before="97" w:line="231" w:lineRule="exact"/>
              <w:ind w:left="0"/>
              <w:rPr>
                <w:rFonts w:ascii="Arial"/>
                <w:w w:val="105"/>
                <w:sz w:val="21"/>
                <w:u w:val="single"/>
              </w:rPr>
            </w:pPr>
            <w:r>
              <w:rPr>
                <w:rFonts w:ascii="Arial"/>
                <w:w w:val="105"/>
                <w:sz w:val="21"/>
                <w:u w:val="single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eastAsia="zh-CN"/>
              </w:rPr>
              <w:t>None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9"/>
              <w:spacing w:before="97" w:line="231" w:lineRule="exact"/>
              <w:ind w:left="0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82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91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  <w:p>
            <w:pPr>
              <w:pStyle w:val="9"/>
              <w:spacing w:before="97" w:line="231" w:lineRule="exact"/>
              <w:ind w:left="0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75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83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/Page3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9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80" w:type="dxa"/>
          </w:tcPr>
          <w:p>
            <w:pPr>
              <w:pStyle w:val="9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157" w:type="dxa"/>
          </w:tcPr>
          <w:p>
            <w:pPr>
              <w:pStyle w:val="9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75" w:type="dxa"/>
          </w:tcPr>
          <w:p>
            <w:pPr>
              <w:pStyle w:val="9"/>
              <w:spacing w:before="95"/>
              <w:ind w:left="0" w:right="112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05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07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/Page4</w:t>
            </w:r>
            <w:r>
              <w:rPr>
                <w:rFonts w:ascii="Arial"/>
                <w:w w:val="105"/>
                <w:sz w:val="21"/>
                <w:u w:val="single"/>
              </w:rPr>
              <w:t>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1" w:type="dxa"/>
          </w:tcPr>
          <w:p>
            <w:pPr>
              <w:pStyle w:val="9"/>
              <w:spacing w:before="94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>
            <w:pPr>
              <w:pStyle w:val="9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157" w:type="dxa"/>
          </w:tcPr>
          <w:p>
            <w:pPr>
              <w:pStyle w:val="9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75" w:type="dxa"/>
          </w:tcPr>
          <w:p>
            <w:pPr>
              <w:pStyle w:val="9"/>
              <w:spacing w:before="97" w:line="214" w:lineRule="exact"/>
              <w:ind w:left="0" w:right="112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15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-13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1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211" w:type="dxa"/>
          </w:tcPr>
          <w:p>
            <w:pPr>
              <w:pStyle w:val="9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>
            <w:pPr>
              <w:pStyle w:val="9"/>
              <w:spacing w:before="14" w:line="204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 8c 8d</w:t>
            </w:r>
          </w:p>
        </w:tc>
        <w:tc>
          <w:tcPr>
            <w:tcW w:w="9157" w:type="dxa"/>
          </w:tcPr>
          <w:p>
            <w:pPr>
              <w:pStyle w:val="9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75" w:type="dxa"/>
          </w:tcPr>
          <w:p>
            <w:pPr>
              <w:pStyle w:val="9"/>
              <w:spacing w:line="229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</w:p>
          <w:p>
            <w:pPr>
              <w:pStyle w:val="9"/>
              <w:spacing w:line="229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34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36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211" w:type="dxa"/>
          </w:tcPr>
          <w:p>
            <w:pPr>
              <w:pStyle w:val="9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>
            <w:pPr>
              <w:pStyle w:val="9"/>
              <w:spacing w:before="122" w:line="206" w:lineRule="auto"/>
              <w:ind w:left="63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157" w:type="dxa"/>
          </w:tcPr>
          <w:p>
            <w:pPr>
              <w:pStyle w:val="9"/>
              <w:spacing w:before="115" w:line="216" w:lineRule="auto"/>
              <w:ind w:right="2069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9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75" w:type="dxa"/>
          </w:tcPr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</w:p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</w:p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</w:p>
          <w:p>
            <w:pPr>
              <w:pStyle w:val="9"/>
              <w:spacing w:line="231" w:lineRule="exact"/>
              <w:ind w:left="0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38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74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/Page5-6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9"/>
              <w:spacing w:before="92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80" w:type="dxa"/>
          </w:tcPr>
          <w:p>
            <w:pPr>
              <w:pStyle w:val="9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157" w:type="dxa"/>
          </w:tcPr>
          <w:p>
            <w:pPr>
              <w:pStyle w:val="9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75" w:type="dxa"/>
          </w:tcPr>
          <w:p>
            <w:pPr>
              <w:pStyle w:val="9"/>
              <w:spacing w:before="95" w:line="214" w:lineRule="exact"/>
              <w:ind w:left="0" w:right="201"/>
              <w:jc w:val="both"/>
              <w:rPr>
                <w:rFonts w:ascii="Arial"/>
                <w:sz w:val="21"/>
                <w:u w:val="single"/>
              </w:rPr>
            </w:pPr>
            <w:bookmarkStart w:id="1" w:name="OLE_LINK2"/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176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80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/Page6</w:t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11" w:type="dxa"/>
          </w:tcPr>
          <w:p>
            <w:pPr>
              <w:pStyle w:val="9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>
            <w:pPr>
              <w:pStyle w:val="9"/>
              <w:spacing w:before="12" w:line="206" w:lineRule="auto"/>
              <w:ind w:left="73" w:right="16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157" w:type="dxa"/>
          </w:tcPr>
          <w:p>
            <w:pPr>
              <w:pStyle w:val="9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9"/>
              <w:spacing w:line="234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75" w:type="dxa"/>
          </w:tcPr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</w:p>
          <w:p>
            <w:pPr>
              <w:pStyle w:val="9"/>
              <w:spacing w:line="231" w:lineRule="exact"/>
              <w:ind w:left="0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80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83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211" w:type="dxa"/>
          </w:tcPr>
          <w:p>
            <w:pPr>
              <w:pStyle w:val="9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>
            <w:pPr>
              <w:pStyle w:val="9"/>
              <w:spacing w:before="122" w:line="206" w:lineRule="auto"/>
              <w:ind w:left="63" w:right="1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157" w:type="dxa"/>
          </w:tcPr>
          <w:p>
            <w:pPr>
              <w:pStyle w:val="9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9"/>
              <w:spacing w:before="4" w:line="216" w:lineRule="auto"/>
              <w:ind w:right="206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9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75" w:type="dxa"/>
          </w:tcPr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86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93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/Page6</w:t>
            </w:r>
          </w:p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94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-19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8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/Page6</w:t>
            </w:r>
          </w:p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Line19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9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137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/Page6-9</w:t>
            </w:r>
          </w:p>
          <w:p>
            <w:pPr>
              <w:pStyle w:val="9"/>
              <w:spacing w:line="231" w:lineRule="exact"/>
              <w:ind w:left="0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</w:t>
            </w:r>
            <w:bookmarkStart w:id="2" w:name="OLE_LINK3"/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2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39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-2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43</w:t>
            </w:r>
            <w:bookmarkEnd w:id="2"/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9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80" w:type="dxa"/>
          </w:tcPr>
          <w:p>
            <w:pPr>
              <w:pStyle w:val="9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157" w:type="dxa"/>
          </w:tcPr>
          <w:p>
            <w:pPr>
              <w:pStyle w:val="9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75" w:type="dxa"/>
          </w:tcPr>
          <w:p>
            <w:pPr>
              <w:pStyle w:val="9"/>
              <w:spacing w:before="97"/>
              <w:ind w:left="0" w:right="200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2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39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-2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43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9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80" w:type="dxa"/>
          </w:tcPr>
          <w:p>
            <w:pPr>
              <w:pStyle w:val="9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157" w:type="dxa"/>
          </w:tcPr>
          <w:p>
            <w:pPr>
              <w:pStyle w:val="9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75" w:type="dxa"/>
          </w:tcPr>
          <w:p>
            <w:pPr>
              <w:pStyle w:val="9"/>
              <w:spacing w:before="95"/>
              <w:ind w:left="0" w:right="200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Line3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49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-3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50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11" w:type="dxa"/>
          </w:tcPr>
          <w:p>
            <w:pPr>
              <w:pStyle w:val="9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80" w:type="dxa"/>
          </w:tcPr>
          <w:p>
            <w:pPr>
              <w:pStyle w:val="9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157" w:type="dxa"/>
          </w:tcPr>
          <w:p>
            <w:pPr>
              <w:pStyle w:val="9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75" w:type="dxa"/>
          </w:tcPr>
          <w:p>
            <w:pPr>
              <w:pStyle w:val="9"/>
              <w:spacing w:before="97" w:line="235" w:lineRule="exact"/>
              <w:ind w:left="0" w:right="200"/>
              <w:jc w:val="both"/>
              <w:rPr>
                <w:rFonts w:ascii="Arial"/>
                <w:sz w:val="21"/>
                <w:u w:val="single"/>
              </w:rPr>
            </w:pP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Line3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52</w:t>
            </w:r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-3</w:t>
            </w:r>
            <w:r>
              <w:rPr>
                <w:rFonts w:hint="eastAsia" w:ascii="Arial" w:eastAsia="宋体"/>
                <w:sz w:val="21"/>
                <w:u w:val="single"/>
                <w:lang w:val="en-US" w:eastAsia="zh-CN"/>
              </w:rPr>
              <w:t>53</w:t>
            </w:r>
            <w:bookmarkStart w:id="3" w:name="_GoBack"/>
            <w:bookmarkEnd w:id="3"/>
            <w:r>
              <w:rPr>
                <w:rFonts w:hint="eastAsia" w:ascii="Arial" w:eastAsia="宋体"/>
                <w:sz w:val="21"/>
                <w:u w:val="single"/>
                <w:lang w:eastAsia="zh-CN"/>
              </w:rPr>
              <w:t>/Page12</w:t>
            </w:r>
          </w:p>
        </w:tc>
      </w:tr>
    </w:tbl>
    <w:p>
      <w:pPr>
        <w:pStyle w:val="2"/>
        <w:spacing w:before="9"/>
        <w:rPr>
          <w:sz w:val="24"/>
        </w:rPr>
      </w:pPr>
    </w:p>
    <w:p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mEwNWJhZjUyYWJjZjI4OTNmODMzMGQzNTdkNGMifQ=="/>
  </w:docVars>
  <w:rsids>
    <w:rsidRoot w:val="003A2ADA"/>
    <w:rsid w:val="00361D97"/>
    <w:rsid w:val="003A2ADA"/>
    <w:rsid w:val="003E05BD"/>
    <w:rsid w:val="00713C43"/>
    <w:rsid w:val="00F143C7"/>
    <w:rsid w:val="0E257884"/>
    <w:rsid w:val="25DF54A6"/>
    <w:rsid w:val="2B037FA6"/>
    <w:rsid w:val="3B6B10F4"/>
    <w:rsid w:val="45F97885"/>
    <w:rsid w:val="4E856743"/>
    <w:rsid w:val="59F008DD"/>
    <w:rsid w:val="67395E4B"/>
    <w:rsid w:val="776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Calibri" w:hAnsi="Calibri" w:eastAsia="Calibri" w:cs="Calibri"/>
      <w:b/>
      <w:bCs/>
      <w:sz w:val="31"/>
      <w:szCs w:val="3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164"/>
    </w:pPr>
  </w:style>
  <w:style w:type="character" w:customStyle="1" w:styleId="10">
    <w:name w:val="页眉 字符"/>
    <w:basedOn w:val="6"/>
    <w:link w:val="4"/>
    <w:uiPriority w:val="99"/>
    <w:rPr>
      <w:rFonts w:ascii="Cambria" w:hAnsi="Cambria" w:eastAsia="Cambria" w:cs="Cambria"/>
      <w:sz w:val="18"/>
      <w:szCs w:val="18"/>
      <w:lang w:eastAsia="en-US"/>
    </w:rPr>
  </w:style>
  <w:style w:type="character" w:customStyle="1" w:styleId="11">
    <w:name w:val="页脚 字符"/>
    <w:basedOn w:val="6"/>
    <w:link w:val="3"/>
    <w:uiPriority w:val="99"/>
    <w:rPr>
      <w:rFonts w:ascii="Cambria" w:hAnsi="Cambria" w:eastAsia="Cambria" w:cs="Cambria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2345</Characters>
  <Lines>19</Lines>
  <Paragraphs>5</Paragraphs>
  <TotalTime>0</TotalTime>
  <ScaleCrop>false</ScaleCrop>
  <LinksUpToDate>false</LinksUpToDate>
  <CharactersWithSpaces>2615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2020-09-01T11:27:00Z</dcterms:created>
  <dc:creator>mac</dc:creator>
  <cp:lastModifiedBy>Administrator</cp:lastModifiedBy>
  <dcterms:modified xsi:type="dcterms:W3CDTF">2022-06-24T10:37:15Z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D134817B0244428EB7AC5C309AF9F381</vt:lpwstr>
  </property>
</Properties>
</file>