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2C48B"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Name of Journal: </w:t>
      </w:r>
      <w:r w:rsidRPr="006B5E7B">
        <w:rPr>
          <w:rFonts w:ascii="Book Antiqua" w:eastAsia="Book Antiqua" w:hAnsi="Book Antiqua" w:cs="Book Antiqua"/>
          <w:i/>
          <w:color w:val="000000"/>
        </w:rPr>
        <w:t>World Journal of Gastroenterology</w:t>
      </w:r>
    </w:p>
    <w:p w14:paraId="2A5AE256"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Manuscript NO: </w:t>
      </w:r>
      <w:r w:rsidRPr="006B5E7B">
        <w:rPr>
          <w:rFonts w:ascii="Book Antiqua" w:eastAsia="Book Antiqua" w:hAnsi="Book Antiqua" w:cs="Book Antiqua"/>
          <w:color w:val="000000"/>
        </w:rPr>
        <w:t>79334</w:t>
      </w:r>
    </w:p>
    <w:p w14:paraId="7BA9CEE9" w14:textId="356D501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Manuscript Type: </w:t>
      </w:r>
      <w:r w:rsidR="006B5E7B" w:rsidRPr="006B5E7B">
        <w:rPr>
          <w:rFonts w:ascii="Book Antiqua" w:eastAsia="Book Antiqua" w:hAnsi="Book Antiqua" w:cs="Book Antiqua"/>
          <w:color w:val="000000"/>
        </w:rPr>
        <w:t>STANDARD AND CONSENSUS</w:t>
      </w:r>
    </w:p>
    <w:p w14:paraId="3C73C066" w14:textId="77777777" w:rsidR="00A77B3E" w:rsidRPr="006B5E7B" w:rsidRDefault="00A77B3E" w:rsidP="006B5E7B">
      <w:pPr>
        <w:spacing w:line="360" w:lineRule="auto"/>
        <w:jc w:val="both"/>
        <w:rPr>
          <w:rFonts w:ascii="Book Antiqua" w:hAnsi="Book Antiqua"/>
        </w:rPr>
      </w:pPr>
    </w:p>
    <w:p w14:paraId="3FA8D75B" w14:textId="2D0CA428" w:rsidR="00A77B3E" w:rsidRPr="006B5E7B" w:rsidRDefault="00100E94" w:rsidP="006B5E7B">
      <w:pPr>
        <w:spacing w:line="360" w:lineRule="auto"/>
        <w:jc w:val="both"/>
        <w:rPr>
          <w:rFonts w:ascii="Book Antiqua" w:hAnsi="Book Antiqua"/>
        </w:rPr>
      </w:pPr>
      <w:proofErr w:type="spellStart"/>
      <w:r w:rsidRPr="006B5E7B">
        <w:rPr>
          <w:rFonts w:ascii="Book Antiqua" w:eastAsia="Book Antiqua" w:hAnsi="Book Antiqua" w:cs="Book Antiqua"/>
          <w:b/>
          <w:bCs/>
          <w:color w:val="000000"/>
        </w:rPr>
        <w:t>Baishideng’s</w:t>
      </w:r>
      <w:proofErr w:type="spellEnd"/>
      <w:r w:rsidRPr="006B5E7B">
        <w:rPr>
          <w:rFonts w:ascii="Book Antiqua" w:eastAsia="Book Antiqua" w:hAnsi="Book Antiqua" w:cs="Book Antiqua"/>
          <w:b/>
          <w:bCs/>
          <w:i/>
          <w:iCs/>
          <w:color w:val="000000"/>
        </w:rPr>
        <w:t xml:space="preserve"> Reference Citation Analysis</w:t>
      </w:r>
      <w:r w:rsidRPr="006B5E7B">
        <w:rPr>
          <w:rFonts w:ascii="Book Antiqua" w:eastAsia="Book Antiqua" w:hAnsi="Book Antiqua" w:cs="Book Antiqua"/>
          <w:b/>
          <w:bCs/>
          <w:color w:val="000000"/>
        </w:rPr>
        <w:t xml:space="preserve"> database announces the first </w:t>
      </w:r>
      <w:r w:rsidRPr="006B5E7B">
        <w:rPr>
          <w:rFonts w:ascii="Book Antiqua" w:eastAsia="Book Antiqua" w:hAnsi="Book Antiqua" w:cs="Book Antiqua"/>
          <w:b/>
          <w:bCs/>
          <w:i/>
          <w:iCs/>
          <w:color w:val="000000"/>
        </w:rPr>
        <w:t>Journal Article Influence Index</w:t>
      </w:r>
      <w:r w:rsidRPr="006B5E7B">
        <w:rPr>
          <w:rFonts w:ascii="Book Antiqua" w:eastAsia="Book Antiqua" w:hAnsi="Book Antiqua" w:cs="Book Antiqua"/>
          <w:b/>
          <w:bCs/>
          <w:color w:val="000000"/>
        </w:rPr>
        <w:t xml:space="preserve"> of 101 core journals and </w:t>
      </w:r>
      <w:r w:rsidR="00A67433" w:rsidRPr="006B5E7B">
        <w:rPr>
          <w:rFonts w:ascii="Book Antiqua" w:eastAsia="Book Antiqua" w:hAnsi="Book Antiqua" w:cs="Book Antiqua"/>
          <w:b/>
          <w:bCs/>
          <w:color w:val="000000"/>
        </w:rPr>
        <w:t xml:space="preserve">a </w:t>
      </w:r>
      <w:r w:rsidRPr="006B5E7B">
        <w:rPr>
          <w:rFonts w:ascii="Book Antiqua" w:eastAsia="Book Antiqua" w:hAnsi="Book Antiqua" w:cs="Book Antiqua"/>
          <w:b/>
          <w:bCs/>
          <w:color w:val="000000"/>
        </w:rPr>
        <w:t>list of high-quality academic journals in gastroenterology and hepatology</w:t>
      </w:r>
    </w:p>
    <w:p w14:paraId="4B5A90C7" w14:textId="77777777" w:rsidR="00A77B3E" w:rsidRPr="006B5E7B" w:rsidRDefault="00A77B3E" w:rsidP="006B5E7B">
      <w:pPr>
        <w:spacing w:line="360" w:lineRule="auto"/>
        <w:jc w:val="both"/>
        <w:rPr>
          <w:rFonts w:ascii="Book Antiqua" w:hAnsi="Book Antiqua"/>
        </w:rPr>
      </w:pPr>
    </w:p>
    <w:p w14:paraId="6C711083" w14:textId="59024C13"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Wang JL </w:t>
      </w:r>
      <w:r w:rsidRPr="006B5E7B">
        <w:rPr>
          <w:rFonts w:ascii="Book Antiqua" w:eastAsia="Book Antiqua" w:hAnsi="Book Antiqua" w:cs="Book Antiqua"/>
          <w:i/>
          <w:iCs/>
          <w:color w:val="000000"/>
        </w:rPr>
        <w:t>et al</w:t>
      </w:r>
      <w:r w:rsidRPr="006B5E7B">
        <w:rPr>
          <w:rFonts w:ascii="Book Antiqua" w:eastAsia="Book Antiqua" w:hAnsi="Book Antiqua" w:cs="Book Antiqua"/>
          <w:color w:val="000000"/>
        </w:rPr>
        <w:t>.</w:t>
      </w:r>
      <w:r w:rsidRPr="006B5E7B">
        <w:rPr>
          <w:rFonts w:ascii="Book Antiqua" w:eastAsia="Book Antiqua" w:hAnsi="Book Antiqua" w:cs="Book Antiqua"/>
          <w:b/>
          <w:bCs/>
          <w:i/>
          <w:iCs/>
          <w:color w:val="000000"/>
        </w:rPr>
        <w:t xml:space="preserve"> </w:t>
      </w:r>
      <w:r w:rsidRPr="006B5E7B">
        <w:rPr>
          <w:rFonts w:ascii="Book Antiqua" w:eastAsia="Book Antiqua" w:hAnsi="Book Antiqua" w:cs="Book Antiqua"/>
          <w:i/>
          <w:iCs/>
          <w:color w:val="000000"/>
        </w:rPr>
        <w:t xml:space="preserve">RCA </w:t>
      </w:r>
      <w:r w:rsidRPr="006B5E7B">
        <w:rPr>
          <w:rFonts w:ascii="Book Antiqua" w:eastAsia="Book Antiqua" w:hAnsi="Book Antiqua" w:cs="Book Antiqua"/>
          <w:color w:val="000000"/>
        </w:rPr>
        <w:t xml:space="preserve">announces </w:t>
      </w:r>
      <w:r w:rsidR="00A67433" w:rsidRPr="006B5E7B">
        <w:rPr>
          <w:rFonts w:ascii="Book Antiqua" w:eastAsia="Book Antiqua" w:hAnsi="Book Antiqua" w:cs="Book Antiqua"/>
          <w:color w:val="000000"/>
        </w:rPr>
        <w:t xml:space="preserve">the </w:t>
      </w:r>
      <w:r w:rsidRPr="006B5E7B">
        <w:rPr>
          <w:rFonts w:ascii="Book Antiqua" w:eastAsia="Book Antiqua" w:hAnsi="Book Antiqua" w:cs="Book Antiqua"/>
          <w:color w:val="000000"/>
        </w:rPr>
        <w:t xml:space="preserve">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of</w:t>
      </w:r>
      <w:r w:rsidRPr="006B5E7B">
        <w:rPr>
          <w:rFonts w:ascii="Book Antiqua" w:eastAsia="Book Antiqua" w:hAnsi="Book Antiqua" w:cs="Book Antiqua"/>
          <w:i/>
          <w:iCs/>
          <w:color w:val="000000"/>
        </w:rPr>
        <w:t xml:space="preserve"> </w:t>
      </w:r>
      <w:r w:rsidRPr="006B5E7B">
        <w:rPr>
          <w:rFonts w:ascii="Book Antiqua" w:eastAsia="Book Antiqua" w:hAnsi="Book Antiqua" w:cs="Book Antiqua"/>
          <w:color w:val="000000"/>
        </w:rPr>
        <w:t>101 journals in gastroenterology and hepatology</w:t>
      </w:r>
    </w:p>
    <w:p w14:paraId="489352D9" w14:textId="77777777" w:rsidR="00A77B3E" w:rsidRPr="006B5E7B" w:rsidRDefault="00A77B3E" w:rsidP="006B5E7B">
      <w:pPr>
        <w:spacing w:line="360" w:lineRule="auto"/>
        <w:jc w:val="both"/>
        <w:rPr>
          <w:rFonts w:ascii="Book Antiqua" w:hAnsi="Book Antiqua"/>
        </w:rPr>
      </w:pPr>
    </w:p>
    <w:p w14:paraId="56DE1FFA" w14:textId="77777777" w:rsidR="00A77B3E" w:rsidRPr="006B5E7B" w:rsidRDefault="00100E94" w:rsidP="006B5E7B">
      <w:pPr>
        <w:spacing w:line="360" w:lineRule="auto"/>
        <w:jc w:val="both"/>
        <w:rPr>
          <w:rFonts w:ascii="Book Antiqua" w:hAnsi="Book Antiqua"/>
        </w:rPr>
      </w:pPr>
      <w:proofErr w:type="spellStart"/>
      <w:r w:rsidRPr="006B5E7B">
        <w:rPr>
          <w:rFonts w:ascii="Book Antiqua" w:eastAsia="Book Antiqua" w:hAnsi="Book Antiqua" w:cs="Book Antiqua"/>
          <w:color w:val="000000"/>
        </w:rPr>
        <w:t>Jin</w:t>
      </w:r>
      <w:proofErr w:type="spellEnd"/>
      <w:r w:rsidRPr="006B5E7B">
        <w:rPr>
          <w:rFonts w:ascii="Book Antiqua" w:eastAsia="Book Antiqua" w:hAnsi="Book Antiqua" w:cs="Book Antiqua"/>
          <w:color w:val="000000"/>
        </w:rPr>
        <w:t>-Lei Wang, Yu-</w:t>
      </w:r>
      <w:proofErr w:type="spellStart"/>
      <w:r w:rsidRPr="006B5E7B">
        <w:rPr>
          <w:rFonts w:ascii="Book Antiqua" w:eastAsia="Book Antiqua" w:hAnsi="Book Antiqua" w:cs="Book Antiqua"/>
          <w:color w:val="000000"/>
        </w:rPr>
        <w:t>Jie</w:t>
      </w:r>
      <w:proofErr w:type="spellEnd"/>
      <w:r w:rsidRPr="006B5E7B">
        <w:rPr>
          <w:rFonts w:ascii="Book Antiqua" w:eastAsia="Book Antiqua" w:hAnsi="Book Antiqua" w:cs="Book Antiqua"/>
          <w:color w:val="000000"/>
        </w:rPr>
        <w:t xml:space="preserve"> Ma, Li Ma, Na Ma, </w:t>
      </w:r>
      <w:proofErr w:type="spellStart"/>
      <w:r w:rsidRPr="006B5E7B">
        <w:rPr>
          <w:rFonts w:ascii="Book Antiqua" w:eastAsia="Book Antiqua" w:hAnsi="Book Antiqua" w:cs="Book Antiqua"/>
          <w:color w:val="000000"/>
        </w:rPr>
        <w:t>Diao</w:t>
      </w:r>
      <w:proofErr w:type="spellEnd"/>
      <w:r w:rsidRPr="006B5E7B">
        <w:rPr>
          <w:rFonts w:ascii="Book Antiqua" w:eastAsia="Book Antiqua" w:hAnsi="Book Antiqua" w:cs="Book Antiqua"/>
          <w:color w:val="000000"/>
        </w:rPr>
        <w:t>-Mei Guo, Lian-Sheng Ma</w:t>
      </w:r>
    </w:p>
    <w:p w14:paraId="227DAF29" w14:textId="77777777" w:rsidR="00A77B3E" w:rsidRPr="006B5E7B" w:rsidRDefault="00A77B3E" w:rsidP="006B5E7B">
      <w:pPr>
        <w:spacing w:line="360" w:lineRule="auto"/>
        <w:jc w:val="both"/>
        <w:rPr>
          <w:rFonts w:ascii="Book Antiqua" w:hAnsi="Book Antiqua"/>
        </w:rPr>
      </w:pPr>
    </w:p>
    <w:p w14:paraId="4AB57C9A" w14:textId="4460B26D" w:rsidR="00A77B3E" w:rsidRPr="006B5E7B" w:rsidRDefault="00100E94" w:rsidP="006B5E7B">
      <w:pPr>
        <w:spacing w:line="360" w:lineRule="auto"/>
        <w:jc w:val="both"/>
        <w:rPr>
          <w:rFonts w:ascii="Book Antiqua" w:hAnsi="Book Antiqua"/>
        </w:rPr>
      </w:pPr>
      <w:proofErr w:type="spellStart"/>
      <w:r w:rsidRPr="006B5E7B">
        <w:rPr>
          <w:rFonts w:ascii="Book Antiqua" w:eastAsia="Book Antiqua" w:hAnsi="Book Antiqua" w:cs="Book Antiqua"/>
          <w:b/>
          <w:bCs/>
          <w:color w:val="000000"/>
        </w:rPr>
        <w:t>Jin</w:t>
      </w:r>
      <w:proofErr w:type="spellEnd"/>
      <w:r w:rsidRPr="006B5E7B">
        <w:rPr>
          <w:rFonts w:ascii="Book Antiqua" w:eastAsia="Book Antiqua" w:hAnsi="Book Antiqua" w:cs="Book Antiqua"/>
          <w:b/>
          <w:bCs/>
          <w:color w:val="000000"/>
        </w:rPr>
        <w:t>-Lei Wang, Yu-</w:t>
      </w:r>
      <w:proofErr w:type="spellStart"/>
      <w:r w:rsidRPr="006B5E7B">
        <w:rPr>
          <w:rFonts w:ascii="Book Antiqua" w:eastAsia="Book Antiqua" w:hAnsi="Book Antiqua" w:cs="Book Antiqua"/>
          <w:b/>
          <w:bCs/>
          <w:color w:val="000000"/>
        </w:rPr>
        <w:t>Jie</w:t>
      </w:r>
      <w:proofErr w:type="spellEnd"/>
      <w:r w:rsidRPr="006B5E7B">
        <w:rPr>
          <w:rFonts w:ascii="Book Antiqua" w:eastAsia="Book Antiqua" w:hAnsi="Book Antiqua" w:cs="Book Antiqua"/>
          <w:b/>
          <w:bCs/>
          <w:color w:val="000000"/>
        </w:rPr>
        <w:t xml:space="preserve"> Ma, Li Ma, Na Ma, </w:t>
      </w:r>
      <w:proofErr w:type="spellStart"/>
      <w:r w:rsidRPr="006B5E7B">
        <w:rPr>
          <w:rFonts w:ascii="Book Antiqua" w:eastAsia="Book Antiqua" w:hAnsi="Book Antiqua" w:cs="Book Antiqua"/>
          <w:b/>
          <w:bCs/>
          <w:color w:val="000000"/>
        </w:rPr>
        <w:t>Diao</w:t>
      </w:r>
      <w:proofErr w:type="spellEnd"/>
      <w:r w:rsidRPr="006B5E7B">
        <w:rPr>
          <w:rFonts w:ascii="Book Antiqua" w:eastAsia="Book Antiqua" w:hAnsi="Book Antiqua" w:cs="Book Antiqua"/>
          <w:b/>
          <w:bCs/>
          <w:color w:val="000000"/>
        </w:rPr>
        <w:t xml:space="preserve">-Mei Guo, Lian-Sheng Ma,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Inc, Pleasanton, CA 94566, United States</w:t>
      </w:r>
    </w:p>
    <w:p w14:paraId="2F7A0F71" w14:textId="77777777" w:rsidR="00A77B3E" w:rsidRPr="006B5E7B" w:rsidRDefault="00A77B3E" w:rsidP="006B5E7B">
      <w:pPr>
        <w:spacing w:line="360" w:lineRule="auto"/>
        <w:jc w:val="both"/>
        <w:rPr>
          <w:rFonts w:ascii="Book Antiqua" w:hAnsi="Book Antiqua"/>
        </w:rPr>
      </w:pPr>
    </w:p>
    <w:p w14:paraId="78AF2050" w14:textId="4CA9D863"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Author contributions: </w:t>
      </w:r>
      <w:r w:rsidRPr="006B5E7B">
        <w:rPr>
          <w:rFonts w:ascii="Book Antiqua" w:eastAsia="Book Antiqua" w:hAnsi="Book Antiqua" w:cs="Book Antiqua"/>
          <w:color w:val="000000"/>
        </w:rPr>
        <w:t xml:space="preserve">Wang JL analyzed the data and drafted the manuscript; Ma YJ participated in the data collection; Ma LS revised the manuscript for important intellectual content; </w:t>
      </w:r>
      <w:r w:rsidR="00681F6D" w:rsidRPr="006B5E7B">
        <w:rPr>
          <w:rFonts w:ascii="Book Antiqua" w:eastAsia="Book Antiqua" w:hAnsi="Book Antiqua" w:cs="Book Antiqua"/>
          <w:color w:val="000000"/>
        </w:rPr>
        <w:t xml:space="preserve">and </w:t>
      </w:r>
      <w:r w:rsidRPr="006B5E7B">
        <w:rPr>
          <w:rFonts w:ascii="Book Antiqua" w:eastAsia="Book Antiqua" w:hAnsi="Book Antiqua" w:cs="Book Antiqua"/>
          <w:color w:val="000000"/>
        </w:rPr>
        <w:t>all authors participated in manuscript revision.</w:t>
      </w:r>
    </w:p>
    <w:p w14:paraId="71779B17" w14:textId="77777777" w:rsidR="00A77B3E" w:rsidRPr="006B5E7B" w:rsidRDefault="00A77B3E" w:rsidP="006B5E7B">
      <w:pPr>
        <w:spacing w:line="360" w:lineRule="auto"/>
        <w:jc w:val="both"/>
        <w:rPr>
          <w:rFonts w:ascii="Book Antiqua" w:hAnsi="Book Antiqua"/>
        </w:rPr>
      </w:pPr>
    </w:p>
    <w:p w14:paraId="1485AF47" w14:textId="2ADF312C"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Corresponding author: Lian-Sheng Ma, Doctor, Founder and CEO,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Inc, 7041 Koll Center Parkway, Suite 160, Pleasanton, CA 94566, United States. l.s.ma@baishideng.com</w:t>
      </w:r>
    </w:p>
    <w:p w14:paraId="67A1FC40" w14:textId="77777777" w:rsidR="00A77B3E" w:rsidRPr="006B5E7B" w:rsidRDefault="00A77B3E" w:rsidP="006B5E7B">
      <w:pPr>
        <w:spacing w:line="360" w:lineRule="auto"/>
        <w:jc w:val="both"/>
        <w:rPr>
          <w:rFonts w:ascii="Book Antiqua" w:hAnsi="Book Antiqua"/>
        </w:rPr>
      </w:pPr>
    </w:p>
    <w:p w14:paraId="4C570BB3"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Received: </w:t>
      </w:r>
      <w:r w:rsidRPr="006B5E7B">
        <w:rPr>
          <w:rFonts w:ascii="Book Antiqua" w:eastAsia="Book Antiqua" w:hAnsi="Book Antiqua" w:cs="Book Antiqua"/>
          <w:color w:val="000000"/>
        </w:rPr>
        <w:t>August 16, 2022</w:t>
      </w:r>
    </w:p>
    <w:p w14:paraId="4268B3CF"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Revised: </w:t>
      </w:r>
      <w:r w:rsidRPr="006B5E7B">
        <w:rPr>
          <w:rFonts w:ascii="Book Antiqua" w:eastAsia="Book Antiqua" w:hAnsi="Book Antiqua" w:cs="Book Antiqua"/>
          <w:color w:val="000000"/>
        </w:rPr>
        <w:t>September 6, 2022</w:t>
      </w:r>
    </w:p>
    <w:p w14:paraId="45C6E79D" w14:textId="32C3DA1E"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Accepted:</w:t>
      </w:r>
      <w:ins w:id="0" w:author="Liansheng" w:date="2022-09-21T14:26:00Z">
        <w:r w:rsidR="00C11796" w:rsidRPr="00C11796">
          <w:t xml:space="preserve"> </w:t>
        </w:r>
        <w:r w:rsidR="00C11796" w:rsidRPr="00C11796">
          <w:rPr>
            <w:rFonts w:ascii="Book Antiqua" w:eastAsia="Book Antiqua" w:hAnsi="Book Antiqua" w:cs="Book Antiqua"/>
            <w:b/>
            <w:bCs/>
            <w:color w:val="000000"/>
          </w:rPr>
          <w:t>September 21, 2022</w:t>
        </w:r>
      </w:ins>
      <w:r w:rsidRPr="006B5E7B">
        <w:rPr>
          <w:rFonts w:ascii="Book Antiqua" w:eastAsia="Book Antiqua" w:hAnsi="Book Antiqua" w:cs="Book Antiqua"/>
          <w:b/>
          <w:bCs/>
          <w:color w:val="000000"/>
        </w:rPr>
        <w:t xml:space="preserve"> </w:t>
      </w:r>
    </w:p>
    <w:p w14:paraId="7AB03C96" w14:textId="52F35CCD"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Published online: </w:t>
      </w:r>
    </w:p>
    <w:p w14:paraId="56113C6E" w14:textId="77777777" w:rsidR="00A77B3E" w:rsidRPr="006B5E7B" w:rsidRDefault="00A77B3E" w:rsidP="006B5E7B">
      <w:pPr>
        <w:spacing w:line="360" w:lineRule="auto"/>
        <w:jc w:val="both"/>
        <w:rPr>
          <w:rFonts w:ascii="Book Antiqua" w:hAnsi="Book Antiqua"/>
        </w:rPr>
        <w:sectPr w:rsidR="00A77B3E" w:rsidRPr="006B5E7B">
          <w:footerReference w:type="default" r:id="rId7"/>
          <w:pgSz w:w="12240" w:h="15840"/>
          <w:pgMar w:top="1440" w:right="1440" w:bottom="1440" w:left="1440" w:header="720" w:footer="720" w:gutter="0"/>
          <w:cols w:space="720"/>
          <w:docGrid w:linePitch="360"/>
        </w:sectPr>
      </w:pPr>
    </w:p>
    <w:p w14:paraId="6E481E33"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lastRenderedPageBreak/>
        <w:t>Abstract</w:t>
      </w:r>
    </w:p>
    <w:p w14:paraId="5FBB8D5A" w14:textId="508197F3"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After three rounds of rigorous evaluation o</w:t>
      </w:r>
      <w:r w:rsidR="00A67433" w:rsidRPr="006B5E7B">
        <w:rPr>
          <w:rFonts w:ascii="Book Antiqua" w:eastAsia="Book Antiqua" w:hAnsi="Book Antiqua" w:cs="Book Antiqua"/>
          <w:color w:val="000000"/>
        </w:rPr>
        <w:t>f</w:t>
      </w:r>
      <w:r w:rsidRPr="006B5E7B">
        <w:rPr>
          <w:rFonts w:ascii="Book Antiqua" w:eastAsia="Book Antiqua" w:hAnsi="Book Antiqua" w:cs="Book Antiqua"/>
          <w:color w:val="000000"/>
        </w:rPr>
        <w:t xml:space="preserve"> core journals in gastroenterology and hepatology conducted by the </w:t>
      </w:r>
      <w:r w:rsidRPr="006B5E7B">
        <w:rPr>
          <w:rFonts w:ascii="Book Antiqua" w:eastAsia="Book Antiqua" w:hAnsi="Book Antiqua" w:cs="Book Antiqua"/>
          <w:i/>
          <w:iCs/>
          <w:color w:val="000000"/>
        </w:rPr>
        <w:t>Reference Citation Analysis</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editorial team of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of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officially released the 2022 </w:t>
      </w:r>
      <w:r w:rsidRPr="006B5E7B">
        <w:rPr>
          <w:rFonts w:ascii="Book Antiqua" w:eastAsia="Book Antiqua" w:hAnsi="Book Antiqua" w:cs="Book Antiqua"/>
          <w:i/>
          <w:iCs/>
          <w:color w:val="000000"/>
        </w:rPr>
        <w:t>Journal Article Influence Index</w:t>
      </w:r>
      <w:r w:rsidRPr="006B5E7B">
        <w:rPr>
          <w:rFonts w:ascii="Book Antiqua" w:eastAsia="Book Antiqua" w:hAnsi="Book Antiqua" w:cs="Book Antiqua"/>
          <w:color w:val="000000"/>
        </w:rPr>
        <w:t xml:space="preserv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of 101 core journals in gastroenterology and hepatology, for the first time. The list of 101 core journals can be found at: </w:t>
      </w:r>
      <w:hyperlink r:id="rId8"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rPr>
        <w:t xml:space="preserve">. Among them, the highest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is 48.014 and the lowest is 3.900. This article highlights the top 20</w:t>
      </w:r>
      <w:r w:rsidR="00A67433" w:rsidRPr="006B5E7B">
        <w:rPr>
          <w:rFonts w:ascii="Book Antiqua" w:eastAsia="Book Antiqua" w:hAnsi="Book Antiqua" w:cs="Book Antiqua"/>
          <w:color w:val="000000"/>
        </w:rPr>
        <w:t xml:space="preserve"> journals</w:t>
      </w:r>
      <w:r w:rsidRPr="006B5E7B">
        <w:rPr>
          <w:rFonts w:ascii="Book Antiqua" w:eastAsia="Book Antiqua" w:hAnsi="Book Antiqua" w:cs="Book Antiqua"/>
          <w:color w:val="000000"/>
        </w:rPr>
        <w:t xml:space="preserve">, describes the calculation method for the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the evaluation process, and the inclusion principles for journals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These steps are the underpinning of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’s empirical journal academic evaluation service by which the digital platform addresses the needs of authors to select reliable journals for submission, readers to select high-quality literature for reading, and editors to track their own journal citation performance. As such,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will serve as a useful Find-a-Journal tool. Any interested party is welcome to use this journal list and recommend it to their peers.</w:t>
      </w:r>
    </w:p>
    <w:p w14:paraId="392A953B" w14:textId="77777777" w:rsidR="00A77B3E" w:rsidRPr="006B5E7B" w:rsidRDefault="00A77B3E" w:rsidP="006B5E7B">
      <w:pPr>
        <w:spacing w:line="360" w:lineRule="auto"/>
        <w:jc w:val="both"/>
        <w:rPr>
          <w:rFonts w:ascii="Book Antiqua" w:hAnsi="Book Antiqua"/>
        </w:rPr>
      </w:pPr>
    </w:p>
    <w:p w14:paraId="31ABC29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Key Words: </w:t>
      </w:r>
      <w:r w:rsidRPr="006B5E7B">
        <w:rPr>
          <w:rFonts w:ascii="Book Antiqua" w:eastAsia="Book Antiqua" w:hAnsi="Book Antiqua" w:cs="Book Antiqua"/>
          <w:i/>
          <w:iCs/>
          <w:color w:val="000000"/>
        </w:rPr>
        <w:t>Reference Citation Analysis</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Journal Article Influence Index</w:t>
      </w:r>
      <w:r w:rsidRPr="006B5E7B">
        <w:rPr>
          <w:rFonts w:ascii="Book Antiqua" w:eastAsia="Book Antiqua" w:hAnsi="Book Antiqua" w:cs="Book Antiqua"/>
          <w:color w:val="000000"/>
        </w:rPr>
        <w:t>;</w:t>
      </w:r>
      <w:r w:rsidRPr="006B5E7B">
        <w:rPr>
          <w:rFonts w:ascii="Book Antiqua" w:eastAsia="Book Antiqua" w:hAnsi="Book Antiqua" w:cs="Book Antiqua"/>
          <w:i/>
          <w:iCs/>
          <w:color w:val="000000"/>
        </w:rPr>
        <w:t xml:space="preserve"> </w:t>
      </w:r>
      <w:r w:rsidRPr="006B5E7B">
        <w:rPr>
          <w:rFonts w:ascii="Book Antiqua" w:eastAsia="Book Antiqua" w:hAnsi="Book Antiqua" w:cs="Book Antiqua"/>
          <w:color w:val="000000"/>
        </w:rPr>
        <w:t>Gastroenterology and hepatology; Journal list; Find a journal; Announcement</w:t>
      </w:r>
    </w:p>
    <w:p w14:paraId="2555D422" w14:textId="77777777" w:rsidR="00A77B3E" w:rsidRPr="006B5E7B" w:rsidRDefault="00A77B3E" w:rsidP="006B5E7B">
      <w:pPr>
        <w:spacing w:line="360" w:lineRule="auto"/>
        <w:jc w:val="both"/>
        <w:rPr>
          <w:rFonts w:ascii="Book Antiqua" w:hAnsi="Book Antiqua"/>
        </w:rPr>
      </w:pPr>
    </w:p>
    <w:p w14:paraId="68B7E0AF" w14:textId="6DB0405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Wang JL, Ma YJ, Ma L, Ma N, Guo DM, Ma LS. </w:t>
      </w:r>
      <w:proofErr w:type="spellStart"/>
      <w:r w:rsidRPr="006B5E7B">
        <w:rPr>
          <w:rFonts w:ascii="Book Antiqua" w:eastAsia="Book Antiqua" w:hAnsi="Book Antiqua" w:cs="Book Antiqua"/>
          <w:color w:val="000000"/>
        </w:rPr>
        <w:t>Baishideng’s</w:t>
      </w:r>
      <w:proofErr w:type="spellEnd"/>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Reference Citation Analysis</w:t>
      </w:r>
      <w:r w:rsidRPr="006B5E7B">
        <w:rPr>
          <w:rFonts w:ascii="Book Antiqua" w:eastAsia="Book Antiqua" w:hAnsi="Book Antiqua" w:cs="Book Antiqua"/>
          <w:color w:val="000000"/>
        </w:rPr>
        <w:t xml:space="preserve"> database announces the first </w:t>
      </w:r>
      <w:r w:rsidRPr="006B5E7B">
        <w:rPr>
          <w:rFonts w:ascii="Book Antiqua" w:eastAsia="Book Antiqua" w:hAnsi="Book Antiqua" w:cs="Book Antiqua"/>
          <w:i/>
          <w:iCs/>
          <w:color w:val="000000"/>
        </w:rPr>
        <w:t>Journal Article Influence Index</w:t>
      </w:r>
      <w:r w:rsidRPr="006B5E7B">
        <w:rPr>
          <w:rFonts w:ascii="Book Antiqua" w:eastAsia="Book Antiqua" w:hAnsi="Book Antiqua" w:cs="Book Antiqua"/>
          <w:color w:val="000000"/>
        </w:rPr>
        <w:t xml:space="preserve"> of 101 core journals and </w:t>
      </w:r>
      <w:r w:rsidR="00A67433"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list of high-quality academic journals in gastroenterology and hepatology. </w:t>
      </w:r>
      <w:r w:rsidRPr="006B5E7B">
        <w:rPr>
          <w:rFonts w:ascii="Book Antiqua" w:eastAsia="Book Antiqua" w:hAnsi="Book Antiqua" w:cs="Book Antiqua"/>
          <w:i/>
          <w:iCs/>
          <w:color w:val="000000"/>
        </w:rPr>
        <w:t>World J Gastroenterol</w:t>
      </w:r>
      <w:r w:rsidRPr="006B5E7B">
        <w:rPr>
          <w:rFonts w:ascii="Book Antiqua" w:eastAsia="Book Antiqua" w:hAnsi="Book Antiqua" w:cs="Book Antiqua"/>
          <w:color w:val="000000"/>
        </w:rPr>
        <w:t xml:space="preserve"> 2022; In press</w:t>
      </w:r>
    </w:p>
    <w:p w14:paraId="71338C96" w14:textId="77777777" w:rsidR="00A77B3E" w:rsidRPr="006B5E7B" w:rsidRDefault="00A77B3E" w:rsidP="006B5E7B">
      <w:pPr>
        <w:spacing w:line="360" w:lineRule="auto"/>
        <w:jc w:val="both"/>
        <w:rPr>
          <w:rFonts w:ascii="Book Antiqua" w:hAnsi="Book Antiqua"/>
        </w:rPr>
      </w:pPr>
    </w:p>
    <w:p w14:paraId="61A54FB9" w14:textId="56D0D900"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Core Tip: </w:t>
      </w:r>
      <w:r w:rsidRPr="006B5E7B">
        <w:rPr>
          <w:rFonts w:ascii="Book Antiqua" w:eastAsia="Book Antiqua" w:hAnsi="Book Antiqua" w:cs="Book Antiqua"/>
          <w:color w:val="000000"/>
        </w:rPr>
        <w:t xml:space="preserve">The </w:t>
      </w:r>
      <w:r w:rsidRPr="006B5E7B">
        <w:rPr>
          <w:rFonts w:ascii="Book Antiqua" w:eastAsia="Book Antiqua" w:hAnsi="Book Antiqua" w:cs="Book Antiqua"/>
          <w:i/>
          <w:iCs/>
          <w:color w:val="000000"/>
        </w:rPr>
        <w:t>Reference Citation Analysis</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of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officially released the 2022 </w:t>
      </w:r>
      <w:r w:rsidRPr="006B5E7B">
        <w:rPr>
          <w:rFonts w:ascii="Book Antiqua" w:eastAsia="Book Antiqua" w:hAnsi="Book Antiqua" w:cs="Book Antiqua"/>
          <w:i/>
          <w:iCs/>
          <w:color w:val="000000"/>
        </w:rPr>
        <w:t>Journal Article Influence Index</w:t>
      </w:r>
      <w:r w:rsidRPr="006B5E7B">
        <w:rPr>
          <w:rFonts w:ascii="Book Antiqua" w:eastAsia="Book Antiqua" w:hAnsi="Book Antiqua" w:cs="Book Antiqua"/>
          <w:color w:val="000000"/>
        </w:rPr>
        <w:t xml:space="preserv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of 101 core journals in gastroenterology and hepatology, for the first time. This article highlights the top 20 </w:t>
      </w:r>
      <w:r w:rsidR="00A67433" w:rsidRPr="006B5E7B">
        <w:rPr>
          <w:rFonts w:ascii="Book Antiqua" w:eastAsia="Book Antiqua" w:hAnsi="Book Antiqua" w:cs="Book Antiqua"/>
          <w:color w:val="000000"/>
        </w:rPr>
        <w:t>journals</w:t>
      </w:r>
      <w:r w:rsidRPr="006B5E7B">
        <w:rPr>
          <w:rFonts w:ascii="Book Antiqua" w:eastAsia="Book Antiqua" w:hAnsi="Book Antiqua" w:cs="Book Antiqua"/>
          <w:color w:val="000000"/>
        </w:rPr>
        <w:t xml:space="preserve">, describes the calculation method </w:t>
      </w:r>
      <w:r w:rsidR="00A67433" w:rsidRPr="006B5E7B">
        <w:rPr>
          <w:rFonts w:ascii="Book Antiqua" w:eastAsia="Book Antiqua" w:hAnsi="Book Antiqua" w:cs="Book Antiqua"/>
          <w:color w:val="000000"/>
        </w:rPr>
        <w:t>for the</w:t>
      </w:r>
      <w:r w:rsidRPr="006B5E7B">
        <w:rPr>
          <w:rFonts w:ascii="Book Antiqua" w:eastAsia="Book Antiqua" w:hAnsi="Book Antiqua" w:cs="Book Antiqua"/>
          <w:color w:val="000000"/>
        </w:rPr>
        <w:t xml:space="preserv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evaluation </w:t>
      </w:r>
      <w:r w:rsidRPr="006B5E7B">
        <w:rPr>
          <w:rFonts w:ascii="Book Antiqua" w:eastAsia="Book Antiqua" w:hAnsi="Book Antiqua" w:cs="Book Antiqua"/>
          <w:color w:val="000000"/>
        </w:rPr>
        <w:lastRenderedPageBreak/>
        <w:t xml:space="preserve">process and inclusion principles.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journal academic evaluation service platform addresses the needs of authors to select reliable journals for submission, readers to select high-quality literature for reading, and editors to track their own journal citation performance, effectively serving as a useful Find-a-Journal tool. You are welcome to use this journal list and recommend it to your peers.</w:t>
      </w:r>
    </w:p>
    <w:p w14:paraId="1DF06884" w14:textId="77777777" w:rsidR="00A77B3E" w:rsidRPr="006B5E7B" w:rsidRDefault="00A77B3E" w:rsidP="006B5E7B">
      <w:pPr>
        <w:spacing w:line="360" w:lineRule="auto"/>
        <w:jc w:val="both"/>
        <w:rPr>
          <w:rFonts w:ascii="Book Antiqua" w:hAnsi="Book Antiqua"/>
        </w:rPr>
      </w:pPr>
    </w:p>
    <w:p w14:paraId="2AE6508B"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aps/>
          <w:color w:val="000000"/>
          <w:u w:val="single"/>
        </w:rPr>
        <w:t>INTRODUCTION</w:t>
      </w:r>
    </w:p>
    <w:p w14:paraId="60ACAE00" w14:textId="1B1D1EAC"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We are very pleased to announce that the </w:t>
      </w:r>
      <w:r w:rsidRPr="006B5E7B">
        <w:rPr>
          <w:rFonts w:ascii="Book Antiqua" w:eastAsia="Book Antiqua" w:hAnsi="Book Antiqua" w:cs="Book Antiqua"/>
          <w:i/>
          <w:iCs/>
          <w:color w:val="000000"/>
        </w:rPr>
        <w:t>Reference Citation Analysis</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of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has, for the first time, officially released the 2022 </w:t>
      </w:r>
      <w:r w:rsidRPr="006B5E7B">
        <w:rPr>
          <w:rFonts w:ascii="Book Antiqua" w:eastAsia="Book Antiqua" w:hAnsi="Book Antiqua" w:cs="Book Antiqua"/>
          <w:i/>
          <w:iCs/>
          <w:color w:val="000000"/>
        </w:rPr>
        <w:t xml:space="preserve">Journal Article Influence Index </w:t>
      </w:r>
      <w:r w:rsidRPr="006B5E7B">
        <w:rPr>
          <w:rFonts w:ascii="Book Antiqua" w:eastAsia="Book Antiqua" w:hAnsi="Book Antiqua" w:cs="Book Antiqua"/>
          <w:color w:val="000000"/>
        </w:rPr>
        <w:t xml:space="preserve">(2022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of 101 core journals in the field of gastroenterology and hepatology </w:t>
      </w:r>
      <w:r w:rsidR="00A67433"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August 8, 2022. </w:t>
      </w:r>
      <w:r w:rsidR="00A67433"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A67433" w:rsidRPr="006B5E7B">
        <w:rPr>
          <w:rFonts w:ascii="Book Antiqua" w:eastAsia="Book Antiqua" w:hAnsi="Book Antiqua" w:cs="Book Antiqua"/>
          <w:color w:val="000000"/>
        </w:rPr>
        <w:t xml:space="preserve">of </w:t>
      </w:r>
      <w:r w:rsidRPr="006B5E7B">
        <w:rPr>
          <w:rFonts w:ascii="Book Antiqua" w:eastAsia="Book Antiqua" w:hAnsi="Book Antiqua" w:cs="Book Antiqua"/>
          <w:color w:val="000000"/>
        </w:rPr>
        <w:t xml:space="preserve">101 core journals in gastroenterology and hepatology can be found at: </w:t>
      </w:r>
      <w:hyperlink r:id="rId9"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rPr>
        <w:t>.</w:t>
      </w:r>
    </w:p>
    <w:p w14:paraId="0E2F503C" w14:textId="5BF2D1B5" w:rsidR="00A77B3E" w:rsidRPr="006B5E7B" w:rsidRDefault="00100E94" w:rsidP="006B5E7B">
      <w:pPr>
        <w:spacing w:line="360" w:lineRule="auto"/>
        <w:ind w:firstLine="240"/>
        <w:jc w:val="both"/>
        <w:rPr>
          <w:rFonts w:ascii="Book Antiqua" w:hAnsi="Book Antiqua"/>
        </w:rPr>
      </w:pP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is an artificial intelligence technology-based open multidisciplinary citation analysis database. It was carefully designed to lead the development of wisdom, knowledge innovation, and emerging </w:t>
      </w:r>
      <w:proofErr w:type="gramStart"/>
      <w:r w:rsidRPr="006B5E7B">
        <w:rPr>
          <w:rFonts w:ascii="Book Antiqua" w:eastAsia="Book Antiqua" w:hAnsi="Book Antiqua" w:cs="Book Antiqua"/>
          <w:color w:val="000000"/>
        </w:rPr>
        <w:t>disciplines</w:t>
      </w:r>
      <w:r w:rsidRPr="006B5E7B">
        <w:rPr>
          <w:rFonts w:ascii="Book Antiqua" w:eastAsia="Book Antiqua" w:hAnsi="Book Antiqua" w:cs="Book Antiqua"/>
          <w:color w:val="000000"/>
          <w:vertAlign w:val="superscript"/>
        </w:rPr>
        <w:t>[</w:t>
      </w:r>
      <w:proofErr w:type="gramEnd"/>
      <w:r w:rsidRPr="006B5E7B">
        <w:rPr>
          <w:rFonts w:ascii="Book Antiqua" w:eastAsia="Book Antiqua" w:hAnsi="Book Antiqua" w:cs="Book Antiqua"/>
          <w:color w:val="000000"/>
          <w:vertAlign w:val="superscript"/>
        </w:rPr>
        <w:t>1]</w:t>
      </w:r>
      <w:r w:rsidRPr="006B5E7B">
        <w:rPr>
          <w:rFonts w:ascii="Book Antiqua" w:eastAsia="Book Antiqua" w:hAnsi="Book Antiqua" w:cs="Book Antiqua"/>
          <w:color w:val="000000"/>
        </w:rPr>
        <w:t xml:space="preserve">. As such, the functions of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t>
      </w:r>
      <w:proofErr w:type="gramStart"/>
      <w:r w:rsidRPr="006B5E7B">
        <w:rPr>
          <w:rFonts w:ascii="Book Antiqua" w:eastAsia="Book Antiqua" w:hAnsi="Book Antiqua" w:cs="Book Antiqua"/>
          <w:color w:val="000000"/>
        </w:rPr>
        <w:t>include:</w:t>
      </w:r>
      <w:proofErr w:type="gramEnd"/>
      <w:r w:rsidRPr="006B5E7B">
        <w:rPr>
          <w:rFonts w:ascii="Book Antiqua" w:eastAsia="Book Antiqua" w:hAnsi="Book Antiqua" w:cs="Book Antiqua"/>
          <w:color w:val="000000"/>
        </w:rPr>
        <w:t xml:space="preserve"> Find an Article (54753299), Find a Category (254), Find a Journal (14087), Find a Scholar (631), and Find an Academic Assistant (15).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updates its list of journals daily, according to relevant data including total number of articles, total citations, and </w:t>
      </w:r>
      <w:r w:rsidR="00533C7C" w:rsidRPr="006B5E7B">
        <w:rPr>
          <w:rFonts w:ascii="Book Antiqua" w:eastAsia="Book Antiqua" w:hAnsi="Book Antiqua" w:cs="Book Antiqua"/>
          <w:color w:val="000000"/>
        </w:rPr>
        <w:t xml:space="preserve">the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acquires newly released abstracts and references from </w:t>
      </w:r>
      <w:proofErr w:type="spellStart"/>
      <w:r w:rsidRPr="006B5E7B">
        <w:rPr>
          <w:rFonts w:ascii="Book Antiqua" w:eastAsia="Book Antiqua" w:hAnsi="Book Antiqua" w:cs="Book Antiqua"/>
          <w:color w:val="000000"/>
        </w:rPr>
        <w:t>Crossref</w:t>
      </w:r>
      <w:proofErr w:type="spellEnd"/>
      <w:r w:rsidRPr="006B5E7B">
        <w:rPr>
          <w:rFonts w:ascii="Book Antiqua" w:eastAsia="Book Antiqua" w:hAnsi="Book Antiqua" w:cs="Book Antiqua"/>
          <w:color w:val="000000"/>
        </w:rPr>
        <w:t xml:space="preserve"> and adds them to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weekly.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also acquires abstracts and references released within the calendar year from </w:t>
      </w:r>
      <w:proofErr w:type="spellStart"/>
      <w:r w:rsidRPr="006B5E7B">
        <w:rPr>
          <w:rFonts w:ascii="Book Antiqua" w:eastAsia="Book Antiqua" w:hAnsi="Book Antiqua" w:cs="Book Antiqua"/>
          <w:color w:val="000000"/>
        </w:rPr>
        <w:t>Crossref</w:t>
      </w:r>
      <w:proofErr w:type="spellEnd"/>
      <w:r w:rsidRPr="006B5E7B">
        <w:rPr>
          <w:rFonts w:ascii="Book Antiqua" w:eastAsia="Book Antiqua" w:hAnsi="Book Antiqua" w:cs="Book Antiqua"/>
          <w:color w:val="000000"/>
        </w:rPr>
        <w:t xml:space="preserve"> and adds them to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monthly, and then updates the total number of articles, citations, and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accordingly.</w:t>
      </w:r>
      <w:r w:rsidR="00305D08" w:rsidRPr="006B5E7B">
        <w:rPr>
          <w:rFonts w:ascii="Book Antiqua" w:hAnsi="Book Antiqua"/>
          <w:lang w:eastAsia="zh-CN"/>
        </w:rPr>
        <w:t xml:space="preserve"> </w:t>
      </w:r>
      <w:r w:rsidRPr="006B5E7B">
        <w:rPr>
          <w:rFonts w:ascii="Book Antiqua" w:eastAsia="Book Antiqua" w:hAnsi="Book Antiqua" w:cs="Book Antiqua"/>
          <w:color w:val="000000"/>
        </w:rPr>
        <w:t xml:space="preserve">Herein, we introduce the top 20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from the total 101 core journals in the field of gastroenterology and hepatology included in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the calculation method </w:t>
      </w:r>
      <w:r w:rsidR="00533C7C" w:rsidRPr="006B5E7B">
        <w:rPr>
          <w:rFonts w:ascii="Book Antiqua" w:eastAsia="Book Antiqua" w:hAnsi="Book Antiqua" w:cs="Book Antiqua"/>
          <w:color w:val="000000"/>
        </w:rPr>
        <w:t>for the</w:t>
      </w:r>
      <w:r w:rsidRPr="006B5E7B">
        <w:rPr>
          <w:rFonts w:ascii="Book Antiqua" w:eastAsia="Book Antiqua" w:hAnsi="Book Antiqua" w:cs="Book Antiqua"/>
          <w:color w:val="000000"/>
        </w:rPr>
        <w:t xml:space="preserv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and the evaluation process and the inclusion principles of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journals.</w:t>
      </w:r>
    </w:p>
    <w:p w14:paraId="4825D714" w14:textId="77777777" w:rsidR="00A77B3E" w:rsidRPr="006B5E7B" w:rsidRDefault="00A77B3E" w:rsidP="006B5E7B">
      <w:pPr>
        <w:spacing w:line="360" w:lineRule="auto"/>
        <w:jc w:val="both"/>
        <w:rPr>
          <w:rFonts w:ascii="Book Antiqua" w:hAnsi="Book Antiqua"/>
        </w:rPr>
      </w:pPr>
    </w:p>
    <w:p w14:paraId="6EB8E677" w14:textId="4DD1DCF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aps/>
          <w:color w:val="000000"/>
          <w:u w:val="single"/>
        </w:rPr>
        <w:t xml:space="preserve">TOP 20 2022 </w:t>
      </w:r>
      <w:r w:rsidRPr="006B5E7B">
        <w:rPr>
          <w:rFonts w:ascii="Book Antiqua" w:eastAsia="Book Antiqua" w:hAnsi="Book Antiqua" w:cs="Book Antiqua"/>
          <w:b/>
          <w:bCs/>
          <w:i/>
          <w:iCs/>
          <w:caps/>
          <w:color w:val="000000"/>
          <w:u w:val="single"/>
        </w:rPr>
        <w:t xml:space="preserve">JAII </w:t>
      </w:r>
      <w:r w:rsidRPr="006B5E7B">
        <w:rPr>
          <w:rFonts w:ascii="Book Antiqua" w:eastAsia="Book Antiqua" w:hAnsi="Book Antiqua" w:cs="Book Antiqua"/>
          <w:b/>
          <w:bCs/>
          <w:caps/>
          <w:color w:val="000000"/>
          <w:u w:val="single"/>
        </w:rPr>
        <w:t xml:space="preserve">JOURNALS IN THE FIELD OF GASTROENTEROLOGY AND HEPATOLOGY INCLUDED IN </w:t>
      </w:r>
      <w:r w:rsidR="00533C7C" w:rsidRPr="006B5E7B">
        <w:rPr>
          <w:rFonts w:ascii="Book Antiqua" w:eastAsia="Book Antiqua" w:hAnsi="Book Antiqua" w:cs="Book Antiqua"/>
          <w:b/>
          <w:bCs/>
          <w:caps/>
          <w:color w:val="000000"/>
          <w:u w:val="single"/>
        </w:rPr>
        <w:t xml:space="preserve">THE </w:t>
      </w:r>
      <w:r w:rsidRPr="006B5E7B">
        <w:rPr>
          <w:rFonts w:ascii="Book Antiqua" w:eastAsia="Book Antiqua" w:hAnsi="Book Antiqua" w:cs="Book Antiqua"/>
          <w:b/>
          <w:bCs/>
          <w:i/>
          <w:iCs/>
          <w:caps/>
          <w:color w:val="000000"/>
          <w:u w:val="single"/>
        </w:rPr>
        <w:t>RCA</w:t>
      </w:r>
    </w:p>
    <w:p w14:paraId="466E5905" w14:textId="4D559E19" w:rsidR="00A77B3E" w:rsidRPr="006B5E7B" w:rsidRDefault="00533C7C" w:rsidP="006B5E7B">
      <w:pPr>
        <w:spacing w:line="360" w:lineRule="auto"/>
        <w:jc w:val="both"/>
        <w:rPr>
          <w:rFonts w:ascii="Book Antiqua" w:hAnsi="Book Antiqua"/>
        </w:rPr>
      </w:pPr>
      <w:r w:rsidRPr="006B5E7B">
        <w:rPr>
          <w:rFonts w:ascii="Book Antiqua" w:eastAsia="Book Antiqua" w:hAnsi="Book Antiqua" w:cs="Book Antiqua"/>
          <w:iCs/>
          <w:color w:val="000000"/>
        </w:rPr>
        <w:lastRenderedPageBreak/>
        <w:t xml:space="preserve">The </w:t>
      </w:r>
      <w:r w:rsidR="00100E94" w:rsidRPr="006B5E7B">
        <w:rPr>
          <w:rFonts w:ascii="Book Antiqua" w:eastAsia="Book Antiqua" w:hAnsi="Book Antiqua" w:cs="Book Antiqua"/>
          <w:i/>
          <w:iCs/>
          <w:color w:val="000000"/>
        </w:rPr>
        <w:t>RCA</w:t>
      </w:r>
      <w:r w:rsidR="00100E94" w:rsidRPr="006B5E7B">
        <w:rPr>
          <w:rFonts w:ascii="Book Antiqua" w:eastAsia="Book Antiqua" w:hAnsi="Book Antiqua" w:cs="Book Antiqua"/>
          <w:color w:val="000000"/>
        </w:rPr>
        <w:t xml:space="preserve"> classifies academic journals with a </w:t>
      </w:r>
      <w:r w:rsidR="00100E94" w:rsidRPr="006B5E7B">
        <w:rPr>
          <w:rFonts w:ascii="Book Antiqua" w:eastAsia="Book Antiqua" w:hAnsi="Book Antiqua" w:cs="Book Antiqua"/>
          <w:i/>
          <w:iCs/>
          <w:color w:val="000000"/>
        </w:rPr>
        <w:t>JAII</w:t>
      </w:r>
      <w:r w:rsidR="00100E94" w:rsidRPr="006B5E7B">
        <w:rPr>
          <w:rFonts w:ascii="Book Antiqua" w:eastAsia="Book Antiqua" w:hAnsi="Book Antiqua" w:cs="Book Antiqua"/>
          <w:color w:val="000000"/>
        </w:rPr>
        <w:t xml:space="preserve"> of 20.0 or above as </w:t>
      </w:r>
      <w:proofErr w:type="gramStart"/>
      <w:r w:rsidR="00100E94" w:rsidRPr="006B5E7B">
        <w:rPr>
          <w:rFonts w:ascii="Book Antiqua" w:eastAsia="Book Antiqua" w:hAnsi="Book Antiqua" w:cs="Book Antiqua"/>
          <w:color w:val="000000"/>
        </w:rPr>
        <w:t>high quality</w:t>
      </w:r>
      <w:proofErr w:type="gramEnd"/>
      <w:r w:rsidR="00100E94" w:rsidRPr="006B5E7B">
        <w:rPr>
          <w:rFonts w:ascii="Book Antiqua" w:eastAsia="Book Antiqua" w:hAnsi="Book Antiqua" w:cs="Book Antiqua"/>
          <w:color w:val="000000"/>
        </w:rPr>
        <w:t xml:space="preserve"> academic journals, which will be highly recommended to authors and readers. There are 101 core journals in the field of gastroenterology and hepatology in </w:t>
      </w:r>
      <w:r w:rsidRPr="006B5E7B">
        <w:rPr>
          <w:rFonts w:ascii="Book Antiqua" w:eastAsia="Book Antiqua" w:hAnsi="Book Antiqua" w:cs="Book Antiqua"/>
          <w:color w:val="000000"/>
        </w:rPr>
        <w:t xml:space="preserve">the </w:t>
      </w:r>
      <w:r w:rsidR="00100E94" w:rsidRPr="006B5E7B">
        <w:rPr>
          <w:rFonts w:ascii="Book Antiqua" w:eastAsia="Book Antiqua" w:hAnsi="Book Antiqua" w:cs="Book Antiqua"/>
          <w:i/>
          <w:iCs/>
          <w:color w:val="000000"/>
        </w:rPr>
        <w:t>RCA</w:t>
      </w:r>
      <w:r w:rsidR="00100E94" w:rsidRPr="006B5E7B">
        <w:rPr>
          <w:rFonts w:ascii="Book Antiqua" w:eastAsia="Book Antiqua" w:hAnsi="Book Antiqua" w:cs="Book Antiqua"/>
          <w:color w:val="000000"/>
        </w:rPr>
        <w:t xml:space="preserve">, </w:t>
      </w:r>
      <w:r w:rsidRPr="006B5E7B">
        <w:rPr>
          <w:rFonts w:ascii="Book Antiqua" w:eastAsia="Book Antiqua" w:hAnsi="Book Antiqua" w:cs="Book Antiqua"/>
          <w:color w:val="000000"/>
        </w:rPr>
        <w:t>of</w:t>
      </w:r>
      <w:r w:rsidR="00100E94" w:rsidRPr="006B5E7B">
        <w:rPr>
          <w:rFonts w:ascii="Book Antiqua" w:eastAsia="Book Antiqua" w:hAnsi="Book Antiqua" w:cs="Book Antiqua"/>
          <w:color w:val="000000"/>
        </w:rPr>
        <w:t xml:space="preserve"> which 20 </w:t>
      </w:r>
      <w:r w:rsidR="00A34832" w:rsidRPr="006B5E7B">
        <w:rPr>
          <w:rFonts w:ascii="Book Antiqua" w:eastAsia="Book Antiqua" w:hAnsi="Book Antiqua" w:cs="Book Antiqua"/>
          <w:color w:val="000000"/>
        </w:rPr>
        <w:t xml:space="preserve">were </w:t>
      </w:r>
      <w:r w:rsidR="00100E94" w:rsidRPr="006B5E7B">
        <w:rPr>
          <w:rFonts w:ascii="Book Antiqua" w:eastAsia="Book Antiqua" w:hAnsi="Book Antiqua" w:cs="Book Antiqua"/>
          <w:color w:val="000000"/>
        </w:rPr>
        <w:t>identified to be high quality academic journals, accounting for 19.8%. These 20 journals are listed below.</w:t>
      </w:r>
    </w:p>
    <w:p w14:paraId="1259DCFA" w14:textId="77777777" w:rsidR="00A77B3E" w:rsidRPr="006B5E7B" w:rsidRDefault="00A77B3E" w:rsidP="006B5E7B">
      <w:pPr>
        <w:spacing w:line="360" w:lineRule="auto"/>
        <w:jc w:val="both"/>
        <w:rPr>
          <w:rFonts w:ascii="Book Antiqua" w:hAnsi="Book Antiqua"/>
        </w:rPr>
      </w:pPr>
    </w:p>
    <w:p w14:paraId="1C7F133A"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Seminars in Liver Disease</w:t>
      </w:r>
    </w:p>
    <w:p w14:paraId="52115895" w14:textId="6263EDE2"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Seminars in Liver Disease </w:t>
      </w:r>
      <w:r w:rsidRPr="006B5E7B">
        <w:rPr>
          <w:rFonts w:ascii="Book Antiqua" w:eastAsia="Book Antiqua" w:hAnsi="Book Antiqua" w:cs="Book Antiqua"/>
          <w:color w:val="000000"/>
        </w:rPr>
        <w:t>is</w:t>
      </w:r>
      <w:r w:rsidRPr="006B5E7B">
        <w:rPr>
          <w:rFonts w:ascii="Book Antiqua" w:eastAsia="Book Antiqua" w:hAnsi="Book Antiqua" w:cs="Book Antiqua"/>
          <w:i/>
          <w:iCs/>
          <w:color w:val="000000"/>
        </w:rPr>
        <w:t xml:space="preserve"> </w:t>
      </w:r>
      <w:r w:rsidRPr="006B5E7B">
        <w:rPr>
          <w:rFonts w:ascii="Book Antiqua" w:eastAsia="Book Antiqua" w:hAnsi="Book Antiqua" w:cs="Book Antiqua"/>
          <w:color w:val="000000"/>
        </w:rPr>
        <w:t>48.014, ranking 1</w:t>
      </w:r>
      <w:r w:rsidRPr="006B5E7B">
        <w:rPr>
          <w:rFonts w:ascii="Book Antiqua" w:eastAsia="Book Antiqua" w:hAnsi="Book Antiqua" w:cs="Book Antiqua"/>
          <w:color w:val="000000"/>
          <w:vertAlign w:val="superscript"/>
        </w:rPr>
        <w:t>st</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83641 </w:t>
      </w:r>
      <w:r w:rsidRPr="006B5E7B">
        <w:rPr>
          <w:rFonts w:ascii="Book Antiqua" w:eastAsia="Book Antiqua" w:hAnsi="Book Antiqua" w:cs="Book Antiqua"/>
          <w:color w:val="000000"/>
        </w:rPr>
        <w:t xml:space="preserve">citations (28/101) and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1742 </w:t>
      </w:r>
      <w:r w:rsidRPr="006B5E7B">
        <w:rPr>
          <w:rFonts w:ascii="Book Antiqua" w:eastAsia="Book Antiqua" w:hAnsi="Book Antiqua" w:cs="Book Antiqua"/>
          <w:color w:val="000000"/>
        </w:rPr>
        <w:t xml:space="preserve">articles (50/101) (Figure 1). For more information </w:t>
      </w:r>
      <w:r w:rsidR="00533C7C"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Seminars in Liver Disease</w:t>
      </w:r>
      <w:r w:rsidRPr="006B5E7B">
        <w:rPr>
          <w:rFonts w:ascii="Book Antiqua" w:eastAsia="Book Antiqua" w:hAnsi="Book Antiqua" w:cs="Book Antiqua"/>
          <w:color w:val="000000"/>
        </w:rPr>
        <w:t xml:space="preserve">, please visit: </w:t>
      </w:r>
      <w:hyperlink r:id="rId10"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7E803506" w14:textId="77777777" w:rsidR="00A77B3E" w:rsidRPr="006B5E7B" w:rsidRDefault="00A77B3E" w:rsidP="006B5E7B">
      <w:pPr>
        <w:spacing w:line="360" w:lineRule="auto"/>
        <w:jc w:val="both"/>
        <w:rPr>
          <w:rFonts w:ascii="Book Antiqua" w:hAnsi="Book Antiqua"/>
        </w:rPr>
      </w:pPr>
    </w:p>
    <w:p w14:paraId="177F32C6"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Hepatology</w:t>
      </w:r>
    </w:p>
    <w:p w14:paraId="05CB98B2" w14:textId="5B74EEA5"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Hepatology </w:t>
      </w:r>
      <w:r w:rsidRPr="006B5E7B">
        <w:rPr>
          <w:rFonts w:ascii="Book Antiqua" w:eastAsia="Book Antiqua" w:hAnsi="Book Antiqua" w:cs="Book Antiqua"/>
          <w:color w:val="000000"/>
        </w:rPr>
        <w:t>is</w:t>
      </w:r>
      <w:r w:rsidRPr="006B5E7B">
        <w:rPr>
          <w:rFonts w:ascii="Book Antiqua" w:eastAsia="Book Antiqua" w:hAnsi="Book Antiqua" w:cs="Book Antiqua"/>
          <w:i/>
          <w:iCs/>
          <w:color w:val="000000"/>
        </w:rPr>
        <w:t xml:space="preserve"> </w:t>
      </w:r>
      <w:r w:rsidRPr="006B5E7B">
        <w:rPr>
          <w:rFonts w:ascii="Book Antiqua" w:eastAsia="Book Antiqua" w:hAnsi="Book Antiqua" w:cs="Book Antiqua"/>
          <w:color w:val="000000"/>
        </w:rPr>
        <w:t>43.054, ranking 2</w:t>
      </w:r>
      <w:r w:rsidRPr="006B5E7B">
        <w:rPr>
          <w:rFonts w:ascii="Book Antiqua" w:eastAsia="Book Antiqua" w:hAnsi="Book Antiqua" w:cs="Book Antiqua"/>
          <w:color w:val="000000"/>
          <w:vertAlign w:val="superscript"/>
        </w:rPr>
        <w:t>nd</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1169100 </w:t>
      </w:r>
      <w:r w:rsidRPr="006B5E7B">
        <w:rPr>
          <w:rFonts w:ascii="Book Antiqua" w:eastAsia="Book Antiqua" w:hAnsi="Book Antiqua" w:cs="Book Antiqua"/>
          <w:color w:val="000000"/>
        </w:rPr>
        <w:t xml:space="preserve">citations (2/101) and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27154 </w:t>
      </w:r>
      <w:r w:rsidRPr="006B5E7B">
        <w:rPr>
          <w:rFonts w:ascii="Book Antiqua" w:eastAsia="Book Antiqua" w:hAnsi="Book Antiqua" w:cs="Book Antiqua"/>
          <w:color w:val="000000"/>
        </w:rPr>
        <w:t xml:space="preserve">articles (2/101) (Figure 2). For more information </w:t>
      </w:r>
      <w:r w:rsidR="00533C7C"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Hepatology</w:t>
      </w:r>
      <w:r w:rsidRPr="006B5E7B">
        <w:rPr>
          <w:rFonts w:ascii="Book Antiqua" w:eastAsia="Book Antiqua" w:hAnsi="Book Antiqua" w:cs="Book Antiqua"/>
          <w:color w:val="000000"/>
        </w:rPr>
        <w:t xml:space="preserve">, please visit: </w:t>
      </w:r>
      <w:hyperlink r:id="rId11"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6EAD9211" w14:textId="77777777" w:rsidR="00A77B3E" w:rsidRPr="006B5E7B" w:rsidRDefault="00A77B3E" w:rsidP="006B5E7B">
      <w:pPr>
        <w:spacing w:line="360" w:lineRule="auto"/>
        <w:jc w:val="both"/>
        <w:rPr>
          <w:rFonts w:ascii="Book Antiqua" w:hAnsi="Book Antiqua"/>
        </w:rPr>
      </w:pPr>
    </w:p>
    <w:p w14:paraId="13C9993A"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Gastroenterology</w:t>
      </w:r>
    </w:p>
    <w:p w14:paraId="38081412" w14:textId="2A62CB9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Gastroenterology</w:t>
      </w:r>
      <w:r w:rsidRPr="006B5E7B">
        <w:rPr>
          <w:rFonts w:ascii="Book Antiqua" w:eastAsia="Book Antiqua" w:hAnsi="Book Antiqua" w:cs="Book Antiqua"/>
          <w:b/>
          <w:bCs/>
          <w:i/>
          <w:iCs/>
          <w:color w:val="000000"/>
        </w:rPr>
        <w:t xml:space="preserve"> </w:t>
      </w:r>
      <w:r w:rsidRPr="006B5E7B">
        <w:rPr>
          <w:rFonts w:ascii="Book Antiqua" w:eastAsia="Book Antiqua" w:hAnsi="Book Antiqua" w:cs="Book Antiqua"/>
          <w:color w:val="000000"/>
        </w:rPr>
        <w:t>is</w:t>
      </w:r>
      <w:r w:rsidRPr="006B5E7B">
        <w:rPr>
          <w:rFonts w:ascii="Book Antiqua" w:eastAsia="Book Antiqua" w:hAnsi="Book Antiqua" w:cs="Book Antiqua"/>
          <w:i/>
          <w:iCs/>
          <w:color w:val="000000"/>
        </w:rPr>
        <w:t xml:space="preserve"> </w:t>
      </w:r>
      <w:r w:rsidRPr="006B5E7B">
        <w:rPr>
          <w:rFonts w:ascii="Book Antiqua" w:eastAsia="Book Antiqua" w:hAnsi="Book Antiqua" w:cs="Book Antiqua"/>
          <w:color w:val="000000"/>
        </w:rPr>
        <w:t>37.170, ranking 3</w:t>
      </w:r>
      <w:r w:rsidRPr="006B5E7B">
        <w:rPr>
          <w:rFonts w:ascii="Book Antiqua" w:eastAsia="Book Antiqua" w:hAnsi="Book Antiqua" w:cs="Book Antiqua"/>
          <w:color w:val="000000"/>
          <w:vertAlign w:val="superscript"/>
        </w:rPr>
        <w:t>rd</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1711173 </w:t>
      </w:r>
      <w:r w:rsidRPr="006B5E7B">
        <w:rPr>
          <w:rFonts w:ascii="Book Antiqua" w:eastAsia="Book Antiqua" w:hAnsi="Book Antiqua" w:cs="Book Antiqua"/>
          <w:color w:val="000000"/>
        </w:rPr>
        <w:t xml:space="preserve">citations (1/101) and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46037 </w:t>
      </w:r>
      <w:r w:rsidRPr="006B5E7B">
        <w:rPr>
          <w:rFonts w:ascii="Book Antiqua" w:eastAsia="Book Antiqua" w:hAnsi="Book Antiqua" w:cs="Book Antiqua"/>
          <w:color w:val="000000"/>
        </w:rPr>
        <w:t xml:space="preserve">articles (1/101) (Figure 3). For more information </w:t>
      </w:r>
      <w:r w:rsidR="00533C7C"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Gastroenterology</w:t>
      </w:r>
      <w:r w:rsidRPr="006B5E7B">
        <w:rPr>
          <w:rFonts w:ascii="Book Antiqua" w:eastAsia="Book Antiqua" w:hAnsi="Book Antiqua" w:cs="Book Antiqua"/>
          <w:color w:val="000000"/>
        </w:rPr>
        <w:t xml:space="preserve">, please visit: </w:t>
      </w:r>
      <w:hyperlink r:id="rId12"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28F6D3C0" w14:textId="77777777" w:rsidR="00A77B3E" w:rsidRPr="006B5E7B" w:rsidRDefault="00A77B3E" w:rsidP="006B5E7B">
      <w:pPr>
        <w:spacing w:line="360" w:lineRule="auto"/>
        <w:jc w:val="both"/>
        <w:rPr>
          <w:rFonts w:ascii="Book Antiqua" w:hAnsi="Book Antiqua"/>
        </w:rPr>
      </w:pPr>
    </w:p>
    <w:p w14:paraId="20264518"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Gut</w:t>
      </w:r>
    </w:p>
    <w:p w14:paraId="7735631C" w14:textId="66DB9266"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lastRenderedPageBreak/>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Gut </w:t>
      </w:r>
      <w:r w:rsidRPr="006B5E7B">
        <w:rPr>
          <w:rFonts w:ascii="Book Antiqua" w:eastAsia="Book Antiqua" w:hAnsi="Book Antiqua" w:cs="Book Antiqua"/>
          <w:color w:val="000000"/>
        </w:rPr>
        <w:t>is 36.751, ranking 4</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914769 </w:t>
      </w:r>
      <w:r w:rsidRPr="006B5E7B">
        <w:rPr>
          <w:rFonts w:ascii="Book Antiqua" w:eastAsia="Book Antiqua" w:hAnsi="Book Antiqua" w:cs="Book Antiqua"/>
          <w:color w:val="000000"/>
        </w:rPr>
        <w:t xml:space="preserve">citations (3/101) and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24891 </w:t>
      </w:r>
      <w:r w:rsidRPr="006B5E7B">
        <w:rPr>
          <w:rFonts w:ascii="Book Antiqua" w:eastAsia="Book Antiqua" w:hAnsi="Book Antiqua" w:cs="Book Antiqua"/>
          <w:color w:val="000000"/>
        </w:rPr>
        <w:t xml:space="preserve">articles (3/101) (Figure 4). For more information </w:t>
      </w:r>
      <w:r w:rsidR="00533C7C"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Gut</w:t>
      </w:r>
      <w:r w:rsidRPr="006B5E7B">
        <w:rPr>
          <w:rFonts w:ascii="Book Antiqua" w:eastAsia="Book Antiqua" w:hAnsi="Book Antiqua" w:cs="Book Antiqua"/>
          <w:color w:val="000000"/>
        </w:rPr>
        <w:t xml:space="preserve">, please visit: </w:t>
      </w:r>
      <w:hyperlink r:id="rId13"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56282E9E" w14:textId="77777777" w:rsidR="00A77B3E" w:rsidRPr="006B5E7B" w:rsidRDefault="00A77B3E" w:rsidP="006B5E7B">
      <w:pPr>
        <w:spacing w:line="360" w:lineRule="auto"/>
        <w:jc w:val="both"/>
        <w:rPr>
          <w:rFonts w:ascii="Book Antiqua" w:hAnsi="Book Antiqua"/>
        </w:rPr>
      </w:pPr>
    </w:p>
    <w:p w14:paraId="5E915091"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Nature Reviews Gastroenterology &amp; Hepatology</w:t>
      </w:r>
    </w:p>
    <w:p w14:paraId="07CCBD78" w14:textId="522817C8"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Nature Reviews Gastroenterology &amp; Hepatology </w:t>
      </w:r>
      <w:r w:rsidRPr="006B5E7B">
        <w:rPr>
          <w:rFonts w:ascii="Book Antiqua" w:eastAsia="Book Antiqua" w:hAnsi="Book Antiqua" w:cs="Book Antiqua"/>
          <w:color w:val="000000"/>
        </w:rPr>
        <w:t>is 35.473, ranking 5</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100601 </w:t>
      </w:r>
      <w:r w:rsidR="00533C7C"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(24/101) and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2836 </w:t>
      </w:r>
      <w:r w:rsidR="00533C7C"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(40/101) (Figure 5). For more information </w:t>
      </w:r>
      <w:r w:rsidR="00533C7C"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Nature Reviews Gastroenterology &amp; Hepatology</w:t>
      </w:r>
      <w:r w:rsidRPr="006B5E7B">
        <w:rPr>
          <w:rFonts w:ascii="Book Antiqua" w:eastAsia="Book Antiqua" w:hAnsi="Book Antiqua" w:cs="Book Antiqua"/>
          <w:color w:val="000000"/>
        </w:rPr>
        <w:t xml:space="preserve">, please visit: </w:t>
      </w:r>
      <w:hyperlink r:id="rId14"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548D628F" w14:textId="77777777" w:rsidR="00A77B3E" w:rsidRPr="006B5E7B" w:rsidRDefault="00A77B3E" w:rsidP="006B5E7B">
      <w:pPr>
        <w:spacing w:line="360" w:lineRule="auto"/>
        <w:jc w:val="both"/>
        <w:rPr>
          <w:rFonts w:ascii="Book Antiqua" w:hAnsi="Book Antiqua"/>
        </w:rPr>
      </w:pPr>
    </w:p>
    <w:p w14:paraId="4F0AEA1B"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Gut Microbes</w:t>
      </w:r>
    </w:p>
    <w:p w14:paraId="70C3E5B2" w14:textId="62DB1FE5"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Gut Microbes </w:t>
      </w:r>
      <w:r w:rsidRPr="006B5E7B">
        <w:rPr>
          <w:rFonts w:ascii="Book Antiqua" w:eastAsia="Book Antiqua" w:hAnsi="Book Antiqua" w:cs="Book Antiqua"/>
          <w:color w:val="000000"/>
        </w:rPr>
        <w:t>is 31.557, ranking 6</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38720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(41/101)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1227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(64/101) (Figure 6).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Gut Microbes</w:t>
      </w:r>
      <w:r w:rsidRPr="006B5E7B">
        <w:rPr>
          <w:rFonts w:ascii="Book Antiqua" w:eastAsia="Book Antiqua" w:hAnsi="Book Antiqua" w:cs="Book Antiqua"/>
          <w:color w:val="000000"/>
        </w:rPr>
        <w:t xml:space="preserve">, please visit: </w:t>
      </w:r>
      <w:hyperlink r:id="rId15"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264FE057" w14:textId="77777777" w:rsidR="00A77B3E" w:rsidRPr="006B5E7B" w:rsidRDefault="00A77B3E" w:rsidP="006B5E7B">
      <w:pPr>
        <w:spacing w:line="360" w:lineRule="auto"/>
        <w:jc w:val="both"/>
        <w:rPr>
          <w:rFonts w:ascii="Book Antiqua" w:hAnsi="Book Antiqua"/>
        </w:rPr>
      </w:pPr>
    </w:p>
    <w:p w14:paraId="615E3B0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Alimentary Pharmacology &amp; Therapeutics</w:t>
      </w:r>
    </w:p>
    <w:p w14:paraId="770C4C91" w14:textId="3B95C0AE"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Alimentary Pharmacology &amp; Therapeutics </w:t>
      </w:r>
      <w:r w:rsidRPr="006B5E7B">
        <w:rPr>
          <w:rFonts w:ascii="Book Antiqua" w:eastAsia="Book Antiqua" w:hAnsi="Book Antiqua" w:cs="Book Antiqua"/>
          <w:color w:val="000000"/>
        </w:rPr>
        <w:t>is 28.725, ranking 7</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323707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(10/101)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11269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(13/101) (Figure 7).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Alimentary Pharmacology &amp; Therapeutics</w:t>
      </w:r>
      <w:r w:rsidRPr="006B5E7B">
        <w:rPr>
          <w:rFonts w:ascii="Book Antiqua" w:eastAsia="Book Antiqua" w:hAnsi="Book Antiqua" w:cs="Book Antiqua"/>
          <w:color w:val="000000"/>
        </w:rPr>
        <w:t xml:space="preserve">, please visit: </w:t>
      </w:r>
      <w:hyperlink r:id="rId16"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2DE257A1" w14:textId="77777777" w:rsidR="00A77B3E" w:rsidRPr="006B5E7B" w:rsidRDefault="00A77B3E" w:rsidP="006B5E7B">
      <w:pPr>
        <w:spacing w:line="360" w:lineRule="auto"/>
        <w:jc w:val="both"/>
        <w:rPr>
          <w:rFonts w:ascii="Book Antiqua" w:hAnsi="Book Antiqua"/>
        </w:rPr>
      </w:pPr>
    </w:p>
    <w:p w14:paraId="5F488631"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Journal of Hepatology</w:t>
      </w:r>
    </w:p>
    <w:p w14:paraId="7C50E34F" w14:textId="0D9B55FA"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lastRenderedPageBreak/>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Journal of Hepatology </w:t>
      </w:r>
      <w:r w:rsidRPr="006B5E7B">
        <w:rPr>
          <w:rFonts w:ascii="Book Antiqua" w:eastAsia="Book Antiqua" w:hAnsi="Book Antiqua" w:cs="Book Antiqua"/>
          <w:color w:val="000000"/>
        </w:rPr>
        <w:t>is 28.725, ranking 8</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556699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(4/101)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total of 19575</w:t>
      </w:r>
      <w:r w:rsidR="006604D5" w:rsidRPr="006B5E7B">
        <w:rPr>
          <w:rFonts w:ascii="Book Antiqua" w:eastAsia="Book Antiqua" w:hAnsi="Book Antiqua" w:cs="Book Antiqua"/>
          <w:color w:val="000000"/>
        </w:rPr>
        <w:t xml:space="preserve"> articles</w:t>
      </w:r>
      <w:r w:rsidRPr="006B5E7B">
        <w:rPr>
          <w:rFonts w:ascii="Book Antiqua" w:eastAsia="Book Antiqua" w:hAnsi="Book Antiqua" w:cs="Book Antiqua"/>
          <w:color w:val="000000"/>
        </w:rPr>
        <w:t xml:space="preserve"> (7/101) (Figure 8).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Journal of Hepatology</w:t>
      </w:r>
      <w:r w:rsidRPr="006B5E7B">
        <w:rPr>
          <w:rFonts w:ascii="Book Antiqua" w:eastAsia="Book Antiqua" w:hAnsi="Book Antiqua" w:cs="Book Antiqua"/>
          <w:color w:val="000000"/>
        </w:rPr>
        <w:t xml:space="preserve">, please visit: </w:t>
      </w:r>
      <w:hyperlink r:id="rId17"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462D41EA" w14:textId="77777777" w:rsidR="00A77B3E" w:rsidRPr="006B5E7B" w:rsidRDefault="00A77B3E" w:rsidP="006B5E7B">
      <w:pPr>
        <w:spacing w:line="360" w:lineRule="auto"/>
        <w:jc w:val="both"/>
        <w:rPr>
          <w:rFonts w:ascii="Book Antiqua" w:hAnsi="Book Antiqua"/>
        </w:rPr>
      </w:pPr>
    </w:p>
    <w:p w14:paraId="51467D5B"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Best Practice &amp; Research Clinical Gastroenterology</w:t>
      </w:r>
    </w:p>
    <w:p w14:paraId="1843F39D" w14:textId="40B401C6"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Best Practice &amp; Research Clinical Gastroenterology </w:t>
      </w:r>
      <w:r w:rsidRPr="006B5E7B">
        <w:rPr>
          <w:rFonts w:ascii="Book Antiqua" w:eastAsia="Book Antiqua" w:hAnsi="Book Antiqua" w:cs="Book Antiqua"/>
          <w:color w:val="000000"/>
        </w:rPr>
        <w:t>is 28.428, ranking 9</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44917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(36/101)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1580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(54/101) (Figure 9).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Best Practice &amp; Research Clinical Gastroenterology</w:t>
      </w:r>
      <w:r w:rsidRPr="006B5E7B">
        <w:rPr>
          <w:rFonts w:ascii="Book Antiqua" w:eastAsia="Book Antiqua" w:hAnsi="Book Antiqua" w:cs="Book Antiqua"/>
          <w:color w:val="000000"/>
        </w:rPr>
        <w:t xml:space="preserve">, please visit: </w:t>
      </w:r>
      <w:hyperlink r:id="rId18"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01E58290" w14:textId="77777777" w:rsidR="00A77B3E" w:rsidRPr="006B5E7B" w:rsidRDefault="00A77B3E" w:rsidP="006B5E7B">
      <w:pPr>
        <w:spacing w:line="360" w:lineRule="auto"/>
        <w:jc w:val="both"/>
        <w:rPr>
          <w:rFonts w:ascii="Book Antiqua" w:hAnsi="Book Antiqua"/>
        </w:rPr>
      </w:pPr>
    </w:p>
    <w:p w14:paraId="5CCE8E73"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Diseases of the Colon &amp; Rectum</w:t>
      </w:r>
    </w:p>
    <w:p w14:paraId="7B3BBE33" w14:textId="4DD9E0AC"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Diseases of the Colon &amp; Rectum </w:t>
      </w:r>
      <w:r w:rsidRPr="006B5E7B">
        <w:rPr>
          <w:rFonts w:ascii="Book Antiqua" w:eastAsia="Book Antiqua" w:hAnsi="Book Antiqua" w:cs="Book Antiqua"/>
          <w:color w:val="000000"/>
        </w:rPr>
        <w:t>is 26.946, ranking 10</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344714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(9/101)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12793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(10/101) (Figure 10).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Diseases of the Colon &amp; Rectum</w:t>
      </w:r>
      <w:r w:rsidRPr="006B5E7B">
        <w:rPr>
          <w:rFonts w:ascii="Book Antiqua" w:eastAsia="Book Antiqua" w:hAnsi="Book Antiqua" w:cs="Book Antiqua"/>
          <w:color w:val="000000"/>
        </w:rPr>
        <w:t xml:space="preserve">, please visit: </w:t>
      </w:r>
      <w:hyperlink r:id="rId19"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3DFC9500" w14:textId="77777777" w:rsidR="00A77B3E" w:rsidRPr="006B5E7B" w:rsidRDefault="00A77B3E" w:rsidP="006B5E7B">
      <w:pPr>
        <w:spacing w:line="360" w:lineRule="auto"/>
        <w:jc w:val="both"/>
        <w:rPr>
          <w:rFonts w:ascii="Book Antiqua" w:hAnsi="Book Antiqua"/>
        </w:rPr>
      </w:pPr>
    </w:p>
    <w:p w14:paraId="1DECFF30"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Liver Transplantation</w:t>
      </w:r>
    </w:p>
    <w:p w14:paraId="28069447" w14:textId="6FE1EE9F"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Liver Transplantation </w:t>
      </w:r>
      <w:r w:rsidRPr="006B5E7B">
        <w:rPr>
          <w:rFonts w:ascii="Book Antiqua" w:eastAsia="Book Antiqua" w:hAnsi="Book Antiqua" w:cs="Book Antiqua"/>
          <w:color w:val="000000"/>
        </w:rPr>
        <w:t>is 26.872, ranking 11</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159891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(18/101)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5950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(25/101) (Figure 11).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Liver Transplantation</w:t>
      </w:r>
      <w:r w:rsidRPr="006B5E7B">
        <w:rPr>
          <w:rFonts w:ascii="Book Antiqua" w:eastAsia="Book Antiqua" w:hAnsi="Book Antiqua" w:cs="Book Antiqua"/>
          <w:color w:val="000000"/>
        </w:rPr>
        <w:t xml:space="preserve">, please visit: </w:t>
      </w:r>
      <w:hyperlink r:id="rId20"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1F733858" w14:textId="77777777" w:rsidR="00A77B3E" w:rsidRPr="006B5E7B" w:rsidRDefault="00A77B3E" w:rsidP="006B5E7B">
      <w:pPr>
        <w:spacing w:line="360" w:lineRule="auto"/>
        <w:jc w:val="both"/>
        <w:rPr>
          <w:rFonts w:ascii="Book Antiqua" w:hAnsi="Book Antiqua"/>
        </w:rPr>
      </w:pPr>
    </w:p>
    <w:p w14:paraId="22454590"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Gastric Cancer</w:t>
      </w:r>
    </w:p>
    <w:p w14:paraId="568A64A0" w14:textId="30513583"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lastRenderedPageBreak/>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Gastric Cancer </w:t>
      </w:r>
      <w:r w:rsidRPr="006B5E7B">
        <w:rPr>
          <w:rFonts w:ascii="Book Antiqua" w:eastAsia="Book Antiqua" w:hAnsi="Book Antiqua" w:cs="Book Antiqua"/>
          <w:color w:val="000000"/>
        </w:rPr>
        <w:t>is 24.105, ranking 12</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45558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(35/101)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1890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(49/101) (Figure 12).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Gastric Cancer</w:t>
      </w:r>
      <w:r w:rsidRPr="006B5E7B">
        <w:rPr>
          <w:rFonts w:ascii="Book Antiqua" w:eastAsia="Book Antiqua" w:hAnsi="Book Antiqua" w:cs="Book Antiqua"/>
          <w:color w:val="000000"/>
        </w:rPr>
        <w:t xml:space="preserve">, please visit: </w:t>
      </w:r>
      <w:hyperlink r:id="rId21"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16433AA0" w14:textId="77777777" w:rsidR="00A77B3E" w:rsidRPr="006B5E7B" w:rsidRDefault="00A77B3E" w:rsidP="006B5E7B">
      <w:pPr>
        <w:spacing w:line="360" w:lineRule="auto"/>
        <w:jc w:val="both"/>
        <w:rPr>
          <w:rFonts w:ascii="Book Antiqua" w:hAnsi="Book Antiqua"/>
        </w:rPr>
      </w:pPr>
    </w:p>
    <w:p w14:paraId="2C2CC034"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The American Journal of Gastroenterology</w:t>
      </w:r>
    </w:p>
    <w:p w14:paraId="4BD64795" w14:textId="3D6AF66D"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The American Journal of Gastroenterology </w:t>
      </w:r>
      <w:r w:rsidRPr="006B5E7B">
        <w:rPr>
          <w:rFonts w:ascii="Book Antiqua" w:eastAsia="Book Antiqua" w:hAnsi="Book Antiqua" w:cs="Book Antiqua"/>
          <w:color w:val="000000"/>
        </w:rPr>
        <w:t>is 23.563, ranking 13</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476726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(5/101)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20232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(6/101) (Figure 13).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The American Journal of Gastroenterology</w:t>
      </w:r>
      <w:r w:rsidRPr="006B5E7B">
        <w:rPr>
          <w:rFonts w:ascii="Book Antiqua" w:eastAsia="Book Antiqua" w:hAnsi="Book Antiqua" w:cs="Book Antiqua"/>
          <w:color w:val="000000"/>
        </w:rPr>
        <w:t xml:space="preserve">, please visit: </w:t>
      </w:r>
      <w:hyperlink r:id="rId22"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7684FDE9" w14:textId="77777777" w:rsidR="00A77B3E" w:rsidRPr="006B5E7B" w:rsidRDefault="00A77B3E" w:rsidP="006B5E7B">
      <w:pPr>
        <w:spacing w:line="360" w:lineRule="auto"/>
        <w:jc w:val="both"/>
        <w:rPr>
          <w:rFonts w:ascii="Book Antiqua" w:hAnsi="Book Antiqua"/>
        </w:rPr>
      </w:pPr>
    </w:p>
    <w:p w14:paraId="670DCB3A"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Lancet Gastroenterology &amp; Hepatology</w:t>
      </w:r>
    </w:p>
    <w:p w14:paraId="173A6C61" w14:textId="22473AB4"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Lancet Gastroenterology &amp; Hepatology </w:t>
      </w:r>
      <w:r w:rsidRPr="006B5E7B">
        <w:rPr>
          <w:rFonts w:ascii="Book Antiqua" w:eastAsia="Book Antiqua" w:hAnsi="Book Antiqua" w:cs="Book Antiqua"/>
          <w:color w:val="000000"/>
        </w:rPr>
        <w:t>is 23.470, ranking 14</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total of 30276</w:t>
      </w:r>
      <w:r w:rsidR="00C77424" w:rsidRPr="006B5E7B">
        <w:rPr>
          <w:rFonts w:ascii="Book Antiqua" w:eastAsia="Book Antiqua" w:hAnsi="Book Antiqua" w:cs="Book Antiqua"/>
          <w:color w:val="000000"/>
        </w:rPr>
        <w:t xml:space="preserve"> citations</w:t>
      </w:r>
      <w:r w:rsidRPr="006B5E7B">
        <w:rPr>
          <w:rFonts w:ascii="Book Antiqua" w:eastAsia="Book Antiqua" w:hAnsi="Book Antiqua" w:cs="Book Antiqua"/>
          <w:color w:val="000000"/>
        </w:rPr>
        <w:t xml:space="preserve"> (48/101)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1290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(63/101) (Figure 14).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Lancet Gastroenterology &amp; Hepatology</w:t>
      </w:r>
      <w:r w:rsidRPr="006B5E7B">
        <w:rPr>
          <w:rFonts w:ascii="Book Antiqua" w:eastAsia="Book Antiqua" w:hAnsi="Book Antiqua" w:cs="Book Antiqua"/>
          <w:color w:val="000000"/>
        </w:rPr>
        <w:t xml:space="preserve">, please visit: </w:t>
      </w:r>
      <w:hyperlink r:id="rId23"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375C85D4" w14:textId="77777777" w:rsidR="00A77B3E" w:rsidRPr="006B5E7B" w:rsidRDefault="00A77B3E" w:rsidP="006B5E7B">
      <w:pPr>
        <w:spacing w:line="360" w:lineRule="auto"/>
        <w:jc w:val="both"/>
        <w:rPr>
          <w:rFonts w:ascii="Book Antiqua" w:hAnsi="Book Antiqua"/>
        </w:rPr>
      </w:pPr>
    </w:p>
    <w:p w14:paraId="7386DF84"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Journal of Gastroenterology</w:t>
      </w:r>
    </w:p>
    <w:p w14:paraId="1839D26D" w14:textId="787EAE95"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Journal of Gastroenterology </w:t>
      </w:r>
      <w:r w:rsidRPr="006B5E7B">
        <w:rPr>
          <w:rFonts w:ascii="Book Antiqua" w:eastAsia="Book Antiqua" w:hAnsi="Book Antiqua" w:cs="Book Antiqua"/>
          <w:color w:val="000000"/>
        </w:rPr>
        <w:t>is 22.837, ranking 15</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110941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(22/101)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4858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(28/101) (Figure 15).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Journal of Gastroenterology</w:t>
      </w:r>
      <w:r w:rsidRPr="006B5E7B">
        <w:rPr>
          <w:rFonts w:ascii="Book Antiqua" w:eastAsia="Book Antiqua" w:hAnsi="Book Antiqua" w:cs="Book Antiqua"/>
          <w:color w:val="000000"/>
        </w:rPr>
        <w:t xml:space="preserve">, please visit: </w:t>
      </w:r>
      <w:hyperlink r:id="rId24"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7D4A62A8" w14:textId="77777777" w:rsidR="00A77B3E" w:rsidRPr="006B5E7B" w:rsidRDefault="00A77B3E" w:rsidP="006B5E7B">
      <w:pPr>
        <w:spacing w:line="360" w:lineRule="auto"/>
        <w:jc w:val="both"/>
        <w:rPr>
          <w:rFonts w:ascii="Book Antiqua" w:hAnsi="Book Antiqua"/>
        </w:rPr>
      </w:pPr>
    </w:p>
    <w:p w14:paraId="29B7B6A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 xml:space="preserve">2022 JAII and rankings of </w:t>
      </w:r>
      <w:proofErr w:type="spellStart"/>
      <w:r w:rsidRPr="006B5E7B">
        <w:rPr>
          <w:rFonts w:ascii="Book Antiqua" w:eastAsia="Book Antiqua" w:hAnsi="Book Antiqua" w:cs="Book Antiqua"/>
          <w:b/>
          <w:bCs/>
          <w:i/>
          <w:iCs/>
          <w:color w:val="000000"/>
        </w:rPr>
        <w:t>Neurogastroenterology</w:t>
      </w:r>
      <w:proofErr w:type="spellEnd"/>
      <w:r w:rsidRPr="006B5E7B">
        <w:rPr>
          <w:rFonts w:ascii="Book Antiqua" w:eastAsia="Book Antiqua" w:hAnsi="Book Antiqua" w:cs="Book Antiqua"/>
          <w:b/>
          <w:bCs/>
          <w:i/>
          <w:iCs/>
          <w:color w:val="000000"/>
        </w:rPr>
        <w:t xml:space="preserve"> and Motility</w:t>
      </w:r>
    </w:p>
    <w:p w14:paraId="07E7D734" w14:textId="3BC9AA9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lastRenderedPageBreak/>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w:t>
      </w:r>
      <w:proofErr w:type="spellStart"/>
      <w:r w:rsidRPr="006B5E7B">
        <w:rPr>
          <w:rFonts w:ascii="Book Antiqua" w:eastAsia="Book Antiqua" w:hAnsi="Book Antiqua" w:cs="Book Antiqua"/>
          <w:i/>
          <w:iCs/>
          <w:color w:val="000000"/>
        </w:rPr>
        <w:t>Neurogastroenterology</w:t>
      </w:r>
      <w:proofErr w:type="spellEnd"/>
      <w:r w:rsidRPr="006B5E7B">
        <w:rPr>
          <w:rFonts w:ascii="Book Antiqua" w:eastAsia="Book Antiqua" w:hAnsi="Book Antiqua" w:cs="Book Antiqua"/>
          <w:i/>
          <w:iCs/>
          <w:color w:val="000000"/>
        </w:rPr>
        <w:t xml:space="preserve"> and Motility </w:t>
      </w:r>
      <w:r w:rsidRPr="006B5E7B">
        <w:rPr>
          <w:rFonts w:ascii="Book Antiqua" w:eastAsia="Book Antiqua" w:hAnsi="Book Antiqua" w:cs="Book Antiqua"/>
          <w:color w:val="000000"/>
        </w:rPr>
        <w:t>is 22.335, ranking 16</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93695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(26/101)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4195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(30/101) (Figure 16).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proofErr w:type="spellStart"/>
      <w:r w:rsidRPr="006B5E7B">
        <w:rPr>
          <w:rFonts w:ascii="Book Antiqua" w:eastAsia="Book Antiqua" w:hAnsi="Book Antiqua" w:cs="Book Antiqua"/>
          <w:i/>
          <w:iCs/>
          <w:color w:val="000000"/>
        </w:rPr>
        <w:t>Neurogastroenterology</w:t>
      </w:r>
      <w:proofErr w:type="spellEnd"/>
      <w:r w:rsidRPr="006B5E7B">
        <w:rPr>
          <w:rFonts w:ascii="Book Antiqua" w:eastAsia="Book Antiqua" w:hAnsi="Book Antiqua" w:cs="Book Antiqua"/>
          <w:i/>
          <w:iCs/>
          <w:color w:val="000000"/>
        </w:rPr>
        <w:t xml:space="preserve"> and Motility</w:t>
      </w:r>
      <w:r w:rsidRPr="006B5E7B">
        <w:rPr>
          <w:rFonts w:ascii="Book Antiqua" w:eastAsia="Book Antiqua" w:hAnsi="Book Antiqua" w:cs="Book Antiqua"/>
          <w:color w:val="000000"/>
        </w:rPr>
        <w:t xml:space="preserve">, please visit: </w:t>
      </w:r>
      <w:hyperlink r:id="rId25"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64379CE3" w14:textId="77777777" w:rsidR="00A77B3E" w:rsidRPr="006B5E7B" w:rsidRDefault="00A77B3E" w:rsidP="006B5E7B">
      <w:pPr>
        <w:spacing w:line="360" w:lineRule="auto"/>
        <w:jc w:val="both"/>
        <w:rPr>
          <w:rFonts w:ascii="Book Antiqua" w:hAnsi="Book Antiqua"/>
        </w:rPr>
      </w:pPr>
    </w:p>
    <w:p w14:paraId="448A96BE"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Clinical Gastroenterology and Hepatology</w:t>
      </w:r>
    </w:p>
    <w:p w14:paraId="13C5CE8B" w14:textId="7B7CD18C"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Clinical Gastroenterology and Hepatology </w:t>
      </w:r>
      <w:r w:rsidRPr="006B5E7B">
        <w:rPr>
          <w:rFonts w:ascii="Book Antiqua" w:eastAsia="Book Antiqua" w:hAnsi="Book Antiqua" w:cs="Book Antiqua"/>
          <w:color w:val="000000"/>
        </w:rPr>
        <w:t>is 22.295, ranking 17</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223108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(13/101)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10007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(17/101) (Figure 17).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Clinical Gastroenterology and Hepatology</w:t>
      </w:r>
      <w:r w:rsidRPr="006B5E7B">
        <w:rPr>
          <w:rFonts w:ascii="Book Antiqua" w:eastAsia="Book Antiqua" w:hAnsi="Book Antiqua" w:cs="Book Antiqua"/>
          <w:color w:val="000000"/>
        </w:rPr>
        <w:t xml:space="preserve">, please visit: </w:t>
      </w:r>
      <w:hyperlink r:id="rId26"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269163F8" w14:textId="77777777" w:rsidR="00A77B3E" w:rsidRPr="006B5E7B" w:rsidRDefault="00A77B3E" w:rsidP="006B5E7B">
      <w:pPr>
        <w:spacing w:line="360" w:lineRule="auto"/>
        <w:jc w:val="both"/>
        <w:rPr>
          <w:rFonts w:ascii="Book Antiqua" w:hAnsi="Book Antiqua"/>
        </w:rPr>
      </w:pPr>
    </w:p>
    <w:p w14:paraId="32B4E0C9"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World Journal of Gastroenterology</w:t>
      </w:r>
    </w:p>
    <w:p w14:paraId="602041A1" w14:textId="1C61249A"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World Journal of Gastroenterology </w:t>
      </w:r>
      <w:r w:rsidRPr="006B5E7B">
        <w:rPr>
          <w:rFonts w:ascii="Book Antiqua" w:eastAsia="Book Antiqua" w:hAnsi="Book Antiqua" w:cs="Book Antiqua"/>
          <w:color w:val="000000"/>
        </w:rPr>
        <w:t>is 21.914, ranking 18</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471463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(4/101)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21514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(5/101) (Figure 18).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World Journal of Gastroenterology</w:t>
      </w:r>
      <w:r w:rsidRPr="006B5E7B">
        <w:rPr>
          <w:rFonts w:ascii="Book Antiqua" w:eastAsia="Book Antiqua" w:hAnsi="Book Antiqua" w:cs="Book Antiqua"/>
          <w:color w:val="000000"/>
        </w:rPr>
        <w:t xml:space="preserve">, please visit: </w:t>
      </w:r>
      <w:hyperlink r:id="rId27" w:history="1">
        <w:r w:rsidRPr="006B5E7B">
          <w:rPr>
            <w:rFonts w:ascii="Book Antiqua" w:eastAsia="Book Antiqua" w:hAnsi="Book Antiqua" w:cs="Book Antiqua"/>
            <w:color w:val="000000"/>
            <w:u w:color="0000FF"/>
          </w:rPr>
          <w:t>https://www.referencecitationanalysis.com/00000009</w:t>
        </w:r>
      </w:hyperlink>
      <w:r w:rsidRPr="006B5E7B">
        <w:rPr>
          <w:rFonts w:ascii="Book Antiqua" w:eastAsia="Book Antiqua" w:hAnsi="Book Antiqua" w:cs="Book Antiqua"/>
          <w:color w:val="000000"/>
        </w:rPr>
        <w:t>.</w:t>
      </w:r>
    </w:p>
    <w:p w14:paraId="5082A9AF" w14:textId="77777777" w:rsidR="00A77B3E" w:rsidRPr="006B5E7B" w:rsidRDefault="00A77B3E" w:rsidP="006B5E7B">
      <w:pPr>
        <w:spacing w:line="360" w:lineRule="auto"/>
        <w:jc w:val="both"/>
        <w:rPr>
          <w:rFonts w:ascii="Book Antiqua" w:hAnsi="Book Antiqua"/>
        </w:rPr>
      </w:pPr>
    </w:p>
    <w:p w14:paraId="3FB48381"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American Journal of Physiology-Gastrointestinal and Liver Physiology</w:t>
      </w:r>
    </w:p>
    <w:p w14:paraId="0B25B90B" w14:textId="12A17391"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American Journal of Physiology-Gastrointestinal and Liver Physiology </w:t>
      </w:r>
      <w:r w:rsidRPr="006B5E7B">
        <w:rPr>
          <w:rFonts w:ascii="Book Antiqua" w:eastAsia="Book Antiqua" w:hAnsi="Book Antiqua" w:cs="Book Antiqua"/>
          <w:color w:val="000000"/>
        </w:rPr>
        <w:t>is 21.406, ranking 19</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230179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(11/101)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10753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(14/101) (Figure 19).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American Journal of Physiology-Gastrointestinal and Liver Physiology</w:t>
      </w:r>
      <w:r w:rsidRPr="006B5E7B">
        <w:rPr>
          <w:rFonts w:ascii="Book Antiqua" w:eastAsia="Book Antiqua" w:hAnsi="Book Antiqua" w:cs="Book Antiqua"/>
          <w:color w:val="000000"/>
        </w:rPr>
        <w:t xml:space="preserve">, please visit: </w:t>
      </w:r>
      <w:hyperlink r:id="rId28"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rPr>
        <w:t>.</w:t>
      </w:r>
    </w:p>
    <w:p w14:paraId="413891EB" w14:textId="77777777" w:rsidR="00A77B3E" w:rsidRPr="006B5E7B" w:rsidRDefault="00A77B3E" w:rsidP="006B5E7B">
      <w:pPr>
        <w:spacing w:line="360" w:lineRule="auto"/>
        <w:jc w:val="both"/>
        <w:rPr>
          <w:rFonts w:ascii="Book Antiqua" w:hAnsi="Book Antiqua"/>
        </w:rPr>
      </w:pPr>
    </w:p>
    <w:p w14:paraId="3242C3AE"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lastRenderedPageBreak/>
        <w:t>2022 JAII and rankings of Journal of Gastrointestinal Surgery</w:t>
      </w:r>
    </w:p>
    <w:p w14:paraId="4659C5D9" w14:textId="040A64E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Journal of Gastrointestinal Surgery </w:t>
      </w:r>
      <w:r w:rsidRPr="006B5E7B">
        <w:rPr>
          <w:rFonts w:ascii="Book Antiqua" w:eastAsia="Book Antiqua" w:hAnsi="Book Antiqua" w:cs="Book Antiqua"/>
          <w:color w:val="000000"/>
        </w:rPr>
        <w:t>is 20.714, ranking 20</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138742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(20/101)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6698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(22/101) (Figure 20).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Journal of Gastrointestinal Surgery</w:t>
      </w:r>
      <w:r w:rsidRPr="006B5E7B">
        <w:rPr>
          <w:rFonts w:ascii="Book Antiqua" w:eastAsia="Book Antiqua" w:hAnsi="Book Antiqua" w:cs="Book Antiqua"/>
          <w:color w:val="000000"/>
        </w:rPr>
        <w:t xml:space="preserve">, please visit: </w:t>
      </w:r>
      <w:hyperlink r:id="rId29"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rPr>
        <w:t>.</w:t>
      </w:r>
    </w:p>
    <w:p w14:paraId="7D07F54A" w14:textId="77777777" w:rsidR="00A77B3E" w:rsidRPr="006B5E7B" w:rsidRDefault="00A77B3E" w:rsidP="006B5E7B">
      <w:pPr>
        <w:spacing w:line="360" w:lineRule="auto"/>
        <w:jc w:val="both"/>
        <w:rPr>
          <w:rFonts w:ascii="Book Antiqua" w:hAnsi="Book Antiqua"/>
        </w:rPr>
      </w:pPr>
    </w:p>
    <w:p w14:paraId="355A0175"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aps/>
          <w:color w:val="000000"/>
          <w:u w:val="single"/>
        </w:rPr>
        <w:t>RCA</w:t>
      </w:r>
      <w:r w:rsidRPr="006B5E7B">
        <w:rPr>
          <w:rFonts w:ascii="Book Antiqua" w:eastAsia="Book Antiqua" w:hAnsi="Book Antiqua" w:cs="Book Antiqua"/>
          <w:b/>
          <w:bCs/>
          <w:caps/>
          <w:color w:val="000000"/>
          <w:u w:val="single"/>
        </w:rPr>
        <w:t>’S MISSION</w:t>
      </w:r>
    </w:p>
    <w:p w14:paraId="58F6BCCB" w14:textId="4A3B7E8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The mission of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is to provide a </w:t>
      </w:r>
      <w:proofErr w:type="gramStart"/>
      <w:r w:rsidRPr="006B5E7B">
        <w:rPr>
          <w:rFonts w:ascii="Book Antiqua" w:eastAsia="Book Antiqua" w:hAnsi="Book Antiqua" w:cs="Book Antiqua"/>
          <w:color w:val="000000"/>
        </w:rPr>
        <w:t>high quality</w:t>
      </w:r>
      <w:proofErr w:type="gramEnd"/>
      <w:r w:rsidRPr="006B5E7B">
        <w:rPr>
          <w:rFonts w:ascii="Book Antiqua" w:eastAsia="Book Antiqua" w:hAnsi="Book Antiqua" w:cs="Book Antiqua"/>
          <w:color w:val="000000"/>
        </w:rPr>
        <w:t xml:space="preserve"> academic article evaluation service platform for various categories. At present, there are many evaluation methods for academic articles, but their calculation methods are complicated. </w:t>
      </w:r>
      <w:r w:rsidR="00C77424" w:rsidRPr="006B5E7B">
        <w:rPr>
          <w:rFonts w:ascii="Book Antiqua" w:eastAsia="Book Antiqua" w:hAnsi="Book Antiqua" w:cs="Book Antiqua"/>
          <w:color w:val="000000"/>
        </w:rPr>
        <w:t xml:space="preserve">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t>
      </w:r>
      <w:r w:rsidR="00D62BB8" w:rsidRPr="006B5E7B">
        <w:rPr>
          <w:rFonts w:ascii="Book Antiqua" w:eastAsia="Book Antiqua" w:hAnsi="Book Antiqua" w:cs="Book Antiqua"/>
          <w:color w:val="000000"/>
        </w:rPr>
        <w:t>i</w:t>
      </w:r>
      <w:r w:rsidRPr="006B5E7B">
        <w:rPr>
          <w:rFonts w:ascii="Book Antiqua" w:eastAsia="Book Antiqua" w:hAnsi="Book Antiqua" w:cs="Book Antiqua"/>
          <w:color w:val="000000"/>
        </w:rPr>
        <w:t xml:space="preserve">s a new method of evaluating the quality of academic articles, </w:t>
      </w:r>
      <w:r w:rsidR="00C77424" w:rsidRPr="006B5E7B">
        <w:rPr>
          <w:rFonts w:ascii="Book Antiqua" w:eastAsia="Book Antiqua" w:hAnsi="Book Antiqua" w:cs="Book Antiqua"/>
          <w:color w:val="000000"/>
        </w:rPr>
        <w:t xml:space="preserve">which </w:t>
      </w:r>
      <w:r w:rsidRPr="006B5E7B">
        <w:rPr>
          <w:rFonts w:ascii="Book Antiqua" w:eastAsia="Book Antiqua" w:hAnsi="Book Antiqua" w:cs="Book Antiqua"/>
          <w:color w:val="000000"/>
        </w:rPr>
        <w:t xml:space="preserve">allows academic evaluation of journals, scholars, institutions, drugs, medical devices, and publishers based on the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of each article in the citation analysis database, thus greatly enriching the academic evaluation systems across different disciplines and guiding the healthy development of the academic </w:t>
      </w:r>
      <w:proofErr w:type="gramStart"/>
      <w:r w:rsidRPr="006B5E7B">
        <w:rPr>
          <w:rFonts w:ascii="Book Antiqua" w:eastAsia="Book Antiqua" w:hAnsi="Book Antiqua" w:cs="Book Antiqua"/>
          <w:color w:val="000000"/>
        </w:rPr>
        <w:t>community</w:t>
      </w:r>
      <w:r w:rsidRPr="006B5E7B">
        <w:rPr>
          <w:rFonts w:ascii="Book Antiqua" w:eastAsia="Book Antiqua" w:hAnsi="Book Antiqua" w:cs="Book Antiqua"/>
          <w:color w:val="000000"/>
          <w:vertAlign w:val="superscript"/>
        </w:rPr>
        <w:t>[</w:t>
      </w:r>
      <w:proofErr w:type="gramEnd"/>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w:t>
      </w:r>
    </w:p>
    <w:p w14:paraId="0CB5A90B" w14:textId="77777777" w:rsidR="00A77B3E" w:rsidRPr="006B5E7B" w:rsidRDefault="00A77B3E" w:rsidP="006B5E7B">
      <w:pPr>
        <w:spacing w:line="360" w:lineRule="auto"/>
        <w:jc w:val="both"/>
        <w:rPr>
          <w:rFonts w:ascii="Book Antiqua" w:hAnsi="Book Antiqua"/>
        </w:rPr>
      </w:pPr>
    </w:p>
    <w:p w14:paraId="3022B0B0"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aps/>
          <w:color w:val="000000"/>
          <w:u w:val="single"/>
        </w:rPr>
        <w:t>OPENNESS AND TRANSPARENCY OF RCA EVALUATION</w:t>
      </w:r>
    </w:p>
    <w:p w14:paraId="3DE1116D" w14:textId="220A35F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is unique in its objective, impartial, fair, and transparent release of citation analysis data of important academic journals to authors and readers, including evaluation data, evaluation ind</w:t>
      </w:r>
      <w:r w:rsidR="00727119" w:rsidRPr="006B5E7B">
        <w:rPr>
          <w:rFonts w:ascii="Book Antiqua" w:eastAsia="Book Antiqua" w:hAnsi="Book Antiqua" w:cs="Book Antiqua"/>
          <w:color w:val="000000"/>
        </w:rPr>
        <w:t>ic</w:t>
      </w:r>
      <w:r w:rsidRPr="006B5E7B">
        <w:rPr>
          <w:rFonts w:ascii="Book Antiqua" w:eastAsia="Book Antiqua" w:hAnsi="Book Antiqua" w:cs="Book Antiqua"/>
          <w:color w:val="000000"/>
        </w:rPr>
        <w:t xml:space="preserve">es, evaluation methods, and evaluation results, </w:t>
      </w:r>
      <w:r w:rsidR="00727119" w:rsidRPr="006B5E7B">
        <w:rPr>
          <w:rFonts w:ascii="Book Antiqua" w:eastAsia="Book Antiqua" w:hAnsi="Book Antiqua" w:cs="Book Antiqua"/>
          <w:color w:val="000000"/>
        </w:rPr>
        <w:t>in order</w:t>
      </w:r>
      <w:r w:rsidRPr="006B5E7B">
        <w:rPr>
          <w:rFonts w:ascii="Book Antiqua" w:eastAsia="Book Antiqua" w:hAnsi="Book Antiqua" w:cs="Book Antiqua"/>
          <w:color w:val="000000"/>
        </w:rPr>
        <w:t xml:space="preserve"> to ensure the reliability of academic </w:t>
      </w:r>
      <w:proofErr w:type="gramStart"/>
      <w:r w:rsidRPr="006B5E7B">
        <w:rPr>
          <w:rFonts w:ascii="Book Antiqua" w:eastAsia="Book Antiqua" w:hAnsi="Book Antiqua" w:cs="Book Antiqua"/>
          <w:color w:val="000000"/>
        </w:rPr>
        <w:t>evaluation</w:t>
      </w:r>
      <w:r w:rsidRPr="006B5E7B">
        <w:rPr>
          <w:rFonts w:ascii="Book Antiqua" w:eastAsia="Book Antiqua" w:hAnsi="Book Antiqua" w:cs="Book Antiqua"/>
          <w:color w:val="000000"/>
          <w:vertAlign w:val="superscript"/>
        </w:rPr>
        <w:t>[</w:t>
      </w:r>
      <w:proofErr w:type="gramEnd"/>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w:t>
      </w:r>
    </w:p>
    <w:p w14:paraId="7E6652FE" w14:textId="77777777" w:rsidR="00A77B3E" w:rsidRPr="006B5E7B" w:rsidRDefault="00A77B3E" w:rsidP="006B5E7B">
      <w:pPr>
        <w:spacing w:line="360" w:lineRule="auto"/>
        <w:jc w:val="both"/>
        <w:rPr>
          <w:rFonts w:ascii="Book Antiqua" w:hAnsi="Book Antiqua"/>
        </w:rPr>
      </w:pPr>
    </w:p>
    <w:p w14:paraId="368AD6A8" w14:textId="7CC5661F"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aps/>
          <w:color w:val="000000"/>
          <w:u w:val="single"/>
        </w:rPr>
        <w:t xml:space="preserve">CALCULATION METHOD </w:t>
      </w:r>
      <w:r w:rsidR="00727119" w:rsidRPr="006B5E7B">
        <w:rPr>
          <w:rFonts w:ascii="Book Antiqua" w:eastAsia="Book Antiqua" w:hAnsi="Book Antiqua" w:cs="Book Antiqua"/>
          <w:b/>
          <w:bCs/>
          <w:caps/>
          <w:color w:val="000000"/>
          <w:u w:val="single"/>
        </w:rPr>
        <w:t>FOR</w:t>
      </w:r>
      <w:r w:rsidRPr="006B5E7B">
        <w:rPr>
          <w:rFonts w:ascii="Book Antiqua" w:eastAsia="Book Antiqua" w:hAnsi="Book Antiqua" w:cs="Book Antiqua"/>
          <w:b/>
          <w:bCs/>
          <w:caps/>
          <w:color w:val="000000"/>
          <w:u w:val="single"/>
        </w:rPr>
        <w:t xml:space="preserve"> 2022 </w:t>
      </w:r>
      <w:r w:rsidRPr="006B5E7B">
        <w:rPr>
          <w:rFonts w:ascii="Book Antiqua" w:eastAsia="Book Antiqua" w:hAnsi="Book Antiqua" w:cs="Book Antiqua"/>
          <w:b/>
          <w:bCs/>
          <w:i/>
          <w:iCs/>
          <w:caps/>
          <w:color w:val="000000"/>
          <w:u w:val="single"/>
        </w:rPr>
        <w:t>JAII</w:t>
      </w:r>
    </w:p>
    <w:p w14:paraId="0759B297" w14:textId="3BEBBD35"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The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calculated as Total citations/Total articles, is not a 2-year or 5-year average of citations, but is an average of citations for all articles since the journal was assigned its DOI number.</w:t>
      </w:r>
      <w:r w:rsidRPr="006B5E7B">
        <w:rPr>
          <w:rFonts w:ascii="Book Antiqua" w:eastAsia="Book Antiqua" w:hAnsi="Book Antiqua" w:cs="Book Antiqua"/>
          <w:color w:val="000000"/>
          <w:shd w:val="clear" w:color="auto" w:fill="FFFFFF"/>
        </w:rPr>
        <w:t xml:space="preserve"> Article types are not only limited to original articles and review articles, but for all types of articles. </w:t>
      </w:r>
      <w:r w:rsidRPr="006B5E7B">
        <w:rPr>
          <w:rFonts w:ascii="Book Antiqua" w:eastAsia="Book Antiqua" w:hAnsi="Book Antiqua" w:cs="Book Antiqua"/>
          <w:color w:val="000000"/>
        </w:rPr>
        <w:t xml:space="preserve">In this way, it is a more objective, fair, and transparent calculation of the academic influence index of an academic journal. </w:t>
      </w:r>
      <w:r w:rsidRPr="006B5E7B">
        <w:rPr>
          <w:rFonts w:ascii="Book Antiqua" w:eastAsia="Book Antiqua" w:hAnsi="Book Antiqua" w:cs="Book Antiqua"/>
          <w:color w:val="000000"/>
        </w:rPr>
        <w:lastRenderedPageBreak/>
        <w:t xml:space="preserve">Furthermore, the journal list itself is evaluated dynamically, its bibliographic metrics being updated daily, including total number of articles, total citations, and </w:t>
      </w:r>
      <w:proofErr w:type="gramStart"/>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vertAlign w:val="superscript"/>
        </w:rPr>
        <w:t>[</w:t>
      </w:r>
      <w:proofErr w:type="gramEnd"/>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w:t>
      </w:r>
    </w:p>
    <w:p w14:paraId="1725103E" w14:textId="77777777" w:rsidR="00A77B3E" w:rsidRPr="006B5E7B" w:rsidRDefault="00A77B3E" w:rsidP="006B5E7B">
      <w:pPr>
        <w:spacing w:line="360" w:lineRule="auto"/>
        <w:jc w:val="both"/>
        <w:rPr>
          <w:rFonts w:ascii="Book Antiqua" w:hAnsi="Book Antiqua"/>
        </w:rPr>
      </w:pPr>
    </w:p>
    <w:p w14:paraId="03ECD5A5"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aps/>
          <w:color w:val="000000"/>
          <w:u w:val="single"/>
        </w:rPr>
        <w:t xml:space="preserve">EVALUATION PROCESS OF </w:t>
      </w:r>
      <w:r w:rsidRPr="006B5E7B">
        <w:rPr>
          <w:rFonts w:ascii="Book Antiqua" w:eastAsia="Book Antiqua" w:hAnsi="Book Antiqua" w:cs="Book Antiqua"/>
          <w:b/>
          <w:bCs/>
          <w:i/>
          <w:iCs/>
          <w:caps/>
          <w:color w:val="000000"/>
          <w:u w:val="single"/>
        </w:rPr>
        <w:t>RCA</w:t>
      </w:r>
      <w:r w:rsidRPr="006B5E7B">
        <w:rPr>
          <w:rFonts w:ascii="Book Antiqua" w:eastAsia="Book Antiqua" w:hAnsi="Book Antiqua" w:cs="Book Antiqua"/>
          <w:b/>
          <w:bCs/>
          <w:caps/>
          <w:color w:val="000000"/>
          <w:u w:val="single"/>
        </w:rPr>
        <w:t xml:space="preserve"> JOURNALS</w:t>
      </w:r>
    </w:p>
    <w:p w14:paraId="2FCCDA7B"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The journals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need to undergo three rounds of strict evaluation. The evaluation process is as </w:t>
      </w:r>
      <w:proofErr w:type="gramStart"/>
      <w:r w:rsidRPr="006B5E7B">
        <w:rPr>
          <w:rFonts w:ascii="Book Antiqua" w:eastAsia="Book Antiqua" w:hAnsi="Book Antiqua" w:cs="Book Antiqua"/>
          <w:color w:val="000000"/>
        </w:rPr>
        <w:t>follows</w:t>
      </w:r>
      <w:r w:rsidRPr="006B5E7B">
        <w:rPr>
          <w:rFonts w:ascii="Book Antiqua" w:eastAsia="Book Antiqua" w:hAnsi="Book Antiqua" w:cs="Book Antiqua"/>
          <w:color w:val="000000"/>
          <w:vertAlign w:val="superscript"/>
        </w:rPr>
        <w:t>[</w:t>
      </w:r>
      <w:proofErr w:type="gramEnd"/>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w:t>
      </w:r>
    </w:p>
    <w:p w14:paraId="60E67BB8" w14:textId="77777777" w:rsidR="00A77B3E" w:rsidRPr="006B5E7B" w:rsidRDefault="00A77B3E" w:rsidP="006B5E7B">
      <w:pPr>
        <w:spacing w:line="360" w:lineRule="auto"/>
        <w:jc w:val="both"/>
        <w:rPr>
          <w:rFonts w:ascii="Book Antiqua" w:hAnsi="Book Antiqua"/>
        </w:rPr>
      </w:pPr>
    </w:p>
    <w:p w14:paraId="05253649" w14:textId="5DC65D2A"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First-round evaluation: </w:t>
      </w:r>
      <w:r w:rsidRPr="006B5E7B">
        <w:rPr>
          <w:rFonts w:ascii="Book Antiqua" w:eastAsia="Book Antiqua" w:hAnsi="Book Antiqua" w:cs="Book Antiqua"/>
          <w:color w:val="000000"/>
        </w:rPr>
        <w:t>Verify the basic information o</w:t>
      </w:r>
      <w:r w:rsidR="00727119" w:rsidRPr="006B5E7B">
        <w:rPr>
          <w:rFonts w:ascii="Book Antiqua" w:eastAsia="Book Antiqua" w:hAnsi="Book Antiqua" w:cs="Book Antiqua"/>
          <w:color w:val="000000"/>
        </w:rPr>
        <w:t>n</w:t>
      </w:r>
      <w:r w:rsidRPr="006B5E7B">
        <w:rPr>
          <w:rFonts w:ascii="Book Antiqua" w:eastAsia="Book Antiqua" w:hAnsi="Book Antiqua" w:cs="Book Antiqua"/>
          <w:color w:val="000000"/>
        </w:rPr>
        <w:t xml:space="preserve"> the journal, including Journal Name, Abbreviated Title, Print ISSN, Online ISSN, Language, Category, Peer-Reviewed Journal, Ownership, Publisher, Journal Website, Editorial Board Members, </w:t>
      </w:r>
      <w:proofErr w:type="gramStart"/>
      <w:r w:rsidRPr="006B5E7B">
        <w:rPr>
          <w:rFonts w:ascii="Book Antiqua" w:eastAsia="Book Antiqua" w:hAnsi="Book Antiqua" w:cs="Book Antiqua"/>
          <w:color w:val="000000"/>
        </w:rPr>
        <w:t>Submit</w:t>
      </w:r>
      <w:proofErr w:type="gramEnd"/>
      <w:r w:rsidRPr="006B5E7B">
        <w:rPr>
          <w:rFonts w:ascii="Book Antiqua" w:eastAsia="Book Antiqua" w:hAnsi="Book Antiqua" w:cs="Book Antiqua"/>
          <w:color w:val="000000"/>
        </w:rPr>
        <w:t xml:space="preserve"> a Manuscript, and Indexed by.</w:t>
      </w:r>
    </w:p>
    <w:p w14:paraId="7FA04C55" w14:textId="77777777" w:rsidR="00A77B3E" w:rsidRPr="006B5E7B" w:rsidRDefault="00A77B3E" w:rsidP="006B5E7B">
      <w:pPr>
        <w:spacing w:line="360" w:lineRule="auto"/>
        <w:jc w:val="both"/>
        <w:rPr>
          <w:rFonts w:ascii="Book Antiqua" w:hAnsi="Book Antiqua"/>
        </w:rPr>
      </w:pPr>
    </w:p>
    <w:p w14:paraId="439D5376" w14:textId="44233DEF"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Second-round evaluation: </w:t>
      </w:r>
      <w:r w:rsidRPr="006B5E7B">
        <w:rPr>
          <w:rFonts w:ascii="Book Antiqua" w:eastAsia="Book Antiqua" w:hAnsi="Book Antiqua" w:cs="Book Antiqua"/>
          <w:color w:val="000000"/>
        </w:rPr>
        <w:t xml:space="preserve">Verify the activity of the journal, including Total Articles, Total Citations, Cited by in F6Publishing, and </w:t>
      </w:r>
      <w:r w:rsidR="00727119" w:rsidRPr="006B5E7B">
        <w:rPr>
          <w:rFonts w:ascii="Book Antiqua" w:eastAsia="Book Antiqua" w:hAnsi="Book Antiqua" w:cs="Book Antiqua"/>
          <w:color w:val="000000"/>
        </w:rPr>
        <w:t xml:space="preserve">the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w:t>
      </w:r>
    </w:p>
    <w:p w14:paraId="0597B601" w14:textId="77777777" w:rsidR="00A77B3E" w:rsidRPr="006B5E7B" w:rsidRDefault="00A77B3E" w:rsidP="006B5E7B">
      <w:pPr>
        <w:spacing w:line="360" w:lineRule="auto"/>
        <w:jc w:val="both"/>
        <w:rPr>
          <w:rFonts w:ascii="Book Antiqua" w:hAnsi="Book Antiqua"/>
        </w:rPr>
      </w:pPr>
    </w:p>
    <w:p w14:paraId="56A2632B" w14:textId="170BDF81"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Third-round evaluation: </w:t>
      </w:r>
      <w:r w:rsidRPr="006B5E7B">
        <w:rPr>
          <w:rFonts w:ascii="Book Antiqua" w:eastAsia="Book Antiqua" w:hAnsi="Book Antiqua" w:cs="Book Antiqua"/>
          <w:color w:val="000000"/>
        </w:rPr>
        <w:t xml:space="preserve">Based on the reliability of journal information, the activity of publication data, whether the journal is a peer-reviewed journal or not, and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the editorial team evaluates every journal, makes the decision to accept or reject the journal, and create</w:t>
      </w:r>
      <w:r w:rsidR="00727119" w:rsidRPr="006B5E7B">
        <w:rPr>
          <w:rFonts w:ascii="Book Antiqua" w:eastAsia="Book Antiqua" w:hAnsi="Book Antiqua" w:cs="Book Antiqua"/>
          <w:color w:val="000000"/>
        </w:rPr>
        <w:t>s</w:t>
      </w:r>
      <w:r w:rsidRPr="006B5E7B">
        <w:rPr>
          <w:rFonts w:ascii="Book Antiqua" w:eastAsia="Book Antiqua" w:hAnsi="Book Antiqua" w:cs="Book Antiqua"/>
          <w:color w:val="000000"/>
        </w:rPr>
        <w:t xml:space="preserve"> a list of core journals by discipline.</w:t>
      </w:r>
      <w:r w:rsidR="00566078" w:rsidRPr="006B5E7B">
        <w:rPr>
          <w:rFonts w:ascii="Book Antiqua" w:hAnsi="Book Antiqua"/>
          <w:lang w:eastAsia="zh-CN"/>
        </w:rPr>
        <w:t xml:space="preserve"> </w:t>
      </w:r>
      <w:r w:rsidRPr="006B5E7B">
        <w:rPr>
          <w:rFonts w:ascii="Book Antiqua" w:eastAsia="Book Antiqua" w:hAnsi="Book Antiqua" w:cs="Book Antiqua"/>
          <w:color w:val="000000"/>
        </w:rPr>
        <w:t xml:space="preserve">The function of the list of core academic journals is to classify journals according to categories and rank them according to various bibliometrics, including Total Views,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Total Citations, Cited by in F6Publishing, Total Articles, and Number of Years.</w:t>
      </w:r>
    </w:p>
    <w:p w14:paraId="2EC33F77" w14:textId="77777777" w:rsidR="00A77B3E" w:rsidRPr="006B5E7B" w:rsidRDefault="00A77B3E" w:rsidP="006B5E7B">
      <w:pPr>
        <w:spacing w:line="360" w:lineRule="auto"/>
        <w:jc w:val="both"/>
        <w:rPr>
          <w:rFonts w:ascii="Book Antiqua" w:hAnsi="Book Antiqua"/>
        </w:rPr>
      </w:pPr>
    </w:p>
    <w:p w14:paraId="13667FB7"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aps/>
          <w:color w:val="000000"/>
          <w:u w:val="single"/>
        </w:rPr>
        <w:t xml:space="preserve">INCLUSION PRINCIPLES OF </w:t>
      </w:r>
      <w:r w:rsidRPr="006B5E7B">
        <w:rPr>
          <w:rFonts w:ascii="Book Antiqua" w:eastAsia="Book Antiqua" w:hAnsi="Book Antiqua" w:cs="Book Antiqua"/>
          <w:b/>
          <w:bCs/>
          <w:i/>
          <w:iCs/>
          <w:caps/>
          <w:color w:val="000000"/>
          <w:u w:val="single"/>
        </w:rPr>
        <w:t>RCA</w:t>
      </w:r>
      <w:r w:rsidRPr="006B5E7B">
        <w:rPr>
          <w:rFonts w:ascii="Book Antiqua" w:eastAsia="Book Antiqua" w:hAnsi="Book Antiqua" w:cs="Book Antiqua"/>
          <w:b/>
          <w:bCs/>
          <w:caps/>
          <w:color w:val="000000"/>
          <w:u w:val="single"/>
        </w:rPr>
        <w:t xml:space="preserve"> JOURNAL</w:t>
      </w:r>
    </w:p>
    <w:p w14:paraId="1A7B0E16" w14:textId="616B15DA" w:rsidR="00AE368A"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editorial team of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conducted three rounds of rigorous evaluation on core journals in gastroenterology and hepatology. The resultant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for the field of gastroenterology and hepatology includes a total of 101 journals, among which the highest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is 48.014 and the lowest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 xml:space="preserve">is 3.900, the highest total </w:t>
      </w:r>
      <w:r w:rsidR="00727119" w:rsidRPr="006B5E7B">
        <w:rPr>
          <w:rFonts w:ascii="Book Antiqua" w:eastAsia="Book Antiqua" w:hAnsi="Book Antiqua" w:cs="Book Antiqua"/>
          <w:color w:val="000000"/>
        </w:rPr>
        <w:t xml:space="preserve">number of </w:t>
      </w:r>
      <w:r w:rsidRPr="006B5E7B">
        <w:rPr>
          <w:rFonts w:ascii="Book Antiqua" w:eastAsia="Book Antiqua" w:hAnsi="Book Antiqua" w:cs="Book Antiqua"/>
          <w:color w:val="000000"/>
        </w:rPr>
        <w:t xml:space="preserve">citations </w:t>
      </w:r>
      <w:r w:rsidR="00727119" w:rsidRPr="006B5E7B">
        <w:rPr>
          <w:rFonts w:ascii="Book Antiqua" w:eastAsia="Book Antiqua" w:hAnsi="Book Antiqua" w:cs="Book Antiqua"/>
          <w:color w:val="000000"/>
        </w:rPr>
        <w:t>is</w:t>
      </w:r>
      <w:r w:rsidRPr="006B5E7B">
        <w:rPr>
          <w:rFonts w:ascii="Book Antiqua" w:eastAsia="Book Antiqua" w:hAnsi="Book Antiqua" w:cs="Book Antiqua"/>
          <w:color w:val="000000"/>
        </w:rPr>
        <w:t xml:space="preserve"> 1711173 and the lowest </w:t>
      </w:r>
      <w:r w:rsidR="00727119" w:rsidRPr="006B5E7B">
        <w:rPr>
          <w:rFonts w:ascii="Book Antiqua" w:eastAsia="Book Antiqua" w:hAnsi="Book Antiqua" w:cs="Book Antiqua"/>
          <w:color w:val="000000"/>
        </w:rPr>
        <w:t>is</w:t>
      </w:r>
      <w:r w:rsidRPr="006B5E7B">
        <w:rPr>
          <w:rFonts w:ascii="Book Antiqua" w:eastAsia="Book Antiqua" w:hAnsi="Book Antiqua" w:cs="Book Antiqua"/>
          <w:color w:val="000000"/>
        </w:rPr>
        <w:t xml:space="preserve"> 698, and the highest total </w:t>
      </w:r>
      <w:r w:rsidR="00727119" w:rsidRPr="006B5E7B">
        <w:rPr>
          <w:rFonts w:ascii="Book Antiqua" w:eastAsia="Book Antiqua" w:hAnsi="Book Antiqua" w:cs="Book Antiqua"/>
          <w:color w:val="000000"/>
        </w:rPr>
        <w:t xml:space="preserve">number of </w:t>
      </w:r>
      <w:r w:rsidRPr="006B5E7B">
        <w:rPr>
          <w:rFonts w:ascii="Book Antiqua" w:eastAsia="Book Antiqua" w:hAnsi="Book Antiqua" w:cs="Book Antiqua"/>
          <w:color w:val="000000"/>
        </w:rPr>
        <w:lastRenderedPageBreak/>
        <w:t xml:space="preserve">articles </w:t>
      </w:r>
      <w:r w:rsidR="00727119" w:rsidRPr="006B5E7B">
        <w:rPr>
          <w:rFonts w:ascii="Book Antiqua" w:eastAsia="Book Antiqua" w:hAnsi="Book Antiqua" w:cs="Book Antiqua"/>
          <w:color w:val="000000"/>
        </w:rPr>
        <w:t>is</w:t>
      </w:r>
      <w:r w:rsidRPr="006B5E7B">
        <w:rPr>
          <w:rFonts w:ascii="Book Antiqua" w:eastAsia="Book Antiqua" w:hAnsi="Book Antiqua" w:cs="Book Antiqua"/>
          <w:color w:val="000000"/>
        </w:rPr>
        <w:t xml:space="preserve"> 46037 and the lowest </w:t>
      </w:r>
      <w:r w:rsidR="00727119" w:rsidRPr="006B5E7B">
        <w:rPr>
          <w:rFonts w:ascii="Book Antiqua" w:eastAsia="Book Antiqua" w:hAnsi="Book Antiqua" w:cs="Book Antiqua"/>
          <w:color w:val="000000"/>
        </w:rPr>
        <w:t>is</w:t>
      </w:r>
      <w:r w:rsidRPr="006B5E7B">
        <w:rPr>
          <w:rFonts w:ascii="Book Antiqua" w:eastAsia="Book Antiqua" w:hAnsi="Book Antiqua" w:cs="Book Antiqua"/>
          <w:color w:val="000000"/>
        </w:rPr>
        <w:t xml:space="preserve"> 133.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does not include any journals with a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lower than 3.0. We implement dynamic evaluation inclusively for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Evaluation is initiated once an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-nonincluded journal receives a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over 3.0. Similarly, if a journal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receives a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 xml:space="preserve">lower than 3.0, it will be </w:t>
      </w:r>
      <w:proofErr w:type="gramStart"/>
      <w:r w:rsidR="00727119" w:rsidRPr="006B5E7B">
        <w:rPr>
          <w:rFonts w:ascii="Book Antiqua" w:eastAsia="Book Antiqua" w:hAnsi="Book Antiqua" w:cs="Book Antiqua"/>
          <w:color w:val="000000"/>
        </w:rPr>
        <w:t>excluded</w:t>
      </w:r>
      <w:r w:rsidRPr="006B5E7B">
        <w:rPr>
          <w:rFonts w:ascii="Book Antiqua" w:eastAsia="Book Antiqua" w:hAnsi="Book Antiqua" w:cs="Book Antiqua"/>
          <w:color w:val="000000"/>
          <w:vertAlign w:val="superscript"/>
        </w:rPr>
        <w:t>[</w:t>
      </w:r>
      <w:proofErr w:type="gramEnd"/>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 xml:space="preserve">.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is designed by publishers, scientific editors, and engineers for use by readers, authors, and editorial offices, and is free-of-charge to users.</w:t>
      </w:r>
    </w:p>
    <w:p w14:paraId="173F2FCC" w14:textId="5740DAFE" w:rsidR="00A77B3E" w:rsidRPr="006B5E7B" w:rsidRDefault="00100E94" w:rsidP="006B5E7B">
      <w:pPr>
        <w:spacing w:line="360" w:lineRule="auto"/>
        <w:ind w:firstLineChars="100" w:firstLine="240"/>
        <w:jc w:val="both"/>
        <w:rPr>
          <w:rFonts w:ascii="Book Antiqua" w:hAnsi="Book Antiqua"/>
        </w:rPr>
      </w:pPr>
      <w:r w:rsidRPr="006B5E7B">
        <w:rPr>
          <w:rFonts w:ascii="Book Antiqua" w:eastAsia="Book Antiqua" w:hAnsi="Book Antiqua" w:cs="Book Antiqua"/>
          <w:color w:val="000000"/>
        </w:rPr>
        <w:t xml:space="preserve">Upon completion of the three rounds of rigorous evaluation on core journals in gastroenterology and hepatology by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editorial team, all data </w:t>
      </w:r>
      <w:r w:rsidR="00727119" w:rsidRPr="006B5E7B">
        <w:rPr>
          <w:rFonts w:ascii="Book Antiqua" w:eastAsia="Book Antiqua" w:hAnsi="Book Antiqua" w:cs="Book Antiqua"/>
          <w:color w:val="000000"/>
        </w:rPr>
        <w:t>in</w:t>
      </w:r>
      <w:r w:rsidRPr="006B5E7B">
        <w:rPr>
          <w:rFonts w:ascii="Book Antiqua" w:eastAsia="Book Antiqua" w:hAnsi="Book Antiqua" w:cs="Book Antiqua"/>
          <w:color w:val="000000"/>
        </w:rPr>
        <w:t xml:space="preserve"> each journal are organized for public consumption according to category rank, including </w:t>
      </w:r>
      <w:r w:rsidR="00727119" w:rsidRPr="006B5E7B">
        <w:rPr>
          <w:rFonts w:ascii="Book Antiqua" w:eastAsia="Book Antiqua" w:hAnsi="Book Antiqua" w:cs="Book Antiqua"/>
          <w:color w:val="000000"/>
        </w:rPr>
        <w:t xml:space="preserve">the </w:t>
      </w:r>
      <w:r w:rsidRPr="006B5E7B">
        <w:rPr>
          <w:rFonts w:ascii="Book Antiqua" w:eastAsia="Book Antiqua" w:hAnsi="Book Antiqua" w:cs="Book Antiqua"/>
          <w:color w:val="000000"/>
        </w:rPr>
        <w:t xml:space="preserve">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total citations, cited by in F6Publishing, total articles, and </w:t>
      </w:r>
      <w:r w:rsidR="00FB241A" w:rsidRPr="006B5E7B">
        <w:rPr>
          <w:rFonts w:ascii="Book Antiqua" w:eastAsia="Book Antiqua" w:hAnsi="Book Antiqua" w:cs="Book Antiqua"/>
          <w:color w:val="000000"/>
        </w:rPr>
        <w:t xml:space="preserve">the </w:t>
      </w:r>
      <w:r w:rsidRPr="006B5E7B">
        <w:rPr>
          <w:rFonts w:ascii="Book Antiqua" w:eastAsia="Book Antiqua" w:hAnsi="Book Antiqua" w:cs="Book Antiqua"/>
          <w:color w:val="000000"/>
        </w:rPr>
        <w:t xml:space="preserve">2021 Journal Impact Factor™. All information </w:t>
      </w:r>
      <w:r w:rsidR="00FB241A" w:rsidRPr="006B5E7B">
        <w:rPr>
          <w:rFonts w:ascii="Book Antiqua" w:eastAsia="Book Antiqua" w:hAnsi="Book Antiqua" w:cs="Book Antiqua"/>
          <w:color w:val="000000"/>
        </w:rPr>
        <w:t>in</w:t>
      </w:r>
      <w:r w:rsidRPr="006B5E7B">
        <w:rPr>
          <w:rFonts w:ascii="Book Antiqua" w:eastAsia="Book Antiqua" w:hAnsi="Book Antiqua" w:cs="Book Antiqua"/>
          <w:color w:val="000000"/>
        </w:rPr>
        <w:t xml:space="preserve"> each journal, including Journal Name, Print ISSN, Online ISSN, Language, Free Access, Peer-Reviewed Journal, Ownership, Publisher, Journal Website, Editorial Board Members, </w:t>
      </w:r>
      <w:proofErr w:type="gramStart"/>
      <w:r w:rsidRPr="006B5E7B">
        <w:rPr>
          <w:rFonts w:ascii="Book Antiqua" w:eastAsia="Book Antiqua" w:hAnsi="Book Antiqua" w:cs="Book Antiqua"/>
          <w:color w:val="000000"/>
        </w:rPr>
        <w:t>Submit</w:t>
      </w:r>
      <w:proofErr w:type="gramEnd"/>
      <w:r w:rsidRPr="006B5E7B">
        <w:rPr>
          <w:rFonts w:ascii="Book Antiqua" w:eastAsia="Book Antiqua" w:hAnsi="Book Antiqua" w:cs="Book Antiqua"/>
          <w:color w:val="000000"/>
        </w:rPr>
        <w:t xml:space="preserve"> a Manuscript, and Indexed by are made available in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Moreover, the citations of each journal can be then ranked in </w:t>
      </w:r>
      <w:r w:rsidRPr="006B5E7B">
        <w:rPr>
          <w:rFonts w:ascii="Book Antiqua" w:eastAsia="Book Antiqua" w:hAnsi="Book Antiqua" w:cs="Book Antiqua"/>
          <w:i/>
          <w:iCs/>
          <w:color w:val="000000"/>
        </w:rPr>
        <w:t xml:space="preserve">RCA </w:t>
      </w:r>
      <w:r w:rsidRPr="006B5E7B">
        <w:rPr>
          <w:rFonts w:ascii="Book Antiqua" w:eastAsia="Book Antiqua" w:hAnsi="Book Antiqua" w:cs="Book Antiqua"/>
          <w:color w:val="000000"/>
        </w:rPr>
        <w:t xml:space="preserve">by the </w:t>
      </w:r>
      <w:r w:rsidRPr="006B5E7B">
        <w:rPr>
          <w:rFonts w:ascii="Book Antiqua" w:eastAsia="Book Antiqua" w:hAnsi="Book Antiqua" w:cs="Book Antiqua"/>
          <w:i/>
          <w:iCs/>
          <w:color w:val="000000"/>
        </w:rPr>
        <w:t>Impact Index Per Article</w:t>
      </w:r>
      <w:r w:rsidRPr="006B5E7B">
        <w:rPr>
          <w:rFonts w:ascii="Book Antiqua" w:eastAsia="Book Antiqua" w:hAnsi="Book Antiqua" w:cs="Book Antiqua"/>
          <w:color w:val="000000"/>
        </w:rPr>
        <w:t xml:space="preserve">, </w:t>
      </w:r>
      <w:proofErr w:type="gramStart"/>
      <w:r w:rsidRPr="006B5E7B">
        <w:rPr>
          <w:rFonts w:ascii="Book Antiqua" w:eastAsia="Book Antiqua" w:hAnsi="Book Antiqua" w:cs="Book Antiqua"/>
          <w:color w:val="000000"/>
        </w:rPr>
        <w:t>Cited</w:t>
      </w:r>
      <w:proofErr w:type="gramEnd"/>
      <w:r w:rsidRPr="006B5E7B">
        <w:rPr>
          <w:rFonts w:ascii="Book Antiqua" w:eastAsia="Book Antiqua" w:hAnsi="Book Antiqua" w:cs="Book Antiqua"/>
          <w:color w:val="000000"/>
        </w:rPr>
        <w:t xml:space="preserve"> by in </w:t>
      </w:r>
      <w:proofErr w:type="spellStart"/>
      <w:r w:rsidRPr="006B5E7B">
        <w:rPr>
          <w:rFonts w:ascii="Book Antiqua" w:eastAsia="Book Antiqua" w:hAnsi="Book Antiqua" w:cs="Book Antiqua"/>
          <w:color w:val="000000"/>
        </w:rPr>
        <w:t>Crossref</w:t>
      </w:r>
      <w:proofErr w:type="spellEnd"/>
      <w:r w:rsidRPr="006B5E7B">
        <w:rPr>
          <w:rFonts w:ascii="Book Antiqua" w:eastAsia="Book Antiqua" w:hAnsi="Book Antiqua" w:cs="Book Antiqua"/>
          <w:color w:val="000000"/>
        </w:rPr>
        <w:t xml:space="preserve">, and Cited by in F6Publishing parameters. Results analysis available for each journal includes Year Published Analysis, Article Type Analysis, Journal Title Analysis, and Category Analysis. The references of each journal are also refined by Year Published </w:t>
      </w:r>
      <w:proofErr w:type="spellStart"/>
      <w:r w:rsidRPr="006B5E7B">
        <w:rPr>
          <w:rFonts w:ascii="Book Antiqua" w:eastAsia="Book Antiqua" w:hAnsi="Book Antiqua" w:cs="Book Antiqua"/>
          <w:color w:val="000000"/>
        </w:rPr>
        <w:t>and</w:t>
      </w:r>
      <w:proofErr w:type="spellEnd"/>
      <w:r w:rsidRPr="006B5E7B">
        <w:rPr>
          <w:rFonts w:ascii="Book Antiqua" w:eastAsia="Book Antiqua" w:hAnsi="Book Antiqua" w:cs="Book Antiqua"/>
          <w:color w:val="000000"/>
        </w:rPr>
        <w:t xml:space="preserve"> Article Type. Each reference’s citation information is displayed, including PMID, DOI, Cited by in </w:t>
      </w:r>
      <w:proofErr w:type="spellStart"/>
      <w:r w:rsidRPr="006B5E7B">
        <w:rPr>
          <w:rFonts w:ascii="Book Antiqua" w:eastAsia="Book Antiqua" w:hAnsi="Book Antiqua" w:cs="Book Antiqua"/>
          <w:color w:val="000000"/>
        </w:rPr>
        <w:t>Crossref</w:t>
      </w:r>
      <w:proofErr w:type="spellEnd"/>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Impact Index Per Article</w:t>
      </w:r>
      <w:r w:rsidRPr="006B5E7B">
        <w:rPr>
          <w:rFonts w:ascii="Book Antiqua" w:eastAsia="Book Antiqua" w:hAnsi="Book Antiqua" w:cs="Book Antiqua"/>
          <w:color w:val="000000"/>
        </w:rPr>
        <w:t xml:space="preserve">, </w:t>
      </w:r>
      <w:r w:rsidR="00305D08"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and Track Full </w:t>
      </w:r>
      <w:proofErr w:type="gramStart"/>
      <w:r w:rsidRPr="006B5E7B">
        <w:rPr>
          <w:rFonts w:ascii="Book Antiqua" w:eastAsia="Book Antiqua" w:hAnsi="Book Antiqua" w:cs="Book Antiqua"/>
          <w:color w:val="000000"/>
        </w:rPr>
        <w:t>Text</w:t>
      </w:r>
      <w:r w:rsidRPr="006B5E7B">
        <w:rPr>
          <w:rFonts w:ascii="Book Antiqua" w:eastAsia="Book Antiqua" w:hAnsi="Book Antiqua" w:cs="Book Antiqua"/>
          <w:color w:val="000000"/>
          <w:vertAlign w:val="superscript"/>
        </w:rPr>
        <w:t>[</w:t>
      </w:r>
      <w:proofErr w:type="gramEnd"/>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w:t>
      </w:r>
    </w:p>
    <w:p w14:paraId="6E196445" w14:textId="77777777" w:rsidR="00A77B3E" w:rsidRPr="006B5E7B" w:rsidRDefault="00A77B3E" w:rsidP="006B5E7B">
      <w:pPr>
        <w:spacing w:line="360" w:lineRule="auto"/>
        <w:ind w:firstLine="240"/>
        <w:jc w:val="both"/>
        <w:rPr>
          <w:rFonts w:ascii="Book Antiqua" w:hAnsi="Book Antiqua"/>
        </w:rPr>
      </w:pPr>
    </w:p>
    <w:p w14:paraId="5F28AFF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aps/>
          <w:color w:val="000000"/>
          <w:u w:val="single"/>
        </w:rPr>
        <w:t>CONCLUSION</w:t>
      </w:r>
    </w:p>
    <w:p w14:paraId="36F45FBE" w14:textId="2DF12FF1"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The ultimate purpose of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is to provide an open, objective, fair, and reliable academic evaluation service platform for readers, authors, and journal editors.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journal academic evaluation service platform is designed and actively maintained to address the needs of authors to select reliable journals for submission, readers to select high-quality literature for reading, and editors to track their own journal citation </w:t>
      </w:r>
      <w:r w:rsidRPr="006B5E7B">
        <w:rPr>
          <w:rFonts w:ascii="Book Antiqua" w:eastAsia="Book Antiqua" w:hAnsi="Book Antiqua" w:cs="Book Antiqua"/>
          <w:color w:val="000000"/>
        </w:rPr>
        <w:lastRenderedPageBreak/>
        <w:t xml:space="preserve">performance.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itself will serve as a useful Find-a-Journal tool. Any interested party is welcome to use this journal list and recommend it to their peers.</w:t>
      </w:r>
    </w:p>
    <w:p w14:paraId="5809C5E7" w14:textId="77777777" w:rsidR="00A77B3E" w:rsidRPr="006B5E7B" w:rsidRDefault="00A77B3E" w:rsidP="006B5E7B">
      <w:pPr>
        <w:spacing w:line="360" w:lineRule="auto"/>
        <w:jc w:val="both"/>
        <w:rPr>
          <w:rFonts w:ascii="Book Antiqua" w:hAnsi="Book Antiqua"/>
        </w:rPr>
      </w:pPr>
    </w:p>
    <w:p w14:paraId="09FA0C82"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REFERENCES</w:t>
      </w:r>
    </w:p>
    <w:p w14:paraId="58BE85AE" w14:textId="7FBC072A"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1 </w:t>
      </w:r>
      <w:proofErr w:type="spellStart"/>
      <w:r w:rsidRPr="006B5E7B">
        <w:rPr>
          <w:rFonts w:ascii="Book Antiqua" w:eastAsia="Book Antiqua" w:hAnsi="Book Antiqua" w:cs="Book Antiqua"/>
          <w:b/>
          <w:bCs/>
          <w:color w:val="000000"/>
          <w:highlight w:val="yellow"/>
        </w:rPr>
        <w:t>Baishideng</w:t>
      </w:r>
      <w:proofErr w:type="spellEnd"/>
      <w:r w:rsidRPr="006B5E7B">
        <w:rPr>
          <w:rFonts w:ascii="Book Antiqua" w:eastAsia="Book Antiqua" w:hAnsi="Book Antiqua" w:cs="Book Antiqua"/>
          <w:b/>
          <w:bCs/>
          <w:color w:val="000000"/>
          <w:highlight w:val="yellow"/>
        </w:rPr>
        <w:t xml:space="preserve"> Publishing Group Inc</w:t>
      </w:r>
      <w:r w:rsidRPr="006B5E7B">
        <w:rPr>
          <w:rFonts w:ascii="Book Antiqua" w:eastAsia="Book Antiqua" w:hAnsi="Book Antiqua" w:cs="Book Antiqua"/>
          <w:color w:val="000000"/>
          <w:highlight w:val="yellow"/>
        </w:rPr>
        <w:t>. Welcome to the Reference Citation Analysis.</w:t>
      </w:r>
      <w:r w:rsidR="00AE368A" w:rsidRPr="006B5E7B">
        <w:rPr>
          <w:rFonts w:ascii="Book Antiqua" w:eastAsia="Book Antiqua" w:hAnsi="Book Antiqua" w:cs="Book Antiqua"/>
          <w:color w:val="000000"/>
          <w:highlight w:val="yellow"/>
        </w:rPr>
        <w:t xml:space="preserve"> </w:t>
      </w:r>
      <w:r w:rsidRPr="006B5E7B">
        <w:rPr>
          <w:rFonts w:ascii="Book Antiqua" w:eastAsia="Book Antiqua" w:hAnsi="Book Antiqua" w:cs="Book Antiqua"/>
          <w:color w:val="000000"/>
          <w:highlight w:val="yellow"/>
        </w:rPr>
        <w:t>Available from: https://www.referencecitationanalysis.com</w:t>
      </w:r>
    </w:p>
    <w:p w14:paraId="201B55BB" w14:textId="605F8773"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2 </w:t>
      </w:r>
      <w:proofErr w:type="spellStart"/>
      <w:r w:rsidRPr="006B5E7B">
        <w:rPr>
          <w:rFonts w:ascii="Book Antiqua" w:eastAsia="Book Antiqua" w:hAnsi="Book Antiqua" w:cs="Book Antiqua"/>
          <w:b/>
          <w:bCs/>
          <w:color w:val="000000"/>
          <w:highlight w:val="yellow"/>
        </w:rPr>
        <w:t>Baishideng</w:t>
      </w:r>
      <w:proofErr w:type="spellEnd"/>
      <w:r w:rsidRPr="006B5E7B">
        <w:rPr>
          <w:rFonts w:ascii="Book Antiqua" w:eastAsia="Book Antiqua" w:hAnsi="Book Antiqua" w:cs="Book Antiqua"/>
          <w:b/>
          <w:bCs/>
          <w:color w:val="000000"/>
          <w:highlight w:val="yellow"/>
        </w:rPr>
        <w:t xml:space="preserve"> Publishing Group Inc</w:t>
      </w:r>
      <w:r w:rsidRPr="006B5E7B">
        <w:rPr>
          <w:rFonts w:ascii="Book Antiqua" w:eastAsia="Book Antiqua" w:hAnsi="Book Antiqua" w:cs="Book Antiqua"/>
          <w:color w:val="000000"/>
          <w:highlight w:val="yellow"/>
        </w:rPr>
        <w:t>. Reference Citation Analysis’s evaluation process for inclusion of academic journals.</w:t>
      </w:r>
      <w:r w:rsidR="00AE368A" w:rsidRPr="006B5E7B">
        <w:rPr>
          <w:rFonts w:ascii="Book Antiqua" w:eastAsia="Book Antiqua" w:hAnsi="Book Antiqua" w:cs="Book Antiqua"/>
          <w:color w:val="000000"/>
          <w:highlight w:val="yellow"/>
        </w:rPr>
        <w:t xml:space="preserve"> [cited </w:t>
      </w:r>
      <w:r w:rsidR="001C78E6" w:rsidRPr="006B5E7B">
        <w:rPr>
          <w:rFonts w:ascii="Book Antiqua" w:eastAsia="Book Antiqua" w:hAnsi="Book Antiqua" w:cs="Book Antiqua"/>
          <w:color w:val="000000"/>
          <w:highlight w:val="yellow"/>
        </w:rPr>
        <w:t xml:space="preserve">19 </w:t>
      </w:r>
      <w:r w:rsidR="00AE368A" w:rsidRPr="006B5E7B">
        <w:rPr>
          <w:rFonts w:ascii="Book Antiqua" w:eastAsia="Book Antiqua" w:hAnsi="Book Antiqua" w:cs="Book Antiqua"/>
          <w:color w:val="000000"/>
          <w:highlight w:val="yellow"/>
        </w:rPr>
        <w:t>August 2022].</w:t>
      </w:r>
      <w:r w:rsidRPr="006B5E7B">
        <w:rPr>
          <w:rFonts w:ascii="Book Antiqua" w:eastAsia="Book Antiqua" w:hAnsi="Book Antiqua" w:cs="Book Antiqua"/>
          <w:color w:val="000000"/>
          <w:highlight w:val="yellow"/>
        </w:rPr>
        <w:t xml:space="preserve"> Available from: https://www.wjgnet.com/bpg/GerInfo/303</w:t>
      </w:r>
    </w:p>
    <w:p w14:paraId="53B4A187" w14:textId="77777777" w:rsidR="00A77B3E" w:rsidRPr="006B5E7B" w:rsidRDefault="00A77B3E" w:rsidP="006B5E7B">
      <w:pPr>
        <w:spacing w:line="360" w:lineRule="auto"/>
        <w:jc w:val="both"/>
        <w:rPr>
          <w:rFonts w:ascii="Book Antiqua" w:hAnsi="Book Antiqua"/>
        </w:rPr>
        <w:sectPr w:rsidR="00A77B3E" w:rsidRPr="006B5E7B">
          <w:pgSz w:w="12240" w:h="15840"/>
          <w:pgMar w:top="1440" w:right="1440" w:bottom="1440" w:left="1440" w:header="720" w:footer="720" w:gutter="0"/>
          <w:cols w:space="720"/>
          <w:docGrid w:linePitch="360"/>
        </w:sectPr>
      </w:pPr>
    </w:p>
    <w:p w14:paraId="53A59388"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lastRenderedPageBreak/>
        <w:t>Footnotes</w:t>
      </w:r>
    </w:p>
    <w:p w14:paraId="121999EE" w14:textId="16A77980"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Conflict-of-interest statement: </w:t>
      </w:r>
      <w:r w:rsidRPr="006B5E7B">
        <w:rPr>
          <w:rFonts w:ascii="Book Antiqua" w:eastAsia="Book Antiqua" w:hAnsi="Book Antiqua" w:cs="Book Antiqua"/>
          <w:color w:val="000000"/>
        </w:rPr>
        <w:t xml:space="preserve">The authors are employees of the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Inc</w:t>
      </w:r>
      <w:r w:rsidR="00FB241A" w:rsidRPr="006B5E7B">
        <w:rPr>
          <w:rFonts w:ascii="Book Antiqua" w:eastAsia="Book Antiqua" w:hAnsi="Book Antiqua" w:cs="Book Antiqua"/>
          <w:color w:val="000000"/>
        </w:rPr>
        <w:t>,</w:t>
      </w:r>
      <w:r w:rsidRPr="006B5E7B">
        <w:rPr>
          <w:rFonts w:ascii="Book Antiqua" w:eastAsia="Book Antiqua" w:hAnsi="Book Antiqua" w:cs="Book Antiqua"/>
          <w:color w:val="000000"/>
        </w:rPr>
        <w:t xml:space="preserve"> and declare that they have no other real or potential conflicts of interest to disclose.</w:t>
      </w:r>
    </w:p>
    <w:p w14:paraId="7B330AE9" w14:textId="77777777" w:rsidR="00A77B3E" w:rsidRPr="006B5E7B" w:rsidRDefault="00A77B3E" w:rsidP="006B5E7B">
      <w:pPr>
        <w:spacing w:line="360" w:lineRule="auto"/>
        <w:jc w:val="both"/>
        <w:rPr>
          <w:rFonts w:ascii="Book Antiqua" w:hAnsi="Book Antiqua"/>
        </w:rPr>
      </w:pPr>
    </w:p>
    <w:p w14:paraId="70368979"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Open-Access: </w:t>
      </w:r>
      <w:r w:rsidRPr="006B5E7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B5E7B">
        <w:rPr>
          <w:rFonts w:ascii="Book Antiqua" w:eastAsia="Book Antiqua" w:hAnsi="Book Antiqua" w:cs="Book Antiqua"/>
          <w:color w:val="000000"/>
        </w:rPr>
        <w:t>NonCommercial</w:t>
      </w:r>
      <w:proofErr w:type="spellEnd"/>
      <w:r w:rsidRPr="006B5E7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44D878" w14:textId="77777777" w:rsidR="00A77B3E" w:rsidRPr="006B5E7B" w:rsidRDefault="00A77B3E" w:rsidP="006B5E7B">
      <w:pPr>
        <w:spacing w:line="360" w:lineRule="auto"/>
        <w:jc w:val="both"/>
        <w:rPr>
          <w:rFonts w:ascii="Book Antiqua" w:hAnsi="Book Antiqua"/>
        </w:rPr>
      </w:pPr>
    </w:p>
    <w:p w14:paraId="27317AFE" w14:textId="507520D5"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Provenance and peer review: </w:t>
      </w:r>
      <w:r w:rsidRPr="006B5E7B">
        <w:rPr>
          <w:rFonts w:ascii="Book Antiqua" w:eastAsia="Book Antiqua" w:hAnsi="Book Antiqua" w:cs="Book Antiqua"/>
          <w:color w:val="000000"/>
        </w:rPr>
        <w:t>Unsolicited article; Externally peer reviewed</w:t>
      </w:r>
    </w:p>
    <w:p w14:paraId="30481E71"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Peer-review model: </w:t>
      </w:r>
      <w:r w:rsidRPr="006B5E7B">
        <w:rPr>
          <w:rFonts w:ascii="Book Antiqua" w:eastAsia="Book Antiqua" w:hAnsi="Book Antiqua" w:cs="Book Antiqua"/>
          <w:color w:val="000000"/>
        </w:rPr>
        <w:t>Single blind</w:t>
      </w:r>
    </w:p>
    <w:p w14:paraId="59C4A96B" w14:textId="77777777" w:rsidR="00A77B3E" w:rsidRPr="006B5E7B" w:rsidRDefault="00A77B3E" w:rsidP="006B5E7B">
      <w:pPr>
        <w:spacing w:line="360" w:lineRule="auto"/>
        <w:jc w:val="both"/>
        <w:rPr>
          <w:rFonts w:ascii="Book Antiqua" w:hAnsi="Book Antiqua"/>
        </w:rPr>
      </w:pPr>
    </w:p>
    <w:p w14:paraId="68A45BF0"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Peer-review started: </w:t>
      </w:r>
      <w:r w:rsidRPr="006B5E7B">
        <w:rPr>
          <w:rFonts w:ascii="Book Antiqua" w:eastAsia="Book Antiqua" w:hAnsi="Book Antiqua" w:cs="Book Antiqua"/>
          <w:color w:val="000000"/>
        </w:rPr>
        <w:t>August 16, 2022</w:t>
      </w:r>
    </w:p>
    <w:p w14:paraId="0467FFE0"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First decision: </w:t>
      </w:r>
      <w:r w:rsidRPr="006B5E7B">
        <w:rPr>
          <w:rFonts w:ascii="Book Antiqua" w:eastAsia="Book Antiqua" w:hAnsi="Book Antiqua" w:cs="Book Antiqua"/>
          <w:color w:val="000000"/>
        </w:rPr>
        <w:t>August 25, 2022</w:t>
      </w:r>
    </w:p>
    <w:p w14:paraId="24CFE741" w14:textId="17162855"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Article in press: </w:t>
      </w:r>
    </w:p>
    <w:p w14:paraId="56E768E7" w14:textId="77777777" w:rsidR="00A77B3E" w:rsidRPr="006B5E7B" w:rsidRDefault="00A77B3E" w:rsidP="006B5E7B">
      <w:pPr>
        <w:spacing w:line="360" w:lineRule="auto"/>
        <w:jc w:val="both"/>
        <w:rPr>
          <w:rFonts w:ascii="Book Antiqua" w:hAnsi="Book Antiqua"/>
        </w:rPr>
      </w:pPr>
    </w:p>
    <w:p w14:paraId="06B039EB" w14:textId="316A275E"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Specialty type: </w:t>
      </w:r>
      <w:r w:rsidRPr="006B5E7B">
        <w:rPr>
          <w:rFonts w:ascii="Book Antiqua" w:eastAsia="Book Antiqua" w:hAnsi="Book Antiqua" w:cs="Book Antiqua"/>
          <w:color w:val="000000"/>
        </w:rPr>
        <w:t xml:space="preserve">Gastroenterology and </w:t>
      </w:r>
      <w:r w:rsidR="00681F6D" w:rsidRPr="006B5E7B">
        <w:rPr>
          <w:rFonts w:ascii="Book Antiqua" w:eastAsia="Book Antiqua" w:hAnsi="Book Antiqua" w:cs="Book Antiqua"/>
          <w:color w:val="000000"/>
        </w:rPr>
        <w:t>h</w:t>
      </w:r>
      <w:r w:rsidRPr="006B5E7B">
        <w:rPr>
          <w:rFonts w:ascii="Book Antiqua" w:eastAsia="Book Antiqua" w:hAnsi="Book Antiqua" w:cs="Book Antiqua"/>
          <w:color w:val="000000"/>
        </w:rPr>
        <w:t>epatology</w:t>
      </w:r>
    </w:p>
    <w:p w14:paraId="31AA913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Country/Territory of origin: </w:t>
      </w:r>
      <w:r w:rsidRPr="006B5E7B">
        <w:rPr>
          <w:rFonts w:ascii="Book Antiqua" w:eastAsia="Book Antiqua" w:hAnsi="Book Antiqua" w:cs="Book Antiqua"/>
          <w:color w:val="000000"/>
        </w:rPr>
        <w:t>United States</w:t>
      </w:r>
    </w:p>
    <w:p w14:paraId="779292B8"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Peer-review report’s scientific quality classification</w:t>
      </w:r>
    </w:p>
    <w:p w14:paraId="4D139A93"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Grade A (Excellent): 0</w:t>
      </w:r>
    </w:p>
    <w:p w14:paraId="041DCB74"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Grade B (Very good): B</w:t>
      </w:r>
    </w:p>
    <w:p w14:paraId="0612D0A6"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Grade C (Good): 0</w:t>
      </w:r>
    </w:p>
    <w:p w14:paraId="1ADB29E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Grade D (Fair): 0</w:t>
      </w:r>
    </w:p>
    <w:p w14:paraId="64E436B9"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Grade E (Poor): 0</w:t>
      </w:r>
    </w:p>
    <w:p w14:paraId="221437F1" w14:textId="77777777" w:rsidR="00A77B3E" w:rsidRPr="006B5E7B" w:rsidRDefault="00A77B3E" w:rsidP="006B5E7B">
      <w:pPr>
        <w:spacing w:line="360" w:lineRule="auto"/>
        <w:jc w:val="both"/>
        <w:rPr>
          <w:rFonts w:ascii="Book Antiqua" w:hAnsi="Book Antiqua"/>
        </w:rPr>
      </w:pPr>
    </w:p>
    <w:p w14:paraId="168FFD46" w14:textId="796BBE37" w:rsidR="00681F6D" w:rsidRPr="006B5E7B" w:rsidRDefault="00100E94" w:rsidP="006B5E7B">
      <w:pPr>
        <w:spacing w:line="360" w:lineRule="auto"/>
        <w:jc w:val="both"/>
        <w:rPr>
          <w:rFonts w:ascii="Book Antiqua" w:eastAsia="Book Antiqua" w:hAnsi="Book Antiqua" w:cs="Book Antiqua"/>
          <w:b/>
          <w:color w:val="000000"/>
        </w:rPr>
      </w:pPr>
      <w:r w:rsidRPr="006B5E7B">
        <w:rPr>
          <w:rFonts w:ascii="Book Antiqua" w:eastAsia="Book Antiqua" w:hAnsi="Book Antiqua" w:cs="Book Antiqua"/>
          <w:b/>
          <w:color w:val="000000"/>
        </w:rPr>
        <w:lastRenderedPageBreak/>
        <w:t xml:space="preserve">P-Reviewer: </w:t>
      </w:r>
      <w:r w:rsidRPr="006B5E7B">
        <w:rPr>
          <w:rFonts w:ascii="Book Antiqua" w:eastAsia="Book Antiqua" w:hAnsi="Book Antiqua" w:cs="Book Antiqua"/>
          <w:color w:val="000000"/>
        </w:rPr>
        <w:t>Morozov S, Russia</w:t>
      </w:r>
      <w:r w:rsidRPr="006B5E7B">
        <w:rPr>
          <w:rFonts w:ascii="Book Antiqua" w:eastAsia="Book Antiqua" w:hAnsi="Book Antiqua" w:cs="Book Antiqua"/>
          <w:b/>
          <w:color w:val="000000"/>
        </w:rPr>
        <w:t xml:space="preserve"> S-Editor: </w:t>
      </w:r>
      <w:r w:rsidR="00681F6D" w:rsidRPr="006B5E7B">
        <w:rPr>
          <w:rFonts w:ascii="Book Antiqua" w:eastAsia="Book Antiqua" w:hAnsi="Book Antiqua" w:cs="Book Antiqua"/>
          <w:bCs/>
          <w:color w:val="000000"/>
        </w:rPr>
        <w:t>Wang JJ</w:t>
      </w:r>
      <w:r w:rsidRPr="006B5E7B">
        <w:rPr>
          <w:rFonts w:ascii="Book Antiqua" w:eastAsia="Book Antiqua" w:hAnsi="Book Antiqua" w:cs="Book Antiqua"/>
          <w:b/>
          <w:color w:val="000000"/>
        </w:rPr>
        <w:t xml:space="preserve"> L-Editor: </w:t>
      </w:r>
      <w:r w:rsidR="00FB241A" w:rsidRPr="006B5E7B">
        <w:rPr>
          <w:rFonts w:ascii="Book Antiqua" w:eastAsia="Book Antiqua" w:hAnsi="Book Antiqua" w:cs="Book Antiqua"/>
          <w:color w:val="000000"/>
        </w:rPr>
        <w:t>Webster JR</w:t>
      </w:r>
      <w:r w:rsidRPr="006B5E7B">
        <w:rPr>
          <w:rFonts w:ascii="Book Antiqua" w:eastAsia="Book Antiqua" w:hAnsi="Book Antiqua" w:cs="Book Antiqua"/>
          <w:b/>
          <w:color w:val="000000"/>
        </w:rPr>
        <w:t xml:space="preserve"> P-Editor: </w:t>
      </w:r>
    </w:p>
    <w:p w14:paraId="2E614A9F" w14:textId="77777777" w:rsidR="00681F6D" w:rsidRPr="006B5E7B" w:rsidRDefault="00681F6D" w:rsidP="006B5E7B">
      <w:pPr>
        <w:spacing w:line="360" w:lineRule="auto"/>
        <w:jc w:val="both"/>
        <w:rPr>
          <w:rFonts w:ascii="Book Antiqua" w:eastAsia="Book Antiqua" w:hAnsi="Book Antiqua" w:cs="Book Antiqua"/>
          <w:b/>
          <w:color w:val="000000"/>
        </w:rPr>
      </w:pPr>
    </w:p>
    <w:p w14:paraId="0462EC46" w14:textId="77777777" w:rsidR="00681F6D" w:rsidRPr="006B5E7B" w:rsidRDefault="00681F6D" w:rsidP="006B5E7B">
      <w:pPr>
        <w:spacing w:line="360" w:lineRule="auto"/>
        <w:jc w:val="both"/>
        <w:rPr>
          <w:rFonts w:ascii="Book Antiqua" w:eastAsia="Book Antiqua" w:hAnsi="Book Antiqua" w:cs="Book Antiqua"/>
          <w:b/>
          <w:color w:val="000000"/>
        </w:rPr>
      </w:pPr>
    </w:p>
    <w:p w14:paraId="7526F93C" w14:textId="211A2DFC"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Figure Legends</w:t>
      </w:r>
    </w:p>
    <w:p w14:paraId="637E7BC9" w14:textId="1E9F50EB"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75A20398" wp14:editId="7A006734">
            <wp:extent cx="3695700" cy="19278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065FAF94" w14:textId="63C68E65"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1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 xml:space="preserve">Seminars in Liver Disease. </w:t>
      </w:r>
      <w:r w:rsidRPr="006B5E7B">
        <w:rPr>
          <w:rFonts w:ascii="Book Antiqua" w:eastAsia="SimSun" w:hAnsi="Book Antiqua"/>
          <w:color w:val="000000" w:themeColor="text1"/>
        </w:rPr>
        <w:t>The image of the journal cover is originally from the home page of the journal:</w:t>
      </w:r>
      <w:r w:rsidRPr="006B5E7B">
        <w:rPr>
          <w:rFonts w:ascii="Book Antiqua" w:hAnsi="Book Antiqua"/>
        </w:rPr>
        <w:t xml:space="preserve"> </w:t>
      </w:r>
      <w:hyperlink r:id="rId31" w:history="1">
        <w:r w:rsidRPr="006B5E7B">
          <w:rPr>
            <w:rStyle w:val="a7"/>
            <w:rFonts w:ascii="Book Antiqua" w:eastAsia="SimSun" w:hAnsi="Book Antiqua"/>
            <w:color w:val="000000" w:themeColor="text1"/>
            <w:u w:val="none"/>
          </w:rPr>
          <w:t>https://www.thieme.in/seminars-in-liver-disease</w:t>
        </w:r>
      </w:hyperlink>
      <w:r w:rsidRPr="006B5E7B">
        <w:rPr>
          <w:rFonts w:ascii="Book Antiqua" w:eastAsia="SimSun" w:hAnsi="Book Antiqua"/>
          <w:color w:val="000000" w:themeColor="text1"/>
        </w:rPr>
        <w:t>.</w:t>
      </w:r>
    </w:p>
    <w:p w14:paraId="5351B406" w14:textId="77777777" w:rsidR="00136FF2" w:rsidRPr="006B5E7B" w:rsidRDefault="00136FF2" w:rsidP="006B5E7B">
      <w:pPr>
        <w:adjustRightInd w:val="0"/>
        <w:snapToGrid w:val="0"/>
        <w:spacing w:line="360" w:lineRule="auto"/>
        <w:jc w:val="both"/>
        <w:rPr>
          <w:rFonts w:ascii="Book Antiqua" w:eastAsia="SimSun" w:hAnsi="Book Antiqua"/>
          <w:color w:val="000000" w:themeColor="text1"/>
        </w:rPr>
      </w:pPr>
    </w:p>
    <w:p w14:paraId="1FDF8747" w14:textId="018F069D"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6FEEE2B9" wp14:editId="306ADCD5">
            <wp:extent cx="3695700" cy="19278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5D555F58" w14:textId="77777777" w:rsidR="001903C0" w:rsidRPr="006B5E7B" w:rsidRDefault="001903C0" w:rsidP="006B5E7B">
      <w:pPr>
        <w:adjustRightInd w:val="0"/>
        <w:snapToGrid w:val="0"/>
        <w:spacing w:line="360" w:lineRule="auto"/>
        <w:jc w:val="both"/>
        <w:rPr>
          <w:rFonts w:ascii="Book Antiqua" w:eastAsia="SimSun" w:hAnsi="Book Antiqua"/>
          <w:b/>
          <w:bCs/>
          <w:i/>
          <w:iCs/>
          <w:color w:val="000000" w:themeColor="text1"/>
        </w:rPr>
      </w:pPr>
      <w:r w:rsidRPr="006B5E7B">
        <w:rPr>
          <w:rFonts w:ascii="Book Antiqua" w:eastAsia="SimSun" w:hAnsi="Book Antiqua"/>
          <w:b/>
          <w:bCs/>
          <w:color w:val="000000" w:themeColor="text1"/>
        </w:rPr>
        <w:t xml:space="preserve">Figure 2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Hepatology.</w:t>
      </w:r>
      <w:r w:rsidRPr="006B5E7B">
        <w:rPr>
          <w:rFonts w:ascii="Book Antiqua" w:eastAsia="SimSun" w:hAnsi="Book Antiqua"/>
          <w:color w:val="000000" w:themeColor="text1"/>
        </w:rPr>
        <w:t xml:space="preserve"> The image of the journal cover is originally from the home page of the journal: </w:t>
      </w:r>
      <w:hyperlink r:id="rId33" w:history="1">
        <w:r w:rsidRPr="006B5E7B">
          <w:rPr>
            <w:rStyle w:val="a7"/>
            <w:rFonts w:ascii="Book Antiqua" w:eastAsia="SimSun" w:hAnsi="Book Antiqua"/>
            <w:color w:val="000000" w:themeColor="text1"/>
            <w:u w:val="none"/>
          </w:rPr>
          <w:t>https://aasldpubs.onlinelibrary.wiley.com/journal/15273350</w:t>
        </w:r>
      </w:hyperlink>
      <w:r w:rsidRPr="006B5E7B">
        <w:rPr>
          <w:rFonts w:ascii="Book Antiqua" w:eastAsia="SimSun" w:hAnsi="Book Antiqua"/>
          <w:color w:val="000000" w:themeColor="text1"/>
        </w:rPr>
        <w:t>.</w:t>
      </w:r>
    </w:p>
    <w:p w14:paraId="2F37A7C9" w14:textId="7B4EE138"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lastRenderedPageBreak/>
        <w:drawing>
          <wp:inline distT="0" distB="0" distL="0" distR="0" wp14:anchorId="01CD9514" wp14:editId="37E0B5A0">
            <wp:extent cx="3695700" cy="19278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052C8451" w14:textId="69476B45"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3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Gastroenterology.</w:t>
      </w:r>
      <w:r w:rsidRPr="006B5E7B">
        <w:rPr>
          <w:rFonts w:ascii="Book Antiqua" w:eastAsia="SimSun" w:hAnsi="Book Antiqua"/>
          <w:color w:val="000000" w:themeColor="text1"/>
        </w:rPr>
        <w:t xml:space="preserve"> The image of the journal cover is originally from the home page of the journal: </w:t>
      </w:r>
      <w:hyperlink r:id="rId35" w:history="1">
        <w:r w:rsidRPr="006B5E7B">
          <w:rPr>
            <w:rStyle w:val="a7"/>
            <w:rFonts w:ascii="Book Antiqua" w:eastAsia="SimSun" w:hAnsi="Book Antiqua"/>
            <w:color w:val="000000" w:themeColor="text1"/>
            <w:u w:val="none"/>
          </w:rPr>
          <w:t>https://www.gastrojournal.org/</w:t>
        </w:r>
      </w:hyperlink>
      <w:r w:rsidRPr="006B5E7B">
        <w:rPr>
          <w:rFonts w:ascii="Book Antiqua" w:eastAsia="SimSun" w:hAnsi="Book Antiqua"/>
          <w:color w:val="000000" w:themeColor="text1"/>
        </w:rPr>
        <w:t>.</w:t>
      </w:r>
    </w:p>
    <w:p w14:paraId="73EB2D46"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17DCD70B" w14:textId="04F1B2F6"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7B6412B8" wp14:editId="1814E2F4">
            <wp:extent cx="3695700" cy="19278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0E327CA4" w14:textId="23440130"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4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Gut.</w:t>
      </w:r>
      <w:r w:rsidRPr="006B5E7B">
        <w:rPr>
          <w:rFonts w:ascii="Book Antiqua" w:eastAsia="SimSun" w:hAnsi="Book Antiqua"/>
          <w:color w:val="000000" w:themeColor="text1"/>
        </w:rPr>
        <w:t xml:space="preserve"> The image of the journal cover is originally from the home page of the journal: </w:t>
      </w:r>
      <w:hyperlink r:id="rId37" w:history="1">
        <w:r w:rsidRPr="006B5E7B">
          <w:rPr>
            <w:rStyle w:val="a7"/>
            <w:rFonts w:ascii="Book Antiqua" w:eastAsia="SimSun" w:hAnsi="Book Antiqua"/>
            <w:color w:val="000000" w:themeColor="text1"/>
            <w:u w:val="none"/>
          </w:rPr>
          <w:t>http://gut.bmj.com/</w:t>
        </w:r>
      </w:hyperlink>
      <w:r w:rsidRPr="006B5E7B">
        <w:rPr>
          <w:rFonts w:ascii="Book Antiqua" w:eastAsia="SimSun" w:hAnsi="Book Antiqua"/>
          <w:color w:val="000000" w:themeColor="text1"/>
        </w:rPr>
        <w:t>.</w:t>
      </w:r>
    </w:p>
    <w:p w14:paraId="02EE631C"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41E46988" w14:textId="0F101F77"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5996D0A2" wp14:editId="03B7C3A1">
            <wp:extent cx="3695700" cy="19278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72B16AF5" w14:textId="32A44AC6"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lastRenderedPageBreak/>
        <w:t xml:space="preserve">Figure 5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Nature Reviews Gastroenterology &amp; Hepatology.</w:t>
      </w:r>
      <w:r w:rsidRPr="006B5E7B">
        <w:rPr>
          <w:rFonts w:ascii="Book Antiqua" w:eastAsia="SimSun" w:hAnsi="Book Antiqua"/>
          <w:color w:val="000000" w:themeColor="text1"/>
        </w:rPr>
        <w:t xml:space="preserve"> The image of the journal cover is originally from the home page of the journal: </w:t>
      </w:r>
      <w:hyperlink r:id="rId39" w:history="1">
        <w:r w:rsidRPr="006B5E7B">
          <w:rPr>
            <w:rStyle w:val="a7"/>
            <w:rFonts w:ascii="Book Antiqua" w:eastAsia="SimSun" w:hAnsi="Book Antiqua"/>
            <w:color w:val="000000" w:themeColor="text1"/>
            <w:u w:val="none"/>
          </w:rPr>
          <w:t>https://www.nature.com/nrgastro/</w:t>
        </w:r>
      </w:hyperlink>
      <w:r w:rsidRPr="006B5E7B">
        <w:rPr>
          <w:rFonts w:ascii="Book Antiqua" w:eastAsia="SimSun" w:hAnsi="Book Antiqua"/>
          <w:color w:val="000000" w:themeColor="text1"/>
        </w:rPr>
        <w:t>.</w:t>
      </w:r>
    </w:p>
    <w:p w14:paraId="63D54ED1"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1B613011" w14:textId="2FDF90B7"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32B38119" wp14:editId="6397DC27">
            <wp:extent cx="3695700" cy="19278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7A7DC7C6" w14:textId="1B5B06CB"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6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Gut Microbes.</w:t>
      </w:r>
      <w:r w:rsidRPr="006B5E7B">
        <w:rPr>
          <w:rFonts w:ascii="Book Antiqua" w:eastAsia="SimSun" w:hAnsi="Book Antiqua"/>
          <w:color w:val="000000" w:themeColor="text1"/>
        </w:rPr>
        <w:t xml:space="preserve"> The image of the journal cover is originally from the home page of the journal: </w:t>
      </w:r>
      <w:hyperlink r:id="rId41" w:history="1">
        <w:r w:rsidRPr="006B5E7B">
          <w:rPr>
            <w:rStyle w:val="a7"/>
            <w:rFonts w:ascii="Book Antiqua" w:eastAsia="SimSun" w:hAnsi="Book Antiqua"/>
            <w:color w:val="000000" w:themeColor="text1"/>
            <w:u w:val="none"/>
          </w:rPr>
          <w:t>http://www.tandfonline.com/kgmi</w:t>
        </w:r>
      </w:hyperlink>
      <w:r w:rsidRPr="006B5E7B">
        <w:rPr>
          <w:rFonts w:ascii="Book Antiqua" w:eastAsia="SimSun" w:hAnsi="Book Antiqua"/>
          <w:color w:val="000000" w:themeColor="text1"/>
        </w:rPr>
        <w:t>.</w:t>
      </w:r>
    </w:p>
    <w:p w14:paraId="0E205FF5"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466601B2" w14:textId="692493E5"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5F8FC283" wp14:editId="2C7BFA0C">
            <wp:extent cx="3695700" cy="19278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525BF2CA" w14:textId="77777777" w:rsidR="001903C0" w:rsidRPr="006B5E7B" w:rsidRDefault="001903C0" w:rsidP="006B5E7B">
      <w:pPr>
        <w:adjustRightInd w:val="0"/>
        <w:snapToGrid w:val="0"/>
        <w:spacing w:line="360" w:lineRule="auto"/>
        <w:jc w:val="both"/>
        <w:rPr>
          <w:rFonts w:ascii="Book Antiqua" w:eastAsia="SimSun" w:hAnsi="Book Antiqua"/>
          <w:b/>
          <w:bCs/>
          <w:i/>
          <w:iCs/>
          <w:color w:val="000000" w:themeColor="text1"/>
        </w:rPr>
      </w:pPr>
      <w:r w:rsidRPr="006B5E7B">
        <w:rPr>
          <w:rFonts w:ascii="Book Antiqua" w:eastAsia="SimSun" w:hAnsi="Book Antiqua"/>
          <w:b/>
          <w:bCs/>
          <w:color w:val="000000" w:themeColor="text1"/>
        </w:rPr>
        <w:t xml:space="preserve">Figure 7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Alimentary Pharmacology &amp; Therapeutics.</w:t>
      </w:r>
      <w:r w:rsidRPr="006B5E7B">
        <w:rPr>
          <w:rFonts w:ascii="Book Antiqua" w:eastAsia="SimSun" w:hAnsi="Book Antiqua"/>
          <w:color w:val="000000" w:themeColor="text1"/>
        </w:rPr>
        <w:t xml:space="preserve"> The image of the journal cover is originally from the home page of the journal: </w:t>
      </w:r>
      <w:hyperlink r:id="rId43" w:history="1">
        <w:r w:rsidRPr="006B5E7B">
          <w:rPr>
            <w:rStyle w:val="a7"/>
            <w:rFonts w:ascii="Book Antiqua" w:eastAsia="SimSun" w:hAnsi="Book Antiqua"/>
            <w:color w:val="000000" w:themeColor="text1"/>
            <w:u w:val="none"/>
          </w:rPr>
          <w:t>https://onlinelibrary.wiley.com/journal/13652036</w:t>
        </w:r>
      </w:hyperlink>
      <w:r w:rsidRPr="006B5E7B">
        <w:rPr>
          <w:rFonts w:ascii="Book Antiqua" w:eastAsia="SimSun" w:hAnsi="Book Antiqua"/>
          <w:color w:val="000000" w:themeColor="text1"/>
        </w:rPr>
        <w:t>.</w:t>
      </w:r>
    </w:p>
    <w:p w14:paraId="2C7E0327" w14:textId="7A3E1323"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lastRenderedPageBreak/>
        <w:drawing>
          <wp:inline distT="0" distB="0" distL="0" distR="0" wp14:anchorId="4F6EA775" wp14:editId="62665EDD">
            <wp:extent cx="3695700" cy="19278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794BCBDA" w14:textId="0899896E"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8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Journal of Hepatology.</w:t>
      </w:r>
      <w:r w:rsidRPr="006B5E7B">
        <w:rPr>
          <w:rFonts w:ascii="Book Antiqua" w:eastAsia="SimSun" w:hAnsi="Book Antiqua"/>
          <w:color w:val="000000" w:themeColor="text1"/>
        </w:rPr>
        <w:t xml:space="preserve"> The image of the journal cover is originally from the home page of the journal: </w:t>
      </w:r>
      <w:hyperlink r:id="rId45" w:history="1">
        <w:r w:rsidRPr="006B5E7B">
          <w:rPr>
            <w:rStyle w:val="a7"/>
            <w:rFonts w:ascii="Book Antiqua" w:eastAsia="SimSun" w:hAnsi="Book Antiqua"/>
            <w:color w:val="000000" w:themeColor="text1"/>
            <w:u w:val="none"/>
          </w:rPr>
          <w:t>https://www.sciencedirect.com/journal/journal-of-hepatology</w:t>
        </w:r>
      </w:hyperlink>
      <w:r w:rsidRPr="006B5E7B">
        <w:rPr>
          <w:rFonts w:ascii="Book Antiqua" w:eastAsia="SimSun" w:hAnsi="Book Antiqua"/>
          <w:color w:val="000000" w:themeColor="text1"/>
        </w:rPr>
        <w:t>.</w:t>
      </w:r>
    </w:p>
    <w:p w14:paraId="0539F8DD"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6BD85E7B" w14:textId="455150D6"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6DD98753" wp14:editId="6B58D287">
            <wp:extent cx="3695700" cy="19278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66AD914A" w14:textId="610F304C"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9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Best Practice &amp; Research Clinical Gastroenterology.</w:t>
      </w:r>
      <w:r w:rsidRPr="006B5E7B">
        <w:rPr>
          <w:rFonts w:ascii="Book Antiqua" w:eastAsia="SimSun" w:hAnsi="Book Antiqua"/>
          <w:color w:val="000000" w:themeColor="text1"/>
        </w:rPr>
        <w:t xml:space="preserve"> The image of the journal cover is originally from the home page of the journal: </w:t>
      </w:r>
      <w:hyperlink r:id="rId47" w:history="1">
        <w:r w:rsidRPr="006B5E7B">
          <w:rPr>
            <w:rStyle w:val="a7"/>
            <w:rFonts w:ascii="Book Antiqua" w:eastAsia="SimSun" w:hAnsi="Book Antiqua"/>
            <w:color w:val="000000" w:themeColor="text1"/>
            <w:u w:val="none"/>
          </w:rPr>
          <w:t>http://www.sciencedirect.com/science/journal/15216918</w:t>
        </w:r>
      </w:hyperlink>
      <w:r w:rsidRPr="006B5E7B">
        <w:rPr>
          <w:rFonts w:ascii="Book Antiqua" w:eastAsia="SimSun" w:hAnsi="Book Antiqua"/>
          <w:color w:val="000000" w:themeColor="text1"/>
        </w:rPr>
        <w:t>.</w:t>
      </w:r>
    </w:p>
    <w:p w14:paraId="1EBCBC0D"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2BABA06C" w14:textId="560DA753"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5CA3CDF8" wp14:editId="3CF7168C">
            <wp:extent cx="3695700" cy="19431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95700" cy="1943100"/>
                    </a:xfrm>
                    <a:prstGeom prst="rect">
                      <a:avLst/>
                    </a:prstGeom>
                    <a:noFill/>
                    <a:ln>
                      <a:noFill/>
                    </a:ln>
                  </pic:spPr>
                </pic:pic>
              </a:graphicData>
            </a:graphic>
          </wp:inline>
        </w:drawing>
      </w:r>
    </w:p>
    <w:p w14:paraId="72360F38" w14:textId="3031D57D"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lastRenderedPageBreak/>
        <w:t xml:space="preserve">Figure 10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Diseases of the Colon &amp; Rectum.</w:t>
      </w:r>
      <w:r w:rsidRPr="006B5E7B">
        <w:rPr>
          <w:rFonts w:ascii="Book Antiqua" w:hAnsi="Book Antiqua"/>
        </w:rPr>
        <w:t xml:space="preserve"> </w:t>
      </w:r>
      <w:r w:rsidRPr="006B5E7B">
        <w:rPr>
          <w:rFonts w:ascii="Book Antiqua" w:eastAsia="SimSun" w:hAnsi="Book Antiqua"/>
          <w:color w:val="000000" w:themeColor="text1"/>
        </w:rPr>
        <w:t>The image of the journal cover is originally from the home page of the journal:</w:t>
      </w:r>
      <w:r w:rsidRPr="006B5E7B">
        <w:rPr>
          <w:rFonts w:ascii="Book Antiqua" w:hAnsi="Book Antiqua"/>
        </w:rPr>
        <w:t xml:space="preserve"> </w:t>
      </w:r>
      <w:hyperlink r:id="rId49" w:history="1">
        <w:r w:rsidRPr="006B5E7B">
          <w:rPr>
            <w:rStyle w:val="a7"/>
            <w:rFonts w:ascii="Book Antiqua" w:eastAsia="SimSun" w:hAnsi="Book Antiqua"/>
            <w:color w:val="000000" w:themeColor="text1"/>
            <w:u w:val="none"/>
          </w:rPr>
          <w:t>https://journals.lww.com/dcrjournal/pages/default.aspx</w:t>
        </w:r>
      </w:hyperlink>
      <w:r w:rsidRPr="006B5E7B">
        <w:rPr>
          <w:rFonts w:ascii="Book Antiqua" w:eastAsia="SimSun" w:hAnsi="Book Antiqua"/>
          <w:color w:val="000000" w:themeColor="text1"/>
        </w:rPr>
        <w:t>.</w:t>
      </w:r>
    </w:p>
    <w:p w14:paraId="02D7DF2D"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1EF2DC32" w14:textId="7DB7FC85"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2217D14B" wp14:editId="0CB9ECF1">
            <wp:extent cx="3695700" cy="19431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95700" cy="1943100"/>
                    </a:xfrm>
                    <a:prstGeom prst="rect">
                      <a:avLst/>
                    </a:prstGeom>
                    <a:noFill/>
                    <a:ln>
                      <a:noFill/>
                    </a:ln>
                  </pic:spPr>
                </pic:pic>
              </a:graphicData>
            </a:graphic>
          </wp:inline>
        </w:drawing>
      </w:r>
    </w:p>
    <w:p w14:paraId="65F61F96" w14:textId="39CB132C"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11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Liver Transplantation.</w:t>
      </w:r>
      <w:r w:rsidRPr="006B5E7B">
        <w:rPr>
          <w:rFonts w:ascii="Book Antiqua" w:eastAsia="SimSun" w:hAnsi="Book Antiqua"/>
          <w:color w:val="000000" w:themeColor="text1"/>
        </w:rPr>
        <w:t xml:space="preserve"> The image of the journal cover is originally from the home page of the journal: </w:t>
      </w:r>
      <w:hyperlink r:id="rId51" w:history="1">
        <w:r w:rsidRPr="006B5E7B">
          <w:rPr>
            <w:rStyle w:val="a7"/>
            <w:rFonts w:ascii="Book Antiqua" w:eastAsia="SimSun" w:hAnsi="Book Antiqua"/>
            <w:color w:val="000000" w:themeColor="text1"/>
            <w:u w:val="none"/>
          </w:rPr>
          <w:t>https://aasldpubs.onlinelibrary.wiley.com/journal/15276473</w:t>
        </w:r>
      </w:hyperlink>
      <w:r w:rsidRPr="006B5E7B">
        <w:rPr>
          <w:rFonts w:ascii="Book Antiqua" w:eastAsia="SimSun" w:hAnsi="Book Antiqua"/>
          <w:color w:val="000000" w:themeColor="text1"/>
        </w:rPr>
        <w:t>.</w:t>
      </w:r>
    </w:p>
    <w:p w14:paraId="3EAB5A9F"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2E26AAE4" w14:textId="1EE4AC02"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76F4E408" wp14:editId="696CEBC7">
            <wp:extent cx="3695700" cy="19278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1C76A7CD" w14:textId="77777777" w:rsidR="001903C0" w:rsidRPr="006B5E7B" w:rsidRDefault="001903C0" w:rsidP="006B5E7B">
      <w:pPr>
        <w:adjustRightInd w:val="0"/>
        <w:snapToGrid w:val="0"/>
        <w:spacing w:line="360" w:lineRule="auto"/>
        <w:jc w:val="both"/>
        <w:rPr>
          <w:rFonts w:ascii="Book Antiqua" w:eastAsia="SimSun" w:hAnsi="Book Antiqua"/>
          <w:b/>
          <w:bCs/>
          <w:i/>
          <w:iCs/>
          <w:color w:val="000000" w:themeColor="text1"/>
        </w:rPr>
      </w:pPr>
      <w:r w:rsidRPr="006B5E7B">
        <w:rPr>
          <w:rFonts w:ascii="Book Antiqua" w:eastAsia="SimSun" w:hAnsi="Book Antiqua"/>
          <w:b/>
          <w:bCs/>
          <w:color w:val="000000" w:themeColor="text1"/>
        </w:rPr>
        <w:t xml:space="preserve">Figure 12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Gastric Cancer.</w:t>
      </w:r>
      <w:r w:rsidRPr="006B5E7B">
        <w:rPr>
          <w:rFonts w:ascii="Book Antiqua" w:eastAsia="SimSun" w:hAnsi="Book Antiqua"/>
          <w:color w:val="000000" w:themeColor="text1"/>
        </w:rPr>
        <w:t xml:space="preserve"> The image of the journal cover is originally from the home page of the journal: </w:t>
      </w:r>
      <w:hyperlink r:id="rId53" w:history="1">
        <w:r w:rsidRPr="006B5E7B">
          <w:rPr>
            <w:rStyle w:val="a7"/>
            <w:rFonts w:ascii="Book Antiqua" w:eastAsia="SimSun" w:hAnsi="Book Antiqua"/>
            <w:color w:val="000000" w:themeColor="text1"/>
            <w:u w:val="none"/>
          </w:rPr>
          <w:t>https://link.springer.com/journal/10120</w:t>
        </w:r>
      </w:hyperlink>
      <w:r w:rsidRPr="006B5E7B">
        <w:rPr>
          <w:rFonts w:ascii="Book Antiqua" w:eastAsia="SimSun" w:hAnsi="Book Antiqua"/>
          <w:color w:val="000000" w:themeColor="text1"/>
        </w:rPr>
        <w:t>.</w:t>
      </w:r>
    </w:p>
    <w:p w14:paraId="0F101514" w14:textId="08D40F21"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lastRenderedPageBreak/>
        <w:drawing>
          <wp:inline distT="0" distB="0" distL="0" distR="0" wp14:anchorId="4428164D" wp14:editId="213A1ADA">
            <wp:extent cx="3695700" cy="19431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95700" cy="1943100"/>
                    </a:xfrm>
                    <a:prstGeom prst="rect">
                      <a:avLst/>
                    </a:prstGeom>
                    <a:noFill/>
                    <a:ln>
                      <a:noFill/>
                    </a:ln>
                  </pic:spPr>
                </pic:pic>
              </a:graphicData>
            </a:graphic>
          </wp:inline>
        </w:drawing>
      </w:r>
    </w:p>
    <w:p w14:paraId="77055D2E" w14:textId="564B288F"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13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The American Journal of Gastroenterology.</w:t>
      </w:r>
      <w:r w:rsidRPr="006B5E7B">
        <w:rPr>
          <w:rFonts w:ascii="Book Antiqua" w:eastAsia="SimSun" w:hAnsi="Book Antiqua"/>
          <w:color w:val="000000" w:themeColor="text1"/>
        </w:rPr>
        <w:t xml:space="preserve"> The image of the journal cover is originally from the home page of the journal: </w:t>
      </w:r>
      <w:hyperlink r:id="rId55" w:history="1">
        <w:r w:rsidRPr="006B5E7B">
          <w:rPr>
            <w:rStyle w:val="a7"/>
            <w:rFonts w:ascii="Book Antiqua" w:eastAsia="SimSun" w:hAnsi="Book Antiqua"/>
            <w:color w:val="000000" w:themeColor="text1"/>
            <w:u w:val="none"/>
          </w:rPr>
          <w:t>https://journals.lww.com/ajg/pages/default.aspx</w:t>
        </w:r>
      </w:hyperlink>
      <w:r w:rsidRPr="006B5E7B">
        <w:rPr>
          <w:rFonts w:ascii="Book Antiqua" w:eastAsia="SimSun" w:hAnsi="Book Antiqua"/>
          <w:color w:val="000000" w:themeColor="text1"/>
        </w:rPr>
        <w:t>.</w:t>
      </w:r>
    </w:p>
    <w:p w14:paraId="1C5FC9F2"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23D4A167" w14:textId="651C733E"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68D13D0A" wp14:editId="7D080AD6">
            <wp:extent cx="3695700" cy="19431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95700" cy="1943100"/>
                    </a:xfrm>
                    <a:prstGeom prst="rect">
                      <a:avLst/>
                    </a:prstGeom>
                    <a:noFill/>
                    <a:ln>
                      <a:noFill/>
                    </a:ln>
                  </pic:spPr>
                </pic:pic>
              </a:graphicData>
            </a:graphic>
          </wp:inline>
        </w:drawing>
      </w:r>
    </w:p>
    <w:p w14:paraId="2F40B147" w14:textId="35A4C6CC"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14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Lancet Gastroenterology &amp; Hepatology.</w:t>
      </w:r>
      <w:r w:rsidRPr="006B5E7B">
        <w:rPr>
          <w:rFonts w:ascii="Book Antiqua" w:eastAsia="SimSun" w:hAnsi="Book Antiqua"/>
          <w:color w:val="000000" w:themeColor="text1"/>
        </w:rPr>
        <w:t xml:space="preserve"> The image of the journal cover is originally from the home page of the journal: </w:t>
      </w:r>
      <w:hyperlink r:id="rId57" w:history="1">
        <w:r w:rsidRPr="006B5E7B">
          <w:rPr>
            <w:rStyle w:val="a7"/>
            <w:rFonts w:ascii="Book Antiqua" w:eastAsia="SimSun" w:hAnsi="Book Antiqua"/>
            <w:color w:val="000000" w:themeColor="text1"/>
            <w:u w:val="none"/>
          </w:rPr>
          <w:t>https://www.thelancet.com/journals/langas/home</w:t>
        </w:r>
      </w:hyperlink>
      <w:r w:rsidRPr="006B5E7B">
        <w:rPr>
          <w:rFonts w:ascii="Book Antiqua" w:eastAsia="SimSun" w:hAnsi="Book Antiqua"/>
          <w:color w:val="000000" w:themeColor="text1"/>
        </w:rPr>
        <w:t>.</w:t>
      </w:r>
    </w:p>
    <w:p w14:paraId="0D6B48DE"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5FDDC7DC" w14:textId="6255E52E"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lastRenderedPageBreak/>
        <w:drawing>
          <wp:inline distT="0" distB="0" distL="0" distR="0" wp14:anchorId="5DE02FE3" wp14:editId="43E44996">
            <wp:extent cx="3695700" cy="19278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5A491F4F" w14:textId="75281DC2"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15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Journal of Gastroenterology.</w:t>
      </w:r>
      <w:r w:rsidRPr="006B5E7B">
        <w:rPr>
          <w:rFonts w:ascii="Book Antiqua" w:eastAsia="SimSun" w:hAnsi="Book Antiqua"/>
          <w:color w:val="000000" w:themeColor="text1"/>
        </w:rPr>
        <w:t xml:space="preserve"> The image of the journal cover is originally from the home page of the journal: </w:t>
      </w:r>
      <w:hyperlink r:id="rId59" w:history="1">
        <w:r w:rsidRPr="006B5E7B">
          <w:rPr>
            <w:rStyle w:val="a7"/>
            <w:rFonts w:ascii="Book Antiqua" w:eastAsia="SimSun" w:hAnsi="Book Antiqua"/>
            <w:color w:val="000000" w:themeColor="text1"/>
            <w:u w:val="none"/>
          </w:rPr>
          <w:t>https://link.springer.com/journal/535</w:t>
        </w:r>
      </w:hyperlink>
      <w:r w:rsidRPr="006B5E7B">
        <w:rPr>
          <w:rFonts w:ascii="Book Antiqua" w:eastAsia="SimSun" w:hAnsi="Book Antiqua"/>
          <w:color w:val="000000" w:themeColor="text1"/>
        </w:rPr>
        <w:t>.</w:t>
      </w:r>
    </w:p>
    <w:p w14:paraId="1F0A88F3"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4242F21D" w14:textId="780EDB47"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4B48CC17" wp14:editId="74C1A1F7">
            <wp:extent cx="3695700" cy="192786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1D4F2944" w14:textId="71E23887"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16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proofErr w:type="spellStart"/>
      <w:r w:rsidRPr="006B5E7B">
        <w:rPr>
          <w:rFonts w:ascii="Book Antiqua" w:eastAsia="SimSun" w:hAnsi="Book Antiqua"/>
          <w:b/>
          <w:bCs/>
          <w:i/>
          <w:iCs/>
          <w:color w:val="000000" w:themeColor="text1"/>
        </w:rPr>
        <w:t>Neurogastroenterology</w:t>
      </w:r>
      <w:proofErr w:type="spellEnd"/>
      <w:r w:rsidRPr="006B5E7B">
        <w:rPr>
          <w:rFonts w:ascii="Book Antiqua" w:eastAsia="SimSun" w:hAnsi="Book Antiqua"/>
          <w:b/>
          <w:bCs/>
          <w:i/>
          <w:iCs/>
          <w:color w:val="000000" w:themeColor="text1"/>
        </w:rPr>
        <w:t xml:space="preserve"> and Motility.</w:t>
      </w:r>
      <w:r w:rsidRPr="006B5E7B">
        <w:rPr>
          <w:rFonts w:ascii="Book Antiqua" w:eastAsia="SimSun" w:hAnsi="Book Antiqua"/>
          <w:color w:val="000000" w:themeColor="text1"/>
        </w:rPr>
        <w:t xml:space="preserve"> The image of the journal cover is originally from the home page of the journal: </w:t>
      </w:r>
      <w:hyperlink r:id="rId61" w:history="1">
        <w:r w:rsidRPr="006B5E7B">
          <w:rPr>
            <w:rStyle w:val="a7"/>
            <w:rFonts w:ascii="Book Antiqua" w:eastAsia="SimSun" w:hAnsi="Book Antiqua"/>
            <w:color w:val="000000" w:themeColor="text1"/>
            <w:u w:val="none"/>
          </w:rPr>
          <w:t>https://onlinelibrary.wiley.com/journal/13652982</w:t>
        </w:r>
      </w:hyperlink>
      <w:r w:rsidRPr="006B5E7B">
        <w:rPr>
          <w:rFonts w:ascii="Book Antiqua" w:eastAsia="SimSun" w:hAnsi="Book Antiqua"/>
          <w:color w:val="000000" w:themeColor="text1"/>
        </w:rPr>
        <w:t>.</w:t>
      </w:r>
    </w:p>
    <w:p w14:paraId="0E9F8610"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00EECA4F" w14:textId="5605CD9A"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29B61F24" wp14:editId="48681AAA">
            <wp:extent cx="3695700" cy="192786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95700" cy="1927860"/>
                    </a:xfrm>
                    <a:prstGeom prst="rect">
                      <a:avLst/>
                    </a:prstGeom>
                    <a:noFill/>
                    <a:ln>
                      <a:noFill/>
                    </a:ln>
                  </pic:spPr>
                </pic:pic>
              </a:graphicData>
            </a:graphic>
          </wp:inline>
        </w:drawing>
      </w:r>
    </w:p>
    <w:p w14:paraId="63D3D971" w14:textId="1EE8C11F"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lastRenderedPageBreak/>
        <w:t xml:space="preserve">Figure 17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Clinical Gastroenterology and Hepatology.</w:t>
      </w:r>
      <w:r w:rsidRPr="006B5E7B">
        <w:rPr>
          <w:rFonts w:ascii="Book Antiqua" w:eastAsia="SimSun" w:hAnsi="Book Antiqua"/>
          <w:color w:val="000000" w:themeColor="text1"/>
        </w:rPr>
        <w:t xml:space="preserve"> The image of the journal cover is originally from the home page of the journal: </w:t>
      </w:r>
      <w:hyperlink r:id="rId63" w:history="1">
        <w:r w:rsidRPr="006B5E7B">
          <w:rPr>
            <w:rStyle w:val="a7"/>
            <w:rFonts w:ascii="Book Antiqua" w:eastAsia="SimSun" w:hAnsi="Book Antiqua"/>
            <w:color w:val="000000" w:themeColor="text1"/>
            <w:u w:val="none"/>
          </w:rPr>
          <w:t>http://www.sciencedirect.com/science/journal/15423565</w:t>
        </w:r>
      </w:hyperlink>
      <w:r w:rsidRPr="006B5E7B">
        <w:rPr>
          <w:rFonts w:ascii="Book Antiqua" w:eastAsia="SimSun" w:hAnsi="Book Antiqua"/>
          <w:color w:val="000000" w:themeColor="text1"/>
        </w:rPr>
        <w:t>.</w:t>
      </w:r>
    </w:p>
    <w:p w14:paraId="62459069"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5149AC5A" w14:textId="608692E6"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697622EA" wp14:editId="0C400019">
            <wp:extent cx="3695700" cy="19431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95700" cy="1943100"/>
                    </a:xfrm>
                    <a:prstGeom prst="rect">
                      <a:avLst/>
                    </a:prstGeom>
                    <a:noFill/>
                    <a:ln>
                      <a:noFill/>
                    </a:ln>
                  </pic:spPr>
                </pic:pic>
              </a:graphicData>
            </a:graphic>
          </wp:inline>
        </w:drawing>
      </w:r>
    </w:p>
    <w:p w14:paraId="1265D802" w14:textId="245165B2" w:rsidR="001903C0" w:rsidRPr="006B5E7B" w:rsidRDefault="001903C0" w:rsidP="006B5E7B">
      <w:pPr>
        <w:adjustRightInd w:val="0"/>
        <w:snapToGrid w:val="0"/>
        <w:spacing w:line="360" w:lineRule="auto"/>
        <w:jc w:val="both"/>
        <w:rPr>
          <w:rFonts w:ascii="Book Antiqua" w:eastAsia="SimSun" w:hAnsi="Book Antiqua"/>
          <w:color w:val="000000" w:themeColor="text1"/>
        </w:rPr>
      </w:pPr>
      <w:r w:rsidRPr="006B5E7B">
        <w:rPr>
          <w:rFonts w:ascii="Book Antiqua" w:eastAsia="SimSun" w:hAnsi="Book Antiqua"/>
          <w:b/>
          <w:bCs/>
          <w:color w:val="000000" w:themeColor="text1"/>
        </w:rPr>
        <w:t xml:space="preserve">Figure 18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World Journal of Gastroenterology.</w:t>
      </w:r>
      <w:r w:rsidRPr="006B5E7B">
        <w:rPr>
          <w:rFonts w:ascii="Book Antiqua" w:eastAsia="SimSun" w:hAnsi="Book Antiqua"/>
          <w:color w:val="000000" w:themeColor="text1"/>
        </w:rPr>
        <w:t xml:space="preserve"> The image of the journal cover is originally from the home page of the journal: </w:t>
      </w:r>
      <w:hyperlink r:id="rId65" w:history="1">
        <w:r w:rsidRPr="006B5E7B">
          <w:rPr>
            <w:rStyle w:val="a7"/>
            <w:rFonts w:ascii="Book Antiqua" w:eastAsia="SimSun" w:hAnsi="Book Antiqua"/>
            <w:color w:val="000000" w:themeColor="text1"/>
            <w:u w:val="none"/>
          </w:rPr>
          <w:t>http://www.wjgnet.com/1007-9327/index.htm</w:t>
        </w:r>
      </w:hyperlink>
      <w:r w:rsidRPr="006B5E7B">
        <w:rPr>
          <w:rFonts w:ascii="Book Antiqua" w:eastAsia="SimSun" w:hAnsi="Book Antiqua"/>
          <w:color w:val="000000" w:themeColor="text1"/>
        </w:rPr>
        <w:t>.</w:t>
      </w:r>
    </w:p>
    <w:p w14:paraId="61B719D4" w14:textId="77777777" w:rsidR="00136FF2" w:rsidRPr="006B5E7B" w:rsidRDefault="00136FF2" w:rsidP="006B5E7B">
      <w:pPr>
        <w:adjustRightInd w:val="0"/>
        <w:snapToGrid w:val="0"/>
        <w:spacing w:line="360" w:lineRule="auto"/>
        <w:jc w:val="both"/>
        <w:rPr>
          <w:rFonts w:ascii="Book Antiqua" w:eastAsia="SimSun" w:hAnsi="Book Antiqua"/>
          <w:b/>
          <w:bCs/>
          <w:i/>
          <w:iCs/>
          <w:color w:val="000000" w:themeColor="text1"/>
        </w:rPr>
      </w:pPr>
    </w:p>
    <w:p w14:paraId="681C7A00" w14:textId="3E0DB8ED"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drawing>
          <wp:inline distT="0" distB="0" distL="0" distR="0" wp14:anchorId="7234F585" wp14:editId="729066CC">
            <wp:extent cx="3710940" cy="1943100"/>
            <wp:effectExtent l="0" t="0" r="381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10940" cy="1943100"/>
                    </a:xfrm>
                    <a:prstGeom prst="rect">
                      <a:avLst/>
                    </a:prstGeom>
                    <a:noFill/>
                    <a:ln>
                      <a:noFill/>
                    </a:ln>
                  </pic:spPr>
                </pic:pic>
              </a:graphicData>
            </a:graphic>
          </wp:inline>
        </w:drawing>
      </w:r>
    </w:p>
    <w:p w14:paraId="27813176" w14:textId="77777777" w:rsidR="001903C0" w:rsidRPr="006B5E7B" w:rsidRDefault="001903C0" w:rsidP="006B5E7B">
      <w:pPr>
        <w:adjustRightInd w:val="0"/>
        <w:snapToGrid w:val="0"/>
        <w:spacing w:line="360" w:lineRule="auto"/>
        <w:jc w:val="both"/>
        <w:rPr>
          <w:rFonts w:ascii="Book Antiqua" w:eastAsia="SimSun" w:hAnsi="Book Antiqua"/>
          <w:b/>
          <w:bCs/>
          <w:i/>
          <w:iCs/>
          <w:color w:val="000000" w:themeColor="text1"/>
        </w:rPr>
      </w:pPr>
      <w:r w:rsidRPr="006B5E7B">
        <w:rPr>
          <w:rFonts w:ascii="Book Antiqua" w:eastAsia="SimSun" w:hAnsi="Book Antiqua"/>
          <w:b/>
          <w:bCs/>
          <w:color w:val="000000" w:themeColor="text1"/>
        </w:rPr>
        <w:t xml:space="preserve">Figure 19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American Journal of Physiology-Gastrointestinal and Liver Physiology.</w:t>
      </w:r>
      <w:r w:rsidRPr="006B5E7B">
        <w:rPr>
          <w:rFonts w:ascii="Book Antiqua" w:eastAsia="SimSun" w:hAnsi="Book Antiqua"/>
          <w:color w:val="000000" w:themeColor="text1"/>
        </w:rPr>
        <w:t xml:space="preserve"> The image of the journal cover is originally from the home page of the journal: </w:t>
      </w:r>
      <w:hyperlink r:id="rId67" w:history="1">
        <w:r w:rsidRPr="006B5E7B">
          <w:rPr>
            <w:rStyle w:val="a7"/>
            <w:rFonts w:ascii="Book Antiqua" w:eastAsia="SimSun" w:hAnsi="Book Antiqua"/>
            <w:color w:val="000000" w:themeColor="text1"/>
            <w:u w:val="none"/>
          </w:rPr>
          <w:t>https://journals.physiology.org/journal/ajpgi</w:t>
        </w:r>
      </w:hyperlink>
      <w:r w:rsidRPr="006B5E7B">
        <w:rPr>
          <w:rFonts w:ascii="Book Antiqua" w:eastAsia="SimSun" w:hAnsi="Book Antiqua"/>
          <w:color w:val="000000" w:themeColor="text1"/>
        </w:rPr>
        <w:t>.</w:t>
      </w:r>
    </w:p>
    <w:p w14:paraId="22533F14" w14:textId="5F6D7A67" w:rsidR="001903C0" w:rsidRPr="006B5E7B" w:rsidRDefault="00136FF2" w:rsidP="006B5E7B">
      <w:pPr>
        <w:adjustRightInd w:val="0"/>
        <w:snapToGrid w:val="0"/>
        <w:spacing w:line="360" w:lineRule="auto"/>
        <w:jc w:val="both"/>
        <w:rPr>
          <w:rFonts w:ascii="Book Antiqua" w:eastAsia="SimSun" w:hAnsi="Book Antiqua"/>
          <w:b/>
          <w:bCs/>
          <w:color w:val="000000" w:themeColor="text1"/>
        </w:rPr>
      </w:pPr>
      <w:r w:rsidRPr="006B5E7B">
        <w:rPr>
          <w:rFonts w:ascii="Book Antiqua" w:hAnsi="Book Antiqua"/>
          <w:noProof/>
        </w:rPr>
        <w:lastRenderedPageBreak/>
        <w:drawing>
          <wp:inline distT="0" distB="0" distL="0" distR="0" wp14:anchorId="58524C5E" wp14:editId="1662E917">
            <wp:extent cx="3695700" cy="19431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95700" cy="1943100"/>
                    </a:xfrm>
                    <a:prstGeom prst="rect">
                      <a:avLst/>
                    </a:prstGeom>
                    <a:noFill/>
                    <a:ln>
                      <a:noFill/>
                    </a:ln>
                  </pic:spPr>
                </pic:pic>
              </a:graphicData>
            </a:graphic>
          </wp:inline>
        </w:drawing>
      </w:r>
    </w:p>
    <w:p w14:paraId="6EA7B97B" w14:textId="77777777" w:rsidR="001903C0" w:rsidRPr="006B5E7B" w:rsidRDefault="001903C0" w:rsidP="006B5E7B">
      <w:pPr>
        <w:adjustRightInd w:val="0"/>
        <w:snapToGrid w:val="0"/>
        <w:spacing w:line="360" w:lineRule="auto"/>
        <w:jc w:val="both"/>
        <w:rPr>
          <w:rFonts w:ascii="Book Antiqua" w:hAnsi="Book Antiqua"/>
        </w:rPr>
      </w:pPr>
      <w:r w:rsidRPr="006B5E7B">
        <w:rPr>
          <w:rFonts w:ascii="Book Antiqua" w:eastAsia="SimSun" w:hAnsi="Book Antiqua"/>
          <w:b/>
          <w:bCs/>
          <w:color w:val="000000" w:themeColor="text1"/>
        </w:rPr>
        <w:t xml:space="preserve">Figure 20 2022 </w:t>
      </w:r>
      <w:r w:rsidRPr="006B5E7B">
        <w:rPr>
          <w:rFonts w:ascii="Book Antiqua" w:eastAsia="SimSun" w:hAnsi="Book Antiqua"/>
          <w:b/>
          <w:bCs/>
          <w:i/>
          <w:iCs/>
        </w:rPr>
        <w:t>Journal Article Influence Index</w:t>
      </w:r>
      <w:r w:rsidRPr="006B5E7B">
        <w:rPr>
          <w:rFonts w:ascii="Book Antiqua" w:eastAsia="SimSun" w:hAnsi="Book Antiqua"/>
          <w:b/>
          <w:bCs/>
          <w:color w:val="000000" w:themeColor="text1"/>
        </w:rPr>
        <w:t xml:space="preserve"> and rankings of </w:t>
      </w:r>
      <w:r w:rsidRPr="006B5E7B">
        <w:rPr>
          <w:rFonts w:ascii="Book Antiqua" w:eastAsia="SimSun" w:hAnsi="Book Antiqua"/>
          <w:b/>
          <w:bCs/>
          <w:i/>
          <w:iCs/>
          <w:color w:val="000000" w:themeColor="text1"/>
        </w:rPr>
        <w:t>Journal of Gastrointestinal Surgery.</w:t>
      </w:r>
      <w:r w:rsidRPr="006B5E7B">
        <w:rPr>
          <w:rFonts w:ascii="Book Antiqua" w:eastAsia="SimSun" w:hAnsi="Book Antiqua"/>
          <w:color w:val="000000" w:themeColor="text1"/>
        </w:rPr>
        <w:t xml:space="preserve"> The image of the journal cover is originally from the home page of the journal: </w:t>
      </w:r>
      <w:hyperlink r:id="rId69" w:history="1">
        <w:r w:rsidRPr="006B5E7B">
          <w:rPr>
            <w:rStyle w:val="a7"/>
            <w:rFonts w:ascii="Book Antiqua" w:eastAsia="SimSun" w:hAnsi="Book Antiqua"/>
            <w:color w:val="000000" w:themeColor="text1"/>
            <w:u w:val="none"/>
          </w:rPr>
          <w:t>https://link.springer.com/journal/11605</w:t>
        </w:r>
      </w:hyperlink>
      <w:r w:rsidRPr="006B5E7B">
        <w:rPr>
          <w:rFonts w:ascii="Book Antiqua" w:eastAsia="SimSun" w:hAnsi="Book Antiqua"/>
          <w:color w:val="000000" w:themeColor="text1"/>
        </w:rPr>
        <w:t>.</w:t>
      </w:r>
    </w:p>
    <w:p w14:paraId="4FD931F2" w14:textId="57FB6C81" w:rsidR="00A77B3E" w:rsidRPr="006B5E7B" w:rsidRDefault="00A77B3E" w:rsidP="006B5E7B">
      <w:pPr>
        <w:spacing w:line="360" w:lineRule="auto"/>
        <w:jc w:val="both"/>
        <w:rPr>
          <w:rFonts w:ascii="Book Antiqua" w:hAnsi="Book Antiqua"/>
        </w:rPr>
      </w:pPr>
    </w:p>
    <w:sectPr w:rsidR="00A77B3E" w:rsidRPr="006B5E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BE6F9" w14:textId="77777777" w:rsidR="00C4730A" w:rsidRDefault="00C4730A" w:rsidP="00681F6D">
      <w:r>
        <w:separator/>
      </w:r>
    </w:p>
  </w:endnote>
  <w:endnote w:type="continuationSeparator" w:id="0">
    <w:p w14:paraId="604D9401" w14:textId="77777777" w:rsidR="00C4730A" w:rsidRDefault="00C4730A" w:rsidP="0068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729E" w14:textId="77777777" w:rsidR="00681F6D" w:rsidRPr="00681F6D" w:rsidRDefault="00681F6D" w:rsidP="00681F6D">
    <w:pPr>
      <w:pStyle w:val="a5"/>
      <w:jc w:val="right"/>
      <w:rPr>
        <w:rFonts w:ascii="Book Antiqua" w:hAnsi="Book Antiqua"/>
        <w:color w:val="000000" w:themeColor="text1"/>
        <w:sz w:val="24"/>
        <w:szCs w:val="24"/>
      </w:rPr>
    </w:pPr>
    <w:r w:rsidRPr="00681F6D">
      <w:rPr>
        <w:rFonts w:ascii="Book Antiqua" w:hAnsi="Book Antiqua"/>
        <w:color w:val="000000" w:themeColor="text1"/>
        <w:sz w:val="24"/>
        <w:szCs w:val="24"/>
        <w:lang w:val="zh-CN" w:eastAsia="zh-CN"/>
      </w:rPr>
      <w:t xml:space="preserve"> </w:t>
    </w:r>
    <w:r w:rsidRPr="00681F6D">
      <w:rPr>
        <w:rFonts w:ascii="Book Antiqua" w:hAnsi="Book Antiqua"/>
        <w:color w:val="000000" w:themeColor="text1"/>
        <w:sz w:val="24"/>
        <w:szCs w:val="24"/>
      </w:rPr>
      <w:fldChar w:fldCharType="begin"/>
    </w:r>
    <w:r w:rsidRPr="00681F6D">
      <w:rPr>
        <w:rFonts w:ascii="Book Antiqua" w:hAnsi="Book Antiqua"/>
        <w:color w:val="000000" w:themeColor="text1"/>
        <w:sz w:val="24"/>
        <w:szCs w:val="24"/>
      </w:rPr>
      <w:instrText>PAGE  \* Arabic  \* MERGEFORMAT</w:instrText>
    </w:r>
    <w:r w:rsidRPr="00681F6D">
      <w:rPr>
        <w:rFonts w:ascii="Book Antiqua" w:hAnsi="Book Antiqua"/>
        <w:color w:val="000000" w:themeColor="text1"/>
        <w:sz w:val="24"/>
        <w:szCs w:val="24"/>
      </w:rPr>
      <w:fldChar w:fldCharType="separate"/>
    </w:r>
    <w:r w:rsidR="00F13D9C" w:rsidRPr="00F13D9C">
      <w:rPr>
        <w:rFonts w:ascii="Book Antiqua" w:hAnsi="Book Antiqua"/>
        <w:noProof/>
        <w:color w:val="000000" w:themeColor="text1"/>
        <w:sz w:val="24"/>
        <w:szCs w:val="24"/>
        <w:lang w:val="zh-CN" w:eastAsia="zh-CN"/>
      </w:rPr>
      <w:t>13</w:t>
    </w:r>
    <w:r w:rsidRPr="00681F6D">
      <w:rPr>
        <w:rFonts w:ascii="Book Antiqua" w:hAnsi="Book Antiqua"/>
        <w:color w:val="000000" w:themeColor="text1"/>
        <w:sz w:val="24"/>
        <w:szCs w:val="24"/>
      </w:rPr>
      <w:fldChar w:fldCharType="end"/>
    </w:r>
    <w:r w:rsidRPr="00681F6D">
      <w:rPr>
        <w:rFonts w:ascii="Book Antiqua" w:hAnsi="Book Antiqua"/>
        <w:color w:val="000000" w:themeColor="text1"/>
        <w:sz w:val="24"/>
        <w:szCs w:val="24"/>
        <w:lang w:val="zh-CN" w:eastAsia="zh-CN"/>
      </w:rPr>
      <w:t xml:space="preserve"> / </w:t>
    </w:r>
    <w:r w:rsidRPr="00681F6D">
      <w:rPr>
        <w:rFonts w:ascii="Book Antiqua" w:hAnsi="Book Antiqua"/>
        <w:color w:val="000000" w:themeColor="text1"/>
        <w:sz w:val="24"/>
        <w:szCs w:val="24"/>
      </w:rPr>
      <w:fldChar w:fldCharType="begin"/>
    </w:r>
    <w:r w:rsidRPr="00681F6D">
      <w:rPr>
        <w:rFonts w:ascii="Book Antiqua" w:hAnsi="Book Antiqua"/>
        <w:color w:val="000000" w:themeColor="text1"/>
        <w:sz w:val="24"/>
        <w:szCs w:val="24"/>
      </w:rPr>
      <w:instrText>NUMPAGES  \* Arabic  \* MERGEFORMAT</w:instrText>
    </w:r>
    <w:r w:rsidRPr="00681F6D">
      <w:rPr>
        <w:rFonts w:ascii="Book Antiqua" w:hAnsi="Book Antiqua"/>
        <w:color w:val="000000" w:themeColor="text1"/>
        <w:sz w:val="24"/>
        <w:szCs w:val="24"/>
      </w:rPr>
      <w:fldChar w:fldCharType="separate"/>
    </w:r>
    <w:r w:rsidR="00F13D9C" w:rsidRPr="00F13D9C">
      <w:rPr>
        <w:rFonts w:ascii="Book Antiqua" w:hAnsi="Book Antiqua"/>
        <w:noProof/>
        <w:color w:val="000000" w:themeColor="text1"/>
        <w:sz w:val="24"/>
        <w:szCs w:val="24"/>
        <w:lang w:val="zh-CN" w:eastAsia="zh-CN"/>
      </w:rPr>
      <w:t>23</w:t>
    </w:r>
    <w:r w:rsidRPr="00681F6D">
      <w:rPr>
        <w:rFonts w:ascii="Book Antiqua" w:hAnsi="Book Antiqua"/>
        <w:color w:val="000000" w:themeColor="text1"/>
        <w:sz w:val="24"/>
        <w:szCs w:val="24"/>
      </w:rPr>
      <w:fldChar w:fldCharType="end"/>
    </w:r>
  </w:p>
  <w:p w14:paraId="0339E981" w14:textId="77777777" w:rsidR="00681F6D" w:rsidRDefault="00681F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7A7FE" w14:textId="77777777" w:rsidR="00C4730A" w:rsidRDefault="00C4730A" w:rsidP="00681F6D">
      <w:r>
        <w:separator/>
      </w:r>
    </w:p>
  </w:footnote>
  <w:footnote w:type="continuationSeparator" w:id="0">
    <w:p w14:paraId="40008C63" w14:textId="77777777" w:rsidR="00C4730A" w:rsidRDefault="00C4730A" w:rsidP="00681F6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00E94"/>
    <w:rsid w:val="00136FF2"/>
    <w:rsid w:val="001903C0"/>
    <w:rsid w:val="001C78E6"/>
    <w:rsid w:val="002E7160"/>
    <w:rsid w:val="00305D08"/>
    <w:rsid w:val="00374D68"/>
    <w:rsid w:val="003F09C6"/>
    <w:rsid w:val="00533C7C"/>
    <w:rsid w:val="00566078"/>
    <w:rsid w:val="005669BB"/>
    <w:rsid w:val="005D260C"/>
    <w:rsid w:val="006604D5"/>
    <w:rsid w:val="00681F6D"/>
    <w:rsid w:val="006A1C01"/>
    <w:rsid w:val="006B5E7B"/>
    <w:rsid w:val="00727119"/>
    <w:rsid w:val="007C6800"/>
    <w:rsid w:val="00841B9E"/>
    <w:rsid w:val="00914766"/>
    <w:rsid w:val="00984F1A"/>
    <w:rsid w:val="00A34832"/>
    <w:rsid w:val="00A67433"/>
    <w:rsid w:val="00A77B3E"/>
    <w:rsid w:val="00A90EDB"/>
    <w:rsid w:val="00AA782C"/>
    <w:rsid w:val="00AB1AE1"/>
    <w:rsid w:val="00AE368A"/>
    <w:rsid w:val="00B07075"/>
    <w:rsid w:val="00B41EFB"/>
    <w:rsid w:val="00BD152E"/>
    <w:rsid w:val="00C11796"/>
    <w:rsid w:val="00C4730A"/>
    <w:rsid w:val="00C77424"/>
    <w:rsid w:val="00CA2A55"/>
    <w:rsid w:val="00CD6E20"/>
    <w:rsid w:val="00D62BB8"/>
    <w:rsid w:val="00F13D9C"/>
    <w:rsid w:val="00F65379"/>
    <w:rsid w:val="00F658CC"/>
    <w:rsid w:val="00FB241A"/>
    <w:rsid w:val="00FC10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8A260"/>
  <w15:docId w15:val="{60F684DF-FED7-4A83-8726-5C096E56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81F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81F6D"/>
    <w:rPr>
      <w:sz w:val="18"/>
      <w:szCs w:val="18"/>
    </w:rPr>
  </w:style>
  <w:style w:type="paragraph" w:styleId="a5">
    <w:name w:val="footer"/>
    <w:basedOn w:val="a"/>
    <w:link w:val="a6"/>
    <w:uiPriority w:val="99"/>
    <w:unhideWhenUsed/>
    <w:rsid w:val="00681F6D"/>
    <w:pPr>
      <w:tabs>
        <w:tab w:val="center" w:pos="4153"/>
        <w:tab w:val="right" w:pos="8306"/>
      </w:tabs>
      <w:snapToGrid w:val="0"/>
    </w:pPr>
    <w:rPr>
      <w:sz w:val="18"/>
      <w:szCs w:val="18"/>
    </w:rPr>
  </w:style>
  <w:style w:type="character" w:customStyle="1" w:styleId="a6">
    <w:name w:val="页脚 字符"/>
    <w:basedOn w:val="a0"/>
    <w:link w:val="a5"/>
    <w:uiPriority w:val="99"/>
    <w:rsid w:val="00681F6D"/>
    <w:rPr>
      <w:sz w:val="18"/>
      <w:szCs w:val="18"/>
    </w:rPr>
  </w:style>
  <w:style w:type="character" w:styleId="a7">
    <w:name w:val="Hyperlink"/>
    <w:basedOn w:val="a0"/>
    <w:uiPriority w:val="99"/>
    <w:unhideWhenUsed/>
    <w:rsid w:val="001903C0"/>
    <w:rPr>
      <w:color w:val="0000FF"/>
      <w:u w:val="single"/>
    </w:rPr>
  </w:style>
  <w:style w:type="paragraph" w:styleId="a8">
    <w:name w:val="Revision"/>
    <w:hidden/>
    <w:uiPriority w:val="99"/>
    <w:semiHidden/>
    <w:rsid w:val="001903C0"/>
    <w:rPr>
      <w:sz w:val="24"/>
      <w:szCs w:val="24"/>
    </w:rPr>
  </w:style>
  <w:style w:type="paragraph" w:styleId="a9">
    <w:name w:val="Balloon Text"/>
    <w:basedOn w:val="a"/>
    <w:link w:val="aa"/>
    <w:rsid w:val="00A67433"/>
    <w:rPr>
      <w:rFonts w:ascii="Tahoma" w:hAnsi="Tahoma" w:cs="Tahoma"/>
      <w:sz w:val="16"/>
      <w:szCs w:val="16"/>
    </w:rPr>
  </w:style>
  <w:style w:type="character" w:customStyle="1" w:styleId="aa">
    <w:name w:val="批注框文本 字符"/>
    <w:basedOn w:val="a0"/>
    <w:link w:val="a9"/>
    <w:rsid w:val="00A674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referencecitationanalysis.com/SearchJournal" TargetMode="External"/><Relationship Id="rId21" Type="http://schemas.openxmlformats.org/officeDocument/2006/relationships/hyperlink" Target="https://www.referencecitationanalysis.com/SearchJournal" TargetMode="External"/><Relationship Id="rId42" Type="http://schemas.openxmlformats.org/officeDocument/2006/relationships/image" Target="media/image7.png"/><Relationship Id="rId47" Type="http://schemas.openxmlformats.org/officeDocument/2006/relationships/hyperlink" Target="http://www.sciencedirect.com/science/journal/15216918" TargetMode="External"/><Relationship Id="rId63" Type="http://schemas.openxmlformats.org/officeDocument/2006/relationships/hyperlink" Target="http://www.sciencedirect.com/science/journal/15423565" TargetMode="External"/><Relationship Id="rId68" Type="http://schemas.openxmlformats.org/officeDocument/2006/relationships/image" Target="media/image20.png"/><Relationship Id="rId7" Type="http://schemas.openxmlformats.org/officeDocument/2006/relationships/footer" Target="footer1.xml"/><Relationship Id="rId71"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referencecitationanalysis.com/SearchJournal" TargetMode="External"/><Relationship Id="rId29" Type="http://schemas.openxmlformats.org/officeDocument/2006/relationships/hyperlink" Target="https://www.referencecitationanalysis.com/SearchJournal" TargetMode="External"/><Relationship Id="rId11" Type="http://schemas.openxmlformats.org/officeDocument/2006/relationships/hyperlink" Target="https://www.referencecitationanalysis.com/SearchJournal" TargetMode="External"/><Relationship Id="rId24" Type="http://schemas.openxmlformats.org/officeDocument/2006/relationships/hyperlink" Target="https://www.referencecitationanalysis.com/SearchJournal" TargetMode="External"/><Relationship Id="rId32" Type="http://schemas.openxmlformats.org/officeDocument/2006/relationships/image" Target="media/image2.png"/><Relationship Id="rId37" Type="http://schemas.openxmlformats.org/officeDocument/2006/relationships/hyperlink" Target="http://gut.bmj.com/" TargetMode="External"/><Relationship Id="rId40" Type="http://schemas.openxmlformats.org/officeDocument/2006/relationships/image" Target="media/image6.png"/><Relationship Id="rId45" Type="http://schemas.openxmlformats.org/officeDocument/2006/relationships/hyperlink" Target="https://www.sciencedirect.com/journal/journal-of-hepatology" TargetMode="External"/><Relationship Id="rId53" Type="http://schemas.openxmlformats.org/officeDocument/2006/relationships/hyperlink" Target="https://link.springer.com/journal/10120" TargetMode="External"/><Relationship Id="rId58" Type="http://schemas.openxmlformats.org/officeDocument/2006/relationships/image" Target="media/image15.png"/><Relationship Id="rId66" Type="http://schemas.openxmlformats.org/officeDocument/2006/relationships/image" Target="media/image19.png"/><Relationship Id="rId5" Type="http://schemas.openxmlformats.org/officeDocument/2006/relationships/footnotes" Target="footnotes.xml"/><Relationship Id="rId61" Type="http://schemas.openxmlformats.org/officeDocument/2006/relationships/hyperlink" Target="https://onlinelibrary.wiley.com/journal/13652982" TargetMode="External"/><Relationship Id="rId19" Type="http://schemas.openxmlformats.org/officeDocument/2006/relationships/hyperlink" Target="https://www.referencecitationanalysis.com/SearchJournal" TargetMode="External"/><Relationship Id="rId14" Type="http://schemas.openxmlformats.org/officeDocument/2006/relationships/hyperlink" Target="https://www.referencecitationanalysis.com/SearchJournal" TargetMode="External"/><Relationship Id="rId22" Type="http://schemas.openxmlformats.org/officeDocument/2006/relationships/hyperlink" Target="https://www.referencecitationanalysis.com/SearchJournal" TargetMode="External"/><Relationship Id="rId27" Type="http://schemas.openxmlformats.org/officeDocument/2006/relationships/hyperlink" Target="https://www.referencecitationanalysis.com/00000009" TargetMode="External"/><Relationship Id="rId30" Type="http://schemas.openxmlformats.org/officeDocument/2006/relationships/image" Target="media/image1.png"/><Relationship Id="rId35" Type="http://schemas.openxmlformats.org/officeDocument/2006/relationships/hyperlink" Target="https://www.gastrojournal.org/" TargetMode="External"/><Relationship Id="rId43" Type="http://schemas.openxmlformats.org/officeDocument/2006/relationships/hyperlink" Target="https://onlinelibrary.wiley.com/journal/13652036" TargetMode="External"/><Relationship Id="rId48" Type="http://schemas.openxmlformats.org/officeDocument/2006/relationships/image" Target="media/image10.png"/><Relationship Id="rId56" Type="http://schemas.openxmlformats.org/officeDocument/2006/relationships/image" Target="media/image14.png"/><Relationship Id="rId64" Type="http://schemas.openxmlformats.org/officeDocument/2006/relationships/image" Target="media/image18.png"/><Relationship Id="rId69" Type="http://schemas.openxmlformats.org/officeDocument/2006/relationships/hyperlink" Target="https://link.springer.com/journal/11605" TargetMode="External"/><Relationship Id="rId8" Type="http://schemas.openxmlformats.org/officeDocument/2006/relationships/hyperlink" Target="https://www.referencecitationanalysis.com/SearchJournal" TargetMode="External"/><Relationship Id="rId51" Type="http://schemas.openxmlformats.org/officeDocument/2006/relationships/hyperlink" Target="https://aasldpubs.onlinelibrary.wiley.com/journal/15276473"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referencecitationanalysis.com/SearchJournal" TargetMode="External"/><Relationship Id="rId17" Type="http://schemas.openxmlformats.org/officeDocument/2006/relationships/hyperlink" Target="https://www.referencecitationanalysis.com/SearchJournal" TargetMode="External"/><Relationship Id="rId25" Type="http://schemas.openxmlformats.org/officeDocument/2006/relationships/hyperlink" Target="https://www.referencecitationanalysis.com/SearchJournal" TargetMode="External"/><Relationship Id="rId33" Type="http://schemas.openxmlformats.org/officeDocument/2006/relationships/hyperlink" Target="https://aasldpubs.onlinelibrary.wiley.com/journal/15273350" TargetMode="External"/><Relationship Id="rId38" Type="http://schemas.openxmlformats.org/officeDocument/2006/relationships/image" Target="media/image5.png"/><Relationship Id="rId46" Type="http://schemas.openxmlformats.org/officeDocument/2006/relationships/image" Target="media/image9.png"/><Relationship Id="rId59" Type="http://schemas.openxmlformats.org/officeDocument/2006/relationships/hyperlink" Target="https://link.springer.com/journal/535" TargetMode="External"/><Relationship Id="rId67" Type="http://schemas.openxmlformats.org/officeDocument/2006/relationships/hyperlink" Target="https://journals.physiology.org/journal/ajpgi" TargetMode="External"/><Relationship Id="rId20" Type="http://schemas.openxmlformats.org/officeDocument/2006/relationships/hyperlink" Target="https://www.referencecitationanalysis.com/SearchJournal" TargetMode="External"/><Relationship Id="rId41" Type="http://schemas.openxmlformats.org/officeDocument/2006/relationships/hyperlink" Target="http://www.tandfonline.com/kgmi" TargetMode="External"/><Relationship Id="rId54" Type="http://schemas.openxmlformats.org/officeDocument/2006/relationships/image" Target="media/image13.png"/><Relationship Id="rId62" Type="http://schemas.openxmlformats.org/officeDocument/2006/relationships/image" Target="media/image1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referencecitationanalysis.com/SearchJournal" TargetMode="External"/><Relationship Id="rId23" Type="http://schemas.openxmlformats.org/officeDocument/2006/relationships/hyperlink" Target="https://www.referencecitationanalysis.com/SearchJournal" TargetMode="External"/><Relationship Id="rId28" Type="http://schemas.openxmlformats.org/officeDocument/2006/relationships/hyperlink" Target="https://www.referencecitationanalysis.com/SearchJournal" TargetMode="External"/><Relationship Id="rId36" Type="http://schemas.openxmlformats.org/officeDocument/2006/relationships/image" Target="media/image4.png"/><Relationship Id="rId49" Type="http://schemas.openxmlformats.org/officeDocument/2006/relationships/hyperlink" Target="https://journals.lww.com/dcrjournal/pages/default.aspx" TargetMode="External"/><Relationship Id="rId57" Type="http://schemas.openxmlformats.org/officeDocument/2006/relationships/hyperlink" Target="https://www.thelancet.com/journals/langas/home" TargetMode="External"/><Relationship Id="rId10" Type="http://schemas.openxmlformats.org/officeDocument/2006/relationships/hyperlink" Target="https://www.referencecitationanalysis.com/SearchJournal" TargetMode="External"/><Relationship Id="rId31" Type="http://schemas.openxmlformats.org/officeDocument/2006/relationships/hyperlink" Target="https://www.thieme.in/seminars-in-liver-disease" TargetMode="External"/><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image" Target="media/image16.png"/><Relationship Id="rId65" Type="http://schemas.openxmlformats.org/officeDocument/2006/relationships/hyperlink" Target="http://www.wjgnet.com/1007-9327/index.htm" TargetMode="External"/><Relationship Id="rId4" Type="http://schemas.openxmlformats.org/officeDocument/2006/relationships/webSettings" Target="webSettings.xml"/><Relationship Id="rId9" Type="http://schemas.openxmlformats.org/officeDocument/2006/relationships/hyperlink" Target="https://www.referencecitationanalysis.com/SearchJournal" TargetMode="External"/><Relationship Id="rId13" Type="http://schemas.openxmlformats.org/officeDocument/2006/relationships/hyperlink" Target="https://www.referencecitationanalysis.com/SearchJournal" TargetMode="External"/><Relationship Id="rId18" Type="http://schemas.openxmlformats.org/officeDocument/2006/relationships/hyperlink" Target="https://www.referencecitationanalysis.com/SearchJournal" TargetMode="External"/><Relationship Id="rId39" Type="http://schemas.openxmlformats.org/officeDocument/2006/relationships/hyperlink" Target="https://www.nature.com/nrgastro/" TargetMode="External"/><Relationship Id="rId34" Type="http://schemas.openxmlformats.org/officeDocument/2006/relationships/image" Target="media/image3.png"/><Relationship Id="rId50" Type="http://schemas.openxmlformats.org/officeDocument/2006/relationships/image" Target="media/image11.png"/><Relationship Id="rId55" Type="http://schemas.openxmlformats.org/officeDocument/2006/relationships/hyperlink" Target="https://journals.lww.com/ajg/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59565-222B-4851-B88C-CC1A532DF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4384</Words>
  <Characters>24991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cp:lastModifiedBy>
  <cp:revision>2</cp:revision>
  <dcterms:created xsi:type="dcterms:W3CDTF">2022-09-21T06:27:00Z</dcterms:created>
  <dcterms:modified xsi:type="dcterms:W3CDTF">2022-09-21T06:27:00Z</dcterms:modified>
</cp:coreProperties>
</file>