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98DB"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Name of Journal: </w:t>
      </w:r>
      <w:r w:rsidRPr="00A669B2">
        <w:rPr>
          <w:rFonts w:ascii="Book Antiqua" w:eastAsia="Book Antiqua" w:hAnsi="Book Antiqua" w:cs="Book Antiqua"/>
          <w:i/>
          <w:color w:val="000000"/>
        </w:rPr>
        <w:t>World Journal of Gastroenterology</w:t>
      </w:r>
    </w:p>
    <w:p w14:paraId="6036D190"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Manuscript NO: </w:t>
      </w:r>
      <w:r w:rsidRPr="00A669B2">
        <w:rPr>
          <w:rFonts w:ascii="Book Antiqua" w:eastAsia="Book Antiqua" w:hAnsi="Book Antiqua" w:cs="Book Antiqua"/>
          <w:color w:val="000000"/>
        </w:rPr>
        <w:t>80199</w:t>
      </w:r>
    </w:p>
    <w:p w14:paraId="32127082"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Manuscript Type: </w:t>
      </w:r>
      <w:r w:rsidRPr="00A669B2">
        <w:rPr>
          <w:rFonts w:ascii="Book Antiqua" w:eastAsia="Book Antiqua" w:hAnsi="Book Antiqua" w:cs="Book Antiqua"/>
          <w:color w:val="000000"/>
        </w:rPr>
        <w:t>REVIEW</w:t>
      </w:r>
    </w:p>
    <w:p w14:paraId="0872F3FC" w14:textId="77777777" w:rsidR="00A77B3E" w:rsidRPr="00A669B2" w:rsidRDefault="00A77B3E" w:rsidP="00A669B2">
      <w:pPr>
        <w:adjustRightInd w:val="0"/>
        <w:snapToGrid w:val="0"/>
        <w:spacing w:line="360" w:lineRule="auto"/>
        <w:jc w:val="both"/>
        <w:rPr>
          <w:rFonts w:ascii="Book Antiqua" w:hAnsi="Book Antiqua"/>
        </w:rPr>
      </w:pPr>
    </w:p>
    <w:p w14:paraId="3D06CC56"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Intersections between innate immune response and gastric cancer development</w:t>
      </w:r>
    </w:p>
    <w:p w14:paraId="48D9C526" w14:textId="77777777" w:rsidR="00A77B3E" w:rsidRPr="00A669B2" w:rsidRDefault="00A77B3E" w:rsidP="00A669B2">
      <w:pPr>
        <w:adjustRightInd w:val="0"/>
        <w:snapToGrid w:val="0"/>
        <w:spacing w:line="360" w:lineRule="auto"/>
        <w:jc w:val="both"/>
        <w:rPr>
          <w:rFonts w:ascii="Book Antiqua" w:hAnsi="Book Antiqua"/>
        </w:rPr>
      </w:pPr>
    </w:p>
    <w:p w14:paraId="656D2EB3" w14:textId="7396D541" w:rsidR="00A77B3E" w:rsidRPr="00A669B2" w:rsidRDefault="0043001C"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 xml:space="preserve">Villarroel-Espindola F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rPr>
        <w:t>. Innate immunity in gastric lesions</w:t>
      </w:r>
    </w:p>
    <w:p w14:paraId="28A57873" w14:textId="77777777" w:rsidR="00A77B3E" w:rsidRPr="00A669B2" w:rsidRDefault="00A77B3E" w:rsidP="00A669B2">
      <w:pPr>
        <w:adjustRightInd w:val="0"/>
        <w:snapToGrid w:val="0"/>
        <w:spacing w:line="360" w:lineRule="auto"/>
        <w:jc w:val="both"/>
        <w:rPr>
          <w:rFonts w:ascii="Book Antiqua" w:hAnsi="Book Antiqua"/>
        </w:rPr>
      </w:pPr>
    </w:p>
    <w:p w14:paraId="6F0A8B12"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Franz Villarroel-Espindola, Troy Ejsmentewicz, Roxana Gonzalez-Stegmaier, Roddy A Jorquera, Esteban Salinas</w:t>
      </w:r>
    </w:p>
    <w:p w14:paraId="028633B2" w14:textId="77777777" w:rsidR="00A77B3E" w:rsidRPr="00A669B2" w:rsidRDefault="00A77B3E" w:rsidP="00A669B2">
      <w:pPr>
        <w:adjustRightInd w:val="0"/>
        <w:snapToGrid w:val="0"/>
        <w:spacing w:line="360" w:lineRule="auto"/>
        <w:jc w:val="both"/>
        <w:rPr>
          <w:rFonts w:ascii="Book Antiqua" w:hAnsi="Book Antiqua"/>
        </w:rPr>
      </w:pPr>
    </w:p>
    <w:p w14:paraId="7179D468"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Franz Villarroel-Espindola, Troy Ejsmentewicz, Roxana Gonzalez-Stegmaier, Roddy A Jorquera, Esteban Salinas, </w:t>
      </w:r>
      <w:r w:rsidRPr="00A669B2">
        <w:rPr>
          <w:rFonts w:ascii="Book Antiqua" w:eastAsia="Book Antiqua" w:hAnsi="Book Antiqua" w:cs="Book Antiqua"/>
          <w:color w:val="000000"/>
        </w:rPr>
        <w:t>Translational Medicine Unit, Instituto Oncologico Fundacion Arturo Lopez Perez, Santiago 7500000, Metropolitan region, Chile</w:t>
      </w:r>
    </w:p>
    <w:p w14:paraId="69D68215" w14:textId="77777777" w:rsidR="00A77B3E" w:rsidRPr="00A669B2" w:rsidRDefault="00A77B3E" w:rsidP="00A669B2">
      <w:pPr>
        <w:adjustRightInd w:val="0"/>
        <w:snapToGrid w:val="0"/>
        <w:spacing w:line="360" w:lineRule="auto"/>
        <w:jc w:val="both"/>
        <w:rPr>
          <w:rFonts w:ascii="Book Antiqua" w:hAnsi="Book Antiqua"/>
        </w:rPr>
      </w:pPr>
    </w:p>
    <w:p w14:paraId="597B51CC" w14:textId="3459A9B8"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Author contributions: </w:t>
      </w:r>
      <w:r w:rsidRPr="00A669B2">
        <w:rPr>
          <w:rFonts w:ascii="Book Antiqua" w:eastAsia="Book Antiqua" w:hAnsi="Book Antiqua" w:cs="Book Antiqua"/>
          <w:color w:val="000000"/>
        </w:rPr>
        <w:t>Villarroel-Espíndola</w:t>
      </w:r>
      <w:r w:rsidR="0043001C" w:rsidRPr="00A669B2">
        <w:rPr>
          <w:rFonts w:ascii="Book Antiqua" w:eastAsia="Book Antiqua" w:hAnsi="Book Antiqua" w:cs="Book Antiqua"/>
          <w:color w:val="000000"/>
        </w:rPr>
        <w:t xml:space="preserve"> F contributed to the conceptualization</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methodology</w:t>
      </w:r>
      <w:r w:rsidRPr="00A669B2">
        <w:rPr>
          <w:rFonts w:ascii="Book Antiqua" w:eastAsia="Book Antiqua" w:hAnsi="Book Antiqua" w:cs="Book Antiqua"/>
          <w:color w:val="000000"/>
        </w:rPr>
        <w:t>,</w:t>
      </w:r>
      <w:r w:rsidR="00387F4E">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 xml:space="preserve">original </w:t>
      </w:r>
      <w:r w:rsidRPr="00A669B2">
        <w:rPr>
          <w:rFonts w:ascii="Book Antiqua" w:eastAsia="Book Antiqua" w:hAnsi="Book Antiqua" w:cs="Book Antiqua"/>
          <w:color w:val="000000"/>
        </w:rPr>
        <w:t>draft preparation,</w:t>
      </w:r>
      <w:r w:rsidR="00F7280D">
        <w:rPr>
          <w:rFonts w:ascii="Book Antiqua" w:eastAsia="Book Antiqua" w:hAnsi="Book Antiqua" w:cs="Book Antiqua"/>
          <w:color w:val="000000"/>
        </w:rPr>
        <w:t xml:space="preserve"> writing,</w:t>
      </w:r>
      <w:r w:rsidR="00387F4E">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reviewing</w:t>
      </w:r>
      <w:r w:rsidR="00F7280D">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editing</w:t>
      </w:r>
      <w:r w:rsidRPr="00A669B2">
        <w:rPr>
          <w:rFonts w:ascii="Book Antiqua" w:eastAsia="Book Antiqua" w:hAnsi="Book Antiqua" w:cs="Book Antiqua"/>
          <w:color w:val="000000"/>
        </w:rPr>
        <w:t>,</w:t>
      </w:r>
      <w:r w:rsidR="0043001C" w:rsidRPr="00A669B2">
        <w:rPr>
          <w:rFonts w:ascii="Book Antiqua" w:eastAsia="Book Antiqua" w:hAnsi="Book Antiqua" w:cs="Book Antiqua"/>
          <w:color w:val="000000"/>
        </w:rPr>
        <w:t xml:space="preserve"> supervision</w:t>
      </w:r>
      <w:r w:rsidR="00387F4E">
        <w:rPr>
          <w:rFonts w:ascii="Book Antiqua" w:eastAsia="Book Antiqua" w:hAnsi="Book Antiqua" w:cs="Book Antiqua"/>
          <w:color w:val="000000"/>
        </w:rPr>
        <w:t xml:space="preserve"> and</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 xml:space="preserve">funding </w:t>
      </w:r>
      <w:r w:rsidRPr="00A669B2">
        <w:rPr>
          <w:rFonts w:ascii="Book Antiqua" w:eastAsia="Book Antiqua" w:hAnsi="Book Antiqua" w:cs="Book Antiqua"/>
          <w:color w:val="000000"/>
        </w:rPr>
        <w:t>acquisition</w:t>
      </w:r>
      <w:r w:rsidR="0043001C"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Ejsmentewicz</w:t>
      </w:r>
      <w:r w:rsidR="0043001C" w:rsidRPr="00A669B2">
        <w:rPr>
          <w:rFonts w:ascii="Book Antiqua" w:eastAsia="Book Antiqua" w:hAnsi="Book Antiqua" w:cs="Book Antiqua"/>
          <w:color w:val="000000"/>
        </w:rPr>
        <w:t xml:space="preserve"> T and Salinas E contributed to</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the</w:t>
      </w:r>
      <w:r w:rsidR="00F7280D">
        <w:rPr>
          <w:rFonts w:ascii="Book Antiqua" w:eastAsia="Book Antiqua" w:hAnsi="Book Antiqua" w:cs="Book Antiqua"/>
          <w:color w:val="000000"/>
        </w:rPr>
        <w:t xml:space="preserve"> writing of the</w:t>
      </w:r>
      <w:r w:rsidR="007E77BB">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 xml:space="preserve">original </w:t>
      </w:r>
      <w:r w:rsidRPr="00A669B2">
        <w:rPr>
          <w:rFonts w:ascii="Book Antiqua" w:eastAsia="Book Antiqua" w:hAnsi="Book Antiqua" w:cs="Book Antiqua"/>
          <w:color w:val="000000"/>
        </w:rPr>
        <w:t>draft</w:t>
      </w:r>
      <w:r w:rsidR="0043001C"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González-Stegmaier</w:t>
      </w:r>
      <w:r w:rsidR="0043001C" w:rsidRPr="00A669B2">
        <w:rPr>
          <w:rFonts w:ascii="Book Antiqua" w:eastAsia="Book Antiqua" w:hAnsi="Book Antiqua" w:cs="Book Antiqua"/>
          <w:color w:val="000000"/>
        </w:rPr>
        <w:t xml:space="preserve"> R contributed to</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the</w:t>
      </w:r>
      <w:r w:rsidR="00F7280D">
        <w:rPr>
          <w:rFonts w:ascii="Book Antiqua" w:eastAsia="Book Antiqua" w:hAnsi="Book Antiqua" w:cs="Book Antiqua"/>
          <w:color w:val="000000"/>
        </w:rPr>
        <w:t xml:space="preserve"> writing of the</w:t>
      </w:r>
      <w:r w:rsidR="007E77BB">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 xml:space="preserve">original </w:t>
      </w:r>
      <w:r w:rsidRPr="00A669B2">
        <w:rPr>
          <w:rFonts w:ascii="Book Antiqua" w:eastAsia="Book Antiqua" w:hAnsi="Book Antiqua" w:cs="Book Antiqua"/>
          <w:color w:val="000000"/>
        </w:rPr>
        <w:t>draft,</w:t>
      </w:r>
      <w:r w:rsidR="007E77BB">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reviewing</w:t>
      </w:r>
      <w:r w:rsidR="007E77BB">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editing</w:t>
      </w:r>
      <w:r w:rsidR="007E77BB">
        <w:rPr>
          <w:rFonts w:ascii="Book Antiqua" w:eastAsia="Book Antiqua" w:hAnsi="Book Antiqua" w:cs="Book Antiqua"/>
          <w:color w:val="000000"/>
        </w:rPr>
        <w:t xml:space="preserve"> and</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 xml:space="preserve">visualization; </w:t>
      </w:r>
      <w:r w:rsidRPr="00A669B2">
        <w:rPr>
          <w:rFonts w:ascii="Book Antiqua" w:eastAsia="Book Antiqua" w:hAnsi="Book Antiqua" w:cs="Book Antiqua"/>
          <w:color w:val="000000"/>
        </w:rPr>
        <w:t>Jorquera</w:t>
      </w:r>
      <w:r w:rsidR="0043001C" w:rsidRPr="00A669B2">
        <w:rPr>
          <w:rFonts w:ascii="Book Antiqua" w:eastAsia="Book Antiqua" w:hAnsi="Book Antiqua" w:cs="Book Antiqua"/>
          <w:color w:val="000000"/>
        </w:rPr>
        <w:t xml:space="preserve"> R contributed to</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the writing</w:t>
      </w:r>
      <w:r w:rsidR="007E77BB">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reviewing</w:t>
      </w:r>
      <w:r w:rsidR="007E77BB">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editing</w:t>
      </w:r>
      <w:r w:rsidR="007E77BB">
        <w:rPr>
          <w:rFonts w:ascii="Book Antiqua" w:eastAsia="Book Antiqua" w:hAnsi="Book Antiqua" w:cs="Book Antiqua"/>
          <w:color w:val="000000"/>
        </w:rPr>
        <w:t xml:space="preserve"> and</w:t>
      </w:r>
      <w:r w:rsidRPr="00A669B2">
        <w:rPr>
          <w:rFonts w:ascii="Book Antiqua" w:eastAsia="Book Antiqua" w:hAnsi="Book Antiqua" w:cs="Book Antiqua"/>
          <w:color w:val="000000"/>
        </w:rPr>
        <w:t xml:space="preserve"> </w:t>
      </w:r>
      <w:r w:rsidR="0043001C" w:rsidRPr="00A669B2">
        <w:rPr>
          <w:rFonts w:ascii="Book Antiqua" w:eastAsia="Book Antiqua" w:hAnsi="Book Antiqua" w:cs="Book Antiqua"/>
          <w:color w:val="000000"/>
        </w:rPr>
        <w:t>visualization</w:t>
      </w:r>
      <w:r w:rsidRPr="00A669B2">
        <w:rPr>
          <w:rFonts w:ascii="Book Antiqua" w:eastAsia="Book Antiqua" w:hAnsi="Book Antiqua" w:cs="Book Antiqua"/>
          <w:color w:val="000000"/>
        </w:rPr>
        <w:t>.</w:t>
      </w:r>
    </w:p>
    <w:p w14:paraId="6AFDDFD7" w14:textId="77777777" w:rsidR="00A77B3E" w:rsidRPr="00A669B2" w:rsidRDefault="00A77B3E" w:rsidP="00A669B2">
      <w:pPr>
        <w:adjustRightInd w:val="0"/>
        <w:snapToGrid w:val="0"/>
        <w:spacing w:line="360" w:lineRule="auto"/>
        <w:jc w:val="both"/>
        <w:rPr>
          <w:rFonts w:ascii="Book Antiqua" w:hAnsi="Book Antiqua"/>
        </w:rPr>
      </w:pPr>
    </w:p>
    <w:p w14:paraId="2881280E" w14:textId="0D396EDE"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Supported by </w:t>
      </w:r>
      <w:r w:rsidRPr="00A669B2">
        <w:rPr>
          <w:rFonts w:ascii="Book Antiqua" w:eastAsia="Book Antiqua" w:hAnsi="Book Antiqua" w:cs="Book Antiqua"/>
          <w:color w:val="000000"/>
        </w:rPr>
        <w:t>Instituto Oncológico Fundación Arturo López Pérez, Santiago, Chile</w:t>
      </w:r>
      <w:r w:rsidR="0085305A"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 National Research and Development Agency of Chile (ANID) and National Fund for Scientific and Technological Development (FONDECYT)</w:t>
      </w:r>
      <w:r w:rsidR="0085305A"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85305A" w:rsidRPr="00A669B2">
        <w:rPr>
          <w:rFonts w:ascii="Book Antiqua" w:eastAsia="Book Antiqua" w:hAnsi="Book Antiqua" w:cs="Book Antiqua"/>
          <w:color w:val="000000"/>
        </w:rPr>
        <w:t>No.</w:t>
      </w:r>
      <w:r w:rsidRPr="00A669B2">
        <w:rPr>
          <w:rFonts w:ascii="Book Antiqua" w:eastAsia="Book Antiqua" w:hAnsi="Book Antiqua" w:cs="Book Antiqua"/>
          <w:color w:val="000000"/>
        </w:rPr>
        <w:t xml:space="preserve"> 1221415 (to </w:t>
      </w:r>
      <w:r w:rsidR="0085305A" w:rsidRPr="00A669B2">
        <w:rPr>
          <w:rFonts w:ascii="Book Antiqua" w:eastAsia="Book Antiqua" w:hAnsi="Book Antiqua" w:cs="Book Antiqua"/>
          <w:color w:val="000000"/>
        </w:rPr>
        <w:t xml:space="preserve">Villarroel-Espindola </w:t>
      </w:r>
      <w:r w:rsidRPr="00A669B2">
        <w:rPr>
          <w:rFonts w:ascii="Book Antiqua" w:eastAsia="Book Antiqua" w:hAnsi="Book Antiqua" w:cs="Book Antiqua"/>
          <w:color w:val="000000"/>
        </w:rPr>
        <w:t>F).</w:t>
      </w:r>
    </w:p>
    <w:p w14:paraId="7DEA58C1" w14:textId="77777777" w:rsidR="00A77B3E" w:rsidRPr="00A669B2" w:rsidRDefault="00A77B3E" w:rsidP="00A669B2">
      <w:pPr>
        <w:adjustRightInd w:val="0"/>
        <w:snapToGrid w:val="0"/>
        <w:spacing w:line="360" w:lineRule="auto"/>
        <w:jc w:val="both"/>
        <w:rPr>
          <w:rFonts w:ascii="Book Antiqua" w:hAnsi="Book Antiqua"/>
        </w:rPr>
      </w:pPr>
    </w:p>
    <w:p w14:paraId="225BE2BF"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lastRenderedPageBreak/>
        <w:t xml:space="preserve">Corresponding author: Franz Villarroel-Espindola, PhD, Director, </w:t>
      </w:r>
      <w:r w:rsidRPr="00A669B2">
        <w:rPr>
          <w:rFonts w:ascii="Book Antiqua" w:eastAsia="Book Antiqua" w:hAnsi="Book Antiqua" w:cs="Book Antiqua"/>
          <w:color w:val="000000"/>
        </w:rPr>
        <w:t>Translational Medicine Unit, Instituto Oncologico Fundacion Arturo Lopez Perez, Rancagua 878, Providencia, Santiago 7500000, Metropolitan region, Chile. franz.villarroel@falp.org</w:t>
      </w:r>
    </w:p>
    <w:p w14:paraId="3A166BF7" w14:textId="77777777" w:rsidR="00A77B3E" w:rsidRPr="00A669B2" w:rsidRDefault="00A77B3E" w:rsidP="00A669B2">
      <w:pPr>
        <w:adjustRightInd w:val="0"/>
        <w:snapToGrid w:val="0"/>
        <w:spacing w:line="360" w:lineRule="auto"/>
        <w:jc w:val="both"/>
        <w:rPr>
          <w:rFonts w:ascii="Book Antiqua" w:hAnsi="Book Antiqua"/>
        </w:rPr>
      </w:pPr>
    </w:p>
    <w:p w14:paraId="0938AD83"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Received: </w:t>
      </w:r>
      <w:r w:rsidRPr="00A669B2">
        <w:rPr>
          <w:rFonts w:ascii="Book Antiqua" w:eastAsia="Book Antiqua" w:hAnsi="Book Antiqua" w:cs="Book Antiqua"/>
          <w:color w:val="000000"/>
        </w:rPr>
        <w:t>September 20, 2022</w:t>
      </w:r>
    </w:p>
    <w:p w14:paraId="5E6538B4" w14:textId="5D71F84E"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Revised: </w:t>
      </w:r>
      <w:r w:rsidR="0085305A" w:rsidRPr="00A669B2">
        <w:rPr>
          <w:rFonts w:ascii="Book Antiqua" w:eastAsia="Book Antiqua" w:hAnsi="Book Antiqua" w:cs="Book Antiqua"/>
          <w:color w:val="000000"/>
        </w:rPr>
        <w:t>November 7, 2022</w:t>
      </w:r>
    </w:p>
    <w:p w14:paraId="6C3D417B" w14:textId="7A746FC6"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Accepted: </w:t>
      </w:r>
      <w:bookmarkStart w:id="0" w:name="OLE_LINK1"/>
      <w:r w:rsidR="002945B6" w:rsidRPr="00692E8D">
        <w:rPr>
          <w:rFonts w:ascii="Book Antiqua" w:eastAsia="Book Antiqua" w:hAnsi="Book Antiqua" w:cs="Book Antiqua"/>
          <w:color w:val="000000"/>
        </w:rPr>
        <w:t>March 9, 2023</w:t>
      </w:r>
      <w:bookmarkEnd w:id="0"/>
    </w:p>
    <w:p w14:paraId="050601B3" w14:textId="5B78F4A1"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Published online: </w:t>
      </w:r>
      <w:r w:rsidR="00357B70">
        <w:rPr>
          <w:rFonts w:ascii="Book Antiqua" w:hAnsi="Book Antiqua"/>
          <w:color w:val="000000"/>
          <w:shd w:val="clear" w:color="auto" w:fill="FFFFFF"/>
        </w:rPr>
        <w:t>April 21</w:t>
      </w:r>
      <w:r w:rsidR="00357B70">
        <w:rPr>
          <w:rFonts w:ascii="Book Antiqua" w:eastAsia="Microsoft YaHei UI" w:hAnsi="Book Antiqua" w:hint="eastAsia"/>
          <w:color w:val="000000"/>
        </w:rPr>
        <w:t>,</w:t>
      </w:r>
      <w:r w:rsidR="00357B70">
        <w:rPr>
          <w:rFonts w:ascii="Book Antiqua" w:eastAsia="Microsoft YaHei UI" w:hAnsi="Book Antiqua"/>
          <w:color w:val="000000"/>
        </w:rPr>
        <w:t xml:space="preserve"> 2023</w:t>
      </w:r>
    </w:p>
    <w:p w14:paraId="3CB5AF1C" w14:textId="77777777" w:rsidR="0098583C" w:rsidRPr="00A669B2" w:rsidRDefault="0098583C" w:rsidP="00A669B2">
      <w:pPr>
        <w:adjustRightInd w:val="0"/>
        <w:snapToGrid w:val="0"/>
        <w:spacing w:line="360" w:lineRule="auto"/>
        <w:jc w:val="both"/>
        <w:rPr>
          <w:rFonts w:ascii="Book Antiqua" w:eastAsia="Book Antiqua" w:hAnsi="Book Antiqua" w:cs="Book Antiqua"/>
          <w:b/>
          <w:color w:val="000000"/>
        </w:rPr>
      </w:pPr>
    </w:p>
    <w:p w14:paraId="765217D7" w14:textId="59C6DA68"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Abstract</w:t>
      </w:r>
    </w:p>
    <w:p w14:paraId="46699D59" w14:textId="7B3BBC3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 xml:space="preserve">Worldwide, gastric cancer (GC) is the fifth most commonly diagnosed malignancy. It has a reduced prevalence but has maintained its poor prognosis being the fourth leading cause of deaths related to cancer. The highest mortality rates occur in Asian and Latin American countries, where cases are usually diagnosed at advanced stages. Overall, GC is viewed as the consequence of a multifactorial process, involving the virulence of the </w:t>
      </w:r>
      <w:r w:rsidR="0098583C" w:rsidRPr="00A669B2">
        <w:rPr>
          <w:rFonts w:ascii="Book Antiqua" w:eastAsia="Book Antiqua" w:hAnsi="Book Antiqua" w:cs="Book Antiqua"/>
          <w:i/>
          <w:iCs/>
          <w:color w:val="000000"/>
        </w:rPr>
        <w:t>Helicobacter pylori</w:t>
      </w:r>
      <w:r w:rsidR="0098583C" w:rsidRPr="00A669B2">
        <w:rPr>
          <w:rFonts w:ascii="Book Antiqua" w:eastAsia="Book Antiqua" w:hAnsi="Book Antiqua" w:cs="Book Antiqua"/>
          <w:color w:val="000000"/>
        </w:rPr>
        <w:t xml:space="preserve"> (</w:t>
      </w:r>
      <w:r w:rsidR="00EB77D6"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 strains, as well as some environmental factors, dietary habits, and host intrinsic factors. The tumor microenvironment in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appears to be chronically inflamed</w:t>
      </w:r>
      <w:r w:rsidR="00387F4E">
        <w:rPr>
          <w:rFonts w:ascii="Book Antiqua" w:eastAsia="Book Antiqua" w:hAnsi="Book Antiqua" w:cs="Book Antiqua"/>
          <w:color w:val="000000"/>
        </w:rPr>
        <w:t xml:space="preserve"> which</w:t>
      </w:r>
      <w:r w:rsidRPr="00A669B2">
        <w:rPr>
          <w:rFonts w:ascii="Book Antiqua" w:eastAsia="Book Antiqua" w:hAnsi="Book Antiqua" w:cs="Book Antiqua"/>
          <w:color w:val="000000"/>
        </w:rPr>
        <w:t xml:space="preserve"> promot</w:t>
      </w:r>
      <w:r w:rsidR="00387F4E">
        <w:rPr>
          <w:rFonts w:ascii="Book Antiqua" w:eastAsia="Book Antiqua" w:hAnsi="Book Antiqua" w:cs="Book Antiqua"/>
          <w:color w:val="000000"/>
        </w:rPr>
        <w:t>es</w:t>
      </w:r>
      <w:r w:rsidRPr="00A669B2">
        <w:rPr>
          <w:rFonts w:ascii="Book Antiqua" w:eastAsia="Book Antiqua" w:hAnsi="Book Antiqua" w:cs="Book Antiqua"/>
          <w:color w:val="000000"/>
        </w:rPr>
        <w:t xml:space="preserve"> tumor progression and reduc</w:t>
      </w:r>
      <w:r w:rsidR="00387F4E">
        <w:rPr>
          <w:rFonts w:ascii="Book Antiqua" w:eastAsia="Book Antiqua" w:hAnsi="Book Antiqua" w:cs="Book Antiqua"/>
          <w:color w:val="000000"/>
        </w:rPr>
        <w:t>es</w:t>
      </w:r>
      <w:r w:rsidRPr="00A669B2">
        <w:rPr>
          <w:rFonts w:ascii="Book Antiqua" w:eastAsia="Book Antiqua" w:hAnsi="Book Antiqua" w:cs="Book Antiqua"/>
          <w:color w:val="000000"/>
        </w:rPr>
        <w:t xml:space="preserve"> the therapeutic opportunities. It has been suggested that inflammation assessment needs to be measured qualitatively and quantitatively, considering cell-infiltration types, availability of receptors to detect damage and pathogens, and presence or absence of aggressive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strains. Gastrointestinal epithelial cells express several Toll-</w:t>
      </w:r>
      <w:r w:rsidR="0055371A">
        <w:rPr>
          <w:rFonts w:ascii="Book Antiqua" w:eastAsia="Book Antiqua" w:hAnsi="Book Antiqua" w:cs="Book Antiqua"/>
          <w:color w:val="000000"/>
        </w:rPr>
        <w:t>l</w:t>
      </w:r>
      <w:r w:rsidR="0055371A" w:rsidRPr="00A669B2">
        <w:rPr>
          <w:rFonts w:ascii="Book Antiqua" w:eastAsia="Book Antiqua" w:hAnsi="Book Antiqua" w:cs="Book Antiqua"/>
          <w:color w:val="000000"/>
        </w:rPr>
        <w:t xml:space="preserve">ike </w:t>
      </w:r>
      <w:r w:rsidR="0098583C" w:rsidRPr="00A669B2">
        <w:rPr>
          <w:rFonts w:ascii="Book Antiqua" w:eastAsia="Book Antiqua" w:hAnsi="Book Antiqua" w:cs="Book Antiqua"/>
          <w:color w:val="000000"/>
        </w:rPr>
        <w:t xml:space="preserve">receptors </w:t>
      </w:r>
      <w:r w:rsidRPr="00A669B2">
        <w:rPr>
          <w:rFonts w:ascii="Book Antiqua" w:eastAsia="Book Antiqua" w:hAnsi="Book Antiqua" w:cs="Book Antiqua"/>
          <w:color w:val="000000"/>
        </w:rPr>
        <w:t xml:space="preserve">and determine the first defensive line against pathogens, and have been also described as mediators of tumorigenesis. However, other molecules, such as cytokines related to inflammation and innate immunity, including immune checkpoint molecules, </w:t>
      </w:r>
      <w:r w:rsidR="00E30176">
        <w:rPr>
          <w:rFonts w:ascii="Book Antiqua" w:eastAsia="Book Antiqua" w:hAnsi="Book Antiqua" w:cs="Book Antiqua"/>
          <w:color w:val="000000"/>
        </w:rPr>
        <w:t>i</w:t>
      </w:r>
      <w:r w:rsidRPr="00A669B2">
        <w:rPr>
          <w:rFonts w:ascii="Book Antiqua" w:eastAsia="Book Antiqua" w:hAnsi="Book Antiqua" w:cs="Book Antiqua"/>
          <w:color w:val="000000"/>
        </w:rPr>
        <w:t>nterferon</w:t>
      </w:r>
      <w:r w:rsidR="00E30176">
        <w:rPr>
          <w:rFonts w:ascii="Book Antiqua" w:eastAsia="Book Antiqua" w:hAnsi="Book Antiqua" w:cs="Book Antiqua"/>
          <w:color w:val="000000"/>
        </w:rPr>
        <w:t>-</w:t>
      </w:r>
      <w:r w:rsidRPr="00A669B2">
        <w:rPr>
          <w:rFonts w:ascii="Book Antiqua" w:eastAsia="Book Antiqua" w:hAnsi="Book Antiqua" w:cs="Book Antiqua"/>
          <w:color w:val="000000"/>
        </w:rPr>
        <w:t>gamma pathway and NETosis have been associated with an increased risk of GC. Therefore, this review will explore innate immune activation in the context of premalignant lesions of the gastric epithelium and established gastric tumors.</w:t>
      </w:r>
    </w:p>
    <w:p w14:paraId="5CC63E1D" w14:textId="77777777" w:rsidR="00A77B3E" w:rsidRPr="00A669B2" w:rsidRDefault="00A77B3E" w:rsidP="00A669B2">
      <w:pPr>
        <w:adjustRightInd w:val="0"/>
        <w:snapToGrid w:val="0"/>
        <w:spacing w:line="360" w:lineRule="auto"/>
        <w:jc w:val="both"/>
        <w:rPr>
          <w:rFonts w:ascii="Book Antiqua" w:hAnsi="Book Antiqua"/>
        </w:rPr>
      </w:pPr>
    </w:p>
    <w:p w14:paraId="3C49D61F" w14:textId="53D1FB5A"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lastRenderedPageBreak/>
        <w:t xml:space="preserve">Key Words: </w:t>
      </w:r>
      <w:r w:rsidRPr="00A669B2">
        <w:rPr>
          <w:rFonts w:ascii="Book Antiqua" w:eastAsia="Book Antiqua" w:hAnsi="Book Antiqua" w:cs="Book Antiqua"/>
          <w:color w:val="000000"/>
        </w:rPr>
        <w:t xml:space="preserve">Gastric </w:t>
      </w:r>
      <w:r w:rsidR="0098583C" w:rsidRPr="00A669B2">
        <w:rPr>
          <w:rFonts w:ascii="Book Antiqua" w:eastAsia="Book Antiqua" w:hAnsi="Book Antiqua" w:cs="Book Antiqua"/>
          <w:color w:val="000000"/>
        </w:rPr>
        <w:t>cancer</w:t>
      </w:r>
      <w:r w:rsidRPr="00A669B2">
        <w:rPr>
          <w:rFonts w:ascii="Book Antiqua" w:eastAsia="Book Antiqua" w:hAnsi="Book Antiqua" w:cs="Book Antiqua"/>
          <w:color w:val="000000"/>
        </w:rPr>
        <w:t xml:space="preserve">; Toll-like </w:t>
      </w:r>
      <w:r w:rsidR="0098583C" w:rsidRPr="00A669B2">
        <w:rPr>
          <w:rFonts w:ascii="Book Antiqua" w:eastAsia="Book Antiqua" w:hAnsi="Book Antiqua" w:cs="Book Antiqua"/>
          <w:color w:val="000000"/>
        </w:rPr>
        <w:t>receptor</w:t>
      </w:r>
      <w:r w:rsidRPr="00A669B2">
        <w:rPr>
          <w:rFonts w:ascii="Book Antiqua" w:eastAsia="Book Antiqua" w:hAnsi="Book Antiqua" w:cs="Book Antiqua"/>
          <w:color w:val="000000"/>
        </w:rPr>
        <w:t xml:space="preserve">; </w:t>
      </w:r>
      <w:r w:rsidRPr="00A669B2">
        <w:rPr>
          <w:rFonts w:ascii="Book Antiqua" w:eastAsia="Book Antiqua" w:hAnsi="Book Antiqua" w:cs="Book Antiqua"/>
          <w:i/>
          <w:iCs/>
          <w:color w:val="000000"/>
        </w:rPr>
        <w:t>Helicobacter pylori</w:t>
      </w:r>
      <w:r w:rsidRPr="00A669B2">
        <w:rPr>
          <w:rFonts w:ascii="Book Antiqua" w:eastAsia="Book Antiqua" w:hAnsi="Book Antiqua" w:cs="Book Antiqua"/>
          <w:color w:val="000000"/>
        </w:rPr>
        <w:t xml:space="preserve">; </w:t>
      </w:r>
      <w:r w:rsidR="0098583C" w:rsidRPr="00A669B2">
        <w:rPr>
          <w:rFonts w:ascii="Book Antiqua" w:eastAsia="Book Antiqua" w:hAnsi="Book Antiqua" w:cs="Book Antiqua"/>
          <w:color w:val="000000"/>
        </w:rPr>
        <w:t xml:space="preserve">Nuclear factor kappa </w:t>
      </w:r>
      <w:r w:rsidRPr="00A669B2">
        <w:rPr>
          <w:rFonts w:ascii="Book Antiqua" w:eastAsia="Book Antiqua" w:hAnsi="Book Antiqua" w:cs="Book Antiqua"/>
          <w:color w:val="000000"/>
        </w:rPr>
        <w:t>B; Neutrophils</w:t>
      </w:r>
    </w:p>
    <w:p w14:paraId="77A83934" w14:textId="77777777" w:rsidR="00A77B3E" w:rsidRDefault="00A77B3E" w:rsidP="00A669B2">
      <w:pPr>
        <w:adjustRightInd w:val="0"/>
        <w:snapToGrid w:val="0"/>
        <w:spacing w:line="360" w:lineRule="auto"/>
        <w:jc w:val="both"/>
        <w:rPr>
          <w:rFonts w:ascii="Book Antiqua" w:hAnsi="Book Antiqua"/>
        </w:rPr>
      </w:pPr>
    </w:p>
    <w:p w14:paraId="01E51ABB" w14:textId="423C42B8" w:rsidR="004F5D5D" w:rsidRDefault="004F5D5D" w:rsidP="004F5D5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90377E">
        <w:rPr>
          <w:rFonts w:ascii="Book Antiqua" w:eastAsia="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2BAC359" w14:textId="77777777" w:rsidR="004F5D5D" w:rsidRPr="00A669B2" w:rsidRDefault="004F5D5D" w:rsidP="00A669B2">
      <w:pPr>
        <w:adjustRightInd w:val="0"/>
        <w:snapToGrid w:val="0"/>
        <w:spacing w:line="360" w:lineRule="auto"/>
        <w:jc w:val="both"/>
        <w:rPr>
          <w:rFonts w:ascii="Book Antiqua" w:hAnsi="Book Antiqua"/>
        </w:rPr>
      </w:pPr>
    </w:p>
    <w:p w14:paraId="699209E7" w14:textId="0C7D5D52" w:rsidR="004F5D5D" w:rsidRDefault="004F5D5D" w:rsidP="00A669B2">
      <w:pPr>
        <w:adjustRightInd w:val="0"/>
        <w:snapToGrid w:val="0"/>
        <w:spacing w:line="360" w:lineRule="auto"/>
        <w:jc w:val="both"/>
        <w:rPr>
          <w:rFonts w:ascii="Book Antiqua" w:eastAsia="Book Antiqua" w:hAnsi="Book Antiqua" w:cs="Book Antiqua"/>
          <w:color w:val="000000"/>
        </w:rPr>
      </w:pPr>
      <w:r w:rsidRPr="004F5D5D">
        <w:rPr>
          <w:rFonts w:ascii="Book Antiqua" w:hAnsi="Book Antiqua"/>
          <w:b/>
          <w:bCs/>
        </w:rPr>
        <w:t>Citation:</w:t>
      </w:r>
      <w:r>
        <w:t xml:space="preserve"> </w:t>
      </w:r>
      <w:r w:rsidR="005B2295" w:rsidRPr="00A669B2">
        <w:rPr>
          <w:rFonts w:ascii="Book Antiqua" w:eastAsia="Book Antiqua" w:hAnsi="Book Antiqua" w:cs="Book Antiqua"/>
          <w:color w:val="000000"/>
        </w:rPr>
        <w:t xml:space="preserve">Villarroel-Espindola F, Ejsmentewicz T, Gonzalez-Stegmaier R, Jorquera RA, Salinas E. Intersections between innate immune response and gastric cancer development. </w:t>
      </w:r>
      <w:r w:rsidR="005B2295" w:rsidRPr="00A669B2">
        <w:rPr>
          <w:rFonts w:ascii="Book Antiqua" w:eastAsia="Book Antiqua" w:hAnsi="Book Antiqua" w:cs="Book Antiqua"/>
          <w:i/>
          <w:iCs/>
          <w:color w:val="000000"/>
        </w:rPr>
        <w:t>World J Gastroenterol</w:t>
      </w:r>
      <w:r w:rsidR="005B2295" w:rsidRPr="00A669B2">
        <w:rPr>
          <w:rFonts w:ascii="Book Antiqua" w:eastAsia="Book Antiqua" w:hAnsi="Book Antiqua" w:cs="Book Antiqua"/>
          <w:color w:val="000000"/>
        </w:rPr>
        <w:t xml:space="preserve"> 202</w:t>
      </w:r>
      <w:r w:rsidR="00583CA5" w:rsidRPr="00A669B2">
        <w:rPr>
          <w:rFonts w:ascii="Book Antiqua" w:eastAsia="Book Antiqua" w:hAnsi="Book Antiqua" w:cs="Book Antiqua"/>
          <w:color w:val="000000"/>
        </w:rPr>
        <w:t>3</w:t>
      </w:r>
      <w:r w:rsidR="005B2295" w:rsidRPr="00A669B2">
        <w:rPr>
          <w:rFonts w:ascii="Book Antiqua" w:eastAsia="Book Antiqua" w:hAnsi="Book Antiqua" w:cs="Book Antiqua"/>
          <w:color w:val="000000"/>
        </w:rPr>
        <w:t xml:space="preserve">; </w:t>
      </w:r>
      <w:r w:rsidR="00357B70" w:rsidRPr="00357B70">
        <w:rPr>
          <w:rFonts w:ascii="Book Antiqua" w:eastAsia="Book Antiqua" w:hAnsi="Book Antiqua" w:cs="Book Antiqua"/>
          <w:color w:val="000000"/>
        </w:rPr>
        <w:t xml:space="preserve">29(15): </w:t>
      </w:r>
      <w:r>
        <w:rPr>
          <w:rFonts w:ascii="Book Antiqua" w:eastAsia="Book Antiqua" w:hAnsi="Book Antiqua" w:cs="Book Antiqua"/>
          <w:color w:val="000000"/>
        </w:rPr>
        <w:t>2222</w:t>
      </w:r>
      <w:r w:rsidR="00357B70" w:rsidRPr="00357B70">
        <w:rPr>
          <w:rFonts w:ascii="Book Antiqua" w:eastAsia="Book Antiqua" w:hAnsi="Book Antiqua" w:cs="Book Antiqua"/>
          <w:color w:val="000000"/>
        </w:rPr>
        <w:t>-</w:t>
      </w:r>
      <w:r>
        <w:rPr>
          <w:rFonts w:ascii="Book Antiqua" w:eastAsia="Book Antiqua" w:hAnsi="Book Antiqua" w:cs="Book Antiqua"/>
          <w:color w:val="000000"/>
        </w:rPr>
        <w:t>2240</w:t>
      </w:r>
      <w:r w:rsidR="00357B70" w:rsidRPr="00357B70">
        <w:rPr>
          <w:rFonts w:ascii="Book Antiqua" w:eastAsia="Book Antiqua" w:hAnsi="Book Antiqua" w:cs="Book Antiqua"/>
          <w:color w:val="000000"/>
        </w:rPr>
        <w:t xml:space="preserve">  </w:t>
      </w:r>
    </w:p>
    <w:p w14:paraId="765CA23C" w14:textId="463C7842" w:rsidR="004F5D5D" w:rsidRDefault="00357B70" w:rsidP="00A669B2">
      <w:pPr>
        <w:adjustRightInd w:val="0"/>
        <w:snapToGrid w:val="0"/>
        <w:spacing w:line="360" w:lineRule="auto"/>
        <w:jc w:val="both"/>
        <w:rPr>
          <w:rFonts w:ascii="Book Antiqua" w:eastAsia="Book Antiqua" w:hAnsi="Book Antiqua" w:cs="Book Antiqua"/>
          <w:color w:val="000000"/>
        </w:rPr>
      </w:pPr>
      <w:r w:rsidRPr="004F5D5D">
        <w:rPr>
          <w:rFonts w:ascii="Book Antiqua" w:eastAsia="Book Antiqua" w:hAnsi="Book Antiqua" w:cs="Book Antiqua"/>
          <w:b/>
          <w:bCs/>
          <w:color w:val="000000"/>
        </w:rPr>
        <w:t xml:space="preserve">URL: </w:t>
      </w:r>
      <w:r w:rsidRPr="00357B70">
        <w:rPr>
          <w:rFonts w:ascii="Book Antiqua" w:eastAsia="Book Antiqua" w:hAnsi="Book Antiqua" w:cs="Book Antiqua"/>
          <w:color w:val="000000"/>
        </w:rPr>
        <w:t>https://www.wjgnet.com/1007-9327/full/v29/i15/</w:t>
      </w:r>
      <w:r w:rsidR="004F5D5D">
        <w:rPr>
          <w:rFonts w:ascii="Book Antiqua" w:eastAsia="Book Antiqua" w:hAnsi="Book Antiqua" w:cs="Book Antiqua"/>
          <w:color w:val="000000"/>
        </w:rPr>
        <w:t>2222</w:t>
      </w:r>
      <w:r w:rsidRPr="00357B70">
        <w:rPr>
          <w:rFonts w:ascii="Book Antiqua" w:eastAsia="Book Antiqua" w:hAnsi="Book Antiqua" w:cs="Book Antiqua"/>
          <w:color w:val="000000"/>
        </w:rPr>
        <w:t xml:space="preserve">.htm  </w:t>
      </w:r>
    </w:p>
    <w:p w14:paraId="0BA766D8" w14:textId="34913803" w:rsidR="00A77B3E" w:rsidRPr="00A669B2" w:rsidRDefault="00357B70" w:rsidP="00A669B2">
      <w:pPr>
        <w:adjustRightInd w:val="0"/>
        <w:snapToGrid w:val="0"/>
        <w:spacing w:line="360" w:lineRule="auto"/>
        <w:jc w:val="both"/>
        <w:rPr>
          <w:rFonts w:ascii="Book Antiqua" w:hAnsi="Book Antiqua"/>
        </w:rPr>
      </w:pPr>
      <w:r w:rsidRPr="004F5D5D">
        <w:rPr>
          <w:rFonts w:ascii="Book Antiqua" w:eastAsia="Book Antiqua" w:hAnsi="Book Antiqua" w:cs="Book Antiqua"/>
          <w:b/>
          <w:bCs/>
          <w:color w:val="000000"/>
        </w:rPr>
        <w:t>DOI:</w:t>
      </w:r>
      <w:r w:rsidRPr="00357B70">
        <w:rPr>
          <w:rFonts w:ascii="Book Antiqua" w:eastAsia="Book Antiqua" w:hAnsi="Book Antiqua" w:cs="Book Antiqua"/>
          <w:color w:val="000000"/>
        </w:rPr>
        <w:t xml:space="preserve"> https://dx.doi.org/10.3748/wjg.v29.i15.</w:t>
      </w:r>
      <w:r w:rsidR="004F5D5D">
        <w:rPr>
          <w:rFonts w:ascii="Book Antiqua" w:eastAsia="Book Antiqua" w:hAnsi="Book Antiqua" w:cs="Book Antiqua"/>
          <w:color w:val="000000"/>
        </w:rPr>
        <w:t>2222</w:t>
      </w:r>
    </w:p>
    <w:p w14:paraId="30213620" w14:textId="77777777" w:rsidR="00A77B3E" w:rsidRPr="00A669B2" w:rsidRDefault="00A77B3E" w:rsidP="00A669B2">
      <w:pPr>
        <w:adjustRightInd w:val="0"/>
        <w:snapToGrid w:val="0"/>
        <w:spacing w:line="360" w:lineRule="auto"/>
        <w:jc w:val="both"/>
        <w:rPr>
          <w:rFonts w:ascii="Book Antiqua" w:hAnsi="Book Antiqua"/>
        </w:rPr>
      </w:pPr>
    </w:p>
    <w:p w14:paraId="2564BB85" w14:textId="16F9A165"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Core Tip: </w:t>
      </w:r>
      <w:r w:rsidRPr="00A669B2">
        <w:rPr>
          <w:rFonts w:ascii="Book Antiqua" w:eastAsia="Book Antiqua" w:hAnsi="Book Antiqua" w:cs="Book Antiqua"/>
          <w:color w:val="000000"/>
        </w:rPr>
        <w:t xml:space="preserve">Premalignant cascade of gastric cancer starts with a chronic gastritis, and evolves to atrophic gastritis, intestinal metaplasia, dysplasia and finally the carcinoma. During the process, different immune responses contribute to inflammation of the gastric epithelium. Our work compiles studies related to the innate immune response with a focus on molecular and cellular features such as, </w:t>
      </w:r>
      <w:r w:rsidR="008F3F34" w:rsidRPr="00A669B2">
        <w:rPr>
          <w:rFonts w:ascii="Book Antiqua" w:eastAsia="Book Antiqua" w:hAnsi="Book Antiqua" w:cs="Book Antiqua"/>
          <w:color w:val="000000"/>
        </w:rPr>
        <w:t>Toll-like receptors</w:t>
      </w:r>
      <w:r w:rsidRPr="00A669B2">
        <w:rPr>
          <w:rFonts w:ascii="Book Antiqua" w:eastAsia="Book Antiqua" w:hAnsi="Book Antiqua" w:cs="Book Antiqua"/>
          <w:color w:val="000000"/>
        </w:rPr>
        <w:t>, neutrophils, cytokines and socioeconomic factors, as crucial players during the precancerous cascade and the cancer onset.</w:t>
      </w:r>
    </w:p>
    <w:p w14:paraId="4ABF0014" w14:textId="77777777" w:rsidR="000509C1" w:rsidRPr="00A669B2" w:rsidRDefault="000509C1" w:rsidP="00A669B2">
      <w:pPr>
        <w:adjustRightInd w:val="0"/>
        <w:snapToGrid w:val="0"/>
        <w:spacing w:line="360" w:lineRule="auto"/>
        <w:jc w:val="both"/>
        <w:rPr>
          <w:rFonts w:ascii="Book Antiqua" w:hAnsi="Book Antiqua"/>
        </w:rPr>
      </w:pPr>
    </w:p>
    <w:p w14:paraId="247AA759"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INTRODUCTION</w:t>
      </w:r>
    </w:p>
    <w:p w14:paraId="3F8A00F3" w14:textId="7612D03C" w:rsidR="00333500"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t>Globally, gastric cancer (GC) is the fifth most commonly diagnosed malignancy. Although there has been a reduction in its incidence, its poor prognosis makes it the fourth leading cause of cancer related deaths per year</w:t>
      </w:r>
      <w:r w:rsidRPr="00A669B2">
        <w:rPr>
          <w:rFonts w:ascii="Book Antiqua" w:eastAsia="Book Antiqua" w:hAnsi="Book Antiqua" w:cs="Book Antiqua"/>
          <w:color w:val="000000"/>
          <w:vertAlign w:val="superscript"/>
        </w:rPr>
        <w:t>[1]</w:t>
      </w:r>
      <w:r w:rsidRPr="00A669B2">
        <w:rPr>
          <w:rFonts w:ascii="Book Antiqua" w:eastAsia="Book Antiqua" w:hAnsi="Book Antiqua" w:cs="Book Antiqua"/>
          <w:color w:val="000000"/>
        </w:rPr>
        <w:t xml:space="preserve">, and around 86% of all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cases in 2018 occurred in countries with a high or very high Human Development Index, where 60% of the total cases occurred in Eastern and South-Eastern Asia</w:t>
      </w:r>
      <w:r w:rsidRPr="00A669B2">
        <w:rPr>
          <w:rFonts w:ascii="Book Antiqua" w:eastAsia="Book Antiqua" w:hAnsi="Book Antiqua" w:cs="Book Antiqua"/>
          <w:color w:val="000000"/>
          <w:vertAlign w:val="superscript"/>
        </w:rPr>
        <w:t>[2]</w:t>
      </w:r>
      <w:r w:rsidRPr="00A669B2">
        <w:rPr>
          <w:rFonts w:ascii="Book Antiqua" w:eastAsia="Book Antiqua" w:hAnsi="Book Antiqua" w:cs="Book Antiqua"/>
          <w:color w:val="000000"/>
        </w:rPr>
        <w:t>. GC development is a multistep process initiated by the transition of normal mucosa to non-atrophic gastritis. This superficial gastritis may progress to atrophic gastritis, then intestinal metaplasia and finally to dysplasia and adenocarcinoma</w:t>
      </w:r>
      <w:r w:rsidRPr="00A669B2">
        <w:rPr>
          <w:rFonts w:ascii="Book Antiqua" w:eastAsia="Book Antiqua" w:hAnsi="Book Antiqua" w:cs="Book Antiqua"/>
          <w:color w:val="000000"/>
          <w:vertAlign w:val="superscript"/>
        </w:rPr>
        <w:t>[3]</w:t>
      </w:r>
      <w:r w:rsidRPr="00A669B2">
        <w:rPr>
          <w:rFonts w:ascii="Book Antiqua" w:eastAsia="Book Antiqua" w:hAnsi="Book Antiqua" w:cs="Book Antiqua"/>
          <w:color w:val="000000"/>
        </w:rPr>
        <w:t xml:space="preserve">. Overall, GC is viewed as the consequence of </w:t>
      </w:r>
      <w:r w:rsidRPr="00A669B2">
        <w:rPr>
          <w:rFonts w:ascii="Book Antiqua" w:eastAsia="Book Antiqua" w:hAnsi="Book Antiqua" w:cs="Book Antiqua"/>
          <w:color w:val="000000"/>
        </w:rPr>
        <w:lastRenderedPageBreak/>
        <w:t>a multifactorial process involving environmental factors (socioeconomic status, smoking and alcohol consumption), dietary habits (diet</w:t>
      </w:r>
      <w:r w:rsidR="00206409">
        <w:rPr>
          <w:rFonts w:ascii="Book Antiqua" w:eastAsia="Book Antiqua" w:hAnsi="Book Antiqua" w:cs="Book Antiqua"/>
          <w:color w:val="000000"/>
        </w:rPr>
        <w:t>s</w:t>
      </w:r>
      <w:r w:rsidRPr="00A669B2">
        <w:rPr>
          <w:rFonts w:ascii="Book Antiqua" w:eastAsia="Book Antiqua" w:hAnsi="Book Antiqua" w:cs="Book Antiqua"/>
          <w:color w:val="000000"/>
        </w:rPr>
        <w:t xml:space="preserve"> rich in salt and poor in antioxidants) and intrinsic factors (ethnicity, genetic background, age and </w:t>
      </w:r>
      <w:r w:rsidR="007F4A2E">
        <w:rPr>
          <w:rFonts w:ascii="Book Antiqua" w:eastAsia="Book Antiqua" w:hAnsi="Book Antiqua" w:cs="Book Antiqua"/>
          <w:color w:val="000000"/>
        </w:rPr>
        <w:t>sex</w:t>
      </w:r>
      <w:r w:rsidRPr="00A669B2">
        <w:rPr>
          <w:rFonts w:ascii="Book Antiqua" w:eastAsia="Book Antiqua" w:hAnsi="Book Antiqua" w:cs="Book Antiqua"/>
          <w:color w:val="000000"/>
        </w:rPr>
        <w:t>)</w:t>
      </w:r>
      <w:r w:rsidRPr="00A669B2">
        <w:rPr>
          <w:rFonts w:ascii="Book Antiqua" w:eastAsia="Book Antiqua" w:hAnsi="Book Antiqua" w:cs="Book Antiqua"/>
          <w:color w:val="000000"/>
          <w:vertAlign w:val="superscript"/>
        </w:rPr>
        <w:t>[4,5]</w:t>
      </w:r>
      <w:r w:rsidRPr="00A669B2">
        <w:rPr>
          <w:rFonts w:ascii="Book Antiqua" w:eastAsia="Book Antiqua" w:hAnsi="Book Antiqua" w:cs="Book Antiqua"/>
          <w:color w:val="000000"/>
        </w:rPr>
        <w:t xml:space="preserve">. Recently, a meta-analysis and prospective cohort study demonstrated in the Chinese population, that healthy lifestyle factors such as abstention from smoking, </w:t>
      </w:r>
      <w:r w:rsidR="00767718" w:rsidRPr="00A669B2">
        <w:rPr>
          <w:rFonts w:ascii="Book Antiqua" w:eastAsia="Book Antiqua" w:hAnsi="Book Antiqua" w:cs="Book Antiqua"/>
          <w:color w:val="000000"/>
        </w:rPr>
        <w:t>non-consumption</w:t>
      </w:r>
      <w:r w:rsidRPr="00A669B2">
        <w:rPr>
          <w:rFonts w:ascii="Book Antiqua" w:eastAsia="Book Antiqua" w:hAnsi="Book Antiqua" w:cs="Book Antiqua"/>
          <w:color w:val="000000"/>
        </w:rPr>
        <w:t xml:space="preserve"> of alcohol, low consumption of preserved foods, and frequent intake of fresh fruits and vegetables</w:t>
      </w:r>
      <w:r w:rsidR="00206409">
        <w:rPr>
          <w:rFonts w:ascii="Book Antiqua" w:eastAsia="Book Antiqua" w:hAnsi="Book Antiqua" w:cs="Book Antiqua"/>
          <w:color w:val="000000"/>
        </w:rPr>
        <w:t xml:space="preserve"> and</w:t>
      </w:r>
      <w:r w:rsidRPr="00A669B2">
        <w:rPr>
          <w:rFonts w:ascii="Book Antiqua" w:eastAsia="Book Antiqua" w:hAnsi="Book Antiqua" w:cs="Book Antiqua"/>
          <w:color w:val="000000"/>
        </w:rPr>
        <w:t xml:space="preserve"> all of the</w:t>
      </w:r>
      <w:r w:rsidR="00E3492C">
        <w:rPr>
          <w:rFonts w:ascii="Book Antiqua" w:eastAsia="Book Antiqua" w:hAnsi="Book Antiqua" w:cs="Book Antiqua"/>
          <w:color w:val="000000"/>
        </w:rPr>
        <w:t>se factors</w:t>
      </w:r>
      <w:r w:rsidRPr="00A669B2">
        <w:rPr>
          <w:rFonts w:ascii="Book Antiqua" w:eastAsia="Book Antiqua" w:hAnsi="Book Antiqua" w:cs="Book Antiqua"/>
          <w:color w:val="000000"/>
        </w:rPr>
        <w:t xml:space="preserve"> in combination</w:t>
      </w:r>
      <w:r w:rsidR="00206409">
        <w:rPr>
          <w:rFonts w:ascii="Book Antiqua" w:eastAsia="Book Antiqua" w:hAnsi="Book Antiqua" w:cs="Book Antiqua"/>
          <w:color w:val="000000"/>
        </w:rPr>
        <w:t xml:space="preserve"> can</w:t>
      </w:r>
      <w:r w:rsidRPr="00A669B2">
        <w:rPr>
          <w:rFonts w:ascii="Book Antiqua" w:eastAsia="Book Antiqua" w:hAnsi="Book Antiqua" w:cs="Book Antiqua"/>
          <w:color w:val="000000"/>
        </w:rPr>
        <w:t xml:space="preserve"> significantly</w:t>
      </w:r>
      <w:r w:rsidR="00206409">
        <w:rPr>
          <w:rFonts w:ascii="Book Antiqua" w:eastAsia="Book Antiqua" w:hAnsi="Book Antiqua" w:cs="Book Antiqua"/>
          <w:color w:val="000000"/>
        </w:rPr>
        <w:t xml:space="preserve"> reduce</w:t>
      </w:r>
      <w:r w:rsidRPr="00A669B2">
        <w:rPr>
          <w:rFonts w:ascii="Book Antiqua" w:eastAsia="Book Antiqua" w:hAnsi="Book Antiqua" w:cs="Book Antiqua"/>
          <w:color w:val="000000"/>
        </w:rPr>
        <w:t xml:space="preserve"> the relative and absolute risk of inciden</w:t>
      </w:r>
      <w:r w:rsidR="00206409">
        <w:rPr>
          <w:rFonts w:ascii="Book Antiqua" w:eastAsia="Book Antiqua" w:hAnsi="Book Antiqua" w:cs="Book Antiqua"/>
          <w:color w:val="000000"/>
        </w:rPr>
        <w:t>ce of</w:t>
      </w:r>
      <w:r w:rsidRPr="00A669B2">
        <w:rPr>
          <w:rFonts w:ascii="Book Antiqua" w:eastAsia="Book Antiqua" w:hAnsi="Book Antiqua" w:cs="Book Antiqua"/>
          <w:color w:val="000000"/>
        </w:rPr>
        <w:t xml:space="preserve"> </w:t>
      </w:r>
      <w:r w:rsidR="0098583C" w:rsidRPr="00A669B2">
        <w:rPr>
          <w:rFonts w:ascii="Book Antiqua" w:eastAsia="Book Antiqua" w:hAnsi="Book Antiqua" w:cs="Book Antiqua"/>
          <w:color w:val="000000"/>
        </w:rPr>
        <w:t>GC</w:t>
      </w:r>
      <w:r w:rsidR="00E3492C">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E3492C">
        <w:rPr>
          <w:rFonts w:ascii="Book Antiqua" w:eastAsia="Book Antiqua" w:hAnsi="Book Antiqua" w:cs="Book Antiqua"/>
          <w:color w:val="000000"/>
        </w:rPr>
        <w:t>A</w:t>
      </w:r>
      <w:r w:rsidRPr="00A669B2">
        <w:rPr>
          <w:rFonts w:ascii="Book Antiqua" w:eastAsia="Book Antiqua" w:hAnsi="Book Antiqua" w:cs="Book Antiqua"/>
          <w:color w:val="000000"/>
        </w:rPr>
        <w:t>lthough</w:t>
      </w:r>
      <w:r w:rsidR="00E3492C">
        <w:rPr>
          <w:rFonts w:ascii="Book Antiqua" w:eastAsia="Book Antiqua" w:hAnsi="Book Antiqua" w:cs="Book Antiqua"/>
          <w:color w:val="000000"/>
        </w:rPr>
        <w:t>,</w:t>
      </w:r>
      <w:r w:rsidRPr="00A669B2">
        <w:rPr>
          <w:rFonts w:ascii="Book Antiqua" w:eastAsia="Book Antiqua" w:hAnsi="Book Antiqua" w:cs="Book Antiqua"/>
          <w:color w:val="000000"/>
        </w:rPr>
        <w:t xml:space="preserve"> the individual carries a high polygenic risk of GC based on the presence of 112 single-nucleotide polymorphisms</w:t>
      </w:r>
      <w:r w:rsidRPr="00A669B2">
        <w:rPr>
          <w:rFonts w:ascii="Book Antiqua" w:eastAsia="Book Antiqua" w:hAnsi="Book Antiqua" w:cs="Book Antiqua"/>
          <w:color w:val="000000"/>
          <w:vertAlign w:val="superscript"/>
        </w:rPr>
        <w:t>[6]</w:t>
      </w:r>
      <w:r w:rsidRPr="00A669B2">
        <w:rPr>
          <w:rFonts w:ascii="Book Antiqua" w:eastAsia="Book Antiqua" w:hAnsi="Book Antiqua" w:cs="Book Antiqua"/>
          <w:color w:val="000000"/>
        </w:rPr>
        <w:t>. This observation suggests that some intrinsic host factors, like the genetic background, may be secondary to external or environmental aspects during GC onset. </w:t>
      </w:r>
    </w:p>
    <w:p w14:paraId="5198A97F" w14:textId="7DDFAA12" w:rsidR="00A5346C"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Most of the malignant gastric tumors correspond to the histological type of adenocarcinoma (approximately 90%), with a lower percentage of lymphomas of the mucosa-associated lymphoid tissue, leiomyosarcomas and other rarer tumors</w:t>
      </w:r>
      <w:r w:rsidRPr="00A669B2">
        <w:rPr>
          <w:rFonts w:ascii="Book Antiqua" w:eastAsia="Book Antiqua" w:hAnsi="Book Antiqua" w:cs="Book Antiqua"/>
          <w:color w:val="000000"/>
          <w:vertAlign w:val="superscript"/>
        </w:rPr>
        <w:t>[7,8]</w:t>
      </w:r>
      <w:r w:rsidRPr="00A669B2">
        <w:rPr>
          <w:rFonts w:ascii="Book Antiqua" w:eastAsia="Book Antiqua" w:hAnsi="Book Antiqua" w:cs="Book Antiqua"/>
          <w:color w:val="000000"/>
        </w:rPr>
        <w:t>. The adenocarcinomas have been divided classically into two histological subtypes: diffuse and intestinal, each of which have differences in their presentations depending on the anatomic subsite, age when diagnosed, sex, race, demographical distribution and socio-economic situation</w:t>
      </w:r>
      <w:r w:rsidRPr="00A669B2">
        <w:rPr>
          <w:rFonts w:ascii="Book Antiqua" w:eastAsia="Book Antiqua" w:hAnsi="Book Antiqua" w:cs="Book Antiqua"/>
          <w:color w:val="000000"/>
          <w:vertAlign w:val="superscript"/>
        </w:rPr>
        <w:t>[7</w:t>
      </w:r>
      <w:r w:rsidR="00A5346C"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9]</w:t>
      </w:r>
      <w:r w:rsidRPr="00A669B2">
        <w:rPr>
          <w:rFonts w:ascii="Book Antiqua" w:eastAsia="Book Antiqua" w:hAnsi="Book Antiqua" w:cs="Book Antiqua"/>
          <w:color w:val="000000"/>
        </w:rPr>
        <w:t xml:space="preserve">. More recent molecular and genomic classifications have defined four major genomic subtypes of GC: The Epstein-Barr </w:t>
      </w:r>
      <w:r w:rsidR="003D12F8" w:rsidRPr="00A669B2">
        <w:rPr>
          <w:rFonts w:ascii="Book Antiqua" w:eastAsia="Book Antiqua" w:hAnsi="Book Antiqua" w:cs="Book Antiqua"/>
          <w:color w:val="000000"/>
        </w:rPr>
        <w:t xml:space="preserve">virus </w:t>
      </w:r>
      <w:r w:rsidRPr="00A669B2">
        <w:rPr>
          <w:rFonts w:ascii="Book Antiqua" w:eastAsia="Book Antiqua" w:hAnsi="Book Antiqua" w:cs="Book Antiqua"/>
          <w:color w:val="000000"/>
        </w:rPr>
        <w:t>(EBV) infected tumors; genomically stable tumors; chromosomally unstable tumors; and tumors with microsatellite instability (MSI)</w:t>
      </w:r>
      <w:r w:rsidRPr="00A669B2">
        <w:rPr>
          <w:rFonts w:ascii="Book Antiqua" w:eastAsia="Book Antiqua" w:hAnsi="Book Antiqua" w:cs="Book Antiqua"/>
          <w:color w:val="000000"/>
          <w:vertAlign w:val="superscript"/>
        </w:rPr>
        <w:t>[5]</w:t>
      </w:r>
      <w:r w:rsidRPr="00A669B2">
        <w:rPr>
          <w:rFonts w:ascii="Book Antiqua" w:eastAsia="Book Antiqua" w:hAnsi="Book Antiqua" w:cs="Book Antiqua"/>
          <w:color w:val="000000"/>
        </w:rPr>
        <w:t xml:space="preserve">, all of </w:t>
      </w:r>
      <w:r w:rsidR="00B77B3F">
        <w:rPr>
          <w:rFonts w:ascii="Book Antiqua" w:eastAsia="Book Antiqua" w:hAnsi="Book Antiqua" w:cs="Book Antiqua"/>
          <w:color w:val="000000"/>
        </w:rPr>
        <w:t>which</w:t>
      </w:r>
      <w:r w:rsidRPr="00A669B2">
        <w:rPr>
          <w:rFonts w:ascii="Book Antiqua" w:eastAsia="Book Antiqua" w:hAnsi="Book Antiqua" w:cs="Book Antiqua"/>
          <w:color w:val="000000"/>
        </w:rPr>
        <w:t xml:space="preserve"> </w:t>
      </w:r>
      <w:r w:rsidR="00B77B3F">
        <w:rPr>
          <w:rFonts w:ascii="Book Antiqua" w:eastAsia="Book Antiqua" w:hAnsi="Book Antiqua" w:cs="Book Antiqua"/>
          <w:color w:val="000000"/>
        </w:rPr>
        <w:t>offer</w:t>
      </w:r>
      <w:r w:rsidRPr="00A669B2">
        <w:rPr>
          <w:rFonts w:ascii="Book Antiqua" w:eastAsia="Book Antiqua" w:hAnsi="Book Antiqua" w:cs="Book Antiqua"/>
          <w:color w:val="000000"/>
        </w:rPr>
        <w:t xml:space="preserve"> a poor prognosis and different molecular profiles.</w:t>
      </w:r>
    </w:p>
    <w:p w14:paraId="33E398B1" w14:textId="61C9E64E" w:rsidR="0037157D"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It is very well documented that GC is strongly associated with infectious agents such as the bacterium </w:t>
      </w:r>
      <w:r w:rsidRPr="00A669B2">
        <w:rPr>
          <w:rFonts w:ascii="Book Antiqua" w:eastAsia="Book Antiqua" w:hAnsi="Book Antiqua" w:cs="Book Antiqua"/>
          <w:i/>
          <w:iCs/>
          <w:color w:val="000000"/>
        </w:rPr>
        <w:t>Helicobacter pylori</w:t>
      </w:r>
      <w:r w:rsidRPr="00A669B2">
        <w:rPr>
          <w:rFonts w:ascii="Book Antiqua" w:eastAsia="Book Antiqua" w:hAnsi="Book Antiqua" w:cs="Book Antiqua"/>
          <w:color w:val="000000"/>
        </w:rPr>
        <w:t xml:space="preserv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and, r</w:t>
      </w:r>
      <w:r w:rsidRPr="00A669B2">
        <w:rPr>
          <w:rFonts w:ascii="Book Antiqua" w:eastAsia="Book Antiqua" w:hAnsi="Book Antiqua" w:cs="Book Antiqua"/>
          <w:color w:val="000000" w:themeColor="text1"/>
        </w:rPr>
        <w:t>ecently, the</w:t>
      </w:r>
      <w:r w:rsidR="00ED11D8" w:rsidRPr="00A669B2">
        <w:rPr>
          <w:rFonts w:ascii="Book Antiqua" w:eastAsia="Book Antiqua" w:hAnsi="Book Antiqua" w:cs="Book Antiqua"/>
          <w:color w:val="000000" w:themeColor="text1"/>
        </w:rPr>
        <w:t xml:space="preserve"> EBV</w:t>
      </w:r>
      <w:r w:rsidR="00ED11D8" w:rsidRPr="00A669B2">
        <w:rPr>
          <w:rFonts w:ascii="Book Antiqua" w:eastAsia="Book Antiqua" w:hAnsi="Book Antiqua" w:cs="Book Antiqua"/>
          <w:color w:val="000000" w:themeColor="text1"/>
          <w:vertAlign w:val="superscript"/>
        </w:rPr>
        <w:t>[5]</w:t>
      </w:r>
      <w:r w:rsidRPr="00A669B2">
        <w:rPr>
          <w:rFonts w:ascii="Book Antiqua" w:eastAsia="Book Antiqua" w:hAnsi="Book Antiqua" w:cs="Book Antiqua"/>
          <w:color w:val="000000" w:themeColor="text1"/>
        </w:rPr>
        <w:t xml:space="preserve">. </w:t>
      </w:r>
      <w:r w:rsidRPr="00A669B2">
        <w:rPr>
          <w:rFonts w:ascii="Book Antiqua" w:eastAsia="Book Antiqua" w:hAnsi="Book Antiqua" w:cs="Book Antiqua"/>
          <w:color w:val="000000"/>
        </w:rPr>
        <w:t>Approximately 15</w:t>
      </w:r>
      <w:r w:rsidR="0044507D" w:rsidRPr="00A669B2">
        <w:rPr>
          <w:rFonts w:ascii="Book Antiqua" w:eastAsia="Book Antiqua" w:hAnsi="Book Antiqua" w:cs="Book Antiqua"/>
          <w:color w:val="000000"/>
        </w:rPr>
        <w:t>%</w:t>
      </w:r>
      <w:r w:rsidRPr="00A669B2">
        <w:rPr>
          <w:rFonts w:ascii="Book Antiqua" w:eastAsia="Book Antiqua" w:hAnsi="Book Antiqua" w:cs="Book Antiqua"/>
          <w:color w:val="000000"/>
        </w:rPr>
        <w:t>–20% of human cancers are provoked by cancer-causing viruses</w:t>
      </w:r>
      <w:r w:rsidRPr="00A669B2">
        <w:rPr>
          <w:rFonts w:ascii="Book Antiqua" w:eastAsia="Book Antiqua" w:hAnsi="Book Antiqua" w:cs="Book Antiqua"/>
          <w:color w:val="000000"/>
          <w:vertAlign w:val="superscript"/>
        </w:rPr>
        <w:t>[10]</w:t>
      </w:r>
      <w:r w:rsidRPr="00A669B2">
        <w:rPr>
          <w:rFonts w:ascii="Book Antiqua" w:eastAsia="Book Antiqua" w:hAnsi="Book Antiqua" w:cs="Book Antiqua"/>
          <w:color w:val="000000"/>
        </w:rPr>
        <w:t>; however, the specific role of EBV in GC development is not clear as</w:t>
      </w:r>
      <w:r w:rsidR="00F44EFB">
        <w:rPr>
          <w:rFonts w:ascii="Book Antiqua" w:eastAsia="Book Antiqua" w:hAnsi="Book Antiqua" w:cs="Book Antiqua"/>
          <w:color w:val="000000"/>
        </w:rPr>
        <w:t xml:space="preserve"> of</w:t>
      </w:r>
      <w:r w:rsidRPr="00A669B2">
        <w:rPr>
          <w:rFonts w:ascii="Book Antiqua" w:eastAsia="Book Antiqua" w:hAnsi="Book Antiqua" w:cs="Book Antiqua"/>
          <w:color w:val="000000"/>
        </w:rPr>
        <w:t xml:space="preserve"> yet. Although the World Health Organization has categorized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as a group 1 carcinogen</w:t>
      </w:r>
      <w:r w:rsidRPr="00A669B2">
        <w:rPr>
          <w:rFonts w:ascii="Book Antiqua" w:eastAsia="Book Antiqua" w:hAnsi="Book Antiqua" w:cs="Book Antiqua"/>
          <w:color w:val="000000"/>
          <w:vertAlign w:val="superscript"/>
        </w:rPr>
        <w:t>[11]</w:t>
      </w:r>
      <w:r w:rsidRPr="00A669B2">
        <w:rPr>
          <w:rFonts w:ascii="Book Antiqua" w:eastAsia="Book Antiqua" w:hAnsi="Book Antiqua" w:cs="Book Antiqua"/>
          <w:color w:val="000000"/>
        </w:rPr>
        <w:t xml:space="preserve">, the role of other bacteria in causing cancer is controversial; studies have shown that some bacteria, such as </w:t>
      </w:r>
      <w:r w:rsidRPr="00A669B2">
        <w:rPr>
          <w:rFonts w:ascii="Book Antiqua" w:eastAsia="Book Antiqua" w:hAnsi="Book Antiqua" w:cs="Book Antiqua"/>
          <w:i/>
          <w:iCs/>
          <w:color w:val="000000"/>
        </w:rPr>
        <w:t>Fusobacterium nucleatum</w:t>
      </w:r>
      <w:r w:rsidRPr="00A669B2">
        <w:rPr>
          <w:rFonts w:ascii="Book Antiqua" w:eastAsia="Book Antiqua" w:hAnsi="Book Antiqua" w:cs="Book Antiqua"/>
          <w:color w:val="000000"/>
          <w:vertAlign w:val="superscript"/>
        </w:rPr>
        <w:t>[12]</w:t>
      </w:r>
      <w:r w:rsidRPr="00A669B2">
        <w:rPr>
          <w:rFonts w:ascii="Book Antiqua" w:eastAsia="Book Antiqua" w:hAnsi="Book Antiqua" w:cs="Book Antiqua"/>
          <w:color w:val="000000"/>
        </w:rPr>
        <w:t xml:space="preserve">, and </w:t>
      </w:r>
      <w:r w:rsidRPr="00A669B2">
        <w:rPr>
          <w:rFonts w:ascii="Book Antiqua" w:eastAsia="Book Antiqua" w:hAnsi="Book Antiqua" w:cs="Book Antiqua"/>
          <w:i/>
          <w:iCs/>
          <w:color w:val="000000"/>
        </w:rPr>
        <w:t>Porphyromonas spp.</w:t>
      </w:r>
      <w:r w:rsidRPr="00A669B2">
        <w:rPr>
          <w:rFonts w:ascii="Book Antiqua" w:eastAsia="Book Antiqua" w:hAnsi="Book Antiqua" w:cs="Book Antiqua"/>
          <w:color w:val="000000"/>
          <w:vertAlign w:val="superscript"/>
        </w:rPr>
        <w:t>[13,14]</w:t>
      </w:r>
      <w:r w:rsidRPr="00A669B2">
        <w:rPr>
          <w:rFonts w:ascii="Book Antiqua" w:eastAsia="Book Antiqua" w:hAnsi="Book Antiqua" w:cs="Book Antiqua"/>
          <w:color w:val="000000"/>
        </w:rPr>
        <w:t xml:space="preserve"> play a role in the development </w:t>
      </w:r>
      <w:r w:rsidRPr="00A669B2">
        <w:rPr>
          <w:rFonts w:ascii="Book Antiqua" w:eastAsia="Book Antiqua" w:hAnsi="Book Antiqua" w:cs="Book Antiqua"/>
          <w:color w:val="000000"/>
        </w:rPr>
        <w:lastRenderedPageBreak/>
        <w:t>of colon, oral and other digestive cancers. Nevertheless, all those microorganisms can promote a local inflammatory status and a parallel activation of protumoral pathways.</w:t>
      </w:r>
    </w:p>
    <w:p w14:paraId="7D9AC280" w14:textId="0BFD77C9" w:rsidR="00323110"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Innate immunity represents the first barrier against pathogens, and epithelial cells of the gastric mucosa are the first line of immunity against, for example, a</w:t>
      </w:r>
      <w:r w:rsidR="00E661EC">
        <w:rPr>
          <w:rFonts w:ascii="Book Antiqua" w:eastAsia="Book Antiqua" w:hAnsi="Book Antiqua" w:cs="Book Antiqua"/>
          <w:color w:val="000000"/>
        </w:rPr>
        <w:t>n</w:t>
      </w:r>
      <w:r w:rsidRPr="00A669B2">
        <w:rPr>
          <w:rFonts w:ascii="Book Antiqua" w:eastAsia="Book Antiqua" w:hAnsi="Book Antiqua" w:cs="Book Antiqua"/>
          <w:color w:val="000000"/>
        </w:rPr>
        <w:t xml:space="preserv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In response to an infection, many physiological adaptations are observed, such as an increase in vascular diameter and permeability along with an overexpression of cell-adhesion molecules on endothelial cells</w:t>
      </w:r>
      <w:r w:rsidR="00E661EC">
        <w:rPr>
          <w:rFonts w:ascii="Book Antiqua" w:eastAsia="Book Antiqua" w:hAnsi="Book Antiqua" w:cs="Book Antiqua"/>
          <w:color w:val="000000"/>
        </w:rPr>
        <w:t xml:space="preserve"> which</w:t>
      </w:r>
      <w:r w:rsidRPr="00A669B2">
        <w:rPr>
          <w:rFonts w:ascii="Book Antiqua" w:eastAsia="Book Antiqua" w:hAnsi="Book Antiqua" w:cs="Book Antiqua"/>
          <w:color w:val="000000"/>
        </w:rPr>
        <w:t xml:space="preserve"> promot</w:t>
      </w:r>
      <w:r w:rsidR="00E661EC">
        <w:rPr>
          <w:rFonts w:ascii="Book Antiqua" w:eastAsia="Book Antiqua" w:hAnsi="Book Antiqua" w:cs="Book Antiqua"/>
          <w:color w:val="000000"/>
        </w:rPr>
        <w:t>es</w:t>
      </w:r>
      <w:r w:rsidRPr="00A669B2">
        <w:rPr>
          <w:rFonts w:ascii="Book Antiqua" w:eastAsia="Book Antiqua" w:hAnsi="Book Antiqua" w:cs="Book Antiqua"/>
          <w:color w:val="000000"/>
        </w:rPr>
        <w:t xml:space="preserve"> the extravasation of myeloid cells into the inflamed site of infection. The characteristics of an inflamed microenvironment are low levels of glucose and a scarcity of oxygen due to an altered metabolism, increased oxygen consumption by neutrophils, and</w:t>
      </w:r>
      <w:r w:rsidR="004F63A5">
        <w:rPr>
          <w:rFonts w:ascii="Book Antiqua" w:eastAsia="Book Antiqua" w:hAnsi="Book Antiqua" w:cs="Book Antiqua"/>
          <w:color w:val="000000"/>
        </w:rPr>
        <w:t xml:space="preserve"> a</w:t>
      </w:r>
      <w:r w:rsidRPr="00A669B2">
        <w:rPr>
          <w:rFonts w:ascii="Book Antiqua" w:eastAsia="Book Antiqua" w:hAnsi="Book Antiqua" w:cs="Book Antiqua"/>
          <w:color w:val="000000"/>
        </w:rPr>
        <w:t xml:space="preserve"> reduced oxygen supply due to disrupted perfusion</w:t>
      </w:r>
      <w:r w:rsidRPr="00A669B2">
        <w:rPr>
          <w:rFonts w:ascii="Book Antiqua" w:eastAsia="Book Antiqua" w:hAnsi="Book Antiqua" w:cs="Book Antiqua"/>
          <w:color w:val="000000"/>
          <w:vertAlign w:val="superscript"/>
        </w:rPr>
        <w:t>[15]</w:t>
      </w:r>
      <w:r w:rsidRPr="00A669B2">
        <w:rPr>
          <w:rFonts w:ascii="Book Antiqua" w:eastAsia="Book Antiqua" w:hAnsi="Book Antiqua" w:cs="Book Antiqua"/>
          <w:color w:val="000000"/>
        </w:rPr>
        <w:t>. It is within such a hypoxic microenvironment that immune cells kill and prevent the spread of invading microorganisms. Accumulating evidence suggests that chronic inflammation, either non-infectious such as in autoimmune disorders or, as a result of</w:t>
      </w:r>
      <w:r w:rsidR="00023EDF">
        <w:rPr>
          <w:rFonts w:ascii="Book Antiqua" w:eastAsia="Book Antiqua" w:hAnsi="Book Antiqua" w:cs="Book Antiqua"/>
          <w:color w:val="000000"/>
        </w:rPr>
        <w:t xml:space="preserve"> a</w:t>
      </w:r>
      <w:r w:rsidRPr="00A669B2">
        <w:rPr>
          <w:rFonts w:ascii="Book Antiqua" w:eastAsia="Book Antiqua" w:hAnsi="Book Antiqua" w:cs="Book Antiqua"/>
          <w:color w:val="000000"/>
        </w:rPr>
        <w:t xml:space="preserve"> pathogen infection, is connected to cancer development. At the same time, the crosstalk between innate and adaptive immunity is critical for the successful eradication of different pathogens and tumor cells. </w:t>
      </w:r>
    </w:p>
    <w:p w14:paraId="1072C67E" w14:textId="175A0863" w:rsidR="00A77B3E" w:rsidRPr="00A669B2" w:rsidRDefault="005B2295" w:rsidP="00A669B2">
      <w:pPr>
        <w:adjustRightInd w:val="0"/>
        <w:snapToGrid w:val="0"/>
        <w:spacing w:line="360" w:lineRule="auto"/>
        <w:ind w:firstLineChars="100" w:firstLine="240"/>
        <w:jc w:val="both"/>
        <w:rPr>
          <w:rFonts w:ascii="Book Antiqua" w:hAnsi="Book Antiqua"/>
        </w:rPr>
      </w:pPr>
      <w:r w:rsidRPr="00A669B2">
        <w:rPr>
          <w:rFonts w:ascii="Book Antiqua" w:eastAsia="Book Antiqua" w:hAnsi="Book Antiqua" w:cs="Book Antiqua"/>
          <w:color w:val="000000"/>
        </w:rPr>
        <w:t xml:space="preserve">The aim of this review is to provide an overview of innate immune activation in the context of gastrointestinal malignancies, focusing on the premalignant lesions of the epithelium and the gastric tumor microenvironment. During the transition from atrophic gastritis to the final carcinoma, some microorganisms will play a determinant role promoting the neoplastic transformation or contributing with a particular tumor phenotype. This work compiles studies related to </w:t>
      </w:r>
      <w:r w:rsidR="00323110" w:rsidRPr="00A669B2">
        <w:rPr>
          <w:rFonts w:ascii="Book Antiqua" w:eastAsia="Book Antiqua" w:hAnsi="Book Antiqua" w:cs="Book Antiqua"/>
          <w:color w:val="000000"/>
        </w:rPr>
        <w:t>Toll-</w:t>
      </w:r>
      <w:r w:rsidR="003D12F8" w:rsidRPr="00A669B2">
        <w:rPr>
          <w:rFonts w:ascii="Book Antiqua" w:eastAsia="Book Antiqua" w:hAnsi="Book Antiqua" w:cs="Book Antiqua"/>
          <w:color w:val="000000"/>
        </w:rPr>
        <w:t xml:space="preserve">like </w:t>
      </w:r>
      <w:r w:rsidR="00323110" w:rsidRPr="00A669B2">
        <w:rPr>
          <w:rFonts w:ascii="Book Antiqua" w:eastAsia="Book Antiqua" w:hAnsi="Book Antiqua" w:cs="Book Antiqua"/>
          <w:color w:val="000000"/>
        </w:rPr>
        <w:t>receptors (TLRs)</w:t>
      </w:r>
      <w:r w:rsidRPr="00A669B2">
        <w:rPr>
          <w:rFonts w:ascii="Book Antiqua" w:eastAsia="Book Antiqua" w:hAnsi="Book Antiqua" w:cs="Book Antiqua"/>
          <w:color w:val="000000"/>
        </w:rPr>
        <w:t>, neutrophils, cytokines and pathogens, as crucial players during the precancerous cascade and the cancer onset (Figure 1), allowing the correlation of those aspects with clinical and socioeconomic variables.</w:t>
      </w:r>
    </w:p>
    <w:p w14:paraId="1E359C5A" w14:textId="77777777" w:rsidR="00A77B3E" w:rsidRPr="00A669B2" w:rsidRDefault="00A77B3E" w:rsidP="00A669B2">
      <w:pPr>
        <w:adjustRightInd w:val="0"/>
        <w:snapToGrid w:val="0"/>
        <w:spacing w:line="360" w:lineRule="auto"/>
        <w:jc w:val="both"/>
        <w:rPr>
          <w:rFonts w:ascii="Book Antiqua" w:hAnsi="Book Antiqua"/>
        </w:rPr>
      </w:pPr>
    </w:p>
    <w:p w14:paraId="09BBF49A"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STARTERS AND MEDIATORS OF THE INNATE IMMUNE RESPONSE IN GASTRIC TISSUE </w:t>
      </w:r>
    </w:p>
    <w:p w14:paraId="06CB9B91" w14:textId="436EC18F" w:rsidR="00441619"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lastRenderedPageBreak/>
        <w:t xml:space="preserve">Gastro-intestinal epithelial cells express several TLRs that can respond to exogenous infectious ligands or </w:t>
      </w:r>
      <w:r w:rsidR="000D3C2A" w:rsidRPr="00A669B2">
        <w:rPr>
          <w:rFonts w:ascii="Book Antiqua" w:eastAsia="Book Antiqua" w:hAnsi="Book Antiqua" w:cs="Book Antiqua"/>
          <w:color w:val="000000"/>
        </w:rPr>
        <w:t>pathogen-associated molecular patterns</w:t>
      </w:r>
      <w:r w:rsidRPr="00A669B2">
        <w:rPr>
          <w:rFonts w:ascii="Book Antiqua" w:eastAsia="Book Antiqua" w:hAnsi="Book Antiqua" w:cs="Book Antiqua"/>
          <w:color w:val="000000"/>
        </w:rPr>
        <w:t xml:space="preserve"> (PAMPs). TLRs are the most important class of </w:t>
      </w:r>
      <w:r w:rsidR="00A965B7" w:rsidRPr="00A669B2">
        <w:rPr>
          <w:rFonts w:ascii="Book Antiqua" w:eastAsia="Book Antiqua" w:hAnsi="Book Antiqua" w:cs="Book Antiqua"/>
          <w:color w:val="000000"/>
        </w:rPr>
        <w:t>pattern recognition receptors</w:t>
      </w:r>
      <w:r w:rsidR="00212638"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(PRRs)</w:t>
      </w:r>
      <w:r w:rsidR="00496877">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496877">
        <w:rPr>
          <w:rFonts w:ascii="Book Antiqua" w:eastAsia="Book Antiqua" w:hAnsi="Book Antiqua" w:cs="Book Antiqua"/>
          <w:color w:val="000000"/>
        </w:rPr>
        <w:t>T</w:t>
      </w:r>
      <w:r w:rsidRPr="00A669B2">
        <w:rPr>
          <w:rFonts w:ascii="Book Antiqua" w:eastAsia="Book Antiqua" w:hAnsi="Book Antiqua" w:cs="Book Antiqua"/>
          <w:color w:val="000000"/>
        </w:rPr>
        <w:t>hese transmembrane proteins present a distinctive Leucine-Rich Repeat extracellular domain that confers specificity to their ligands</w:t>
      </w:r>
      <w:r w:rsidRPr="00A669B2">
        <w:rPr>
          <w:rFonts w:ascii="Book Antiqua" w:eastAsia="Book Antiqua" w:hAnsi="Book Antiqua" w:cs="Book Antiqua"/>
          <w:color w:val="000000"/>
          <w:vertAlign w:val="superscript"/>
        </w:rPr>
        <w:t>[16]</w:t>
      </w:r>
      <w:r w:rsidRPr="00A669B2">
        <w:rPr>
          <w:rFonts w:ascii="Book Antiqua" w:eastAsia="Book Antiqua" w:hAnsi="Book Antiqua" w:cs="Book Antiqua"/>
          <w:color w:val="000000"/>
        </w:rPr>
        <w:t>, and a cytoplasmic signaling domain homologous to that of the interleukin 1 receptor (IL-1R), termed the toll/IL-1R homology domain</w:t>
      </w:r>
      <w:r w:rsidRPr="00A669B2">
        <w:rPr>
          <w:rFonts w:ascii="Book Antiqua" w:eastAsia="Book Antiqua" w:hAnsi="Book Antiqua" w:cs="Book Antiqua"/>
          <w:color w:val="000000"/>
          <w:vertAlign w:val="superscript"/>
        </w:rPr>
        <w:t>[17]</w:t>
      </w:r>
      <w:r w:rsidRPr="00A669B2">
        <w:rPr>
          <w:rFonts w:ascii="Book Antiqua" w:eastAsia="Book Antiqua" w:hAnsi="Book Antiqua" w:cs="Book Antiqua"/>
          <w:color w:val="000000"/>
        </w:rPr>
        <w:t>. Up to now, the TLR family consists of ten (TLR1-TLR10) and twelve (TLR1-TLR9 and TLR11-TLR13) members identified in humans and mice respectively</w:t>
      </w:r>
      <w:r w:rsidRPr="00A669B2">
        <w:rPr>
          <w:rFonts w:ascii="Book Antiqua" w:eastAsia="Book Antiqua" w:hAnsi="Book Antiqua" w:cs="Book Antiqua"/>
          <w:color w:val="000000"/>
          <w:vertAlign w:val="superscript"/>
        </w:rPr>
        <w:t>[18]</w:t>
      </w:r>
      <w:r w:rsidRPr="00A669B2">
        <w:rPr>
          <w:rFonts w:ascii="Book Antiqua" w:eastAsia="Book Antiqua" w:hAnsi="Book Antiqua" w:cs="Book Antiqua"/>
          <w:color w:val="000000"/>
        </w:rPr>
        <w:t xml:space="preserve">. These receptors are expressed in various immune cells, including macrophages, Dendritic </w:t>
      </w:r>
      <w:r w:rsidR="00B07148" w:rsidRPr="00A669B2">
        <w:rPr>
          <w:rFonts w:ascii="Book Antiqua" w:eastAsia="Book Antiqua" w:hAnsi="Book Antiqua" w:cs="Book Antiqua"/>
          <w:color w:val="000000"/>
        </w:rPr>
        <w:t xml:space="preserve">cells </w:t>
      </w:r>
      <w:r w:rsidRPr="00A669B2">
        <w:rPr>
          <w:rFonts w:ascii="Book Antiqua" w:eastAsia="Book Antiqua" w:hAnsi="Book Antiqua" w:cs="Book Antiqua"/>
          <w:color w:val="000000"/>
        </w:rPr>
        <w:t>(DCs), B cells, specific types of T cells, and even in non-immune cells such as fibroblasts and epithelial cells; their activation leads to the induction of inflammatory cytokines, chemokines, antigen-presenting molecules, and costimulatory molecules</w:t>
      </w:r>
      <w:r w:rsidRPr="00A669B2">
        <w:rPr>
          <w:rFonts w:ascii="Book Antiqua" w:eastAsia="Book Antiqua" w:hAnsi="Book Antiqua" w:cs="Book Antiqua"/>
          <w:color w:val="000000"/>
          <w:vertAlign w:val="superscript"/>
        </w:rPr>
        <w:t>[15,17,19]</w:t>
      </w:r>
      <w:r w:rsidRPr="00A669B2">
        <w:rPr>
          <w:rFonts w:ascii="Book Antiqua" w:eastAsia="Book Antiqua" w:hAnsi="Book Antiqua" w:cs="Book Antiqua"/>
          <w:color w:val="000000"/>
        </w:rPr>
        <w:t>. </w:t>
      </w:r>
    </w:p>
    <w:p w14:paraId="19617FD6" w14:textId="2841B81D" w:rsidR="00441619"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Epithelial cells from the gastric mucosa are considered as the first line of innate immunity against gastrointestinal pathogens, including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and the PRRs have shown a wide range of expression in normal and pathological tissue (Table 1).</w:t>
      </w:r>
    </w:p>
    <w:p w14:paraId="29ACB54E" w14:textId="1EFAE04A" w:rsidR="00441619"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Human gastric epithelial cells and tumor cells were found to express both TLR2 and TLR4 and both receptors are described as responsible for the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lipopolysaccharides (LPS) recognition. However, the results are contradictory and have not accurately probed the role of those receptors due both to the diversity of the host’s immune system and the pathogenicity of the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strain</w:t>
      </w:r>
      <w:r w:rsidRPr="00A669B2">
        <w:rPr>
          <w:rFonts w:ascii="Book Antiqua" w:eastAsia="Book Antiqua" w:hAnsi="Book Antiqua" w:cs="Book Antiqua"/>
          <w:color w:val="000000"/>
          <w:vertAlign w:val="superscript"/>
        </w:rPr>
        <w:t>[20,21]</w:t>
      </w:r>
      <w:r w:rsidRPr="00A669B2">
        <w:rPr>
          <w:rFonts w:ascii="Book Antiqua" w:eastAsia="Book Antiqua" w:hAnsi="Book Antiqua" w:cs="Book Antiqua"/>
          <w:color w:val="000000"/>
        </w:rPr>
        <w:t xml:space="preserve">. TLR2 is the most extensively expressed gene among all the TLRs in gastric tumors and high levels of TLR4 are associated with a higher risk of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vertAlign w:val="superscript"/>
        </w:rPr>
        <w:t>[22</w:t>
      </w:r>
      <w:r w:rsidR="00441619"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24]</w:t>
      </w:r>
      <w:r w:rsidRPr="00A669B2">
        <w:rPr>
          <w:rFonts w:ascii="Book Antiqua" w:eastAsia="Book Antiqua" w:hAnsi="Book Antiqua" w:cs="Book Antiqua"/>
          <w:color w:val="000000"/>
        </w:rPr>
        <w:t>. </w:t>
      </w:r>
    </w:p>
    <w:p w14:paraId="4DBCB8ED" w14:textId="2DF7C100" w:rsidR="00914372"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On the other hand, TLR3 and TLR4 have been implicated in several disorders related to the </w:t>
      </w:r>
      <w:r w:rsidR="004F30FA" w:rsidRPr="00A669B2">
        <w:rPr>
          <w:rFonts w:ascii="Book Antiqua" w:eastAsia="Book Antiqua" w:hAnsi="Book Antiqua" w:cs="Book Antiqua"/>
          <w:color w:val="000000"/>
        </w:rPr>
        <w:t xml:space="preserve">gastroesophageal reflux disease </w:t>
      </w:r>
      <w:r w:rsidRPr="00A669B2">
        <w:rPr>
          <w:rFonts w:ascii="Book Antiqua" w:eastAsia="Book Antiqua" w:hAnsi="Book Antiqua" w:cs="Book Antiqua"/>
          <w:color w:val="000000"/>
        </w:rPr>
        <w:t xml:space="preserve">spectrum and largely </w:t>
      </w:r>
      <w:r w:rsidR="00C424D8" w:rsidRPr="00A669B2">
        <w:rPr>
          <w:rFonts w:ascii="Book Antiqua" w:eastAsia="Book Antiqua" w:hAnsi="Book Antiqua" w:cs="Book Antiqua"/>
          <w:color w:val="000000"/>
        </w:rPr>
        <w:t>documented</w:t>
      </w:r>
      <w:r w:rsidRPr="00A669B2">
        <w:rPr>
          <w:rFonts w:ascii="Book Antiqua" w:eastAsia="Book Antiqua" w:hAnsi="Book Antiqua" w:cs="Book Antiqua"/>
          <w:color w:val="000000"/>
        </w:rPr>
        <w:t>, including the expression of both receptors and expression of their downstream products, such as cyclooxygenase-2, IL-8, nuclear factor-</w:t>
      </w:r>
      <w:r w:rsidR="00E67387" w:rsidRPr="00A669B2">
        <w:rPr>
          <w:rFonts w:ascii="Book Antiqua" w:eastAsia="Book Antiqua" w:hAnsi="Book Antiqua" w:cs="Book Antiqua"/>
        </w:rPr>
        <w:t>κ</w:t>
      </w:r>
      <w:r w:rsidRPr="00A669B2">
        <w:rPr>
          <w:rFonts w:ascii="Book Antiqua" w:eastAsia="Book Antiqua" w:hAnsi="Book Antiqua" w:cs="Book Antiqua"/>
          <w:color w:val="000000"/>
        </w:rPr>
        <w:t>B (NF-</w:t>
      </w:r>
      <w:r w:rsidR="00E67387" w:rsidRPr="00A669B2">
        <w:rPr>
          <w:rFonts w:ascii="Book Antiqua" w:eastAsia="Book Antiqua" w:hAnsi="Book Antiqua" w:cs="Book Antiqua"/>
        </w:rPr>
        <w:t>κ</w:t>
      </w:r>
      <w:r w:rsidRPr="00A669B2">
        <w:rPr>
          <w:rFonts w:ascii="Book Antiqua" w:eastAsia="Book Antiqua" w:hAnsi="Book Antiqua" w:cs="Book Antiqua"/>
          <w:color w:val="000000"/>
        </w:rPr>
        <w:t xml:space="preserve">B), and nitric oxide in human tissue samples and </w:t>
      </w:r>
      <w:r w:rsidRPr="00A669B2">
        <w:rPr>
          <w:rFonts w:ascii="Book Antiqua" w:eastAsia="Book Antiqua" w:hAnsi="Book Antiqua" w:cs="Book Antiqua"/>
          <w:i/>
          <w:iCs/>
          <w:color w:val="000000"/>
        </w:rPr>
        <w:t>ex vivo</w:t>
      </w:r>
      <w:r w:rsidRPr="00A669B2">
        <w:rPr>
          <w:rFonts w:ascii="Book Antiqua" w:eastAsia="Book Antiqua" w:hAnsi="Book Antiqua" w:cs="Book Antiqua"/>
          <w:color w:val="000000"/>
        </w:rPr>
        <w:t xml:space="preserve"> cell cultures from the esophagus, the esophageal-gastric junction and the stomach</w:t>
      </w:r>
      <w:r w:rsidRPr="00A669B2">
        <w:rPr>
          <w:rFonts w:ascii="Book Antiqua" w:eastAsia="Book Antiqua" w:hAnsi="Book Antiqua" w:cs="Book Antiqua"/>
          <w:color w:val="000000"/>
          <w:vertAlign w:val="superscript"/>
        </w:rPr>
        <w:t>[25]</w:t>
      </w:r>
      <w:r w:rsidRPr="00A669B2">
        <w:rPr>
          <w:rFonts w:ascii="Book Antiqua" w:eastAsia="Book Antiqua" w:hAnsi="Book Antiqua" w:cs="Book Antiqua"/>
          <w:color w:val="000000"/>
        </w:rPr>
        <w:t>.</w:t>
      </w:r>
    </w:p>
    <w:p w14:paraId="0E9D15EB" w14:textId="10B80287" w:rsidR="00483404"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lastRenderedPageBreak/>
        <w:t>TLR5 is expressed within the esophageal epithelium and has been shown to increase in a stepwise manner with progression from normal to dysplastic and eventually neoplastic states</w:t>
      </w:r>
      <w:r w:rsidRPr="00A669B2">
        <w:rPr>
          <w:rFonts w:ascii="Book Antiqua" w:eastAsia="Book Antiqua" w:hAnsi="Book Antiqua" w:cs="Book Antiqua"/>
          <w:color w:val="000000"/>
          <w:vertAlign w:val="superscript"/>
        </w:rPr>
        <w:t>[26]</w:t>
      </w:r>
      <w:r w:rsidRPr="00A669B2">
        <w:rPr>
          <w:rFonts w:ascii="Book Antiqua" w:eastAsia="Book Antiqua" w:hAnsi="Book Antiqua" w:cs="Book Antiqua"/>
          <w:color w:val="000000"/>
        </w:rPr>
        <w:t>. In addition, it is well documented that TLR5 is present in both primary gastric epithelial cells and gastric tumor cell lines</w:t>
      </w:r>
      <w:r w:rsidRPr="00A669B2">
        <w:rPr>
          <w:rFonts w:ascii="Book Antiqua" w:eastAsia="Book Antiqua" w:hAnsi="Book Antiqua" w:cs="Book Antiqua"/>
          <w:color w:val="000000"/>
          <w:vertAlign w:val="superscript"/>
        </w:rPr>
        <w:t>[22,24,27]</w:t>
      </w:r>
      <w:r w:rsidRPr="00A669B2">
        <w:rPr>
          <w:rFonts w:ascii="Book Antiqua" w:eastAsia="Book Antiqua" w:hAnsi="Book Antiqua" w:cs="Book Antiqua"/>
          <w:color w:val="000000"/>
        </w:rPr>
        <w:t>; however, the role of TLR5 during the gastric precancerous cascade is not</w:t>
      </w:r>
      <w:r w:rsidR="00496877">
        <w:rPr>
          <w:rFonts w:ascii="Book Antiqua" w:eastAsia="Book Antiqua" w:hAnsi="Book Antiqua" w:cs="Book Antiqua"/>
          <w:color w:val="000000"/>
        </w:rPr>
        <w:t xml:space="preserve"> yet</w:t>
      </w:r>
      <w:r w:rsidRPr="00A669B2">
        <w:rPr>
          <w:rFonts w:ascii="Book Antiqua" w:eastAsia="Book Antiqua" w:hAnsi="Book Antiqua" w:cs="Book Antiqua"/>
          <w:color w:val="000000"/>
        </w:rPr>
        <w:t xml:space="preserve"> clear.</w:t>
      </w:r>
    </w:p>
    <w:p w14:paraId="2A73254F" w14:textId="0170B609" w:rsidR="00483404"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TLR5 is responsible for flagellin recognition</w:t>
      </w:r>
      <w:r w:rsidR="00023EDF">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flagellin seems to be a less potent stimulator compared with other flagellins</w:t>
      </w:r>
      <w:r w:rsidRPr="00A669B2">
        <w:rPr>
          <w:rFonts w:ascii="Book Antiqua" w:eastAsia="Book Antiqua" w:hAnsi="Book Antiqua" w:cs="Book Antiqua"/>
          <w:color w:val="000000"/>
          <w:vertAlign w:val="superscript"/>
        </w:rPr>
        <w:t>[28]</w:t>
      </w:r>
      <w:r w:rsidRPr="00A669B2">
        <w:rPr>
          <w:rFonts w:ascii="Book Antiqua" w:eastAsia="Book Antiqua" w:hAnsi="Book Antiqua" w:cs="Book Antiqua"/>
          <w:color w:val="000000"/>
        </w:rPr>
        <w:t xml:space="preserve"> but has a significant role in long-term bacterial persistence. The lack of TLR5 activity in response to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flagellin is caused mainly by the amino acid residues variation R89, L93, and E114 described as hotspots for binding TLR5 which, replaced with threonine (R89T), lysine (L93K), and aspartate (E114D) in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flagellin, lead to receptor evasion</w:t>
      </w:r>
      <w:r w:rsidRPr="00A669B2">
        <w:rPr>
          <w:rFonts w:ascii="Book Antiqua" w:eastAsia="Book Antiqua" w:hAnsi="Book Antiqua" w:cs="Book Antiqua"/>
          <w:color w:val="000000"/>
          <w:vertAlign w:val="superscript"/>
        </w:rPr>
        <w:t>[29]</w:t>
      </w:r>
      <w:r w:rsidRPr="00A669B2">
        <w:rPr>
          <w:rFonts w:ascii="Book Antiqua" w:eastAsia="Book Antiqua" w:hAnsi="Book Antiqua" w:cs="Book Antiqua"/>
          <w:color w:val="000000"/>
        </w:rPr>
        <w:t xml:space="preserve">. TLR5 instead </w:t>
      </w:r>
      <w:r w:rsidR="00483404" w:rsidRPr="00A669B2">
        <w:rPr>
          <w:rFonts w:ascii="Book Antiqua" w:eastAsia="Book Antiqua" w:hAnsi="Book Antiqua" w:cs="Book Antiqua"/>
          <w:color w:val="000000"/>
        </w:rPr>
        <w:t>recognizes</w:t>
      </w:r>
      <w:r w:rsidRPr="00A669B2">
        <w:rPr>
          <w:rFonts w:ascii="Book Antiqua" w:eastAsia="Book Antiqua" w:hAnsi="Book Antiqua" w:cs="Book Antiqua"/>
          <w:color w:val="000000"/>
        </w:rPr>
        <w:t xml:space="preserve"> CagL and CagY, two proteins from the type IV secretion system (T4SS)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and both have immunoregulatory properties</w:t>
      </w:r>
      <w:r w:rsidRPr="00A669B2">
        <w:rPr>
          <w:rFonts w:ascii="Book Antiqua" w:eastAsia="Book Antiqua" w:hAnsi="Book Antiqua" w:cs="Book Antiqua"/>
          <w:color w:val="000000"/>
          <w:vertAlign w:val="superscript"/>
        </w:rPr>
        <w:t>[30,31]</w:t>
      </w:r>
      <w:r w:rsidRPr="00A669B2">
        <w:rPr>
          <w:rFonts w:ascii="Book Antiqua" w:eastAsia="Book Antiqua" w:hAnsi="Book Antiqua" w:cs="Book Antiqua"/>
          <w:color w:val="000000"/>
        </w:rPr>
        <w:t xml:space="preserve">. A high TLR5 expression has been suggested to have a better prognosis amongst young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patients in an early stage of disease, and this better outcome may be associated with a non-distant metastasis and an intestinal-type cancer</w:t>
      </w:r>
      <w:r w:rsidRPr="00A669B2">
        <w:rPr>
          <w:rFonts w:ascii="Book Antiqua" w:eastAsia="Book Antiqua" w:hAnsi="Book Antiqua" w:cs="Book Antiqua"/>
          <w:color w:val="000000"/>
          <w:vertAlign w:val="superscript"/>
        </w:rPr>
        <w:t>[32]</w:t>
      </w:r>
      <w:r w:rsidRPr="00A669B2">
        <w:rPr>
          <w:rFonts w:ascii="Book Antiqua" w:eastAsia="Book Antiqua" w:hAnsi="Book Antiqua" w:cs="Book Antiqua"/>
          <w:color w:val="000000"/>
        </w:rPr>
        <w:t>.</w:t>
      </w:r>
    </w:p>
    <w:p w14:paraId="3215A9D2" w14:textId="18A402DC" w:rsidR="00F857B1"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TLR9, the only TLR with both anti- and pro-inflammatory roles, is involved in the recognition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DNA, and the promotion or suppression role of TLR9 will depend on the gastric environment</w:t>
      </w:r>
      <w:r w:rsidRPr="00A669B2">
        <w:rPr>
          <w:rFonts w:ascii="Book Antiqua" w:eastAsia="Book Antiqua" w:hAnsi="Book Antiqua" w:cs="Book Antiqua"/>
          <w:color w:val="000000"/>
          <w:vertAlign w:val="superscript"/>
        </w:rPr>
        <w:t>[22]</w:t>
      </w:r>
      <w:r w:rsidRPr="00A669B2">
        <w:rPr>
          <w:rFonts w:ascii="Book Antiqua" w:eastAsia="Book Antiqua" w:hAnsi="Book Antiqua" w:cs="Book Antiqua"/>
          <w:color w:val="000000"/>
        </w:rPr>
        <w:t xml:space="preserve">. TLR9 expression has been shown to be up-regulated in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infected gastric tissue compared with non-infected tissue, and it was not related to the presence of tumor cells, suggesting that increased TLR9 expression was specifically associated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w:t>
      </w:r>
      <w:r w:rsidRPr="00A669B2">
        <w:rPr>
          <w:rFonts w:ascii="Book Antiqua" w:eastAsia="Book Antiqua" w:hAnsi="Book Antiqua" w:cs="Book Antiqua"/>
          <w:color w:val="000000"/>
          <w:vertAlign w:val="superscript"/>
        </w:rPr>
        <w:t>[33]</w:t>
      </w:r>
      <w:r w:rsidRPr="00A669B2">
        <w:rPr>
          <w:rFonts w:ascii="Book Antiqua" w:eastAsia="Book Antiqua" w:hAnsi="Book Antiqua" w:cs="Book Antiqua"/>
          <w:color w:val="000000"/>
        </w:rPr>
        <w:t xml:space="preserve">. It is reported that TLR9 interaction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and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DNA, triggers an IL-8 secretion response mediated by the </w:t>
      </w:r>
      <w:r w:rsidR="00914372" w:rsidRPr="00A669B2">
        <w:rPr>
          <w:rFonts w:ascii="Book Antiqua" w:eastAsia="Book Antiqua" w:hAnsi="Book Antiqua" w:cs="Book Antiqua"/>
          <w:color w:val="000000"/>
        </w:rPr>
        <w:t>NF-κB</w:t>
      </w:r>
      <w:r w:rsidRPr="00A669B2">
        <w:rPr>
          <w:rFonts w:ascii="Book Antiqua" w:eastAsia="Book Antiqua" w:hAnsi="Book Antiqua" w:cs="Book Antiqua"/>
          <w:color w:val="000000"/>
        </w:rPr>
        <w:t xml:space="preserve"> pathway</w:t>
      </w:r>
      <w:r w:rsidRPr="00A669B2">
        <w:rPr>
          <w:rFonts w:ascii="Book Antiqua" w:eastAsia="Book Antiqua" w:hAnsi="Book Antiqua" w:cs="Book Antiqua"/>
          <w:color w:val="000000"/>
          <w:vertAlign w:val="superscript"/>
        </w:rPr>
        <w:t>[34]</w:t>
      </w:r>
      <w:r w:rsidRPr="00A669B2">
        <w:rPr>
          <w:rFonts w:ascii="Book Antiqua" w:eastAsia="Book Antiqua" w:hAnsi="Book Antiqua" w:cs="Book Antiqua"/>
          <w:color w:val="000000"/>
        </w:rPr>
        <w:t>.</w:t>
      </w:r>
    </w:p>
    <w:p w14:paraId="314B3D59" w14:textId="575664AC" w:rsidR="00F857B1"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The role of TLR9 in cancer is not absolutely clear, but patients with stage II of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and a high TLR9 expression had a better prognosis than cases with lower levels</w:t>
      </w:r>
      <w:r w:rsidRPr="00A669B2">
        <w:rPr>
          <w:rFonts w:ascii="Book Antiqua" w:eastAsia="Book Antiqua" w:hAnsi="Book Antiqua" w:cs="Book Antiqua"/>
          <w:color w:val="000000"/>
          <w:vertAlign w:val="superscript"/>
        </w:rPr>
        <w:t>[32]</w:t>
      </w:r>
      <w:r w:rsidRPr="00A669B2">
        <w:rPr>
          <w:rFonts w:ascii="Book Antiqua" w:eastAsia="Book Antiqua" w:hAnsi="Book Antiqua" w:cs="Book Antiqua"/>
          <w:color w:val="000000"/>
        </w:rPr>
        <w:t>.</w:t>
      </w:r>
    </w:p>
    <w:p w14:paraId="682C7661" w14:textId="5C9C3075" w:rsidR="00F857B1"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Other TLRs have been described, TLR1, TLR7, TLR8, and TLR10, but further studies are required in order to understand their role in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and in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infected individuals, as well as other pathogens</w:t>
      </w:r>
      <w:r w:rsidRPr="00A669B2">
        <w:rPr>
          <w:rFonts w:ascii="Book Antiqua" w:eastAsia="Book Antiqua" w:hAnsi="Book Antiqua" w:cs="Book Antiqua"/>
          <w:color w:val="000000"/>
          <w:vertAlign w:val="superscript"/>
        </w:rPr>
        <w:t>[22,23,35]</w:t>
      </w:r>
      <w:r w:rsidRPr="00A669B2">
        <w:rPr>
          <w:rFonts w:ascii="Book Antiqua" w:eastAsia="Book Antiqua" w:hAnsi="Book Antiqua" w:cs="Book Antiqua"/>
          <w:color w:val="000000"/>
        </w:rPr>
        <w:t xml:space="preserve">. However, high levels of TLR10 expression have been observed in gastric biopsy samples from subjects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and, when NCI-N87 </w:t>
      </w:r>
      <w:r w:rsidRPr="00A669B2">
        <w:rPr>
          <w:rFonts w:ascii="Book Antiqua" w:eastAsia="Book Antiqua" w:hAnsi="Book Antiqua" w:cs="Book Antiqua"/>
          <w:color w:val="000000"/>
        </w:rPr>
        <w:lastRenderedPageBreak/>
        <w:t>gastric cells were co-cultured with the bacteria, both TLR10 and TLR2 mRNA levels were upregulated</w:t>
      </w:r>
      <w:r w:rsidRPr="00A669B2">
        <w:rPr>
          <w:rFonts w:ascii="Book Antiqua" w:eastAsia="Book Antiqua" w:hAnsi="Book Antiqua" w:cs="Book Antiqua"/>
          <w:color w:val="000000"/>
          <w:vertAlign w:val="superscript"/>
        </w:rPr>
        <w:t>[35]</w:t>
      </w:r>
      <w:r w:rsidRPr="00A669B2">
        <w:rPr>
          <w:rFonts w:ascii="Book Antiqua" w:eastAsia="Book Antiqua" w:hAnsi="Book Antiqua" w:cs="Book Antiqua"/>
          <w:color w:val="000000"/>
        </w:rPr>
        <w:t xml:space="preserve">. Those results suggest that TLR10 is a functional receptor and that TLR2/TLR10 heterodimer functions in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LPS recognition</w:t>
      </w:r>
      <w:r w:rsidRPr="00A669B2">
        <w:rPr>
          <w:rFonts w:ascii="Book Antiqua" w:eastAsia="Book Antiqua" w:hAnsi="Book Antiqua" w:cs="Book Antiqua"/>
          <w:color w:val="000000"/>
          <w:vertAlign w:val="superscript"/>
        </w:rPr>
        <w:t>[35]</w:t>
      </w:r>
      <w:r w:rsidRPr="00A669B2">
        <w:rPr>
          <w:rFonts w:ascii="Book Antiqua" w:eastAsia="Book Antiqua" w:hAnsi="Book Antiqua" w:cs="Book Antiqua"/>
          <w:color w:val="000000"/>
        </w:rPr>
        <w:t>.</w:t>
      </w:r>
    </w:p>
    <w:p w14:paraId="10ECE103" w14:textId="4E417C08" w:rsidR="00F857B1"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From a cellular perspective, neutrophils are the most abundant white blood cells in human blood and also considered as part of the first line of defense against infections by pathogens</w:t>
      </w:r>
      <w:r w:rsidRPr="00A669B2">
        <w:rPr>
          <w:rFonts w:ascii="Book Antiqua" w:eastAsia="Book Antiqua" w:hAnsi="Book Antiqua" w:cs="Book Antiqua"/>
          <w:color w:val="000000"/>
          <w:vertAlign w:val="superscript"/>
        </w:rPr>
        <w:t>[36]</w:t>
      </w:r>
      <w:r w:rsidRPr="00A669B2">
        <w:rPr>
          <w:rFonts w:ascii="Book Antiqua" w:eastAsia="Book Antiqua" w:hAnsi="Book Antiqua" w:cs="Book Antiqua"/>
          <w:color w:val="000000"/>
        </w:rPr>
        <w:t>. These cells have the ability to capture and destroy invading microorganisms and participate as mediators of inflammation. Phagocytosis and formation of neutrophil extracellular traps are part of the cellular mechanisms for pathogen elimination, as well as granules releasing</w:t>
      </w:r>
      <w:r w:rsidRPr="00A669B2">
        <w:rPr>
          <w:rFonts w:ascii="Book Antiqua" w:eastAsia="Book Antiqua" w:hAnsi="Book Antiqua" w:cs="Book Antiqua"/>
          <w:color w:val="000000"/>
          <w:vertAlign w:val="superscript"/>
        </w:rPr>
        <w:t>[36</w:t>
      </w:r>
      <w:r w:rsidR="00F857B1"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38]</w:t>
      </w:r>
      <w:r w:rsidRPr="00A669B2">
        <w:rPr>
          <w:rFonts w:ascii="Book Antiqua" w:eastAsia="Book Antiqua" w:hAnsi="Book Antiqua" w:cs="Book Antiqua"/>
          <w:color w:val="000000"/>
        </w:rPr>
        <w:t>.</w:t>
      </w:r>
    </w:p>
    <w:p w14:paraId="57CA5631" w14:textId="77777777" w:rsidR="0072501D"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Neutrophils </w:t>
      </w:r>
      <w:r w:rsidR="00F857B1" w:rsidRPr="00A669B2">
        <w:rPr>
          <w:rFonts w:ascii="Book Antiqua" w:eastAsia="Book Antiqua" w:hAnsi="Book Antiqua" w:cs="Book Antiqua"/>
          <w:color w:val="000000"/>
        </w:rPr>
        <w:t>extracellular traps</w:t>
      </w:r>
      <w:r w:rsidRPr="00A669B2">
        <w:rPr>
          <w:rFonts w:ascii="Book Antiqua" w:eastAsia="Book Antiqua" w:hAnsi="Book Antiqua" w:cs="Book Antiqua"/>
          <w:color w:val="000000"/>
        </w:rPr>
        <w:t xml:space="preserve"> (NETs) formation, known as NETosis is a process of releasing extracellular web-like structures, and is described as a coat consisting of decondensed chromatin filaments, histones and antimicrobial proteins</w:t>
      </w:r>
      <w:r w:rsidRPr="00A669B2">
        <w:rPr>
          <w:rFonts w:ascii="Book Antiqua" w:eastAsia="Book Antiqua" w:hAnsi="Book Antiqua" w:cs="Book Antiqua"/>
          <w:color w:val="000000"/>
          <w:vertAlign w:val="superscript"/>
        </w:rPr>
        <w:t>[39]</w:t>
      </w:r>
      <w:r w:rsidRPr="00A669B2">
        <w:rPr>
          <w:rFonts w:ascii="Book Antiqua" w:eastAsia="Book Antiqua" w:hAnsi="Book Antiqua" w:cs="Book Antiqua"/>
          <w:color w:val="000000"/>
        </w:rPr>
        <w:t>. NETosis is a mechanism of innate immunity to contain and prevent microbial spread, and eliminate bacteria</w:t>
      </w:r>
      <w:r w:rsidRPr="00A669B2">
        <w:rPr>
          <w:rFonts w:ascii="Book Antiqua" w:eastAsia="Book Antiqua" w:hAnsi="Book Antiqua" w:cs="Book Antiqua"/>
          <w:color w:val="000000"/>
          <w:vertAlign w:val="superscript"/>
        </w:rPr>
        <w:t>[40]</w:t>
      </w:r>
      <w:r w:rsidRPr="00A669B2">
        <w:rPr>
          <w:rFonts w:ascii="Book Antiqua" w:eastAsia="Book Antiqua" w:hAnsi="Book Antiqua" w:cs="Book Antiqua"/>
          <w:color w:val="000000"/>
        </w:rPr>
        <w:t>.</w:t>
      </w:r>
    </w:p>
    <w:p w14:paraId="0B3ECE8B" w14:textId="605B9B2F" w:rsidR="0072501D" w:rsidRPr="00A669B2" w:rsidRDefault="00EB77D6" w:rsidP="00A669B2">
      <w:pPr>
        <w:adjustRightInd w:val="0"/>
        <w:snapToGrid w:val="0"/>
        <w:spacing w:line="360" w:lineRule="auto"/>
        <w:ind w:firstLineChars="100" w:firstLine="240"/>
        <w:jc w:val="both"/>
        <w:rPr>
          <w:rFonts w:ascii="Book Antiqua" w:eastAsia="Book Antiqua" w:hAnsi="Book Antiqua" w:cs="Book Antiqua"/>
          <w:color w:val="000000"/>
        </w:rPr>
      </w:pP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can activate different cells of innate immunity, including neutrophils, and these activated cells recognize </w:t>
      </w: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infection through different receptors, such as TLR2, TLR4, and TLR9</w:t>
      </w:r>
      <w:r w:rsidR="0098583C" w:rsidRPr="00A669B2">
        <w:rPr>
          <w:rFonts w:ascii="Book Antiqua" w:eastAsia="Book Antiqua" w:hAnsi="Book Antiqua" w:cs="Book Antiqua"/>
          <w:color w:val="000000"/>
          <w:vertAlign w:val="superscript"/>
        </w:rPr>
        <w:t>[34,41,42]</w:t>
      </w:r>
      <w:r w:rsidR="0098583C" w:rsidRPr="00A669B2">
        <w:rPr>
          <w:rFonts w:ascii="Book Antiqua" w:eastAsia="Book Antiqua" w:hAnsi="Book Antiqua" w:cs="Book Antiqua"/>
          <w:color w:val="000000"/>
        </w:rPr>
        <w:t xml:space="preserve">. TLR5 has not been detected in neutrophils localized in the lamina propria during </w:t>
      </w: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gastritis</w:t>
      </w:r>
      <w:r w:rsidR="0098583C" w:rsidRPr="00A669B2">
        <w:rPr>
          <w:rFonts w:ascii="Book Antiqua" w:eastAsia="Book Antiqua" w:hAnsi="Book Antiqua" w:cs="Book Antiqua"/>
          <w:color w:val="000000"/>
          <w:vertAlign w:val="superscript"/>
        </w:rPr>
        <w:t>[24]</w:t>
      </w:r>
      <w:r w:rsidR="0098583C" w:rsidRPr="00A669B2">
        <w:rPr>
          <w:rFonts w:ascii="Book Antiqua" w:eastAsia="Book Antiqua" w:hAnsi="Book Antiqua" w:cs="Book Antiqua"/>
          <w:color w:val="000000"/>
        </w:rPr>
        <w:t xml:space="preserve">. The activation and recruitment of neutrophils is stimulated by </w:t>
      </w: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neutrophil-activating protein, or HP-NAP</w:t>
      </w:r>
      <w:r w:rsidR="0098583C" w:rsidRPr="00A669B2">
        <w:rPr>
          <w:rFonts w:ascii="Book Antiqua" w:eastAsia="Book Antiqua" w:hAnsi="Book Antiqua" w:cs="Book Antiqua"/>
          <w:color w:val="000000"/>
          <w:vertAlign w:val="superscript"/>
        </w:rPr>
        <w:t>[37,43]</w:t>
      </w:r>
      <w:r w:rsidR="0098583C" w:rsidRPr="00A669B2">
        <w:rPr>
          <w:rFonts w:ascii="Book Antiqua" w:eastAsia="Book Antiqua" w:hAnsi="Book Antiqua" w:cs="Book Antiqua"/>
          <w:color w:val="000000"/>
        </w:rPr>
        <w:t>. TLR2 interacts with HP-NAP for the secretion of IL-8</w:t>
      </w:r>
      <w:r w:rsidR="0098583C" w:rsidRPr="00A669B2">
        <w:rPr>
          <w:rFonts w:ascii="Book Antiqua" w:eastAsia="Book Antiqua" w:hAnsi="Book Antiqua" w:cs="Book Antiqua"/>
          <w:color w:val="000000"/>
          <w:vertAlign w:val="superscript"/>
        </w:rPr>
        <w:t>[41]</w:t>
      </w:r>
      <w:r w:rsidR="0098583C" w:rsidRPr="00A669B2">
        <w:rPr>
          <w:rFonts w:ascii="Book Antiqua" w:eastAsia="Book Antiqua" w:hAnsi="Book Antiqua" w:cs="Book Antiqua"/>
          <w:color w:val="000000"/>
        </w:rPr>
        <w:t xml:space="preserve">. However, the interaction between neutrophils and </w:t>
      </w: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appears to be complex and contradictory and shows the development of different mechanisms of immune evasion, including NET degradation, the increase in bacterial resistance mediated by the modification of proteins or surface polysaccharides, or the suppression of NET formation</w:t>
      </w:r>
      <w:r w:rsidR="0098583C" w:rsidRPr="00A669B2">
        <w:rPr>
          <w:rFonts w:ascii="Book Antiqua" w:eastAsia="Book Antiqua" w:hAnsi="Book Antiqua" w:cs="Book Antiqua"/>
          <w:color w:val="000000"/>
          <w:vertAlign w:val="superscript"/>
        </w:rPr>
        <w:t>[44]</w:t>
      </w:r>
      <w:r w:rsidR="0098583C" w:rsidRPr="00A669B2">
        <w:rPr>
          <w:rFonts w:ascii="Book Antiqua" w:eastAsia="Book Antiqua" w:hAnsi="Book Antiqua" w:cs="Book Antiqua"/>
          <w:color w:val="000000"/>
        </w:rPr>
        <w:t>.</w:t>
      </w:r>
    </w:p>
    <w:p w14:paraId="41CDE9B7" w14:textId="56AB4681" w:rsidR="0072501D" w:rsidRPr="00A669B2" w:rsidRDefault="00EB77D6" w:rsidP="00A669B2">
      <w:pPr>
        <w:adjustRightInd w:val="0"/>
        <w:snapToGrid w:val="0"/>
        <w:spacing w:line="360" w:lineRule="auto"/>
        <w:ind w:firstLineChars="100" w:firstLine="240"/>
        <w:jc w:val="both"/>
        <w:rPr>
          <w:rFonts w:ascii="Book Antiqua" w:eastAsia="Book Antiqua" w:hAnsi="Book Antiqua" w:cs="Book Antiqua"/>
          <w:color w:val="000000"/>
        </w:rPr>
      </w:pP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has shown a selective alteration of neutrophils function mediated by the inactivation of NADPH Oxidase and superoxide release</w:t>
      </w:r>
      <w:r w:rsidR="0098583C" w:rsidRPr="00A669B2">
        <w:rPr>
          <w:rFonts w:ascii="Book Antiqua" w:eastAsia="Book Antiqua" w:hAnsi="Book Antiqua" w:cs="Book Antiqua"/>
          <w:color w:val="000000"/>
          <w:vertAlign w:val="superscript"/>
        </w:rPr>
        <w:t>[45]</w:t>
      </w:r>
      <w:r w:rsidR="0098583C" w:rsidRPr="00A669B2">
        <w:rPr>
          <w:rFonts w:ascii="Book Antiqua" w:eastAsia="Book Antiqua" w:hAnsi="Book Antiqua" w:cs="Book Antiqua"/>
          <w:color w:val="000000"/>
        </w:rPr>
        <w:t>. In addition, the bacterium performs lipid A modification mediated by lipid A phosphatases to resist the polymyxin, an antimicrobial peptide</w:t>
      </w:r>
      <w:r w:rsidR="0098583C" w:rsidRPr="00A669B2">
        <w:rPr>
          <w:rFonts w:ascii="Book Antiqua" w:eastAsia="Book Antiqua" w:hAnsi="Book Antiqua" w:cs="Book Antiqua"/>
          <w:color w:val="000000"/>
          <w:vertAlign w:val="superscript"/>
        </w:rPr>
        <w:t>[46]</w:t>
      </w:r>
      <w:r w:rsidR="0098583C" w:rsidRPr="00A669B2">
        <w:rPr>
          <w:rFonts w:ascii="Book Antiqua" w:eastAsia="Book Antiqua" w:hAnsi="Book Antiqua" w:cs="Book Antiqua"/>
          <w:color w:val="000000"/>
        </w:rPr>
        <w:t>. Another study remarked on the presence of an outer membrane-associated nuclease</w:t>
      </w:r>
      <w:r w:rsidR="0072501D" w:rsidRPr="00A669B2">
        <w:rPr>
          <w:rFonts w:ascii="Book Antiqua" w:eastAsia="Book Antiqua" w:hAnsi="Book Antiqua" w:cs="Book Antiqua"/>
          <w:color w:val="000000"/>
        </w:rPr>
        <w:t xml:space="preserve"> </w:t>
      </w:r>
      <w:r w:rsidR="0098583C" w:rsidRPr="00A669B2">
        <w:rPr>
          <w:rFonts w:ascii="Book Antiqua" w:eastAsia="Book Antiqua" w:hAnsi="Book Antiqua" w:cs="Book Antiqua"/>
          <w:color w:val="000000"/>
        </w:rPr>
        <w:t xml:space="preserve">that can degrade extracellular DNA, where the ability to </w:t>
      </w:r>
      <w:r w:rsidR="0098583C" w:rsidRPr="00A669B2">
        <w:rPr>
          <w:rFonts w:ascii="Book Antiqua" w:eastAsia="Book Antiqua" w:hAnsi="Book Antiqua" w:cs="Book Antiqua"/>
          <w:color w:val="000000"/>
        </w:rPr>
        <w:lastRenderedPageBreak/>
        <w:t>degrade exogenous DNA was originally proposed as a purine source uptake mechanism</w:t>
      </w:r>
      <w:r w:rsidR="0098583C" w:rsidRPr="00A669B2">
        <w:rPr>
          <w:rFonts w:ascii="Book Antiqua" w:eastAsia="Book Antiqua" w:hAnsi="Book Antiqua" w:cs="Book Antiqua"/>
          <w:color w:val="000000"/>
          <w:vertAlign w:val="superscript"/>
        </w:rPr>
        <w:t>[47]</w:t>
      </w:r>
      <w:r w:rsidR="0098583C" w:rsidRPr="00A669B2">
        <w:rPr>
          <w:rFonts w:ascii="Book Antiqua" w:eastAsia="Book Antiqua" w:hAnsi="Book Antiqua" w:cs="Book Antiqua"/>
          <w:color w:val="000000"/>
        </w:rPr>
        <w:t>, but it could also have the potential role of degrading NETs</w:t>
      </w:r>
      <w:r w:rsidR="0098583C" w:rsidRPr="00A669B2">
        <w:rPr>
          <w:rFonts w:ascii="Book Antiqua" w:eastAsia="Book Antiqua" w:hAnsi="Book Antiqua" w:cs="Book Antiqua"/>
          <w:color w:val="000000"/>
          <w:vertAlign w:val="superscript"/>
        </w:rPr>
        <w:t>[48]</w:t>
      </w:r>
      <w:r w:rsidR="0098583C" w:rsidRPr="00A669B2">
        <w:rPr>
          <w:rFonts w:ascii="Book Antiqua" w:eastAsia="Book Antiqua" w:hAnsi="Book Antiqua" w:cs="Book Antiqua"/>
          <w:color w:val="000000"/>
        </w:rPr>
        <w:t>.</w:t>
      </w:r>
    </w:p>
    <w:p w14:paraId="0DC83F78" w14:textId="77777777" w:rsidR="0072501D"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Although NETosis was described as an antimicrobial process, it has been described in other pathologies, including cancer. The first study that provided evidence on NET in cancer was Berger-Achituv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vertAlign w:val="superscript"/>
        </w:rPr>
        <w:t>[49]</w:t>
      </w:r>
      <w:r w:rsidRPr="00A669B2">
        <w:rPr>
          <w:rFonts w:ascii="Book Antiqua" w:eastAsia="Book Antiqua" w:hAnsi="Book Antiqua" w:cs="Book Antiqua"/>
          <w:color w:val="000000"/>
        </w:rPr>
        <w:t xml:space="preserve"> studying the Ewing sarcoma. The authors proposed NET as a pro-tumor effect and the possibility of using this parameter as a poor prognostic biomarker</w:t>
      </w:r>
      <w:r w:rsidRPr="00A669B2">
        <w:rPr>
          <w:rFonts w:ascii="Book Antiqua" w:eastAsia="Book Antiqua" w:hAnsi="Book Antiqua" w:cs="Book Antiqua"/>
          <w:color w:val="000000"/>
          <w:vertAlign w:val="superscript"/>
        </w:rPr>
        <w:t>[49]</w:t>
      </w:r>
      <w:r w:rsidRPr="00A669B2">
        <w:rPr>
          <w:rFonts w:ascii="Book Antiqua" w:eastAsia="Book Antiqua" w:hAnsi="Book Antiqua" w:cs="Book Antiqua"/>
          <w:color w:val="000000"/>
        </w:rPr>
        <w:t>. </w:t>
      </w:r>
    </w:p>
    <w:p w14:paraId="5FD0AB52" w14:textId="1187792A" w:rsidR="0072501D"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Regarding GC, the first study was reported by Yang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vertAlign w:val="superscript"/>
        </w:rPr>
        <w:t>[50]</w:t>
      </w:r>
      <w:r w:rsidR="0054188F">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54188F">
        <w:rPr>
          <w:rFonts w:ascii="Book Antiqua" w:eastAsia="Book Antiqua" w:hAnsi="Book Antiqua" w:cs="Book Antiqua"/>
          <w:color w:val="000000"/>
        </w:rPr>
        <w:t>T</w:t>
      </w:r>
      <w:r w:rsidRPr="00A669B2">
        <w:rPr>
          <w:rFonts w:ascii="Book Antiqua" w:eastAsia="Book Antiqua" w:hAnsi="Book Antiqua" w:cs="Book Antiqua"/>
          <w:color w:val="000000"/>
        </w:rPr>
        <w:t>he authors found the correlation of NET formation with TNM status and a significant increase in the formation of fibrin and thrombin, however, the focus was on peripheral circulation. More recently, the formation of NETs within the gastric tumor microenvironment including immunofluorescent staining of Neutrophil Elastase (NE) and citrullinated-</w:t>
      </w:r>
      <w:r w:rsidR="0072501D" w:rsidRPr="00A669B2">
        <w:rPr>
          <w:rFonts w:ascii="Book Antiqua" w:eastAsia="Book Antiqua" w:hAnsi="Book Antiqua" w:cs="Book Antiqua"/>
          <w:color w:val="000000"/>
        </w:rPr>
        <w:t xml:space="preserve">histone </w:t>
      </w:r>
      <w:r w:rsidRPr="00A669B2">
        <w:rPr>
          <w:rFonts w:ascii="Book Antiqua" w:eastAsia="Book Antiqua" w:hAnsi="Book Antiqua" w:cs="Book Antiqua"/>
          <w:color w:val="000000"/>
        </w:rPr>
        <w:t>3</w:t>
      </w:r>
      <w:r w:rsidRPr="00A669B2">
        <w:rPr>
          <w:rFonts w:ascii="Book Antiqua" w:eastAsia="Book Antiqua" w:hAnsi="Book Antiqua" w:cs="Book Antiqua"/>
          <w:color w:val="000000"/>
          <w:vertAlign w:val="superscript"/>
        </w:rPr>
        <w:t>[51,52]</w:t>
      </w:r>
      <w:r w:rsidRPr="00A669B2">
        <w:rPr>
          <w:rFonts w:ascii="Book Antiqua" w:eastAsia="Book Antiqua" w:hAnsi="Book Antiqua" w:cs="Book Antiqua"/>
          <w:color w:val="000000"/>
        </w:rPr>
        <w:t xml:space="preserve"> showed that NETs are more abundant in the tumor core than in the adjacent non-tumor tissue</w:t>
      </w:r>
      <w:r w:rsidRPr="00A669B2">
        <w:rPr>
          <w:rFonts w:ascii="Book Antiqua" w:eastAsia="Book Antiqua" w:hAnsi="Book Antiqua" w:cs="Book Antiqua"/>
          <w:color w:val="000000"/>
          <w:vertAlign w:val="superscript"/>
        </w:rPr>
        <w:t>[51,52]</w:t>
      </w:r>
      <w:r w:rsidRPr="00A669B2">
        <w:rPr>
          <w:rFonts w:ascii="Book Antiqua" w:eastAsia="Book Antiqua" w:hAnsi="Book Antiqua" w:cs="Book Antiqua"/>
          <w:color w:val="000000"/>
        </w:rPr>
        <w:t xml:space="preserve">, and the plasma from GC patients revealed the capacity of NET formation </w:t>
      </w:r>
      <w:r w:rsidRPr="00F308B3">
        <w:rPr>
          <w:rFonts w:ascii="Book Antiqua" w:eastAsia="Book Antiqua" w:hAnsi="Book Antiqua" w:cs="Book Antiqua"/>
          <w:i/>
          <w:iCs/>
          <w:color w:val="000000"/>
        </w:rPr>
        <w:t>in vitro</w:t>
      </w:r>
      <w:r w:rsidRPr="00A669B2">
        <w:rPr>
          <w:rFonts w:ascii="Book Antiqua" w:eastAsia="Book Antiqua" w:hAnsi="Book Antiqua" w:cs="Book Antiqua"/>
          <w:color w:val="000000"/>
          <w:vertAlign w:val="superscript"/>
        </w:rPr>
        <w:t>[52]</w:t>
      </w:r>
      <w:r w:rsidRPr="00A669B2">
        <w:rPr>
          <w:rFonts w:ascii="Book Antiqua" w:eastAsia="Book Antiqua" w:hAnsi="Book Antiqua" w:cs="Book Antiqua"/>
          <w:color w:val="000000"/>
        </w:rPr>
        <w:t xml:space="preserve">. NETs measured in peripheral blood have been shown to be significantly correlated with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and staging, and its levels decrease after surgery</w:t>
      </w:r>
      <w:r w:rsidRPr="00A669B2">
        <w:rPr>
          <w:rFonts w:ascii="Book Antiqua" w:eastAsia="Book Antiqua" w:hAnsi="Book Antiqua" w:cs="Book Antiqua"/>
          <w:color w:val="000000"/>
          <w:vertAlign w:val="superscript"/>
        </w:rPr>
        <w:t>[50</w:t>
      </w:r>
      <w:r w:rsidR="0072501D"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52]</w:t>
      </w:r>
      <w:r w:rsidRPr="00A669B2">
        <w:rPr>
          <w:rFonts w:ascii="Book Antiqua" w:eastAsia="Book Antiqua" w:hAnsi="Book Antiqua" w:cs="Book Antiqua"/>
          <w:color w:val="000000"/>
        </w:rPr>
        <w:t>.</w:t>
      </w:r>
    </w:p>
    <w:p w14:paraId="0AA36B80" w14:textId="4245C854" w:rsidR="00A77B3E"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A very recent report showed that abdominal infectious complications after gastrectomy would stimulate neutrophils to release NETs both in peripheral blood and</w:t>
      </w:r>
      <w:r w:rsidR="0054188F">
        <w:rPr>
          <w:rFonts w:ascii="Book Antiqua" w:eastAsia="Book Antiqua" w:hAnsi="Book Antiqua" w:cs="Book Antiqua"/>
          <w:color w:val="000000"/>
        </w:rPr>
        <w:t xml:space="preserve"> the</w:t>
      </w:r>
      <w:r w:rsidRPr="00A669B2">
        <w:rPr>
          <w:rFonts w:ascii="Book Antiqua" w:eastAsia="Book Antiqua" w:hAnsi="Book Antiqua" w:cs="Book Antiqua"/>
          <w:color w:val="000000"/>
        </w:rPr>
        <w:t xml:space="preserve"> abdominal cavity, facilitating GC metastasis </w:t>
      </w:r>
      <w:r w:rsidRPr="00A669B2">
        <w:rPr>
          <w:rFonts w:ascii="Book Antiqua" w:eastAsia="Book Antiqua" w:hAnsi="Book Antiqua" w:cs="Book Antiqua"/>
          <w:i/>
          <w:iCs/>
          <w:color w:val="000000"/>
        </w:rPr>
        <w:t>in vitro</w:t>
      </w:r>
      <w:r w:rsidRPr="00A669B2">
        <w:rPr>
          <w:rFonts w:ascii="Book Antiqua" w:eastAsia="Book Antiqua" w:hAnsi="Book Antiqua" w:cs="Book Antiqua"/>
          <w:color w:val="000000"/>
        </w:rPr>
        <w:t xml:space="preserve"> and </w:t>
      </w:r>
      <w:r w:rsidRPr="00A669B2">
        <w:rPr>
          <w:rFonts w:ascii="Book Antiqua" w:eastAsia="Book Antiqua" w:hAnsi="Book Antiqua" w:cs="Book Antiqua"/>
          <w:i/>
          <w:iCs/>
          <w:color w:val="000000"/>
        </w:rPr>
        <w:t>in vivo</w:t>
      </w:r>
      <w:r w:rsidRPr="00A669B2">
        <w:rPr>
          <w:rFonts w:ascii="Book Antiqua" w:eastAsia="Book Antiqua" w:hAnsi="Book Antiqua" w:cs="Book Antiqua"/>
          <w:color w:val="000000"/>
        </w:rPr>
        <w:t xml:space="preserve"> dependent on </w:t>
      </w:r>
      <w:r w:rsidR="002C2FA6" w:rsidRPr="00A669B2">
        <w:rPr>
          <w:rFonts w:ascii="Book Antiqua" w:eastAsia="Book Antiqua" w:hAnsi="Book Antiqua" w:cs="Book Antiqua"/>
          <w:color w:val="000000"/>
        </w:rPr>
        <w:t>transforming growth factor (</w:t>
      </w:r>
      <w:r w:rsidRPr="00A669B2">
        <w:rPr>
          <w:rFonts w:ascii="Book Antiqua" w:eastAsia="Book Antiqua" w:hAnsi="Book Antiqua" w:cs="Book Antiqua"/>
          <w:color w:val="000000"/>
        </w:rPr>
        <w:t>TGF</w:t>
      </w:r>
      <w:r w:rsidR="002C2FA6" w:rsidRPr="00A669B2">
        <w:rPr>
          <w:rFonts w:ascii="Book Antiqua" w:eastAsia="Book Antiqua" w:hAnsi="Book Antiqua" w:cs="Book Antiqua"/>
          <w:color w:val="000000"/>
        </w:rPr>
        <w:t>)-</w:t>
      </w:r>
      <w:r w:rsidRPr="00A669B2">
        <w:rPr>
          <w:rFonts w:ascii="Book Antiqua" w:eastAsia="Book Antiqua" w:hAnsi="Book Antiqua" w:cs="Book Antiqua"/>
          <w:color w:val="000000"/>
        </w:rPr>
        <w:t>β signaling</w:t>
      </w:r>
      <w:r w:rsidRPr="00A669B2">
        <w:rPr>
          <w:rFonts w:ascii="Book Antiqua" w:eastAsia="Book Antiqua" w:hAnsi="Book Antiqua" w:cs="Book Antiqua"/>
          <w:color w:val="000000"/>
          <w:vertAlign w:val="superscript"/>
        </w:rPr>
        <w:t>[53]</w:t>
      </w:r>
      <w:r w:rsidRPr="00A669B2">
        <w:rPr>
          <w:rFonts w:ascii="Book Antiqua" w:eastAsia="Book Antiqua" w:hAnsi="Book Antiqua" w:cs="Book Antiqua"/>
          <w:color w:val="000000"/>
        </w:rPr>
        <w:t>. The formation of NETs has an important role in the epithelial-mesenchymal transition and gastric tumor progression, because NETosis may induce proliferation, invasion, migration, and a mesenchymal phenotype, in addition to its immune role, which makes it difficult to be therapeutically targeted.</w:t>
      </w:r>
    </w:p>
    <w:p w14:paraId="3A5FBFC7" w14:textId="77777777" w:rsidR="00A77B3E" w:rsidRPr="00A669B2" w:rsidRDefault="00A77B3E" w:rsidP="00A669B2">
      <w:pPr>
        <w:adjustRightInd w:val="0"/>
        <w:snapToGrid w:val="0"/>
        <w:spacing w:line="360" w:lineRule="auto"/>
        <w:jc w:val="both"/>
        <w:rPr>
          <w:rFonts w:ascii="Book Antiqua" w:hAnsi="Book Antiqua"/>
        </w:rPr>
      </w:pPr>
    </w:p>
    <w:p w14:paraId="064D0A91"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ACCOMPLICE CELLS AND MEDIATORS OF AN ANTI-TUMOR RESPONSE</w:t>
      </w:r>
    </w:p>
    <w:p w14:paraId="3200BB76" w14:textId="3592A244" w:rsidR="00953F19"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Additionally, the macrophages have been demonstrated to be important cells for the innate immune system in healthy and tumor tissue. Within the </w:t>
      </w:r>
      <w:r w:rsidR="00986A30" w:rsidRPr="00A669B2">
        <w:rPr>
          <w:rFonts w:ascii="Book Antiqua" w:eastAsia="Book Antiqua" w:hAnsi="Book Antiqua" w:cs="Book Antiqua"/>
          <w:color w:val="000000"/>
        </w:rPr>
        <w:t xml:space="preserve">tumor microenvironment </w:t>
      </w:r>
      <w:r w:rsidRPr="00A669B2">
        <w:rPr>
          <w:rFonts w:ascii="Book Antiqua" w:eastAsia="Book Antiqua" w:hAnsi="Book Antiqua" w:cs="Book Antiqua"/>
          <w:color w:val="000000"/>
        </w:rPr>
        <w:t xml:space="preserve">(TME), macrophages are known as </w:t>
      </w:r>
      <w:r w:rsidR="00986A30" w:rsidRPr="00A669B2">
        <w:rPr>
          <w:rFonts w:ascii="Book Antiqua" w:eastAsia="Book Antiqua" w:hAnsi="Book Antiqua" w:cs="Book Antiqua"/>
          <w:color w:val="000000"/>
        </w:rPr>
        <w:t xml:space="preserve">tumor-associated macrophages </w:t>
      </w:r>
      <w:r w:rsidRPr="00A669B2">
        <w:rPr>
          <w:rFonts w:ascii="Book Antiqua" w:eastAsia="Book Antiqua" w:hAnsi="Book Antiqua" w:cs="Book Antiqua"/>
          <w:color w:val="000000"/>
        </w:rPr>
        <w:t xml:space="preserve">(TAMs) and play a </w:t>
      </w:r>
      <w:r w:rsidRPr="00A669B2">
        <w:rPr>
          <w:rFonts w:ascii="Book Antiqua" w:eastAsia="Book Antiqua" w:hAnsi="Book Antiqua" w:cs="Book Antiqua"/>
          <w:color w:val="000000"/>
        </w:rPr>
        <w:lastRenderedPageBreak/>
        <w:t>key role in the recognition and clearance of foreign and damaged cells, as well as in tumor development and the response to several cancer therapies.</w:t>
      </w:r>
    </w:p>
    <w:p w14:paraId="239B4B08" w14:textId="77777777" w:rsidR="00EC67DC"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Macrophages can infiltrate solid tumors modulating T cell activity within the TME, and often undergo phenotype polarization in response to stimuli or inhibitory factors, either to pro-inflammatory (M1) or anti-inflammatory (M2) subtypes, which cause immune response or immune escape of the tumors respectively</w:t>
      </w:r>
      <w:r w:rsidRPr="00A669B2">
        <w:rPr>
          <w:rFonts w:ascii="Book Antiqua" w:eastAsia="Book Antiqua" w:hAnsi="Book Antiqua" w:cs="Book Antiqua"/>
          <w:color w:val="000000"/>
          <w:vertAlign w:val="superscript"/>
        </w:rPr>
        <w:t>[54</w:t>
      </w:r>
      <w:r w:rsidR="00EC67DC"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57]</w:t>
      </w:r>
      <w:r w:rsidRPr="00A669B2">
        <w:rPr>
          <w:rFonts w:ascii="Book Antiqua" w:eastAsia="Book Antiqua" w:hAnsi="Book Antiqua" w:cs="Book Antiqua"/>
          <w:color w:val="000000"/>
        </w:rPr>
        <w:t>. The general consensus is that TAMs are usually pro-tumorigenic. These cells are recruited by tumor-derived chemokines and produce low levels of inflammatory cytokines, promote Th2-T cell response, favor wound healing, and increase angiogenesis and metastases</w:t>
      </w:r>
      <w:r w:rsidRPr="00A669B2">
        <w:rPr>
          <w:rFonts w:ascii="Book Antiqua" w:eastAsia="Book Antiqua" w:hAnsi="Book Antiqua" w:cs="Book Antiqua"/>
          <w:color w:val="000000"/>
          <w:vertAlign w:val="superscript"/>
        </w:rPr>
        <w:t>[55,56]</w:t>
      </w:r>
      <w:r w:rsidRPr="00A669B2">
        <w:rPr>
          <w:rFonts w:ascii="Book Antiqua" w:eastAsia="Book Antiqua" w:hAnsi="Book Antiqua" w:cs="Book Antiqua"/>
          <w:color w:val="000000"/>
        </w:rPr>
        <w:t>. </w:t>
      </w:r>
    </w:p>
    <w:p w14:paraId="59A5C6F8" w14:textId="4AFE6384" w:rsidR="006D5B0E"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IL-6 and </w:t>
      </w:r>
      <w:r w:rsidR="007B35FA" w:rsidRPr="00A669B2">
        <w:rPr>
          <w:rFonts w:ascii="Book Antiqua" w:eastAsia="Book Antiqua" w:hAnsi="Book Antiqua" w:cs="Book Antiqua"/>
          <w:color w:val="000000"/>
        </w:rPr>
        <w:t>tumor necrosis factor (</w:t>
      </w:r>
      <w:r w:rsidRPr="00A669B2">
        <w:rPr>
          <w:rFonts w:ascii="Book Antiqua" w:eastAsia="Book Antiqua" w:hAnsi="Book Antiqua" w:cs="Book Antiqua"/>
          <w:color w:val="000000"/>
        </w:rPr>
        <w:t>TNF</w:t>
      </w:r>
      <w:r w:rsidR="007B35FA" w:rsidRPr="00A669B2">
        <w:rPr>
          <w:rFonts w:ascii="Book Antiqua" w:eastAsia="Book Antiqua" w:hAnsi="Book Antiqua" w:cs="Book Antiqua"/>
          <w:color w:val="000000"/>
        </w:rPr>
        <w:t>)</w:t>
      </w:r>
      <w:r w:rsidRPr="00A669B2">
        <w:rPr>
          <w:rFonts w:ascii="Book Antiqua" w:eastAsia="Book Antiqua" w:hAnsi="Book Antiqua" w:cs="Book Antiqua"/>
          <w:color w:val="000000"/>
        </w:rPr>
        <w:t>-α are both pro-inflammatory cytokines, exerting pro-tumoral functions, including the promotion of angiogenesis and metastasis, and these molecules can be secreted by myeloid cells and leukocytes under different conditions and stimuli</w:t>
      </w:r>
      <w:r w:rsidRPr="00A669B2">
        <w:rPr>
          <w:rFonts w:ascii="Book Antiqua" w:eastAsia="Book Antiqua" w:hAnsi="Book Antiqua" w:cs="Book Antiqua"/>
          <w:color w:val="000000"/>
          <w:vertAlign w:val="superscript"/>
        </w:rPr>
        <w:t>[54</w:t>
      </w:r>
      <w:r w:rsidR="006D5B0E"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56]</w:t>
      </w:r>
      <w:r w:rsidRPr="00A669B2">
        <w:rPr>
          <w:rFonts w:ascii="Book Antiqua" w:eastAsia="Book Antiqua" w:hAnsi="Book Antiqua" w:cs="Book Antiqua"/>
          <w:color w:val="000000"/>
        </w:rPr>
        <w:t>. In parallel to classic immunomodulators such as cytokines and chemokines, some microRNAs (miR) have shown a significant impact on macrophages activity</w:t>
      </w:r>
      <w:r w:rsidRPr="00A669B2">
        <w:rPr>
          <w:rFonts w:ascii="Book Antiqua" w:eastAsia="Book Antiqua" w:hAnsi="Book Antiqua" w:cs="Book Antiqua"/>
          <w:color w:val="000000"/>
          <w:vertAlign w:val="superscript"/>
        </w:rPr>
        <w:t>[57]</w:t>
      </w:r>
      <w:r w:rsidRPr="00A669B2">
        <w:rPr>
          <w:rFonts w:ascii="Book Antiqua" w:eastAsia="Book Antiqua" w:hAnsi="Book Antiqua" w:cs="Book Antiqua"/>
          <w:color w:val="000000"/>
        </w:rPr>
        <w:t>. miR-125b, miR-127, miR-155, miR-181 and miR-451 are significantly upregulated in M1 macrophages, whereas miR-125a-5p, miR-146a, miR-145-5p, miR-143-3p are highly expressed in M2 macrophages</w:t>
      </w:r>
      <w:r w:rsidRPr="00A669B2">
        <w:rPr>
          <w:rFonts w:ascii="Book Antiqua" w:eastAsia="Book Antiqua" w:hAnsi="Book Antiqua" w:cs="Book Antiqua"/>
          <w:color w:val="000000"/>
          <w:vertAlign w:val="superscript"/>
        </w:rPr>
        <w:t>[58,59]</w:t>
      </w:r>
      <w:r w:rsidRPr="00A669B2">
        <w:rPr>
          <w:rFonts w:ascii="Book Antiqua" w:eastAsia="Book Antiqua" w:hAnsi="Book Antiqua" w:cs="Book Antiqua"/>
          <w:color w:val="000000"/>
        </w:rPr>
        <w:t>.</w:t>
      </w:r>
    </w:p>
    <w:p w14:paraId="08A7B39F" w14:textId="153FE8DF" w:rsidR="00AA1D88"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miR-155 directly targets the expression of the IL-13 receptor α1, thereby inhibiting STAT6 activation and promoting M1 polarization</w:t>
      </w:r>
      <w:r w:rsidRPr="00A669B2">
        <w:rPr>
          <w:rFonts w:ascii="Book Antiqua" w:eastAsia="Book Antiqua" w:hAnsi="Book Antiqua" w:cs="Book Antiqua"/>
          <w:color w:val="000000"/>
          <w:vertAlign w:val="superscript"/>
        </w:rPr>
        <w:t>[59]</w:t>
      </w:r>
      <w:r w:rsidRPr="00A669B2">
        <w:rPr>
          <w:rFonts w:ascii="Book Antiqua" w:eastAsia="Book Antiqua" w:hAnsi="Book Antiqua" w:cs="Book Antiqua"/>
          <w:color w:val="000000"/>
        </w:rPr>
        <w:t>. miR-155 knockdown in myeloid cells induces faster tumor growth, reduction of M1-macrophages and enrichment of pro-tumor cytokines within the TME</w:t>
      </w:r>
      <w:r w:rsidRPr="00A669B2">
        <w:rPr>
          <w:rFonts w:ascii="Book Antiqua" w:eastAsia="Book Antiqua" w:hAnsi="Book Antiqua" w:cs="Book Antiqua"/>
          <w:color w:val="000000"/>
          <w:vertAlign w:val="superscript"/>
        </w:rPr>
        <w:t>[60]</w:t>
      </w:r>
      <w:r w:rsidRPr="00A669B2">
        <w:rPr>
          <w:rFonts w:ascii="Book Antiqua" w:eastAsia="Book Antiqua" w:hAnsi="Book Antiqua" w:cs="Book Antiqua"/>
          <w:color w:val="000000"/>
        </w:rPr>
        <w:t xml:space="preserve">. In addition, miR-125b overexpression enhanced responsiveness to </w:t>
      </w:r>
      <w:r w:rsidR="00E724CA" w:rsidRPr="00A669B2">
        <w:rPr>
          <w:rFonts w:ascii="Book Antiqua" w:eastAsia="Book Antiqua" w:hAnsi="Book Antiqua" w:cs="Book Antiqua"/>
          <w:color w:val="000000"/>
        </w:rPr>
        <w:t>interferon (</w:t>
      </w:r>
      <w:r w:rsidRPr="00A669B2">
        <w:rPr>
          <w:rFonts w:ascii="Book Antiqua" w:eastAsia="Book Antiqua" w:hAnsi="Book Antiqua" w:cs="Book Antiqua"/>
          <w:color w:val="000000"/>
        </w:rPr>
        <w:t>IFN</w:t>
      </w:r>
      <w:r w:rsidR="00E724CA" w:rsidRPr="00A669B2">
        <w:rPr>
          <w:rFonts w:ascii="Book Antiqua" w:eastAsia="Book Antiqua" w:hAnsi="Book Antiqua" w:cs="Book Antiqua"/>
          <w:color w:val="000000"/>
        </w:rPr>
        <w:t>)-</w:t>
      </w:r>
      <w:r w:rsidRPr="00A669B2">
        <w:rPr>
          <w:rFonts w:ascii="Book Antiqua" w:eastAsia="Book Antiqua" w:hAnsi="Book Antiqua" w:cs="Book Antiqua"/>
          <w:color w:val="000000"/>
        </w:rPr>
        <w:t>γ, through the targeting of IRF4 and increased expression of pro-inflammatory cytokines</w:t>
      </w:r>
      <w:r w:rsidRPr="00A669B2">
        <w:rPr>
          <w:rFonts w:ascii="Book Antiqua" w:eastAsia="Book Antiqua" w:hAnsi="Book Antiqua" w:cs="Book Antiqua"/>
          <w:color w:val="000000"/>
          <w:vertAlign w:val="superscript"/>
        </w:rPr>
        <w:t>[58,61]</w:t>
      </w:r>
      <w:r w:rsidRPr="00A669B2">
        <w:rPr>
          <w:rFonts w:ascii="Book Antiqua" w:eastAsia="Book Antiqua" w:hAnsi="Book Antiqua" w:cs="Book Antiqua"/>
          <w:color w:val="000000"/>
        </w:rPr>
        <w:t>.</w:t>
      </w:r>
    </w:p>
    <w:p w14:paraId="7FB20D99" w14:textId="77777777" w:rsidR="00342DE6"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miR-187, miR-146a, let-7e, and miR-92a are considered anti-inflammatory miRs because they downregulate IL-6 and TNF-α in human macrophages by targeting the TLRs signaling</w:t>
      </w:r>
      <w:r w:rsidRPr="00A669B2">
        <w:rPr>
          <w:rFonts w:ascii="Book Antiqua" w:eastAsia="Book Antiqua" w:hAnsi="Book Antiqua" w:cs="Book Antiqua"/>
          <w:color w:val="000000"/>
          <w:vertAlign w:val="superscript"/>
        </w:rPr>
        <w:t>[57,62]</w:t>
      </w:r>
      <w:r w:rsidRPr="00A669B2">
        <w:rPr>
          <w:rFonts w:ascii="Book Antiqua" w:eastAsia="Book Antiqua" w:hAnsi="Book Antiqua" w:cs="Book Antiqua"/>
          <w:color w:val="000000"/>
        </w:rPr>
        <w:t>. The NF-κB-dependent miR-146a expression is induced in monocytes and macrophages upon triggering of TLR4 to act as a modulator of the inflammatory response</w:t>
      </w:r>
      <w:r w:rsidRPr="00A669B2">
        <w:rPr>
          <w:rFonts w:ascii="Book Antiqua" w:eastAsia="Book Antiqua" w:hAnsi="Book Antiqua" w:cs="Book Antiqua"/>
          <w:color w:val="000000"/>
          <w:vertAlign w:val="superscript"/>
        </w:rPr>
        <w:t>[61]</w:t>
      </w:r>
      <w:r w:rsidRPr="00A669B2">
        <w:rPr>
          <w:rFonts w:ascii="Book Antiqua" w:eastAsia="Book Antiqua" w:hAnsi="Book Antiqua" w:cs="Book Antiqua"/>
          <w:color w:val="000000"/>
        </w:rPr>
        <w:t>. miR-155 is key to modulating genes related to M2/pro-Th2 phenotype in macrophages, and includes CCL18, SERPINE, CD23 and DC-SIGN</w:t>
      </w:r>
      <w:r w:rsidRPr="00A669B2">
        <w:rPr>
          <w:rFonts w:ascii="Book Antiqua" w:eastAsia="Book Antiqua" w:hAnsi="Book Antiqua" w:cs="Book Antiqua"/>
          <w:color w:val="000000"/>
          <w:vertAlign w:val="superscript"/>
        </w:rPr>
        <w:t>[56]</w:t>
      </w:r>
      <w:r w:rsidRPr="00A669B2">
        <w:rPr>
          <w:rFonts w:ascii="Book Antiqua" w:eastAsia="Book Antiqua" w:hAnsi="Book Antiqua" w:cs="Book Antiqua"/>
          <w:color w:val="000000"/>
        </w:rPr>
        <w:t xml:space="preserve">. In addition, other </w:t>
      </w:r>
      <w:r w:rsidRPr="00A669B2">
        <w:rPr>
          <w:rFonts w:ascii="Book Antiqua" w:eastAsia="Book Antiqua" w:hAnsi="Book Antiqua" w:cs="Book Antiqua"/>
          <w:color w:val="000000"/>
        </w:rPr>
        <w:lastRenderedPageBreak/>
        <w:t>microRNAs will modulate directly or indirectly the NF-κB or TLR activity, such as miR9, miR-21, miR-29b, and those can be expressed and released by both TAMs and solid tumors in exosomes</w:t>
      </w:r>
      <w:r w:rsidRPr="00A669B2">
        <w:rPr>
          <w:rFonts w:ascii="Book Antiqua" w:eastAsia="Book Antiqua" w:hAnsi="Book Antiqua" w:cs="Book Antiqua"/>
          <w:color w:val="000000"/>
          <w:vertAlign w:val="superscript"/>
        </w:rPr>
        <w:t>[57,62</w:t>
      </w:r>
      <w:r w:rsidR="00AA1D88"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65]</w:t>
      </w:r>
      <w:r w:rsidRPr="00A669B2">
        <w:rPr>
          <w:rFonts w:ascii="Book Antiqua" w:eastAsia="Book Antiqua" w:hAnsi="Book Antiqua" w:cs="Book Antiqua"/>
          <w:color w:val="000000"/>
        </w:rPr>
        <w:t>. Due to the inflammatory microenvironment and oncogenic mutations, a significant number of human cancers have constitutive miRs deregulation affecting NF-κB activity, cytokine production and hallmarks of cancer such as apoptosis, proliferation and tumor survival</w:t>
      </w:r>
      <w:r w:rsidRPr="00A669B2">
        <w:rPr>
          <w:rFonts w:ascii="Book Antiqua" w:eastAsia="Book Antiqua" w:hAnsi="Book Antiqua" w:cs="Book Antiqua"/>
          <w:color w:val="000000"/>
          <w:vertAlign w:val="superscript"/>
        </w:rPr>
        <w:t>[57,62,65]</w:t>
      </w:r>
      <w:r w:rsidRPr="00A669B2">
        <w:rPr>
          <w:rFonts w:ascii="Book Antiqua" w:eastAsia="Book Antiqua" w:hAnsi="Book Antiqua" w:cs="Book Antiqua"/>
          <w:color w:val="000000"/>
        </w:rPr>
        <w:t>.</w:t>
      </w:r>
    </w:p>
    <w:p w14:paraId="1A4441AC" w14:textId="74814652" w:rsidR="00342DE6"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Previous studies demonstrated that Gastric Epithelial Cells (GECs) function as </w:t>
      </w:r>
      <w:r w:rsidR="00342DE6" w:rsidRPr="00A669B2">
        <w:rPr>
          <w:rFonts w:ascii="Book Antiqua" w:eastAsia="Book Antiqua" w:hAnsi="Book Antiqua" w:cs="Book Antiqua"/>
          <w:color w:val="000000"/>
        </w:rPr>
        <w:t>antigen presenting cells</w:t>
      </w:r>
      <w:r w:rsidRPr="00A669B2">
        <w:rPr>
          <w:rFonts w:ascii="Book Antiqua" w:eastAsia="Book Antiqua" w:hAnsi="Book Antiqua" w:cs="Book Antiqua"/>
          <w:color w:val="000000"/>
        </w:rPr>
        <w:t xml:space="preserve"> by constitutively expressing MHC class II</w:t>
      </w:r>
      <w:r w:rsidRPr="00A669B2">
        <w:rPr>
          <w:rFonts w:ascii="Book Antiqua" w:eastAsia="Book Antiqua" w:hAnsi="Book Antiqua" w:cs="Book Antiqua"/>
          <w:color w:val="000000"/>
          <w:vertAlign w:val="superscript"/>
        </w:rPr>
        <w:t>[66]</w:t>
      </w:r>
      <w:r w:rsidRPr="00A669B2">
        <w:rPr>
          <w:rFonts w:ascii="Book Antiqua" w:eastAsia="Book Antiqua" w:hAnsi="Book Antiqua" w:cs="Book Antiqua"/>
          <w:color w:val="000000"/>
        </w:rPr>
        <w:t xml:space="preserve">. Interestingly,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induces up-regulation of costimulatory molecules (CD86 and CD80) among GECs</w:t>
      </w:r>
      <w:r w:rsidRPr="00A669B2">
        <w:rPr>
          <w:rFonts w:ascii="Book Antiqua" w:eastAsia="Book Antiqua" w:hAnsi="Book Antiqua" w:cs="Book Antiqua"/>
          <w:color w:val="000000"/>
          <w:vertAlign w:val="superscript"/>
        </w:rPr>
        <w:t>[66]</w:t>
      </w:r>
      <w:r w:rsidRPr="00A669B2">
        <w:rPr>
          <w:rFonts w:ascii="Book Antiqua" w:eastAsia="Book Antiqua" w:hAnsi="Book Antiqua" w:cs="Book Antiqua"/>
          <w:color w:val="000000"/>
        </w:rPr>
        <w:t>, suggesting its potential to be used as a local bridge between innate and acquired immunity; however, the capacity to play a role secreting cytokines and polarizing macrophages requires further studies.</w:t>
      </w:r>
    </w:p>
    <w:p w14:paraId="549B04E9" w14:textId="247B3C66" w:rsidR="00A77B3E" w:rsidRPr="00A669B2" w:rsidRDefault="005B2295" w:rsidP="00A669B2">
      <w:pPr>
        <w:adjustRightInd w:val="0"/>
        <w:snapToGrid w:val="0"/>
        <w:spacing w:line="360" w:lineRule="auto"/>
        <w:ind w:firstLineChars="100" w:firstLine="240"/>
        <w:jc w:val="both"/>
        <w:rPr>
          <w:rFonts w:ascii="Book Antiqua" w:hAnsi="Book Antiqua"/>
        </w:rPr>
      </w:pPr>
      <w:r w:rsidRPr="00A669B2">
        <w:rPr>
          <w:rFonts w:ascii="Book Antiqua" w:eastAsia="Book Antiqua" w:hAnsi="Book Antiqua" w:cs="Book Antiqua"/>
          <w:color w:val="000000"/>
        </w:rPr>
        <w:t>The inhibition of the polarization of pro-inflammatory macrophages can accelerate the development of precancerous lesions in GC</w:t>
      </w:r>
      <w:r w:rsidRPr="00A669B2">
        <w:rPr>
          <w:rFonts w:ascii="Book Antiqua" w:eastAsia="Book Antiqua" w:hAnsi="Book Antiqua" w:cs="Book Antiqua"/>
          <w:color w:val="000000"/>
          <w:vertAlign w:val="superscript"/>
        </w:rPr>
        <w:t>[67]</w:t>
      </w:r>
      <w:r w:rsidRPr="00A669B2">
        <w:rPr>
          <w:rFonts w:ascii="Book Antiqua" w:eastAsia="Book Antiqua" w:hAnsi="Book Antiqua" w:cs="Book Antiqua"/>
          <w:color w:val="000000"/>
        </w:rPr>
        <w:t>. In addition, when TAMs spread in the peritoneum of GC patients, these cells normally are polarized to an anti-inflammatory subtype (M2), which can promote the growth and progression of GC when the tumor exists</w:t>
      </w:r>
      <w:r w:rsidRPr="00A669B2">
        <w:rPr>
          <w:rFonts w:ascii="Book Antiqua" w:eastAsia="Book Antiqua" w:hAnsi="Book Antiqua" w:cs="Book Antiqua"/>
          <w:color w:val="000000"/>
          <w:vertAlign w:val="superscript"/>
        </w:rPr>
        <w:t>[68]</w:t>
      </w:r>
      <w:r w:rsidRPr="00A669B2">
        <w:rPr>
          <w:rFonts w:ascii="Book Antiqua" w:eastAsia="Book Antiqua" w:hAnsi="Book Antiqua" w:cs="Book Antiqua"/>
          <w:color w:val="000000"/>
        </w:rPr>
        <w:t>. In fact,</w:t>
      </w:r>
      <w:r w:rsidR="00342DE6"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high densities of TAMs are associated with poor survival in GC patients</w:t>
      </w:r>
      <w:r w:rsidRPr="00A669B2">
        <w:rPr>
          <w:rFonts w:ascii="Book Antiqua" w:eastAsia="Book Antiqua" w:hAnsi="Book Antiqua" w:cs="Book Antiqua"/>
          <w:color w:val="000000"/>
          <w:vertAlign w:val="superscript"/>
        </w:rPr>
        <w:t>[68,69]</w:t>
      </w:r>
      <w:r w:rsidRPr="00A669B2">
        <w:rPr>
          <w:rFonts w:ascii="Book Antiqua" w:eastAsia="Book Antiqua" w:hAnsi="Book Antiqua" w:cs="Book Antiqua"/>
          <w:color w:val="000000"/>
        </w:rPr>
        <w:t>.</w:t>
      </w:r>
    </w:p>
    <w:p w14:paraId="5A184D3D" w14:textId="77777777" w:rsidR="00A77B3E" w:rsidRPr="00A669B2" w:rsidRDefault="00A77B3E" w:rsidP="00A669B2">
      <w:pPr>
        <w:adjustRightInd w:val="0"/>
        <w:snapToGrid w:val="0"/>
        <w:spacing w:line="360" w:lineRule="auto"/>
        <w:jc w:val="both"/>
        <w:rPr>
          <w:rFonts w:ascii="Book Antiqua" w:hAnsi="Book Antiqua"/>
        </w:rPr>
      </w:pPr>
    </w:p>
    <w:p w14:paraId="7157FAE5"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INTRINSIC AND EXTRINSIC MODULATORS OF INFLAMMATION AND PRECANCEROUS LESIONS</w:t>
      </w:r>
    </w:p>
    <w:p w14:paraId="61C5125D" w14:textId="1B88CA94" w:rsidR="005D289F"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Currently, there is enough evidence based on epidemiological, molecular and pathological studies that persistent infection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is a risk factor for the development of gastric adenocarcinoma</w:t>
      </w:r>
      <w:r w:rsidRPr="00A669B2">
        <w:rPr>
          <w:rFonts w:ascii="Book Antiqua" w:eastAsia="Book Antiqua" w:hAnsi="Book Antiqua" w:cs="Book Antiqua"/>
          <w:color w:val="000000"/>
          <w:vertAlign w:val="superscript"/>
        </w:rPr>
        <w:t>[70</w:t>
      </w:r>
      <w:r w:rsidR="000B6167"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73]</w:t>
      </w:r>
      <w:r w:rsidRPr="00A669B2">
        <w:rPr>
          <w:rFonts w:ascii="Book Antiqua" w:eastAsia="Book Antiqua" w:hAnsi="Book Antiqua" w:cs="Book Antiqua"/>
          <w:color w:val="000000"/>
        </w:rPr>
        <w:t>, estimating an increment in the relative risk by 3–6 times in infected people which might represent over 80% of all distal GC cases and some with proximal gastric tumors</w:t>
      </w:r>
      <w:r w:rsidRPr="00A669B2">
        <w:rPr>
          <w:rFonts w:ascii="Book Antiqua" w:eastAsia="Book Antiqua" w:hAnsi="Book Antiqua" w:cs="Book Antiqua"/>
          <w:color w:val="000000"/>
          <w:vertAlign w:val="superscript"/>
        </w:rPr>
        <w:t>[1,74,75]</w:t>
      </w:r>
      <w:r w:rsidRPr="00A669B2">
        <w:rPr>
          <w:rFonts w:ascii="Book Antiqua" w:eastAsia="Book Antiqua" w:hAnsi="Book Antiqua" w:cs="Book Antiqua"/>
          <w:color w:val="000000"/>
        </w:rPr>
        <w:t xml:space="preserve">. The prevalence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is extraordinarily high, infecting 50% of the world’s population</w:t>
      </w:r>
      <w:r w:rsidRPr="00A669B2">
        <w:rPr>
          <w:rFonts w:ascii="Book Antiqua" w:eastAsia="Book Antiqua" w:hAnsi="Book Antiqua" w:cs="Book Antiqua"/>
          <w:color w:val="000000"/>
          <w:vertAlign w:val="superscript"/>
        </w:rPr>
        <w:t>[1,76</w:t>
      </w:r>
      <w:r w:rsidR="005D289F"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78]</w:t>
      </w:r>
      <w:r w:rsidRPr="00A669B2">
        <w:rPr>
          <w:rFonts w:ascii="Book Antiqua" w:eastAsia="Book Antiqua" w:hAnsi="Book Antiqua" w:cs="Book Antiqua"/>
          <w:color w:val="000000"/>
        </w:rPr>
        <w:t>.</w:t>
      </w:r>
    </w:p>
    <w:p w14:paraId="26E971DD" w14:textId="48C238C6" w:rsidR="00F13FED" w:rsidRPr="00A669B2" w:rsidRDefault="00EB77D6" w:rsidP="00A669B2">
      <w:pPr>
        <w:adjustRightInd w:val="0"/>
        <w:snapToGrid w:val="0"/>
        <w:spacing w:line="360" w:lineRule="auto"/>
        <w:ind w:firstLineChars="100" w:firstLine="240"/>
        <w:jc w:val="both"/>
        <w:rPr>
          <w:rFonts w:ascii="Book Antiqua" w:eastAsia="Book Antiqua" w:hAnsi="Book Antiqua" w:cs="Book Antiqua"/>
          <w:color w:val="000000"/>
        </w:rPr>
      </w:pP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is a Gram-negative bacterium which colonizes the human stomach and promotes a full immune response locally and sustainably</w:t>
      </w:r>
      <w:r w:rsidR="0098583C" w:rsidRPr="00A669B2">
        <w:rPr>
          <w:rFonts w:ascii="Book Antiqua" w:eastAsia="Book Antiqua" w:hAnsi="Book Antiqua" w:cs="Book Antiqua"/>
          <w:color w:val="000000"/>
          <w:vertAlign w:val="superscript"/>
        </w:rPr>
        <w:t>[19,79,80]</w:t>
      </w:r>
      <w:r w:rsidR="0098583C" w:rsidRPr="00A669B2">
        <w:rPr>
          <w:rFonts w:ascii="Book Antiqua" w:eastAsia="Book Antiqua" w:hAnsi="Book Antiqua" w:cs="Book Antiqua"/>
          <w:color w:val="000000"/>
        </w:rPr>
        <w:t xml:space="preserve">. Strains of </w:t>
      </w:r>
      <w:r w:rsidRPr="00EB77D6">
        <w:rPr>
          <w:rFonts w:ascii="Book Antiqua" w:eastAsia="Book Antiqua" w:hAnsi="Book Antiqua" w:cs="Book Antiqua"/>
          <w:i/>
          <w:iCs/>
          <w:color w:val="000000"/>
        </w:rPr>
        <w:t>H. pylori</w:t>
      </w:r>
      <w:r w:rsidR="0098583C" w:rsidRPr="00A669B2">
        <w:rPr>
          <w:rFonts w:ascii="Book Antiqua" w:eastAsia="Book Antiqua" w:hAnsi="Book Antiqua" w:cs="Book Antiqua"/>
          <w:color w:val="000000"/>
        </w:rPr>
        <w:t xml:space="preserve"> are </w:t>
      </w:r>
      <w:r w:rsidR="0098583C" w:rsidRPr="00A669B2">
        <w:rPr>
          <w:rFonts w:ascii="Book Antiqua" w:eastAsia="Book Antiqua" w:hAnsi="Book Antiqua" w:cs="Book Antiqua"/>
          <w:color w:val="000000"/>
        </w:rPr>
        <w:lastRenderedPageBreak/>
        <w:t>grouped into two broad families tentatively named type I and type II, which are based on whether they express or not the vacuolating cytotoxin (VacA) and the CagA antigen (cytotoxin-associated gene A)</w:t>
      </w:r>
      <w:r w:rsidR="0098583C" w:rsidRPr="00A669B2">
        <w:rPr>
          <w:rFonts w:ascii="Book Antiqua" w:eastAsia="Book Antiqua" w:hAnsi="Book Antiqua" w:cs="Book Antiqua"/>
          <w:color w:val="000000"/>
          <w:vertAlign w:val="superscript"/>
        </w:rPr>
        <w:t>[81]</w:t>
      </w:r>
      <w:r w:rsidR="0098583C" w:rsidRPr="00A669B2">
        <w:rPr>
          <w:rFonts w:ascii="Book Antiqua" w:eastAsia="Book Antiqua" w:hAnsi="Book Antiqua" w:cs="Book Antiqua"/>
          <w:color w:val="000000"/>
        </w:rPr>
        <w:t>.</w:t>
      </w:r>
    </w:p>
    <w:p w14:paraId="57E9D4E5" w14:textId="338FCA3D" w:rsidR="007B35FA"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One of the major determinants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’s virulence is the cag </w:t>
      </w:r>
      <w:r w:rsidR="00E56611" w:rsidRPr="00A669B2">
        <w:rPr>
          <w:rFonts w:ascii="Book Antiqua" w:eastAsia="Book Antiqua" w:hAnsi="Book Antiqua" w:cs="Book Antiqua"/>
          <w:color w:val="000000"/>
        </w:rPr>
        <w:t>pathogenicity island</w:t>
      </w:r>
      <w:r w:rsidRPr="00A669B2">
        <w:rPr>
          <w:rFonts w:ascii="Book Antiqua" w:eastAsia="Book Antiqua" w:hAnsi="Book Antiqua" w:cs="Book Antiqua"/>
          <w:color w:val="000000"/>
        </w:rPr>
        <w:t xml:space="preserve"> (cag PAI)</w:t>
      </w:r>
      <w:r w:rsidRPr="00A669B2">
        <w:rPr>
          <w:rFonts w:ascii="Book Antiqua" w:eastAsia="Book Antiqua" w:hAnsi="Book Antiqua" w:cs="Book Antiqua"/>
          <w:color w:val="000000"/>
          <w:vertAlign w:val="superscript"/>
        </w:rPr>
        <w:t>[82</w:t>
      </w:r>
      <w:r w:rsidR="00E56611"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84]</w:t>
      </w:r>
      <w:r w:rsidRPr="00A669B2">
        <w:rPr>
          <w:rFonts w:ascii="Book Antiqua" w:eastAsia="Book Antiqua" w:hAnsi="Book Antiqua" w:cs="Book Antiqua"/>
          <w:color w:val="000000"/>
        </w:rPr>
        <w:t xml:space="preserve">. This cagPAI is a 40-kb DNA region surrounding the </w:t>
      </w:r>
      <w:r w:rsidRPr="00A669B2">
        <w:rPr>
          <w:rFonts w:ascii="Book Antiqua" w:eastAsia="Book Antiqua" w:hAnsi="Book Antiqua" w:cs="Book Antiqua"/>
          <w:i/>
          <w:iCs/>
          <w:color w:val="000000"/>
        </w:rPr>
        <w:t>cagA</w:t>
      </w:r>
      <w:r w:rsidRPr="00A669B2">
        <w:rPr>
          <w:rFonts w:ascii="Book Antiqua" w:eastAsia="Book Antiqua" w:hAnsi="Book Antiqua" w:cs="Book Antiqua"/>
          <w:color w:val="000000"/>
        </w:rPr>
        <w:t xml:space="preserve"> gene that contains about 27-31 genes that encode a bacterial type IV secretion system acting as a syringe-like structure, which allows for the delivery of bacterial effector molecules into host gastric epithelial cells</w:t>
      </w:r>
      <w:r w:rsidRPr="00A669B2">
        <w:rPr>
          <w:rFonts w:ascii="Book Antiqua" w:eastAsia="Book Antiqua" w:hAnsi="Book Antiqua" w:cs="Book Antiqua"/>
          <w:color w:val="000000"/>
          <w:vertAlign w:val="superscript"/>
        </w:rPr>
        <w:t>[85]</w:t>
      </w:r>
      <w:r w:rsidRPr="00A669B2">
        <w:rPr>
          <w:rFonts w:ascii="Book Antiqua" w:eastAsia="Book Antiqua" w:hAnsi="Book Antiqua" w:cs="Book Antiqua"/>
          <w:color w:val="000000"/>
        </w:rPr>
        <w:t xml:space="preserve">. During infection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CagA is translocated into epithelial cells, and it is tyrosine-phosphorylated in the EPIYA motifs by the proto-oncogene tyrosine-protein kinase Src and the members of the Abelson</w:t>
      </w:r>
      <w:r w:rsidR="007B35FA"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family of non-receptor tyrosine kinases</w:t>
      </w:r>
      <w:r w:rsidRPr="00A669B2">
        <w:rPr>
          <w:rFonts w:ascii="Book Antiqua" w:eastAsia="Book Antiqua" w:hAnsi="Book Antiqua" w:cs="Book Antiqua"/>
          <w:color w:val="000000"/>
          <w:vertAlign w:val="superscript"/>
        </w:rPr>
        <w:t>[86,87]</w:t>
      </w:r>
      <w:r w:rsidRPr="00A669B2">
        <w:rPr>
          <w:rFonts w:ascii="Book Antiqua" w:eastAsia="Book Antiqua" w:hAnsi="Book Antiqua" w:cs="Book Antiqua"/>
          <w:color w:val="000000"/>
        </w:rPr>
        <w:t>, which results in the interaction with various intracellular signaling pathways, triggering changes in the cytoskeleton, in the morphology and in the mobility of the host cells</w:t>
      </w:r>
      <w:r w:rsidRPr="00A669B2">
        <w:rPr>
          <w:rFonts w:ascii="Book Antiqua" w:eastAsia="Book Antiqua" w:hAnsi="Book Antiqua" w:cs="Book Antiqua"/>
          <w:color w:val="000000"/>
          <w:vertAlign w:val="superscript"/>
        </w:rPr>
        <w:t>[86,87]</w:t>
      </w:r>
      <w:r w:rsidRPr="00A669B2">
        <w:rPr>
          <w:rFonts w:ascii="Book Antiqua" w:eastAsia="Book Antiqua" w:hAnsi="Book Antiqua" w:cs="Book Antiqua"/>
          <w:color w:val="000000"/>
        </w:rPr>
        <w:t>. </w:t>
      </w:r>
    </w:p>
    <w:p w14:paraId="698166C1" w14:textId="0C7A8407" w:rsidR="007B35FA"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Compared with cagA– strains,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cagA+ strains significantly increase the risk of developing severe gastritis, atrophic gastritis, peptic ulcer disease and distal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In fact, people infected with cagA+ strains have higher degrees of gastric inflammation and epithelial cell damage than people from whom cagA- strains have been isolated</w:t>
      </w:r>
      <w:r w:rsidRPr="00A669B2">
        <w:rPr>
          <w:rFonts w:ascii="Book Antiqua" w:eastAsia="Book Antiqua" w:hAnsi="Book Antiqua" w:cs="Book Antiqua"/>
          <w:color w:val="000000"/>
          <w:vertAlign w:val="superscript"/>
        </w:rPr>
        <w:t>[88]</w:t>
      </w:r>
      <w:r w:rsidRPr="00A669B2">
        <w:rPr>
          <w:rFonts w:ascii="Book Antiqua" w:eastAsia="Book Antiqua" w:hAnsi="Book Antiqua" w:cs="Book Antiqua"/>
          <w:color w:val="000000"/>
        </w:rPr>
        <w:t xml:space="preserve">. People infected with cagA+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strains have an enhanced expression of IL-1α, IL-1β, and IL-8 in gastric biopsies compared to uninfected persons or patients infected with cagA- strains</w:t>
      </w:r>
      <w:r w:rsidRPr="00A669B2">
        <w:rPr>
          <w:rFonts w:ascii="Book Antiqua" w:eastAsia="Book Antiqua" w:hAnsi="Book Antiqua" w:cs="Book Antiqua"/>
          <w:color w:val="000000"/>
          <w:vertAlign w:val="superscript"/>
        </w:rPr>
        <w:t>[89]</w:t>
      </w:r>
      <w:r w:rsidRPr="00A669B2">
        <w:rPr>
          <w:rFonts w:ascii="Book Antiqua" w:eastAsia="Book Antiqua" w:hAnsi="Book Antiqua" w:cs="Book Antiqua"/>
          <w:color w:val="000000"/>
        </w:rPr>
        <w:t>. Keeping that consideration in mind, proinflammatory cytokines will be up-regulated by a local infection; however, the magnitude of that systemic response and the profile of released cytokines and chemokines will depend also on host factors.</w:t>
      </w:r>
    </w:p>
    <w:p w14:paraId="46B1F943" w14:textId="7D512C11" w:rsidR="00931D8A"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Regarding host factors, many polymorphisms in genes related to inflammation and innate immunity, such as cytokines and MHC molecules, have been reported to be associated with</w:t>
      </w:r>
      <w:r w:rsidR="00E01822">
        <w:rPr>
          <w:rFonts w:ascii="Book Antiqua" w:eastAsia="Book Antiqua" w:hAnsi="Book Antiqua" w:cs="Book Antiqua"/>
          <w:color w:val="000000"/>
        </w:rPr>
        <w:t xml:space="preserve"> an</w:t>
      </w:r>
      <w:r w:rsidRPr="00A669B2">
        <w:rPr>
          <w:rFonts w:ascii="Book Antiqua" w:eastAsia="Book Antiqua" w:hAnsi="Book Antiqua" w:cs="Book Antiqua"/>
          <w:color w:val="000000"/>
        </w:rPr>
        <w:t xml:space="preserve"> increased risk of GC</w:t>
      </w:r>
      <w:r w:rsidRPr="00A669B2">
        <w:rPr>
          <w:rFonts w:ascii="Book Antiqua" w:eastAsia="Book Antiqua" w:hAnsi="Book Antiqua" w:cs="Book Antiqua"/>
          <w:color w:val="000000"/>
          <w:vertAlign w:val="superscript"/>
        </w:rPr>
        <w:t>[90</w:t>
      </w:r>
      <w:r w:rsidR="007B35FA"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92]</w:t>
      </w:r>
      <w:r w:rsidRPr="00A669B2">
        <w:rPr>
          <w:rFonts w:ascii="Book Antiqua" w:eastAsia="Book Antiqua" w:hAnsi="Book Antiqua" w:cs="Book Antiqua"/>
          <w:color w:val="000000"/>
        </w:rPr>
        <w:t>. Among the cytokines with polymorphisms that have been associated with GC are IL-1β, IL-1Rβ, IL-4, IL-6, IL-10, TNF</w:t>
      </w:r>
      <w:r w:rsidR="007B35FA" w:rsidRPr="00A669B2">
        <w:rPr>
          <w:rFonts w:ascii="Book Antiqua" w:eastAsia="Book Antiqua" w:hAnsi="Book Antiqua" w:cs="Book Antiqua"/>
          <w:color w:val="000000"/>
        </w:rPr>
        <w:t>-</w:t>
      </w:r>
      <w:r w:rsidRPr="00A669B2">
        <w:rPr>
          <w:rFonts w:ascii="Book Antiqua" w:eastAsia="Book Antiqua" w:hAnsi="Book Antiqua" w:cs="Book Antiqua"/>
          <w:color w:val="000000"/>
        </w:rPr>
        <w:t>α, and TNF</w:t>
      </w:r>
      <w:r w:rsidR="007B35FA" w:rsidRPr="00A669B2">
        <w:rPr>
          <w:rFonts w:ascii="Book Antiqua" w:eastAsia="Book Antiqua" w:hAnsi="Book Antiqua" w:cs="Book Antiqua"/>
          <w:color w:val="000000"/>
        </w:rPr>
        <w:t>-</w:t>
      </w:r>
      <w:r w:rsidRPr="00A669B2">
        <w:rPr>
          <w:rFonts w:ascii="Book Antiqua" w:eastAsia="Book Antiqua" w:hAnsi="Book Antiqua" w:cs="Book Antiqua"/>
          <w:color w:val="000000"/>
        </w:rPr>
        <w:t>β</w:t>
      </w:r>
      <w:r w:rsidRPr="00A669B2">
        <w:rPr>
          <w:rFonts w:ascii="Book Antiqua" w:eastAsia="Book Antiqua" w:hAnsi="Book Antiqua" w:cs="Book Antiqua"/>
          <w:color w:val="000000"/>
          <w:vertAlign w:val="superscript"/>
        </w:rPr>
        <w:t>[93</w:t>
      </w:r>
      <w:r w:rsidR="007B35FA"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97]</w:t>
      </w:r>
      <w:r w:rsidRPr="00A669B2">
        <w:rPr>
          <w:rFonts w:ascii="Book Antiqua" w:eastAsia="Book Antiqua" w:hAnsi="Book Antiqua" w:cs="Book Antiqua"/>
          <w:color w:val="000000"/>
        </w:rPr>
        <w:t xml:space="preserve">. Based on ethnic backgrounds, two sets of haplotypes for IL-1β and IL-10 have been related to increased risk for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vertAlign w:val="superscript"/>
        </w:rPr>
        <w:t>[93</w:t>
      </w:r>
      <w:r w:rsidR="00931D8A"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95]</w:t>
      </w:r>
      <w:r w:rsidRPr="00A669B2">
        <w:rPr>
          <w:rFonts w:ascii="Book Antiqua" w:eastAsia="Book Antiqua" w:hAnsi="Book Antiqua" w:cs="Book Antiqua"/>
          <w:color w:val="000000"/>
        </w:rPr>
        <w:t>; specifically, IL-1β-1464G/-511C/-31T and IL-10-</w:t>
      </w:r>
      <w:r w:rsidRPr="00A669B2">
        <w:rPr>
          <w:rFonts w:ascii="Book Antiqua" w:eastAsia="Book Antiqua" w:hAnsi="Book Antiqua" w:cs="Book Antiqua"/>
          <w:color w:val="000000"/>
        </w:rPr>
        <w:lastRenderedPageBreak/>
        <w:t>1082G/-819C/952C for Asians and IL-1β-1464C/-511T/-31C and IL-10-1082A/-819T/952T for Caucasians</w:t>
      </w:r>
      <w:r w:rsidRPr="00A669B2">
        <w:rPr>
          <w:rFonts w:ascii="Book Antiqua" w:eastAsia="Book Antiqua" w:hAnsi="Book Antiqua" w:cs="Book Antiqua"/>
          <w:color w:val="000000"/>
          <w:vertAlign w:val="superscript"/>
        </w:rPr>
        <w:t>[95]</w:t>
      </w:r>
      <w:r w:rsidRPr="00A669B2">
        <w:rPr>
          <w:rFonts w:ascii="Book Antiqua" w:eastAsia="Book Antiqua" w:hAnsi="Book Antiqua" w:cs="Book Antiqua"/>
          <w:color w:val="000000"/>
        </w:rPr>
        <w:t>.</w:t>
      </w:r>
    </w:p>
    <w:p w14:paraId="639F9B55" w14:textId="35689308" w:rsidR="00001A3F"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Canedo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vertAlign w:val="superscript"/>
        </w:rPr>
        <w:t>[96]</w:t>
      </w:r>
      <w:r w:rsidRPr="00A669B2">
        <w:rPr>
          <w:rFonts w:ascii="Book Antiqua" w:eastAsia="Book Antiqua" w:hAnsi="Book Antiqua" w:cs="Book Antiqua"/>
          <w:color w:val="000000"/>
        </w:rPr>
        <w:t xml:space="preserve"> found that IFN-γ </w:t>
      </w:r>
      <w:r w:rsidR="00001A3F" w:rsidRPr="00A669B2">
        <w:rPr>
          <w:rFonts w:ascii="Book Antiqua" w:eastAsia="Book Antiqua" w:hAnsi="Book Antiqua" w:cs="Book Antiqua"/>
          <w:color w:val="000000"/>
        </w:rPr>
        <w:t xml:space="preserve">receptor </w:t>
      </w:r>
      <w:r w:rsidRPr="00A669B2">
        <w:rPr>
          <w:rFonts w:ascii="Book Antiqua" w:eastAsia="Book Antiqua" w:hAnsi="Book Antiqua" w:cs="Book Antiqua"/>
          <w:color w:val="000000"/>
        </w:rPr>
        <w:t xml:space="preserve">1 -56C/T polymorphism is a relevant host susceptibility factor for GC development associated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Polymorphism in the promoter region of the gene coding for IL-10 and TGF</w:t>
      </w:r>
      <w:r w:rsidR="002C2FA6" w:rsidRPr="00A669B2">
        <w:rPr>
          <w:rFonts w:ascii="Book Antiqua" w:eastAsia="Book Antiqua" w:hAnsi="Book Antiqua" w:cs="Book Antiqua"/>
          <w:color w:val="000000"/>
        </w:rPr>
        <w:t>-</w:t>
      </w:r>
      <w:r w:rsidRPr="00A669B2">
        <w:rPr>
          <w:rFonts w:ascii="Book Antiqua" w:eastAsia="Book Antiqua" w:hAnsi="Book Antiqua" w:cs="Book Antiqua"/>
          <w:color w:val="000000"/>
        </w:rPr>
        <w:t>β has been also described in the Mexican population in relation to susceptibility to GC</w:t>
      </w:r>
      <w:r w:rsidRPr="00A669B2">
        <w:rPr>
          <w:rFonts w:ascii="Book Antiqua" w:eastAsia="Book Antiqua" w:hAnsi="Book Antiqua" w:cs="Book Antiqua"/>
          <w:color w:val="000000"/>
          <w:vertAlign w:val="superscript"/>
        </w:rPr>
        <w:t>[97]</w:t>
      </w:r>
      <w:r w:rsidRPr="00A669B2">
        <w:rPr>
          <w:rFonts w:ascii="Book Antiqua" w:eastAsia="Book Antiqua" w:hAnsi="Book Antiqua" w:cs="Book Antiqua"/>
          <w:color w:val="000000"/>
        </w:rPr>
        <w:t>. There is a need for extended studies in different populations and in larger patient groups, particularly in regions of Latin America where the burden of GC is more severe.</w:t>
      </w:r>
      <w:r w:rsidR="00B10E70">
        <w:rPr>
          <w:rFonts w:ascii="Book Antiqua" w:eastAsia="Book Antiqua" w:hAnsi="Book Antiqua" w:cs="Book Antiqua"/>
          <w:color w:val="000000"/>
        </w:rPr>
        <w:t xml:space="preserve"> </w:t>
      </w:r>
      <w:r w:rsidRPr="00A669B2">
        <w:rPr>
          <w:rFonts w:ascii="Book Antiqua" w:eastAsia="Book Antiqua" w:hAnsi="Book Antiqua" w:cs="Book Antiqua"/>
          <w:color w:val="000000"/>
        </w:rPr>
        <w:t>In recent years, NF-κB has been widely studied in inflammation, immunity and cancer, but its roles are still unclear</w:t>
      </w:r>
      <w:r w:rsidRPr="00A669B2">
        <w:rPr>
          <w:rFonts w:ascii="Book Antiqua" w:eastAsia="Book Antiqua" w:hAnsi="Book Antiqua" w:cs="Book Antiqua"/>
          <w:color w:val="000000"/>
          <w:vertAlign w:val="superscript"/>
        </w:rPr>
        <w:t>[98</w:t>
      </w:r>
      <w:r w:rsidR="00001A3F"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100]</w:t>
      </w:r>
      <w:r w:rsidRPr="00A669B2">
        <w:rPr>
          <w:rFonts w:ascii="Book Antiqua" w:eastAsia="Book Antiqua" w:hAnsi="Book Antiqua" w:cs="Book Antiqua"/>
          <w:color w:val="000000"/>
        </w:rPr>
        <w:t>. NF-κB is a master transcription factor activated downstream of the TLR and cytokines such as TNF</w:t>
      </w:r>
      <w:r w:rsidR="00001A3F" w:rsidRPr="00A669B2">
        <w:rPr>
          <w:rFonts w:ascii="Book Antiqua" w:eastAsia="Book Antiqua" w:hAnsi="Book Antiqua" w:cs="Book Antiqua"/>
          <w:color w:val="000000"/>
        </w:rPr>
        <w:t>-</w:t>
      </w:r>
      <w:r w:rsidRPr="00A669B2">
        <w:rPr>
          <w:rFonts w:ascii="Book Antiqua" w:eastAsia="Book Antiqua" w:hAnsi="Book Antiqua" w:cs="Book Antiqua"/>
          <w:color w:val="000000"/>
        </w:rPr>
        <w:t>α and IL-1β</w:t>
      </w:r>
      <w:r w:rsidRPr="00A669B2">
        <w:rPr>
          <w:rFonts w:ascii="Book Antiqua" w:eastAsia="Book Antiqua" w:hAnsi="Book Antiqua" w:cs="Book Antiqua"/>
          <w:color w:val="000000"/>
          <w:vertAlign w:val="superscript"/>
        </w:rPr>
        <w:t>[98]</w:t>
      </w:r>
      <w:r w:rsidRPr="00A669B2">
        <w:rPr>
          <w:rFonts w:ascii="Book Antiqua" w:eastAsia="Book Antiqua" w:hAnsi="Book Antiqua" w:cs="Book Antiqua"/>
          <w:color w:val="000000"/>
        </w:rPr>
        <w:t>. In contrast to the canonical NF-κB pathway, the noncanonical NF-κB activation responds to specific stimuli, including ligands from the TNFR superfamily members such as LTβR, BAFFR, CD40 and RANK</w:t>
      </w:r>
      <w:r w:rsidRPr="00A669B2">
        <w:rPr>
          <w:rFonts w:ascii="Book Antiqua" w:eastAsia="Book Antiqua" w:hAnsi="Book Antiqua" w:cs="Book Antiqua"/>
          <w:color w:val="000000"/>
          <w:vertAlign w:val="superscript"/>
        </w:rPr>
        <w:t>[99]</w:t>
      </w:r>
      <w:r w:rsidRPr="00A669B2">
        <w:rPr>
          <w:rFonts w:ascii="Book Antiqua" w:eastAsia="Book Antiqua" w:hAnsi="Book Antiqua" w:cs="Book Antiqua"/>
          <w:color w:val="000000"/>
        </w:rPr>
        <w:t>.</w:t>
      </w:r>
    </w:p>
    <w:p w14:paraId="2AB209E8" w14:textId="014E40DC" w:rsidR="00001A3F"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In GC,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is associated with increased expression of the proinflammatory </w:t>
      </w:r>
      <w:r w:rsidR="00914372" w:rsidRPr="00A669B2">
        <w:rPr>
          <w:rFonts w:ascii="Book Antiqua" w:eastAsia="Book Antiqua" w:hAnsi="Book Antiqua" w:cs="Book Antiqua"/>
          <w:color w:val="000000"/>
        </w:rPr>
        <w:t>NF-κB</w:t>
      </w:r>
      <w:r w:rsidRPr="00A669B2">
        <w:rPr>
          <w:rFonts w:ascii="Book Antiqua" w:eastAsia="Book Antiqua" w:hAnsi="Book Antiqua" w:cs="Book Antiqua"/>
          <w:color w:val="000000"/>
          <w:vertAlign w:val="superscript"/>
        </w:rPr>
        <w:t>[101</w:t>
      </w:r>
      <w:r w:rsidR="00001A3F"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104]</w:t>
      </w:r>
      <w:r w:rsidRPr="00A669B2">
        <w:rPr>
          <w:rFonts w:ascii="Book Antiqua" w:eastAsia="Book Antiqua" w:hAnsi="Book Antiqua" w:cs="Book Antiqua"/>
          <w:color w:val="000000"/>
        </w:rPr>
        <w:t xml:space="preserve">. It has been shown that the induction of </w:t>
      </w:r>
      <w:r w:rsidR="00914372" w:rsidRPr="00A669B2">
        <w:rPr>
          <w:rFonts w:ascii="Book Antiqua" w:eastAsia="Book Antiqua" w:hAnsi="Book Antiqua" w:cs="Book Antiqua"/>
          <w:color w:val="000000"/>
        </w:rPr>
        <w:t>NF-κB</w:t>
      </w:r>
      <w:r w:rsidRPr="00A669B2">
        <w:rPr>
          <w:rFonts w:ascii="Book Antiqua" w:eastAsia="Book Antiqua" w:hAnsi="Book Antiqua" w:cs="Book Antiqua"/>
          <w:color w:val="000000"/>
        </w:rPr>
        <w:t xml:space="preserve"> mediated by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induces the expression of activation-induced cytidine deaminase, which has been demonstrated to induce nucleotide modifications in</w:t>
      </w:r>
      <w:r w:rsidR="008B31EA">
        <w:rPr>
          <w:rFonts w:ascii="Book Antiqua" w:eastAsia="Book Antiqua" w:hAnsi="Book Antiqua" w:cs="Book Antiqua"/>
          <w:color w:val="000000"/>
        </w:rPr>
        <w:t xml:space="preserve"> the</w:t>
      </w:r>
      <w:r w:rsidRPr="00A669B2">
        <w:rPr>
          <w:rFonts w:ascii="Book Antiqua" w:eastAsia="Book Antiqua" w:hAnsi="Book Antiqua" w:cs="Book Antiqua"/>
          <w:color w:val="000000"/>
        </w:rPr>
        <w:t xml:space="preserve"> </w:t>
      </w:r>
      <w:r w:rsidRPr="00A669B2">
        <w:rPr>
          <w:rFonts w:ascii="Book Antiqua" w:eastAsia="Book Antiqua" w:hAnsi="Book Antiqua" w:cs="Book Antiqua"/>
          <w:i/>
          <w:iCs/>
          <w:color w:val="000000"/>
        </w:rPr>
        <w:t>TP53</w:t>
      </w:r>
      <w:r w:rsidRPr="00A669B2">
        <w:rPr>
          <w:rFonts w:ascii="Book Antiqua" w:eastAsia="Book Antiqua" w:hAnsi="Book Antiqua" w:cs="Book Antiqua"/>
          <w:color w:val="000000"/>
        </w:rPr>
        <w:t xml:space="preserve"> gene in gastric cell models</w:t>
      </w:r>
      <w:r w:rsidRPr="00A669B2">
        <w:rPr>
          <w:rFonts w:ascii="Book Antiqua" w:eastAsia="Book Antiqua" w:hAnsi="Book Antiqua" w:cs="Book Antiqua"/>
          <w:color w:val="000000"/>
          <w:vertAlign w:val="superscript"/>
        </w:rPr>
        <w:t>[105]</w:t>
      </w:r>
      <w:r w:rsidRPr="00A669B2">
        <w:rPr>
          <w:rFonts w:ascii="Book Antiqua" w:eastAsia="Book Antiqua" w:hAnsi="Book Antiqua" w:cs="Book Antiqua"/>
          <w:color w:val="000000"/>
        </w:rPr>
        <w:t xml:space="preserve"> and suggests that the accumulation of those </w:t>
      </w:r>
      <w:r w:rsidRPr="00A669B2">
        <w:rPr>
          <w:rFonts w:ascii="Book Antiqua" w:eastAsia="Book Antiqua" w:hAnsi="Book Antiqua" w:cs="Book Antiqua"/>
          <w:i/>
          <w:iCs/>
          <w:color w:val="000000"/>
        </w:rPr>
        <w:t>TP53</w:t>
      </w:r>
      <w:r w:rsidRPr="00A669B2">
        <w:rPr>
          <w:rFonts w:ascii="Book Antiqua" w:eastAsia="Book Antiqua" w:hAnsi="Book Antiqua" w:cs="Book Antiqua"/>
          <w:color w:val="000000"/>
        </w:rPr>
        <w:t xml:space="preserve"> gene alterations might contribute to the development of gastric neoplasia. </w:t>
      </w:r>
    </w:p>
    <w:p w14:paraId="226ED38D" w14:textId="66B0EC89" w:rsidR="00001A3F"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As an example, </w:t>
      </w:r>
      <w:r w:rsidRPr="00A669B2">
        <w:rPr>
          <w:rFonts w:ascii="Book Antiqua" w:eastAsia="Book Antiqua" w:hAnsi="Book Antiqua" w:cs="Book Antiqua"/>
          <w:i/>
          <w:iCs/>
          <w:color w:val="000000"/>
        </w:rPr>
        <w:t>in vitro</w:t>
      </w:r>
      <w:r w:rsidRPr="00A669B2">
        <w:rPr>
          <w:rFonts w:ascii="Book Antiqua" w:eastAsia="Book Antiqua" w:hAnsi="Book Antiqua" w:cs="Book Antiqua"/>
          <w:color w:val="000000"/>
        </w:rPr>
        <w:t xml:space="preserve"> studies showed that </w:t>
      </w:r>
      <w:r w:rsidR="00620405" w:rsidRPr="00A669B2">
        <w:rPr>
          <w:rFonts w:ascii="Book Antiqua" w:eastAsia="Book Antiqua" w:hAnsi="Book Antiqua" w:cs="Book Antiqua"/>
          <w:color w:val="000000"/>
        </w:rPr>
        <w:t>programmed death (</w:t>
      </w:r>
      <w:r w:rsidRPr="00A669B2">
        <w:rPr>
          <w:rFonts w:ascii="Book Antiqua" w:eastAsia="Book Antiqua" w:hAnsi="Book Antiqua" w:cs="Book Antiqua"/>
          <w:color w:val="000000"/>
        </w:rPr>
        <w:t>PD</w:t>
      </w:r>
      <w:r w:rsidR="00620405"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-1 is increased among gastric epithelial cells after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and its immunosuppressive functions on T-cells may contribute to carcinogenesis</w:t>
      </w:r>
      <w:r w:rsidRPr="00A669B2">
        <w:rPr>
          <w:rFonts w:ascii="Book Antiqua" w:eastAsia="Book Antiqua" w:hAnsi="Book Antiqua" w:cs="Book Antiqua"/>
          <w:color w:val="000000"/>
          <w:vertAlign w:val="superscript"/>
        </w:rPr>
        <w:t>[106]</w:t>
      </w:r>
      <w:r w:rsidRPr="00A669B2">
        <w:rPr>
          <w:rFonts w:ascii="Book Antiqua" w:eastAsia="Book Antiqua" w:hAnsi="Book Antiqua" w:cs="Book Antiqua"/>
          <w:color w:val="000000"/>
        </w:rPr>
        <w:t xml:space="preserve">. Evidence from small studies observed an up-regulation of PD-1 and </w:t>
      </w:r>
      <w:r w:rsidR="005A5FE8" w:rsidRPr="00A669B2">
        <w:rPr>
          <w:rFonts w:ascii="Book Antiqua" w:eastAsia="Book Antiqua" w:hAnsi="Book Antiqua" w:cs="Book Antiqua"/>
          <w:color w:val="000000"/>
        </w:rPr>
        <w:t>programmed cell death-ligand 1 (</w:t>
      </w:r>
      <w:r w:rsidRPr="00A669B2">
        <w:rPr>
          <w:rFonts w:ascii="Book Antiqua" w:eastAsia="Book Antiqua" w:hAnsi="Book Antiqua" w:cs="Book Antiqua"/>
          <w:color w:val="000000"/>
        </w:rPr>
        <w:t>PD-L1</w:t>
      </w:r>
      <w:r w:rsidR="005A5FE8"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 in human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-related gastric carcinoma</w:t>
      </w:r>
      <w:r w:rsidRPr="00A669B2">
        <w:rPr>
          <w:rFonts w:ascii="Book Antiqua" w:eastAsia="Book Antiqua" w:hAnsi="Book Antiqua" w:cs="Book Antiqua"/>
          <w:color w:val="000000"/>
          <w:vertAlign w:val="superscript"/>
        </w:rPr>
        <w:t>[107]</w:t>
      </w:r>
      <w:r w:rsidRPr="00A669B2">
        <w:rPr>
          <w:rFonts w:ascii="Book Antiqua" w:eastAsia="Book Antiqua" w:hAnsi="Book Antiqua" w:cs="Book Antiqua"/>
          <w:color w:val="000000"/>
        </w:rPr>
        <w:t>.</w:t>
      </w:r>
    </w:p>
    <w:p w14:paraId="574105F2" w14:textId="3BF8AE23" w:rsidR="00A77B3E" w:rsidRPr="00A669B2" w:rsidRDefault="005B2295" w:rsidP="00A669B2">
      <w:pPr>
        <w:adjustRightInd w:val="0"/>
        <w:snapToGrid w:val="0"/>
        <w:spacing w:line="360" w:lineRule="auto"/>
        <w:ind w:firstLineChars="100" w:firstLine="240"/>
        <w:jc w:val="both"/>
        <w:rPr>
          <w:rFonts w:ascii="Book Antiqua" w:hAnsi="Book Antiqua"/>
        </w:rPr>
      </w:pPr>
      <w:r w:rsidRPr="00A669B2">
        <w:rPr>
          <w:rFonts w:ascii="Book Antiqua" w:eastAsia="Book Antiqua" w:hAnsi="Book Antiqua" w:cs="Book Antiqua"/>
          <w:color w:val="000000"/>
        </w:rPr>
        <w:t xml:space="preserve">In addition,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has shown other effects within the gastrointestinal epithelium not associated with inflammation but compromising the genome stability, for example, reduced levels of transcripts for DNA mismatch repair (MMR) proteins such as MutS, MutL RAD51, FEN1, POLD1, and LIG1</w:t>
      </w:r>
      <w:r w:rsidRPr="00A669B2">
        <w:rPr>
          <w:rFonts w:ascii="Book Antiqua" w:eastAsia="Book Antiqua" w:hAnsi="Book Antiqua" w:cs="Book Antiqua"/>
          <w:color w:val="000000"/>
          <w:vertAlign w:val="superscript"/>
        </w:rPr>
        <w:t>[108</w:t>
      </w:r>
      <w:r w:rsidR="00001A3F"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110]</w:t>
      </w:r>
      <w:r w:rsidRPr="00A669B2">
        <w:rPr>
          <w:rFonts w:ascii="Book Antiqua" w:eastAsia="Book Antiqua" w:hAnsi="Book Antiqua" w:cs="Book Antiqua"/>
          <w:color w:val="000000"/>
        </w:rPr>
        <w:t xml:space="preserve">, and this phenotype might be more severe in cases cagA+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vertAlign w:val="superscript"/>
        </w:rPr>
        <w:t>[110]</w:t>
      </w:r>
      <w:r w:rsidRPr="00A669B2">
        <w:rPr>
          <w:rFonts w:ascii="Book Antiqua" w:eastAsia="Book Antiqua" w:hAnsi="Book Antiqua" w:cs="Book Antiqua"/>
          <w:color w:val="000000"/>
        </w:rPr>
        <w:t xml:space="preserve">. However, the deficiency </w:t>
      </w:r>
      <w:r w:rsidR="00001A3F" w:rsidRPr="00A669B2">
        <w:rPr>
          <w:rFonts w:ascii="Book Antiqua" w:eastAsia="Book Antiqua" w:hAnsi="Book Antiqua" w:cs="Book Antiqua"/>
          <w:color w:val="000000"/>
        </w:rPr>
        <w:t xml:space="preserve">MMR </w:t>
      </w:r>
      <w:r w:rsidRPr="00A669B2">
        <w:rPr>
          <w:rFonts w:ascii="Book Antiqua" w:eastAsia="Book Antiqua" w:hAnsi="Book Antiqua" w:cs="Book Antiqua"/>
          <w:color w:val="000000"/>
        </w:rPr>
        <w:t xml:space="preserve">in gastric tumors was recently </w:t>
      </w:r>
      <w:r w:rsidRPr="00A669B2">
        <w:rPr>
          <w:rFonts w:ascii="Book Antiqua" w:eastAsia="Book Antiqua" w:hAnsi="Book Antiqua" w:cs="Book Antiqua"/>
          <w:color w:val="000000"/>
        </w:rPr>
        <w:lastRenderedPageBreak/>
        <w:t>shown to predict clinical response to pembrolizumab</w:t>
      </w:r>
      <w:r w:rsidRPr="00A669B2">
        <w:rPr>
          <w:rFonts w:ascii="Book Antiqua" w:eastAsia="Book Antiqua" w:hAnsi="Book Antiqua" w:cs="Book Antiqua"/>
          <w:color w:val="000000"/>
          <w:vertAlign w:val="superscript"/>
        </w:rPr>
        <w:t>[111]</w:t>
      </w:r>
      <w:r w:rsidRPr="00A669B2">
        <w:rPr>
          <w:rFonts w:ascii="Book Antiqua" w:eastAsia="Book Antiqua" w:hAnsi="Book Antiqua" w:cs="Book Antiqua"/>
          <w:color w:val="000000"/>
        </w:rPr>
        <w:t>, demonstrating also the expansion of antigen-specific T cells reactive to tumor-derived neoantigens, suggesting that further studies are required to understand the interaction between pathogens and genomic features as biomarkers.</w:t>
      </w:r>
    </w:p>
    <w:p w14:paraId="748DFE56" w14:textId="77777777" w:rsidR="00A77B3E" w:rsidRPr="00A669B2" w:rsidRDefault="00A77B3E" w:rsidP="00A669B2">
      <w:pPr>
        <w:adjustRightInd w:val="0"/>
        <w:snapToGrid w:val="0"/>
        <w:spacing w:line="360" w:lineRule="auto"/>
        <w:jc w:val="both"/>
        <w:rPr>
          <w:rFonts w:ascii="Book Antiqua" w:hAnsi="Book Antiqua"/>
        </w:rPr>
      </w:pPr>
    </w:p>
    <w:p w14:paraId="066318E4"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CROSSTALK BETWEEN VIRAL INFECTION AND INNATE IMMUNITY ACTIVATION</w:t>
      </w:r>
    </w:p>
    <w:p w14:paraId="78A46361" w14:textId="33AA90E3" w:rsidR="00620405"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t>The EBV is a ubiquitous virus</w:t>
      </w:r>
      <w:r w:rsidR="00295872">
        <w:rPr>
          <w:rFonts w:ascii="Book Antiqua" w:eastAsia="Book Antiqua" w:hAnsi="Book Antiqua" w:cs="Book Antiqua"/>
          <w:color w:val="000000"/>
        </w:rPr>
        <w:t xml:space="preserve"> and </w:t>
      </w:r>
      <w:r w:rsidRPr="00A669B2">
        <w:rPr>
          <w:rFonts w:ascii="Book Antiqua" w:eastAsia="Book Antiqua" w:hAnsi="Book Antiqua" w:cs="Book Antiqua"/>
          <w:color w:val="000000"/>
        </w:rPr>
        <w:t>member of the subfamily of human Gammaherpesvirinae</w:t>
      </w:r>
      <w:r w:rsidRPr="00A669B2">
        <w:rPr>
          <w:rFonts w:ascii="Book Antiqua" w:eastAsia="Book Antiqua" w:hAnsi="Book Antiqua" w:cs="Book Antiqua"/>
          <w:color w:val="000000"/>
          <w:vertAlign w:val="superscript"/>
        </w:rPr>
        <w:t>[112]</w:t>
      </w:r>
      <w:r w:rsidRPr="00A669B2">
        <w:rPr>
          <w:rFonts w:ascii="Book Antiqua" w:eastAsia="Book Antiqua" w:hAnsi="Book Antiqua" w:cs="Book Antiqua"/>
          <w:color w:val="000000"/>
        </w:rPr>
        <w:t xml:space="preserve"> and can infect several cell types, including B-lymphocytes, epithelial cells, and fibroblasts</w:t>
      </w:r>
      <w:r w:rsidRPr="00A669B2">
        <w:rPr>
          <w:rFonts w:ascii="Book Antiqua" w:eastAsia="Book Antiqua" w:hAnsi="Book Antiqua" w:cs="Book Antiqua"/>
          <w:color w:val="000000"/>
          <w:vertAlign w:val="superscript"/>
        </w:rPr>
        <w:t>[113]</w:t>
      </w:r>
      <w:r w:rsidRPr="00A669B2">
        <w:rPr>
          <w:rFonts w:ascii="Book Antiqua" w:eastAsia="Book Antiqua" w:hAnsi="Book Antiqua" w:cs="Book Antiqua"/>
          <w:color w:val="000000"/>
        </w:rPr>
        <w:t>. EBV is the main pathogenic factor for nasopharyngeal carcinoma. However, studies find that EBV infection is also associated with the development of T-cell lymphoma and EBV-associated GC</w:t>
      </w:r>
      <w:r w:rsidRPr="00A669B2">
        <w:rPr>
          <w:rFonts w:ascii="Book Antiqua" w:eastAsia="Book Antiqua" w:hAnsi="Book Antiqua" w:cs="Book Antiqua"/>
          <w:color w:val="000000"/>
          <w:vertAlign w:val="superscript"/>
        </w:rPr>
        <w:t>[114]</w:t>
      </w:r>
      <w:r w:rsidRPr="00A669B2">
        <w:rPr>
          <w:rFonts w:ascii="Book Antiqua" w:eastAsia="Book Antiqua" w:hAnsi="Book Antiqua" w:cs="Book Antiqua"/>
          <w:color w:val="000000"/>
        </w:rPr>
        <w:t>. Although the infection rate of EBV is extraordinarily high, reaching over 90% of the adult population worldwide</w:t>
      </w:r>
      <w:r w:rsidRPr="00A669B2">
        <w:rPr>
          <w:rFonts w:ascii="Book Antiqua" w:eastAsia="Book Antiqua" w:hAnsi="Book Antiqua" w:cs="Book Antiqua"/>
          <w:color w:val="000000"/>
          <w:vertAlign w:val="superscript"/>
        </w:rPr>
        <w:t>[115,116]</w:t>
      </w:r>
      <w:r w:rsidRPr="00A669B2">
        <w:rPr>
          <w:rFonts w:ascii="Book Antiqua" w:eastAsia="Book Antiqua" w:hAnsi="Book Antiqua" w:cs="Book Antiqua"/>
          <w:color w:val="000000"/>
        </w:rPr>
        <w:t>, the incidence rate of EBV-positive GC remains low, representing around 9% of characterized stomach adenocarcinomas</w:t>
      </w:r>
      <w:r w:rsidRPr="00A669B2">
        <w:rPr>
          <w:rFonts w:ascii="Book Antiqua" w:eastAsia="Book Antiqua" w:hAnsi="Book Antiqua" w:cs="Book Antiqua"/>
          <w:color w:val="000000"/>
          <w:vertAlign w:val="superscript"/>
        </w:rPr>
        <w:t>[117]</w:t>
      </w:r>
      <w:r w:rsidRPr="00A669B2">
        <w:rPr>
          <w:rFonts w:ascii="Book Antiqua" w:eastAsia="Book Antiqua" w:hAnsi="Book Antiqua" w:cs="Book Antiqua"/>
          <w:color w:val="000000"/>
        </w:rPr>
        <w:t>, these EBV-positive tumors display recurrent PIK3CA mutations, extreme DNA hypermethylation, and amplification of JAK2 and both PD-L1 and PD-L2</w:t>
      </w:r>
      <w:r w:rsidRPr="00A669B2">
        <w:rPr>
          <w:rFonts w:ascii="Book Antiqua" w:eastAsia="Book Antiqua" w:hAnsi="Book Antiqua" w:cs="Book Antiqua"/>
          <w:color w:val="000000"/>
          <w:vertAlign w:val="superscript"/>
        </w:rPr>
        <w:t>[5]</w:t>
      </w:r>
      <w:r w:rsidRPr="00A669B2">
        <w:rPr>
          <w:rFonts w:ascii="Book Antiqua" w:eastAsia="Book Antiqua" w:hAnsi="Book Antiqua" w:cs="Book Antiqua"/>
          <w:color w:val="000000"/>
        </w:rPr>
        <w:t>.</w:t>
      </w:r>
    </w:p>
    <w:p w14:paraId="79110524" w14:textId="31851C53" w:rsidR="00620405"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The EBV-positive GC has been characterized by an increased expression of PD-L1, and a sustained immune-infiltration, which is indicative of the presence of stable T-cells and supports the use of an immune checkpoint inhibitor for the treatment of this GC subtype</w:t>
      </w:r>
      <w:r w:rsidRPr="00A669B2">
        <w:rPr>
          <w:rFonts w:ascii="Book Antiqua" w:eastAsia="Book Antiqua" w:hAnsi="Book Antiqua" w:cs="Book Antiqua"/>
          <w:color w:val="000000"/>
          <w:vertAlign w:val="superscript"/>
        </w:rPr>
        <w:t>[118,119]</w:t>
      </w:r>
      <w:r w:rsidRPr="00A669B2">
        <w:rPr>
          <w:rFonts w:ascii="Book Antiqua" w:eastAsia="Book Antiqua" w:hAnsi="Book Antiqua" w:cs="Book Antiqua"/>
          <w:color w:val="000000"/>
        </w:rPr>
        <w:t>. In addition, most EBV-positive GCs show MSI which has also been associated with inflammation and local immune activation</w:t>
      </w:r>
      <w:r w:rsidRPr="00A669B2">
        <w:rPr>
          <w:rFonts w:ascii="Book Antiqua" w:eastAsia="Book Antiqua" w:hAnsi="Book Antiqua" w:cs="Book Antiqua"/>
          <w:color w:val="000000"/>
          <w:vertAlign w:val="superscript"/>
        </w:rPr>
        <w:t>[120</w:t>
      </w:r>
      <w:r w:rsidR="00620405"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vertAlign w:val="superscript"/>
        </w:rPr>
        <w:t>123]</w:t>
      </w:r>
      <w:r w:rsidRPr="00A669B2">
        <w:rPr>
          <w:rFonts w:ascii="Book Antiqua" w:eastAsia="Book Antiqua" w:hAnsi="Book Antiqua" w:cs="Book Antiqua"/>
          <w:color w:val="000000"/>
        </w:rPr>
        <w:t>. Previous groups have shown that high density of intra-tumoral or stromal CD8+ T cells with</w:t>
      </w:r>
      <w:r w:rsidR="00C07D9B">
        <w:rPr>
          <w:rFonts w:ascii="Book Antiqua" w:eastAsia="Book Antiqua" w:hAnsi="Book Antiqua" w:cs="Book Antiqua"/>
          <w:color w:val="000000"/>
        </w:rPr>
        <w:t xml:space="preserve"> a</w:t>
      </w:r>
      <w:r w:rsidRPr="00A669B2">
        <w:rPr>
          <w:rFonts w:ascii="Book Antiqua" w:eastAsia="Book Antiqua" w:hAnsi="Book Antiqua" w:cs="Book Antiqua"/>
          <w:color w:val="000000"/>
        </w:rPr>
        <w:t xml:space="preserve"> high percentage of PD-L1 expression seems to be associated with a worse progression-free survival and overall survival</w:t>
      </w:r>
      <w:r w:rsidRPr="00A669B2">
        <w:rPr>
          <w:rFonts w:ascii="Book Antiqua" w:eastAsia="Book Antiqua" w:hAnsi="Book Antiqua" w:cs="Book Antiqua"/>
          <w:color w:val="000000"/>
          <w:vertAlign w:val="superscript"/>
        </w:rPr>
        <w:t>[118,120,</w:t>
      </w:r>
      <w:r w:rsidR="006C3FDE" w:rsidRPr="00A669B2">
        <w:rPr>
          <w:rFonts w:ascii="Book Antiqua" w:eastAsia="Book Antiqua" w:hAnsi="Book Antiqua" w:cs="Book Antiqua"/>
          <w:color w:val="000000"/>
          <w:vertAlign w:val="superscript"/>
        </w:rPr>
        <w:t>124</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However, a recent study demonstrated that EBV-positive GC patients treated with immunotherapy showed favorable responses</w:t>
      </w:r>
      <w:r w:rsidRPr="00A669B2">
        <w:rPr>
          <w:rFonts w:ascii="Book Antiqua" w:eastAsia="Book Antiqua" w:hAnsi="Book Antiqua" w:cs="Book Antiqua"/>
          <w:color w:val="000000"/>
          <w:vertAlign w:val="superscript"/>
        </w:rPr>
        <w:t>[</w:t>
      </w:r>
      <w:r w:rsidR="001B7B32" w:rsidRPr="00A669B2">
        <w:rPr>
          <w:rFonts w:ascii="Book Antiqua" w:eastAsia="Book Antiqua" w:hAnsi="Book Antiqua" w:cs="Book Antiqua"/>
          <w:color w:val="000000"/>
          <w:vertAlign w:val="superscript"/>
        </w:rPr>
        <w:t>125</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suggesting that viral status represents a potential predictive biomarker for using immune-checkpoint inhibitors; </w:t>
      </w:r>
      <w:r w:rsidR="0018473C" w:rsidRPr="00A669B2">
        <w:rPr>
          <w:rFonts w:ascii="Book Antiqua" w:eastAsia="Book Antiqua" w:hAnsi="Book Antiqua" w:cs="Book Antiqua"/>
          <w:color w:val="000000"/>
        </w:rPr>
        <w:t>however,</w:t>
      </w:r>
      <w:r w:rsidRPr="00A669B2">
        <w:rPr>
          <w:rFonts w:ascii="Book Antiqua" w:eastAsia="Book Antiqua" w:hAnsi="Book Antiqua" w:cs="Book Antiqua"/>
          <w:color w:val="000000"/>
        </w:rPr>
        <w:t xml:space="preserve"> the balance between pro-inflammatory and immunosuppressive </w:t>
      </w:r>
      <w:r w:rsidRPr="00A669B2">
        <w:rPr>
          <w:rFonts w:ascii="Book Antiqua" w:eastAsia="Book Antiqua" w:hAnsi="Book Antiqua" w:cs="Book Antiqua"/>
          <w:color w:val="000000"/>
        </w:rPr>
        <w:lastRenderedPageBreak/>
        <w:t>signals together with a concomitant viral infection requires more studies to clarify its role as a biomarker.</w:t>
      </w:r>
    </w:p>
    <w:p w14:paraId="44122BFA" w14:textId="083FAACC" w:rsidR="00620405"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Type I and type II IFN are central to both combating virus infection and modulating the antiviral immune response</w:t>
      </w:r>
      <w:r w:rsidRPr="00A669B2">
        <w:rPr>
          <w:rFonts w:ascii="Book Antiqua" w:eastAsia="Book Antiqua" w:hAnsi="Book Antiqua" w:cs="Book Antiqua"/>
          <w:color w:val="000000"/>
          <w:vertAlign w:val="superscript"/>
        </w:rPr>
        <w:t>[</w:t>
      </w:r>
      <w:r w:rsidR="001B7B32" w:rsidRPr="00A669B2">
        <w:rPr>
          <w:rFonts w:ascii="Book Antiqua" w:eastAsia="Book Antiqua" w:hAnsi="Book Antiqua" w:cs="Book Antiqua"/>
          <w:color w:val="000000"/>
          <w:vertAlign w:val="superscript"/>
        </w:rPr>
        <w:t>126</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The cytokine IFN</w:t>
      </w:r>
      <w:r w:rsidR="00E630C6"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γ is mainly produced by T Cell CD4+ and natural killers to activate macrophages. The ligation to its receptor triggers an activation of the Janus-Activated kinases, JAK1 and JAK2, and subsequently the activation of STAT1 and interferon regulatory factor 1 (IRF1). STAT1 and IRF1 are activated by phosphorylation and translocated to the nucleus to regulate the </w:t>
      </w:r>
      <w:r w:rsidRPr="00A669B2">
        <w:rPr>
          <w:rFonts w:ascii="Book Antiqua" w:eastAsia="Book Antiqua" w:hAnsi="Book Antiqua" w:cs="Book Antiqua"/>
          <w:i/>
          <w:iCs/>
          <w:color w:val="000000"/>
        </w:rPr>
        <w:t>IFN</w:t>
      </w:r>
      <w:r w:rsidR="00AA1D88" w:rsidRPr="00A669B2">
        <w:rPr>
          <w:rFonts w:ascii="Book Antiqua" w:eastAsia="Book Antiqua" w:hAnsi="Book Antiqua" w:cs="Book Antiqua"/>
          <w:i/>
          <w:iCs/>
          <w:color w:val="000000"/>
        </w:rPr>
        <w:t>-</w:t>
      </w:r>
      <w:r w:rsidRPr="00A669B2">
        <w:rPr>
          <w:rFonts w:ascii="Book Antiqua" w:eastAsia="Book Antiqua" w:hAnsi="Book Antiqua" w:cs="Book Antiqua"/>
          <w:i/>
          <w:iCs/>
          <w:color w:val="000000"/>
        </w:rPr>
        <w:t>γ</w:t>
      </w:r>
      <w:r w:rsidRPr="00A669B2">
        <w:rPr>
          <w:rFonts w:ascii="Book Antiqua" w:eastAsia="Book Antiqua" w:hAnsi="Book Antiqua" w:cs="Book Antiqua"/>
          <w:color w:val="000000"/>
        </w:rPr>
        <w:t xml:space="preserve"> gene expression</w:t>
      </w:r>
      <w:r w:rsidRPr="00A669B2">
        <w:rPr>
          <w:rFonts w:ascii="Book Antiqua" w:eastAsia="Book Antiqua" w:hAnsi="Book Antiqua" w:cs="Book Antiqua"/>
          <w:color w:val="000000"/>
          <w:vertAlign w:val="superscript"/>
        </w:rPr>
        <w:t>[</w:t>
      </w:r>
      <w:r w:rsidR="001B7B32" w:rsidRPr="00A669B2">
        <w:rPr>
          <w:rFonts w:ascii="Book Antiqua" w:eastAsia="Book Antiqua" w:hAnsi="Book Antiqua" w:cs="Book Antiqua"/>
          <w:color w:val="000000"/>
          <w:vertAlign w:val="superscript"/>
        </w:rPr>
        <w:t>127</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2910595D" w14:textId="2EE61C8D" w:rsidR="00620405"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Crucial to the induction of type I IFN is the recognition of viral PAMPs by PRRs, among which, the cyclic GMP-AMP synthase-stimulator of interferon genes modulates the antiviral response triggered by DNA viruses and retroviruses</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128</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In addition, most viruses, including EBV, stimulate innate immune response during primary infection predominantly by activating the expression of TLRs, such as TLR2, TLR3, TLR4, TLR7, TLR8, and TLR9</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129</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TLR2 is likely activated by EBV surface glycoprotein gp350</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130</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and the nonstructural protein dUTPase</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131</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while EBV-encoded small RNAs released from EBV-infected cells are detected by TLR3</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132</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Furthermore, EBV can activate monocytes and plasmacytoid </w:t>
      </w:r>
      <w:r w:rsidR="00212638" w:rsidRPr="00A669B2">
        <w:rPr>
          <w:rFonts w:ascii="Book Antiqua" w:eastAsia="Book Antiqua" w:hAnsi="Book Antiqua" w:cs="Book Antiqua"/>
          <w:color w:val="000000"/>
        </w:rPr>
        <w:t xml:space="preserve">DCs </w:t>
      </w:r>
      <w:r w:rsidRPr="00A669B2">
        <w:rPr>
          <w:rFonts w:ascii="Book Antiqua" w:eastAsia="Book Antiqua" w:hAnsi="Book Antiqua" w:cs="Book Antiqua"/>
          <w:color w:val="000000"/>
        </w:rPr>
        <w:t>through cooperative action of TLR9 and TLR2</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133</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w:t>
      </w:r>
    </w:p>
    <w:p w14:paraId="405E5933" w14:textId="20F12B54" w:rsidR="00620405"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Activation of PRRs by EBV-PAMPs triggers JAK-STAT-mediated IFN response and different branches of innate immune signaling including NF-κB pathway; inflammasome activation; and programmed cell death such as apoptosis and necroptosis</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134</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However, innate immunity is a double-edge</w:t>
      </w:r>
      <w:r w:rsidR="006F5442">
        <w:rPr>
          <w:rFonts w:ascii="Book Antiqua" w:eastAsia="Book Antiqua" w:hAnsi="Book Antiqua" w:cs="Book Antiqua"/>
          <w:color w:val="000000"/>
        </w:rPr>
        <w:t>d</w:t>
      </w:r>
      <w:r w:rsidRPr="00A669B2">
        <w:rPr>
          <w:rFonts w:ascii="Book Antiqua" w:eastAsia="Book Antiqua" w:hAnsi="Book Antiqua" w:cs="Book Antiqua"/>
          <w:color w:val="000000"/>
        </w:rPr>
        <w:t xml:space="preserve"> sword as the induction of pro-inflammatory responses and activation of programmed cell death might release a burst of virions and may therefore facilitate the spread of infection</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135</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48D98D07" w14:textId="01DC9235" w:rsidR="00620405"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Recently,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has been the subject of studies due to its immune role in cancer development, especially in GC. There are several signaling pathways of innate immunity during GC development in which interferon is involved, such as in proliferation, metastasis, and advancement of GC through the upregulation of integrin β3-mediated NF-κB signaling</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136</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Serum levels of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are elevated in GC which may promote </w:t>
      </w:r>
      <w:r w:rsidRPr="00A669B2">
        <w:rPr>
          <w:rFonts w:ascii="Book Antiqua" w:eastAsia="Book Antiqua" w:hAnsi="Book Antiqua" w:cs="Book Antiqua"/>
          <w:color w:val="000000"/>
        </w:rPr>
        <w:lastRenderedPageBreak/>
        <w:t>systemic and local responses</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137</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at the same time, for example: peroxisome proliferator-activated receptor delta, a ligand involved in physiologic processes in cell metabolism, proliferation, and inflammation</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138</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together with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signaling creates an inflammatory tumor-promoting microenvironment enabling villin-expressing gastric progenitor cells transformation and gastric tumorigenesis</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139</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Furthermore, </w:t>
      </w:r>
      <w:r w:rsidR="00620405" w:rsidRPr="00A669B2">
        <w:rPr>
          <w:rFonts w:ascii="Book Antiqua" w:eastAsia="Book Antiqua" w:hAnsi="Book Antiqua" w:cs="Book Antiqua"/>
          <w:color w:val="000000"/>
        </w:rPr>
        <w:t xml:space="preserve">natural killer </w:t>
      </w:r>
      <w:r w:rsidRPr="00A669B2">
        <w:rPr>
          <w:rFonts w:ascii="Book Antiqua" w:eastAsia="Book Antiqua" w:hAnsi="Book Antiqua" w:cs="Book Antiqua"/>
          <w:color w:val="000000"/>
        </w:rPr>
        <w:t xml:space="preserve">(NK) cells play a role in innate immunity against cancer cells. </w:t>
      </w:r>
      <w:r w:rsidR="001C450B" w:rsidRPr="00A669B2">
        <w:rPr>
          <w:rFonts w:ascii="Book Antiqua" w:eastAsia="Book Antiqua" w:hAnsi="Book Antiqua" w:cs="Book Antiqua"/>
          <w:color w:val="000000"/>
        </w:rPr>
        <w:t>Lee</w:t>
      </w:r>
      <w:r w:rsidR="00620405" w:rsidRPr="00A669B2">
        <w:rPr>
          <w:rFonts w:ascii="Book Antiqua" w:eastAsia="Book Antiqua" w:hAnsi="Book Antiqua" w:cs="Book Antiqua"/>
          <w:color w:val="000000"/>
        </w:rPr>
        <w:t xml:space="preserve">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vertAlign w:val="superscript"/>
        </w:rPr>
        <w:t>[</w:t>
      </w:r>
      <w:r w:rsidR="00913EDB" w:rsidRPr="00A669B2">
        <w:rPr>
          <w:rFonts w:ascii="Book Antiqua" w:eastAsia="Book Antiqua" w:hAnsi="Book Antiqua" w:cs="Book Antiqua"/>
          <w:color w:val="000000"/>
          <w:vertAlign w:val="superscript"/>
        </w:rPr>
        <w:t>140</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reported that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produced by the activated NK decreases in GC patients compared with healthy donors. This low level of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-NK could be used as a non-invasive biomarker for carcinogenesis in GC</w:t>
      </w:r>
      <w:r w:rsidRPr="00A669B2">
        <w:rPr>
          <w:rFonts w:ascii="Book Antiqua" w:eastAsia="Book Antiqua" w:hAnsi="Book Antiqua" w:cs="Book Antiqua"/>
          <w:color w:val="000000"/>
          <w:vertAlign w:val="superscript"/>
        </w:rPr>
        <w:t>[</w:t>
      </w:r>
      <w:r w:rsidR="00D820DA" w:rsidRPr="00A669B2">
        <w:rPr>
          <w:rFonts w:ascii="Book Antiqua" w:eastAsia="Book Antiqua" w:hAnsi="Book Antiqua" w:cs="Book Antiqua"/>
          <w:color w:val="000000"/>
          <w:vertAlign w:val="superscript"/>
        </w:rPr>
        <w:t>140</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4E90A047" w14:textId="2DA695D2" w:rsidR="00620405"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Some reports including </w:t>
      </w:r>
      <w:r w:rsidR="00D32181">
        <w:rPr>
          <w:rFonts w:ascii="Book Antiqua" w:eastAsia="Book Antiqua" w:hAnsi="Book Antiqua" w:cs="Book Antiqua"/>
          <w:color w:val="000000"/>
        </w:rPr>
        <w:t>L</w:t>
      </w:r>
      <w:r w:rsidRPr="00A669B2">
        <w:rPr>
          <w:rFonts w:ascii="Book Antiqua" w:eastAsia="Book Antiqua" w:hAnsi="Book Antiqua" w:cs="Book Antiqua"/>
          <w:color w:val="000000"/>
        </w:rPr>
        <w:t>atin</w:t>
      </w:r>
      <w:r w:rsidR="00D32181">
        <w:rPr>
          <w:rFonts w:ascii="Book Antiqua" w:eastAsia="Book Antiqua" w:hAnsi="Book Antiqua" w:cs="Book Antiqua"/>
          <w:color w:val="000000"/>
        </w:rPr>
        <w:t xml:space="preserve"> A</w:t>
      </w:r>
      <w:r w:rsidRPr="00A669B2">
        <w:rPr>
          <w:rFonts w:ascii="Book Antiqua" w:eastAsia="Book Antiqua" w:hAnsi="Book Antiqua" w:cs="Book Antiqua"/>
          <w:color w:val="000000"/>
        </w:rPr>
        <w:t>merican cohorts have shown that concentrations of IFN-γ and IL-10 are significantly higher in GC than in non-oncological cases, and within the GC group, IFN-γ levels are increased at the early stages (I/II) and remain higher in late stage (IV)</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141</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Interestingly, increased levels of viral capsid antigen antibodies</w:t>
      </w:r>
      <w:r w:rsidR="00620405"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are significantly associated with elevated serum levels of IFN-γ, particularly in the intestinal type of GC</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142</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Therefore, IFN-γ is suggested as a biomarker for assessing GC risk; however, this molecule is known to mediate gastric damage or immune antipathogen responses, as well as the expression of some negative immune checkpoint molecules.</w:t>
      </w:r>
    </w:p>
    <w:p w14:paraId="3818862D" w14:textId="6ACE61AB" w:rsidR="00610449"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The PD-L1 expression is activated by several cytokines, of which IFN-γ is the strongest</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143</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In a melanoma cell line model, PD-L1 has shown to be mainly regulated by the type II interferon receptor signaling pathway through JAK1 and JAK2, several STATs including STAT1/STAT2/STAT3, to converge on the binding of IRF1 to the PD-L1 promoter</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144</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Later, </w:t>
      </w:r>
      <w:r w:rsidR="00816535" w:rsidRPr="00A669B2">
        <w:rPr>
          <w:rFonts w:ascii="Book Antiqua" w:eastAsia="Book Antiqua" w:hAnsi="Book Antiqua" w:cs="Book Antiqua"/>
          <w:color w:val="000000"/>
        </w:rPr>
        <w:t>C</w:t>
      </w:r>
      <w:r w:rsidRPr="00A669B2">
        <w:rPr>
          <w:rFonts w:ascii="Book Antiqua" w:eastAsia="Book Antiqua" w:hAnsi="Book Antiqua" w:cs="Book Antiqua"/>
          <w:color w:val="000000"/>
        </w:rPr>
        <w:t xml:space="preserve">hen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145</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treated with IFN-γ thirty-four cultured human tumor lines, including 18 melanomas (MEL), 12 renal cell carcinomas (RCC), 3 squamous cell carcinomas of the head and neck (SCCHN), and 1 non-small-cell lung carcinoma, and as wildtype control the authors considered isolated peripheral blood monocytes. The results indicated that PD-L1 was constitutively expressed on 1/17 cultured MELs, 8/11 RCCs, 3/3 SCCHNs, and on monocytes; however</w:t>
      </w:r>
      <w:r w:rsidR="00270D47">
        <w:rPr>
          <w:rFonts w:ascii="Book Antiqua" w:eastAsia="Book Antiqua" w:hAnsi="Book Antiqua" w:cs="Book Antiqua"/>
          <w:color w:val="000000"/>
        </w:rPr>
        <w:t xml:space="preserve">, </w:t>
      </w:r>
      <w:r w:rsidRPr="00A669B2">
        <w:rPr>
          <w:rFonts w:ascii="Book Antiqua" w:eastAsia="Book Antiqua" w:hAnsi="Book Antiqua" w:cs="Book Antiqua"/>
          <w:color w:val="000000"/>
        </w:rPr>
        <w:t>the inhibition of STAT1 but not STAT3 was more critical to reduce IFN-γ-induced PD-L1 protein expression on tumor cells</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145</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Other authors have provided evidence of a crosstalk between JAK2-STAT1 and PI3K-AKT </w:t>
      </w:r>
      <w:r w:rsidRPr="00A669B2">
        <w:rPr>
          <w:rFonts w:ascii="Book Antiqua" w:eastAsia="Book Antiqua" w:hAnsi="Book Antiqua" w:cs="Book Antiqua"/>
          <w:color w:val="000000"/>
        </w:rPr>
        <w:lastRenderedPageBreak/>
        <w:t>pathways in response to IFN-γ in lung adenocarcinoma</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146</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r w:rsidR="00610449"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Transcriptome analysis demonstrated that tumor tissues expressing IFN-γ display gene expression associated with suppressed cell cycle progression and expansion, which was not observed in PD-L1 negative tumors. In lung adenocarcinoma cells</w:t>
      </w:r>
      <w:r w:rsidR="00270D47">
        <w:rPr>
          <w:rFonts w:ascii="Book Antiqua" w:eastAsia="Book Antiqua" w:hAnsi="Book Antiqua" w:cs="Book Antiqua"/>
          <w:color w:val="000000"/>
        </w:rPr>
        <w:t>,</w:t>
      </w:r>
      <w:r w:rsidRPr="00A669B2">
        <w:rPr>
          <w:rFonts w:ascii="Book Antiqua" w:eastAsia="Book Antiqua" w:hAnsi="Book Antiqua" w:cs="Book Antiqua"/>
          <w:color w:val="000000"/>
        </w:rPr>
        <w:t xml:space="preserve"> IFN-γ induces the activation of JAK2-STAT1 and PI3K-AKT pathways, showing that the activation of JAK2-STAT1 is responsible for the anti-proliferative effect of IFN-γ, and the inhibition of PI3K downregulates PD-L1 expression and enhances the anti-proliferative effect of IFN-γ</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146</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In addition to the cytokine regulation, a lncRNA (long non-coding RNA) named Interferon-stimulated </w:t>
      </w:r>
      <w:r w:rsidR="00610449" w:rsidRPr="00A669B2">
        <w:rPr>
          <w:rFonts w:ascii="Book Antiqua" w:eastAsia="Book Antiqua" w:hAnsi="Book Antiqua" w:cs="Book Antiqua"/>
          <w:color w:val="000000"/>
        </w:rPr>
        <w:t>non</w:t>
      </w:r>
      <w:r w:rsidRPr="00A669B2">
        <w:rPr>
          <w:rFonts w:ascii="Book Antiqua" w:eastAsia="Book Antiqua" w:hAnsi="Book Antiqua" w:cs="Book Antiqua"/>
          <w:color w:val="000000"/>
        </w:rPr>
        <w:t>-</w:t>
      </w:r>
      <w:r w:rsidR="00610449" w:rsidRPr="00A669B2">
        <w:rPr>
          <w:rFonts w:ascii="Book Antiqua" w:eastAsia="Book Antiqua" w:hAnsi="Book Antiqua" w:cs="Book Antiqua"/>
          <w:color w:val="000000"/>
        </w:rPr>
        <w:t xml:space="preserve">coding </w:t>
      </w:r>
      <w:r w:rsidRPr="00A669B2">
        <w:rPr>
          <w:rFonts w:ascii="Book Antiqua" w:eastAsia="Book Antiqua" w:hAnsi="Book Antiqua" w:cs="Book Antiqua"/>
          <w:color w:val="000000"/>
        </w:rPr>
        <w:t xml:space="preserve">RNA 1 (INCR1) has been described as a major regulator of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signaling in tumors by post-transcriptional modulation of PD-L1 and JAK2 expression</w:t>
      </w:r>
      <w:r w:rsidRPr="00A669B2">
        <w:rPr>
          <w:rFonts w:ascii="Book Antiqua" w:eastAsia="Book Antiqua" w:hAnsi="Book Antiqua" w:cs="Book Antiqua"/>
          <w:color w:val="000000"/>
          <w:vertAlign w:val="superscript"/>
        </w:rPr>
        <w:t>[</w:t>
      </w:r>
      <w:r w:rsidR="00715B99" w:rsidRPr="00A669B2">
        <w:rPr>
          <w:rFonts w:ascii="Book Antiqua" w:eastAsia="Book Antiqua" w:hAnsi="Book Antiqua" w:cs="Book Antiqua"/>
          <w:color w:val="000000"/>
          <w:vertAlign w:val="superscript"/>
        </w:rPr>
        <w:t>147</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INCR1 is expressed as an antisense RNA from the PD-L1/PD-L2 </w:t>
      </w:r>
      <w:r w:rsidR="000D24AA">
        <w:rPr>
          <w:rFonts w:ascii="Book Antiqua" w:eastAsia="Book Antiqua" w:hAnsi="Book Antiqua" w:cs="Book Antiqua"/>
          <w:color w:val="000000"/>
        </w:rPr>
        <w:t>l</w:t>
      </w:r>
      <w:r w:rsidR="000D24AA" w:rsidRPr="00A669B2">
        <w:rPr>
          <w:rFonts w:ascii="Book Antiqua" w:eastAsia="Book Antiqua" w:hAnsi="Book Antiqua" w:cs="Book Antiqua"/>
          <w:color w:val="000000"/>
        </w:rPr>
        <w:t xml:space="preserve">ocus </w:t>
      </w:r>
      <w:r w:rsidRPr="00A669B2">
        <w:rPr>
          <w:rFonts w:ascii="Book Antiqua" w:eastAsia="Book Antiqua" w:hAnsi="Book Antiqua" w:cs="Book Antiqua"/>
          <w:color w:val="000000"/>
        </w:rPr>
        <w:t xml:space="preserve">and has been detected in human samples across multiple tumor types, and its levels increase after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stimulation, correlating with PD-L1 but not PD-L2 expression</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147</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7CA677E5" w14:textId="4974EE56" w:rsidR="00C34C14"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Regarding GC, PD-L1 has shown a wide and very variable range of expression based on technique and cutoff, however, it seems to be absent in non-tumor gastric tissue</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148</w:t>
      </w:r>
      <w:r w:rsidR="00C34C14"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151</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w:t>
      </w:r>
      <w:r w:rsidR="00D35452" w:rsidRPr="00A669B2">
        <w:rPr>
          <w:rFonts w:ascii="Book Antiqua" w:eastAsia="Book Antiqua" w:hAnsi="Book Antiqua" w:cs="Book Antiqua"/>
          <w:color w:val="000000"/>
        </w:rPr>
        <w:t xml:space="preserve">Imai </w:t>
      </w:r>
      <w:r w:rsidRPr="00A669B2">
        <w:rPr>
          <w:rFonts w:ascii="Book Antiqua" w:eastAsia="Book Antiqua" w:hAnsi="Book Antiqua" w:cs="Book Antiqua"/>
          <w:i/>
          <w:iCs/>
          <w:color w:val="000000"/>
        </w:rPr>
        <w:t>et al</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152</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showed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treatments enhanced the expression of intracellular and membranous PD-L1 expression in GC cell lines</w:t>
      </w:r>
      <w:r w:rsidR="00435DE6">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435DE6">
        <w:rPr>
          <w:rFonts w:ascii="Book Antiqua" w:eastAsia="Book Antiqua" w:hAnsi="Book Antiqua" w:cs="Book Antiqua"/>
          <w:color w:val="000000"/>
        </w:rPr>
        <w:t>T</w:t>
      </w:r>
      <w:r w:rsidRPr="00A669B2">
        <w:rPr>
          <w:rFonts w:ascii="Book Antiqua" w:eastAsia="Book Antiqua" w:hAnsi="Book Antiqua" w:cs="Book Antiqua"/>
          <w:color w:val="000000"/>
        </w:rPr>
        <w:t xml:space="preserve">his upregulation of PD-L1 induced by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was associated with the JAK-STAT but not the MAPK and PI3K-AKT pathway activation</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152</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153</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PD-L1 overexpression mediated by </w:t>
      </w:r>
      <w:r w:rsidR="00AA1D88" w:rsidRPr="00A669B2">
        <w:rPr>
          <w:rFonts w:ascii="Book Antiqua" w:eastAsia="Book Antiqua" w:hAnsi="Book Antiqua" w:cs="Book Antiqua"/>
          <w:color w:val="000000"/>
        </w:rPr>
        <w:t>IFN-γ</w:t>
      </w:r>
      <w:r w:rsidRPr="00A669B2">
        <w:rPr>
          <w:rFonts w:ascii="Book Antiqua" w:eastAsia="Book Antiqua" w:hAnsi="Book Antiqua" w:cs="Book Antiqua"/>
          <w:color w:val="000000"/>
        </w:rPr>
        <w:t xml:space="preserve"> is also seen in GC with positive EBV</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154</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Polymorphism in PD-L1 related to GC has also been described. PD-L1rs2297136 was positively correlated with a higher proportion of PD-L1 protein and could be employed as a tool of prognosis in GC patients</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155</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156</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w:t>
      </w:r>
    </w:p>
    <w:p w14:paraId="22BE88D2" w14:textId="55B4F88E" w:rsidR="00A77B3E" w:rsidRPr="00A669B2" w:rsidRDefault="005B2295" w:rsidP="00A669B2">
      <w:pPr>
        <w:adjustRightInd w:val="0"/>
        <w:snapToGrid w:val="0"/>
        <w:spacing w:line="360" w:lineRule="auto"/>
        <w:ind w:firstLineChars="100" w:firstLine="240"/>
        <w:jc w:val="both"/>
        <w:rPr>
          <w:rFonts w:ascii="Book Antiqua" w:hAnsi="Book Antiqua"/>
        </w:rPr>
      </w:pPr>
      <w:r w:rsidRPr="00A669B2">
        <w:rPr>
          <w:rFonts w:ascii="Book Antiqua" w:eastAsia="Book Antiqua" w:hAnsi="Book Antiqua" w:cs="Book Antiqua"/>
          <w:color w:val="000000"/>
        </w:rPr>
        <w:t>A recent study suggested the role of ISG12a as a tumor suppressor in gastrointestinal tissue</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157</w:t>
      </w:r>
      <w:r w:rsidRPr="00A669B2">
        <w:rPr>
          <w:rFonts w:ascii="Book Antiqua" w:eastAsia="Book Antiqua" w:hAnsi="Book Antiqua" w:cs="Book Antiqua"/>
          <w:color w:val="000000"/>
          <w:vertAlign w:val="superscript"/>
        </w:rPr>
        <w:t>,</w:t>
      </w:r>
      <w:r w:rsidR="00CB7A32" w:rsidRPr="00A669B2">
        <w:rPr>
          <w:rFonts w:ascii="Book Antiqua" w:eastAsia="Book Antiqua" w:hAnsi="Book Antiqua" w:cs="Book Antiqua"/>
          <w:color w:val="000000"/>
          <w:vertAlign w:val="superscript"/>
        </w:rPr>
        <w:t>158</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ISG12 or interferon alpha-inducible protein 27 promotes β-catenin proteasomal degradation by inhibiting the degradation of ubiquitinated Axin, thereby suppressing the canonical Wnt/β-catenin signaling pathway</w:t>
      </w:r>
      <w:r w:rsidRPr="00A669B2">
        <w:rPr>
          <w:rFonts w:ascii="Book Antiqua" w:eastAsia="Book Antiqua" w:hAnsi="Book Antiqua" w:cs="Book Antiqua"/>
          <w:color w:val="000000"/>
          <w:vertAlign w:val="superscript"/>
        </w:rPr>
        <w:t>[</w:t>
      </w:r>
      <w:r w:rsidR="00CC3DBE" w:rsidRPr="00A669B2">
        <w:rPr>
          <w:rFonts w:ascii="Book Antiqua" w:eastAsia="Book Antiqua" w:hAnsi="Book Antiqua" w:cs="Book Antiqua"/>
          <w:color w:val="000000"/>
          <w:vertAlign w:val="superscript"/>
        </w:rPr>
        <w:t>158</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Reduced levels of ISG12a were observed in gastrointestinal cancer, such as hepatocellular cancer</w:t>
      </w:r>
      <w:r w:rsidR="00C34C14"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 xml:space="preserve">and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and it was associated with an immune-suppressive tumor microenvironment. The authors argue that β-catenin is a transcription factor for PD-L1, and the inhibition of</w:t>
      </w:r>
      <w:r w:rsidR="00A06C06">
        <w:rPr>
          <w:rFonts w:ascii="Book Antiqua" w:eastAsia="Book Antiqua" w:hAnsi="Book Antiqua" w:cs="Book Antiqua"/>
          <w:color w:val="000000"/>
        </w:rPr>
        <w:t xml:space="preserve"> the</w:t>
      </w:r>
      <w:r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lastRenderedPageBreak/>
        <w:t>Wnt/β-catenin signaling by ISG12a</w:t>
      </w:r>
      <w:r w:rsidR="00A06C06">
        <w:rPr>
          <w:rFonts w:ascii="Book Antiqua" w:eastAsia="Book Antiqua" w:hAnsi="Book Antiqua" w:cs="Book Antiqua"/>
          <w:color w:val="000000"/>
        </w:rPr>
        <w:t xml:space="preserve"> makes </w:t>
      </w:r>
      <w:r w:rsidRPr="00A669B2">
        <w:rPr>
          <w:rFonts w:ascii="Book Antiqua" w:eastAsia="Book Antiqua" w:hAnsi="Book Antiqua" w:cs="Book Antiqua"/>
          <w:color w:val="000000"/>
        </w:rPr>
        <w:t>tumor cells</w:t>
      </w:r>
      <w:r w:rsidR="00A06C06">
        <w:rPr>
          <w:rFonts w:ascii="Book Antiqua" w:eastAsia="Book Antiqua" w:hAnsi="Book Antiqua" w:cs="Book Antiqua"/>
          <w:color w:val="000000"/>
        </w:rPr>
        <w:t xml:space="preserve"> more sensitive</w:t>
      </w:r>
      <w:r w:rsidRPr="00A669B2">
        <w:rPr>
          <w:rFonts w:ascii="Book Antiqua" w:eastAsia="Book Antiqua" w:hAnsi="Book Antiqua" w:cs="Book Antiqua"/>
          <w:color w:val="000000"/>
        </w:rPr>
        <w:t xml:space="preserve"> to NK cell-mediated killing</w:t>
      </w:r>
      <w:r w:rsidRPr="00A669B2">
        <w:rPr>
          <w:rFonts w:ascii="Book Antiqua" w:eastAsia="Book Antiqua" w:hAnsi="Book Antiqua" w:cs="Book Antiqua"/>
          <w:color w:val="000000"/>
          <w:vertAlign w:val="superscript"/>
        </w:rPr>
        <w:t>[</w:t>
      </w:r>
      <w:r w:rsidR="001C04C3" w:rsidRPr="00A669B2">
        <w:rPr>
          <w:rFonts w:ascii="Book Antiqua" w:eastAsia="Book Antiqua" w:hAnsi="Book Antiqua" w:cs="Book Antiqua"/>
          <w:color w:val="000000"/>
          <w:vertAlign w:val="superscript"/>
        </w:rPr>
        <w:t>157</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Therefore, the balance between the induction or suppression of IFN-stimulated genes</w:t>
      </w:r>
      <w:r w:rsidRPr="00A669B2">
        <w:rPr>
          <w:rFonts w:ascii="Book Antiqua" w:eastAsia="Book Antiqua" w:hAnsi="Book Antiqua" w:cs="Book Antiqua"/>
          <w:color w:val="000000"/>
          <w:vertAlign w:val="superscript"/>
        </w:rPr>
        <w:t>[</w:t>
      </w:r>
      <w:r w:rsidR="001C04C3" w:rsidRPr="00A669B2">
        <w:rPr>
          <w:rFonts w:ascii="Book Antiqua" w:eastAsia="Book Antiqua" w:hAnsi="Book Antiqua" w:cs="Book Antiqua"/>
          <w:color w:val="000000"/>
          <w:vertAlign w:val="superscript"/>
        </w:rPr>
        <w:t>159</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such as ISG12a, may accelerate the malignant transformation of cancer cells and lead to a poor prognosis in gastrointestinal cancer</w:t>
      </w:r>
      <w:r w:rsidRPr="00A669B2">
        <w:rPr>
          <w:rFonts w:ascii="Book Antiqua" w:eastAsia="Book Antiqua" w:hAnsi="Book Antiqua" w:cs="Book Antiqua"/>
          <w:color w:val="000000"/>
          <w:vertAlign w:val="superscript"/>
        </w:rPr>
        <w:t>[</w:t>
      </w:r>
      <w:r w:rsidR="001C04C3" w:rsidRPr="00A669B2">
        <w:rPr>
          <w:rFonts w:ascii="Book Antiqua" w:eastAsia="Book Antiqua" w:hAnsi="Book Antiqua" w:cs="Book Antiqua"/>
          <w:color w:val="000000"/>
          <w:vertAlign w:val="superscript"/>
        </w:rPr>
        <w:t>157</w:t>
      </w:r>
      <w:r w:rsidRPr="00A669B2">
        <w:rPr>
          <w:rFonts w:ascii="Book Antiqua" w:eastAsia="Book Antiqua" w:hAnsi="Book Antiqua" w:cs="Book Antiqua"/>
          <w:color w:val="000000"/>
          <w:vertAlign w:val="superscript"/>
        </w:rPr>
        <w:t>,</w:t>
      </w:r>
      <w:r w:rsidR="001C04C3" w:rsidRPr="00A669B2">
        <w:rPr>
          <w:rFonts w:ascii="Book Antiqua" w:eastAsia="Book Antiqua" w:hAnsi="Book Antiqua" w:cs="Book Antiqua"/>
          <w:color w:val="000000"/>
          <w:vertAlign w:val="superscript"/>
        </w:rPr>
        <w:t>160</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w:t>
      </w:r>
    </w:p>
    <w:p w14:paraId="0293974A" w14:textId="77777777" w:rsidR="00A77B3E" w:rsidRPr="00A669B2" w:rsidRDefault="00A77B3E" w:rsidP="00A669B2">
      <w:pPr>
        <w:adjustRightInd w:val="0"/>
        <w:snapToGrid w:val="0"/>
        <w:spacing w:line="360" w:lineRule="auto"/>
        <w:jc w:val="both"/>
        <w:rPr>
          <w:rFonts w:ascii="Book Antiqua" w:hAnsi="Book Antiqua"/>
        </w:rPr>
      </w:pPr>
    </w:p>
    <w:p w14:paraId="731FB1CB"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NON-BIOLOGICAL FEATURES AS IMMUNE AND PREMALIGNANT MODULATORS</w:t>
      </w:r>
    </w:p>
    <w:p w14:paraId="710EB85F" w14:textId="2026B8D5" w:rsidR="000D0031"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GC is currently accepted as the consequence of a multifactorial process, involving pathogen infection and the virulence of some strains (as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environmental factors, dietary habits, and host intrinsic factors, as we have discussed above; however, socioeconomic factors, such as education level and occupation, have shown to be determinant during the progression of the premalignant cascade of GC and the patient</w:t>
      </w:r>
      <w:r w:rsidR="005E1C50">
        <w:rPr>
          <w:rFonts w:ascii="Book Antiqua" w:eastAsia="Book Antiqua" w:hAnsi="Book Antiqua" w:cs="Book Antiqua"/>
          <w:color w:val="000000"/>
        </w:rPr>
        <w:t>’s</w:t>
      </w:r>
      <w:r w:rsidRPr="00A669B2">
        <w:rPr>
          <w:rFonts w:ascii="Book Antiqua" w:eastAsia="Book Antiqua" w:hAnsi="Book Antiqua" w:cs="Book Antiqua"/>
          <w:color w:val="000000"/>
        </w:rPr>
        <w:t xml:space="preserve"> outcome after the cancer onset</w:t>
      </w:r>
      <w:r w:rsidRPr="00A669B2">
        <w:rPr>
          <w:rFonts w:ascii="Book Antiqua" w:eastAsia="Book Antiqua" w:hAnsi="Book Antiqua" w:cs="Book Antiqua"/>
          <w:color w:val="000000"/>
          <w:vertAlign w:val="superscript"/>
        </w:rPr>
        <w:t>[</w:t>
      </w:r>
      <w:r w:rsidR="00934323" w:rsidRPr="00A669B2">
        <w:rPr>
          <w:rFonts w:ascii="Book Antiqua" w:eastAsia="Book Antiqua" w:hAnsi="Book Antiqua" w:cs="Book Antiqua"/>
          <w:color w:val="000000"/>
          <w:vertAlign w:val="superscript"/>
        </w:rPr>
        <w:t>161</w:t>
      </w:r>
      <w:r w:rsidR="00C16692" w:rsidRPr="00A669B2">
        <w:rPr>
          <w:rFonts w:ascii="Book Antiqua" w:eastAsia="Book Antiqua" w:hAnsi="Book Antiqua" w:cs="Book Antiqua"/>
          <w:color w:val="000000"/>
          <w:vertAlign w:val="superscript"/>
        </w:rPr>
        <w:t>-</w:t>
      </w:r>
      <w:r w:rsidR="00934323" w:rsidRPr="00A669B2">
        <w:rPr>
          <w:rFonts w:ascii="Book Antiqua" w:eastAsia="Book Antiqua" w:hAnsi="Book Antiqua" w:cs="Book Antiqua"/>
          <w:color w:val="000000"/>
          <w:vertAlign w:val="superscript"/>
        </w:rPr>
        <w:t>163</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4698A219" w14:textId="56C29F63" w:rsidR="00175433"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Asia accounts for 71% of GC</w:t>
      </w:r>
      <w:r w:rsidR="00A22B61">
        <w:rPr>
          <w:rFonts w:ascii="Book Antiqua" w:eastAsia="Book Antiqua" w:hAnsi="Book Antiqua" w:cs="Book Antiqua"/>
          <w:color w:val="000000"/>
        </w:rPr>
        <w:t>’s</w:t>
      </w:r>
      <w:r w:rsidRPr="00A669B2">
        <w:rPr>
          <w:rFonts w:ascii="Book Antiqua" w:eastAsia="Book Antiqua" w:hAnsi="Book Antiqua" w:cs="Book Antiqua"/>
          <w:color w:val="000000"/>
        </w:rPr>
        <w:t xml:space="preserve"> worldwide, in which China</w:t>
      </w:r>
      <w:r w:rsidR="00C16692" w:rsidRPr="00A669B2">
        <w:rPr>
          <w:rFonts w:ascii="Book Antiqua" w:eastAsia="Book Antiqua" w:hAnsi="Book Antiqua" w:cs="Book Antiqua"/>
          <w:color w:val="000000"/>
        </w:rPr>
        <w:t>’</w:t>
      </w:r>
      <w:r w:rsidRPr="00A669B2">
        <w:rPr>
          <w:rFonts w:ascii="Book Antiqua" w:eastAsia="Book Antiqua" w:hAnsi="Book Antiqua" w:cs="Book Antiqua"/>
          <w:color w:val="000000"/>
        </w:rPr>
        <w:t>s incidence is 44.1%. The high incidence in China is marked by the rural population, and their exposure to carcinogens through diet</w:t>
      </w:r>
      <w:r w:rsidR="00A22B61">
        <w:rPr>
          <w:rFonts w:ascii="Book Antiqua" w:eastAsia="Book Antiqua" w:hAnsi="Book Antiqua" w:cs="Book Antiqua"/>
          <w:color w:val="000000"/>
        </w:rPr>
        <w:t>,</w:t>
      </w:r>
      <w:r w:rsidRPr="00A669B2">
        <w:rPr>
          <w:rFonts w:ascii="Book Antiqua" w:eastAsia="Book Antiqua" w:hAnsi="Book Antiqua" w:cs="Book Antiqua"/>
          <w:color w:val="000000"/>
        </w:rPr>
        <w:t xml:space="preserve"> the environment and the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w:t>
      </w:r>
      <w:r w:rsidRPr="00A669B2">
        <w:rPr>
          <w:rFonts w:ascii="Book Antiqua" w:eastAsia="Book Antiqua" w:hAnsi="Book Antiqua" w:cs="Book Antiqua"/>
          <w:i/>
          <w:iCs/>
          <w:color w:val="000000"/>
        </w:rPr>
        <w:t>per se</w:t>
      </w:r>
      <w:r w:rsidRPr="00A669B2">
        <w:rPr>
          <w:rFonts w:ascii="Book Antiqua" w:eastAsia="Book Antiqua" w:hAnsi="Book Antiqua" w:cs="Book Antiqua"/>
          <w:color w:val="000000"/>
          <w:vertAlign w:val="superscript"/>
        </w:rPr>
        <w:t>[</w:t>
      </w:r>
      <w:r w:rsidR="00934323" w:rsidRPr="00A669B2">
        <w:rPr>
          <w:rFonts w:ascii="Book Antiqua" w:eastAsia="Book Antiqua" w:hAnsi="Book Antiqua" w:cs="Book Antiqua"/>
          <w:color w:val="000000"/>
          <w:vertAlign w:val="superscript"/>
        </w:rPr>
        <w:t>164</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The incidence of GC in Europe is heterogeneous; while the highest incidence is in Central and Eastern Europe, the lowest incidence is in Western and Northern Europe, which correlates with a higher detection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 Eastern Europe compared to Western Europe</w:t>
      </w:r>
      <w:r w:rsidRPr="00A669B2">
        <w:rPr>
          <w:rFonts w:ascii="Book Antiqua" w:eastAsia="Book Antiqua" w:hAnsi="Book Antiqua" w:cs="Book Antiqua"/>
          <w:color w:val="000000"/>
          <w:vertAlign w:val="superscript"/>
        </w:rPr>
        <w:t>[</w:t>
      </w:r>
      <w:r w:rsidR="00934323" w:rsidRPr="00A669B2">
        <w:rPr>
          <w:rFonts w:ascii="Book Antiqua" w:eastAsia="Book Antiqua" w:hAnsi="Book Antiqua" w:cs="Book Antiqua"/>
          <w:color w:val="000000"/>
          <w:vertAlign w:val="superscript"/>
        </w:rPr>
        <w:t>165</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as well as an observed higher consumption of red and processed meat resulting in an increased risk of GC</w:t>
      </w:r>
      <w:r w:rsidRPr="00A669B2">
        <w:rPr>
          <w:rFonts w:ascii="Book Antiqua" w:eastAsia="Book Antiqua" w:hAnsi="Book Antiqua" w:cs="Book Antiqua"/>
          <w:color w:val="000000"/>
          <w:vertAlign w:val="superscript"/>
        </w:rPr>
        <w:t>[</w:t>
      </w:r>
      <w:r w:rsidR="00934323" w:rsidRPr="00A669B2">
        <w:rPr>
          <w:rFonts w:ascii="Book Antiqua" w:eastAsia="Book Antiqua" w:hAnsi="Book Antiqua" w:cs="Book Antiqua"/>
          <w:color w:val="000000"/>
          <w:vertAlign w:val="superscript"/>
        </w:rPr>
        <w:t>166</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612F27CD" w14:textId="53C2E4D5" w:rsidR="00175433"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After Europe, Latin American countries have shown a high incidence of gastric malignancies</w:t>
      </w:r>
      <w:r w:rsidR="00FD4DE2">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FD4DE2">
        <w:rPr>
          <w:rFonts w:ascii="Book Antiqua" w:eastAsia="Book Antiqua" w:hAnsi="Book Antiqua" w:cs="Book Antiqua"/>
          <w:color w:val="000000"/>
        </w:rPr>
        <w:t>T</w:t>
      </w:r>
      <w:r w:rsidRPr="00A669B2">
        <w:rPr>
          <w:rFonts w:ascii="Book Antiqua" w:eastAsia="Book Antiqua" w:hAnsi="Book Antiqua" w:cs="Book Antiqua"/>
          <w:color w:val="000000"/>
        </w:rPr>
        <w:t xml:space="preserve">he associated risk factors are infection with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diet and habits such as smoking, consumption of salt, alcohol and meat, as well as ethnicity and age</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167</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Some authors have suggested </w:t>
      </w:r>
      <w:r w:rsidR="00FD4DE2">
        <w:rPr>
          <w:rFonts w:ascii="Book Antiqua" w:eastAsia="Book Antiqua" w:hAnsi="Book Antiqua" w:cs="Book Antiqua"/>
          <w:color w:val="000000"/>
        </w:rPr>
        <w:t>that</w:t>
      </w:r>
      <w:r w:rsidRPr="00A669B2">
        <w:rPr>
          <w:rFonts w:ascii="Book Antiqua" w:eastAsia="Book Antiqua" w:hAnsi="Book Antiqua" w:cs="Book Antiqua"/>
          <w:color w:val="000000"/>
        </w:rPr>
        <w:t xml:space="preserve"> Latin America</w:t>
      </w:r>
      <w:r w:rsidR="00FD4DE2">
        <w:rPr>
          <w:rFonts w:ascii="Book Antiqua" w:eastAsia="Book Antiqua" w:hAnsi="Book Antiqua" w:cs="Book Antiqua"/>
          <w:color w:val="000000"/>
        </w:rPr>
        <w:t xml:space="preserve"> has</w:t>
      </w:r>
      <w:r w:rsidRPr="00A669B2">
        <w:rPr>
          <w:rFonts w:ascii="Book Antiqua" w:eastAsia="Book Antiqua" w:hAnsi="Book Antiqua" w:cs="Book Antiqua"/>
          <w:color w:val="000000"/>
        </w:rPr>
        <w:t xml:space="preserve"> a close correlation between GC incidence and altitude</w:t>
      </w:r>
      <w:r w:rsidR="00FD4DE2">
        <w:rPr>
          <w:rFonts w:ascii="Book Antiqua" w:eastAsia="Book Antiqua" w:hAnsi="Book Antiqua" w:cs="Book Antiqua"/>
          <w:color w:val="000000"/>
        </w:rPr>
        <w:t xml:space="preserve"> which is</w:t>
      </w:r>
      <w:r w:rsidRPr="00A669B2">
        <w:rPr>
          <w:rFonts w:ascii="Book Antiqua" w:eastAsia="Book Antiqua" w:hAnsi="Book Antiqua" w:cs="Book Antiqua"/>
          <w:color w:val="000000"/>
        </w:rPr>
        <w:t xml:space="preserve"> based on the presence of a mountainous geography, such as the Sierra Madre, Cordillera de Centroamerica and the Cordillera de los Andes</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168</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However, the mortality and incidence rates for gastric malignancies in the Chilean population is statistically higher than the average rates in the rest of Latin America, becoming the </w:t>
      </w:r>
      <w:r w:rsidRPr="00A669B2">
        <w:rPr>
          <w:rFonts w:ascii="Book Antiqua" w:eastAsia="Book Antiqua" w:hAnsi="Book Antiqua" w:cs="Book Antiqua"/>
          <w:color w:val="000000"/>
        </w:rPr>
        <w:lastRenderedPageBreak/>
        <w:t>second cause of death from cancer in Chile, affecting 11.6 per 100000 inhabitants and causing around 3000 deaths per year</w:t>
      </w:r>
      <w:r w:rsidRPr="00A669B2">
        <w:rPr>
          <w:rFonts w:ascii="Book Antiqua" w:eastAsia="Book Antiqua" w:hAnsi="Book Antiqua" w:cs="Book Antiqua"/>
          <w:color w:val="000000"/>
          <w:vertAlign w:val="superscript"/>
        </w:rPr>
        <w:t>[1]</w:t>
      </w:r>
      <w:r w:rsidRPr="00A669B2">
        <w:rPr>
          <w:rFonts w:ascii="Book Antiqua" w:eastAsia="Book Antiqua" w:hAnsi="Book Antiqua" w:cs="Book Antiqua"/>
          <w:color w:val="000000"/>
        </w:rPr>
        <w:t xml:space="preserve">. That incidence seems to correlate mainly with socioeconomic status, Mapuche ethnicity, and age at the primary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169</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03DB17C3" w14:textId="12B1E10E" w:rsidR="00E10A3F"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Surprisingly, most of the countries with the highest incidence of GC are not those with low incomes (Table 2). In fact, it seems that the vicious circle between precancerous lesions, inflammation and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onset is caused by the low level of education within the population. A study performed within the Swedish population,</w:t>
      </w:r>
      <w:r w:rsidR="005C6CE4">
        <w:rPr>
          <w:rFonts w:ascii="Book Antiqua" w:eastAsia="Book Antiqua" w:hAnsi="Book Antiqua" w:cs="Book Antiqua"/>
          <w:color w:val="000000"/>
        </w:rPr>
        <w:t xml:space="preserve"> that</w:t>
      </w:r>
      <w:r w:rsidRPr="00A669B2">
        <w:rPr>
          <w:rFonts w:ascii="Book Antiqua" w:eastAsia="Book Antiqua" w:hAnsi="Book Antiqua" w:cs="Book Antiqua"/>
          <w:color w:val="000000"/>
        </w:rPr>
        <w:t xml:space="preserve"> considered the economically active population, showed an increased risk factor of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in workers engaged in manual-labor occupations and in industry. The statistics were standardized for categories of occupation and adjusted by age, period and region, and confirmed that overall manual-workers and farmers had the highest risk of GC, including male miners and quarry workers</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162</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The European Prospective Investigation into Cancer and Nutrition cohort included about 520000 participants mostly aged 35–70 years and, after an average follow-up of 6.5 years, reported 268 cases with adenocarcinoma of the stomach. Higher education was significantly associated with a reduced risk of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with a hazard ratio (HR) of 0.64 </w:t>
      </w:r>
      <w:r w:rsidR="00B343A1" w:rsidRPr="00A669B2">
        <w:rPr>
          <w:rFonts w:ascii="Book Antiqua" w:eastAsia="Book Antiqua" w:hAnsi="Book Antiqua" w:cs="Book Antiqua"/>
          <w:color w:val="000000"/>
        </w:rPr>
        <w:t>(</w:t>
      </w:r>
      <w:r w:rsidRPr="00A669B2">
        <w:rPr>
          <w:rFonts w:ascii="Book Antiqua" w:eastAsia="Book Antiqua" w:hAnsi="Book Antiqua" w:cs="Book Antiqua"/>
          <w:color w:val="000000"/>
        </w:rPr>
        <w:t>95%CI: 0.43–0.98</w:t>
      </w:r>
      <w:r w:rsidR="00B343A1"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 and, as was expected from other reports, that effect was more pronounced for cancer of the cardia (HR: 0.42) as compared to non-cardia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(HR: 0.66)</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163</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6A9878CE" w14:textId="236C75F9" w:rsidR="00E10A3F"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A survey to address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risk factors and endoscopic screening within the North American population showed that ethnicity, cultural habits and immigration patterns are potentially useful to identify high-risk persons from multicultural areas within the U</w:t>
      </w:r>
      <w:r w:rsidR="007F4A2E">
        <w:rPr>
          <w:rFonts w:ascii="Book Antiqua" w:eastAsia="Book Antiqua" w:hAnsi="Book Antiqua" w:cs="Book Antiqua"/>
          <w:color w:val="000000"/>
        </w:rPr>
        <w:t xml:space="preserve">nited </w:t>
      </w:r>
      <w:r w:rsidRPr="00A669B2">
        <w:rPr>
          <w:rFonts w:ascii="Book Antiqua" w:eastAsia="Book Antiqua" w:hAnsi="Book Antiqua" w:cs="Book Antiqua"/>
          <w:color w:val="000000"/>
        </w:rPr>
        <w:t>S</w:t>
      </w:r>
      <w:r w:rsidR="007F4A2E">
        <w:rPr>
          <w:rFonts w:ascii="Book Antiqua" w:eastAsia="Book Antiqua" w:hAnsi="Book Antiqua" w:cs="Book Antiqua"/>
          <w:color w:val="000000"/>
        </w:rPr>
        <w:t>tates</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170</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The authors identified that dietary habits during teenage years (15-18) and education below high school level may represent signs of risk </w:t>
      </w:r>
      <w:r w:rsidR="00B43129">
        <w:rPr>
          <w:rFonts w:ascii="Book Antiqua" w:eastAsia="Book Antiqua" w:hAnsi="Book Antiqua" w:cs="Book Antiqua"/>
          <w:color w:val="000000"/>
        </w:rPr>
        <w:t>for</w:t>
      </w:r>
      <w:r w:rsidRPr="00A669B2">
        <w:rPr>
          <w:rFonts w:ascii="Book Antiqua" w:eastAsia="Book Antiqua" w:hAnsi="Book Antiqua" w:cs="Book Antiqua"/>
          <w:color w:val="000000"/>
        </w:rPr>
        <w:t xml:space="preserve"> GC in older people of foreign birth</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170</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Most recently, based on the previous research, a secondary analysis showed that education level was the single most reliable measure of GC risk among three variables of socioeconomic status including, education, income, and occupation, which are the most commonly used for health outcomes such as cancer survival</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171</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Similar results were observed in a seroepidemiologic study in Japan where the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positive rate increased at 1% per year for people born after 1950 but was comparatively constant </w:t>
      </w:r>
      <w:r w:rsidRPr="00A669B2">
        <w:rPr>
          <w:rFonts w:ascii="Book Antiqua" w:eastAsia="Book Antiqua" w:hAnsi="Book Antiqua" w:cs="Book Antiqua"/>
          <w:color w:val="000000"/>
        </w:rPr>
        <w:lastRenderedPageBreak/>
        <w:t>for people with birth dates before 1950</w:t>
      </w:r>
      <w:r w:rsidRPr="00A669B2">
        <w:rPr>
          <w:rFonts w:ascii="Book Antiqua" w:eastAsia="Book Antiqua" w:hAnsi="Book Antiqua" w:cs="Book Antiqua"/>
          <w:color w:val="000000"/>
          <w:vertAlign w:val="superscript"/>
        </w:rPr>
        <w:t>[</w:t>
      </w:r>
      <w:r w:rsidR="00310D6E" w:rsidRPr="00A669B2">
        <w:rPr>
          <w:rFonts w:ascii="Book Antiqua" w:eastAsia="Book Antiqua" w:hAnsi="Book Antiqua" w:cs="Book Antiqua"/>
          <w:color w:val="000000"/>
          <w:vertAlign w:val="superscript"/>
        </w:rPr>
        <w:t>171</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Based on the authors, the apparent decreased prevalence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post-war was accompanied by the Westernization of the country and subsequently by a reduction in the frequency of atrophic gastritis and the incidence of gastric carcinoma during the most modern times</w:t>
      </w:r>
      <w:r w:rsidRPr="00A669B2">
        <w:rPr>
          <w:rFonts w:ascii="Book Antiqua" w:eastAsia="Book Antiqua" w:hAnsi="Book Antiqua" w:cs="Book Antiqua"/>
          <w:color w:val="000000"/>
          <w:vertAlign w:val="superscript"/>
        </w:rPr>
        <w:t>[</w:t>
      </w:r>
      <w:r w:rsidR="00653045" w:rsidRPr="00A669B2">
        <w:rPr>
          <w:rFonts w:ascii="Book Antiqua" w:eastAsia="Book Antiqua" w:hAnsi="Book Antiqua" w:cs="Book Antiqua"/>
          <w:color w:val="000000"/>
          <w:vertAlign w:val="superscript"/>
        </w:rPr>
        <w:t>171</w:t>
      </w:r>
      <w:r w:rsidRPr="00A669B2">
        <w:rPr>
          <w:rFonts w:ascii="Book Antiqua" w:eastAsia="Book Antiqua" w:hAnsi="Book Antiqua" w:cs="Book Antiqua"/>
          <w:color w:val="000000"/>
          <w:vertAlign w:val="superscript"/>
        </w:rPr>
        <w:t>,</w:t>
      </w:r>
      <w:r w:rsidR="00653045" w:rsidRPr="00A669B2">
        <w:rPr>
          <w:rFonts w:ascii="Book Antiqua" w:eastAsia="Book Antiqua" w:hAnsi="Book Antiqua" w:cs="Book Antiqua"/>
          <w:color w:val="000000"/>
          <w:vertAlign w:val="superscript"/>
        </w:rPr>
        <w:t>172</w:t>
      </w:r>
      <w:r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w:t>
      </w:r>
    </w:p>
    <w:p w14:paraId="1D1EABBF" w14:textId="5A393810" w:rsidR="00E10A3F"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The infection status in adults is considered to be influenced by socioeconomic status in childhood; however, given the massive improvement in hygiene and the economic environment around the world, it has contributed to the variation in the trends in incidence and death rates of GC among the countries mentioned above. Based on other authors, the education in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eradication and gastric malignancies is largely due to unplanned prevention caused by the widespread adoption of technology and improved manufacturing practices of the food industry. In a similar way, the prevalence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may be reduced owing to improvements in sanitary and housing conditions based on education at early ages by primary schools and in adult life by primary health workers.</w:t>
      </w:r>
    </w:p>
    <w:p w14:paraId="21F4B6A1" w14:textId="14EEFE0F" w:rsidR="00A77B3E" w:rsidRPr="00A669B2" w:rsidRDefault="005B2295" w:rsidP="00A669B2">
      <w:pPr>
        <w:adjustRightInd w:val="0"/>
        <w:snapToGrid w:val="0"/>
        <w:spacing w:line="360" w:lineRule="auto"/>
        <w:ind w:firstLineChars="100" w:firstLine="240"/>
        <w:jc w:val="both"/>
        <w:rPr>
          <w:rFonts w:ascii="Book Antiqua" w:hAnsi="Book Antiqua"/>
        </w:rPr>
      </w:pPr>
      <w:r w:rsidRPr="00A669B2">
        <w:rPr>
          <w:rFonts w:ascii="Book Antiqua" w:eastAsia="Book Antiqua" w:hAnsi="Book Antiqua" w:cs="Book Antiqua"/>
          <w:color w:val="000000"/>
        </w:rPr>
        <w:t xml:space="preserve">Where the intersection between education and immunity is not evident, by intuition a limited knowledge regarding gastrointestinal health and eradication of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infection might dramatically influence the development of GC. Therefore, the inflammatory process induced by a pathogen or even an incipient neoplasm may not receive enough attention, progressing finally to an advanced disease with limited therapeutic opportunities and uncertain outcome for the patient.</w:t>
      </w:r>
    </w:p>
    <w:p w14:paraId="440F0F09" w14:textId="77777777" w:rsidR="00A77B3E" w:rsidRPr="00A669B2" w:rsidRDefault="00A77B3E" w:rsidP="00A669B2">
      <w:pPr>
        <w:adjustRightInd w:val="0"/>
        <w:snapToGrid w:val="0"/>
        <w:spacing w:line="360" w:lineRule="auto"/>
        <w:jc w:val="both"/>
        <w:rPr>
          <w:rFonts w:ascii="Book Antiqua" w:hAnsi="Book Antiqua"/>
        </w:rPr>
      </w:pPr>
    </w:p>
    <w:p w14:paraId="10C0B03A"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aps/>
          <w:color w:val="000000"/>
          <w:u w:val="single"/>
        </w:rPr>
        <w:t>CONCLUSION</w:t>
      </w:r>
    </w:p>
    <w:p w14:paraId="75B985C7" w14:textId="77777777" w:rsidR="00EC3714"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During the transition from premalignant lesions of the gastric epithelium to the final carcinoma, some microorganisms will play a determinant role promoting the neoplastic transformation or contributing with particular tumor phenotype and its heterogeneity, together with different mutagenic agents and genomic aberrations. This review provides an overview on innate immune activation in the context of gastrointestinal malignancies and compiles studies related to TLRs, neutrophils, cytokines and pathogens, as crucial </w:t>
      </w:r>
      <w:r w:rsidRPr="00A669B2">
        <w:rPr>
          <w:rFonts w:ascii="Book Antiqua" w:eastAsia="Book Antiqua" w:hAnsi="Book Antiqua" w:cs="Book Antiqua"/>
          <w:color w:val="000000"/>
        </w:rPr>
        <w:lastRenderedPageBreak/>
        <w:t>players during the precancerous cascade and the cancer onset, allowing the correlation of those aspects with clinical and socioeconomic variables.</w:t>
      </w:r>
    </w:p>
    <w:p w14:paraId="40CA8B88" w14:textId="61B95079" w:rsidR="00931A71"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As shown in the graphical abstract, intersections between innate immune response and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development is driven by common mediators, such as </w:t>
      </w:r>
      <w:r w:rsidR="0097368E" w:rsidRPr="00A669B2">
        <w:rPr>
          <w:rFonts w:ascii="Book Antiqua" w:eastAsia="Book Antiqua" w:hAnsi="Book Antiqua" w:cs="Book Antiqua"/>
          <w:color w:val="000000"/>
        </w:rPr>
        <w:t>NF-</w:t>
      </w:r>
      <w:r w:rsidR="0097368E" w:rsidRPr="00A669B2">
        <w:rPr>
          <w:rFonts w:ascii="Book Antiqua" w:eastAsia="Book Antiqua" w:hAnsi="Book Antiqua" w:cs="Book Antiqua"/>
        </w:rPr>
        <w:t>κ</w:t>
      </w:r>
      <w:r w:rsidR="0097368E" w:rsidRPr="00A669B2">
        <w:rPr>
          <w:rFonts w:ascii="Book Antiqua" w:eastAsia="Book Antiqua" w:hAnsi="Book Antiqua" w:cs="Book Antiqua"/>
          <w:color w:val="000000"/>
        </w:rPr>
        <w:t xml:space="preserve">B </w:t>
      </w:r>
      <w:r w:rsidRPr="00A669B2">
        <w:rPr>
          <w:rFonts w:ascii="Book Antiqua" w:eastAsia="Book Antiqua" w:hAnsi="Book Antiqua" w:cs="Book Antiqua"/>
          <w:color w:val="000000"/>
        </w:rPr>
        <w:t>and IFN-</w:t>
      </w:r>
      <w:r w:rsidR="0093357E" w:rsidRPr="00A669B2">
        <w:rPr>
          <w:rFonts w:ascii="Book Antiqua" w:eastAsia="Book Antiqua" w:hAnsi="Book Antiqua" w:cs="Book Antiqua"/>
          <w:color w:val="000000"/>
        </w:rPr>
        <w:t xml:space="preserve">γ </w:t>
      </w:r>
      <w:r w:rsidRPr="00A669B2">
        <w:rPr>
          <w:rFonts w:ascii="Book Antiqua" w:eastAsia="Book Antiqua" w:hAnsi="Book Antiqua" w:cs="Book Antiqua"/>
          <w:color w:val="000000"/>
        </w:rPr>
        <w:t>molecular pathways, cellular processes (neutrophil and myeloid cells activation), and</w:t>
      </w:r>
      <w:r w:rsidR="001A3740"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 xml:space="preserve">activators/inducers (PAMP, </w:t>
      </w:r>
      <w:r w:rsidR="00FD6E2B" w:rsidRPr="00A669B2">
        <w:rPr>
          <w:rFonts w:ascii="Book Antiqua" w:eastAsia="Book Antiqua" w:hAnsi="Book Antiqua" w:cs="Book Antiqua"/>
          <w:color w:val="000000"/>
        </w:rPr>
        <w:t>damage-associated molecular patterns</w:t>
      </w:r>
      <w:r w:rsidRPr="00A669B2">
        <w:rPr>
          <w:rFonts w:ascii="Book Antiqua" w:eastAsia="Book Antiqua" w:hAnsi="Book Antiqua" w:cs="Book Antiqua"/>
          <w:color w:val="000000"/>
        </w:rPr>
        <w:t>, tumor-antigens). However, universal risk factors are identified affecting globally any human being which, depending on extrinsic and intrinsic host factors, might facilitate the progression of the precancerous cascade to GC.</w:t>
      </w:r>
    </w:p>
    <w:p w14:paraId="1556B843" w14:textId="2DD4DCE8" w:rsidR="00492F41"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t xml:space="preserve">Modern therapies such as adoptive cell therapy, vaccines, and especially immunotherapy using checkpoint inhibitors, which have not been mentioned in this work, have shown in clinical trials the role of restoring the balance in favor of the immune system against </w:t>
      </w:r>
      <w:r w:rsidR="0098583C" w:rsidRPr="00A669B2">
        <w:rPr>
          <w:rFonts w:ascii="Book Antiqua" w:eastAsia="Book Antiqua" w:hAnsi="Book Antiqua" w:cs="Book Antiqua"/>
          <w:color w:val="000000"/>
        </w:rPr>
        <w:t>GC</w:t>
      </w:r>
      <w:r w:rsidRPr="00A669B2">
        <w:rPr>
          <w:rFonts w:ascii="Book Antiqua" w:eastAsia="Book Antiqua" w:hAnsi="Book Antiqua" w:cs="Book Antiqua"/>
          <w:color w:val="000000"/>
        </w:rPr>
        <w:t xml:space="preserve">. In the words of Dunn </w:t>
      </w:r>
      <w:r w:rsidRPr="00A669B2">
        <w:rPr>
          <w:rFonts w:ascii="Book Antiqua" w:eastAsia="Book Antiqua" w:hAnsi="Book Antiqua" w:cs="Book Antiqua"/>
          <w:i/>
          <w:iCs/>
          <w:color w:val="000000"/>
        </w:rPr>
        <w:t>et al</w:t>
      </w:r>
      <w:r w:rsidR="00CF4D3A" w:rsidRPr="00A669B2">
        <w:rPr>
          <w:rFonts w:ascii="Book Antiqua" w:eastAsia="Book Antiqua" w:hAnsi="Book Antiqua" w:cs="Book Antiqua"/>
          <w:color w:val="000000"/>
          <w:vertAlign w:val="superscript"/>
        </w:rPr>
        <w:t>[</w:t>
      </w:r>
      <w:r w:rsidR="00653045" w:rsidRPr="00A669B2">
        <w:rPr>
          <w:rFonts w:ascii="Book Antiqua" w:eastAsia="Book Antiqua" w:hAnsi="Book Antiqua" w:cs="Book Antiqua"/>
          <w:color w:val="000000"/>
          <w:vertAlign w:val="superscript"/>
        </w:rPr>
        <w:t>173</w:t>
      </w:r>
      <w:r w:rsidR="00CF4D3A" w:rsidRPr="00A669B2">
        <w:rPr>
          <w:rFonts w:ascii="Book Antiqua" w:eastAsia="Book Antiqua" w:hAnsi="Book Antiqua" w:cs="Book Antiqua"/>
          <w:color w:val="000000"/>
          <w:vertAlign w:val="superscript"/>
        </w:rPr>
        <w:t>]</w:t>
      </w:r>
      <w:r w:rsidR="00CF4D3A"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 xml:space="preserve">the observed benefits in GC may be based on </w:t>
      </w:r>
      <w:r w:rsidR="006B192F" w:rsidRPr="00A669B2">
        <w:rPr>
          <w:rFonts w:ascii="Book Antiqua" w:eastAsia="Book Antiqua" w:hAnsi="Book Antiqua" w:cs="Book Antiqua"/>
          <w:color w:val="000000"/>
        </w:rPr>
        <w:t>(</w:t>
      </w:r>
      <w:r w:rsidRPr="00A669B2">
        <w:rPr>
          <w:rFonts w:ascii="Book Antiqua" w:eastAsia="Book Antiqua" w:hAnsi="Book Antiqua" w:cs="Book Antiqua"/>
          <w:color w:val="000000"/>
        </w:rPr>
        <w:t>1) Elimination: NK cells and T lymphocytes (helper and cytotoxic) secrete interferon IFN</w:t>
      </w:r>
      <w:r w:rsidR="00DF2653" w:rsidRPr="00A669B2">
        <w:rPr>
          <w:rFonts w:ascii="Book Antiqua" w:eastAsia="Book Antiqua" w:hAnsi="Book Antiqua" w:cs="Book Antiqua"/>
          <w:color w:val="000000"/>
        </w:rPr>
        <w:t xml:space="preserve">-γ </w:t>
      </w:r>
      <w:r w:rsidRPr="00A669B2">
        <w:rPr>
          <w:rFonts w:ascii="Book Antiqua" w:eastAsia="Book Antiqua" w:hAnsi="Book Antiqua" w:cs="Book Antiqua"/>
          <w:color w:val="000000"/>
        </w:rPr>
        <w:t>leading to a reduction of angiogenesis and proliferation of cancerous cells</w:t>
      </w:r>
      <w:r w:rsidR="00C731EC"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moreover, macrophages and DC secrete cytokines that activate immune cells to phagocytize dead tumor cells</w:t>
      </w:r>
      <w:r w:rsidR="00BE7184" w:rsidRPr="00A669B2">
        <w:rPr>
          <w:rFonts w:ascii="Book Antiqua" w:eastAsia="Book Antiqua" w:hAnsi="Book Antiqua" w:cs="Book Antiqua"/>
          <w:color w:val="000000"/>
        </w:rPr>
        <w:t>; (</w:t>
      </w:r>
      <w:r w:rsidRPr="00A669B2">
        <w:rPr>
          <w:rFonts w:ascii="Book Antiqua" w:eastAsia="Book Antiqua" w:hAnsi="Book Antiqua" w:cs="Book Antiqua"/>
          <w:color w:val="000000"/>
        </w:rPr>
        <w:t xml:space="preserve">2) Equilibrium: </w:t>
      </w:r>
      <w:r w:rsidR="007769F6" w:rsidRPr="00A669B2">
        <w:rPr>
          <w:rFonts w:ascii="Book Antiqua" w:eastAsia="Book Antiqua" w:hAnsi="Book Antiqua" w:cs="Book Antiqua"/>
          <w:color w:val="000000"/>
        </w:rPr>
        <w:t xml:space="preserve">Residual </w:t>
      </w:r>
      <w:r w:rsidRPr="00A669B2">
        <w:rPr>
          <w:rFonts w:ascii="Book Antiqua" w:eastAsia="Book Antiqua" w:hAnsi="Book Antiqua" w:cs="Book Antiqua"/>
          <w:color w:val="000000"/>
        </w:rPr>
        <w:t>cancerous cells remain in a dormant state because DC and cytotoxic T cells secrete IFN</w:t>
      </w:r>
      <w:r w:rsidR="00C3366F" w:rsidRPr="00A669B2">
        <w:rPr>
          <w:rFonts w:ascii="Book Antiqua" w:eastAsia="Book Antiqua" w:hAnsi="Book Antiqua" w:cs="Book Antiqua"/>
          <w:color w:val="000000"/>
        </w:rPr>
        <w:t xml:space="preserve">-γ </w:t>
      </w:r>
      <w:r w:rsidRPr="00A669B2">
        <w:rPr>
          <w:rFonts w:ascii="Book Antiqua" w:eastAsia="Book Antiqua" w:hAnsi="Book Antiqua" w:cs="Book Antiqua"/>
          <w:color w:val="000000"/>
        </w:rPr>
        <w:t>and inhibitory cytokines (IL- 12) suppress them</w:t>
      </w:r>
      <w:r w:rsidR="00C91ED4"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 xml:space="preserve">and </w:t>
      </w:r>
      <w:r w:rsidR="00C91ED4"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3) Escape: </w:t>
      </w:r>
      <w:r w:rsidR="007769F6" w:rsidRPr="00A669B2">
        <w:rPr>
          <w:rFonts w:ascii="Book Antiqua" w:eastAsia="Book Antiqua" w:hAnsi="Book Antiqua" w:cs="Book Antiqua"/>
          <w:color w:val="000000"/>
        </w:rPr>
        <w:t xml:space="preserve">Tumor </w:t>
      </w:r>
      <w:r w:rsidRPr="00A669B2">
        <w:rPr>
          <w:rFonts w:ascii="Book Antiqua" w:eastAsia="Book Antiqua" w:hAnsi="Book Antiqua" w:cs="Book Antiqua"/>
          <w:color w:val="000000"/>
        </w:rPr>
        <w:t>cells change their features, up-regulating immune checkpoint pathways, which will be transmitted to the daughter cells, therefore escaping immunosuppression and proliferating, along with the apoptosis of the effector lymphocytes</w:t>
      </w:r>
      <w:r w:rsidR="007769F6" w:rsidRPr="00A669B2">
        <w:rPr>
          <w:rFonts w:ascii="Book Antiqua" w:eastAsia="Book Antiqua" w:hAnsi="Book Antiqua" w:cs="Book Antiqua"/>
          <w:color w:val="000000"/>
          <w:vertAlign w:val="superscript"/>
        </w:rPr>
        <w:t>[</w:t>
      </w:r>
      <w:r w:rsidR="00653045" w:rsidRPr="00A669B2">
        <w:rPr>
          <w:rFonts w:ascii="Book Antiqua" w:eastAsia="Book Antiqua" w:hAnsi="Book Antiqua" w:cs="Book Antiqua"/>
          <w:color w:val="000000"/>
          <w:vertAlign w:val="superscript"/>
        </w:rPr>
        <w:t>173</w:t>
      </w:r>
      <w:r w:rsidR="007769F6" w:rsidRPr="00A669B2">
        <w:rPr>
          <w:rFonts w:ascii="Book Antiqua" w:eastAsia="Book Antiqua" w:hAnsi="Book Antiqua" w:cs="Book Antiqua"/>
          <w:color w:val="000000"/>
          <w:vertAlign w:val="superscript"/>
        </w:rPr>
        <w:t>]</w:t>
      </w:r>
      <w:r w:rsidRPr="00A669B2">
        <w:rPr>
          <w:rFonts w:ascii="Book Antiqua" w:eastAsia="Book Antiqua" w:hAnsi="Book Antiqua" w:cs="Book Antiqua"/>
          <w:color w:val="000000"/>
        </w:rPr>
        <w:t xml:space="preserve">. The success of those treatments </w:t>
      </w:r>
      <w:r w:rsidR="00A26E45" w:rsidRPr="00A669B2">
        <w:rPr>
          <w:rFonts w:ascii="Book Antiqua" w:eastAsia="Book Antiqua" w:hAnsi="Book Antiqua" w:cs="Book Antiqua"/>
          <w:color w:val="000000"/>
        </w:rPr>
        <w:t>relies</w:t>
      </w:r>
      <w:r w:rsidRPr="00A669B2">
        <w:rPr>
          <w:rFonts w:ascii="Book Antiqua" w:eastAsia="Book Antiqua" w:hAnsi="Book Antiqua" w:cs="Book Antiqua"/>
          <w:color w:val="000000"/>
        </w:rPr>
        <w:t xml:space="preserve"> on an efficient immune system, and of course an innate response able to promote priming and mobilization of newly activated immune cells</w:t>
      </w:r>
      <w:r w:rsidR="00A26E45" w:rsidRPr="00A669B2">
        <w:rPr>
          <w:rFonts w:ascii="Book Antiqua" w:eastAsia="Book Antiqua" w:hAnsi="Book Antiqua" w:cs="Book Antiqua"/>
          <w:color w:val="000000"/>
        </w:rPr>
        <w:t>;</w:t>
      </w:r>
      <w:r w:rsidRPr="00A669B2">
        <w:rPr>
          <w:rFonts w:ascii="Book Antiqua" w:eastAsia="Book Antiqua" w:hAnsi="Book Antiqua" w:cs="Book Antiqua"/>
          <w:color w:val="000000"/>
        </w:rPr>
        <w:t xml:space="preserve"> the presence of pathogens or their PAMPs, as well as molecules derived from the tumor itself will continuously modulate the tumor immune microenvironment. The shape of the tumor will also depend on the host background (genome stability, driver mutations and other gene variants) but in addition, the external environment shaped by the socioeconomic status of each person will determine the final outcome.</w:t>
      </w:r>
    </w:p>
    <w:p w14:paraId="4B356062" w14:textId="0EE8BD68" w:rsidR="00A77B3E" w:rsidRPr="00A669B2" w:rsidRDefault="005B2295" w:rsidP="00A669B2">
      <w:pPr>
        <w:adjustRightInd w:val="0"/>
        <w:snapToGrid w:val="0"/>
        <w:spacing w:line="360" w:lineRule="auto"/>
        <w:ind w:firstLineChars="100" w:firstLine="240"/>
        <w:jc w:val="both"/>
        <w:rPr>
          <w:rFonts w:ascii="Book Antiqua" w:eastAsia="Book Antiqua" w:hAnsi="Book Antiqua" w:cs="Book Antiqua"/>
          <w:color w:val="000000"/>
        </w:rPr>
      </w:pPr>
      <w:r w:rsidRPr="00A669B2">
        <w:rPr>
          <w:rFonts w:ascii="Book Antiqua" w:eastAsia="Book Antiqua" w:hAnsi="Book Antiqua" w:cs="Book Antiqua"/>
          <w:color w:val="000000"/>
        </w:rPr>
        <w:lastRenderedPageBreak/>
        <w:t xml:space="preserve">Innate immunity is the beginning, and certainly, will be part of the final response against tumors. All these observations require further investigation but it is clear that pathogens like </w:t>
      </w:r>
      <w:r w:rsidR="00EB77D6" w:rsidRPr="00EB77D6">
        <w:rPr>
          <w:rFonts w:ascii="Book Antiqua" w:eastAsia="Book Antiqua" w:hAnsi="Book Antiqua" w:cs="Book Antiqua"/>
          <w:i/>
          <w:iCs/>
          <w:color w:val="000000"/>
        </w:rPr>
        <w:t>H. pylori</w:t>
      </w:r>
      <w:r w:rsidRPr="00A669B2">
        <w:rPr>
          <w:rFonts w:ascii="Book Antiqua" w:eastAsia="Book Antiqua" w:hAnsi="Book Antiqua" w:cs="Book Antiqua"/>
          <w:color w:val="000000"/>
        </w:rPr>
        <w:t xml:space="preserve"> and EBV need to be assessed in GC based on their role as biomarkers and as potential mechanisms of resistance to therapy.</w:t>
      </w:r>
    </w:p>
    <w:p w14:paraId="59BF7C19" w14:textId="77777777" w:rsidR="00A77B3E" w:rsidRPr="00A669B2" w:rsidRDefault="00A77B3E" w:rsidP="00A669B2">
      <w:pPr>
        <w:adjustRightInd w:val="0"/>
        <w:snapToGrid w:val="0"/>
        <w:spacing w:line="360" w:lineRule="auto"/>
        <w:jc w:val="both"/>
        <w:rPr>
          <w:rFonts w:ascii="Book Antiqua" w:hAnsi="Book Antiqua"/>
        </w:rPr>
      </w:pPr>
    </w:p>
    <w:p w14:paraId="2208A586"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REFERENCES</w:t>
      </w:r>
    </w:p>
    <w:p w14:paraId="3E9653A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 </w:t>
      </w:r>
      <w:r w:rsidRPr="00A669B2">
        <w:rPr>
          <w:rFonts w:ascii="Book Antiqua" w:hAnsi="Book Antiqua"/>
          <w:b/>
          <w:bCs/>
        </w:rPr>
        <w:t>Sung H</w:t>
      </w:r>
      <w:r w:rsidRPr="00A669B2">
        <w:rPr>
          <w:rFonts w:ascii="Book Antiqua" w:hAnsi="Book Antiqua"/>
        </w:rPr>
        <w:t xml:space="preserve">, Ferlay J, Siegel RL, Laversanne M, Soerjomataram I, Jemal A, Bray F. Global Cancer Statistics 2020: GLOBOCAN Estimates of Incidence and Mortality Worldwide for 36 Cancers in 185 Countries. </w:t>
      </w:r>
      <w:r w:rsidRPr="00A669B2">
        <w:rPr>
          <w:rFonts w:ascii="Book Antiqua" w:hAnsi="Book Antiqua"/>
          <w:i/>
          <w:iCs/>
        </w:rPr>
        <w:t>CA Cancer J Clin</w:t>
      </w:r>
      <w:r w:rsidRPr="00A669B2">
        <w:rPr>
          <w:rFonts w:ascii="Book Antiqua" w:hAnsi="Book Antiqua"/>
        </w:rPr>
        <w:t xml:space="preserve"> 2021; </w:t>
      </w:r>
      <w:r w:rsidRPr="00A669B2">
        <w:rPr>
          <w:rFonts w:ascii="Book Antiqua" w:hAnsi="Book Antiqua"/>
          <w:b/>
          <w:bCs/>
        </w:rPr>
        <w:t>71</w:t>
      </w:r>
      <w:r w:rsidRPr="00A669B2">
        <w:rPr>
          <w:rFonts w:ascii="Book Antiqua" w:hAnsi="Book Antiqua"/>
        </w:rPr>
        <w:t>: 209-249 [PMID: 33538338 DOI: 10.3322/caac.21660]</w:t>
      </w:r>
    </w:p>
    <w:p w14:paraId="2813FBF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 </w:t>
      </w:r>
      <w:r w:rsidRPr="00A669B2">
        <w:rPr>
          <w:rFonts w:ascii="Book Antiqua" w:hAnsi="Book Antiqua"/>
          <w:b/>
          <w:bCs/>
        </w:rPr>
        <w:t>Thrift AP</w:t>
      </w:r>
      <w:r w:rsidRPr="00A669B2">
        <w:rPr>
          <w:rFonts w:ascii="Book Antiqua" w:hAnsi="Book Antiqua"/>
        </w:rPr>
        <w:t xml:space="preserve">, El-Serag HB. Burden of Gastric Cancer. </w:t>
      </w:r>
      <w:r w:rsidRPr="00A669B2">
        <w:rPr>
          <w:rFonts w:ascii="Book Antiqua" w:hAnsi="Book Antiqua"/>
          <w:i/>
          <w:iCs/>
        </w:rPr>
        <w:t>Clin Gastroenterol Hepatol</w:t>
      </w:r>
      <w:r w:rsidRPr="00A669B2">
        <w:rPr>
          <w:rFonts w:ascii="Book Antiqua" w:hAnsi="Book Antiqua"/>
        </w:rPr>
        <w:t xml:space="preserve"> 2020; </w:t>
      </w:r>
      <w:r w:rsidRPr="00A669B2">
        <w:rPr>
          <w:rFonts w:ascii="Book Antiqua" w:hAnsi="Book Antiqua"/>
          <w:b/>
          <w:bCs/>
        </w:rPr>
        <w:t>18</w:t>
      </w:r>
      <w:r w:rsidRPr="00A669B2">
        <w:rPr>
          <w:rFonts w:ascii="Book Antiqua" w:hAnsi="Book Antiqua"/>
        </w:rPr>
        <w:t>: 534-542 [PMID: 31362118 DOI: 10.1016/j.cgh.2019.07.045]</w:t>
      </w:r>
    </w:p>
    <w:p w14:paraId="21B642D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 </w:t>
      </w:r>
      <w:r w:rsidRPr="00A669B2">
        <w:rPr>
          <w:rFonts w:ascii="Book Antiqua" w:hAnsi="Book Antiqua"/>
          <w:b/>
          <w:bCs/>
        </w:rPr>
        <w:t>Peek RM Jr</w:t>
      </w:r>
      <w:r w:rsidRPr="00A669B2">
        <w:rPr>
          <w:rFonts w:ascii="Book Antiqua" w:hAnsi="Book Antiqua"/>
        </w:rPr>
        <w:t xml:space="preserve">, Blaser MJ. Helicobacter pylori and gastrointestinal tract adenocarcinomas. </w:t>
      </w:r>
      <w:r w:rsidRPr="00A669B2">
        <w:rPr>
          <w:rFonts w:ascii="Book Antiqua" w:hAnsi="Book Antiqua"/>
          <w:i/>
          <w:iCs/>
        </w:rPr>
        <w:t>Nat Rev Cancer</w:t>
      </w:r>
      <w:r w:rsidRPr="00A669B2">
        <w:rPr>
          <w:rFonts w:ascii="Book Antiqua" w:hAnsi="Book Antiqua"/>
        </w:rPr>
        <w:t xml:space="preserve"> 2002; </w:t>
      </w:r>
      <w:r w:rsidRPr="00A669B2">
        <w:rPr>
          <w:rFonts w:ascii="Book Antiqua" w:hAnsi="Book Antiqua"/>
          <w:b/>
          <w:bCs/>
        </w:rPr>
        <w:t>2</w:t>
      </w:r>
      <w:r w:rsidRPr="00A669B2">
        <w:rPr>
          <w:rFonts w:ascii="Book Antiqua" w:hAnsi="Book Antiqua"/>
        </w:rPr>
        <w:t>: 28-37 [PMID: 11902583 DOI: 10.1038/nrc703]</w:t>
      </w:r>
    </w:p>
    <w:p w14:paraId="682E3114"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 </w:t>
      </w:r>
      <w:r w:rsidRPr="00A669B2">
        <w:rPr>
          <w:rFonts w:ascii="Book Antiqua" w:hAnsi="Book Antiqua"/>
          <w:b/>
          <w:bCs/>
        </w:rPr>
        <w:t>Waldum HL</w:t>
      </w:r>
      <w:r w:rsidRPr="00A669B2">
        <w:rPr>
          <w:rFonts w:ascii="Book Antiqua" w:hAnsi="Book Antiqua"/>
        </w:rPr>
        <w:t xml:space="preserve">, Fossmark R. Types of Gastric Carcinomas. </w:t>
      </w:r>
      <w:r w:rsidRPr="00A669B2">
        <w:rPr>
          <w:rFonts w:ascii="Book Antiqua" w:hAnsi="Book Antiqua"/>
          <w:i/>
          <w:iCs/>
        </w:rPr>
        <w:t>Int J Mol Sci</w:t>
      </w:r>
      <w:r w:rsidRPr="00A669B2">
        <w:rPr>
          <w:rFonts w:ascii="Book Antiqua" w:hAnsi="Book Antiqua"/>
        </w:rPr>
        <w:t xml:space="preserve"> 2018; </w:t>
      </w:r>
      <w:r w:rsidRPr="00A669B2">
        <w:rPr>
          <w:rFonts w:ascii="Book Antiqua" w:hAnsi="Book Antiqua"/>
          <w:b/>
          <w:bCs/>
        </w:rPr>
        <w:t>19</w:t>
      </w:r>
      <w:r w:rsidRPr="00A669B2">
        <w:rPr>
          <w:rFonts w:ascii="Book Antiqua" w:hAnsi="Book Antiqua"/>
        </w:rPr>
        <w:t xml:space="preserve"> [PMID: 30567376 DOI: 10.3390/ijms19124109]</w:t>
      </w:r>
    </w:p>
    <w:p w14:paraId="4F1DAE5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 </w:t>
      </w:r>
      <w:r w:rsidRPr="00A669B2">
        <w:rPr>
          <w:rFonts w:ascii="Book Antiqua" w:hAnsi="Book Antiqua"/>
          <w:b/>
          <w:bCs/>
        </w:rPr>
        <w:t>Cancer Genome Atlas Research Network</w:t>
      </w:r>
      <w:r w:rsidRPr="00A669B2">
        <w:rPr>
          <w:rFonts w:ascii="Book Antiqua" w:hAnsi="Book Antiqua"/>
        </w:rPr>
        <w:t xml:space="preserve">. Comprehensive molecular characterization of gastric adenocarcinoma. </w:t>
      </w:r>
      <w:r w:rsidRPr="00A669B2">
        <w:rPr>
          <w:rFonts w:ascii="Book Antiqua" w:hAnsi="Book Antiqua"/>
          <w:i/>
          <w:iCs/>
        </w:rPr>
        <w:t>Nature</w:t>
      </w:r>
      <w:r w:rsidRPr="00A669B2">
        <w:rPr>
          <w:rFonts w:ascii="Book Antiqua" w:hAnsi="Book Antiqua"/>
        </w:rPr>
        <w:t xml:space="preserve"> 2014; </w:t>
      </w:r>
      <w:r w:rsidRPr="00A669B2">
        <w:rPr>
          <w:rFonts w:ascii="Book Antiqua" w:hAnsi="Book Antiqua"/>
          <w:b/>
          <w:bCs/>
        </w:rPr>
        <w:t>513</w:t>
      </w:r>
      <w:r w:rsidRPr="00A669B2">
        <w:rPr>
          <w:rFonts w:ascii="Book Antiqua" w:hAnsi="Book Antiqua"/>
        </w:rPr>
        <w:t>: 202-209 [PMID: 25079317 DOI: 10.1038/nature13480]</w:t>
      </w:r>
    </w:p>
    <w:p w14:paraId="40B65D4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 </w:t>
      </w:r>
      <w:r w:rsidRPr="00A669B2">
        <w:rPr>
          <w:rFonts w:ascii="Book Antiqua" w:hAnsi="Book Antiqua"/>
          <w:b/>
          <w:bCs/>
        </w:rPr>
        <w:t>Jin G</w:t>
      </w:r>
      <w:r w:rsidRPr="00A669B2">
        <w:rPr>
          <w:rFonts w:ascii="Book Antiqua" w:hAnsi="Book Antiqua"/>
        </w:rPr>
        <w:t xml:space="preserve">, Lv J, Yang M, Wang M, Zhu M, Wang T, Yan C, Yu C, Ding Y, Li G, Ren C, Ni J, Zhang R, Guo Y, Bian Z, Zheng Y, Zhang N, Jiang Y, Chen J, Wang Y, Xu D, Zheng H, Yang L, Chen Y, Walters R, Millwood IY, Dai J, Ma H, Chen K, Chen Z, Hu Z, Wei Q, Shen H, Li L. Genetic risk, incident gastric cancer, and healthy lifestyle: a meta-analysis of genome-wide association studies and prospective cohort study. </w:t>
      </w:r>
      <w:r w:rsidRPr="00A669B2">
        <w:rPr>
          <w:rFonts w:ascii="Book Antiqua" w:hAnsi="Book Antiqua"/>
          <w:i/>
          <w:iCs/>
        </w:rPr>
        <w:t>Lancet Oncol</w:t>
      </w:r>
      <w:r w:rsidRPr="00A669B2">
        <w:rPr>
          <w:rFonts w:ascii="Book Antiqua" w:hAnsi="Book Antiqua"/>
        </w:rPr>
        <w:t xml:space="preserve"> 2020; </w:t>
      </w:r>
      <w:r w:rsidRPr="00A669B2">
        <w:rPr>
          <w:rFonts w:ascii="Book Antiqua" w:hAnsi="Book Antiqua"/>
          <w:b/>
          <w:bCs/>
        </w:rPr>
        <w:t>21</w:t>
      </w:r>
      <w:r w:rsidRPr="00A669B2">
        <w:rPr>
          <w:rFonts w:ascii="Book Antiqua" w:hAnsi="Book Antiqua"/>
        </w:rPr>
        <w:t>: 1378-1386 [PMID: 33002439 DOI: 10.1016/S1470-2045(20)30460-5]</w:t>
      </w:r>
    </w:p>
    <w:p w14:paraId="2F24670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 </w:t>
      </w:r>
      <w:r w:rsidRPr="00A669B2">
        <w:rPr>
          <w:rFonts w:ascii="Book Antiqua" w:hAnsi="Book Antiqua"/>
          <w:b/>
          <w:bCs/>
        </w:rPr>
        <w:t>Röcken C</w:t>
      </w:r>
      <w:r w:rsidRPr="00A669B2">
        <w:rPr>
          <w:rFonts w:ascii="Book Antiqua" w:hAnsi="Book Antiqua"/>
        </w:rPr>
        <w:t xml:space="preserve">. Molecular classification of gastric cancer. </w:t>
      </w:r>
      <w:r w:rsidRPr="00A669B2">
        <w:rPr>
          <w:rFonts w:ascii="Book Antiqua" w:hAnsi="Book Antiqua"/>
          <w:i/>
          <w:iCs/>
        </w:rPr>
        <w:t>Expert Rev Mol Diagn</w:t>
      </w:r>
      <w:r w:rsidRPr="00A669B2">
        <w:rPr>
          <w:rFonts w:ascii="Book Antiqua" w:hAnsi="Book Antiqua"/>
        </w:rPr>
        <w:t xml:space="preserve"> 2017; </w:t>
      </w:r>
      <w:r w:rsidRPr="00A669B2">
        <w:rPr>
          <w:rFonts w:ascii="Book Antiqua" w:hAnsi="Book Antiqua"/>
          <w:b/>
          <w:bCs/>
        </w:rPr>
        <w:t>17</w:t>
      </w:r>
      <w:r w:rsidRPr="00A669B2">
        <w:rPr>
          <w:rFonts w:ascii="Book Antiqua" w:hAnsi="Book Antiqua"/>
        </w:rPr>
        <w:t>: 293-301 [PMID: 28118758 DOI: 10.1080/14737159.2017.1286985]</w:t>
      </w:r>
    </w:p>
    <w:p w14:paraId="2292086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 </w:t>
      </w:r>
      <w:r w:rsidRPr="00A669B2">
        <w:rPr>
          <w:rFonts w:ascii="Book Antiqua" w:hAnsi="Book Antiqua"/>
          <w:b/>
          <w:bCs/>
        </w:rPr>
        <w:t>Carneiro F</w:t>
      </w:r>
      <w:r w:rsidRPr="00A669B2">
        <w:rPr>
          <w:rFonts w:ascii="Book Antiqua" w:hAnsi="Book Antiqua"/>
        </w:rPr>
        <w:t xml:space="preserve">, Lauwers G. Epithelial tumours of the stomach. In: Shepherd NA, Warren BF, Williams GT, Greenson JK, Lauwers GY, Novelli MR, editors. Morson and Dawson's </w:t>
      </w:r>
      <w:r w:rsidRPr="00A669B2">
        <w:rPr>
          <w:rFonts w:ascii="Book Antiqua" w:hAnsi="Book Antiqua"/>
        </w:rPr>
        <w:lastRenderedPageBreak/>
        <w:t>Gastrointestinal Pathology. Wiley Online Library, 2013: 180-222 [DOI: 10.1002/9781118399668.ch13]</w:t>
      </w:r>
    </w:p>
    <w:p w14:paraId="575A5254"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 </w:t>
      </w:r>
      <w:r w:rsidRPr="00A669B2">
        <w:rPr>
          <w:rFonts w:ascii="Book Antiqua" w:hAnsi="Book Antiqua"/>
          <w:b/>
          <w:bCs/>
        </w:rPr>
        <w:t>Karimi P</w:t>
      </w:r>
      <w:r w:rsidRPr="00A669B2">
        <w:rPr>
          <w:rFonts w:ascii="Book Antiqua" w:hAnsi="Book Antiqua"/>
        </w:rPr>
        <w:t xml:space="preserve">, Islami F, Anandasabapathy S, Freedman ND, Kamangar F. Gastric cancer: descriptive epidemiology, risk factors, screening, and prevention. </w:t>
      </w:r>
      <w:r w:rsidRPr="00A669B2">
        <w:rPr>
          <w:rFonts w:ascii="Book Antiqua" w:hAnsi="Book Antiqua"/>
          <w:i/>
          <w:iCs/>
        </w:rPr>
        <w:t>Cancer Epidemiol Biomarkers Prev</w:t>
      </w:r>
      <w:r w:rsidRPr="00A669B2">
        <w:rPr>
          <w:rFonts w:ascii="Book Antiqua" w:hAnsi="Book Antiqua"/>
        </w:rPr>
        <w:t xml:space="preserve"> 2014; </w:t>
      </w:r>
      <w:r w:rsidRPr="00A669B2">
        <w:rPr>
          <w:rFonts w:ascii="Book Antiqua" w:hAnsi="Book Antiqua"/>
          <w:b/>
          <w:bCs/>
        </w:rPr>
        <w:t>23</w:t>
      </w:r>
      <w:r w:rsidRPr="00A669B2">
        <w:rPr>
          <w:rFonts w:ascii="Book Antiqua" w:hAnsi="Book Antiqua"/>
        </w:rPr>
        <w:t>: 700-713 [PMID: 24618998 DOI: 10.1158/1055-9965.EPI-13-1057]</w:t>
      </w:r>
    </w:p>
    <w:p w14:paraId="3F154FB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 </w:t>
      </w:r>
      <w:r w:rsidRPr="00A669B2">
        <w:rPr>
          <w:rFonts w:ascii="Book Antiqua" w:hAnsi="Book Antiqua"/>
          <w:b/>
          <w:bCs/>
        </w:rPr>
        <w:t>Soto D</w:t>
      </w:r>
      <w:r w:rsidRPr="00A669B2">
        <w:rPr>
          <w:rFonts w:ascii="Book Antiqua" w:hAnsi="Book Antiqua"/>
        </w:rPr>
        <w:t xml:space="preserve">, Song C, McLaughlin-Drubin ME. Epigenetic Alterations in Human Papillomavirus-Associated Cancers. </w:t>
      </w:r>
      <w:r w:rsidRPr="00A669B2">
        <w:rPr>
          <w:rFonts w:ascii="Book Antiqua" w:hAnsi="Book Antiqua"/>
          <w:i/>
          <w:iCs/>
        </w:rPr>
        <w:t>Viruses</w:t>
      </w:r>
      <w:r w:rsidRPr="00A669B2">
        <w:rPr>
          <w:rFonts w:ascii="Book Antiqua" w:hAnsi="Book Antiqua"/>
        </w:rPr>
        <w:t xml:space="preserve"> 2017; </w:t>
      </w:r>
      <w:r w:rsidRPr="00A669B2">
        <w:rPr>
          <w:rFonts w:ascii="Book Antiqua" w:hAnsi="Book Antiqua"/>
          <w:b/>
          <w:bCs/>
        </w:rPr>
        <w:t>9</w:t>
      </w:r>
      <w:r w:rsidRPr="00A669B2">
        <w:rPr>
          <w:rFonts w:ascii="Book Antiqua" w:hAnsi="Book Antiqua"/>
        </w:rPr>
        <w:t xml:space="preserve"> [PMID: 28862667 DOI: 10.3390/v9090248]</w:t>
      </w:r>
    </w:p>
    <w:p w14:paraId="2F9FC1E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 </w:t>
      </w:r>
      <w:r w:rsidRPr="00A669B2">
        <w:rPr>
          <w:rFonts w:ascii="Book Antiqua" w:hAnsi="Book Antiqua"/>
          <w:b/>
          <w:bCs/>
        </w:rPr>
        <w:t>Crowe SE</w:t>
      </w:r>
      <w:r w:rsidRPr="00A669B2">
        <w:rPr>
          <w:rFonts w:ascii="Book Antiqua" w:hAnsi="Book Antiqua"/>
        </w:rPr>
        <w:t xml:space="preserve">. Helicobacter pylori Infection. </w:t>
      </w:r>
      <w:r w:rsidRPr="00A669B2">
        <w:rPr>
          <w:rFonts w:ascii="Book Antiqua" w:hAnsi="Book Antiqua"/>
          <w:i/>
          <w:iCs/>
        </w:rPr>
        <w:t>N Engl J Med</w:t>
      </w:r>
      <w:r w:rsidRPr="00A669B2">
        <w:rPr>
          <w:rFonts w:ascii="Book Antiqua" w:hAnsi="Book Antiqua"/>
        </w:rPr>
        <w:t xml:space="preserve"> 2019; </w:t>
      </w:r>
      <w:r w:rsidRPr="00A669B2">
        <w:rPr>
          <w:rFonts w:ascii="Book Antiqua" w:hAnsi="Book Antiqua"/>
          <w:b/>
          <w:bCs/>
        </w:rPr>
        <w:t>380</w:t>
      </w:r>
      <w:r w:rsidRPr="00A669B2">
        <w:rPr>
          <w:rFonts w:ascii="Book Antiqua" w:hAnsi="Book Antiqua"/>
        </w:rPr>
        <w:t>: 1158-1165 [PMID: 30893536 DOI: 10.1056/NEJMcp1710945]</w:t>
      </w:r>
    </w:p>
    <w:p w14:paraId="1EDD702A"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 </w:t>
      </w:r>
      <w:r w:rsidRPr="00A669B2">
        <w:rPr>
          <w:rFonts w:ascii="Book Antiqua" w:hAnsi="Book Antiqua"/>
          <w:b/>
          <w:bCs/>
        </w:rPr>
        <w:t>Hashemi Goradel N</w:t>
      </w:r>
      <w:r w:rsidRPr="00A669B2">
        <w:rPr>
          <w:rFonts w:ascii="Book Antiqua" w:hAnsi="Book Antiqua"/>
        </w:rPr>
        <w:t xml:space="preserve">, Heidarzadeh S, Jahangiri S, Farhood B, Mortezaee K, Khanlarkhani N, Negahdari B. Fusobacterium nucleatum and colorectal cancer: A mechanistic overview. </w:t>
      </w:r>
      <w:r w:rsidRPr="00A669B2">
        <w:rPr>
          <w:rFonts w:ascii="Book Antiqua" w:hAnsi="Book Antiqua"/>
          <w:i/>
          <w:iCs/>
        </w:rPr>
        <w:t>J Cell Physiol</w:t>
      </w:r>
      <w:r w:rsidRPr="00A669B2">
        <w:rPr>
          <w:rFonts w:ascii="Book Antiqua" w:hAnsi="Book Antiqua"/>
        </w:rPr>
        <w:t xml:space="preserve"> 2019; </w:t>
      </w:r>
      <w:r w:rsidRPr="00A669B2">
        <w:rPr>
          <w:rFonts w:ascii="Book Antiqua" w:hAnsi="Book Antiqua"/>
          <w:b/>
          <w:bCs/>
        </w:rPr>
        <w:t>234</w:t>
      </w:r>
      <w:r w:rsidRPr="00A669B2">
        <w:rPr>
          <w:rFonts w:ascii="Book Antiqua" w:hAnsi="Book Antiqua"/>
        </w:rPr>
        <w:t>: 2337-2344 [PMID: 30191984 DOI: 10.1002/jcp.27250]</w:t>
      </w:r>
    </w:p>
    <w:p w14:paraId="3024C12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 </w:t>
      </w:r>
      <w:r w:rsidRPr="00A669B2">
        <w:rPr>
          <w:rFonts w:ascii="Book Antiqua" w:hAnsi="Book Antiqua"/>
          <w:b/>
          <w:bCs/>
        </w:rPr>
        <w:t>Nagy KN</w:t>
      </w:r>
      <w:r w:rsidRPr="00A669B2">
        <w:rPr>
          <w:rFonts w:ascii="Book Antiqua" w:hAnsi="Book Antiqua"/>
        </w:rPr>
        <w:t xml:space="preserve">, Sonkodi I, Szöke I, Nagy E, Newman HN. The microflora associated with human oral carcinomas. </w:t>
      </w:r>
      <w:r w:rsidRPr="00A669B2">
        <w:rPr>
          <w:rFonts w:ascii="Book Antiqua" w:hAnsi="Book Antiqua"/>
          <w:i/>
          <w:iCs/>
        </w:rPr>
        <w:t>Oral Oncol</w:t>
      </w:r>
      <w:r w:rsidRPr="00A669B2">
        <w:rPr>
          <w:rFonts w:ascii="Book Antiqua" w:hAnsi="Book Antiqua"/>
        </w:rPr>
        <w:t xml:space="preserve"> 1998; </w:t>
      </w:r>
      <w:r w:rsidRPr="00A669B2">
        <w:rPr>
          <w:rFonts w:ascii="Book Antiqua" w:hAnsi="Book Antiqua"/>
          <w:b/>
          <w:bCs/>
        </w:rPr>
        <w:t>34</w:t>
      </w:r>
      <w:r w:rsidRPr="00A669B2">
        <w:rPr>
          <w:rFonts w:ascii="Book Antiqua" w:hAnsi="Book Antiqua"/>
        </w:rPr>
        <w:t>: 304-308 [PMID: 9813727]</w:t>
      </w:r>
    </w:p>
    <w:p w14:paraId="0D13542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 </w:t>
      </w:r>
      <w:r w:rsidRPr="00A669B2">
        <w:rPr>
          <w:rFonts w:ascii="Book Antiqua" w:hAnsi="Book Antiqua"/>
          <w:b/>
          <w:bCs/>
        </w:rPr>
        <w:t>Michaud DS</w:t>
      </w:r>
      <w:r w:rsidRPr="00A669B2">
        <w:rPr>
          <w:rFonts w:ascii="Book Antiqua" w:hAnsi="Book Antiqua"/>
        </w:rPr>
        <w:t xml:space="preserve">. Role of bacterial infections in pancreatic cancer. </w:t>
      </w:r>
      <w:r w:rsidRPr="00A669B2">
        <w:rPr>
          <w:rFonts w:ascii="Book Antiqua" w:hAnsi="Book Antiqua"/>
          <w:i/>
          <w:iCs/>
        </w:rPr>
        <w:t>Carcinogenesis</w:t>
      </w:r>
      <w:r w:rsidRPr="00A669B2">
        <w:rPr>
          <w:rFonts w:ascii="Book Antiqua" w:hAnsi="Book Antiqua"/>
        </w:rPr>
        <w:t xml:space="preserve"> 2013; </w:t>
      </w:r>
      <w:r w:rsidRPr="00A669B2">
        <w:rPr>
          <w:rFonts w:ascii="Book Antiqua" w:hAnsi="Book Antiqua"/>
          <w:b/>
          <w:bCs/>
        </w:rPr>
        <w:t>34</w:t>
      </w:r>
      <w:r w:rsidRPr="00A669B2">
        <w:rPr>
          <w:rFonts w:ascii="Book Antiqua" w:hAnsi="Book Antiqua"/>
        </w:rPr>
        <w:t>: 2193-2197 [PMID: 23843038 DOI: 10.1093/carcin/bgt249]</w:t>
      </w:r>
    </w:p>
    <w:p w14:paraId="39904B9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 </w:t>
      </w:r>
      <w:r w:rsidRPr="00A669B2">
        <w:rPr>
          <w:rFonts w:ascii="Book Antiqua" w:hAnsi="Book Antiqua"/>
          <w:b/>
          <w:bCs/>
        </w:rPr>
        <w:t>Colotta F</w:t>
      </w:r>
      <w:r w:rsidRPr="00A669B2">
        <w:rPr>
          <w:rFonts w:ascii="Book Antiqua" w:hAnsi="Book Antiqua"/>
        </w:rPr>
        <w:t xml:space="preserve">, Allavena P, Sica A, Garlanda C, Mantovani A. Cancer-related inflammation, the seventh hallmark of cancer: links to genetic instability. </w:t>
      </w:r>
      <w:r w:rsidRPr="00A669B2">
        <w:rPr>
          <w:rFonts w:ascii="Book Antiqua" w:hAnsi="Book Antiqua"/>
          <w:i/>
          <w:iCs/>
        </w:rPr>
        <w:t>Carcinogenesis</w:t>
      </w:r>
      <w:r w:rsidRPr="00A669B2">
        <w:rPr>
          <w:rFonts w:ascii="Book Antiqua" w:hAnsi="Book Antiqua"/>
        </w:rPr>
        <w:t xml:space="preserve"> 2009; </w:t>
      </w:r>
      <w:r w:rsidRPr="00A669B2">
        <w:rPr>
          <w:rFonts w:ascii="Book Antiqua" w:hAnsi="Book Antiqua"/>
          <w:b/>
          <w:bCs/>
        </w:rPr>
        <w:t>30</w:t>
      </w:r>
      <w:r w:rsidRPr="00A669B2">
        <w:rPr>
          <w:rFonts w:ascii="Book Antiqua" w:hAnsi="Book Antiqua"/>
        </w:rPr>
        <w:t>: 1073-1081 [PMID: 19468060 DOI: 10.1093/carcin/bgp127]</w:t>
      </w:r>
    </w:p>
    <w:p w14:paraId="6FB0972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 </w:t>
      </w:r>
      <w:r w:rsidRPr="00A669B2">
        <w:rPr>
          <w:rFonts w:ascii="Book Antiqua" w:hAnsi="Book Antiqua"/>
          <w:b/>
          <w:bCs/>
        </w:rPr>
        <w:t>Matsushima N</w:t>
      </w:r>
      <w:r w:rsidRPr="00A669B2">
        <w:rPr>
          <w:rFonts w:ascii="Book Antiqua" w:hAnsi="Book Antiqua"/>
        </w:rPr>
        <w:t xml:space="preserve">, Miyashita H, Mikami T, Kuroki Y. A nested leucine rich repeat (LRR) domain: the precursor of LRRs is a ten or eleven residue motif. </w:t>
      </w:r>
      <w:r w:rsidRPr="00A669B2">
        <w:rPr>
          <w:rFonts w:ascii="Book Antiqua" w:hAnsi="Book Antiqua"/>
          <w:i/>
          <w:iCs/>
        </w:rPr>
        <w:t>BMC Microbiol</w:t>
      </w:r>
      <w:r w:rsidRPr="00A669B2">
        <w:rPr>
          <w:rFonts w:ascii="Book Antiqua" w:hAnsi="Book Antiqua"/>
        </w:rPr>
        <w:t xml:space="preserve"> 2010; </w:t>
      </w:r>
      <w:r w:rsidRPr="00A669B2">
        <w:rPr>
          <w:rFonts w:ascii="Book Antiqua" w:hAnsi="Book Antiqua"/>
          <w:b/>
          <w:bCs/>
        </w:rPr>
        <w:t>10</w:t>
      </w:r>
      <w:r w:rsidRPr="00A669B2">
        <w:rPr>
          <w:rFonts w:ascii="Book Antiqua" w:hAnsi="Book Antiqua"/>
        </w:rPr>
        <w:t>: 235 [PMID: 20825685 DOI: 10.1186/1471-2180-10-235]</w:t>
      </w:r>
    </w:p>
    <w:p w14:paraId="64A38EF4"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 </w:t>
      </w:r>
      <w:r w:rsidRPr="00A669B2">
        <w:rPr>
          <w:rFonts w:ascii="Book Antiqua" w:hAnsi="Book Antiqua"/>
          <w:b/>
          <w:bCs/>
        </w:rPr>
        <w:t>Akira S</w:t>
      </w:r>
      <w:r w:rsidRPr="00A669B2">
        <w:rPr>
          <w:rFonts w:ascii="Book Antiqua" w:hAnsi="Book Antiqua"/>
        </w:rPr>
        <w:t xml:space="preserve">, Uematsu S, Takeuchi O. Pathogen recognition and innate immunity. </w:t>
      </w:r>
      <w:r w:rsidRPr="00A669B2">
        <w:rPr>
          <w:rFonts w:ascii="Book Antiqua" w:hAnsi="Book Antiqua"/>
          <w:i/>
          <w:iCs/>
        </w:rPr>
        <w:t>Cell</w:t>
      </w:r>
      <w:r w:rsidRPr="00A669B2">
        <w:rPr>
          <w:rFonts w:ascii="Book Antiqua" w:hAnsi="Book Antiqua"/>
        </w:rPr>
        <w:t xml:space="preserve"> 2006; </w:t>
      </w:r>
      <w:r w:rsidRPr="00A669B2">
        <w:rPr>
          <w:rFonts w:ascii="Book Antiqua" w:hAnsi="Book Antiqua"/>
          <w:b/>
          <w:bCs/>
        </w:rPr>
        <w:t>124</w:t>
      </w:r>
      <w:r w:rsidRPr="00A669B2">
        <w:rPr>
          <w:rFonts w:ascii="Book Antiqua" w:hAnsi="Book Antiqua"/>
        </w:rPr>
        <w:t>: 783-801 [PMID: 16497588 DOI: 10.1016/j.cell.2006.02.015]</w:t>
      </w:r>
    </w:p>
    <w:p w14:paraId="71B0141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18 </w:t>
      </w:r>
      <w:r w:rsidRPr="00A669B2">
        <w:rPr>
          <w:rFonts w:ascii="Book Antiqua" w:hAnsi="Book Antiqua"/>
          <w:b/>
          <w:bCs/>
        </w:rPr>
        <w:t>Behzadi P</w:t>
      </w:r>
      <w:r w:rsidRPr="00A669B2">
        <w:rPr>
          <w:rFonts w:ascii="Book Antiqua" w:hAnsi="Book Antiqua"/>
        </w:rPr>
        <w:t xml:space="preserve">, García-Perdomo HA, Karpiński TM. Toll-Like Receptors: General Molecular and Structural Biology. </w:t>
      </w:r>
      <w:r w:rsidRPr="00A669B2">
        <w:rPr>
          <w:rFonts w:ascii="Book Antiqua" w:hAnsi="Book Antiqua"/>
          <w:i/>
          <w:iCs/>
        </w:rPr>
        <w:t>J Immunol Res</w:t>
      </w:r>
      <w:r w:rsidRPr="00A669B2">
        <w:rPr>
          <w:rFonts w:ascii="Book Antiqua" w:hAnsi="Book Antiqua"/>
        </w:rPr>
        <w:t xml:space="preserve"> 2021; </w:t>
      </w:r>
      <w:r w:rsidRPr="00A669B2">
        <w:rPr>
          <w:rFonts w:ascii="Book Antiqua" w:hAnsi="Book Antiqua"/>
          <w:b/>
          <w:bCs/>
        </w:rPr>
        <w:t>2021</w:t>
      </w:r>
      <w:r w:rsidRPr="00A669B2">
        <w:rPr>
          <w:rFonts w:ascii="Book Antiqua" w:hAnsi="Book Antiqua"/>
        </w:rPr>
        <w:t>: 9914854 [PMID: 34195298 DOI: 10.1155/2021/9914854]</w:t>
      </w:r>
    </w:p>
    <w:p w14:paraId="0B005E7A"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19 </w:t>
      </w:r>
      <w:r w:rsidRPr="00A669B2">
        <w:rPr>
          <w:rFonts w:ascii="Book Antiqua" w:hAnsi="Book Antiqua"/>
          <w:b/>
          <w:bCs/>
        </w:rPr>
        <w:t>Smith SM</w:t>
      </w:r>
      <w:r w:rsidRPr="00A669B2">
        <w:rPr>
          <w:rFonts w:ascii="Book Antiqua" w:hAnsi="Book Antiqua"/>
        </w:rPr>
        <w:t xml:space="preserve">. Role of Toll-like receptors in Helicobacter pylori infection and immunity. </w:t>
      </w:r>
      <w:r w:rsidRPr="00A669B2">
        <w:rPr>
          <w:rFonts w:ascii="Book Antiqua" w:hAnsi="Book Antiqua"/>
          <w:i/>
          <w:iCs/>
        </w:rPr>
        <w:t>World J Gastrointest Pathophysiol</w:t>
      </w:r>
      <w:r w:rsidRPr="00A669B2">
        <w:rPr>
          <w:rFonts w:ascii="Book Antiqua" w:hAnsi="Book Antiqua"/>
        </w:rPr>
        <w:t xml:space="preserve"> 2014; </w:t>
      </w:r>
      <w:r w:rsidRPr="00A669B2">
        <w:rPr>
          <w:rFonts w:ascii="Book Antiqua" w:hAnsi="Book Antiqua"/>
          <w:b/>
          <w:bCs/>
        </w:rPr>
        <w:t>5</w:t>
      </w:r>
      <w:r w:rsidRPr="00A669B2">
        <w:rPr>
          <w:rFonts w:ascii="Book Antiqua" w:hAnsi="Book Antiqua"/>
        </w:rPr>
        <w:t>: 133-146 [PMID: 25133016 DOI: 10.4291/wjgp.v5.i3.133]</w:t>
      </w:r>
    </w:p>
    <w:p w14:paraId="28351BC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20 </w:t>
      </w:r>
      <w:r w:rsidRPr="00A669B2">
        <w:rPr>
          <w:rFonts w:ascii="Book Antiqua" w:hAnsi="Book Antiqua"/>
          <w:b/>
          <w:bCs/>
        </w:rPr>
        <w:t>Amedei A</w:t>
      </w:r>
      <w:r w:rsidRPr="00A669B2">
        <w:rPr>
          <w:rFonts w:ascii="Book Antiqua" w:hAnsi="Book Antiqua"/>
        </w:rPr>
        <w:t xml:space="preserve">, Cappon A, Codolo G, Cabrelle A, Polenghi A, Benagiano M, Tasca E, Azzurri A, D'Elios MM, Del Prete G, de Bernard M. The neutrophil-activating protein of Helicobacter pylori promotes Th1 immune responses. </w:t>
      </w:r>
      <w:r w:rsidRPr="00A669B2">
        <w:rPr>
          <w:rFonts w:ascii="Book Antiqua" w:hAnsi="Book Antiqua"/>
          <w:i/>
          <w:iCs/>
        </w:rPr>
        <w:t>J Clin Invest</w:t>
      </w:r>
      <w:r w:rsidRPr="00A669B2">
        <w:rPr>
          <w:rFonts w:ascii="Book Antiqua" w:hAnsi="Book Antiqua"/>
        </w:rPr>
        <w:t xml:space="preserve"> 2006; </w:t>
      </w:r>
      <w:r w:rsidRPr="00A669B2">
        <w:rPr>
          <w:rFonts w:ascii="Book Antiqua" w:hAnsi="Book Antiqua"/>
          <w:b/>
          <w:bCs/>
        </w:rPr>
        <w:t>116</w:t>
      </w:r>
      <w:r w:rsidRPr="00A669B2">
        <w:rPr>
          <w:rFonts w:ascii="Book Antiqua" w:hAnsi="Book Antiqua"/>
        </w:rPr>
        <w:t>: 1092-1101 [PMID: 16543949 DOI: 10.1172/JCI27177]</w:t>
      </w:r>
    </w:p>
    <w:p w14:paraId="18786B2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21 </w:t>
      </w:r>
      <w:r w:rsidRPr="00A669B2">
        <w:rPr>
          <w:rFonts w:ascii="Book Antiqua" w:hAnsi="Book Antiqua"/>
          <w:b/>
          <w:bCs/>
        </w:rPr>
        <w:t>Yokota S</w:t>
      </w:r>
      <w:r w:rsidRPr="00A669B2">
        <w:rPr>
          <w:rFonts w:ascii="Book Antiqua" w:hAnsi="Book Antiqua"/>
        </w:rPr>
        <w:t xml:space="preserve">, Ohnishi T, Muroi M, Tanamoto K, Fujii N, Amano K. Highly-purified Helicobacter pylori LPS preparations induce weak inflammatory reactions and utilize Toll-like receptor 2 complex but not Toll-like receptor 4 complex. </w:t>
      </w:r>
      <w:r w:rsidRPr="00A669B2">
        <w:rPr>
          <w:rFonts w:ascii="Book Antiqua" w:hAnsi="Book Antiqua"/>
          <w:i/>
          <w:iCs/>
        </w:rPr>
        <w:t>FEMS Immunol Med Microbiol</w:t>
      </w:r>
      <w:r w:rsidRPr="00A669B2">
        <w:rPr>
          <w:rFonts w:ascii="Book Antiqua" w:hAnsi="Book Antiqua"/>
        </w:rPr>
        <w:t xml:space="preserve"> 2007; </w:t>
      </w:r>
      <w:r w:rsidRPr="00A669B2">
        <w:rPr>
          <w:rFonts w:ascii="Book Antiqua" w:hAnsi="Book Antiqua"/>
          <w:b/>
          <w:bCs/>
        </w:rPr>
        <w:t>51</w:t>
      </w:r>
      <w:r w:rsidRPr="00A669B2">
        <w:rPr>
          <w:rFonts w:ascii="Book Antiqua" w:hAnsi="Book Antiqua"/>
        </w:rPr>
        <w:t>: 140-148 [PMID: 17645528 DOI: 10.1111/j.1574-695X.2007.00288.x]</w:t>
      </w:r>
    </w:p>
    <w:p w14:paraId="5EB29ACB" w14:textId="7BA6DB35"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22 </w:t>
      </w:r>
      <w:r w:rsidR="00B44537" w:rsidRPr="00A669B2">
        <w:rPr>
          <w:rFonts w:ascii="Book Antiqua" w:hAnsi="Book Antiqua"/>
          <w:b/>
          <w:bCs/>
        </w:rPr>
        <w:t>Meli</w:t>
      </w:r>
      <w:r w:rsidR="00B44537" w:rsidRPr="00A669B2">
        <w:rPr>
          <w:rFonts w:ascii="Book Antiqua" w:hAnsi="Book Antiqua" w:cs="Cambria"/>
          <w:b/>
          <w:bCs/>
        </w:rPr>
        <w:t>t</w:t>
      </w:r>
      <w:r w:rsidR="00B44537" w:rsidRPr="00A669B2">
        <w:rPr>
          <w:rFonts w:ascii="Book Antiqua" w:hAnsi="Book Antiqua"/>
          <w:b/>
          <w:bCs/>
        </w:rPr>
        <w:t xml:space="preserve"> LE</w:t>
      </w:r>
      <w:r w:rsidRPr="00A669B2">
        <w:rPr>
          <w:rFonts w:ascii="Book Antiqua" w:hAnsi="Book Antiqua"/>
        </w:rPr>
        <w:t xml:space="preserve">, Mărginean CO, Mărginean CD, Mărginean MO. The Relationship between Toll-like Receptors and Helicobacter pylori-Related Gastropathies: Still a Controversial Topic. </w:t>
      </w:r>
      <w:r w:rsidRPr="00A669B2">
        <w:rPr>
          <w:rFonts w:ascii="Book Antiqua" w:hAnsi="Book Antiqua"/>
          <w:i/>
          <w:iCs/>
        </w:rPr>
        <w:t>J Immunol Res</w:t>
      </w:r>
      <w:r w:rsidRPr="00A669B2">
        <w:rPr>
          <w:rFonts w:ascii="Book Antiqua" w:hAnsi="Book Antiqua"/>
        </w:rPr>
        <w:t xml:space="preserve"> 2019; </w:t>
      </w:r>
      <w:r w:rsidRPr="00A669B2">
        <w:rPr>
          <w:rFonts w:ascii="Book Antiqua" w:hAnsi="Book Antiqua"/>
          <w:b/>
          <w:bCs/>
        </w:rPr>
        <w:t>2019</w:t>
      </w:r>
      <w:r w:rsidRPr="00A669B2">
        <w:rPr>
          <w:rFonts w:ascii="Book Antiqua" w:hAnsi="Book Antiqua"/>
        </w:rPr>
        <w:t>: 8197048 [PMID: 30863783 DOI: 10.1155/2019/8197048]</w:t>
      </w:r>
    </w:p>
    <w:p w14:paraId="04E9345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23 </w:t>
      </w:r>
      <w:r w:rsidRPr="00A669B2">
        <w:rPr>
          <w:rFonts w:ascii="Book Antiqua" w:hAnsi="Book Antiqua"/>
          <w:b/>
          <w:bCs/>
        </w:rPr>
        <w:t>Uno K</w:t>
      </w:r>
      <w:r w:rsidRPr="00A669B2">
        <w:rPr>
          <w:rFonts w:ascii="Book Antiqua" w:hAnsi="Book Antiqua"/>
        </w:rPr>
        <w:t xml:space="preserve">, Kato K, Shimosegawa T. Novel role of toll-like receptors in Helicobacter pylori - induced gastric malignancy. </w:t>
      </w:r>
      <w:r w:rsidRPr="00A669B2">
        <w:rPr>
          <w:rFonts w:ascii="Book Antiqua" w:hAnsi="Book Antiqua"/>
          <w:i/>
          <w:iCs/>
        </w:rPr>
        <w:t>World J Gastroenterol</w:t>
      </w:r>
      <w:r w:rsidRPr="00A669B2">
        <w:rPr>
          <w:rFonts w:ascii="Book Antiqua" w:hAnsi="Book Antiqua"/>
        </w:rPr>
        <w:t xml:space="preserve"> 2014; </w:t>
      </w:r>
      <w:r w:rsidRPr="00A669B2">
        <w:rPr>
          <w:rFonts w:ascii="Book Antiqua" w:hAnsi="Book Antiqua"/>
          <w:b/>
          <w:bCs/>
        </w:rPr>
        <w:t>20</w:t>
      </w:r>
      <w:r w:rsidRPr="00A669B2">
        <w:rPr>
          <w:rFonts w:ascii="Book Antiqua" w:hAnsi="Book Antiqua"/>
        </w:rPr>
        <w:t>: 5244-5251 [PMID: 24833854 DOI: 10.3748/wjg.v20.i18.5244]</w:t>
      </w:r>
    </w:p>
    <w:p w14:paraId="018AACB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24 </w:t>
      </w:r>
      <w:r w:rsidRPr="00A669B2">
        <w:rPr>
          <w:rFonts w:ascii="Book Antiqua" w:hAnsi="Book Antiqua"/>
          <w:b/>
          <w:bCs/>
        </w:rPr>
        <w:t>Schmausser B</w:t>
      </w:r>
      <w:r w:rsidRPr="00A669B2">
        <w:rPr>
          <w:rFonts w:ascii="Book Antiqua" w:hAnsi="Book Antiqua"/>
        </w:rPr>
        <w:t xml:space="preserve">, Andrulis M, Endrich S, Lee SK, Josenhans C, Müller-Hermelink HK, Eck M. Expression and subcellular distribution of toll-like receptors TLR4, TLR5 and TLR9 on the gastric epithelium in Helicobacter pylori infection. </w:t>
      </w:r>
      <w:r w:rsidRPr="00A669B2">
        <w:rPr>
          <w:rFonts w:ascii="Book Antiqua" w:hAnsi="Book Antiqua"/>
          <w:i/>
          <w:iCs/>
        </w:rPr>
        <w:t>Clin Exp Immunol</w:t>
      </w:r>
      <w:r w:rsidRPr="00A669B2">
        <w:rPr>
          <w:rFonts w:ascii="Book Antiqua" w:hAnsi="Book Antiqua"/>
        </w:rPr>
        <w:t xml:space="preserve"> 2004; </w:t>
      </w:r>
      <w:r w:rsidRPr="00A669B2">
        <w:rPr>
          <w:rFonts w:ascii="Book Antiqua" w:hAnsi="Book Antiqua"/>
          <w:b/>
          <w:bCs/>
        </w:rPr>
        <w:t>136</w:t>
      </w:r>
      <w:r w:rsidRPr="00A669B2">
        <w:rPr>
          <w:rFonts w:ascii="Book Antiqua" w:hAnsi="Book Antiqua"/>
        </w:rPr>
        <w:t>: 521-526 [PMID: 15147355 DOI: 10.1111/j.1365-2249.2004.02464.x]</w:t>
      </w:r>
    </w:p>
    <w:p w14:paraId="4011265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25 </w:t>
      </w:r>
      <w:r w:rsidRPr="00A669B2">
        <w:rPr>
          <w:rFonts w:ascii="Book Antiqua" w:hAnsi="Book Antiqua"/>
          <w:b/>
          <w:bCs/>
        </w:rPr>
        <w:t>Baghdadi J</w:t>
      </w:r>
      <w:r w:rsidRPr="00A669B2">
        <w:rPr>
          <w:rFonts w:ascii="Book Antiqua" w:hAnsi="Book Antiqua"/>
        </w:rPr>
        <w:t xml:space="preserve">, Chaudhary N, Pei Z, Yang L. Microbiome, innate immunity, and esophageal adenocarcinoma. </w:t>
      </w:r>
      <w:r w:rsidRPr="00A669B2">
        <w:rPr>
          <w:rFonts w:ascii="Book Antiqua" w:hAnsi="Book Antiqua"/>
          <w:i/>
          <w:iCs/>
        </w:rPr>
        <w:t>Clin Lab Med</w:t>
      </w:r>
      <w:r w:rsidRPr="00A669B2">
        <w:rPr>
          <w:rFonts w:ascii="Book Antiqua" w:hAnsi="Book Antiqua"/>
        </w:rPr>
        <w:t xml:space="preserve"> 2014; </w:t>
      </w:r>
      <w:r w:rsidRPr="00A669B2">
        <w:rPr>
          <w:rFonts w:ascii="Book Antiqua" w:hAnsi="Book Antiqua"/>
          <w:b/>
          <w:bCs/>
        </w:rPr>
        <w:t>34</w:t>
      </w:r>
      <w:r w:rsidRPr="00A669B2">
        <w:rPr>
          <w:rFonts w:ascii="Book Antiqua" w:hAnsi="Book Antiqua"/>
        </w:rPr>
        <w:t>: 721-732 [PMID: 25439272 DOI: 10.1016/j.cll.2014.08.001]</w:t>
      </w:r>
    </w:p>
    <w:p w14:paraId="6CF908C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26 </w:t>
      </w:r>
      <w:r w:rsidRPr="00A669B2">
        <w:rPr>
          <w:rFonts w:ascii="Book Antiqua" w:hAnsi="Book Antiqua"/>
          <w:b/>
          <w:bCs/>
        </w:rPr>
        <w:t>Helminen O</w:t>
      </w:r>
      <w:r w:rsidRPr="00A669B2">
        <w:rPr>
          <w:rFonts w:ascii="Book Antiqua" w:hAnsi="Book Antiqua"/>
        </w:rPr>
        <w:t xml:space="preserve">, Huhta H, Takala H, Lehenkari PP, Saarnio J, Kauppila JH, Karttunen TJ. Increased Toll-like receptor 5 expression indicates esophageal columnar dysplasia. </w:t>
      </w:r>
      <w:r w:rsidRPr="00A669B2">
        <w:rPr>
          <w:rFonts w:ascii="Book Antiqua" w:hAnsi="Book Antiqua"/>
          <w:i/>
          <w:iCs/>
        </w:rPr>
        <w:t>Virchows Arch</w:t>
      </w:r>
      <w:r w:rsidRPr="00A669B2">
        <w:rPr>
          <w:rFonts w:ascii="Book Antiqua" w:hAnsi="Book Antiqua"/>
        </w:rPr>
        <w:t xml:space="preserve"> 2014; </w:t>
      </w:r>
      <w:r w:rsidRPr="00A669B2">
        <w:rPr>
          <w:rFonts w:ascii="Book Antiqua" w:hAnsi="Book Antiqua"/>
          <w:b/>
          <w:bCs/>
        </w:rPr>
        <w:t>464</w:t>
      </w:r>
      <w:r w:rsidRPr="00A669B2">
        <w:rPr>
          <w:rFonts w:ascii="Book Antiqua" w:hAnsi="Book Antiqua"/>
        </w:rPr>
        <w:t>: 11-18 [PMID: 24221343 DOI: 10.1007/s00428-013-1505-2]</w:t>
      </w:r>
    </w:p>
    <w:p w14:paraId="28D3E8C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27 </w:t>
      </w:r>
      <w:r w:rsidRPr="00A669B2">
        <w:rPr>
          <w:rFonts w:ascii="Book Antiqua" w:hAnsi="Book Antiqua"/>
          <w:b/>
          <w:bCs/>
        </w:rPr>
        <w:t>Smith MF Jr</w:t>
      </w:r>
      <w:r w:rsidRPr="00A669B2">
        <w:rPr>
          <w:rFonts w:ascii="Book Antiqua" w:hAnsi="Book Antiqua"/>
        </w:rPr>
        <w:t xml:space="preserve">, Mitchell A, Li G, Ding S, Fitzmaurice AM, Ryan K, Crowe S, Goldberg JB. Toll-like receptor (TLR) 2 and TLR5, but not TLR4, are required for Helicobacter </w:t>
      </w:r>
      <w:r w:rsidRPr="00A669B2">
        <w:rPr>
          <w:rFonts w:ascii="Book Antiqua" w:hAnsi="Book Antiqua"/>
        </w:rPr>
        <w:lastRenderedPageBreak/>
        <w:t xml:space="preserve">pylori-induced NF-kappa B activation and chemokine expression by epithelial cells. </w:t>
      </w:r>
      <w:r w:rsidRPr="00A669B2">
        <w:rPr>
          <w:rFonts w:ascii="Book Antiqua" w:hAnsi="Book Antiqua"/>
          <w:i/>
          <w:iCs/>
        </w:rPr>
        <w:t>J Biol Chem</w:t>
      </w:r>
      <w:r w:rsidRPr="00A669B2">
        <w:rPr>
          <w:rFonts w:ascii="Book Antiqua" w:hAnsi="Book Antiqua"/>
        </w:rPr>
        <w:t xml:space="preserve"> 2003; </w:t>
      </w:r>
      <w:r w:rsidRPr="00A669B2">
        <w:rPr>
          <w:rFonts w:ascii="Book Antiqua" w:hAnsi="Book Antiqua"/>
          <w:b/>
          <w:bCs/>
        </w:rPr>
        <w:t>278</w:t>
      </w:r>
      <w:r w:rsidRPr="00A669B2">
        <w:rPr>
          <w:rFonts w:ascii="Book Antiqua" w:hAnsi="Book Antiqua"/>
        </w:rPr>
        <w:t>: 32552-32560 [PMID: 12807870 DOI: 10.1074/jbc.M305536200]</w:t>
      </w:r>
    </w:p>
    <w:p w14:paraId="6495222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28 </w:t>
      </w:r>
      <w:r w:rsidRPr="00A669B2">
        <w:rPr>
          <w:rFonts w:ascii="Book Antiqua" w:hAnsi="Book Antiqua"/>
          <w:b/>
          <w:bCs/>
        </w:rPr>
        <w:t>Andersen-Nissen E</w:t>
      </w:r>
      <w:r w:rsidRPr="00A669B2">
        <w:rPr>
          <w:rFonts w:ascii="Book Antiqua" w:hAnsi="Book Antiqua"/>
        </w:rPr>
        <w:t xml:space="preserve">, Smith KD, Strobe KL, Barrett SL, Cookson BT, Logan SM, Aderem A. Evasion of Toll-like receptor 5 by flagellated bacteria. </w:t>
      </w:r>
      <w:r w:rsidRPr="00A669B2">
        <w:rPr>
          <w:rFonts w:ascii="Book Antiqua" w:hAnsi="Book Antiqua"/>
          <w:i/>
          <w:iCs/>
        </w:rPr>
        <w:t>Proc Natl Acad Sci U S A</w:t>
      </w:r>
      <w:r w:rsidRPr="00A669B2">
        <w:rPr>
          <w:rFonts w:ascii="Book Antiqua" w:hAnsi="Book Antiqua"/>
        </w:rPr>
        <w:t xml:space="preserve"> 2005; </w:t>
      </w:r>
      <w:r w:rsidRPr="00A669B2">
        <w:rPr>
          <w:rFonts w:ascii="Book Antiqua" w:hAnsi="Book Antiqua"/>
          <w:b/>
          <w:bCs/>
        </w:rPr>
        <w:t>102</w:t>
      </w:r>
      <w:r w:rsidRPr="00A669B2">
        <w:rPr>
          <w:rFonts w:ascii="Book Antiqua" w:hAnsi="Book Antiqua"/>
        </w:rPr>
        <w:t>: 9247-9252 [PMID: 15956202 DOI: 10.1073/PNAS.0502040102]</w:t>
      </w:r>
    </w:p>
    <w:p w14:paraId="484D386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29 </w:t>
      </w:r>
      <w:r w:rsidRPr="00A669B2">
        <w:rPr>
          <w:rFonts w:ascii="Book Antiqua" w:hAnsi="Book Antiqua"/>
          <w:b/>
          <w:bCs/>
        </w:rPr>
        <w:t>Kim JH</w:t>
      </w:r>
      <w:r w:rsidRPr="00A669B2">
        <w:rPr>
          <w:rFonts w:ascii="Book Antiqua" w:hAnsi="Book Antiqua"/>
        </w:rPr>
        <w:t xml:space="preserve">, Namgung B, Jeon YJ, Song WS, Lee J, Kang SG, Yoon SI. Helicobacter pylori flagellin: TLR5 evasion and fusion-based conversion into a TLR5 agonist. </w:t>
      </w:r>
      <w:r w:rsidRPr="00A669B2">
        <w:rPr>
          <w:rFonts w:ascii="Book Antiqua" w:hAnsi="Book Antiqua"/>
          <w:i/>
          <w:iCs/>
        </w:rPr>
        <w:t>Biochem Biophys Res Commun</w:t>
      </w:r>
      <w:r w:rsidRPr="00A669B2">
        <w:rPr>
          <w:rFonts w:ascii="Book Antiqua" w:hAnsi="Book Antiqua"/>
        </w:rPr>
        <w:t xml:space="preserve"> 2018; </w:t>
      </w:r>
      <w:r w:rsidRPr="00A669B2">
        <w:rPr>
          <w:rFonts w:ascii="Book Antiqua" w:hAnsi="Book Antiqua"/>
          <w:b/>
          <w:bCs/>
        </w:rPr>
        <w:t>505</w:t>
      </w:r>
      <w:r w:rsidRPr="00A669B2">
        <w:rPr>
          <w:rFonts w:ascii="Book Antiqua" w:hAnsi="Book Antiqua"/>
        </w:rPr>
        <w:t>: 872-878 [PMID: 30301528 DOI: 10.1016/j.bbrc.2018.09.179]</w:t>
      </w:r>
    </w:p>
    <w:p w14:paraId="557953E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30 </w:t>
      </w:r>
      <w:r w:rsidRPr="00A669B2">
        <w:rPr>
          <w:rFonts w:ascii="Book Antiqua" w:hAnsi="Book Antiqua"/>
          <w:b/>
          <w:bCs/>
        </w:rPr>
        <w:t>Pachathundikandi SK</w:t>
      </w:r>
      <w:r w:rsidRPr="00A669B2">
        <w:rPr>
          <w:rFonts w:ascii="Book Antiqua" w:hAnsi="Book Antiqua"/>
        </w:rPr>
        <w:t xml:space="preserve">, Tegtmeyer N, Arnold IC, Lind J, Neddermann M, Falkeis-Veits C, Chattopadhyay S, Brönstrup M, Tegge W, Hong M, Sticht H, Vieth M, Müller A, Backert S. T4SS-dependent TLR5 activation by Helicobacter pylori infection. </w:t>
      </w:r>
      <w:r w:rsidRPr="00A669B2">
        <w:rPr>
          <w:rFonts w:ascii="Book Antiqua" w:hAnsi="Book Antiqua"/>
          <w:i/>
          <w:iCs/>
        </w:rPr>
        <w:t>Nat Commun</w:t>
      </w:r>
      <w:r w:rsidRPr="00A669B2">
        <w:rPr>
          <w:rFonts w:ascii="Book Antiqua" w:hAnsi="Book Antiqua"/>
        </w:rPr>
        <w:t xml:space="preserve"> 2019; </w:t>
      </w:r>
      <w:r w:rsidRPr="00A669B2">
        <w:rPr>
          <w:rFonts w:ascii="Book Antiqua" w:hAnsi="Book Antiqua"/>
          <w:b/>
          <w:bCs/>
        </w:rPr>
        <w:t>10</w:t>
      </w:r>
      <w:r w:rsidRPr="00A669B2">
        <w:rPr>
          <w:rFonts w:ascii="Book Antiqua" w:hAnsi="Book Antiqua"/>
        </w:rPr>
        <w:t>: 5717 [PMID: 31844047 DOI: 10.1038/s41467-019-13506-6]</w:t>
      </w:r>
    </w:p>
    <w:p w14:paraId="2A95B81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31 </w:t>
      </w:r>
      <w:r w:rsidRPr="00A669B2">
        <w:rPr>
          <w:rFonts w:ascii="Book Antiqua" w:hAnsi="Book Antiqua"/>
          <w:b/>
          <w:bCs/>
        </w:rPr>
        <w:t>Tegtmeyer N</w:t>
      </w:r>
      <w:r w:rsidRPr="00A669B2">
        <w:rPr>
          <w:rFonts w:ascii="Book Antiqua" w:hAnsi="Book Antiqua"/>
        </w:rPr>
        <w:t xml:space="preserve">, Neddermann M, Lind J, Pachathundikandi SK, Sharafutdinov I, Gutiérrez-Escobar AJ, Brönstrup M, Tegge W, Hong M, Rohde M, Delahay RM, Vieth M, Sticht H, Backert S. Toll-like Receptor 5 Activation by the CagY Repeat Domains of Helicobacter pylori. </w:t>
      </w:r>
      <w:r w:rsidRPr="00A669B2">
        <w:rPr>
          <w:rFonts w:ascii="Book Antiqua" w:hAnsi="Book Antiqua"/>
          <w:i/>
          <w:iCs/>
        </w:rPr>
        <w:t>Cell Rep</w:t>
      </w:r>
      <w:r w:rsidRPr="00A669B2">
        <w:rPr>
          <w:rFonts w:ascii="Book Antiqua" w:hAnsi="Book Antiqua"/>
        </w:rPr>
        <w:t xml:space="preserve"> 2020; </w:t>
      </w:r>
      <w:r w:rsidRPr="00A669B2">
        <w:rPr>
          <w:rFonts w:ascii="Book Antiqua" w:hAnsi="Book Antiqua"/>
          <w:b/>
          <w:bCs/>
        </w:rPr>
        <w:t>32</w:t>
      </w:r>
      <w:r w:rsidRPr="00A669B2">
        <w:rPr>
          <w:rFonts w:ascii="Book Antiqua" w:hAnsi="Book Antiqua"/>
        </w:rPr>
        <w:t>: 108159 [PMID: 32937132 DOI: 10.1016/j.celrep.2020.108159]</w:t>
      </w:r>
    </w:p>
    <w:p w14:paraId="4CC5048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32 </w:t>
      </w:r>
      <w:r w:rsidRPr="00A669B2">
        <w:rPr>
          <w:rFonts w:ascii="Book Antiqua" w:hAnsi="Book Antiqua"/>
          <w:b/>
          <w:bCs/>
        </w:rPr>
        <w:t>Kasurinen A</w:t>
      </w:r>
      <w:r w:rsidRPr="00A669B2">
        <w:rPr>
          <w:rFonts w:ascii="Book Antiqua" w:hAnsi="Book Antiqua"/>
        </w:rPr>
        <w:t xml:space="preserve">, Hagström J, Laitinen A, Kokkola A, Böckelman C, Haglund C. Evaluation of toll-like receptors as prognostic biomarkers in gastric cancer: high tissue TLR5 predicts a better outcome. </w:t>
      </w:r>
      <w:r w:rsidRPr="00A669B2">
        <w:rPr>
          <w:rFonts w:ascii="Book Antiqua" w:hAnsi="Book Antiqua"/>
          <w:i/>
          <w:iCs/>
        </w:rPr>
        <w:t>Sci Rep</w:t>
      </w:r>
      <w:r w:rsidRPr="00A669B2">
        <w:rPr>
          <w:rFonts w:ascii="Book Antiqua" w:hAnsi="Book Antiqua"/>
        </w:rPr>
        <w:t xml:space="preserve"> 2019; </w:t>
      </w:r>
      <w:r w:rsidRPr="00A669B2">
        <w:rPr>
          <w:rFonts w:ascii="Book Antiqua" w:hAnsi="Book Antiqua"/>
          <w:b/>
          <w:bCs/>
        </w:rPr>
        <w:t>9</w:t>
      </w:r>
      <w:r w:rsidRPr="00A669B2">
        <w:rPr>
          <w:rFonts w:ascii="Book Antiqua" w:hAnsi="Book Antiqua"/>
        </w:rPr>
        <w:t>: 12553 [PMID: 31467388 DOI: 10.1038/s41598-019-49111-2]</w:t>
      </w:r>
    </w:p>
    <w:p w14:paraId="3D4BA0A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33 </w:t>
      </w:r>
      <w:r w:rsidRPr="00A669B2">
        <w:rPr>
          <w:rFonts w:ascii="Book Antiqua" w:hAnsi="Book Antiqua"/>
          <w:b/>
          <w:bCs/>
        </w:rPr>
        <w:t>Tang K</w:t>
      </w:r>
      <w:r w:rsidRPr="00A669B2">
        <w:rPr>
          <w:rFonts w:ascii="Book Antiqua" w:hAnsi="Book Antiqua"/>
        </w:rPr>
        <w:t xml:space="preserve">, McLeod L, Livis T, West AC, Dawson R, Yu L, Balic JJ, Chonwerawong M, Wray-McCann G, Oshima H, Oshima M, Deswaerte V, Ferrero RL, Jenkins BJ. Toll-like Receptor 9 Promotes Initiation of Gastric Tumorigenesis by Augmenting Inflammation and Cellular Proliferation. </w:t>
      </w:r>
      <w:r w:rsidRPr="00A669B2">
        <w:rPr>
          <w:rFonts w:ascii="Book Antiqua" w:hAnsi="Book Antiqua"/>
          <w:i/>
          <w:iCs/>
        </w:rPr>
        <w:t>Cell Mol Gastroenterol Hepatol</w:t>
      </w:r>
      <w:r w:rsidRPr="00A669B2">
        <w:rPr>
          <w:rFonts w:ascii="Book Antiqua" w:hAnsi="Book Antiqua"/>
        </w:rPr>
        <w:t xml:space="preserve"> 2022; </w:t>
      </w:r>
      <w:r w:rsidRPr="00A669B2">
        <w:rPr>
          <w:rFonts w:ascii="Book Antiqua" w:hAnsi="Book Antiqua"/>
          <w:b/>
          <w:bCs/>
        </w:rPr>
        <w:t>14</w:t>
      </w:r>
      <w:r w:rsidRPr="00A669B2">
        <w:rPr>
          <w:rFonts w:ascii="Book Antiqua" w:hAnsi="Book Antiqua"/>
        </w:rPr>
        <w:t>: 567-586 [PMID: 35716851 DOI: 10.1016/j.jcmgh.2022.06.002]</w:t>
      </w:r>
    </w:p>
    <w:p w14:paraId="195E4EC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34 </w:t>
      </w:r>
      <w:r w:rsidRPr="00A669B2">
        <w:rPr>
          <w:rFonts w:ascii="Book Antiqua" w:hAnsi="Book Antiqua"/>
          <w:b/>
          <w:bCs/>
        </w:rPr>
        <w:t>Alvarez-Arellano L</w:t>
      </w:r>
      <w:r w:rsidRPr="00A669B2">
        <w:rPr>
          <w:rFonts w:ascii="Book Antiqua" w:hAnsi="Book Antiqua"/>
        </w:rPr>
        <w:t xml:space="preserve">, Cortés-Reynosa P, Sánchez-Zauco N, Salazar E, Torres J, Maldonado-Bernal C. TLR9 and NF-κB are partially involved in activation of human </w:t>
      </w:r>
      <w:r w:rsidRPr="00A669B2">
        <w:rPr>
          <w:rFonts w:ascii="Book Antiqua" w:hAnsi="Book Antiqua"/>
        </w:rPr>
        <w:lastRenderedPageBreak/>
        <w:t xml:space="preserve">neutrophils by Helicobacter pylori and its purified DNA. </w:t>
      </w:r>
      <w:r w:rsidRPr="00A669B2">
        <w:rPr>
          <w:rFonts w:ascii="Book Antiqua" w:hAnsi="Book Antiqua"/>
          <w:i/>
          <w:iCs/>
        </w:rPr>
        <w:t>PLoS One</w:t>
      </w:r>
      <w:r w:rsidRPr="00A669B2">
        <w:rPr>
          <w:rFonts w:ascii="Book Antiqua" w:hAnsi="Book Antiqua"/>
        </w:rPr>
        <w:t xml:space="preserve"> 2014; </w:t>
      </w:r>
      <w:r w:rsidRPr="00A669B2">
        <w:rPr>
          <w:rFonts w:ascii="Book Antiqua" w:hAnsi="Book Antiqua"/>
          <w:b/>
          <w:bCs/>
        </w:rPr>
        <w:t>9</w:t>
      </w:r>
      <w:r w:rsidRPr="00A669B2">
        <w:rPr>
          <w:rFonts w:ascii="Book Antiqua" w:hAnsi="Book Antiqua"/>
        </w:rPr>
        <w:t>: e101342 [PMID: 24987851 DOI: 10.1371/journal.pone.0101342]</w:t>
      </w:r>
    </w:p>
    <w:p w14:paraId="5200FFA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35 </w:t>
      </w:r>
      <w:r w:rsidRPr="00A669B2">
        <w:rPr>
          <w:rFonts w:ascii="Book Antiqua" w:hAnsi="Book Antiqua"/>
          <w:b/>
          <w:bCs/>
        </w:rPr>
        <w:t>Nagashima H</w:t>
      </w:r>
      <w:r w:rsidRPr="00A669B2">
        <w:rPr>
          <w:rFonts w:ascii="Book Antiqua" w:hAnsi="Book Antiqua"/>
        </w:rPr>
        <w:t xml:space="preserve">, Iwatani S, Cruz M, Jiménez Abreu JA, Uchida T, Mahachai V, Vilaichone RK, Graham DY, Yamaoka Y. Toll-like Receptor 10 in Helicobacter pylori Infection. </w:t>
      </w:r>
      <w:r w:rsidRPr="00A669B2">
        <w:rPr>
          <w:rFonts w:ascii="Book Antiqua" w:hAnsi="Book Antiqua"/>
          <w:i/>
          <w:iCs/>
        </w:rPr>
        <w:t>J Infect Dis</w:t>
      </w:r>
      <w:r w:rsidRPr="00A669B2">
        <w:rPr>
          <w:rFonts w:ascii="Book Antiqua" w:hAnsi="Book Antiqua"/>
        </w:rPr>
        <w:t xml:space="preserve"> 2015; </w:t>
      </w:r>
      <w:r w:rsidRPr="00A669B2">
        <w:rPr>
          <w:rFonts w:ascii="Book Antiqua" w:hAnsi="Book Antiqua"/>
          <w:b/>
          <w:bCs/>
        </w:rPr>
        <w:t>212</w:t>
      </w:r>
      <w:r w:rsidRPr="00A669B2">
        <w:rPr>
          <w:rFonts w:ascii="Book Antiqua" w:hAnsi="Book Antiqua"/>
        </w:rPr>
        <w:t>: 1666-1676 [PMID: 25977263 DOI: 10.1093/infdis/jiv270]</w:t>
      </w:r>
    </w:p>
    <w:p w14:paraId="0B5CC84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36 </w:t>
      </w:r>
      <w:r w:rsidRPr="00A669B2">
        <w:rPr>
          <w:rFonts w:ascii="Book Antiqua" w:hAnsi="Book Antiqua"/>
          <w:b/>
          <w:bCs/>
        </w:rPr>
        <w:t>Rosales C</w:t>
      </w:r>
      <w:r w:rsidRPr="00A669B2">
        <w:rPr>
          <w:rFonts w:ascii="Book Antiqua" w:hAnsi="Book Antiqua"/>
        </w:rPr>
        <w:t xml:space="preserve">. Neutrophil: A Cell with Many Roles in Inflammation or Several Cell Types? </w:t>
      </w:r>
      <w:r w:rsidRPr="00A669B2">
        <w:rPr>
          <w:rFonts w:ascii="Book Antiqua" w:hAnsi="Book Antiqua"/>
          <w:i/>
          <w:iCs/>
        </w:rPr>
        <w:t>Front Physiol</w:t>
      </w:r>
      <w:r w:rsidRPr="00A669B2">
        <w:rPr>
          <w:rFonts w:ascii="Book Antiqua" w:hAnsi="Book Antiqua"/>
        </w:rPr>
        <w:t xml:space="preserve"> 2018; </w:t>
      </w:r>
      <w:r w:rsidRPr="00A669B2">
        <w:rPr>
          <w:rFonts w:ascii="Book Antiqua" w:hAnsi="Book Antiqua"/>
          <w:b/>
          <w:bCs/>
        </w:rPr>
        <w:t>9</w:t>
      </w:r>
      <w:r w:rsidRPr="00A669B2">
        <w:rPr>
          <w:rFonts w:ascii="Book Antiqua" w:hAnsi="Book Antiqua"/>
        </w:rPr>
        <w:t>: 113 [PMID: 29515456 DOI: 10.3389/fphys.2018.00113]</w:t>
      </w:r>
    </w:p>
    <w:p w14:paraId="017CAD2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37 </w:t>
      </w:r>
      <w:r w:rsidRPr="00A669B2">
        <w:rPr>
          <w:rFonts w:ascii="Book Antiqua" w:hAnsi="Book Antiqua"/>
          <w:b/>
          <w:bCs/>
        </w:rPr>
        <w:t>Hakkim A</w:t>
      </w:r>
      <w:r w:rsidRPr="00A669B2">
        <w:rPr>
          <w:rFonts w:ascii="Book Antiqua" w:hAnsi="Book Antiqua"/>
        </w:rPr>
        <w:t xml:space="preserve">, Fuchs TA, Martinez NE, Hess S, Prinz H, Zychlinsky A, Waldmann H. Activation of the Raf-MEK-ERK pathway is required for neutrophil extracellular trap formation. </w:t>
      </w:r>
      <w:r w:rsidRPr="00A669B2">
        <w:rPr>
          <w:rFonts w:ascii="Book Antiqua" w:hAnsi="Book Antiqua"/>
          <w:i/>
          <w:iCs/>
        </w:rPr>
        <w:t>Nat Chem Biol</w:t>
      </w:r>
      <w:r w:rsidRPr="00A669B2">
        <w:rPr>
          <w:rFonts w:ascii="Book Antiqua" w:hAnsi="Book Antiqua"/>
        </w:rPr>
        <w:t xml:space="preserve"> 2011; </w:t>
      </w:r>
      <w:r w:rsidRPr="00A669B2">
        <w:rPr>
          <w:rFonts w:ascii="Book Antiqua" w:hAnsi="Book Antiqua"/>
          <w:b/>
          <w:bCs/>
        </w:rPr>
        <w:t>7</w:t>
      </w:r>
      <w:r w:rsidRPr="00A669B2">
        <w:rPr>
          <w:rFonts w:ascii="Book Antiqua" w:hAnsi="Book Antiqua"/>
        </w:rPr>
        <w:t>: 75-77 [PMID: 21170021 DOI: 10.1038/nchembio.496]</w:t>
      </w:r>
    </w:p>
    <w:p w14:paraId="270C7F9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38 </w:t>
      </w:r>
      <w:r w:rsidRPr="00A669B2">
        <w:rPr>
          <w:rFonts w:ascii="Book Antiqua" w:hAnsi="Book Antiqua"/>
          <w:b/>
          <w:bCs/>
        </w:rPr>
        <w:t>Stephan A</w:t>
      </w:r>
      <w:r w:rsidRPr="00A669B2">
        <w:rPr>
          <w:rFonts w:ascii="Book Antiqua" w:hAnsi="Book Antiqua"/>
        </w:rPr>
        <w:t xml:space="preserve">, Fabri M. The NET, the trap and the pathogen: neutrophil extracellular traps in cutaneous immunity. </w:t>
      </w:r>
      <w:r w:rsidRPr="00A669B2">
        <w:rPr>
          <w:rFonts w:ascii="Book Antiqua" w:hAnsi="Book Antiqua"/>
          <w:i/>
          <w:iCs/>
        </w:rPr>
        <w:t>Exp Dermatol</w:t>
      </w:r>
      <w:r w:rsidRPr="00A669B2">
        <w:rPr>
          <w:rFonts w:ascii="Book Antiqua" w:hAnsi="Book Antiqua"/>
        </w:rPr>
        <w:t xml:space="preserve"> 2015; </w:t>
      </w:r>
      <w:r w:rsidRPr="00A669B2">
        <w:rPr>
          <w:rFonts w:ascii="Book Antiqua" w:hAnsi="Book Antiqua"/>
          <w:b/>
          <w:bCs/>
        </w:rPr>
        <w:t>24</w:t>
      </w:r>
      <w:r w:rsidRPr="00A669B2">
        <w:rPr>
          <w:rFonts w:ascii="Book Antiqua" w:hAnsi="Book Antiqua"/>
        </w:rPr>
        <w:t>: 161-166 [PMID: 25421224 DOI: 10.1111/exd.12599]</w:t>
      </w:r>
    </w:p>
    <w:p w14:paraId="2586F74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39 </w:t>
      </w:r>
      <w:r w:rsidRPr="00A669B2">
        <w:rPr>
          <w:rFonts w:ascii="Book Antiqua" w:hAnsi="Book Antiqua"/>
          <w:b/>
          <w:bCs/>
        </w:rPr>
        <w:t>Wang W</w:t>
      </w:r>
      <w:r w:rsidRPr="00A669B2">
        <w:rPr>
          <w:rFonts w:ascii="Book Antiqua" w:hAnsi="Book Antiqua"/>
        </w:rPr>
        <w:t xml:space="preserve">, Zhang J, Zheng N, Li L, Wang X, Zeng Y. The role of neutrophil extracellular traps in cancer metastasis. </w:t>
      </w:r>
      <w:r w:rsidRPr="00A669B2">
        <w:rPr>
          <w:rFonts w:ascii="Book Antiqua" w:hAnsi="Book Antiqua"/>
          <w:i/>
          <w:iCs/>
        </w:rPr>
        <w:t>Clin Transl Med</w:t>
      </w:r>
      <w:r w:rsidRPr="00A669B2">
        <w:rPr>
          <w:rFonts w:ascii="Book Antiqua" w:hAnsi="Book Antiqua"/>
        </w:rPr>
        <w:t xml:space="preserve"> 2020; </w:t>
      </w:r>
      <w:r w:rsidRPr="00A669B2">
        <w:rPr>
          <w:rFonts w:ascii="Book Antiqua" w:hAnsi="Book Antiqua"/>
          <w:b/>
          <w:bCs/>
        </w:rPr>
        <w:t>10</w:t>
      </w:r>
      <w:r w:rsidRPr="00A669B2">
        <w:rPr>
          <w:rFonts w:ascii="Book Antiqua" w:hAnsi="Book Antiqua"/>
        </w:rPr>
        <w:t>: e126 [PMID: 32961033 DOI: 10.1002/ctm2.126]</w:t>
      </w:r>
    </w:p>
    <w:p w14:paraId="45C9521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40 </w:t>
      </w:r>
      <w:r w:rsidRPr="00A669B2">
        <w:rPr>
          <w:rFonts w:ascii="Book Antiqua" w:hAnsi="Book Antiqua"/>
          <w:b/>
          <w:bCs/>
        </w:rPr>
        <w:t>Brinkmann V</w:t>
      </w:r>
      <w:r w:rsidRPr="00A669B2">
        <w:rPr>
          <w:rFonts w:ascii="Book Antiqua" w:hAnsi="Book Antiqua"/>
        </w:rPr>
        <w:t xml:space="preserve">, Reichard U, Goosmann C, Fauler B, Uhlemann Y, Weiss DS, Weinrauch Y, Zychlinsky A. Neutrophil extracellular traps kill bacteria. </w:t>
      </w:r>
      <w:r w:rsidRPr="00A669B2">
        <w:rPr>
          <w:rFonts w:ascii="Book Antiqua" w:hAnsi="Book Antiqua"/>
          <w:i/>
          <w:iCs/>
        </w:rPr>
        <w:t>Science</w:t>
      </w:r>
      <w:r w:rsidRPr="00A669B2">
        <w:rPr>
          <w:rFonts w:ascii="Book Antiqua" w:hAnsi="Book Antiqua"/>
        </w:rPr>
        <w:t xml:space="preserve"> 2004; </w:t>
      </w:r>
      <w:r w:rsidRPr="00A669B2">
        <w:rPr>
          <w:rFonts w:ascii="Book Antiqua" w:hAnsi="Book Antiqua"/>
          <w:b/>
          <w:bCs/>
        </w:rPr>
        <w:t>303</w:t>
      </w:r>
      <w:r w:rsidRPr="00A669B2">
        <w:rPr>
          <w:rFonts w:ascii="Book Antiqua" w:hAnsi="Book Antiqua"/>
        </w:rPr>
        <w:t>: 1532-1535 [PMID: 15001782 DOI: 10.1126/science.1092385]</w:t>
      </w:r>
    </w:p>
    <w:p w14:paraId="575E549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41 </w:t>
      </w:r>
      <w:r w:rsidRPr="00A669B2">
        <w:rPr>
          <w:rFonts w:ascii="Book Antiqua" w:hAnsi="Book Antiqua"/>
          <w:b/>
          <w:bCs/>
        </w:rPr>
        <w:t>Wen SH</w:t>
      </w:r>
      <w:r w:rsidRPr="00A669B2">
        <w:rPr>
          <w:rFonts w:ascii="Book Antiqua" w:hAnsi="Book Antiqua"/>
        </w:rPr>
        <w:t xml:space="preserve">, Hong ZW, Chen CC, Chang HW, Fu HW. Helicobacter pylori Neutrophil-Activating Protein Directly Interacts with and Activates Toll-like Receptor 2 to Induce the Secretion of Interleukin-8 from Neutrophils and ATRA-Induced Differentiated HL-60 Cells. </w:t>
      </w:r>
      <w:r w:rsidRPr="00A669B2">
        <w:rPr>
          <w:rFonts w:ascii="Book Antiqua" w:hAnsi="Book Antiqua"/>
          <w:i/>
          <w:iCs/>
        </w:rPr>
        <w:t>Int J Mol Sci</w:t>
      </w:r>
      <w:r w:rsidRPr="00A669B2">
        <w:rPr>
          <w:rFonts w:ascii="Book Antiqua" w:hAnsi="Book Antiqua"/>
        </w:rPr>
        <w:t xml:space="preserve"> 2021; </w:t>
      </w:r>
      <w:r w:rsidRPr="00A669B2">
        <w:rPr>
          <w:rFonts w:ascii="Book Antiqua" w:hAnsi="Book Antiqua"/>
          <w:b/>
          <w:bCs/>
        </w:rPr>
        <w:t>22</w:t>
      </w:r>
      <w:r w:rsidRPr="00A669B2">
        <w:rPr>
          <w:rFonts w:ascii="Book Antiqua" w:hAnsi="Book Antiqua"/>
        </w:rPr>
        <w:t xml:space="preserve"> [PMID: 34768994 DOI: 10.3390/ijms222111560]</w:t>
      </w:r>
    </w:p>
    <w:p w14:paraId="58E10BE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42 </w:t>
      </w:r>
      <w:r w:rsidRPr="00A669B2">
        <w:rPr>
          <w:rFonts w:ascii="Book Antiqua" w:hAnsi="Book Antiqua"/>
          <w:b/>
          <w:bCs/>
        </w:rPr>
        <w:t>Alvarez-Arellano L</w:t>
      </w:r>
      <w:r w:rsidRPr="00A669B2">
        <w:rPr>
          <w:rFonts w:ascii="Book Antiqua" w:hAnsi="Book Antiqua"/>
        </w:rPr>
        <w:t xml:space="preserve">, Camorlinga-Ponce M, Maldonado-Bernal C, Torres J. Activation of human neutrophils with Helicobacter pylori and the role of Toll-like receptors 2 and 4 in the response. </w:t>
      </w:r>
      <w:r w:rsidRPr="00A669B2">
        <w:rPr>
          <w:rFonts w:ascii="Book Antiqua" w:hAnsi="Book Antiqua"/>
          <w:i/>
          <w:iCs/>
        </w:rPr>
        <w:t>FEMS Immunol Med Microbiol</w:t>
      </w:r>
      <w:r w:rsidRPr="00A669B2">
        <w:rPr>
          <w:rFonts w:ascii="Book Antiqua" w:hAnsi="Book Antiqua"/>
        </w:rPr>
        <w:t xml:space="preserve"> 2007; </w:t>
      </w:r>
      <w:r w:rsidRPr="00A669B2">
        <w:rPr>
          <w:rFonts w:ascii="Book Antiqua" w:hAnsi="Book Antiqua"/>
          <w:b/>
          <w:bCs/>
        </w:rPr>
        <w:t>51</w:t>
      </w:r>
      <w:r w:rsidRPr="00A669B2">
        <w:rPr>
          <w:rFonts w:ascii="Book Antiqua" w:hAnsi="Book Antiqua"/>
        </w:rPr>
        <w:t>: 473-479 [PMID: 17892476 DOI: 10.1111/j.1574-695X.2007.00327.x]</w:t>
      </w:r>
    </w:p>
    <w:p w14:paraId="4C92D3A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43 </w:t>
      </w:r>
      <w:r w:rsidRPr="00A669B2">
        <w:rPr>
          <w:rFonts w:ascii="Book Antiqua" w:hAnsi="Book Antiqua"/>
          <w:b/>
          <w:bCs/>
        </w:rPr>
        <w:t>Nishioka H</w:t>
      </w:r>
      <w:r w:rsidRPr="00A669B2">
        <w:rPr>
          <w:rFonts w:ascii="Book Antiqua" w:hAnsi="Book Antiqua"/>
        </w:rPr>
        <w:t xml:space="preserve">, Baesso I, Semenzato G, Trentin L, Rappuoli R, Del Giudice G, Montecucco C. The neutrophil-activating protein of Helicobacter pylori (HP-NAP) activates the </w:t>
      </w:r>
      <w:r w:rsidRPr="00A669B2">
        <w:rPr>
          <w:rFonts w:ascii="Book Antiqua" w:hAnsi="Book Antiqua"/>
        </w:rPr>
        <w:lastRenderedPageBreak/>
        <w:t xml:space="preserve">MAPK pathway in human neutrophils. </w:t>
      </w:r>
      <w:r w:rsidRPr="00A669B2">
        <w:rPr>
          <w:rFonts w:ascii="Book Antiqua" w:hAnsi="Book Antiqua"/>
          <w:i/>
          <w:iCs/>
        </w:rPr>
        <w:t>Eur J Immunol</w:t>
      </w:r>
      <w:r w:rsidRPr="00A669B2">
        <w:rPr>
          <w:rFonts w:ascii="Book Antiqua" w:hAnsi="Book Antiqua"/>
        </w:rPr>
        <w:t xml:space="preserve"> 2003; </w:t>
      </w:r>
      <w:r w:rsidRPr="00A669B2">
        <w:rPr>
          <w:rFonts w:ascii="Book Antiqua" w:hAnsi="Book Antiqua"/>
          <w:b/>
          <w:bCs/>
        </w:rPr>
        <w:t>33</w:t>
      </w:r>
      <w:r w:rsidRPr="00A669B2">
        <w:rPr>
          <w:rFonts w:ascii="Book Antiqua" w:hAnsi="Book Antiqua"/>
        </w:rPr>
        <w:t>: 840-849 [PMID: 12672049 DOI: 10.1002/EJI.200323726]</w:t>
      </w:r>
    </w:p>
    <w:p w14:paraId="37CF21C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44 </w:t>
      </w:r>
      <w:r w:rsidRPr="00A669B2">
        <w:rPr>
          <w:rFonts w:ascii="Book Antiqua" w:hAnsi="Book Antiqua"/>
          <w:b/>
          <w:bCs/>
        </w:rPr>
        <w:t>Ríos-López AL</w:t>
      </w:r>
      <w:r w:rsidRPr="00A669B2">
        <w:rPr>
          <w:rFonts w:ascii="Book Antiqua" w:hAnsi="Book Antiqua"/>
        </w:rPr>
        <w:t xml:space="preserve">, González GM, Hernández-Bello R, Sánchez-González A. Avoiding the trap: Mechanisms developed by pathogens to escape neutrophil extracellular traps. </w:t>
      </w:r>
      <w:r w:rsidRPr="00A669B2">
        <w:rPr>
          <w:rFonts w:ascii="Book Antiqua" w:hAnsi="Book Antiqua"/>
          <w:i/>
          <w:iCs/>
        </w:rPr>
        <w:t>Microbiol Res</w:t>
      </w:r>
      <w:r w:rsidRPr="00A669B2">
        <w:rPr>
          <w:rFonts w:ascii="Book Antiqua" w:hAnsi="Book Antiqua"/>
        </w:rPr>
        <w:t xml:space="preserve"> 2021; </w:t>
      </w:r>
      <w:r w:rsidRPr="00A669B2">
        <w:rPr>
          <w:rFonts w:ascii="Book Antiqua" w:hAnsi="Book Antiqua"/>
          <w:b/>
          <w:bCs/>
        </w:rPr>
        <w:t>243</w:t>
      </w:r>
      <w:r w:rsidRPr="00A669B2">
        <w:rPr>
          <w:rFonts w:ascii="Book Antiqua" w:hAnsi="Book Antiqua"/>
        </w:rPr>
        <w:t>: 126644 [PMID: 33199088 DOI: 10.1016/j.micres.2020.126644]</w:t>
      </w:r>
    </w:p>
    <w:p w14:paraId="204FED9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45 </w:t>
      </w:r>
      <w:r w:rsidRPr="00A669B2">
        <w:rPr>
          <w:rFonts w:ascii="Book Antiqua" w:hAnsi="Book Antiqua"/>
          <w:b/>
          <w:bCs/>
        </w:rPr>
        <w:t>Allen LA</w:t>
      </w:r>
      <w:r w:rsidRPr="00A669B2">
        <w:rPr>
          <w:rFonts w:ascii="Book Antiqua" w:hAnsi="Book Antiqua"/>
        </w:rPr>
        <w:t xml:space="preserve">, Beecher BR, Lynch JT, Rohner OV, Wittine LM. Helicobacter pylori disrupts NADPH oxidase targeting in human neutrophils to induce extracellular superoxide release. </w:t>
      </w:r>
      <w:r w:rsidRPr="00A669B2">
        <w:rPr>
          <w:rFonts w:ascii="Book Antiqua" w:hAnsi="Book Antiqua"/>
          <w:i/>
          <w:iCs/>
        </w:rPr>
        <w:t>J Immunol</w:t>
      </w:r>
      <w:r w:rsidRPr="00A669B2">
        <w:rPr>
          <w:rFonts w:ascii="Book Antiqua" w:hAnsi="Book Antiqua"/>
        </w:rPr>
        <w:t xml:space="preserve"> 2005; </w:t>
      </w:r>
      <w:r w:rsidRPr="00A669B2">
        <w:rPr>
          <w:rFonts w:ascii="Book Antiqua" w:hAnsi="Book Antiqua"/>
          <w:b/>
          <w:bCs/>
        </w:rPr>
        <w:t>174</w:t>
      </w:r>
      <w:r w:rsidRPr="00A669B2">
        <w:rPr>
          <w:rFonts w:ascii="Book Antiqua" w:hAnsi="Book Antiqua"/>
        </w:rPr>
        <w:t>: 3658-3667 [PMID: 15749904 DOI: 10.4049/JIMMUNOL.174.6.3658]</w:t>
      </w:r>
    </w:p>
    <w:p w14:paraId="355B98D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46 </w:t>
      </w:r>
      <w:r w:rsidRPr="00A669B2">
        <w:rPr>
          <w:rFonts w:ascii="Book Antiqua" w:hAnsi="Book Antiqua"/>
          <w:b/>
          <w:bCs/>
        </w:rPr>
        <w:t>Tran AX</w:t>
      </w:r>
      <w:r w:rsidRPr="00A669B2">
        <w:rPr>
          <w:rFonts w:ascii="Book Antiqua" w:hAnsi="Book Antiqua"/>
        </w:rPr>
        <w:t xml:space="preserve">, Whittimore JD, Wyrick PB, McGrath SC, Cotter RJ, Trent MS. The lipid A 1-phosphatase of Helicobacter pylori is required for resistance to the antimicrobial peptide polymyxin. </w:t>
      </w:r>
      <w:r w:rsidRPr="00A669B2">
        <w:rPr>
          <w:rFonts w:ascii="Book Antiqua" w:hAnsi="Book Antiqua"/>
          <w:i/>
          <w:iCs/>
        </w:rPr>
        <w:t>J Bacteriol</w:t>
      </w:r>
      <w:r w:rsidRPr="00A669B2">
        <w:rPr>
          <w:rFonts w:ascii="Book Antiqua" w:hAnsi="Book Antiqua"/>
        </w:rPr>
        <w:t xml:space="preserve"> 2006; </w:t>
      </w:r>
      <w:r w:rsidRPr="00A669B2">
        <w:rPr>
          <w:rFonts w:ascii="Book Antiqua" w:hAnsi="Book Antiqua"/>
          <w:b/>
          <w:bCs/>
        </w:rPr>
        <w:t>188</w:t>
      </w:r>
      <w:r w:rsidRPr="00A669B2">
        <w:rPr>
          <w:rFonts w:ascii="Book Antiqua" w:hAnsi="Book Antiqua"/>
        </w:rPr>
        <w:t>: 4531-4541 [PMID: 16740959 DOI: 10.1128/JB.00146-06]</w:t>
      </w:r>
    </w:p>
    <w:p w14:paraId="160282A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47 </w:t>
      </w:r>
      <w:r w:rsidRPr="00A669B2">
        <w:rPr>
          <w:rFonts w:ascii="Book Antiqua" w:hAnsi="Book Antiqua"/>
          <w:b/>
          <w:bCs/>
        </w:rPr>
        <w:t>Liechti GW</w:t>
      </w:r>
      <w:r w:rsidRPr="00A669B2">
        <w:rPr>
          <w:rFonts w:ascii="Book Antiqua" w:hAnsi="Book Antiqua"/>
        </w:rPr>
        <w:t xml:space="preserve">, Goldberg JB. Helicobacter pylori salvages purines from extracellular host cell DNA utilizing the outer membrane-associated nuclease NucT. </w:t>
      </w:r>
      <w:r w:rsidRPr="00A669B2">
        <w:rPr>
          <w:rFonts w:ascii="Book Antiqua" w:hAnsi="Book Antiqua"/>
          <w:i/>
          <w:iCs/>
        </w:rPr>
        <w:t>J Bacteriol</w:t>
      </w:r>
      <w:r w:rsidRPr="00A669B2">
        <w:rPr>
          <w:rFonts w:ascii="Book Antiqua" w:hAnsi="Book Antiqua"/>
        </w:rPr>
        <w:t xml:space="preserve"> 2013; </w:t>
      </w:r>
      <w:r w:rsidRPr="00A669B2">
        <w:rPr>
          <w:rFonts w:ascii="Book Antiqua" w:hAnsi="Book Antiqua"/>
          <w:b/>
          <w:bCs/>
        </w:rPr>
        <w:t>195</w:t>
      </w:r>
      <w:r w:rsidRPr="00A669B2">
        <w:rPr>
          <w:rFonts w:ascii="Book Antiqua" w:hAnsi="Book Antiqua"/>
        </w:rPr>
        <w:t>: 4387-4398 [PMID: 23893109 DOI: 10.1128/JB.00388-13]</w:t>
      </w:r>
    </w:p>
    <w:p w14:paraId="795A729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48 </w:t>
      </w:r>
      <w:r w:rsidRPr="00A669B2">
        <w:rPr>
          <w:rFonts w:ascii="Book Antiqua" w:hAnsi="Book Antiqua"/>
          <w:b/>
          <w:bCs/>
        </w:rPr>
        <w:t>Honda M</w:t>
      </w:r>
      <w:r w:rsidRPr="00A669B2">
        <w:rPr>
          <w:rFonts w:ascii="Book Antiqua" w:hAnsi="Book Antiqua"/>
        </w:rPr>
        <w:t xml:space="preserve">, Kubes P. Neutrophils and neutrophil extracellular traps in the liver and gastrointestinal system. </w:t>
      </w:r>
      <w:r w:rsidRPr="00A669B2">
        <w:rPr>
          <w:rFonts w:ascii="Book Antiqua" w:hAnsi="Book Antiqua"/>
          <w:i/>
          <w:iCs/>
        </w:rPr>
        <w:t>Nat Rev Gastroenterol Hepatol</w:t>
      </w:r>
      <w:r w:rsidRPr="00A669B2">
        <w:rPr>
          <w:rFonts w:ascii="Book Antiqua" w:hAnsi="Book Antiqua"/>
        </w:rPr>
        <w:t xml:space="preserve"> 2018; </w:t>
      </w:r>
      <w:r w:rsidRPr="00A669B2">
        <w:rPr>
          <w:rFonts w:ascii="Book Antiqua" w:hAnsi="Book Antiqua"/>
          <w:b/>
          <w:bCs/>
        </w:rPr>
        <w:t>15</w:t>
      </w:r>
      <w:r w:rsidRPr="00A669B2">
        <w:rPr>
          <w:rFonts w:ascii="Book Antiqua" w:hAnsi="Book Antiqua"/>
        </w:rPr>
        <w:t>: 206-221 [PMID: 29382950 DOI: 10.1038/nrgastro.2017.183]</w:t>
      </w:r>
    </w:p>
    <w:p w14:paraId="1DEB00B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49 </w:t>
      </w:r>
      <w:r w:rsidRPr="00A669B2">
        <w:rPr>
          <w:rFonts w:ascii="Book Antiqua" w:hAnsi="Book Antiqua"/>
          <w:b/>
          <w:bCs/>
        </w:rPr>
        <w:t>Berger-Achituv S</w:t>
      </w:r>
      <w:r w:rsidRPr="00A669B2">
        <w:rPr>
          <w:rFonts w:ascii="Book Antiqua" w:hAnsi="Book Antiqua"/>
        </w:rPr>
        <w:t xml:space="preserve">, Brinkmann V, Abed UA, Kühn LI, Ben-Ezra J, Elhasid R, Zychlinsky A. A proposed role for neutrophil extracellular traps in cancer immunoediting. </w:t>
      </w:r>
      <w:r w:rsidRPr="00A669B2">
        <w:rPr>
          <w:rFonts w:ascii="Book Antiqua" w:hAnsi="Book Antiqua"/>
          <w:i/>
          <w:iCs/>
        </w:rPr>
        <w:t>Front Immunol</w:t>
      </w:r>
      <w:r w:rsidRPr="00A669B2">
        <w:rPr>
          <w:rFonts w:ascii="Book Antiqua" w:hAnsi="Book Antiqua"/>
        </w:rPr>
        <w:t xml:space="preserve"> 2013; </w:t>
      </w:r>
      <w:r w:rsidRPr="00A669B2">
        <w:rPr>
          <w:rFonts w:ascii="Book Antiqua" w:hAnsi="Book Antiqua"/>
          <w:b/>
          <w:bCs/>
        </w:rPr>
        <w:t>4</w:t>
      </w:r>
      <w:r w:rsidRPr="00A669B2">
        <w:rPr>
          <w:rFonts w:ascii="Book Antiqua" w:hAnsi="Book Antiqua"/>
        </w:rPr>
        <w:t>: 48 [PMID: 23508552 DOI: 10.3389/fimmu.2013.00048]</w:t>
      </w:r>
    </w:p>
    <w:p w14:paraId="5B87620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50 </w:t>
      </w:r>
      <w:r w:rsidRPr="00A669B2">
        <w:rPr>
          <w:rFonts w:ascii="Book Antiqua" w:hAnsi="Book Antiqua"/>
          <w:b/>
          <w:bCs/>
        </w:rPr>
        <w:t>Yang C</w:t>
      </w:r>
      <w:r w:rsidRPr="00A669B2">
        <w:rPr>
          <w:rFonts w:ascii="Book Antiqua" w:hAnsi="Book Antiqua"/>
        </w:rPr>
        <w:t xml:space="preserve">, Sun W, Cui W, Li X, Yao J, Jia X, Li C, Wu H, Hu Z, Zou X. Procoagulant role of neutrophil extracellular traps in patients with gastric cancer. </w:t>
      </w:r>
      <w:r w:rsidRPr="00A669B2">
        <w:rPr>
          <w:rFonts w:ascii="Book Antiqua" w:hAnsi="Book Antiqua"/>
          <w:i/>
          <w:iCs/>
        </w:rPr>
        <w:t>Int J Clin Exp Pathol</w:t>
      </w:r>
      <w:r w:rsidRPr="00A669B2">
        <w:rPr>
          <w:rFonts w:ascii="Book Antiqua" w:hAnsi="Book Antiqua"/>
        </w:rPr>
        <w:t xml:space="preserve"> 2015; </w:t>
      </w:r>
      <w:r w:rsidRPr="00A669B2">
        <w:rPr>
          <w:rFonts w:ascii="Book Antiqua" w:hAnsi="Book Antiqua"/>
          <w:b/>
          <w:bCs/>
        </w:rPr>
        <w:t>8</w:t>
      </w:r>
      <w:r w:rsidRPr="00A669B2">
        <w:rPr>
          <w:rFonts w:ascii="Book Antiqua" w:hAnsi="Book Antiqua"/>
        </w:rPr>
        <w:t>: 14075-14086 [PMID: 26823721]</w:t>
      </w:r>
    </w:p>
    <w:p w14:paraId="73C9199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51 </w:t>
      </w:r>
      <w:r w:rsidRPr="00A669B2">
        <w:rPr>
          <w:rFonts w:ascii="Book Antiqua" w:hAnsi="Book Antiqua"/>
          <w:b/>
          <w:bCs/>
        </w:rPr>
        <w:t>Zhang Y</w:t>
      </w:r>
      <w:r w:rsidRPr="00A669B2">
        <w:rPr>
          <w:rFonts w:ascii="Book Antiqua" w:hAnsi="Book Antiqua"/>
        </w:rPr>
        <w:t xml:space="preserve">, Hu Y, Ma C, Sun H, Wei X, Li M, Wei W, Zhang F, Yang F, Wang H, Gu K. Diagnostic, Therapeutic Predictive, and Prognostic Value of Neutrophil Extracellular Traps in Patients With Gastric Adenocarcinoma. </w:t>
      </w:r>
      <w:r w:rsidRPr="00A669B2">
        <w:rPr>
          <w:rFonts w:ascii="Book Antiqua" w:hAnsi="Book Antiqua"/>
          <w:i/>
          <w:iCs/>
        </w:rPr>
        <w:t>Front Oncol</w:t>
      </w:r>
      <w:r w:rsidRPr="00A669B2">
        <w:rPr>
          <w:rFonts w:ascii="Book Antiqua" w:hAnsi="Book Antiqua"/>
        </w:rPr>
        <w:t xml:space="preserve"> 2020; </w:t>
      </w:r>
      <w:r w:rsidRPr="00A669B2">
        <w:rPr>
          <w:rFonts w:ascii="Book Antiqua" w:hAnsi="Book Antiqua"/>
          <w:b/>
          <w:bCs/>
        </w:rPr>
        <w:t>10</w:t>
      </w:r>
      <w:r w:rsidRPr="00A669B2">
        <w:rPr>
          <w:rFonts w:ascii="Book Antiqua" w:hAnsi="Book Antiqua"/>
        </w:rPr>
        <w:t>: 1036 [PMID: 32714865 DOI: 10.3389/fonc.2020.01036]</w:t>
      </w:r>
    </w:p>
    <w:p w14:paraId="04E858C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52 </w:t>
      </w:r>
      <w:r w:rsidRPr="00A669B2">
        <w:rPr>
          <w:rFonts w:ascii="Book Antiqua" w:hAnsi="Book Antiqua"/>
          <w:b/>
          <w:bCs/>
        </w:rPr>
        <w:t>Zhu T</w:t>
      </w:r>
      <w:r w:rsidRPr="00A669B2">
        <w:rPr>
          <w:rFonts w:ascii="Book Antiqua" w:hAnsi="Book Antiqua"/>
        </w:rPr>
        <w:t>, Zou X, Yang C, Li L, Wang B, Li R, Li H, Xu Z, Huang D, Wu Q. Neutrophil extracellular traps promote gastric cancer metastasis by inducing epithelial</w:t>
      </w:r>
      <w:r w:rsidRPr="00A669B2">
        <w:rPr>
          <w:rFonts w:ascii="Book Antiqua" w:hAnsi="Book Antiqua"/>
        </w:rPr>
        <w:noBreakHyphen/>
        <w:t xml:space="preserve">mesenchymal transition. </w:t>
      </w:r>
      <w:r w:rsidRPr="00A669B2">
        <w:rPr>
          <w:rFonts w:ascii="Book Antiqua" w:hAnsi="Book Antiqua"/>
          <w:i/>
          <w:iCs/>
        </w:rPr>
        <w:t>Int J Mol Med</w:t>
      </w:r>
      <w:r w:rsidRPr="00A669B2">
        <w:rPr>
          <w:rFonts w:ascii="Book Antiqua" w:hAnsi="Book Antiqua"/>
        </w:rPr>
        <w:t xml:space="preserve"> 2021; </w:t>
      </w:r>
      <w:r w:rsidRPr="00A669B2">
        <w:rPr>
          <w:rFonts w:ascii="Book Antiqua" w:hAnsi="Book Antiqua"/>
          <w:b/>
          <w:bCs/>
        </w:rPr>
        <w:t>48</w:t>
      </w:r>
      <w:r w:rsidRPr="00A669B2">
        <w:rPr>
          <w:rFonts w:ascii="Book Antiqua" w:hAnsi="Book Antiqua"/>
        </w:rPr>
        <w:t xml:space="preserve"> [PMID: 34013374 DOI: 10.3892/IJMM.2021.4960]</w:t>
      </w:r>
    </w:p>
    <w:p w14:paraId="60A3964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53 </w:t>
      </w:r>
      <w:r w:rsidRPr="00A669B2">
        <w:rPr>
          <w:rFonts w:ascii="Book Antiqua" w:hAnsi="Book Antiqua"/>
          <w:b/>
          <w:bCs/>
        </w:rPr>
        <w:t>Xia X</w:t>
      </w:r>
      <w:r w:rsidRPr="00A669B2">
        <w:rPr>
          <w:rFonts w:ascii="Book Antiqua" w:hAnsi="Book Antiqua"/>
        </w:rPr>
        <w:t xml:space="preserve">, Zhang Z, Zhu C, Ni B, Wang S, Yang S, Yu F, Zhao E, Li Q, Zhao G. Neutrophil extracellular traps promote metastasis in gastric cancer patients with postoperative abdominal infectious complications. </w:t>
      </w:r>
      <w:r w:rsidRPr="00A669B2">
        <w:rPr>
          <w:rFonts w:ascii="Book Antiqua" w:hAnsi="Book Antiqua"/>
          <w:i/>
          <w:iCs/>
        </w:rPr>
        <w:t>Nat Commun</w:t>
      </w:r>
      <w:r w:rsidRPr="00A669B2">
        <w:rPr>
          <w:rFonts w:ascii="Book Antiqua" w:hAnsi="Book Antiqua"/>
        </w:rPr>
        <w:t xml:space="preserve"> 2022; </w:t>
      </w:r>
      <w:r w:rsidRPr="00A669B2">
        <w:rPr>
          <w:rFonts w:ascii="Book Antiqua" w:hAnsi="Book Antiqua"/>
          <w:b/>
          <w:bCs/>
        </w:rPr>
        <w:t>13</w:t>
      </w:r>
      <w:r w:rsidRPr="00A669B2">
        <w:rPr>
          <w:rFonts w:ascii="Book Antiqua" w:hAnsi="Book Antiqua"/>
        </w:rPr>
        <w:t>: 1017 [PMID: 35197446 DOI: 10.1038/s41467-022-28492-5]</w:t>
      </w:r>
    </w:p>
    <w:p w14:paraId="7EC9DC0A"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54 </w:t>
      </w:r>
      <w:r w:rsidRPr="00A669B2">
        <w:rPr>
          <w:rFonts w:ascii="Book Antiqua" w:hAnsi="Book Antiqua"/>
          <w:b/>
          <w:bCs/>
        </w:rPr>
        <w:t>Huang S</w:t>
      </w:r>
      <w:r w:rsidRPr="00A669B2">
        <w:rPr>
          <w:rFonts w:ascii="Book Antiqua" w:hAnsi="Book Antiqua"/>
        </w:rPr>
        <w:t xml:space="preserve">, DeGuzman A, Bucana CD, Fidler IJ. Nuclear factor-kappaB activity correlates with growth, angiogenesis, and metastasis of human melanoma cells in nude mice. </w:t>
      </w:r>
      <w:r w:rsidRPr="00A669B2">
        <w:rPr>
          <w:rFonts w:ascii="Book Antiqua" w:hAnsi="Book Antiqua"/>
          <w:i/>
          <w:iCs/>
        </w:rPr>
        <w:t>Clin Cancer Res</w:t>
      </w:r>
      <w:r w:rsidRPr="00A669B2">
        <w:rPr>
          <w:rFonts w:ascii="Book Antiqua" w:hAnsi="Book Antiqua"/>
        </w:rPr>
        <w:t xml:space="preserve"> 2000; </w:t>
      </w:r>
      <w:r w:rsidRPr="00A669B2">
        <w:rPr>
          <w:rFonts w:ascii="Book Antiqua" w:hAnsi="Book Antiqua"/>
          <w:b/>
          <w:bCs/>
        </w:rPr>
        <w:t>6</w:t>
      </w:r>
      <w:r w:rsidRPr="00A669B2">
        <w:rPr>
          <w:rFonts w:ascii="Book Antiqua" w:hAnsi="Book Antiqua"/>
        </w:rPr>
        <w:t>: 2573-2581 [PMID: 10873114]</w:t>
      </w:r>
    </w:p>
    <w:p w14:paraId="210B643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55 </w:t>
      </w:r>
      <w:r w:rsidRPr="00A669B2">
        <w:rPr>
          <w:rFonts w:ascii="Book Antiqua" w:hAnsi="Book Antiqua"/>
          <w:b/>
          <w:bCs/>
        </w:rPr>
        <w:t>Arlauckas SP</w:t>
      </w:r>
      <w:r w:rsidRPr="00A669B2">
        <w:rPr>
          <w:rFonts w:ascii="Book Antiqua" w:hAnsi="Book Antiqua"/>
        </w:rPr>
        <w:t xml:space="preserve">, Garren SB, Garris CS, Kohler RH, Oh J, Pittet MJ, Weissleder R. Arg1 expression defines immunosuppressive subsets of tumor-associated macrophages. </w:t>
      </w:r>
      <w:r w:rsidRPr="00A669B2">
        <w:rPr>
          <w:rFonts w:ascii="Book Antiqua" w:hAnsi="Book Antiqua"/>
          <w:i/>
          <w:iCs/>
        </w:rPr>
        <w:t>Theranostics</w:t>
      </w:r>
      <w:r w:rsidRPr="00A669B2">
        <w:rPr>
          <w:rFonts w:ascii="Book Antiqua" w:hAnsi="Book Antiqua"/>
        </w:rPr>
        <w:t xml:space="preserve"> 2018; </w:t>
      </w:r>
      <w:r w:rsidRPr="00A669B2">
        <w:rPr>
          <w:rFonts w:ascii="Book Antiqua" w:hAnsi="Book Antiqua"/>
          <w:b/>
          <w:bCs/>
        </w:rPr>
        <w:t>8</w:t>
      </w:r>
      <w:r w:rsidRPr="00A669B2">
        <w:rPr>
          <w:rFonts w:ascii="Book Antiqua" w:hAnsi="Book Antiqua"/>
        </w:rPr>
        <w:t>: 5842-5854 [PMID: 30613266 DOI: 10.7150/thno.26888]</w:t>
      </w:r>
    </w:p>
    <w:p w14:paraId="4D0F8FA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56 </w:t>
      </w:r>
      <w:r w:rsidRPr="00A669B2">
        <w:rPr>
          <w:rFonts w:ascii="Book Antiqua" w:hAnsi="Book Antiqua"/>
          <w:b/>
          <w:bCs/>
        </w:rPr>
        <w:t>Mantovani A</w:t>
      </w:r>
      <w:r w:rsidRPr="00A669B2">
        <w:rPr>
          <w:rFonts w:ascii="Book Antiqua" w:hAnsi="Book Antiqua"/>
        </w:rPr>
        <w:t xml:space="preserve">, Marchesi F, Malesci A, Laghi L, Allavena P. Tumour-associated macrophages as treatment targets in oncology. </w:t>
      </w:r>
      <w:r w:rsidRPr="00A669B2">
        <w:rPr>
          <w:rFonts w:ascii="Book Antiqua" w:hAnsi="Book Antiqua"/>
          <w:i/>
          <w:iCs/>
        </w:rPr>
        <w:t>Nat Rev Clin Oncol</w:t>
      </w:r>
      <w:r w:rsidRPr="00A669B2">
        <w:rPr>
          <w:rFonts w:ascii="Book Antiqua" w:hAnsi="Book Antiqua"/>
        </w:rPr>
        <w:t xml:space="preserve"> 2017; </w:t>
      </w:r>
      <w:r w:rsidRPr="00A669B2">
        <w:rPr>
          <w:rFonts w:ascii="Book Antiqua" w:hAnsi="Book Antiqua"/>
          <w:b/>
          <w:bCs/>
        </w:rPr>
        <w:t>14</w:t>
      </w:r>
      <w:r w:rsidRPr="00A669B2">
        <w:rPr>
          <w:rFonts w:ascii="Book Antiqua" w:hAnsi="Book Antiqua"/>
        </w:rPr>
        <w:t>: 399-416 [PMID: 28117416 DOI: 10.1038/nrclinonc.2016.217]</w:t>
      </w:r>
    </w:p>
    <w:p w14:paraId="6907E4E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57 </w:t>
      </w:r>
      <w:r w:rsidRPr="00A669B2">
        <w:rPr>
          <w:rFonts w:ascii="Book Antiqua" w:hAnsi="Book Antiqua"/>
          <w:b/>
          <w:bCs/>
        </w:rPr>
        <w:t>Curtale G</w:t>
      </w:r>
      <w:r w:rsidRPr="00A669B2">
        <w:rPr>
          <w:rFonts w:ascii="Book Antiqua" w:hAnsi="Book Antiqua"/>
        </w:rPr>
        <w:t xml:space="preserve">. MiRNAs at the Crossroads between Innate Immunity and Cancer: Focus on Macrophages. </w:t>
      </w:r>
      <w:r w:rsidRPr="00A669B2">
        <w:rPr>
          <w:rFonts w:ascii="Book Antiqua" w:hAnsi="Book Antiqua"/>
          <w:i/>
          <w:iCs/>
        </w:rPr>
        <w:t>Cells</w:t>
      </w:r>
      <w:r w:rsidRPr="00A669B2">
        <w:rPr>
          <w:rFonts w:ascii="Book Antiqua" w:hAnsi="Book Antiqua"/>
        </w:rPr>
        <w:t xml:space="preserve"> 2018; </w:t>
      </w:r>
      <w:r w:rsidRPr="00A669B2">
        <w:rPr>
          <w:rFonts w:ascii="Book Antiqua" w:hAnsi="Book Antiqua"/>
          <w:b/>
          <w:bCs/>
        </w:rPr>
        <w:t>7</w:t>
      </w:r>
      <w:r w:rsidRPr="00A669B2">
        <w:rPr>
          <w:rFonts w:ascii="Book Antiqua" w:hAnsi="Book Antiqua"/>
        </w:rPr>
        <w:t xml:space="preserve"> [PMID: 29419779 DOI: 10.3390/cells7020012]</w:t>
      </w:r>
    </w:p>
    <w:p w14:paraId="6EE5FBF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58 </w:t>
      </w:r>
      <w:r w:rsidRPr="00A669B2">
        <w:rPr>
          <w:rFonts w:ascii="Book Antiqua" w:hAnsi="Book Antiqua"/>
          <w:b/>
          <w:bCs/>
        </w:rPr>
        <w:t>Chaudhuri AA</w:t>
      </w:r>
      <w:r w:rsidRPr="00A669B2">
        <w:rPr>
          <w:rFonts w:ascii="Book Antiqua" w:hAnsi="Book Antiqua"/>
        </w:rPr>
        <w:t xml:space="preserve">, So AY, Sinha N, Gibson WS, Taganov KD, O'Connell RM, Baltimore D. MicroRNA-125b potentiates macrophage activation. </w:t>
      </w:r>
      <w:r w:rsidRPr="00A669B2">
        <w:rPr>
          <w:rFonts w:ascii="Book Antiqua" w:hAnsi="Book Antiqua"/>
          <w:i/>
          <w:iCs/>
        </w:rPr>
        <w:t>J Immunol</w:t>
      </w:r>
      <w:r w:rsidRPr="00A669B2">
        <w:rPr>
          <w:rFonts w:ascii="Book Antiqua" w:hAnsi="Book Antiqua"/>
        </w:rPr>
        <w:t xml:space="preserve"> 2011; </w:t>
      </w:r>
      <w:r w:rsidRPr="00A669B2">
        <w:rPr>
          <w:rFonts w:ascii="Book Antiqua" w:hAnsi="Book Antiqua"/>
          <w:b/>
          <w:bCs/>
        </w:rPr>
        <w:t>187</w:t>
      </w:r>
      <w:r w:rsidRPr="00A669B2">
        <w:rPr>
          <w:rFonts w:ascii="Book Antiqua" w:hAnsi="Book Antiqua"/>
        </w:rPr>
        <w:t>: 5062-5068 [PMID: 22003200 DOI: 10.4049/jimmunol.1102001]</w:t>
      </w:r>
    </w:p>
    <w:p w14:paraId="0800F2FA"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59 </w:t>
      </w:r>
      <w:r w:rsidRPr="00A669B2">
        <w:rPr>
          <w:rFonts w:ascii="Book Antiqua" w:hAnsi="Book Antiqua"/>
          <w:b/>
          <w:bCs/>
        </w:rPr>
        <w:t>Zhang Y</w:t>
      </w:r>
      <w:r w:rsidRPr="00A669B2">
        <w:rPr>
          <w:rFonts w:ascii="Book Antiqua" w:hAnsi="Book Antiqua"/>
        </w:rPr>
        <w:t xml:space="preserve">, Zhang M, Zhong M, Suo Q, Lv K. Expression profiles of miRNAs in polarized macrophages. </w:t>
      </w:r>
      <w:r w:rsidRPr="00A669B2">
        <w:rPr>
          <w:rFonts w:ascii="Book Antiqua" w:hAnsi="Book Antiqua"/>
          <w:i/>
          <w:iCs/>
        </w:rPr>
        <w:t>Int J Mol Med</w:t>
      </w:r>
      <w:r w:rsidRPr="00A669B2">
        <w:rPr>
          <w:rFonts w:ascii="Book Antiqua" w:hAnsi="Book Antiqua"/>
        </w:rPr>
        <w:t xml:space="preserve"> 2013; </w:t>
      </w:r>
      <w:r w:rsidRPr="00A669B2">
        <w:rPr>
          <w:rFonts w:ascii="Book Antiqua" w:hAnsi="Book Antiqua"/>
          <w:b/>
          <w:bCs/>
        </w:rPr>
        <w:t>31</w:t>
      </w:r>
      <w:r w:rsidRPr="00A669B2">
        <w:rPr>
          <w:rFonts w:ascii="Book Antiqua" w:hAnsi="Book Antiqua"/>
        </w:rPr>
        <w:t>: 797-802 [PMID: 23443577 DOI: 10.3892/ijmm.2013.1260]</w:t>
      </w:r>
    </w:p>
    <w:p w14:paraId="2776212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60 </w:t>
      </w:r>
      <w:r w:rsidRPr="00A669B2">
        <w:rPr>
          <w:rFonts w:ascii="Book Antiqua" w:hAnsi="Book Antiqua"/>
          <w:b/>
          <w:bCs/>
        </w:rPr>
        <w:t>Banerjee S</w:t>
      </w:r>
      <w:r w:rsidRPr="00A669B2">
        <w:rPr>
          <w:rFonts w:ascii="Book Antiqua" w:hAnsi="Book Antiqua"/>
        </w:rPr>
        <w:t xml:space="preserve">, Xie N, Cui H, Tan Z, Yang S, Icyuz M, Abraham E, Liu G. MicroRNA let-7c regulates macrophage polarization. </w:t>
      </w:r>
      <w:r w:rsidRPr="00A669B2">
        <w:rPr>
          <w:rFonts w:ascii="Book Antiqua" w:hAnsi="Book Antiqua"/>
          <w:i/>
          <w:iCs/>
        </w:rPr>
        <w:t>J Immunol</w:t>
      </w:r>
      <w:r w:rsidRPr="00A669B2">
        <w:rPr>
          <w:rFonts w:ascii="Book Antiqua" w:hAnsi="Book Antiqua"/>
        </w:rPr>
        <w:t xml:space="preserve"> 2013; </w:t>
      </w:r>
      <w:r w:rsidRPr="00A669B2">
        <w:rPr>
          <w:rFonts w:ascii="Book Antiqua" w:hAnsi="Book Antiqua"/>
          <w:b/>
          <w:bCs/>
        </w:rPr>
        <w:t>190</w:t>
      </w:r>
      <w:r w:rsidRPr="00A669B2">
        <w:rPr>
          <w:rFonts w:ascii="Book Antiqua" w:hAnsi="Book Antiqua"/>
        </w:rPr>
        <w:t>: 6542-6549 [PMID: 23667114 DOI: 10.4049/jimmunol.1202496]</w:t>
      </w:r>
    </w:p>
    <w:p w14:paraId="79E3E30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61 </w:t>
      </w:r>
      <w:r w:rsidRPr="00A669B2">
        <w:rPr>
          <w:rFonts w:ascii="Book Antiqua" w:hAnsi="Book Antiqua"/>
          <w:b/>
          <w:bCs/>
        </w:rPr>
        <w:t>Taganov KD</w:t>
      </w:r>
      <w:r w:rsidRPr="00A669B2">
        <w:rPr>
          <w:rFonts w:ascii="Book Antiqua" w:hAnsi="Book Antiqua"/>
        </w:rPr>
        <w:t xml:space="preserve">, Boldin MP, Chang KJ, Baltimore D. NF-kappaB-dependent induction of microRNA miR-146, an inhibitor targeted to signaling proteins of innate immune responses. </w:t>
      </w:r>
      <w:r w:rsidRPr="00A669B2">
        <w:rPr>
          <w:rFonts w:ascii="Book Antiqua" w:hAnsi="Book Antiqua"/>
          <w:i/>
          <w:iCs/>
        </w:rPr>
        <w:t>Proc Natl Acad Sci U S A</w:t>
      </w:r>
      <w:r w:rsidRPr="00A669B2">
        <w:rPr>
          <w:rFonts w:ascii="Book Antiqua" w:hAnsi="Book Antiqua"/>
        </w:rPr>
        <w:t xml:space="preserve"> 2006; </w:t>
      </w:r>
      <w:r w:rsidRPr="00A669B2">
        <w:rPr>
          <w:rFonts w:ascii="Book Antiqua" w:hAnsi="Book Antiqua"/>
          <w:b/>
          <w:bCs/>
        </w:rPr>
        <w:t>103</w:t>
      </w:r>
      <w:r w:rsidRPr="00A669B2">
        <w:rPr>
          <w:rFonts w:ascii="Book Antiqua" w:hAnsi="Book Antiqua"/>
        </w:rPr>
        <w:t>: 12481-12486 [PMID: 16885212 DOI: 10.1073/pnas.0605298103]</w:t>
      </w:r>
    </w:p>
    <w:p w14:paraId="3689BDB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62 </w:t>
      </w:r>
      <w:r w:rsidRPr="00A669B2">
        <w:rPr>
          <w:rFonts w:ascii="Book Antiqua" w:hAnsi="Book Antiqua"/>
          <w:b/>
          <w:bCs/>
        </w:rPr>
        <w:t>Yang M</w:t>
      </w:r>
      <w:r w:rsidRPr="00A669B2">
        <w:rPr>
          <w:rFonts w:ascii="Book Antiqua" w:hAnsi="Book Antiqua"/>
        </w:rPr>
        <w:t xml:space="preserve">, Chen J, Su F, Yu B, Su F, Lin L, Liu Y, Huang JD, Song E. Microvesicles secreted by macrophages shuttle invasion-potentiating microRNAs into breast cancer cells. </w:t>
      </w:r>
      <w:r w:rsidRPr="00A669B2">
        <w:rPr>
          <w:rFonts w:ascii="Book Antiqua" w:hAnsi="Book Antiqua"/>
          <w:i/>
          <w:iCs/>
        </w:rPr>
        <w:t>Mol Cancer</w:t>
      </w:r>
      <w:r w:rsidRPr="00A669B2">
        <w:rPr>
          <w:rFonts w:ascii="Book Antiqua" w:hAnsi="Book Antiqua"/>
        </w:rPr>
        <w:t xml:space="preserve"> 2011; </w:t>
      </w:r>
      <w:r w:rsidRPr="00A669B2">
        <w:rPr>
          <w:rFonts w:ascii="Book Antiqua" w:hAnsi="Book Antiqua"/>
          <w:b/>
          <w:bCs/>
        </w:rPr>
        <w:t>10</w:t>
      </w:r>
      <w:r w:rsidRPr="00A669B2">
        <w:rPr>
          <w:rFonts w:ascii="Book Antiqua" w:hAnsi="Book Antiqua"/>
        </w:rPr>
        <w:t>: 117 [PMID: 21939504 DOI: 10.1186/1476-4598-10-117]</w:t>
      </w:r>
    </w:p>
    <w:p w14:paraId="5D40E40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63 </w:t>
      </w:r>
      <w:r w:rsidRPr="00A669B2">
        <w:rPr>
          <w:rFonts w:ascii="Book Antiqua" w:hAnsi="Book Antiqua"/>
          <w:b/>
          <w:bCs/>
        </w:rPr>
        <w:t>Zheng P</w:t>
      </w:r>
      <w:r w:rsidRPr="00A669B2">
        <w:rPr>
          <w:rFonts w:ascii="Book Antiqua" w:hAnsi="Book Antiqua"/>
        </w:rPr>
        <w:t xml:space="preserve">, Chen L, Yuan X, Luo Q, Liu Y, Xie G, Ma Y, Shen L. Exosomal transfer of tumor-associated macrophage-derived miR-21 confers cisplatin resistance in gastric cancer cells. </w:t>
      </w:r>
      <w:r w:rsidRPr="00A669B2">
        <w:rPr>
          <w:rFonts w:ascii="Book Antiqua" w:hAnsi="Book Antiqua"/>
          <w:i/>
          <w:iCs/>
        </w:rPr>
        <w:t>J Exp Clin Cancer Res</w:t>
      </w:r>
      <w:r w:rsidRPr="00A669B2">
        <w:rPr>
          <w:rFonts w:ascii="Book Antiqua" w:hAnsi="Book Antiqua"/>
        </w:rPr>
        <w:t xml:space="preserve"> 2017; </w:t>
      </w:r>
      <w:r w:rsidRPr="00A669B2">
        <w:rPr>
          <w:rFonts w:ascii="Book Antiqua" w:hAnsi="Book Antiqua"/>
          <w:b/>
          <w:bCs/>
        </w:rPr>
        <w:t>36</w:t>
      </w:r>
      <w:r w:rsidRPr="00A669B2">
        <w:rPr>
          <w:rFonts w:ascii="Book Antiqua" w:hAnsi="Book Antiqua"/>
        </w:rPr>
        <w:t>: 53 [PMID: 28407783 DOI: 10.1186/s13046-017-0528-y]</w:t>
      </w:r>
    </w:p>
    <w:p w14:paraId="1D79081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64 </w:t>
      </w:r>
      <w:r w:rsidRPr="00A669B2">
        <w:rPr>
          <w:rFonts w:ascii="Book Antiqua" w:hAnsi="Book Antiqua"/>
          <w:b/>
          <w:bCs/>
        </w:rPr>
        <w:t>Bazzoni F</w:t>
      </w:r>
      <w:r w:rsidRPr="00A669B2">
        <w:rPr>
          <w:rFonts w:ascii="Book Antiqua" w:hAnsi="Book Antiqua"/>
        </w:rPr>
        <w:t xml:space="preserve">, Rossato M, Fabbri M, Gaudiosi D, Mirolo M, Mori L, Tamassia N, Mantovani A, Cassatella MA, Locati M. Induction and regulatory function of miR-9 in human monocytes and neutrophils exposed to proinflammatory signals. </w:t>
      </w:r>
      <w:r w:rsidRPr="00A669B2">
        <w:rPr>
          <w:rFonts w:ascii="Book Antiqua" w:hAnsi="Book Antiqua"/>
          <w:i/>
          <w:iCs/>
        </w:rPr>
        <w:t>Proc Natl Acad Sci U S A</w:t>
      </w:r>
      <w:r w:rsidRPr="00A669B2">
        <w:rPr>
          <w:rFonts w:ascii="Book Antiqua" w:hAnsi="Book Antiqua"/>
        </w:rPr>
        <w:t xml:space="preserve"> 2009; </w:t>
      </w:r>
      <w:r w:rsidRPr="00A669B2">
        <w:rPr>
          <w:rFonts w:ascii="Book Antiqua" w:hAnsi="Book Antiqua"/>
          <w:b/>
          <w:bCs/>
        </w:rPr>
        <w:t>106</w:t>
      </w:r>
      <w:r w:rsidRPr="00A669B2">
        <w:rPr>
          <w:rFonts w:ascii="Book Antiqua" w:hAnsi="Book Antiqua"/>
        </w:rPr>
        <w:t>: 5282-5287 [PMID: 19289835 DOI: 10.1073/pnas.0810909106]</w:t>
      </w:r>
    </w:p>
    <w:p w14:paraId="4737ED2A"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65 </w:t>
      </w:r>
      <w:r w:rsidRPr="00A669B2">
        <w:rPr>
          <w:rFonts w:ascii="Book Antiqua" w:hAnsi="Book Antiqua"/>
          <w:b/>
          <w:bCs/>
        </w:rPr>
        <w:t>Cekaite L</w:t>
      </w:r>
      <w:r w:rsidRPr="00A669B2">
        <w:rPr>
          <w:rFonts w:ascii="Book Antiqua" w:hAnsi="Book Antiqua"/>
        </w:rPr>
        <w:t xml:space="preserve">, Rantala JK, Bruun J, Guriby M, Agesen TH, Danielsen SA, Lind GE, Nesbakken A, Kallioniemi O, Lothe RA, Skotheim RI. MiR-9, -31, and -182 deregulation promote proliferation and tumor cell survival in colon cancer. </w:t>
      </w:r>
      <w:r w:rsidRPr="00A669B2">
        <w:rPr>
          <w:rFonts w:ascii="Book Antiqua" w:hAnsi="Book Antiqua"/>
          <w:i/>
          <w:iCs/>
        </w:rPr>
        <w:t>Neoplasia</w:t>
      </w:r>
      <w:r w:rsidRPr="00A669B2">
        <w:rPr>
          <w:rFonts w:ascii="Book Antiqua" w:hAnsi="Book Antiqua"/>
        </w:rPr>
        <w:t xml:space="preserve"> 2012; </w:t>
      </w:r>
      <w:r w:rsidRPr="00A669B2">
        <w:rPr>
          <w:rFonts w:ascii="Book Antiqua" w:hAnsi="Book Antiqua"/>
          <w:b/>
          <w:bCs/>
        </w:rPr>
        <w:t>14</w:t>
      </w:r>
      <w:r w:rsidRPr="00A669B2">
        <w:rPr>
          <w:rFonts w:ascii="Book Antiqua" w:hAnsi="Book Antiqua"/>
        </w:rPr>
        <w:t>: 868-879 [PMID: 23019418 DOI: 10.1593/neo.121094]</w:t>
      </w:r>
    </w:p>
    <w:p w14:paraId="47922E7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66 </w:t>
      </w:r>
      <w:r w:rsidRPr="00A669B2">
        <w:rPr>
          <w:rFonts w:ascii="Book Antiqua" w:hAnsi="Book Antiqua"/>
          <w:b/>
          <w:bCs/>
        </w:rPr>
        <w:t>Ye G</w:t>
      </w:r>
      <w:r w:rsidRPr="00A669B2">
        <w:rPr>
          <w:rFonts w:ascii="Book Antiqua" w:hAnsi="Book Antiqua"/>
        </w:rPr>
        <w:t xml:space="preserve">, Barrera C, Fan X, Gourley WK, Crowe SE, Ernst PB, Reyes VE. Expression of B7-1 and B7-2 costimulatory molecules by human gastric epithelial cells: potential role in CD4+ T cell activation during Helicobacter pylori infection. </w:t>
      </w:r>
      <w:r w:rsidRPr="00A669B2">
        <w:rPr>
          <w:rFonts w:ascii="Book Antiqua" w:hAnsi="Book Antiqua"/>
          <w:i/>
          <w:iCs/>
        </w:rPr>
        <w:t>J Clin Invest</w:t>
      </w:r>
      <w:r w:rsidRPr="00A669B2">
        <w:rPr>
          <w:rFonts w:ascii="Book Antiqua" w:hAnsi="Book Antiqua"/>
        </w:rPr>
        <w:t xml:space="preserve"> 1997; </w:t>
      </w:r>
      <w:r w:rsidRPr="00A669B2">
        <w:rPr>
          <w:rFonts w:ascii="Book Antiqua" w:hAnsi="Book Antiqua"/>
          <w:b/>
          <w:bCs/>
        </w:rPr>
        <w:t>99</w:t>
      </w:r>
      <w:r w:rsidRPr="00A669B2">
        <w:rPr>
          <w:rFonts w:ascii="Book Antiqua" w:hAnsi="Book Antiqua"/>
        </w:rPr>
        <w:t>: 1628-1636 [PMID: 9120006 DOI: 10.1172/JCI119325]</w:t>
      </w:r>
    </w:p>
    <w:p w14:paraId="4E0C51C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67 </w:t>
      </w:r>
      <w:r w:rsidRPr="00A669B2">
        <w:rPr>
          <w:rFonts w:ascii="Book Antiqua" w:hAnsi="Book Antiqua"/>
          <w:b/>
          <w:bCs/>
        </w:rPr>
        <w:t>Zhang QW</w:t>
      </w:r>
      <w:r w:rsidRPr="00A669B2">
        <w:rPr>
          <w:rFonts w:ascii="Book Antiqua" w:hAnsi="Book Antiqua"/>
        </w:rPr>
        <w:t xml:space="preserve">, Liu L, Gong CY, Shi HS, Zeng YH, Wang XZ, Zhao YW, Wei YQ. Prognostic significance of tumor-associated macrophages in solid tumor: a meta-analysis of the literature. </w:t>
      </w:r>
      <w:r w:rsidRPr="00A669B2">
        <w:rPr>
          <w:rFonts w:ascii="Book Antiqua" w:hAnsi="Book Antiqua"/>
          <w:i/>
          <w:iCs/>
        </w:rPr>
        <w:t>PLoS One</w:t>
      </w:r>
      <w:r w:rsidRPr="00A669B2">
        <w:rPr>
          <w:rFonts w:ascii="Book Antiqua" w:hAnsi="Book Antiqua"/>
        </w:rPr>
        <w:t xml:space="preserve"> 2012; </w:t>
      </w:r>
      <w:r w:rsidRPr="00A669B2">
        <w:rPr>
          <w:rFonts w:ascii="Book Antiqua" w:hAnsi="Book Antiqua"/>
          <w:b/>
          <w:bCs/>
        </w:rPr>
        <w:t>7</w:t>
      </w:r>
      <w:r w:rsidRPr="00A669B2">
        <w:rPr>
          <w:rFonts w:ascii="Book Antiqua" w:hAnsi="Book Antiqua"/>
        </w:rPr>
        <w:t>: e50946 [PMID: 23284651 DOI: 10.1371/journal.pone.0050946]</w:t>
      </w:r>
    </w:p>
    <w:p w14:paraId="49AA505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68 </w:t>
      </w:r>
      <w:r w:rsidRPr="00A669B2">
        <w:rPr>
          <w:rFonts w:ascii="Book Antiqua" w:hAnsi="Book Antiqua"/>
          <w:b/>
          <w:bCs/>
        </w:rPr>
        <w:t>Yamaguchi T</w:t>
      </w:r>
      <w:r w:rsidRPr="00A669B2">
        <w:rPr>
          <w:rFonts w:ascii="Book Antiqua" w:hAnsi="Book Antiqua"/>
        </w:rPr>
        <w:t xml:space="preserve">, Fushida S, Yamamoto Y, Tsukada T, Kinoshita J, Oyama K, Miyashita T, Tajima H, Ninomiya I, Munesue S, Harashima A, Harada S, Yamamoto H, Ohta T. </w:t>
      </w:r>
      <w:r w:rsidRPr="00A669B2">
        <w:rPr>
          <w:rFonts w:ascii="Book Antiqua" w:hAnsi="Book Antiqua"/>
        </w:rPr>
        <w:lastRenderedPageBreak/>
        <w:t xml:space="preserve">Tumor-associated macrophages of the M2 phenotype contribute to progression in gastric cancer with peritoneal dissemination. </w:t>
      </w:r>
      <w:r w:rsidRPr="00A669B2">
        <w:rPr>
          <w:rFonts w:ascii="Book Antiqua" w:hAnsi="Book Antiqua"/>
          <w:i/>
          <w:iCs/>
        </w:rPr>
        <w:t>Gastric Cancer</w:t>
      </w:r>
      <w:r w:rsidRPr="00A669B2">
        <w:rPr>
          <w:rFonts w:ascii="Book Antiqua" w:hAnsi="Book Antiqua"/>
        </w:rPr>
        <w:t xml:space="preserve"> 2016; </w:t>
      </w:r>
      <w:r w:rsidRPr="00A669B2">
        <w:rPr>
          <w:rFonts w:ascii="Book Antiqua" w:hAnsi="Book Antiqua"/>
          <w:b/>
          <w:bCs/>
        </w:rPr>
        <w:t>19</w:t>
      </w:r>
      <w:r w:rsidRPr="00A669B2">
        <w:rPr>
          <w:rFonts w:ascii="Book Antiqua" w:hAnsi="Book Antiqua"/>
        </w:rPr>
        <w:t>: 1052-1065 [PMID: 26621525 DOI: 10.1007/s10120-015-0579-8]</w:t>
      </w:r>
    </w:p>
    <w:p w14:paraId="25D97FB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69 </w:t>
      </w:r>
      <w:r w:rsidRPr="00A669B2">
        <w:rPr>
          <w:rFonts w:ascii="Book Antiqua" w:hAnsi="Book Antiqua"/>
          <w:b/>
          <w:bCs/>
        </w:rPr>
        <w:t>Rojas A</w:t>
      </w:r>
      <w:r w:rsidRPr="00A669B2">
        <w:rPr>
          <w:rFonts w:ascii="Book Antiqua" w:hAnsi="Book Antiqua"/>
        </w:rPr>
        <w:t xml:space="preserve">, Delgado-López F, Gonzalez I. Tumor-associated macrophages in gastric cancer: more than bystanders in tumor microenvironment. </w:t>
      </w:r>
      <w:r w:rsidRPr="00A669B2">
        <w:rPr>
          <w:rFonts w:ascii="Book Antiqua" w:hAnsi="Book Antiqua"/>
          <w:i/>
          <w:iCs/>
        </w:rPr>
        <w:t>Gastric Cancer</w:t>
      </w:r>
      <w:r w:rsidRPr="00A669B2">
        <w:rPr>
          <w:rFonts w:ascii="Book Antiqua" w:hAnsi="Book Antiqua"/>
        </w:rPr>
        <w:t xml:space="preserve"> 2017; </w:t>
      </w:r>
      <w:r w:rsidRPr="00A669B2">
        <w:rPr>
          <w:rFonts w:ascii="Book Antiqua" w:hAnsi="Book Antiqua"/>
          <w:b/>
          <w:bCs/>
        </w:rPr>
        <w:t>20</w:t>
      </w:r>
      <w:r w:rsidRPr="00A669B2">
        <w:rPr>
          <w:rFonts w:ascii="Book Antiqua" w:hAnsi="Book Antiqua"/>
        </w:rPr>
        <w:t>: 215-216 [PMID: 26894296 DOI: 10.1007/s10120-016-0596-2]</w:t>
      </w:r>
    </w:p>
    <w:p w14:paraId="24053BF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70 </w:t>
      </w:r>
      <w:r w:rsidRPr="00A669B2">
        <w:rPr>
          <w:rFonts w:ascii="Book Antiqua" w:hAnsi="Book Antiqua"/>
          <w:b/>
          <w:bCs/>
        </w:rPr>
        <w:t>Asaka M</w:t>
      </w:r>
      <w:r w:rsidRPr="00A669B2">
        <w:rPr>
          <w:rFonts w:ascii="Book Antiqua" w:hAnsi="Book Antiqua"/>
        </w:rPr>
        <w:t xml:space="preserve">, Kimura T, Kato M, Kudo M, Miki K, Ogoshi K, Kato T, Tatsuta M, Graham DY. Possible role of Helicobacter pylori infection in early gastric cancer development. </w:t>
      </w:r>
      <w:r w:rsidRPr="00A669B2">
        <w:rPr>
          <w:rFonts w:ascii="Book Antiqua" w:hAnsi="Book Antiqua"/>
          <w:i/>
          <w:iCs/>
        </w:rPr>
        <w:t>Cancer</w:t>
      </w:r>
      <w:r w:rsidRPr="00A669B2">
        <w:rPr>
          <w:rFonts w:ascii="Book Antiqua" w:hAnsi="Book Antiqua"/>
        </w:rPr>
        <w:t xml:space="preserve"> 1994; </w:t>
      </w:r>
      <w:r w:rsidRPr="00A669B2">
        <w:rPr>
          <w:rFonts w:ascii="Book Antiqua" w:hAnsi="Book Antiqua"/>
          <w:b/>
          <w:bCs/>
        </w:rPr>
        <w:t>73</w:t>
      </w:r>
      <w:r w:rsidRPr="00A669B2">
        <w:rPr>
          <w:rFonts w:ascii="Book Antiqua" w:hAnsi="Book Antiqua"/>
        </w:rPr>
        <w:t>: 2691-2694 [PMID: 8194007 DOI: 10.1002/1097-0142(19940601)73:11&lt;2691::aid-cncr2820731107&gt;3.0.co;2-2]</w:t>
      </w:r>
    </w:p>
    <w:p w14:paraId="77DB2EB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71 </w:t>
      </w:r>
      <w:r w:rsidRPr="00A669B2">
        <w:rPr>
          <w:rFonts w:ascii="Book Antiqua" w:hAnsi="Book Antiqua"/>
          <w:b/>
          <w:bCs/>
        </w:rPr>
        <w:t>Blaser MJ</w:t>
      </w:r>
      <w:r w:rsidRPr="00A669B2">
        <w:rPr>
          <w:rFonts w:ascii="Book Antiqua" w:hAnsi="Book Antiqua"/>
        </w:rPr>
        <w:t xml:space="preserve">, Parsonnet J. Parasitism by the "slow" bacterium Helicobacter pylori leads to altered gastric homeostasis and neoplasia. </w:t>
      </w:r>
      <w:r w:rsidRPr="00A669B2">
        <w:rPr>
          <w:rFonts w:ascii="Book Antiqua" w:hAnsi="Book Antiqua"/>
          <w:i/>
          <w:iCs/>
        </w:rPr>
        <w:t>J Clin Invest</w:t>
      </w:r>
      <w:r w:rsidRPr="00A669B2">
        <w:rPr>
          <w:rFonts w:ascii="Book Antiqua" w:hAnsi="Book Antiqua"/>
        </w:rPr>
        <w:t xml:space="preserve"> 1994; </w:t>
      </w:r>
      <w:r w:rsidRPr="00A669B2">
        <w:rPr>
          <w:rFonts w:ascii="Book Antiqua" w:hAnsi="Book Antiqua"/>
          <w:b/>
          <w:bCs/>
        </w:rPr>
        <w:t>94</w:t>
      </w:r>
      <w:r w:rsidRPr="00A669B2">
        <w:rPr>
          <w:rFonts w:ascii="Book Antiqua" w:hAnsi="Book Antiqua"/>
        </w:rPr>
        <w:t>: 4-8 [PMID: 8040281 DOI: 10.1172/JCI117336]</w:t>
      </w:r>
    </w:p>
    <w:p w14:paraId="2E9B886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72 </w:t>
      </w:r>
      <w:r w:rsidRPr="00A669B2">
        <w:rPr>
          <w:rFonts w:ascii="Book Antiqua" w:hAnsi="Book Antiqua"/>
          <w:b/>
          <w:bCs/>
        </w:rPr>
        <w:t>Sipponen P</w:t>
      </w:r>
      <w:r w:rsidRPr="00A669B2">
        <w:rPr>
          <w:rFonts w:ascii="Book Antiqua" w:hAnsi="Book Antiqua"/>
        </w:rPr>
        <w:t xml:space="preserve">, Hyvärinen H. Role of Helicobacter pylori in the pathogenesis of gastritis, peptic ulcer and gastric cancer. </w:t>
      </w:r>
      <w:r w:rsidRPr="00A669B2">
        <w:rPr>
          <w:rFonts w:ascii="Book Antiqua" w:hAnsi="Book Antiqua"/>
          <w:i/>
          <w:iCs/>
        </w:rPr>
        <w:t>Scand J Gastroenterol Suppl</w:t>
      </w:r>
      <w:r w:rsidRPr="00A669B2">
        <w:rPr>
          <w:rFonts w:ascii="Book Antiqua" w:hAnsi="Book Antiqua"/>
        </w:rPr>
        <w:t xml:space="preserve"> 1993; </w:t>
      </w:r>
      <w:r w:rsidRPr="00A669B2">
        <w:rPr>
          <w:rFonts w:ascii="Book Antiqua" w:hAnsi="Book Antiqua"/>
          <w:b/>
          <w:bCs/>
        </w:rPr>
        <w:t>196</w:t>
      </w:r>
      <w:r w:rsidRPr="00A669B2">
        <w:rPr>
          <w:rFonts w:ascii="Book Antiqua" w:hAnsi="Book Antiqua"/>
        </w:rPr>
        <w:t>: 3-6 [PMID: 8341988 DOI: 10.3109/00365529309098333]</w:t>
      </w:r>
    </w:p>
    <w:p w14:paraId="1FCCCF8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73 </w:t>
      </w:r>
      <w:r w:rsidRPr="00A669B2">
        <w:rPr>
          <w:rFonts w:ascii="Book Antiqua" w:hAnsi="Book Antiqua"/>
          <w:b/>
          <w:bCs/>
        </w:rPr>
        <w:t>Talley NJ</w:t>
      </w:r>
      <w:r w:rsidRPr="00A669B2">
        <w:rPr>
          <w:rFonts w:ascii="Book Antiqua" w:hAnsi="Book Antiqua"/>
        </w:rPr>
        <w:t xml:space="preserve">, Zinsmeister AR, Weaver A, DiMagno EP, Carpenter HA, Perez-Perez GI, Blaser MJ. Gastric adenocarcinoma and Helicobacter pylori infection. </w:t>
      </w:r>
      <w:r w:rsidRPr="00A669B2">
        <w:rPr>
          <w:rFonts w:ascii="Book Antiqua" w:hAnsi="Book Antiqua"/>
          <w:i/>
          <w:iCs/>
        </w:rPr>
        <w:t>J Natl Cancer Inst</w:t>
      </w:r>
      <w:r w:rsidRPr="00A669B2">
        <w:rPr>
          <w:rFonts w:ascii="Book Antiqua" w:hAnsi="Book Antiqua"/>
        </w:rPr>
        <w:t xml:space="preserve"> 1991; </w:t>
      </w:r>
      <w:r w:rsidRPr="00A669B2">
        <w:rPr>
          <w:rFonts w:ascii="Book Antiqua" w:hAnsi="Book Antiqua"/>
          <w:b/>
          <w:bCs/>
        </w:rPr>
        <w:t>83</w:t>
      </w:r>
      <w:r w:rsidRPr="00A669B2">
        <w:rPr>
          <w:rFonts w:ascii="Book Antiqua" w:hAnsi="Book Antiqua"/>
        </w:rPr>
        <w:t>: 1734-1739 [PMID: 1770552 DOI: 10.1093/jnci/83.23.1734]</w:t>
      </w:r>
    </w:p>
    <w:p w14:paraId="0F424E6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74 </w:t>
      </w:r>
      <w:r w:rsidRPr="00A669B2">
        <w:rPr>
          <w:rFonts w:ascii="Book Antiqua" w:hAnsi="Book Antiqua"/>
          <w:b/>
          <w:bCs/>
        </w:rPr>
        <w:t>Parsonnet J</w:t>
      </w:r>
      <w:r w:rsidRPr="00A669B2">
        <w:rPr>
          <w:rFonts w:ascii="Book Antiqua" w:hAnsi="Book Antiqua"/>
        </w:rPr>
        <w:t xml:space="preserve">, Friedman GD, Vandersteen DP, Chang Y, Vogelman JH, Orentreich N, Sibley RK. Helicobacter pylori infection and the risk of gastric carcinoma. </w:t>
      </w:r>
      <w:r w:rsidRPr="00A669B2">
        <w:rPr>
          <w:rFonts w:ascii="Book Antiqua" w:hAnsi="Book Antiqua"/>
          <w:i/>
          <w:iCs/>
        </w:rPr>
        <w:t>N Engl J Med</w:t>
      </w:r>
      <w:r w:rsidRPr="00A669B2">
        <w:rPr>
          <w:rFonts w:ascii="Book Antiqua" w:hAnsi="Book Antiqua"/>
        </w:rPr>
        <w:t xml:space="preserve"> 1991; </w:t>
      </w:r>
      <w:r w:rsidRPr="00A669B2">
        <w:rPr>
          <w:rFonts w:ascii="Book Antiqua" w:hAnsi="Book Antiqua"/>
          <w:b/>
          <w:bCs/>
        </w:rPr>
        <w:t>325</w:t>
      </w:r>
      <w:r w:rsidRPr="00A669B2">
        <w:rPr>
          <w:rFonts w:ascii="Book Antiqua" w:hAnsi="Book Antiqua"/>
        </w:rPr>
        <w:t>: 1127-1131 [PMID: 1891020 DOI: 10.1056/NEJM199110173251603]</w:t>
      </w:r>
    </w:p>
    <w:p w14:paraId="7DC68F85" w14:textId="2B5CCC5D"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75 An international association between Helicobacter pylori infection and gastric cancer. The EUROGAST Study Group. </w:t>
      </w:r>
      <w:r w:rsidRPr="00A669B2">
        <w:rPr>
          <w:rFonts w:ascii="Book Antiqua" w:hAnsi="Book Antiqua"/>
          <w:i/>
          <w:iCs/>
        </w:rPr>
        <w:t>Lancet</w:t>
      </w:r>
      <w:r w:rsidRPr="00A669B2">
        <w:rPr>
          <w:rFonts w:ascii="Book Antiqua" w:hAnsi="Book Antiqua"/>
        </w:rPr>
        <w:t xml:space="preserve"> 1993; </w:t>
      </w:r>
      <w:r w:rsidRPr="00A669B2">
        <w:rPr>
          <w:rFonts w:ascii="Book Antiqua" w:hAnsi="Book Antiqua"/>
          <w:b/>
          <w:bCs/>
        </w:rPr>
        <w:t>341</w:t>
      </w:r>
      <w:r w:rsidRPr="00A669B2">
        <w:rPr>
          <w:rFonts w:ascii="Book Antiqua" w:hAnsi="Book Antiqua"/>
        </w:rPr>
        <w:t>: 1359-1362 [PMID: 8098787 DOI: 10.1016/0140-6736(93)90938-D]</w:t>
      </w:r>
    </w:p>
    <w:p w14:paraId="457CD3C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76 </w:t>
      </w:r>
      <w:r w:rsidRPr="00A669B2">
        <w:rPr>
          <w:rFonts w:ascii="Book Antiqua" w:hAnsi="Book Antiqua"/>
          <w:b/>
          <w:bCs/>
        </w:rPr>
        <w:t>Piazuelo MB</w:t>
      </w:r>
      <w:r w:rsidRPr="00A669B2">
        <w:rPr>
          <w:rFonts w:ascii="Book Antiqua" w:hAnsi="Book Antiqua"/>
        </w:rPr>
        <w:t xml:space="preserve">, Correa P. Gastric cáncer: Overview. </w:t>
      </w:r>
      <w:r w:rsidRPr="00A669B2">
        <w:rPr>
          <w:rFonts w:ascii="Book Antiqua" w:hAnsi="Book Antiqua"/>
          <w:i/>
          <w:iCs/>
        </w:rPr>
        <w:t>Colomb Med (Cali)</w:t>
      </w:r>
      <w:r w:rsidRPr="00A669B2">
        <w:rPr>
          <w:rFonts w:ascii="Book Antiqua" w:hAnsi="Book Antiqua"/>
        </w:rPr>
        <w:t xml:space="preserve"> 2013; </w:t>
      </w:r>
      <w:r w:rsidRPr="00A669B2">
        <w:rPr>
          <w:rFonts w:ascii="Book Antiqua" w:hAnsi="Book Antiqua"/>
          <w:b/>
          <w:bCs/>
        </w:rPr>
        <w:t>44</w:t>
      </w:r>
      <w:r w:rsidRPr="00A669B2">
        <w:rPr>
          <w:rFonts w:ascii="Book Antiqua" w:hAnsi="Book Antiqua"/>
        </w:rPr>
        <w:t>: 192-201 [PMID: 24892619]</w:t>
      </w:r>
    </w:p>
    <w:p w14:paraId="60D674A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77 </w:t>
      </w:r>
      <w:r w:rsidRPr="00A669B2">
        <w:rPr>
          <w:rFonts w:ascii="Book Antiqua" w:hAnsi="Book Antiqua"/>
          <w:b/>
          <w:bCs/>
        </w:rPr>
        <w:t>Forman D</w:t>
      </w:r>
      <w:r w:rsidRPr="00A669B2">
        <w:rPr>
          <w:rFonts w:ascii="Book Antiqua" w:hAnsi="Book Antiqua"/>
        </w:rPr>
        <w:t xml:space="preserve">, Sitas F, Newell DG, Stacey AR, Boreham J, Peto R, Campbell TC, Li J, Chen J. Geographic association of Helicobacter pylori antibody prevalence and gastric cancer </w:t>
      </w:r>
      <w:r w:rsidRPr="00A669B2">
        <w:rPr>
          <w:rFonts w:ascii="Book Antiqua" w:hAnsi="Book Antiqua"/>
        </w:rPr>
        <w:lastRenderedPageBreak/>
        <w:t xml:space="preserve">mortality in rural China. </w:t>
      </w:r>
      <w:r w:rsidRPr="00A669B2">
        <w:rPr>
          <w:rFonts w:ascii="Book Antiqua" w:hAnsi="Book Antiqua"/>
          <w:i/>
          <w:iCs/>
        </w:rPr>
        <w:t>Int J Cancer</w:t>
      </w:r>
      <w:r w:rsidRPr="00A669B2">
        <w:rPr>
          <w:rFonts w:ascii="Book Antiqua" w:hAnsi="Book Antiqua"/>
        </w:rPr>
        <w:t xml:space="preserve"> 1990; </w:t>
      </w:r>
      <w:r w:rsidRPr="00A669B2">
        <w:rPr>
          <w:rFonts w:ascii="Book Antiqua" w:hAnsi="Book Antiqua"/>
          <w:b/>
          <w:bCs/>
        </w:rPr>
        <w:t>46</w:t>
      </w:r>
      <w:r w:rsidRPr="00A669B2">
        <w:rPr>
          <w:rFonts w:ascii="Book Antiqua" w:hAnsi="Book Antiqua"/>
        </w:rPr>
        <w:t>: 608-611 [PMID: 2210881 DOI: 10.1002/IJC.2910460410]</w:t>
      </w:r>
    </w:p>
    <w:p w14:paraId="1E461D5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78 </w:t>
      </w:r>
      <w:r w:rsidRPr="00A669B2">
        <w:rPr>
          <w:rFonts w:ascii="Book Antiqua" w:hAnsi="Book Antiqua"/>
          <w:b/>
          <w:bCs/>
        </w:rPr>
        <w:t>Nomura A</w:t>
      </w:r>
      <w:r w:rsidRPr="00A669B2">
        <w:rPr>
          <w:rFonts w:ascii="Book Antiqua" w:hAnsi="Book Antiqua"/>
        </w:rPr>
        <w:t xml:space="preserve">, Stemmermann GN, Chyou PH, Kato I, Perez-Perez GI, Blaser MJ. Helicobacter pylori infection and gastric carcinoma among Japanese Americans in Hawaii. </w:t>
      </w:r>
      <w:r w:rsidRPr="00A669B2">
        <w:rPr>
          <w:rFonts w:ascii="Book Antiqua" w:hAnsi="Book Antiqua"/>
          <w:i/>
          <w:iCs/>
        </w:rPr>
        <w:t>N Engl J Med</w:t>
      </w:r>
      <w:r w:rsidRPr="00A669B2">
        <w:rPr>
          <w:rFonts w:ascii="Book Antiqua" w:hAnsi="Book Antiqua"/>
        </w:rPr>
        <w:t xml:space="preserve"> 1991; </w:t>
      </w:r>
      <w:r w:rsidRPr="00A669B2">
        <w:rPr>
          <w:rFonts w:ascii="Book Antiqua" w:hAnsi="Book Antiqua"/>
          <w:b/>
          <w:bCs/>
        </w:rPr>
        <w:t>325</w:t>
      </w:r>
      <w:r w:rsidRPr="00A669B2">
        <w:rPr>
          <w:rFonts w:ascii="Book Antiqua" w:hAnsi="Book Antiqua"/>
        </w:rPr>
        <w:t>: 1132-1136 [PMID: 1891021 DOI: 10.1056/NEJM199110173251604]</w:t>
      </w:r>
    </w:p>
    <w:p w14:paraId="02DF361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79 </w:t>
      </w:r>
      <w:r w:rsidRPr="00A669B2">
        <w:rPr>
          <w:rFonts w:ascii="Book Antiqua" w:hAnsi="Book Antiqua"/>
          <w:b/>
          <w:bCs/>
        </w:rPr>
        <w:t>Correa P</w:t>
      </w:r>
      <w:r w:rsidRPr="00A669B2">
        <w:rPr>
          <w:rFonts w:ascii="Book Antiqua" w:hAnsi="Book Antiqua"/>
        </w:rPr>
        <w:t xml:space="preserve">. Is gastric carcinoma an infectious disease? </w:t>
      </w:r>
      <w:r w:rsidRPr="00A669B2">
        <w:rPr>
          <w:rFonts w:ascii="Book Antiqua" w:hAnsi="Book Antiqua"/>
          <w:i/>
          <w:iCs/>
        </w:rPr>
        <w:t>N Engl J Med</w:t>
      </w:r>
      <w:r w:rsidRPr="00A669B2">
        <w:rPr>
          <w:rFonts w:ascii="Book Antiqua" w:hAnsi="Book Antiqua"/>
        </w:rPr>
        <w:t xml:space="preserve"> 1991; </w:t>
      </w:r>
      <w:r w:rsidRPr="00A669B2">
        <w:rPr>
          <w:rFonts w:ascii="Book Antiqua" w:hAnsi="Book Antiqua"/>
          <w:b/>
          <w:bCs/>
        </w:rPr>
        <w:t>325</w:t>
      </w:r>
      <w:r w:rsidRPr="00A669B2">
        <w:rPr>
          <w:rFonts w:ascii="Book Antiqua" w:hAnsi="Book Antiqua"/>
        </w:rPr>
        <w:t>: 1170-1171 [PMID: 1891027 DOI: 10.1056/NEJM199110173251611]</w:t>
      </w:r>
    </w:p>
    <w:p w14:paraId="482AFAC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80 </w:t>
      </w:r>
      <w:r w:rsidRPr="00A669B2">
        <w:rPr>
          <w:rFonts w:ascii="Book Antiqua" w:hAnsi="Book Antiqua"/>
          <w:b/>
          <w:bCs/>
        </w:rPr>
        <w:t>Solnick JV</w:t>
      </w:r>
      <w:r w:rsidRPr="00A669B2">
        <w:rPr>
          <w:rFonts w:ascii="Book Antiqua" w:hAnsi="Book Antiqua"/>
        </w:rPr>
        <w:t xml:space="preserve">, Tompkins LS. Helicobacter pylori and gastroduodenal disease: pathogenesis and host-parasite interaction. </w:t>
      </w:r>
      <w:r w:rsidRPr="00A669B2">
        <w:rPr>
          <w:rFonts w:ascii="Book Antiqua" w:hAnsi="Book Antiqua"/>
          <w:i/>
          <w:iCs/>
        </w:rPr>
        <w:t>Infect Agents Dis</w:t>
      </w:r>
      <w:r w:rsidRPr="00A669B2">
        <w:rPr>
          <w:rFonts w:ascii="Book Antiqua" w:hAnsi="Book Antiqua"/>
        </w:rPr>
        <w:t xml:space="preserve"> 1992; </w:t>
      </w:r>
      <w:r w:rsidRPr="00A669B2">
        <w:rPr>
          <w:rFonts w:ascii="Book Antiqua" w:hAnsi="Book Antiqua"/>
          <w:b/>
          <w:bCs/>
        </w:rPr>
        <w:t>1</w:t>
      </w:r>
      <w:r w:rsidRPr="00A669B2">
        <w:rPr>
          <w:rFonts w:ascii="Book Antiqua" w:hAnsi="Book Antiqua"/>
        </w:rPr>
        <w:t>: 294-309 [PMID: 1344668]</w:t>
      </w:r>
    </w:p>
    <w:p w14:paraId="33E2954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81 </w:t>
      </w:r>
      <w:r w:rsidRPr="00A669B2">
        <w:rPr>
          <w:rFonts w:ascii="Book Antiqua" w:hAnsi="Book Antiqua"/>
          <w:b/>
          <w:bCs/>
        </w:rPr>
        <w:t>Xiang Z</w:t>
      </w:r>
      <w:r w:rsidRPr="00A669B2">
        <w:rPr>
          <w:rFonts w:ascii="Book Antiqua" w:hAnsi="Book Antiqua"/>
        </w:rPr>
        <w:t xml:space="preserve">, Censini S, Bayeli PF, Telford JL, Figura N, Rappuoli R, Covacci A. Analysis of expression of CagA and VacA virulence factors in 43 strains of Helicobacter pylori reveals that clinical isolates can be divided into two major types and that CagA is not necessary for expression of the vacuolating cytotoxin. </w:t>
      </w:r>
      <w:r w:rsidRPr="00A669B2">
        <w:rPr>
          <w:rFonts w:ascii="Book Antiqua" w:hAnsi="Book Antiqua"/>
          <w:i/>
          <w:iCs/>
        </w:rPr>
        <w:t>Infect Immun</w:t>
      </w:r>
      <w:r w:rsidRPr="00A669B2">
        <w:rPr>
          <w:rFonts w:ascii="Book Antiqua" w:hAnsi="Book Antiqua"/>
        </w:rPr>
        <w:t xml:space="preserve"> 1995; </w:t>
      </w:r>
      <w:r w:rsidRPr="00A669B2">
        <w:rPr>
          <w:rFonts w:ascii="Book Antiqua" w:hAnsi="Book Antiqua"/>
          <w:b/>
          <w:bCs/>
        </w:rPr>
        <w:t>63</w:t>
      </w:r>
      <w:r w:rsidRPr="00A669B2">
        <w:rPr>
          <w:rFonts w:ascii="Book Antiqua" w:hAnsi="Book Antiqua"/>
        </w:rPr>
        <w:t>: 94-98 [PMID: 7806390 DOI: 10.1128/iai.63.1.94-98.1995]</w:t>
      </w:r>
    </w:p>
    <w:p w14:paraId="1684D8F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82 </w:t>
      </w:r>
      <w:r w:rsidRPr="00A669B2">
        <w:rPr>
          <w:rFonts w:ascii="Book Antiqua" w:hAnsi="Book Antiqua"/>
          <w:b/>
          <w:bCs/>
        </w:rPr>
        <w:t>Wroblewski LE</w:t>
      </w:r>
      <w:r w:rsidRPr="00A669B2">
        <w:rPr>
          <w:rFonts w:ascii="Book Antiqua" w:hAnsi="Book Antiqua"/>
        </w:rPr>
        <w:t xml:space="preserve">, Peek RM Jr, Wilson KT. Helicobacter pylori and gastric cancer: factors that modulate disease risk. </w:t>
      </w:r>
      <w:r w:rsidRPr="00A669B2">
        <w:rPr>
          <w:rFonts w:ascii="Book Antiqua" w:hAnsi="Book Antiqua"/>
          <w:i/>
          <w:iCs/>
        </w:rPr>
        <w:t>Clin Microbiol Rev</w:t>
      </w:r>
      <w:r w:rsidRPr="00A669B2">
        <w:rPr>
          <w:rFonts w:ascii="Book Antiqua" w:hAnsi="Book Antiqua"/>
        </w:rPr>
        <w:t xml:space="preserve"> 2010; </w:t>
      </w:r>
      <w:r w:rsidRPr="00A669B2">
        <w:rPr>
          <w:rFonts w:ascii="Book Antiqua" w:hAnsi="Book Antiqua"/>
          <w:b/>
          <w:bCs/>
        </w:rPr>
        <w:t>23</w:t>
      </w:r>
      <w:r w:rsidRPr="00A669B2">
        <w:rPr>
          <w:rFonts w:ascii="Book Antiqua" w:hAnsi="Book Antiqua"/>
        </w:rPr>
        <w:t>: 713-739 [PMID: 20930071 DOI: 10.1128/CMR.00011-10]</w:t>
      </w:r>
    </w:p>
    <w:p w14:paraId="018493B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83 </w:t>
      </w:r>
      <w:r w:rsidRPr="00A669B2">
        <w:rPr>
          <w:rFonts w:ascii="Book Antiqua" w:hAnsi="Book Antiqua"/>
          <w:b/>
          <w:bCs/>
        </w:rPr>
        <w:t>Torres J</w:t>
      </w:r>
      <w:r w:rsidRPr="00A669B2">
        <w:rPr>
          <w:rFonts w:ascii="Book Antiqua" w:hAnsi="Book Antiqua"/>
        </w:rPr>
        <w:t xml:space="preserve">, Pérez-Pérez GI, Leal-Herrera Y, Muñoz O. Infection with CagA+ Helicobacter pylori strains as a possible predictor of risk in the development of gastric adenocarcinoma in Mexico. </w:t>
      </w:r>
      <w:r w:rsidRPr="00A669B2">
        <w:rPr>
          <w:rFonts w:ascii="Book Antiqua" w:hAnsi="Book Antiqua"/>
          <w:i/>
          <w:iCs/>
        </w:rPr>
        <w:t>Int J Cancer</w:t>
      </w:r>
      <w:r w:rsidRPr="00A669B2">
        <w:rPr>
          <w:rFonts w:ascii="Book Antiqua" w:hAnsi="Book Antiqua"/>
        </w:rPr>
        <w:t xml:space="preserve"> 1998; </w:t>
      </w:r>
      <w:r w:rsidRPr="00A669B2">
        <w:rPr>
          <w:rFonts w:ascii="Book Antiqua" w:hAnsi="Book Antiqua"/>
          <w:b/>
          <w:bCs/>
        </w:rPr>
        <w:t>78</w:t>
      </w:r>
      <w:r w:rsidRPr="00A669B2">
        <w:rPr>
          <w:rFonts w:ascii="Book Antiqua" w:hAnsi="Book Antiqua"/>
        </w:rPr>
        <w:t>: 298-300 [PMID: 9766561 DOI: 10.1002/(SICI)1097-0215(19981029)78:3&lt;298::AID-IJC6&gt;3.0.CO;2-Q]</w:t>
      </w:r>
    </w:p>
    <w:p w14:paraId="5622888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84 </w:t>
      </w:r>
      <w:r w:rsidRPr="00A669B2">
        <w:rPr>
          <w:rFonts w:ascii="Book Antiqua" w:hAnsi="Book Antiqua"/>
          <w:b/>
          <w:bCs/>
        </w:rPr>
        <w:t>Censini S</w:t>
      </w:r>
      <w:r w:rsidRPr="00A669B2">
        <w:rPr>
          <w:rFonts w:ascii="Book Antiqua" w:hAnsi="Book Antiqua"/>
        </w:rPr>
        <w:t xml:space="preserve">, Lange C, Xiang Z, Crabtree JE, Ghiara P, Borodovsky M, Rappuoli R, Covacci A. cag, a pathogenicity island of Helicobacter pylori, encodes type I-specific and disease-associated virulence factors. </w:t>
      </w:r>
      <w:r w:rsidRPr="00A669B2">
        <w:rPr>
          <w:rFonts w:ascii="Book Antiqua" w:hAnsi="Book Antiqua"/>
          <w:i/>
          <w:iCs/>
        </w:rPr>
        <w:t>Proc Natl Acad Sci U S A</w:t>
      </w:r>
      <w:r w:rsidRPr="00A669B2">
        <w:rPr>
          <w:rFonts w:ascii="Book Antiqua" w:hAnsi="Book Antiqua"/>
        </w:rPr>
        <w:t xml:space="preserve"> 1996; </w:t>
      </w:r>
      <w:r w:rsidRPr="00A669B2">
        <w:rPr>
          <w:rFonts w:ascii="Book Antiqua" w:hAnsi="Book Antiqua"/>
          <w:b/>
          <w:bCs/>
        </w:rPr>
        <w:t>93</w:t>
      </w:r>
      <w:r w:rsidRPr="00A669B2">
        <w:rPr>
          <w:rFonts w:ascii="Book Antiqua" w:hAnsi="Book Antiqua"/>
        </w:rPr>
        <w:t>: 14648-14653 [PMID: 8962108 DOI: 10.1073/pnas.93.25.14648]</w:t>
      </w:r>
    </w:p>
    <w:p w14:paraId="05DB6DD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85 </w:t>
      </w:r>
      <w:r w:rsidRPr="00A669B2">
        <w:rPr>
          <w:rFonts w:ascii="Book Antiqua" w:hAnsi="Book Antiqua"/>
          <w:b/>
          <w:bCs/>
        </w:rPr>
        <w:t>Varon C</w:t>
      </w:r>
      <w:r w:rsidRPr="00A669B2">
        <w:rPr>
          <w:rFonts w:ascii="Book Antiqua" w:hAnsi="Book Antiqua"/>
        </w:rPr>
        <w:t xml:space="preserve">, Mosnier JF, Lehours P, Matysiak-Budnik T, Mégraud F. Gastric carcinogenesis and Helicobacter pylori infection. </w:t>
      </w:r>
      <w:r w:rsidRPr="00A669B2">
        <w:rPr>
          <w:rFonts w:ascii="Book Antiqua" w:hAnsi="Book Antiqua"/>
          <w:i/>
          <w:iCs/>
        </w:rPr>
        <w:t>Methods Mol Biol</w:t>
      </w:r>
      <w:r w:rsidRPr="00A669B2">
        <w:rPr>
          <w:rFonts w:ascii="Book Antiqua" w:hAnsi="Book Antiqua"/>
        </w:rPr>
        <w:t xml:space="preserve"> 2009; </w:t>
      </w:r>
      <w:r w:rsidRPr="00A669B2">
        <w:rPr>
          <w:rFonts w:ascii="Book Antiqua" w:hAnsi="Book Antiqua"/>
          <w:b/>
          <w:bCs/>
        </w:rPr>
        <w:t>511</w:t>
      </w:r>
      <w:r w:rsidRPr="00A669B2">
        <w:rPr>
          <w:rFonts w:ascii="Book Antiqua" w:hAnsi="Book Antiqua"/>
        </w:rPr>
        <w:t>: 237-265 [PMID: 19347300 DOI: 10.1007/978-1-59745-447-6_10]</w:t>
      </w:r>
    </w:p>
    <w:p w14:paraId="4E12BB0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86 </w:t>
      </w:r>
      <w:r w:rsidRPr="00A669B2">
        <w:rPr>
          <w:rFonts w:ascii="Book Antiqua" w:hAnsi="Book Antiqua"/>
          <w:b/>
          <w:bCs/>
        </w:rPr>
        <w:t>Stein M</w:t>
      </w:r>
      <w:r w:rsidRPr="00A669B2">
        <w:rPr>
          <w:rFonts w:ascii="Book Antiqua" w:hAnsi="Book Antiqua"/>
        </w:rPr>
        <w:t xml:space="preserve">, Bagnoli F, Halenbeck R, Rappuoli R, Fantl WJ, Covacci A. c-Src/Lyn kinases activate Helicobacter pylori CagA through tyrosine phosphorylation of the EPIYA motifs. </w:t>
      </w:r>
      <w:r w:rsidRPr="00A669B2">
        <w:rPr>
          <w:rFonts w:ascii="Book Antiqua" w:hAnsi="Book Antiqua"/>
          <w:i/>
          <w:iCs/>
        </w:rPr>
        <w:t>Mol Microbiol</w:t>
      </w:r>
      <w:r w:rsidRPr="00A669B2">
        <w:rPr>
          <w:rFonts w:ascii="Book Antiqua" w:hAnsi="Book Antiqua"/>
        </w:rPr>
        <w:t xml:space="preserve"> 2002; </w:t>
      </w:r>
      <w:r w:rsidRPr="00A669B2">
        <w:rPr>
          <w:rFonts w:ascii="Book Antiqua" w:hAnsi="Book Antiqua"/>
          <w:b/>
          <w:bCs/>
        </w:rPr>
        <w:t>43</w:t>
      </w:r>
      <w:r w:rsidRPr="00A669B2">
        <w:rPr>
          <w:rFonts w:ascii="Book Antiqua" w:hAnsi="Book Antiqua"/>
        </w:rPr>
        <w:t>: 971-980 [PMID: 11929545 DOI: 10.1046/j.1365-2958.2002.02781.x]</w:t>
      </w:r>
    </w:p>
    <w:p w14:paraId="3F9D220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87 </w:t>
      </w:r>
      <w:r w:rsidRPr="00A669B2">
        <w:rPr>
          <w:rFonts w:ascii="Book Antiqua" w:hAnsi="Book Antiqua"/>
          <w:b/>
          <w:bCs/>
        </w:rPr>
        <w:t>Poppe M</w:t>
      </w:r>
      <w:r w:rsidRPr="00A669B2">
        <w:rPr>
          <w:rFonts w:ascii="Book Antiqua" w:hAnsi="Book Antiqua"/>
        </w:rPr>
        <w:t xml:space="preserve">, Feller SM, Römer G, Wessler S. Phosphorylation of Helicobacter pylori CagA by c-Abl leads to cell motility. </w:t>
      </w:r>
      <w:r w:rsidRPr="00A669B2">
        <w:rPr>
          <w:rFonts w:ascii="Book Antiqua" w:hAnsi="Book Antiqua"/>
          <w:i/>
          <w:iCs/>
        </w:rPr>
        <w:t>Oncogene</w:t>
      </w:r>
      <w:r w:rsidRPr="00A669B2">
        <w:rPr>
          <w:rFonts w:ascii="Book Antiqua" w:hAnsi="Book Antiqua"/>
        </w:rPr>
        <w:t xml:space="preserve"> 2007; </w:t>
      </w:r>
      <w:r w:rsidRPr="00A669B2">
        <w:rPr>
          <w:rFonts w:ascii="Book Antiqua" w:hAnsi="Book Antiqua"/>
          <w:b/>
          <w:bCs/>
        </w:rPr>
        <w:t>26</w:t>
      </w:r>
      <w:r w:rsidRPr="00A669B2">
        <w:rPr>
          <w:rFonts w:ascii="Book Antiqua" w:hAnsi="Book Antiqua"/>
        </w:rPr>
        <w:t>: 3462-3472 [PMID: 17160020 DOI: 10.1038/sj.onc.1210139]</w:t>
      </w:r>
    </w:p>
    <w:p w14:paraId="0A2E57E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88 </w:t>
      </w:r>
      <w:r w:rsidRPr="00A669B2">
        <w:rPr>
          <w:rFonts w:ascii="Book Antiqua" w:hAnsi="Book Antiqua"/>
          <w:b/>
          <w:bCs/>
        </w:rPr>
        <w:t>Crabtree JE</w:t>
      </w:r>
      <w:r w:rsidRPr="00A669B2">
        <w:rPr>
          <w:rFonts w:ascii="Book Antiqua" w:hAnsi="Book Antiqua"/>
        </w:rPr>
        <w:t xml:space="preserve">, Taylor JD, Wyatt JI, Heatley RV, Shallcross TM, Tompkins DS, Rathbone BJ. Mucosal IgA recognition of Helicobacter pylori 120 kDa protein, peptic ulceration, and gastric pathology. </w:t>
      </w:r>
      <w:r w:rsidRPr="00A669B2">
        <w:rPr>
          <w:rFonts w:ascii="Book Antiqua" w:hAnsi="Book Antiqua"/>
          <w:i/>
          <w:iCs/>
        </w:rPr>
        <w:t>Lancet</w:t>
      </w:r>
      <w:r w:rsidRPr="00A669B2">
        <w:rPr>
          <w:rFonts w:ascii="Book Antiqua" w:hAnsi="Book Antiqua"/>
        </w:rPr>
        <w:t xml:space="preserve"> 1991; </w:t>
      </w:r>
      <w:r w:rsidRPr="00A669B2">
        <w:rPr>
          <w:rFonts w:ascii="Book Antiqua" w:hAnsi="Book Antiqua"/>
          <w:b/>
          <w:bCs/>
        </w:rPr>
        <w:t>338</w:t>
      </w:r>
      <w:r w:rsidRPr="00A669B2">
        <w:rPr>
          <w:rFonts w:ascii="Book Antiqua" w:hAnsi="Book Antiqua"/>
        </w:rPr>
        <w:t>: 332-335 [PMID: 1677696 DOI: 10.1016/0140-6736(91)90477-7]</w:t>
      </w:r>
    </w:p>
    <w:p w14:paraId="2EEE329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89 </w:t>
      </w:r>
      <w:r w:rsidRPr="00A669B2">
        <w:rPr>
          <w:rFonts w:ascii="Book Antiqua" w:hAnsi="Book Antiqua"/>
          <w:b/>
          <w:bCs/>
        </w:rPr>
        <w:t>Peek RM</w:t>
      </w:r>
      <w:r w:rsidRPr="00A669B2">
        <w:rPr>
          <w:rFonts w:ascii="Book Antiqua" w:hAnsi="Book Antiqua"/>
        </w:rPr>
        <w:t xml:space="preserve">, Miller GG, Tham KT, Perez-Perez GI, Cover TL, Dunn D, Blaser MJ. Detection of cagA expression in vivo and demonstration of preferential cytokinc expression by cagA+ H. pylori strains in gastric mucosa. </w:t>
      </w:r>
      <w:r w:rsidRPr="00A669B2">
        <w:rPr>
          <w:rFonts w:ascii="Book Antiqua" w:hAnsi="Book Antiqua"/>
          <w:i/>
          <w:iCs/>
        </w:rPr>
        <w:t>Am J Gastroenterol</w:t>
      </w:r>
      <w:r w:rsidRPr="00A669B2">
        <w:rPr>
          <w:rFonts w:ascii="Book Antiqua" w:hAnsi="Book Antiqua"/>
        </w:rPr>
        <w:t xml:space="preserve"> 1994; </w:t>
      </w:r>
      <w:r w:rsidRPr="00A669B2">
        <w:rPr>
          <w:rFonts w:ascii="Book Antiqua" w:hAnsi="Book Antiqua"/>
          <w:b/>
          <w:bCs/>
        </w:rPr>
        <w:t>89</w:t>
      </w:r>
      <w:r w:rsidRPr="00A669B2">
        <w:rPr>
          <w:rFonts w:ascii="Book Antiqua" w:hAnsi="Book Antiqua"/>
        </w:rPr>
        <w:t>: 1334</w:t>
      </w:r>
    </w:p>
    <w:p w14:paraId="0316F11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90 </w:t>
      </w:r>
      <w:r w:rsidRPr="00A669B2">
        <w:rPr>
          <w:rFonts w:ascii="Book Antiqua" w:hAnsi="Book Antiqua"/>
          <w:b/>
          <w:bCs/>
        </w:rPr>
        <w:t>Kamangar F</w:t>
      </w:r>
      <w:r w:rsidRPr="00A669B2">
        <w:rPr>
          <w:rFonts w:ascii="Book Antiqua" w:hAnsi="Book Antiqua"/>
        </w:rPr>
        <w:t xml:space="preserve">, Dawsey SM, Blaser MJ, Perez-Perez GI, Pietinen P, Newschaffer CJ, Abnet CC, Albanes D, Virtamo J, Taylor PR. Opposing risks of gastric cardia and noncardia gastric adenocarcinomas associated with Helicobacter pylori seropositivity. </w:t>
      </w:r>
      <w:r w:rsidRPr="00A669B2">
        <w:rPr>
          <w:rFonts w:ascii="Book Antiqua" w:hAnsi="Book Antiqua"/>
          <w:i/>
          <w:iCs/>
        </w:rPr>
        <w:t>J Natl Cancer Inst</w:t>
      </w:r>
      <w:r w:rsidRPr="00A669B2">
        <w:rPr>
          <w:rFonts w:ascii="Book Antiqua" w:hAnsi="Book Antiqua"/>
        </w:rPr>
        <w:t xml:space="preserve"> 2006; </w:t>
      </w:r>
      <w:r w:rsidRPr="00A669B2">
        <w:rPr>
          <w:rFonts w:ascii="Book Antiqua" w:hAnsi="Book Antiqua"/>
          <w:b/>
          <w:bCs/>
        </w:rPr>
        <w:t>98</w:t>
      </w:r>
      <w:r w:rsidRPr="00A669B2">
        <w:rPr>
          <w:rFonts w:ascii="Book Antiqua" w:hAnsi="Book Antiqua"/>
        </w:rPr>
        <w:t>: 1445-1452 [PMID: 17047193 DOI: 10.1093/jnci/djj393]</w:t>
      </w:r>
    </w:p>
    <w:p w14:paraId="222BE85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91 </w:t>
      </w:r>
      <w:r w:rsidRPr="00A669B2">
        <w:rPr>
          <w:rFonts w:ascii="Book Antiqua" w:hAnsi="Book Antiqua"/>
          <w:b/>
          <w:bCs/>
        </w:rPr>
        <w:t>Sugimoto M</w:t>
      </w:r>
      <w:r w:rsidRPr="00A669B2">
        <w:rPr>
          <w:rFonts w:ascii="Book Antiqua" w:hAnsi="Book Antiqua"/>
        </w:rPr>
        <w:t xml:space="preserve">, Yamaoka Y, Furuta T. Influence of interleukin polymorphisms on development of gastric cancer and peptic ulcer. </w:t>
      </w:r>
      <w:r w:rsidRPr="00A669B2">
        <w:rPr>
          <w:rFonts w:ascii="Book Antiqua" w:hAnsi="Book Antiqua"/>
          <w:i/>
          <w:iCs/>
        </w:rPr>
        <w:t>World J Gastroenterol</w:t>
      </w:r>
      <w:r w:rsidRPr="00A669B2">
        <w:rPr>
          <w:rFonts w:ascii="Book Antiqua" w:hAnsi="Book Antiqua"/>
        </w:rPr>
        <w:t xml:space="preserve"> 2010; </w:t>
      </w:r>
      <w:r w:rsidRPr="00A669B2">
        <w:rPr>
          <w:rFonts w:ascii="Book Antiqua" w:hAnsi="Book Antiqua"/>
          <w:b/>
          <w:bCs/>
        </w:rPr>
        <w:t>16</w:t>
      </w:r>
      <w:r w:rsidRPr="00A669B2">
        <w:rPr>
          <w:rFonts w:ascii="Book Antiqua" w:hAnsi="Book Antiqua"/>
        </w:rPr>
        <w:t>: 1188-1200 [PMID: 20222161 DOI: 10.3748/wjg.v16.i10.1188]</w:t>
      </w:r>
    </w:p>
    <w:p w14:paraId="097CCAB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92 </w:t>
      </w:r>
      <w:r w:rsidRPr="00A669B2">
        <w:rPr>
          <w:rFonts w:ascii="Book Antiqua" w:hAnsi="Book Antiqua"/>
          <w:b/>
          <w:bCs/>
        </w:rPr>
        <w:t>Sugimoto M</w:t>
      </w:r>
      <w:r w:rsidRPr="00A669B2">
        <w:rPr>
          <w:rFonts w:ascii="Book Antiqua" w:hAnsi="Book Antiqua"/>
        </w:rPr>
        <w:t xml:space="preserve">, Furuta T, Yamaoka Y. Influence of inflammatory cytokine polymorphisms on eradication rates of Helicobacter pylori. </w:t>
      </w:r>
      <w:r w:rsidRPr="00A669B2">
        <w:rPr>
          <w:rFonts w:ascii="Book Antiqua" w:hAnsi="Book Antiqua"/>
          <w:i/>
          <w:iCs/>
        </w:rPr>
        <w:t>J Gastroenterol Hepatol</w:t>
      </w:r>
      <w:r w:rsidRPr="00A669B2">
        <w:rPr>
          <w:rFonts w:ascii="Book Antiqua" w:hAnsi="Book Antiqua"/>
        </w:rPr>
        <w:t xml:space="preserve"> 2009; </w:t>
      </w:r>
      <w:r w:rsidRPr="00A669B2">
        <w:rPr>
          <w:rFonts w:ascii="Book Antiqua" w:hAnsi="Book Antiqua"/>
          <w:b/>
          <w:bCs/>
        </w:rPr>
        <w:t>24</w:t>
      </w:r>
      <w:r w:rsidRPr="00A669B2">
        <w:rPr>
          <w:rFonts w:ascii="Book Antiqua" w:hAnsi="Book Antiqua"/>
        </w:rPr>
        <w:t>: 1725-1732 [PMID: 20136959 DOI: 10.1111/j.1440-1746.2009.06047.x]</w:t>
      </w:r>
    </w:p>
    <w:p w14:paraId="1379A40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93 </w:t>
      </w:r>
      <w:r w:rsidRPr="00A669B2">
        <w:rPr>
          <w:rFonts w:ascii="Book Antiqua" w:hAnsi="Book Antiqua"/>
          <w:b/>
          <w:bCs/>
        </w:rPr>
        <w:t>Beales IL</w:t>
      </w:r>
      <w:r w:rsidRPr="00A669B2">
        <w:rPr>
          <w:rFonts w:ascii="Book Antiqua" w:hAnsi="Book Antiqua"/>
        </w:rPr>
        <w:t xml:space="preserve">, Calam J. Interleukin 1 beta and tumour necrosis factor alpha inhibit acid secretion in cultured rabbit parietal cells by multiple pathways. </w:t>
      </w:r>
      <w:r w:rsidRPr="00A669B2">
        <w:rPr>
          <w:rFonts w:ascii="Book Antiqua" w:hAnsi="Book Antiqua"/>
          <w:i/>
          <w:iCs/>
        </w:rPr>
        <w:t>Gut</w:t>
      </w:r>
      <w:r w:rsidRPr="00A669B2">
        <w:rPr>
          <w:rFonts w:ascii="Book Antiqua" w:hAnsi="Book Antiqua"/>
        </w:rPr>
        <w:t xml:space="preserve"> 1998; </w:t>
      </w:r>
      <w:r w:rsidRPr="00A669B2">
        <w:rPr>
          <w:rFonts w:ascii="Book Antiqua" w:hAnsi="Book Antiqua"/>
          <w:b/>
          <w:bCs/>
        </w:rPr>
        <w:t>42</w:t>
      </w:r>
      <w:r w:rsidRPr="00A669B2">
        <w:rPr>
          <w:rFonts w:ascii="Book Antiqua" w:hAnsi="Book Antiqua"/>
        </w:rPr>
        <w:t>: 227-234 [PMID: 9536948 DOI: 10.1136/gut.42.2.227]</w:t>
      </w:r>
    </w:p>
    <w:p w14:paraId="3C974AD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94 </w:t>
      </w:r>
      <w:r w:rsidRPr="00A669B2">
        <w:rPr>
          <w:rFonts w:ascii="Book Antiqua" w:hAnsi="Book Antiqua"/>
          <w:b/>
          <w:bCs/>
        </w:rPr>
        <w:t>El-Omar EM</w:t>
      </w:r>
      <w:r w:rsidRPr="00A669B2">
        <w:rPr>
          <w:rFonts w:ascii="Book Antiqua" w:hAnsi="Book Antiqua"/>
        </w:rPr>
        <w:t xml:space="preserve">, Carrington M, Chow WH, McColl KE, Bream JH, Young HA, Herrera J, Lissowska J, Yuan CC, Rothman N, Lanyon G, Martin M, Fraumeni JF Jr, Rabkin CS. Interleukin-1 polymorphisms associated with increased risk of gastric cancer. </w:t>
      </w:r>
      <w:r w:rsidRPr="00A669B2">
        <w:rPr>
          <w:rFonts w:ascii="Book Antiqua" w:hAnsi="Book Antiqua"/>
          <w:i/>
          <w:iCs/>
        </w:rPr>
        <w:t>Nature</w:t>
      </w:r>
      <w:r w:rsidRPr="00A669B2">
        <w:rPr>
          <w:rFonts w:ascii="Book Antiqua" w:hAnsi="Book Antiqua"/>
        </w:rPr>
        <w:t xml:space="preserve"> 2000; </w:t>
      </w:r>
      <w:r w:rsidRPr="00A669B2">
        <w:rPr>
          <w:rFonts w:ascii="Book Antiqua" w:hAnsi="Book Antiqua"/>
          <w:b/>
          <w:bCs/>
        </w:rPr>
        <w:t>404</w:t>
      </w:r>
      <w:r w:rsidRPr="00A669B2">
        <w:rPr>
          <w:rFonts w:ascii="Book Antiqua" w:hAnsi="Book Antiqua"/>
        </w:rPr>
        <w:t>: 398-402 [PMID: 10746728 DOI: 10.1038/35006081]</w:t>
      </w:r>
    </w:p>
    <w:p w14:paraId="131EAB7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95 </w:t>
      </w:r>
      <w:r w:rsidRPr="00A669B2">
        <w:rPr>
          <w:rFonts w:ascii="Book Antiqua" w:hAnsi="Book Antiqua"/>
          <w:b/>
          <w:bCs/>
        </w:rPr>
        <w:t>Kim J</w:t>
      </w:r>
      <w:r w:rsidRPr="00A669B2">
        <w:rPr>
          <w:rFonts w:ascii="Book Antiqua" w:hAnsi="Book Antiqua"/>
        </w:rPr>
        <w:t xml:space="preserve">, Kim Y, Lee KA. Ethnic differences in gastric cancer genetic susceptibility: allele flips of interleukin gene. </w:t>
      </w:r>
      <w:r w:rsidRPr="00A669B2">
        <w:rPr>
          <w:rFonts w:ascii="Book Antiqua" w:hAnsi="Book Antiqua"/>
          <w:i/>
          <w:iCs/>
        </w:rPr>
        <w:t>World J Gastroenterol</w:t>
      </w:r>
      <w:r w:rsidRPr="00A669B2">
        <w:rPr>
          <w:rFonts w:ascii="Book Antiqua" w:hAnsi="Book Antiqua"/>
        </w:rPr>
        <w:t xml:space="preserve"> 2014; </w:t>
      </w:r>
      <w:r w:rsidRPr="00A669B2">
        <w:rPr>
          <w:rFonts w:ascii="Book Antiqua" w:hAnsi="Book Antiqua"/>
          <w:b/>
          <w:bCs/>
        </w:rPr>
        <w:t>20</w:t>
      </w:r>
      <w:r w:rsidRPr="00A669B2">
        <w:rPr>
          <w:rFonts w:ascii="Book Antiqua" w:hAnsi="Book Antiqua"/>
        </w:rPr>
        <w:t>: 4558-4565 [PMID: 24782608 DOI: 10.3748/wjg.v20.i16.4558]</w:t>
      </w:r>
    </w:p>
    <w:p w14:paraId="1AA5B9A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96 </w:t>
      </w:r>
      <w:r w:rsidRPr="00A669B2">
        <w:rPr>
          <w:rFonts w:ascii="Book Antiqua" w:hAnsi="Book Antiqua"/>
          <w:b/>
          <w:bCs/>
        </w:rPr>
        <w:t>Canedo P</w:t>
      </w:r>
      <w:r w:rsidRPr="00A669B2">
        <w:rPr>
          <w:rFonts w:ascii="Book Antiqua" w:hAnsi="Book Antiqua"/>
        </w:rPr>
        <w:t xml:space="preserve">, Corso G, Pereira F, Lunet N, Suriano G, Figueiredo C, Pedrazzani C, Moreira H, Barros H, Carneiro F, Seruca R, Roviello F, Machado JC. The interferon gamma receptor 1 (IFNGR1) -56C/T gene polymorphism is associated with increased risk of early gastric carcinoma. </w:t>
      </w:r>
      <w:r w:rsidRPr="00A669B2">
        <w:rPr>
          <w:rFonts w:ascii="Book Antiqua" w:hAnsi="Book Antiqua"/>
          <w:i/>
          <w:iCs/>
        </w:rPr>
        <w:t>Gut</w:t>
      </w:r>
      <w:r w:rsidRPr="00A669B2">
        <w:rPr>
          <w:rFonts w:ascii="Book Antiqua" w:hAnsi="Book Antiqua"/>
        </w:rPr>
        <w:t xml:space="preserve"> 2008; </w:t>
      </w:r>
      <w:r w:rsidRPr="00A669B2">
        <w:rPr>
          <w:rFonts w:ascii="Book Antiqua" w:hAnsi="Book Antiqua"/>
          <w:b/>
          <w:bCs/>
        </w:rPr>
        <w:t>57</w:t>
      </w:r>
      <w:r w:rsidRPr="00A669B2">
        <w:rPr>
          <w:rFonts w:ascii="Book Antiqua" w:hAnsi="Book Antiqua"/>
        </w:rPr>
        <w:t>: 1504-1508 [PMID: 18593809 DOI: 10.1136/gut.2007.143578]</w:t>
      </w:r>
    </w:p>
    <w:p w14:paraId="62CFC39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97 </w:t>
      </w:r>
      <w:r w:rsidRPr="00A669B2">
        <w:rPr>
          <w:rFonts w:ascii="Book Antiqua" w:hAnsi="Book Antiqua"/>
          <w:b/>
          <w:bCs/>
        </w:rPr>
        <w:t>Martínez-Campos C</w:t>
      </w:r>
      <w:r w:rsidRPr="00A669B2">
        <w:rPr>
          <w:rFonts w:ascii="Book Antiqua" w:hAnsi="Book Antiqua"/>
        </w:rPr>
        <w:t xml:space="preserve">, Torres-Poveda K, Camorlinga-Ponce M, Flores-Luna L, Maldonado-Bernal C, Madrid-Marina V, Torres J. Polymorphisms in IL-10 and TGF-β gene promoter are associated with lower risk to gastric cancer in a Mexican population. </w:t>
      </w:r>
      <w:r w:rsidRPr="00A669B2">
        <w:rPr>
          <w:rFonts w:ascii="Book Antiqua" w:hAnsi="Book Antiqua"/>
          <w:i/>
          <w:iCs/>
        </w:rPr>
        <w:t>BMC Cancer</w:t>
      </w:r>
      <w:r w:rsidRPr="00A669B2">
        <w:rPr>
          <w:rFonts w:ascii="Book Antiqua" w:hAnsi="Book Antiqua"/>
        </w:rPr>
        <w:t xml:space="preserve"> 2019; </w:t>
      </w:r>
      <w:r w:rsidRPr="00A669B2">
        <w:rPr>
          <w:rFonts w:ascii="Book Antiqua" w:hAnsi="Book Antiqua"/>
          <w:b/>
          <w:bCs/>
        </w:rPr>
        <w:t>19</w:t>
      </w:r>
      <w:r w:rsidRPr="00A669B2">
        <w:rPr>
          <w:rFonts w:ascii="Book Antiqua" w:hAnsi="Book Antiqua"/>
        </w:rPr>
        <w:t>: 453 [PMID: 31092242 DOI: 10.1186/s12885-019-5627-z]</w:t>
      </w:r>
    </w:p>
    <w:p w14:paraId="57901B4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98 </w:t>
      </w:r>
      <w:r w:rsidRPr="00A669B2">
        <w:rPr>
          <w:rFonts w:ascii="Book Antiqua" w:hAnsi="Book Antiqua"/>
          <w:b/>
          <w:bCs/>
        </w:rPr>
        <w:t>Liu T</w:t>
      </w:r>
      <w:r w:rsidRPr="00A669B2">
        <w:rPr>
          <w:rFonts w:ascii="Book Antiqua" w:hAnsi="Book Antiqua"/>
        </w:rPr>
        <w:t xml:space="preserve">, Zhang L, Joo D, Sun SC. NF-κB signaling in inflammation. </w:t>
      </w:r>
      <w:r w:rsidRPr="00A669B2">
        <w:rPr>
          <w:rFonts w:ascii="Book Antiqua" w:hAnsi="Book Antiqua"/>
          <w:i/>
          <w:iCs/>
        </w:rPr>
        <w:t>Signal Transduct Target Ther</w:t>
      </w:r>
      <w:r w:rsidRPr="00A669B2">
        <w:rPr>
          <w:rFonts w:ascii="Book Antiqua" w:hAnsi="Book Antiqua"/>
        </w:rPr>
        <w:t xml:space="preserve"> 2017; </w:t>
      </w:r>
      <w:r w:rsidRPr="00A669B2">
        <w:rPr>
          <w:rFonts w:ascii="Book Antiqua" w:hAnsi="Book Antiqua"/>
          <w:b/>
          <w:bCs/>
        </w:rPr>
        <w:t>2</w:t>
      </w:r>
      <w:r w:rsidRPr="00A669B2">
        <w:rPr>
          <w:rFonts w:ascii="Book Antiqua" w:hAnsi="Book Antiqua"/>
        </w:rPr>
        <w:t>: 17023-17023 [PMID: 29158945 DOI: 10.1038/sigtrans.2017.23]</w:t>
      </w:r>
    </w:p>
    <w:p w14:paraId="4E724F7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99 </w:t>
      </w:r>
      <w:r w:rsidRPr="00A669B2">
        <w:rPr>
          <w:rFonts w:ascii="Book Antiqua" w:hAnsi="Book Antiqua"/>
          <w:b/>
          <w:bCs/>
        </w:rPr>
        <w:t>Sun SC</w:t>
      </w:r>
      <w:r w:rsidRPr="00A669B2">
        <w:rPr>
          <w:rFonts w:ascii="Book Antiqua" w:hAnsi="Book Antiqua"/>
        </w:rPr>
        <w:t xml:space="preserve">. The non-canonical NF-κB pathway in immunity and inflammation. </w:t>
      </w:r>
      <w:r w:rsidRPr="00A669B2">
        <w:rPr>
          <w:rFonts w:ascii="Book Antiqua" w:hAnsi="Book Antiqua"/>
          <w:i/>
          <w:iCs/>
        </w:rPr>
        <w:t>Nat Rev Immunol</w:t>
      </w:r>
      <w:r w:rsidRPr="00A669B2">
        <w:rPr>
          <w:rFonts w:ascii="Book Antiqua" w:hAnsi="Book Antiqua"/>
        </w:rPr>
        <w:t xml:space="preserve"> 2017; </w:t>
      </w:r>
      <w:r w:rsidRPr="00A669B2">
        <w:rPr>
          <w:rFonts w:ascii="Book Antiqua" w:hAnsi="Book Antiqua"/>
          <w:b/>
          <w:bCs/>
        </w:rPr>
        <w:t>17</w:t>
      </w:r>
      <w:r w:rsidRPr="00A669B2">
        <w:rPr>
          <w:rFonts w:ascii="Book Antiqua" w:hAnsi="Book Antiqua"/>
        </w:rPr>
        <w:t>: 545-558 [PMID: 28580957 DOI: 10.1038/nri.2017.52]</w:t>
      </w:r>
    </w:p>
    <w:p w14:paraId="125EC98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100 </w:t>
      </w:r>
      <w:r w:rsidRPr="00A669B2">
        <w:rPr>
          <w:rFonts w:ascii="Book Antiqua" w:hAnsi="Book Antiqua"/>
          <w:b/>
          <w:bCs/>
        </w:rPr>
        <w:t>Xia Y</w:t>
      </w:r>
      <w:r w:rsidRPr="00A669B2">
        <w:rPr>
          <w:rFonts w:ascii="Book Antiqua" w:hAnsi="Book Antiqua"/>
        </w:rPr>
        <w:t xml:space="preserve">, Shen S, Verma IM. NF-κB, an active player in human cancers. </w:t>
      </w:r>
      <w:r w:rsidRPr="00A669B2">
        <w:rPr>
          <w:rFonts w:ascii="Book Antiqua" w:hAnsi="Book Antiqua"/>
          <w:i/>
          <w:iCs/>
        </w:rPr>
        <w:t>Cancer Immunol Res</w:t>
      </w:r>
      <w:r w:rsidRPr="00A669B2">
        <w:rPr>
          <w:rFonts w:ascii="Book Antiqua" w:hAnsi="Book Antiqua"/>
        </w:rPr>
        <w:t xml:space="preserve"> 2014; </w:t>
      </w:r>
      <w:r w:rsidRPr="00A669B2">
        <w:rPr>
          <w:rFonts w:ascii="Book Antiqua" w:hAnsi="Book Antiqua"/>
          <w:b/>
          <w:bCs/>
        </w:rPr>
        <w:t>2</w:t>
      </w:r>
      <w:r w:rsidRPr="00A669B2">
        <w:rPr>
          <w:rFonts w:ascii="Book Antiqua" w:hAnsi="Book Antiqua"/>
        </w:rPr>
        <w:t>: 823-830 [PMID: 25187272 DOI: 10.1158/2326-6066.CIR-14-0112]</w:t>
      </w:r>
    </w:p>
    <w:p w14:paraId="5965A584"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101 </w:t>
      </w:r>
      <w:r w:rsidRPr="00A669B2">
        <w:rPr>
          <w:rFonts w:ascii="Book Antiqua" w:hAnsi="Book Antiqua"/>
          <w:b/>
          <w:bCs/>
        </w:rPr>
        <w:t>Peek RM Jr</w:t>
      </w:r>
      <w:r w:rsidRPr="00A669B2">
        <w:rPr>
          <w:rFonts w:ascii="Book Antiqua" w:hAnsi="Book Antiqua"/>
        </w:rPr>
        <w:t xml:space="preserve">. IV. Helicobacter pylori strain-specific activation of signal transduction cascades related to gastric inflammation. </w:t>
      </w:r>
      <w:r w:rsidRPr="00A669B2">
        <w:rPr>
          <w:rFonts w:ascii="Book Antiqua" w:hAnsi="Book Antiqua"/>
          <w:i/>
          <w:iCs/>
        </w:rPr>
        <w:t>Am J Physiol Gastrointest Liver Physiol</w:t>
      </w:r>
      <w:r w:rsidRPr="00A669B2">
        <w:rPr>
          <w:rFonts w:ascii="Book Antiqua" w:hAnsi="Book Antiqua"/>
        </w:rPr>
        <w:t xml:space="preserve"> 2001; </w:t>
      </w:r>
      <w:r w:rsidRPr="00A669B2">
        <w:rPr>
          <w:rFonts w:ascii="Book Antiqua" w:hAnsi="Book Antiqua"/>
          <w:b/>
          <w:bCs/>
        </w:rPr>
        <w:t>280</w:t>
      </w:r>
      <w:r w:rsidRPr="00A669B2">
        <w:rPr>
          <w:rFonts w:ascii="Book Antiqua" w:hAnsi="Book Antiqua"/>
        </w:rPr>
        <w:t>: G525-G530 [PMID: 11254477 DOI: 10.1152/ajpgi.2001.280.4.G525]</w:t>
      </w:r>
    </w:p>
    <w:p w14:paraId="2B8BAD9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102 </w:t>
      </w:r>
      <w:r w:rsidRPr="00A669B2">
        <w:rPr>
          <w:rFonts w:ascii="Book Antiqua" w:hAnsi="Book Antiqua"/>
          <w:b/>
          <w:bCs/>
        </w:rPr>
        <w:t>Soutto M</w:t>
      </w:r>
      <w:r w:rsidRPr="00A669B2">
        <w:rPr>
          <w:rFonts w:ascii="Book Antiqua" w:hAnsi="Book Antiqua"/>
        </w:rPr>
        <w:t xml:space="preserve">, Bhat N, Khalafi S, Zhu S, Poveda J, Garcia-Buitrago M, Zaika A, El-Rifai W. NF-kB-dependent activation of STAT3 by H. pylori is suppressed by TFF1. </w:t>
      </w:r>
      <w:r w:rsidRPr="00A669B2">
        <w:rPr>
          <w:rFonts w:ascii="Book Antiqua" w:hAnsi="Book Antiqua"/>
          <w:i/>
          <w:iCs/>
        </w:rPr>
        <w:t>Cancer Cell Int</w:t>
      </w:r>
      <w:r w:rsidRPr="00A669B2">
        <w:rPr>
          <w:rFonts w:ascii="Book Antiqua" w:hAnsi="Book Antiqua"/>
        </w:rPr>
        <w:t xml:space="preserve"> 2021; </w:t>
      </w:r>
      <w:r w:rsidRPr="00A669B2">
        <w:rPr>
          <w:rFonts w:ascii="Book Antiqua" w:hAnsi="Book Antiqua"/>
          <w:b/>
          <w:bCs/>
        </w:rPr>
        <w:t>21</w:t>
      </w:r>
      <w:r w:rsidRPr="00A669B2">
        <w:rPr>
          <w:rFonts w:ascii="Book Antiqua" w:hAnsi="Book Antiqua"/>
        </w:rPr>
        <w:t>: 444 [PMID: 34419066 DOI: 10.1186/s12935-021-02140-2]</w:t>
      </w:r>
    </w:p>
    <w:p w14:paraId="2890591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103 </w:t>
      </w:r>
      <w:r w:rsidRPr="00A669B2">
        <w:rPr>
          <w:rFonts w:ascii="Book Antiqua" w:hAnsi="Book Antiqua"/>
          <w:b/>
          <w:bCs/>
        </w:rPr>
        <w:t>Shibata W</w:t>
      </w:r>
      <w:r w:rsidRPr="00A669B2">
        <w:rPr>
          <w:rFonts w:ascii="Book Antiqua" w:hAnsi="Book Antiqua"/>
        </w:rPr>
        <w:t xml:space="preserve">, Hirata Y, Yoshida H, Otsuka M, Hoshida Y, Ogura K, Maeda S, Ohmae T, Yanai A, Mitsuno Y, Seki N, Kawabe T, Omata M. NF-kappaB and ERK-signaling pathways contribute to the gene expression induced by cag PAI-positive-Helicobacter pylori infection. </w:t>
      </w:r>
      <w:r w:rsidRPr="00A669B2">
        <w:rPr>
          <w:rFonts w:ascii="Book Antiqua" w:hAnsi="Book Antiqua"/>
          <w:i/>
          <w:iCs/>
        </w:rPr>
        <w:t>World J Gastroenterol</w:t>
      </w:r>
      <w:r w:rsidRPr="00A669B2">
        <w:rPr>
          <w:rFonts w:ascii="Book Antiqua" w:hAnsi="Book Antiqua"/>
        </w:rPr>
        <w:t xml:space="preserve"> 2005; </w:t>
      </w:r>
      <w:r w:rsidRPr="00A669B2">
        <w:rPr>
          <w:rFonts w:ascii="Book Antiqua" w:hAnsi="Book Antiqua"/>
          <w:b/>
          <w:bCs/>
        </w:rPr>
        <w:t>11</w:t>
      </w:r>
      <w:r w:rsidRPr="00A669B2">
        <w:rPr>
          <w:rFonts w:ascii="Book Antiqua" w:hAnsi="Book Antiqua"/>
        </w:rPr>
        <w:t>: 6134-6143 [PMID: 16273640 DOI: 10.3748/wjg.v11.i39.6134]</w:t>
      </w:r>
    </w:p>
    <w:p w14:paraId="44B7C21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104 </w:t>
      </w:r>
      <w:r w:rsidRPr="00A669B2">
        <w:rPr>
          <w:rFonts w:ascii="Book Antiqua" w:hAnsi="Book Antiqua"/>
          <w:b/>
          <w:bCs/>
        </w:rPr>
        <w:t>Shen L</w:t>
      </w:r>
      <w:r w:rsidRPr="00A669B2">
        <w:rPr>
          <w:rFonts w:ascii="Book Antiqua" w:hAnsi="Book Antiqua"/>
        </w:rPr>
        <w:t xml:space="preserve">, Zeng J, Ma L, Li S, Chen C, Jia J, Liang X. Helicobacter pylori Induces a Novel NF-kB/LIN28A/let-7a/hTERT Axis to Promote Gastric Carcinogenesis. </w:t>
      </w:r>
      <w:r w:rsidRPr="00A669B2">
        <w:rPr>
          <w:rFonts w:ascii="Book Antiqua" w:hAnsi="Book Antiqua"/>
          <w:i/>
          <w:iCs/>
        </w:rPr>
        <w:t>Mol Cancer Res</w:t>
      </w:r>
      <w:r w:rsidRPr="00A669B2">
        <w:rPr>
          <w:rFonts w:ascii="Book Antiqua" w:hAnsi="Book Antiqua"/>
        </w:rPr>
        <w:t xml:space="preserve"> 2021; </w:t>
      </w:r>
      <w:r w:rsidRPr="00A669B2">
        <w:rPr>
          <w:rFonts w:ascii="Book Antiqua" w:hAnsi="Book Antiqua"/>
          <w:b/>
          <w:bCs/>
        </w:rPr>
        <w:t>19</w:t>
      </w:r>
      <w:r w:rsidRPr="00A669B2">
        <w:rPr>
          <w:rFonts w:ascii="Book Antiqua" w:hAnsi="Book Antiqua"/>
        </w:rPr>
        <w:t>: 74-85 [PMID: 33004623 DOI: 10.1158/1541-7786.MCR-19-0678]</w:t>
      </w:r>
    </w:p>
    <w:p w14:paraId="589EDA2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105 </w:t>
      </w:r>
      <w:r w:rsidRPr="00A669B2">
        <w:rPr>
          <w:rFonts w:ascii="Book Antiqua" w:hAnsi="Book Antiqua"/>
          <w:b/>
          <w:bCs/>
        </w:rPr>
        <w:t>Matsumoto Y</w:t>
      </w:r>
      <w:r w:rsidRPr="00A669B2">
        <w:rPr>
          <w:rFonts w:ascii="Book Antiqua" w:hAnsi="Book Antiqua"/>
        </w:rPr>
        <w:t xml:space="preserve">, Marusawa H, Kinoshita K, Endo Y, Kou T, Morisawa T, Azuma T, Okazaki IM, Honjo T, Chiba T. Helicobacter pylori infection triggers aberrant expression of activation-induced cytidine deaminase in gastric epithelium. </w:t>
      </w:r>
      <w:r w:rsidRPr="00A669B2">
        <w:rPr>
          <w:rFonts w:ascii="Book Antiqua" w:hAnsi="Book Antiqua"/>
          <w:i/>
          <w:iCs/>
        </w:rPr>
        <w:t>Nat Med</w:t>
      </w:r>
      <w:r w:rsidRPr="00A669B2">
        <w:rPr>
          <w:rFonts w:ascii="Book Antiqua" w:hAnsi="Book Antiqua"/>
        </w:rPr>
        <w:t xml:space="preserve"> 2007; </w:t>
      </w:r>
      <w:r w:rsidRPr="00A669B2">
        <w:rPr>
          <w:rFonts w:ascii="Book Antiqua" w:hAnsi="Book Antiqua"/>
          <w:b/>
          <w:bCs/>
        </w:rPr>
        <w:t>13</w:t>
      </w:r>
      <w:r w:rsidRPr="00A669B2">
        <w:rPr>
          <w:rFonts w:ascii="Book Antiqua" w:hAnsi="Book Antiqua"/>
        </w:rPr>
        <w:t>: 470-476 [PMID: 17401375 DOI: 10.1038/nm1566]</w:t>
      </w:r>
    </w:p>
    <w:p w14:paraId="6124018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106 </w:t>
      </w:r>
      <w:r w:rsidRPr="00A669B2">
        <w:rPr>
          <w:rFonts w:ascii="Book Antiqua" w:hAnsi="Book Antiqua"/>
          <w:b/>
          <w:bCs/>
        </w:rPr>
        <w:t>Das S</w:t>
      </w:r>
      <w:r w:rsidRPr="00A669B2">
        <w:rPr>
          <w:rFonts w:ascii="Book Antiqua" w:hAnsi="Book Antiqua"/>
        </w:rPr>
        <w:t xml:space="preserve">, Suarez G, Beswick EJ, Sierra JC, Graham DY, Reyes VE. Expression of B7-H1 on gastric epithelial cells: its potential role in regulating T cells during Helicobacter pylori infection. </w:t>
      </w:r>
      <w:r w:rsidRPr="00A669B2">
        <w:rPr>
          <w:rFonts w:ascii="Book Antiqua" w:hAnsi="Book Antiqua"/>
          <w:i/>
          <w:iCs/>
        </w:rPr>
        <w:t>J Immunol</w:t>
      </w:r>
      <w:r w:rsidRPr="00A669B2">
        <w:rPr>
          <w:rFonts w:ascii="Book Antiqua" w:hAnsi="Book Antiqua"/>
        </w:rPr>
        <w:t xml:space="preserve"> 2006; </w:t>
      </w:r>
      <w:r w:rsidRPr="00A669B2">
        <w:rPr>
          <w:rFonts w:ascii="Book Antiqua" w:hAnsi="Book Antiqua"/>
          <w:b/>
          <w:bCs/>
        </w:rPr>
        <w:t>176</w:t>
      </w:r>
      <w:r w:rsidRPr="00A669B2">
        <w:rPr>
          <w:rFonts w:ascii="Book Antiqua" w:hAnsi="Book Antiqua"/>
        </w:rPr>
        <w:t>: 3000-3009 [PMID: 16493058 DOI: 10.4049/jimmunol.176.5.3000]</w:t>
      </w:r>
    </w:p>
    <w:p w14:paraId="3D5B7F7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107 </w:t>
      </w:r>
      <w:r w:rsidRPr="00A669B2">
        <w:rPr>
          <w:rFonts w:ascii="Book Antiqua" w:hAnsi="Book Antiqua"/>
          <w:b/>
          <w:bCs/>
        </w:rPr>
        <w:t>Lu B</w:t>
      </w:r>
      <w:r w:rsidRPr="00A669B2">
        <w:rPr>
          <w:rFonts w:ascii="Book Antiqua" w:hAnsi="Book Antiqua"/>
        </w:rPr>
        <w:t xml:space="preserve">, Chen L, Liu L, Zhu Y, Wu C, Jiang J, Zhang X. T-cell-mediated tumor immune surveillance and expression of B7 co-inhibitory molecules in cancers of the upper gastrointestinal tract. </w:t>
      </w:r>
      <w:r w:rsidRPr="00A669B2">
        <w:rPr>
          <w:rFonts w:ascii="Book Antiqua" w:hAnsi="Book Antiqua"/>
          <w:i/>
          <w:iCs/>
        </w:rPr>
        <w:t>Immunol Res</w:t>
      </w:r>
      <w:r w:rsidRPr="00A669B2">
        <w:rPr>
          <w:rFonts w:ascii="Book Antiqua" w:hAnsi="Book Antiqua"/>
        </w:rPr>
        <w:t xml:space="preserve"> 2011; </w:t>
      </w:r>
      <w:r w:rsidRPr="00A669B2">
        <w:rPr>
          <w:rFonts w:ascii="Book Antiqua" w:hAnsi="Book Antiqua"/>
          <w:b/>
          <w:bCs/>
        </w:rPr>
        <w:t>50</w:t>
      </w:r>
      <w:r w:rsidRPr="00A669B2">
        <w:rPr>
          <w:rFonts w:ascii="Book Antiqua" w:hAnsi="Book Antiqua"/>
        </w:rPr>
        <w:t>: 269-275 [PMID: 21717068 DOI: 10.1007/s12026-011-8227-9]</w:t>
      </w:r>
    </w:p>
    <w:p w14:paraId="7A35055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108 </w:t>
      </w:r>
      <w:r w:rsidRPr="00A669B2">
        <w:rPr>
          <w:rFonts w:ascii="Book Antiqua" w:hAnsi="Book Antiqua"/>
          <w:b/>
          <w:bCs/>
        </w:rPr>
        <w:t>Kim JJ</w:t>
      </w:r>
      <w:r w:rsidRPr="00A669B2">
        <w:rPr>
          <w:rFonts w:ascii="Book Antiqua" w:hAnsi="Book Antiqua"/>
        </w:rPr>
        <w:t xml:space="preserve">, Tao H, Carloni E, Leung WK, Graham DY, Sepulveda AR. Helicobacter pylori impairs DNA mismatch repair in gastric epithelial cells. </w:t>
      </w:r>
      <w:r w:rsidRPr="00A669B2">
        <w:rPr>
          <w:rFonts w:ascii="Book Antiqua" w:hAnsi="Book Antiqua"/>
          <w:i/>
          <w:iCs/>
        </w:rPr>
        <w:t>Gastroenterology</w:t>
      </w:r>
      <w:r w:rsidRPr="00A669B2">
        <w:rPr>
          <w:rFonts w:ascii="Book Antiqua" w:hAnsi="Book Antiqua"/>
        </w:rPr>
        <w:t xml:space="preserve"> 2002; </w:t>
      </w:r>
      <w:r w:rsidRPr="00A669B2">
        <w:rPr>
          <w:rFonts w:ascii="Book Antiqua" w:hAnsi="Book Antiqua"/>
          <w:b/>
          <w:bCs/>
        </w:rPr>
        <w:t>123</w:t>
      </w:r>
      <w:r w:rsidRPr="00A669B2">
        <w:rPr>
          <w:rFonts w:ascii="Book Antiqua" w:hAnsi="Book Antiqua"/>
        </w:rPr>
        <w:t>: 542-553 [PMID: 12145807 DOI: 10.1053/gast.2002.34751]</w:t>
      </w:r>
    </w:p>
    <w:p w14:paraId="5F1BAF8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109 </w:t>
      </w:r>
      <w:r w:rsidRPr="00A669B2">
        <w:rPr>
          <w:rFonts w:ascii="Book Antiqua" w:hAnsi="Book Antiqua"/>
          <w:b/>
          <w:bCs/>
        </w:rPr>
        <w:t>Hardbower DM</w:t>
      </w:r>
      <w:r w:rsidRPr="00A669B2">
        <w:rPr>
          <w:rFonts w:ascii="Book Antiqua" w:hAnsi="Book Antiqua"/>
        </w:rPr>
        <w:t xml:space="preserve">, Peek RM Jr, Wilson KT. At the Bench: Helicobacter pylori, dysregulated host responses, DNA damage, and gastric cancer. </w:t>
      </w:r>
      <w:r w:rsidRPr="00A669B2">
        <w:rPr>
          <w:rFonts w:ascii="Book Antiqua" w:hAnsi="Book Antiqua"/>
          <w:i/>
          <w:iCs/>
        </w:rPr>
        <w:t>J Leukoc Biol</w:t>
      </w:r>
      <w:r w:rsidRPr="00A669B2">
        <w:rPr>
          <w:rFonts w:ascii="Book Antiqua" w:hAnsi="Book Antiqua"/>
        </w:rPr>
        <w:t xml:space="preserve"> 2014; </w:t>
      </w:r>
      <w:r w:rsidRPr="00A669B2">
        <w:rPr>
          <w:rFonts w:ascii="Book Antiqua" w:hAnsi="Book Antiqua"/>
          <w:b/>
          <w:bCs/>
        </w:rPr>
        <w:t>96</w:t>
      </w:r>
      <w:r w:rsidRPr="00A669B2">
        <w:rPr>
          <w:rFonts w:ascii="Book Antiqua" w:hAnsi="Book Antiqua"/>
        </w:rPr>
        <w:t>: 201-212 [PMID: 24868089 DOI: 10.1189/jlb.4BT0214-099R]</w:t>
      </w:r>
    </w:p>
    <w:p w14:paraId="4429B9D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110 </w:t>
      </w:r>
      <w:r w:rsidRPr="00A669B2">
        <w:rPr>
          <w:rFonts w:ascii="Book Antiqua" w:hAnsi="Book Antiqua"/>
          <w:b/>
          <w:bCs/>
        </w:rPr>
        <w:t>Kontizas E</w:t>
      </w:r>
      <w:r w:rsidRPr="00A669B2">
        <w:rPr>
          <w:rFonts w:ascii="Book Antiqua" w:hAnsi="Book Antiqua"/>
        </w:rPr>
        <w:t xml:space="preserve">, Tastsoglou S, Karamitros T, Karayiannis Y, Kollia P, Hatzigeorgiou AG, Sgouras DN. Impact of Helicobacter pylori Infection and Its Major Virulence Factor CagA </w:t>
      </w:r>
      <w:r w:rsidRPr="00A669B2">
        <w:rPr>
          <w:rFonts w:ascii="Book Antiqua" w:hAnsi="Book Antiqua"/>
        </w:rPr>
        <w:lastRenderedPageBreak/>
        <w:t xml:space="preserve">on DNA Damage Repair. </w:t>
      </w:r>
      <w:r w:rsidRPr="00A669B2">
        <w:rPr>
          <w:rFonts w:ascii="Book Antiqua" w:hAnsi="Book Antiqua"/>
          <w:i/>
          <w:iCs/>
        </w:rPr>
        <w:t>Microorganisms</w:t>
      </w:r>
      <w:r w:rsidRPr="00A669B2">
        <w:rPr>
          <w:rFonts w:ascii="Book Antiqua" w:hAnsi="Book Antiqua"/>
        </w:rPr>
        <w:t xml:space="preserve"> 2020; </w:t>
      </w:r>
      <w:r w:rsidRPr="00A669B2">
        <w:rPr>
          <w:rFonts w:ascii="Book Antiqua" w:hAnsi="Book Antiqua"/>
          <w:b/>
          <w:bCs/>
        </w:rPr>
        <w:t>8</w:t>
      </w:r>
      <w:r w:rsidRPr="00A669B2">
        <w:rPr>
          <w:rFonts w:ascii="Book Antiqua" w:hAnsi="Book Antiqua"/>
        </w:rPr>
        <w:t xml:space="preserve"> [PMID: 33339161 DOI: 10.3390/microorganisms8122007]</w:t>
      </w:r>
    </w:p>
    <w:p w14:paraId="0FCC3BB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111 </w:t>
      </w:r>
      <w:r w:rsidRPr="00A669B2">
        <w:rPr>
          <w:rFonts w:ascii="Book Antiqua" w:hAnsi="Book Antiqua"/>
          <w:b/>
          <w:bCs/>
        </w:rPr>
        <w:t>Le DT</w:t>
      </w:r>
      <w:r w:rsidRPr="00A669B2">
        <w:rPr>
          <w:rFonts w:ascii="Book Antiqua" w:hAnsi="Book Antiqua"/>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A669B2">
        <w:rPr>
          <w:rFonts w:ascii="Book Antiqua" w:hAnsi="Book Antiqua"/>
          <w:i/>
          <w:iCs/>
        </w:rPr>
        <w:t>Science</w:t>
      </w:r>
      <w:r w:rsidRPr="00A669B2">
        <w:rPr>
          <w:rFonts w:ascii="Book Antiqua" w:hAnsi="Book Antiqua"/>
        </w:rPr>
        <w:t xml:space="preserve"> 2017; </w:t>
      </w:r>
      <w:r w:rsidRPr="00A669B2">
        <w:rPr>
          <w:rFonts w:ascii="Book Antiqua" w:hAnsi="Book Antiqua"/>
          <w:b/>
          <w:bCs/>
        </w:rPr>
        <w:t>357</w:t>
      </w:r>
      <w:r w:rsidRPr="00A669B2">
        <w:rPr>
          <w:rFonts w:ascii="Book Antiqua" w:hAnsi="Book Antiqua"/>
        </w:rPr>
        <w:t>: 409-413 [PMID: 28596308 DOI: 10.1126/science.aan6733]</w:t>
      </w:r>
    </w:p>
    <w:p w14:paraId="291C7D14"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112 </w:t>
      </w:r>
      <w:r w:rsidRPr="00A669B2">
        <w:rPr>
          <w:rFonts w:ascii="Book Antiqua" w:hAnsi="Book Antiqua"/>
          <w:b/>
          <w:bCs/>
        </w:rPr>
        <w:t>Lange PT</w:t>
      </w:r>
      <w:r w:rsidRPr="00A669B2">
        <w:rPr>
          <w:rFonts w:ascii="Book Antiqua" w:hAnsi="Book Antiqua"/>
        </w:rPr>
        <w:t xml:space="preserve">, White MC, Damania B. Activation and Evasion of Innate Immunity by Gammaherpesviruses. </w:t>
      </w:r>
      <w:r w:rsidRPr="00A669B2">
        <w:rPr>
          <w:rFonts w:ascii="Book Antiqua" w:hAnsi="Book Antiqua"/>
          <w:i/>
          <w:iCs/>
        </w:rPr>
        <w:t>J Mol Biol</w:t>
      </w:r>
      <w:r w:rsidRPr="00A669B2">
        <w:rPr>
          <w:rFonts w:ascii="Book Antiqua" w:hAnsi="Book Antiqua"/>
        </w:rPr>
        <w:t xml:space="preserve"> 2022; </w:t>
      </w:r>
      <w:r w:rsidRPr="00A669B2">
        <w:rPr>
          <w:rFonts w:ascii="Book Antiqua" w:hAnsi="Book Antiqua"/>
          <w:b/>
          <w:bCs/>
        </w:rPr>
        <w:t>434</w:t>
      </w:r>
      <w:r w:rsidRPr="00A669B2">
        <w:rPr>
          <w:rFonts w:ascii="Book Antiqua" w:hAnsi="Book Antiqua"/>
        </w:rPr>
        <w:t>: 167214 [PMID: 34437888 DOI: 10.1016/j.jmb.2021.167214]</w:t>
      </w:r>
    </w:p>
    <w:p w14:paraId="44F743A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113 </w:t>
      </w:r>
      <w:r w:rsidRPr="00A669B2">
        <w:rPr>
          <w:rFonts w:ascii="Book Antiqua" w:hAnsi="Book Antiqua"/>
          <w:b/>
          <w:bCs/>
        </w:rPr>
        <w:t>Epstein A</w:t>
      </w:r>
      <w:r w:rsidRPr="00A669B2">
        <w:rPr>
          <w:rFonts w:ascii="Book Antiqua" w:hAnsi="Book Antiqua"/>
        </w:rPr>
        <w:t xml:space="preserve">. Why and How Epstein-Barr Virus Was Discovered 50 Years Ago. </w:t>
      </w:r>
      <w:r w:rsidRPr="00A669B2">
        <w:rPr>
          <w:rFonts w:ascii="Book Antiqua" w:hAnsi="Book Antiqua"/>
          <w:i/>
          <w:iCs/>
        </w:rPr>
        <w:t>Curr Top Microbiol Immunol</w:t>
      </w:r>
      <w:r w:rsidRPr="00A669B2">
        <w:rPr>
          <w:rFonts w:ascii="Book Antiqua" w:hAnsi="Book Antiqua"/>
        </w:rPr>
        <w:t xml:space="preserve"> 2015; </w:t>
      </w:r>
      <w:r w:rsidRPr="00A669B2">
        <w:rPr>
          <w:rFonts w:ascii="Book Antiqua" w:hAnsi="Book Antiqua"/>
          <w:b/>
          <w:bCs/>
        </w:rPr>
        <w:t>390</w:t>
      </w:r>
      <w:r w:rsidRPr="00A669B2">
        <w:rPr>
          <w:rFonts w:ascii="Book Antiqua" w:hAnsi="Book Antiqua"/>
        </w:rPr>
        <w:t>: 3-15 [PMID: 26424640 DOI: 10.1007/978-3-319-22822-8_1]</w:t>
      </w:r>
    </w:p>
    <w:p w14:paraId="5CEC34C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114 </w:t>
      </w:r>
      <w:r w:rsidRPr="00A669B2">
        <w:rPr>
          <w:rFonts w:ascii="Book Antiqua" w:hAnsi="Book Antiqua"/>
          <w:b/>
          <w:bCs/>
        </w:rPr>
        <w:t>Sun K</w:t>
      </w:r>
      <w:r w:rsidRPr="00A669B2">
        <w:rPr>
          <w:rFonts w:ascii="Book Antiqua" w:hAnsi="Book Antiqua"/>
        </w:rPr>
        <w:t xml:space="preserve">, Jia K, Lv H, Wang SQ, Wu Y, Lei H, Chen X. EBV-Positive Gastric Cancer: Current Knowledge and Future Perspectives. </w:t>
      </w:r>
      <w:r w:rsidRPr="00A669B2">
        <w:rPr>
          <w:rFonts w:ascii="Book Antiqua" w:hAnsi="Book Antiqua"/>
          <w:i/>
          <w:iCs/>
        </w:rPr>
        <w:t>Front Oncol</w:t>
      </w:r>
      <w:r w:rsidRPr="00A669B2">
        <w:rPr>
          <w:rFonts w:ascii="Book Antiqua" w:hAnsi="Book Antiqua"/>
        </w:rPr>
        <w:t xml:space="preserve"> 2020; </w:t>
      </w:r>
      <w:r w:rsidRPr="00A669B2">
        <w:rPr>
          <w:rFonts w:ascii="Book Antiqua" w:hAnsi="Book Antiqua"/>
          <w:b/>
          <w:bCs/>
        </w:rPr>
        <w:t>10</w:t>
      </w:r>
      <w:r w:rsidRPr="00A669B2">
        <w:rPr>
          <w:rFonts w:ascii="Book Antiqua" w:hAnsi="Book Antiqua"/>
        </w:rPr>
        <w:t>: 583463 [PMID: 33381453 DOI: 10.3389/fonc.2020.583463]</w:t>
      </w:r>
    </w:p>
    <w:p w14:paraId="6CB112C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115 </w:t>
      </w:r>
      <w:r w:rsidRPr="00A669B2">
        <w:rPr>
          <w:rFonts w:ascii="Book Antiqua" w:hAnsi="Book Antiqua"/>
          <w:b/>
          <w:bCs/>
        </w:rPr>
        <w:t>Lieberman PM</w:t>
      </w:r>
      <w:r w:rsidRPr="00A669B2">
        <w:rPr>
          <w:rFonts w:ascii="Book Antiqua" w:hAnsi="Book Antiqua"/>
        </w:rPr>
        <w:t xml:space="preserve">. Virology. Epstein-Barr virus turns 50. </w:t>
      </w:r>
      <w:r w:rsidRPr="00A669B2">
        <w:rPr>
          <w:rFonts w:ascii="Book Antiqua" w:hAnsi="Book Antiqua"/>
          <w:i/>
          <w:iCs/>
        </w:rPr>
        <w:t>Science</w:t>
      </w:r>
      <w:r w:rsidRPr="00A669B2">
        <w:rPr>
          <w:rFonts w:ascii="Book Antiqua" w:hAnsi="Book Antiqua"/>
        </w:rPr>
        <w:t xml:space="preserve"> 2014; </w:t>
      </w:r>
      <w:r w:rsidRPr="00A669B2">
        <w:rPr>
          <w:rFonts w:ascii="Book Antiqua" w:hAnsi="Book Antiqua"/>
          <w:b/>
          <w:bCs/>
        </w:rPr>
        <w:t>343</w:t>
      </w:r>
      <w:r w:rsidRPr="00A669B2">
        <w:rPr>
          <w:rFonts w:ascii="Book Antiqua" w:hAnsi="Book Antiqua"/>
        </w:rPr>
        <w:t>: 1323-1325 [PMID: 24653027 DOI: 10.1126/science.1252786]</w:t>
      </w:r>
    </w:p>
    <w:p w14:paraId="602A326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116 </w:t>
      </w:r>
      <w:r w:rsidRPr="00A669B2">
        <w:rPr>
          <w:rFonts w:ascii="Book Antiqua" w:hAnsi="Book Antiqua"/>
          <w:b/>
          <w:bCs/>
        </w:rPr>
        <w:t>Bocian J</w:t>
      </w:r>
      <w:r w:rsidRPr="00A669B2">
        <w:rPr>
          <w:rFonts w:ascii="Book Antiqua" w:hAnsi="Book Antiqua"/>
        </w:rPr>
        <w:t xml:space="preserve">, Januszkiewicz-Lewandowska D. [Epstein-Barr virus infection - life cycle, methods of diagnosis, associated diseases]. </w:t>
      </w:r>
      <w:r w:rsidRPr="00A669B2">
        <w:rPr>
          <w:rFonts w:ascii="Book Antiqua" w:hAnsi="Book Antiqua"/>
          <w:i/>
          <w:iCs/>
        </w:rPr>
        <w:t>Postepy Hig Med Dosw (Online)</w:t>
      </w:r>
      <w:r w:rsidRPr="00A669B2">
        <w:rPr>
          <w:rFonts w:ascii="Book Antiqua" w:hAnsi="Book Antiqua"/>
        </w:rPr>
        <w:t xml:space="preserve"> 2011; </w:t>
      </w:r>
      <w:r w:rsidRPr="00A669B2">
        <w:rPr>
          <w:rFonts w:ascii="Book Antiqua" w:hAnsi="Book Antiqua"/>
          <w:b/>
          <w:bCs/>
        </w:rPr>
        <w:t>65</w:t>
      </w:r>
      <w:r w:rsidRPr="00A669B2">
        <w:rPr>
          <w:rFonts w:ascii="Book Antiqua" w:hAnsi="Book Antiqua"/>
        </w:rPr>
        <w:t>: 286-298 [PMID: 21677354 DOI: 10.5604/17322693.943104]</w:t>
      </w:r>
    </w:p>
    <w:p w14:paraId="4DDBCE9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117 </w:t>
      </w:r>
      <w:r w:rsidRPr="00A669B2">
        <w:rPr>
          <w:rFonts w:ascii="Book Antiqua" w:hAnsi="Book Antiqua"/>
          <w:b/>
          <w:bCs/>
        </w:rPr>
        <w:t>Camargo MC</w:t>
      </w:r>
      <w:r w:rsidRPr="00A669B2">
        <w:rPr>
          <w:rFonts w:ascii="Book Antiqua" w:hAnsi="Book Antiqua"/>
        </w:rPr>
        <w:t xml:space="preserve">, Bowlby R, Chu A, Pedamallu CS, Thorsson V, Elmore S, Mungall AJ, Bass AJ, Gulley ML, Rabkin CS. Validation and calibration of next-generation sequencing to identify Epstein-Barr virus-positive gastric cancer in The Cancer Genome Atlas. </w:t>
      </w:r>
      <w:r w:rsidRPr="00A669B2">
        <w:rPr>
          <w:rFonts w:ascii="Book Antiqua" w:hAnsi="Book Antiqua"/>
          <w:i/>
          <w:iCs/>
        </w:rPr>
        <w:t>Gastric Cancer</w:t>
      </w:r>
      <w:r w:rsidRPr="00A669B2">
        <w:rPr>
          <w:rFonts w:ascii="Book Antiqua" w:hAnsi="Book Antiqua"/>
        </w:rPr>
        <w:t xml:space="preserve"> 2016; </w:t>
      </w:r>
      <w:r w:rsidRPr="00A669B2">
        <w:rPr>
          <w:rFonts w:ascii="Book Antiqua" w:hAnsi="Book Antiqua"/>
          <w:b/>
          <w:bCs/>
        </w:rPr>
        <w:t>19</w:t>
      </w:r>
      <w:r w:rsidRPr="00A669B2">
        <w:rPr>
          <w:rFonts w:ascii="Book Antiqua" w:hAnsi="Book Antiqua"/>
        </w:rPr>
        <w:t>: 676-681 [PMID: 26095338 DOI: 10.1007/s10120-015-0508-x]</w:t>
      </w:r>
    </w:p>
    <w:p w14:paraId="049058E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118 </w:t>
      </w:r>
      <w:r w:rsidRPr="00A669B2">
        <w:rPr>
          <w:rFonts w:ascii="Book Antiqua" w:hAnsi="Book Antiqua"/>
          <w:b/>
          <w:bCs/>
        </w:rPr>
        <w:t>Dong M</w:t>
      </w:r>
      <w:r w:rsidRPr="00A669B2">
        <w:rPr>
          <w:rFonts w:ascii="Book Antiqua" w:hAnsi="Book Antiqua"/>
        </w:rPr>
        <w:t xml:space="preserve">, Wang HY, Zhao XX, Chen JN, Zhang YW, Huang Y, Xue L, Li HG, Du H, Wu XY, Shao CK. Expression and prognostic roles of PIK3CA, JAK2, PD-L1, and PD-L2 </w:t>
      </w:r>
      <w:r w:rsidRPr="00A669B2">
        <w:rPr>
          <w:rFonts w:ascii="Book Antiqua" w:hAnsi="Book Antiqua"/>
        </w:rPr>
        <w:lastRenderedPageBreak/>
        <w:t xml:space="preserve">in Epstein-Barr virus-associated gastric carcinoma. </w:t>
      </w:r>
      <w:r w:rsidRPr="00A669B2">
        <w:rPr>
          <w:rFonts w:ascii="Book Antiqua" w:hAnsi="Book Antiqua"/>
          <w:i/>
          <w:iCs/>
        </w:rPr>
        <w:t>Hum Pathol</w:t>
      </w:r>
      <w:r w:rsidRPr="00A669B2">
        <w:rPr>
          <w:rFonts w:ascii="Book Antiqua" w:hAnsi="Book Antiqua"/>
        </w:rPr>
        <w:t xml:space="preserve"> 2016; </w:t>
      </w:r>
      <w:r w:rsidRPr="00A669B2">
        <w:rPr>
          <w:rFonts w:ascii="Book Antiqua" w:hAnsi="Book Antiqua"/>
          <w:b/>
          <w:bCs/>
        </w:rPr>
        <w:t>53</w:t>
      </w:r>
      <w:r w:rsidRPr="00A669B2">
        <w:rPr>
          <w:rFonts w:ascii="Book Antiqua" w:hAnsi="Book Antiqua"/>
        </w:rPr>
        <w:t>: 25-34 [PMID: 26980034 DOI: 10.1016/j.humpath.2016.02.007]</w:t>
      </w:r>
    </w:p>
    <w:p w14:paraId="30AF9A0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119 </w:t>
      </w:r>
      <w:r w:rsidRPr="00A669B2">
        <w:rPr>
          <w:rFonts w:ascii="Book Antiqua" w:hAnsi="Book Antiqua"/>
          <w:b/>
          <w:bCs/>
        </w:rPr>
        <w:t>Yang L</w:t>
      </w:r>
      <w:r w:rsidRPr="00A669B2">
        <w:rPr>
          <w:rFonts w:ascii="Book Antiqua" w:hAnsi="Book Antiqua"/>
        </w:rPr>
        <w:t xml:space="preserve">, Wang Y, Wang H. Use of immunotherapy in the treatment of gastric cancer. </w:t>
      </w:r>
      <w:r w:rsidRPr="00A669B2">
        <w:rPr>
          <w:rFonts w:ascii="Book Antiqua" w:hAnsi="Book Antiqua"/>
          <w:i/>
          <w:iCs/>
        </w:rPr>
        <w:t>Oncol Lett</w:t>
      </w:r>
      <w:r w:rsidRPr="00A669B2">
        <w:rPr>
          <w:rFonts w:ascii="Book Antiqua" w:hAnsi="Book Antiqua"/>
        </w:rPr>
        <w:t xml:space="preserve"> 2019; </w:t>
      </w:r>
      <w:r w:rsidRPr="00A669B2">
        <w:rPr>
          <w:rFonts w:ascii="Book Antiqua" w:hAnsi="Book Antiqua"/>
          <w:b/>
          <w:bCs/>
        </w:rPr>
        <w:t>18</w:t>
      </w:r>
      <w:r w:rsidRPr="00A669B2">
        <w:rPr>
          <w:rFonts w:ascii="Book Antiqua" w:hAnsi="Book Antiqua"/>
        </w:rPr>
        <w:t>: 5681-5690 [PMID: 31788040 DOI: 10.3892/ol.2019.10935]</w:t>
      </w:r>
    </w:p>
    <w:p w14:paraId="5BB46E3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120 </w:t>
      </w:r>
      <w:r w:rsidRPr="00A669B2">
        <w:rPr>
          <w:rFonts w:ascii="Book Antiqua" w:hAnsi="Book Antiqua"/>
          <w:b/>
          <w:bCs/>
        </w:rPr>
        <w:t>Kim ST</w:t>
      </w:r>
      <w:r w:rsidRPr="00A669B2">
        <w:rPr>
          <w:rFonts w:ascii="Book Antiqua" w:hAnsi="Book Antiqua"/>
        </w:rPr>
        <w:t xml:space="preserve">, Cristescu R, Bass AJ, Kim KM, Odegaard JI, Kim K, Liu XQ, Sher X, Jung H, Lee M, Lee S, Park SH, Park JO, Park YS, Lim HY, Lee H, Choi M, Talasaz A, Kang PS, Cheng J, Loboda A, Lee J, Kang WK. Comprehensive molecular characterization of clinical responses to PD-1 inhibition in metastatic gastric cancer. </w:t>
      </w:r>
      <w:r w:rsidRPr="00A669B2">
        <w:rPr>
          <w:rFonts w:ascii="Book Antiqua" w:hAnsi="Book Antiqua"/>
          <w:i/>
          <w:iCs/>
        </w:rPr>
        <w:t>Nat Med</w:t>
      </w:r>
      <w:r w:rsidRPr="00A669B2">
        <w:rPr>
          <w:rFonts w:ascii="Book Antiqua" w:hAnsi="Book Antiqua"/>
        </w:rPr>
        <w:t xml:space="preserve"> 2018; </w:t>
      </w:r>
      <w:r w:rsidRPr="00A669B2">
        <w:rPr>
          <w:rFonts w:ascii="Book Antiqua" w:hAnsi="Book Antiqua"/>
          <w:b/>
          <w:bCs/>
        </w:rPr>
        <w:t>24</w:t>
      </w:r>
      <w:r w:rsidRPr="00A669B2">
        <w:rPr>
          <w:rFonts w:ascii="Book Antiqua" w:hAnsi="Book Antiqua"/>
        </w:rPr>
        <w:t>: 1449-1458 [PMID: 30013197 DOI: 10.1038/s41591-018-0101-z]</w:t>
      </w:r>
    </w:p>
    <w:p w14:paraId="33F4D08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121 </w:t>
      </w:r>
      <w:r w:rsidRPr="00A669B2">
        <w:rPr>
          <w:rFonts w:ascii="Book Antiqua" w:hAnsi="Book Antiqua"/>
          <w:b/>
          <w:bCs/>
        </w:rPr>
        <w:t>Lee HE</w:t>
      </w:r>
      <w:r w:rsidRPr="00A669B2">
        <w:rPr>
          <w:rFonts w:ascii="Book Antiqua" w:hAnsi="Book Antiqua"/>
        </w:rPr>
        <w:t xml:space="preserve">, Chae SW, Lee YJ, Kim MA, Lee HS, Lee BL, Kim WH. Prognostic implications of type and density of tumour-infiltrating lymphocytes in gastric cancer. </w:t>
      </w:r>
      <w:r w:rsidRPr="00A669B2">
        <w:rPr>
          <w:rFonts w:ascii="Book Antiqua" w:hAnsi="Book Antiqua"/>
          <w:i/>
          <w:iCs/>
        </w:rPr>
        <w:t>Br J Cancer</w:t>
      </w:r>
      <w:r w:rsidRPr="00A669B2">
        <w:rPr>
          <w:rFonts w:ascii="Book Antiqua" w:hAnsi="Book Antiqua"/>
        </w:rPr>
        <w:t xml:space="preserve"> 2008; </w:t>
      </w:r>
      <w:r w:rsidRPr="00A669B2">
        <w:rPr>
          <w:rFonts w:ascii="Book Antiqua" w:hAnsi="Book Antiqua"/>
          <w:b/>
          <w:bCs/>
        </w:rPr>
        <w:t>99</w:t>
      </w:r>
      <w:r w:rsidRPr="00A669B2">
        <w:rPr>
          <w:rFonts w:ascii="Book Antiqua" w:hAnsi="Book Antiqua"/>
        </w:rPr>
        <w:t>: 1704-1711 [PMID: 18941457 DOI: 10.1038/sj.bjc.6604738]</w:t>
      </w:r>
    </w:p>
    <w:p w14:paraId="51F0ACC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122 </w:t>
      </w:r>
      <w:r w:rsidRPr="00A669B2">
        <w:rPr>
          <w:rFonts w:ascii="Book Antiqua" w:hAnsi="Book Antiqua"/>
          <w:b/>
          <w:bCs/>
        </w:rPr>
        <w:t>Wakatsuki K</w:t>
      </w:r>
      <w:r w:rsidRPr="00A669B2">
        <w:rPr>
          <w:rFonts w:ascii="Book Antiqua" w:hAnsi="Book Antiqua"/>
        </w:rPr>
        <w:t>, Sho M, Yamato I, Takayama T, Matsumoto S, Tanaka T, Migita K, Ito M, Hotta K, Nakajima Y. Clinical impact of tumor-infiltrating CD45RO</w:t>
      </w:r>
      <w:r w:rsidRPr="00A669B2">
        <w:rPr>
          <w:rFonts w:ascii="MS Mincho" w:eastAsia="MS Mincho" w:hAnsi="MS Mincho" w:cs="MS Mincho" w:hint="eastAsia"/>
        </w:rPr>
        <w:t>⁺</w:t>
      </w:r>
      <w:r w:rsidRPr="00A669B2">
        <w:rPr>
          <w:rFonts w:ascii="Book Antiqua" w:hAnsi="Book Antiqua"/>
        </w:rPr>
        <w:t xml:space="preserve"> memory T cells on human gastric cancer. </w:t>
      </w:r>
      <w:r w:rsidRPr="00A669B2">
        <w:rPr>
          <w:rFonts w:ascii="Book Antiqua" w:hAnsi="Book Antiqua"/>
          <w:i/>
          <w:iCs/>
        </w:rPr>
        <w:t>Oncol Rep</w:t>
      </w:r>
      <w:r w:rsidRPr="00A669B2">
        <w:rPr>
          <w:rFonts w:ascii="Book Antiqua" w:hAnsi="Book Antiqua"/>
        </w:rPr>
        <w:t xml:space="preserve"> 2013; </w:t>
      </w:r>
      <w:r w:rsidRPr="00A669B2">
        <w:rPr>
          <w:rFonts w:ascii="Book Antiqua" w:hAnsi="Book Antiqua"/>
          <w:b/>
          <w:bCs/>
        </w:rPr>
        <w:t>29</w:t>
      </w:r>
      <w:r w:rsidRPr="00A669B2">
        <w:rPr>
          <w:rFonts w:ascii="Book Antiqua" w:hAnsi="Book Antiqua"/>
        </w:rPr>
        <w:t>: 1756-1762 [PMID: 23440298 DOI: 10.3892/or.2013.2302]</w:t>
      </w:r>
    </w:p>
    <w:p w14:paraId="1920163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123 </w:t>
      </w:r>
      <w:r w:rsidRPr="00A669B2">
        <w:rPr>
          <w:rFonts w:ascii="Book Antiqua" w:hAnsi="Book Antiqua"/>
          <w:b/>
          <w:bCs/>
        </w:rPr>
        <w:t>Coutzac C</w:t>
      </w:r>
      <w:r w:rsidRPr="00A669B2">
        <w:rPr>
          <w:rFonts w:ascii="Book Antiqua" w:hAnsi="Book Antiqua"/>
        </w:rPr>
        <w:t xml:space="preserve">, Pernot S, Chaput N, Zaanan A. Immunotherapy in advanced gastric cancer, is it the future? </w:t>
      </w:r>
      <w:r w:rsidRPr="00A669B2">
        <w:rPr>
          <w:rFonts w:ascii="Book Antiqua" w:hAnsi="Book Antiqua"/>
          <w:i/>
          <w:iCs/>
        </w:rPr>
        <w:t>Crit Rev Oncol Hematol</w:t>
      </w:r>
      <w:r w:rsidRPr="00A669B2">
        <w:rPr>
          <w:rFonts w:ascii="Book Antiqua" w:hAnsi="Book Antiqua"/>
        </w:rPr>
        <w:t xml:space="preserve"> 2019; </w:t>
      </w:r>
      <w:r w:rsidRPr="00A669B2">
        <w:rPr>
          <w:rFonts w:ascii="Book Antiqua" w:hAnsi="Book Antiqua"/>
          <w:b/>
          <w:bCs/>
        </w:rPr>
        <w:t>133</w:t>
      </w:r>
      <w:r w:rsidRPr="00A669B2">
        <w:rPr>
          <w:rFonts w:ascii="Book Antiqua" w:hAnsi="Book Antiqua"/>
        </w:rPr>
        <w:t>: 25-32 [PMID: 30661655 DOI: 10.1016/j.critrevonc.2018.10.007]</w:t>
      </w:r>
    </w:p>
    <w:p w14:paraId="7F004AD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124 </w:t>
      </w:r>
      <w:r w:rsidRPr="00A669B2">
        <w:rPr>
          <w:rFonts w:ascii="Book Antiqua" w:hAnsi="Book Antiqua"/>
          <w:b/>
          <w:bCs/>
        </w:rPr>
        <w:t>Thompson ED</w:t>
      </w:r>
      <w:r w:rsidRPr="00A669B2">
        <w:rPr>
          <w:rFonts w:ascii="Book Antiqua" w:hAnsi="Book Antiqua"/>
        </w:rPr>
        <w:t xml:space="preserve">, Zahurak M, Murphy A, Cornish T, Cuka N, Abdelfatah E, Yang S, Duncan M, Ahuja N, Taube JM, Anders RA, Kelly RJ. Patterns of PD-L1 expression and CD8 T cell infiltration in gastric adenocarcinomas and associated immune stroma. </w:t>
      </w:r>
      <w:r w:rsidRPr="00A669B2">
        <w:rPr>
          <w:rFonts w:ascii="Book Antiqua" w:hAnsi="Book Antiqua"/>
          <w:i/>
          <w:iCs/>
        </w:rPr>
        <w:t>Gut</w:t>
      </w:r>
      <w:r w:rsidRPr="00A669B2">
        <w:rPr>
          <w:rFonts w:ascii="Book Antiqua" w:hAnsi="Book Antiqua"/>
        </w:rPr>
        <w:t xml:space="preserve"> 2017; </w:t>
      </w:r>
      <w:r w:rsidRPr="00A669B2">
        <w:rPr>
          <w:rFonts w:ascii="Book Antiqua" w:hAnsi="Book Antiqua"/>
          <w:b/>
          <w:bCs/>
        </w:rPr>
        <w:t>66</w:t>
      </w:r>
      <w:r w:rsidRPr="00A669B2">
        <w:rPr>
          <w:rFonts w:ascii="Book Antiqua" w:hAnsi="Book Antiqua"/>
        </w:rPr>
        <w:t>: 794-801 [PMID: 26801886 DOI: 10.1136/gutjnl-2015-310839]</w:t>
      </w:r>
    </w:p>
    <w:p w14:paraId="4943E94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125 </w:t>
      </w:r>
      <w:r w:rsidRPr="00A669B2">
        <w:rPr>
          <w:rFonts w:ascii="Book Antiqua" w:hAnsi="Book Antiqua"/>
          <w:b/>
          <w:bCs/>
        </w:rPr>
        <w:t>Xie T</w:t>
      </w:r>
      <w:r w:rsidRPr="00A669B2">
        <w:rPr>
          <w:rFonts w:ascii="Book Antiqua" w:hAnsi="Book Antiqua"/>
        </w:rPr>
        <w:t xml:space="preserve">, Liu Y, Zhang Z, Zhang X, Gong J, Qi C, Li J, Shen L, Peng Z. Positive Status of Epstein-Barr Virus as a Biomarker for Gastric Cancer Immunotherapy: A Prospective Observational Study. </w:t>
      </w:r>
      <w:r w:rsidRPr="00A669B2">
        <w:rPr>
          <w:rFonts w:ascii="Book Antiqua" w:hAnsi="Book Antiqua"/>
          <w:i/>
          <w:iCs/>
        </w:rPr>
        <w:t>J Immunother</w:t>
      </w:r>
      <w:r w:rsidRPr="00A669B2">
        <w:rPr>
          <w:rFonts w:ascii="Book Antiqua" w:hAnsi="Book Antiqua"/>
        </w:rPr>
        <w:t xml:space="preserve"> 2020; </w:t>
      </w:r>
      <w:r w:rsidRPr="00A669B2">
        <w:rPr>
          <w:rFonts w:ascii="Book Antiqua" w:hAnsi="Book Antiqua"/>
          <w:b/>
          <w:bCs/>
        </w:rPr>
        <w:t>43</w:t>
      </w:r>
      <w:r w:rsidRPr="00A669B2">
        <w:rPr>
          <w:rFonts w:ascii="Book Antiqua" w:hAnsi="Book Antiqua"/>
        </w:rPr>
        <w:t>: 139-144 [PMID: 32134806 DOI: 10.1097/CJI.0000000000000316]</w:t>
      </w:r>
    </w:p>
    <w:p w14:paraId="4D5A2F0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126 </w:t>
      </w:r>
      <w:r w:rsidRPr="00A669B2">
        <w:rPr>
          <w:rFonts w:ascii="Book Antiqua" w:hAnsi="Book Antiqua"/>
          <w:b/>
          <w:bCs/>
        </w:rPr>
        <w:t>Lee AJ</w:t>
      </w:r>
      <w:r w:rsidRPr="00A669B2">
        <w:rPr>
          <w:rFonts w:ascii="Book Antiqua" w:hAnsi="Book Antiqua"/>
        </w:rPr>
        <w:t xml:space="preserve">, Ashkar AA. The Dual Nature of Type I and Type II Interferons. </w:t>
      </w:r>
      <w:r w:rsidRPr="00A669B2">
        <w:rPr>
          <w:rFonts w:ascii="Book Antiqua" w:hAnsi="Book Antiqua"/>
          <w:i/>
          <w:iCs/>
        </w:rPr>
        <w:t>Front Immunol</w:t>
      </w:r>
      <w:r w:rsidRPr="00A669B2">
        <w:rPr>
          <w:rFonts w:ascii="Book Antiqua" w:hAnsi="Book Antiqua"/>
        </w:rPr>
        <w:t xml:space="preserve"> 2018; </w:t>
      </w:r>
      <w:r w:rsidRPr="00A669B2">
        <w:rPr>
          <w:rFonts w:ascii="Book Antiqua" w:hAnsi="Book Antiqua"/>
          <w:b/>
          <w:bCs/>
        </w:rPr>
        <w:t>9</w:t>
      </w:r>
      <w:r w:rsidRPr="00A669B2">
        <w:rPr>
          <w:rFonts w:ascii="Book Antiqua" w:hAnsi="Book Antiqua"/>
        </w:rPr>
        <w:t>: 2061 [PMID: 30254639 DOI: 10.3389/fimmu.2018.02061]</w:t>
      </w:r>
    </w:p>
    <w:p w14:paraId="17CAE34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127 </w:t>
      </w:r>
      <w:r w:rsidRPr="00A669B2">
        <w:rPr>
          <w:rFonts w:ascii="Book Antiqua" w:hAnsi="Book Antiqua"/>
          <w:b/>
          <w:bCs/>
        </w:rPr>
        <w:t>Ni L</w:t>
      </w:r>
      <w:r w:rsidRPr="00A669B2">
        <w:rPr>
          <w:rFonts w:ascii="Book Antiqua" w:hAnsi="Book Antiqua"/>
        </w:rPr>
        <w:t xml:space="preserve">, Lu J. Interferon gamma in cancer immunotherapy. </w:t>
      </w:r>
      <w:r w:rsidRPr="00A669B2">
        <w:rPr>
          <w:rFonts w:ascii="Book Antiqua" w:hAnsi="Book Antiqua"/>
          <w:i/>
          <w:iCs/>
        </w:rPr>
        <w:t>Cancer Med</w:t>
      </w:r>
      <w:r w:rsidRPr="00A669B2">
        <w:rPr>
          <w:rFonts w:ascii="Book Antiqua" w:hAnsi="Book Antiqua"/>
        </w:rPr>
        <w:t xml:space="preserve"> 2018; </w:t>
      </w:r>
      <w:r w:rsidRPr="00A669B2">
        <w:rPr>
          <w:rFonts w:ascii="Book Antiqua" w:hAnsi="Book Antiqua"/>
          <w:b/>
          <w:bCs/>
        </w:rPr>
        <w:t>7</w:t>
      </w:r>
      <w:r w:rsidRPr="00A669B2">
        <w:rPr>
          <w:rFonts w:ascii="Book Antiqua" w:hAnsi="Book Antiqua"/>
        </w:rPr>
        <w:t>: 4509-4516 [PMID: 30039553 DOI: 10.1002/cam4.1700]</w:t>
      </w:r>
    </w:p>
    <w:p w14:paraId="5D7DFC6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128 </w:t>
      </w:r>
      <w:r w:rsidRPr="00A669B2">
        <w:rPr>
          <w:rFonts w:ascii="Book Antiqua" w:hAnsi="Book Antiqua"/>
          <w:b/>
          <w:bCs/>
        </w:rPr>
        <w:t>Miao L</w:t>
      </w:r>
      <w:r w:rsidRPr="00A669B2">
        <w:rPr>
          <w:rFonts w:ascii="Book Antiqua" w:hAnsi="Book Antiqua"/>
        </w:rPr>
        <w:t xml:space="preserve">, Qi J, Zhao Q, Wu QN, Wei DL, Wei XL, Liu J, Chen J, Zeng ZL, Ju HQ, Luo HY, Xu RH. Targeting the STING pathway in tumor-associated macrophages regulates innate immune sensing of gastric cancer cells. </w:t>
      </w:r>
      <w:r w:rsidRPr="00A669B2">
        <w:rPr>
          <w:rFonts w:ascii="Book Antiqua" w:hAnsi="Book Antiqua"/>
          <w:i/>
          <w:iCs/>
        </w:rPr>
        <w:t>Theranostics</w:t>
      </w:r>
      <w:r w:rsidRPr="00A669B2">
        <w:rPr>
          <w:rFonts w:ascii="Book Antiqua" w:hAnsi="Book Antiqua"/>
        </w:rPr>
        <w:t xml:space="preserve"> 2020; </w:t>
      </w:r>
      <w:r w:rsidRPr="00A669B2">
        <w:rPr>
          <w:rFonts w:ascii="Book Antiqua" w:hAnsi="Book Antiqua"/>
          <w:b/>
          <w:bCs/>
        </w:rPr>
        <w:t>10</w:t>
      </w:r>
      <w:r w:rsidRPr="00A669B2">
        <w:rPr>
          <w:rFonts w:ascii="Book Antiqua" w:hAnsi="Book Antiqua"/>
        </w:rPr>
        <w:t>: 498-515 [PMID: 31903134 DOI: 10.7150/thno.37745]</w:t>
      </w:r>
    </w:p>
    <w:p w14:paraId="4549AF1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129 </w:t>
      </w:r>
      <w:r w:rsidRPr="00A669B2">
        <w:rPr>
          <w:rFonts w:ascii="Book Antiqua" w:hAnsi="Book Antiqua"/>
          <w:b/>
          <w:bCs/>
        </w:rPr>
        <w:t>Lünemann A</w:t>
      </w:r>
      <w:r w:rsidRPr="00A669B2">
        <w:rPr>
          <w:rFonts w:ascii="Book Antiqua" w:hAnsi="Book Antiqua"/>
        </w:rPr>
        <w:t xml:space="preserve">, Rowe M, Nadal D. Innate Immune Recognition of EBV. </w:t>
      </w:r>
      <w:r w:rsidRPr="00A669B2">
        <w:rPr>
          <w:rFonts w:ascii="Book Antiqua" w:hAnsi="Book Antiqua"/>
          <w:i/>
          <w:iCs/>
        </w:rPr>
        <w:t>Curr Top Microbiol Immunol</w:t>
      </w:r>
      <w:r w:rsidRPr="00A669B2">
        <w:rPr>
          <w:rFonts w:ascii="Book Antiqua" w:hAnsi="Book Antiqua"/>
        </w:rPr>
        <w:t xml:space="preserve"> 2015; </w:t>
      </w:r>
      <w:r w:rsidRPr="00A669B2">
        <w:rPr>
          <w:rFonts w:ascii="Book Antiqua" w:hAnsi="Book Antiqua"/>
          <w:b/>
          <w:bCs/>
        </w:rPr>
        <w:t>391</w:t>
      </w:r>
      <w:r w:rsidRPr="00A669B2">
        <w:rPr>
          <w:rFonts w:ascii="Book Antiqua" w:hAnsi="Book Antiqua"/>
        </w:rPr>
        <w:t>: 265-287 [PMID: 26428378 DOI: 10.1007/978-3-319-22834-1_9]</w:t>
      </w:r>
    </w:p>
    <w:p w14:paraId="36CE3EB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130 </w:t>
      </w:r>
      <w:r w:rsidRPr="00A669B2">
        <w:rPr>
          <w:rFonts w:ascii="Book Antiqua" w:hAnsi="Book Antiqua"/>
          <w:b/>
          <w:bCs/>
        </w:rPr>
        <w:t>Gaudreault E</w:t>
      </w:r>
      <w:r w:rsidRPr="00A669B2">
        <w:rPr>
          <w:rFonts w:ascii="Book Antiqua" w:hAnsi="Book Antiqua"/>
        </w:rPr>
        <w:t xml:space="preserve">, Fiola S, Olivier M, Gosselin J. Epstein-Barr virus induces MCP-1 secretion by human monocytes via TLR2. </w:t>
      </w:r>
      <w:r w:rsidRPr="00A669B2">
        <w:rPr>
          <w:rFonts w:ascii="Book Antiqua" w:hAnsi="Book Antiqua"/>
          <w:i/>
          <w:iCs/>
        </w:rPr>
        <w:t>J Virol</w:t>
      </w:r>
      <w:r w:rsidRPr="00A669B2">
        <w:rPr>
          <w:rFonts w:ascii="Book Antiqua" w:hAnsi="Book Antiqua"/>
        </w:rPr>
        <w:t xml:space="preserve"> 2007; </w:t>
      </w:r>
      <w:r w:rsidRPr="00A669B2">
        <w:rPr>
          <w:rFonts w:ascii="Book Antiqua" w:hAnsi="Book Antiqua"/>
          <w:b/>
          <w:bCs/>
        </w:rPr>
        <w:t>81</w:t>
      </w:r>
      <w:r w:rsidRPr="00A669B2">
        <w:rPr>
          <w:rFonts w:ascii="Book Antiqua" w:hAnsi="Book Antiqua"/>
        </w:rPr>
        <w:t>: 8016-8024 [PMID: 17522215 DOI: 10.1128/JVI.00403-07]</w:t>
      </w:r>
    </w:p>
    <w:p w14:paraId="214827D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131 </w:t>
      </w:r>
      <w:r w:rsidRPr="00A669B2">
        <w:rPr>
          <w:rFonts w:ascii="Book Antiqua" w:hAnsi="Book Antiqua"/>
          <w:b/>
          <w:bCs/>
        </w:rPr>
        <w:t>Ariza ME</w:t>
      </w:r>
      <w:r w:rsidRPr="00A669B2">
        <w:rPr>
          <w:rFonts w:ascii="Book Antiqua" w:hAnsi="Book Antiqua"/>
        </w:rPr>
        <w:t xml:space="preserve">, Glaser R, Kaumaya PT, Jones C, Williams MV. The EBV-encoded dUTPase activates NF-kappa B through the TLR2 and MyD88-dependent signaling pathway. </w:t>
      </w:r>
      <w:r w:rsidRPr="00A669B2">
        <w:rPr>
          <w:rFonts w:ascii="Book Antiqua" w:hAnsi="Book Antiqua"/>
          <w:i/>
          <w:iCs/>
        </w:rPr>
        <w:t>J Immunol</w:t>
      </w:r>
      <w:r w:rsidRPr="00A669B2">
        <w:rPr>
          <w:rFonts w:ascii="Book Antiqua" w:hAnsi="Book Antiqua"/>
        </w:rPr>
        <w:t xml:space="preserve"> 2009; </w:t>
      </w:r>
      <w:r w:rsidRPr="00A669B2">
        <w:rPr>
          <w:rFonts w:ascii="Book Antiqua" w:hAnsi="Book Antiqua"/>
          <w:b/>
          <w:bCs/>
        </w:rPr>
        <w:t>182</w:t>
      </w:r>
      <w:r w:rsidRPr="00A669B2">
        <w:rPr>
          <w:rFonts w:ascii="Book Antiqua" w:hAnsi="Book Antiqua"/>
        </w:rPr>
        <w:t>: 851-859 [PMID: 19124728 DOI: 10.4049/jimmunol.182.2.851]</w:t>
      </w:r>
    </w:p>
    <w:p w14:paraId="682DB354"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132 </w:t>
      </w:r>
      <w:r w:rsidRPr="00A669B2">
        <w:rPr>
          <w:rFonts w:ascii="Book Antiqua" w:hAnsi="Book Antiqua"/>
          <w:b/>
          <w:bCs/>
        </w:rPr>
        <w:t>Iwakiri D</w:t>
      </w:r>
      <w:r w:rsidRPr="00A669B2">
        <w:rPr>
          <w:rFonts w:ascii="Book Antiqua" w:hAnsi="Book Antiqua"/>
        </w:rPr>
        <w:t xml:space="preserve">, Zhou L, Samanta M, Matsumoto M, Ebihara T, Seya T, Imai S, Fujieda M, Kawa K, Takada K. Epstein-Barr virus (EBV)-encoded small RNA is released from EBV-infected cells and activates signaling from Toll-like receptor 3. </w:t>
      </w:r>
      <w:r w:rsidRPr="00A669B2">
        <w:rPr>
          <w:rFonts w:ascii="Book Antiqua" w:hAnsi="Book Antiqua"/>
          <w:i/>
          <w:iCs/>
        </w:rPr>
        <w:t>J Exp Med</w:t>
      </w:r>
      <w:r w:rsidRPr="00A669B2">
        <w:rPr>
          <w:rFonts w:ascii="Book Antiqua" w:hAnsi="Book Antiqua"/>
        </w:rPr>
        <w:t xml:space="preserve"> 2009; </w:t>
      </w:r>
      <w:r w:rsidRPr="00A669B2">
        <w:rPr>
          <w:rFonts w:ascii="Book Antiqua" w:hAnsi="Book Antiqua"/>
          <w:b/>
          <w:bCs/>
        </w:rPr>
        <w:t>206</w:t>
      </w:r>
      <w:r w:rsidRPr="00A669B2">
        <w:rPr>
          <w:rFonts w:ascii="Book Antiqua" w:hAnsi="Book Antiqua"/>
        </w:rPr>
        <w:t>: 2091-2099 [PMID: 19720839 DOI: 10.1084/jem.20081761]</w:t>
      </w:r>
    </w:p>
    <w:p w14:paraId="3C45954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133 </w:t>
      </w:r>
      <w:r w:rsidRPr="00A669B2">
        <w:rPr>
          <w:rFonts w:ascii="Book Antiqua" w:hAnsi="Book Antiqua"/>
          <w:b/>
          <w:bCs/>
        </w:rPr>
        <w:t>Fiola S</w:t>
      </w:r>
      <w:r w:rsidRPr="00A669B2">
        <w:rPr>
          <w:rFonts w:ascii="Book Antiqua" w:hAnsi="Book Antiqua"/>
        </w:rPr>
        <w:t xml:space="preserve">, Gosselin D, Takada K, Gosselin J. TLR9 contributes to the recognition of EBV by primary monocytes and plasmacytoid dendritic cells. </w:t>
      </w:r>
      <w:r w:rsidRPr="00A669B2">
        <w:rPr>
          <w:rFonts w:ascii="Book Antiqua" w:hAnsi="Book Antiqua"/>
          <w:i/>
          <w:iCs/>
        </w:rPr>
        <w:t>J Immunol</w:t>
      </w:r>
      <w:r w:rsidRPr="00A669B2">
        <w:rPr>
          <w:rFonts w:ascii="Book Antiqua" w:hAnsi="Book Antiqua"/>
        </w:rPr>
        <w:t xml:space="preserve"> 2010; </w:t>
      </w:r>
      <w:r w:rsidRPr="00A669B2">
        <w:rPr>
          <w:rFonts w:ascii="Book Antiqua" w:hAnsi="Book Antiqua"/>
          <w:b/>
          <w:bCs/>
        </w:rPr>
        <w:t>185</w:t>
      </w:r>
      <w:r w:rsidRPr="00A669B2">
        <w:rPr>
          <w:rFonts w:ascii="Book Antiqua" w:hAnsi="Book Antiqua"/>
        </w:rPr>
        <w:t>: 3620-3631 [PMID: 20713890 DOI: 10.4049/jimmunol.0903736]</w:t>
      </w:r>
    </w:p>
    <w:p w14:paraId="547B9C2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134 </w:t>
      </w:r>
      <w:r w:rsidRPr="00A669B2">
        <w:rPr>
          <w:rFonts w:ascii="Book Antiqua" w:hAnsi="Book Antiqua"/>
          <w:b/>
          <w:bCs/>
        </w:rPr>
        <w:t>Jangra S</w:t>
      </w:r>
      <w:r w:rsidRPr="00A669B2">
        <w:rPr>
          <w:rFonts w:ascii="Book Antiqua" w:hAnsi="Book Antiqua"/>
        </w:rPr>
        <w:t xml:space="preserve">, Yuen KS, Botelho MG, Jin DY. Epstein-Barr Virus and Innate Immunity: Friends or Foes? </w:t>
      </w:r>
      <w:r w:rsidRPr="00A669B2">
        <w:rPr>
          <w:rFonts w:ascii="Book Antiqua" w:hAnsi="Book Antiqua"/>
          <w:i/>
          <w:iCs/>
        </w:rPr>
        <w:t>Microorganisms</w:t>
      </w:r>
      <w:r w:rsidRPr="00A669B2">
        <w:rPr>
          <w:rFonts w:ascii="Book Antiqua" w:hAnsi="Book Antiqua"/>
        </w:rPr>
        <w:t xml:space="preserve"> 2019; </w:t>
      </w:r>
      <w:r w:rsidRPr="00A669B2">
        <w:rPr>
          <w:rFonts w:ascii="Book Antiqua" w:hAnsi="Book Antiqua"/>
          <w:b/>
          <w:bCs/>
        </w:rPr>
        <w:t>7</w:t>
      </w:r>
      <w:r w:rsidRPr="00A669B2">
        <w:rPr>
          <w:rFonts w:ascii="Book Antiqua" w:hAnsi="Book Antiqua"/>
        </w:rPr>
        <w:t xml:space="preserve"> [PMID: 31238570 DOI: 10.3390/microorganisms7060183]</w:t>
      </w:r>
    </w:p>
    <w:p w14:paraId="25217CB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135 </w:t>
      </w:r>
      <w:r w:rsidRPr="00A669B2">
        <w:rPr>
          <w:rFonts w:ascii="Book Antiqua" w:hAnsi="Book Antiqua"/>
          <w:b/>
          <w:bCs/>
        </w:rPr>
        <w:t>Pontejo SM</w:t>
      </w:r>
      <w:r w:rsidRPr="00A669B2">
        <w:rPr>
          <w:rFonts w:ascii="Book Antiqua" w:hAnsi="Book Antiqua"/>
        </w:rPr>
        <w:t xml:space="preserve">, Murphy PM, Pease JE. Chemokine Subversion by Human Herpesviruses. </w:t>
      </w:r>
      <w:r w:rsidRPr="00A669B2">
        <w:rPr>
          <w:rFonts w:ascii="Book Antiqua" w:hAnsi="Book Antiqua"/>
          <w:i/>
          <w:iCs/>
        </w:rPr>
        <w:t>J Innate Immun</w:t>
      </w:r>
      <w:r w:rsidRPr="00A669B2">
        <w:rPr>
          <w:rFonts w:ascii="Book Antiqua" w:hAnsi="Book Antiqua"/>
        </w:rPr>
        <w:t xml:space="preserve"> 2018; </w:t>
      </w:r>
      <w:r w:rsidRPr="00A669B2">
        <w:rPr>
          <w:rFonts w:ascii="Book Antiqua" w:hAnsi="Book Antiqua"/>
          <w:b/>
          <w:bCs/>
        </w:rPr>
        <w:t>10</w:t>
      </w:r>
      <w:r w:rsidRPr="00A669B2">
        <w:rPr>
          <w:rFonts w:ascii="Book Antiqua" w:hAnsi="Book Antiqua"/>
        </w:rPr>
        <w:t>: 465-478 [PMID: 30165356 DOI: 10.1159/000492161]</w:t>
      </w:r>
    </w:p>
    <w:p w14:paraId="10B9A94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136 </w:t>
      </w:r>
      <w:r w:rsidRPr="00A669B2">
        <w:rPr>
          <w:rFonts w:ascii="Book Antiqua" w:hAnsi="Book Antiqua"/>
          <w:b/>
          <w:bCs/>
        </w:rPr>
        <w:t>Xu YH</w:t>
      </w:r>
      <w:r w:rsidRPr="00A669B2">
        <w:rPr>
          <w:rFonts w:ascii="Book Antiqua" w:hAnsi="Book Antiqua"/>
        </w:rPr>
        <w:t xml:space="preserve">, Li ZL, Qiu SF. IFN-γ Induces Gastric Cancer Cell Proliferation and Metastasis Through Upregulation of Integrin β3-Mediated NF-κB Signaling. </w:t>
      </w:r>
      <w:r w:rsidRPr="00A669B2">
        <w:rPr>
          <w:rFonts w:ascii="Book Antiqua" w:hAnsi="Book Antiqua"/>
          <w:i/>
          <w:iCs/>
        </w:rPr>
        <w:t>Transl Oncol</w:t>
      </w:r>
      <w:r w:rsidRPr="00A669B2">
        <w:rPr>
          <w:rFonts w:ascii="Book Antiqua" w:hAnsi="Book Antiqua"/>
        </w:rPr>
        <w:t xml:space="preserve"> 2018; </w:t>
      </w:r>
      <w:r w:rsidRPr="00A669B2">
        <w:rPr>
          <w:rFonts w:ascii="Book Antiqua" w:hAnsi="Book Antiqua"/>
          <w:b/>
          <w:bCs/>
        </w:rPr>
        <w:t>11</w:t>
      </w:r>
      <w:r w:rsidRPr="00A669B2">
        <w:rPr>
          <w:rFonts w:ascii="Book Antiqua" w:hAnsi="Book Antiqua"/>
        </w:rPr>
        <w:t>: 182-192 [PMID: 29306706 DOI: 10.1016/j.tranon.2017.11.008]</w:t>
      </w:r>
    </w:p>
    <w:p w14:paraId="3DA00938"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137 </w:t>
      </w:r>
      <w:r w:rsidRPr="00A669B2">
        <w:rPr>
          <w:rFonts w:ascii="Book Antiqua" w:hAnsi="Book Antiqua"/>
          <w:b/>
          <w:bCs/>
        </w:rPr>
        <w:t>Wu D</w:t>
      </w:r>
      <w:r w:rsidRPr="00A669B2">
        <w:rPr>
          <w:rFonts w:ascii="Book Antiqua" w:hAnsi="Book Antiqua"/>
        </w:rPr>
        <w:t xml:space="preserve">, Zhang P, Ma J, Xu J, Yang L, Xu W, Que H, Chen M, Xu H. Serum biomarker panels for the diagnosis of gastric cancer. </w:t>
      </w:r>
      <w:r w:rsidRPr="00A669B2">
        <w:rPr>
          <w:rFonts w:ascii="Book Antiqua" w:hAnsi="Book Antiqua"/>
          <w:i/>
          <w:iCs/>
        </w:rPr>
        <w:t>Cancer Med</w:t>
      </w:r>
      <w:r w:rsidRPr="00A669B2">
        <w:rPr>
          <w:rFonts w:ascii="Book Antiqua" w:hAnsi="Book Antiqua"/>
        </w:rPr>
        <w:t xml:space="preserve"> 2019; </w:t>
      </w:r>
      <w:r w:rsidRPr="00A669B2">
        <w:rPr>
          <w:rFonts w:ascii="Book Antiqua" w:hAnsi="Book Antiqua"/>
          <w:b/>
          <w:bCs/>
        </w:rPr>
        <w:t>8</w:t>
      </w:r>
      <w:r w:rsidRPr="00A669B2">
        <w:rPr>
          <w:rFonts w:ascii="Book Antiqua" w:hAnsi="Book Antiqua"/>
        </w:rPr>
        <w:t>: 1576-1583 [PMID: 30873760 DOI: 10.1002/cam4.2055]</w:t>
      </w:r>
    </w:p>
    <w:p w14:paraId="3F8E8FE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138 </w:t>
      </w:r>
      <w:r w:rsidRPr="00A669B2">
        <w:rPr>
          <w:rFonts w:ascii="Book Antiqua" w:hAnsi="Book Antiqua"/>
          <w:b/>
          <w:bCs/>
        </w:rPr>
        <w:t>Neels JG</w:t>
      </w:r>
      <w:r w:rsidRPr="00A669B2">
        <w:rPr>
          <w:rFonts w:ascii="Book Antiqua" w:hAnsi="Book Antiqua"/>
        </w:rPr>
        <w:t xml:space="preserve">, Grimaldi PA. Physiological functions of peroxisome proliferator-activated receptor β. </w:t>
      </w:r>
      <w:r w:rsidRPr="00A669B2">
        <w:rPr>
          <w:rFonts w:ascii="Book Antiqua" w:hAnsi="Book Antiqua"/>
          <w:i/>
          <w:iCs/>
        </w:rPr>
        <w:t>Physiol Rev</w:t>
      </w:r>
      <w:r w:rsidRPr="00A669B2">
        <w:rPr>
          <w:rFonts w:ascii="Book Antiqua" w:hAnsi="Book Antiqua"/>
        </w:rPr>
        <w:t xml:space="preserve"> 2014; </w:t>
      </w:r>
      <w:r w:rsidRPr="00A669B2">
        <w:rPr>
          <w:rFonts w:ascii="Book Antiqua" w:hAnsi="Book Antiqua"/>
          <w:b/>
          <w:bCs/>
        </w:rPr>
        <w:t>94</w:t>
      </w:r>
      <w:r w:rsidRPr="00A669B2">
        <w:rPr>
          <w:rFonts w:ascii="Book Antiqua" w:hAnsi="Book Antiqua"/>
        </w:rPr>
        <w:t>: 795-858 [PMID: 24987006 DOI: 10.1152/physrev.00027.2013]</w:t>
      </w:r>
    </w:p>
    <w:p w14:paraId="5B341DC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139 </w:t>
      </w:r>
      <w:r w:rsidRPr="00A669B2">
        <w:rPr>
          <w:rFonts w:ascii="Book Antiqua" w:hAnsi="Book Antiqua"/>
          <w:b/>
          <w:bCs/>
        </w:rPr>
        <w:t>Zuo X</w:t>
      </w:r>
      <w:r w:rsidRPr="00A669B2">
        <w:rPr>
          <w:rFonts w:ascii="Book Antiqua" w:hAnsi="Book Antiqua"/>
        </w:rPr>
        <w:t xml:space="preserve">, Deguchi Y, Xu W, Liu Y, Li HS, Wei D, Tian R, Chen W, Xu M, Yang Y, Gao S, Jaoude JC, Liu F, Chrieki SP, Moussalli MJ, Gagea M, Sebastian MM, Zheng X, Tan D, Broaddus R, Wang J, Ajami NJ, Swennes AG, Watowich SS, Shureiqi I. PPARD and Interferon Gamma Promote Transformation of Gastric Progenitor Cells and Tumorigenesis in Mice. </w:t>
      </w:r>
      <w:r w:rsidRPr="00A669B2">
        <w:rPr>
          <w:rFonts w:ascii="Book Antiqua" w:hAnsi="Book Antiqua"/>
          <w:i/>
          <w:iCs/>
        </w:rPr>
        <w:t>Gastroenterology</w:t>
      </w:r>
      <w:r w:rsidRPr="00A669B2">
        <w:rPr>
          <w:rFonts w:ascii="Book Antiqua" w:hAnsi="Book Antiqua"/>
        </w:rPr>
        <w:t xml:space="preserve"> 2019; </w:t>
      </w:r>
      <w:r w:rsidRPr="00A669B2">
        <w:rPr>
          <w:rFonts w:ascii="Book Antiqua" w:hAnsi="Book Antiqua"/>
          <w:b/>
          <w:bCs/>
        </w:rPr>
        <w:t>157</w:t>
      </w:r>
      <w:r w:rsidRPr="00A669B2">
        <w:rPr>
          <w:rFonts w:ascii="Book Antiqua" w:hAnsi="Book Antiqua"/>
        </w:rPr>
        <w:t>: 163-178 [PMID: 30885780 DOI: 10.1053/j.gastro.2019.03.018]</w:t>
      </w:r>
    </w:p>
    <w:p w14:paraId="7966913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140 </w:t>
      </w:r>
      <w:r w:rsidRPr="00A669B2">
        <w:rPr>
          <w:rFonts w:ascii="Book Antiqua" w:hAnsi="Book Antiqua"/>
          <w:b/>
          <w:bCs/>
        </w:rPr>
        <w:t>Lee J</w:t>
      </w:r>
      <w:r w:rsidRPr="00A669B2">
        <w:rPr>
          <w:rFonts w:ascii="Book Antiqua" w:hAnsi="Book Antiqua"/>
        </w:rPr>
        <w:t xml:space="preserve">, Park KH, Ryu JH, Bae HJ, Choi A, Lee H, Lim J, Han K, Park CH, Jung ES, Oh EJ. Natural killer cell activity for IFN-gamma production as a supportive diagnostic marker for gastric cancer. </w:t>
      </w:r>
      <w:r w:rsidRPr="00A669B2">
        <w:rPr>
          <w:rFonts w:ascii="Book Antiqua" w:hAnsi="Book Antiqua"/>
          <w:i/>
          <w:iCs/>
        </w:rPr>
        <w:t>Oncotarget</w:t>
      </w:r>
      <w:r w:rsidRPr="00A669B2">
        <w:rPr>
          <w:rFonts w:ascii="Book Antiqua" w:hAnsi="Book Antiqua"/>
        </w:rPr>
        <w:t xml:space="preserve"> 2017; </w:t>
      </w:r>
      <w:r w:rsidRPr="00A669B2">
        <w:rPr>
          <w:rFonts w:ascii="Book Antiqua" w:hAnsi="Book Antiqua"/>
          <w:b/>
          <w:bCs/>
        </w:rPr>
        <w:t>8</w:t>
      </w:r>
      <w:r w:rsidRPr="00A669B2">
        <w:rPr>
          <w:rFonts w:ascii="Book Antiqua" w:hAnsi="Book Antiqua"/>
        </w:rPr>
        <w:t>: 70431-70440 [PMID: 29050291 DOI: 10.18632/oncotarget.19712]</w:t>
      </w:r>
    </w:p>
    <w:p w14:paraId="6EDCC5F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141 </w:t>
      </w:r>
      <w:r w:rsidRPr="00A669B2">
        <w:rPr>
          <w:rFonts w:ascii="Book Antiqua" w:hAnsi="Book Antiqua"/>
          <w:b/>
          <w:bCs/>
        </w:rPr>
        <w:t>Sánchez-Zauco N</w:t>
      </w:r>
      <w:r w:rsidRPr="00A669B2">
        <w:rPr>
          <w:rFonts w:ascii="Book Antiqua" w:hAnsi="Book Antiqua"/>
        </w:rPr>
        <w:t xml:space="preserve">, Torres J, Gómez A, Camorlinga-Ponce M, Muñoz-Pérez L, Herrera-Goepfert R, Medrano-Guzmán R, Giono-Cerezo S, Maldonado-Bernal C. Circulating blood levels of IL-6, IFN-γ, and IL-10 as potential diagnostic biomarkers in gastric cancer: a controlled study. </w:t>
      </w:r>
      <w:r w:rsidRPr="00A669B2">
        <w:rPr>
          <w:rFonts w:ascii="Book Antiqua" w:hAnsi="Book Antiqua"/>
          <w:i/>
          <w:iCs/>
        </w:rPr>
        <w:t>BMC Cancer</w:t>
      </w:r>
      <w:r w:rsidRPr="00A669B2">
        <w:rPr>
          <w:rFonts w:ascii="Book Antiqua" w:hAnsi="Book Antiqua"/>
        </w:rPr>
        <w:t xml:space="preserve"> 2017; </w:t>
      </w:r>
      <w:r w:rsidRPr="00A669B2">
        <w:rPr>
          <w:rFonts w:ascii="Book Antiqua" w:hAnsi="Book Antiqua"/>
          <w:b/>
          <w:bCs/>
        </w:rPr>
        <w:t>17</w:t>
      </w:r>
      <w:r w:rsidRPr="00A669B2">
        <w:rPr>
          <w:rFonts w:ascii="Book Antiqua" w:hAnsi="Book Antiqua"/>
        </w:rPr>
        <w:t>: 384 [PMID: 28558708 DOI: 10.1186/s12885-017-3310-9]</w:t>
      </w:r>
    </w:p>
    <w:p w14:paraId="26A455F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142 </w:t>
      </w:r>
      <w:r w:rsidRPr="00A669B2">
        <w:rPr>
          <w:rFonts w:ascii="Book Antiqua" w:hAnsi="Book Antiqua"/>
          <w:b/>
          <w:bCs/>
        </w:rPr>
        <w:t>Cárdenas-Mondragón MG</w:t>
      </w:r>
      <w:r w:rsidRPr="00A669B2">
        <w:rPr>
          <w:rFonts w:ascii="Book Antiqua" w:hAnsi="Book Antiqua"/>
        </w:rPr>
        <w:t xml:space="preserve">, Torres J, Sánchez-Zauco N, Gómez-Delgado A, Camorlinga-Ponce M, Maldonado-Bernal C, Fuentes-Pananá EM. Elevated Levels of Interferon-γ Are Associated with High Levels of Epstein-Barr Virus Reactivation in Patients with the Intestinal Type of Gastric Cancer. </w:t>
      </w:r>
      <w:r w:rsidRPr="00A669B2">
        <w:rPr>
          <w:rFonts w:ascii="Book Antiqua" w:hAnsi="Book Antiqua"/>
          <w:i/>
          <w:iCs/>
        </w:rPr>
        <w:t>J Immunol Res</w:t>
      </w:r>
      <w:r w:rsidRPr="00A669B2">
        <w:rPr>
          <w:rFonts w:ascii="Book Antiqua" w:hAnsi="Book Antiqua"/>
        </w:rPr>
        <w:t xml:space="preserve"> 2017; </w:t>
      </w:r>
      <w:r w:rsidRPr="00A669B2">
        <w:rPr>
          <w:rFonts w:ascii="Book Antiqua" w:hAnsi="Book Antiqua"/>
          <w:b/>
          <w:bCs/>
        </w:rPr>
        <w:t>2017</w:t>
      </w:r>
      <w:r w:rsidRPr="00A669B2">
        <w:rPr>
          <w:rFonts w:ascii="Book Antiqua" w:hAnsi="Book Antiqua"/>
        </w:rPr>
        <w:t>: 7069242 [PMID: 29349089 DOI: 10.1155/2017/7069242]</w:t>
      </w:r>
    </w:p>
    <w:p w14:paraId="0982196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143 </w:t>
      </w:r>
      <w:r w:rsidRPr="00A669B2">
        <w:rPr>
          <w:rFonts w:ascii="Book Antiqua" w:hAnsi="Book Antiqua"/>
          <w:b/>
          <w:bCs/>
        </w:rPr>
        <w:t>Zou W</w:t>
      </w:r>
      <w:r w:rsidRPr="00A669B2">
        <w:rPr>
          <w:rFonts w:ascii="Book Antiqua" w:hAnsi="Book Antiqua"/>
        </w:rPr>
        <w:t xml:space="preserve">, Wolchok JD, Chen L. PD-L1 (B7-H1) and PD-1 pathway blockade for cancer therapy: Mechanisms, response biomarkers, and combinations. </w:t>
      </w:r>
      <w:r w:rsidRPr="00A669B2">
        <w:rPr>
          <w:rFonts w:ascii="Book Antiqua" w:hAnsi="Book Antiqua"/>
          <w:i/>
          <w:iCs/>
        </w:rPr>
        <w:t>Sci Transl Med</w:t>
      </w:r>
      <w:r w:rsidRPr="00A669B2">
        <w:rPr>
          <w:rFonts w:ascii="Book Antiqua" w:hAnsi="Book Antiqua"/>
        </w:rPr>
        <w:t xml:space="preserve"> 2016; </w:t>
      </w:r>
      <w:r w:rsidRPr="00A669B2">
        <w:rPr>
          <w:rFonts w:ascii="Book Antiqua" w:hAnsi="Book Antiqua"/>
          <w:b/>
          <w:bCs/>
        </w:rPr>
        <w:t>8</w:t>
      </w:r>
      <w:r w:rsidRPr="00A669B2">
        <w:rPr>
          <w:rFonts w:ascii="Book Antiqua" w:hAnsi="Book Antiqua"/>
        </w:rPr>
        <w:t>: 328rv4 [PMID: 26936508 DOI: 10.1126/scitranslmed.aad7118]</w:t>
      </w:r>
    </w:p>
    <w:p w14:paraId="5F1655B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144 </w:t>
      </w:r>
      <w:r w:rsidRPr="00A669B2">
        <w:rPr>
          <w:rFonts w:ascii="Book Antiqua" w:hAnsi="Book Antiqua"/>
          <w:b/>
          <w:bCs/>
        </w:rPr>
        <w:t>Garcia-Diaz A</w:t>
      </w:r>
      <w:r w:rsidRPr="00A669B2">
        <w:rPr>
          <w:rFonts w:ascii="Book Antiqua" w:hAnsi="Book Antiqua"/>
        </w:rPr>
        <w:t xml:space="preserve">, Shin DS, Moreno BH, Saco J, Escuin-Ordinas H, Rodriguez GA, Zaretsky JM, Sun L, Hugo W, Wang X, Parisi G, Saus CP, Torrejon DY, Graeber TG, Comin-Anduix B, Hu-Lieskovan S, Damoiseaux R, Lo RS, Ribas A. Interferon Receptor Signaling Pathways Regulating PD-L1 and PD-L2 Expression. </w:t>
      </w:r>
      <w:r w:rsidRPr="00A669B2">
        <w:rPr>
          <w:rFonts w:ascii="Book Antiqua" w:hAnsi="Book Antiqua"/>
          <w:i/>
          <w:iCs/>
        </w:rPr>
        <w:t>Cell Rep</w:t>
      </w:r>
      <w:r w:rsidRPr="00A669B2">
        <w:rPr>
          <w:rFonts w:ascii="Book Antiqua" w:hAnsi="Book Antiqua"/>
        </w:rPr>
        <w:t xml:space="preserve"> 2017; </w:t>
      </w:r>
      <w:r w:rsidRPr="00A669B2">
        <w:rPr>
          <w:rFonts w:ascii="Book Antiqua" w:hAnsi="Book Antiqua"/>
          <w:b/>
          <w:bCs/>
        </w:rPr>
        <w:t>19</w:t>
      </w:r>
      <w:r w:rsidRPr="00A669B2">
        <w:rPr>
          <w:rFonts w:ascii="Book Antiqua" w:hAnsi="Book Antiqua"/>
        </w:rPr>
        <w:t>: 1189-1201 [PMID: 28494868 DOI: 10.1016/j.celrep.2017.04.031]</w:t>
      </w:r>
    </w:p>
    <w:p w14:paraId="76E4507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145 </w:t>
      </w:r>
      <w:r w:rsidRPr="00A669B2">
        <w:rPr>
          <w:rFonts w:ascii="Book Antiqua" w:hAnsi="Book Antiqua"/>
          <w:b/>
          <w:bCs/>
        </w:rPr>
        <w:t>Chen S</w:t>
      </w:r>
      <w:r w:rsidRPr="00A669B2">
        <w:rPr>
          <w:rFonts w:ascii="Book Antiqua" w:hAnsi="Book Antiqua"/>
        </w:rPr>
        <w:t xml:space="preserve">, Crabill GA, Pritchard TS, McMiller TL, Wei P, Pardoll DM, Pan F, Topalian SL. Mechanisms regulating PD-L1 expression on tumor and immune cells. </w:t>
      </w:r>
      <w:r w:rsidRPr="00A669B2">
        <w:rPr>
          <w:rFonts w:ascii="Book Antiqua" w:hAnsi="Book Antiqua"/>
          <w:i/>
          <w:iCs/>
        </w:rPr>
        <w:t>J Immunother Cancer</w:t>
      </w:r>
      <w:r w:rsidRPr="00A669B2">
        <w:rPr>
          <w:rFonts w:ascii="Book Antiqua" w:hAnsi="Book Antiqua"/>
        </w:rPr>
        <w:t xml:space="preserve"> 2019; </w:t>
      </w:r>
      <w:r w:rsidRPr="00A669B2">
        <w:rPr>
          <w:rFonts w:ascii="Book Antiqua" w:hAnsi="Book Antiqua"/>
          <w:b/>
          <w:bCs/>
        </w:rPr>
        <w:t>7</w:t>
      </w:r>
      <w:r w:rsidRPr="00A669B2">
        <w:rPr>
          <w:rFonts w:ascii="Book Antiqua" w:hAnsi="Book Antiqua"/>
        </w:rPr>
        <w:t>: 305 [PMID: 31730010 DOI: 10.1186/s40425-019-0770-2]</w:t>
      </w:r>
    </w:p>
    <w:p w14:paraId="2FF0858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146 </w:t>
      </w:r>
      <w:r w:rsidRPr="00A669B2">
        <w:rPr>
          <w:rFonts w:ascii="Book Antiqua" w:hAnsi="Book Antiqua"/>
          <w:b/>
          <w:bCs/>
        </w:rPr>
        <w:t>Gao Y</w:t>
      </w:r>
      <w:r w:rsidRPr="00A669B2">
        <w:rPr>
          <w:rFonts w:ascii="Book Antiqua" w:hAnsi="Book Antiqua"/>
        </w:rPr>
        <w:t xml:space="preserve">, Yang J, Cai Y, Fu S, Zhang N, Fu X, Li L. IFN-γ-mediated inhibition of lung cancer correlates with PD-L1 expression and is regulated by PI3K-AKT signaling. </w:t>
      </w:r>
      <w:r w:rsidRPr="00A669B2">
        <w:rPr>
          <w:rFonts w:ascii="Book Antiqua" w:hAnsi="Book Antiqua"/>
          <w:i/>
          <w:iCs/>
        </w:rPr>
        <w:t>Int J Cancer</w:t>
      </w:r>
      <w:r w:rsidRPr="00A669B2">
        <w:rPr>
          <w:rFonts w:ascii="Book Antiqua" w:hAnsi="Book Antiqua"/>
        </w:rPr>
        <w:t xml:space="preserve"> 2018; </w:t>
      </w:r>
      <w:r w:rsidRPr="00A669B2">
        <w:rPr>
          <w:rFonts w:ascii="Book Antiqua" w:hAnsi="Book Antiqua"/>
          <w:b/>
          <w:bCs/>
        </w:rPr>
        <w:t>143</w:t>
      </w:r>
      <w:r w:rsidRPr="00A669B2">
        <w:rPr>
          <w:rFonts w:ascii="Book Antiqua" w:hAnsi="Book Antiqua"/>
        </w:rPr>
        <w:t>: 931-943 [PMID: 29516506 DOI: 10.1002/ijc.31357]</w:t>
      </w:r>
    </w:p>
    <w:p w14:paraId="394070A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147 </w:t>
      </w:r>
      <w:r w:rsidRPr="00A669B2">
        <w:rPr>
          <w:rFonts w:ascii="Book Antiqua" w:hAnsi="Book Antiqua"/>
          <w:b/>
          <w:bCs/>
        </w:rPr>
        <w:t>Mineo M</w:t>
      </w:r>
      <w:r w:rsidRPr="00A669B2">
        <w:rPr>
          <w:rFonts w:ascii="Book Antiqua" w:hAnsi="Book Antiqua"/>
        </w:rPr>
        <w:t xml:space="preserve">, Lyons SM, Zdioruk M, von Spreckelsen N, Ferrer-Luna R, Ito H, Alayo QA, Kharel P, Giantini Larsen A, Fan WY, Auduong S, Grauwet K, Passaro C, Khalsa JK, Shah K, Reardon DA, Ligon KL, Beroukhim R, Nakashima H, Ivanov P, Anderson PJ, Lawler SE, Chiocca EA. Tumor Interferon Signaling Is Regulated by a lncRNA INCR1 Transcribed from the PD-L1 Locus. </w:t>
      </w:r>
      <w:r w:rsidRPr="00A669B2">
        <w:rPr>
          <w:rFonts w:ascii="Book Antiqua" w:hAnsi="Book Antiqua"/>
          <w:i/>
          <w:iCs/>
        </w:rPr>
        <w:t>Mol Cell</w:t>
      </w:r>
      <w:r w:rsidRPr="00A669B2">
        <w:rPr>
          <w:rFonts w:ascii="Book Antiqua" w:hAnsi="Book Antiqua"/>
        </w:rPr>
        <w:t xml:space="preserve"> 2020; </w:t>
      </w:r>
      <w:r w:rsidRPr="00A669B2">
        <w:rPr>
          <w:rFonts w:ascii="Book Antiqua" w:hAnsi="Book Antiqua"/>
          <w:b/>
          <w:bCs/>
        </w:rPr>
        <w:t>78</w:t>
      </w:r>
      <w:r w:rsidRPr="00A669B2">
        <w:rPr>
          <w:rFonts w:ascii="Book Antiqua" w:hAnsi="Book Antiqua"/>
        </w:rPr>
        <w:t>: 1207-1223.e8 [PMID: 32504554 DOI: 10.1016/j.molcel.2020.05.015]</w:t>
      </w:r>
    </w:p>
    <w:p w14:paraId="782D945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148 </w:t>
      </w:r>
      <w:r w:rsidRPr="00A669B2">
        <w:rPr>
          <w:rFonts w:ascii="Book Antiqua" w:hAnsi="Book Antiqua"/>
          <w:b/>
          <w:bCs/>
        </w:rPr>
        <w:t>Wu C</w:t>
      </w:r>
      <w:r w:rsidRPr="00A669B2">
        <w:rPr>
          <w:rFonts w:ascii="Book Antiqua" w:hAnsi="Book Antiqua"/>
        </w:rPr>
        <w:t xml:space="preserve">, Zhu Y, Jiang J, Zhao J, Zhang XG, Xu N. Immunohistochemical localization of programmed death-1 ligand-1 (PD-L1) in gastric carcinoma and its clinical significance. </w:t>
      </w:r>
      <w:r w:rsidRPr="00A669B2">
        <w:rPr>
          <w:rFonts w:ascii="Book Antiqua" w:hAnsi="Book Antiqua"/>
          <w:i/>
          <w:iCs/>
        </w:rPr>
        <w:t>Acta Histochem</w:t>
      </w:r>
      <w:r w:rsidRPr="00A669B2">
        <w:rPr>
          <w:rFonts w:ascii="Book Antiqua" w:hAnsi="Book Antiqua"/>
        </w:rPr>
        <w:t xml:space="preserve"> 2006; </w:t>
      </w:r>
      <w:r w:rsidRPr="00A669B2">
        <w:rPr>
          <w:rFonts w:ascii="Book Antiqua" w:hAnsi="Book Antiqua"/>
          <w:b/>
          <w:bCs/>
        </w:rPr>
        <w:t>108</w:t>
      </w:r>
      <w:r w:rsidRPr="00A669B2">
        <w:rPr>
          <w:rFonts w:ascii="Book Antiqua" w:hAnsi="Book Antiqua"/>
        </w:rPr>
        <w:t>: 19-24 [PMID: 16530813 DOI: 10.1016/j.acthis.2006.01.003]</w:t>
      </w:r>
    </w:p>
    <w:p w14:paraId="07A1F01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149 </w:t>
      </w:r>
      <w:r w:rsidRPr="00A669B2">
        <w:rPr>
          <w:rFonts w:ascii="Book Antiqua" w:hAnsi="Book Antiqua"/>
          <w:b/>
          <w:bCs/>
        </w:rPr>
        <w:t>Wu P</w:t>
      </w:r>
      <w:r w:rsidRPr="00A669B2">
        <w:rPr>
          <w:rFonts w:ascii="Book Antiqua" w:hAnsi="Book Antiqua"/>
        </w:rPr>
        <w:t xml:space="preserve">, Wu D, Li L, Chai Y, Huang J. PD-L1 and Survival in Solid Tumors: A Meta-Analysis. </w:t>
      </w:r>
      <w:r w:rsidRPr="00A669B2">
        <w:rPr>
          <w:rFonts w:ascii="Book Antiqua" w:hAnsi="Book Antiqua"/>
          <w:i/>
          <w:iCs/>
        </w:rPr>
        <w:t>PLoS One</w:t>
      </w:r>
      <w:r w:rsidRPr="00A669B2">
        <w:rPr>
          <w:rFonts w:ascii="Book Antiqua" w:hAnsi="Book Antiqua"/>
        </w:rPr>
        <w:t xml:space="preserve"> 2015; </w:t>
      </w:r>
      <w:r w:rsidRPr="00A669B2">
        <w:rPr>
          <w:rFonts w:ascii="Book Antiqua" w:hAnsi="Book Antiqua"/>
          <w:b/>
          <w:bCs/>
        </w:rPr>
        <w:t>10</w:t>
      </w:r>
      <w:r w:rsidRPr="00A669B2">
        <w:rPr>
          <w:rFonts w:ascii="Book Antiqua" w:hAnsi="Book Antiqua"/>
        </w:rPr>
        <w:t>: e0131403 [PMID: 26114883 DOI: 10.1371/journal.pone.0131403]</w:t>
      </w:r>
    </w:p>
    <w:p w14:paraId="6A841AE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150 </w:t>
      </w:r>
      <w:r w:rsidRPr="00A669B2">
        <w:rPr>
          <w:rFonts w:ascii="Book Antiqua" w:hAnsi="Book Antiqua"/>
          <w:b/>
          <w:bCs/>
        </w:rPr>
        <w:t>Kulangara K</w:t>
      </w:r>
      <w:r w:rsidRPr="00A669B2">
        <w:rPr>
          <w:rFonts w:ascii="Book Antiqua" w:hAnsi="Book Antiqua"/>
        </w:rPr>
        <w:t xml:space="preserve">, Zhang N, Corigliano E, Guerrero L, Waldroup S, Jaiswal D, Ms MJ, Shah S, Hanks D, Wang J, Lunceford J, Savage MJ, Juco J, Emancipator K. Clinical Utility of the Combined Positive Score for Programmed Death Ligand-1 Expression and the </w:t>
      </w:r>
      <w:r w:rsidRPr="00A669B2">
        <w:rPr>
          <w:rFonts w:ascii="Book Antiqua" w:hAnsi="Book Antiqua"/>
        </w:rPr>
        <w:lastRenderedPageBreak/>
        <w:t xml:space="preserve">Approval of Pembrolizumab for Treatment of Gastric Cancer. </w:t>
      </w:r>
      <w:r w:rsidRPr="00A669B2">
        <w:rPr>
          <w:rFonts w:ascii="Book Antiqua" w:hAnsi="Book Antiqua"/>
          <w:i/>
          <w:iCs/>
        </w:rPr>
        <w:t>Arch Pathol Lab Med</w:t>
      </w:r>
      <w:r w:rsidRPr="00A669B2">
        <w:rPr>
          <w:rFonts w:ascii="Book Antiqua" w:hAnsi="Book Antiqua"/>
        </w:rPr>
        <w:t xml:space="preserve"> 2019; </w:t>
      </w:r>
      <w:r w:rsidRPr="00A669B2">
        <w:rPr>
          <w:rFonts w:ascii="Book Antiqua" w:hAnsi="Book Antiqua"/>
          <w:b/>
          <w:bCs/>
        </w:rPr>
        <w:t>143</w:t>
      </w:r>
      <w:r w:rsidRPr="00A669B2">
        <w:rPr>
          <w:rFonts w:ascii="Book Antiqua" w:hAnsi="Book Antiqua"/>
        </w:rPr>
        <w:t>: 330-337 [PMID: 30028179 DOI: 10.5858/arpa.2018-0043-OA]</w:t>
      </w:r>
    </w:p>
    <w:p w14:paraId="690A43B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151 </w:t>
      </w:r>
      <w:r w:rsidRPr="00A669B2">
        <w:rPr>
          <w:rFonts w:ascii="Book Antiqua" w:hAnsi="Book Antiqua"/>
          <w:b/>
          <w:bCs/>
        </w:rPr>
        <w:t>Ma J</w:t>
      </w:r>
      <w:r w:rsidRPr="00A669B2">
        <w:rPr>
          <w:rFonts w:ascii="Book Antiqua" w:hAnsi="Book Antiqua"/>
        </w:rPr>
        <w:t xml:space="preserve">, Li J, Qian M, Han W, Tian M, Li Z, Wang Z, He S, Wu K. PD-L1 expression and the prognostic significance in gastric cancer: a retrospective comparison of three PD-L1 antibody clones (SP142, 28-8 and E1L3N). </w:t>
      </w:r>
      <w:r w:rsidRPr="00A669B2">
        <w:rPr>
          <w:rFonts w:ascii="Book Antiqua" w:hAnsi="Book Antiqua"/>
          <w:i/>
          <w:iCs/>
        </w:rPr>
        <w:t>Diagn Pathol</w:t>
      </w:r>
      <w:r w:rsidRPr="00A669B2">
        <w:rPr>
          <w:rFonts w:ascii="Book Antiqua" w:hAnsi="Book Antiqua"/>
        </w:rPr>
        <w:t xml:space="preserve"> 2018; </w:t>
      </w:r>
      <w:r w:rsidRPr="00A669B2">
        <w:rPr>
          <w:rFonts w:ascii="Book Antiqua" w:hAnsi="Book Antiqua"/>
          <w:b/>
          <w:bCs/>
        </w:rPr>
        <w:t>13</w:t>
      </w:r>
      <w:r w:rsidRPr="00A669B2">
        <w:rPr>
          <w:rFonts w:ascii="Book Antiqua" w:hAnsi="Book Antiqua"/>
        </w:rPr>
        <w:t>: 91 [PMID: 30463584 DOI: 10.1186/s13000-018-0766-0]</w:t>
      </w:r>
    </w:p>
    <w:p w14:paraId="49D4140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152 </w:t>
      </w:r>
      <w:r w:rsidRPr="00A669B2">
        <w:rPr>
          <w:rFonts w:ascii="Book Antiqua" w:hAnsi="Book Antiqua"/>
          <w:b/>
          <w:bCs/>
        </w:rPr>
        <w:t>Imai Y</w:t>
      </w:r>
      <w:r w:rsidRPr="00A669B2">
        <w:rPr>
          <w:rFonts w:ascii="Book Antiqua" w:hAnsi="Book Antiqua"/>
        </w:rPr>
        <w:t xml:space="preserve">, Chiba T, Kondo T, Kanzaki H, Kanayama K, Ao J, Kojima R, Kusakabe Y, Nakamura M, Saito T, Nakagawa R, Suzuki E, Nakamoto S, Muroyama R, Tawada A, Matsumura T, Nakagawa T, Kato J, Kotani A, Matsubara H, Kato N. Interferon-γ induced PD-L1 expression and soluble PD-L1 production in gastric cancer. </w:t>
      </w:r>
      <w:r w:rsidRPr="00A669B2">
        <w:rPr>
          <w:rFonts w:ascii="Book Antiqua" w:hAnsi="Book Antiqua"/>
          <w:i/>
          <w:iCs/>
        </w:rPr>
        <w:t>Oncol Lett</w:t>
      </w:r>
      <w:r w:rsidRPr="00A669B2">
        <w:rPr>
          <w:rFonts w:ascii="Book Antiqua" w:hAnsi="Book Antiqua"/>
        </w:rPr>
        <w:t xml:space="preserve"> 2020; </w:t>
      </w:r>
      <w:r w:rsidRPr="00A669B2">
        <w:rPr>
          <w:rFonts w:ascii="Book Antiqua" w:hAnsi="Book Antiqua"/>
          <w:b/>
          <w:bCs/>
        </w:rPr>
        <w:t>20</w:t>
      </w:r>
      <w:r w:rsidRPr="00A669B2">
        <w:rPr>
          <w:rFonts w:ascii="Book Antiqua" w:hAnsi="Book Antiqua"/>
        </w:rPr>
        <w:t>: 2161-2168 [PMID: 32782533 DOI: 10.3892/ol.2020.11757]</w:t>
      </w:r>
    </w:p>
    <w:p w14:paraId="6812116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153 </w:t>
      </w:r>
      <w:r w:rsidRPr="00A669B2">
        <w:rPr>
          <w:rFonts w:ascii="Book Antiqua" w:hAnsi="Book Antiqua"/>
          <w:b/>
          <w:bCs/>
        </w:rPr>
        <w:t>Mimura K</w:t>
      </w:r>
      <w:r w:rsidRPr="00A669B2">
        <w:rPr>
          <w:rFonts w:ascii="Book Antiqua" w:hAnsi="Book Antiqua"/>
        </w:rPr>
        <w:t xml:space="preserve">, Teh JL, Okayama H, Shiraishi K, Kua LF, Koh V, Smoot DT, Ashktorab H, Oike T, Suzuki Y, Fazreen Z, Asuncion BR, Shabbir A, Yong WP, So J, Soong R, Kono K. PD-L1 expression is mainly regulated by interferon gamma associated with JAK-STAT pathway in gastric cancer. </w:t>
      </w:r>
      <w:r w:rsidRPr="00A669B2">
        <w:rPr>
          <w:rFonts w:ascii="Book Antiqua" w:hAnsi="Book Antiqua"/>
          <w:i/>
          <w:iCs/>
        </w:rPr>
        <w:t>Cancer Sci</w:t>
      </w:r>
      <w:r w:rsidRPr="00A669B2">
        <w:rPr>
          <w:rFonts w:ascii="Book Antiqua" w:hAnsi="Book Antiqua"/>
        </w:rPr>
        <w:t xml:space="preserve"> 2018; </w:t>
      </w:r>
      <w:r w:rsidRPr="00A669B2">
        <w:rPr>
          <w:rFonts w:ascii="Book Antiqua" w:hAnsi="Book Antiqua"/>
          <w:b/>
          <w:bCs/>
        </w:rPr>
        <w:t>109</w:t>
      </w:r>
      <w:r w:rsidRPr="00A669B2">
        <w:rPr>
          <w:rFonts w:ascii="Book Antiqua" w:hAnsi="Book Antiqua"/>
        </w:rPr>
        <w:t>: 43-53 [PMID: 29034543 DOI: 10.1111/cas.13424]</w:t>
      </w:r>
    </w:p>
    <w:p w14:paraId="1831D49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154 </w:t>
      </w:r>
      <w:r w:rsidRPr="00A669B2">
        <w:rPr>
          <w:rFonts w:ascii="Book Antiqua" w:hAnsi="Book Antiqua"/>
          <w:b/>
          <w:bCs/>
        </w:rPr>
        <w:t>Nakano H</w:t>
      </w:r>
      <w:r w:rsidRPr="00A669B2">
        <w:rPr>
          <w:rFonts w:ascii="Book Antiqua" w:hAnsi="Book Antiqua"/>
        </w:rPr>
        <w:t xml:space="preserve">, Saito M, Nakajima S, Saito K, Nakayama Y, Kase K, Yamada L, Kanke Y, Hanayama H, Onozawa H, Okayama H, Fujita S, Sakamoto W, Saze Z, Momma T, Mimura K, Ohki S, Goto A, Kono K. PD-L1 overexpression in EBV-positive gastric cancer is caused by unique genomic or epigenomic mechanisms. </w:t>
      </w:r>
      <w:r w:rsidRPr="00A669B2">
        <w:rPr>
          <w:rFonts w:ascii="Book Antiqua" w:hAnsi="Book Antiqua"/>
          <w:i/>
          <w:iCs/>
        </w:rPr>
        <w:t>Sci Rep</w:t>
      </w:r>
      <w:r w:rsidRPr="00A669B2">
        <w:rPr>
          <w:rFonts w:ascii="Book Antiqua" w:hAnsi="Book Antiqua"/>
        </w:rPr>
        <w:t xml:space="preserve"> 2021; </w:t>
      </w:r>
      <w:r w:rsidRPr="00A669B2">
        <w:rPr>
          <w:rFonts w:ascii="Book Antiqua" w:hAnsi="Book Antiqua"/>
          <w:b/>
          <w:bCs/>
        </w:rPr>
        <w:t>11</w:t>
      </w:r>
      <w:r w:rsidRPr="00A669B2">
        <w:rPr>
          <w:rFonts w:ascii="Book Antiqua" w:hAnsi="Book Antiqua"/>
        </w:rPr>
        <w:t>: 1982 [PMID: 33479394 DOI: 10.1038/s41598-021-81667-w]</w:t>
      </w:r>
    </w:p>
    <w:p w14:paraId="4AB46ABC"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155 </w:t>
      </w:r>
      <w:r w:rsidRPr="00A669B2">
        <w:rPr>
          <w:rFonts w:ascii="Book Antiqua" w:hAnsi="Book Antiqua"/>
          <w:b/>
          <w:bCs/>
        </w:rPr>
        <w:t>Wu Y</w:t>
      </w:r>
      <w:r w:rsidRPr="00A669B2">
        <w:rPr>
          <w:rFonts w:ascii="Book Antiqua" w:hAnsi="Book Antiqua"/>
        </w:rPr>
        <w:t xml:space="preserve">, Cao D, Qu L, Cao X, Jia Z, Zhao T, Wang Q, Jiang J. PD-1 and PD-L1 co-expression predicts favorable prognosis in gastric cancer. </w:t>
      </w:r>
      <w:r w:rsidRPr="00A669B2">
        <w:rPr>
          <w:rFonts w:ascii="Book Antiqua" w:hAnsi="Book Antiqua"/>
          <w:i/>
          <w:iCs/>
        </w:rPr>
        <w:t>Oncotarget</w:t>
      </w:r>
      <w:r w:rsidRPr="00A669B2">
        <w:rPr>
          <w:rFonts w:ascii="Book Antiqua" w:hAnsi="Book Antiqua"/>
        </w:rPr>
        <w:t xml:space="preserve"> 2017; </w:t>
      </w:r>
      <w:r w:rsidRPr="00A669B2">
        <w:rPr>
          <w:rFonts w:ascii="Book Antiqua" w:hAnsi="Book Antiqua"/>
          <w:b/>
          <w:bCs/>
        </w:rPr>
        <w:t>8</w:t>
      </w:r>
      <w:r w:rsidRPr="00A669B2">
        <w:rPr>
          <w:rFonts w:ascii="Book Antiqua" w:hAnsi="Book Antiqua"/>
        </w:rPr>
        <w:t>: 64066-64082 [PMID: 28969052 DOI: 10.18632/oncotarget.19318]</w:t>
      </w:r>
    </w:p>
    <w:p w14:paraId="066F80A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156 </w:t>
      </w:r>
      <w:r w:rsidRPr="00A669B2">
        <w:rPr>
          <w:rFonts w:ascii="Book Antiqua" w:hAnsi="Book Antiqua"/>
          <w:b/>
          <w:bCs/>
        </w:rPr>
        <w:t>Kim JG</w:t>
      </w:r>
      <w:r w:rsidRPr="00A669B2">
        <w:rPr>
          <w:rFonts w:ascii="Book Antiqua" w:hAnsi="Book Antiqua"/>
        </w:rPr>
        <w:t xml:space="preserve">, Chae YS, Sohn SK, Cho YY, Moon JH, Park JY, Jeon SW, Lee IT, Choi GS, Jun SH. Vascular endothelial growth factor gene polymorphisms associated with prognosis for patients with colorectal cancer. </w:t>
      </w:r>
      <w:r w:rsidRPr="00A669B2">
        <w:rPr>
          <w:rFonts w:ascii="Book Antiqua" w:hAnsi="Book Antiqua"/>
          <w:i/>
          <w:iCs/>
        </w:rPr>
        <w:t>Clin Cancer Res</w:t>
      </w:r>
      <w:r w:rsidRPr="00A669B2">
        <w:rPr>
          <w:rFonts w:ascii="Book Antiqua" w:hAnsi="Book Antiqua"/>
        </w:rPr>
        <w:t xml:space="preserve"> 2008; </w:t>
      </w:r>
      <w:r w:rsidRPr="00A669B2">
        <w:rPr>
          <w:rFonts w:ascii="Book Antiqua" w:hAnsi="Book Antiqua"/>
          <w:b/>
          <w:bCs/>
        </w:rPr>
        <w:t>14</w:t>
      </w:r>
      <w:r w:rsidRPr="00A669B2">
        <w:rPr>
          <w:rFonts w:ascii="Book Antiqua" w:hAnsi="Book Antiqua"/>
        </w:rPr>
        <w:t>: 62-66 [PMID: 18172253 DOI: 10.1158/1078-0432.CCR-07-1537]</w:t>
      </w:r>
    </w:p>
    <w:p w14:paraId="7EA70551"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lastRenderedPageBreak/>
        <w:t xml:space="preserve">157 </w:t>
      </w:r>
      <w:r w:rsidRPr="00A669B2">
        <w:rPr>
          <w:rFonts w:ascii="Book Antiqua" w:hAnsi="Book Antiqua"/>
          <w:b/>
          <w:bCs/>
        </w:rPr>
        <w:t>Deng R</w:t>
      </w:r>
      <w:r w:rsidRPr="00A669B2">
        <w:rPr>
          <w:rFonts w:ascii="Book Antiqua" w:hAnsi="Book Antiqua"/>
        </w:rPr>
        <w:t xml:space="preserve">, Zuo C, Li Y, Xue B, Xun Z, Guo Y, Wang X, Xu Y, Tian R, Chen S, Liu Q, Chen J, Wang J, Huang X, Li H, Guo M, Wang X, Yang M, Wu Z, Wang J, Ma J, Hu J, Li G, Tang S, Tu Z, Ji H, Zhu H. The innate immune effector ISG12a promotes cancer immunity by suppressing the canonical Wnt/β-catenin signaling pathway. </w:t>
      </w:r>
      <w:r w:rsidRPr="00A669B2">
        <w:rPr>
          <w:rFonts w:ascii="Book Antiqua" w:hAnsi="Book Antiqua"/>
          <w:i/>
          <w:iCs/>
        </w:rPr>
        <w:t>Cell Mol Immunol</w:t>
      </w:r>
      <w:r w:rsidRPr="00A669B2">
        <w:rPr>
          <w:rFonts w:ascii="Book Antiqua" w:hAnsi="Book Antiqua"/>
        </w:rPr>
        <w:t xml:space="preserve"> 2020; </w:t>
      </w:r>
      <w:r w:rsidRPr="00A669B2">
        <w:rPr>
          <w:rFonts w:ascii="Book Antiqua" w:hAnsi="Book Antiqua"/>
          <w:b/>
          <w:bCs/>
        </w:rPr>
        <w:t>17</w:t>
      </w:r>
      <w:r w:rsidRPr="00A669B2">
        <w:rPr>
          <w:rFonts w:ascii="Book Antiqua" w:hAnsi="Book Antiqua"/>
        </w:rPr>
        <w:t>: 1163-1179 [PMID: 32963356 DOI: 10.1038/s41423-020-00549-9]</w:t>
      </w:r>
    </w:p>
    <w:p w14:paraId="6883EA4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158 </w:t>
      </w:r>
      <w:r w:rsidRPr="00A669B2">
        <w:rPr>
          <w:rFonts w:ascii="Book Antiqua" w:hAnsi="Book Antiqua"/>
          <w:b/>
          <w:bCs/>
        </w:rPr>
        <w:t>Rasmussen UB</w:t>
      </w:r>
      <w:r w:rsidRPr="00A669B2">
        <w:rPr>
          <w:rFonts w:ascii="Book Antiqua" w:hAnsi="Book Antiqua"/>
        </w:rPr>
        <w:t xml:space="preserve">, Wolf C, Mattei MG, Chenard MP, Bellocq JP, Chambon P, Rio MC, Basset P. Identification of a new interferon-alpha-inducible gene (p27) on human chromosome 14q32 and its expression in breast carcinoma. </w:t>
      </w:r>
      <w:r w:rsidRPr="00A669B2">
        <w:rPr>
          <w:rFonts w:ascii="Book Antiqua" w:hAnsi="Book Antiqua"/>
          <w:i/>
          <w:iCs/>
        </w:rPr>
        <w:t>Cancer Res</w:t>
      </w:r>
      <w:r w:rsidRPr="00A669B2">
        <w:rPr>
          <w:rFonts w:ascii="Book Antiqua" w:hAnsi="Book Antiqua"/>
        </w:rPr>
        <w:t xml:space="preserve"> 1993; </w:t>
      </w:r>
      <w:r w:rsidRPr="00A669B2">
        <w:rPr>
          <w:rFonts w:ascii="Book Antiqua" w:hAnsi="Book Antiqua"/>
          <w:b/>
          <w:bCs/>
        </w:rPr>
        <w:t>53</w:t>
      </w:r>
      <w:r w:rsidRPr="00A669B2">
        <w:rPr>
          <w:rFonts w:ascii="Book Antiqua" w:hAnsi="Book Antiqua"/>
        </w:rPr>
        <w:t>: 4096-4101 [PMID: 8358738]</w:t>
      </w:r>
    </w:p>
    <w:p w14:paraId="27BFE81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159 </w:t>
      </w:r>
      <w:r w:rsidRPr="00A669B2">
        <w:rPr>
          <w:rFonts w:ascii="Book Antiqua" w:hAnsi="Book Antiqua"/>
          <w:b/>
          <w:bCs/>
        </w:rPr>
        <w:t>Borden EC</w:t>
      </w:r>
      <w:r w:rsidRPr="00A669B2">
        <w:rPr>
          <w:rFonts w:ascii="Book Antiqua" w:hAnsi="Book Antiqua"/>
        </w:rPr>
        <w:t xml:space="preserve">. Interferons α and β in cancer: therapeutic opportunities from new insights. </w:t>
      </w:r>
      <w:r w:rsidRPr="00A669B2">
        <w:rPr>
          <w:rFonts w:ascii="Book Antiqua" w:hAnsi="Book Antiqua"/>
          <w:i/>
          <w:iCs/>
        </w:rPr>
        <w:t>Nat Rev Drug Discov</w:t>
      </w:r>
      <w:r w:rsidRPr="00A669B2">
        <w:rPr>
          <w:rFonts w:ascii="Book Antiqua" w:hAnsi="Book Antiqua"/>
        </w:rPr>
        <w:t xml:space="preserve"> 2019; </w:t>
      </w:r>
      <w:r w:rsidRPr="00A669B2">
        <w:rPr>
          <w:rFonts w:ascii="Book Antiqua" w:hAnsi="Book Antiqua"/>
          <w:b/>
          <w:bCs/>
        </w:rPr>
        <w:t>18</w:t>
      </w:r>
      <w:r w:rsidRPr="00A669B2">
        <w:rPr>
          <w:rFonts w:ascii="Book Antiqua" w:hAnsi="Book Antiqua"/>
        </w:rPr>
        <w:t>: 219-234 [PMID: 30679806 DOI: 10.1038/s41573-018-0011-2]</w:t>
      </w:r>
    </w:p>
    <w:p w14:paraId="0837473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160 </w:t>
      </w:r>
      <w:r w:rsidRPr="00A669B2">
        <w:rPr>
          <w:rFonts w:ascii="Book Antiqua" w:hAnsi="Book Antiqua"/>
          <w:b/>
          <w:bCs/>
        </w:rPr>
        <w:t>Xue B</w:t>
      </w:r>
      <w:r w:rsidRPr="00A669B2">
        <w:rPr>
          <w:rFonts w:ascii="Book Antiqua" w:hAnsi="Book Antiqua"/>
        </w:rPr>
        <w:t xml:space="preserve">, Yang D, Wang J, Xu Y, Wang X, Qin Y, Tian R, Chen S, Xie Q, Liu N, Zhu H. ISG12a Restricts Hepatitis C Virus Infection through the Ubiquitination-Dependent Degradation Pathway. </w:t>
      </w:r>
      <w:r w:rsidRPr="00A669B2">
        <w:rPr>
          <w:rFonts w:ascii="Book Antiqua" w:hAnsi="Book Antiqua"/>
          <w:i/>
          <w:iCs/>
        </w:rPr>
        <w:t>J Virol</w:t>
      </w:r>
      <w:r w:rsidRPr="00A669B2">
        <w:rPr>
          <w:rFonts w:ascii="Book Antiqua" w:hAnsi="Book Antiqua"/>
        </w:rPr>
        <w:t xml:space="preserve"> 2016; </w:t>
      </w:r>
      <w:r w:rsidRPr="00A669B2">
        <w:rPr>
          <w:rFonts w:ascii="Book Antiqua" w:hAnsi="Book Antiqua"/>
          <w:b/>
          <w:bCs/>
        </w:rPr>
        <w:t>90</w:t>
      </w:r>
      <w:r w:rsidRPr="00A669B2">
        <w:rPr>
          <w:rFonts w:ascii="Book Antiqua" w:hAnsi="Book Antiqua"/>
        </w:rPr>
        <w:t>: 6832-6845 [PMID: 27194766 DOI: 10.1128/JVI.00352-16]</w:t>
      </w:r>
    </w:p>
    <w:p w14:paraId="4BB4F8A7"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161 </w:t>
      </w:r>
      <w:r w:rsidRPr="00A669B2">
        <w:rPr>
          <w:rFonts w:ascii="Book Antiqua" w:hAnsi="Book Antiqua"/>
          <w:b/>
          <w:bCs/>
        </w:rPr>
        <w:t>Sarkar S</w:t>
      </w:r>
      <w:r w:rsidRPr="00A669B2">
        <w:rPr>
          <w:rFonts w:ascii="Book Antiqua" w:hAnsi="Book Antiqua"/>
        </w:rPr>
        <w:t xml:space="preserve">, Dauer MJ, In H. Socioeconomic Disparities in Gastric Cancer and Identification of a Single SES Variable for Predicting Risk. </w:t>
      </w:r>
      <w:r w:rsidRPr="00A669B2">
        <w:rPr>
          <w:rFonts w:ascii="Book Antiqua" w:hAnsi="Book Antiqua"/>
          <w:i/>
          <w:iCs/>
        </w:rPr>
        <w:t>J Gastrointest Cancer</w:t>
      </w:r>
      <w:r w:rsidRPr="00A669B2">
        <w:rPr>
          <w:rFonts w:ascii="Book Antiqua" w:hAnsi="Book Antiqua"/>
        </w:rPr>
        <w:t xml:space="preserve"> 2022; </w:t>
      </w:r>
      <w:r w:rsidRPr="00A669B2">
        <w:rPr>
          <w:rFonts w:ascii="Book Antiqua" w:hAnsi="Book Antiqua"/>
          <w:b/>
          <w:bCs/>
        </w:rPr>
        <w:t>53</w:t>
      </w:r>
      <w:r w:rsidRPr="00A669B2">
        <w:rPr>
          <w:rFonts w:ascii="Book Antiqua" w:hAnsi="Book Antiqua"/>
        </w:rPr>
        <w:t>: 170-178 [PMID: 33404986 DOI: 10.1007/s12029-020-00564-z]</w:t>
      </w:r>
    </w:p>
    <w:p w14:paraId="78B4046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162 </w:t>
      </w:r>
      <w:r w:rsidRPr="00A669B2">
        <w:rPr>
          <w:rFonts w:ascii="Book Antiqua" w:hAnsi="Book Antiqua"/>
          <w:b/>
          <w:bCs/>
        </w:rPr>
        <w:t>Ji J</w:t>
      </w:r>
      <w:r w:rsidRPr="00A669B2">
        <w:rPr>
          <w:rFonts w:ascii="Book Antiqua" w:hAnsi="Book Antiqua"/>
        </w:rPr>
        <w:t xml:space="preserve">, Hemminki K. Socio-economic and occupational risk factors for gastric cancer: a cohort study in Sweden. </w:t>
      </w:r>
      <w:r w:rsidRPr="00A669B2">
        <w:rPr>
          <w:rFonts w:ascii="Book Antiqua" w:hAnsi="Book Antiqua"/>
          <w:i/>
          <w:iCs/>
        </w:rPr>
        <w:t>Eur J Cancer Prev</w:t>
      </w:r>
      <w:r w:rsidRPr="00A669B2">
        <w:rPr>
          <w:rFonts w:ascii="Book Antiqua" w:hAnsi="Book Antiqua"/>
        </w:rPr>
        <w:t xml:space="preserve"> 2006; </w:t>
      </w:r>
      <w:r w:rsidRPr="00A669B2">
        <w:rPr>
          <w:rFonts w:ascii="Book Antiqua" w:hAnsi="Book Antiqua"/>
          <w:b/>
          <w:bCs/>
        </w:rPr>
        <w:t>15</w:t>
      </w:r>
      <w:r w:rsidRPr="00A669B2">
        <w:rPr>
          <w:rFonts w:ascii="Book Antiqua" w:hAnsi="Book Antiqua"/>
        </w:rPr>
        <w:t>: 391-397 [PMID: 16912567 DOI: 10.1097/00008469-200610000-00003]</w:t>
      </w:r>
    </w:p>
    <w:p w14:paraId="2D1A7056"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163 </w:t>
      </w:r>
      <w:r w:rsidRPr="00A669B2">
        <w:rPr>
          <w:rFonts w:ascii="Book Antiqua" w:hAnsi="Book Antiqua"/>
          <w:b/>
          <w:bCs/>
        </w:rPr>
        <w:t>Nagel G</w:t>
      </w:r>
      <w:r w:rsidRPr="00A669B2">
        <w:rPr>
          <w:rFonts w:ascii="Book Antiqua" w:hAnsi="Book Antiqua"/>
        </w:rPr>
        <w:t xml:space="preserve">, Linseisen J, Boshuizen HC, Pera G, Del Giudice G, Westert GP, Bueno-de-Mesquita HB, Allen NE, Key TJ, Numans ME, Peeters PH, Sieri S, Siman H, Berglund G, Hallmans G, Stenling R, Martinez C, Arriola L, Barricarte A, Chirlaque MD, Quiros JR, Vineis P, Masala G, Palli D, Panico S, Tumino R, Bingham S, Boeing H, Bergmann MM, Overvad K, Boutron-Ruault MC, Clavel-Chapelon F, Olsen A, Tjonneland A, Trichopoulou A, Bamia C, Soukara S, Sabourin JC, Carneiro F, Slimani N, Jenab M, Norat T, Riboli E, González CA. Socioeconomic position and the risk of gastric and oesophageal </w:t>
      </w:r>
      <w:r w:rsidRPr="00A669B2">
        <w:rPr>
          <w:rFonts w:ascii="Book Antiqua" w:hAnsi="Book Antiqua"/>
        </w:rPr>
        <w:lastRenderedPageBreak/>
        <w:t xml:space="preserve">cancer in the European Prospective Investigation into Cancer and Nutrition (EPIC-EURGAST). </w:t>
      </w:r>
      <w:r w:rsidRPr="00A669B2">
        <w:rPr>
          <w:rFonts w:ascii="Book Antiqua" w:hAnsi="Book Antiqua"/>
          <w:i/>
          <w:iCs/>
        </w:rPr>
        <w:t>Int J Epidemiol</w:t>
      </w:r>
      <w:r w:rsidRPr="00A669B2">
        <w:rPr>
          <w:rFonts w:ascii="Book Antiqua" w:hAnsi="Book Antiqua"/>
        </w:rPr>
        <w:t xml:space="preserve"> 2007; </w:t>
      </w:r>
      <w:r w:rsidRPr="00A669B2">
        <w:rPr>
          <w:rFonts w:ascii="Book Antiqua" w:hAnsi="Book Antiqua"/>
          <w:b/>
          <w:bCs/>
        </w:rPr>
        <w:t>36</w:t>
      </w:r>
      <w:r w:rsidRPr="00A669B2">
        <w:rPr>
          <w:rFonts w:ascii="Book Antiqua" w:hAnsi="Book Antiqua"/>
        </w:rPr>
        <w:t>: 66-76 [PMID: 17227779 DOI: 10.1093/ije/dyl275]</w:t>
      </w:r>
    </w:p>
    <w:p w14:paraId="6A5469A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164 </w:t>
      </w:r>
      <w:r w:rsidRPr="00A669B2">
        <w:rPr>
          <w:rFonts w:ascii="Book Antiqua" w:hAnsi="Book Antiqua"/>
          <w:b/>
          <w:bCs/>
        </w:rPr>
        <w:t>Yang L</w:t>
      </w:r>
      <w:r w:rsidRPr="00A669B2">
        <w:rPr>
          <w:rFonts w:ascii="Book Antiqua" w:hAnsi="Book Antiqua"/>
        </w:rPr>
        <w:t xml:space="preserve">, Ying X, Liu S, Lyu G, Xu Z, Zhang X, Li H, Li Q, Wang N, Ji J. Gastric cancer: Epidemiology, risk factors and prevention strategies. </w:t>
      </w:r>
      <w:r w:rsidRPr="00A669B2">
        <w:rPr>
          <w:rFonts w:ascii="Book Antiqua" w:hAnsi="Book Antiqua"/>
          <w:i/>
          <w:iCs/>
        </w:rPr>
        <w:t>Chin J Cancer Res</w:t>
      </w:r>
      <w:r w:rsidRPr="00A669B2">
        <w:rPr>
          <w:rFonts w:ascii="Book Antiqua" w:hAnsi="Book Antiqua"/>
        </w:rPr>
        <w:t xml:space="preserve"> 2020; </w:t>
      </w:r>
      <w:r w:rsidRPr="00A669B2">
        <w:rPr>
          <w:rFonts w:ascii="Book Antiqua" w:hAnsi="Book Antiqua"/>
          <w:b/>
          <w:bCs/>
        </w:rPr>
        <w:t>32</w:t>
      </w:r>
      <w:r w:rsidRPr="00A669B2">
        <w:rPr>
          <w:rFonts w:ascii="Book Antiqua" w:hAnsi="Book Antiqua"/>
        </w:rPr>
        <w:t>: 695-704 [PMID: 33446993 DOI: 10.21147/j.issn.1000-9604.2020.06.03]</w:t>
      </w:r>
    </w:p>
    <w:p w14:paraId="4365564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165 </w:t>
      </w:r>
      <w:r w:rsidRPr="00A669B2">
        <w:rPr>
          <w:rFonts w:ascii="Book Antiqua" w:hAnsi="Book Antiqua"/>
          <w:b/>
          <w:bCs/>
        </w:rPr>
        <w:t>Xie Y</w:t>
      </w:r>
      <w:r w:rsidRPr="00A669B2">
        <w:rPr>
          <w:rFonts w:ascii="Book Antiqua" w:hAnsi="Book Antiqua"/>
        </w:rPr>
        <w:t xml:space="preserve">, Shi L, He X, Luo Y. Gastrointestinal cancers in China, the USA, and Europe. </w:t>
      </w:r>
      <w:r w:rsidRPr="00A669B2">
        <w:rPr>
          <w:rFonts w:ascii="Book Antiqua" w:hAnsi="Book Antiqua"/>
          <w:i/>
          <w:iCs/>
        </w:rPr>
        <w:t>Gastroenterol Rep (Oxf)</w:t>
      </w:r>
      <w:r w:rsidRPr="00A669B2">
        <w:rPr>
          <w:rFonts w:ascii="Book Antiqua" w:hAnsi="Book Antiqua"/>
        </w:rPr>
        <w:t xml:space="preserve"> 2021; </w:t>
      </w:r>
      <w:r w:rsidRPr="00A669B2">
        <w:rPr>
          <w:rFonts w:ascii="Book Antiqua" w:hAnsi="Book Antiqua"/>
          <w:b/>
          <w:bCs/>
        </w:rPr>
        <w:t>9</w:t>
      </w:r>
      <w:r w:rsidRPr="00A669B2">
        <w:rPr>
          <w:rFonts w:ascii="Book Antiqua" w:hAnsi="Book Antiqua"/>
        </w:rPr>
        <w:t>: 91-104 [PMID: 34026216 DOI: 10.1093/gastro/goab010]</w:t>
      </w:r>
    </w:p>
    <w:p w14:paraId="21AAAC6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166 </w:t>
      </w:r>
      <w:r w:rsidRPr="00A669B2">
        <w:rPr>
          <w:rFonts w:ascii="Book Antiqua" w:hAnsi="Book Antiqua"/>
          <w:b/>
          <w:bCs/>
        </w:rPr>
        <w:t>Agudo A</w:t>
      </w:r>
      <w:r w:rsidRPr="00A669B2">
        <w:rPr>
          <w:rFonts w:ascii="Book Antiqua" w:hAnsi="Book Antiqua"/>
        </w:rPr>
        <w:t xml:space="preserve">, Cayssials V, Bonet C, Tjønneland A, Overvad K, Boutron-Ruault MC, Affret A, Fagherazzi G, Katzke V, Schübel R, Trichopoulou A, Karakatsani A, La Vecchia C, Palli D, Grioni S, Tumino R, Ricceri F, Panico S, Bueno-de-Mesquita B, Peeters PH, Weiderpass E, Skeie G, Nøst TH, Lasheras C, Rodríguez-Barranco M, Amiano P, Chirlaque MD, Ardanaz E, Ohlsson B, Dias JA, Nilsson LM, Myte R, Khaw KT, Perez-Cornago A, Gunter M, Huybrechts I, Cross AJ, Tsilidis K, Riboli E, Jakszyn P. Inflammatory potential of the diet and risk of gastric cancer in the European Prospective Investigation into Cancer and Nutrition (EPIC) study. </w:t>
      </w:r>
      <w:r w:rsidRPr="00A669B2">
        <w:rPr>
          <w:rFonts w:ascii="Book Antiqua" w:hAnsi="Book Antiqua"/>
          <w:i/>
          <w:iCs/>
        </w:rPr>
        <w:t>Am J Clin Nutr</w:t>
      </w:r>
      <w:r w:rsidRPr="00A669B2">
        <w:rPr>
          <w:rFonts w:ascii="Book Antiqua" w:hAnsi="Book Antiqua"/>
        </w:rPr>
        <w:t xml:space="preserve"> 2018; </w:t>
      </w:r>
      <w:r w:rsidRPr="00A669B2">
        <w:rPr>
          <w:rFonts w:ascii="Book Antiqua" w:hAnsi="Book Antiqua"/>
          <w:b/>
          <w:bCs/>
        </w:rPr>
        <w:t>107</w:t>
      </w:r>
      <w:r w:rsidRPr="00A669B2">
        <w:rPr>
          <w:rFonts w:ascii="Book Antiqua" w:hAnsi="Book Antiqua"/>
        </w:rPr>
        <w:t>: 607-616 [PMID: 29635497 DOI: 10.1093/ajcn/nqy002]</w:t>
      </w:r>
    </w:p>
    <w:p w14:paraId="2BA45BAF"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167 </w:t>
      </w:r>
      <w:r w:rsidRPr="00A669B2">
        <w:rPr>
          <w:rFonts w:ascii="Book Antiqua" w:hAnsi="Book Antiqua"/>
          <w:b/>
          <w:bCs/>
        </w:rPr>
        <w:t>Ruíz-García E</w:t>
      </w:r>
      <w:r w:rsidRPr="00A669B2">
        <w:rPr>
          <w:rFonts w:ascii="Book Antiqua" w:hAnsi="Book Antiqua"/>
        </w:rPr>
        <w:t xml:space="preserve">, Guadarrama-Orozco J, Vidal-Millán S, Lino-Silva LS, López-Camarillo C, Astudillo-de la Vega H. Gastric cancer in Latin America. </w:t>
      </w:r>
      <w:r w:rsidRPr="00A669B2">
        <w:rPr>
          <w:rFonts w:ascii="Book Antiqua" w:hAnsi="Book Antiqua"/>
          <w:i/>
          <w:iCs/>
        </w:rPr>
        <w:t>Scand J Gastroenterol</w:t>
      </w:r>
      <w:r w:rsidRPr="00A669B2">
        <w:rPr>
          <w:rFonts w:ascii="Book Antiqua" w:hAnsi="Book Antiqua"/>
        </w:rPr>
        <w:t xml:space="preserve"> 2018; </w:t>
      </w:r>
      <w:r w:rsidRPr="00A669B2">
        <w:rPr>
          <w:rFonts w:ascii="Book Antiqua" w:hAnsi="Book Antiqua"/>
          <w:b/>
          <w:bCs/>
        </w:rPr>
        <w:t>53</w:t>
      </w:r>
      <w:r w:rsidRPr="00A669B2">
        <w:rPr>
          <w:rFonts w:ascii="Book Antiqua" w:hAnsi="Book Antiqua"/>
        </w:rPr>
        <w:t>: 124-129 [PMID: 29275643 DOI: 10.1080/00365521.2017.1417473]</w:t>
      </w:r>
    </w:p>
    <w:p w14:paraId="5B5E1CD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168 </w:t>
      </w:r>
      <w:r w:rsidRPr="00A669B2">
        <w:rPr>
          <w:rFonts w:ascii="Book Antiqua" w:hAnsi="Book Antiqua"/>
          <w:b/>
          <w:bCs/>
        </w:rPr>
        <w:t>Torres J</w:t>
      </w:r>
      <w:r w:rsidRPr="00A669B2">
        <w:rPr>
          <w:rFonts w:ascii="Book Antiqua" w:hAnsi="Book Antiqua"/>
        </w:rPr>
        <w:t xml:space="preserve">, Correa P, Ferreccio C, Hernandez-Suarez G, Herrero R, Cavazza-Porro M, Dominguez R, Morgan D. Gastric cancer incidence and mortality is associated with altitude in the mountainous regions of Pacific Latin America. </w:t>
      </w:r>
      <w:r w:rsidRPr="00A669B2">
        <w:rPr>
          <w:rFonts w:ascii="Book Antiqua" w:hAnsi="Book Antiqua"/>
          <w:i/>
          <w:iCs/>
        </w:rPr>
        <w:t>Cancer Causes Control</w:t>
      </w:r>
      <w:r w:rsidRPr="00A669B2">
        <w:rPr>
          <w:rFonts w:ascii="Book Antiqua" w:hAnsi="Book Antiqua"/>
        </w:rPr>
        <w:t xml:space="preserve"> 2013; </w:t>
      </w:r>
      <w:r w:rsidRPr="00A669B2">
        <w:rPr>
          <w:rFonts w:ascii="Book Antiqua" w:hAnsi="Book Antiqua"/>
          <w:b/>
          <w:bCs/>
        </w:rPr>
        <w:t>24</w:t>
      </w:r>
      <w:r w:rsidRPr="00A669B2">
        <w:rPr>
          <w:rFonts w:ascii="Book Antiqua" w:hAnsi="Book Antiqua"/>
        </w:rPr>
        <w:t>: 249-256 [PMID: 23224271 DOI: 10.1007/s10552-012-0114-8]</w:t>
      </w:r>
    </w:p>
    <w:p w14:paraId="448657C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169 </w:t>
      </w:r>
      <w:r w:rsidRPr="00A669B2">
        <w:rPr>
          <w:rFonts w:ascii="Book Antiqua" w:hAnsi="Book Antiqua"/>
          <w:b/>
          <w:bCs/>
        </w:rPr>
        <w:t>Heise K</w:t>
      </w:r>
      <w:r w:rsidRPr="00A669B2">
        <w:rPr>
          <w:rFonts w:ascii="Book Antiqua" w:hAnsi="Book Antiqua"/>
        </w:rPr>
        <w:t xml:space="preserve">, Bertran E, Andia ME, Ferreccio C. Incidence and survival of stomach cancer in a high-risk population of Chile. </w:t>
      </w:r>
      <w:r w:rsidRPr="00A669B2">
        <w:rPr>
          <w:rFonts w:ascii="Book Antiqua" w:hAnsi="Book Antiqua"/>
          <w:i/>
          <w:iCs/>
        </w:rPr>
        <w:t>World J Gastroenterol</w:t>
      </w:r>
      <w:r w:rsidRPr="00A669B2">
        <w:rPr>
          <w:rFonts w:ascii="Book Antiqua" w:hAnsi="Book Antiqua"/>
        </w:rPr>
        <w:t xml:space="preserve"> 2009; </w:t>
      </w:r>
      <w:r w:rsidRPr="00A669B2">
        <w:rPr>
          <w:rFonts w:ascii="Book Antiqua" w:hAnsi="Book Antiqua"/>
          <w:b/>
          <w:bCs/>
        </w:rPr>
        <w:t>15</w:t>
      </w:r>
      <w:r w:rsidRPr="00A669B2">
        <w:rPr>
          <w:rFonts w:ascii="Book Antiqua" w:hAnsi="Book Antiqua"/>
        </w:rPr>
        <w:t>: 1854-1862 [PMID: 19370783 DOI: 10.3748/WJG.15.1854]</w:t>
      </w:r>
    </w:p>
    <w:p w14:paraId="70E1383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170 </w:t>
      </w:r>
      <w:r w:rsidRPr="00A669B2">
        <w:rPr>
          <w:rFonts w:ascii="Book Antiqua" w:hAnsi="Book Antiqua"/>
          <w:b/>
          <w:bCs/>
        </w:rPr>
        <w:t>In H</w:t>
      </w:r>
      <w:r w:rsidRPr="00A669B2">
        <w:rPr>
          <w:rFonts w:ascii="Book Antiqua" w:hAnsi="Book Antiqua"/>
        </w:rPr>
        <w:t xml:space="preserve">, Langdon-Embry M, Gordon L, Schechter CB, Wylie-Rosett J, Castle PE, Margaret Kemeny M, Rapkin BD. Can a gastric cancer risk survey identify high-risk </w:t>
      </w:r>
      <w:r w:rsidRPr="00A669B2">
        <w:rPr>
          <w:rFonts w:ascii="Book Antiqua" w:hAnsi="Book Antiqua"/>
        </w:rPr>
        <w:lastRenderedPageBreak/>
        <w:t xml:space="preserve">patients for endoscopic screening? A pilot study. </w:t>
      </w:r>
      <w:r w:rsidRPr="00A669B2">
        <w:rPr>
          <w:rFonts w:ascii="Book Antiqua" w:hAnsi="Book Antiqua"/>
          <w:i/>
          <w:iCs/>
        </w:rPr>
        <w:t>J Surg Res</w:t>
      </w:r>
      <w:r w:rsidRPr="00A669B2">
        <w:rPr>
          <w:rFonts w:ascii="Book Antiqua" w:hAnsi="Book Antiqua"/>
        </w:rPr>
        <w:t xml:space="preserve"> 2018; </w:t>
      </w:r>
      <w:r w:rsidRPr="00A669B2">
        <w:rPr>
          <w:rFonts w:ascii="Book Antiqua" w:hAnsi="Book Antiqua"/>
          <w:b/>
          <w:bCs/>
        </w:rPr>
        <w:t>227</w:t>
      </w:r>
      <w:r w:rsidRPr="00A669B2">
        <w:rPr>
          <w:rFonts w:ascii="Book Antiqua" w:hAnsi="Book Antiqua"/>
        </w:rPr>
        <w:t>: 246-256 [PMID: 29622399 DOI: 10.1016/j.jss.2018.02.053]</w:t>
      </w:r>
    </w:p>
    <w:p w14:paraId="0B3588AB"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171 </w:t>
      </w:r>
      <w:r w:rsidRPr="00A669B2">
        <w:rPr>
          <w:rFonts w:ascii="Book Antiqua" w:hAnsi="Book Antiqua"/>
          <w:b/>
          <w:bCs/>
        </w:rPr>
        <w:t>Asaka M</w:t>
      </w:r>
      <w:r w:rsidRPr="00A669B2">
        <w:rPr>
          <w:rFonts w:ascii="Book Antiqua" w:hAnsi="Book Antiqua"/>
        </w:rPr>
        <w:t xml:space="preserve">, Kimura T, Kudo M, Takeda H, Mitani S, Miyazaki T, Miki K, Graham DY. Relationship of Helicobacter pylori to serum pepsinogens in an asymptomatic Japanese population. </w:t>
      </w:r>
      <w:r w:rsidRPr="00A669B2">
        <w:rPr>
          <w:rFonts w:ascii="Book Antiqua" w:hAnsi="Book Antiqua"/>
          <w:i/>
          <w:iCs/>
        </w:rPr>
        <w:t>Gastroenterology</w:t>
      </w:r>
      <w:r w:rsidRPr="00A669B2">
        <w:rPr>
          <w:rFonts w:ascii="Book Antiqua" w:hAnsi="Book Antiqua"/>
        </w:rPr>
        <w:t xml:space="preserve"> 1992; </w:t>
      </w:r>
      <w:r w:rsidRPr="00A669B2">
        <w:rPr>
          <w:rFonts w:ascii="Book Antiqua" w:hAnsi="Book Antiqua"/>
          <w:b/>
          <w:bCs/>
        </w:rPr>
        <w:t>102</w:t>
      </w:r>
      <w:r w:rsidRPr="00A669B2">
        <w:rPr>
          <w:rFonts w:ascii="Book Antiqua" w:hAnsi="Book Antiqua"/>
        </w:rPr>
        <w:t>: 760-766 [PMID: 1537513 DOI: 10.1016/0016-5085(92)90156-s]</w:t>
      </w:r>
    </w:p>
    <w:p w14:paraId="1FC8CC1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172 </w:t>
      </w:r>
      <w:r w:rsidRPr="00A669B2">
        <w:rPr>
          <w:rFonts w:ascii="Book Antiqua" w:hAnsi="Book Antiqua"/>
          <w:b/>
          <w:bCs/>
        </w:rPr>
        <w:t>Inoue M</w:t>
      </w:r>
      <w:r w:rsidRPr="00A669B2">
        <w:rPr>
          <w:rFonts w:ascii="Book Antiqua" w:hAnsi="Book Antiqua"/>
        </w:rPr>
        <w:t xml:space="preserve">, Tsugane S. Epidemiology of gastric cancer in Japan. </w:t>
      </w:r>
      <w:r w:rsidRPr="00A669B2">
        <w:rPr>
          <w:rFonts w:ascii="Book Antiqua" w:hAnsi="Book Antiqua"/>
          <w:i/>
          <w:iCs/>
        </w:rPr>
        <w:t>Postgrad Med J</w:t>
      </w:r>
      <w:r w:rsidRPr="00A669B2">
        <w:rPr>
          <w:rFonts w:ascii="Book Antiqua" w:hAnsi="Book Antiqua"/>
        </w:rPr>
        <w:t xml:space="preserve"> 2005; </w:t>
      </w:r>
      <w:r w:rsidRPr="00A669B2">
        <w:rPr>
          <w:rFonts w:ascii="Book Antiqua" w:hAnsi="Book Antiqua"/>
          <w:b/>
          <w:bCs/>
        </w:rPr>
        <w:t>81</w:t>
      </w:r>
      <w:r w:rsidRPr="00A669B2">
        <w:rPr>
          <w:rFonts w:ascii="Book Antiqua" w:hAnsi="Book Antiqua"/>
        </w:rPr>
        <w:t>: 419-424 [PMID: 15998815 DOI: 10.1136/pgmj.2004.029330]</w:t>
      </w:r>
    </w:p>
    <w:p w14:paraId="754A11CD"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173 </w:t>
      </w:r>
      <w:r w:rsidRPr="00A669B2">
        <w:rPr>
          <w:rFonts w:ascii="Book Antiqua" w:hAnsi="Book Antiqua"/>
          <w:b/>
          <w:bCs/>
        </w:rPr>
        <w:t>Dunn GP</w:t>
      </w:r>
      <w:r w:rsidRPr="00A669B2">
        <w:rPr>
          <w:rFonts w:ascii="Book Antiqua" w:hAnsi="Book Antiqua"/>
        </w:rPr>
        <w:t xml:space="preserve">, Old LJ, Schreiber RD. The three Es of cancer immunoediting. </w:t>
      </w:r>
      <w:r w:rsidRPr="00A669B2">
        <w:rPr>
          <w:rFonts w:ascii="Book Antiqua" w:hAnsi="Book Antiqua"/>
          <w:i/>
          <w:iCs/>
        </w:rPr>
        <w:t>Annu Rev Immunol</w:t>
      </w:r>
      <w:r w:rsidRPr="00A669B2">
        <w:rPr>
          <w:rFonts w:ascii="Book Antiqua" w:hAnsi="Book Antiqua"/>
        </w:rPr>
        <w:t xml:space="preserve"> 2004; </w:t>
      </w:r>
      <w:r w:rsidRPr="00A669B2">
        <w:rPr>
          <w:rFonts w:ascii="Book Antiqua" w:hAnsi="Book Antiqua"/>
          <w:b/>
          <w:bCs/>
        </w:rPr>
        <w:t>22</w:t>
      </w:r>
      <w:r w:rsidRPr="00A669B2">
        <w:rPr>
          <w:rFonts w:ascii="Book Antiqua" w:hAnsi="Book Antiqua"/>
        </w:rPr>
        <w:t>: 329-360 [PMID: 15032581 DOI: 10.1146/annurev.immunol.22.012703.104803]</w:t>
      </w:r>
    </w:p>
    <w:p w14:paraId="3599CCF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174 </w:t>
      </w:r>
      <w:r w:rsidRPr="00A669B2">
        <w:rPr>
          <w:rFonts w:ascii="Book Antiqua" w:hAnsi="Book Antiqua"/>
          <w:b/>
          <w:bCs/>
        </w:rPr>
        <w:t>Huhta H</w:t>
      </w:r>
      <w:r w:rsidRPr="00A669B2">
        <w:rPr>
          <w:rFonts w:ascii="Book Antiqua" w:hAnsi="Book Antiqua"/>
        </w:rPr>
        <w:t xml:space="preserve">, Helminen O, Lehenkari PP, Saarnio J, Karttunen TJ, Kauppila JH. Toll-like receptors 1, 2, 4 and 6 in esophageal epithelium, Barrett's esophagus, dysplasia and adenocarcinoma. </w:t>
      </w:r>
      <w:r w:rsidRPr="00A669B2">
        <w:rPr>
          <w:rFonts w:ascii="Book Antiqua" w:hAnsi="Book Antiqua"/>
          <w:i/>
          <w:iCs/>
        </w:rPr>
        <w:t>Oncotarget</w:t>
      </w:r>
      <w:r w:rsidRPr="00A669B2">
        <w:rPr>
          <w:rFonts w:ascii="Book Antiqua" w:hAnsi="Book Antiqua"/>
        </w:rPr>
        <w:t xml:space="preserve"> 2016; </w:t>
      </w:r>
      <w:r w:rsidRPr="00A669B2">
        <w:rPr>
          <w:rFonts w:ascii="Book Antiqua" w:hAnsi="Book Antiqua"/>
          <w:b/>
          <w:bCs/>
        </w:rPr>
        <w:t>7</w:t>
      </w:r>
      <w:r w:rsidRPr="00A669B2">
        <w:rPr>
          <w:rFonts w:ascii="Book Antiqua" w:hAnsi="Book Antiqua"/>
        </w:rPr>
        <w:t>: 23658-23667 [PMID: 27008696 DOI: 10.18632/oncotarget.8151]</w:t>
      </w:r>
    </w:p>
    <w:p w14:paraId="68585A4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175 </w:t>
      </w:r>
      <w:r w:rsidRPr="00A669B2">
        <w:rPr>
          <w:rFonts w:ascii="Book Antiqua" w:hAnsi="Book Antiqua"/>
          <w:b/>
          <w:bCs/>
        </w:rPr>
        <w:t>Kennedy CL</w:t>
      </w:r>
      <w:r w:rsidRPr="00A669B2">
        <w:rPr>
          <w:rFonts w:ascii="Book Antiqua" w:hAnsi="Book Antiqua"/>
        </w:rPr>
        <w:t xml:space="preserve">, Najdovska M, Tye H, McLeod L, Yu L, Jarnicki A, Bhathal PS, Putoczki T, Ernst M, Jenkins BJ. Differential role of MyD88 and Mal/TIRAP in TLR2-mediated gastric tumourigenesis. </w:t>
      </w:r>
      <w:r w:rsidRPr="00A669B2">
        <w:rPr>
          <w:rFonts w:ascii="Book Antiqua" w:hAnsi="Book Antiqua"/>
          <w:i/>
          <w:iCs/>
        </w:rPr>
        <w:t>Oncogene</w:t>
      </w:r>
      <w:r w:rsidRPr="00A669B2">
        <w:rPr>
          <w:rFonts w:ascii="Book Antiqua" w:hAnsi="Book Antiqua"/>
        </w:rPr>
        <w:t xml:space="preserve"> 2014; </w:t>
      </w:r>
      <w:r w:rsidRPr="00A669B2">
        <w:rPr>
          <w:rFonts w:ascii="Book Antiqua" w:hAnsi="Book Antiqua"/>
          <w:b/>
          <w:bCs/>
        </w:rPr>
        <w:t>33</w:t>
      </w:r>
      <w:r w:rsidRPr="00A669B2">
        <w:rPr>
          <w:rFonts w:ascii="Book Antiqua" w:hAnsi="Book Antiqua"/>
        </w:rPr>
        <w:t>: 2540-2546 [PMID: 23728346 DOI: 10.1038/onc.2013.205]</w:t>
      </w:r>
    </w:p>
    <w:p w14:paraId="208BFAA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176 </w:t>
      </w:r>
      <w:r w:rsidRPr="00A669B2">
        <w:rPr>
          <w:rFonts w:ascii="Book Antiqua" w:hAnsi="Book Antiqua"/>
          <w:b/>
          <w:bCs/>
        </w:rPr>
        <w:t>Diakowska D</w:t>
      </w:r>
      <w:r w:rsidRPr="00A669B2">
        <w:rPr>
          <w:rFonts w:ascii="Book Antiqua" w:hAnsi="Book Antiqua"/>
        </w:rPr>
        <w:t xml:space="preserve">, Nienartowicz M, Grabowski K, Rosińczuk J, Krzystek-Korpacka M. Toll-like receptors TLR-2, TLR-4, TLR-7, and TLR-9 in tumor tissue and serum of the patients with esophageal squamous cell carcinoma and gastro-esophageal junction cancer. </w:t>
      </w:r>
      <w:r w:rsidRPr="00A669B2">
        <w:rPr>
          <w:rFonts w:ascii="Book Antiqua" w:hAnsi="Book Antiqua"/>
          <w:i/>
          <w:iCs/>
        </w:rPr>
        <w:t>Adv Clin Exp Med</w:t>
      </w:r>
      <w:r w:rsidRPr="00A669B2">
        <w:rPr>
          <w:rFonts w:ascii="Book Antiqua" w:hAnsi="Book Antiqua"/>
        </w:rPr>
        <w:t xml:space="preserve"> 2019; </w:t>
      </w:r>
      <w:r w:rsidRPr="00A669B2">
        <w:rPr>
          <w:rFonts w:ascii="Book Antiqua" w:hAnsi="Book Antiqua"/>
          <w:b/>
          <w:bCs/>
        </w:rPr>
        <w:t>28</w:t>
      </w:r>
      <w:r w:rsidRPr="00A669B2">
        <w:rPr>
          <w:rFonts w:ascii="Book Antiqua" w:hAnsi="Book Antiqua"/>
        </w:rPr>
        <w:t>: 515-522 [PMID: 29968427 DOI: 10.17219/acem/87012]</w:t>
      </w:r>
    </w:p>
    <w:p w14:paraId="351BE6F5"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177 </w:t>
      </w:r>
      <w:r w:rsidRPr="00A669B2">
        <w:rPr>
          <w:rFonts w:ascii="Book Antiqua" w:hAnsi="Book Antiqua"/>
          <w:b/>
          <w:bCs/>
        </w:rPr>
        <w:t>Uehara A</w:t>
      </w:r>
      <w:r w:rsidRPr="00A669B2">
        <w:rPr>
          <w:rFonts w:ascii="Book Antiqua" w:hAnsi="Book Antiqua"/>
        </w:rPr>
        <w:t xml:space="preserve">, Fujimoto Y, Fukase K, Takada H. Various human epithelial cells express functional Toll-like receptors, NOD1 and NOD2 to produce anti-microbial peptides, but not proinflammatory cytokines. </w:t>
      </w:r>
      <w:r w:rsidRPr="00A669B2">
        <w:rPr>
          <w:rFonts w:ascii="Book Antiqua" w:hAnsi="Book Antiqua"/>
          <w:i/>
          <w:iCs/>
        </w:rPr>
        <w:t>Mol Immunol</w:t>
      </w:r>
      <w:r w:rsidRPr="00A669B2">
        <w:rPr>
          <w:rFonts w:ascii="Book Antiqua" w:hAnsi="Book Antiqua"/>
        </w:rPr>
        <w:t xml:space="preserve"> 2007; </w:t>
      </w:r>
      <w:r w:rsidRPr="00A669B2">
        <w:rPr>
          <w:rFonts w:ascii="Book Antiqua" w:hAnsi="Book Antiqua"/>
          <w:b/>
          <w:bCs/>
        </w:rPr>
        <w:t>44</w:t>
      </w:r>
      <w:r w:rsidRPr="00A669B2">
        <w:rPr>
          <w:rFonts w:ascii="Book Antiqua" w:hAnsi="Book Antiqua"/>
        </w:rPr>
        <w:t>: 3100-3111 [PMID: 17403538 DOI: 10.1016/j.molimm.2007.02.007]</w:t>
      </w:r>
    </w:p>
    <w:p w14:paraId="0A781C6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178 </w:t>
      </w:r>
      <w:r w:rsidRPr="00A669B2">
        <w:rPr>
          <w:rFonts w:ascii="Book Antiqua" w:hAnsi="Book Antiqua"/>
          <w:b/>
          <w:bCs/>
        </w:rPr>
        <w:t>Fernandez-Garcia B</w:t>
      </w:r>
      <w:r w:rsidRPr="00A669B2">
        <w:rPr>
          <w:rFonts w:ascii="Book Antiqua" w:hAnsi="Book Antiqua"/>
        </w:rPr>
        <w:t xml:space="preserve">, Eiró N, González-Reyes S, González L, Aguirre A, González LO, Del Casar JM, García-Muñiz JL, Vizoso FJ. Clinical significance of toll-like receptor 3, 4, </w:t>
      </w:r>
      <w:r w:rsidRPr="00A669B2">
        <w:rPr>
          <w:rFonts w:ascii="Book Antiqua" w:hAnsi="Book Antiqua"/>
        </w:rPr>
        <w:lastRenderedPageBreak/>
        <w:t xml:space="preserve">and 9 in gastric cancer. </w:t>
      </w:r>
      <w:r w:rsidRPr="00A669B2">
        <w:rPr>
          <w:rFonts w:ascii="Book Antiqua" w:hAnsi="Book Antiqua"/>
          <w:i/>
          <w:iCs/>
        </w:rPr>
        <w:t>J Immunother</w:t>
      </w:r>
      <w:r w:rsidRPr="00A669B2">
        <w:rPr>
          <w:rFonts w:ascii="Book Antiqua" w:hAnsi="Book Antiqua"/>
        </w:rPr>
        <w:t xml:space="preserve"> 2014; </w:t>
      </w:r>
      <w:r w:rsidRPr="00A669B2">
        <w:rPr>
          <w:rFonts w:ascii="Book Antiqua" w:hAnsi="Book Antiqua"/>
          <w:b/>
          <w:bCs/>
        </w:rPr>
        <w:t>37</w:t>
      </w:r>
      <w:r w:rsidRPr="00A669B2">
        <w:rPr>
          <w:rFonts w:ascii="Book Antiqua" w:hAnsi="Book Antiqua"/>
        </w:rPr>
        <w:t>: 77-83 [PMID: 24509170 DOI: 10.1097/CJI.0000000000000016]</w:t>
      </w:r>
    </w:p>
    <w:p w14:paraId="3CE53A69"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179 </w:t>
      </w:r>
      <w:r w:rsidRPr="00A669B2">
        <w:rPr>
          <w:rFonts w:ascii="Book Antiqua" w:hAnsi="Book Antiqua"/>
          <w:b/>
          <w:bCs/>
        </w:rPr>
        <w:t>Sheyhidin I</w:t>
      </w:r>
      <w:r w:rsidRPr="00A669B2">
        <w:rPr>
          <w:rFonts w:ascii="Book Antiqua" w:hAnsi="Book Antiqua"/>
        </w:rPr>
        <w:t xml:space="preserve">, Nabi G, Hasim A, Zhang RP, Ainiwaer J, Ma H, Wang H. Overexpression of TLR3, TLR4, TLR7 and TLR9 in esophageal squamous cell carcinoma. </w:t>
      </w:r>
      <w:r w:rsidRPr="00A669B2">
        <w:rPr>
          <w:rFonts w:ascii="Book Antiqua" w:hAnsi="Book Antiqua"/>
          <w:i/>
          <w:iCs/>
        </w:rPr>
        <w:t>World J Gastroenterol</w:t>
      </w:r>
      <w:r w:rsidRPr="00A669B2">
        <w:rPr>
          <w:rFonts w:ascii="Book Antiqua" w:hAnsi="Book Antiqua"/>
        </w:rPr>
        <w:t xml:space="preserve"> 2011; </w:t>
      </w:r>
      <w:r w:rsidRPr="00A669B2">
        <w:rPr>
          <w:rFonts w:ascii="Book Antiqua" w:hAnsi="Book Antiqua"/>
          <w:b/>
          <w:bCs/>
        </w:rPr>
        <w:t>17</w:t>
      </w:r>
      <w:r w:rsidRPr="00A669B2">
        <w:rPr>
          <w:rFonts w:ascii="Book Antiqua" w:hAnsi="Book Antiqua"/>
        </w:rPr>
        <w:t>: 3745-3751 [PMID: 21990957 DOI: 10.3748/wjg.v17.i32.3745]</w:t>
      </w:r>
    </w:p>
    <w:p w14:paraId="40FE9613"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180 </w:t>
      </w:r>
      <w:r w:rsidRPr="00A669B2">
        <w:rPr>
          <w:rFonts w:ascii="Book Antiqua" w:hAnsi="Book Antiqua"/>
          <w:b/>
          <w:bCs/>
        </w:rPr>
        <w:t>Pimentel-Nunes P</w:t>
      </w:r>
      <w:r w:rsidRPr="00A669B2">
        <w:rPr>
          <w:rFonts w:ascii="Book Antiqua" w:hAnsi="Book Antiqua"/>
        </w:rPr>
        <w:t xml:space="preserve">, Afonso L, Lopes P, Roncon-Albuquerque R Jr, Gonçalves N, Henrique R, Moreira-Dias L, Leite-Moreira AF, Dinis-Ribeiro M. Increased expression of toll-like receptors (TLR) 2, 4 and 5 in gastric dysplasia. </w:t>
      </w:r>
      <w:r w:rsidRPr="00A669B2">
        <w:rPr>
          <w:rFonts w:ascii="Book Antiqua" w:hAnsi="Book Antiqua"/>
          <w:i/>
          <w:iCs/>
        </w:rPr>
        <w:t>Pathol Oncol Res</w:t>
      </w:r>
      <w:r w:rsidRPr="00A669B2">
        <w:rPr>
          <w:rFonts w:ascii="Book Antiqua" w:hAnsi="Book Antiqua"/>
        </w:rPr>
        <w:t xml:space="preserve"> 2011; </w:t>
      </w:r>
      <w:r w:rsidRPr="00A669B2">
        <w:rPr>
          <w:rFonts w:ascii="Book Antiqua" w:hAnsi="Book Antiqua"/>
          <w:b/>
          <w:bCs/>
        </w:rPr>
        <w:t>17</w:t>
      </w:r>
      <w:r w:rsidRPr="00A669B2">
        <w:rPr>
          <w:rFonts w:ascii="Book Antiqua" w:hAnsi="Book Antiqua"/>
        </w:rPr>
        <w:t>: 677-683 [PMID: 21455638 DOI: 10.1007/s12253-011-9368-9]</w:t>
      </w:r>
    </w:p>
    <w:p w14:paraId="01D03F22"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181 </w:t>
      </w:r>
      <w:r w:rsidRPr="00A669B2">
        <w:rPr>
          <w:rFonts w:ascii="Book Antiqua" w:hAnsi="Book Antiqua"/>
          <w:b/>
          <w:bCs/>
        </w:rPr>
        <w:t>Chen G</w:t>
      </w:r>
      <w:r w:rsidRPr="00A669B2">
        <w:rPr>
          <w:rFonts w:ascii="Book Antiqua" w:hAnsi="Book Antiqua"/>
        </w:rPr>
        <w:t xml:space="preserve">, Xu M, Chen J, Hong L, Lin W, Zhao S, Zhang G, Dan G, Liu S. Clinicopathological Features and Increased Expression of Toll-Like Receptor 4 of Gastric Cardia Cancer in a High-Risk Chinese Population. </w:t>
      </w:r>
      <w:r w:rsidRPr="00A669B2">
        <w:rPr>
          <w:rFonts w:ascii="Book Antiqua" w:hAnsi="Book Antiqua"/>
          <w:i/>
          <w:iCs/>
        </w:rPr>
        <w:t>J Immunol Res</w:t>
      </w:r>
      <w:r w:rsidRPr="00A669B2">
        <w:rPr>
          <w:rFonts w:ascii="Book Antiqua" w:hAnsi="Book Antiqua"/>
        </w:rPr>
        <w:t xml:space="preserve"> 2018; </w:t>
      </w:r>
      <w:r w:rsidRPr="00A669B2">
        <w:rPr>
          <w:rFonts w:ascii="Book Antiqua" w:hAnsi="Book Antiqua"/>
          <w:b/>
          <w:bCs/>
        </w:rPr>
        <w:t>2018</w:t>
      </w:r>
      <w:r w:rsidRPr="00A669B2">
        <w:rPr>
          <w:rFonts w:ascii="Book Antiqua" w:hAnsi="Book Antiqua"/>
        </w:rPr>
        <w:t>: 7132868 [PMID: 29670922 DOI: 10.1155/2018/7132868]</w:t>
      </w:r>
    </w:p>
    <w:p w14:paraId="2D12A1DE"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182 </w:t>
      </w:r>
      <w:r w:rsidRPr="00A669B2">
        <w:rPr>
          <w:rFonts w:ascii="Book Antiqua" w:hAnsi="Book Antiqua"/>
          <w:b/>
          <w:bCs/>
        </w:rPr>
        <w:t>Verbeek RE</w:t>
      </w:r>
      <w:r w:rsidRPr="00A669B2">
        <w:rPr>
          <w:rFonts w:ascii="Book Antiqua" w:hAnsi="Book Antiqua"/>
        </w:rPr>
        <w:t xml:space="preserve">, Siersema PD, Ten Kate FJ, Fluiter K, Souza RF, Vleggaar FP, Bus P, van Baal JW. Toll-like receptor 4 activation in Barrett's esophagus results in a strong increase in COX-2 expression. </w:t>
      </w:r>
      <w:r w:rsidRPr="00A669B2">
        <w:rPr>
          <w:rFonts w:ascii="Book Antiqua" w:hAnsi="Book Antiqua"/>
          <w:i/>
          <w:iCs/>
        </w:rPr>
        <w:t>J Gastroenterol</w:t>
      </w:r>
      <w:r w:rsidRPr="00A669B2">
        <w:rPr>
          <w:rFonts w:ascii="Book Antiqua" w:hAnsi="Book Antiqua"/>
        </w:rPr>
        <w:t xml:space="preserve"> 2014; </w:t>
      </w:r>
      <w:r w:rsidRPr="00A669B2">
        <w:rPr>
          <w:rFonts w:ascii="Book Antiqua" w:hAnsi="Book Antiqua"/>
          <w:b/>
          <w:bCs/>
        </w:rPr>
        <w:t>49</w:t>
      </w:r>
      <w:r w:rsidRPr="00A669B2">
        <w:rPr>
          <w:rFonts w:ascii="Book Antiqua" w:hAnsi="Book Antiqua"/>
        </w:rPr>
        <w:t>: 1121-1134 [PMID: 23955118 DOI: 10.1007/s00535-013-0862-6]</w:t>
      </w:r>
    </w:p>
    <w:p w14:paraId="3ED8831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183 </w:t>
      </w:r>
      <w:r w:rsidRPr="00A669B2">
        <w:rPr>
          <w:rFonts w:ascii="Book Antiqua" w:hAnsi="Book Antiqua"/>
          <w:b/>
          <w:bCs/>
        </w:rPr>
        <w:t>Jiang J</w:t>
      </w:r>
      <w:r w:rsidRPr="00A669B2">
        <w:rPr>
          <w:rFonts w:ascii="Book Antiqua" w:hAnsi="Book Antiqua"/>
        </w:rPr>
        <w:t xml:space="preserve">, Dong L, Qin B, Shi H, Guo X, Wang Y. Decreased expression of TLR7 in gastric cancer tissues and the effects of TLR7 activation on gastric cancer cells. </w:t>
      </w:r>
      <w:r w:rsidRPr="00A669B2">
        <w:rPr>
          <w:rFonts w:ascii="Book Antiqua" w:hAnsi="Book Antiqua"/>
          <w:i/>
          <w:iCs/>
        </w:rPr>
        <w:t>Oncol Lett</w:t>
      </w:r>
      <w:r w:rsidRPr="00A669B2">
        <w:rPr>
          <w:rFonts w:ascii="Book Antiqua" w:hAnsi="Book Antiqua"/>
        </w:rPr>
        <w:t xml:space="preserve"> 2016; </w:t>
      </w:r>
      <w:r w:rsidRPr="00A669B2">
        <w:rPr>
          <w:rFonts w:ascii="Book Antiqua" w:hAnsi="Book Antiqua"/>
          <w:b/>
          <w:bCs/>
        </w:rPr>
        <w:t>12</w:t>
      </w:r>
      <w:r w:rsidRPr="00A669B2">
        <w:rPr>
          <w:rFonts w:ascii="Book Antiqua" w:hAnsi="Book Antiqua"/>
        </w:rPr>
        <w:t>: 631-636 [PMID: 27347192 DOI: 10.3892/ol.2016.4617]</w:t>
      </w:r>
    </w:p>
    <w:p w14:paraId="1328DD40" w14:textId="77777777" w:rsidR="00C32DF9" w:rsidRPr="00A669B2" w:rsidRDefault="00C32DF9" w:rsidP="00A669B2">
      <w:pPr>
        <w:adjustRightInd w:val="0"/>
        <w:snapToGrid w:val="0"/>
        <w:spacing w:line="360" w:lineRule="auto"/>
        <w:jc w:val="both"/>
        <w:rPr>
          <w:rFonts w:ascii="Book Antiqua" w:hAnsi="Book Antiqua"/>
        </w:rPr>
      </w:pPr>
      <w:r w:rsidRPr="00A669B2">
        <w:rPr>
          <w:rFonts w:ascii="Book Antiqua" w:hAnsi="Book Antiqua"/>
        </w:rPr>
        <w:t xml:space="preserve">184 </w:t>
      </w:r>
      <w:r w:rsidRPr="00A669B2">
        <w:rPr>
          <w:rFonts w:ascii="Book Antiqua" w:hAnsi="Book Antiqua"/>
          <w:b/>
          <w:bCs/>
        </w:rPr>
        <w:t>Takala H</w:t>
      </w:r>
      <w:r w:rsidRPr="00A669B2">
        <w:rPr>
          <w:rFonts w:ascii="Book Antiqua" w:hAnsi="Book Antiqua"/>
        </w:rPr>
        <w:t xml:space="preserve">, Kauppila JH, Soini Y, Selander KS, Vuopala KS, Lehenkari PP, Saarnio J, Karttunen TJ. Toll-like receptor 9 is a novel biomarker for esophageal squamous cell dysplasia and squamous cell carcinoma progression. </w:t>
      </w:r>
      <w:r w:rsidRPr="00A669B2">
        <w:rPr>
          <w:rFonts w:ascii="Book Antiqua" w:hAnsi="Book Antiqua"/>
          <w:i/>
          <w:iCs/>
        </w:rPr>
        <w:t>J Innate Immun</w:t>
      </w:r>
      <w:r w:rsidRPr="00A669B2">
        <w:rPr>
          <w:rFonts w:ascii="Book Antiqua" w:hAnsi="Book Antiqua"/>
        </w:rPr>
        <w:t xml:space="preserve"> 2011; </w:t>
      </w:r>
      <w:r w:rsidRPr="00A669B2">
        <w:rPr>
          <w:rFonts w:ascii="Book Antiqua" w:hAnsi="Book Antiqua"/>
          <w:b/>
          <w:bCs/>
        </w:rPr>
        <w:t>3</w:t>
      </w:r>
      <w:r w:rsidRPr="00A669B2">
        <w:rPr>
          <w:rFonts w:ascii="Book Antiqua" w:hAnsi="Book Antiqua"/>
        </w:rPr>
        <w:t>: 631-638 [PMID: 21876325 DOI: 10.1159/000329115]</w:t>
      </w:r>
    </w:p>
    <w:p w14:paraId="2AE50DF0" w14:textId="77777777" w:rsidR="007D56BE" w:rsidRDefault="007D56BE" w:rsidP="00A669B2">
      <w:pPr>
        <w:adjustRightInd w:val="0"/>
        <w:snapToGrid w:val="0"/>
        <w:spacing w:line="360" w:lineRule="auto"/>
        <w:jc w:val="both"/>
        <w:rPr>
          <w:rFonts w:ascii="Book Antiqua" w:eastAsia="Book Antiqua" w:hAnsi="Book Antiqua" w:cs="Book Antiqua"/>
          <w:b/>
          <w:color w:val="000000"/>
        </w:rPr>
      </w:pPr>
    </w:p>
    <w:p w14:paraId="513B2D96" w14:textId="2E87CD8B"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Footnotes</w:t>
      </w:r>
    </w:p>
    <w:p w14:paraId="6650C4A2" w14:textId="157051AC"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Conflict-of-interest statement: </w:t>
      </w:r>
      <w:r w:rsidRPr="00A669B2">
        <w:rPr>
          <w:rFonts w:ascii="Book Antiqua" w:eastAsia="Book Antiqua" w:hAnsi="Book Antiqua" w:cs="Book Antiqua"/>
          <w:color w:val="000000"/>
        </w:rPr>
        <w:t xml:space="preserve">Dr. F. Villarroel-Espindola has received compensation from Ilico SpA. and Gebrax-Chile for consulting services. Other authors declare </w:t>
      </w:r>
      <w:r w:rsidR="005B3D33">
        <w:rPr>
          <w:rFonts w:ascii="Book Antiqua" w:eastAsia="Book Antiqua" w:hAnsi="Book Antiqua" w:cs="Book Antiqua"/>
          <w:color w:val="000000"/>
        </w:rPr>
        <w:t xml:space="preserve">having </w:t>
      </w:r>
      <w:r w:rsidRPr="00A669B2">
        <w:rPr>
          <w:rFonts w:ascii="Book Antiqua" w:eastAsia="Book Antiqua" w:hAnsi="Book Antiqua" w:cs="Book Antiqua"/>
          <w:color w:val="000000"/>
        </w:rPr>
        <w:t>no conflict of interests</w:t>
      </w:r>
      <w:r w:rsidR="005B3D33">
        <w:rPr>
          <w:rFonts w:ascii="Book Antiqua" w:eastAsia="Book Antiqua" w:hAnsi="Book Antiqua" w:cs="Book Antiqua"/>
          <w:color w:val="000000"/>
        </w:rPr>
        <w:t>, neither real nor perceivable, in relation to</w:t>
      </w:r>
      <w:r w:rsidRPr="00A669B2">
        <w:rPr>
          <w:rFonts w:ascii="Book Antiqua" w:eastAsia="Book Antiqua" w:hAnsi="Book Antiqua" w:cs="Book Antiqua"/>
          <w:color w:val="000000"/>
        </w:rPr>
        <w:t xml:space="preserve"> this article.</w:t>
      </w:r>
    </w:p>
    <w:p w14:paraId="43945F55" w14:textId="77777777" w:rsidR="00A77B3E" w:rsidRPr="00A669B2" w:rsidRDefault="00A77B3E" w:rsidP="00A669B2">
      <w:pPr>
        <w:adjustRightInd w:val="0"/>
        <w:snapToGrid w:val="0"/>
        <w:spacing w:line="360" w:lineRule="auto"/>
        <w:jc w:val="both"/>
        <w:rPr>
          <w:rFonts w:ascii="Book Antiqua" w:hAnsi="Book Antiqua"/>
        </w:rPr>
      </w:pPr>
    </w:p>
    <w:p w14:paraId="2E1A099C"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bCs/>
          <w:color w:val="000000"/>
        </w:rPr>
        <w:t xml:space="preserve">Open-Access: </w:t>
      </w:r>
      <w:r w:rsidRPr="00A669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EF7552" w14:textId="77777777" w:rsidR="00A77B3E" w:rsidRPr="00A669B2" w:rsidRDefault="00A77B3E" w:rsidP="00A669B2">
      <w:pPr>
        <w:adjustRightInd w:val="0"/>
        <w:snapToGrid w:val="0"/>
        <w:spacing w:line="360" w:lineRule="auto"/>
        <w:jc w:val="both"/>
        <w:rPr>
          <w:rFonts w:ascii="Book Antiqua" w:hAnsi="Book Antiqua"/>
        </w:rPr>
      </w:pPr>
    </w:p>
    <w:p w14:paraId="7874A7D9"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Provenance and peer review: </w:t>
      </w:r>
      <w:r w:rsidRPr="00A669B2">
        <w:rPr>
          <w:rFonts w:ascii="Book Antiqua" w:eastAsia="Book Antiqua" w:hAnsi="Book Antiqua" w:cs="Book Antiqua"/>
          <w:color w:val="000000"/>
        </w:rPr>
        <w:t>Invited article; Externally peer reviewed.</w:t>
      </w:r>
    </w:p>
    <w:p w14:paraId="2E58209A" w14:textId="38373633" w:rsidR="00A77B3E"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b/>
          <w:color w:val="000000"/>
        </w:rPr>
        <w:t xml:space="preserve">Peer-review model: </w:t>
      </w:r>
      <w:r w:rsidRPr="00A669B2">
        <w:rPr>
          <w:rFonts w:ascii="Book Antiqua" w:eastAsia="Book Antiqua" w:hAnsi="Book Antiqua" w:cs="Book Antiqua"/>
          <w:color w:val="000000"/>
        </w:rPr>
        <w:t>Single blind</w:t>
      </w:r>
    </w:p>
    <w:p w14:paraId="39271699" w14:textId="77777777" w:rsidR="00E27443" w:rsidRPr="00A669B2" w:rsidRDefault="00E27443" w:rsidP="00A669B2">
      <w:pPr>
        <w:adjustRightInd w:val="0"/>
        <w:snapToGrid w:val="0"/>
        <w:spacing w:line="360" w:lineRule="auto"/>
        <w:jc w:val="both"/>
        <w:rPr>
          <w:rFonts w:ascii="Book Antiqua" w:hAnsi="Book Antiqua"/>
        </w:rPr>
      </w:pPr>
    </w:p>
    <w:p w14:paraId="05E775A9" w14:textId="120B8208"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Corresponding Author's Membership in Professional Societies: </w:t>
      </w:r>
      <w:r w:rsidRPr="00A669B2">
        <w:rPr>
          <w:rFonts w:ascii="Book Antiqua" w:eastAsia="Book Antiqua" w:hAnsi="Book Antiqua" w:cs="Book Antiqua"/>
          <w:color w:val="000000"/>
        </w:rPr>
        <w:t xml:space="preserve">European Society for Medical Oncology, </w:t>
      </w:r>
      <w:r w:rsidR="00E27443" w:rsidRPr="00A669B2">
        <w:rPr>
          <w:rFonts w:ascii="Book Antiqua" w:eastAsia="Book Antiqua" w:hAnsi="Book Antiqua" w:cs="Book Antiqua"/>
          <w:color w:val="000000"/>
        </w:rPr>
        <w:t xml:space="preserve">No. </w:t>
      </w:r>
      <w:r w:rsidRPr="00A669B2">
        <w:rPr>
          <w:rFonts w:ascii="Book Antiqua" w:eastAsia="Book Antiqua" w:hAnsi="Book Antiqua" w:cs="Book Antiqua"/>
          <w:color w:val="000000"/>
        </w:rPr>
        <w:t>529044.</w:t>
      </w:r>
    </w:p>
    <w:p w14:paraId="1B999356" w14:textId="77777777" w:rsidR="00A77B3E" w:rsidRPr="00A669B2" w:rsidRDefault="00A77B3E" w:rsidP="00A669B2">
      <w:pPr>
        <w:adjustRightInd w:val="0"/>
        <w:snapToGrid w:val="0"/>
        <w:spacing w:line="360" w:lineRule="auto"/>
        <w:jc w:val="both"/>
        <w:rPr>
          <w:rFonts w:ascii="Book Antiqua" w:hAnsi="Book Antiqua"/>
        </w:rPr>
      </w:pPr>
    </w:p>
    <w:p w14:paraId="6DB613E5"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Peer-review started: </w:t>
      </w:r>
      <w:r w:rsidRPr="00A669B2">
        <w:rPr>
          <w:rFonts w:ascii="Book Antiqua" w:eastAsia="Book Antiqua" w:hAnsi="Book Antiqua" w:cs="Book Antiqua"/>
          <w:color w:val="000000"/>
        </w:rPr>
        <w:t>September 20, 2022</w:t>
      </w:r>
    </w:p>
    <w:p w14:paraId="7D26273B"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First decision: </w:t>
      </w:r>
      <w:r w:rsidRPr="00A669B2">
        <w:rPr>
          <w:rFonts w:ascii="Book Antiqua" w:eastAsia="Book Antiqua" w:hAnsi="Book Antiqua" w:cs="Book Antiqua"/>
          <w:color w:val="000000"/>
        </w:rPr>
        <w:t>October 20, 2022</w:t>
      </w:r>
    </w:p>
    <w:p w14:paraId="3BBC0A21" w14:textId="7095BDEB"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Article in press: </w:t>
      </w:r>
      <w:r w:rsidR="00357B70" w:rsidRPr="00692E8D">
        <w:rPr>
          <w:rFonts w:ascii="Book Antiqua" w:eastAsia="Book Antiqua" w:hAnsi="Book Antiqua" w:cs="Book Antiqua"/>
          <w:color w:val="000000"/>
        </w:rPr>
        <w:t>March 9, 2023</w:t>
      </w:r>
    </w:p>
    <w:p w14:paraId="37DD6C08" w14:textId="77777777" w:rsidR="00A77B3E" w:rsidRPr="00A669B2" w:rsidRDefault="00A77B3E" w:rsidP="00A669B2">
      <w:pPr>
        <w:adjustRightInd w:val="0"/>
        <w:snapToGrid w:val="0"/>
        <w:spacing w:line="360" w:lineRule="auto"/>
        <w:jc w:val="both"/>
        <w:rPr>
          <w:rFonts w:ascii="Book Antiqua" w:hAnsi="Book Antiqua"/>
        </w:rPr>
      </w:pPr>
    </w:p>
    <w:p w14:paraId="448632CB" w14:textId="3DDA448B"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Specialty type: </w:t>
      </w:r>
      <w:r w:rsidRPr="00A669B2">
        <w:rPr>
          <w:rFonts w:ascii="Book Antiqua" w:eastAsia="Book Antiqua" w:hAnsi="Book Antiqua" w:cs="Book Antiqua"/>
          <w:color w:val="000000"/>
        </w:rPr>
        <w:t xml:space="preserve">Biochemistry and </w:t>
      </w:r>
      <w:r w:rsidR="00670E29">
        <w:rPr>
          <w:rFonts w:ascii="Book Antiqua" w:eastAsia="Book Antiqua" w:hAnsi="Book Antiqua" w:cs="Book Antiqua"/>
          <w:color w:val="000000"/>
        </w:rPr>
        <w:t>m</w:t>
      </w:r>
      <w:r w:rsidRPr="00A669B2">
        <w:rPr>
          <w:rFonts w:ascii="Book Antiqua" w:eastAsia="Book Antiqua" w:hAnsi="Book Antiqua" w:cs="Book Antiqua"/>
          <w:color w:val="000000"/>
        </w:rPr>
        <w:t xml:space="preserve">olecular </w:t>
      </w:r>
      <w:r w:rsidR="00670E29">
        <w:rPr>
          <w:rFonts w:ascii="Book Antiqua" w:eastAsia="Book Antiqua" w:hAnsi="Book Antiqua" w:cs="Book Antiqua"/>
          <w:color w:val="000000"/>
        </w:rPr>
        <w:t>b</w:t>
      </w:r>
      <w:r w:rsidRPr="00A669B2">
        <w:rPr>
          <w:rFonts w:ascii="Book Antiqua" w:eastAsia="Book Antiqua" w:hAnsi="Book Antiqua" w:cs="Book Antiqua"/>
          <w:color w:val="000000"/>
        </w:rPr>
        <w:t>iology</w:t>
      </w:r>
    </w:p>
    <w:p w14:paraId="6B575EF3"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 xml:space="preserve">Country/Territory of origin: </w:t>
      </w:r>
      <w:r w:rsidRPr="00A669B2">
        <w:rPr>
          <w:rFonts w:ascii="Book Antiqua" w:eastAsia="Book Antiqua" w:hAnsi="Book Antiqua" w:cs="Book Antiqua"/>
          <w:color w:val="000000"/>
        </w:rPr>
        <w:t>Chile</w:t>
      </w:r>
    </w:p>
    <w:p w14:paraId="11E27BE1"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b/>
          <w:color w:val="000000"/>
        </w:rPr>
        <w:t>Peer-review report’s scientific quality classification</w:t>
      </w:r>
    </w:p>
    <w:p w14:paraId="38B713EC"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Grade A (Excellent): A</w:t>
      </w:r>
    </w:p>
    <w:p w14:paraId="62840C84"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Grade B (Very good): B</w:t>
      </w:r>
    </w:p>
    <w:p w14:paraId="7EE0FE3D"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Grade C (Good): C, C</w:t>
      </w:r>
    </w:p>
    <w:p w14:paraId="188665A5"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Grade D (Fair): 0</w:t>
      </w:r>
    </w:p>
    <w:p w14:paraId="76F62B9A" w14:textId="77777777" w:rsidR="00A77B3E" w:rsidRPr="00A669B2" w:rsidRDefault="005B2295" w:rsidP="00A669B2">
      <w:pPr>
        <w:adjustRightInd w:val="0"/>
        <w:snapToGrid w:val="0"/>
        <w:spacing w:line="360" w:lineRule="auto"/>
        <w:jc w:val="both"/>
        <w:rPr>
          <w:rFonts w:ascii="Book Antiqua" w:hAnsi="Book Antiqua"/>
        </w:rPr>
      </w:pPr>
      <w:r w:rsidRPr="00A669B2">
        <w:rPr>
          <w:rFonts w:ascii="Book Antiqua" w:eastAsia="Book Antiqua" w:hAnsi="Book Antiqua" w:cs="Book Antiqua"/>
          <w:color w:val="000000"/>
        </w:rPr>
        <w:t>Grade E (Poor): 0</w:t>
      </w:r>
    </w:p>
    <w:p w14:paraId="5CF3A9C8" w14:textId="77777777" w:rsidR="00A77B3E" w:rsidRPr="00A669B2" w:rsidRDefault="00A77B3E" w:rsidP="00A669B2">
      <w:pPr>
        <w:adjustRightInd w:val="0"/>
        <w:snapToGrid w:val="0"/>
        <w:spacing w:line="360" w:lineRule="auto"/>
        <w:jc w:val="both"/>
        <w:rPr>
          <w:rFonts w:ascii="Book Antiqua" w:hAnsi="Book Antiqua"/>
        </w:rPr>
      </w:pPr>
    </w:p>
    <w:p w14:paraId="4B08F5A4" w14:textId="11763865" w:rsidR="00A77B3E" w:rsidRPr="00A669B2" w:rsidRDefault="005B2295" w:rsidP="00A669B2">
      <w:pPr>
        <w:adjustRightInd w:val="0"/>
        <w:snapToGrid w:val="0"/>
        <w:spacing w:line="360" w:lineRule="auto"/>
        <w:jc w:val="both"/>
        <w:rPr>
          <w:rFonts w:ascii="Book Antiqua" w:eastAsia="Book Antiqua" w:hAnsi="Book Antiqua" w:cs="Book Antiqua"/>
          <w:b/>
          <w:color w:val="000000"/>
        </w:rPr>
      </w:pPr>
      <w:r w:rsidRPr="00A669B2">
        <w:rPr>
          <w:rFonts w:ascii="Book Antiqua" w:eastAsia="Book Antiqua" w:hAnsi="Book Antiqua" w:cs="Book Antiqua"/>
          <w:b/>
          <w:color w:val="000000"/>
        </w:rPr>
        <w:t xml:space="preserve">P-Reviewer: </w:t>
      </w:r>
      <w:r w:rsidRPr="00A669B2">
        <w:rPr>
          <w:rFonts w:ascii="Book Antiqua" w:eastAsia="Book Antiqua" w:hAnsi="Book Antiqua" w:cs="Book Antiqua"/>
          <w:color w:val="000000"/>
        </w:rPr>
        <w:t>Jin C, China; Kanaoujiya R, India; Luo W, China; Zhao Q, China</w:t>
      </w:r>
      <w:r w:rsidRPr="00A669B2">
        <w:rPr>
          <w:rFonts w:ascii="Book Antiqua" w:eastAsia="Book Antiqua" w:hAnsi="Book Antiqua" w:cs="Book Antiqua"/>
          <w:b/>
          <w:color w:val="000000"/>
        </w:rPr>
        <w:t xml:space="preserve"> S-Editor: </w:t>
      </w:r>
      <w:r w:rsidR="005D340E" w:rsidRPr="00A669B2">
        <w:rPr>
          <w:rFonts w:ascii="Book Antiqua" w:eastAsia="Book Antiqua" w:hAnsi="Book Antiqua" w:cs="Book Antiqua"/>
          <w:bCs/>
          <w:color w:val="000000"/>
        </w:rPr>
        <w:t>Wang JL</w:t>
      </w:r>
      <w:r w:rsidRPr="00A669B2">
        <w:rPr>
          <w:rFonts w:ascii="Book Antiqua" w:eastAsia="Book Antiqua" w:hAnsi="Book Antiqua" w:cs="Book Antiqua"/>
          <w:b/>
          <w:color w:val="000000"/>
        </w:rPr>
        <w:t xml:space="preserve"> L-Editor: </w:t>
      </w:r>
      <w:r w:rsidR="00692E8D">
        <w:rPr>
          <w:rFonts w:ascii="Book Antiqua" w:eastAsia="Book Antiqua" w:hAnsi="Book Antiqua" w:cs="Book Antiqua"/>
          <w:bCs/>
          <w:color w:val="000000"/>
        </w:rPr>
        <w:t xml:space="preserve">Filipodia </w:t>
      </w:r>
      <w:r w:rsidRPr="00A669B2">
        <w:rPr>
          <w:rFonts w:ascii="Book Antiqua" w:eastAsia="Book Antiqua" w:hAnsi="Book Antiqua" w:cs="Book Antiqua"/>
          <w:b/>
          <w:color w:val="000000"/>
        </w:rPr>
        <w:t xml:space="preserve">P-Editor: </w:t>
      </w:r>
      <w:r w:rsidR="005D340E" w:rsidRPr="00A669B2">
        <w:rPr>
          <w:rFonts w:ascii="Book Antiqua" w:eastAsia="Book Antiqua" w:hAnsi="Book Antiqua" w:cs="Book Antiqua"/>
          <w:bCs/>
          <w:color w:val="000000"/>
        </w:rPr>
        <w:t>Wang JL</w:t>
      </w:r>
    </w:p>
    <w:p w14:paraId="0AC53ACC" w14:textId="399CAF97" w:rsidR="005D340E" w:rsidRPr="00A669B2" w:rsidRDefault="005D340E" w:rsidP="00A669B2">
      <w:pPr>
        <w:adjustRightInd w:val="0"/>
        <w:snapToGrid w:val="0"/>
        <w:spacing w:line="360" w:lineRule="auto"/>
        <w:jc w:val="both"/>
        <w:rPr>
          <w:rFonts w:ascii="Book Antiqua" w:hAnsi="Book Antiqua"/>
        </w:rPr>
        <w:sectPr w:rsidR="005D340E" w:rsidRPr="00A669B2">
          <w:footerReference w:type="default" r:id="rId6"/>
          <w:pgSz w:w="12240" w:h="15840"/>
          <w:pgMar w:top="1440" w:right="1440" w:bottom="1440" w:left="1440" w:header="720" w:footer="720" w:gutter="0"/>
          <w:cols w:space="720"/>
          <w:docGrid w:linePitch="360"/>
        </w:sectPr>
      </w:pPr>
    </w:p>
    <w:p w14:paraId="4B6D4F1E" w14:textId="0ED6F732" w:rsidR="00A77B3E" w:rsidRPr="00A669B2" w:rsidRDefault="005B2295" w:rsidP="00A669B2">
      <w:pPr>
        <w:adjustRightInd w:val="0"/>
        <w:snapToGrid w:val="0"/>
        <w:spacing w:line="360" w:lineRule="auto"/>
        <w:jc w:val="both"/>
        <w:rPr>
          <w:rFonts w:ascii="Book Antiqua" w:eastAsia="Book Antiqua" w:hAnsi="Book Antiqua" w:cs="Book Antiqua"/>
          <w:b/>
          <w:color w:val="000000"/>
        </w:rPr>
      </w:pPr>
      <w:r w:rsidRPr="00A669B2">
        <w:rPr>
          <w:rFonts w:ascii="Book Antiqua" w:eastAsia="Book Antiqua" w:hAnsi="Book Antiqua" w:cs="Book Antiqua"/>
          <w:b/>
          <w:color w:val="000000"/>
        </w:rPr>
        <w:lastRenderedPageBreak/>
        <w:t>Figure Legends</w:t>
      </w:r>
    </w:p>
    <w:p w14:paraId="36E9A681" w14:textId="3041B99A" w:rsidR="00D204C4" w:rsidRPr="00A669B2" w:rsidRDefault="002C14D4" w:rsidP="00A669B2">
      <w:pPr>
        <w:adjustRightInd w:val="0"/>
        <w:snapToGrid w:val="0"/>
        <w:spacing w:line="360" w:lineRule="auto"/>
        <w:jc w:val="both"/>
        <w:rPr>
          <w:rFonts w:ascii="Book Antiqua" w:hAnsi="Book Antiqua"/>
        </w:rPr>
      </w:pPr>
      <w:r w:rsidRPr="002C14D4">
        <w:t xml:space="preserve"> </w:t>
      </w:r>
      <w:r w:rsidR="00645FC0">
        <w:rPr>
          <w:noProof/>
        </w:rPr>
        <w:drawing>
          <wp:inline distT="0" distB="0" distL="0" distR="0" wp14:anchorId="78C500F3" wp14:editId="10D0AB21">
            <wp:extent cx="5908040" cy="32359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8040" cy="3235960"/>
                    </a:xfrm>
                    <a:prstGeom prst="rect">
                      <a:avLst/>
                    </a:prstGeom>
                    <a:noFill/>
                    <a:ln>
                      <a:noFill/>
                    </a:ln>
                  </pic:spPr>
                </pic:pic>
              </a:graphicData>
            </a:graphic>
          </wp:inline>
        </w:drawing>
      </w:r>
    </w:p>
    <w:p w14:paraId="67063100" w14:textId="7E29C730" w:rsidR="003E408B" w:rsidRPr="00A669B2" w:rsidRDefault="005B2295" w:rsidP="00A669B2">
      <w:pPr>
        <w:adjustRightInd w:val="0"/>
        <w:snapToGrid w:val="0"/>
        <w:spacing w:line="360" w:lineRule="auto"/>
        <w:jc w:val="both"/>
        <w:rPr>
          <w:rFonts w:ascii="Book Antiqua" w:eastAsia="Book Antiqua" w:hAnsi="Book Antiqua" w:cs="Book Antiqua"/>
          <w:color w:val="000000"/>
        </w:rPr>
      </w:pPr>
      <w:r w:rsidRPr="00A669B2">
        <w:rPr>
          <w:rFonts w:ascii="Book Antiqua" w:eastAsia="Book Antiqua" w:hAnsi="Book Antiqua" w:cs="Book Antiqua"/>
          <w:b/>
          <w:bCs/>
          <w:color w:val="000000"/>
        </w:rPr>
        <w:t xml:space="preserve">Figure 1 Graphical </w:t>
      </w:r>
      <w:r w:rsidR="00B77DB9" w:rsidRPr="00A669B2">
        <w:rPr>
          <w:rFonts w:ascii="Book Antiqua" w:eastAsia="Book Antiqua" w:hAnsi="Book Antiqua" w:cs="Book Antiqua"/>
          <w:b/>
          <w:bCs/>
          <w:color w:val="000000"/>
        </w:rPr>
        <w:t>abstract</w:t>
      </w:r>
      <w:r w:rsidRPr="00A669B2">
        <w:rPr>
          <w:rFonts w:ascii="Book Antiqua" w:eastAsia="Book Antiqua" w:hAnsi="Book Antiqua" w:cs="Book Antiqua"/>
          <w:b/>
          <w:bCs/>
          <w:color w:val="000000"/>
        </w:rPr>
        <w:t>.</w:t>
      </w:r>
      <w:r w:rsidRPr="00A669B2">
        <w:rPr>
          <w:rFonts w:ascii="Book Antiqua" w:eastAsia="Book Antiqua" w:hAnsi="Book Antiqua" w:cs="Book Antiqua"/>
          <w:color w:val="000000"/>
        </w:rPr>
        <w:t xml:space="preserve"> Intersections between innate immune response and gastric cancer </w:t>
      </w:r>
      <w:r w:rsidR="0030699A">
        <w:rPr>
          <w:rFonts w:ascii="Book Antiqua" w:eastAsia="Book Antiqua" w:hAnsi="Book Antiqua" w:cs="Book Antiqua"/>
          <w:color w:val="000000"/>
        </w:rPr>
        <w:t xml:space="preserve">(GC) </w:t>
      </w:r>
      <w:r w:rsidRPr="00A669B2">
        <w:rPr>
          <w:rFonts w:ascii="Book Antiqua" w:eastAsia="Book Antiqua" w:hAnsi="Book Antiqua" w:cs="Book Antiqua"/>
          <w:color w:val="000000"/>
        </w:rPr>
        <w:t xml:space="preserve">development is driven by common mediators, such as molecular pathways </w:t>
      </w:r>
      <w:r w:rsidR="0030699A">
        <w:rPr>
          <w:rFonts w:ascii="Book Antiqua" w:eastAsia="Book Antiqua" w:hAnsi="Book Antiqua" w:cs="Book Antiqua"/>
          <w:color w:val="000000"/>
        </w:rPr>
        <w:t>[</w:t>
      </w:r>
      <w:r w:rsidR="007F4A2E">
        <w:rPr>
          <w:rFonts w:ascii="Book Antiqua" w:eastAsia="Book Antiqua" w:hAnsi="Book Antiqua" w:cs="Book Antiqua"/>
          <w:color w:val="000000"/>
        </w:rPr>
        <w:t>n</w:t>
      </w:r>
      <w:r w:rsidR="003D12F8" w:rsidRPr="00A669B2">
        <w:rPr>
          <w:rFonts w:ascii="Book Antiqua" w:eastAsia="Book Antiqua" w:hAnsi="Book Antiqua" w:cs="Book Antiqua"/>
          <w:color w:val="000000"/>
        </w:rPr>
        <w:t>uclear factor-</w:t>
      </w:r>
      <w:r w:rsidR="00724402">
        <w:rPr>
          <w:rFonts w:ascii="Book Antiqua" w:eastAsia="Book Antiqua" w:hAnsi="Book Antiqua" w:cs="Book Antiqua"/>
          <w:color w:val="000000"/>
        </w:rPr>
        <w:t xml:space="preserve">kappa </w:t>
      </w:r>
      <w:r w:rsidR="003D12F8" w:rsidRPr="00A669B2">
        <w:rPr>
          <w:rFonts w:ascii="Book Antiqua" w:eastAsia="Book Antiqua" w:hAnsi="Book Antiqua" w:cs="Book Antiqua"/>
          <w:color w:val="000000"/>
        </w:rPr>
        <w:t>B</w:t>
      </w:r>
      <w:r w:rsidRPr="00A669B2">
        <w:rPr>
          <w:rFonts w:ascii="Book Antiqua" w:eastAsia="Book Antiqua" w:hAnsi="Book Antiqua" w:cs="Book Antiqua"/>
          <w:color w:val="000000"/>
        </w:rPr>
        <w:t xml:space="preserve"> </w:t>
      </w:r>
      <w:r w:rsidR="0030699A">
        <w:rPr>
          <w:rFonts w:ascii="Book Antiqua" w:eastAsia="Book Antiqua" w:hAnsi="Book Antiqua" w:cs="Book Antiqua"/>
          <w:color w:val="000000"/>
        </w:rPr>
        <w:t>(</w:t>
      </w:r>
      <w:r w:rsidR="0030699A" w:rsidRPr="00A669B2">
        <w:rPr>
          <w:rFonts w:ascii="Book Antiqua" w:eastAsia="Book Antiqua" w:hAnsi="Book Antiqua" w:cs="Book Antiqua"/>
          <w:color w:val="000000"/>
        </w:rPr>
        <w:t>NF-</w:t>
      </w:r>
      <w:r w:rsidR="0030699A" w:rsidRPr="00A669B2">
        <w:rPr>
          <w:rFonts w:ascii="Book Antiqua" w:eastAsia="Book Antiqua" w:hAnsi="Book Antiqua" w:cs="Book Antiqua"/>
        </w:rPr>
        <w:t>κ</w:t>
      </w:r>
      <w:r w:rsidR="0030699A" w:rsidRPr="00A669B2">
        <w:rPr>
          <w:rFonts w:ascii="Book Antiqua" w:eastAsia="Book Antiqua" w:hAnsi="Book Antiqua" w:cs="Book Antiqua"/>
          <w:color w:val="000000"/>
        </w:rPr>
        <w:t>B</w:t>
      </w:r>
      <w:r w:rsidR="0030699A">
        <w:rPr>
          <w:rFonts w:ascii="Book Antiqua" w:eastAsia="Book Antiqua" w:hAnsi="Book Antiqua" w:cs="Book Antiqua"/>
          <w:color w:val="000000"/>
        </w:rPr>
        <w:t>)</w:t>
      </w:r>
      <w:r w:rsidR="0030699A" w:rsidRPr="00A669B2">
        <w:rPr>
          <w:rFonts w:ascii="Book Antiqua" w:eastAsia="Book Antiqua" w:hAnsi="Book Antiqua" w:cs="Book Antiqua"/>
          <w:color w:val="000000"/>
        </w:rPr>
        <w:t xml:space="preserve"> </w:t>
      </w:r>
      <w:r w:rsidRPr="00A669B2">
        <w:rPr>
          <w:rFonts w:ascii="Book Antiqua" w:eastAsia="Book Antiqua" w:hAnsi="Book Antiqua" w:cs="Book Antiqua"/>
          <w:color w:val="000000"/>
        </w:rPr>
        <w:t xml:space="preserve">and </w:t>
      </w:r>
      <w:r w:rsidR="003D12F8" w:rsidRPr="00A669B2">
        <w:rPr>
          <w:rFonts w:ascii="Book Antiqua" w:eastAsia="Book Antiqua" w:hAnsi="Book Antiqua" w:cs="Book Antiqua"/>
          <w:color w:val="000000"/>
        </w:rPr>
        <w:t>interferon</w:t>
      </w:r>
      <w:r w:rsidRPr="00A669B2">
        <w:rPr>
          <w:rFonts w:ascii="Book Antiqua" w:eastAsia="Book Antiqua" w:hAnsi="Book Antiqua" w:cs="Book Antiqua"/>
          <w:color w:val="000000"/>
        </w:rPr>
        <w:t>-</w:t>
      </w:r>
      <w:r w:rsidR="00F925F2">
        <w:rPr>
          <w:rFonts w:ascii="Book Antiqua" w:eastAsia="Book Antiqua" w:hAnsi="Book Antiqua" w:cs="Book Antiqua"/>
          <w:color w:val="000000"/>
        </w:rPr>
        <w:t>gamma</w:t>
      </w:r>
      <w:r w:rsidR="0030699A">
        <w:rPr>
          <w:rFonts w:ascii="Book Antiqua" w:eastAsia="Book Antiqua" w:hAnsi="Book Antiqua" w:cs="Book Antiqua"/>
          <w:color w:val="000000"/>
        </w:rPr>
        <w:t xml:space="preserve"> (</w:t>
      </w:r>
      <w:r w:rsidR="0030699A" w:rsidRPr="00A669B2">
        <w:rPr>
          <w:rFonts w:ascii="Book Antiqua" w:eastAsia="Book Antiqua" w:hAnsi="Book Antiqua" w:cs="Book Antiqua"/>
          <w:color w:val="000000"/>
        </w:rPr>
        <w:t>IFN-γ</w:t>
      </w:r>
      <w:r w:rsidR="0030699A">
        <w:rPr>
          <w:rFonts w:ascii="Book Antiqua" w:eastAsia="Book Antiqua" w:hAnsi="Book Antiqua" w:cs="Book Antiqua"/>
          <w:color w:val="000000"/>
        </w:rPr>
        <w:t>)]</w:t>
      </w:r>
      <w:r w:rsidRPr="00A669B2">
        <w:rPr>
          <w:rFonts w:ascii="Book Antiqua" w:eastAsia="Book Antiqua" w:hAnsi="Book Antiqua" w:cs="Book Antiqua"/>
          <w:color w:val="000000"/>
        </w:rPr>
        <w:t xml:space="preserve">, cellular processes (neutrophil and myeloid cells activation), and activators/inducers </w:t>
      </w:r>
      <w:r w:rsidR="0030699A">
        <w:rPr>
          <w:rFonts w:ascii="Book Antiqua" w:eastAsia="Book Antiqua" w:hAnsi="Book Antiqua" w:cs="Book Antiqua"/>
          <w:color w:val="000000"/>
        </w:rPr>
        <w:t>[</w:t>
      </w:r>
      <w:r w:rsidR="007F4A2E">
        <w:rPr>
          <w:rFonts w:ascii="Book Antiqua" w:eastAsia="Book Antiqua" w:hAnsi="Book Antiqua" w:cs="Book Antiqua"/>
          <w:color w:val="000000"/>
        </w:rPr>
        <w:t>p</w:t>
      </w:r>
      <w:r w:rsidR="003D12F8" w:rsidRPr="00A669B2">
        <w:rPr>
          <w:rFonts w:ascii="Book Antiqua" w:eastAsia="Book Antiqua" w:hAnsi="Book Antiqua" w:cs="Book Antiqua"/>
          <w:color w:val="000000"/>
        </w:rPr>
        <w:t>athogen-associated molecular patterns</w:t>
      </w:r>
      <w:r w:rsidR="007F4A2E">
        <w:rPr>
          <w:rFonts w:ascii="Book Antiqua" w:eastAsia="Book Antiqua" w:hAnsi="Book Antiqua" w:cs="Book Antiqua"/>
          <w:color w:val="000000"/>
        </w:rPr>
        <w:t xml:space="preserve"> </w:t>
      </w:r>
      <w:r w:rsidR="0030699A">
        <w:rPr>
          <w:rFonts w:ascii="Book Antiqua" w:eastAsia="Book Antiqua" w:hAnsi="Book Antiqua" w:cs="Book Antiqua"/>
          <w:color w:val="000000"/>
        </w:rPr>
        <w:t>(</w:t>
      </w:r>
      <w:r w:rsidR="007F4A2E">
        <w:rPr>
          <w:rFonts w:ascii="Book Antiqua" w:eastAsia="Book Antiqua" w:hAnsi="Book Antiqua" w:cs="Book Antiqua"/>
          <w:color w:val="000000"/>
        </w:rPr>
        <w:t>PAMPs</w:t>
      </w:r>
      <w:r w:rsidR="0030699A">
        <w:rPr>
          <w:rFonts w:ascii="Book Antiqua" w:eastAsia="Book Antiqua" w:hAnsi="Book Antiqua" w:cs="Book Antiqua"/>
          <w:color w:val="000000"/>
        </w:rPr>
        <w:t>)</w:t>
      </w:r>
      <w:r w:rsidRPr="00A669B2">
        <w:rPr>
          <w:rFonts w:ascii="Book Antiqua" w:eastAsia="Book Antiqua" w:hAnsi="Book Antiqua" w:cs="Book Antiqua"/>
          <w:color w:val="000000"/>
        </w:rPr>
        <w:t xml:space="preserve">, </w:t>
      </w:r>
      <w:r w:rsidR="003D12F8" w:rsidRPr="00A669B2">
        <w:rPr>
          <w:rFonts w:ascii="Book Antiqua" w:hAnsi="Book Antiqua" w:cs="Book Antiqua"/>
          <w:color w:val="000000"/>
          <w:lang w:eastAsia="zh-CN"/>
        </w:rPr>
        <w:t>d</w:t>
      </w:r>
      <w:r w:rsidR="003D12F8" w:rsidRPr="00A669B2">
        <w:rPr>
          <w:rFonts w:ascii="Book Antiqua" w:hAnsi="Book Antiqua"/>
        </w:rPr>
        <w:t>amage-associated molecular patterns</w:t>
      </w:r>
      <w:r w:rsidR="007F4A2E">
        <w:rPr>
          <w:rFonts w:ascii="Book Antiqua" w:hAnsi="Book Antiqua"/>
        </w:rPr>
        <w:t xml:space="preserve"> </w:t>
      </w:r>
      <w:r w:rsidR="0030699A">
        <w:rPr>
          <w:rFonts w:ascii="Book Antiqua" w:hAnsi="Book Antiqua"/>
        </w:rPr>
        <w:t>(</w:t>
      </w:r>
      <w:r w:rsidR="007F4A2E">
        <w:rPr>
          <w:rFonts w:ascii="Book Antiqua" w:hAnsi="Book Antiqua"/>
        </w:rPr>
        <w:t>DAMPs</w:t>
      </w:r>
      <w:r w:rsidR="0030699A">
        <w:rPr>
          <w:rFonts w:ascii="Book Antiqua" w:hAnsi="Book Antiqua"/>
        </w:rPr>
        <w:t>)</w:t>
      </w:r>
      <w:r w:rsidRPr="00A669B2">
        <w:rPr>
          <w:rFonts w:ascii="Book Antiqua" w:eastAsia="Book Antiqua" w:hAnsi="Book Antiqua" w:cs="Book Antiqua"/>
          <w:color w:val="000000"/>
        </w:rPr>
        <w:t>, tumor-antigens</w:t>
      </w:r>
      <w:r w:rsidR="0030699A">
        <w:rPr>
          <w:rFonts w:ascii="Book Antiqua" w:eastAsia="Book Antiqua" w:hAnsi="Book Antiqua" w:cs="Book Antiqua"/>
          <w:color w:val="000000"/>
        </w:rPr>
        <w:t>]</w:t>
      </w:r>
      <w:r w:rsidRPr="00A669B2">
        <w:rPr>
          <w:rFonts w:ascii="Book Antiqua" w:eastAsia="Book Antiqua" w:hAnsi="Book Antiqua" w:cs="Book Antiqua"/>
          <w:color w:val="000000"/>
        </w:rPr>
        <w:t xml:space="preserve">. However, universal risk factors are identified affecting globally to any human being, which depending on extrinsic and intrinsic host factors might facilitate the progression of the precancerous cascade to </w:t>
      </w:r>
      <w:r w:rsidR="0030699A">
        <w:rPr>
          <w:rFonts w:ascii="Book Antiqua" w:eastAsia="Book Antiqua" w:hAnsi="Book Antiqua" w:cs="Book Antiqua"/>
          <w:color w:val="000000"/>
        </w:rPr>
        <w:t>GC</w:t>
      </w:r>
      <w:r w:rsidRPr="00A669B2">
        <w:rPr>
          <w:rFonts w:ascii="Book Antiqua" w:eastAsia="Book Antiqua" w:hAnsi="Book Antiqua" w:cs="Book Antiqua"/>
          <w:color w:val="000000"/>
        </w:rPr>
        <w:t>.</w:t>
      </w:r>
      <w:r w:rsidR="00F47482" w:rsidRPr="00A669B2">
        <w:rPr>
          <w:rFonts w:ascii="Book Antiqua" w:eastAsia="Book Antiqua" w:hAnsi="Book Antiqua" w:cs="Book Antiqua"/>
          <w:color w:val="000000"/>
        </w:rPr>
        <w:t xml:space="preserve"> </w:t>
      </w:r>
      <w:r w:rsidR="009E7777">
        <w:rPr>
          <w:rFonts w:ascii="Book Antiqua" w:eastAsia="Book Antiqua" w:hAnsi="Book Antiqua" w:cs="Book Antiqua"/>
          <w:color w:val="000000"/>
        </w:rPr>
        <w:t xml:space="preserve">This image is created in BioRender.com. </w:t>
      </w:r>
      <w:r w:rsidR="0030699A" w:rsidRPr="00A669B2">
        <w:rPr>
          <w:rFonts w:ascii="Book Antiqua" w:eastAsia="Book Antiqua" w:hAnsi="Book Antiqua" w:cs="Book Antiqua"/>
          <w:color w:val="000000"/>
        </w:rPr>
        <w:t xml:space="preserve">EBV: Epstein-Barr virus; </w:t>
      </w:r>
      <w:r w:rsidR="00EB77D6" w:rsidRPr="00EB77D6">
        <w:rPr>
          <w:rFonts w:ascii="Book Antiqua" w:eastAsia="Book Antiqua" w:hAnsi="Book Antiqua" w:cs="Book Antiqua"/>
          <w:i/>
          <w:iCs/>
          <w:color w:val="000000"/>
        </w:rPr>
        <w:t>H. pylori</w:t>
      </w:r>
      <w:r w:rsidR="0030699A" w:rsidRPr="00A669B2">
        <w:rPr>
          <w:rFonts w:ascii="Book Antiqua" w:eastAsia="Book Antiqua" w:hAnsi="Book Antiqua" w:cs="Book Antiqua"/>
          <w:color w:val="000000"/>
        </w:rPr>
        <w:t>:</w:t>
      </w:r>
      <w:r w:rsidR="0030699A" w:rsidRPr="00A669B2">
        <w:rPr>
          <w:rFonts w:ascii="Book Antiqua" w:eastAsia="Book Antiqua" w:hAnsi="Book Antiqua" w:cs="Book Antiqua"/>
          <w:i/>
          <w:iCs/>
          <w:color w:val="000000"/>
        </w:rPr>
        <w:t xml:space="preserve"> Helicobacter pylori</w:t>
      </w:r>
      <w:r w:rsidR="0030699A">
        <w:rPr>
          <w:rFonts w:ascii="Book Antiqua" w:hAnsi="Book Antiqua"/>
        </w:rPr>
        <w:t xml:space="preserve">; </w:t>
      </w:r>
      <w:r w:rsidR="003D12F8" w:rsidRPr="00A669B2">
        <w:rPr>
          <w:rFonts w:ascii="Book Antiqua" w:eastAsia="Book Antiqua" w:hAnsi="Book Antiqua" w:cs="Book Antiqua"/>
          <w:color w:val="000000"/>
        </w:rPr>
        <w:t>ICM: Immune checkpoint molecule</w:t>
      </w:r>
      <w:r w:rsidR="0030699A">
        <w:rPr>
          <w:rFonts w:ascii="Book Antiqua" w:eastAsia="Book Antiqua" w:hAnsi="Book Antiqua" w:cs="Book Antiqua"/>
          <w:color w:val="000000"/>
        </w:rPr>
        <w:t xml:space="preserve">; </w:t>
      </w:r>
      <w:r w:rsidR="0030699A" w:rsidRPr="00A669B2">
        <w:rPr>
          <w:rFonts w:ascii="Book Antiqua" w:hAnsi="Book Antiqua"/>
        </w:rPr>
        <w:t xml:space="preserve">TLR: </w:t>
      </w:r>
      <w:r w:rsidR="0030699A" w:rsidRPr="00A669B2">
        <w:rPr>
          <w:rFonts w:ascii="Book Antiqua" w:eastAsia="Book Antiqua" w:hAnsi="Book Antiqua" w:cs="Book Antiqua"/>
          <w:color w:val="000000"/>
        </w:rPr>
        <w:t>Toll-like receptor</w:t>
      </w:r>
      <w:r w:rsidR="0030699A">
        <w:rPr>
          <w:rFonts w:ascii="Book Antiqua" w:eastAsia="Book Antiqua" w:hAnsi="Book Antiqua" w:cs="Book Antiqua"/>
          <w:color w:val="000000"/>
        </w:rPr>
        <w:t>.</w:t>
      </w:r>
    </w:p>
    <w:p w14:paraId="3E93288F" w14:textId="77777777" w:rsidR="007D56BE" w:rsidRDefault="003E408B" w:rsidP="00A669B2">
      <w:pPr>
        <w:spacing w:line="360" w:lineRule="auto"/>
        <w:jc w:val="both"/>
        <w:rPr>
          <w:rFonts w:ascii="Book Antiqua" w:eastAsia="Book Antiqua" w:hAnsi="Book Antiqua" w:cs="Book Antiqua"/>
          <w:color w:val="000000"/>
        </w:rPr>
        <w:sectPr w:rsidR="007D56BE" w:rsidSect="00D204C4">
          <w:pgSz w:w="15876" w:h="15842"/>
          <w:pgMar w:top="1440" w:right="1440" w:bottom="1440" w:left="1440" w:header="720" w:footer="720" w:gutter="0"/>
          <w:cols w:space="720"/>
          <w:docGrid w:linePitch="360"/>
        </w:sectPr>
      </w:pPr>
      <w:r w:rsidRPr="00A669B2">
        <w:rPr>
          <w:rFonts w:ascii="Book Antiqua" w:eastAsia="Book Antiqua" w:hAnsi="Book Antiqua" w:cs="Book Antiqua"/>
          <w:color w:val="000000"/>
        </w:rPr>
        <w:br w:type="page"/>
      </w:r>
    </w:p>
    <w:p w14:paraId="36B89730" w14:textId="4638DBF4" w:rsidR="00AE227A" w:rsidRPr="00A669B2" w:rsidRDefault="00AE227A" w:rsidP="00A669B2">
      <w:pPr>
        <w:spacing w:line="360" w:lineRule="auto"/>
        <w:jc w:val="both"/>
        <w:rPr>
          <w:rFonts w:ascii="Book Antiqua" w:eastAsia="Book Antiqua" w:hAnsi="Book Antiqua" w:cs="Book Antiqua"/>
          <w:color w:val="222222"/>
        </w:rPr>
      </w:pPr>
      <w:r w:rsidRPr="00A669B2">
        <w:rPr>
          <w:rFonts w:ascii="Book Antiqua" w:eastAsia="Book Antiqua" w:hAnsi="Book Antiqua" w:cs="Book Antiqua"/>
          <w:b/>
        </w:rPr>
        <w:lastRenderedPageBreak/>
        <w:t>Table 1 Expression of Toll-like receptors in esophageal and gastric epitheliums</w:t>
      </w:r>
    </w:p>
    <w:tbl>
      <w:tblPr>
        <w:tblW w:w="10077" w:type="dxa"/>
        <w:tblInd w:w="-230" w:type="dxa"/>
        <w:tblBorders>
          <w:top w:val="single" w:sz="4" w:space="0" w:color="000000"/>
          <w:bottom w:val="single" w:sz="4" w:space="0" w:color="000000"/>
        </w:tblBorders>
        <w:tblLayout w:type="fixed"/>
        <w:tblLook w:val="04A0" w:firstRow="1" w:lastRow="0" w:firstColumn="1" w:lastColumn="0" w:noHBand="0" w:noVBand="1"/>
      </w:tblPr>
      <w:tblGrid>
        <w:gridCol w:w="915"/>
        <w:gridCol w:w="1410"/>
        <w:gridCol w:w="1740"/>
        <w:gridCol w:w="1275"/>
        <w:gridCol w:w="1410"/>
        <w:gridCol w:w="1959"/>
        <w:gridCol w:w="1368"/>
      </w:tblGrid>
      <w:tr w:rsidR="007A66B4" w:rsidRPr="00A669B2" w14:paraId="44631E52" w14:textId="77777777" w:rsidTr="00A669B2">
        <w:trPr>
          <w:trHeight w:val="73"/>
        </w:trPr>
        <w:tc>
          <w:tcPr>
            <w:tcW w:w="915" w:type="dxa"/>
            <w:tcBorders>
              <w:top w:val="single" w:sz="4" w:space="0" w:color="000000"/>
              <w:bottom w:val="single" w:sz="4" w:space="0" w:color="000000"/>
            </w:tcBorders>
          </w:tcPr>
          <w:p w14:paraId="628CD125"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PRR</w:t>
            </w:r>
          </w:p>
        </w:tc>
        <w:tc>
          <w:tcPr>
            <w:tcW w:w="1410" w:type="dxa"/>
            <w:tcBorders>
              <w:top w:val="single" w:sz="4" w:space="0" w:color="000000"/>
              <w:bottom w:val="single" w:sz="4" w:space="0" w:color="000000"/>
            </w:tcBorders>
          </w:tcPr>
          <w:p w14:paraId="4F4067EF"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Organ</w:t>
            </w:r>
          </w:p>
        </w:tc>
        <w:tc>
          <w:tcPr>
            <w:tcW w:w="1740" w:type="dxa"/>
            <w:tcBorders>
              <w:top w:val="single" w:sz="4" w:space="0" w:color="000000"/>
              <w:bottom w:val="single" w:sz="4" w:space="0" w:color="000000"/>
            </w:tcBorders>
          </w:tcPr>
          <w:p w14:paraId="74E02073"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Model</w:t>
            </w:r>
          </w:p>
        </w:tc>
        <w:tc>
          <w:tcPr>
            <w:tcW w:w="1275" w:type="dxa"/>
            <w:tcBorders>
              <w:top w:val="single" w:sz="4" w:space="0" w:color="000000"/>
              <w:bottom w:val="single" w:sz="4" w:space="0" w:color="000000"/>
            </w:tcBorders>
          </w:tcPr>
          <w:p w14:paraId="5549D9CE"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Method</w:t>
            </w:r>
          </w:p>
        </w:tc>
        <w:tc>
          <w:tcPr>
            <w:tcW w:w="1410" w:type="dxa"/>
            <w:tcBorders>
              <w:top w:val="single" w:sz="4" w:space="0" w:color="000000"/>
              <w:bottom w:val="single" w:sz="4" w:space="0" w:color="000000"/>
            </w:tcBorders>
          </w:tcPr>
          <w:p w14:paraId="0D35A1C2"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Ligand</w:t>
            </w:r>
          </w:p>
        </w:tc>
        <w:tc>
          <w:tcPr>
            <w:tcW w:w="1959" w:type="dxa"/>
            <w:tcBorders>
              <w:top w:val="single" w:sz="4" w:space="0" w:color="000000"/>
              <w:bottom w:val="single" w:sz="4" w:space="0" w:color="000000"/>
            </w:tcBorders>
          </w:tcPr>
          <w:p w14:paraId="5D8B54DC"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Observation</w:t>
            </w:r>
          </w:p>
        </w:tc>
        <w:tc>
          <w:tcPr>
            <w:tcW w:w="1368" w:type="dxa"/>
            <w:tcBorders>
              <w:top w:val="single" w:sz="4" w:space="0" w:color="000000"/>
              <w:bottom w:val="single" w:sz="4" w:space="0" w:color="000000"/>
            </w:tcBorders>
          </w:tcPr>
          <w:p w14:paraId="45435D67" w14:textId="77777777" w:rsidR="00AE227A" w:rsidRPr="00A669B2" w:rsidRDefault="00AE227A" w:rsidP="00A669B2">
            <w:pPr>
              <w:spacing w:line="360" w:lineRule="auto"/>
              <w:jc w:val="both"/>
              <w:rPr>
                <w:rFonts w:ascii="Book Antiqua" w:eastAsia="Book Antiqua" w:hAnsi="Book Antiqua" w:cs="Book Antiqua"/>
                <w:b/>
              </w:rPr>
            </w:pPr>
            <w:r w:rsidRPr="00A669B2">
              <w:rPr>
                <w:rFonts w:ascii="Book Antiqua" w:eastAsia="Book Antiqua" w:hAnsi="Book Antiqua" w:cs="Book Antiqua"/>
                <w:b/>
              </w:rPr>
              <w:t>Reference</w:t>
            </w:r>
          </w:p>
        </w:tc>
      </w:tr>
      <w:tr w:rsidR="00AE227A" w:rsidRPr="00A669B2" w14:paraId="37C04CC1" w14:textId="77777777" w:rsidTr="00A669B2">
        <w:trPr>
          <w:trHeight w:val="6"/>
        </w:trPr>
        <w:tc>
          <w:tcPr>
            <w:tcW w:w="915" w:type="dxa"/>
            <w:tcBorders>
              <w:top w:val="single" w:sz="4" w:space="0" w:color="000000"/>
            </w:tcBorders>
          </w:tcPr>
          <w:p w14:paraId="298F0AD4"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TLR1/2</w:t>
            </w:r>
          </w:p>
        </w:tc>
        <w:tc>
          <w:tcPr>
            <w:tcW w:w="1410" w:type="dxa"/>
            <w:tcBorders>
              <w:top w:val="single" w:sz="4" w:space="0" w:color="000000"/>
            </w:tcBorders>
            <w:shd w:val="clear" w:color="auto" w:fill="auto"/>
          </w:tcPr>
          <w:p w14:paraId="6F9F3517"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Esophagus</w:t>
            </w:r>
          </w:p>
        </w:tc>
        <w:tc>
          <w:tcPr>
            <w:tcW w:w="1740" w:type="dxa"/>
            <w:tcBorders>
              <w:top w:val="single" w:sz="4" w:space="0" w:color="000000"/>
            </w:tcBorders>
            <w:shd w:val="clear" w:color="auto" w:fill="auto"/>
          </w:tcPr>
          <w:p w14:paraId="49C49789" w14:textId="2F584811"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 xml:space="preserve">Esophageal carcinoma </w:t>
            </w:r>
            <w:r w:rsidR="00202F9A" w:rsidRPr="00A669B2">
              <w:rPr>
                <w:rFonts w:ascii="Book Antiqua" w:hAnsi="Book Antiqua" w:cs="Book Antiqua"/>
                <w:bCs/>
                <w:lang w:eastAsia="zh-CN"/>
              </w:rPr>
              <w:t>and</w:t>
            </w:r>
            <w:r w:rsidRPr="00A669B2">
              <w:rPr>
                <w:rFonts w:ascii="Book Antiqua" w:eastAsia="Book Antiqua" w:hAnsi="Book Antiqua" w:cs="Book Antiqua"/>
                <w:bCs/>
              </w:rPr>
              <w:t xml:space="preserve"> premalignant lesions</w:t>
            </w:r>
            <w:r w:rsidR="00A855CD">
              <w:rPr>
                <w:rFonts w:ascii="Book Antiqua" w:eastAsia="Book Antiqua" w:hAnsi="Book Antiqua" w:cs="Book Antiqua"/>
                <w:bCs/>
              </w:rPr>
              <w:t xml:space="preserve"> </w:t>
            </w:r>
          </w:p>
        </w:tc>
        <w:tc>
          <w:tcPr>
            <w:tcW w:w="1275" w:type="dxa"/>
            <w:tcBorders>
              <w:top w:val="single" w:sz="4" w:space="0" w:color="000000"/>
            </w:tcBorders>
            <w:shd w:val="clear" w:color="auto" w:fill="auto"/>
          </w:tcPr>
          <w:p w14:paraId="15F63711"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p>
        </w:tc>
        <w:tc>
          <w:tcPr>
            <w:tcW w:w="1410" w:type="dxa"/>
            <w:tcBorders>
              <w:top w:val="single" w:sz="4" w:space="0" w:color="000000"/>
            </w:tcBorders>
            <w:shd w:val="clear" w:color="auto" w:fill="auto"/>
          </w:tcPr>
          <w:p w14:paraId="21AB47EA"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Triacyl lipopeptide</w:t>
            </w:r>
          </w:p>
        </w:tc>
        <w:tc>
          <w:tcPr>
            <w:tcW w:w="1959" w:type="dxa"/>
            <w:tcBorders>
              <w:top w:val="single" w:sz="4" w:space="0" w:color="000000"/>
            </w:tcBorders>
            <w:shd w:val="clear" w:color="auto" w:fill="auto"/>
          </w:tcPr>
          <w:p w14:paraId="42F2B373" w14:textId="68D1932F"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Receptor upregulation in tumor and dysplasia</w:t>
            </w:r>
            <w:r w:rsidR="00A855CD">
              <w:rPr>
                <w:rFonts w:ascii="Book Antiqua" w:eastAsia="Book Antiqua" w:hAnsi="Book Antiqua" w:cs="Book Antiqua"/>
                <w:bCs/>
              </w:rPr>
              <w:t xml:space="preserve"> </w:t>
            </w:r>
          </w:p>
        </w:tc>
        <w:tc>
          <w:tcPr>
            <w:tcW w:w="1368" w:type="dxa"/>
            <w:tcBorders>
              <w:top w:val="single" w:sz="4" w:space="0" w:color="000000"/>
            </w:tcBorders>
            <w:shd w:val="clear" w:color="auto" w:fill="auto"/>
          </w:tcPr>
          <w:p w14:paraId="73DB1BA4" w14:textId="1289B2D9" w:rsidR="00AE227A" w:rsidRPr="00A669B2" w:rsidRDefault="00202F9A" w:rsidP="00A669B2">
            <w:pPr>
              <w:spacing w:line="360" w:lineRule="auto"/>
              <w:jc w:val="both"/>
              <w:rPr>
                <w:rFonts w:ascii="Book Antiqua" w:eastAsia="Book Antiqua" w:hAnsi="Book Antiqua" w:cs="Book Antiqua"/>
                <w:bCs/>
                <w:highlight w:val="yellow"/>
              </w:rPr>
            </w:pPr>
            <w:r w:rsidRPr="00A669B2">
              <w:rPr>
                <w:rFonts w:ascii="Book Antiqua" w:eastAsia="Book Antiqua" w:hAnsi="Book Antiqua" w:cs="Book Antiqua"/>
                <w:bCs/>
              </w:rPr>
              <w:t>[</w:t>
            </w:r>
            <w:r w:rsidR="00AE227A" w:rsidRPr="00A669B2">
              <w:rPr>
                <w:rFonts w:ascii="Book Antiqua" w:eastAsia="Book Antiqua" w:hAnsi="Book Antiqua" w:cs="Book Antiqua"/>
                <w:bCs/>
              </w:rPr>
              <w:t>22,171</w:t>
            </w:r>
            <w:r w:rsidRPr="00A669B2">
              <w:rPr>
                <w:rFonts w:ascii="Book Antiqua" w:eastAsia="Book Antiqua" w:hAnsi="Book Antiqua" w:cs="Book Antiqua"/>
                <w:bCs/>
              </w:rPr>
              <w:t>]</w:t>
            </w:r>
          </w:p>
        </w:tc>
      </w:tr>
      <w:tr w:rsidR="00AE227A" w:rsidRPr="00A669B2" w14:paraId="0AB22D6E" w14:textId="77777777" w:rsidTr="00A669B2">
        <w:trPr>
          <w:trHeight w:val="8"/>
        </w:trPr>
        <w:tc>
          <w:tcPr>
            <w:tcW w:w="915" w:type="dxa"/>
          </w:tcPr>
          <w:p w14:paraId="674D4A6C"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TLR2</w:t>
            </w:r>
          </w:p>
        </w:tc>
        <w:tc>
          <w:tcPr>
            <w:tcW w:w="1410" w:type="dxa"/>
            <w:shd w:val="clear" w:color="auto" w:fill="auto"/>
          </w:tcPr>
          <w:p w14:paraId="2995B7C9" w14:textId="17354326"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r w:rsidR="00202F9A" w:rsidRPr="00A669B2">
              <w:rPr>
                <w:rFonts w:ascii="Book Antiqua" w:eastAsia="Book Antiqua" w:hAnsi="Book Antiqua" w:cs="Book Antiqua"/>
                <w:bCs/>
              </w:rPr>
              <w:t>; esophagus</w:t>
            </w:r>
          </w:p>
        </w:tc>
        <w:tc>
          <w:tcPr>
            <w:tcW w:w="1740" w:type="dxa"/>
            <w:shd w:val="clear" w:color="auto" w:fill="auto"/>
          </w:tcPr>
          <w:p w14:paraId="1022490A" w14:textId="4F17E128"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 xml:space="preserve">Human ADC </w:t>
            </w:r>
            <w:r w:rsidR="00202F9A" w:rsidRPr="00A669B2">
              <w:rPr>
                <w:rFonts w:ascii="Book Antiqua" w:eastAsia="Book Antiqua" w:hAnsi="Book Antiqua" w:cs="Book Antiqua"/>
                <w:bCs/>
              </w:rPr>
              <w:t>and</w:t>
            </w:r>
            <w:r w:rsidRPr="00A669B2">
              <w:rPr>
                <w:rFonts w:ascii="Book Antiqua" w:eastAsia="Book Antiqua" w:hAnsi="Book Antiqua" w:cs="Book Antiqua"/>
                <w:bCs/>
              </w:rPr>
              <w:t xml:space="preserve"> premalignant lesions</w:t>
            </w:r>
            <w:r w:rsidR="00202F9A" w:rsidRPr="00A669B2">
              <w:rPr>
                <w:rFonts w:ascii="Book Antiqua" w:eastAsia="Book Antiqua" w:hAnsi="Book Antiqua" w:cs="Book Antiqua"/>
                <w:bCs/>
              </w:rPr>
              <w:t xml:space="preserve">; </w:t>
            </w:r>
            <w:r w:rsidR="00EB77D6" w:rsidRPr="00EB77D6">
              <w:rPr>
                <w:rFonts w:ascii="Book Antiqua" w:eastAsia="Book Antiqua" w:hAnsi="Book Antiqua" w:cs="Book Antiqua"/>
                <w:bCs/>
                <w:i/>
              </w:rPr>
              <w:t>H. pylori</w:t>
            </w:r>
            <w:r w:rsidRPr="00A669B2">
              <w:rPr>
                <w:rFonts w:ascii="Book Antiqua" w:eastAsia="Book Antiqua" w:hAnsi="Book Antiqua" w:cs="Book Antiqua"/>
                <w:bCs/>
                <w:i/>
              </w:rPr>
              <w:t xml:space="preserve"> </w:t>
            </w:r>
            <w:r w:rsidRPr="00A669B2">
              <w:rPr>
                <w:rFonts w:ascii="Book Antiqua" w:eastAsia="Book Antiqua" w:hAnsi="Book Antiqua" w:cs="Book Antiqua"/>
                <w:bCs/>
              </w:rPr>
              <w:t>infection</w:t>
            </w:r>
            <w:r w:rsidR="00A855CD">
              <w:rPr>
                <w:rFonts w:ascii="Book Antiqua" w:eastAsia="Book Antiqua" w:hAnsi="Book Antiqua" w:cs="Book Antiqua"/>
                <w:bCs/>
              </w:rPr>
              <w:t xml:space="preserve"> </w:t>
            </w:r>
            <w:r w:rsidRPr="00A669B2">
              <w:rPr>
                <w:rFonts w:ascii="Book Antiqua" w:eastAsia="Book Antiqua" w:hAnsi="Book Antiqua" w:cs="Book Antiqua"/>
                <w:bCs/>
              </w:rPr>
              <w:t xml:space="preserve"> Mice model </w:t>
            </w:r>
            <w:r w:rsidR="00202F9A" w:rsidRPr="00A669B2">
              <w:rPr>
                <w:rFonts w:ascii="Book Antiqua" w:eastAsia="Book Antiqua" w:hAnsi="Book Antiqua" w:cs="Book Antiqua"/>
                <w:bCs/>
              </w:rPr>
              <w:t>and</w:t>
            </w:r>
          </w:p>
          <w:p w14:paraId="7E4B0871" w14:textId="3A15BFAB"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i/>
              </w:rPr>
              <w:t xml:space="preserve">in vitro </w:t>
            </w:r>
            <w:r w:rsidRPr="00A669B2">
              <w:rPr>
                <w:rFonts w:ascii="Book Antiqua" w:eastAsia="Book Antiqua" w:hAnsi="Book Antiqua" w:cs="Book Antiqua"/>
                <w:bCs/>
              </w:rPr>
              <w:t>culture</w:t>
            </w:r>
            <w:r w:rsidR="00A855CD">
              <w:rPr>
                <w:rFonts w:ascii="Book Antiqua" w:eastAsia="Book Antiqua" w:hAnsi="Book Antiqua" w:cs="Book Antiqua"/>
                <w:bCs/>
              </w:rPr>
              <w:t xml:space="preserve"> </w:t>
            </w:r>
          </w:p>
        </w:tc>
        <w:tc>
          <w:tcPr>
            <w:tcW w:w="1275" w:type="dxa"/>
            <w:shd w:val="clear" w:color="auto" w:fill="auto"/>
          </w:tcPr>
          <w:p w14:paraId="1C96F2C8" w14:textId="5BF3489A"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r w:rsidR="00202F9A" w:rsidRPr="00A669B2">
              <w:rPr>
                <w:rFonts w:ascii="Book Antiqua" w:eastAsia="Book Antiqua" w:hAnsi="Book Antiqua" w:cs="Book Antiqua"/>
                <w:bCs/>
              </w:rPr>
              <w:t xml:space="preserve">; </w:t>
            </w:r>
            <w:r w:rsidRPr="00A669B2">
              <w:rPr>
                <w:rFonts w:ascii="Book Antiqua" w:eastAsia="Book Antiqua" w:hAnsi="Book Antiqua" w:cs="Book Antiqua"/>
                <w:bCs/>
              </w:rPr>
              <w:t>RT-qPCR</w:t>
            </w:r>
          </w:p>
        </w:tc>
        <w:tc>
          <w:tcPr>
            <w:tcW w:w="1410" w:type="dxa"/>
            <w:shd w:val="clear" w:color="auto" w:fill="auto"/>
          </w:tcPr>
          <w:p w14:paraId="65EC94EE"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Microbial lipopeptide</w:t>
            </w:r>
          </w:p>
        </w:tc>
        <w:tc>
          <w:tcPr>
            <w:tcW w:w="1959" w:type="dxa"/>
            <w:shd w:val="clear" w:color="auto" w:fill="auto"/>
          </w:tcPr>
          <w:p w14:paraId="4A57B705" w14:textId="6F66E86C"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Receptor upregulation in tumor cores. Increased tumorigenesis</w:t>
            </w:r>
            <w:r w:rsidR="00202F9A" w:rsidRPr="00A669B2">
              <w:rPr>
                <w:rFonts w:ascii="Book Antiqua" w:eastAsia="Book Antiqua" w:hAnsi="Book Antiqua" w:cs="Book Antiqua"/>
                <w:bCs/>
              </w:rPr>
              <w:t xml:space="preserve">; constitutive </w:t>
            </w:r>
            <w:r w:rsidRPr="00A669B2">
              <w:rPr>
                <w:rFonts w:ascii="Book Antiqua" w:eastAsia="Book Antiqua" w:hAnsi="Book Antiqua" w:cs="Book Antiqua"/>
                <w:bCs/>
              </w:rPr>
              <w:t>expression in TE-1 cell line</w:t>
            </w:r>
            <w:r w:rsidR="00A855CD">
              <w:rPr>
                <w:rFonts w:ascii="Book Antiqua" w:eastAsia="Book Antiqua" w:hAnsi="Book Antiqua" w:cs="Book Antiqua"/>
                <w:bCs/>
              </w:rPr>
              <w:t xml:space="preserve"> </w:t>
            </w:r>
          </w:p>
        </w:tc>
        <w:tc>
          <w:tcPr>
            <w:tcW w:w="1368" w:type="dxa"/>
            <w:shd w:val="clear" w:color="auto" w:fill="auto"/>
          </w:tcPr>
          <w:p w14:paraId="40474F18" w14:textId="226E327E" w:rsidR="00AE227A" w:rsidRPr="00A669B2" w:rsidRDefault="00202F9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w:t>
            </w:r>
            <w:r w:rsidR="00AE227A" w:rsidRPr="00A669B2">
              <w:rPr>
                <w:rFonts w:ascii="Book Antiqua" w:eastAsia="Book Antiqua" w:hAnsi="Book Antiqua" w:cs="Book Antiqua"/>
                <w:bCs/>
              </w:rPr>
              <w:t>21,22,27,32,172</w:t>
            </w:r>
            <w:r w:rsidRPr="00A669B2">
              <w:rPr>
                <w:rFonts w:ascii="Book Antiqua" w:eastAsia="Book Antiqua" w:hAnsi="Book Antiqua" w:cs="Book Antiqua"/>
                <w:bCs/>
              </w:rPr>
              <w:t>-</w:t>
            </w:r>
            <w:r w:rsidR="00AE227A" w:rsidRPr="00A669B2">
              <w:rPr>
                <w:rFonts w:ascii="Book Antiqua" w:eastAsia="Book Antiqua" w:hAnsi="Book Antiqua" w:cs="Book Antiqua"/>
                <w:bCs/>
              </w:rPr>
              <w:t>174</w:t>
            </w:r>
            <w:r w:rsidRPr="00A669B2">
              <w:rPr>
                <w:rFonts w:ascii="Book Antiqua" w:eastAsia="Book Antiqua" w:hAnsi="Book Antiqua" w:cs="Book Antiqua"/>
                <w:bCs/>
              </w:rPr>
              <w:t>]</w:t>
            </w:r>
          </w:p>
        </w:tc>
      </w:tr>
      <w:tr w:rsidR="00AE227A" w:rsidRPr="00A669B2" w14:paraId="2FE91B4F" w14:textId="77777777" w:rsidTr="00A669B2">
        <w:trPr>
          <w:trHeight w:val="4"/>
        </w:trPr>
        <w:tc>
          <w:tcPr>
            <w:tcW w:w="915" w:type="dxa"/>
          </w:tcPr>
          <w:p w14:paraId="7085830A"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TLR3</w:t>
            </w:r>
          </w:p>
        </w:tc>
        <w:tc>
          <w:tcPr>
            <w:tcW w:w="1410" w:type="dxa"/>
            <w:shd w:val="clear" w:color="auto" w:fill="auto"/>
          </w:tcPr>
          <w:p w14:paraId="223F96EF" w14:textId="68C584AE"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r w:rsidR="00433306" w:rsidRPr="00A669B2">
              <w:rPr>
                <w:rFonts w:ascii="Book Antiqua" w:eastAsia="Book Antiqua" w:hAnsi="Book Antiqua" w:cs="Book Antiqua"/>
                <w:bCs/>
              </w:rPr>
              <w:t>; e</w:t>
            </w:r>
            <w:r w:rsidRPr="00A669B2">
              <w:rPr>
                <w:rFonts w:ascii="Book Antiqua" w:eastAsia="Book Antiqua" w:hAnsi="Book Antiqua" w:cs="Book Antiqua"/>
                <w:bCs/>
              </w:rPr>
              <w:t>sophagus</w:t>
            </w:r>
          </w:p>
        </w:tc>
        <w:tc>
          <w:tcPr>
            <w:tcW w:w="1740" w:type="dxa"/>
            <w:shd w:val="clear" w:color="auto" w:fill="auto"/>
          </w:tcPr>
          <w:p w14:paraId="6F2353D5" w14:textId="59EF6740"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 xml:space="preserve">Human gastric </w:t>
            </w:r>
            <w:r w:rsidR="00433306" w:rsidRPr="00A669B2">
              <w:rPr>
                <w:rFonts w:ascii="Book Antiqua" w:eastAsia="Book Antiqua" w:hAnsi="Book Antiqua" w:cs="Book Antiqua"/>
                <w:bCs/>
              </w:rPr>
              <w:t>and</w:t>
            </w:r>
            <w:r w:rsidRPr="00A669B2">
              <w:rPr>
                <w:rFonts w:ascii="Book Antiqua" w:eastAsia="Book Antiqua" w:hAnsi="Book Antiqua" w:cs="Book Antiqua"/>
                <w:bCs/>
              </w:rPr>
              <w:t xml:space="preserve"> esophageal carcinoma</w:t>
            </w:r>
            <w:r w:rsidR="00A855CD">
              <w:rPr>
                <w:rFonts w:ascii="Book Antiqua" w:eastAsia="Book Antiqua" w:hAnsi="Book Antiqua" w:cs="Book Antiqua"/>
                <w:bCs/>
              </w:rPr>
              <w:t xml:space="preserve"> </w:t>
            </w:r>
          </w:p>
        </w:tc>
        <w:tc>
          <w:tcPr>
            <w:tcW w:w="1275" w:type="dxa"/>
            <w:shd w:val="clear" w:color="auto" w:fill="auto"/>
          </w:tcPr>
          <w:p w14:paraId="781FD198" w14:textId="2EE4B966"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r w:rsidR="00433306" w:rsidRPr="00A669B2">
              <w:rPr>
                <w:rFonts w:ascii="Book Antiqua" w:eastAsia="Book Antiqua" w:hAnsi="Book Antiqua" w:cs="Book Antiqua"/>
                <w:bCs/>
              </w:rPr>
              <w:t xml:space="preserve">; </w:t>
            </w:r>
            <w:r w:rsidRPr="00A669B2">
              <w:rPr>
                <w:rFonts w:ascii="Book Antiqua" w:eastAsia="Book Antiqua" w:hAnsi="Book Antiqua" w:cs="Book Antiqua"/>
                <w:bCs/>
              </w:rPr>
              <w:t>RT-qPCR</w:t>
            </w:r>
          </w:p>
        </w:tc>
        <w:tc>
          <w:tcPr>
            <w:tcW w:w="1410" w:type="dxa"/>
            <w:shd w:val="clear" w:color="auto" w:fill="auto"/>
          </w:tcPr>
          <w:p w14:paraId="77B8B4DE"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dsRNA</w:t>
            </w:r>
          </w:p>
        </w:tc>
        <w:tc>
          <w:tcPr>
            <w:tcW w:w="1959" w:type="dxa"/>
            <w:shd w:val="clear" w:color="auto" w:fill="auto"/>
          </w:tcPr>
          <w:p w14:paraId="014B4CF7" w14:textId="56FB7C2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 xml:space="preserve">Increased receptor levels </w:t>
            </w:r>
            <w:r w:rsidR="00EE4E4D" w:rsidRPr="00A669B2">
              <w:rPr>
                <w:rFonts w:ascii="Book Antiqua" w:eastAsia="Book Antiqua" w:hAnsi="Book Antiqua" w:cs="Book Antiqua"/>
                <w:bCs/>
              </w:rPr>
              <w:t>correlate</w:t>
            </w:r>
            <w:r w:rsidRPr="00A669B2">
              <w:rPr>
                <w:rFonts w:ascii="Book Antiqua" w:eastAsia="Book Antiqua" w:hAnsi="Book Antiqua" w:cs="Book Antiqua"/>
                <w:bCs/>
              </w:rPr>
              <w:t xml:space="preserve"> with poor prognosis</w:t>
            </w:r>
            <w:r w:rsidR="00EE4E4D" w:rsidRPr="00A669B2">
              <w:rPr>
                <w:rFonts w:ascii="Book Antiqua" w:eastAsia="Book Antiqua" w:hAnsi="Book Antiqua" w:cs="Book Antiqua"/>
                <w:bCs/>
              </w:rPr>
              <w:t xml:space="preserve">; increased </w:t>
            </w:r>
            <w:r w:rsidRPr="00A669B2">
              <w:rPr>
                <w:rFonts w:ascii="Book Antiqua" w:eastAsia="Book Antiqua" w:hAnsi="Book Antiqua" w:cs="Book Antiqua"/>
                <w:bCs/>
              </w:rPr>
              <w:t>expression on</w:t>
            </w:r>
          </w:p>
          <w:p w14:paraId="6ECBCE35" w14:textId="5058F15E" w:rsidR="00AE227A" w:rsidRPr="00A669B2" w:rsidRDefault="00AE227A" w:rsidP="00A669B2">
            <w:pPr>
              <w:spacing w:line="360" w:lineRule="auto"/>
              <w:jc w:val="both"/>
              <w:rPr>
                <w:rFonts w:ascii="Book Antiqua" w:hAnsi="Book Antiqua" w:cs="Book Antiqua"/>
                <w:bCs/>
                <w:lang w:eastAsia="zh-CN"/>
              </w:rPr>
            </w:pPr>
            <w:r w:rsidRPr="00A669B2">
              <w:rPr>
                <w:rFonts w:ascii="Book Antiqua" w:eastAsia="Book Antiqua" w:hAnsi="Book Antiqua" w:cs="Book Antiqua"/>
                <w:bCs/>
              </w:rPr>
              <w:t>EAC-derived cell lines</w:t>
            </w:r>
            <w:r w:rsidR="00A855CD">
              <w:rPr>
                <w:rFonts w:ascii="Book Antiqua" w:hAnsi="Book Antiqua" w:cs="Book Antiqua"/>
                <w:bCs/>
                <w:lang w:eastAsia="zh-CN"/>
              </w:rPr>
              <w:t xml:space="preserve"> </w:t>
            </w:r>
          </w:p>
        </w:tc>
        <w:tc>
          <w:tcPr>
            <w:tcW w:w="1368" w:type="dxa"/>
            <w:shd w:val="clear" w:color="auto" w:fill="auto"/>
          </w:tcPr>
          <w:p w14:paraId="1BB2A824" w14:textId="1FDEA5BD" w:rsidR="00AE227A" w:rsidRPr="00A669B2" w:rsidRDefault="00EE4E4D" w:rsidP="00A669B2">
            <w:pPr>
              <w:spacing w:line="360" w:lineRule="auto"/>
              <w:jc w:val="both"/>
              <w:rPr>
                <w:rFonts w:ascii="Book Antiqua" w:eastAsia="Book Antiqua" w:hAnsi="Book Antiqua" w:cs="Book Antiqua"/>
                <w:bCs/>
                <w:color w:val="0000FF"/>
              </w:rPr>
            </w:pPr>
            <w:r w:rsidRPr="00A669B2">
              <w:rPr>
                <w:rFonts w:ascii="Book Antiqua" w:eastAsia="Book Antiqua" w:hAnsi="Book Antiqua" w:cs="Book Antiqua"/>
                <w:bCs/>
              </w:rPr>
              <w:t>[</w:t>
            </w:r>
            <w:r w:rsidR="00AE227A" w:rsidRPr="00A669B2">
              <w:rPr>
                <w:rFonts w:ascii="Book Antiqua" w:eastAsia="Book Antiqua" w:hAnsi="Book Antiqua" w:cs="Book Antiqua"/>
                <w:bCs/>
              </w:rPr>
              <w:t>25,17</w:t>
            </w:r>
            <w:r w:rsidRPr="00A669B2">
              <w:rPr>
                <w:rFonts w:ascii="Book Antiqua" w:eastAsia="Book Antiqua" w:hAnsi="Book Antiqua" w:cs="Book Antiqua"/>
                <w:bCs/>
              </w:rPr>
              <w:t>4-</w:t>
            </w:r>
            <w:r w:rsidR="00AE227A" w:rsidRPr="00A669B2">
              <w:rPr>
                <w:rFonts w:ascii="Book Antiqua" w:eastAsia="Book Antiqua" w:hAnsi="Book Antiqua" w:cs="Book Antiqua"/>
                <w:bCs/>
              </w:rPr>
              <w:t>176</w:t>
            </w:r>
            <w:r w:rsidRPr="00A669B2">
              <w:rPr>
                <w:rFonts w:ascii="Book Antiqua" w:eastAsia="Book Antiqua" w:hAnsi="Book Antiqua" w:cs="Book Antiqua"/>
                <w:bCs/>
              </w:rPr>
              <w:t>]</w:t>
            </w:r>
          </w:p>
        </w:tc>
      </w:tr>
      <w:tr w:rsidR="00AE227A" w:rsidRPr="00A669B2" w14:paraId="62374883" w14:textId="77777777" w:rsidTr="00A669B2">
        <w:trPr>
          <w:trHeight w:val="9"/>
        </w:trPr>
        <w:tc>
          <w:tcPr>
            <w:tcW w:w="915" w:type="dxa"/>
          </w:tcPr>
          <w:p w14:paraId="1CC98250"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TLR4</w:t>
            </w:r>
          </w:p>
        </w:tc>
        <w:tc>
          <w:tcPr>
            <w:tcW w:w="1410" w:type="dxa"/>
            <w:shd w:val="clear" w:color="auto" w:fill="auto"/>
          </w:tcPr>
          <w:p w14:paraId="628620F2" w14:textId="6E4240B9"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r w:rsidR="00BC2CC3" w:rsidRPr="00A669B2">
              <w:rPr>
                <w:rFonts w:ascii="Book Antiqua" w:eastAsia="Book Antiqua" w:hAnsi="Book Antiqua" w:cs="Book Antiqua"/>
                <w:bCs/>
              </w:rPr>
              <w:t>; e</w:t>
            </w:r>
            <w:r w:rsidRPr="00A669B2">
              <w:rPr>
                <w:rFonts w:ascii="Book Antiqua" w:eastAsia="Book Antiqua" w:hAnsi="Book Antiqua" w:cs="Book Antiqua"/>
                <w:bCs/>
              </w:rPr>
              <w:t>sophagus</w:t>
            </w:r>
          </w:p>
        </w:tc>
        <w:tc>
          <w:tcPr>
            <w:tcW w:w="1740" w:type="dxa"/>
            <w:shd w:val="clear" w:color="auto" w:fill="auto"/>
          </w:tcPr>
          <w:p w14:paraId="2DA536D3" w14:textId="580841DD"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 xml:space="preserve">Human ADC </w:t>
            </w:r>
            <w:r w:rsidR="00BC2CC3" w:rsidRPr="00A669B2">
              <w:rPr>
                <w:rFonts w:ascii="Book Antiqua" w:eastAsia="Book Antiqua" w:hAnsi="Book Antiqua" w:cs="Book Antiqua"/>
                <w:bCs/>
              </w:rPr>
              <w:t>and</w:t>
            </w:r>
            <w:r w:rsidRPr="00A669B2">
              <w:rPr>
                <w:rFonts w:ascii="Book Antiqua" w:eastAsia="Book Antiqua" w:hAnsi="Book Antiqua" w:cs="Book Antiqua"/>
                <w:bCs/>
              </w:rPr>
              <w:t xml:space="preserve"> premalignant lesions</w:t>
            </w:r>
            <w:r w:rsidR="00BC2CC3" w:rsidRPr="00A669B2">
              <w:rPr>
                <w:rFonts w:ascii="Book Antiqua" w:eastAsia="Book Antiqua" w:hAnsi="Book Antiqua" w:cs="Book Antiqua"/>
                <w:bCs/>
              </w:rPr>
              <w:t xml:space="preserve">; </w:t>
            </w:r>
            <w:r w:rsidR="00EB77D6" w:rsidRPr="00EB77D6">
              <w:rPr>
                <w:rFonts w:ascii="Book Antiqua" w:eastAsia="Book Antiqua" w:hAnsi="Book Antiqua" w:cs="Book Antiqua"/>
                <w:bCs/>
                <w:i/>
              </w:rPr>
              <w:t>H. pylori</w:t>
            </w:r>
            <w:r w:rsidRPr="00A669B2">
              <w:rPr>
                <w:rFonts w:ascii="Book Antiqua" w:eastAsia="Book Antiqua" w:hAnsi="Book Antiqua" w:cs="Book Antiqua"/>
                <w:bCs/>
                <w:i/>
              </w:rPr>
              <w:t xml:space="preserve"> </w:t>
            </w:r>
            <w:r w:rsidRPr="00A669B2">
              <w:rPr>
                <w:rFonts w:ascii="Book Antiqua" w:eastAsia="Book Antiqua" w:hAnsi="Book Antiqua" w:cs="Book Antiqua"/>
                <w:bCs/>
              </w:rPr>
              <w:t>infection</w:t>
            </w:r>
            <w:r w:rsidR="00BC2CC3" w:rsidRPr="00A669B2">
              <w:rPr>
                <w:rFonts w:ascii="Book Antiqua" w:eastAsia="Book Antiqua" w:hAnsi="Book Antiqua" w:cs="Book Antiqua"/>
                <w:bCs/>
              </w:rPr>
              <w:t xml:space="preserve">; </w:t>
            </w:r>
            <w:r w:rsidR="00BC2CC3" w:rsidRPr="00A669B2">
              <w:rPr>
                <w:rFonts w:ascii="Book Antiqua" w:eastAsia="Book Antiqua" w:hAnsi="Book Antiqua" w:cs="Book Antiqua"/>
                <w:bCs/>
              </w:rPr>
              <w:lastRenderedPageBreak/>
              <w:t xml:space="preserve">esophageal </w:t>
            </w:r>
            <w:r w:rsidRPr="00A669B2">
              <w:rPr>
                <w:rFonts w:ascii="Book Antiqua" w:eastAsia="Book Antiqua" w:hAnsi="Book Antiqua" w:cs="Book Antiqua"/>
                <w:bCs/>
              </w:rPr>
              <w:t>carcinoma</w:t>
            </w:r>
            <w:r w:rsidR="00A855CD">
              <w:rPr>
                <w:rFonts w:ascii="Book Antiqua" w:eastAsia="Book Antiqua" w:hAnsi="Book Antiqua" w:cs="Book Antiqua"/>
                <w:bCs/>
              </w:rPr>
              <w:t xml:space="preserve"> </w:t>
            </w:r>
          </w:p>
        </w:tc>
        <w:tc>
          <w:tcPr>
            <w:tcW w:w="1275" w:type="dxa"/>
            <w:shd w:val="clear" w:color="auto" w:fill="auto"/>
          </w:tcPr>
          <w:p w14:paraId="1E646C89" w14:textId="07D92D23"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lastRenderedPageBreak/>
              <w:t>IHQ</w:t>
            </w:r>
            <w:r w:rsidR="00BC2CC3" w:rsidRPr="00A669B2">
              <w:rPr>
                <w:rFonts w:ascii="Book Antiqua" w:eastAsia="Book Antiqua" w:hAnsi="Book Antiqua" w:cs="Book Antiqua"/>
                <w:bCs/>
              </w:rPr>
              <w:t xml:space="preserve">; </w:t>
            </w:r>
            <w:r w:rsidRPr="00A669B2">
              <w:rPr>
                <w:rFonts w:ascii="Book Antiqua" w:eastAsia="Book Antiqua" w:hAnsi="Book Antiqua" w:cs="Book Antiqua"/>
                <w:bCs/>
              </w:rPr>
              <w:t>RT-qPCR</w:t>
            </w:r>
          </w:p>
        </w:tc>
        <w:tc>
          <w:tcPr>
            <w:tcW w:w="1410" w:type="dxa"/>
            <w:shd w:val="clear" w:color="auto" w:fill="auto"/>
          </w:tcPr>
          <w:p w14:paraId="0DA49658"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LPS</w:t>
            </w:r>
          </w:p>
        </w:tc>
        <w:tc>
          <w:tcPr>
            <w:tcW w:w="1959" w:type="dxa"/>
            <w:shd w:val="clear" w:color="auto" w:fill="auto"/>
          </w:tcPr>
          <w:p w14:paraId="2FCBF460" w14:textId="2F9B3D9E"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Upregulation in tumor cores</w:t>
            </w:r>
            <w:r w:rsidR="00467460">
              <w:rPr>
                <w:rFonts w:ascii="Book Antiqua" w:eastAsia="Book Antiqua" w:hAnsi="Book Antiqua" w:cs="Book Antiqua"/>
                <w:bCs/>
              </w:rPr>
              <w:t>;</w:t>
            </w:r>
            <w:r w:rsidRPr="00A669B2">
              <w:rPr>
                <w:rFonts w:ascii="Book Antiqua" w:eastAsia="Book Antiqua" w:hAnsi="Book Antiqua" w:cs="Book Antiqua"/>
                <w:bCs/>
              </w:rPr>
              <w:t xml:space="preserve"> </w:t>
            </w:r>
            <w:r w:rsidR="00467460">
              <w:rPr>
                <w:rFonts w:ascii="Book Antiqua" w:eastAsia="Book Antiqua" w:hAnsi="Book Antiqua" w:cs="Book Antiqua"/>
                <w:bCs/>
              </w:rPr>
              <w:t>w</w:t>
            </w:r>
            <w:r w:rsidRPr="00A669B2">
              <w:rPr>
                <w:rFonts w:ascii="Book Antiqua" w:eastAsia="Book Antiqua" w:hAnsi="Book Antiqua" w:cs="Book Antiqua"/>
                <w:bCs/>
              </w:rPr>
              <w:t>eak association with clinicopathologic variables</w:t>
            </w:r>
            <w:r w:rsidR="00BC2CC3" w:rsidRPr="00A669B2">
              <w:rPr>
                <w:rFonts w:ascii="Book Antiqua" w:eastAsia="Book Antiqua" w:hAnsi="Book Antiqua" w:cs="Book Antiqua"/>
                <w:bCs/>
              </w:rPr>
              <w:t xml:space="preserve">; high </w:t>
            </w:r>
            <w:r w:rsidRPr="00A669B2">
              <w:rPr>
                <w:rFonts w:ascii="Book Antiqua" w:eastAsia="Book Antiqua" w:hAnsi="Book Antiqua" w:cs="Book Antiqua"/>
                <w:bCs/>
              </w:rPr>
              <w:t>expression</w:t>
            </w:r>
            <w:r w:rsidR="00BC2CC3" w:rsidRPr="00A669B2">
              <w:rPr>
                <w:rFonts w:ascii="Book Antiqua" w:eastAsia="Book Antiqua" w:hAnsi="Book Antiqua" w:cs="Book Antiqua"/>
                <w:bCs/>
              </w:rPr>
              <w:t xml:space="preserve"> </w:t>
            </w:r>
            <w:r w:rsidRPr="00A669B2">
              <w:rPr>
                <w:rFonts w:ascii="Book Antiqua" w:eastAsia="Book Antiqua" w:hAnsi="Book Antiqua" w:cs="Book Antiqua"/>
                <w:bCs/>
              </w:rPr>
              <w:lastRenderedPageBreak/>
              <w:t>correlates with poor prognosis</w:t>
            </w:r>
            <w:r w:rsidR="00BC2CC3" w:rsidRPr="00A669B2">
              <w:rPr>
                <w:rFonts w:ascii="Book Antiqua" w:eastAsia="Book Antiqua" w:hAnsi="Book Antiqua" w:cs="Book Antiqua"/>
                <w:bCs/>
              </w:rPr>
              <w:t xml:space="preserve">; upregulation </w:t>
            </w:r>
            <w:r w:rsidRPr="00A669B2">
              <w:rPr>
                <w:rFonts w:ascii="Book Antiqua" w:eastAsia="Book Antiqua" w:hAnsi="Book Antiqua" w:cs="Book Antiqua"/>
                <w:bCs/>
              </w:rPr>
              <w:t>of IL-8 and COX-2 in BE</w:t>
            </w:r>
            <w:r w:rsidR="00A855CD">
              <w:rPr>
                <w:rFonts w:ascii="Book Antiqua" w:eastAsia="Book Antiqua" w:hAnsi="Book Antiqua" w:cs="Book Antiqua"/>
                <w:bCs/>
              </w:rPr>
              <w:t xml:space="preserve"> </w:t>
            </w:r>
          </w:p>
        </w:tc>
        <w:tc>
          <w:tcPr>
            <w:tcW w:w="1368" w:type="dxa"/>
            <w:shd w:val="clear" w:color="auto" w:fill="auto"/>
          </w:tcPr>
          <w:p w14:paraId="217009DE" w14:textId="05594A5D" w:rsidR="00AE227A" w:rsidRPr="00A669B2" w:rsidRDefault="00BC2CC3"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lastRenderedPageBreak/>
              <w:t>[</w:t>
            </w:r>
            <w:r w:rsidR="00AE227A" w:rsidRPr="00A669B2">
              <w:rPr>
                <w:rFonts w:ascii="Book Antiqua" w:eastAsia="Book Antiqua" w:hAnsi="Book Antiqua" w:cs="Book Antiqua"/>
                <w:bCs/>
              </w:rPr>
              <w:t>21,24,25,27,32,171,173</w:t>
            </w:r>
            <w:r w:rsidRPr="00A669B2">
              <w:rPr>
                <w:rFonts w:ascii="Book Antiqua" w:eastAsia="Book Antiqua" w:hAnsi="Book Antiqua" w:cs="Book Antiqua"/>
                <w:bCs/>
              </w:rPr>
              <w:t>-</w:t>
            </w:r>
            <w:r w:rsidR="00AE227A" w:rsidRPr="00A669B2">
              <w:rPr>
                <w:rFonts w:ascii="Book Antiqua" w:eastAsia="Book Antiqua" w:hAnsi="Book Antiqua" w:cs="Book Antiqua"/>
                <w:bCs/>
              </w:rPr>
              <w:t>179,182</w:t>
            </w:r>
            <w:r w:rsidRPr="00A669B2">
              <w:rPr>
                <w:rFonts w:ascii="Book Antiqua" w:eastAsia="Book Antiqua" w:hAnsi="Book Antiqua" w:cs="Book Antiqua"/>
                <w:bCs/>
              </w:rPr>
              <w:t>]</w:t>
            </w:r>
          </w:p>
        </w:tc>
      </w:tr>
      <w:tr w:rsidR="00AE227A" w:rsidRPr="00A669B2" w14:paraId="0803C435" w14:textId="77777777" w:rsidTr="00A669B2">
        <w:trPr>
          <w:trHeight w:val="9"/>
        </w:trPr>
        <w:tc>
          <w:tcPr>
            <w:tcW w:w="915" w:type="dxa"/>
          </w:tcPr>
          <w:p w14:paraId="7DE5B2A3"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TLR5</w:t>
            </w:r>
          </w:p>
        </w:tc>
        <w:tc>
          <w:tcPr>
            <w:tcW w:w="1410" w:type="dxa"/>
            <w:shd w:val="clear" w:color="auto" w:fill="auto"/>
          </w:tcPr>
          <w:p w14:paraId="3FB20C1F" w14:textId="40D09A35"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r w:rsidR="00A50C9C" w:rsidRPr="00A669B2">
              <w:rPr>
                <w:rFonts w:ascii="Book Antiqua" w:eastAsia="Book Antiqua" w:hAnsi="Book Antiqua" w:cs="Book Antiqua"/>
                <w:bCs/>
              </w:rPr>
              <w:t>; esophagus</w:t>
            </w:r>
          </w:p>
        </w:tc>
        <w:tc>
          <w:tcPr>
            <w:tcW w:w="1740" w:type="dxa"/>
            <w:shd w:val="clear" w:color="auto" w:fill="auto"/>
          </w:tcPr>
          <w:p w14:paraId="72240F2B" w14:textId="0C14C875" w:rsidR="00AE227A" w:rsidRPr="00A669B2" w:rsidRDefault="00AE227A" w:rsidP="00A669B2">
            <w:pPr>
              <w:spacing w:line="360" w:lineRule="auto"/>
              <w:jc w:val="both"/>
              <w:rPr>
                <w:rFonts w:ascii="Book Antiqua" w:hAnsi="Book Antiqua" w:cs="Book Antiqua"/>
                <w:bCs/>
                <w:lang w:eastAsia="zh-CN"/>
              </w:rPr>
            </w:pPr>
            <w:r w:rsidRPr="00A669B2">
              <w:rPr>
                <w:rFonts w:ascii="Book Antiqua" w:eastAsia="Book Antiqua" w:hAnsi="Book Antiqua" w:cs="Book Antiqua"/>
                <w:bCs/>
              </w:rPr>
              <w:t>Human ADC and premalignant lesions</w:t>
            </w:r>
            <w:r w:rsidR="00467460">
              <w:rPr>
                <w:rFonts w:ascii="Book Antiqua" w:eastAsia="Book Antiqua" w:hAnsi="Book Antiqua" w:cs="Book Antiqua"/>
                <w:bCs/>
              </w:rPr>
              <w:t>;</w:t>
            </w:r>
            <w:r w:rsidRPr="00A669B2">
              <w:rPr>
                <w:rFonts w:ascii="Book Antiqua" w:eastAsia="Book Antiqua" w:hAnsi="Book Antiqua" w:cs="Book Antiqua"/>
                <w:bCs/>
              </w:rPr>
              <w:t xml:space="preserve"> </w:t>
            </w:r>
            <w:r w:rsidRPr="00A669B2">
              <w:rPr>
                <w:rFonts w:ascii="Book Antiqua" w:eastAsia="Book Antiqua" w:hAnsi="Book Antiqua" w:cs="Book Antiqua"/>
                <w:bCs/>
                <w:i/>
              </w:rPr>
              <w:t>H</w:t>
            </w:r>
            <w:r w:rsidR="00467460">
              <w:rPr>
                <w:rFonts w:ascii="Book Antiqua" w:eastAsia="Book Antiqua" w:hAnsi="Book Antiqua" w:cs="Book Antiqua"/>
                <w:bCs/>
                <w:i/>
              </w:rPr>
              <w:t xml:space="preserve"> </w:t>
            </w:r>
            <w:r w:rsidRPr="00A669B2">
              <w:rPr>
                <w:rFonts w:ascii="Book Antiqua" w:eastAsia="Book Antiqua" w:hAnsi="Book Antiqua" w:cs="Book Antiqua"/>
                <w:bCs/>
                <w:i/>
              </w:rPr>
              <w:t xml:space="preserve"> pylori </w:t>
            </w:r>
            <w:r w:rsidRPr="00A669B2">
              <w:rPr>
                <w:rFonts w:ascii="Book Antiqua" w:eastAsia="Book Antiqua" w:hAnsi="Book Antiqua" w:cs="Book Antiqua"/>
                <w:bCs/>
              </w:rPr>
              <w:t>infection</w:t>
            </w:r>
            <w:r w:rsidR="00467460">
              <w:rPr>
                <w:rFonts w:ascii="Book Antiqua" w:hAnsi="Book Antiqua" w:cs="Book Antiqua"/>
                <w:bCs/>
                <w:lang w:eastAsia="zh-CN"/>
              </w:rPr>
              <w:t xml:space="preserve"> </w:t>
            </w:r>
          </w:p>
        </w:tc>
        <w:tc>
          <w:tcPr>
            <w:tcW w:w="1275" w:type="dxa"/>
            <w:shd w:val="clear" w:color="auto" w:fill="auto"/>
          </w:tcPr>
          <w:p w14:paraId="3F90E4FD" w14:textId="26E396FA"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p>
        </w:tc>
        <w:tc>
          <w:tcPr>
            <w:tcW w:w="1410" w:type="dxa"/>
            <w:shd w:val="clear" w:color="auto" w:fill="auto"/>
          </w:tcPr>
          <w:p w14:paraId="34ADA10B"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Flagellin</w:t>
            </w:r>
          </w:p>
        </w:tc>
        <w:tc>
          <w:tcPr>
            <w:tcW w:w="1959" w:type="dxa"/>
            <w:shd w:val="clear" w:color="auto" w:fill="auto"/>
          </w:tcPr>
          <w:p w14:paraId="3D84BD11" w14:textId="177F26CA"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Highly expressed</w:t>
            </w:r>
            <w:r w:rsidR="00467460">
              <w:rPr>
                <w:rFonts w:ascii="Book Antiqua" w:eastAsia="Book Antiqua" w:hAnsi="Book Antiqua" w:cs="Book Antiqua"/>
                <w:bCs/>
              </w:rPr>
              <w:t xml:space="preserve">; </w:t>
            </w:r>
            <w:r w:rsidRPr="00A669B2">
              <w:rPr>
                <w:rFonts w:ascii="Book Antiqua" w:eastAsia="Book Antiqua" w:hAnsi="Book Antiqua" w:cs="Book Antiqua"/>
                <w:bCs/>
              </w:rPr>
              <w:t xml:space="preserve"> </w:t>
            </w:r>
            <w:r w:rsidR="00467460">
              <w:rPr>
                <w:rFonts w:ascii="Book Antiqua" w:eastAsia="Book Antiqua" w:hAnsi="Book Antiqua" w:cs="Book Antiqua"/>
                <w:bCs/>
              </w:rPr>
              <w:t>u</w:t>
            </w:r>
            <w:r w:rsidRPr="00A669B2">
              <w:rPr>
                <w:rFonts w:ascii="Book Antiqua" w:eastAsia="Book Antiqua" w:hAnsi="Book Antiqua" w:cs="Book Antiqua"/>
                <w:bCs/>
              </w:rPr>
              <w:t>pregulation in tumor and older patients</w:t>
            </w:r>
            <w:r w:rsidR="00467460">
              <w:rPr>
                <w:rFonts w:ascii="Book Antiqua" w:eastAsia="Book Antiqua" w:hAnsi="Book Antiqua" w:cs="Book Antiqua"/>
                <w:bCs/>
              </w:rPr>
              <w:t xml:space="preserve">; </w:t>
            </w:r>
            <w:r w:rsidRPr="00A669B2">
              <w:rPr>
                <w:rFonts w:ascii="Book Antiqua" w:eastAsia="Book Antiqua" w:hAnsi="Book Antiqua" w:cs="Book Antiqua"/>
                <w:bCs/>
              </w:rPr>
              <w:t xml:space="preserve"> </w:t>
            </w:r>
            <w:r w:rsidR="00467460">
              <w:rPr>
                <w:rFonts w:ascii="Book Antiqua" w:eastAsia="Book Antiqua" w:hAnsi="Book Antiqua" w:cs="Book Antiqua"/>
                <w:bCs/>
              </w:rPr>
              <w:t>a</w:t>
            </w:r>
            <w:r w:rsidRPr="00A669B2">
              <w:rPr>
                <w:rFonts w:ascii="Book Antiqua" w:eastAsia="Book Antiqua" w:hAnsi="Book Antiqua" w:cs="Book Antiqua"/>
                <w:bCs/>
              </w:rPr>
              <w:t>ssociation with necrosis and tumor growth in the stomach</w:t>
            </w:r>
            <w:r w:rsidR="00A50C9C" w:rsidRPr="00A669B2">
              <w:rPr>
                <w:rFonts w:ascii="Book Antiqua" w:eastAsia="Book Antiqua" w:hAnsi="Book Antiqua" w:cs="Book Antiqua"/>
                <w:bCs/>
              </w:rPr>
              <w:t xml:space="preserve">; </w:t>
            </w:r>
            <w:r w:rsidR="00467460">
              <w:rPr>
                <w:rFonts w:ascii="Book Antiqua" w:eastAsia="Book Antiqua" w:hAnsi="Book Antiqua" w:cs="Book Antiqua"/>
                <w:bCs/>
              </w:rPr>
              <w:t>o</w:t>
            </w:r>
            <w:r w:rsidR="00A50C9C" w:rsidRPr="00A669B2">
              <w:rPr>
                <w:rFonts w:ascii="Book Antiqua" w:eastAsia="Book Antiqua" w:hAnsi="Book Antiqua" w:cs="Book Antiqua"/>
                <w:bCs/>
              </w:rPr>
              <w:t xml:space="preserve">verexpression </w:t>
            </w:r>
            <w:r w:rsidRPr="00A669B2">
              <w:rPr>
                <w:rFonts w:ascii="Book Antiqua" w:eastAsia="Book Antiqua" w:hAnsi="Book Antiqua" w:cs="Book Antiqua"/>
                <w:bCs/>
              </w:rPr>
              <w:t>in dysplastic lesions of BE</w:t>
            </w:r>
            <w:r w:rsidR="00467460">
              <w:rPr>
                <w:rFonts w:ascii="Book Antiqua" w:eastAsia="Book Antiqua" w:hAnsi="Book Antiqua" w:cs="Book Antiqua"/>
                <w:bCs/>
              </w:rPr>
              <w:t xml:space="preserve">; </w:t>
            </w:r>
            <w:r w:rsidRPr="00A669B2">
              <w:rPr>
                <w:rFonts w:ascii="Book Antiqua" w:eastAsia="Book Antiqua" w:hAnsi="Book Antiqua" w:cs="Book Antiqua"/>
                <w:bCs/>
              </w:rPr>
              <w:t xml:space="preserve"> </w:t>
            </w:r>
            <w:r w:rsidR="00467460">
              <w:rPr>
                <w:rFonts w:ascii="Book Antiqua" w:eastAsia="Book Antiqua" w:hAnsi="Book Antiqua" w:cs="Book Antiqua"/>
                <w:bCs/>
              </w:rPr>
              <w:t>n</w:t>
            </w:r>
            <w:r w:rsidRPr="00A669B2">
              <w:rPr>
                <w:rFonts w:ascii="Book Antiqua" w:eastAsia="Book Antiqua" w:hAnsi="Book Antiqua" w:cs="Book Antiqua"/>
                <w:bCs/>
              </w:rPr>
              <w:t>o association with EAC prognosis</w:t>
            </w:r>
            <w:r w:rsidR="00467460">
              <w:rPr>
                <w:rFonts w:ascii="Book Antiqua" w:eastAsia="Book Antiqua" w:hAnsi="Book Antiqua" w:cs="Book Antiqua"/>
                <w:bCs/>
              </w:rPr>
              <w:t xml:space="preserve"> </w:t>
            </w:r>
          </w:p>
        </w:tc>
        <w:tc>
          <w:tcPr>
            <w:tcW w:w="1368" w:type="dxa"/>
            <w:shd w:val="clear" w:color="auto" w:fill="auto"/>
          </w:tcPr>
          <w:p w14:paraId="28560B7F" w14:textId="08BF1DB6" w:rsidR="00AE227A" w:rsidRPr="00A669B2" w:rsidRDefault="00A50C9C"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w:t>
            </w:r>
            <w:r w:rsidR="00AE227A" w:rsidRPr="00A669B2">
              <w:rPr>
                <w:rFonts w:ascii="Book Antiqua" w:eastAsia="Book Antiqua" w:hAnsi="Book Antiqua" w:cs="Book Antiqua"/>
                <w:bCs/>
              </w:rPr>
              <w:t>26,27,32,177</w:t>
            </w:r>
            <w:r w:rsidRPr="00A669B2">
              <w:rPr>
                <w:rFonts w:ascii="Book Antiqua" w:eastAsia="Book Antiqua" w:hAnsi="Book Antiqua" w:cs="Book Antiqua"/>
                <w:bCs/>
              </w:rPr>
              <w:t>]</w:t>
            </w:r>
          </w:p>
        </w:tc>
      </w:tr>
      <w:tr w:rsidR="00AE227A" w:rsidRPr="00A669B2" w14:paraId="2FE25F28" w14:textId="77777777" w:rsidTr="00A669B2">
        <w:trPr>
          <w:trHeight w:val="4"/>
        </w:trPr>
        <w:tc>
          <w:tcPr>
            <w:tcW w:w="915" w:type="dxa"/>
          </w:tcPr>
          <w:p w14:paraId="138ADA28"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TLR6</w:t>
            </w:r>
          </w:p>
        </w:tc>
        <w:tc>
          <w:tcPr>
            <w:tcW w:w="1410" w:type="dxa"/>
            <w:shd w:val="clear" w:color="auto" w:fill="auto"/>
          </w:tcPr>
          <w:p w14:paraId="50DFED26"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Esophagus</w:t>
            </w:r>
          </w:p>
        </w:tc>
        <w:tc>
          <w:tcPr>
            <w:tcW w:w="1740" w:type="dxa"/>
            <w:shd w:val="clear" w:color="auto" w:fill="auto"/>
          </w:tcPr>
          <w:p w14:paraId="3999A29F" w14:textId="03FFC5AA"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Esophageal carcinoma and human dysplasia</w:t>
            </w:r>
          </w:p>
        </w:tc>
        <w:tc>
          <w:tcPr>
            <w:tcW w:w="1275" w:type="dxa"/>
            <w:shd w:val="clear" w:color="auto" w:fill="auto"/>
          </w:tcPr>
          <w:p w14:paraId="5600831B" w14:textId="5EA485CC"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r w:rsidR="00A421BE" w:rsidRPr="00A669B2">
              <w:rPr>
                <w:rFonts w:ascii="Book Antiqua" w:eastAsia="Book Antiqua" w:hAnsi="Book Antiqua" w:cs="Book Antiqua"/>
                <w:bCs/>
              </w:rPr>
              <w:t xml:space="preserve">; </w:t>
            </w:r>
            <w:r w:rsidRPr="00A669B2">
              <w:rPr>
                <w:rFonts w:ascii="Book Antiqua" w:eastAsia="Book Antiqua" w:hAnsi="Book Antiqua" w:cs="Book Antiqua"/>
                <w:bCs/>
              </w:rPr>
              <w:t>IF</w:t>
            </w:r>
          </w:p>
        </w:tc>
        <w:tc>
          <w:tcPr>
            <w:tcW w:w="1410" w:type="dxa"/>
            <w:shd w:val="clear" w:color="auto" w:fill="auto"/>
          </w:tcPr>
          <w:p w14:paraId="6CB27860"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Diacyl lipopeptide</w:t>
            </w:r>
          </w:p>
        </w:tc>
        <w:tc>
          <w:tcPr>
            <w:tcW w:w="1959" w:type="dxa"/>
            <w:shd w:val="clear" w:color="auto" w:fill="auto"/>
          </w:tcPr>
          <w:p w14:paraId="15C0E55A" w14:textId="064EB9AB"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Upregulated in tumor tissue</w:t>
            </w:r>
          </w:p>
        </w:tc>
        <w:tc>
          <w:tcPr>
            <w:tcW w:w="1368" w:type="dxa"/>
            <w:shd w:val="clear" w:color="auto" w:fill="auto"/>
          </w:tcPr>
          <w:p w14:paraId="242B6585" w14:textId="3C28DABF" w:rsidR="00AE227A" w:rsidRPr="00A669B2" w:rsidRDefault="00A421BE"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w:t>
            </w:r>
            <w:r w:rsidR="00AE227A" w:rsidRPr="00A669B2">
              <w:rPr>
                <w:rFonts w:ascii="Book Antiqua" w:eastAsia="Book Antiqua" w:hAnsi="Book Antiqua" w:cs="Book Antiqua"/>
                <w:bCs/>
              </w:rPr>
              <w:t>22,171</w:t>
            </w:r>
            <w:r w:rsidRPr="00A669B2">
              <w:rPr>
                <w:rFonts w:ascii="Book Antiqua" w:eastAsia="Book Antiqua" w:hAnsi="Book Antiqua" w:cs="Book Antiqua"/>
                <w:bCs/>
              </w:rPr>
              <w:t>]</w:t>
            </w:r>
          </w:p>
        </w:tc>
      </w:tr>
      <w:tr w:rsidR="00AE227A" w:rsidRPr="00A669B2" w14:paraId="25E3870B" w14:textId="77777777" w:rsidTr="00A669B2">
        <w:trPr>
          <w:trHeight w:val="3"/>
        </w:trPr>
        <w:tc>
          <w:tcPr>
            <w:tcW w:w="915" w:type="dxa"/>
          </w:tcPr>
          <w:p w14:paraId="1A695215"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TLR7</w:t>
            </w:r>
          </w:p>
        </w:tc>
        <w:tc>
          <w:tcPr>
            <w:tcW w:w="1410" w:type="dxa"/>
            <w:shd w:val="clear" w:color="auto" w:fill="auto"/>
          </w:tcPr>
          <w:p w14:paraId="53F46350" w14:textId="76DA4D7E"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r w:rsidR="00A421BE" w:rsidRPr="00A669B2">
              <w:rPr>
                <w:rFonts w:ascii="Book Antiqua" w:eastAsia="Book Antiqua" w:hAnsi="Book Antiqua" w:cs="Book Antiqua"/>
                <w:bCs/>
              </w:rPr>
              <w:t>; esophagus</w:t>
            </w:r>
          </w:p>
        </w:tc>
        <w:tc>
          <w:tcPr>
            <w:tcW w:w="1740" w:type="dxa"/>
            <w:shd w:val="clear" w:color="auto" w:fill="auto"/>
          </w:tcPr>
          <w:p w14:paraId="5808E78E" w14:textId="15357D5C"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Human ADC and normal tissue</w:t>
            </w:r>
          </w:p>
        </w:tc>
        <w:tc>
          <w:tcPr>
            <w:tcW w:w="1275" w:type="dxa"/>
            <w:shd w:val="clear" w:color="auto" w:fill="auto"/>
          </w:tcPr>
          <w:p w14:paraId="676D143D" w14:textId="54563E40"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r w:rsidR="00A421BE" w:rsidRPr="00A669B2">
              <w:rPr>
                <w:rFonts w:ascii="Book Antiqua" w:eastAsia="Book Antiqua" w:hAnsi="Book Antiqua" w:cs="Book Antiqua"/>
                <w:bCs/>
              </w:rPr>
              <w:t>;</w:t>
            </w:r>
            <w:r w:rsidRPr="00A669B2">
              <w:rPr>
                <w:rFonts w:ascii="Book Antiqua" w:eastAsia="Book Antiqua" w:hAnsi="Book Antiqua" w:cs="Book Antiqua"/>
                <w:bCs/>
              </w:rPr>
              <w:t xml:space="preserve"> WB</w:t>
            </w:r>
            <w:r w:rsidR="00A421BE" w:rsidRPr="00A669B2">
              <w:rPr>
                <w:rFonts w:ascii="Book Antiqua" w:eastAsia="Book Antiqua" w:hAnsi="Book Antiqua" w:cs="Book Antiqua"/>
                <w:bCs/>
              </w:rPr>
              <w:t xml:space="preserve">; </w:t>
            </w:r>
            <w:r w:rsidRPr="00A669B2">
              <w:rPr>
                <w:rFonts w:ascii="Book Antiqua" w:eastAsia="Book Antiqua" w:hAnsi="Book Antiqua" w:cs="Book Antiqua"/>
                <w:bCs/>
              </w:rPr>
              <w:t>RT-qPCR</w:t>
            </w:r>
          </w:p>
        </w:tc>
        <w:tc>
          <w:tcPr>
            <w:tcW w:w="1410" w:type="dxa"/>
            <w:shd w:val="clear" w:color="auto" w:fill="auto"/>
          </w:tcPr>
          <w:p w14:paraId="5EAE4F1C"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ssRNA</w:t>
            </w:r>
          </w:p>
        </w:tc>
        <w:tc>
          <w:tcPr>
            <w:tcW w:w="1959" w:type="dxa"/>
            <w:shd w:val="clear" w:color="auto" w:fill="auto"/>
          </w:tcPr>
          <w:p w14:paraId="51196A59" w14:textId="4016FAA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Downregulated in gastric tumors</w:t>
            </w:r>
            <w:r w:rsidR="00A421BE" w:rsidRPr="00A669B2">
              <w:rPr>
                <w:rFonts w:ascii="Book Antiqua" w:eastAsia="Book Antiqua" w:hAnsi="Book Antiqua" w:cs="Book Antiqua"/>
                <w:bCs/>
              </w:rPr>
              <w:t xml:space="preserve">; high </w:t>
            </w:r>
            <w:r w:rsidRPr="00A669B2">
              <w:rPr>
                <w:rFonts w:ascii="Book Antiqua" w:eastAsia="Book Antiqua" w:hAnsi="Book Antiqua" w:cs="Book Antiqua"/>
                <w:bCs/>
              </w:rPr>
              <w:t>levels correlate with a better outcome in GC</w:t>
            </w:r>
            <w:r w:rsidR="00A421BE" w:rsidRPr="00A669B2">
              <w:rPr>
                <w:rFonts w:ascii="Book Antiqua" w:eastAsia="Book Antiqua" w:hAnsi="Book Antiqua" w:cs="Book Antiqua"/>
                <w:bCs/>
              </w:rPr>
              <w:t xml:space="preserve">; constitutive </w:t>
            </w:r>
            <w:r w:rsidRPr="00A669B2">
              <w:rPr>
                <w:rFonts w:ascii="Book Antiqua" w:eastAsia="Book Antiqua" w:hAnsi="Book Antiqua" w:cs="Book Antiqua"/>
                <w:bCs/>
              </w:rPr>
              <w:lastRenderedPageBreak/>
              <w:t>expression in TE-1 cell line</w:t>
            </w:r>
            <w:r w:rsidR="00A421BE" w:rsidRPr="00A669B2">
              <w:rPr>
                <w:rFonts w:ascii="Book Antiqua" w:eastAsia="Book Antiqua" w:hAnsi="Book Antiqua" w:cs="Book Antiqua"/>
                <w:bCs/>
              </w:rPr>
              <w:t xml:space="preserve">; association </w:t>
            </w:r>
            <w:r w:rsidRPr="00A669B2">
              <w:rPr>
                <w:rFonts w:ascii="Book Antiqua" w:eastAsia="Book Antiqua" w:hAnsi="Book Antiqua" w:cs="Book Antiqua"/>
                <w:bCs/>
              </w:rPr>
              <w:t>between expression and tumor grade in ESCC</w:t>
            </w:r>
          </w:p>
        </w:tc>
        <w:tc>
          <w:tcPr>
            <w:tcW w:w="1368" w:type="dxa"/>
            <w:shd w:val="clear" w:color="auto" w:fill="auto"/>
          </w:tcPr>
          <w:p w14:paraId="5BF01F09" w14:textId="7C664F12" w:rsidR="00AE227A" w:rsidRPr="00A669B2" w:rsidRDefault="00A421BE"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lastRenderedPageBreak/>
              <w:t>[</w:t>
            </w:r>
            <w:r w:rsidR="00AE227A" w:rsidRPr="00A669B2">
              <w:rPr>
                <w:rFonts w:ascii="Book Antiqua" w:eastAsia="Book Antiqua" w:hAnsi="Book Antiqua" w:cs="Book Antiqua"/>
                <w:bCs/>
              </w:rPr>
              <w:t>22,32,173,174,176,180,183</w:t>
            </w:r>
            <w:r w:rsidRPr="00A669B2">
              <w:rPr>
                <w:rFonts w:ascii="Book Antiqua" w:eastAsia="Book Antiqua" w:hAnsi="Book Antiqua" w:cs="Book Antiqua"/>
                <w:bCs/>
              </w:rPr>
              <w:t>]</w:t>
            </w:r>
          </w:p>
        </w:tc>
      </w:tr>
      <w:tr w:rsidR="00AE227A" w:rsidRPr="00A669B2" w14:paraId="532DE516" w14:textId="77777777" w:rsidTr="00A669B2">
        <w:tc>
          <w:tcPr>
            <w:tcW w:w="915" w:type="dxa"/>
          </w:tcPr>
          <w:p w14:paraId="24C0849E"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TLR9</w:t>
            </w:r>
          </w:p>
        </w:tc>
        <w:tc>
          <w:tcPr>
            <w:tcW w:w="1410" w:type="dxa"/>
            <w:shd w:val="clear" w:color="auto" w:fill="auto"/>
          </w:tcPr>
          <w:p w14:paraId="48FBEDC8" w14:textId="03F66DCF"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r w:rsidR="008B4982" w:rsidRPr="00A669B2">
              <w:rPr>
                <w:rFonts w:ascii="Book Antiqua" w:eastAsia="Book Antiqua" w:hAnsi="Book Antiqua" w:cs="Book Antiqua"/>
                <w:bCs/>
              </w:rPr>
              <w:t>; esophagus</w:t>
            </w:r>
          </w:p>
        </w:tc>
        <w:tc>
          <w:tcPr>
            <w:tcW w:w="1740" w:type="dxa"/>
            <w:shd w:val="clear" w:color="auto" w:fill="auto"/>
          </w:tcPr>
          <w:p w14:paraId="74E22A52" w14:textId="4C9AB66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Human ADC</w:t>
            </w:r>
          </w:p>
        </w:tc>
        <w:tc>
          <w:tcPr>
            <w:tcW w:w="1275" w:type="dxa"/>
            <w:shd w:val="clear" w:color="auto" w:fill="auto"/>
          </w:tcPr>
          <w:p w14:paraId="1002C395" w14:textId="2772FAC0"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IHQ</w:t>
            </w:r>
            <w:r w:rsidR="008B4982" w:rsidRPr="00A669B2">
              <w:rPr>
                <w:rFonts w:ascii="Book Antiqua" w:eastAsia="Book Antiqua" w:hAnsi="Book Antiqua" w:cs="Book Antiqua"/>
                <w:bCs/>
              </w:rPr>
              <w:t xml:space="preserve">; </w:t>
            </w:r>
            <w:r w:rsidRPr="00A669B2">
              <w:rPr>
                <w:rFonts w:ascii="Book Antiqua" w:eastAsia="Book Antiqua" w:hAnsi="Book Antiqua" w:cs="Book Antiqua"/>
                <w:bCs/>
              </w:rPr>
              <w:t>RT-qPCR</w:t>
            </w:r>
          </w:p>
        </w:tc>
        <w:tc>
          <w:tcPr>
            <w:tcW w:w="1410" w:type="dxa"/>
            <w:shd w:val="clear" w:color="auto" w:fill="auto"/>
          </w:tcPr>
          <w:p w14:paraId="5515ECFD" w14:textId="21A999CE"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ssDNA</w:t>
            </w:r>
            <w:r w:rsidR="008B4982" w:rsidRPr="00A669B2">
              <w:rPr>
                <w:rFonts w:ascii="Book Antiqua" w:eastAsia="Book Antiqua" w:hAnsi="Book Antiqua" w:cs="Book Antiqua"/>
                <w:bCs/>
              </w:rPr>
              <w:t xml:space="preserve">; </w:t>
            </w:r>
            <w:r w:rsidRPr="00A669B2">
              <w:rPr>
                <w:rFonts w:ascii="Book Antiqua" w:eastAsia="Book Antiqua" w:hAnsi="Book Antiqua" w:cs="Book Antiqua"/>
                <w:bCs/>
              </w:rPr>
              <w:t>dsDNA</w:t>
            </w:r>
          </w:p>
        </w:tc>
        <w:tc>
          <w:tcPr>
            <w:tcW w:w="1959" w:type="dxa"/>
            <w:shd w:val="clear" w:color="auto" w:fill="auto"/>
          </w:tcPr>
          <w:p w14:paraId="27210C8A" w14:textId="154E92B0"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Upregulated in early tumors</w:t>
            </w:r>
            <w:r w:rsidR="00467460">
              <w:rPr>
                <w:rFonts w:ascii="Book Antiqua" w:eastAsia="Book Antiqua" w:hAnsi="Book Antiqua" w:cs="Book Antiqua"/>
                <w:bCs/>
              </w:rPr>
              <w:t>;</w:t>
            </w:r>
            <w:r w:rsidRPr="00A669B2">
              <w:rPr>
                <w:rFonts w:ascii="Book Antiqua" w:eastAsia="Book Antiqua" w:hAnsi="Book Antiqua" w:cs="Book Antiqua"/>
                <w:bCs/>
              </w:rPr>
              <w:t xml:space="preserve"> </w:t>
            </w:r>
            <w:r w:rsidR="00467460">
              <w:rPr>
                <w:rFonts w:ascii="Book Antiqua" w:eastAsia="Book Antiqua" w:hAnsi="Book Antiqua" w:cs="Book Antiqua"/>
                <w:bCs/>
              </w:rPr>
              <w:t>c</w:t>
            </w:r>
            <w:r w:rsidRPr="00A669B2">
              <w:rPr>
                <w:rFonts w:ascii="Book Antiqua" w:eastAsia="Book Antiqua" w:hAnsi="Book Antiqua" w:cs="Book Antiqua"/>
                <w:bCs/>
              </w:rPr>
              <w:t>orrelation with better prognosis in GC</w:t>
            </w:r>
            <w:r w:rsidR="008B4982" w:rsidRPr="00A669B2">
              <w:rPr>
                <w:rFonts w:ascii="Book Antiqua" w:eastAsia="Book Antiqua" w:hAnsi="Book Antiqua" w:cs="Book Antiqua"/>
                <w:bCs/>
              </w:rPr>
              <w:t xml:space="preserve">; association </w:t>
            </w:r>
            <w:r w:rsidRPr="00A669B2">
              <w:rPr>
                <w:rFonts w:ascii="Book Antiqua" w:eastAsia="Book Antiqua" w:hAnsi="Book Antiqua" w:cs="Book Antiqua"/>
                <w:bCs/>
              </w:rPr>
              <w:t>with histopathological grade in ESCC and dysplasia</w:t>
            </w:r>
            <w:r w:rsidR="008B4982" w:rsidRPr="00A669B2">
              <w:rPr>
                <w:rFonts w:ascii="Book Antiqua" w:eastAsia="Book Antiqua" w:hAnsi="Book Antiqua" w:cs="Book Antiqua"/>
                <w:bCs/>
              </w:rPr>
              <w:t xml:space="preserve">; high </w:t>
            </w:r>
            <w:r w:rsidRPr="00A669B2">
              <w:rPr>
                <w:rFonts w:ascii="Book Antiqua" w:eastAsia="Book Antiqua" w:hAnsi="Book Antiqua" w:cs="Book Antiqua"/>
                <w:bCs/>
              </w:rPr>
              <w:t>expression in EAC correlates</w:t>
            </w:r>
            <w:r w:rsidR="00386E54" w:rsidRPr="00A669B2">
              <w:rPr>
                <w:rFonts w:ascii="Book Antiqua" w:hAnsi="Book Antiqua" w:cs="Book Antiqua"/>
                <w:bCs/>
                <w:lang w:eastAsia="zh-CN"/>
              </w:rPr>
              <w:t xml:space="preserve"> </w:t>
            </w:r>
            <w:r w:rsidRPr="00A669B2">
              <w:rPr>
                <w:rFonts w:ascii="Book Antiqua" w:eastAsia="Book Antiqua" w:hAnsi="Book Antiqua" w:cs="Book Antiqua"/>
                <w:bCs/>
              </w:rPr>
              <w:t>with advanced tumor stage and metastasis</w:t>
            </w:r>
          </w:p>
        </w:tc>
        <w:tc>
          <w:tcPr>
            <w:tcW w:w="1368" w:type="dxa"/>
            <w:shd w:val="clear" w:color="auto" w:fill="auto"/>
          </w:tcPr>
          <w:p w14:paraId="00AEF65C" w14:textId="5EEE58B8" w:rsidR="00AE227A" w:rsidRPr="00A669B2" w:rsidRDefault="008B4982"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w:t>
            </w:r>
            <w:r w:rsidR="00AE227A" w:rsidRPr="00A669B2">
              <w:rPr>
                <w:rFonts w:ascii="Book Antiqua" w:eastAsia="Book Antiqua" w:hAnsi="Book Antiqua" w:cs="Book Antiqua"/>
                <w:bCs/>
              </w:rPr>
              <w:t>24,25,32</w:t>
            </w:r>
            <w:r w:rsidRPr="00A669B2">
              <w:rPr>
                <w:rFonts w:ascii="Book Antiqua" w:eastAsia="Book Antiqua" w:hAnsi="Book Antiqua" w:cs="Book Antiqua"/>
                <w:bCs/>
              </w:rPr>
              <w:t>-</w:t>
            </w:r>
            <w:r w:rsidR="00AE227A" w:rsidRPr="00A669B2">
              <w:rPr>
                <w:rFonts w:ascii="Book Antiqua" w:eastAsia="Book Antiqua" w:hAnsi="Book Antiqua" w:cs="Book Antiqua"/>
                <w:bCs/>
              </w:rPr>
              <w:t>34,173,175</w:t>
            </w:r>
            <w:r w:rsidRPr="00A669B2">
              <w:rPr>
                <w:rFonts w:ascii="Book Antiqua" w:eastAsia="Book Antiqua" w:hAnsi="Book Antiqua" w:cs="Book Antiqua"/>
                <w:bCs/>
              </w:rPr>
              <w:t>,</w:t>
            </w:r>
            <w:r w:rsidR="00AE227A" w:rsidRPr="00A669B2">
              <w:rPr>
                <w:rFonts w:ascii="Book Antiqua" w:eastAsia="Book Antiqua" w:hAnsi="Book Antiqua" w:cs="Book Antiqua"/>
                <w:bCs/>
              </w:rPr>
              <w:t>176,181,184</w:t>
            </w:r>
            <w:r w:rsidRPr="00A669B2">
              <w:rPr>
                <w:rFonts w:ascii="Book Antiqua" w:eastAsia="Book Antiqua" w:hAnsi="Book Antiqua" w:cs="Book Antiqua"/>
                <w:bCs/>
              </w:rPr>
              <w:t>]</w:t>
            </w:r>
          </w:p>
        </w:tc>
      </w:tr>
      <w:tr w:rsidR="00AE227A" w:rsidRPr="00A669B2" w14:paraId="634A6B35" w14:textId="77777777" w:rsidTr="00A669B2">
        <w:tc>
          <w:tcPr>
            <w:tcW w:w="915" w:type="dxa"/>
          </w:tcPr>
          <w:p w14:paraId="22BA69A4"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TLR10</w:t>
            </w:r>
          </w:p>
        </w:tc>
        <w:tc>
          <w:tcPr>
            <w:tcW w:w="1410" w:type="dxa"/>
            <w:shd w:val="clear" w:color="auto" w:fill="auto"/>
          </w:tcPr>
          <w:p w14:paraId="6473860D"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Stomach</w:t>
            </w:r>
          </w:p>
        </w:tc>
        <w:tc>
          <w:tcPr>
            <w:tcW w:w="1740" w:type="dxa"/>
            <w:shd w:val="clear" w:color="auto" w:fill="auto"/>
          </w:tcPr>
          <w:p w14:paraId="3EEA99E2" w14:textId="025E1806"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Human biopsy</w:t>
            </w:r>
          </w:p>
        </w:tc>
        <w:tc>
          <w:tcPr>
            <w:tcW w:w="1275" w:type="dxa"/>
            <w:shd w:val="clear" w:color="auto" w:fill="auto"/>
          </w:tcPr>
          <w:p w14:paraId="491E41ED" w14:textId="77777777"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RT-qPCR</w:t>
            </w:r>
          </w:p>
        </w:tc>
        <w:tc>
          <w:tcPr>
            <w:tcW w:w="1410" w:type="dxa"/>
            <w:shd w:val="clear" w:color="auto" w:fill="auto"/>
          </w:tcPr>
          <w:p w14:paraId="28D3FE3C" w14:textId="7E98F31F" w:rsidR="00AE227A" w:rsidRPr="00A669B2" w:rsidRDefault="00AE227A"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ssDNA</w:t>
            </w:r>
            <w:r w:rsidR="00386E54" w:rsidRPr="00A669B2">
              <w:rPr>
                <w:rFonts w:ascii="Book Antiqua" w:eastAsia="Book Antiqua" w:hAnsi="Book Antiqua" w:cs="Book Antiqua"/>
                <w:bCs/>
              </w:rPr>
              <w:t xml:space="preserve">; </w:t>
            </w:r>
            <w:r w:rsidRPr="00A669B2">
              <w:rPr>
                <w:rFonts w:ascii="Book Antiqua" w:eastAsia="Book Antiqua" w:hAnsi="Book Antiqua" w:cs="Book Antiqua"/>
                <w:bCs/>
              </w:rPr>
              <w:t>dsDNA</w:t>
            </w:r>
          </w:p>
        </w:tc>
        <w:tc>
          <w:tcPr>
            <w:tcW w:w="1959" w:type="dxa"/>
            <w:shd w:val="clear" w:color="auto" w:fill="auto"/>
          </w:tcPr>
          <w:p w14:paraId="67CD152B" w14:textId="029CA358" w:rsidR="00AE227A" w:rsidRPr="00A669B2" w:rsidRDefault="00AE227A" w:rsidP="00A669B2">
            <w:pPr>
              <w:spacing w:line="360" w:lineRule="auto"/>
              <w:jc w:val="both"/>
              <w:rPr>
                <w:rFonts w:ascii="Book Antiqua" w:eastAsia="Book Antiqua" w:hAnsi="Book Antiqua" w:cs="Book Antiqua"/>
                <w:bCs/>
                <w:i/>
              </w:rPr>
            </w:pPr>
            <w:r w:rsidRPr="00A669B2">
              <w:rPr>
                <w:rFonts w:ascii="Book Antiqua" w:eastAsia="Book Antiqua" w:hAnsi="Book Antiqua" w:cs="Book Antiqua"/>
                <w:bCs/>
              </w:rPr>
              <w:t xml:space="preserve">Upregulated by </w:t>
            </w:r>
            <w:r w:rsidR="00EB77D6" w:rsidRPr="00EB77D6">
              <w:rPr>
                <w:rFonts w:ascii="Book Antiqua" w:eastAsia="Book Antiqua" w:hAnsi="Book Antiqua" w:cs="Book Antiqua"/>
                <w:bCs/>
                <w:i/>
              </w:rPr>
              <w:t>H. pylori</w:t>
            </w:r>
          </w:p>
        </w:tc>
        <w:tc>
          <w:tcPr>
            <w:tcW w:w="1368" w:type="dxa"/>
            <w:shd w:val="clear" w:color="auto" w:fill="auto"/>
          </w:tcPr>
          <w:p w14:paraId="41B1F680" w14:textId="14A35F44" w:rsidR="00AE227A" w:rsidRPr="00A669B2" w:rsidRDefault="00386E54" w:rsidP="00A669B2">
            <w:pPr>
              <w:spacing w:line="360" w:lineRule="auto"/>
              <w:jc w:val="both"/>
              <w:rPr>
                <w:rFonts w:ascii="Book Antiqua" w:eastAsia="Book Antiqua" w:hAnsi="Book Antiqua" w:cs="Book Antiqua"/>
                <w:bCs/>
              </w:rPr>
            </w:pPr>
            <w:r w:rsidRPr="00A669B2">
              <w:rPr>
                <w:rFonts w:ascii="Book Antiqua" w:eastAsia="Book Antiqua" w:hAnsi="Book Antiqua" w:cs="Book Antiqua"/>
                <w:bCs/>
              </w:rPr>
              <w:t>[</w:t>
            </w:r>
            <w:r w:rsidR="00AE227A" w:rsidRPr="00A669B2">
              <w:rPr>
                <w:rFonts w:ascii="Book Antiqua" w:eastAsia="Book Antiqua" w:hAnsi="Book Antiqua" w:cs="Book Antiqua"/>
                <w:bCs/>
              </w:rPr>
              <w:t>35</w:t>
            </w:r>
            <w:r w:rsidRPr="00A669B2">
              <w:rPr>
                <w:rFonts w:ascii="Book Antiqua" w:eastAsia="Book Antiqua" w:hAnsi="Book Antiqua" w:cs="Book Antiqua"/>
                <w:bCs/>
              </w:rPr>
              <w:t>]</w:t>
            </w:r>
          </w:p>
        </w:tc>
      </w:tr>
    </w:tbl>
    <w:p w14:paraId="351D59C0" w14:textId="1A8FED52" w:rsidR="00A669B2" w:rsidRPr="00A669B2" w:rsidRDefault="00467460" w:rsidP="00A669B2">
      <w:pPr>
        <w:spacing w:line="360" w:lineRule="auto"/>
        <w:jc w:val="both"/>
        <w:rPr>
          <w:rFonts w:ascii="Book Antiqua" w:hAnsi="Book Antiqua"/>
        </w:rPr>
      </w:pPr>
      <w:r w:rsidRPr="00A669B2">
        <w:rPr>
          <w:rFonts w:ascii="Book Antiqua" w:eastAsia="Book Antiqua" w:hAnsi="Book Antiqua" w:cs="Book Antiqua"/>
        </w:rPr>
        <w:t xml:space="preserve">ADC: Adenocarcinoma; BE: Barrett’s esophagus; EAC: Esophageal adenocarcinoma; ESCC: Esophageal squamous cell carcinoma; </w:t>
      </w:r>
      <w:r w:rsidR="00EE60CD" w:rsidRPr="00A669B2">
        <w:rPr>
          <w:rFonts w:ascii="Book Antiqua" w:eastAsia="Book Antiqua" w:hAnsi="Book Antiqua" w:cs="Book Antiqua"/>
        </w:rPr>
        <w:t xml:space="preserve">GC: Gastric cancer; </w:t>
      </w:r>
      <w:r w:rsidR="00EB77D6" w:rsidRPr="00EB77D6">
        <w:rPr>
          <w:rFonts w:ascii="Book Antiqua" w:eastAsia="Book Antiqua" w:hAnsi="Book Antiqua" w:cs="Book Antiqua"/>
          <w:i/>
          <w:iCs/>
          <w:color w:val="000000"/>
        </w:rPr>
        <w:t>H. pylori</w:t>
      </w:r>
      <w:r w:rsidR="00EE60CD" w:rsidRPr="00A669B2">
        <w:rPr>
          <w:rFonts w:ascii="Book Antiqua" w:eastAsia="Book Antiqua" w:hAnsi="Book Antiqua" w:cs="Book Antiqua"/>
          <w:color w:val="000000"/>
        </w:rPr>
        <w:t>:</w:t>
      </w:r>
      <w:r w:rsidR="00EE60CD" w:rsidRPr="00A669B2">
        <w:rPr>
          <w:rFonts w:ascii="Book Antiqua" w:eastAsia="Book Antiqua" w:hAnsi="Book Antiqua" w:cs="Book Antiqua"/>
          <w:i/>
          <w:iCs/>
          <w:color w:val="000000"/>
        </w:rPr>
        <w:t xml:space="preserve"> Helicobacter pylori</w:t>
      </w:r>
      <w:r w:rsidR="00EE60CD">
        <w:rPr>
          <w:rFonts w:ascii="Book Antiqua" w:eastAsia="Book Antiqua" w:hAnsi="Book Antiqua" w:cs="Book Antiqua"/>
          <w:color w:val="000000"/>
        </w:rPr>
        <w:t xml:space="preserve">; </w:t>
      </w:r>
      <w:r w:rsidRPr="00A669B2">
        <w:rPr>
          <w:rFonts w:ascii="Book Antiqua" w:eastAsia="Book Antiqua" w:hAnsi="Book Antiqua" w:cs="Book Antiqua"/>
        </w:rPr>
        <w:t xml:space="preserve">IF: Immunofluorescence; IHQ: Immunohistochemistry; </w:t>
      </w:r>
      <w:r w:rsidR="00A669B2" w:rsidRPr="00A669B2">
        <w:rPr>
          <w:rFonts w:ascii="Book Antiqua" w:hAnsi="Book Antiqua"/>
        </w:rPr>
        <w:t>PRR</w:t>
      </w:r>
      <w:r w:rsidR="00A669B2">
        <w:rPr>
          <w:rFonts w:ascii="Book Antiqua" w:hAnsi="Book Antiqua"/>
        </w:rPr>
        <w:t xml:space="preserve">: </w:t>
      </w:r>
      <w:r w:rsidR="00A669B2" w:rsidRPr="00A669B2">
        <w:rPr>
          <w:rFonts w:ascii="Book Antiqua" w:hAnsi="Book Antiqua"/>
        </w:rPr>
        <w:t>Pattern recognition receptor</w:t>
      </w:r>
      <w:r w:rsidR="00A669B2">
        <w:rPr>
          <w:rFonts w:ascii="Book Antiqua" w:hAnsi="Book Antiqua"/>
        </w:rPr>
        <w:t xml:space="preserve">; </w:t>
      </w:r>
      <w:r w:rsidRPr="00A669B2">
        <w:rPr>
          <w:rFonts w:ascii="Book Antiqua" w:eastAsia="Book Antiqua" w:hAnsi="Book Antiqua" w:cs="Book Antiqua"/>
        </w:rPr>
        <w:t xml:space="preserve">RT-qPCR: Reverse transcription and quantitative PCR; TE-1: Human cell line derived from esophageal cancer; </w:t>
      </w:r>
      <w:r w:rsidR="00A669B2" w:rsidRPr="00A669B2">
        <w:rPr>
          <w:rFonts w:ascii="Book Antiqua" w:hAnsi="Book Antiqua"/>
        </w:rPr>
        <w:t xml:space="preserve">TLR: </w:t>
      </w:r>
      <w:r w:rsidR="00A669B2" w:rsidRPr="00A669B2">
        <w:rPr>
          <w:rFonts w:ascii="Book Antiqua" w:eastAsia="Book Antiqua" w:hAnsi="Book Antiqua" w:cs="Book Antiqua"/>
          <w:color w:val="000000"/>
        </w:rPr>
        <w:t xml:space="preserve">Toll-like receptors; </w:t>
      </w:r>
      <w:r w:rsidR="00AE227A" w:rsidRPr="00A669B2">
        <w:rPr>
          <w:rFonts w:ascii="Book Antiqua" w:eastAsia="Book Antiqua" w:hAnsi="Book Antiqua" w:cs="Book Antiqua"/>
        </w:rPr>
        <w:t>WB</w:t>
      </w:r>
      <w:r w:rsidR="00C75D0F" w:rsidRPr="00A669B2">
        <w:rPr>
          <w:rFonts w:ascii="Book Antiqua" w:eastAsia="Book Antiqua" w:hAnsi="Book Antiqua" w:cs="Book Antiqua"/>
        </w:rPr>
        <w:t>:</w:t>
      </w:r>
      <w:r w:rsidR="00AE227A" w:rsidRPr="00A669B2">
        <w:rPr>
          <w:rFonts w:ascii="Book Antiqua" w:eastAsia="Book Antiqua" w:hAnsi="Book Antiqua" w:cs="Book Antiqua"/>
        </w:rPr>
        <w:t xml:space="preserve"> </w:t>
      </w:r>
      <w:r w:rsidR="00C75D0F" w:rsidRPr="00A669B2">
        <w:rPr>
          <w:rFonts w:ascii="Book Antiqua" w:eastAsia="Book Antiqua" w:hAnsi="Book Antiqua" w:cs="Book Antiqua"/>
        </w:rPr>
        <w:t xml:space="preserve">Western </w:t>
      </w:r>
      <w:r w:rsidR="00AE227A" w:rsidRPr="00A669B2">
        <w:rPr>
          <w:rFonts w:ascii="Book Antiqua" w:eastAsia="Book Antiqua" w:hAnsi="Book Antiqua" w:cs="Book Antiqua"/>
        </w:rPr>
        <w:t>blot</w:t>
      </w:r>
      <w:r w:rsidR="00EE60CD">
        <w:rPr>
          <w:rFonts w:ascii="Book Antiqua" w:eastAsia="Book Antiqua" w:hAnsi="Book Antiqua" w:cs="Book Antiqua"/>
        </w:rPr>
        <w:t>.</w:t>
      </w:r>
    </w:p>
    <w:p w14:paraId="2AAA907B" w14:textId="77777777" w:rsidR="00AE227A" w:rsidRPr="00A669B2" w:rsidRDefault="00AE227A" w:rsidP="00A669B2">
      <w:pPr>
        <w:spacing w:line="360" w:lineRule="auto"/>
        <w:jc w:val="both"/>
        <w:rPr>
          <w:rFonts w:ascii="Book Antiqua" w:eastAsia="Book Antiqua" w:hAnsi="Book Antiqua" w:cs="Book Antiqua"/>
          <w:color w:val="222222"/>
        </w:rPr>
      </w:pPr>
    </w:p>
    <w:p w14:paraId="217666C5" w14:textId="608510A0" w:rsidR="00AE227A" w:rsidRPr="00A669B2" w:rsidRDefault="00AE227A" w:rsidP="00A669B2">
      <w:pPr>
        <w:spacing w:line="360" w:lineRule="auto"/>
        <w:jc w:val="both"/>
        <w:rPr>
          <w:rFonts w:ascii="Book Antiqua" w:hAnsi="Book Antiqua"/>
          <w:b/>
          <w:bCs/>
          <w:color w:val="000000"/>
        </w:rPr>
      </w:pPr>
      <w:r w:rsidRPr="00A669B2">
        <w:rPr>
          <w:rFonts w:ascii="Book Antiqua" w:hAnsi="Book Antiqua"/>
          <w:b/>
          <w:bCs/>
          <w:color w:val="000000"/>
        </w:rPr>
        <w:lastRenderedPageBreak/>
        <w:t>Table 2 Gastric cancer incidence and socioeconomic indicators per country</w:t>
      </w:r>
    </w:p>
    <w:tbl>
      <w:tblPr>
        <w:tblW w:w="5000" w:type="pct"/>
        <w:tblBorders>
          <w:top w:val="single" w:sz="4" w:space="0" w:color="auto"/>
          <w:bottom w:val="single" w:sz="4" w:space="0" w:color="auto"/>
        </w:tblBorders>
        <w:tblLook w:val="04A0" w:firstRow="1" w:lastRow="0" w:firstColumn="1" w:lastColumn="0" w:noHBand="0" w:noVBand="1"/>
      </w:tblPr>
      <w:tblGrid>
        <w:gridCol w:w="2044"/>
        <w:gridCol w:w="1498"/>
        <w:gridCol w:w="1013"/>
        <w:gridCol w:w="1215"/>
        <w:gridCol w:w="1437"/>
        <w:gridCol w:w="1820"/>
      </w:tblGrid>
      <w:tr w:rsidR="00AE227A" w:rsidRPr="00A669B2" w14:paraId="3138CAE6" w14:textId="77777777" w:rsidTr="00DF33D6">
        <w:trPr>
          <w:trHeight w:val="990"/>
        </w:trPr>
        <w:tc>
          <w:tcPr>
            <w:tcW w:w="1132" w:type="pct"/>
            <w:tcBorders>
              <w:top w:val="single" w:sz="4" w:space="0" w:color="auto"/>
              <w:bottom w:val="single" w:sz="4" w:space="0" w:color="auto"/>
            </w:tcBorders>
            <w:shd w:val="clear" w:color="auto" w:fill="auto"/>
            <w:vAlign w:val="center"/>
            <w:hideMark/>
          </w:tcPr>
          <w:p w14:paraId="5651628A" w14:textId="77777777" w:rsidR="00AE227A" w:rsidRPr="00A669B2" w:rsidRDefault="00AE227A" w:rsidP="00A669B2">
            <w:pPr>
              <w:spacing w:line="360" w:lineRule="auto"/>
              <w:jc w:val="both"/>
              <w:rPr>
                <w:rFonts w:ascii="Book Antiqua" w:eastAsia="Times New Roman" w:hAnsi="Book Antiqua" w:cs="Calibri"/>
                <w:b/>
                <w:bCs/>
              </w:rPr>
            </w:pPr>
            <w:r w:rsidRPr="00A669B2">
              <w:rPr>
                <w:rFonts w:ascii="Book Antiqua" w:eastAsia="Times New Roman" w:hAnsi="Book Antiqua" w:cs="Calibri"/>
                <w:b/>
                <w:bCs/>
              </w:rPr>
              <w:t>Country</w:t>
            </w:r>
          </w:p>
        </w:tc>
        <w:tc>
          <w:tcPr>
            <w:tcW w:w="830" w:type="pct"/>
            <w:tcBorders>
              <w:top w:val="single" w:sz="4" w:space="0" w:color="auto"/>
              <w:bottom w:val="single" w:sz="4" w:space="0" w:color="auto"/>
            </w:tcBorders>
            <w:shd w:val="clear" w:color="auto" w:fill="auto"/>
            <w:vAlign w:val="center"/>
            <w:hideMark/>
          </w:tcPr>
          <w:p w14:paraId="0B3E3335" w14:textId="77777777" w:rsidR="00AE227A" w:rsidRPr="00A669B2" w:rsidRDefault="00AE227A" w:rsidP="00A669B2">
            <w:pPr>
              <w:spacing w:line="360" w:lineRule="auto"/>
              <w:jc w:val="both"/>
              <w:rPr>
                <w:rFonts w:ascii="Book Antiqua" w:eastAsia="Times New Roman" w:hAnsi="Book Antiqua" w:cs="Calibri"/>
                <w:b/>
                <w:bCs/>
              </w:rPr>
            </w:pPr>
            <w:r w:rsidRPr="00A669B2">
              <w:rPr>
                <w:rFonts w:ascii="Book Antiqua" w:eastAsia="Times New Roman" w:hAnsi="Book Antiqua" w:cs="Calibri"/>
                <w:b/>
                <w:bCs/>
              </w:rPr>
              <w:t>Estimated cases</w:t>
            </w:r>
          </w:p>
        </w:tc>
        <w:tc>
          <w:tcPr>
            <w:tcW w:w="561" w:type="pct"/>
            <w:tcBorders>
              <w:top w:val="single" w:sz="4" w:space="0" w:color="auto"/>
              <w:bottom w:val="single" w:sz="4" w:space="0" w:color="auto"/>
            </w:tcBorders>
            <w:shd w:val="clear" w:color="auto" w:fill="auto"/>
            <w:vAlign w:val="center"/>
            <w:hideMark/>
          </w:tcPr>
          <w:p w14:paraId="6C3F4162" w14:textId="77777777" w:rsidR="00AE227A" w:rsidRPr="00A669B2" w:rsidRDefault="00AE227A" w:rsidP="00A669B2">
            <w:pPr>
              <w:spacing w:line="360" w:lineRule="auto"/>
              <w:jc w:val="both"/>
              <w:rPr>
                <w:rFonts w:ascii="Book Antiqua" w:eastAsia="Times New Roman" w:hAnsi="Book Antiqua" w:cs="Calibri"/>
                <w:b/>
                <w:bCs/>
              </w:rPr>
            </w:pPr>
            <w:r w:rsidRPr="00A669B2">
              <w:rPr>
                <w:rFonts w:ascii="Book Antiqua" w:eastAsia="Times New Roman" w:hAnsi="Book Antiqua" w:cs="Calibri"/>
                <w:b/>
                <w:bCs/>
              </w:rPr>
              <w:t>Crude rate</w:t>
            </w:r>
          </w:p>
        </w:tc>
        <w:tc>
          <w:tcPr>
            <w:tcW w:w="673" w:type="pct"/>
            <w:tcBorders>
              <w:top w:val="single" w:sz="4" w:space="0" w:color="auto"/>
              <w:bottom w:val="single" w:sz="4" w:space="0" w:color="auto"/>
            </w:tcBorders>
            <w:shd w:val="clear" w:color="auto" w:fill="auto"/>
            <w:vAlign w:val="center"/>
            <w:hideMark/>
          </w:tcPr>
          <w:p w14:paraId="51BC313B" w14:textId="080ABDB1" w:rsidR="00AE227A" w:rsidRPr="00A669B2" w:rsidRDefault="00AE227A" w:rsidP="00A669B2">
            <w:pPr>
              <w:spacing w:line="360" w:lineRule="auto"/>
              <w:jc w:val="both"/>
              <w:rPr>
                <w:rFonts w:ascii="Book Antiqua" w:eastAsia="Times New Roman" w:hAnsi="Book Antiqua" w:cs="Calibri"/>
                <w:b/>
                <w:bCs/>
              </w:rPr>
            </w:pPr>
            <w:r w:rsidRPr="00A669B2">
              <w:rPr>
                <w:rFonts w:ascii="Book Antiqua" w:eastAsia="Times New Roman" w:hAnsi="Book Antiqua" w:cs="Calibri"/>
                <w:b/>
                <w:bCs/>
              </w:rPr>
              <w:t>ASR</w:t>
            </w:r>
            <w:r w:rsidR="00EE60CD">
              <w:rPr>
                <w:rFonts w:ascii="Book Antiqua" w:eastAsia="Times New Roman" w:hAnsi="Book Antiqua" w:cs="Calibri"/>
                <w:b/>
                <w:bCs/>
              </w:rPr>
              <w:t>,</w:t>
            </w:r>
            <w:r w:rsidRPr="00A669B2">
              <w:rPr>
                <w:rFonts w:ascii="Book Antiqua" w:eastAsia="Times New Roman" w:hAnsi="Book Antiqua" w:cs="Calibri"/>
                <w:b/>
                <w:bCs/>
              </w:rPr>
              <w:t xml:space="preserve"> </w:t>
            </w:r>
            <w:r w:rsidR="00EE60CD">
              <w:rPr>
                <w:rFonts w:ascii="Book Antiqua" w:eastAsia="Times New Roman" w:hAnsi="Book Antiqua" w:cs="Calibri"/>
                <w:b/>
                <w:bCs/>
              </w:rPr>
              <w:t>w</w:t>
            </w:r>
            <w:r w:rsidRPr="00A669B2">
              <w:rPr>
                <w:rFonts w:ascii="Book Antiqua" w:eastAsia="Times New Roman" w:hAnsi="Book Antiqua" w:cs="Calibri"/>
                <w:b/>
                <w:bCs/>
              </w:rPr>
              <w:t>orld</w:t>
            </w:r>
            <w:r w:rsidR="00DC7C7C" w:rsidRPr="00DC7C7C">
              <w:rPr>
                <w:rFonts w:ascii="Book Antiqua" w:eastAsia="Times New Roman" w:hAnsi="Book Antiqua" w:cs="Calibri"/>
                <w:b/>
                <w:bCs/>
                <w:vertAlign w:val="superscript"/>
              </w:rPr>
              <w:t>1</w:t>
            </w:r>
          </w:p>
        </w:tc>
        <w:tc>
          <w:tcPr>
            <w:tcW w:w="796" w:type="pct"/>
            <w:tcBorders>
              <w:top w:val="single" w:sz="4" w:space="0" w:color="auto"/>
              <w:bottom w:val="single" w:sz="4" w:space="0" w:color="auto"/>
            </w:tcBorders>
            <w:shd w:val="clear" w:color="auto" w:fill="auto"/>
            <w:vAlign w:val="center"/>
            <w:hideMark/>
          </w:tcPr>
          <w:p w14:paraId="3BB97C2D" w14:textId="77777777" w:rsidR="00AE227A" w:rsidRPr="00A669B2" w:rsidRDefault="00AE227A" w:rsidP="00A669B2">
            <w:pPr>
              <w:spacing w:line="360" w:lineRule="auto"/>
              <w:jc w:val="both"/>
              <w:rPr>
                <w:rFonts w:ascii="Book Antiqua" w:eastAsia="Times New Roman" w:hAnsi="Book Antiqua" w:cs="Calibri"/>
                <w:b/>
                <w:bCs/>
              </w:rPr>
            </w:pPr>
            <w:r w:rsidRPr="00A669B2">
              <w:rPr>
                <w:rFonts w:ascii="Book Antiqua" w:eastAsia="Times New Roman" w:hAnsi="Book Antiqua" w:cs="Calibri"/>
                <w:b/>
                <w:bCs/>
              </w:rPr>
              <w:t>Cum. risk</w:t>
            </w:r>
          </w:p>
        </w:tc>
        <w:tc>
          <w:tcPr>
            <w:tcW w:w="1009" w:type="pct"/>
            <w:tcBorders>
              <w:top w:val="single" w:sz="4" w:space="0" w:color="auto"/>
              <w:bottom w:val="single" w:sz="4" w:space="0" w:color="auto"/>
            </w:tcBorders>
            <w:shd w:val="clear" w:color="auto" w:fill="auto"/>
            <w:vAlign w:val="center"/>
            <w:hideMark/>
          </w:tcPr>
          <w:p w14:paraId="55DD98B9" w14:textId="77777777" w:rsidR="00AE227A" w:rsidRPr="00A669B2" w:rsidRDefault="00AE227A" w:rsidP="00A669B2">
            <w:pPr>
              <w:spacing w:line="360" w:lineRule="auto"/>
              <w:jc w:val="both"/>
              <w:rPr>
                <w:rFonts w:ascii="Book Antiqua" w:eastAsia="Times New Roman" w:hAnsi="Book Antiqua" w:cs="Calibri"/>
                <w:b/>
                <w:bCs/>
              </w:rPr>
            </w:pPr>
            <w:r w:rsidRPr="00A669B2">
              <w:rPr>
                <w:rFonts w:ascii="Book Antiqua" w:eastAsia="Times New Roman" w:hAnsi="Book Antiqua" w:cs="Calibri"/>
                <w:b/>
                <w:bCs/>
              </w:rPr>
              <w:t>HDI classification</w:t>
            </w:r>
          </w:p>
        </w:tc>
      </w:tr>
      <w:tr w:rsidR="00AE227A" w:rsidRPr="00A669B2" w14:paraId="4CC306EA" w14:textId="77777777" w:rsidTr="00DF33D6">
        <w:trPr>
          <w:trHeight w:val="315"/>
        </w:trPr>
        <w:tc>
          <w:tcPr>
            <w:tcW w:w="1132" w:type="pct"/>
            <w:tcBorders>
              <w:top w:val="single" w:sz="4" w:space="0" w:color="auto"/>
            </w:tcBorders>
            <w:shd w:val="clear" w:color="auto" w:fill="auto"/>
            <w:vAlign w:val="center"/>
            <w:hideMark/>
          </w:tcPr>
          <w:p w14:paraId="6ACC9D4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Japan</w:t>
            </w:r>
          </w:p>
        </w:tc>
        <w:tc>
          <w:tcPr>
            <w:tcW w:w="830" w:type="pct"/>
            <w:tcBorders>
              <w:top w:val="single" w:sz="4" w:space="0" w:color="auto"/>
            </w:tcBorders>
            <w:shd w:val="clear" w:color="auto" w:fill="auto"/>
            <w:vAlign w:val="center"/>
            <w:hideMark/>
          </w:tcPr>
          <w:p w14:paraId="46BB0184" w14:textId="62861CAD"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138470</w:t>
            </w:r>
          </w:p>
        </w:tc>
        <w:tc>
          <w:tcPr>
            <w:tcW w:w="561" w:type="pct"/>
            <w:tcBorders>
              <w:top w:val="single" w:sz="4" w:space="0" w:color="auto"/>
            </w:tcBorders>
            <w:shd w:val="clear" w:color="auto" w:fill="auto"/>
            <w:vAlign w:val="center"/>
            <w:hideMark/>
          </w:tcPr>
          <w:p w14:paraId="0F35F28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109.5</w:t>
            </w:r>
          </w:p>
        </w:tc>
        <w:tc>
          <w:tcPr>
            <w:tcW w:w="673" w:type="pct"/>
            <w:tcBorders>
              <w:top w:val="single" w:sz="4" w:space="0" w:color="auto"/>
            </w:tcBorders>
            <w:shd w:val="clear" w:color="auto" w:fill="auto"/>
            <w:vAlign w:val="center"/>
            <w:hideMark/>
          </w:tcPr>
          <w:p w14:paraId="23A518A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31.6</w:t>
            </w:r>
          </w:p>
        </w:tc>
        <w:tc>
          <w:tcPr>
            <w:tcW w:w="796" w:type="pct"/>
            <w:tcBorders>
              <w:top w:val="single" w:sz="4" w:space="0" w:color="auto"/>
            </w:tcBorders>
            <w:shd w:val="clear" w:color="auto" w:fill="auto"/>
            <w:vAlign w:val="center"/>
            <w:hideMark/>
          </w:tcPr>
          <w:p w14:paraId="0FAEA33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9.35</w:t>
            </w:r>
          </w:p>
        </w:tc>
        <w:tc>
          <w:tcPr>
            <w:tcW w:w="1009" w:type="pct"/>
            <w:tcBorders>
              <w:top w:val="single" w:sz="4" w:space="0" w:color="auto"/>
            </w:tcBorders>
            <w:shd w:val="clear" w:color="auto" w:fill="auto"/>
            <w:vAlign w:val="center"/>
            <w:hideMark/>
          </w:tcPr>
          <w:p w14:paraId="39B76C50" w14:textId="35F977DD"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681AC707" w14:textId="77777777" w:rsidTr="00DF33D6">
        <w:trPr>
          <w:trHeight w:val="315"/>
        </w:trPr>
        <w:tc>
          <w:tcPr>
            <w:tcW w:w="1132" w:type="pct"/>
            <w:shd w:val="clear" w:color="auto" w:fill="auto"/>
            <w:vAlign w:val="center"/>
            <w:hideMark/>
          </w:tcPr>
          <w:p w14:paraId="70ED0E4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Korea</w:t>
            </w:r>
          </w:p>
        </w:tc>
        <w:tc>
          <w:tcPr>
            <w:tcW w:w="830" w:type="pct"/>
            <w:shd w:val="clear" w:color="auto" w:fill="auto"/>
            <w:vAlign w:val="center"/>
            <w:hideMark/>
          </w:tcPr>
          <w:p w14:paraId="5149C0BD" w14:textId="4E070D5C"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28713</w:t>
            </w:r>
          </w:p>
        </w:tc>
        <w:tc>
          <w:tcPr>
            <w:tcW w:w="561" w:type="pct"/>
            <w:shd w:val="clear" w:color="auto" w:fill="auto"/>
            <w:vAlign w:val="center"/>
            <w:hideMark/>
          </w:tcPr>
          <w:p w14:paraId="1573F1B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56</w:t>
            </w:r>
          </w:p>
        </w:tc>
        <w:tc>
          <w:tcPr>
            <w:tcW w:w="673" w:type="pct"/>
            <w:shd w:val="clear" w:color="auto" w:fill="auto"/>
            <w:vAlign w:val="center"/>
            <w:hideMark/>
          </w:tcPr>
          <w:p w14:paraId="1C0DF31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27.9</w:t>
            </w:r>
          </w:p>
        </w:tc>
        <w:tc>
          <w:tcPr>
            <w:tcW w:w="796" w:type="pct"/>
            <w:shd w:val="clear" w:color="auto" w:fill="auto"/>
            <w:vAlign w:val="center"/>
            <w:hideMark/>
          </w:tcPr>
          <w:p w14:paraId="5E34B1B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6.51</w:t>
            </w:r>
          </w:p>
        </w:tc>
        <w:tc>
          <w:tcPr>
            <w:tcW w:w="1009" w:type="pct"/>
            <w:shd w:val="clear" w:color="auto" w:fill="auto"/>
            <w:vAlign w:val="center"/>
            <w:hideMark/>
          </w:tcPr>
          <w:p w14:paraId="2692C84C" w14:textId="21B0626F"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512FDE77" w14:textId="77777777" w:rsidTr="00DF33D6">
        <w:trPr>
          <w:trHeight w:val="630"/>
        </w:trPr>
        <w:tc>
          <w:tcPr>
            <w:tcW w:w="1132" w:type="pct"/>
            <w:shd w:val="clear" w:color="auto" w:fill="auto"/>
            <w:vAlign w:val="center"/>
            <w:hideMark/>
          </w:tcPr>
          <w:p w14:paraId="665232F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Brunei Darussalam</w:t>
            </w:r>
          </w:p>
        </w:tc>
        <w:tc>
          <w:tcPr>
            <w:tcW w:w="830" w:type="pct"/>
            <w:shd w:val="clear" w:color="auto" w:fill="auto"/>
            <w:vAlign w:val="center"/>
            <w:hideMark/>
          </w:tcPr>
          <w:p w14:paraId="7A79AB8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55</w:t>
            </w:r>
          </w:p>
        </w:tc>
        <w:tc>
          <w:tcPr>
            <w:tcW w:w="561" w:type="pct"/>
            <w:shd w:val="clear" w:color="auto" w:fill="auto"/>
            <w:vAlign w:val="center"/>
            <w:hideMark/>
          </w:tcPr>
          <w:p w14:paraId="28B75C8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12.6</w:t>
            </w:r>
          </w:p>
        </w:tc>
        <w:tc>
          <w:tcPr>
            <w:tcW w:w="673" w:type="pct"/>
            <w:shd w:val="clear" w:color="auto" w:fill="auto"/>
            <w:vAlign w:val="center"/>
            <w:hideMark/>
          </w:tcPr>
          <w:p w14:paraId="1D6556E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13.5</w:t>
            </w:r>
          </w:p>
        </w:tc>
        <w:tc>
          <w:tcPr>
            <w:tcW w:w="796" w:type="pct"/>
            <w:shd w:val="clear" w:color="auto" w:fill="auto"/>
            <w:vAlign w:val="center"/>
            <w:hideMark/>
          </w:tcPr>
          <w:p w14:paraId="53C4783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5.93</w:t>
            </w:r>
          </w:p>
        </w:tc>
        <w:tc>
          <w:tcPr>
            <w:tcW w:w="1009" w:type="pct"/>
            <w:shd w:val="clear" w:color="auto" w:fill="auto"/>
            <w:vAlign w:val="center"/>
            <w:hideMark/>
          </w:tcPr>
          <w:p w14:paraId="3343F58D" w14:textId="19623BFC"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1878FA3F" w14:textId="77777777" w:rsidTr="00DF33D6">
        <w:trPr>
          <w:trHeight w:val="315"/>
        </w:trPr>
        <w:tc>
          <w:tcPr>
            <w:tcW w:w="1132" w:type="pct"/>
            <w:shd w:val="clear" w:color="auto" w:fill="auto"/>
            <w:vAlign w:val="center"/>
            <w:hideMark/>
          </w:tcPr>
          <w:p w14:paraId="3476569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Russia</w:t>
            </w:r>
          </w:p>
        </w:tc>
        <w:tc>
          <w:tcPr>
            <w:tcW w:w="830" w:type="pct"/>
            <w:shd w:val="clear" w:color="auto" w:fill="auto"/>
            <w:vAlign w:val="center"/>
            <w:hideMark/>
          </w:tcPr>
          <w:p w14:paraId="3AE3E2A0" w14:textId="56A06770"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37364</w:t>
            </w:r>
          </w:p>
        </w:tc>
        <w:tc>
          <w:tcPr>
            <w:tcW w:w="561" w:type="pct"/>
            <w:shd w:val="clear" w:color="auto" w:fill="auto"/>
            <w:vAlign w:val="center"/>
            <w:hideMark/>
          </w:tcPr>
          <w:p w14:paraId="5379E7D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25.6</w:t>
            </w:r>
          </w:p>
        </w:tc>
        <w:tc>
          <w:tcPr>
            <w:tcW w:w="673" w:type="pct"/>
            <w:shd w:val="clear" w:color="auto" w:fill="auto"/>
            <w:vAlign w:val="center"/>
            <w:hideMark/>
          </w:tcPr>
          <w:p w14:paraId="06BF390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13.5</w:t>
            </w:r>
          </w:p>
        </w:tc>
        <w:tc>
          <w:tcPr>
            <w:tcW w:w="796" w:type="pct"/>
            <w:shd w:val="clear" w:color="auto" w:fill="auto"/>
            <w:vAlign w:val="center"/>
            <w:hideMark/>
          </w:tcPr>
          <w:p w14:paraId="70FAD3C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3.29</w:t>
            </w:r>
          </w:p>
        </w:tc>
        <w:tc>
          <w:tcPr>
            <w:tcW w:w="1009" w:type="pct"/>
            <w:shd w:val="clear" w:color="auto" w:fill="auto"/>
            <w:vAlign w:val="center"/>
            <w:hideMark/>
          </w:tcPr>
          <w:p w14:paraId="619B28CC" w14:textId="72DBE46D"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3B69C240" w14:textId="77777777" w:rsidTr="00DF33D6">
        <w:trPr>
          <w:trHeight w:val="315"/>
        </w:trPr>
        <w:tc>
          <w:tcPr>
            <w:tcW w:w="1132" w:type="pct"/>
            <w:shd w:val="clear" w:color="auto" w:fill="auto"/>
            <w:vAlign w:val="center"/>
            <w:hideMark/>
          </w:tcPr>
          <w:p w14:paraId="7424F81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Chile</w:t>
            </w:r>
          </w:p>
        </w:tc>
        <w:tc>
          <w:tcPr>
            <w:tcW w:w="830" w:type="pct"/>
            <w:shd w:val="clear" w:color="auto" w:fill="auto"/>
            <w:vAlign w:val="center"/>
            <w:hideMark/>
          </w:tcPr>
          <w:p w14:paraId="494E3C7B" w14:textId="62AD0CC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4208</w:t>
            </w:r>
          </w:p>
        </w:tc>
        <w:tc>
          <w:tcPr>
            <w:tcW w:w="561" w:type="pct"/>
            <w:shd w:val="clear" w:color="auto" w:fill="auto"/>
            <w:vAlign w:val="center"/>
            <w:hideMark/>
          </w:tcPr>
          <w:p w14:paraId="5973287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22</w:t>
            </w:r>
          </w:p>
        </w:tc>
        <w:tc>
          <w:tcPr>
            <w:tcW w:w="673" w:type="pct"/>
            <w:shd w:val="clear" w:color="auto" w:fill="auto"/>
            <w:vAlign w:val="center"/>
            <w:hideMark/>
          </w:tcPr>
          <w:p w14:paraId="31E3C7F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13.1</w:t>
            </w:r>
          </w:p>
        </w:tc>
        <w:tc>
          <w:tcPr>
            <w:tcW w:w="796" w:type="pct"/>
            <w:shd w:val="clear" w:color="auto" w:fill="auto"/>
            <w:vAlign w:val="center"/>
            <w:hideMark/>
          </w:tcPr>
          <w:p w14:paraId="0A7A9F0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4.17</w:t>
            </w:r>
          </w:p>
        </w:tc>
        <w:tc>
          <w:tcPr>
            <w:tcW w:w="1009" w:type="pct"/>
            <w:shd w:val="clear" w:color="auto" w:fill="auto"/>
            <w:vAlign w:val="center"/>
            <w:hideMark/>
          </w:tcPr>
          <w:p w14:paraId="1D32A828" w14:textId="704EDBF2"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5C08A4DF" w14:textId="77777777" w:rsidTr="00DF33D6">
        <w:trPr>
          <w:trHeight w:val="315"/>
        </w:trPr>
        <w:tc>
          <w:tcPr>
            <w:tcW w:w="1132" w:type="pct"/>
            <w:shd w:val="clear" w:color="auto" w:fill="auto"/>
            <w:vAlign w:val="center"/>
            <w:hideMark/>
          </w:tcPr>
          <w:p w14:paraId="634DE22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Lithuania</w:t>
            </w:r>
          </w:p>
        </w:tc>
        <w:tc>
          <w:tcPr>
            <w:tcW w:w="830" w:type="pct"/>
            <w:shd w:val="clear" w:color="auto" w:fill="auto"/>
            <w:vAlign w:val="center"/>
            <w:hideMark/>
          </w:tcPr>
          <w:p w14:paraId="3DEA926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864</w:t>
            </w:r>
          </w:p>
        </w:tc>
        <w:tc>
          <w:tcPr>
            <w:tcW w:w="561" w:type="pct"/>
            <w:shd w:val="clear" w:color="auto" w:fill="auto"/>
            <w:vAlign w:val="center"/>
            <w:hideMark/>
          </w:tcPr>
          <w:p w14:paraId="6AFFE3F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31.7</w:t>
            </w:r>
          </w:p>
        </w:tc>
        <w:tc>
          <w:tcPr>
            <w:tcW w:w="673" w:type="pct"/>
            <w:shd w:val="clear" w:color="auto" w:fill="auto"/>
            <w:vAlign w:val="center"/>
            <w:hideMark/>
          </w:tcPr>
          <w:p w14:paraId="75D882E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w:t>
            </w:r>
          </w:p>
        </w:tc>
        <w:tc>
          <w:tcPr>
            <w:tcW w:w="796" w:type="pct"/>
            <w:shd w:val="clear" w:color="auto" w:fill="auto"/>
            <w:vAlign w:val="center"/>
            <w:hideMark/>
          </w:tcPr>
          <w:p w14:paraId="0E2360A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3.4</w:t>
            </w:r>
          </w:p>
        </w:tc>
        <w:tc>
          <w:tcPr>
            <w:tcW w:w="1009" w:type="pct"/>
            <w:shd w:val="clear" w:color="auto" w:fill="auto"/>
            <w:vAlign w:val="center"/>
            <w:hideMark/>
          </w:tcPr>
          <w:p w14:paraId="7E3F4360" w14:textId="1480107B"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5BBF73F5" w14:textId="77777777" w:rsidTr="00DF33D6">
        <w:trPr>
          <w:trHeight w:val="315"/>
        </w:trPr>
        <w:tc>
          <w:tcPr>
            <w:tcW w:w="1132" w:type="pct"/>
            <w:shd w:val="clear" w:color="auto" w:fill="auto"/>
            <w:vAlign w:val="center"/>
            <w:hideMark/>
          </w:tcPr>
          <w:p w14:paraId="52A9E78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Estonia</w:t>
            </w:r>
          </w:p>
        </w:tc>
        <w:tc>
          <w:tcPr>
            <w:tcW w:w="830" w:type="pct"/>
            <w:shd w:val="clear" w:color="auto" w:fill="auto"/>
            <w:vAlign w:val="center"/>
            <w:hideMark/>
          </w:tcPr>
          <w:p w14:paraId="5B245B8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379</w:t>
            </w:r>
          </w:p>
        </w:tc>
        <w:tc>
          <w:tcPr>
            <w:tcW w:w="561" w:type="pct"/>
            <w:shd w:val="clear" w:color="auto" w:fill="auto"/>
            <w:vAlign w:val="center"/>
            <w:hideMark/>
          </w:tcPr>
          <w:p w14:paraId="1CD7D49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28.6</w:t>
            </w:r>
          </w:p>
        </w:tc>
        <w:tc>
          <w:tcPr>
            <w:tcW w:w="673" w:type="pct"/>
            <w:shd w:val="clear" w:color="auto" w:fill="auto"/>
            <w:vAlign w:val="center"/>
            <w:hideMark/>
          </w:tcPr>
          <w:p w14:paraId="1F042F9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12.3</w:t>
            </w:r>
          </w:p>
        </w:tc>
        <w:tc>
          <w:tcPr>
            <w:tcW w:w="796" w:type="pct"/>
            <w:shd w:val="clear" w:color="auto" w:fill="auto"/>
            <w:vAlign w:val="center"/>
            <w:hideMark/>
          </w:tcPr>
          <w:p w14:paraId="7EA2F2F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3.2</w:t>
            </w:r>
          </w:p>
        </w:tc>
        <w:tc>
          <w:tcPr>
            <w:tcW w:w="1009" w:type="pct"/>
            <w:shd w:val="clear" w:color="auto" w:fill="auto"/>
            <w:vAlign w:val="center"/>
            <w:hideMark/>
          </w:tcPr>
          <w:p w14:paraId="4C51087D" w14:textId="279D0E26"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7CB47130" w14:textId="77777777" w:rsidTr="00DF33D6">
        <w:trPr>
          <w:trHeight w:val="315"/>
        </w:trPr>
        <w:tc>
          <w:tcPr>
            <w:tcW w:w="1132" w:type="pct"/>
            <w:shd w:val="clear" w:color="auto" w:fill="auto"/>
            <w:vAlign w:val="center"/>
            <w:hideMark/>
          </w:tcPr>
          <w:p w14:paraId="5AD061F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Latvia</w:t>
            </w:r>
          </w:p>
        </w:tc>
        <w:tc>
          <w:tcPr>
            <w:tcW w:w="830" w:type="pct"/>
            <w:shd w:val="clear" w:color="auto" w:fill="auto"/>
            <w:vAlign w:val="center"/>
            <w:hideMark/>
          </w:tcPr>
          <w:p w14:paraId="074AD9A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530</w:t>
            </w:r>
          </w:p>
        </w:tc>
        <w:tc>
          <w:tcPr>
            <w:tcW w:w="561" w:type="pct"/>
            <w:shd w:val="clear" w:color="auto" w:fill="auto"/>
            <w:vAlign w:val="center"/>
            <w:hideMark/>
          </w:tcPr>
          <w:p w14:paraId="5D8DD4B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28.1</w:t>
            </w:r>
          </w:p>
        </w:tc>
        <w:tc>
          <w:tcPr>
            <w:tcW w:w="673" w:type="pct"/>
            <w:shd w:val="clear" w:color="auto" w:fill="auto"/>
            <w:vAlign w:val="center"/>
            <w:hideMark/>
          </w:tcPr>
          <w:p w14:paraId="2525FE3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w:t>
            </w:r>
          </w:p>
        </w:tc>
        <w:tc>
          <w:tcPr>
            <w:tcW w:w="796" w:type="pct"/>
            <w:shd w:val="clear" w:color="auto" w:fill="auto"/>
            <w:vAlign w:val="center"/>
            <w:hideMark/>
          </w:tcPr>
          <w:p w14:paraId="3D9580D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3.01</w:t>
            </w:r>
          </w:p>
        </w:tc>
        <w:tc>
          <w:tcPr>
            <w:tcW w:w="1009" w:type="pct"/>
            <w:shd w:val="clear" w:color="auto" w:fill="auto"/>
            <w:vAlign w:val="center"/>
            <w:hideMark/>
          </w:tcPr>
          <w:p w14:paraId="2B7D3058" w14:textId="2CF4191D"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6530A122" w14:textId="77777777" w:rsidTr="00DF33D6">
        <w:trPr>
          <w:trHeight w:val="315"/>
        </w:trPr>
        <w:tc>
          <w:tcPr>
            <w:tcW w:w="1132" w:type="pct"/>
            <w:shd w:val="clear" w:color="auto" w:fill="auto"/>
            <w:vAlign w:val="center"/>
            <w:hideMark/>
          </w:tcPr>
          <w:p w14:paraId="31673AB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Portugal</w:t>
            </w:r>
          </w:p>
        </w:tc>
        <w:tc>
          <w:tcPr>
            <w:tcW w:w="830" w:type="pct"/>
            <w:shd w:val="clear" w:color="auto" w:fill="auto"/>
            <w:vAlign w:val="center"/>
            <w:hideMark/>
          </w:tcPr>
          <w:p w14:paraId="6045720C" w14:textId="23D00703"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2950</w:t>
            </w:r>
          </w:p>
        </w:tc>
        <w:tc>
          <w:tcPr>
            <w:tcW w:w="561" w:type="pct"/>
            <w:shd w:val="clear" w:color="auto" w:fill="auto"/>
            <w:vAlign w:val="center"/>
            <w:hideMark/>
          </w:tcPr>
          <w:p w14:paraId="63352D3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28.9</w:t>
            </w:r>
          </w:p>
        </w:tc>
        <w:tc>
          <w:tcPr>
            <w:tcW w:w="673" w:type="pct"/>
            <w:shd w:val="clear" w:color="auto" w:fill="auto"/>
            <w:vAlign w:val="center"/>
            <w:hideMark/>
          </w:tcPr>
          <w:p w14:paraId="0A13B42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11</w:t>
            </w:r>
          </w:p>
        </w:tc>
        <w:tc>
          <w:tcPr>
            <w:tcW w:w="796" w:type="pct"/>
            <w:shd w:val="clear" w:color="auto" w:fill="auto"/>
            <w:vAlign w:val="center"/>
            <w:hideMark/>
          </w:tcPr>
          <w:p w14:paraId="30F2FF9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2.99</w:t>
            </w:r>
          </w:p>
        </w:tc>
        <w:tc>
          <w:tcPr>
            <w:tcW w:w="1009" w:type="pct"/>
            <w:shd w:val="clear" w:color="auto" w:fill="auto"/>
            <w:vAlign w:val="center"/>
            <w:hideMark/>
          </w:tcPr>
          <w:p w14:paraId="7544A310" w14:textId="22B2CFCA"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63E8F1D0" w14:textId="77777777" w:rsidTr="00DF33D6">
        <w:trPr>
          <w:trHeight w:val="315"/>
        </w:trPr>
        <w:tc>
          <w:tcPr>
            <w:tcW w:w="1132" w:type="pct"/>
            <w:shd w:val="clear" w:color="auto" w:fill="auto"/>
            <w:vAlign w:val="center"/>
            <w:hideMark/>
          </w:tcPr>
          <w:p w14:paraId="15A28D2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Slovakia</w:t>
            </w:r>
          </w:p>
        </w:tc>
        <w:tc>
          <w:tcPr>
            <w:tcW w:w="830" w:type="pct"/>
            <w:shd w:val="clear" w:color="auto" w:fill="auto"/>
            <w:vAlign w:val="center"/>
            <w:hideMark/>
          </w:tcPr>
          <w:p w14:paraId="180E48BF" w14:textId="7EA9B3F6"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1210</w:t>
            </w:r>
          </w:p>
        </w:tc>
        <w:tc>
          <w:tcPr>
            <w:tcW w:w="561" w:type="pct"/>
            <w:shd w:val="clear" w:color="auto" w:fill="auto"/>
            <w:vAlign w:val="center"/>
            <w:hideMark/>
          </w:tcPr>
          <w:p w14:paraId="77097B9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22.2</w:t>
            </w:r>
          </w:p>
        </w:tc>
        <w:tc>
          <w:tcPr>
            <w:tcW w:w="673" w:type="pct"/>
            <w:shd w:val="clear" w:color="auto" w:fill="auto"/>
            <w:vAlign w:val="center"/>
            <w:hideMark/>
          </w:tcPr>
          <w:p w14:paraId="41D800A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10.7</w:t>
            </w:r>
          </w:p>
        </w:tc>
        <w:tc>
          <w:tcPr>
            <w:tcW w:w="796" w:type="pct"/>
            <w:shd w:val="clear" w:color="auto" w:fill="auto"/>
            <w:vAlign w:val="center"/>
            <w:hideMark/>
          </w:tcPr>
          <w:p w14:paraId="169E504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3.12</w:t>
            </w:r>
          </w:p>
        </w:tc>
        <w:tc>
          <w:tcPr>
            <w:tcW w:w="1009" w:type="pct"/>
            <w:shd w:val="clear" w:color="auto" w:fill="auto"/>
            <w:vAlign w:val="center"/>
            <w:hideMark/>
          </w:tcPr>
          <w:p w14:paraId="527B6BF2" w14:textId="0D24C4D9"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Very </w:t>
            </w:r>
            <w:r w:rsidR="00AE227A" w:rsidRPr="00A669B2">
              <w:rPr>
                <w:rFonts w:ascii="Book Antiqua" w:eastAsia="Times New Roman" w:hAnsi="Book Antiqua" w:cs="Calibri"/>
                <w:color w:val="000000"/>
              </w:rPr>
              <w:t>high</w:t>
            </w:r>
          </w:p>
        </w:tc>
      </w:tr>
      <w:tr w:rsidR="00AE227A" w:rsidRPr="00A669B2" w14:paraId="733CB0D5" w14:textId="77777777" w:rsidTr="00DF33D6">
        <w:trPr>
          <w:trHeight w:val="315"/>
        </w:trPr>
        <w:tc>
          <w:tcPr>
            <w:tcW w:w="1132" w:type="pct"/>
            <w:shd w:val="clear" w:color="auto" w:fill="auto"/>
            <w:vAlign w:val="center"/>
            <w:hideMark/>
          </w:tcPr>
          <w:p w14:paraId="7A919CA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Mongolia</w:t>
            </w:r>
          </w:p>
        </w:tc>
        <w:tc>
          <w:tcPr>
            <w:tcW w:w="830" w:type="pct"/>
            <w:shd w:val="clear" w:color="auto" w:fill="auto"/>
            <w:vAlign w:val="center"/>
            <w:hideMark/>
          </w:tcPr>
          <w:p w14:paraId="3F34195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860</w:t>
            </w:r>
          </w:p>
        </w:tc>
        <w:tc>
          <w:tcPr>
            <w:tcW w:w="561" w:type="pct"/>
            <w:shd w:val="clear" w:color="auto" w:fill="auto"/>
            <w:vAlign w:val="center"/>
            <w:hideMark/>
          </w:tcPr>
          <w:p w14:paraId="4CBE35D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26.2</w:t>
            </w:r>
          </w:p>
        </w:tc>
        <w:tc>
          <w:tcPr>
            <w:tcW w:w="673" w:type="pct"/>
            <w:shd w:val="clear" w:color="auto" w:fill="auto"/>
            <w:vAlign w:val="center"/>
            <w:hideMark/>
          </w:tcPr>
          <w:p w14:paraId="38245B4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32.5</w:t>
            </w:r>
          </w:p>
        </w:tc>
        <w:tc>
          <w:tcPr>
            <w:tcW w:w="796" w:type="pct"/>
            <w:shd w:val="clear" w:color="auto" w:fill="auto"/>
            <w:vAlign w:val="center"/>
            <w:hideMark/>
          </w:tcPr>
          <w:p w14:paraId="65CDF13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7.71</w:t>
            </w:r>
          </w:p>
        </w:tc>
        <w:tc>
          <w:tcPr>
            <w:tcW w:w="1009" w:type="pct"/>
            <w:shd w:val="clear" w:color="auto" w:fill="auto"/>
            <w:vAlign w:val="center"/>
            <w:hideMark/>
          </w:tcPr>
          <w:p w14:paraId="28AC40B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0F32CEBE" w14:textId="77777777" w:rsidTr="00DF33D6">
        <w:trPr>
          <w:trHeight w:val="315"/>
        </w:trPr>
        <w:tc>
          <w:tcPr>
            <w:tcW w:w="1132" w:type="pct"/>
            <w:shd w:val="clear" w:color="auto" w:fill="auto"/>
            <w:vAlign w:val="center"/>
            <w:hideMark/>
          </w:tcPr>
          <w:p w14:paraId="7A58C63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China</w:t>
            </w:r>
          </w:p>
        </w:tc>
        <w:tc>
          <w:tcPr>
            <w:tcW w:w="830" w:type="pct"/>
            <w:shd w:val="clear" w:color="auto" w:fill="auto"/>
            <w:vAlign w:val="center"/>
            <w:hideMark/>
          </w:tcPr>
          <w:p w14:paraId="3AB979CF" w14:textId="4F69D535"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478508</w:t>
            </w:r>
          </w:p>
        </w:tc>
        <w:tc>
          <w:tcPr>
            <w:tcW w:w="561" w:type="pct"/>
            <w:shd w:val="clear" w:color="auto" w:fill="auto"/>
            <w:vAlign w:val="center"/>
            <w:hideMark/>
          </w:tcPr>
          <w:p w14:paraId="7882D2D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33.1</w:t>
            </w:r>
          </w:p>
        </w:tc>
        <w:tc>
          <w:tcPr>
            <w:tcW w:w="673" w:type="pct"/>
            <w:shd w:val="clear" w:color="auto" w:fill="auto"/>
            <w:vAlign w:val="center"/>
            <w:hideMark/>
          </w:tcPr>
          <w:p w14:paraId="4DDF576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20.6</w:t>
            </w:r>
          </w:p>
        </w:tc>
        <w:tc>
          <w:tcPr>
            <w:tcW w:w="796" w:type="pct"/>
            <w:shd w:val="clear" w:color="auto" w:fill="auto"/>
            <w:vAlign w:val="center"/>
            <w:hideMark/>
          </w:tcPr>
          <w:p w14:paraId="0C27CCA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5.24</w:t>
            </w:r>
          </w:p>
        </w:tc>
        <w:tc>
          <w:tcPr>
            <w:tcW w:w="1009" w:type="pct"/>
            <w:shd w:val="clear" w:color="auto" w:fill="auto"/>
            <w:vAlign w:val="center"/>
            <w:hideMark/>
          </w:tcPr>
          <w:p w14:paraId="6DE1EC4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52C9BAC5" w14:textId="77777777" w:rsidTr="00DF33D6">
        <w:trPr>
          <w:trHeight w:val="315"/>
        </w:trPr>
        <w:tc>
          <w:tcPr>
            <w:tcW w:w="1132" w:type="pct"/>
            <w:shd w:val="clear" w:color="auto" w:fill="auto"/>
            <w:vAlign w:val="center"/>
            <w:hideMark/>
          </w:tcPr>
          <w:p w14:paraId="2B320C3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Iran</w:t>
            </w:r>
          </w:p>
        </w:tc>
        <w:tc>
          <w:tcPr>
            <w:tcW w:w="830" w:type="pct"/>
            <w:shd w:val="clear" w:color="auto" w:fill="auto"/>
            <w:vAlign w:val="center"/>
            <w:hideMark/>
          </w:tcPr>
          <w:p w14:paraId="3A0C695C" w14:textId="2A254160"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14656</w:t>
            </w:r>
          </w:p>
        </w:tc>
        <w:tc>
          <w:tcPr>
            <w:tcW w:w="561" w:type="pct"/>
            <w:shd w:val="clear" w:color="auto" w:fill="auto"/>
            <w:vAlign w:val="center"/>
            <w:hideMark/>
          </w:tcPr>
          <w:p w14:paraId="0932C92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17.4</w:t>
            </w:r>
          </w:p>
        </w:tc>
        <w:tc>
          <w:tcPr>
            <w:tcW w:w="673" w:type="pct"/>
            <w:shd w:val="clear" w:color="auto" w:fill="auto"/>
            <w:vAlign w:val="center"/>
            <w:hideMark/>
          </w:tcPr>
          <w:p w14:paraId="7C5C027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17.5</w:t>
            </w:r>
          </w:p>
        </w:tc>
        <w:tc>
          <w:tcPr>
            <w:tcW w:w="796" w:type="pct"/>
            <w:shd w:val="clear" w:color="auto" w:fill="auto"/>
            <w:vAlign w:val="center"/>
            <w:hideMark/>
          </w:tcPr>
          <w:p w14:paraId="70D7372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6.58</w:t>
            </w:r>
          </w:p>
        </w:tc>
        <w:tc>
          <w:tcPr>
            <w:tcW w:w="1009" w:type="pct"/>
            <w:shd w:val="clear" w:color="auto" w:fill="auto"/>
            <w:vAlign w:val="center"/>
            <w:hideMark/>
          </w:tcPr>
          <w:p w14:paraId="0B6C3F6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2128910C" w14:textId="77777777" w:rsidTr="00DF33D6">
        <w:trPr>
          <w:trHeight w:val="315"/>
        </w:trPr>
        <w:tc>
          <w:tcPr>
            <w:tcW w:w="1132" w:type="pct"/>
            <w:shd w:val="clear" w:color="auto" w:fill="auto"/>
            <w:vAlign w:val="center"/>
            <w:hideMark/>
          </w:tcPr>
          <w:p w14:paraId="200EFBA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Kazakhstan</w:t>
            </w:r>
          </w:p>
        </w:tc>
        <w:tc>
          <w:tcPr>
            <w:tcW w:w="830" w:type="pct"/>
            <w:shd w:val="clear" w:color="auto" w:fill="auto"/>
            <w:vAlign w:val="center"/>
            <w:hideMark/>
          </w:tcPr>
          <w:p w14:paraId="79D9C2BB" w14:textId="7249C1A9"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3357</w:t>
            </w:r>
          </w:p>
        </w:tc>
        <w:tc>
          <w:tcPr>
            <w:tcW w:w="561" w:type="pct"/>
            <w:shd w:val="clear" w:color="auto" w:fill="auto"/>
            <w:vAlign w:val="center"/>
            <w:hideMark/>
          </w:tcPr>
          <w:p w14:paraId="32108A8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17.9</w:t>
            </w:r>
          </w:p>
        </w:tc>
        <w:tc>
          <w:tcPr>
            <w:tcW w:w="673" w:type="pct"/>
            <w:shd w:val="clear" w:color="auto" w:fill="auto"/>
            <w:vAlign w:val="center"/>
            <w:hideMark/>
          </w:tcPr>
          <w:p w14:paraId="3FA01E9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15.8</w:t>
            </w:r>
          </w:p>
        </w:tc>
        <w:tc>
          <w:tcPr>
            <w:tcW w:w="796" w:type="pct"/>
            <w:shd w:val="clear" w:color="auto" w:fill="auto"/>
            <w:vAlign w:val="center"/>
            <w:hideMark/>
          </w:tcPr>
          <w:p w14:paraId="7CC13DE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3.47</w:t>
            </w:r>
          </w:p>
        </w:tc>
        <w:tc>
          <w:tcPr>
            <w:tcW w:w="1009" w:type="pct"/>
            <w:shd w:val="clear" w:color="auto" w:fill="auto"/>
            <w:vAlign w:val="center"/>
            <w:hideMark/>
          </w:tcPr>
          <w:p w14:paraId="1C70744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6BC15134" w14:textId="77777777" w:rsidTr="00DF33D6">
        <w:trPr>
          <w:trHeight w:val="315"/>
        </w:trPr>
        <w:tc>
          <w:tcPr>
            <w:tcW w:w="1132" w:type="pct"/>
            <w:shd w:val="clear" w:color="auto" w:fill="auto"/>
            <w:vAlign w:val="center"/>
            <w:hideMark/>
          </w:tcPr>
          <w:p w14:paraId="2C512C0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Belarus</w:t>
            </w:r>
          </w:p>
        </w:tc>
        <w:tc>
          <w:tcPr>
            <w:tcW w:w="830" w:type="pct"/>
            <w:shd w:val="clear" w:color="auto" w:fill="auto"/>
            <w:vAlign w:val="center"/>
            <w:hideMark/>
          </w:tcPr>
          <w:p w14:paraId="411240D6" w14:textId="12975CAB"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2739</w:t>
            </w:r>
          </w:p>
        </w:tc>
        <w:tc>
          <w:tcPr>
            <w:tcW w:w="561" w:type="pct"/>
            <w:shd w:val="clear" w:color="auto" w:fill="auto"/>
            <w:vAlign w:val="center"/>
            <w:hideMark/>
          </w:tcPr>
          <w:p w14:paraId="744E321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29</w:t>
            </w:r>
          </w:p>
        </w:tc>
        <w:tc>
          <w:tcPr>
            <w:tcW w:w="673" w:type="pct"/>
            <w:shd w:val="clear" w:color="auto" w:fill="auto"/>
            <w:vAlign w:val="center"/>
            <w:hideMark/>
          </w:tcPr>
          <w:p w14:paraId="76E4D98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15.4</w:t>
            </w:r>
          </w:p>
        </w:tc>
        <w:tc>
          <w:tcPr>
            <w:tcW w:w="796" w:type="pct"/>
            <w:shd w:val="clear" w:color="auto" w:fill="auto"/>
            <w:vAlign w:val="center"/>
            <w:hideMark/>
          </w:tcPr>
          <w:p w14:paraId="447AC26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3.5</w:t>
            </w:r>
          </w:p>
        </w:tc>
        <w:tc>
          <w:tcPr>
            <w:tcW w:w="1009" w:type="pct"/>
            <w:shd w:val="clear" w:color="auto" w:fill="auto"/>
            <w:vAlign w:val="center"/>
            <w:hideMark/>
          </w:tcPr>
          <w:p w14:paraId="34819F1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5BFCE1D1" w14:textId="77777777" w:rsidTr="00DF33D6">
        <w:trPr>
          <w:trHeight w:val="315"/>
        </w:trPr>
        <w:tc>
          <w:tcPr>
            <w:tcW w:w="1132" w:type="pct"/>
            <w:shd w:val="clear" w:color="auto" w:fill="auto"/>
            <w:vAlign w:val="center"/>
            <w:hideMark/>
          </w:tcPr>
          <w:p w14:paraId="725530E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Peru</w:t>
            </w:r>
          </w:p>
        </w:tc>
        <w:tc>
          <w:tcPr>
            <w:tcW w:w="830" w:type="pct"/>
            <w:shd w:val="clear" w:color="auto" w:fill="auto"/>
            <w:vAlign w:val="center"/>
            <w:hideMark/>
          </w:tcPr>
          <w:p w14:paraId="4941CEE1" w14:textId="53CAD1BB"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6300</w:t>
            </w:r>
          </w:p>
        </w:tc>
        <w:tc>
          <w:tcPr>
            <w:tcW w:w="561" w:type="pct"/>
            <w:shd w:val="clear" w:color="auto" w:fill="auto"/>
            <w:vAlign w:val="center"/>
            <w:hideMark/>
          </w:tcPr>
          <w:p w14:paraId="7CAA7A2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19.1</w:t>
            </w:r>
          </w:p>
        </w:tc>
        <w:tc>
          <w:tcPr>
            <w:tcW w:w="673" w:type="pct"/>
            <w:shd w:val="clear" w:color="auto" w:fill="auto"/>
            <w:vAlign w:val="center"/>
            <w:hideMark/>
          </w:tcPr>
          <w:p w14:paraId="331D4A5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15.2</w:t>
            </w:r>
          </w:p>
        </w:tc>
        <w:tc>
          <w:tcPr>
            <w:tcW w:w="796" w:type="pct"/>
            <w:shd w:val="clear" w:color="auto" w:fill="auto"/>
            <w:vAlign w:val="center"/>
            <w:hideMark/>
          </w:tcPr>
          <w:p w14:paraId="05BAB91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5.16</w:t>
            </w:r>
          </w:p>
        </w:tc>
        <w:tc>
          <w:tcPr>
            <w:tcW w:w="1009" w:type="pct"/>
            <w:shd w:val="clear" w:color="auto" w:fill="auto"/>
            <w:vAlign w:val="center"/>
            <w:hideMark/>
          </w:tcPr>
          <w:p w14:paraId="675C538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2CDD5144" w14:textId="77777777" w:rsidTr="00DF33D6">
        <w:trPr>
          <w:trHeight w:val="315"/>
        </w:trPr>
        <w:tc>
          <w:tcPr>
            <w:tcW w:w="1132" w:type="pct"/>
            <w:shd w:val="clear" w:color="auto" w:fill="auto"/>
            <w:vAlign w:val="center"/>
            <w:hideMark/>
          </w:tcPr>
          <w:p w14:paraId="0F6FFA3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Colombia</w:t>
            </w:r>
          </w:p>
        </w:tc>
        <w:tc>
          <w:tcPr>
            <w:tcW w:w="830" w:type="pct"/>
            <w:shd w:val="clear" w:color="auto" w:fill="auto"/>
            <w:vAlign w:val="center"/>
            <w:hideMark/>
          </w:tcPr>
          <w:p w14:paraId="55DF3ABE" w14:textId="26DCC2F5"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8214</w:t>
            </w:r>
          </w:p>
        </w:tc>
        <w:tc>
          <w:tcPr>
            <w:tcW w:w="561" w:type="pct"/>
            <w:shd w:val="clear" w:color="auto" w:fill="auto"/>
            <w:vAlign w:val="center"/>
            <w:hideMark/>
          </w:tcPr>
          <w:p w14:paraId="6FDD634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16.1</w:t>
            </w:r>
          </w:p>
        </w:tc>
        <w:tc>
          <w:tcPr>
            <w:tcW w:w="673" w:type="pct"/>
            <w:shd w:val="clear" w:color="auto" w:fill="auto"/>
            <w:vAlign w:val="center"/>
            <w:hideMark/>
          </w:tcPr>
          <w:p w14:paraId="1B36E6A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12.8</w:t>
            </w:r>
          </w:p>
        </w:tc>
        <w:tc>
          <w:tcPr>
            <w:tcW w:w="796" w:type="pct"/>
            <w:shd w:val="clear" w:color="auto" w:fill="auto"/>
            <w:vAlign w:val="center"/>
            <w:hideMark/>
          </w:tcPr>
          <w:p w14:paraId="243C37C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3.61</w:t>
            </w:r>
          </w:p>
        </w:tc>
        <w:tc>
          <w:tcPr>
            <w:tcW w:w="1009" w:type="pct"/>
            <w:shd w:val="clear" w:color="auto" w:fill="auto"/>
            <w:vAlign w:val="center"/>
            <w:hideMark/>
          </w:tcPr>
          <w:p w14:paraId="3534278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7801DF1A" w14:textId="77777777" w:rsidTr="00DF33D6">
        <w:trPr>
          <w:trHeight w:val="315"/>
        </w:trPr>
        <w:tc>
          <w:tcPr>
            <w:tcW w:w="1132" w:type="pct"/>
            <w:shd w:val="clear" w:color="auto" w:fill="auto"/>
            <w:vAlign w:val="center"/>
            <w:hideMark/>
          </w:tcPr>
          <w:p w14:paraId="418374C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Costa Rica</w:t>
            </w:r>
          </w:p>
        </w:tc>
        <w:tc>
          <w:tcPr>
            <w:tcW w:w="830" w:type="pct"/>
            <w:shd w:val="clear" w:color="auto" w:fill="auto"/>
            <w:vAlign w:val="center"/>
            <w:hideMark/>
          </w:tcPr>
          <w:p w14:paraId="6B2385F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952</w:t>
            </w:r>
          </w:p>
        </w:tc>
        <w:tc>
          <w:tcPr>
            <w:tcW w:w="561" w:type="pct"/>
            <w:shd w:val="clear" w:color="auto" w:fill="auto"/>
            <w:vAlign w:val="center"/>
            <w:hideMark/>
          </w:tcPr>
          <w:p w14:paraId="4CD6BA0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18.7</w:t>
            </w:r>
          </w:p>
        </w:tc>
        <w:tc>
          <w:tcPr>
            <w:tcW w:w="673" w:type="pct"/>
            <w:shd w:val="clear" w:color="auto" w:fill="auto"/>
            <w:vAlign w:val="center"/>
            <w:hideMark/>
          </w:tcPr>
          <w:p w14:paraId="64AC91D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12.8</w:t>
            </w:r>
          </w:p>
        </w:tc>
        <w:tc>
          <w:tcPr>
            <w:tcW w:w="796" w:type="pct"/>
            <w:shd w:val="clear" w:color="auto" w:fill="auto"/>
            <w:vAlign w:val="center"/>
            <w:hideMark/>
          </w:tcPr>
          <w:p w14:paraId="4B62B38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4.12</w:t>
            </w:r>
          </w:p>
        </w:tc>
        <w:tc>
          <w:tcPr>
            <w:tcW w:w="1009" w:type="pct"/>
            <w:shd w:val="clear" w:color="auto" w:fill="auto"/>
            <w:vAlign w:val="center"/>
            <w:hideMark/>
          </w:tcPr>
          <w:p w14:paraId="248E092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6A1DFE93" w14:textId="77777777" w:rsidTr="00DF33D6">
        <w:trPr>
          <w:trHeight w:val="315"/>
        </w:trPr>
        <w:tc>
          <w:tcPr>
            <w:tcW w:w="1132" w:type="pct"/>
            <w:shd w:val="clear" w:color="auto" w:fill="auto"/>
            <w:vAlign w:val="center"/>
            <w:hideMark/>
          </w:tcPr>
          <w:p w14:paraId="7AD8E2A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Samoa</w:t>
            </w:r>
          </w:p>
        </w:tc>
        <w:tc>
          <w:tcPr>
            <w:tcW w:w="830" w:type="pct"/>
            <w:shd w:val="clear" w:color="auto" w:fill="auto"/>
            <w:vAlign w:val="center"/>
            <w:hideMark/>
          </w:tcPr>
          <w:p w14:paraId="6D7C046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20</w:t>
            </w:r>
          </w:p>
        </w:tc>
        <w:tc>
          <w:tcPr>
            <w:tcW w:w="561" w:type="pct"/>
            <w:shd w:val="clear" w:color="auto" w:fill="auto"/>
            <w:vAlign w:val="center"/>
            <w:hideMark/>
          </w:tcPr>
          <w:p w14:paraId="49C18DE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10.1</w:t>
            </w:r>
          </w:p>
        </w:tc>
        <w:tc>
          <w:tcPr>
            <w:tcW w:w="673" w:type="pct"/>
            <w:shd w:val="clear" w:color="auto" w:fill="auto"/>
            <w:vAlign w:val="center"/>
            <w:hideMark/>
          </w:tcPr>
          <w:p w14:paraId="216DB07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12.8</w:t>
            </w:r>
          </w:p>
        </w:tc>
        <w:tc>
          <w:tcPr>
            <w:tcW w:w="796" w:type="pct"/>
            <w:shd w:val="clear" w:color="auto" w:fill="auto"/>
            <w:vAlign w:val="center"/>
            <w:hideMark/>
          </w:tcPr>
          <w:p w14:paraId="081754A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3.75</w:t>
            </w:r>
          </w:p>
        </w:tc>
        <w:tc>
          <w:tcPr>
            <w:tcW w:w="1009" w:type="pct"/>
            <w:shd w:val="clear" w:color="auto" w:fill="auto"/>
            <w:vAlign w:val="center"/>
            <w:hideMark/>
          </w:tcPr>
          <w:p w14:paraId="0217E7A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08738868" w14:textId="77777777" w:rsidTr="00DF33D6">
        <w:trPr>
          <w:trHeight w:val="315"/>
        </w:trPr>
        <w:tc>
          <w:tcPr>
            <w:tcW w:w="1132" w:type="pct"/>
            <w:shd w:val="clear" w:color="auto" w:fill="auto"/>
            <w:vAlign w:val="center"/>
            <w:hideMark/>
          </w:tcPr>
          <w:p w14:paraId="1BBC4D9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Azerbaijan</w:t>
            </w:r>
          </w:p>
        </w:tc>
        <w:tc>
          <w:tcPr>
            <w:tcW w:w="830" w:type="pct"/>
            <w:shd w:val="clear" w:color="auto" w:fill="auto"/>
            <w:vAlign w:val="center"/>
            <w:hideMark/>
          </w:tcPr>
          <w:p w14:paraId="21FA1BFC" w14:textId="7E300A8A"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1453</w:t>
            </w:r>
          </w:p>
        </w:tc>
        <w:tc>
          <w:tcPr>
            <w:tcW w:w="561" w:type="pct"/>
            <w:shd w:val="clear" w:color="auto" w:fill="auto"/>
            <w:vAlign w:val="center"/>
            <w:hideMark/>
          </w:tcPr>
          <w:p w14:paraId="131062E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14.3</w:t>
            </w:r>
          </w:p>
        </w:tc>
        <w:tc>
          <w:tcPr>
            <w:tcW w:w="673" w:type="pct"/>
            <w:shd w:val="clear" w:color="auto" w:fill="auto"/>
            <w:vAlign w:val="center"/>
            <w:hideMark/>
          </w:tcPr>
          <w:p w14:paraId="76ADD40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12.7</w:t>
            </w:r>
          </w:p>
        </w:tc>
        <w:tc>
          <w:tcPr>
            <w:tcW w:w="796" w:type="pct"/>
            <w:shd w:val="clear" w:color="auto" w:fill="auto"/>
            <w:vAlign w:val="center"/>
            <w:hideMark/>
          </w:tcPr>
          <w:p w14:paraId="05AD357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3.42</w:t>
            </w:r>
          </w:p>
        </w:tc>
        <w:tc>
          <w:tcPr>
            <w:tcW w:w="1009" w:type="pct"/>
            <w:shd w:val="clear" w:color="auto" w:fill="auto"/>
            <w:vAlign w:val="center"/>
            <w:hideMark/>
          </w:tcPr>
          <w:p w14:paraId="60E9E7E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High</w:t>
            </w:r>
          </w:p>
        </w:tc>
      </w:tr>
      <w:tr w:rsidR="00AE227A" w:rsidRPr="00A669B2" w14:paraId="5FC73AD5" w14:textId="77777777" w:rsidTr="00DF33D6">
        <w:trPr>
          <w:trHeight w:val="315"/>
        </w:trPr>
        <w:tc>
          <w:tcPr>
            <w:tcW w:w="1132" w:type="pct"/>
            <w:shd w:val="clear" w:color="auto" w:fill="auto"/>
            <w:vAlign w:val="center"/>
            <w:hideMark/>
          </w:tcPr>
          <w:p w14:paraId="5344A35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Tajikistan</w:t>
            </w:r>
          </w:p>
        </w:tc>
        <w:tc>
          <w:tcPr>
            <w:tcW w:w="830" w:type="pct"/>
            <w:shd w:val="clear" w:color="auto" w:fill="auto"/>
            <w:vAlign w:val="center"/>
            <w:hideMark/>
          </w:tcPr>
          <w:p w14:paraId="0B3A5AB5" w14:textId="141152A9"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1301</w:t>
            </w:r>
          </w:p>
        </w:tc>
        <w:tc>
          <w:tcPr>
            <w:tcW w:w="561" w:type="pct"/>
            <w:shd w:val="clear" w:color="auto" w:fill="auto"/>
            <w:vAlign w:val="center"/>
            <w:hideMark/>
          </w:tcPr>
          <w:p w14:paraId="58B6840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13.6</w:t>
            </w:r>
          </w:p>
        </w:tc>
        <w:tc>
          <w:tcPr>
            <w:tcW w:w="673" w:type="pct"/>
            <w:shd w:val="clear" w:color="auto" w:fill="auto"/>
            <w:vAlign w:val="center"/>
            <w:hideMark/>
          </w:tcPr>
          <w:p w14:paraId="6CF3FC2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23.4</w:t>
            </w:r>
          </w:p>
        </w:tc>
        <w:tc>
          <w:tcPr>
            <w:tcW w:w="796" w:type="pct"/>
            <w:shd w:val="clear" w:color="auto" w:fill="auto"/>
            <w:vAlign w:val="center"/>
            <w:hideMark/>
          </w:tcPr>
          <w:p w14:paraId="671E18F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6.96</w:t>
            </w:r>
          </w:p>
        </w:tc>
        <w:tc>
          <w:tcPr>
            <w:tcW w:w="1009" w:type="pct"/>
            <w:shd w:val="clear" w:color="auto" w:fill="auto"/>
            <w:vAlign w:val="center"/>
            <w:hideMark/>
          </w:tcPr>
          <w:p w14:paraId="08AFEA96" w14:textId="7AF9D86C"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723A2535" w14:textId="77777777" w:rsidTr="00DF33D6">
        <w:trPr>
          <w:trHeight w:val="315"/>
        </w:trPr>
        <w:tc>
          <w:tcPr>
            <w:tcW w:w="1132" w:type="pct"/>
            <w:shd w:val="clear" w:color="auto" w:fill="auto"/>
            <w:vAlign w:val="center"/>
            <w:hideMark/>
          </w:tcPr>
          <w:p w14:paraId="7928DC0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Kyrgyzstan</w:t>
            </w:r>
          </w:p>
        </w:tc>
        <w:tc>
          <w:tcPr>
            <w:tcW w:w="830" w:type="pct"/>
            <w:shd w:val="clear" w:color="auto" w:fill="auto"/>
            <w:vAlign w:val="center"/>
            <w:hideMark/>
          </w:tcPr>
          <w:p w14:paraId="2F8D48BD" w14:textId="779CE10D"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1027</w:t>
            </w:r>
          </w:p>
        </w:tc>
        <w:tc>
          <w:tcPr>
            <w:tcW w:w="561" w:type="pct"/>
            <w:shd w:val="clear" w:color="auto" w:fill="auto"/>
            <w:vAlign w:val="center"/>
            <w:hideMark/>
          </w:tcPr>
          <w:p w14:paraId="5A2C58F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15.7</w:t>
            </w:r>
          </w:p>
        </w:tc>
        <w:tc>
          <w:tcPr>
            <w:tcW w:w="673" w:type="pct"/>
            <w:shd w:val="clear" w:color="auto" w:fill="auto"/>
            <w:vAlign w:val="center"/>
            <w:hideMark/>
          </w:tcPr>
          <w:p w14:paraId="725EFC6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19.7</w:t>
            </w:r>
          </w:p>
        </w:tc>
        <w:tc>
          <w:tcPr>
            <w:tcW w:w="796" w:type="pct"/>
            <w:shd w:val="clear" w:color="auto" w:fill="auto"/>
            <w:vAlign w:val="center"/>
            <w:hideMark/>
          </w:tcPr>
          <w:p w14:paraId="410636D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5.01</w:t>
            </w:r>
          </w:p>
        </w:tc>
        <w:tc>
          <w:tcPr>
            <w:tcW w:w="1009" w:type="pct"/>
            <w:shd w:val="clear" w:color="auto" w:fill="auto"/>
            <w:vAlign w:val="center"/>
            <w:hideMark/>
          </w:tcPr>
          <w:p w14:paraId="2671AE58" w14:textId="753A3B16"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7291C1AA" w14:textId="77777777" w:rsidTr="00DF33D6">
        <w:trPr>
          <w:trHeight w:val="315"/>
        </w:trPr>
        <w:tc>
          <w:tcPr>
            <w:tcW w:w="1132" w:type="pct"/>
            <w:shd w:val="clear" w:color="auto" w:fill="auto"/>
            <w:vAlign w:val="center"/>
            <w:hideMark/>
          </w:tcPr>
          <w:p w14:paraId="3BB247C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Cabo Verde</w:t>
            </w:r>
          </w:p>
        </w:tc>
        <w:tc>
          <w:tcPr>
            <w:tcW w:w="830" w:type="pct"/>
            <w:shd w:val="clear" w:color="auto" w:fill="auto"/>
            <w:vAlign w:val="center"/>
            <w:hideMark/>
          </w:tcPr>
          <w:p w14:paraId="4178A24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82</w:t>
            </w:r>
          </w:p>
        </w:tc>
        <w:tc>
          <w:tcPr>
            <w:tcW w:w="561" w:type="pct"/>
            <w:shd w:val="clear" w:color="auto" w:fill="auto"/>
            <w:vAlign w:val="center"/>
            <w:hideMark/>
          </w:tcPr>
          <w:p w14:paraId="4BF6DA8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14.7</w:t>
            </w:r>
          </w:p>
        </w:tc>
        <w:tc>
          <w:tcPr>
            <w:tcW w:w="673" w:type="pct"/>
            <w:shd w:val="clear" w:color="auto" w:fill="auto"/>
            <w:vAlign w:val="center"/>
            <w:hideMark/>
          </w:tcPr>
          <w:p w14:paraId="582A719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18.4</w:t>
            </w:r>
          </w:p>
        </w:tc>
        <w:tc>
          <w:tcPr>
            <w:tcW w:w="796" w:type="pct"/>
            <w:shd w:val="clear" w:color="auto" w:fill="auto"/>
            <w:vAlign w:val="center"/>
            <w:hideMark/>
          </w:tcPr>
          <w:p w14:paraId="6F54940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5.88</w:t>
            </w:r>
          </w:p>
        </w:tc>
        <w:tc>
          <w:tcPr>
            <w:tcW w:w="1009" w:type="pct"/>
            <w:shd w:val="clear" w:color="auto" w:fill="auto"/>
            <w:vAlign w:val="center"/>
            <w:hideMark/>
          </w:tcPr>
          <w:p w14:paraId="1AC0D400" w14:textId="661F7B0C"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6FA343C4" w14:textId="77777777" w:rsidTr="00DF33D6">
        <w:trPr>
          <w:trHeight w:val="315"/>
        </w:trPr>
        <w:tc>
          <w:tcPr>
            <w:tcW w:w="1132" w:type="pct"/>
            <w:shd w:val="clear" w:color="auto" w:fill="auto"/>
            <w:vAlign w:val="center"/>
            <w:hideMark/>
          </w:tcPr>
          <w:p w14:paraId="5CBF836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Bhutan</w:t>
            </w:r>
          </w:p>
        </w:tc>
        <w:tc>
          <w:tcPr>
            <w:tcW w:w="830" w:type="pct"/>
            <w:shd w:val="clear" w:color="auto" w:fill="auto"/>
            <w:vAlign w:val="center"/>
            <w:hideMark/>
          </w:tcPr>
          <w:p w14:paraId="3A20EEF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118</w:t>
            </w:r>
          </w:p>
        </w:tc>
        <w:tc>
          <w:tcPr>
            <w:tcW w:w="561" w:type="pct"/>
            <w:shd w:val="clear" w:color="auto" w:fill="auto"/>
            <w:vAlign w:val="center"/>
            <w:hideMark/>
          </w:tcPr>
          <w:p w14:paraId="1C7B7C4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15.3</w:t>
            </w:r>
          </w:p>
        </w:tc>
        <w:tc>
          <w:tcPr>
            <w:tcW w:w="673" w:type="pct"/>
            <w:shd w:val="clear" w:color="auto" w:fill="auto"/>
            <w:vAlign w:val="center"/>
            <w:hideMark/>
          </w:tcPr>
          <w:p w14:paraId="485C6D4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17.7</w:t>
            </w:r>
          </w:p>
        </w:tc>
        <w:tc>
          <w:tcPr>
            <w:tcW w:w="796" w:type="pct"/>
            <w:shd w:val="clear" w:color="auto" w:fill="auto"/>
            <w:vAlign w:val="center"/>
            <w:hideMark/>
          </w:tcPr>
          <w:p w14:paraId="1CD894A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3.88</w:t>
            </w:r>
          </w:p>
        </w:tc>
        <w:tc>
          <w:tcPr>
            <w:tcW w:w="1009" w:type="pct"/>
            <w:shd w:val="clear" w:color="auto" w:fill="auto"/>
            <w:vAlign w:val="center"/>
            <w:hideMark/>
          </w:tcPr>
          <w:p w14:paraId="3BCAD6E8" w14:textId="515FCB5B"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6FC9C796" w14:textId="77777777" w:rsidTr="00DF33D6">
        <w:trPr>
          <w:trHeight w:val="315"/>
        </w:trPr>
        <w:tc>
          <w:tcPr>
            <w:tcW w:w="1132" w:type="pct"/>
            <w:shd w:val="clear" w:color="auto" w:fill="auto"/>
            <w:vAlign w:val="center"/>
            <w:hideMark/>
          </w:tcPr>
          <w:p w14:paraId="656BACF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Viet Nam</w:t>
            </w:r>
          </w:p>
        </w:tc>
        <w:tc>
          <w:tcPr>
            <w:tcW w:w="830" w:type="pct"/>
            <w:shd w:val="clear" w:color="auto" w:fill="auto"/>
            <w:vAlign w:val="center"/>
            <w:hideMark/>
          </w:tcPr>
          <w:p w14:paraId="6ED755D2" w14:textId="5872B0BF"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17906</w:t>
            </w:r>
          </w:p>
        </w:tc>
        <w:tc>
          <w:tcPr>
            <w:tcW w:w="561" w:type="pct"/>
            <w:shd w:val="clear" w:color="auto" w:fill="auto"/>
            <w:vAlign w:val="center"/>
            <w:hideMark/>
          </w:tcPr>
          <w:p w14:paraId="56044E2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18.4</w:t>
            </w:r>
          </w:p>
        </w:tc>
        <w:tc>
          <w:tcPr>
            <w:tcW w:w="673" w:type="pct"/>
            <w:shd w:val="clear" w:color="auto" w:fill="auto"/>
            <w:vAlign w:val="center"/>
            <w:hideMark/>
          </w:tcPr>
          <w:p w14:paraId="7E37FBF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15.5</w:t>
            </w:r>
          </w:p>
        </w:tc>
        <w:tc>
          <w:tcPr>
            <w:tcW w:w="796" w:type="pct"/>
            <w:shd w:val="clear" w:color="auto" w:fill="auto"/>
            <w:vAlign w:val="center"/>
            <w:hideMark/>
          </w:tcPr>
          <w:p w14:paraId="44CA615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3.57</w:t>
            </w:r>
          </w:p>
        </w:tc>
        <w:tc>
          <w:tcPr>
            <w:tcW w:w="1009" w:type="pct"/>
            <w:shd w:val="clear" w:color="auto" w:fill="auto"/>
            <w:vAlign w:val="center"/>
            <w:hideMark/>
          </w:tcPr>
          <w:p w14:paraId="23041C98" w14:textId="7795F255"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0979FE0D" w14:textId="77777777" w:rsidTr="00DF33D6">
        <w:trPr>
          <w:trHeight w:val="630"/>
        </w:trPr>
        <w:tc>
          <w:tcPr>
            <w:tcW w:w="1132" w:type="pct"/>
            <w:shd w:val="clear" w:color="auto" w:fill="auto"/>
            <w:vAlign w:val="center"/>
            <w:hideMark/>
          </w:tcPr>
          <w:p w14:paraId="2AFAB39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lastRenderedPageBreak/>
              <w:t>Sao Tome and Principe</w:t>
            </w:r>
          </w:p>
        </w:tc>
        <w:tc>
          <w:tcPr>
            <w:tcW w:w="830" w:type="pct"/>
            <w:shd w:val="clear" w:color="auto" w:fill="auto"/>
            <w:vAlign w:val="center"/>
            <w:hideMark/>
          </w:tcPr>
          <w:p w14:paraId="6EC76EB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18</w:t>
            </w:r>
          </w:p>
        </w:tc>
        <w:tc>
          <w:tcPr>
            <w:tcW w:w="561" w:type="pct"/>
            <w:shd w:val="clear" w:color="auto" w:fill="auto"/>
            <w:vAlign w:val="center"/>
            <w:hideMark/>
          </w:tcPr>
          <w:p w14:paraId="73EEF5F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8.2</w:t>
            </w:r>
          </w:p>
        </w:tc>
        <w:tc>
          <w:tcPr>
            <w:tcW w:w="673" w:type="pct"/>
            <w:shd w:val="clear" w:color="auto" w:fill="auto"/>
            <w:vAlign w:val="center"/>
            <w:hideMark/>
          </w:tcPr>
          <w:p w14:paraId="315EC0E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14.7</w:t>
            </w:r>
          </w:p>
        </w:tc>
        <w:tc>
          <w:tcPr>
            <w:tcW w:w="796" w:type="pct"/>
            <w:shd w:val="clear" w:color="auto" w:fill="auto"/>
            <w:vAlign w:val="center"/>
            <w:hideMark/>
          </w:tcPr>
          <w:p w14:paraId="1B1B0C0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2.06</w:t>
            </w:r>
          </w:p>
        </w:tc>
        <w:tc>
          <w:tcPr>
            <w:tcW w:w="1009" w:type="pct"/>
            <w:shd w:val="clear" w:color="auto" w:fill="auto"/>
            <w:vAlign w:val="center"/>
            <w:hideMark/>
          </w:tcPr>
          <w:p w14:paraId="77A82AAC" w14:textId="6910E2A7"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2A0408EB" w14:textId="77777777" w:rsidTr="00DF33D6">
        <w:trPr>
          <w:trHeight w:val="315"/>
        </w:trPr>
        <w:tc>
          <w:tcPr>
            <w:tcW w:w="1132" w:type="pct"/>
            <w:shd w:val="clear" w:color="auto" w:fill="auto"/>
            <w:vAlign w:val="center"/>
            <w:hideMark/>
          </w:tcPr>
          <w:p w14:paraId="2813EC0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Myanmar</w:t>
            </w:r>
          </w:p>
        </w:tc>
        <w:tc>
          <w:tcPr>
            <w:tcW w:w="830" w:type="pct"/>
            <w:shd w:val="clear" w:color="auto" w:fill="auto"/>
            <w:vAlign w:val="center"/>
            <w:hideMark/>
          </w:tcPr>
          <w:p w14:paraId="1F537276" w14:textId="42F3877F"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7235</w:t>
            </w:r>
          </w:p>
        </w:tc>
        <w:tc>
          <w:tcPr>
            <w:tcW w:w="561" w:type="pct"/>
            <w:shd w:val="clear" w:color="auto" w:fill="auto"/>
            <w:vAlign w:val="center"/>
            <w:hideMark/>
          </w:tcPr>
          <w:p w14:paraId="5F5AD42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13.3</w:t>
            </w:r>
          </w:p>
        </w:tc>
        <w:tc>
          <w:tcPr>
            <w:tcW w:w="673" w:type="pct"/>
            <w:shd w:val="clear" w:color="auto" w:fill="auto"/>
            <w:vAlign w:val="center"/>
            <w:hideMark/>
          </w:tcPr>
          <w:p w14:paraId="3A89103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13.7</w:t>
            </w:r>
          </w:p>
        </w:tc>
        <w:tc>
          <w:tcPr>
            <w:tcW w:w="796" w:type="pct"/>
            <w:shd w:val="clear" w:color="auto" w:fill="auto"/>
            <w:vAlign w:val="center"/>
            <w:hideMark/>
          </w:tcPr>
          <w:p w14:paraId="373EFA9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3.58</w:t>
            </w:r>
          </w:p>
        </w:tc>
        <w:tc>
          <w:tcPr>
            <w:tcW w:w="1009" w:type="pct"/>
            <w:shd w:val="clear" w:color="auto" w:fill="auto"/>
            <w:vAlign w:val="center"/>
            <w:hideMark/>
          </w:tcPr>
          <w:p w14:paraId="06208E69" w14:textId="2AD0B84E"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3DD3446F" w14:textId="77777777" w:rsidTr="00DF33D6">
        <w:trPr>
          <w:trHeight w:val="315"/>
        </w:trPr>
        <w:tc>
          <w:tcPr>
            <w:tcW w:w="1132" w:type="pct"/>
            <w:shd w:val="clear" w:color="auto" w:fill="auto"/>
            <w:vAlign w:val="center"/>
            <w:hideMark/>
          </w:tcPr>
          <w:p w14:paraId="77D6F0B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 xml:space="preserve">Lao </w:t>
            </w:r>
          </w:p>
        </w:tc>
        <w:tc>
          <w:tcPr>
            <w:tcW w:w="830" w:type="pct"/>
            <w:shd w:val="clear" w:color="auto" w:fill="auto"/>
            <w:vAlign w:val="center"/>
            <w:hideMark/>
          </w:tcPr>
          <w:p w14:paraId="0BDE8CE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675</w:t>
            </w:r>
          </w:p>
        </w:tc>
        <w:tc>
          <w:tcPr>
            <w:tcW w:w="561" w:type="pct"/>
            <w:shd w:val="clear" w:color="auto" w:fill="auto"/>
            <w:vAlign w:val="center"/>
            <w:hideMark/>
          </w:tcPr>
          <w:p w14:paraId="73D058B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9.3</w:t>
            </w:r>
          </w:p>
        </w:tc>
        <w:tc>
          <w:tcPr>
            <w:tcW w:w="673" w:type="pct"/>
            <w:shd w:val="clear" w:color="auto" w:fill="auto"/>
            <w:vAlign w:val="center"/>
            <w:hideMark/>
          </w:tcPr>
          <w:p w14:paraId="1AE7C29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12.9</w:t>
            </w:r>
          </w:p>
        </w:tc>
        <w:tc>
          <w:tcPr>
            <w:tcW w:w="796" w:type="pct"/>
            <w:shd w:val="clear" w:color="auto" w:fill="auto"/>
            <w:vAlign w:val="center"/>
            <w:hideMark/>
          </w:tcPr>
          <w:p w14:paraId="4821D6F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3.17</w:t>
            </w:r>
          </w:p>
        </w:tc>
        <w:tc>
          <w:tcPr>
            <w:tcW w:w="1009" w:type="pct"/>
            <w:shd w:val="clear" w:color="auto" w:fill="auto"/>
            <w:vAlign w:val="center"/>
            <w:hideMark/>
          </w:tcPr>
          <w:p w14:paraId="55411BC5" w14:textId="1260AA7C"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0AC6365B" w14:textId="77777777" w:rsidTr="00DF33D6">
        <w:trPr>
          <w:trHeight w:val="315"/>
        </w:trPr>
        <w:tc>
          <w:tcPr>
            <w:tcW w:w="1132" w:type="pct"/>
            <w:shd w:val="clear" w:color="auto" w:fill="auto"/>
            <w:vAlign w:val="center"/>
            <w:hideMark/>
          </w:tcPr>
          <w:p w14:paraId="6CF5376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Guatemala</w:t>
            </w:r>
          </w:p>
        </w:tc>
        <w:tc>
          <w:tcPr>
            <w:tcW w:w="830" w:type="pct"/>
            <w:shd w:val="clear" w:color="auto" w:fill="auto"/>
            <w:vAlign w:val="center"/>
            <w:hideMark/>
          </w:tcPr>
          <w:p w14:paraId="165C6063" w14:textId="13A1F37F"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1637</w:t>
            </w:r>
          </w:p>
        </w:tc>
        <w:tc>
          <w:tcPr>
            <w:tcW w:w="561" w:type="pct"/>
            <w:shd w:val="clear" w:color="auto" w:fill="auto"/>
            <w:vAlign w:val="center"/>
            <w:hideMark/>
          </w:tcPr>
          <w:p w14:paraId="70EA7F5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9.1</w:t>
            </w:r>
          </w:p>
        </w:tc>
        <w:tc>
          <w:tcPr>
            <w:tcW w:w="673" w:type="pct"/>
            <w:shd w:val="clear" w:color="auto" w:fill="auto"/>
            <w:vAlign w:val="center"/>
            <w:hideMark/>
          </w:tcPr>
          <w:p w14:paraId="6F233FF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12.2</w:t>
            </w:r>
          </w:p>
        </w:tc>
        <w:tc>
          <w:tcPr>
            <w:tcW w:w="796" w:type="pct"/>
            <w:shd w:val="clear" w:color="auto" w:fill="auto"/>
            <w:vAlign w:val="center"/>
            <w:hideMark/>
          </w:tcPr>
          <w:p w14:paraId="36598BD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3.93</w:t>
            </w:r>
          </w:p>
        </w:tc>
        <w:tc>
          <w:tcPr>
            <w:tcW w:w="1009" w:type="pct"/>
            <w:shd w:val="clear" w:color="auto" w:fill="auto"/>
            <w:vAlign w:val="center"/>
            <w:hideMark/>
          </w:tcPr>
          <w:p w14:paraId="2455CDD5" w14:textId="3B4DAB96"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258B5D2B" w14:textId="77777777" w:rsidTr="00DF33D6">
        <w:trPr>
          <w:trHeight w:val="630"/>
        </w:trPr>
        <w:tc>
          <w:tcPr>
            <w:tcW w:w="1132" w:type="pct"/>
            <w:shd w:val="clear" w:color="auto" w:fill="auto"/>
            <w:vAlign w:val="center"/>
            <w:hideMark/>
          </w:tcPr>
          <w:p w14:paraId="711FE99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Turkmenistan</w:t>
            </w:r>
          </w:p>
        </w:tc>
        <w:tc>
          <w:tcPr>
            <w:tcW w:w="830" w:type="pct"/>
            <w:shd w:val="clear" w:color="auto" w:fill="auto"/>
            <w:vAlign w:val="center"/>
            <w:hideMark/>
          </w:tcPr>
          <w:p w14:paraId="7051505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583</w:t>
            </w:r>
          </w:p>
        </w:tc>
        <w:tc>
          <w:tcPr>
            <w:tcW w:w="561" w:type="pct"/>
            <w:shd w:val="clear" w:color="auto" w:fill="auto"/>
            <w:vAlign w:val="center"/>
            <w:hideMark/>
          </w:tcPr>
          <w:p w14:paraId="7A834D6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9.7</w:t>
            </w:r>
          </w:p>
        </w:tc>
        <w:tc>
          <w:tcPr>
            <w:tcW w:w="673" w:type="pct"/>
            <w:shd w:val="clear" w:color="auto" w:fill="auto"/>
            <w:vAlign w:val="center"/>
            <w:hideMark/>
          </w:tcPr>
          <w:p w14:paraId="1A3D4CC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11.8</w:t>
            </w:r>
          </w:p>
        </w:tc>
        <w:tc>
          <w:tcPr>
            <w:tcW w:w="796" w:type="pct"/>
            <w:shd w:val="clear" w:color="auto" w:fill="auto"/>
            <w:vAlign w:val="center"/>
            <w:hideMark/>
          </w:tcPr>
          <w:p w14:paraId="3CB61D9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2.37</w:t>
            </w:r>
          </w:p>
        </w:tc>
        <w:tc>
          <w:tcPr>
            <w:tcW w:w="1009" w:type="pct"/>
            <w:shd w:val="clear" w:color="auto" w:fill="auto"/>
            <w:vAlign w:val="center"/>
            <w:hideMark/>
          </w:tcPr>
          <w:p w14:paraId="319B1542" w14:textId="2FC14B26" w:rsidR="00AE227A" w:rsidRPr="00A669B2" w:rsidRDefault="001E7146"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Medium</w:t>
            </w:r>
          </w:p>
        </w:tc>
      </w:tr>
      <w:tr w:rsidR="00AE227A" w:rsidRPr="00A669B2" w14:paraId="65696E9C" w14:textId="77777777" w:rsidTr="00DF33D6">
        <w:trPr>
          <w:trHeight w:val="315"/>
        </w:trPr>
        <w:tc>
          <w:tcPr>
            <w:tcW w:w="1132" w:type="pct"/>
            <w:shd w:val="clear" w:color="auto" w:fill="auto"/>
            <w:vAlign w:val="center"/>
            <w:hideMark/>
          </w:tcPr>
          <w:p w14:paraId="6E820C7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Haiti</w:t>
            </w:r>
          </w:p>
        </w:tc>
        <w:tc>
          <w:tcPr>
            <w:tcW w:w="830" w:type="pct"/>
            <w:shd w:val="clear" w:color="auto" w:fill="auto"/>
            <w:vAlign w:val="center"/>
            <w:hideMark/>
          </w:tcPr>
          <w:p w14:paraId="0E243261" w14:textId="4707193E"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1184</w:t>
            </w:r>
          </w:p>
        </w:tc>
        <w:tc>
          <w:tcPr>
            <w:tcW w:w="561" w:type="pct"/>
            <w:shd w:val="clear" w:color="auto" w:fill="auto"/>
            <w:vAlign w:val="center"/>
            <w:hideMark/>
          </w:tcPr>
          <w:p w14:paraId="1DAD794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10.4</w:t>
            </w:r>
          </w:p>
        </w:tc>
        <w:tc>
          <w:tcPr>
            <w:tcW w:w="673" w:type="pct"/>
            <w:shd w:val="clear" w:color="auto" w:fill="auto"/>
            <w:vAlign w:val="center"/>
            <w:hideMark/>
          </w:tcPr>
          <w:p w14:paraId="23132C1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13.5</w:t>
            </w:r>
          </w:p>
        </w:tc>
        <w:tc>
          <w:tcPr>
            <w:tcW w:w="796" w:type="pct"/>
            <w:shd w:val="clear" w:color="auto" w:fill="auto"/>
            <w:vAlign w:val="center"/>
            <w:hideMark/>
          </w:tcPr>
          <w:p w14:paraId="318EE27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4.58</w:t>
            </w:r>
          </w:p>
        </w:tc>
        <w:tc>
          <w:tcPr>
            <w:tcW w:w="1009" w:type="pct"/>
            <w:shd w:val="clear" w:color="auto" w:fill="auto"/>
            <w:vAlign w:val="center"/>
            <w:hideMark/>
          </w:tcPr>
          <w:p w14:paraId="5191E77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1DA1977C" w14:textId="77777777" w:rsidTr="00DF33D6">
        <w:trPr>
          <w:trHeight w:val="315"/>
        </w:trPr>
        <w:tc>
          <w:tcPr>
            <w:tcW w:w="1132" w:type="pct"/>
            <w:shd w:val="clear" w:color="auto" w:fill="auto"/>
            <w:vAlign w:val="center"/>
            <w:hideMark/>
          </w:tcPr>
          <w:p w14:paraId="18C5413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Mali</w:t>
            </w:r>
          </w:p>
        </w:tc>
        <w:tc>
          <w:tcPr>
            <w:tcW w:w="830" w:type="pct"/>
            <w:shd w:val="clear" w:color="auto" w:fill="auto"/>
            <w:vAlign w:val="center"/>
            <w:hideMark/>
          </w:tcPr>
          <w:p w14:paraId="6263E66C" w14:textId="76602BA6"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1097</w:t>
            </w:r>
          </w:p>
        </w:tc>
        <w:tc>
          <w:tcPr>
            <w:tcW w:w="561" w:type="pct"/>
            <w:shd w:val="clear" w:color="auto" w:fill="auto"/>
            <w:vAlign w:val="center"/>
            <w:hideMark/>
          </w:tcPr>
          <w:p w14:paraId="2D8B985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5.4</w:t>
            </w:r>
          </w:p>
        </w:tc>
        <w:tc>
          <w:tcPr>
            <w:tcW w:w="673" w:type="pct"/>
            <w:shd w:val="clear" w:color="auto" w:fill="auto"/>
            <w:vAlign w:val="center"/>
            <w:hideMark/>
          </w:tcPr>
          <w:p w14:paraId="5F60636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12.8</w:t>
            </w:r>
          </w:p>
        </w:tc>
        <w:tc>
          <w:tcPr>
            <w:tcW w:w="796" w:type="pct"/>
            <w:shd w:val="clear" w:color="auto" w:fill="auto"/>
            <w:vAlign w:val="center"/>
            <w:hideMark/>
          </w:tcPr>
          <w:p w14:paraId="0FD139F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2.96</w:t>
            </w:r>
          </w:p>
        </w:tc>
        <w:tc>
          <w:tcPr>
            <w:tcW w:w="1009" w:type="pct"/>
            <w:shd w:val="clear" w:color="auto" w:fill="auto"/>
            <w:vAlign w:val="center"/>
            <w:hideMark/>
          </w:tcPr>
          <w:p w14:paraId="68A85A6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7F59887D" w14:textId="77777777" w:rsidTr="00DF33D6">
        <w:trPr>
          <w:trHeight w:val="315"/>
        </w:trPr>
        <w:tc>
          <w:tcPr>
            <w:tcW w:w="1132" w:type="pct"/>
            <w:shd w:val="clear" w:color="auto" w:fill="auto"/>
            <w:vAlign w:val="center"/>
            <w:hideMark/>
          </w:tcPr>
          <w:p w14:paraId="5B3D370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Afghanistan</w:t>
            </w:r>
          </w:p>
        </w:tc>
        <w:tc>
          <w:tcPr>
            <w:tcW w:w="830" w:type="pct"/>
            <w:shd w:val="clear" w:color="auto" w:fill="auto"/>
            <w:vAlign w:val="center"/>
            <w:hideMark/>
          </w:tcPr>
          <w:p w14:paraId="5673FBBA" w14:textId="62776E1F"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2149</w:t>
            </w:r>
          </w:p>
        </w:tc>
        <w:tc>
          <w:tcPr>
            <w:tcW w:w="561" w:type="pct"/>
            <w:shd w:val="clear" w:color="auto" w:fill="auto"/>
            <w:vAlign w:val="center"/>
            <w:hideMark/>
          </w:tcPr>
          <w:p w14:paraId="3A8CEAA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5.5</w:t>
            </w:r>
          </w:p>
        </w:tc>
        <w:tc>
          <w:tcPr>
            <w:tcW w:w="673" w:type="pct"/>
            <w:shd w:val="clear" w:color="auto" w:fill="auto"/>
            <w:vAlign w:val="center"/>
            <w:hideMark/>
          </w:tcPr>
          <w:p w14:paraId="4B1311F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12.4</w:t>
            </w:r>
          </w:p>
        </w:tc>
        <w:tc>
          <w:tcPr>
            <w:tcW w:w="796" w:type="pct"/>
            <w:shd w:val="clear" w:color="auto" w:fill="auto"/>
            <w:vAlign w:val="center"/>
            <w:hideMark/>
          </w:tcPr>
          <w:p w14:paraId="35A3F50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3.18</w:t>
            </w:r>
          </w:p>
        </w:tc>
        <w:tc>
          <w:tcPr>
            <w:tcW w:w="1009" w:type="pct"/>
            <w:shd w:val="clear" w:color="auto" w:fill="auto"/>
            <w:vAlign w:val="center"/>
            <w:hideMark/>
          </w:tcPr>
          <w:p w14:paraId="6DFC33B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310B6FD9" w14:textId="77777777" w:rsidTr="00DF33D6">
        <w:trPr>
          <w:trHeight w:val="315"/>
        </w:trPr>
        <w:tc>
          <w:tcPr>
            <w:tcW w:w="1132" w:type="pct"/>
            <w:shd w:val="clear" w:color="auto" w:fill="auto"/>
            <w:vAlign w:val="center"/>
            <w:hideMark/>
          </w:tcPr>
          <w:p w14:paraId="28D6117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Zimbabwe</w:t>
            </w:r>
          </w:p>
        </w:tc>
        <w:tc>
          <w:tcPr>
            <w:tcW w:w="830" w:type="pct"/>
            <w:shd w:val="clear" w:color="auto" w:fill="auto"/>
            <w:vAlign w:val="center"/>
            <w:hideMark/>
          </w:tcPr>
          <w:p w14:paraId="37696F1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641</w:t>
            </w:r>
          </w:p>
        </w:tc>
        <w:tc>
          <w:tcPr>
            <w:tcW w:w="561" w:type="pct"/>
            <w:shd w:val="clear" w:color="auto" w:fill="auto"/>
            <w:vAlign w:val="center"/>
            <w:hideMark/>
          </w:tcPr>
          <w:p w14:paraId="62D7327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4.3</w:t>
            </w:r>
          </w:p>
        </w:tc>
        <w:tc>
          <w:tcPr>
            <w:tcW w:w="673" w:type="pct"/>
            <w:shd w:val="clear" w:color="auto" w:fill="auto"/>
            <w:vAlign w:val="center"/>
            <w:hideMark/>
          </w:tcPr>
          <w:p w14:paraId="74B82E7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9.4</w:t>
            </w:r>
          </w:p>
        </w:tc>
        <w:tc>
          <w:tcPr>
            <w:tcW w:w="796" w:type="pct"/>
            <w:shd w:val="clear" w:color="auto" w:fill="auto"/>
            <w:vAlign w:val="center"/>
            <w:hideMark/>
          </w:tcPr>
          <w:p w14:paraId="58DC45C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3.24</w:t>
            </w:r>
          </w:p>
        </w:tc>
        <w:tc>
          <w:tcPr>
            <w:tcW w:w="1009" w:type="pct"/>
            <w:shd w:val="clear" w:color="auto" w:fill="auto"/>
            <w:vAlign w:val="center"/>
            <w:hideMark/>
          </w:tcPr>
          <w:p w14:paraId="156DD18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4475E005" w14:textId="77777777" w:rsidTr="00DF33D6">
        <w:trPr>
          <w:trHeight w:val="630"/>
        </w:trPr>
        <w:tc>
          <w:tcPr>
            <w:tcW w:w="1132" w:type="pct"/>
            <w:shd w:val="clear" w:color="auto" w:fill="auto"/>
            <w:vAlign w:val="center"/>
            <w:hideMark/>
          </w:tcPr>
          <w:p w14:paraId="1ECEA8D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Papua New Guinea</w:t>
            </w:r>
          </w:p>
        </w:tc>
        <w:tc>
          <w:tcPr>
            <w:tcW w:w="830" w:type="pct"/>
            <w:shd w:val="clear" w:color="auto" w:fill="auto"/>
            <w:vAlign w:val="center"/>
            <w:hideMark/>
          </w:tcPr>
          <w:p w14:paraId="792FB46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474</w:t>
            </w:r>
          </w:p>
        </w:tc>
        <w:tc>
          <w:tcPr>
            <w:tcW w:w="561" w:type="pct"/>
            <w:shd w:val="clear" w:color="auto" w:fill="auto"/>
            <w:vAlign w:val="center"/>
            <w:hideMark/>
          </w:tcPr>
          <w:p w14:paraId="362939D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5.3</w:t>
            </w:r>
          </w:p>
        </w:tc>
        <w:tc>
          <w:tcPr>
            <w:tcW w:w="673" w:type="pct"/>
            <w:shd w:val="clear" w:color="auto" w:fill="auto"/>
            <w:vAlign w:val="center"/>
            <w:hideMark/>
          </w:tcPr>
          <w:p w14:paraId="669C1C1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9.2</w:t>
            </w:r>
          </w:p>
        </w:tc>
        <w:tc>
          <w:tcPr>
            <w:tcW w:w="796" w:type="pct"/>
            <w:shd w:val="clear" w:color="auto" w:fill="auto"/>
            <w:vAlign w:val="center"/>
            <w:hideMark/>
          </w:tcPr>
          <w:p w14:paraId="0DEF2A7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3.17</w:t>
            </w:r>
          </w:p>
        </w:tc>
        <w:tc>
          <w:tcPr>
            <w:tcW w:w="1009" w:type="pct"/>
            <w:shd w:val="clear" w:color="auto" w:fill="auto"/>
            <w:vAlign w:val="center"/>
            <w:hideMark/>
          </w:tcPr>
          <w:p w14:paraId="2B3C542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4D6992D4" w14:textId="77777777" w:rsidTr="00DF33D6">
        <w:trPr>
          <w:trHeight w:val="315"/>
        </w:trPr>
        <w:tc>
          <w:tcPr>
            <w:tcW w:w="1132" w:type="pct"/>
            <w:shd w:val="clear" w:color="auto" w:fill="auto"/>
            <w:vAlign w:val="center"/>
            <w:hideMark/>
          </w:tcPr>
          <w:p w14:paraId="791FF6F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Rwanda</w:t>
            </w:r>
          </w:p>
        </w:tc>
        <w:tc>
          <w:tcPr>
            <w:tcW w:w="830" w:type="pct"/>
            <w:shd w:val="clear" w:color="auto" w:fill="auto"/>
            <w:vAlign w:val="center"/>
            <w:hideMark/>
          </w:tcPr>
          <w:p w14:paraId="5A51F85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587</w:t>
            </w:r>
          </w:p>
        </w:tc>
        <w:tc>
          <w:tcPr>
            <w:tcW w:w="561" w:type="pct"/>
            <w:shd w:val="clear" w:color="auto" w:fill="auto"/>
            <w:vAlign w:val="center"/>
            <w:hideMark/>
          </w:tcPr>
          <w:p w14:paraId="15B1B5D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4.5</w:t>
            </w:r>
          </w:p>
        </w:tc>
        <w:tc>
          <w:tcPr>
            <w:tcW w:w="673" w:type="pct"/>
            <w:shd w:val="clear" w:color="auto" w:fill="auto"/>
            <w:vAlign w:val="center"/>
            <w:hideMark/>
          </w:tcPr>
          <w:p w14:paraId="5D9AD45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8.1</w:t>
            </w:r>
          </w:p>
        </w:tc>
        <w:tc>
          <w:tcPr>
            <w:tcW w:w="796" w:type="pct"/>
            <w:shd w:val="clear" w:color="auto" w:fill="auto"/>
            <w:vAlign w:val="center"/>
            <w:hideMark/>
          </w:tcPr>
          <w:p w14:paraId="17D0435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1.61</w:t>
            </w:r>
          </w:p>
        </w:tc>
        <w:tc>
          <w:tcPr>
            <w:tcW w:w="1009" w:type="pct"/>
            <w:shd w:val="clear" w:color="auto" w:fill="auto"/>
            <w:vAlign w:val="center"/>
            <w:hideMark/>
          </w:tcPr>
          <w:p w14:paraId="2BB4AD5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7FA1CE30" w14:textId="77777777" w:rsidTr="00DF33D6">
        <w:trPr>
          <w:trHeight w:val="315"/>
        </w:trPr>
        <w:tc>
          <w:tcPr>
            <w:tcW w:w="1132" w:type="pct"/>
            <w:shd w:val="clear" w:color="auto" w:fill="auto"/>
            <w:vAlign w:val="center"/>
            <w:hideMark/>
          </w:tcPr>
          <w:p w14:paraId="6632B4C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Yemen</w:t>
            </w:r>
          </w:p>
        </w:tc>
        <w:tc>
          <w:tcPr>
            <w:tcW w:w="830" w:type="pct"/>
            <w:shd w:val="clear" w:color="auto" w:fill="auto"/>
            <w:vAlign w:val="center"/>
            <w:hideMark/>
          </w:tcPr>
          <w:p w14:paraId="424DB6A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966</w:t>
            </w:r>
          </w:p>
        </w:tc>
        <w:tc>
          <w:tcPr>
            <w:tcW w:w="561" w:type="pct"/>
            <w:shd w:val="clear" w:color="auto" w:fill="auto"/>
            <w:vAlign w:val="center"/>
            <w:hideMark/>
          </w:tcPr>
          <w:p w14:paraId="3A659470"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3.2</w:t>
            </w:r>
          </w:p>
        </w:tc>
        <w:tc>
          <w:tcPr>
            <w:tcW w:w="673" w:type="pct"/>
            <w:shd w:val="clear" w:color="auto" w:fill="auto"/>
            <w:vAlign w:val="center"/>
            <w:hideMark/>
          </w:tcPr>
          <w:p w14:paraId="65FC701E"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7.1</w:t>
            </w:r>
          </w:p>
        </w:tc>
        <w:tc>
          <w:tcPr>
            <w:tcW w:w="796" w:type="pct"/>
            <w:shd w:val="clear" w:color="auto" w:fill="auto"/>
            <w:vAlign w:val="center"/>
            <w:hideMark/>
          </w:tcPr>
          <w:p w14:paraId="20660A2A"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2.68</w:t>
            </w:r>
          </w:p>
        </w:tc>
        <w:tc>
          <w:tcPr>
            <w:tcW w:w="1009" w:type="pct"/>
            <w:shd w:val="clear" w:color="auto" w:fill="auto"/>
            <w:vAlign w:val="center"/>
            <w:hideMark/>
          </w:tcPr>
          <w:p w14:paraId="05A0A9E1"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1059F825" w14:textId="77777777" w:rsidTr="00DF33D6">
        <w:trPr>
          <w:trHeight w:val="315"/>
        </w:trPr>
        <w:tc>
          <w:tcPr>
            <w:tcW w:w="1132" w:type="pct"/>
            <w:shd w:val="clear" w:color="auto" w:fill="auto"/>
            <w:vAlign w:val="center"/>
            <w:hideMark/>
          </w:tcPr>
          <w:p w14:paraId="7D70032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Senegal</w:t>
            </w:r>
          </w:p>
        </w:tc>
        <w:tc>
          <w:tcPr>
            <w:tcW w:w="830" w:type="pct"/>
            <w:shd w:val="clear" w:color="auto" w:fill="auto"/>
            <w:vAlign w:val="center"/>
            <w:hideMark/>
          </w:tcPr>
          <w:p w14:paraId="4D35781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597</w:t>
            </w:r>
          </w:p>
        </w:tc>
        <w:tc>
          <w:tcPr>
            <w:tcW w:w="561" w:type="pct"/>
            <w:shd w:val="clear" w:color="auto" w:fill="auto"/>
            <w:vAlign w:val="center"/>
            <w:hideMark/>
          </w:tcPr>
          <w:p w14:paraId="174CAF2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3.6</w:t>
            </w:r>
          </w:p>
        </w:tc>
        <w:tc>
          <w:tcPr>
            <w:tcW w:w="673" w:type="pct"/>
            <w:shd w:val="clear" w:color="auto" w:fill="auto"/>
            <w:vAlign w:val="center"/>
            <w:hideMark/>
          </w:tcPr>
          <w:p w14:paraId="73E7FF65"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7</w:t>
            </w:r>
          </w:p>
        </w:tc>
        <w:tc>
          <w:tcPr>
            <w:tcW w:w="796" w:type="pct"/>
            <w:shd w:val="clear" w:color="auto" w:fill="auto"/>
            <w:vAlign w:val="center"/>
            <w:hideMark/>
          </w:tcPr>
          <w:p w14:paraId="263DC78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1.66</w:t>
            </w:r>
          </w:p>
        </w:tc>
        <w:tc>
          <w:tcPr>
            <w:tcW w:w="1009" w:type="pct"/>
            <w:shd w:val="clear" w:color="auto" w:fill="auto"/>
            <w:vAlign w:val="center"/>
            <w:hideMark/>
          </w:tcPr>
          <w:p w14:paraId="2B1CF118"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21EBB5F4" w14:textId="77777777" w:rsidTr="00DF33D6">
        <w:trPr>
          <w:trHeight w:val="315"/>
        </w:trPr>
        <w:tc>
          <w:tcPr>
            <w:tcW w:w="1132" w:type="pct"/>
            <w:shd w:val="clear" w:color="auto" w:fill="auto"/>
            <w:vAlign w:val="center"/>
            <w:hideMark/>
          </w:tcPr>
          <w:p w14:paraId="66914F6C"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Benin</w:t>
            </w:r>
          </w:p>
        </w:tc>
        <w:tc>
          <w:tcPr>
            <w:tcW w:w="830" w:type="pct"/>
            <w:shd w:val="clear" w:color="auto" w:fill="auto"/>
            <w:vAlign w:val="center"/>
            <w:hideMark/>
          </w:tcPr>
          <w:p w14:paraId="6FA0D3F9"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429</w:t>
            </w:r>
          </w:p>
        </w:tc>
        <w:tc>
          <w:tcPr>
            <w:tcW w:w="561" w:type="pct"/>
            <w:shd w:val="clear" w:color="auto" w:fill="auto"/>
            <w:vAlign w:val="center"/>
            <w:hideMark/>
          </w:tcPr>
          <w:p w14:paraId="07F0ED53"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3.5</w:t>
            </w:r>
          </w:p>
        </w:tc>
        <w:tc>
          <w:tcPr>
            <w:tcW w:w="673" w:type="pct"/>
            <w:shd w:val="clear" w:color="auto" w:fill="auto"/>
            <w:vAlign w:val="center"/>
            <w:hideMark/>
          </w:tcPr>
          <w:p w14:paraId="40CD31FD"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7</w:t>
            </w:r>
          </w:p>
        </w:tc>
        <w:tc>
          <w:tcPr>
            <w:tcW w:w="796" w:type="pct"/>
            <w:shd w:val="clear" w:color="auto" w:fill="auto"/>
            <w:vAlign w:val="center"/>
            <w:hideMark/>
          </w:tcPr>
          <w:p w14:paraId="1B039087"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2.29</w:t>
            </w:r>
          </w:p>
        </w:tc>
        <w:tc>
          <w:tcPr>
            <w:tcW w:w="1009" w:type="pct"/>
            <w:shd w:val="clear" w:color="auto" w:fill="auto"/>
            <w:vAlign w:val="center"/>
            <w:hideMark/>
          </w:tcPr>
          <w:p w14:paraId="72CC47C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r w:rsidR="00AE227A" w:rsidRPr="00A669B2" w14:paraId="2EE0EB68" w14:textId="77777777" w:rsidTr="00DF33D6">
        <w:trPr>
          <w:trHeight w:val="315"/>
        </w:trPr>
        <w:tc>
          <w:tcPr>
            <w:tcW w:w="1132" w:type="pct"/>
            <w:shd w:val="clear" w:color="auto" w:fill="auto"/>
            <w:vAlign w:val="center"/>
            <w:hideMark/>
          </w:tcPr>
          <w:p w14:paraId="6AB01EE4"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Mauritania</w:t>
            </w:r>
          </w:p>
        </w:tc>
        <w:tc>
          <w:tcPr>
            <w:tcW w:w="830" w:type="pct"/>
            <w:shd w:val="clear" w:color="auto" w:fill="auto"/>
            <w:vAlign w:val="center"/>
            <w:hideMark/>
          </w:tcPr>
          <w:p w14:paraId="019DF516"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143</w:t>
            </w:r>
          </w:p>
        </w:tc>
        <w:tc>
          <w:tcPr>
            <w:tcW w:w="561" w:type="pct"/>
            <w:shd w:val="clear" w:color="auto" w:fill="auto"/>
            <w:vAlign w:val="center"/>
            <w:hideMark/>
          </w:tcPr>
          <w:p w14:paraId="23D001D2"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3.1</w:t>
            </w:r>
          </w:p>
        </w:tc>
        <w:tc>
          <w:tcPr>
            <w:tcW w:w="673" w:type="pct"/>
            <w:shd w:val="clear" w:color="auto" w:fill="auto"/>
            <w:vAlign w:val="center"/>
            <w:hideMark/>
          </w:tcPr>
          <w:p w14:paraId="7DE28AE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5.6</w:t>
            </w:r>
          </w:p>
        </w:tc>
        <w:tc>
          <w:tcPr>
            <w:tcW w:w="796" w:type="pct"/>
            <w:shd w:val="clear" w:color="auto" w:fill="auto"/>
            <w:vAlign w:val="center"/>
            <w:hideMark/>
          </w:tcPr>
          <w:p w14:paraId="76F9009F"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1.46</w:t>
            </w:r>
          </w:p>
        </w:tc>
        <w:tc>
          <w:tcPr>
            <w:tcW w:w="1009" w:type="pct"/>
            <w:shd w:val="clear" w:color="auto" w:fill="auto"/>
            <w:vAlign w:val="center"/>
            <w:hideMark/>
          </w:tcPr>
          <w:p w14:paraId="4999DDDB" w14:textId="77777777" w:rsidR="00AE227A" w:rsidRPr="00A669B2" w:rsidRDefault="00AE227A" w:rsidP="00A669B2">
            <w:pPr>
              <w:spacing w:line="360" w:lineRule="auto"/>
              <w:jc w:val="both"/>
              <w:rPr>
                <w:rFonts w:ascii="Book Antiqua" w:eastAsia="Times New Roman" w:hAnsi="Book Antiqua" w:cs="Calibri"/>
                <w:color w:val="000000"/>
              </w:rPr>
            </w:pPr>
            <w:r w:rsidRPr="00A669B2">
              <w:rPr>
                <w:rFonts w:ascii="Book Antiqua" w:eastAsia="Times New Roman" w:hAnsi="Book Antiqua" w:cs="Calibri"/>
                <w:color w:val="000000"/>
              </w:rPr>
              <w:t>Low</w:t>
            </w:r>
          </w:p>
        </w:tc>
      </w:tr>
    </w:tbl>
    <w:p w14:paraId="52D4D91F" w14:textId="1F1BEF24" w:rsidR="000011A2" w:rsidRDefault="00DC7C7C" w:rsidP="001E7146">
      <w:pPr>
        <w:pStyle w:val="ad"/>
        <w:spacing w:before="0" w:beforeAutospacing="0" w:after="0" w:afterAutospacing="0" w:line="360" w:lineRule="auto"/>
        <w:jc w:val="both"/>
        <w:rPr>
          <w:rFonts w:ascii="Book Antiqua" w:hAnsi="Book Antiqua" w:cs="Calibri"/>
          <w:color w:val="000000"/>
        </w:rPr>
      </w:pPr>
      <w:r w:rsidRPr="00DC7C7C">
        <w:rPr>
          <w:rFonts w:ascii="Book Antiqua" w:hAnsi="Book Antiqua" w:cs="Calibri"/>
          <w:color w:val="000000"/>
          <w:vertAlign w:val="superscript"/>
        </w:rPr>
        <w:t>1</w:t>
      </w:r>
      <w:r w:rsidR="00AE227A" w:rsidRPr="00A669B2">
        <w:rPr>
          <w:rFonts w:ascii="Book Antiqua" w:hAnsi="Book Antiqua" w:cs="Calibri"/>
          <w:color w:val="000000"/>
        </w:rPr>
        <w:t>Top</w:t>
      </w:r>
      <w:r w:rsidR="00EE60CD">
        <w:rPr>
          <w:rFonts w:ascii="Book Antiqua" w:hAnsi="Book Antiqua" w:cs="Calibri"/>
          <w:color w:val="000000"/>
        </w:rPr>
        <w:t xml:space="preserve"> </w:t>
      </w:r>
      <w:r w:rsidR="00AE227A" w:rsidRPr="00A669B2">
        <w:rPr>
          <w:rFonts w:ascii="Book Antiqua" w:hAnsi="Book Antiqua" w:cs="Calibri"/>
          <w:color w:val="000000"/>
        </w:rPr>
        <w:t xml:space="preserve">10 countries with the highest age-standardized incidence rates per 100000 inhabitants, per each </w:t>
      </w:r>
      <w:r w:rsidRPr="00A669B2">
        <w:rPr>
          <w:rFonts w:ascii="Book Antiqua" w:hAnsi="Book Antiqua" w:cs="Calibri"/>
          <w:color w:val="000000"/>
        </w:rPr>
        <w:t>human development index</w:t>
      </w:r>
      <w:r>
        <w:rPr>
          <w:rFonts w:ascii="Book Antiqua" w:hAnsi="Book Antiqua" w:cs="Calibri"/>
          <w:color w:val="000000"/>
        </w:rPr>
        <w:t xml:space="preserve"> </w:t>
      </w:r>
      <w:r w:rsidR="00AE227A" w:rsidRPr="00A669B2">
        <w:rPr>
          <w:rFonts w:ascii="Book Antiqua" w:hAnsi="Book Antiqua" w:cs="Calibri"/>
          <w:color w:val="000000"/>
        </w:rPr>
        <w:t>classification. Source: Globocan 2020, access by https://gco.iarc.fr.</w:t>
      </w:r>
      <w:r w:rsidRPr="00DC7C7C">
        <w:rPr>
          <w:rFonts w:ascii="Book Antiqua" w:hAnsi="Book Antiqua" w:cs="Calibri"/>
          <w:color w:val="000000"/>
        </w:rPr>
        <w:t xml:space="preserve"> </w:t>
      </w:r>
      <w:r w:rsidRPr="00A669B2">
        <w:rPr>
          <w:rFonts w:ascii="Book Antiqua" w:hAnsi="Book Antiqua" w:cs="Calibri"/>
          <w:color w:val="000000"/>
        </w:rPr>
        <w:t>ASR</w:t>
      </w:r>
      <w:r>
        <w:rPr>
          <w:rFonts w:ascii="Book Antiqua" w:hAnsi="Book Antiqua" w:cs="Calibri"/>
          <w:color w:val="000000"/>
        </w:rPr>
        <w:t xml:space="preserve">: </w:t>
      </w:r>
      <w:r w:rsidRPr="00A669B2">
        <w:rPr>
          <w:rFonts w:ascii="Book Antiqua" w:hAnsi="Book Antiqua" w:cs="Calibri"/>
          <w:color w:val="000000"/>
        </w:rPr>
        <w:t>Age-standardized incidence rate</w:t>
      </w:r>
      <w:r>
        <w:rPr>
          <w:rFonts w:ascii="Book Antiqua" w:hAnsi="Book Antiqua" w:cs="Calibri"/>
          <w:color w:val="000000"/>
        </w:rPr>
        <w:t xml:space="preserve">; </w:t>
      </w:r>
      <w:r w:rsidRPr="00A669B2">
        <w:rPr>
          <w:rFonts w:ascii="Book Antiqua" w:hAnsi="Book Antiqua" w:cs="Calibri"/>
          <w:color w:val="000000"/>
        </w:rPr>
        <w:t>HDI</w:t>
      </w:r>
      <w:r>
        <w:rPr>
          <w:rFonts w:ascii="Book Antiqua" w:hAnsi="Book Antiqua" w:cs="Calibri"/>
          <w:color w:val="000000"/>
        </w:rPr>
        <w:t xml:space="preserve">: </w:t>
      </w:r>
      <w:r w:rsidRPr="00A669B2">
        <w:rPr>
          <w:rFonts w:ascii="Book Antiqua" w:hAnsi="Book Antiqua" w:cs="Calibri"/>
          <w:color w:val="000000"/>
        </w:rPr>
        <w:t>Human development index</w:t>
      </w:r>
      <w:r>
        <w:rPr>
          <w:rFonts w:ascii="Book Antiqua" w:hAnsi="Book Antiqua" w:cs="Calibri"/>
          <w:color w:val="000000"/>
        </w:rPr>
        <w:t>.</w:t>
      </w:r>
    </w:p>
    <w:p w14:paraId="63C11F5B" w14:textId="65785951" w:rsidR="004F5D5D" w:rsidRDefault="004F5D5D" w:rsidP="001E7146">
      <w:pPr>
        <w:pStyle w:val="ad"/>
        <w:spacing w:before="0" w:beforeAutospacing="0" w:after="0" w:afterAutospacing="0" w:line="360" w:lineRule="auto"/>
        <w:jc w:val="both"/>
        <w:rPr>
          <w:rFonts w:ascii="Book Antiqua" w:hAnsi="Book Antiqua" w:cs="Calibri"/>
          <w:color w:val="000000"/>
        </w:rPr>
      </w:pPr>
    </w:p>
    <w:p w14:paraId="55076CDD" w14:textId="77777777" w:rsidR="004F5D5D" w:rsidRDefault="004F5D5D">
      <w:pPr>
        <w:rPr>
          <w:rFonts w:ascii="Book Antiqua" w:eastAsia="Times New Roman" w:hAnsi="Book Antiqua" w:cs="Calibri"/>
          <w:color w:val="000000"/>
        </w:rPr>
      </w:pPr>
      <w:r>
        <w:rPr>
          <w:rFonts w:ascii="Book Antiqua" w:hAnsi="Book Antiqua" w:cs="Calibri"/>
          <w:color w:val="000000"/>
        </w:rPr>
        <w:br w:type="page"/>
      </w:r>
    </w:p>
    <w:p w14:paraId="18E83E78" w14:textId="77777777" w:rsidR="004F5D5D" w:rsidRDefault="004F5D5D" w:rsidP="004F5D5D">
      <w:pPr>
        <w:snapToGrid w:val="0"/>
        <w:ind w:leftChars="100" w:left="240"/>
        <w:jc w:val="center"/>
        <w:rPr>
          <w:rFonts w:ascii="Book Antiqua" w:hAnsi="Book Antiqua"/>
        </w:rPr>
      </w:pPr>
    </w:p>
    <w:p w14:paraId="20B12F74" w14:textId="77777777" w:rsidR="004F5D5D" w:rsidRDefault="004F5D5D" w:rsidP="004F5D5D">
      <w:pPr>
        <w:snapToGrid w:val="0"/>
        <w:ind w:leftChars="100" w:left="240"/>
        <w:jc w:val="center"/>
        <w:rPr>
          <w:rFonts w:ascii="Book Antiqua" w:hAnsi="Book Antiqua"/>
        </w:rPr>
      </w:pPr>
    </w:p>
    <w:p w14:paraId="48762EE9" w14:textId="77777777" w:rsidR="004F5D5D" w:rsidRDefault="004F5D5D" w:rsidP="004F5D5D">
      <w:pPr>
        <w:snapToGrid w:val="0"/>
        <w:ind w:leftChars="100" w:left="240"/>
        <w:jc w:val="center"/>
        <w:rPr>
          <w:rFonts w:ascii="Book Antiqua" w:hAnsi="Book Antiqua"/>
        </w:rPr>
      </w:pPr>
    </w:p>
    <w:p w14:paraId="78F27C34" w14:textId="77777777" w:rsidR="004F5D5D" w:rsidRDefault="004F5D5D" w:rsidP="004F5D5D">
      <w:pPr>
        <w:snapToGrid w:val="0"/>
        <w:ind w:leftChars="100" w:left="240"/>
        <w:jc w:val="center"/>
        <w:rPr>
          <w:rFonts w:ascii="Book Antiqua" w:hAnsi="Book Antiqua"/>
        </w:rPr>
      </w:pPr>
    </w:p>
    <w:p w14:paraId="0993D5BF" w14:textId="77777777" w:rsidR="004F5D5D" w:rsidRDefault="004F5D5D" w:rsidP="004F5D5D">
      <w:pPr>
        <w:snapToGrid w:val="0"/>
        <w:ind w:leftChars="100" w:left="240"/>
        <w:jc w:val="center"/>
        <w:rPr>
          <w:rFonts w:ascii="Book Antiqua" w:hAnsi="Book Antiqua"/>
        </w:rPr>
      </w:pPr>
      <w:r>
        <w:rPr>
          <w:rFonts w:ascii="Book Antiqua" w:hAnsi="Book Antiqua"/>
          <w:noProof/>
        </w:rPr>
        <w:drawing>
          <wp:inline distT="0" distB="0" distL="0" distR="0" wp14:anchorId="5D508A99" wp14:editId="75E1EC9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7BC7CC" w14:textId="77777777" w:rsidR="004F5D5D" w:rsidRDefault="004F5D5D" w:rsidP="004F5D5D">
      <w:pPr>
        <w:snapToGrid w:val="0"/>
        <w:ind w:leftChars="100" w:left="240"/>
        <w:jc w:val="center"/>
        <w:rPr>
          <w:rFonts w:ascii="Book Antiqua" w:hAnsi="Book Antiqua"/>
        </w:rPr>
      </w:pPr>
    </w:p>
    <w:p w14:paraId="32AC948F" w14:textId="77777777" w:rsidR="004F5D5D" w:rsidRDefault="004F5D5D" w:rsidP="004F5D5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1CBF550" w14:textId="77777777" w:rsidR="004F5D5D" w:rsidRDefault="004F5D5D" w:rsidP="004F5D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88EBCDB" w14:textId="77777777" w:rsidR="004F5D5D" w:rsidRDefault="004F5D5D" w:rsidP="004F5D5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EFD948" w14:textId="77777777" w:rsidR="004F5D5D" w:rsidRDefault="004F5D5D" w:rsidP="004F5D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6F49B7" w14:textId="77777777" w:rsidR="004F5D5D" w:rsidRDefault="004F5D5D" w:rsidP="004F5D5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6BD1E9" w14:textId="77777777" w:rsidR="004F5D5D" w:rsidRDefault="004F5D5D" w:rsidP="004F5D5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60CF14" w14:textId="77777777" w:rsidR="004F5D5D" w:rsidRDefault="004F5D5D" w:rsidP="004F5D5D">
      <w:pPr>
        <w:snapToGrid w:val="0"/>
        <w:ind w:leftChars="100" w:left="240"/>
        <w:jc w:val="center"/>
        <w:rPr>
          <w:rFonts w:ascii="Book Antiqua" w:hAnsi="Book Antiqua"/>
        </w:rPr>
      </w:pPr>
    </w:p>
    <w:p w14:paraId="1DF520A3" w14:textId="77777777" w:rsidR="004F5D5D" w:rsidRDefault="004F5D5D" w:rsidP="004F5D5D">
      <w:pPr>
        <w:snapToGrid w:val="0"/>
        <w:ind w:leftChars="100" w:left="240"/>
        <w:jc w:val="center"/>
        <w:rPr>
          <w:rFonts w:ascii="Book Antiqua" w:hAnsi="Book Antiqua"/>
        </w:rPr>
      </w:pPr>
    </w:p>
    <w:p w14:paraId="5FF1D61E" w14:textId="77777777" w:rsidR="004F5D5D" w:rsidRDefault="004F5D5D" w:rsidP="004F5D5D">
      <w:pPr>
        <w:snapToGrid w:val="0"/>
        <w:ind w:leftChars="100" w:left="240"/>
        <w:jc w:val="center"/>
        <w:rPr>
          <w:rFonts w:ascii="Book Antiqua" w:hAnsi="Book Antiqua"/>
        </w:rPr>
      </w:pPr>
    </w:p>
    <w:p w14:paraId="5BB032FC" w14:textId="77777777" w:rsidR="004F5D5D" w:rsidRDefault="004F5D5D" w:rsidP="004F5D5D">
      <w:pPr>
        <w:snapToGrid w:val="0"/>
        <w:ind w:leftChars="100" w:left="240"/>
        <w:jc w:val="center"/>
        <w:rPr>
          <w:rFonts w:ascii="Book Antiqua" w:hAnsi="Book Antiqua"/>
        </w:rPr>
      </w:pPr>
      <w:r>
        <w:rPr>
          <w:rFonts w:ascii="Book Antiqua" w:hAnsi="Book Antiqua"/>
          <w:noProof/>
        </w:rPr>
        <w:drawing>
          <wp:inline distT="0" distB="0" distL="0" distR="0" wp14:anchorId="773D6079" wp14:editId="08AAEE1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A0D194" w14:textId="77777777" w:rsidR="004F5D5D" w:rsidRDefault="004F5D5D" w:rsidP="004F5D5D">
      <w:pPr>
        <w:snapToGrid w:val="0"/>
        <w:ind w:leftChars="100" w:left="240"/>
        <w:jc w:val="center"/>
        <w:rPr>
          <w:rFonts w:ascii="Book Antiqua" w:hAnsi="Book Antiqua"/>
        </w:rPr>
      </w:pPr>
    </w:p>
    <w:p w14:paraId="6194E10C" w14:textId="77777777" w:rsidR="004F5D5D" w:rsidRDefault="004F5D5D" w:rsidP="004F5D5D">
      <w:pPr>
        <w:snapToGrid w:val="0"/>
        <w:ind w:leftChars="100" w:left="240"/>
        <w:jc w:val="center"/>
        <w:rPr>
          <w:rFonts w:ascii="Book Antiqua" w:hAnsi="Book Antiqua"/>
        </w:rPr>
      </w:pPr>
    </w:p>
    <w:p w14:paraId="278A71BC" w14:textId="77777777" w:rsidR="004F5D5D" w:rsidRDefault="004F5D5D" w:rsidP="004F5D5D">
      <w:pPr>
        <w:snapToGrid w:val="0"/>
        <w:ind w:leftChars="100" w:left="240"/>
        <w:jc w:val="center"/>
        <w:rPr>
          <w:rFonts w:ascii="Book Antiqua" w:hAnsi="Book Antiqua"/>
        </w:rPr>
      </w:pPr>
    </w:p>
    <w:p w14:paraId="053A141D" w14:textId="77777777" w:rsidR="004F5D5D" w:rsidRDefault="004F5D5D" w:rsidP="004F5D5D">
      <w:pPr>
        <w:snapToGrid w:val="0"/>
        <w:ind w:leftChars="100" w:left="240"/>
        <w:jc w:val="center"/>
        <w:rPr>
          <w:rFonts w:ascii="Book Antiqua" w:hAnsi="Book Antiqua"/>
        </w:rPr>
      </w:pPr>
    </w:p>
    <w:p w14:paraId="202255B5" w14:textId="77777777" w:rsidR="004F5D5D" w:rsidRDefault="004F5D5D" w:rsidP="004F5D5D">
      <w:pPr>
        <w:snapToGrid w:val="0"/>
        <w:ind w:leftChars="100" w:left="240"/>
        <w:jc w:val="center"/>
        <w:rPr>
          <w:rFonts w:ascii="Book Antiqua" w:hAnsi="Book Antiqua"/>
        </w:rPr>
      </w:pPr>
    </w:p>
    <w:p w14:paraId="603ECAEE" w14:textId="77777777" w:rsidR="004F5D5D" w:rsidRDefault="004F5D5D" w:rsidP="004F5D5D">
      <w:pPr>
        <w:snapToGrid w:val="0"/>
        <w:ind w:leftChars="100" w:left="240"/>
        <w:jc w:val="center"/>
        <w:rPr>
          <w:rFonts w:ascii="Book Antiqua" w:hAnsi="Book Antiqua"/>
        </w:rPr>
      </w:pPr>
    </w:p>
    <w:p w14:paraId="63FC05EB" w14:textId="77777777" w:rsidR="004F5D5D" w:rsidRDefault="004F5D5D" w:rsidP="004F5D5D">
      <w:pPr>
        <w:snapToGrid w:val="0"/>
        <w:ind w:leftChars="100" w:left="240"/>
        <w:jc w:val="center"/>
        <w:rPr>
          <w:rFonts w:ascii="Book Antiqua" w:hAnsi="Book Antiqua"/>
        </w:rPr>
      </w:pPr>
    </w:p>
    <w:p w14:paraId="567BF311" w14:textId="77777777" w:rsidR="004F5D5D" w:rsidRDefault="004F5D5D" w:rsidP="004F5D5D">
      <w:pPr>
        <w:snapToGrid w:val="0"/>
        <w:ind w:leftChars="100" w:left="240"/>
        <w:jc w:val="center"/>
        <w:rPr>
          <w:rFonts w:ascii="Book Antiqua" w:hAnsi="Book Antiqua"/>
        </w:rPr>
      </w:pPr>
    </w:p>
    <w:p w14:paraId="6C28C630" w14:textId="77777777" w:rsidR="004F5D5D" w:rsidRDefault="004F5D5D" w:rsidP="004F5D5D">
      <w:pPr>
        <w:snapToGrid w:val="0"/>
        <w:ind w:leftChars="100" w:left="240"/>
        <w:jc w:val="center"/>
        <w:rPr>
          <w:rFonts w:ascii="Book Antiqua" w:hAnsi="Book Antiqua"/>
        </w:rPr>
      </w:pPr>
    </w:p>
    <w:p w14:paraId="734818AB" w14:textId="77777777" w:rsidR="004F5D5D" w:rsidRDefault="004F5D5D" w:rsidP="004F5D5D">
      <w:pPr>
        <w:snapToGrid w:val="0"/>
        <w:ind w:leftChars="100" w:left="240"/>
        <w:jc w:val="right"/>
        <w:rPr>
          <w:rFonts w:ascii="Book Antiqua" w:hAnsi="Book Antiqua"/>
          <w:color w:val="000000" w:themeColor="text1"/>
        </w:rPr>
      </w:pPr>
    </w:p>
    <w:p w14:paraId="2FE7546E" w14:textId="77777777" w:rsidR="004F5D5D" w:rsidRDefault="004F5D5D" w:rsidP="004F5D5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89EC09F" w14:textId="77777777" w:rsidR="004F5D5D" w:rsidRDefault="004F5D5D" w:rsidP="004F5D5D">
      <w:pPr>
        <w:rPr>
          <w:rFonts w:ascii="Book Antiqua" w:hAnsi="Book Antiqua" w:cs="Book Antiqua"/>
          <w:b/>
          <w:bCs/>
          <w:color w:val="000000"/>
        </w:rPr>
      </w:pPr>
    </w:p>
    <w:p w14:paraId="5A2C02E8" w14:textId="77777777" w:rsidR="004F5D5D" w:rsidRPr="001E7146" w:rsidRDefault="004F5D5D" w:rsidP="001E7146">
      <w:pPr>
        <w:pStyle w:val="ad"/>
        <w:spacing w:before="0" w:beforeAutospacing="0" w:after="0" w:afterAutospacing="0" w:line="360" w:lineRule="auto"/>
        <w:jc w:val="both"/>
        <w:rPr>
          <w:rFonts w:ascii="Book Antiqua" w:hAnsi="Book Antiqua" w:cs="Calibri"/>
          <w:color w:val="000000"/>
        </w:rPr>
      </w:pPr>
    </w:p>
    <w:sectPr w:rsidR="004F5D5D" w:rsidRPr="001E7146" w:rsidSect="007D56B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97D2" w14:textId="77777777" w:rsidR="007C00F2" w:rsidRDefault="007C00F2" w:rsidP="0098583C">
      <w:r>
        <w:separator/>
      </w:r>
    </w:p>
  </w:endnote>
  <w:endnote w:type="continuationSeparator" w:id="0">
    <w:p w14:paraId="60554D49" w14:textId="77777777" w:rsidR="007C00F2" w:rsidRDefault="007C00F2" w:rsidP="0098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63394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77F2CCE" w14:textId="7434E56B" w:rsidR="0098583C" w:rsidRPr="002E171F" w:rsidRDefault="0098583C">
            <w:pPr>
              <w:pStyle w:val="a5"/>
              <w:jc w:val="right"/>
              <w:rPr>
                <w:rFonts w:ascii="Book Antiqua" w:hAnsi="Book Antiqua"/>
                <w:sz w:val="24"/>
                <w:szCs w:val="24"/>
              </w:rPr>
            </w:pPr>
            <w:r>
              <w:rPr>
                <w:lang w:val="zh-CN" w:eastAsia="zh-CN"/>
              </w:rPr>
              <w:t xml:space="preserve"> </w:t>
            </w:r>
            <w:r w:rsidRPr="002E171F">
              <w:rPr>
                <w:rFonts w:ascii="Book Antiqua" w:hAnsi="Book Antiqua"/>
                <w:sz w:val="24"/>
                <w:szCs w:val="24"/>
              </w:rPr>
              <w:fldChar w:fldCharType="begin"/>
            </w:r>
            <w:r w:rsidRPr="002E171F">
              <w:rPr>
                <w:rFonts w:ascii="Book Antiqua" w:hAnsi="Book Antiqua"/>
                <w:sz w:val="24"/>
                <w:szCs w:val="24"/>
              </w:rPr>
              <w:instrText>PAGE</w:instrText>
            </w:r>
            <w:r w:rsidRPr="002E171F">
              <w:rPr>
                <w:rFonts w:ascii="Book Antiqua" w:hAnsi="Book Antiqua"/>
                <w:sz w:val="24"/>
                <w:szCs w:val="24"/>
              </w:rPr>
              <w:fldChar w:fldCharType="separate"/>
            </w:r>
            <w:r w:rsidR="002E171F">
              <w:rPr>
                <w:rFonts w:ascii="Book Antiqua" w:hAnsi="Book Antiqua"/>
                <w:noProof/>
                <w:sz w:val="24"/>
                <w:szCs w:val="24"/>
              </w:rPr>
              <w:t>1</w:t>
            </w:r>
            <w:r w:rsidRPr="002E171F">
              <w:rPr>
                <w:rFonts w:ascii="Book Antiqua" w:hAnsi="Book Antiqua"/>
                <w:sz w:val="24"/>
                <w:szCs w:val="24"/>
              </w:rPr>
              <w:fldChar w:fldCharType="end"/>
            </w:r>
            <w:r w:rsidRPr="002E171F">
              <w:rPr>
                <w:rFonts w:ascii="Book Antiqua" w:hAnsi="Book Antiqua"/>
                <w:sz w:val="24"/>
                <w:szCs w:val="24"/>
                <w:lang w:val="zh-CN" w:eastAsia="zh-CN"/>
              </w:rPr>
              <w:t xml:space="preserve"> / </w:t>
            </w:r>
            <w:r w:rsidRPr="002E171F">
              <w:rPr>
                <w:rFonts w:ascii="Book Antiqua" w:hAnsi="Book Antiqua"/>
                <w:sz w:val="24"/>
                <w:szCs w:val="24"/>
              </w:rPr>
              <w:fldChar w:fldCharType="begin"/>
            </w:r>
            <w:r w:rsidRPr="002E171F">
              <w:rPr>
                <w:rFonts w:ascii="Book Antiqua" w:hAnsi="Book Antiqua"/>
                <w:sz w:val="24"/>
                <w:szCs w:val="24"/>
              </w:rPr>
              <w:instrText>NUMPAGES</w:instrText>
            </w:r>
            <w:r w:rsidRPr="002E171F">
              <w:rPr>
                <w:rFonts w:ascii="Book Antiqua" w:hAnsi="Book Antiqua"/>
                <w:sz w:val="24"/>
                <w:szCs w:val="24"/>
              </w:rPr>
              <w:fldChar w:fldCharType="separate"/>
            </w:r>
            <w:r w:rsidR="002E171F">
              <w:rPr>
                <w:rFonts w:ascii="Book Antiqua" w:hAnsi="Book Antiqua"/>
                <w:noProof/>
                <w:sz w:val="24"/>
                <w:szCs w:val="24"/>
              </w:rPr>
              <w:t>52</w:t>
            </w:r>
            <w:r w:rsidRPr="002E171F">
              <w:rPr>
                <w:rFonts w:ascii="Book Antiqua" w:hAnsi="Book Antiqua"/>
                <w:sz w:val="24"/>
                <w:szCs w:val="24"/>
              </w:rPr>
              <w:fldChar w:fldCharType="end"/>
            </w:r>
          </w:p>
        </w:sdtContent>
      </w:sdt>
    </w:sdtContent>
  </w:sdt>
  <w:p w14:paraId="3EC52873" w14:textId="77777777" w:rsidR="0098583C" w:rsidRDefault="00985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1251" w14:textId="77777777" w:rsidR="007C00F2" w:rsidRDefault="007C00F2" w:rsidP="0098583C">
      <w:r>
        <w:separator/>
      </w:r>
    </w:p>
  </w:footnote>
  <w:footnote w:type="continuationSeparator" w:id="0">
    <w:p w14:paraId="44C02550" w14:textId="77777777" w:rsidR="007C00F2" w:rsidRDefault="007C00F2" w:rsidP="00985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1A2"/>
    <w:rsid w:val="00001A3F"/>
    <w:rsid w:val="00023EDF"/>
    <w:rsid w:val="00041F7C"/>
    <w:rsid w:val="00046577"/>
    <w:rsid w:val="000509C1"/>
    <w:rsid w:val="000755C1"/>
    <w:rsid w:val="000B6167"/>
    <w:rsid w:val="000D0031"/>
    <w:rsid w:val="000D24AA"/>
    <w:rsid w:val="000D3C2A"/>
    <w:rsid w:val="000F6082"/>
    <w:rsid w:val="00105706"/>
    <w:rsid w:val="00117D45"/>
    <w:rsid w:val="001414DD"/>
    <w:rsid w:val="00175433"/>
    <w:rsid w:val="0018473C"/>
    <w:rsid w:val="001874C2"/>
    <w:rsid w:val="001A3740"/>
    <w:rsid w:val="001B7B32"/>
    <w:rsid w:val="001C04C3"/>
    <w:rsid w:val="001C450B"/>
    <w:rsid w:val="001D3981"/>
    <w:rsid w:val="001E5F46"/>
    <w:rsid w:val="001E7146"/>
    <w:rsid w:val="001F79CF"/>
    <w:rsid w:val="00202F9A"/>
    <w:rsid w:val="00206409"/>
    <w:rsid w:val="00212638"/>
    <w:rsid w:val="0022134A"/>
    <w:rsid w:val="002548D0"/>
    <w:rsid w:val="002570E9"/>
    <w:rsid w:val="00270D47"/>
    <w:rsid w:val="002945B6"/>
    <w:rsid w:val="00295872"/>
    <w:rsid w:val="002A5A33"/>
    <w:rsid w:val="002B009D"/>
    <w:rsid w:val="002C14D4"/>
    <w:rsid w:val="002C2FA6"/>
    <w:rsid w:val="002E171F"/>
    <w:rsid w:val="002F226A"/>
    <w:rsid w:val="0030699A"/>
    <w:rsid w:val="00310D6E"/>
    <w:rsid w:val="00323110"/>
    <w:rsid w:val="00332676"/>
    <w:rsid w:val="00333500"/>
    <w:rsid w:val="00342DE6"/>
    <w:rsid w:val="00344005"/>
    <w:rsid w:val="003504CA"/>
    <w:rsid w:val="00357B70"/>
    <w:rsid w:val="0037157D"/>
    <w:rsid w:val="00386E54"/>
    <w:rsid w:val="00387F4E"/>
    <w:rsid w:val="00390A79"/>
    <w:rsid w:val="003930AA"/>
    <w:rsid w:val="003A58C0"/>
    <w:rsid w:val="003D12F8"/>
    <w:rsid w:val="003E408B"/>
    <w:rsid w:val="00403B6F"/>
    <w:rsid w:val="00412249"/>
    <w:rsid w:val="0043001C"/>
    <w:rsid w:val="00433306"/>
    <w:rsid w:val="00435DE6"/>
    <w:rsid w:val="004409EE"/>
    <w:rsid w:val="00441619"/>
    <w:rsid w:val="0044507D"/>
    <w:rsid w:val="00455AF9"/>
    <w:rsid w:val="00462873"/>
    <w:rsid w:val="004653F0"/>
    <w:rsid w:val="00467460"/>
    <w:rsid w:val="004772C5"/>
    <w:rsid w:val="00483404"/>
    <w:rsid w:val="00492F41"/>
    <w:rsid w:val="00496877"/>
    <w:rsid w:val="004A3991"/>
    <w:rsid w:val="004C11F1"/>
    <w:rsid w:val="004F30FA"/>
    <w:rsid w:val="004F5D5D"/>
    <w:rsid w:val="004F63A5"/>
    <w:rsid w:val="004F72BD"/>
    <w:rsid w:val="0050519A"/>
    <w:rsid w:val="00517606"/>
    <w:rsid w:val="00521125"/>
    <w:rsid w:val="0054188F"/>
    <w:rsid w:val="0055371A"/>
    <w:rsid w:val="00573E12"/>
    <w:rsid w:val="00583CA5"/>
    <w:rsid w:val="005A5FE8"/>
    <w:rsid w:val="005B02B7"/>
    <w:rsid w:val="005B2295"/>
    <w:rsid w:val="005B2B24"/>
    <w:rsid w:val="005B3D33"/>
    <w:rsid w:val="005C3CCF"/>
    <w:rsid w:val="005C5EA0"/>
    <w:rsid w:val="005C6CE4"/>
    <w:rsid w:val="005C74B8"/>
    <w:rsid w:val="005D289F"/>
    <w:rsid w:val="005D340E"/>
    <w:rsid w:val="005E1C50"/>
    <w:rsid w:val="006001C7"/>
    <w:rsid w:val="006102A4"/>
    <w:rsid w:val="00610449"/>
    <w:rsid w:val="00610E7F"/>
    <w:rsid w:val="00614853"/>
    <w:rsid w:val="00620405"/>
    <w:rsid w:val="00632DF6"/>
    <w:rsid w:val="00645FC0"/>
    <w:rsid w:val="00653045"/>
    <w:rsid w:val="00665EF0"/>
    <w:rsid w:val="00670E29"/>
    <w:rsid w:val="00674D18"/>
    <w:rsid w:val="0068503A"/>
    <w:rsid w:val="00692E8D"/>
    <w:rsid w:val="00693206"/>
    <w:rsid w:val="00696714"/>
    <w:rsid w:val="006B192F"/>
    <w:rsid w:val="006B1DE5"/>
    <w:rsid w:val="006C3FDE"/>
    <w:rsid w:val="006D5B0E"/>
    <w:rsid w:val="006E2E2B"/>
    <w:rsid w:val="006F5442"/>
    <w:rsid w:val="00715B99"/>
    <w:rsid w:val="00724402"/>
    <w:rsid w:val="0072501D"/>
    <w:rsid w:val="00767718"/>
    <w:rsid w:val="007709BA"/>
    <w:rsid w:val="007769F6"/>
    <w:rsid w:val="007A66B4"/>
    <w:rsid w:val="007B038D"/>
    <w:rsid w:val="007B35FA"/>
    <w:rsid w:val="007C00F2"/>
    <w:rsid w:val="007D2060"/>
    <w:rsid w:val="007D56BE"/>
    <w:rsid w:val="007E77BB"/>
    <w:rsid w:val="007F2CE6"/>
    <w:rsid w:val="007F4A2E"/>
    <w:rsid w:val="0080539F"/>
    <w:rsid w:val="00816535"/>
    <w:rsid w:val="00825957"/>
    <w:rsid w:val="0085305A"/>
    <w:rsid w:val="008713AF"/>
    <w:rsid w:val="0089015E"/>
    <w:rsid w:val="008B31EA"/>
    <w:rsid w:val="008B4982"/>
    <w:rsid w:val="008C1F30"/>
    <w:rsid w:val="008F005E"/>
    <w:rsid w:val="008F3F34"/>
    <w:rsid w:val="0090164E"/>
    <w:rsid w:val="0090377E"/>
    <w:rsid w:val="00913EDB"/>
    <w:rsid w:val="00914372"/>
    <w:rsid w:val="00931A71"/>
    <w:rsid w:val="00931D8A"/>
    <w:rsid w:val="0093357E"/>
    <w:rsid w:val="00934323"/>
    <w:rsid w:val="00935FB4"/>
    <w:rsid w:val="00937EEB"/>
    <w:rsid w:val="00953F19"/>
    <w:rsid w:val="00954A50"/>
    <w:rsid w:val="00954FFC"/>
    <w:rsid w:val="00956A77"/>
    <w:rsid w:val="0097368E"/>
    <w:rsid w:val="009814BE"/>
    <w:rsid w:val="0098583C"/>
    <w:rsid w:val="00986A30"/>
    <w:rsid w:val="009A37D3"/>
    <w:rsid w:val="009B7EB8"/>
    <w:rsid w:val="009C10FA"/>
    <w:rsid w:val="009D25E7"/>
    <w:rsid w:val="009D5896"/>
    <w:rsid w:val="009E7777"/>
    <w:rsid w:val="009E7E46"/>
    <w:rsid w:val="00A06C06"/>
    <w:rsid w:val="00A22B61"/>
    <w:rsid w:val="00A26421"/>
    <w:rsid w:val="00A26E45"/>
    <w:rsid w:val="00A40585"/>
    <w:rsid w:val="00A421BE"/>
    <w:rsid w:val="00A44A95"/>
    <w:rsid w:val="00A50C9C"/>
    <w:rsid w:val="00A5346C"/>
    <w:rsid w:val="00A600B1"/>
    <w:rsid w:val="00A605BF"/>
    <w:rsid w:val="00A669B2"/>
    <w:rsid w:val="00A7330A"/>
    <w:rsid w:val="00A77B3E"/>
    <w:rsid w:val="00A855CD"/>
    <w:rsid w:val="00A965B7"/>
    <w:rsid w:val="00AA1D88"/>
    <w:rsid w:val="00AB1FAA"/>
    <w:rsid w:val="00AC5B6A"/>
    <w:rsid w:val="00AD7343"/>
    <w:rsid w:val="00AE227A"/>
    <w:rsid w:val="00AE27EC"/>
    <w:rsid w:val="00B07148"/>
    <w:rsid w:val="00B10E70"/>
    <w:rsid w:val="00B343A1"/>
    <w:rsid w:val="00B43129"/>
    <w:rsid w:val="00B44537"/>
    <w:rsid w:val="00B77B3F"/>
    <w:rsid w:val="00B77DB9"/>
    <w:rsid w:val="00BA4D76"/>
    <w:rsid w:val="00BC2CC3"/>
    <w:rsid w:val="00BD2B45"/>
    <w:rsid w:val="00BE7184"/>
    <w:rsid w:val="00BE7ABF"/>
    <w:rsid w:val="00C026D1"/>
    <w:rsid w:val="00C0394A"/>
    <w:rsid w:val="00C07D9B"/>
    <w:rsid w:val="00C1175F"/>
    <w:rsid w:val="00C16692"/>
    <w:rsid w:val="00C310D0"/>
    <w:rsid w:val="00C32DF9"/>
    <w:rsid w:val="00C3366F"/>
    <w:rsid w:val="00C34C14"/>
    <w:rsid w:val="00C358F8"/>
    <w:rsid w:val="00C3762C"/>
    <w:rsid w:val="00C424D8"/>
    <w:rsid w:val="00C731EC"/>
    <w:rsid w:val="00C73D1E"/>
    <w:rsid w:val="00C75D0F"/>
    <w:rsid w:val="00C91ED4"/>
    <w:rsid w:val="00CA1F6A"/>
    <w:rsid w:val="00CA2A55"/>
    <w:rsid w:val="00CA3512"/>
    <w:rsid w:val="00CB26D5"/>
    <w:rsid w:val="00CB7A32"/>
    <w:rsid w:val="00CC0DCB"/>
    <w:rsid w:val="00CC2C79"/>
    <w:rsid w:val="00CC3DBE"/>
    <w:rsid w:val="00CE7CA5"/>
    <w:rsid w:val="00CF4D3A"/>
    <w:rsid w:val="00D204C4"/>
    <w:rsid w:val="00D32181"/>
    <w:rsid w:val="00D35452"/>
    <w:rsid w:val="00D37207"/>
    <w:rsid w:val="00D51E09"/>
    <w:rsid w:val="00D6286F"/>
    <w:rsid w:val="00D820DA"/>
    <w:rsid w:val="00D85305"/>
    <w:rsid w:val="00DC1BAE"/>
    <w:rsid w:val="00DC3148"/>
    <w:rsid w:val="00DC7C7C"/>
    <w:rsid w:val="00DE5732"/>
    <w:rsid w:val="00DE7813"/>
    <w:rsid w:val="00DF2653"/>
    <w:rsid w:val="00DF33D6"/>
    <w:rsid w:val="00E01822"/>
    <w:rsid w:val="00E10A3F"/>
    <w:rsid w:val="00E27443"/>
    <w:rsid w:val="00E30176"/>
    <w:rsid w:val="00E3492C"/>
    <w:rsid w:val="00E40264"/>
    <w:rsid w:val="00E56611"/>
    <w:rsid w:val="00E571CF"/>
    <w:rsid w:val="00E630C6"/>
    <w:rsid w:val="00E661EC"/>
    <w:rsid w:val="00E66AA8"/>
    <w:rsid w:val="00E67387"/>
    <w:rsid w:val="00E724CA"/>
    <w:rsid w:val="00E737A0"/>
    <w:rsid w:val="00EB010C"/>
    <w:rsid w:val="00EB77D6"/>
    <w:rsid w:val="00EC3714"/>
    <w:rsid w:val="00EC5471"/>
    <w:rsid w:val="00EC67DC"/>
    <w:rsid w:val="00ED11D8"/>
    <w:rsid w:val="00ED75B0"/>
    <w:rsid w:val="00EE3236"/>
    <w:rsid w:val="00EE4E4D"/>
    <w:rsid w:val="00EE60CD"/>
    <w:rsid w:val="00F13FED"/>
    <w:rsid w:val="00F308B3"/>
    <w:rsid w:val="00F3554D"/>
    <w:rsid w:val="00F376A3"/>
    <w:rsid w:val="00F40E03"/>
    <w:rsid w:val="00F4304C"/>
    <w:rsid w:val="00F44EFB"/>
    <w:rsid w:val="00F47482"/>
    <w:rsid w:val="00F7280D"/>
    <w:rsid w:val="00F73328"/>
    <w:rsid w:val="00F857B1"/>
    <w:rsid w:val="00F925F2"/>
    <w:rsid w:val="00FA3693"/>
    <w:rsid w:val="00FB77E5"/>
    <w:rsid w:val="00FC0B61"/>
    <w:rsid w:val="00FC0D58"/>
    <w:rsid w:val="00FD4DE2"/>
    <w:rsid w:val="00FD6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FBA9D"/>
  <w15:docId w15:val="{4968BA22-A3E7-9045-B314-2EF6B0A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58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583C"/>
    <w:rPr>
      <w:sz w:val="18"/>
      <w:szCs w:val="18"/>
    </w:rPr>
  </w:style>
  <w:style w:type="paragraph" w:styleId="a5">
    <w:name w:val="footer"/>
    <w:basedOn w:val="a"/>
    <w:link w:val="a6"/>
    <w:uiPriority w:val="99"/>
    <w:unhideWhenUsed/>
    <w:rsid w:val="0098583C"/>
    <w:pPr>
      <w:tabs>
        <w:tab w:val="center" w:pos="4153"/>
        <w:tab w:val="right" w:pos="8306"/>
      </w:tabs>
      <w:snapToGrid w:val="0"/>
    </w:pPr>
    <w:rPr>
      <w:sz w:val="18"/>
      <w:szCs w:val="18"/>
    </w:rPr>
  </w:style>
  <w:style w:type="character" w:customStyle="1" w:styleId="a6">
    <w:name w:val="页脚 字符"/>
    <w:basedOn w:val="a0"/>
    <w:link w:val="a5"/>
    <w:uiPriority w:val="99"/>
    <w:rsid w:val="0098583C"/>
    <w:rPr>
      <w:sz w:val="18"/>
      <w:szCs w:val="18"/>
    </w:rPr>
  </w:style>
  <w:style w:type="character" w:styleId="a7">
    <w:name w:val="annotation reference"/>
    <w:basedOn w:val="a0"/>
    <w:semiHidden/>
    <w:unhideWhenUsed/>
    <w:rsid w:val="00046577"/>
    <w:rPr>
      <w:sz w:val="21"/>
      <w:szCs w:val="21"/>
    </w:rPr>
  </w:style>
  <w:style w:type="paragraph" w:styleId="a8">
    <w:name w:val="annotation text"/>
    <w:basedOn w:val="a"/>
    <w:link w:val="a9"/>
    <w:semiHidden/>
    <w:unhideWhenUsed/>
    <w:rsid w:val="00046577"/>
  </w:style>
  <w:style w:type="character" w:customStyle="1" w:styleId="a9">
    <w:name w:val="批注文字 字符"/>
    <w:basedOn w:val="a0"/>
    <w:link w:val="a8"/>
    <w:semiHidden/>
    <w:rsid w:val="00046577"/>
    <w:rPr>
      <w:sz w:val="24"/>
      <w:szCs w:val="24"/>
    </w:rPr>
  </w:style>
  <w:style w:type="paragraph" w:styleId="aa">
    <w:name w:val="annotation subject"/>
    <w:basedOn w:val="a8"/>
    <w:next w:val="a8"/>
    <w:link w:val="ab"/>
    <w:semiHidden/>
    <w:unhideWhenUsed/>
    <w:rsid w:val="00046577"/>
    <w:rPr>
      <w:b/>
      <w:bCs/>
    </w:rPr>
  </w:style>
  <w:style w:type="character" w:customStyle="1" w:styleId="ab">
    <w:name w:val="批注主题 字符"/>
    <w:basedOn w:val="a9"/>
    <w:link w:val="aa"/>
    <w:semiHidden/>
    <w:rsid w:val="00046577"/>
    <w:rPr>
      <w:b/>
      <w:bCs/>
      <w:sz w:val="24"/>
      <w:szCs w:val="24"/>
    </w:rPr>
  </w:style>
  <w:style w:type="paragraph" w:styleId="ac">
    <w:name w:val="Revision"/>
    <w:hidden/>
    <w:uiPriority w:val="99"/>
    <w:semiHidden/>
    <w:rsid w:val="0022134A"/>
    <w:rPr>
      <w:sz w:val="24"/>
      <w:szCs w:val="24"/>
    </w:rPr>
  </w:style>
  <w:style w:type="paragraph" w:styleId="ad">
    <w:name w:val="Normal (Web)"/>
    <w:basedOn w:val="a"/>
    <w:uiPriority w:val="99"/>
    <w:unhideWhenUsed/>
    <w:rsid w:val="00AE227A"/>
    <w:pPr>
      <w:spacing w:before="100" w:beforeAutospacing="1" w:after="100" w:afterAutospacing="1"/>
    </w:pPr>
    <w:rPr>
      <w:rFonts w:eastAsia="Times New Roman"/>
    </w:rPr>
  </w:style>
  <w:style w:type="paragraph" w:styleId="ae">
    <w:name w:val="Balloon Text"/>
    <w:basedOn w:val="a"/>
    <w:link w:val="af"/>
    <w:rsid w:val="002E171F"/>
    <w:rPr>
      <w:rFonts w:ascii="Tahoma" w:hAnsi="Tahoma" w:cs="Tahoma"/>
      <w:sz w:val="16"/>
      <w:szCs w:val="16"/>
    </w:rPr>
  </w:style>
  <w:style w:type="character" w:customStyle="1" w:styleId="af">
    <w:name w:val="批注框文本 字符"/>
    <w:basedOn w:val="a0"/>
    <w:link w:val="ae"/>
    <w:rsid w:val="002E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14975</Words>
  <Characters>85359</Characters>
  <Application>Microsoft Office Word</Application>
  <DocSecurity>0</DocSecurity>
  <Lines>711</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蔡 一瑄</cp:lastModifiedBy>
  <cp:revision>9</cp:revision>
  <dcterms:created xsi:type="dcterms:W3CDTF">2023-03-21T02:08:00Z</dcterms:created>
  <dcterms:modified xsi:type="dcterms:W3CDTF">2023-04-14T08:18:00Z</dcterms:modified>
</cp:coreProperties>
</file>