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E7" w:rsidRPr="00780CE7" w:rsidRDefault="00780CE7" w:rsidP="00780CE7">
      <w:pPr>
        <w:suppressAutoHyphens w:val="0"/>
        <w:spacing w:line="360" w:lineRule="auto"/>
        <w:jc w:val="both"/>
        <w:rPr>
          <w:rFonts w:ascii="Book Antiqua" w:hAnsi="Book Antiqua" w:cs="Tahoma"/>
          <w:b/>
        </w:rPr>
      </w:pPr>
      <w:r w:rsidRPr="00780CE7">
        <w:rPr>
          <w:rFonts w:ascii="Book Antiqua" w:hAnsi="Book Antiqua" w:cs="Tahoma"/>
          <w:b/>
        </w:rPr>
        <w:t>Name of journal: World Journal of Biological Chemistry</w:t>
      </w:r>
    </w:p>
    <w:p w:rsidR="00780CE7" w:rsidRPr="00780CE7" w:rsidRDefault="00780CE7" w:rsidP="00780CE7">
      <w:pPr>
        <w:suppressAutoHyphens w:val="0"/>
        <w:spacing w:line="360" w:lineRule="auto"/>
        <w:jc w:val="both"/>
        <w:rPr>
          <w:rFonts w:ascii="Book Antiqua" w:eastAsia="宋体" w:hAnsi="Book Antiqua" w:cs="Tahoma"/>
          <w:b/>
          <w:lang w:eastAsia="zh-CN"/>
        </w:rPr>
      </w:pPr>
      <w:r w:rsidRPr="00780CE7">
        <w:rPr>
          <w:rFonts w:ascii="Book Antiqua" w:hAnsi="Book Antiqua" w:cs="Tahoma"/>
          <w:b/>
        </w:rPr>
        <w:t xml:space="preserve">ESPS Manuscript NO: </w:t>
      </w:r>
      <w:r>
        <w:rPr>
          <w:rFonts w:ascii="Book Antiqua" w:eastAsia="宋体" w:hAnsi="Book Antiqua" w:cs="Tahoma" w:hint="eastAsia"/>
          <w:b/>
          <w:lang w:eastAsia="zh-CN"/>
        </w:rPr>
        <w:t>8042</w:t>
      </w:r>
    </w:p>
    <w:p w:rsidR="00780CE7" w:rsidRPr="00780CE7" w:rsidRDefault="00780CE7" w:rsidP="00780CE7">
      <w:pPr>
        <w:suppressAutoHyphens w:val="0"/>
        <w:spacing w:line="360" w:lineRule="auto"/>
        <w:jc w:val="both"/>
        <w:rPr>
          <w:rFonts w:ascii="Book Antiqua" w:eastAsia="宋体" w:hAnsi="Book Antiqua" w:cs="Tahoma"/>
          <w:b/>
          <w:lang w:eastAsia="zh-CN"/>
        </w:rPr>
      </w:pPr>
      <w:r w:rsidRPr="00780CE7">
        <w:rPr>
          <w:rFonts w:ascii="Book Antiqua" w:hAnsi="Book Antiqua" w:cs="Tahoma"/>
          <w:b/>
        </w:rPr>
        <w:t xml:space="preserve">Columns: </w:t>
      </w:r>
      <w:r>
        <w:rPr>
          <w:rFonts w:ascii="Book Antiqua" w:eastAsia="宋体" w:hAnsi="Book Antiqua" w:cs="Tahoma" w:hint="eastAsia"/>
          <w:b/>
          <w:lang w:eastAsia="zh-CN"/>
        </w:rPr>
        <w:t>Review</w:t>
      </w:r>
    </w:p>
    <w:p w:rsidR="00B16070" w:rsidRPr="00780CE7" w:rsidRDefault="00B16070" w:rsidP="00780CE7">
      <w:pPr>
        <w:suppressAutoHyphens w:val="0"/>
        <w:spacing w:line="360" w:lineRule="auto"/>
        <w:jc w:val="both"/>
        <w:rPr>
          <w:rFonts w:ascii="Book Antiqua" w:hAnsi="Book Antiqua" w:cs="Tahoma"/>
          <w:b/>
          <w:color w:val="0000FF"/>
        </w:rPr>
      </w:pPr>
    </w:p>
    <w:p w:rsidR="00B16070" w:rsidRPr="00780CE7" w:rsidRDefault="00220EE1" w:rsidP="00780CE7">
      <w:pPr>
        <w:pStyle w:val="TextBody"/>
        <w:suppressAutoHyphens w:val="0"/>
        <w:spacing w:after="0" w:line="360" w:lineRule="auto"/>
        <w:jc w:val="both"/>
        <w:rPr>
          <w:rFonts w:ascii="Book Antiqua" w:hAnsi="Book Antiqua"/>
          <w:b/>
          <w:bCs/>
        </w:rPr>
      </w:pPr>
      <w:r w:rsidRPr="00780CE7">
        <w:rPr>
          <w:rFonts w:ascii="Book Antiqua" w:hAnsi="Book Antiqua"/>
          <w:b/>
          <w:bCs/>
        </w:rPr>
        <w:t xml:space="preserve">Insight into the mechanisms and functions of </w:t>
      </w:r>
      <w:proofErr w:type="spellStart"/>
      <w:r w:rsidRPr="00780CE7">
        <w:rPr>
          <w:rFonts w:ascii="Book Antiqua" w:hAnsi="Book Antiqua"/>
          <w:b/>
          <w:bCs/>
        </w:rPr>
        <w:t>spliceosomal</w:t>
      </w:r>
      <w:proofErr w:type="spellEnd"/>
      <w:r w:rsidRPr="00780CE7">
        <w:rPr>
          <w:rFonts w:ascii="Book Antiqua" w:hAnsi="Book Antiqua"/>
          <w:b/>
          <w:bCs/>
        </w:rPr>
        <w:t xml:space="preserve"> </w:t>
      </w:r>
      <w:proofErr w:type="spellStart"/>
      <w:r w:rsidRPr="00780CE7">
        <w:rPr>
          <w:rFonts w:ascii="Book Antiqua" w:hAnsi="Book Antiqua"/>
          <w:b/>
          <w:bCs/>
        </w:rPr>
        <w:t>snRNA</w:t>
      </w:r>
      <w:proofErr w:type="spellEnd"/>
      <w:r w:rsidRPr="00780CE7">
        <w:rPr>
          <w:rFonts w:ascii="Book Antiqua" w:hAnsi="Book Antiqua"/>
          <w:b/>
          <w:bCs/>
        </w:rPr>
        <w:t xml:space="preserve"> </w:t>
      </w:r>
      <w:proofErr w:type="spellStart"/>
      <w:r w:rsidRPr="00780CE7">
        <w:rPr>
          <w:rFonts w:ascii="Book Antiqua" w:hAnsi="Book Antiqua"/>
          <w:b/>
          <w:bCs/>
        </w:rPr>
        <w:t>pseudouridylation</w:t>
      </w:r>
      <w:proofErr w:type="spellEnd"/>
    </w:p>
    <w:p w:rsidR="00D052FC" w:rsidRDefault="00D052FC" w:rsidP="00780CE7">
      <w:pPr>
        <w:pStyle w:val="TextBody"/>
        <w:suppressAutoHyphens w:val="0"/>
        <w:spacing w:after="0" w:line="360" w:lineRule="auto"/>
        <w:jc w:val="both"/>
        <w:rPr>
          <w:rFonts w:ascii="Book Antiqua" w:eastAsia="宋体" w:hAnsi="Book Antiqua"/>
          <w:b/>
          <w:lang w:eastAsia="zh-CN"/>
        </w:rPr>
      </w:pPr>
      <w:bookmarkStart w:id="0" w:name="OLE_LINK43"/>
      <w:bookmarkStart w:id="1" w:name="OLE_LINK42"/>
      <w:bookmarkStart w:id="2" w:name="OLE_LINK41"/>
      <w:bookmarkEnd w:id="0"/>
      <w:bookmarkEnd w:id="1"/>
      <w:bookmarkEnd w:id="2"/>
    </w:p>
    <w:p w:rsidR="00B16070" w:rsidRPr="00D052FC" w:rsidRDefault="00D052FC" w:rsidP="00780CE7">
      <w:pPr>
        <w:pStyle w:val="TextBody"/>
        <w:suppressAutoHyphens w:val="0"/>
        <w:spacing w:after="0" w:line="360" w:lineRule="auto"/>
        <w:jc w:val="both"/>
        <w:rPr>
          <w:rFonts w:ascii="Book Antiqua" w:hAnsi="Book Antiqua"/>
        </w:rPr>
      </w:pPr>
      <w:r w:rsidRPr="00D052FC">
        <w:rPr>
          <w:rFonts w:ascii="Book Antiqua" w:hAnsi="Book Antiqua"/>
        </w:rPr>
        <w:t xml:space="preserve">Adachi </w:t>
      </w:r>
      <w:r w:rsidRPr="00D052FC">
        <w:rPr>
          <w:rFonts w:ascii="Book Antiqua" w:eastAsia="宋体" w:hAnsi="Book Antiqua" w:hint="eastAsia"/>
          <w:lang w:eastAsia="zh-CN"/>
        </w:rPr>
        <w:t xml:space="preserve">H </w:t>
      </w:r>
      <w:r w:rsidRPr="00D052FC">
        <w:rPr>
          <w:rFonts w:ascii="Book Antiqua" w:eastAsia="宋体" w:hAnsi="Book Antiqua" w:hint="eastAsia"/>
          <w:i/>
          <w:lang w:eastAsia="zh-CN"/>
        </w:rPr>
        <w:t>et al</w:t>
      </w:r>
      <w:r w:rsidRPr="00D052FC">
        <w:rPr>
          <w:rFonts w:ascii="Book Antiqua" w:eastAsia="宋体" w:hAnsi="Book Antiqua" w:hint="eastAsia"/>
          <w:lang w:eastAsia="zh-CN"/>
        </w:rPr>
        <w:t xml:space="preserve">. </w:t>
      </w:r>
      <w:r w:rsidR="00220EE1" w:rsidRPr="00D052FC">
        <w:rPr>
          <w:rFonts w:ascii="Book Antiqua" w:hAnsi="Book Antiqua"/>
        </w:rPr>
        <w:t xml:space="preserve">Mechanisms of </w:t>
      </w:r>
      <w:proofErr w:type="spellStart"/>
      <w:r w:rsidR="00220EE1" w:rsidRPr="00D052FC">
        <w:rPr>
          <w:rFonts w:ascii="Book Antiqua" w:hAnsi="Book Antiqua"/>
        </w:rPr>
        <w:t>spliceosomal</w:t>
      </w:r>
      <w:proofErr w:type="spellEnd"/>
      <w:r w:rsidR="00220EE1" w:rsidRPr="00D052FC">
        <w:rPr>
          <w:rFonts w:ascii="Book Antiqua" w:hAnsi="Book Antiqua"/>
        </w:rPr>
        <w:t xml:space="preserve"> </w:t>
      </w:r>
      <w:proofErr w:type="spellStart"/>
      <w:r w:rsidR="00220EE1" w:rsidRPr="00D052FC">
        <w:rPr>
          <w:rFonts w:ascii="Book Antiqua" w:hAnsi="Book Antiqua"/>
        </w:rPr>
        <w:t>snRNA</w:t>
      </w:r>
      <w:proofErr w:type="spellEnd"/>
      <w:r w:rsidR="00220EE1" w:rsidRPr="00D052FC">
        <w:rPr>
          <w:rFonts w:ascii="Book Antiqua" w:hAnsi="Book Antiqua"/>
        </w:rPr>
        <w:t xml:space="preserve"> </w:t>
      </w:r>
      <w:proofErr w:type="spellStart"/>
      <w:r w:rsidR="00220EE1" w:rsidRPr="00D052FC">
        <w:rPr>
          <w:rFonts w:ascii="Book Antiqua" w:hAnsi="Book Antiqua"/>
        </w:rPr>
        <w:t>pseudouridylation</w:t>
      </w:r>
      <w:proofErr w:type="spellEnd"/>
    </w:p>
    <w:p w:rsidR="00D052FC" w:rsidRDefault="00D052FC" w:rsidP="00780CE7">
      <w:pPr>
        <w:pStyle w:val="TextBody"/>
        <w:suppressAutoHyphens w:val="0"/>
        <w:spacing w:after="0" w:line="360" w:lineRule="auto"/>
        <w:jc w:val="both"/>
        <w:rPr>
          <w:rFonts w:ascii="Book Antiqua" w:eastAsia="宋体" w:hAnsi="Book Antiqua"/>
          <w:lang w:eastAsia="zh-CN"/>
        </w:rPr>
      </w:pP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Hironori Adachi</w:t>
      </w:r>
      <w:r w:rsidR="00D052FC">
        <w:rPr>
          <w:rFonts w:ascii="Book Antiqua" w:eastAsia="宋体" w:hAnsi="Book Antiqua" w:hint="eastAsia"/>
          <w:lang w:eastAsia="zh-CN"/>
        </w:rPr>
        <w:t>,</w:t>
      </w:r>
      <w:r w:rsidRPr="00780CE7">
        <w:rPr>
          <w:rFonts w:ascii="Book Antiqua" w:hAnsi="Book Antiqua"/>
        </w:rPr>
        <w:t xml:space="preserve"> Yi-Tao Yu</w:t>
      </w:r>
    </w:p>
    <w:p w:rsidR="00D052FC" w:rsidRDefault="00D052FC" w:rsidP="00780CE7">
      <w:pPr>
        <w:pStyle w:val="TextBody"/>
        <w:suppressAutoHyphens w:val="0"/>
        <w:spacing w:after="0" w:line="360" w:lineRule="auto"/>
        <w:jc w:val="both"/>
        <w:rPr>
          <w:rFonts w:ascii="Book Antiqua" w:eastAsia="宋体" w:hAnsi="Book Antiqua"/>
          <w:lang w:eastAsia="zh-CN"/>
        </w:rPr>
      </w:pPr>
    </w:p>
    <w:p w:rsidR="00B16070" w:rsidRPr="00D052FC" w:rsidRDefault="00D052FC" w:rsidP="00780CE7">
      <w:pPr>
        <w:pStyle w:val="TextBody"/>
        <w:suppressAutoHyphens w:val="0"/>
        <w:spacing w:after="0" w:line="360" w:lineRule="auto"/>
        <w:jc w:val="both"/>
        <w:rPr>
          <w:rFonts w:ascii="Book Antiqua" w:eastAsia="宋体" w:hAnsi="Book Antiqua"/>
          <w:lang w:eastAsia="zh-CN"/>
        </w:rPr>
      </w:pPr>
      <w:r w:rsidRPr="00D052FC">
        <w:rPr>
          <w:rFonts w:ascii="Book Antiqua" w:hAnsi="Book Antiqua"/>
          <w:b/>
        </w:rPr>
        <w:t>Hironori Adachi</w:t>
      </w:r>
      <w:r w:rsidRPr="00D052FC">
        <w:rPr>
          <w:rFonts w:ascii="Book Antiqua" w:eastAsia="宋体" w:hAnsi="Book Antiqua" w:hint="eastAsia"/>
          <w:b/>
          <w:lang w:eastAsia="zh-CN"/>
        </w:rPr>
        <w:t>,</w:t>
      </w:r>
      <w:r w:rsidRPr="00D052FC">
        <w:rPr>
          <w:rFonts w:ascii="Book Antiqua" w:hAnsi="Book Antiqua"/>
          <w:b/>
        </w:rPr>
        <w:t xml:space="preserve"> Yi-Tao Yu</w:t>
      </w:r>
      <w:r w:rsidRPr="00D052FC">
        <w:rPr>
          <w:rFonts w:ascii="Book Antiqua" w:eastAsia="宋体" w:hAnsi="Book Antiqua" w:hint="eastAsia"/>
          <w:b/>
          <w:lang w:eastAsia="zh-CN"/>
        </w:rPr>
        <w:t>,</w:t>
      </w:r>
      <w:r>
        <w:rPr>
          <w:rFonts w:ascii="Book Antiqua" w:eastAsia="宋体" w:hAnsi="Book Antiqua" w:hint="eastAsia"/>
          <w:lang w:eastAsia="zh-CN"/>
        </w:rPr>
        <w:t xml:space="preserve"> </w:t>
      </w:r>
      <w:r w:rsidR="00220EE1" w:rsidRPr="00780CE7">
        <w:rPr>
          <w:rFonts w:ascii="Book Antiqua" w:hAnsi="Book Antiqua"/>
        </w:rPr>
        <w:t>Department of Biochemistry and Biophysics, Center for RNA Biology, University of Rochester Medical Center, Rochester, NY 14642, U</w:t>
      </w:r>
      <w:r>
        <w:rPr>
          <w:rFonts w:ascii="Book Antiqua" w:eastAsia="宋体" w:hAnsi="Book Antiqua" w:hint="eastAsia"/>
          <w:lang w:eastAsia="zh-CN"/>
        </w:rPr>
        <w:t>nited States</w:t>
      </w:r>
    </w:p>
    <w:p w:rsidR="00B16070" w:rsidRDefault="00B16070" w:rsidP="00780CE7">
      <w:pPr>
        <w:pStyle w:val="TextBody"/>
        <w:suppressAutoHyphens w:val="0"/>
        <w:spacing w:after="0" w:line="360" w:lineRule="auto"/>
        <w:jc w:val="both"/>
        <w:rPr>
          <w:rFonts w:ascii="Book Antiqua" w:eastAsia="宋体" w:hAnsi="Book Antiqua"/>
          <w:lang w:eastAsia="zh-CN"/>
        </w:rPr>
      </w:pPr>
      <w:bookmarkStart w:id="3" w:name="OLE_LINK44"/>
      <w:bookmarkEnd w:id="3"/>
    </w:p>
    <w:p w:rsidR="00D052FC" w:rsidRPr="00D052FC" w:rsidRDefault="00D052FC" w:rsidP="00780CE7">
      <w:pPr>
        <w:pStyle w:val="TextBody"/>
        <w:suppressAutoHyphens w:val="0"/>
        <w:spacing w:after="0" w:line="360" w:lineRule="auto"/>
        <w:jc w:val="both"/>
        <w:rPr>
          <w:rFonts w:ascii="Book Antiqua" w:eastAsia="宋体" w:hAnsi="Book Antiqua"/>
          <w:b/>
          <w:color w:val="000000"/>
          <w:lang w:eastAsia="zh-CN"/>
        </w:rPr>
      </w:pPr>
      <w:r w:rsidRPr="00D26319">
        <w:rPr>
          <w:rFonts w:ascii="Book Antiqua" w:hAnsi="Book Antiqua"/>
          <w:b/>
          <w:color w:val="000000"/>
        </w:rPr>
        <w:t>Author contributions:</w:t>
      </w:r>
      <w:r>
        <w:rPr>
          <w:rFonts w:ascii="Book Antiqua" w:eastAsia="宋体" w:hAnsi="Book Antiqua" w:hint="eastAsia"/>
          <w:b/>
          <w:color w:val="000000"/>
          <w:lang w:eastAsia="zh-CN"/>
        </w:rPr>
        <w:t xml:space="preserve"> </w:t>
      </w:r>
      <w:r w:rsidRPr="00D052FC">
        <w:rPr>
          <w:rFonts w:ascii="Book Antiqua" w:eastAsia="宋体" w:hAnsi="Book Antiqua" w:hint="eastAsia"/>
          <w:color w:val="000000"/>
          <w:lang w:eastAsia="zh-CN"/>
        </w:rPr>
        <w:t xml:space="preserve">Both of the authors </w:t>
      </w:r>
      <w:r w:rsidRPr="00D052FC">
        <w:rPr>
          <w:rFonts w:ascii="Book Antiqua" w:hAnsi="Book Antiqua" w:cs="Tahoma"/>
          <w:spacing w:val="-5"/>
        </w:rPr>
        <w:t>solely contributed to this paper</w:t>
      </w:r>
      <w:r w:rsidRPr="00D052FC">
        <w:rPr>
          <w:rFonts w:ascii="Book Antiqua" w:eastAsia="宋体" w:hAnsi="Book Antiqua" w:cs="Tahoma" w:hint="eastAsia"/>
          <w:spacing w:val="-5"/>
          <w:lang w:eastAsia="zh-CN"/>
        </w:rPr>
        <w:t>.</w:t>
      </w:r>
    </w:p>
    <w:p w:rsidR="00D052FC" w:rsidRDefault="00D052FC" w:rsidP="00780CE7">
      <w:pPr>
        <w:pStyle w:val="TextBody"/>
        <w:suppressAutoHyphens w:val="0"/>
        <w:spacing w:after="0" w:line="360" w:lineRule="auto"/>
        <w:jc w:val="both"/>
        <w:rPr>
          <w:rFonts w:ascii="Book Antiqua" w:eastAsia="宋体" w:hAnsi="Book Antiqua"/>
          <w:lang w:eastAsia="zh-CN"/>
        </w:rPr>
      </w:pPr>
    </w:p>
    <w:p w:rsidR="00AE3A61" w:rsidRPr="00AE3A61" w:rsidRDefault="00AE3A61" w:rsidP="00AE3A61">
      <w:pPr>
        <w:pStyle w:val="TextBody"/>
        <w:suppressAutoHyphens w:val="0"/>
        <w:spacing w:after="0" w:line="360" w:lineRule="auto"/>
        <w:jc w:val="both"/>
        <w:rPr>
          <w:rFonts w:ascii="Book Antiqua" w:eastAsia="宋体" w:hAnsi="Book Antiqua"/>
          <w:lang w:eastAsia="zh-CN"/>
        </w:rPr>
      </w:pPr>
      <w:proofErr w:type="gramStart"/>
      <w:r w:rsidRPr="005C3E57">
        <w:rPr>
          <w:rFonts w:ascii="Book Antiqua" w:hAnsi="Book Antiqua"/>
          <w:b/>
        </w:rPr>
        <w:t>Supported by</w:t>
      </w:r>
      <w:r w:rsidRPr="00780CE7">
        <w:rPr>
          <w:rFonts w:ascii="Book Antiqua" w:hAnsi="Book Antiqua"/>
        </w:rPr>
        <w:t xml:space="preserve"> Grants from the National Institute of Health</w:t>
      </w:r>
      <w:r w:rsidRPr="00AE3A61">
        <w:rPr>
          <w:rFonts w:ascii="Book Antiqua" w:hAnsi="Book Antiqua"/>
        </w:rPr>
        <w:t xml:space="preserve"> </w:t>
      </w:r>
      <w:r w:rsidRPr="00780CE7">
        <w:rPr>
          <w:rFonts w:ascii="Book Antiqua" w:hAnsi="Book Antiqua"/>
        </w:rPr>
        <w:t>to Yi-Tao Yu</w:t>
      </w:r>
      <w:r>
        <w:rPr>
          <w:rFonts w:ascii="Book Antiqua" w:eastAsia="宋体" w:hAnsi="Book Antiqua" w:hint="eastAsia"/>
          <w:lang w:eastAsia="zh-CN"/>
        </w:rPr>
        <w:t>, No.</w:t>
      </w:r>
      <w:proofErr w:type="gramEnd"/>
      <w:r w:rsidRPr="00780CE7">
        <w:rPr>
          <w:rFonts w:ascii="Book Antiqua" w:hAnsi="Book Antiqua"/>
        </w:rPr>
        <w:t xml:space="preserve"> GM104077 and AG39559</w:t>
      </w:r>
      <w:r>
        <w:rPr>
          <w:rFonts w:ascii="Book Antiqua" w:eastAsia="宋体" w:hAnsi="Book Antiqua" w:hint="eastAsia"/>
          <w:lang w:eastAsia="zh-CN"/>
        </w:rPr>
        <w:t>;</w:t>
      </w:r>
      <w:r w:rsidRPr="00780CE7">
        <w:rPr>
          <w:rFonts w:ascii="Book Antiqua" w:hAnsi="Book Antiqua"/>
        </w:rPr>
        <w:t xml:space="preserve"> and by the University of Rochester CTSA award (to Yi-Tao Yu) from the National Center for Advancing Translational Sciences of t</w:t>
      </w:r>
      <w:r>
        <w:rPr>
          <w:rFonts w:ascii="Book Antiqua" w:hAnsi="Book Antiqua"/>
        </w:rPr>
        <w:t>he National Institute of Health</w:t>
      </w:r>
      <w:r>
        <w:rPr>
          <w:rFonts w:ascii="Book Antiqua" w:eastAsia="宋体" w:hAnsi="Book Antiqua" w:hint="eastAsia"/>
          <w:lang w:eastAsia="zh-CN"/>
        </w:rPr>
        <w:t xml:space="preserve">, No. </w:t>
      </w:r>
      <w:r w:rsidRPr="00780CE7">
        <w:rPr>
          <w:rFonts w:ascii="Book Antiqua" w:hAnsi="Book Antiqua"/>
        </w:rPr>
        <w:t>UL1TR000042</w:t>
      </w:r>
    </w:p>
    <w:p w:rsidR="00AE3A61" w:rsidRPr="00AE3A61" w:rsidRDefault="00AE3A61" w:rsidP="00780CE7">
      <w:pPr>
        <w:pStyle w:val="TextBody"/>
        <w:suppressAutoHyphens w:val="0"/>
        <w:spacing w:after="0" w:line="360" w:lineRule="auto"/>
        <w:jc w:val="both"/>
        <w:rPr>
          <w:rFonts w:ascii="Book Antiqua" w:eastAsia="宋体" w:hAnsi="Book Antiqua"/>
          <w:lang w:eastAsia="zh-CN"/>
        </w:rPr>
      </w:pPr>
    </w:p>
    <w:p w:rsidR="00B16070" w:rsidRDefault="00D052FC" w:rsidP="00780CE7">
      <w:pPr>
        <w:pStyle w:val="TextBody"/>
        <w:suppressAutoHyphens w:val="0"/>
        <w:spacing w:after="0" w:line="360" w:lineRule="auto"/>
        <w:jc w:val="both"/>
        <w:rPr>
          <w:rFonts w:ascii="Book Antiqua" w:eastAsia="宋体" w:hAnsi="Book Antiqua"/>
          <w:lang w:eastAsia="zh-CN"/>
        </w:rPr>
      </w:pPr>
      <w:r w:rsidRPr="001A7A03">
        <w:rPr>
          <w:rFonts w:ascii="Book Antiqua" w:hAnsi="Book Antiqua"/>
          <w:b/>
        </w:rPr>
        <w:t xml:space="preserve">Correspondence to: </w:t>
      </w:r>
      <w:r w:rsidR="00220EE1" w:rsidRPr="00D052FC">
        <w:rPr>
          <w:rFonts w:ascii="Book Antiqua" w:hAnsi="Book Antiqua"/>
          <w:b/>
        </w:rPr>
        <w:t>Yi-Tao Yu, PhD,</w:t>
      </w:r>
      <w:r w:rsidRPr="00D052FC">
        <w:rPr>
          <w:rFonts w:ascii="Book Antiqua" w:hAnsi="Book Antiqua"/>
        </w:rPr>
        <w:t xml:space="preserve"> </w:t>
      </w:r>
      <w:r w:rsidRPr="00780CE7">
        <w:rPr>
          <w:rFonts w:ascii="Book Antiqua" w:hAnsi="Book Antiqua"/>
        </w:rPr>
        <w:t xml:space="preserve">Department of Biochemistry and Biophysics, Center for RNA Biology, University of Rochester Medical Center, </w:t>
      </w:r>
      <w:proofErr w:type="gramStart"/>
      <w:r w:rsidRPr="00780CE7">
        <w:rPr>
          <w:rFonts w:ascii="Book Antiqua" w:hAnsi="Book Antiqua"/>
        </w:rPr>
        <w:t>601</w:t>
      </w:r>
      <w:proofErr w:type="gramEnd"/>
      <w:r w:rsidRPr="00780CE7">
        <w:rPr>
          <w:rFonts w:ascii="Book Antiqua" w:hAnsi="Book Antiqua"/>
        </w:rPr>
        <w:t xml:space="preserve"> Elmwood Avenue, Rochester, NY 14642, U</w:t>
      </w:r>
      <w:r>
        <w:rPr>
          <w:rFonts w:ascii="Book Antiqua" w:eastAsia="宋体" w:hAnsi="Book Antiqua" w:hint="eastAsia"/>
          <w:lang w:eastAsia="zh-CN"/>
        </w:rPr>
        <w:t>nited States.</w:t>
      </w:r>
      <w:r w:rsidR="00220EE1" w:rsidRPr="00780CE7">
        <w:rPr>
          <w:rFonts w:ascii="Book Antiqua" w:hAnsi="Book Antiqua"/>
        </w:rPr>
        <w:t xml:space="preserve"> </w:t>
      </w:r>
      <w:r w:rsidRPr="00D052FC">
        <w:rPr>
          <w:rFonts w:ascii="Book Antiqua" w:hAnsi="Book Antiqua"/>
        </w:rPr>
        <w:t>yi-tao_yu@urmc.rochester.edu</w:t>
      </w:r>
    </w:p>
    <w:p w:rsidR="00D052FC" w:rsidRPr="00D052FC" w:rsidRDefault="00D052FC" w:rsidP="00780CE7">
      <w:pPr>
        <w:pStyle w:val="TextBody"/>
        <w:suppressAutoHyphens w:val="0"/>
        <w:spacing w:after="0" w:line="360" w:lineRule="auto"/>
        <w:jc w:val="both"/>
        <w:rPr>
          <w:rFonts w:ascii="Book Antiqua" w:eastAsia="宋体" w:hAnsi="Book Antiqua"/>
          <w:lang w:eastAsia="zh-CN"/>
        </w:rPr>
      </w:pPr>
    </w:p>
    <w:p w:rsidR="00B16070" w:rsidRPr="00780CE7" w:rsidRDefault="00220EE1" w:rsidP="00780CE7">
      <w:pPr>
        <w:pStyle w:val="TextBody"/>
        <w:suppressAutoHyphens w:val="0"/>
        <w:spacing w:after="0" w:line="360" w:lineRule="auto"/>
        <w:jc w:val="both"/>
        <w:rPr>
          <w:rFonts w:ascii="Book Antiqua" w:hAnsi="Book Antiqua"/>
        </w:rPr>
      </w:pPr>
      <w:r w:rsidRPr="00D052FC">
        <w:rPr>
          <w:rFonts w:ascii="Book Antiqua" w:hAnsi="Book Antiqua"/>
          <w:b/>
        </w:rPr>
        <w:t>Telephone:</w:t>
      </w:r>
      <w:r w:rsidRPr="00780CE7">
        <w:rPr>
          <w:rFonts w:ascii="Book Antiqua" w:hAnsi="Book Antiqua"/>
        </w:rPr>
        <w:t xml:space="preserve"> </w:t>
      </w:r>
      <w:bookmarkStart w:id="4" w:name="OLE_LINK46"/>
      <w:bookmarkStart w:id="5" w:name="OLE_LINK45"/>
      <w:r w:rsidRPr="00780CE7">
        <w:rPr>
          <w:rFonts w:ascii="Book Antiqua" w:hAnsi="Book Antiqua"/>
        </w:rPr>
        <w:t>+1-585-</w:t>
      </w:r>
      <w:r w:rsidR="00D052FC">
        <w:rPr>
          <w:rFonts w:ascii="Book Antiqua" w:hAnsi="Book Antiqua"/>
        </w:rPr>
        <w:t>275</w:t>
      </w:r>
      <w:r w:rsidRPr="00780CE7">
        <w:rPr>
          <w:rFonts w:ascii="Book Antiqua" w:hAnsi="Book Antiqua"/>
        </w:rPr>
        <w:t>1271</w:t>
      </w:r>
      <w:bookmarkEnd w:id="4"/>
      <w:bookmarkEnd w:id="5"/>
      <w:r w:rsidR="00D052FC">
        <w:rPr>
          <w:rFonts w:ascii="Book Antiqua" w:eastAsia="宋体" w:hAnsi="Book Antiqua" w:hint="eastAsia"/>
          <w:lang w:eastAsia="zh-CN"/>
        </w:rPr>
        <w:t xml:space="preserve"> </w:t>
      </w:r>
      <w:r w:rsidRPr="00D052FC">
        <w:rPr>
          <w:rFonts w:ascii="Book Antiqua" w:hAnsi="Book Antiqua"/>
          <w:b/>
        </w:rPr>
        <w:t xml:space="preserve">Fax: </w:t>
      </w:r>
      <w:r w:rsidR="00D052FC">
        <w:rPr>
          <w:rFonts w:ascii="Book Antiqua" w:hAnsi="Book Antiqua"/>
        </w:rPr>
        <w:t>+1-585-275</w:t>
      </w:r>
      <w:r w:rsidRPr="00780CE7">
        <w:rPr>
          <w:rFonts w:ascii="Book Antiqua" w:hAnsi="Book Antiqua"/>
        </w:rPr>
        <w:t>6007</w:t>
      </w:r>
    </w:p>
    <w:p w:rsidR="00B16070" w:rsidRDefault="00B16070" w:rsidP="00780CE7">
      <w:pPr>
        <w:pStyle w:val="TextBody"/>
        <w:suppressAutoHyphens w:val="0"/>
        <w:spacing w:after="0" w:line="360" w:lineRule="auto"/>
        <w:jc w:val="both"/>
        <w:rPr>
          <w:rFonts w:ascii="Book Antiqua" w:eastAsia="宋体" w:hAnsi="Book Antiqua"/>
          <w:lang w:eastAsia="zh-CN"/>
        </w:rPr>
      </w:pPr>
    </w:p>
    <w:p w:rsidR="00D052FC" w:rsidRPr="00D052FC" w:rsidRDefault="00D052FC" w:rsidP="00D052FC">
      <w:pPr>
        <w:spacing w:line="360" w:lineRule="auto"/>
        <w:rPr>
          <w:rFonts w:ascii="Book Antiqua" w:eastAsia="宋体" w:hAnsi="Book Antiqua"/>
          <w:lang w:eastAsia="zh-CN"/>
        </w:rPr>
      </w:pPr>
      <w:r w:rsidRPr="008150D2">
        <w:rPr>
          <w:rFonts w:ascii="Book Antiqua" w:hAnsi="Book Antiqua"/>
          <w:b/>
        </w:rPr>
        <w:t xml:space="preserve">Received: </w:t>
      </w:r>
      <w:r w:rsidRPr="00D052FC">
        <w:rPr>
          <w:rFonts w:ascii="Book Antiqua" w:hAnsi="Book Antiqua" w:hint="eastAsia"/>
        </w:rPr>
        <w:t>December 12,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D052FC">
        <w:rPr>
          <w:rFonts w:ascii="Book Antiqua" w:eastAsia="宋体" w:hAnsi="Book Antiqua" w:hint="eastAsia"/>
          <w:lang w:eastAsia="zh-CN"/>
        </w:rPr>
        <w:t>July 16, 2014</w:t>
      </w:r>
    </w:p>
    <w:p w:rsidR="002B5879" w:rsidRDefault="00D052FC" w:rsidP="002B5879">
      <w:pPr>
        <w:rPr>
          <w:rFonts w:ascii="Book Antiqua" w:hAnsi="Book Antiqua" w:hint="eastAsia"/>
          <w:color w:val="000000"/>
        </w:rPr>
      </w:pPr>
      <w:r w:rsidRPr="008150D2">
        <w:rPr>
          <w:rFonts w:ascii="Book Antiqua" w:hAnsi="Book Antiqua"/>
          <w:b/>
        </w:rPr>
        <w:t xml:space="preserve">Accepted: </w:t>
      </w:r>
      <w:r>
        <w:rPr>
          <w:rFonts w:ascii="Book Antiqua" w:hAnsi="Book Antiqua" w:hint="eastAsia"/>
          <w:b/>
        </w:rPr>
        <w:t xml:space="preserve"> </w:t>
      </w:r>
      <w:r w:rsidR="002B5879" w:rsidRPr="00C37541">
        <w:rPr>
          <w:rFonts w:ascii="Book Antiqua" w:hAnsi="Book Antiqua"/>
          <w:color w:val="000000"/>
        </w:rPr>
        <w:t>September 04, 2014</w:t>
      </w:r>
    </w:p>
    <w:p w:rsidR="00D052FC" w:rsidRPr="002B5879" w:rsidRDefault="00D052FC" w:rsidP="00D052FC">
      <w:pPr>
        <w:spacing w:line="360" w:lineRule="auto"/>
        <w:rPr>
          <w:rFonts w:ascii="Book Antiqua" w:hAnsi="Book Antiqua"/>
          <w:b/>
        </w:rPr>
      </w:pPr>
    </w:p>
    <w:p w:rsidR="00D052FC" w:rsidRPr="008150D2" w:rsidRDefault="00D052FC" w:rsidP="00D052FC">
      <w:pPr>
        <w:spacing w:line="360" w:lineRule="auto"/>
        <w:rPr>
          <w:rFonts w:ascii="Book Antiqua" w:hAnsi="Book Antiqua" w:cs="宋体"/>
          <w:bCs/>
          <w:color w:val="000000"/>
        </w:rPr>
      </w:pPr>
      <w:r w:rsidRPr="008150D2">
        <w:rPr>
          <w:rFonts w:ascii="Book Antiqua" w:hAnsi="Book Antiqua"/>
          <w:b/>
        </w:rPr>
        <w:t>Published online:</w:t>
      </w:r>
      <w:r>
        <w:rPr>
          <w:rFonts w:ascii="Book Antiqua" w:hAnsi="Book Antiqua" w:hint="eastAsia"/>
          <w:b/>
        </w:rPr>
        <w:t xml:space="preserve"> </w:t>
      </w:r>
    </w:p>
    <w:p w:rsidR="00D052FC" w:rsidRPr="00D052FC" w:rsidRDefault="00D052FC" w:rsidP="00780CE7">
      <w:pPr>
        <w:pStyle w:val="TextBody"/>
        <w:suppressAutoHyphens w:val="0"/>
        <w:spacing w:after="0" w:line="360" w:lineRule="auto"/>
        <w:jc w:val="both"/>
        <w:rPr>
          <w:rFonts w:ascii="Book Antiqua" w:eastAsia="宋体" w:hAnsi="Book Antiqua"/>
          <w:lang w:eastAsia="zh-CN"/>
        </w:rPr>
      </w:pPr>
    </w:p>
    <w:p w:rsidR="00B16070" w:rsidRPr="00780CE7" w:rsidRDefault="00220EE1" w:rsidP="00780CE7">
      <w:pPr>
        <w:pStyle w:val="TextBody"/>
        <w:suppressAutoHyphens w:val="0"/>
        <w:spacing w:after="0" w:line="360" w:lineRule="auto"/>
        <w:jc w:val="both"/>
        <w:rPr>
          <w:rFonts w:ascii="Book Antiqua" w:hAnsi="Book Antiqua"/>
          <w:b/>
          <w:bCs/>
        </w:rPr>
      </w:pPr>
      <w:r w:rsidRPr="00780CE7">
        <w:rPr>
          <w:rFonts w:ascii="Book Antiqua" w:hAnsi="Book Antiqua"/>
          <w:b/>
          <w:bCs/>
        </w:rPr>
        <w:lastRenderedPageBreak/>
        <w:t>Abstract</w:t>
      </w:r>
    </w:p>
    <w:p w:rsidR="00B16070" w:rsidRPr="00780CE7" w:rsidRDefault="00220EE1" w:rsidP="00780CE7">
      <w:pPr>
        <w:pStyle w:val="TextBody"/>
        <w:suppressAutoHyphens w:val="0"/>
        <w:spacing w:after="0" w:line="360" w:lineRule="auto"/>
        <w:jc w:val="both"/>
        <w:rPr>
          <w:rFonts w:ascii="Book Antiqua" w:hAnsi="Book Antiqua"/>
        </w:rPr>
      </w:pPr>
      <w:bookmarkStart w:id="6" w:name="OLE_LINK38"/>
      <w:bookmarkStart w:id="7" w:name="OLE_LINK37"/>
      <w:bookmarkStart w:id="8" w:name="OLE_LINK36"/>
      <w:bookmarkEnd w:id="6"/>
      <w:bookmarkEnd w:id="7"/>
      <w:bookmarkEnd w:id="8"/>
      <w:proofErr w:type="spellStart"/>
      <w:r w:rsidRPr="00780CE7">
        <w:rPr>
          <w:rFonts w:ascii="Book Antiqua" w:hAnsi="Book Antiqua"/>
        </w:rPr>
        <w:t>Pseudouridines</w:t>
      </w:r>
      <w:proofErr w:type="spellEnd"/>
      <w:r w:rsidRPr="00780CE7">
        <w:rPr>
          <w:rFonts w:ascii="Book Antiqua" w:hAnsi="Book Antiqua"/>
        </w:rPr>
        <w:t xml:space="preserve"> (</w:t>
      </w:r>
      <w:bookmarkStart w:id="9" w:name="OLE_LINK50"/>
      <w:bookmarkStart w:id="10" w:name="OLE_LINK49"/>
      <w:bookmarkStart w:id="11" w:name="OLE_LINK48"/>
      <w:bookmarkStart w:id="12" w:name="OLE_LINK47"/>
      <w:proofErr w:type="spellStart"/>
      <w:r w:rsidRPr="00780CE7">
        <w:rPr>
          <w:rFonts w:ascii="Book Antiqua" w:hAnsi="Book Antiqua"/>
        </w:rPr>
        <w:t>Ψ</w:t>
      </w:r>
      <w:bookmarkEnd w:id="9"/>
      <w:bookmarkEnd w:id="10"/>
      <w:r w:rsidRPr="00780CE7">
        <w:rPr>
          <w:rFonts w:ascii="Book Antiqua" w:hAnsi="Book Antiqua"/>
        </w:rPr>
        <w:t>s</w:t>
      </w:r>
      <w:bookmarkEnd w:id="11"/>
      <w:bookmarkEnd w:id="12"/>
      <w:proofErr w:type="spellEnd"/>
      <w:r w:rsidRPr="00780CE7">
        <w:rPr>
          <w:rFonts w:ascii="Book Antiqua" w:hAnsi="Book Antiqua"/>
        </w:rPr>
        <w:t xml:space="preserve">) are the most abundant and highly conserved modified nucleotides found in various stable RNAs of all organisms. Most </w:t>
      </w:r>
      <w:proofErr w:type="spellStart"/>
      <w:r w:rsidRPr="00780CE7">
        <w:rPr>
          <w:rFonts w:ascii="Book Antiqua" w:hAnsi="Book Antiqua"/>
        </w:rPr>
        <w:t>Ψs</w:t>
      </w:r>
      <w:proofErr w:type="spellEnd"/>
      <w:r w:rsidRPr="00780CE7">
        <w:rPr>
          <w:rFonts w:ascii="Book Antiqua" w:hAnsi="Book Antiqua"/>
        </w:rPr>
        <w:t xml:space="preserve"> are clustered in regions that are functionally important for pre-mRNA splicing. Ψ has an extra hydrogen bond donor that endows RNA molecules with distinct properties that contribute significantly to RNA-mediated cellular processes. Experimental data indicate that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can be catalyzed by both RNA-dependent and RNA-independent mechanisms. Recent work has also demonstrated that </w:t>
      </w:r>
      <w:proofErr w:type="spellStart"/>
      <w:r w:rsidRPr="00780CE7">
        <w:rPr>
          <w:rFonts w:ascii="Book Antiqua" w:hAnsi="Book Antiqua"/>
        </w:rPr>
        <w:t>pseudouridylation</w:t>
      </w:r>
      <w:proofErr w:type="spellEnd"/>
      <w:r w:rsidRPr="00780CE7">
        <w:rPr>
          <w:rFonts w:ascii="Book Antiqua" w:hAnsi="Book Antiqua"/>
        </w:rPr>
        <w:t xml:space="preserve"> can be induced at novel positions under stress conditions, suggesting a regulatory role for Ψ.</w:t>
      </w:r>
    </w:p>
    <w:p w:rsidR="00AC60BE" w:rsidRDefault="00AC60BE" w:rsidP="00780CE7">
      <w:pPr>
        <w:pStyle w:val="TextBody"/>
        <w:suppressAutoHyphens w:val="0"/>
        <w:spacing w:after="0" w:line="360" w:lineRule="auto"/>
        <w:jc w:val="both"/>
        <w:rPr>
          <w:rFonts w:ascii="Book Antiqua" w:eastAsia="宋体" w:hAnsi="Book Antiqua" w:cs="Tahoma"/>
          <w:lang w:eastAsia="zh-CN"/>
        </w:rPr>
      </w:pPr>
    </w:p>
    <w:p w:rsidR="00B16070" w:rsidRDefault="00AC60BE" w:rsidP="00780CE7">
      <w:pPr>
        <w:pStyle w:val="TextBody"/>
        <w:suppressAutoHyphens w:val="0"/>
        <w:spacing w:after="0" w:line="360" w:lineRule="auto"/>
        <w:jc w:val="both"/>
        <w:rPr>
          <w:rFonts w:ascii="Book Antiqua" w:eastAsia="宋体" w:hAnsi="Book Antiqua" w:cs="Tahoma"/>
          <w:lang w:eastAsia="zh-CN"/>
        </w:rPr>
      </w:pPr>
      <w:r w:rsidRPr="00A562B8">
        <w:rPr>
          <w:rFonts w:ascii="Book Antiqua" w:hAnsi="Book Antiqua" w:cs="Tahoma"/>
        </w:rPr>
        <w:t>© 201</w:t>
      </w:r>
      <w:r w:rsidRPr="00A562B8">
        <w:rPr>
          <w:rFonts w:ascii="Book Antiqua" w:hAnsi="Book Antiqua" w:cs="Tahoma" w:hint="eastAsia"/>
        </w:rPr>
        <w:t>4</w:t>
      </w:r>
      <w:r w:rsidRPr="00A562B8">
        <w:rPr>
          <w:rFonts w:ascii="Book Antiqua" w:hAnsi="Book Antiqua" w:cs="Tahoma"/>
        </w:rPr>
        <w:t xml:space="preserve"> </w:t>
      </w:r>
      <w:proofErr w:type="spellStart"/>
      <w:r w:rsidRPr="00A562B8">
        <w:rPr>
          <w:rFonts w:ascii="Book Antiqua" w:hAnsi="Book Antiqua" w:cs="Tahoma"/>
        </w:rPr>
        <w:t>Baishideng</w:t>
      </w:r>
      <w:proofErr w:type="spellEnd"/>
      <w:r w:rsidRPr="00A562B8">
        <w:rPr>
          <w:rFonts w:ascii="Book Antiqua" w:hAnsi="Book Antiqua" w:cs="Tahoma"/>
        </w:rPr>
        <w:t xml:space="preserve"> Publishing Group </w:t>
      </w:r>
      <w:r w:rsidRPr="00A562B8">
        <w:rPr>
          <w:rFonts w:ascii="Book Antiqua" w:hAnsi="Book Antiqua" w:cs="Tahoma" w:hint="eastAsia"/>
        </w:rPr>
        <w:t>Inc</w:t>
      </w:r>
      <w:r w:rsidRPr="00A562B8">
        <w:rPr>
          <w:rFonts w:ascii="Book Antiqua" w:hAnsi="Book Antiqua" w:cs="Tahoma"/>
        </w:rPr>
        <w:t>. All rights reserved.</w:t>
      </w:r>
    </w:p>
    <w:p w:rsidR="00AC60BE" w:rsidRPr="00AC60BE" w:rsidRDefault="00AC60BE" w:rsidP="00780CE7">
      <w:pPr>
        <w:pStyle w:val="TextBody"/>
        <w:suppressAutoHyphens w:val="0"/>
        <w:spacing w:after="0" w:line="360" w:lineRule="auto"/>
        <w:jc w:val="both"/>
        <w:rPr>
          <w:rFonts w:ascii="Book Antiqua" w:eastAsia="宋体" w:hAnsi="Book Antiqua"/>
          <w:lang w:eastAsia="zh-CN"/>
        </w:rPr>
      </w:pPr>
    </w:p>
    <w:p w:rsidR="00B16070" w:rsidRPr="00780CE7" w:rsidRDefault="00220EE1" w:rsidP="00780CE7">
      <w:pPr>
        <w:pStyle w:val="TextBody"/>
        <w:suppressAutoHyphens w:val="0"/>
        <w:spacing w:after="0" w:line="360" w:lineRule="auto"/>
        <w:jc w:val="both"/>
        <w:rPr>
          <w:rFonts w:ascii="Book Antiqua" w:hAnsi="Book Antiqua"/>
          <w:bCs/>
        </w:rPr>
      </w:pPr>
      <w:r w:rsidRPr="00780CE7">
        <w:rPr>
          <w:rFonts w:ascii="Book Antiqua" w:hAnsi="Book Antiqua"/>
          <w:b/>
          <w:bCs/>
        </w:rPr>
        <w:t>Key words:</w:t>
      </w:r>
      <w:r w:rsidR="00AC60BE" w:rsidRPr="00780CE7">
        <w:rPr>
          <w:rFonts w:ascii="Book Antiqua" w:hAnsi="Book Antiqua"/>
          <w:bCs/>
        </w:rPr>
        <w:t xml:space="preserve"> P</w:t>
      </w:r>
      <w:r w:rsidRPr="00780CE7">
        <w:rPr>
          <w:rFonts w:ascii="Book Antiqua" w:hAnsi="Book Antiqua"/>
          <w:bCs/>
        </w:rPr>
        <w:t xml:space="preserve">re-mRNA splicing; U2 </w:t>
      </w:r>
      <w:proofErr w:type="spellStart"/>
      <w:r w:rsidRPr="00780CE7">
        <w:rPr>
          <w:rFonts w:ascii="Book Antiqua" w:hAnsi="Book Antiqua"/>
          <w:bCs/>
        </w:rPr>
        <w:t>snRNA</w:t>
      </w:r>
      <w:proofErr w:type="spellEnd"/>
      <w:r w:rsidRPr="00780CE7">
        <w:rPr>
          <w:rFonts w:ascii="Book Antiqua" w:hAnsi="Book Antiqua"/>
          <w:bCs/>
        </w:rPr>
        <w:t xml:space="preserve">; </w:t>
      </w:r>
      <w:r w:rsidR="00AC60BE" w:rsidRPr="00780CE7">
        <w:rPr>
          <w:rFonts w:ascii="Book Antiqua" w:hAnsi="Book Antiqua"/>
          <w:bCs/>
        </w:rPr>
        <w:t>B</w:t>
      </w:r>
      <w:r w:rsidRPr="00780CE7">
        <w:rPr>
          <w:rFonts w:ascii="Book Antiqua" w:hAnsi="Book Antiqua"/>
          <w:bCs/>
        </w:rPr>
        <w:t xml:space="preserve">ox H/ACA RNP; </w:t>
      </w:r>
      <w:proofErr w:type="spellStart"/>
      <w:r w:rsidR="00AC60BE" w:rsidRPr="00780CE7">
        <w:rPr>
          <w:rFonts w:ascii="Book Antiqua" w:hAnsi="Book Antiqua"/>
          <w:bCs/>
        </w:rPr>
        <w:t>P</w:t>
      </w:r>
      <w:r w:rsidRPr="00780CE7">
        <w:rPr>
          <w:rFonts w:ascii="Book Antiqua" w:hAnsi="Book Antiqua"/>
          <w:bCs/>
        </w:rPr>
        <w:t>seudouridine</w:t>
      </w:r>
      <w:proofErr w:type="spellEnd"/>
      <w:r w:rsidRPr="00780CE7">
        <w:rPr>
          <w:rFonts w:ascii="Book Antiqua" w:hAnsi="Book Antiqua"/>
          <w:bCs/>
        </w:rPr>
        <w:t xml:space="preserve">; </w:t>
      </w:r>
      <w:r w:rsidR="00AC60BE" w:rsidRPr="00780CE7">
        <w:rPr>
          <w:rFonts w:ascii="Book Antiqua" w:hAnsi="Book Antiqua"/>
          <w:bCs/>
        </w:rPr>
        <w:t>I</w:t>
      </w:r>
      <w:r w:rsidRPr="00780CE7">
        <w:rPr>
          <w:rFonts w:ascii="Book Antiqua" w:hAnsi="Book Antiqua"/>
          <w:bCs/>
        </w:rPr>
        <w:t>nduced RNA modification</w:t>
      </w:r>
    </w:p>
    <w:p w:rsidR="00B16070" w:rsidRPr="00780CE7" w:rsidRDefault="00B16070" w:rsidP="00780CE7">
      <w:pPr>
        <w:pStyle w:val="TextBody"/>
        <w:suppressAutoHyphens w:val="0"/>
        <w:spacing w:after="0" w:line="360" w:lineRule="auto"/>
        <w:jc w:val="both"/>
        <w:rPr>
          <w:rFonts w:ascii="Book Antiqua" w:hAnsi="Book Antiqua"/>
          <w:b/>
          <w:bCs/>
        </w:rPr>
      </w:pPr>
    </w:p>
    <w:p w:rsidR="00B16070" w:rsidRDefault="00AC60BE" w:rsidP="00780CE7">
      <w:pPr>
        <w:pStyle w:val="TextBody"/>
        <w:suppressAutoHyphens w:val="0"/>
        <w:spacing w:after="0" w:line="360" w:lineRule="auto"/>
        <w:jc w:val="both"/>
        <w:rPr>
          <w:rFonts w:ascii="Book Antiqua" w:eastAsia="宋体" w:hAnsi="Book Antiqua"/>
          <w:lang w:eastAsia="zh-CN"/>
        </w:rPr>
      </w:pPr>
      <w:r w:rsidRPr="00AC60BE">
        <w:rPr>
          <w:rFonts w:ascii="Book Antiqua" w:eastAsia="宋体" w:hAnsi="Book Antiqua" w:hint="eastAsia"/>
          <w:b/>
          <w:lang w:eastAsia="zh-CN"/>
        </w:rPr>
        <w:t>Core tip:</w:t>
      </w:r>
      <w:r>
        <w:rPr>
          <w:rFonts w:ascii="Book Antiqua" w:eastAsia="宋体" w:hAnsi="Book Antiqua" w:hint="eastAsia"/>
          <w:lang w:eastAsia="zh-CN"/>
        </w:rPr>
        <w:t xml:space="preserve"> </w:t>
      </w:r>
      <w:proofErr w:type="spellStart"/>
      <w:r w:rsidRPr="00AC60BE">
        <w:rPr>
          <w:rFonts w:ascii="Book Antiqua" w:eastAsia="宋体" w:hAnsi="Book Antiqua"/>
          <w:lang w:eastAsia="zh-CN"/>
        </w:rPr>
        <w:t>Pseudouridines</w:t>
      </w:r>
      <w:proofErr w:type="spellEnd"/>
      <w:r w:rsidRPr="00AC60BE">
        <w:rPr>
          <w:rFonts w:ascii="Book Antiqua" w:eastAsia="宋体" w:hAnsi="Book Antiqua"/>
          <w:lang w:eastAsia="zh-CN"/>
        </w:rPr>
        <w:t xml:space="preserve"> (</w:t>
      </w:r>
      <w:proofErr w:type="spellStart"/>
      <w:r w:rsidRPr="00AC60BE">
        <w:rPr>
          <w:rFonts w:ascii="Book Antiqua" w:eastAsia="宋体" w:hAnsi="Book Antiqua"/>
          <w:lang w:eastAsia="zh-CN"/>
        </w:rPr>
        <w:t>Ψs</w:t>
      </w:r>
      <w:proofErr w:type="spellEnd"/>
      <w:r w:rsidRPr="00AC60BE">
        <w:rPr>
          <w:rFonts w:ascii="Book Antiqua" w:eastAsia="宋体" w:hAnsi="Book Antiqua"/>
          <w:lang w:eastAsia="zh-CN"/>
        </w:rPr>
        <w:t xml:space="preserve">) are the most abundant and highly conserved modified nucleotides identified in various stable RNAs of all organisms. Most </w:t>
      </w:r>
      <w:proofErr w:type="spellStart"/>
      <w:r w:rsidRPr="00AC60BE">
        <w:rPr>
          <w:rFonts w:ascii="Book Antiqua" w:eastAsia="宋体" w:hAnsi="Book Antiqua"/>
          <w:lang w:eastAsia="zh-CN"/>
        </w:rPr>
        <w:t>Ψs</w:t>
      </w:r>
      <w:proofErr w:type="spellEnd"/>
      <w:r w:rsidRPr="00AC60BE">
        <w:rPr>
          <w:rFonts w:ascii="Book Antiqua" w:eastAsia="宋体" w:hAnsi="Book Antiqua"/>
          <w:lang w:eastAsia="zh-CN"/>
        </w:rPr>
        <w:t xml:space="preserve"> are clustered in regions that are functionally important for pre-mRNA splicing. Ψ has an extra hydrogen bond donor that endows RNA molecules with distinct properties that contribute significantly to RNA-mediated cellular processes. Experimental data indicate that </w:t>
      </w:r>
      <w:proofErr w:type="spellStart"/>
      <w:r w:rsidRPr="00AC60BE">
        <w:rPr>
          <w:rFonts w:ascii="Book Antiqua" w:eastAsia="宋体" w:hAnsi="Book Antiqua"/>
          <w:lang w:eastAsia="zh-CN"/>
        </w:rPr>
        <w:t>spliceosomal</w:t>
      </w:r>
      <w:proofErr w:type="spellEnd"/>
      <w:r w:rsidRPr="00AC60BE">
        <w:rPr>
          <w:rFonts w:ascii="Book Antiqua" w:eastAsia="宋体" w:hAnsi="Book Antiqua"/>
          <w:lang w:eastAsia="zh-CN"/>
        </w:rPr>
        <w:t xml:space="preserve"> </w:t>
      </w:r>
      <w:proofErr w:type="spellStart"/>
      <w:r w:rsidRPr="00AC60BE">
        <w:rPr>
          <w:rFonts w:ascii="Book Antiqua" w:eastAsia="宋体" w:hAnsi="Book Antiqua"/>
          <w:lang w:eastAsia="zh-CN"/>
        </w:rPr>
        <w:t>snRNA</w:t>
      </w:r>
      <w:proofErr w:type="spellEnd"/>
      <w:r w:rsidRPr="00AC60BE">
        <w:rPr>
          <w:rFonts w:ascii="Book Antiqua" w:eastAsia="宋体" w:hAnsi="Book Antiqua"/>
          <w:lang w:eastAsia="zh-CN"/>
        </w:rPr>
        <w:t xml:space="preserve"> </w:t>
      </w:r>
      <w:proofErr w:type="spellStart"/>
      <w:r w:rsidRPr="00AC60BE">
        <w:rPr>
          <w:rFonts w:ascii="Book Antiqua" w:eastAsia="宋体" w:hAnsi="Book Antiqua"/>
          <w:lang w:eastAsia="zh-CN"/>
        </w:rPr>
        <w:t>pseudouridylation</w:t>
      </w:r>
      <w:proofErr w:type="spellEnd"/>
      <w:r w:rsidRPr="00AC60BE">
        <w:rPr>
          <w:rFonts w:ascii="Book Antiqua" w:eastAsia="宋体" w:hAnsi="Book Antiqua"/>
          <w:lang w:eastAsia="zh-CN"/>
        </w:rPr>
        <w:t xml:space="preserve"> can be catalyzed by both RNA-dependent and RNA-independent mechanisms. Recent work has also demonstrated that </w:t>
      </w:r>
      <w:proofErr w:type="spellStart"/>
      <w:r w:rsidRPr="00AC60BE">
        <w:rPr>
          <w:rFonts w:ascii="Book Antiqua" w:eastAsia="宋体" w:hAnsi="Book Antiqua"/>
          <w:lang w:eastAsia="zh-CN"/>
        </w:rPr>
        <w:t>pseudouridylation</w:t>
      </w:r>
      <w:proofErr w:type="spellEnd"/>
      <w:r w:rsidRPr="00AC60BE">
        <w:rPr>
          <w:rFonts w:ascii="Book Antiqua" w:eastAsia="宋体" w:hAnsi="Book Antiqua"/>
          <w:lang w:eastAsia="zh-CN"/>
        </w:rPr>
        <w:t xml:space="preserve"> can be induced at novel positions under stress conditions, suggesting a regulatory role for Ψ.</w:t>
      </w:r>
    </w:p>
    <w:p w:rsidR="00AC60BE" w:rsidRDefault="00AC60BE" w:rsidP="00780CE7">
      <w:pPr>
        <w:pStyle w:val="TextBody"/>
        <w:suppressAutoHyphens w:val="0"/>
        <w:spacing w:after="0" w:line="360" w:lineRule="auto"/>
        <w:jc w:val="both"/>
        <w:rPr>
          <w:rFonts w:ascii="Book Antiqua" w:eastAsia="宋体" w:hAnsi="Book Antiqua"/>
          <w:lang w:eastAsia="zh-CN"/>
        </w:rPr>
      </w:pPr>
    </w:p>
    <w:p w:rsidR="00AC60BE" w:rsidRPr="00AC60BE" w:rsidRDefault="00AC60BE" w:rsidP="00AC60BE">
      <w:pPr>
        <w:pStyle w:val="TextBody"/>
        <w:suppressAutoHyphens w:val="0"/>
        <w:spacing w:after="0" w:line="360" w:lineRule="auto"/>
        <w:jc w:val="both"/>
        <w:rPr>
          <w:rFonts w:ascii="Book Antiqua" w:eastAsia="宋体" w:hAnsi="Book Antiqua"/>
          <w:lang w:eastAsia="zh-CN"/>
        </w:rPr>
      </w:pPr>
      <w:proofErr w:type="gramStart"/>
      <w:r w:rsidRPr="00780CE7">
        <w:rPr>
          <w:rFonts w:ascii="Book Antiqua" w:hAnsi="Book Antiqua"/>
        </w:rPr>
        <w:t>Adachi</w:t>
      </w:r>
      <w:r>
        <w:rPr>
          <w:rFonts w:ascii="Book Antiqua" w:eastAsia="宋体" w:hAnsi="Book Antiqua" w:hint="eastAsia"/>
          <w:lang w:eastAsia="zh-CN"/>
        </w:rPr>
        <w:t xml:space="preserve"> H,</w:t>
      </w:r>
      <w:r w:rsidRPr="00780CE7">
        <w:rPr>
          <w:rFonts w:ascii="Book Antiqua" w:hAnsi="Book Antiqua"/>
        </w:rPr>
        <w:t xml:space="preserve"> Yu</w:t>
      </w:r>
      <w:r>
        <w:rPr>
          <w:rFonts w:ascii="Book Antiqua" w:eastAsia="宋体" w:hAnsi="Book Antiqua" w:hint="eastAsia"/>
          <w:lang w:eastAsia="zh-CN"/>
        </w:rPr>
        <w:t xml:space="preserve"> YT.</w:t>
      </w:r>
      <w:proofErr w:type="gramEnd"/>
      <w:r>
        <w:rPr>
          <w:rFonts w:ascii="Book Antiqua" w:eastAsia="宋体" w:hAnsi="Book Antiqua" w:hint="eastAsia"/>
          <w:lang w:eastAsia="zh-CN"/>
        </w:rPr>
        <w:t xml:space="preserve"> </w:t>
      </w:r>
      <w:proofErr w:type="gramStart"/>
      <w:r w:rsidRPr="00AC60BE">
        <w:rPr>
          <w:rFonts w:ascii="Book Antiqua" w:hAnsi="Book Antiqua"/>
          <w:bCs/>
        </w:rPr>
        <w:t xml:space="preserve">Insight into the mechanisms and functions of </w:t>
      </w:r>
      <w:proofErr w:type="spellStart"/>
      <w:r w:rsidRPr="00AC60BE">
        <w:rPr>
          <w:rFonts w:ascii="Book Antiqua" w:hAnsi="Book Antiqua"/>
          <w:bCs/>
        </w:rPr>
        <w:t>spliceosomal</w:t>
      </w:r>
      <w:proofErr w:type="spellEnd"/>
      <w:r w:rsidRPr="00AC60BE">
        <w:rPr>
          <w:rFonts w:ascii="Book Antiqua" w:hAnsi="Book Antiqua"/>
          <w:bCs/>
        </w:rPr>
        <w:t xml:space="preserve"> </w:t>
      </w:r>
      <w:proofErr w:type="spellStart"/>
      <w:r w:rsidRPr="00AC60BE">
        <w:rPr>
          <w:rFonts w:ascii="Book Antiqua" w:hAnsi="Book Antiqua"/>
          <w:bCs/>
        </w:rPr>
        <w:t>snRNA</w:t>
      </w:r>
      <w:proofErr w:type="spellEnd"/>
      <w:r w:rsidRPr="00AC60BE">
        <w:rPr>
          <w:rFonts w:ascii="Book Antiqua" w:hAnsi="Book Antiqua"/>
          <w:bCs/>
        </w:rPr>
        <w:t xml:space="preserve"> </w:t>
      </w:r>
      <w:proofErr w:type="spellStart"/>
      <w:r w:rsidRPr="00AC60BE">
        <w:rPr>
          <w:rFonts w:ascii="Book Antiqua" w:hAnsi="Book Antiqua"/>
          <w:bCs/>
        </w:rPr>
        <w:t>pseudouridylation</w:t>
      </w:r>
      <w:proofErr w:type="spellEnd"/>
      <w:r>
        <w:rPr>
          <w:rFonts w:ascii="Book Antiqua" w:eastAsia="宋体" w:hAnsi="Book Antiqua" w:hint="eastAsia"/>
          <w:bCs/>
          <w:lang w:eastAsia="zh-CN"/>
        </w:rPr>
        <w:t>.</w:t>
      </w:r>
      <w:proofErr w:type="gramEnd"/>
      <w:r>
        <w:rPr>
          <w:rFonts w:ascii="Book Antiqua" w:eastAsia="宋体" w:hAnsi="Book Antiqua" w:hint="eastAsia"/>
          <w:bCs/>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Biol</w:t>
      </w:r>
      <w:proofErr w:type="spellEnd"/>
      <w:r w:rsidRPr="00C341A0">
        <w:rPr>
          <w:rFonts w:ascii="Book Antiqua" w:hAnsi="Book Antiqua"/>
          <w:i/>
          <w:iCs/>
        </w:rPr>
        <w:t xml:space="preserve"> </w:t>
      </w:r>
      <w:proofErr w:type="spellStart"/>
      <w:r w:rsidRPr="00C341A0">
        <w:rPr>
          <w:rFonts w:ascii="Book Antiqua" w:hAnsi="Book Antiqua"/>
          <w:i/>
          <w:iCs/>
        </w:rPr>
        <w:t>Chem</w:t>
      </w:r>
      <w:proofErr w:type="spellEnd"/>
      <w:r>
        <w:rPr>
          <w:rFonts w:ascii="Book Antiqua" w:eastAsia="宋体" w:hAnsi="Book Antiqua" w:hint="eastAsia"/>
          <w:iCs/>
          <w:lang w:eastAsia="zh-CN"/>
        </w:rPr>
        <w:t xml:space="preserve"> 2014;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rsidR="00AC60BE" w:rsidRPr="00AC60BE" w:rsidRDefault="00AC60BE" w:rsidP="00780CE7">
      <w:pPr>
        <w:pStyle w:val="TextBody"/>
        <w:suppressAutoHyphens w:val="0"/>
        <w:spacing w:after="0" w:line="360" w:lineRule="auto"/>
        <w:jc w:val="both"/>
        <w:rPr>
          <w:rFonts w:ascii="Book Antiqua" w:eastAsia="宋体" w:hAnsi="Book Antiqua"/>
          <w:lang w:eastAsia="zh-CN"/>
        </w:rPr>
      </w:pPr>
    </w:p>
    <w:p w:rsidR="00B16070" w:rsidRPr="00780CE7" w:rsidRDefault="00AC60BE" w:rsidP="00780CE7">
      <w:pPr>
        <w:pStyle w:val="TextBody"/>
        <w:suppressAutoHyphens w:val="0"/>
        <w:spacing w:after="0" w:line="360" w:lineRule="auto"/>
        <w:jc w:val="both"/>
        <w:rPr>
          <w:rFonts w:ascii="Book Antiqua" w:hAnsi="Book Antiqua"/>
          <w:b/>
          <w:bCs/>
        </w:rPr>
      </w:pPr>
      <w:r w:rsidRPr="00780CE7">
        <w:rPr>
          <w:rFonts w:ascii="Book Antiqua" w:hAnsi="Book Antiqua"/>
          <w:b/>
          <w:bCs/>
        </w:rPr>
        <w:t>INTRODUCTION</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Many eukaryotic genes consist of blocks of coding sequences (exons) separated by blocks of noncoding sequences, termed </w:t>
      </w:r>
      <w:proofErr w:type="gramStart"/>
      <w:r w:rsidRPr="00780CE7">
        <w:rPr>
          <w:rFonts w:ascii="Book Antiqua" w:hAnsi="Book Antiqua"/>
        </w:rPr>
        <w:t>introns</w:t>
      </w:r>
      <w:bookmarkStart w:id="13" w:name="ZOTERO_BREF_4LUzauitjmxX"/>
      <w:r w:rsidRPr="00780CE7">
        <w:rPr>
          <w:rFonts w:ascii="Book Antiqua" w:hAnsi="Book Antiqua"/>
          <w:vertAlign w:val="superscript"/>
        </w:rPr>
        <w:t>[</w:t>
      </w:r>
      <w:proofErr w:type="gramEnd"/>
      <w:r w:rsidRPr="00780CE7">
        <w:rPr>
          <w:rFonts w:ascii="Book Antiqua" w:hAnsi="Book Antiqua"/>
          <w:vertAlign w:val="superscript"/>
        </w:rPr>
        <w:t>1]</w:t>
      </w:r>
      <w:bookmarkEnd w:id="13"/>
      <w:r w:rsidRPr="00780CE7">
        <w:rPr>
          <w:rFonts w:ascii="Book Antiqua" w:hAnsi="Book Antiqua"/>
        </w:rPr>
        <w:t>. Introns are removed from a primary transcript (pre-</w:t>
      </w:r>
      <w:r w:rsidRPr="00780CE7">
        <w:rPr>
          <w:rFonts w:ascii="Book Antiqua" w:hAnsi="Book Antiqua"/>
        </w:rPr>
        <w:lastRenderedPageBreak/>
        <w:t xml:space="preserve">mRNA) by a process called pre-mRNA splicing. This process is carried out by a huge complex called the </w:t>
      </w:r>
      <w:proofErr w:type="spellStart"/>
      <w:r w:rsidRPr="00780CE7">
        <w:rPr>
          <w:rFonts w:ascii="Book Antiqua" w:hAnsi="Book Antiqua"/>
        </w:rPr>
        <w:t>spliceosome</w:t>
      </w:r>
      <w:proofErr w:type="spellEnd"/>
      <w:r w:rsidRPr="00780CE7">
        <w:rPr>
          <w:rFonts w:ascii="Book Antiqua" w:hAnsi="Book Antiqua"/>
        </w:rPr>
        <w:t xml:space="preserve">, which comprises about 300 proteins and 5 small </w:t>
      </w:r>
      <w:proofErr w:type="gramStart"/>
      <w:r w:rsidRPr="00780CE7">
        <w:rPr>
          <w:rFonts w:ascii="Book Antiqua" w:hAnsi="Book Antiqua"/>
        </w:rPr>
        <w:t>RNAs</w:t>
      </w:r>
      <w:bookmarkStart w:id="14" w:name="ZOTERO_BREF_KYmMxP2OqKQY"/>
      <w:r w:rsidRPr="00780CE7">
        <w:rPr>
          <w:rFonts w:ascii="Book Antiqua" w:hAnsi="Book Antiqua"/>
          <w:vertAlign w:val="superscript"/>
        </w:rPr>
        <w:t>[</w:t>
      </w:r>
      <w:proofErr w:type="gramEnd"/>
      <w:r w:rsidRPr="00780CE7">
        <w:rPr>
          <w:rFonts w:ascii="Book Antiqua" w:hAnsi="Book Antiqua"/>
          <w:vertAlign w:val="superscript"/>
        </w:rPr>
        <w:t>2]</w:t>
      </w:r>
      <w:bookmarkStart w:id="15" w:name="ZOTERO_BREF_mHzOcXbMmHrc"/>
      <w:bookmarkEnd w:id="14"/>
      <w:bookmarkEnd w:id="15"/>
      <w:r w:rsidRPr="00780CE7">
        <w:rPr>
          <w:rFonts w:ascii="Book Antiqua" w:hAnsi="Book Antiqua"/>
        </w:rPr>
        <w:t xml:space="preserve">. The five small RNAs are </w:t>
      </w:r>
      <w:proofErr w:type="spellStart"/>
      <w:r w:rsidRPr="00780CE7">
        <w:rPr>
          <w:rFonts w:ascii="Book Antiqua" w:hAnsi="Book Antiqua"/>
        </w:rPr>
        <w:t>uridine</w:t>
      </w:r>
      <w:proofErr w:type="spellEnd"/>
      <w:r w:rsidRPr="00780CE7">
        <w:rPr>
          <w:rFonts w:ascii="Book Antiqua" w:hAnsi="Book Antiqua"/>
        </w:rPr>
        <w:t xml:space="preserve">-rich, and are thus called U small nuclear RNAs (U1, U2, U4, U5, and U6 </w:t>
      </w:r>
      <w:proofErr w:type="spellStart"/>
      <w:r w:rsidRPr="00780CE7">
        <w:rPr>
          <w:rFonts w:ascii="Book Antiqua" w:hAnsi="Book Antiqua"/>
        </w:rPr>
        <w:t>snRNAs</w:t>
      </w:r>
      <w:proofErr w:type="spellEnd"/>
      <w:r w:rsidRPr="00780CE7">
        <w:rPr>
          <w:rFonts w:ascii="Book Antiqua" w:hAnsi="Book Antiqua"/>
        </w:rPr>
        <w:t>) (Figure 1</w:t>
      </w:r>
      <w:proofErr w:type="gramStart"/>
      <w:r w:rsidRPr="00780CE7">
        <w:rPr>
          <w:rFonts w:ascii="Book Antiqua" w:hAnsi="Book Antiqua"/>
        </w:rPr>
        <w:t>)</w:t>
      </w:r>
      <w:bookmarkStart w:id="16" w:name="ZOTERO_BREF_4sQ1ggYkc1Ni"/>
      <w:r w:rsidRPr="00780CE7">
        <w:rPr>
          <w:rFonts w:ascii="Book Antiqua" w:hAnsi="Book Antiqua"/>
          <w:vertAlign w:val="superscript"/>
        </w:rPr>
        <w:t>[</w:t>
      </w:r>
      <w:proofErr w:type="gramEnd"/>
      <w:r w:rsidRPr="00780CE7">
        <w:rPr>
          <w:rFonts w:ascii="Book Antiqua" w:hAnsi="Book Antiqua"/>
          <w:vertAlign w:val="superscript"/>
        </w:rPr>
        <w:t>3,4]</w:t>
      </w:r>
      <w:bookmarkStart w:id="17" w:name="ZOTERO_BREF_AWnP0pg7R7C0"/>
      <w:bookmarkEnd w:id="16"/>
      <w:bookmarkEnd w:id="17"/>
      <w:r w:rsidRPr="00780CE7">
        <w:rPr>
          <w:rFonts w:ascii="Book Antiqua" w:hAnsi="Book Antiqua"/>
        </w:rPr>
        <w:t xml:space="preserve">. In eukaryotic cells, U </w:t>
      </w:r>
      <w:proofErr w:type="spellStart"/>
      <w:r w:rsidRPr="00780CE7">
        <w:rPr>
          <w:rFonts w:ascii="Book Antiqua" w:hAnsi="Book Antiqua"/>
        </w:rPr>
        <w:t>snRNAs</w:t>
      </w:r>
      <w:proofErr w:type="spellEnd"/>
      <w:r w:rsidRPr="00780CE7">
        <w:rPr>
          <w:rFonts w:ascii="Book Antiqua" w:hAnsi="Book Antiqua"/>
        </w:rPr>
        <w:t xml:space="preserve"> exist as RNA-protein complexes called small nuclear </w:t>
      </w:r>
      <w:proofErr w:type="spellStart"/>
      <w:r w:rsidRPr="00780CE7">
        <w:rPr>
          <w:rFonts w:ascii="Book Antiqua" w:hAnsi="Book Antiqua"/>
        </w:rPr>
        <w:t>ribonucleoproteins</w:t>
      </w:r>
      <w:proofErr w:type="spellEnd"/>
      <w:r w:rsidRPr="00780CE7">
        <w:rPr>
          <w:rFonts w:ascii="Book Antiqua" w:hAnsi="Book Antiqua"/>
        </w:rPr>
        <w:t xml:space="preserve"> (</w:t>
      </w:r>
      <w:proofErr w:type="spellStart"/>
      <w:r w:rsidRPr="00780CE7">
        <w:rPr>
          <w:rFonts w:ascii="Book Antiqua" w:hAnsi="Book Antiqua"/>
        </w:rPr>
        <w:t>snRNPs</w:t>
      </w:r>
      <w:proofErr w:type="spellEnd"/>
      <w:r w:rsidRPr="00780CE7">
        <w:rPr>
          <w:rFonts w:ascii="Book Antiqua" w:hAnsi="Book Antiqua"/>
        </w:rPr>
        <w:t xml:space="preserve">). During </w:t>
      </w:r>
      <w:proofErr w:type="spellStart"/>
      <w:r w:rsidRPr="00780CE7">
        <w:rPr>
          <w:rFonts w:ascii="Book Antiqua" w:hAnsi="Book Antiqua"/>
        </w:rPr>
        <w:t>spliceosome</w:t>
      </w:r>
      <w:proofErr w:type="spellEnd"/>
      <w:r w:rsidRPr="00780CE7">
        <w:rPr>
          <w:rFonts w:ascii="Book Antiqua" w:hAnsi="Book Antiqua"/>
        </w:rPr>
        <w:t xml:space="preserve"> assembly, </w:t>
      </w:r>
      <w:proofErr w:type="spellStart"/>
      <w:r w:rsidRPr="00780CE7">
        <w:rPr>
          <w:rFonts w:ascii="Book Antiqua" w:hAnsi="Book Antiqua"/>
        </w:rPr>
        <w:t>snRNPs</w:t>
      </w:r>
      <w:proofErr w:type="spellEnd"/>
      <w:r w:rsidRPr="00780CE7">
        <w:rPr>
          <w:rFonts w:ascii="Book Antiqua" w:hAnsi="Book Antiqua"/>
        </w:rPr>
        <w:t xml:space="preserve"> are sequentially recruited onto a pre-mRNA substrate, resulting in the formation of several short stretches of RNA-RNA duplexes that play key roles in recognizing, specifying and catalyzing the two successive chemical reactions</w:t>
      </w:r>
      <w:bookmarkStart w:id="18" w:name="ZOTERO_BREF_viC0a3VLwTpI"/>
      <w:r w:rsidRPr="00780CE7">
        <w:rPr>
          <w:rFonts w:ascii="Book Antiqua" w:hAnsi="Book Antiqua"/>
          <w:vertAlign w:val="superscript"/>
        </w:rPr>
        <w:t xml:space="preserve"> </w:t>
      </w:r>
      <w:bookmarkEnd w:id="18"/>
      <w:r w:rsidRPr="00780CE7">
        <w:rPr>
          <w:rFonts w:ascii="Book Antiqua" w:hAnsi="Book Antiqua"/>
        </w:rPr>
        <w:t>(Figure 2</w:t>
      </w:r>
      <w:proofErr w:type="gramStart"/>
      <w:r w:rsidRPr="00780CE7">
        <w:rPr>
          <w:rFonts w:ascii="Book Antiqua" w:hAnsi="Book Antiqua"/>
        </w:rPr>
        <w:t>)</w:t>
      </w:r>
      <w:bookmarkStart w:id="19" w:name="ZOTERO_BREF_tkqkm8EveSsW"/>
      <w:r w:rsidRPr="00780CE7">
        <w:rPr>
          <w:rFonts w:ascii="Book Antiqua" w:hAnsi="Book Antiqua"/>
          <w:vertAlign w:val="superscript"/>
        </w:rPr>
        <w:t>[</w:t>
      </w:r>
      <w:proofErr w:type="gramEnd"/>
      <w:r w:rsidRPr="00780CE7">
        <w:rPr>
          <w:rFonts w:ascii="Book Antiqua" w:hAnsi="Book Antiqua"/>
          <w:vertAlign w:val="superscript"/>
        </w:rPr>
        <w:t>5–9]</w:t>
      </w:r>
      <w:bookmarkStart w:id="20" w:name="ZOTERO_BREF_PF6PW4VuFlpr"/>
      <w:bookmarkEnd w:id="19"/>
      <w:bookmarkEnd w:id="20"/>
      <w:r w:rsidRPr="00780CE7">
        <w:rPr>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bookmarkStart w:id="21" w:name="ZOTERO_BREF_Rot8bKbuDcLB"/>
      <w:bookmarkEnd w:id="21"/>
      <w:r w:rsidRPr="00780CE7">
        <w:rPr>
          <w:rFonts w:ascii="Book Antiqua" w:hAnsi="Book Antiqua"/>
        </w:rPr>
        <w:t xml:space="preserve">First, the 5' splice site is recognized by the U1 </w:t>
      </w:r>
      <w:proofErr w:type="spellStart"/>
      <w:r w:rsidRPr="00780CE7">
        <w:rPr>
          <w:rFonts w:ascii="Book Antiqua" w:hAnsi="Book Antiqua"/>
        </w:rPr>
        <w:t>snRNP</w:t>
      </w:r>
      <w:proofErr w:type="spellEnd"/>
      <w:r w:rsidRPr="00780CE7">
        <w:rPr>
          <w:rFonts w:ascii="Book Antiqua" w:hAnsi="Book Antiqua"/>
        </w:rPr>
        <w:t xml:space="preserve"> through base pairing </w:t>
      </w:r>
      <w:proofErr w:type="gramStart"/>
      <w:r w:rsidRPr="00780CE7">
        <w:rPr>
          <w:rFonts w:ascii="Book Antiqua" w:hAnsi="Book Antiqua"/>
        </w:rPr>
        <w:t>interactions</w:t>
      </w:r>
      <w:bookmarkStart w:id="22" w:name="ZOTERO_BREF_VeIkg4HFPxGf"/>
      <w:r w:rsidRPr="00780CE7">
        <w:rPr>
          <w:rFonts w:ascii="Book Antiqua" w:hAnsi="Book Antiqua"/>
          <w:vertAlign w:val="superscript"/>
        </w:rPr>
        <w:t>[</w:t>
      </w:r>
      <w:proofErr w:type="gramEnd"/>
      <w:r w:rsidRPr="00780CE7">
        <w:rPr>
          <w:rFonts w:ascii="Book Antiqua" w:hAnsi="Book Antiqua"/>
          <w:vertAlign w:val="superscript"/>
        </w:rPr>
        <w:t>10–12]</w:t>
      </w:r>
      <w:bookmarkEnd w:id="22"/>
      <w:r w:rsidRPr="00780CE7">
        <w:rPr>
          <w:rFonts w:ascii="Book Antiqua" w:hAnsi="Book Antiqua"/>
        </w:rPr>
        <w:t xml:space="preserve">, resulting in the formation of the commitment complex or the early (E) complex. Second, U2 </w:t>
      </w:r>
      <w:proofErr w:type="spellStart"/>
      <w:r w:rsidRPr="00780CE7">
        <w:rPr>
          <w:rFonts w:ascii="Book Antiqua" w:hAnsi="Book Antiqua"/>
        </w:rPr>
        <w:t>snRNP</w:t>
      </w:r>
      <w:proofErr w:type="spellEnd"/>
      <w:r w:rsidRPr="00780CE7">
        <w:rPr>
          <w:rFonts w:ascii="Book Antiqua" w:hAnsi="Book Antiqua"/>
        </w:rPr>
        <w:t xml:space="preserve"> binds, again </w:t>
      </w:r>
      <w:r w:rsidRPr="00AC60BE">
        <w:rPr>
          <w:rFonts w:ascii="Book Antiqua" w:hAnsi="Book Antiqua"/>
          <w:i/>
        </w:rPr>
        <w:t>via</w:t>
      </w:r>
      <w:r w:rsidRPr="00780CE7">
        <w:rPr>
          <w:rFonts w:ascii="Book Antiqua" w:hAnsi="Book Antiqua"/>
        </w:rPr>
        <w:t xml:space="preserve"> base-pairing interactions, to the branch site, and forms a pre-splicing complex, namely complex </w:t>
      </w:r>
      <w:proofErr w:type="gramStart"/>
      <w:r w:rsidRPr="00780CE7">
        <w:rPr>
          <w:rFonts w:ascii="Book Antiqua" w:hAnsi="Book Antiqua"/>
        </w:rPr>
        <w:t>A</w:t>
      </w:r>
      <w:bookmarkStart w:id="23" w:name="ZOTERO_BREF_p5e87uvyjMOU"/>
      <w:r w:rsidRPr="00780CE7">
        <w:rPr>
          <w:rFonts w:ascii="Book Antiqua" w:hAnsi="Book Antiqua"/>
          <w:vertAlign w:val="superscript"/>
        </w:rPr>
        <w:t>[</w:t>
      </w:r>
      <w:proofErr w:type="gramEnd"/>
      <w:r w:rsidRPr="00780CE7">
        <w:rPr>
          <w:rFonts w:ascii="Book Antiqua" w:hAnsi="Book Antiqua"/>
          <w:vertAlign w:val="superscript"/>
        </w:rPr>
        <w:t>7,13,14]</w:t>
      </w:r>
      <w:bookmarkEnd w:id="23"/>
      <w:r w:rsidRPr="00780CE7">
        <w:rPr>
          <w:rFonts w:ascii="Book Antiqua" w:hAnsi="Book Antiqua"/>
        </w:rPr>
        <w:t xml:space="preserve">. Base-pairing between the U2 </w:t>
      </w:r>
      <w:proofErr w:type="spellStart"/>
      <w:r w:rsidRPr="00780CE7">
        <w:rPr>
          <w:rFonts w:ascii="Book Antiqua" w:hAnsi="Book Antiqua"/>
        </w:rPr>
        <w:t>snRNA</w:t>
      </w:r>
      <w:proofErr w:type="spellEnd"/>
      <w:r w:rsidRPr="00780CE7">
        <w:rPr>
          <w:rFonts w:ascii="Book Antiqua" w:hAnsi="Book Antiqua"/>
        </w:rPr>
        <w:t xml:space="preserve"> and the branch site bulges out the branch point nucleotide (typically an adenosine residue), which is thus made available for the first chemical </w:t>
      </w:r>
      <w:proofErr w:type="gramStart"/>
      <w:r w:rsidRPr="00780CE7">
        <w:rPr>
          <w:rFonts w:ascii="Book Antiqua" w:hAnsi="Book Antiqua"/>
        </w:rPr>
        <w:t>reaction</w:t>
      </w:r>
      <w:bookmarkStart w:id="24" w:name="ZOTERO_BREF_YtGWFuRdbWR4"/>
      <w:r w:rsidRPr="00780CE7">
        <w:rPr>
          <w:rFonts w:ascii="Book Antiqua" w:hAnsi="Book Antiqua"/>
          <w:vertAlign w:val="superscript"/>
        </w:rPr>
        <w:t>[</w:t>
      </w:r>
      <w:proofErr w:type="gramEnd"/>
      <w:r w:rsidRPr="00780CE7">
        <w:rPr>
          <w:rFonts w:ascii="Book Antiqua" w:hAnsi="Book Antiqua"/>
          <w:vertAlign w:val="superscript"/>
        </w:rPr>
        <w:t>15–17]</w:t>
      </w:r>
      <w:bookmarkEnd w:id="24"/>
      <w:r w:rsidRPr="00780CE7">
        <w:rPr>
          <w:rFonts w:ascii="Book Antiqua" w:hAnsi="Book Antiqua"/>
        </w:rPr>
        <w:t xml:space="preserve"> (see below). Next, the U4/U6.U5 tri-</w:t>
      </w:r>
      <w:proofErr w:type="spellStart"/>
      <w:r w:rsidRPr="00780CE7">
        <w:rPr>
          <w:rFonts w:ascii="Book Antiqua" w:hAnsi="Book Antiqua"/>
        </w:rPr>
        <w:t>snRNP</w:t>
      </w:r>
      <w:proofErr w:type="spellEnd"/>
      <w:r w:rsidRPr="00780CE7">
        <w:rPr>
          <w:rFonts w:ascii="Book Antiqua" w:hAnsi="Book Antiqua"/>
        </w:rPr>
        <w:t xml:space="preserve"> particle, in which U4 and U6 are extensively base-paired with each other, joins the A complex, leading to the formation of complex </w:t>
      </w:r>
      <w:proofErr w:type="gramStart"/>
      <w:r w:rsidRPr="00780CE7">
        <w:rPr>
          <w:rFonts w:ascii="Book Antiqua" w:hAnsi="Book Antiqua"/>
        </w:rPr>
        <w:t>B1</w:t>
      </w:r>
      <w:bookmarkStart w:id="25" w:name="ZOTERO_BREF_sbHOWotXzdmz"/>
      <w:r w:rsidRPr="00780CE7">
        <w:rPr>
          <w:rFonts w:ascii="Book Antiqua" w:hAnsi="Book Antiqua"/>
          <w:vertAlign w:val="superscript"/>
        </w:rPr>
        <w:t>[</w:t>
      </w:r>
      <w:proofErr w:type="gramEnd"/>
      <w:r w:rsidRPr="00780CE7">
        <w:rPr>
          <w:rFonts w:ascii="Book Antiqua" w:hAnsi="Book Antiqua"/>
          <w:vertAlign w:val="superscript"/>
        </w:rPr>
        <w:t>18–21]</w:t>
      </w:r>
      <w:bookmarkEnd w:id="25"/>
      <w:r w:rsidRPr="00780CE7">
        <w:rPr>
          <w:rFonts w:ascii="Book Antiqua" w:hAnsi="Book Antiqua"/>
        </w:rPr>
        <w:t xml:space="preserve">. Subsequently, a series of RNA-RNA interaction rearrangements occur, resulting in the release of U1 and U4 </w:t>
      </w:r>
      <w:proofErr w:type="spellStart"/>
      <w:r w:rsidRPr="00780CE7">
        <w:rPr>
          <w:rFonts w:ascii="Book Antiqua" w:hAnsi="Book Antiqua"/>
        </w:rPr>
        <w:t>snRNPs</w:t>
      </w:r>
      <w:proofErr w:type="spellEnd"/>
      <w:r w:rsidRPr="00780CE7">
        <w:rPr>
          <w:rFonts w:ascii="Book Antiqua" w:hAnsi="Book Antiqua"/>
        </w:rPr>
        <w:t xml:space="preserve"> and hence the formation of complex B2 or the </w:t>
      </w:r>
      <w:proofErr w:type="spellStart"/>
      <w:r w:rsidRPr="00780CE7">
        <w:rPr>
          <w:rFonts w:ascii="Book Antiqua" w:hAnsi="Book Antiqua"/>
        </w:rPr>
        <w:t>spliceosome</w:t>
      </w:r>
      <w:proofErr w:type="spellEnd"/>
      <w:r w:rsidRPr="00780CE7">
        <w:rPr>
          <w:rFonts w:ascii="Book Antiqua" w:hAnsi="Book Antiqua"/>
        </w:rPr>
        <w:t xml:space="preserve">. In the newly formed </w:t>
      </w:r>
      <w:proofErr w:type="spellStart"/>
      <w:r w:rsidRPr="00780CE7">
        <w:rPr>
          <w:rFonts w:ascii="Book Antiqua" w:hAnsi="Book Antiqua"/>
        </w:rPr>
        <w:t>spliceosome</w:t>
      </w:r>
      <w:proofErr w:type="spellEnd"/>
      <w:r w:rsidRPr="00780CE7">
        <w:rPr>
          <w:rFonts w:ascii="Book Antiqua" w:hAnsi="Book Antiqua"/>
        </w:rPr>
        <w:t xml:space="preserve">, U5 contacts the splice sites and U6 base-pairs with both the 5' splice site and </w:t>
      </w:r>
      <w:proofErr w:type="gramStart"/>
      <w:r w:rsidRPr="00780CE7">
        <w:rPr>
          <w:rFonts w:ascii="Book Antiqua" w:hAnsi="Book Antiqua"/>
        </w:rPr>
        <w:t>U2</w:t>
      </w:r>
      <w:bookmarkStart w:id="26" w:name="ZOTERO_BREF_HSxMgxAn5S2d"/>
      <w:r w:rsidRPr="00780CE7">
        <w:rPr>
          <w:rFonts w:ascii="Book Antiqua" w:hAnsi="Book Antiqua"/>
          <w:vertAlign w:val="superscript"/>
        </w:rPr>
        <w:t>[</w:t>
      </w:r>
      <w:proofErr w:type="gramEnd"/>
      <w:r w:rsidRPr="00780CE7">
        <w:rPr>
          <w:rFonts w:ascii="Book Antiqua" w:hAnsi="Book Antiqua"/>
          <w:vertAlign w:val="superscript"/>
        </w:rPr>
        <w:t>22]</w:t>
      </w:r>
      <w:bookmarkEnd w:id="26"/>
      <w:r w:rsidRPr="00780CE7">
        <w:rPr>
          <w:rFonts w:ascii="Book Antiqua" w:hAnsi="Book Antiqua"/>
        </w:rPr>
        <w:t>, thus forming the active site for the first chemical reaction, in which the 2'-OH group of the bulged out branch nucleotide adenosine attacks the 5' splice site. This generates the 5' exon and the 2/3 lariat intermediate. Immediately after the first chemical reaction, additional conformational changes occur, leading to the formation of complex C and the initiation of the second chemical reaction, where the liberated 3'-OH of the 5' exon attacks the phosphate group of the 3' splice site. The second chemical reaction results in the release of the lariat intron as well as the ligation of the exons (mRNA) (Figure 2</w:t>
      </w:r>
      <w:proofErr w:type="gramStart"/>
      <w:r w:rsidRPr="00780CE7">
        <w:rPr>
          <w:rFonts w:ascii="Book Antiqua" w:hAnsi="Book Antiqua"/>
        </w:rPr>
        <w:t>)</w:t>
      </w:r>
      <w:bookmarkStart w:id="27" w:name="ZOTERO_BREF_CwLLo0NueR8m"/>
      <w:r w:rsidRPr="00780CE7">
        <w:rPr>
          <w:rFonts w:ascii="Book Antiqua" w:hAnsi="Book Antiqua"/>
          <w:vertAlign w:val="superscript"/>
        </w:rPr>
        <w:t>[</w:t>
      </w:r>
      <w:proofErr w:type="gramEnd"/>
      <w:r w:rsidRPr="00780CE7">
        <w:rPr>
          <w:rFonts w:ascii="Book Antiqua" w:hAnsi="Book Antiqua"/>
          <w:vertAlign w:val="superscript"/>
        </w:rPr>
        <w:t>2,23]</w:t>
      </w:r>
      <w:bookmarkEnd w:id="27"/>
      <w:r w:rsidRPr="00780CE7">
        <w:rPr>
          <w:rFonts w:ascii="Book Antiqua" w:hAnsi="Book Antiqua"/>
        </w:rPr>
        <w:t xml:space="preserve">. Finally, the mRNA product is released, and the U2, U5, and U6 </w:t>
      </w:r>
      <w:proofErr w:type="spellStart"/>
      <w:r w:rsidRPr="00780CE7">
        <w:rPr>
          <w:rFonts w:ascii="Book Antiqua" w:hAnsi="Book Antiqua"/>
        </w:rPr>
        <w:t>snRNPs</w:t>
      </w:r>
      <w:proofErr w:type="spellEnd"/>
      <w:r w:rsidRPr="00780CE7">
        <w:rPr>
          <w:rFonts w:ascii="Book Antiqua" w:hAnsi="Book Antiqua"/>
        </w:rPr>
        <w:t xml:space="preserve"> are disassembled and recycled for further rounds of pre-mRNA </w:t>
      </w:r>
      <w:proofErr w:type="gramStart"/>
      <w:r w:rsidRPr="00780CE7">
        <w:rPr>
          <w:rFonts w:ascii="Book Antiqua" w:hAnsi="Book Antiqua"/>
        </w:rPr>
        <w:t>splicing</w:t>
      </w:r>
      <w:bookmarkStart w:id="28" w:name="ZOTERO_BREF_vpgH7moWAQpS"/>
      <w:r w:rsidRPr="00780CE7">
        <w:rPr>
          <w:rFonts w:ascii="Book Antiqua" w:hAnsi="Book Antiqua"/>
          <w:vertAlign w:val="superscript"/>
        </w:rPr>
        <w:t>[</w:t>
      </w:r>
      <w:proofErr w:type="gramEnd"/>
      <w:r w:rsidRPr="00780CE7">
        <w:rPr>
          <w:rFonts w:ascii="Book Antiqua" w:hAnsi="Book Antiqua"/>
          <w:vertAlign w:val="superscript"/>
        </w:rPr>
        <w:t>24,25]</w:t>
      </w:r>
      <w:bookmarkEnd w:id="28"/>
      <w:r w:rsidRPr="00780CE7">
        <w:rPr>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It is notable that all five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snRNAs</w:t>
      </w:r>
      <w:proofErr w:type="spellEnd"/>
      <w:r w:rsidRPr="00780CE7">
        <w:rPr>
          <w:rFonts w:ascii="Book Antiqua" w:hAnsi="Book Antiqua"/>
        </w:rPr>
        <w:t xml:space="preserve"> are extensively </w:t>
      </w:r>
      <w:proofErr w:type="spellStart"/>
      <w:r w:rsidRPr="00780CE7">
        <w:rPr>
          <w:rFonts w:ascii="Book Antiqua" w:hAnsi="Book Antiqua"/>
        </w:rPr>
        <w:t>posttranscriptionally</w:t>
      </w:r>
      <w:proofErr w:type="spellEnd"/>
      <w:r w:rsidRPr="00780CE7">
        <w:rPr>
          <w:rFonts w:ascii="Book Antiqua" w:hAnsi="Book Antiqua"/>
        </w:rPr>
        <w:t xml:space="preserve"> </w:t>
      </w:r>
      <w:proofErr w:type="gramStart"/>
      <w:r w:rsidRPr="00780CE7">
        <w:rPr>
          <w:rFonts w:ascii="Book Antiqua" w:hAnsi="Book Antiqua"/>
        </w:rPr>
        <w:t>modified</w:t>
      </w:r>
      <w:bookmarkStart w:id="29" w:name="ZOTERO_BREF_zLs8azJMdwen"/>
      <w:r w:rsidRPr="00780CE7">
        <w:rPr>
          <w:rFonts w:ascii="Book Antiqua" w:hAnsi="Book Antiqua"/>
          <w:vertAlign w:val="superscript"/>
        </w:rPr>
        <w:t>[</w:t>
      </w:r>
      <w:proofErr w:type="gramEnd"/>
      <w:r w:rsidRPr="00780CE7">
        <w:rPr>
          <w:rFonts w:ascii="Book Antiqua" w:hAnsi="Book Antiqua"/>
          <w:vertAlign w:val="superscript"/>
        </w:rPr>
        <w:t>26–29]</w:t>
      </w:r>
      <w:bookmarkEnd w:id="29"/>
      <w:r w:rsidRPr="00780CE7">
        <w:rPr>
          <w:rFonts w:ascii="Book Antiqua" w:hAnsi="Book Antiqua"/>
        </w:rPr>
        <w:t xml:space="preserve">. </w:t>
      </w:r>
      <w:proofErr w:type="spellStart"/>
      <w:r w:rsidRPr="00780CE7">
        <w:rPr>
          <w:rFonts w:ascii="Book Antiqua" w:hAnsi="Book Antiqua"/>
        </w:rPr>
        <w:t>Pseudouridine</w:t>
      </w:r>
      <w:proofErr w:type="spellEnd"/>
      <w:r w:rsidRPr="00780CE7">
        <w:rPr>
          <w:rFonts w:ascii="Book Antiqua" w:hAnsi="Book Antiqua"/>
        </w:rPr>
        <w:t xml:space="preserve"> (Ψ), the C5-glycoside isomer of </w:t>
      </w:r>
      <w:proofErr w:type="spellStart"/>
      <w:r w:rsidRPr="00780CE7">
        <w:rPr>
          <w:rFonts w:ascii="Book Antiqua" w:hAnsi="Book Antiqua"/>
        </w:rPr>
        <w:t>uridine</w:t>
      </w:r>
      <w:proofErr w:type="spellEnd"/>
      <w:r w:rsidRPr="00780CE7">
        <w:rPr>
          <w:rFonts w:ascii="Book Antiqua" w:hAnsi="Book Antiqua"/>
        </w:rPr>
        <w:t xml:space="preserve">, is the most abundant in these RNAs. For example, there are 14 </w:t>
      </w:r>
      <w:proofErr w:type="spellStart"/>
      <w:r w:rsidRPr="00780CE7">
        <w:rPr>
          <w:rFonts w:ascii="Book Antiqua" w:hAnsi="Book Antiqua"/>
        </w:rPr>
        <w:t>Ψs</w:t>
      </w:r>
      <w:proofErr w:type="spellEnd"/>
      <w:r w:rsidRPr="00780CE7">
        <w:rPr>
          <w:rFonts w:ascii="Book Antiqua" w:hAnsi="Book Antiqua"/>
        </w:rPr>
        <w:t xml:space="preserve"> out of 189 nucleotides of vertebrate U2 </w:t>
      </w:r>
      <w:proofErr w:type="spellStart"/>
      <w:r w:rsidRPr="00780CE7">
        <w:rPr>
          <w:rFonts w:ascii="Book Antiqua" w:hAnsi="Book Antiqua"/>
        </w:rPr>
        <w:t>snRNA</w:t>
      </w:r>
      <w:proofErr w:type="spellEnd"/>
      <w:r w:rsidRPr="00780CE7">
        <w:rPr>
          <w:rFonts w:ascii="Book Antiqua" w:hAnsi="Book Antiqua"/>
        </w:rPr>
        <w:t xml:space="preserve">, </w:t>
      </w:r>
      <w:r w:rsidRPr="00780CE7">
        <w:rPr>
          <w:rFonts w:ascii="Book Antiqua" w:hAnsi="Book Antiqua"/>
        </w:rPr>
        <w:lastRenderedPageBreak/>
        <w:t xml:space="preserve">accounting for </w:t>
      </w:r>
      <w:hyperlink r:id="rId7" w:history="1">
        <w:r w:rsidR="00AC60BE" w:rsidRPr="00AC60BE">
          <w:rPr>
            <w:rFonts w:ascii="Book Antiqua" w:hAnsi="Book Antiqua"/>
          </w:rPr>
          <w:t>approximately</w:t>
        </w:r>
      </w:hyperlink>
      <w:r w:rsidR="00AC60BE">
        <w:rPr>
          <w:rFonts w:ascii="Book Antiqua" w:eastAsia="宋体" w:hAnsi="Book Antiqua" w:hint="eastAsia"/>
          <w:lang w:eastAsia="zh-CN"/>
        </w:rPr>
        <w:t xml:space="preserve"> </w:t>
      </w:r>
      <w:r w:rsidRPr="00780CE7">
        <w:rPr>
          <w:rFonts w:ascii="Book Antiqua" w:hAnsi="Book Antiqua"/>
        </w:rPr>
        <w:t xml:space="preserve">60% of the total modifications and </w:t>
      </w:r>
      <w:hyperlink r:id="rId8" w:history="1">
        <w:r w:rsidR="00AC60BE" w:rsidRPr="00AC60BE">
          <w:rPr>
            <w:rFonts w:ascii="Book Antiqua" w:hAnsi="Book Antiqua"/>
          </w:rPr>
          <w:t>approximately</w:t>
        </w:r>
      </w:hyperlink>
      <w:r w:rsidR="00AC60BE" w:rsidRPr="00780CE7">
        <w:rPr>
          <w:rFonts w:ascii="Book Antiqua" w:hAnsi="Book Antiqua"/>
        </w:rPr>
        <w:t xml:space="preserve"> </w:t>
      </w:r>
      <w:r w:rsidRPr="00780CE7">
        <w:rPr>
          <w:rFonts w:ascii="Book Antiqua" w:hAnsi="Book Antiqua"/>
        </w:rPr>
        <w:t xml:space="preserve">7% of the total </w:t>
      </w:r>
      <w:proofErr w:type="gramStart"/>
      <w:r w:rsidRPr="00780CE7">
        <w:rPr>
          <w:rFonts w:ascii="Book Antiqua" w:hAnsi="Book Antiqua"/>
        </w:rPr>
        <w:t>nucleotides</w:t>
      </w:r>
      <w:bookmarkStart w:id="30" w:name="ZOTERO_BREF_hZe52S6cn5k5"/>
      <w:r w:rsidRPr="00780CE7">
        <w:rPr>
          <w:rFonts w:ascii="Book Antiqua" w:hAnsi="Book Antiqua"/>
          <w:vertAlign w:val="superscript"/>
        </w:rPr>
        <w:t>[</w:t>
      </w:r>
      <w:proofErr w:type="gramEnd"/>
      <w:r w:rsidRPr="00780CE7">
        <w:rPr>
          <w:rFonts w:ascii="Book Antiqua" w:hAnsi="Book Antiqua"/>
          <w:vertAlign w:val="superscript"/>
        </w:rPr>
        <w:t>30–32]</w:t>
      </w:r>
      <w:bookmarkEnd w:id="30"/>
      <w:r w:rsidRPr="00780CE7">
        <w:rPr>
          <w:rFonts w:ascii="Book Antiqua" w:hAnsi="Book Antiqua"/>
        </w:rPr>
        <w:t xml:space="preserve">. Strikingly, the majority of the </w:t>
      </w:r>
      <w:proofErr w:type="spellStart"/>
      <w:r w:rsidRPr="00780CE7">
        <w:rPr>
          <w:rFonts w:ascii="Book Antiqua" w:hAnsi="Book Antiqua"/>
        </w:rPr>
        <w:t>Ψs</w:t>
      </w:r>
      <w:proofErr w:type="spellEnd"/>
      <w:r w:rsidRPr="00780CE7">
        <w:rPr>
          <w:rFonts w:ascii="Book Antiqua" w:hAnsi="Book Antiqua"/>
        </w:rPr>
        <w:t xml:space="preserve"> are present in regions that are functionally important for pre-mRNA splicing, including the regions involved in RNA-RNA interactions in the splicing complexes/</w:t>
      </w:r>
      <w:proofErr w:type="spellStart"/>
      <w:r w:rsidRPr="00780CE7">
        <w:rPr>
          <w:rFonts w:ascii="Book Antiqua" w:hAnsi="Book Antiqua"/>
        </w:rPr>
        <w:t>spliceosome</w:t>
      </w:r>
      <w:proofErr w:type="spellEnd"/>
      <w:r w:rsidRPr="00780CE7">
        <w:rPr>
          <w:rFonts w:ascii="Book Antiqua" w:hAnsi="Book Antiqua"/>
        </w:rPr>
        <w:t xml:space="preserve"> (Figure 1). </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Because of its unique structural and chemical properties and its proven biological importance, Ψ has begun to receive increasing research attention. However, due to the difficulty of developing effective assays and experimental systems, there had been little progress in research on RNA </w:t>
      </w:r>
      <w:proofErr w:type="spellStart"/>
      <w:r w:rsidRPr="00780CE7">
        <w:rPr>
          <w:rFonts w:ascii="Book Antiqua" w:hAnsi="Book Antiqua"/>
        </w:rPr>
        <w:t>pseudouridylation</w:t>
      </w:r>
      <w:proofErr w:type="spellEnd"/>
      <w:r w:rsidRPr="00780CE7">
        <w:rPr>
          <w:rFonts w:ascii="Book Antiqua" w:hAnsi="Book Antiqua"/>
        </w:rPr>
        <w:t xml:space="preserve"> until fairly recently. In the past </w:t>
      </w:r>
      <w:hyperlink r:id="rId9" w:history="1">
        <w:r w:rsidR="00AC60BE" w:rsidRPr="00AC60BE">
          <w:rPr>
            <w:rFonts w:ascii="Book Antiqua" w:hAnsi="Book Antiqua"/>
          </w:rPr>
          <w:t>approximately</w:t>
        </w:r>
      </w:hyperlink>
      <w:r w:rsidR="00AC60BE">
        <w:rPr>
          <w:rFonts w:ascii="Book Antiqua" w:eastAsia="宋体" w:hAnsi="Book Antiqua" w:hint="eastAsia"/>
          <w:lang w:eastAsia="zh-CN"/>
        </w:rPr>
        <w:t xml:space="preserve"> </w:t>
      </w:r>
      <w:r w:rsidRPr="00780CE7">
        <w:rPr>
          <w:rFonts w:ascii="Book Antiqua" w:hAnsi="Book Antiqua"/>
        </w:rPr>
        <w:t>17 years, however, several laboratories have made several remarkable discoveries</w:t>
      </w:r>
      <w:bookmarkStart w:id="31" w:name="ZOTERO_BREF_KfGcP86XtlJB"/>
      <w:r w:rsidRPr="00780CE7">
        <w:rPr>
          <w:rFonts w:ascii="Book Antiqua" w:hAnsi="Book Antiqua"/>
          <w:vertAlign w:val="superscript"/>
        </w:rPr>
        <w:t>[33–38]</w:t>
      </w:r>
      <w:bookmarkEnd w:id="31"/>
      <w:r w:rsidRPr="00780CE7">
        <w:rPr>
          <w:rFonts w:ascii="Book Antiqua" w:hAnsi="Book Antiqua"/>
        </w:rPr>
        <w:t xml:space="preserve"> underscoring the notion that </w:t>
      </w:r>
      <w:proofErr w:type="spellStart"/>
      <w:r w:rsidRPr="00780CE7">
        <w:rPr>
          <w:rFonts w:ascii="Book Antiqua" w:hAnsi="Book Antiqua"/>
        </w:rPr>
        <w:t>Ψs</w:t>
      </w:r>
      <w:proofErr w:type="spellEnd"/>
      <w:r w:rsidRPr="00780CE7">
        <w:rPr>
          <w:rFonts w:ascii="Book Antiqua" w:hAnsi="Book Antiqua"/>
        </w:rPr>
        <w:t xml:space="preserve"> in U </w:t>
      </w:r>
      <w:proofErr w:type="spellStart"/>
      <w:r w:rsidRPr="00780CE7">
        <w:rPr>
          <w:rFonts w:ascii="Book Antiqua" w:hAnsi="Book Antiqua"/>
        </w:rPr>
        <w:t>snRNAs</w:t>
      </w:r>
      <w:proofErr w:type="spellEnd"/>
      <w:r w:rsidRPr="00780CE7">
        <w:rPr>
          <w:rFonts w:ascii="Book Antiqua" w:hAnsi="Book Antiqua"/>
        </w:rPr>
        <w:t xml:space="preserve"> are not just bystanders in the process of pre-mRNA splicing, but that they are active participants in </w:t>
      </w:r>
      <w:proofErr w:type="spellStart"/>
      <w:r w:rsidRPr="00780CE7">
        <w:rPr>
          <w:rFonts w:ascii="Book Antiqua" w:hAnsi="Book Antiqua"/>
        </w:rPr>
        <w:t>spliceosome</w:t>
      </w:r>
      <w:proofErr w:type="spellEnd"/>
      <w:r w:rsidRPr="00780CE7">
        <w:rPr>
          <w:rFonts w:ascii="Book Antiqua" w:hAnsi="Book Antiqua"/>
        </w:rPr>
        <w:t xml:space="preserve"> assembly and splicing. This review discusses the mechanisms and functions of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focusing on the most extensively studied U2 </w:t>
      </w:r>
      <w:proofErr w:type="spellStart"/>
      <w:r w:rsidRPr="00780CE7">
        <w:rPr>
          <w:rFonts w:ascii="Book Antiqua" w:hAnsi="Book Antiqua"/>
        </w:rPr>
        <w:t>snRNA</w:t>
      </w:r>
      <w:proofErr w:type="spellEnd"/>
      <w:r w:rsidRPr="00780CE7">
        <w:rPr>
          <w:rFonts w:ascii="Book Antiqua" w:hAnsi="Book Antiqua"/>
        </w:rPr>
        <w:t xml:space="preserve">. </w:t>
      </w:r>
    </w:p>
    <w:p w:rsidR="00B16070" w:rsidRPr="00780CE7" w:rsidRDefault="00B16070" w:rsidP="00780CE7">
      <w:pPr>
        <w:pStyle w:val="TextBody"/>
        <w:suppressAutoHyphens w:val="0"/>
        <w:spacing w:after="0" w:line="360" w:lineRule="auto"/>
        <w:jc w:val="both"/>
        <w:rPr>
          <w:rFonts w:ascii="Book Antiqua" w:hAnsi="Book Antiqua"/>
        </w:rPr>
      </w:pPr>
    </w:p>
    <w:p w:rsidR="00B16070" w:rsidRPr="00780CE7" w:rsidRDefault="00AC60BE" w:rsidP="00780CE7">
      <w:pPr>
        <w:pStyle w:val="TextBody"/>
        <w:suppressAutoHyphens w:val="0"/>
        <w:spacing w:after="0" w:line="360" w:lineRule="auto"/>
        <w:jc w:val="both"/>
        <w:rPr>
          <w:rFonts w:ascii="Book Antiqua" w:hAnsi="Book Antiqua"/>
          <w:b/>
          <w:bCs/>
        </w:rPr>
      </w:pPr>
      <w:r w:rsidRPr="00780CE7">
        <w:rPr>
          <w:rFonts w:ascii="Book Antiqua" w:hAnsi="Book Antiqua"/>
          <w:b/>
          <w:bCs/>
        </w:rPr>
        <w:t>ΨS ARE IMPORTANT FOR RNA FUNCTION</w:t>
      </w:r>
    </w:p>
    <w:p w:rsidR="00AC60BE" w:rsidRDefault="00220EE1" w:rsidP="00780CE7">
      <w:pPr>
        <w:pStyle w:val="TextBody"/>
        <w:suppressAutoHyphens w:val="0"/>
        <w:spacing w:after="0" w:line="360" w:lineRule="auto"/>
        <w:jc w:val="both"/>
        <w:rPr>
          <w:rFonts w:ascii="Book Antiqua" w:eastAsia="宋体" w:hAnsi="Book Antiqua"/>
          <w:b/>
          <w:i/>
          <w:iCs/>
          <w:lang w:eastAsia="zh-CN"/>
        </w:rPr>
      </w:pPr>
      <w:proofErr w:type="spellStart"/>
      <w:r w:rsidRPr="00AC60BE">
        <w:rPr>
          <w:rFonts w:ascii="Book Antiqua" w:hAnsi="Book Antiqua"/>
          <w:b/>
          <w:i/>
          <w:iCs/>
        </w:rPr>
        <w:t>Ψs</w:t>
      </w:r>
      <w:proofErr w:type="spellEnd"/>
      <w:r w:rsidRPr="00AC60BE">
        <w:rPr>
          <w:rFonts w:ascii="Book Antiqua" w:hAnsi="Book Antiqua"/>
          <w:b/>
          <w:i/>
          <w:iCs/>
        </w:rPr>
        <w:t xml:space="preserve"> are abundant, conserved, and reside in important regions of </w:t>
      </w:r>
      <w:proofErr w:type="spellStart"/>
      <w:r w:rsidRPr="00AC60BE">
        <w:rPr>
          <w:rFonts w:ascii="Book Antiqua" w:hAnsi="Book Antiqua"/>
          <w:b/>
          <w:i/>
          <w:iCs/>
        </w:rPr>
        <w:t>snRNAs</w:t>
      </w:r>
      <w:proofErr w:type="spellEnd"/>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Ψ was first detected as an unknown nucleotide more than 60 years </w:t>
      </w:r>
      <w:proofErr w:type="gramStart"/>
      <w:r w:rsidRPr="00780CE7">
        <w:rPr>
          <w:rFonts w:ascii="Book Antiqua" w:hAnsi="Book Antiqua"/>
        </w:rPr>
        <w:t>ago</w:t>
      </w:r>
      <w:bookmarkStart w:id="32" w:name="ZOTERO_BREF_Rn74vDQ3BsnH1"/>
      <w:r w:rsidRPr="00780CE7">
        <w:rPr>
          <w:rFonts w:ascii="Book Antiqua" w:hAnsi="Book Antiqua"/>
          <w:vertAlign w:val="superscript"/>
        </w:rPr>
        <w:t>[</w:t>
      </w:r>
      <w:proofErr w:type="gramEnd"/>
      <w:r w:rsidRPr="00780CE7">
        <w:rPr>
          <w:rFonts w:ascii="Book Antiqua" w:hAnsi="Book Antiqua"/>
          <w:vertAlign w:val="superscript"/>
        </w:rPr>
        <w:t>39]</w:t>
      </w:r>
      <w:bookmarkEnd w:id="32"/>
      <w:r w:rsidRPr="00780CE7">
        <w:rPr>
          <w:rFonts w:ascii="Book Antiqua" w:hAnsi="Book Antiqua"/>
        </w:rPr>
        <w:t xml:space="preserve"> and soon afterward it was identified as 5-ribosyluracil, an isomer of </w:t>
      </w:r>
      <w:proofErr w:type="spellStart"/>
      <w:r w:rsidRPr="00780CE7">
        <w:rPr>
          <w:rFonts w:ascii="Book Antiqua" w:hAnsi="Book Antiqua"/>
        </w:rPr>
        <w:t>uridine</w:t>
      </w:r>
      <w:proofErr w:type="spellEnd"/>
      <w:r w:rsidRPr="00780CE7">
        <w:rPr>
          <w:rFonts w:ascii="Book Antiqua" w:hAnsi="Book Antiqua"/>
        </w:rPr>
        <w:t xml:space="preserve"> (1-ribosyluracil)</w:t>
      </w:r>
      <w:bookmarkStart w:id="33" w:name="ZOTERO_BREF_SNr5Btj8WHfM1"/>
      <w:r w:rsidRPr="00780CE7">
        <w:rPr>
          <w:rFonts w:ascii="Book Antiqua" w:hAnsi="Book Antiqua"/>
          <w:vertAlign w:val="superscript"/>
        </w:rPr>
        <w:t>[40]</w:t>
      </w:r>
      <w:bookmarkEnd w:id="33"/>
      <w:r w:rsidRPr="00780CE7">
        <w:rPr>
          <w:rFonts w:ascii="Book Antiqua" w:hAnsi="Book Antiqua"/>
        </w:rPr>
        <w:t xml:space="preserve">. Since its discovery, Ψ has been found in various stable RNAs (including </w:t>
      </w:r>
      <w:proofErr w:type="spellStart"/>
      <w:proofErr w:type="gramStart"/>
      <w:r w:rsidRPr="00780CE7">
        <w:rPr>
          <w:rFonts w:ascii="Book Antiqua" w:hAnsi="Book Antiqua"/>
        </w:rPr>
        <w:t>rRNAs</w:t>
      </w:r>
      <w:bookmarkStart w:id="34" w:name="ZOTERO_BREF_wvCk3lEuoR2T1"/>
      <w:proofErr w:type="spellEnd"/>
      <w:r w:rsidRPr="00780CE7">
        <w:rPr>
          <w:rFonts w:ascii="Book Antiqua" w:hAnsi="Book Antiqua"/>
          <w:vertAlign w:val="superscript"/>
        </w:rPr>
        <w:t>[</w:t>
      </w:r>
      <w:proofErr w:type="gramEnd"/>
      <w:r w:rsidRPr="00780CE7">
        <w:rPr>
          <w:rFonts w:ascii="Book Antiqua" w:hAnsi="Book Antiqua"/>
          <w:vertAlign w:val="superscript"/>
        </w:rPr>
        <w:t>41–45]</w:t>
      </w:r>
      <w:bookmarkEnd w:id="34"/>
      <w:r w:rsidRPr="00780CE7">
        <w:rPr>
          <w:rFonts w:ascii="Book Antiqua" w:hAnsi="Book Antiqua"/>
        </w:rPr>
        <w:t xml:space="preserve">, </w:t>
      </w:r>
      <w:proofErr w:type="spellStart"/>
      <w:r w:rsidRPr="00780CE7">
        <w:rPr>
          <w:rFonts w:ascii="Book Antiqua" w:hAnsi="Book Antiqua"/>
        </w:rPr>
        <w:t>tRNAs</w:t>
      </w:r>
      <w:bookmarkStart w:id="35" w:name="ZOTERO_BREF_P2pmHDFCDt641"/>
      <w:proofErr w:type="spellEnd"/>
      <w:r w:rsidRPr="00780CE7">
        <w:rPr>
          <w:rFonts w:ascii="Book Antiqua" w:hAnsi="Book Antiqua"/>
          <w:vertAlign w:val="superscript"/>
        </w:rPr>
        <w:t>[46–49]</w:t>
      </w:r>
      <w:bookmarkEnd w:id="35"/>
      <w:r w:rsidRPr="00780CE7">
        <w:rPr>
          <w:rFonts w:ascii="Book Antiqua" w:hAnsi="Book Antiqua"/>
        </w:rPr>
        <w:t xml:space="preserve">, and </w:t>
      </w:r>
      <w:proofErr w:type="spellStart"/>
      <w:r w:rsidRPr="00780CE7">
        <w:rPr>
          <w:rFonts w:ascii="Book Antiqua" w:hAnsi="Book Antiqua"/>
        </w:rPr>
        <w:t>snRNAs</w:t>
      </w:r>
      <w:bookmarkStart w:id="36" w:name="ZOTERO_BREF_iWZ9xvO4yV891"/>
      <w:proofErr w:type="spellEnd"/>
      <w:r w:rsidRPr="00780CE7">
        <w:rPr>
          <w:rFonts w:ascii="Book Antiqua" w:hAnsi="Book Antiqua"/>
          <w:vertAlign w:val="superscript"/>
        </w:rPr>
        <w:t>[26–31,50]</w:t>
      </w:r>
      <w:bookmarkEnd w:id="36"/>
      <w:r w:rsidRPr="00780CE7">
        <w:rPr>
          <w:rFonts w:ascii="Book Antiqua" w:hAnsi="Book Antiqua"/>
        </w:rPr>
        <w:t xml:space="preserve">) of all organisms, and now it has been known as the most abundant modified nucleotide. Besides being abundant, </w:t>
      </w:r>
      <w:proofErr w:type="spellStart"/>
      <w:r w:rsidRPr="00780CE7">
        <w:rPr>
          <w:rFonts w:ascii="Book Antiqua" w:hAnsi="Book Antiqua"/>
        </w:rPr>
        <w:t>Ψs</w:t>
      </w:r>
      <w:proofErr w:type="spellEnd"/>
      <w:r w:rsidRPr="00780CE7">
        <w:rPr>
          <w:rFonts w:ascii="Book Antiqua" w:hAnsi="Book Antiqua"/>
        </w:rPr>
        <w:t xml:space="preserve"> are highly conserved across species especially in functionally important regions of </w:t>
      </w:r>
      <w:proofErr w:type="spellStart"/>
      <w:r w:rsidRPr="00780CE7">
        <w:rPr>
          <w:rFonts w:ascii="Book Antiqua" w:hAnsi="Book Antiqua"/>
        </w:rPr>
        <w:t>snRNAs</w:t>
      </w:r>
      <w:proofErr w:type="spellEnd"/>
      <w:r w:rsidRPr="00780CE7">
        <w:rPr>
          <w:rFonts w:ascii="Book Antiqua" w:hAnsi="Book Antiqua"/>
        </w:rPr>
        <w:t xml:space="preserve">. For example, both vertebrate and yeast U1 </w:t>
      </w:r>
      <w:proofErr w:type="spellStart"/>
      <w:r w:rsidRPr="00780CE7">
        <w:rPr>
          <w:rFonts w:ascii="Book Antiqua" w:hAnsi="Book Antiqua"/>
        </w:rPr>
        <w:t>snRNAs</w:t>
      </w:r>
      <w:proofErr w:type="spellEnd"/>
      <w:r w:rsidRPr="00780CE7">
        <w:rPr>
          <w:rFonts w:ascii="Book Antiqua" w:hAnsi="Book Antiqua"/>
        </w:rPr>
        <w:t xml:space="preserve"> contain two </w:t>
      </w:r>
      <w:proofErr w:type="spellStart"/>
      <w:r w:rsidRPr="00780CE7">
        <w:rPr>
          <w:rFonts w:ascii="Book Antiqua" w:hAnsi="Book Antiqua"/>
        </w:rPr>
        <w:t>Ψs</w:t>
      </w:r>
      <w:proofErr w:type="spellEnd"/>
      <w:r w:rsidRPr="00780CE7">
        <w:rPr>
          <w:rFonts w:ascii="Book Antiqua" w:hAnsi="Book Antiqua"/>
        </w:rPr>
        <w:t xml:space="preserve"> at the 5' end region (Ψ5 and Ψ6) known to recognize and base-pair with the 5' splice site during </w:t>
      </w:r>
      <w:proofErr w:type="spellStart"/>
      <w:r w:rsidRPr="00780CE7">
        <w:rPr>
          <w:rFonts w:ascii="Book Antiqua" w:hAnsi="Book Antiqua"/>
        </w:rPr>
        <w:t>spliceosome</w:t>
      </w:r>
      <w:proofErr w:type="spellEnd"/>
      <w:r w:rsidRPr="00780CE7">
        <w:rPr>
          <w:rFonts w:ascii="Book Antiqua" w:hAnsi="Book Antiqua"/>
        </w:rPr>
        <w:t xml:space="preserve"> assembly (Figure 1 and Table 1). Three of the six </w:t>
      </w:r>
      <w:proofErr w:type="spellStart"/>
      <w:r w:rsidRPr="00780CE7">
        <w:rPr>
          <w:rFonts w:ascii="Book Antiqua" w:hAnsi="Book Antiqua"/>
        </w:rPr>
        <w:t>Ψs</w:t>
      </w:r>
      <w:proofErr w:type="spellEnd"/>
      <w:r w:rsidRPr="00780CE7">
        <w:rPr>
          <w:rFonts w:ascii="Book Antiqua" w:hAnsi="Book Antiqua"/>
        </w:rPr>
        <w:t xml:space="preserve"> (Ψ34, Ψ41, and Ψ43) in the vertebrate U2 branch site recognition region (BSRR), which is involved in base-pairing with the pre-mRNA branch site, have their counterparts in yeast U2 (corresponding to Ψ35, Ψ42, and Ψ44, respectively). Likewise, one of the </w:t>
      </w:r>
      <w:proofErr w:type="spellStart"/>
      <w:r w:rsidRPr="00780CE7">
        <w:rPr>
          <w:rFonts w:ascii="Book Antiqua" w:hAnsi="Book Antiqua"/>
        </w:rPr>
        <w:t>Ψs</w:t>
      </w:r>
      <w:proofErr w:type="spellEnd"/>
      <w:r w:rsidRPr="00780CE7">
        <w:rPr>
          <w:rFonts w:ascii="Book Antiqua" w:hAnsi="Book Antiqua"/>
        </w:rPr>
        <w:t xml:space="preserve"> (Ψ43) in the conserved loop of vertebrate U5, which participates in interacting with the 5’ and 3’ exon sequences, is also present in yeast U5 </w:t>
      </w:r>
      <w:proofErr w:type="spellStart"/>
      <w:r w:rsidRPr="00780CE7">
        <w:rPr>
          <w:rFonts w:ascii="Book Antiqua" w:hAnsi="Book Antiqua"/>
        </w:rPr>
        <w:t>snRNA</w:t>
      </w:r>
      <w:proofErr w:type="spellEnd"/>
      <w:r w:rsidRPr="00780CE7">
        <w:rPr>
          <w:rFonts w:ascii="Book Antiqua" w:hAnsi="Book Antiqua"/>
        </w:rPr>
        <w:t xml:space="preserve"> at the equivalent site (Ψ99). </w:t>
      </w:r>
      <w:proofErr w:type="spellStart"/>
      <w:r w:rsidRPr="00780CE7">
        <w:rPr>
          <w:rFonts w:ascii="Book Antiqua" w:hAnsi="Book Antiqua"/>
        </w:rPr>
        <w:t>Ψs</w:t>
      </w:r>
      <w:proofErr w:type="spellEnd"/>
      <w:r w:rsidRPr="00780CE7">
        <w:rPr>
          <w:rFonts w:ascii="Book Antiqua" w:hAnsi="Book Antiqua"/>
        </w:rPr>
        <w:t xml:space="preserve"> are also found in the U4-U6 duplex regions as well as in other regions of U6 that are important for function. </w:t>
      </w:r>
      <w:r w:rsidRPr="00780CE7">
        <w:rPr>
          <w:rFonts w:ascii="Book Antiqua" w:hAnsi="Book Antiqua"/>
        </w:rPr>
        <w:lastRenderedPageBreak/>
        <w:t xml:space="preserve">In other instances, some of these </w:t>
      </w:r>
      <w:proofErr w:type="spellStart"/>
      <w:r w:rsidRPr="00780CE7">
        <w:rPr>
          <w:rFonts w:ascii="Book Antiqua" w:hAnsi="Book Antiqua"/>
        </w:rPr>
        <w:t>Ψs</w:t>
      </w:r>
      <w:proofErr w:type="spellEnd"/>
      <w:r w:rsidRPr="00780CE7">
        <w:rPr>
          <w:rFonts w:ascii="Book Antiqua" w:hAnsi="Book Antiqua"/>
        </w:rPr>
        <w:t xml:space="preserve"> are conserved in plant </w:t>
      </w:r>
      <w:proofErr w:type="spellStart"/>
      <w:proofErr w:type="gramStart"/>
      <w:r w:rsidRPr="00780CE7">
        <w:rPr>
          <w:rFonts w:ascii="Book Antiqua" w:hAnsi="Book Antiqua"/>
        </w:rPr>
        <w:t>snRNAs</w:t>
      </w:r>
      <w:bookmarkStart w:id="37" w:name="ZOTERO_BREF_pEcWWj3VdTMa"/>
      <w:proofErr w:type="spellEnd"/>
      <w:r w:rsidRPr="00780CE7">
        <w:rPr>
          <w:rFonts w:ascii="Book Antiqua" w:hAnsi="Book Antiqua"/>
          <w:vertAlign w:val="superscript"/>
        </w:rPr>
        <w:t>[</w:t>
      </w:r>
      <w:proofErr w:type="gramEnd"/>
      <w:r w:rsidRPr="00780CE7">
        <w:rPr>
          <w:rFonts w:ascii="Book Antiqua" w:hAnsi="Book Antiqua"/>
          <w:vertAlign w:val="superscript"/>
        </w:rPr>
        <w:t>51]</w:t>
      </w:r>
      <w:bookmarkEnd w:id="37"/>
      <w:r w:rsidRPr="00780CE7">
        <w:rPr>
          <w:rFonts w:ascii="Book Antiqua" w:hAnsi="Book Antiqua"/>
        </w:rPr>
        <w:t xml:space="preserve"> and in minor-class </w:t>
      </w:r>
      <w:proofErr w:type="spellStart"/>
      <w:r w:rsidRPr="00780CE7">
        <w:rPr>
          <w:rFonts w:ascii="Book Antiqua" w:hAnsi="Book Antiqua"/>
        </w:rPr>
        <w:t>snRNAs</w:t>
      </w:r>
      <w:proofErr w:type="spellEnd"/>
      <w:r w:rsidRPr="00780CE7">
        <w:rPr>
          <w:rFonts w:ascii="Book Antiqua" w:hAnsi="Book Antiqua"/>
        </w:rPr>
        <w:t xml:space="preserve"> (U4atac and U12)</w:t>
      </w:r>
      <w:bookmarkStart w:id="38" w:name="ZOTERO_BREF_BWz7ckq4dlcr"/>
      <w:r w:rsidRPr="00780CE7">
        <w:rPr>
          <w:rFonts w:ascii="Book Antiqua" w:hAnsi="Book Antiqua"/>
          <w:vertAlign w:val="superscript"/>
        </w:rPr>
        <w:t>[52]</w:t>
      </w:r>
      <w:bookmarkStart w:id="39" w:name="ZOTERO_BREF_FZTqz52vOoRY"/>
      <w:bookmarkEnd w:id="38"/>
      <w:bookmarkEnd w:id="39"/>
      <w:r w:rsidRPr="00780CE7">
        <w:rPr>
          <w:rFonts w:ascii="Book Antiqua" w:hAnsi="Book Antiqua"/>
        </w:rPr>
        <w:t xml:space="preserve">. The phylogenetic conservation as well as the strategic location of </w:t>
      </w:r>
      <w:proofErr w:type="spellStart"/>
      <w:r w:rsidRPr="00780CE7">
        <w:rPr>
          <w:rFonts w:ascii="Book Antiqua" w:hAnsi="Book Antiqua"/>
        </w:rPr>
        <w:t>Ψs</w:t>
      </w:r>
      <w:proofErr w:type="spellEnd"/>
      <w:r w:rsidRPr="00780CE7">
        <w:rPr>
          <w:rFonts w:ascii="Book Antiqua" w:hAnsi="Book Antiqua"/>
        </w:rPr>
        <w:t xml:space="preserve"> clearly suggests that they play functionally important roles in pre-mRNA </w:t>
      </w:r>
      <w:proofErr w:type="spellStart"/>
      <w:r w:rsidRPr="00780CE7">
        <w:rPr>
          <w:rFonts w:ascii="Book Antiqua" w:hAnsi="Book Antiqua"/>
        </w:rPr>
        <w:t>spllicing</w:t>
      </w:r>
      <w:proofErr w:type="spellEnd"/>
      <w:r w:rsidRPr="00780CE7">
        <w:rPr>
          <w:rFonts w:ascii="Book Antiqua" w:hAnsi="Book Antiqua"/>
        </w:rPr>
        <w:t>.</w:t>
      </w:r>
    </w:p>
    <w:p w:rsidR="00AC60BE" w:rsidRDefault="00AC60BE" w:rsidP="00780CE7">
      <w:pPr>
        <w:pStyle w:val="TextBody"/>
        <w:suppressAutoHyphens w:val="0"/>
        <w:spacing w:after="0" w:line="360" w:lineRule="auto"/>
        <w:jc w:val="both"/>
        <w:rPr>
          <w:rFonts w:ascii="Book Antiqua" w:eastAsia="宋体" w:hAnsi="Book Antiqua"/>
          <w:i/>
          <w:iCs/>
          <w:lang w:eastAsia="zh-CN"/>
        </w:rPr>
      </w:pP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t>Characteristics of Ψ</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Ψ is converted from its isomer, </w:t>
      </w:r>
      <w:proofErr w:type="spellStart"/>
      <w:r w:rsidRPr="00780CE7">
        <w:rPr>
          <w:rFonts w:ascii="Book Antiqua" w:hAnsi="Book Antiqua"/>
        </w:rPr>
        <w:t>uridine</w:t>
      </w:r>
      <w:proofErr w:type="spellEnd"/>
      <w:r w:rsidRPr="00780CE7">
        <w:rPr>
          <w:rFonts w:ascii="Book Antiqua" w:hAnsi="Book Antiqua"/>
        </w:rPr>
        <w:t xml:space="preserve"> (U) (Figure 3)</w:t>
      </w:r>
      <w:bookmarkStart w:id="40" w:name="ZOTERO_BREF_ty2KFZIcvGoO"/>
      <w:bookmarkEnd w:id="40"/>
      <w:r w:rsidRPr="00780CE7">
        <w:rPr>
          <w:rFonts w:ascii="Book Antiqua" w:hAnsi="Book Antiqua"/>
        </w:rPr>
        <w:t xml:space="preserve">. First, the </w:t>
      </w:r>
      <w:proofErr w:type="spellStart"/>
      <w:r w:rsidRPr="00780CE7">
        <w:rPr>
          <w:rFonts w:ascii="Book Antiqua" w:hAnsi="Book Antiqua"/>
        </w:rPr>
        <w:t>glycosidic</w:t>
      </w:r>
      <w:proofErr w:type="spellEnd"/>
      <w:r w:rsidRPr="00780CE7">
        <w:rPr>
          <w:rFonts w:ascii="Book Antiqua" w:hAnsi="Book Antiqua"/>
        </w:rPr>
        <w:t xml:space="preserve"> bond of U (N1-C1') is broken. The uracil base then rotates 180° along the N3-C6 axis, allowing the formation of a new carbon-carbon (C5-C1') bond between the base and the </w:t>
      </w:r>
      <w:proofErr w:type="gramStart"/>
      <w:r w:rsidRPr="00780CE7">
        <w:rPr>
          <w:rFonts w:ascii="Book Antiqua" w:hAnsi="Book Antiqua"/>
        </w:rPr>
        <w:t>sugar</w:t>
      </w:r>
      <w:bookmarkStart w:id="41" w:name="ZOTERO_BREF_QDUROkO9ykmK1"/>
      <w:r w:rsidRPr="00780CE7">
        <w:rPr>
          <w:rFonts w:ascii="Book Antiqua" w:hAnsi="Book Antiqua"/>
          <w:vertAlign w:val="superscript"/>
        </w:rPr>
        <w:t>[</w:t>
      </w:r>
      <w:proofErr w:type="gramEnd"/>
      <w:r w:rsidRPr="00780CE7">
        <w:rPr>
          <w:rFonts w:ascii="Book Antiqua" w:hAnsi="Book Antiqua"/>
          <w:vertAlign w:val="superscript"/>
        </w:rPr>
        <w:t>53,54]</w:t>
      </w:r>
      <w:bookmarkEnd w:id="41"/>
      <w:r w:rsidRPr="00780CE7">
        <w:rPr>
          <w:rFonts w:ascii="Book Antiqua" w:hAnsi="Book Antiqua"/>
        </w:rPr>
        <w:t xml:space="preserve">. As a result, the modified </w:t>
      </w:r>
      <w:proofErr w:type="spellStart"/>
      <w:r w:rsidRPr="00780CE7">
        <w:rPr>
          <w:rFonts w:ascii="Book Antiqua" w:hAnsi="Book Antiqua"/>
        </w:rPr>
        <w:t>uridine</w:t>
      </w:r>
      <w:proofErr w:type="spellEnd"/>
      <w:r w:rsidRPr="00780CE7">
        <w:rPr>
          <w:rFonts w:ascii="Book Antiqua" w:hAnsi="Book Antiqua"/>
        </w:rPr>
        <w:t xml:space="preserve">, or Ψ, has an extra hydrogen bond donor at its </w:t>
      </w:r>
      <w:proofErr w:type="spellStart"/>
      <w:r w:rsidRPr="00780CE7">
        <w:rPr>
          <w:rFonts w:ascii="Book Antiqua" w:hAnsi="Book Antiqua"/>
        </w:rPr>
        <w:t>non Watson</w:t>
      </w:r>
      <w:proofErr w:type="spellEnd"/>
      <w:r w:rsidRPr="00780CE7">
        <w:rPr>
          <w:rFonts w:ascii="Book Antiqua" w:hAnsi="Book Antiqua"/>
        </w:rPr>
        <w:t xml:space="preserve">-Crick edge, which can interact with its own phosphate backbone to form a rigid RNA </w:t>
      </w:r>
      <w:proofErr w:type="gramStart"/>
      <w:r w:rsidRPr="00780CE7">
        <w:rPr>
          <w:rFonts w:ascii="Book Antiqua" w:hAnsi="Book Antiqua"/>
        </w:rPr>
        <w:t>structure</w:t>
      </w:r>
      <w:bookmarkStart w:id="42" w:name="ZOTERO_BREF_dAPwMHS7TMuf1"/>
      <w:r w:rsidRPr="00780CE7">
        <w:rPr>
          <w:rFonts w:ascii="Book Antiqua" w:hAnsi="Book Antiqua"/>
          <w:vertAlign w:val="superscript"/>
        </w:rPr>
        <w:t>[</w:t>
      </w:r>
      <w:proofErr w:type="gramEnd"/>
      <w:r w:rsidRPr="00780CE7">
        <w:rPr>
          <w:rFonts w:ascii="Book Antiqua" w:hAnsi="Book Antiqua"/>
          <w:vertAlign w:val="superscript"/>
        </w:rPr>
        <w:t>55–61]</w:t>
      </w:r>
      <w:bookmarkEnd w:id="42"/>
      <w:r w:rsidRPr="00780CE7">
        <w:rPr>
          <w:rFonts w:ascii="Book Antiqua" w:hAnsi="Book Antiqua"/>
        </w:rPr>
        <w:t>. Ψ can also contribute to stabilization of an RNA chain or an RNA-RNA interaction through alteration of RNA local structure</w:t>
      </w:r>
      <w:bookmarkStart w:id="43" w:name="__UnoMark__50246_365191789"/>
      <w:bookmarkStart w:id="44" w:name="ZOTERO_BREF_zpBCGHMNpYqC1"/>
      <w:bookmarkEnd w:id="43"/>
      <w:bookmarkEnd w:id="44"/>
      <w:r w:rsidRPr="00780CE7">
        <w:rPr>
          <w:rFonts w:ascii="Book Antiqua" w:hAnsi="Book Antiqua"/>
        </w:rPr>
        <w:t xml:space="preserve"> or through enhancement of base </w:t>
      </w:r>
      <w:proofErr w:type="gramStart"/>
      <w:r w:rsidRPr="00780CE7">
        <w:rPr>
          <w:rFonts w:ascii="Book Antiqua" w:hAnsi="Book Antiqua"/>
        </w:rPr>
        <w:t>stacking</w:t>
      </w:r>
      <w:bookmarkStart w:id="45" w:name="ZOTERO_BREF_N3nQu6LEkxbd1"/>
      <w:r w:rsidRPr="00780CE7">
        <w:rPr>
          <w:rFonts w:ascii="Book Antiqua" w:hAnsi="Book Antiqua"/>
          <w:vertAlign w:val="superscript"/>
        </w:rPr>
        <w:t>[</w:t>
      </w:r>
      <w:proofErr w:type="gramEnd"/>
      <w:r w:rsidRPr="00780CE7">
        <w:rPr>
          <w:rFonts w:ascii="Book Antiqua" w:hAnsi="Book Antiqua"/>
          <w:vertAlign w:val="superscript"/>
        </w:rPr>
        <w:t>62]</w:t>
      </w:r>
      <w:bookmarkEnd w:id="45"/>
      <w:r w:rsidRPr="00780CE7">
        <w:rPr>
          <w:rFonts w:ascii="Book Antiqua" w:hAnsi="Book Antiqua"/>
        </w:rPr>
        <w:t xml:space="preserve">. In this regard, it is reported that the Ψ-A pair is more stable than the U-A </w:t>
      </w:r>
      <w:proofErr w:type="gramStart"/>
      <w:r w:rsidRPr="00780CE7">
        <w:rPr>
          <w:rFonts w:ascii="Book Antiqua" w:hAnsi="Book Antiqua"/>
        </w:rPr>
        <w:t>pair</w:t>
      </w:r>
      <w:bookmarkStart w:id="46" w:name="ZOTERO_BREF_QGP5dG1Yauh21"/>
      <w:r w:rsidRPr="00780CE7">
        <w:rPr>
          <w:rFonts w:ascii="Book Antiqua" w:hAnsi="Book Antiqua"/>
          <w:vertAlign w:val="superscript"/>
        </w:rPr>
        <w:t>[</w:t>
      </w:r>
      <w:proofErr w:type="gramEnd"/>
      <w:r w:rsidRPr="00780CE7">
        <w:rPr>
          <w:rFonts w:ascii="Book Antiqua" w:hAnsi="Book Antiqua"/>
          <w:vertAlign w:val="superscript"/>
        </w:rPr>
        <w:t>63,64]</w:t>
      </w:r>
      <w:bookmarkEnd w:id="46"/>
      <w:r w:rsidRPr="00780CE7">
        <w:rPr>
          <w:rFonts w:ascii="Book Antiqua" w:hAnsi="Book Antiqua"/>
        </w:rPr>
        <w:t xml:space="preserve">. Thus, U-to-Ψ conversion endows the modified </w:t>
      </w:r>
      <w:proofErr w:type="spellStart"/>
      <w:r w:rsidRPr="00780CE7">
        <w:rPr>
          <w:rFonts w:ascii="Book Antiqua" w:hAnsi="Book Antiqua"/>
        </w:rPr>
        <w:t>uridine</w:t>
      </w:r>
      <w:proofErr w:type="spellEnd"/>
      <w:r w:rsidRPr="00780CE7">
        <w:rPr>
          <w:rFonts w:ascii="Book Antiqua" w:hAnsi="Book Antiqua"/>
        </w:rPr>
        <w:t xml:space="preserve"> (Ψ) with chemical properties that are distinct from those of </w:t>
      </w:r>
      <w:proofErr w:type="spellStart"/>
      <w:r w:rsidRPr="00780CE7">
        <w:rPr>
          <w:rFonts w:ascii="Book Antiqua" w:hAnsi="Book Antiqua"/>
        </w:rPr>
        <w:t>uridine</w:t>
      </w:r>
      <w:proofErr w:type="spellEnd"/>
      <w:r w:rsidRPr="00780CE7">
        <w:rPr>
          <w:rFonts w:ascii="Book Antiqua" w:hAnsi="Book Antiqua"/>
        </w:rPr>
        <w:t xml:space="preserve"> and all other known nucleotides. </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Given that they are </w:t>
      </w:r>
      <w:proofErr w:type="spellStart"/>
      <w:r w:rsidRPr="00780CE7">
        <w:rPr>
          <w:rFonts w:ascii="Book Antiqua" w:hAnsi="Book Antiqua"/>
        </w:rPr>
        <w:t>phylogenetically</w:t>
      </w:r>
      <w:proofErr w:type="spellEnd"/>
      <w:r w:rsidRPr="00780CE7">
        <w:rPr>
          <w:rFonts w:ascii="Book Antiqua" w:hAnsi="Book Antiqua"/>
        </w:rPr>
        <w:t xml:space="preserve"> conserved, that they are clustered in functional regions, and that they have distinct chemical properties, </w:t>
      </w:r>
      <w:proofErr w:type="spellStart"/>
      <w:r w:rsidRPr="00780CE7">
        <w:rPr>
          <w:rFonts w:ascii="Book Antiqua" w:hAnsi="Book Antiqua"/>
        </w:rPr>
        <w:t>Ψs</w:t>
      </w:r>
      <w:proofErr w:type="spellEnd"/>
      <w:r w:rsidRPr="00780CE7">
        <w:rPr>
          <w:rFonts w:ascii="Book Antiqua" w:hAnsi="Book Antiqua"/>
        </w:rPr>
        <w:t xml:space="preserve"> are expected to affect the function of the RNA in which they reside. Extensive researches carried out over the past 15 years have indeed demonstrated that </w:t>
      </w:r>
      <w:proofErr w:type="spellStart"/>
      <w:r w:rsidRPr="00780CE7">
        <w:rPr>
          <w:rFonts w:ascii="Book Antiqua" w:hAnsi="Book Antiqua"/>
        </w:rPr>
        <w:t>Ψs</w:t>
      </w:r>
      <w:proofErr w:type="spellEnd"/>
      <w:r w:rsidRPr="00780CE7">
        <w:rPr>
          <w:rFonts w:ascii="Book Antiqua" w:hAnsi="Book Antiqua"/>
        </w:rPr>
        <w:t xml:space="preserve"> have the potential to impact numerous aspects of RNA biology, including structure, thermal stability, and biochemical interactions. Below, we discuss the function of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w:t>
      </w:r>
    </w:p>
    <w:p w:rsidR="00AC60BE" w:rsidRDefault="00AC60BE" w:rsidP="00780CE7">
      <w:pPr>
        <w:pStyle w:val="TextBody"/>
        <w:suppressAutoHyphens w:val="0"/>
        <w:spacing w:after="0" w:line="360" w:lineRule="auto"/>
        <w:jc w:val="both"/>
        <w:rPr>
          <w:rFonts w:ascii="Book Antiqua" w:eastAsia="宋体" w:hAnsi="Book Antiqua"/>
          <w:b/>
          <w:lang w:eastAsia="zh-CN"/>
        </w:rPr>
      </w:pPr>
    </w:p>
    <w:p w:rsidR="00B16070" w:rsidRPr="00780CE7" w:rsidRDefault="00AC60BE" w:rsidP="00780CE7">
      <w:pPr>
        <w:pStyle w:val="TextBody"/>
        <w:suppressAutoHyphens w:val="0"/>
        <w:spacing w:after="0" w:line="360" w:lineRule="auto"/>
        <w:jc w:val="both"/>
        <w:rPr>
          <w:rFonts w:ascii="Book Antiqua" w:hAnsi="Book Antiqua"/>
          <w:b/>
        </w:rPr>
      </w:pPr>
      <w:r w:rsidRPr="00780CE7">
        <w:rPr>
          <w:rFonts w:ascii="Book Antiqua" w:hAnsi="Book Antiqua"/>
          <w:b/>
        </w:rPr>
        <w:t>FUNCTIONS OF U2 SNRNA PSEUDOURIDYLATION</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U2 </w:t>
      </w:r>
      <w:proofErr w:type="spellStart"/>
      <w:r w:rsidRPr="00780CE7">
        <w:rPr>
          <w:rFonts w:ascii="Book Antiqua" w:hAnsi="Book Antiqua"/>
        </w:rPr>
        <w:t>snRNA</w:t>
      </w:r>
      <w:proofErr w:type="spellEnd"/>
      <w:r w:rsidRPr="00780CE7">
        <w:rPr>
          <w:rFonts w:ascii="Book Antiqua" w:hAnsi="Book Antiqua"/>
        </w:rPr>
        <w:t xml:space="preserve"> contains the most </w:t>
      </w:r>
      <w:proofErr w:type="spellStart"/>
      <w:r w:rsidRPr="00780CE7">
        <w:rPr>
          <w:rFonts w:ascii="Book Antiqua" w:hAnsi="Book Antiqua"/>
        </w:rPr>
        <w:t>Ψs</w:t>
      </w:r>
      <w:proofErr w:type="spellEnd"/>
      <w:r w:rsidRPr="00780CE7">
        <w:rPr>
          <w:rFonts w:ascii="Book Antiqua" w:hAnsi="Book Antiqua"/>
        </w:rPr>
        <w:t xml:space="preserve"> among all known </w:t>
      </w:r>
      <w:proofErr w:type="spellStart"/>
      <w:r w:rsidRPr="00780CE7">
        <w:rPr>
          <w:rFonts w:ascii="Book Antiqua" w:hAnsi="Book Antiqua"/>
        </w:rPr>
        <w:t>snRNAs</w:t>
      </w:r>
      <w:proofErr w:type="spellEnd"/>
      <w:r w:rsidRPr="00780CE7">
        <w:rPr>
          <w:rFonts w:ascii="Book Antiqua" w:hAnsi="Book Antiqua"/>
        </w:rPr>
        <w:t xml:space="preserve"> (</w:t>
      </w:r>
      <w:r w:rsidRPr="00AC60BE">
        <w:rPr>
          <w:rFonts w:ascii="Book Antiqua" w:hAnsi="Book Antiqua"/>
          <w:i/>
        </w:rPr>
        <w:t>e.g.</w:t>
      </w:r>
      <w:r w:rsidR="00AC60BE">
        <w:rPr>
          <w:rFonts w:ascii="Book Antiqua" w:eastAsia="宋体" w:hAnsi="Book Antiqua" w:hint="eastAsia"/>
          <w:lang w:eastAsia="zh-CN"/>
        </w:rPr>
        <w:t>,</w:t>
      </w:r>
      <w:r w:rsidRPr="00780CE7">
        <w:rPr>
          <w:rFonts w:ascii="Book Antiqua" w:hAnsi="Book Antiqua"/>
        </w:rPr>
        <w:t xml:space="preserve"> human U2 </w:t>
      </w:r>
      <w:proofErr w:type="spellStart"/>
      <w:r w:rsidRPr="00780CE7">
        <w:rPr>
          <w:rFonts w:ascii="Book Antiqua" w:hAnsi="Book Antiqua"/>
        </w:rPr>
        <w:t>snRNA</w:t>
      </w:r>
      <w:proofErr w:type="spellEnd"/>
      <w:r w:rsidRPr="00780CE7">
        <w:rPr>
          <w:rFonts w:ascii="Book Antiqua" w:hAnsi="Book Antiqua"/>
        </w:rPr>
        <w:t xml:space="preserve"> contains 13 </w:t>
      </w:r>
      <w:proofErr w:type="spellStart"/>
      <w:r w:rsidRPr="00780CE7">
        <w:rPr>
          <w:rFonts w:ascii="Book Antiqua" w:hAnsi="Book Antiqua"/>
        </w:rPr>
        <w:t>Ψs</w:t>
      </w:r>
      <w:proofErr w:type="spellEnd"/>
      <w:r w:rsidRPr="00780CE7">
        <w:rPr>
          <w:rFonts w:ascii="Book Antiqua" w:hAnsi="Book Antiqua"/>
        </w:rPr>
        <w:t xml:space="preserve">), and for this reason,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has been the most extensively studied. Three experimental systems have been fairly extensively used to study the function of U2 </w:t>
      </w:r>
      <w:proofErr w:type="spellStart"/>
      <w:r w:rsidRPr="00780CE7">
        <w:rPr>
          <w:rFonts w:ascii="Book Antiqua" w:hAnsi="Book Antiqua"/>
        </w:rPr>
        <w:t>pseudouridylation</w:t>
      </w:r>
      <w:proofErr w:type="spellEnd"/>
      <w:r w:rsidRPr="00780CE7">
        <w:rPr>
          <w:rFonts w:ascii="Book Antiqua" w:hAnsi="Book Antiqua"/>
        </w:rPr>
        <w:t>, and they are discussed below.</w:t>
      </w:r>
    </w:p>
    <w:p w:rsidR="00AC60BE" w:rsidRDefault="00AC60BE" w:rsidP="00780CE7">
      <w:pPr>
        <w:pStyle w:val="TextBody"/>
        <w:suppressAutoHyphens w:val="0"/>
        <w:spacing w:after="0" w:line="360" w:lineRule="auto"/>
        <w:jc w:val="both"/>
        <w:rPr>
          <w:rFonts w:ascii="Book Antiqua" w:eastAsia="宋体" w:hAnsi="Book Antiqua"/>
          <w:i/>
          <w:iCs/>
          <w:lang w:eastAsia="zh-CN"/>
        </w:rPr>
      </w:pP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t>The mammalian cell-free system</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Over 20 years ago, Jeffery Patton carried out the first functional analysis of U2 </w:t>
      </w:r>
      <w:proofErr w:type="spellStart"/>
      <w:r w:rsidRPr="00780CE7">
        <w:rPr>
          <w:rFonts w:ascii="Book Antiqua" w:hAnsi="Book Antiqua"/>
        </w:rPr>
        <w:t>snRNA</w:t>
      </w:r>
      <w:proofErr w:type="spellEnd"/>
      <w:r w:rsidRPr="00780CE7">
        <w:rPr>
          <w:rFonts w:ascii="Book Antiqua" w:hAnsi="Book Antiqua"/>
        </w:rPr>
        <w:t xml:space="preserve"> </w:t>
      </w:r>
      <w:proofErr w:type="gramStart"/>
      <w:r w:rsidRPr="00780CE7">
        <w:rPr>
          <w:rFonts w:ascii="Book Antiqua" w:hAnsi="Book Antiqua"/>
        </w:rPr>
        <w:lastRenderedPageBreak/>
        <w:t>modification</w:t>
      </w:r>
      <w:bookmarkStart w:id="47" w:name="ZOTERO_BREF_LjSixUGyEAFs"/>
      <w:r w:rsidRPr="00780CE7">
        <w:rPr>
          <w:rFonts w:ascii="Book Antiqua" w:hAnsi="Book Antiqua"/>
          <w:vertAlign w:val="superscript"/>
        </w:rPr>
        <w:t>[</w:t>
      </w:r>
      <w:proofErr w:type="gramEnd"/>
      <w:r w:rsidRPr="00780CE7">
        <w:rPr>
          <w:rFonts w:ascii="Book Antiqua" w:hAnsi="Book Antiqua"/>
          <w:vertAlign w:val="superscript"/>
        </w:rPr>
        <w:t>65,66]</w:t>
      </w:r>
      <w:bookmarkEnd w:id="47"/>
      <w:r w:rsidRPr="00780CE7">
        <w:rPr>
          <w:rFonts w:ascii="Book Antiqua" w:hAnsi="Book Antiqua"/>
        </w:rPr>
        <w:t xml:space="preserve">. He found that </w:t>
      </w:r>
      <w:r w:rsidRPr="00780CE7">
        <w:rPr>
          <w:rFonts w:ascii="Book Antiqua" w:hAnsi="Book Antiqua"/>
          <w:i/>
          <w:iCs/>
        </w:rPr>
        <w:t>in vitro</w:t>
      </w:r>
      <w:r w:rsidRPr="00780CE7">
        <w:rPr>
          <w:rFonts w:ascii="Book Antiqua" w:hAnsi="Book Antiqua"/>
        </w:rPr>
        <w:t xml:space="preserve"> synthesized U2 </w:t>
      </w:r>
      <w:proofErr w:type="spellStart"/>
      <w:r w:rsidRPr="00780CE7">
        <w:rPr>
          <w:rFonts w:ascii="Book Antiqua" w:hAnsi="Book Antiqua"/>
        </w:rPr>
        <w:t>snRNA</w:t>
      </w:r>
      <w:proofErr w:type="spellEnd"/>
      <w:r w:rsidRPr="00780CE7">
        <w:rPr>
          <w:rFonts w:ascii="Book Antiqua" w:hAnsi="Book Antiqua"/>
        </w:rPr>
        <w:t xml:space="preserve"> could be efficiently </w:t>
      </w:r>
      <w:proofErr w:type="spellStart"/>
      <w:r w:rsidRPr="00780CE7">
        <w:rPr>
          <w:rFonts w:ascii="Book Antiqua" w:hAnsi="Book Antiqua"/>
        </w:rPr>
        <w:t>pseudouridylated</w:t>
      </w:r>
      <w:proofErr w:type="spellEnd"/>
      <w:r w:rsidRPr="00780CE7">
        <w:rPr>
          <w:rFonts w:ascii="Book Antiqua" w:hAnsi="Book Antiqua"/>
        </w:rPr>
        <w:t xml:space="preserve"> in </w:t>
      </w:r>
      <w:proofErr w:type="spellStart"/>
      <w:r w:rsidRPr="00780CE7">
        <w:rPr>
          <w:rFonts w:ascii="Book Antiqua" w:hAnsi="Book Antiqua"/>
        </w:rPr>
        <w:t>HeLa</w:t>
      </w:r>
      <w:proofErr w:type="spellEnd"/>
      <w:r w:rsidRPr="00780CE7">
        <w:rPr>
          <w:rFonts w:ascii="Book Antiqua" w:hAnsi="Book Antiqua"/>
        </w:rPr>
        <w:t xml:space="preserve"> cell S100 </w:t>
      </w:r>
      <w:proofErr w:type="gramStart"/>
      <w:r w:rsidRPr="00780CE7">
        <w:rPr>
          <w:rFonts w:ascii="Book Antiqua" w:hAnsi="Book Antiqua"/>
        </w:rPr>
        <w:t>extracts</w:t>
      </w:r>
      <w:bookmarkStart w:id="48" w:name="ZOTERO_BREF_OkLMRPpzDNGJ"/>
      <w:r w:rsidRPr="00780CE7">
        <w:rPr>
          <w:rFonts w:ascii="Book Antiqua" w:hAnsi="Book Antiqua"/>
          <w:vertAlign w:val="superscript"/>
        </w:rPr>
        <w:t>[</w:t>
      </w:r>
      <w:proofErr w:type="gramEnd"/>
      <w:r w:rsidRPr="00780CE7">
        <w:rPr>
          <w:rFonts w:ascii="Book Antiqua" w:hAnsi="Book Antiqua"/>
          <w:vertAlign w:val="superscript"/>
        </w:rPr>
        <w:t>66]</w:t>
      </w:r>
      <w:bookmarkEnd w:id="48"/>
      <w:r w:rsidRPr="00780CE7">
        <w:rPr>
          <w:rFonts w:ascii="Book Antiqua" w:hAnsi="Book Antiqua"/>
        </w:rPr>
        <w:t xml:space="preserve">. He also demonstrated that the incorporation of 5-fluorouridine (5FU) into U2 </w:t>
      </w:r>
      <w:proofErr w:type="spellStart"/>
      <w:r w:rsidRPr="00780CE7">
        <w:rPr>
          <w:rFonts w:ascii="Book Antiqua" w:hAnsi="Book Antiqua"/>
        </w:rPr>
        <w:t>snRNA</w:t>
      </w:r>
      <w:proofErr w:type="spellEnd"/>
      <w:r w:rsidRPr="00780CE7">
        <w:rPr>
          <w:rFonts w:ascii="Book Antiqua" w:hAnsi="Book Antiqua"/>
        </w:rPr>
        <w:t xml:space="preserve"> site-specifically blocked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and that the 5FU-containing U2 </w:t>
      </w:r>
      <w:proofErr w:type="spellStart"/>
      <w:r w:rsidRPr="00780CE7">
        <w:rPr>
          <w:rFonts w:ascii="Book Antiqua" w:hAnsi="Book Antiqua"/>
        </w:rPr>
        <w:t>snRNP</w:t>
      </w:r>
      <w:proofErr w:type="spellEnd"/>
      <w:r w:rsidRPr="00780CE7">
        <w:rPr>
          <w:rFonts w:ascii="Book Antiqua" w:hAnsi="Book Antiqua"/>
        </w:rPr>
        <w:t xml:space="preserve"> (free of </w:t>
      </w:r>
      <w:proofErr w:type="spellStart"/>
      <w:r w:rsidRPr="00780CE7">
        <w:rPr>
          <w:rFonts w:ascii="Book Antiqua" w:hAnsi="Book Antiqua"/>
        </w:rPr>
        <w:t>Ψs</w:t>
      </w:r>
      <w:proofErr w:type="spellEnd"/>
      <w:r w:rsidRPr="00780CE7">
        <w:rPr>
          <w:rFonts w:ascii="Book Antiqua" w:hAnsi="Book Antiqua"/>
        </w:rPr>
        <w:t xml:space="preserve">) is more prone to salt-induced dissociation when compared with U2 </w:t>
      </w:r>
      <w:proofErr w:type="spellStart"/>
      <w:r w:rsidRPr="00780CE7">
        <w:rPr>
          <w:rFonts w:ascii="Book Antiqua" w:hAnsi="Book Antiqua"/>
        </w:rPr>
        <w:t>snRNP</w:t>
      </w:r>
      <w:proofErr w:type="spellEnd"/>
      <w:r w:rsidRPr="00780CE7">
        <w:rPr>
          <w:rFonts w:ascii="Book Antiqua" w:hAnsi="Book Antiqua"/>
        </w:rPr>
        <w:t xml:space="preserve"> containing regular nucleotides (</w:t>
      </w:r>
      <w:proofErr w:type="spellStart"/>
      <w:r w:rsidRPr="00780CE7">
        <w:rPr>
          <w:rFonts w:ascii="Book Antiqua" w:hAnsi="Book Antiqua"/>
        </w:rPr>
        <w:t>pseudouridylated</w:t>
      </w:r>
      <w:proofErr w:type="spellEnd"/>
      <w:proofErr w:type="gramStart"/>
      <w:r w:rsidRPr="00780CE7">
        <w:rPr>
          <w:rFonts w:ascii="Book Antiqua" w:hAnsi="Book Antiqua"/>
        </w:rPr>
        <w:t>)</w:t>
      </w:r>
      <w:bookmarkStart w:id="49" w:name="ZOTERO_BREF_JNKpaAYsUS40"/>
      <w:r w:rsidRPr="00780CE7">
        <w:rPr>
          <w:rFonts w:ascii="Book Antiqua" w:hAnsi="Book Antiqua"/>
          <w:vertAlign w:val="superscript"/>
        </w:rPr>
        <w:t>[</w:t>
      </w:r>
      <w:proofErr w:type="gramEnd"/>
      <w:r w:rsidRPr="00780CE7">
        <w:rPr>
          <w:rFonts w:ascii="Book Antiqua" w:hAnsi="Book Antiqua"/>
          <w:vertAlign w:val="superscript"/>
        </w:rPr>
        <w:t>66]</w:t>
      </w:r>
      <w:bookmarkEnd w:id="49"/>
      <w:r w:rsidRPr="00780CE7">
        <w:rPr>
          <w:rFonts w:ascii="Book Antiqua" w:hAnsi="Book Antiqua"/>
        </w:rPr>
        <w:t xml:space="preserve">. These results suggested that U2 </w:t>
      </w:r>
      <w:proofErr w:type="spellStart"/>
      <w:r w:rsidRPr="00780CE7">
        <w:rPr>
          <w:rFonts w:ascii="Book Antiqua" w:hAnsi="Book Antiqua"/>
        </w:rPr>
        <w:t>snRNA</w:t>
      </w:r>
      <w:proofErr w:type="spellEnd"/>
      <w:r w:rsidRPr="00780CE7">
        <w:rPr>
          <w:rFonts w:ascii="Book Antiqua" w:hAnsi="Book Antiqua"/>
        </w:rPr>
        <w:t xml:space="preserve"> lacking </w:t>
      </w:r>
      <w:proofErr w:type="spellStart"/>
      <w:r w:rsidRPr="00780CE7">
        <w:rPr>
          <w:rFonts w:ascii="Book Antiqua" w:hAnsi="Book Antiqua"/>
        </w:rPr>
        <w:t>Ψs</w:t>
      </w:r>
      <w:proofErr w:type="spellEnd"/>
      <w:r w:rsidRPr="00780CE7">
        <w:rPr>
          <w:rFonts w:ascii="Book Antiqua" w:hAnsi="Book Antiqua"/>
        </w:rPr>
        <w:t xml:space="preserve"> was disadvantaged in </w:t>
      </w:r>
      <w:proofErr w:type="spellStart"/>
      <w:r w:rsidRPr="00780CE7">
        <w:rPr>
          <w:rFonts w:ascii="Book Antiqua" w:hAnsi="Book Antiqua"/>
        </w:rPr>
        <w:t>snRNP</w:t>
      </w:r>
      <w:proofErr w:type="spellEnd"/>
      <w:r w:rsidRPr="00780CE7">
        <w:rPr>
          <w:rFonts w:ascii="Book Antiqua" w:hAnsi="Book Antiqua"/>
        </w:rPr>
        <w:t xml:space="preserve"> assembly, implying that </w:t>
      </w:r>
      <w:proofErr w:type="spellStart"/>
      <w:r w:rsidRPr="00780CE7">
        <w:rPr>
          <w:rFonts w:ascii="Book Antiqua" w:hAnsi="Book Antiqua"/>
        </w:rPr>
        <w:t>Ψs</w:t>
      </w:r>
      <w:proofErr w:type="spellEnd"/>
      <w:r w:rsidRPr="00780CE7">
        <w:rPr>
          <w:rFonts w:ascii="Book Antiqua" w:hAnsi="Book Antiqua"/>
        </w:rPr>
        <w:t xml:space="preserve"> contribute to </w:t>
      </w:r>
      <w:proofErr w:type="spellStart"/>
      <w:r w:rsidRPr="00780CE7">
        <w:rPr>
          <w:rFonts w:ascii="Book Antiqua" w:hAnsi="Book Antiqua"/>
        </w:rPr>
        <w:t>snRNP</w:t>
      </w:r>
      <w:proofErr w:type="spellEnd"/>
      <w:r w:rsidRPr="00780CE7">
        <w:rPr>
          <w:rFonts w:ascii="Book Antiqua" w:hAnsi="Book Antiqua"/>
        </w:rPr>
        <w:t xml:space="preserve"> biogenesis.</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A decade later (in 2004), the </w:t>
      </w:r>
      <w:proofErr w:type="spellStart"/>
      <w:r w:rsidRPr="00780CE7">
        <w:rPr>
          <w:rFonts w:ascii="Book Antiqua" w:hAnsi="Book Antiqua"/>
        </w:rPr>
        <w:t>Lührmann</w:t>
      </w:r>
      <w:proofErr w:type="spellEnd"/>
      <w:r w:rsidRPr="00780CE7">
        <w:rPr>
          <w:rFonts w:ascii="Book Antiqua" w:hAnsi="Book Antiqua"/>
        </w:rPr>
        <w:t xml:space="preserve"> group provided direct experimental evidence for the functional importance of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in pre-mRNA </w:t>
      </w:r>
      <w:proofErr w:type="gramStart"/>
      <w:r w:rsidRPr="00780CE7">
        <w:rPr>
          <w:rFonts w:ascii="Book Antiqua" w:hAnsi="Book Antiqua"/>
        </w:rPr>
        <w:t>splicing</w:t>
      </w:r>
      <w:bookmarkStart w:id="50" w:name="ZOTERO_BREF_qGGaKbY6dNaG"/>
      <w:r w:rsidRPr="00780CE7">
        <w:rPr>
          <w:rFonts w:ascii="Book Antiqua" w:hAnsi="Book Antiqua"/>
          <w:vertAlign w:val="superscript"/>
        </w:rPr>
        <w:t>[</w:t>
      </w:r>
      <w:proofErr w:type="gramEnd"/>
      <w:r w:rsidRPr="00780CE7">
        <w:rPr>
          <w:rFonts w:ascii="Book Antiqua" w:hAnsi="Book Antiqua"/>
          <w:vertAlign w:val="superscript"/>
        </w:rPr>
        <w:t>67]</w:t>
      </w:r>
      <w:bookmarkEnd w:id="50"/>
      <w:r w:rsidRPr="00780CE7">
        <w:rPr>
          <w:rFonts w:ascii="Book Antiqua" w:hAnsi="Book Antiqua"/>
        </w:rPr>
        <w:t xml:space="preserve">. In this study, they depleted endogenous U2 </w:t>
      </w:r>
      <w:proofErr w:type="spellStart"/>
      <w:r w:rsidRPr="00780CE7">
        <w:rPr>
          <w:rFonts w:ascii="Book Antiqua" w:hAnsi="Book Antiqua"/>
        </w:rPr>
        <w:t>snRNP</w:t>
      </w:r>
      <w:proofErr w:type="spellEnd"/>
      <w:r w:rsidRPr="00780CE7">
        <w:rPr>
          <w:rFonts w:ascii="Book Antiqua" w:hAnsi="Book Antiqua"/>
        </w:rPr>
        <w:t xml:space="preserve"> from splicing extracts derived from </w:t>
      </w:r>
      <w:proofErr w:type="spellStart"/>
      <w:r w:rsidRPr="00780CE7">
        <w:rPr>
          <w:rFonts w:ascii="Book Antiqua" w:hAnsi="Book Antiqua"/>
        </w:rPr>
        <w:t>HeLa</w:t>
      </w:r>
      <w:proofErr w:type="spellEnd"/>
      <w:r w:rsidRPr="00780CE7">
        <w:rPr>
          <w:rFonts w:ascii="Book Antiqua" w:hAnsi="Book Antiqua"/>
        </w:rPr>
        <w:t xml:space="preserve"> cells using affinity selection with oligonucleotides complementary to U2 </w:t>
      </w:r>
      <w:proofErr w:type="spellStart"/>
      <w:r w:rsidRPr="00780CE7">
        <w:rPr>
          <w:rFonts w:ascii="Book Antiqua" w:hAnsi="Book Antiqua"/>
        </w:rPr>
        <w:t>snRNA</w:t>
      </w:r>
      <w:proofErr w:type="spellEnd"/>
      <w:r w:rsidRPr="00780CE7">
        <w:rPr>
          <w:rFonts w:ascii="Book Antiqua" w:hAnsi="Book Antiqua"/>
        </w:rPr>
        <w:t xml:space="preserve">. Then they reconstituted the U2 </w:t>
      </w:r>
      <w:proofErr w:type="spellStart"/>
      <w:r w:rsidRPr="00780CE7">
        <w:rPr>
          <w:rFonts w:ascii="Book Antiqua" w:hAnsi="Book Antiqua"/>
        </w:rPr>
        <w:t>snRNP</w:t>
      </w:r>
      <w:proofErr w:type="spellEnd"/>
      <w:r w:rsidRPr="00780CE7">
        <w:rPr>
          <w:rFonts w:ascii="Book Antiqua" w:hAnsi="Book Antiqua"/>
        </w:rPr>
        <w:t xml:space="preserve"> </w:t>
      </w:r>
      <w:r w:rsidRPr="00780CE7">
        <w:rPr>
          <w:rFonts w:ascii="Book Antiqua" w:hAnsi="Book Antiqua"/>
          <w:i/>
        </w:rPr>
        <w:t>in vitro</w:t>
      </w:r>
      <w:r w:rsidRPr="00780CE7">
        <w:rPr>
          <w:rFonts w:ascii="Book Antiqua" w:hAnsi="Book Antiqua"/>
        </w:rPr>
        <w:t xml:space="preserve"> using synthesized U2 </w:t>
      </w:r>
      <w:proofErr w:type="spellStart"/>
      <w:r w:rsidRPr="00780CE7">
        <w:rPr>
          <w:rFonts w:ascii="Book Antiqua" w:hAnsi="Book Antiqua"/>
        </w:rPr>
        <w:t>snRNA</w:t>
      </w:r>
      <w:proofErr w:type="spellEnd"/>
      <w:r w:rsidRPr="00780CE7">
        <w:rPr>
          <w:rFonts w:ascii="Book Antiqua" w:hAnsi="Book Antiqua"/>
        </w:rPr>
        <w:t xml:space="preserve">. The reconstituted U2 </w:t>
      </w:r>
      <w:proofErr w:type="spellStart"/>
      <w:r w:rsidRPr="00780CE7">
        <w:rPr>
          <w:rFonts w:ascii="Book Antiqua" w:hAnsi="Book Antiqua"/>
        </w:rPr>
        <w:t>snRNP</w:t>
      </w:r>
      <w:proofErr w:type="spellEnd"/>
      <w:r w:rsidRPr="00780CE7">
        <w:rPr>
          <w:rFonts w:ascii="Book Antiqua" w:hAnsi="Book Antiqua"/>
        </w:rPr>
        <w:t xml:space="preserve"> was added to the U2-depleted extracts, and its ability to support pre-mRNA splicing was then assayed. Their results indicated that the three </w:t>
      </w:r>
      <w:proofErr w:type="spellStart"/>
      <w:r w:rsidRPr="00780CE7">
        <w:rPr>
          <w:rFonts w:ascii="Book Antiqua" w:hAnsi="Book Antiqua"/>
        </w:rPr>
        <w:t>Ψs</w:t>
      </w:r>
      <w:proofErr w:type="spellEnd"/>
      <w:r w:rsidRPr="00780CE7">
        <w:rPr>
          <w:rFonts w:ascii="Book Antiqua" w:hAnsi="Book Antiqua"/>
        </w:rPr>
        <w:t xml:space="preserve"> located within the 5' end region (Ψ6, Ψ7, and Ψ15) exhibited cumulative effects on U2 function</w:t>
      </w:r>
      <w:bookmarkStart w:id="51" w:name="__UnoMark__50253_365191789"/>
      <w:bookmarkStart w:id="52" w:name="ZOTERO_BREF_bzOtOYJidLEH"/>
      <w:bookmarkEnd w:id="51"/>
      <w:bookmarkEnd w:id="52"/>
      <w:r w:rsidRPr="00780CE7">
        <w:rPr>
          <w:rFonts w:ascii="Book Antiqua" w:hAnsi="Book Antiqua"/>
        </w:rPr>
        <w:t xml:space="preserve">. Specifically, they are required for the E complex formation. Together, the data obtained from mammalian </w:t>
      </w:r>
      <w:r w:rsidRPr="00780CE7">
        <w:rPr>
          <w:rFonts w:ascii="Book Antiqua" w:hAnsi="Book Antiqua"/>
          <w:i/>
        </w:rPr>
        <w:t>in vitro</w:t>
      </w:r>
      <w:r w:rsidRPr="00780CE7">
        <w:rPr>
          <w:rFonts w:ascii="Book Antiqua" w:hAnsi="Book Antiqua"/>
        </w:rPr>
        <w:t xml:space="preserve"> systems have clearly suggested that </w:t>
      </w:r>
      <w:proofErr w:type="spellStart"/>
      <w:r w:rsidRPr="00780CE7">
        <w:rPr>
          <w:rFonts w:ascii="Book Antiqua" w:hAnsi="Book Antiqua"/>
        </w:rPr>
        <w:t>Ψs</w:t>
      </w:r>
      <w:proofErr w:type="spellEnd"/>
      <w:r w:rsidRPr="00780CE7">
        <w:rPr>
          <w:rFonts w:ascii="Book Antiqua" w:hAnsi="Book Antiqua"/>
        </w:rPr>
        <w:t xml:space="preserve"> in U2 </w:t>
      </w:r>
      <w:proofErr w:type="spellStart"/>
      <w:r w:rsidRPr="00780CE7">
        <w:rPr>
          <w:rFonts w:ascii="Book Antiqua" w:hAnsi="Book Antiqua"/>
        </w:rPr>
        <w:t>snRNA</w:t>
      </w:r>
      <w:proofErr w:type="spellEnd"/>
      <w:r w:rsidRPr="00780CE7">
        <w:rPr>
          <w:rFonts w:ascii="Book Antiqua" w:hAnsi="Book Antiqua"/>
        </w:rPr>
        <w:t xml:space="preserve"> play important roles in </w:t>
      </w:r>
      <w:proofErr w:type="spellStart"/>
      <w:r w:rsidRPr="00780CE7">
        <w:rPr>
          <w:rFonts w:ascii="Book Antiqua" w:hAnsi="Book Antiqua"/>
        </w:rPr>
        <w:t>snRNP</w:t>
      </w:r>
      <w:proofErr w:type="spellEnd"/>
      <w:r w:rsidRPr="00780CE7">
        <w:rPr>
          <w:rFonts w:ascii="Book Antiqua" w:hAnsi="Book Antiqua"/>
        </w:rPr>
        <w:t xml:space="preserve"> biogenesis and pre-mRNA splicing.</w:t>
      </w:r>
    </w:p>
    <w:p w:rsidR="00AC60BE" w:rsidRDefault="00AC60BE" w:rsidP="00780CE7">
      <w:pPr>
        <w:pStyle w:val="TextBody"/>
        <w:suppressAutoHyphens w:val="0"/>
        <w:spacing w:after="0" w:line="360" w:lineRule="auto"/>
        <w:jc w:val="both"/>
        <w:rPr>
          <w:rFonts w:ascii="Book Antiqua" w:eastAsia="宋体" w:hAnsi="Book Antiqua"/>
          <w:i/>
          <w:iCs/>
          <w:lang w:eastAsia="zh-CN"/>
        </w:rPr>
      </w:pP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t xml:space="preserve">The </w:t>
      </w:r>
      <w:proofErr w:type="spellStart"/>
      <w:r w:rsidRPr="00AC60BE">
        <w:rPr>
          <w:rFonts w:ascii="Book Antiqua" w:hAnsi="Book Antiqua"/>
          <w:b/>
          <w:i/>
          <w:iCs/>
        </w:rPr>
        <w:t>Xenopus</w:t>
      </w:r>
      <w:proofErr w:type="spellEnd"/>
      <w:r w:rsidRPr="00AC60BE">
        <w:rPr>
          <w:rFonts w:ascii="Book Antiqua" w:hAnsi="Book Antiqua"/>
          <w:b/>
          <w:i/>
          <w:iCs/>
        </w:rPr>
        <w:t xml:space="preserve"> oocyte reconstitution system</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A more detailed and systematic analysis of the effects of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on pre-mRNA splicing was conducted in </w:t>
      </w:r>
      <w:proofErr w:type="spellStart"/>
      <w:r w:rsidRPr="00780CE7">
        <w:rPr>
          <w:rFonts w:ascii="Book Antiqua" w:hAnsi="Book Antiqua"/>
          <w:i/>
          <w:iCs/>
        </w:rPr>
        <w:t>Xenopus</w:t>
      </w:r>
      <w:proofErr w:type="spellEnd"/>
      <w:r w:rsidRPr="00780CE7">
        <w:rPr>
          <w:rFonts w:ascii="Book Antiqua" w:hAnsi="Book Antiqua"/>
        </w:rPr>
        <w:t xml:space="preserve"> </w:t>
      </w:r>
      <w:proofErr w:type="gramStart"/>
      <w:r w:rsidRPr="00780CE7">
        <w:rPr>
          <w:rFonts w:ascii="Book Antiqua" w:hAnsi="Book Antiqua"/>
        </w:rPr>
        <w:t>oocytes</w:t>
      </w:r>
      <w:bookmarkStart w:id="53" w:name="ZOTERO_BREF_wFttitSQZlXg"/>
      <w:r w:rsidRPr="00780CE7">
        <w:rPr>
          <w:rFonts w:ascii="Book Antiqua" w:hAnsi="Book Antiqua"/>
          <w:vertAlign w:val="superscript"/>
        </w:rPr>
        <w:t>[</w:t>
      </w:r>
      <w:proofErr w:type="gramEnd"/>
      <w:r w:rsidRPr="00780CE7">
        <w:rPr>
          <w:rFonts w:ascii="Book Antiqua" w:hAnsi="Book Antiqua"/>
          <w:vertAlign w:val="superscript"/>
        </w:rPr>
        <w:t>35,68,69]</w:t>
      </w:r>
      <w:bookmarkEnd w:id="53"/>
      <w:r w:rsidRPr="00780CE7">
        <w:rPr>
          <w:rFonts w:ascii="Book Antiqua" w:hAnsi="Book Antiqua"/>
        </w:rPr>
        <w:t xml:space="preserve">. In this experimental system, an endogenous </w:t>
      </w:r>
      <w:proofErr w:type="spellStart"/>
      <w:r w:rsidRPr="00780CE7">
        <w:rPr>
          <w:rFonts w:ascii="Book Antiqua" w:hAnsi="Book Antiqua"/>
        </w:rPr>
        <w:t>snRNA</w:t>
      </w:r>
      <w:proofErr w:type="spellEnd"/>
      <w:r w:rsidRPr="00780CE7">
        <w:rPr>
          <w:rFonts w:ascii="Book Antiqua" w:hAnsi="Book Antiqua"/>
        </w:rPr>
        <w:t xml:space="preserve"> can be specifically and nearly completely depleted upon injection of an antisense DNA oligonucleotide. Specifically, the DNA oligonucleotide, once injected, forms a duplex with its target </w:t>
      </w:r>
      <w:proofErr w:type="spellStart"/>
      <w:r w:rsidRPr="00780CE7">
        <w:rPr>
          <w:rFonts w:ascii="Book Antiqua" w:hAnsi="Book Antiqua"/>
        </w:rPr>
        <w:t>snRNA</w:t>
      </w:r>
      <w:proofErr w:type="spellEnd"/>
      <w:r w:rsidRPr="00780CE7">
        <w:rPr>
          <w:rFonts w:ascii="Book Antiqua" w:hAnsi="Book Antiqua"/>
        </w:rPr>
        <w:t xml:space="preserve">, thus triggering an endogenous </w:t>
      </w:r>
      <w:proofErr w:type="spellStart"/>
      <w:r w:rsidRPr="00780CE7">
        <w:rPr>
          <w:rFonts w:ascii="Book Antiqua" w:hAnsi="Book Antiqua"/>
        </w:rPr>
        <w:t>RNase</w:t>
      </w:r>
      <w:proofErr w:type="spellEnd"/>
      <w:r w:rsidRPr="00780CE7">
        <w:rPr>
          <w:rFonts w:ascii="Book Antiqua" w:hAnsi="Book Antiqua"/>
        </w:rPr>
        <w:t xml:space="preserve"> H activity, which degrades the </w:t>
      </w:r>
      <w:proofErr w:type="spellStart"/>
      <w:r w:rsidRPr="00780CE7">
        <w:rPr>
          <w:rFonts w:ascii="Book Antiqua" w:hAnsi="Book Antiqua"/>
        </w:rPr>
        <w:t>snRNA</w:t>
      </w:r>
      <w:proofErr w:type="spellEnd"/>
      <w:r w:rsidRPr="00780CE7">
        <w:rPr>
          <w:rFonts w:ascii="Book Antiqua" w:hAnsi="Book Antiqua"/>
        </w:rPr>
        <w:t xml:space="preserve"> (the RNA strand of the RNA-DNA hybrid). Four hours later, the injected DNA oligonucleotide itself is degraded by an endogenous </w:t>
      </w:r>
      <w:proofErr w:type="spellStart"/>
      <w:r w:rsidRPr="00780CE7">
        <w:rPr>
          <w:rFonts w:ascii="Book Antiqua" w:hAnsi="Book Antiqua"/>
        </w:rPr>
        <w:t>DNase</w:t>
      </w:r>
      <w:proofErr w:type="spellEnd"/>
      <w:r w:rsidRPr="00780CE7">
        <w:rPr>
          <w:rFonts w:ascii="Book Antiqua" w:hAnsi="Book Antiqua"/>
        </w:rPr>
        <w:t xml:space="preserve"> activity. Following the depletion of the endogenous </w:t>
      </w:r>
      <w:proofErr w:type="spellStart"/>
      <w:r w:rsidRPr="00780CE7">
        <w:rPr>
          <w:rFonts w:ascii="Book Antiqua" w:hAnsi="Book Antiqua"/>
        </w:rPr>
        <w:t>snRNA</w:t>
      </w:r>
      <w:proofErr w:type="spellEnd"/>
      <w:r w:rsidRPr="00780CE7">
        <w:rPr>
          <w:rFonts w:ascii="Book Antiqua" w:hAnsi="Book Antiqua"/>
        </w:rPr>
        <w:t xml:space="preserve">, exogenously-derived </w:t>
      </w:r>
      <w:proofErr w:type="spellStart"/>
      <w:r w:rsidRPr="00780CE7">
        <w:rPr>
          <w:rFonts w:ascii="Book Antiqua" w:hAnsi="Book Antiqua"/>
        </w:rPr>
        <w:t>snRNAs</w:t>
      </w:r>
      <w:proofErr w:type="spellEnd"/>
      <w:r w:rsidRPr="00780CE7">
        <w:rPr>
          <w:rFonts w:ascii="Book Antiqua" w:hAnsi="Book Antiqua"/>
        </w:rPr>
        <w:t xml:space="preserve"> can then be injected, allowing an accurate measurement of capabilities of these injected </w:t>
      </w:r>
      <w:proofErr w:type="spellStart"/>
      <w:r w:rsidRPr="00780CE7">
        <w:rPr>
          <w:rFonts w:ascii="Book Antiqua" w:hAnsi="Book Antiqua"/>
        </w:rPr>
        <w:t>snRNAs</w:t>
      </w:r>
      <w:proofErr w:type="spellEnd"/>
      <w:r w:rsidRPr="00780CE7">
        <w:rPr>
          <w:rFonts w:ascii="Book Antiqua" w:hAnsi="Book Antiqua"/>
        </w:rPr>
        <w:t xml:space="preserve"> in restoring functional </w:t>
      </w:r>
      <w:proofErr w:type="spellStart"/>
      <w:r w:rsidRPr="00780CE7">
        <w:rPr>
          <w:rFonts w:ascii="Book Antiqua" w:hAnsi="Book Antiqua"/>
        </w:rPr>
        <w:t>snRNP</w:t>
      </w:r>
      <w:proofErr w:type="spellEnd"/>
      <w:r w:rsidRPr="00780CE7">
        <w:rPr>
          <w:rFonts w:ascii="Book Antiqua" w:hAnsi="Book Antiqua"/>
        </w:rPr>
        <w:t xml:space="preserve"> and pre-mRNA splicing activity.</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lastRenderedPageBreak/>
        <w:t xml:space="preserve">To examine the functional role of U2 </w:t>
      </w:r>
      <w:proofErr w:type="spellStart"/>
      <w:r w:rsidRPr="00780CE7">
        <w:rPr>
          <w:rFonts w:ascii="Book Antiqua" w:hAnsi="Book Antiqua"/>
        </w:rPr>
        <w:t>pseudouridylation</w:t>
      </w:r>
      <w:proofErr w:type="spellEnd"/>
      <w:r w:rsidRPr="00780CE7">
        <w:rPr>
          <w:rFonts w:ascii="Book Antiqua" w:hAnsi="Book Antiqua"/>
        </w:rPr>
        <w:t xml:space="preserve">, an antisense-U2 </w:t>
      </w:r>
      <w:proofErr w:type="spellStart"/>
      <w:r w:rsidRPr="00780CE7">
        <w:rPr>
          <w:rFonts w:ascii="Book Antiqua" w:hAnsi="Book Antiqua"/>
        </w:rPr>
        <w:t>snRNA</w:t>
      </w:r>
      <w:proofErr w:type="spellEnd"/>
      <w:r w:rsidRPr="00780CE7">
        <w:rPr>
          <w:rFonts w:ascii="Book Antiqua" w:hAnsi="Book Antiqua"/>
        </w:rPr>
        <w:t xml:space="preserve"> DNA oligonucleotide is injected into </w:t>
      </w:r>
      <w:proofErr w:type="spellStart"/>
      <w:r w:rsidRPr="00780CE7">
        <w:rPr>
          <w:rFonts w:ascii="Book Antiqua" w:hAnsi="Book Antiqua"/>
          <w:i/>
          <w:iCs/>
        </w:rPr>
        <w:t>Xenopus</w:t>
      </w:r>
      <w:proofErr w:type="spellEnd"/>
      <w:r w:rsidRPr="00780CE7">
        <w:rPr>
          <w:rFonts w:ascii="Book Antiqua" w:hAnsi="Book Antiqua"/>
        </w:rPr>
        <w:t xml:space="preserve"> oocytes</w:t>
      </w:r>
      <w:bookmarkStart w:id="54" w:name="ZOTERO_BREF_fIgph8XoyjCR"/>
      <w:bookmarkEnd w:id="54"/>
      <w:r w:rsidRPr="00780CE7">
        <w:rPr>
          <w:rFonts w:ascii="Book Antiqua" w:hAnsi="Book Antiqua"/>
        </w:rPr>
        <w:t xml:space="preserve">. About 4 hours later (at this point, both the endogenous U2 and the antisense-U2 DNA oligonucleotide are degraded), </w:t>
      </w:r>
      <w:r w:rsidRPr="00780CE7">
        <w:rPr>
          <w:rFonts w:ascii="Book Antiqua" w:hAnsi="Book Antiqua"/>
          <w:i/>
          <w:iCs/>
        </w:rPr>
        <w:t>in vitro</w:t>
      </w:r>
      <w:r w:rsidRPr="00780CE7">
        <w:rPr>
          <w:rFonts w:ascii="Book Antiqua" w:hAnsi="Book Antiqua"/>
        </w:rPr>
        <w:t xml:space="preserve"> transcribed U2 (unmodified), cellular U2 (completely modified), or chimeric U2 </w:t>
      </w:r>
      <w:proofErr w:type="spellStart"/>
      <w:r w:rsidRPr="00780CE7">
        <w:rPr>
          <w:rFonts w:ascii="Book Antiqua" w:hAnsi="Book Antiqua"/>
        </w:rPr>
        <w:t>snRNAs</w:t>
      </w:r>
      <w:proofErr w:type="spellEnd"/>
      <w:r w:rsidRPr="00780CE7">
        <w:rPr>
          <w:rFonts w:ascii="Book Antiqua" w:hAnsi="Book Antiqua"/>
        </w:rPr>
        <w:t xml:space="preserve"> (partially modified) are injected into the U2 </w:t>
      </w:r>
      <w:proofErr w:type="spellStart"/>
      <w:r w:rsidRPr="00780CE7">
        <w:rPr>
          <w:rFonts w:ascii="Book Antiqua" w:hAnsi="Book Antiqua"/>
        </w:rPr>
        <w:t>snRNA-depeleted</w:t>
      </w:r>
      <w:proofErr w:type="spellEnd"/>
      <w:r w:rsidRPr="00780CE7">
        <w:rPr>
          <w:rFonts w:ascii="Book Antiqua" w:hAnsi="Book Antiqua"/>
        </w:rPr>
        <w:t xml:space="preserve"> </w:t>
      </w:r>
      <w:proofErr w:type="spellStart"/>
      <w:r w:rsidRPr="00780CE7">
        <w:rPr>
          <w:rFonts w:ascii="Book Antiqua" w:hAnsi="Book Antiqua"/>
          <w:i/>
        </w:rPr>
        <w:t>Xenopus</w:t>
      </w:r>
      <w:proofErr w:type="spellEnd"/>
      <w:r w:rsidRPr="00780CE7">
        <w:rPr>
          <w:rFonts w:ascii="Book Antiqua" w:hAnsi="Book Antiqua"/>
        </w:rPr>
        <w:t xml:space="preserve"> oocytes. After a short period of reconstitution (</w:t>
      </w:r>
      <w:hyperlink r:id="rId10" w:history="1">
        <w:r w:rsidR="00AC60BE" w:rsidRPr="00AC60BE">
          <w:rPr>
            <w:rFonts w:ascii="Book Antiqua" w:hAnsi="Book Antiqua"/>
          </w:rPr>
          <w:t>approximately</w:t>
        </w:r>
      </w:hyperlink>
      <w:r w:rsidR="00AC60BE">
        <w:rPr>
          <w:rFonts w:ascii="Book Antiqua" w:eastAsia="宋体" w:hAnsi="Book Antiqua" w:hint="eastAsia"/>
          <w:lang w:eastAsia="zh-CN"/>
        </w:rPr>
        <w:t xml:space="preserve"> </w:t>
      </w:r>
      <w:r w:rsidRPr="00780CE7">
        <w:rPr>
          <w:rFonts w:ascii="Book Antiqua" w:hAnsi="Book Antiqua"/>
        </w:rPr>
        <w:t xml:space="preserve">3.5 h), </w:t>
      </w:r>
      <w:proofErr w:type="spellStart"/>
      <w:r w:rsidRPr="00780CE7">
        <w:rPr>
          <w:rFonts w:ascii="Book Antiqua" w:hAnsi="Book Antiqua"/>
        </w:rPr>
        <w:t>snRNP</w:t>
      </w:r>
      <w:proofErr w:type="spellEnd"/>
      <w:r w:rsidRPr="00780CE7">
        <w:rPr>
          <w:rFonts w:ascii="Book Antiqua" w:hAnsi="Book Antiqua"/>
        </w:rPr>
        <w:t xml:space="preserve"> biogenesis and pre-mRNA splicing activity are analyzed.</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Using this system, Yu </w:t>
      </w:r>
      <w:r w:rsidR="00AC60BE">
        <w:rPr>
          <w:rFonts w:ascii="Book Antiqua" w:hAnsi="Book Antiqua"/>
          <w:i/>
          <w:iCs/>
        </w:rPr>
        <w:t xml:space="preserve">et </w:t>
      </w:r>
      <w:proofErr w:type="gramStart"/>
      <w:r w:rsidR="00AC60BE">
        <w:rPr>
          <w:rFonts w:ascii="Book Antiqua" w:hAnsi="Book Antiqua"/>
          <w:i/>
          <w:iCs/>
        </w:rPr>
        <w:t>al</w:t>
      </w:r>
      <w:bookmarkStart w:id="55" w:name="ZOTERO_BREF_vYlBiVw0cHnO"/>
      <w:r w:rsidR="00AC60BE" w:rsidRPr="00780CE7">
        <w:rPr>
          <w:rFonts w:ascii="Book Antiqua" w:hAnsi="Book Antiqua"/>
          <w:vertAlign w:val="superscript"/>
        </w:rPr>
        <w:t>[</w:t>
      </w:r>
      <w:proofErr w:type="gramEnd"/>
      <w:r w:rsidR="00AC60BE" w:rsidRPr="00780CE7">
        <w:rPr>
          <w:rFonts w:ascii="Book Antiqua" w:hAnsi="Book Antiqua"/>
          <w:vertAlign w:val="superscript"/>
        </w:rPr>
        <w:t>35]</w:t>
      </w:r>
      <w:bookmarkEnd w:id="55"/>
      <w:r w:rsidRPr="00780CE7">
        <w:rPr>
          <w:rFonts w:ascii="Book Antiqua" w:hAnsi="Book Antiqua"/>
        </w:rPr>
        <w:t xml:space="preserve"> demonstrated that while unmodified </w:t>
      </w:r>
      <w:r w:rsidRPr="00780CE7">
        <w:rPr>
          <w:rFonts w:ascii="Book Antiqua" w:hAnsi="Book Antiqua"/>
          <w:i/>
          <w:iCs/>
        </w:rPr>
        <w:t>in vitro</w:t>
      </w:r>
      <w:r w:rsidRPr="00780CE7">
        <w:rPr>
          <w:rFonts w:ascii="Book Antiqua" w:hAnsi="Book Antiqua"/>
        </w:rPr>
        <w:t xml:space="preserve"> transcribed U2 </w:t>
      </w:r>
      <w:proofErr w:type="spellStart"/>
      <w:r w:rsidRPr="00780CE7">
        <w:rPr>
          <w:rFonts w:ascii="Book Antiqua" w:hAnsi="Book Antiqua"/>
        </w:rPr>
        <w:t>snRNA</w:t>
      </w:r>
      <w:proofErr w:type="spellEnd"/>
      <w:r w:rsidRPr="00780CE7">
        <w:rPr>
          <w:rFonts w:ascii="Book Antiqua" w:hAnsi="Book Antiqua"/>
        </w:rPr>
        <w:t xml:space="preserve"> was unable to rescue splicing in U2 </w:t>
      </w:r>
      <w:proofErr w:type="spellStart"/>
      <w:r w:rsidRPr="00780CE7">
        <w:rPr>
          <w:rFonts w:ascii="Book Antiqua" w:hAnsi="Book Antiqua"/>
        </w:rPr>
        <w:t>snRNA</w:t>
      </w:r>
      <w:proofErr w:type="spellEnd"/>
      <w:r w:rsidRPr="00780CE7">
        <w:rPr>
          <w:rFonts w:ascii="Book Antiqua" w:hAnsi="Book Antiqua"/>
        </w:rPr>
        <w:t xml:space="preserve">-depleted oocytes, </w:t>
      </w:r>
      <w:proofErr w:type="spellStart"/>
      <w:r w:rsidRPr="00780CE7">
        <w:rPr>
          <w:rFonts w:ascii="Book Antiqua" w:hAnsi="Book Antiqua"/>
        </w:rPr>
        <w:t>cellularly</w:t>
      </w:r>
      <w:proofErr w:type="spellEnd"/>
      <w:r w:rsidRPr="00780CE7">
        <w:rPr>
          <w:rFonts w:ascii="Book Antiqua" w:hAnsi="Book Antiqua"/>
        </w:rPr>
        <w:t xml:space="preserve">-derived (modified) U2 effectively restored splicing activity, suggesting that U2 modifications, including many </w:t>
      </w:r>
      <w:proofErr w:type="spellStart"/>
      <w:r w:rsidRPr="00780CE7">
        <w:rPr>
          <w:rFonts w:ascii="Book Antiqua" w:hAnsi="Book Antiqua"/>
        </w:rPr>
        <w:t>pseudouridines</w:t>
      </w:r>
      <w:proofErr w:type="spellEnd"/>
      <w:r w:rsidRPr="00780CE7">
        <w:rPr>
          <w:rFonts w:ascii="Book Antiqua" w:hAnsi="Book Antiqua"/>
        </w:rPr>
        <w:t xml:space="preserve">, are functionally important for splicing. Using chimeric U2 </w:t>
      </w:r>
      <w:proofErr w:type="spellStart"/>
      <w:r w:rsidRPr="00780CE7">
        <w:rPr>
          <w:rFonts w:ascii="Book Antiqua" w:hAnsi="Book Antiqua"/>
        </w:rPr>
        <w:t>snRNAs</w:t>
      </w:r>
      <w:proofErr w:type="spellEnd"/>
      <w:r w:rsidRPr="00780CE7">
        <w:rPr>
          <w:rFonts w:ascii="Book Antiqua" w:hAnsi="Book Antiqua"/>
        </w:rPr>
        <w:t xml:space="preserve"> derived from the combination of cellular (modified) and </w:t>
      </w:r>
      <w:r w:rsidRPr="00780CE7">
        <w:rPr>
          <w:rFonts w:ascii="Book Antiqua" w:hAnsi="Book Antiqua"/>
          <w:i/>
          <w:iCs/>
        </w:rPr>
        <w:t>in vitro</w:t>
      </w:r>
      <w:r w:rsidRPr="00780CE7">
        <w:rPr>
          <w:rFonts w:ascii="Book Antiqua" w:hAnsi="Book Antiqua"/>
        </w:rPr>
        <w:t xml:space="preserve"> transcribed U2 (unmodified), Yu </w:t>
      </w:r>
      <w:r w:rsidRPr="00780CE7">
        <w:rPr>
          <w:rFonts w:ascii="Book Antiqua" w:hAnsi="Book Antiqua"/>
          <w:i/>
          <w:iCs/>
        </w:rPr>
        <w:t xml:space="preserve">et </w:t>
      </w:r>
      <w:proofErr w:type="gramStart"/>
      <w:r w:rsidRPr="00780CE7">
        <w:rPr>
          <w:rFonts w:ascii="Book Antiqua" w:hAnsi="Book Antiqua"/>
          <w:i/>
          <w:iCs/>
        </w:rPr>
        <w:t>al</w:t>
      </w:r>
      <w:r w:rsidR="00AC60BE" w:rsidRPr="00780CE7">
        <w:rPr>
          <w:rFonts w:ascii="Book Antiqua" w:hAnsi="Book Antiqua"/>
          <w:vertAlign w:val="superscript"/>
        </w:rPr>
        <w:t>[</w:t>
      </w:r>
      <w:proofErr w:type="gramEnd"/>
      <w:r w:rsidR="00AC60BE" w:rsidRPr="00780CE7">
        <w:rPr>
          <w:rFonts w:ascii="Book Antiqua" w:hAnsi="Book Antiqua"/>
          <w:vertAlign w:val="superscript"/>
        </w:rPr>
        <w:t>35]</w:t>
      </w:r>
      <w:r w:rsidRPr="00780CE7">
        <w:rPr>
          <w:rFonts w:ascii="Book Antiqua" w:hAnsi="Book Antiqua"/>
        </w:rPr>
        <w:t xml:space="preserve"> further dissected U2 modifications and identified the </w:t>
      </w:r>
      <w:proofErr w:type="spellStart"/>
      <w:r w:rsidRPr="00780CE7">
        <w:rPr>
          <w:rFonts w:ascii="Book Antiqua" w:hAnsi="Book Antiqua"/>
        </w:rPr>
        <w:t>Ψs</w:t>
      </w:r>
      <w:proofErr w:type="spellEnd"/>
      <w:r w:rsidRPr="00780CE7">
        <w:rPr>
          <w:rFonts w:ascii="Book Antiqua" w:hAnsi="Book Antiqua"/>
        </w:rPr>
        <w:t xml:space="preserve"> that reside within the 5' end region of U2 to be important for splicing. Using anti-</w:t>
      </w:r>
      <w:proofErr w:type="spellStart"/>
      <w:r w:rsidRPr="00780CE7">
        <w:rPr>
          <w:rFonts w:ascii="Book Antiqua" w:hAnsi="Book Antiqua"/>
        </w:rPr>
        <w:t>snRNP</w:t>
      </w:r>
      <w:proofErr w:type="spellEnd"/>
      <w:r w:rsidRPr="00780CE7">
        <w:rPr>
          <w:rFonts w:ascii="Book Antiqua" w:hAnsi="Book Antiqua"/>
        </w:rPr>
        <w:t xml:space="preserve"> </w:t>
      </w:r>
      <w:proofErr w:type="spellStart"/>
      <w:r w:rsidRPr="00780CE7">
        <w:rPr>
          <w:rFonts w:ascii="Book Antiqua" w:hAnsi="Book Antiqua"/>
        </w:rPr>
        <w:t>immunoprecipitation</w:t>
      </w:r>
      <w:proofErr w:type="spellEnd"/>
      <w:r w:rsidRPr="00780CE7">
        <w:rPr>
          <w:rFonts w:ascii="Book Antiqua" w:hAnsi="Book Antiqua"/>
        </w:rPr>
        <w:t xml:space="preserve"> and glycerol gradient sedimentation, they also demonstrated that unmodified U2 </w:t>
      </w:r>
      <w:proofErr w:type="spellStart"/>
      <w:r w:rsidRPr="00780CE7">
        <w:rPr>
          <w:rFonts w:ascii="Book Antiqua" w:hAnsi="Book Antiqua"/>
        </w:rPr>
        <w:t>snRNA</w:t>
      </w:r>
      <w:proofErr w:type="spellEnd"/>
      <w:r w:rsidRPr="00780CE7">
        <w:rPr>
          <w:rFonts w:ascii="Book Antiqua" w:hAnsi="Book Antiqua"/>
        </w:rPr>
        <w:t xml:space="preserve"> was unable to form functional 17S </w:t>
      </w:r>
      <w:proofErr w:type="spellStart"/>
      <w:r w:rsidRPr="00780CE7">
        <w:rPr>
          <w:rFonts w:ascii="Book Antiqua" w:hAnsi="Book Antiqua"/>
        </w:rPr>
        <w:t>snRNP</w:t>
      </w:r>
      <w:proofErr w:type="spellEnd"/>
      <w:r w:rsidRPr="00780CE7">
        <w:rPr>
          <w:rFonts w:ascii="Book Antiqua" w:hAnsi="Book Antiqua"/>
        </w:rPr>
        <w:t xml:space="preserve">, and </w:t>
      </w:r>
      <w:proofErr w:type="gramStart"/>
      <w:r w:rsidRPr="00780CE7">
        <w:rPr>
          <w:rFonts w:ascii="Book Antiqua" w:hAnsi="Book Antiqua"/>
        </w:rPr>
        <w:t>tha</w:t>
      </w:r>
      <w:bookmarkStart w:id="56" w:name="ZOTERO_BREF_0Gx7eYVDWC4R"/>
      <w:r w:rsidRPr="00780CE7">
        <w:rPr>
          <w:rFonts w:ascii="Book Antiqua" w:hAnsi="Book Antiqua"/>
        </w:rPr>
        <w:t>t</w:t>
      </w:r>
      <w:bookmarkEnd w:id="56"/>
      <w:r w:rsidRPr="00780CE7">
        <w:rPr>
          <w:rFonts w:ascii="Book Antiqua" w:hAnsi="Book Antiqua"/>
        </w:rPr>
        <w:t>,</w:t>
      </w:r>
      <w:proofErr w:type="gramEnd"/>
      <w:r w:rsidRPr="00780CE7">
        <w:rPr>
          <w:rFonts w:ascii="Book Antiqua" w:hAnsi="Book Antiqua"/>
        </w:rPr>
        <w:t xml:space="preserve"> consequently, U2 </w:t>
      </w:r>
      <w:proofErr w:type="spellStart"/>
      <w:r w:rsidRPr="00780CE7">
        <w:rPr>
          <w:rFonts w:ascii="Book Antiqua" w:hAnsi="Book Antiqua"/>
        </w:rPr>
        <w:t>snRNA</w:t>
      </w:r>
      <w:proofErr w:type="spellEnd"/>
      <w:r w:rsidRPr="00780CE7">
        <w:rPr>
          <w:rFonts w:ascii="Book Antiqua" w:hAnsi="Book Antiqua"/>
        </w:rPr>
        <w:t xml:space="preserve"> lacking Ψ was unable to participate in </w:t>
      </w:r>
      <w:proofErr w:type="spellStart"/>
      <w:r w:rsidRPr="00780CE7">
        <w:rPr>
          <w:rFonts w:ascii="Book Antiqua" w:hAnsi="Book Antiqua"/>
        </w:rPr>
        <w:t>spliceosome</w:t>
      </w:r>
      <w:proofErr w:type="spellEnd"/>
      <w:r w:rsidRPr="00780CE7">
        <w:rPr>
          <w:rFonts w:ascii="Book Antiqua" w:hAnsi="Book Antiqua"/>
        </w:rPr>
        <w:t xml:space="preserve"> assembly.</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Surprisingly, however, while modifications in the 5' end region of U2 </w:t>
      </w:r>
      <w:proofErr w:type="spellStart"/>
      <w:r w:rsidRPr="00780CE7">
        <w:rPr>
          <w:rFonts w:ascii="Book Antiqua" w:hAnsi="Book Antiqua"/>
        </w:rPr>
        <w:t>snRNA</w:t>
      </w:r>
      <w:proofErr w:type="spellEnd"/>
      <w:r w:rsidRPr="00780CE7">
        <w:rPr>
          <w:rFonts w:ascii="Book Antiqua" w:hAnsi="Book Antiqua"/>
        </w:rPr>
        <w:t xml:space="preserve"> were shown to be required for both </w:t>
      </w:r>
      <w:proofErr w:type="spellStart"/>
      <w:r w:rsidRPr="00780CE7">
        <w:rPr>
          <w:rFonts w:ascii="Book Antiqua" w:hAnsi="Book Antiqua"/>
        </w:rPr>
        <w:t>snRNP</w:t>
      </w:r>
      <w:proofErr w:type="spellEnd"/>
      <w:r w:rsidRPr="00780CE7">
        <w:rPr>
          <w:rFonts w:ascii="Book Antiqua" w:hAnsi="Book Antiqua"/>
        </w:rPr>
        <w:t xml:space="preserve"> biogenesis and pre-mRNA splicing, the six </w:t>
      </w:r>
      <w:proofErr w:type="spellStart"/>
      <w:r w:rsidRPr="00780CE7">
        <w:rPr>
          <w:rFonts w:ascii="Book Antiqua" w:hAnsi="Book Antiqua"/>
        </w:rPr>
        <w:t>Ψs</w:t>
      </w:r>
      <w:proofErr w:type="spellEnd"/>
      <w:r w:rsidRPr="00780CE7">
        <w:rPr>
          <w:rFonts w:ascii="Book Antiqua" w:hAnsi="Book Antiqua"/>
        </w:rPr>
        <w:t xml:space="preserve"> in the BSRR (nucleotides 33–46) were not identified as functionally significant under these </w:t>
      </w:r>
      <w:proofErr w:type="gramStart"/>
      <w:r w:rsidRPr="00780CE7">
        <w:rPr>
          <w:rFonts w:ascii="Book Antiqua" w:hAnsi="Book Antiqua"/>
        </w:rPr>
        <w:t>conditions</w:t>
      </w:r>
      <w:bookmarkStart w:id="57" w:name="ZOTERO_BREF_r8kMgLWprE8k"/>
      <w:r w:rsidRPr="00780CE7">
        <w:rPr>
          <w:rFonts w:ascii="Book Antiqua" w:hAnsi="Book Antiqua"/>
          <w:vertAlign w:val="superscript"/>
        </w:rPr>
        <w:t>[</w:t>
      </w:r>
      <w:proofErr w:type="gramEnd"/>
      <w:r w:rsidRPr="00780CE7">
        <w:rPr>
          <w:rFonts w:ascii="Book Antiqua" w:hAnsi="Book Antiqua"/>
          <w:vertAlign w:val="superscript"/>
        </w:rPr>
        <w:t>35]</w:t>
      </w:r>
      <w:bookmarkEnd w:id="57"/>
      <w:r w:rsidRPr="00780CE7">
        <w:rPr>
          <w:rFonts w:ascii="Book Antiqua" w:hAnsi="Book Antiqua"/>
        </w:rPr>
        <w:t xml:space="preserve">. Zhao and </w:t>
      </w:r>
      <w:proofErr w:type="gramStart"/>
      <w:r w:rsidRPr="00780CE7">
        <w:rPr>
          <w:rFonts w:ascii="Book Antiqua" w:hAnsi="Book Antiqua"/>
        </w:rPr>
        <w:t>Yu</w:t>
      </w:r>
      <w:bookmarkStart w:id="58" w:name="ZOTERO_BREF_sL6crMsENtKP"/>
      <w:r w:rsidR="00AC60BE" w:rsidRPr="00780CE7">
        <w:rPr>
          <w:rFonts w:ascii="Book Antiqua" w:hAnsi="Book Antiqua"/>
          <w:vertAlign w:val="superscript"/>
        </w:rPr>
        <w:t>[</w:t>
      </w:r>
      <w:proofErr w:type="gramEnd"/>
      <w:r w:rsidR="00AC60BE" w:rsidRPr="00780CE7">
        <w:rPr>
          <w:rFonts w:ascii="Book Antiqua" w:hAnsi="Book Antiqua"/>
          <w:vertAlign w:val="superscript"/>
        </w:rPr>
        <w:t>68]</w:t>
      </w:r>
      <w:bookmarkEnd w:id="58"/>
      <w:r w:rsidRPr="00780CE7">
        <w:rPr>
          <w:rFonts w:ascii="Book Antiqua" w:hAnsi="Book Antiqua"/>
        </w:rPr>
        <w:t xml:space="preserve"> later found that Ψ formation occurred much faster in the BSRR than in the 5' region of U2 </w:t>
      </w:r>
      <w:proofErr w:type="spellStart"/>
      <w:r w:rsidRPr="00780CE7">
        <w:rPr>
          <w:rFonts w:ascii="Book Antiqua" w:hAnsi="Book Antiqua"/>
        </w:rPr>
        <w:t>snRNA</w:t>
      </w:r>
      <w:proofErr w:type="spellEnd"/>
      <w:r w:rsidRPr="00780CE7">
        <w:rPr>
          <w:rFonts w:ascii="Book Antiqua" w:hAnsi="Book Antiqua"/>
        </w:rPr>
        <w:t xml:space="preserve">. Indeed, soon after it was injected into the nuclei of </w:t>
      </w:r>
      <w:proofErr w:type="spellStart"/>
      <w:r w:rsidRPr="00780CE7">
        <w:rPr>
          <w:rFonts w:ascii="Book Antiqua" w:hAnsi="Book Antiqua"/>
          <w:i/>
          <w:iCs/>
        </w:rPr>
        <w:t>Xenopus</w:t>
      </w:r>
      <w:proofErr w:type="spellEnd"/>
      <w:r w:rsidRPr="00780CE7">
        <w:rPr>
          <w:rFonts w:ascii="Book Antiqua" w:hAnsi="Book Antiqua"/>
          <w:i/>
          <w:iCs/>
        </w:rPr>
        <w:t xml:space="preserve"> </w:t>
      </w:r>
      <w:r w:rsidRPr="00780CE7">
        <w:rPr>
          <w:rFonts w:ascii="Book Antiqua" w:hAnsi="Book Antiqua"/>
        </w:rPr>
        <w:t xml:space="preserve">oocytes, </w:t>
      </w:r>
      <w:r w:rsidRPr="00780CE7">
        <w:rPr>
          <w:rFonts w:ascii="Book Antiqua" w:hAnsi="Book Antiqua"/>
          <w:i/>
          <w:iCs/>
        </w:rPr>
        <w:t>in vitro</w:t>
      </w:r>
      <w:r w:rsidRPr="00780CE7">
        <w:rPr>
          <w:rFonts w:ascii="Book Antiqua" w:hAnsi="Book Antiqua"/>
        </w:rPr>
        <w:t xml:space="preserve"> transcribed U2 became </w:t>
      </w:r>
      <w:proofErr w:type="spellStart"/>
      <w:r w:rsidRPr="00780CE7">
        <w:rPr>
          <w:rFonts w:ascii="Book Antiqua" w:hAnsi="Book Antiqua"/>
        </w:rPr>
        <w:t>pseudouridylated</w:t>
      </w:r>
      <w:proofErr w:type="spellEnd"/>
      <w:r w:rsidRPr="00780CE7">
        <w:rPr>
          <w:rFonts w:ascii="Book Antiqua" w:hAnsi="Book Antiqua"/>
        </w:rPr>
        <w:t xml:space="preserve"> in the BSRR although </w:t>
      </w:r>
      <w:proofErr w:type="spellStart"/>
      <w:r w:rsidRPr="00780CE7">
        <w:rPr>
          <w:rFonts w:ascii="Book Antiqua" w:hAnsi="Book Antiqua"/>
        </w:rPr>
        <w:t>pseudouridylation</w:t>
      </w:r>
      <w:proofErr w:type="spellEnd"/>
      <w:r w:rsidRPr="00780CE7">
        <w:rPr>
          <w:rFonts w:ascii="Book Antiqua" w:hAnsi="Book Antiqua"/>
        </w:rPr>
        <w:t xml:space="preserve"> had not yet occurred in the 5' end region, thus suggesting that the functionality of the </w:t>
      </w:r>
      <w:proofErr w:type="spellStart"/>
      <w:r w:rsidRPr="00780CE7">
        <w:rPr>
          <w:rFonts w:ascii="Book Antiqua" w:hAnsi="Book Antiqua"/>
        </w:rPr>
        <w:t>Ψs</w:t>
      </w:r>
      <w:proofErr w:type="spellEnd"/>
      <w:r w:rsidRPr="00780CE7">
        <w:rPr>
          <w:rFonts w:ascii="Book Antiqua" w:hAnsi="Book Antiqua"/>
        </w:rPr>
        <w:t xml:space="preserve"> in the U2 BSRR cannot be analyzed under these conditions. To overcome this problem, Zhao and Yu employed 5FU-containing U2 to site-specifically inhibit Ψ formation in the U2 BSRR. Somewhat expectedly, U2 </w:t>
      </w:r>
      <w:proofErr w:type="spellStart"/>
      <w:r w:rsidRPr="00780CE7">
        <w:rPr>
          <w:rFonts w:ascii="Book Antiqua" w:hAnsi="Book Antiqua"/>
        </w:rPr>
        <w:t>snRNA</w:t>
      </w:r>
      <w:proofErr w:type="spellEnd"/>
      <w:r w:rsidRPr="00780CE7">
        <w:rPr>
          <w:rFonts w:ascii="Book Antiqua" w:hAnsi="Book Antiqua"/>
        </w:rPr>
        <w:t xml:space="preserve"> lacking </w:t>
      </w:r>
      <w:proofErr w:type="spellStart"/>
      <w:r w:rsidRPr="00780CE7">
        <w:rPr>
          <w:rFonts w:ascii="Book Antiqua" w:hAnsi="Book Antiqua"/>
        </w:rPr>
        <w:t>Ψs</w:t>
      </w:r>
      <w:proofErr w:type="spellEnd"/>
      <w:r w:rsidRPr="00780CE7">
        <w:rPr>
          <w:rFonts w:ascii="Book Antiqua" w:hAnsi="Book Antiqua"/>
        </w:rPr>
        <w:t xml:space="preserve"> only in the BSRR failed to support pre-mRNA </w:t>
      </w:r>
      <w:proofErr w:type="gramStart"/>
      <w:r w:rsidRPr="00780CE7">
        <w:rPr>
          <w:rFonts w:ascii="Book Antiqua" w:hAnsi="Book Antiqua"/>
        </w:rPr>
        <w:t>splicing</w:t>
      </w:r>
      <w:bookmarkStart w:id="59" w:name="ZOTERO_BREF_Wnc33Tp4lPUm"/>
      <w:r w:rsidRPr="00780CE7">
        <w:rPr>
          <w:rFonts w:ascii="Book Antiqua" w:hAnsi="Book Antiqua"/>
          <w:vertAlign w:val="superscript"/>
        </w:rPr>
        <w:t>[</w:t>
      </w:r>
      <w:proofErr w:type="gramEnd"/>
      <w:r w:rsidRPr="00780CE7">
        <w:rPr>
          <w:rFonts w:ascii="Book Antiqua" w:hAnsi="Book Antiqua"/>
          <w:vertAlign w:val="superscript"/>
        </w:rPr>
        <w:t>69]</w:t>
      </w:r>
      <w:bookmarkEnd w:id="59"/>
      <w:r w:rsidRPr="00780CE7">
        <w:rPr>
          <w:rFonts w:ascii="Book Antiqua" w:hAnsi="Book Antiqua"/>
        </w:rPr>
        <w:t xml:space="preserve">. Taken together, these results indicate that virtually all </w:t>
      </w:r>
      <w:proofErr w:type="spellStart"/>
      <w:r w:rsidRPr="00780CE7">
        <w:rPr>
          <w:rFonts w:ascii="Book Antiqua" w:hAnsi="Book Antiqua"/>
        </w:rPr>
        <w:t>Ψs</w:t>
      </w:r>
      <w:proofErr w:type="spellEnd"/>
      <w:r w:rsidRPr="00780CE7">
        <w:rPr>
          <w:rFonts w:ascii="Book Antiqua" w:hAnsi="Book Antiqua"/>
        </w:rPr>
        <w:t xml:space="preserve"> tested in the </w:t>
      </w:r>
      <w:proofErr w:type="spellStart"/>
      <w:r w:rsidRPr="00780CE7">
        <w:rPr>
          <w:rFonts w:ascii="Book Antiqua" w:hAnsi="Book Antiqua"/>
          <w:i/>
          <w:iCs/>
        </w:rPr>
        <w:t>Xenopus</w:t>
      </w:r>
      <w:proofErr w:type="spellEnd"/>
      <w:r w:rsidRPr="00780CE7">
        <w:rPr>
          <w:rFonts w:ascii="Book Antiqua" w:hAnsi="Book Antiqua"/>
        </w:rPr>
        <w:t xml:space="preserve"> oocyte system are required for </w:t>
      </w:r>
      <w:proofErr w:type="spellStart"/>
      <w:r w:rsidRPr="00780CE7">
        <w:rPr>
          <w:rFonts w:ascii="Book Antiqua" w:hAnsi="Book Antiqua"/>
        </w:rPr>
        <w:t>snRNP</w:t>
      </w:r>
      <w:proofErr w:type="spellEnd"/>
      <w:r w:rsidRPr="00780CE7">
        <w:rPr>
          <w:rFonts w:ascii="Book Antiqua" w:hAnsi="Book Antiqua"/>
        </w:rPr>
        <w:t xml:space="preserve"> biogenesis and pre-mRNA splicing. </w:t>
      </w:r>
    </w:p>
    <w:p w:rsidR="00AC60BE" w:rsidRDefault="00AC60BE" w:rsidP="00780CE7">
      <w:pPr>
        <w:pStyle w:val="TextBody"/>
        <w:suppressAutoHyphens w:val="0"/>
        <w:spacing w:after="0" w:line="360" w:lineRule="auto"/>
        <w:jc w:val="both"/>
        <w:rPr>
          <w:rFonts w:ascii="Book Antiqua" w:eastAsia="宋体" w:hAnsi="Book Antiqua"/>
          <w:i/>
          <w:iCs/>
          <w:lang w:eastAsia="zh-CN"/>
        </w:rPr>
      </w:pP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lastRenderedPageBreak/>
        <w:t>The yeast genetic system</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The yeast system has also been used to study U2 </w:t>
      </w:r>
      <w:proofErr w:type="spellStart"/>
      <w:r w:rsidRPr="00780CE7">
        <w:rPr>
          <w:rFonts w:ascii="Book Antiqua" w:hAnsi="Book Antiqua"/>
        </w:rPr>
        <w:t>pseudouridylation</w:t>
      </w:r>
      <w:proofErr w:type="spellEnd"/>
      <w:r w:rsidRPr="00780CE7">
        <w:rPr>
          <w:rFonts w:ascii="Book Antiqua" w:hAnsi="Book Antiqua"/>
        </w:rPr>
        <w:t xml:space="preserve">. There are a total of three </w:t>
      </w:r>
      <w:proofErr w:type="spellStart"/>
      <w:r w:rsidRPr="00780CE7">
        <w:rPr>
          <w:rFonts w:ascii="Book Antiqua" w:hAnsi="Book Antiqua"/>
        </w:rPr>
        <w:t>Ψs</w:t>
      </w:r>
      <w:proofErr w:type="spellEnd"/>
      <w:r w:rsidRPr="00780CE7">
        <w:rPr>
          <w:rFonts w:ascii="Book Antiqua" w:hAnsi="Book Antiqua"/>
        </w:rPr>
        <w:t xml:space="preserve"> (Ψ35, Ψ42 and Ψ44) in </w:t>
      </w:r>
      <w:r w:rsidRPr="00780CE7">
        <w:rPr>
          <w:rFonts w:ascii="Book Antiqua" w:hAnsi="Book Antiqua"/>
          <w:i/>
          <w:iCs/>
        </w:rPr>
        <w:t xml:space="preserve">S. </w:t>
      </w:r>
      <w:proofErr w:type="spellStart"/>
      <w:r w:rsidRPr="00780CE7">
        <w:rPr>
          <w:rFonts w:ascii="Book Antiqua" w:hAnsi="Book Antiqua"/>
          <w:i/>
          <w:iCs/>
        </w:rPr>
        <w:t>cerevisiae</w:t>
      </w:r>
      <w:proofErr w:type="spellEnd"/>
      <w:r w:rsidRPr="00780CE7">
        <w:rPr>
          <w:rFonts w:ascii="Book Antiqua" w:hAnsi="Book Antiqua"/>
        </w:rPr>
        <w:t xml:space="preserve"> U2, all of which are located in the BSRR (Figure 1). About a decade ago, all three </w:t>
      </w:r>
      <w:proofErr w:type="spellStart"/>
      <w:r w:rsidRPr="00780CE7">
        <w:rPr>
          <w:rFonts w:ascii="Book Antiqua" w:hAnsi="Book Antiqua"/>
        </w:rPr>
        <w:t>pseudouridylases</w:t>
      </w:r>
      <w:proofErr w:type="spellEnd"/>
      <w:r w:rsidRPr="00780CE7">
        <w:rPr>
          <w:rFonts w:ascii="Book Antiqua" w:hAnsi="Book Antiqua"/>
        </w:rPr>
        <w:t xml:space="preserve"> responsible for the formation of the three </w:t>
      </w:r>
      <w:proofErr w:type="spellStart"/>
      <w:r w:rsidRPr="00780CE7">
        <w:rPr>
          <w:rFonts w:ascii="Book Antiqua" w:hAnsi="Book Antiqua"/>
        </w:rPr>
        <w:t>Ψs</w:t>
      </w:r>
      <w:proofErr w:type="spellEnd"/>
      <w:r w:rsidRPr="00780CE7">
        <w:rPr>
          <w:rFonts w:ascii="Book Antiqua" w:hAnsi="Book Antiqua"/>
        </w:rPr>
        <w:t xml:space="preserve"> in yeast U2 were identified (see below), making it possible to carry out genetic experiments to analyze the function of yeast U2 </w:t>
      </w:r>
      <w:proofErr w:type="spellStart"/>
      <w:r w:rsidRPr="00780CE7">
        <w:rPr>
          <w:rFonts w:ascii="Book Antiqua" w:hAnsi="Book Antiqua"/>
        </w:rPr>
        <w:t>pseudouridylation</w:t>
      </w:r>
      <w:proofErr w:type="spellEnd"/>
      <w:r w:rsidRPr="00780CE7">
        <w:rPr>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Style w:val="Emphasis"/>
          <w:rFonts w:ascii="Book Antiqua" w:hAnsi="Book Antiqua"/>
        </w:rPr>
      </w:pPr>
      <w:r w:rsidRPr="00780CE7">
        <w:rPr>
          <w:rFonts w:ascii="Book Antiqua" w:hAnsi="Book Antiqua"/>
        </w:rPr>
        <w:t xml:space="preserve">Pus7 catalyzes the formation of Ψ35, which interacts with the nucleotide next to the pre-mRNA branch point adenosine during pre-mRNA splicing. Interestingly, the </w:t>
      </w:r>
      <w:r w:rsidRPr="00780CE7">
        <w:rPr>
          <w:rFonts w:ascii="Book Antiqua" w:hAnsi="Book Antiqua"/>
          <w:i/>
          <w:iCs/>
        </w:rPr>
        <w:t>pus7</w:t>
      </w:r>
      <w:r w:rsidRPr="00780CE7">
        <w:rPr>
          <w:rFonts w:ascii="Book Antiqua" w:hAnsi="Book Antiqua"/>
        </w:rPr>
        <w:t xml:space="preserve"> deletion strain, although still viable, displayed reduced growth rates under conditions of high salt or when grown in competition with wild-type yeast </w:t>
      </w:r>
      <w:proofErr w:type="gramStart"/>
      <w:r w:rsidRPr="00780CE7">
        <w:rPr>
          <w:rFonts w:ascii="Book Antiqua" w:hAnsi="Book Antiqua"/>
        </w:rPr>
        <w:t>strains</w:t>
      </w:r>
      <w:bookmarkStart w:id="60" w:name="ZOTERO_BREF_nZJOw1DqffcR"/>
      <w:r w:rsidRPr="00780CE7">
        <w:rPr>
          <w:rFonts w:ascii="Book Antiqua" w:hAnsi="Book Antiqua"/>
          <w:vertAlign w:val="superscript"/>
        </w:rPr>
        <w:t>[</w:t>
      </w:r>
      <w:proofErr w:type="gramEnd"/>
      <w:r w:rsidRPr="00780CE7">
        <w:rPr>
          <w:rFonts w:ascii="Book Antiqua" w:hAnsi="Book Antiqua"/>
          <w:vertAlign w:val="superscript"/>
        </w:rPr>
        <w:t>70; unpublished data]</w:t>
      </w:r>
      <w:bookmarkEnd w:id="60"/>
      <w:r w:rsidRPr="00780CE7">
        <w:rPr>
          <w:rFonts w:ascii="Book Antiqua" w:hAnsi="Book Antiqua"/>
        </w:rPr>
        <w:t xml:space="preserve">. To examine the functional role of Ψ35 in more detail, Yang </w:t>
      </w:r>
      <w:r w:rsidR="00AC60BE">
        <w:rPr>
          <w:rFonts w:ascii="Book Antiqua" w:hAnsi="Book Antiqua"/>
          <w:i/>
          <w:iCs/>
        </w:rPr>
        <w:t>et al</w:t>
      </w:r>
      <w:bookmarkStart w:id="61" w:name="ZOTERO_BREF_iLdo4m8iF33d"/>
      <w:r w:rsidR="00AC60BE" w:rsidRPr="00780CE7">
        <w:rPr>
          <w:rFonts w:ascii="Book Antiqua" w:hAnsi="Book Antiqua"/>
          <w:vertAlign w:val="superscript"/>
        </w:rPr>
        <w:t>[37]</w:t>
      </w:r>
      <w:bookmarkEnd w:id="61"/>
      <w:r w:rsidRPr="00780CE7">
        <w:rPr>
          <w:rFonts w:ascii="Book Antiqua" w:hAnsi="Book Antiqua"/>
        </w:rPr>
        <w:t xml:space="preserve"> used a synthetic lethal screen, and found that, interestingly, a combination of </w:t>
      </w:r>
      <w:r w:rsidRPr="00780CE7">
        <w:rPr>
          <w:rFonts w:ascii="Book Antiqua" w:hAnsi="Book Antiqua"/>
          <w:i/>
          <w:iCs/>
        </w:rPr>
        <w:t>pus7</w:t>
      </w:r>
      <w:r w:rsidRPr="00780CE7">
        <w:rPr>
          <w:rFonts w:ascii="Book Antiqua" w:hAnsi="Book Antiqua"/>
        </w:rPr>
        <w:t xml:space="preserve"> deletion (loss of Ψ35) and a U2 point mutation at position 40 (U40G or U40∆) resulted in a temperature-sensitive growth defect phenotype. They further demonstrated that pre-mRNA accumulated in the mutant strain under restrictive conditions, indicating that Ψ35 in the U2 BSRR contributes to pre-mRNA splicing in </w:t>
      </w:r>
      <w:r w:rsidRPr="00780CE7">
        <w:rPr>
          <w:rStyle w:val="Emphasis"/>
          <w:rFonts w:ascii="Book Antiqua" w:hAnsi="Book Antiqua"/>
        </w:rPr>
        <w:t xml:space="preserve">S. </w:t>
      </w:r>
      <w:proofErr w:type="spellStart"/>
      <w:r w:rsidRPr="00780CE7">
        <w:rPr>
          <w:rStyle w:val="Emphasis"/>
          <w:rFonts w:ascii="Book Antiqua" w:hAnsi="Book Antiqua"/>
        </w:rPr>
        <w:t>cerevisiae</w:t>
      </w:r>
      <w:proofErr w:type="spellEnd"/>
      <w:r w:rsidRPr="00780CE7">
        <w:rPr>
          <w:rStyle w:val="Emphasis"/>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Style w:val="Emphasis"/>
          <w:rFonts w:ascii="Book Antiqua" w:hAnsi="Book Antiqua"/>
          <w:i w:val="0"/>
          <w:iCs w:val="0"/>
        </w:rPr>
        <w:t>Recently, Pus1 and snR81 (</w:t>
      </w:r>
      <w:proofErr w:type="spellStart"/>
      <w:r w:rsidRPr="00780CE7">
        <w:rPr>
          <w:rStyle w:val="Emphasis"/>
          <w:rFonts w:ascii="Book Antiqua" w:hAnsi="Book Antiqua"/>
          <w:i w:val="0"/>
          <w:iCs w:val="0"/>
        </w:rPr>
        <w:t>pseudouridylases</w:t>
      </w:r>
      <w:proofErr w:type="spellEnd"/>
      <w:r w:rsidRPr="00780CE7">
        <w:rPr>
          <w:rStyle w:val="Emphasis"/>
          <w:rFonts w:ascii="Book Antiqua" w:hAnsi="Book Antiqua"/>
          <w:i w:val="0"/>
          <w:iCs w:val="0"/>
        </w:rPr>
        <w:t xml:space="preserve"> responsible for the formation of Ψ44 and Ψ42, respectively) were also deleted, either individually or in combination, from the yeast genome. The resulting strains were tested for their ability to support pre-mRNA splicing. These mutant strains exhibited splicing-deficient phenotype (Wu and Yu, unpublished data). Taken together, the data generated thus far strongly suggest that all three </w:t>
      </w:r>
      <w:proofErr w:type="spellStart"/>
      <w:r w:rsidRPr="00780CE7">
        <w:rPr>
          <w:rStyle w:val="Emphasis"/>
          <w:rFonts w:ascii="Book Antiqua" w:hAnsi="Book Antiqua"/>
          <w:i w:val="0"/>
          <w:iCs w:val="0"/>
        </w:rPr>
        <w:t>Ψs</w:t>
      </w:r>
      <w:proofErr w:type="spellEnd"/>
      <w:r w:rsidRPr="00780CE7">
        <w:rPr>
          <w:rStyle w:val="Emphasis"/>
          <w:rFonts w:ascii="Book Antiqua" w:hAnsi="Book Antiqua"/>
          <w:i w:val="0"/>
          <w:iCs w:val="0"/>
        </w:rPr>
        <w:t xml:space="preserve"> within yeast U2 </w:t>
      </w:r>
      <w:proofErr w:type="spellStart"/>
      <w:r w:rsidRPr="00780CE7">
        <w:rPr>
          <w:rStyle w:val="Emphasis"/>
          <w:rFonts w:ascii="Book Antiqua" w:hAnsi="Book Antiqua"/>
          <w:i w:val="0"/>
          <w:iCs w:val="0"/>
        </w:rPr>
        <w:t>snRNA</w:t>
      </w:r>
      <w:proofErr w:type="spellEnd"/>
      <w:r w:rsidRPr="00780CE7">
        <w:rPr>
          <w:rStyle w:val="Emphasis"/>
          <w:rFonts w:ascii="Book Antiqua" w:hAnsi="Book Antiqua"/>
          <w:i w:val="0"/>
          <w:iCs w:val="0"/>
        </w:rPr>
        <w:t xml:space="preserve"> play a role in pre-mRNA splicing. These results are consistent with the results obtained from the </w:t>
      </w:r>
      <w:proofErr w:type="spellStart"/>
      <w:r w:rsidRPr="00780CE7">
        <w:rPr>
          <w:rStyle w:val="Emphasis"/>
          <w:rFonts w:ascii="Book Antiqua" w:hAnsi="Book Antiqua"/>
        </w:rPr>
        <w:t>Xenopus</w:t>
      </w:r>
      <w:proofErr w:type="spellEnd"/>
      <w:r w:rsidRPr="00780CE7">
        <w:rPr>
          <w:rStyle w:val="Emphasis"/>
          <w:rFonts w:ascii="Book Antiqua" w:hAnsi="Book Antiqua"/>
          <w:i w:val="0"/>
          <w:iCs w:val="0"/>
        </w:rPr>
        <w:t xml:space="preserve"> oocyte microinjection system (see above).</w:t>
      </w:r>
      <w:r w:rsidRPr="00780CE7">
        <w:rPr>
          <w:rFonts w:ascii="Book Antiqua" w:hAnsi="Book Antiqua"/>
        </w:rPr>
        <w:br/>
      </w: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t>Structural analyses</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In recent years, various biophysical techniques have been used to investigate the structural aspects of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Specifically, in 2001, Berglund </w:t>
      </w:r>
      <w:r w:rsidR="00AC60BE">
        <w:rPr>
          <w:rFonts w:ascii="Book Antiqua" w:hAnsi="Book Antiqua"/>
          <w:i/>
          <w:iCs/>
        </w:rPr>
        <w:t xml:space="preserve">et </w:t>
      </w:r>
      <w:proofErr w:type="gramStart"/>
      <w:r w:rsidR="00AC60BE">
        <w:rPr>
          <w:rFonts w:ascii="Book Antiqua" w:hAnsi="Book Antiqua"/>
          <w:i/>
          <w:iCs/>
        </w:rPr>
        <w:t>al</w:t>
      </w:r>
      <w:bookmarkStart w:id="62" w:name="ZOTERO_BREF_siOAYKdCjN66"/>
      <w:r w:rsidR="00AC60BE" w:rsidRPr="00780CE7">
        <w:rPr>
          <w:rFonts w:ascii="Book Antiqua" w:hAnsi="Book Antiqua"/>
          <w:vertAlign w:val="superscript"/>
        </w:rPr>
        <w:t>[</w:t>
      </w:r>
      <w:proofErr w:type="gramEnd"/>
      <w:r w:rsidR="00AC60BE" w:rsidRPr="00780CE7">
        <w:rPr>
          <w:rFonts w:ascii="Book Antiqua" w:hAnsi="Book Antiqua"/>
          <w:vertAlign w:val="superscript"/>
        </w:rPr>
        <w:t>71]</w:t>
      </w:r>
      <w:bookmarkEnd w:id="62"/>
      <w:r w:rsidRPr="00780CE7">
        <w:rPr>
          <w:rFonts w:ascii="Book Antiqua" w:hAnsi="Book Antiqua"/>
        </w:rPr>
        <w:t xml:space="preserve"> solved, at 2.18-Å resolution, a crystal structure of a self-complementary RNA modeled after the yeast U2 </w:t>
      </w:r>
      <w:proofErr w:type="spellStart"/>
      <w:r w:rsidRPr="00780CE7">
        <w:rPr>
          <w:rFonts w:ascii="Book Antiqua" w:hAnsi="Book Antiqua"/>
        </w:rPr>
        <w:t>snRNA</w:t>
      </w:r>
      <w:proofErr w:type="spellEnd"/>
      <w:r w:rsidRPr="00780CE7">
        <w:rPr>
          <w:rFonts w:ascii="Book Antiqua" w:hAnsi="Book Antiqua"/>
        </w:rPr>
        <w:t xml:space="preserve">-branch site duplex in the absence of Ψ. Surprisingly, the adenosine adjacent to the expected branch point adenosine was bulged out, despite the fact that, in mammalian cell </w:t>
      </w:r>
      <w:r w:rsidRPr="00780CE7">
        <w:rPr>
          <w:rFonts w:ascii="Book Antiqua" w:hAnsi="Book Antiqua"/>
        </w:rPr>
        <w:lastRenderedPageBreak/>
        <w:t xml:space="preserve">extracts, either of these adenosines was able to serve as the nucleophile that attacks the 5' splice site during pre-mRNA splicing. Subsequently, Newby and </w:t>
      </w:r>
      <w:proofErr w:type="spellStart"/>
      <w:r w:rsidRPr="00780CE7">
        <w:rPr>
          <w:rFonts w:ascii="Book Antiqua" w:hAnsi="Book Antiqua"/>
        </w:rPr>
        <w:t>Greenbaum</w:t>
      </w:r>
      <w:proofErr w:type="spellEnd"/>
      <w:r w:rsidRPr="00780CE7">
        <w:rPr>
          <w:rFonts w:ascii="Book Antiqua" w:hAnsi="Book Antiqua"/>
        </w:rPr>
        <w:t xml:space="preserve"> determined solution NMR structures of the yeast U2 </w:t>
      </w:r>
      <w:proofErr w:type="spellStart"/>
      <w:r w:rsidRPr="00780CE7">
        <w:rPr>
          <w:rFonts w:ascii="Book Antiqua" w:hAnsi="Book Antiqua"/>
        </w:rPr>
        <w:t>snRNA</w:t>
      </w:r>
      <w:proofErr w:type="spellEnd"/>
      <w:r w:rsidRPr="00780CE7">
        <w:rPr>
          <w:rFonts w:ascii="Book Antiqua" w:hAnsi="Book Antiqua"/>
        </w:rPr>
        <w:t xml:space="preserve">-branch site duplex with or without Ψ35 in the U2 </w:t>
      </w:r>
      <w:proofErr w:type="gramStart"/>
      <w:r w:rsidRPr="00780CE7">
        <w:rPr>
          <w:rFonts w:ascii="Book Antiqua" w:hAnsi="Book Antiqua"/>
        </w:rPr>
        <w:t>strand</w:t>
      </w:r>
      <w:bookmarkStart w:id="63" w:name="ZOTERO_BREF_htA6V6e9UOTP"/>
      <w:r w:rsidRPr="00780CE7">
        <w:rPr>
          <w:rFonts w:ascii="Book Antiqua" w:hAnsi="Book Antiqua"/>
          <w:vertAlign w:val="superscript"/>
        </w:rPr>
        <w:t>[</w:t>
      </w:r>
      <w:proofErr w:type="gramEnd"/>
      <w:r w:rsidRPr="00780CE7">
        <w:rPr>
          <w:rFonts w:ascii="Book Antiqua" w:hAnsi="Book Antiqua"/>
          <w:vertAlign w:val="superscript"/>
        </w:rPr>
        <w:t>60,62]</w:t>
      </w:r>
      <w:bookmarkEnd w:id="63"/>
      <w:r w:rsidRPr="00780CE7">
        <w:rPr>
          <w:rFonts w:ascii="Book Antiqua" w:hAnsi="Book Antiqua"/>
        </w:rPr>
        <w:t xml:space="preserve">. They showed that the presence of the Ψ35 in the U2 strand induced a structural change where the branch point adenine base bulged out of the duplex and the nucleophile (the 2'-OH of the adenosine) was placed in an accessible position for the first step of </w:t>
      </w:r>
      <w:proofErr w:type="gramStart"/>
      <w:r w:rsidRPr="00780CE7">
        <w:rPr>
          <w:rFonts w:ascii="Book Antiqua" w:hAnsi="Book Antiqua"/>
        </w:rPr>
        <w:t>splicing</w:t>
      </w:r>
      <w:bookmarkStart w:id="64" w:name="ZOTERO_BREF_H3xZlRt9Hjgx"/>
      <w:r w:rsidRPr="00780CE7">
        <w:rPr>
          <w:rFonts w:ascii="Book Antiqua" w:hAnsi="Book Antiqua"/>
          <w:vertAlign w:val="superscript"/>
        </w:rPr>
        <w:t>[</w:t>
      </w:r>
      <w:proofErr w:type="gramEnd"/>
      <w:r w:rsidRPr="00780CE7">
        <w:rPr>
          <w:rFonts w:ascii="Book Antiqua" w:hAnsi="Book Antiqua"/>
          <w:vertAlign w:val="superscript"/>
        </w:rPr>
        <w:t>60]</w:t>
      </w:r>
      <w:bookmarkEnd w:id="64"/>
      <w:r w:rsidRPr="00780CE7">
        <w:rPr>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More recently, Lin and </w:t>
      </w:r>
      <w:proofErr w:type="spellStart"/>
      <w:r w:rsidRPr="00780CE7">
        <w:rPr>
          <w:rFonts w:ascii="Book Antiqua" w:hAnsi="Book Antiqua"/>
        </w:rPr>
        <w:t>Kielkopf</w:t>
      </w:r>
      <w:proofErr w:type="spellEnd"/>
      <w:r w:rsidRPr="00780CE7">
        <w:rPr>
          <w:rFonts w:ascii="Book Antiqua" w:hAnsi="Book Antiqua"/>
        </w:rPr>
        <w:t xml:space="preserve"> reported the 1.57-Å resolution crystal structure of the U2 </w:t>
      </w:r>
      <w:proofErr w:type="spellStart"/>
      <w:r w:rsidRPr="00780CE7">
        <w:rPr>
          <w:rFonts w:ascii="Book Antiqua" w:hAnsi="Book Antiqua"/>
        </w:rPr>
        <w:t>snRNA</w:t>
      </w:r>
      <w:proofErr w:type="spellEnd"/>
      <w:r w:rsidRPr="00780CE7">
        <w:rPr>
          <w:rFonts w:ascii="Book Antiqua" w:hAnsi="Book Antiqua"/>
        </w:rPr>
        <w:t xml:space="preserve">-branch site duplex in the presence of Ψ35 in the U2 </w:t>
      </w:r>
      <w:proofErr w:type="gramStart"/>
      <w:r w:rsidRPr="00780CE7">
        <w:rPr>
          <w:rFonts w:ascii="Book Antiqua" w:hAnsi="Book Antiqua"/>
        </w:rPr>
        <w:t>strand</w:t>
      </w:r>
      <w:bookmarkStart w:id="65" w:name="ZOTERO_BREF_YGd9XdHnrQpz"/>
      <w:r w:rsidRPr="00780CE7">
        <w:rPr>
          <w:rFonts w:ascii="Book Antiqua" w:hAnsi="Book Antiqua"/>
          <w:vertAlign w:val="superscript"/>
        </w:rPr>
        <w:t>[</w:t>
      </w:r>
      <w:proofErr w:type="gramEnd"/>
      <w:r w:rsidRPr="00780CE7">
        <w:rPr>
          <w:rFonts w:ascii="Book Antiqua" w:hAnsi="Book Antiqua"/>
          <w:vertAlign w:val="superscript"/>
        </w:rPr>
        <w:t>72]</w:t>
      </w:r>
      <w:bookmarkEnd w:id="65"/>
      <w:r w:rsidRPr="00780CE7">
        <w:rPr>
          <w:rFonts w:ascii="Book Antiqua" w:hAnsi="Book Antiqua"/>
        </w:rPr>
        <w:t>. They observed an extra-helical branch point adenosine in which its 2'-OH was prominently exposed and available for attack on the 5' splice site. Thus, biophysical data have provided detailed structural information indicating that Ψ35 is somehow capable of altering the structure of the duplex, thereby making the 2'-OH group of the branch-point adenosine available for the first step of splicing.</w:t>
      </w:r>
    </w:p>
    <w:p w:rsidR="00B16070" w:rsidRPr="00780CE7" w:rsidRDefault="00B16070" w:rsidP="00780CE7">
      <w:pPr>
        <w:pStyle w:val="TextBody"/>
        <w:suppressAutoHyphens w:val="0"/>
        <w:spacing w:after="0" w:line="360" w:lineRule="auto"/>
        <w:jc w:val="both"/>
        <w:rPr>
          <w:rFonts w:ascii="Book Antiqua" w:hAnsi="Book Antiqua"/>
        </w:rPr>
      </w:pPr>
    </w:p>
    <w:p w:rsidR="00B16070" w:rsidRPr="00780CE7" w:rsidRDefault="00AC60BE" w:rsidP="00780CE7">
      <w:pPr>
        <w:pStyle w:val="TextBody"/>
        <w:suppressAutoHyphens w:val="0"/>
        <w:spacing w:after="0" w:line="360" w:lineRule="auto"/>
        <w:jc w:val="both"/>
        <w:rPr>
          <w:rFonts w:ascii="Book Antiqua" w:hAnsi="Book Antiqua"/>
          <w:b/>
          <w:bCs/>
        </w:rPr>
      </w:pPr>
      <w:r w:rsidRPr="00780CE7">
        <w:rPr>
          <w:rFonts w:ascii="Book Antiqua" w:hAnsi="Book Antiqua"/>
          <w:b/>
          <w:bCs/>
        </w:rPr>
        <w:t xml:space="preserve">MECHANISMS OF SPLICEOSOMAL SNRNA PSEUROURIDYLATION </w:t>
      </w: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t>Box H/ACA RNP-catalyzed (RNA-dependent) mechanism</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In 1997, the Kiss and Fournier groups demonstrated that box H/ACA RNAs, one of the two major families of small </w:t>
      </w:r>
      <w:proofErr w:type="spellStart"/>
      <w:r w:rsidRPr="00780CE7">
        <w:rPr>
          <w:rFonts w:ascii="Book Antiqua" w:hAnsi="Book Antiqua"/>
        </w:rPr>
        <w:t>nucleolar</w:t>
      </w:r>
      <w:proofErr w:type="spellEnd"/>
      <w:r w:rsidRPr="00780CE7">
        <w:rPr>
          <w:rFonts w:ascii="Book Antiqua" w:hAnsi="Book Antiqua"/>
        </w:rPr>
        <w:t xml:space="preserve"> RNAs, function as guide RNAs that direct site-specific synthesis of Ψ in </w:t>
      </w:r>
      <w:proofErr w:type="spellStart"/>
      <w:proofErr w:type="gramStart"/>
      <w:r w:rsidRPr="00780CE7">
        <w:rPr>
          <w:rFonts w:ascii="Book Antiqua" w:hAnsi="Book Antiqua"/>
        </w:rPr>
        <w:t>rRNA</w:t>
      </w:r>
      <w:bookmarkStart w:id="66" w:name="ZOTERO_BREF_fwoxIlg92pgX"/>
      <w:proofErr w:type="spellEnd"/>
      <w:r w:rsidRPr="00780CE7">
        <w:rPr>
          <w:rFonts w:ascii="Book Antiqua" w:hAnsi="Book Antiqua"/>
          <w:vertAlign w:val="superscript"/>
        </w:rPr>
        <w:t>[</w:t>
      </w:r>
      <w:proofErr w:type="gramEnd"/>
      <w:r w:rsidRPr="00780CE7">
        <w:rPr>
          <w:rFonts w:ascii="Book Antiqua" w:hAnsi="Book Antiqua"/>
          <w:vertAlign w:val="superscript"/>
        </w:rPr>
        <w:t>73,74]</w:t>
      </w:r>
      <w:bookmarkEnd w:id="66"/>
      <w:r w:rsidRPr="00780CE7">
        <w:rPr>
          <w:rFonts w:ascii="Book Antiqua" w:hAnsi="Book Antiqua"/>
        </w:rPr>
        <w:t xml:space="preserve">. Box H/ACA RNAs exist in the cell as RNA–protein complexes (box H/ACA </w:t>
      </w:r>
      <w:proofErr w:type="spellStart"/>
      <w:r w:rsidRPr="00780CE7">
        <w:rPr>
          <w:rFonts w:ascii="Book Antiqua" w:hAnsi="Book Antiqua"/>
        </w:rPr>
        <w:t>snRNPs</w:t>
      </w:r>
      <w:proofErr w:type="spellEnd"/>
      <w:r w:rsidRPr="00780CE7">
        <w:rPr>
          <w:rFonts w:ascii="Book Antiqua" w:hAnsi="Book Antiqua"/>
        </w:rPr>
        <w:t xml:space="preserve">). Each of the complexes consists of one unique box H/ACA RNA and four common core proteins, Cbf5 (NAP57 or </w:t>
      </w:r>
      <w:proofErr w:type="spellStart"/>
      <w:r w:rsidRPr="00780CE7">
        <w:rPr>
          <w:rFonts w:ascii="Book Antiqua" w:hAnsi="Book Antiqua"/>
        </w:rPr>
        <w:t>Dyskerin</w:t>
      </w:r>
      <w:proofErr w:type="spellEnd"/>
      <w:r w:rsidRPr="00780CE7">
        <w:rPr>
          <w:rFonts w:ascii="Book Antiqua" w:hAnsi="Book Antiqua"/>
        </w:rPr>
        <w:t xml:space="preserve"> in mammals/humans), Nhp2, Gar1, and Nop10. Each box H/ACA RNA forms a conserved hairpin–hinge–hairpin–tail structure, including a conserved H box in the hinge region and a conserved ACA box in the tail region (Figure 4). Each of the two hairpins in the box H/ACA RNA contains an internal loop (</w:t>
      </w:r>
      <w:proofErr w:type="spellStart"/>
      <w:r w:rsidRPr="00780CE7">
        <w:rPr>
          <w:rFonts w:ascii="Book Antiqua" w:hAnsi="Book Antiqua"/>
        </w:rPr>
        <w:t>pseudouridylation</w:t>
      </w:r>
      <w:proofErr w:type="spellEnd"/>
      <w:r w:rsidRPr="00780CE7">
        <w:rPr>
          <w:rFonts w:ascii="Book Antiqua" w:hAnsi="Book Antiqua"/>
        </w:rPr>
        <w:t xml:space="preserve"> pocket), which serves as a guide that base pairs with the target RNA to place the target </w:t>
      </w:r>
      <w:proofErr w:type="spellStart"/>
      <w:r w:rsidRPr="00780CE7">
        <w:rPr>
          <w:rFonts w:ascii="Book Antiqua" w:hAnsi="Book Antiqua"/>
        </w:rPr>
        <w:t>uridine</w:t>
      </w:r>
      <w:proofErr w:type="spellEnd"/>
      <w:r w:rsidRPr="00780CE7">
        <w:rPr>
          <w:rFonts w:ascii="Book Antiqua" w:hAnsi="Book Antiqua"/>
        </w:rPr>
        <w:t xml:space="preserve"> precisely at the base of the upper stem where Cbf5, a catalytic component of box H/ACA RNP, catalyzes the U-to-Ψ conversion</w:t>
      </w:r>
      <w:bookmarkStart w:id="67" w:name="ZOTERO_BREF_hAyHuxmEdaiJ"/>
      <w:r w:rsidRPr="00780CE7">
        <w:rPr>
          <w:rFonts w:ascii="Book Antiqua" w:hAnsi="Book Antiqua"/>
          <w:vertAlign w:val="superscript"/>
        </w:rPr>
        <w:t>[75,76]</w:t>
      </w:r>
      <w:bookmarkEnd w:id="67"/>
      <w:r w:rsidRPr="00780CE7">
        <w:rPr>
          <w:rFonts w:ascii="Book Antiqua" w:hAnsi="Book Antiqua"/>
        </w:rPr>
        <w:t xml:space="preserve"> (Figure 4). </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The discovery of the mechanism of box H/ACA RNA-guided </w:t>
      </w:r>
      <w:proofErr w:type="spellStart"/>
      <w:r w:rsidRPr="00780CE7">
        <w:rPr>
          <w:rFonts w:ascii="Book Antiqua" w:hAnsi="Book Antiqua"/>
        </w:rPr>
        <w:t>rRNA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generated great interest in searching for additional box H/ACA RNAs. Both computational </w:t>
      </w:r>
      <w:r w:rsidRPr="00780CE7">
        <w:rPr>
          <w:rFonts w:ascii="Book Antiqua" w:hAnsi="Book Antiqua"/>
        </w:rPr>
        <w:lastRenderedPageBreak/>
        <w:t xml:space="preserve">methods and experimental approaches were developed, resulting in the discovery of hundreds of new box H/ACA RNAs in several different </w:t>
      </w:r>
      <w:proofErr w:type="gramStart"/>
      <w:r w:rsidRPr="00780CE7">
        <w:rPr>
          <w:rFonts w:ascii="Book Antiqua" w:hAnsi="Book Antiqua"/>
        </w:rPr>
        <w:t>organisms</w:t>
      </w:r>
      <w:bookmarkStart w:id="68" w:name="ZOTERO_BREF_SlatVuqKtVcJ"/>
      <w:r w:rsidRPr="00780CE7">
        <w:rPr>
          <w:rFonts w:ascii="Book Antiqua" w:hAnsi="Book Antiqua"/>
          <w:vertAlign w:val="superscript"/>
        </w:rPr>
        <w:t>[</w:t>
      </w:r>
      <w:proofErr w:type="gramEnd"/>
      <w:r w:rsidRPr="00780CE7">
        <w:rPr>
          <w:rFonts w:ascii="Book Antiqua" w:hAnsi="Book Antiqua"/>
          <w:vertAlign w:val="superscript"/>
        </w:rPr>
        <w:t>43,77–79]</w:t>
      </w:r>
      <w:bookmarkEnd w:id="68"/>
      <w:r w:rsidRPr="00780CE7">
        <w:rPr>
          <w:rFonts w:ascii="Book Antiqua" w:hAnsi="Book Antiqua"/>
        </w:rPr>
        <w:t xml:space="preserve">. Interestingly, a number of guide sequences exhibited complementarity with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suggesting that the box H/ACA RNAs may also guide </w:t>
      </w:r>
      <w:proofErr w:type="spellStart"/>
      <w:r w:rsidRPr="00780CE7">
        <w:rPr>
          <w:rFonts w:ascii="Book Antiqua" w:hAnsi="Book Antiqua"/>
        </w:rPr>
        <w:t>pseudouridylation</w:t>
      </w:r>
      <w:proofErr w:type="spellEnd"/>
      <w:r w:rsidRPr="00780CE7">
        <w:rPr>
          <w:rFonts w:ascii="Book Antiqua" w:hAnsi="Book Antiqua"/>
        </w:rPr>
        <w:t xml:space="preserve"> of </w:t>
      </w:r>
      <w:proofErr w:type="spellStart"/>
      <w:proofErr w:type="gramStart"/>
      <w:r w:rsidRPr="00780CE7">
        <w:rPr>
          <w:rFonts w:ascii="Book Antiqua" w:hAnsi="Book Antiqua"/>
        </w:rPr>
        <w:t>snRNAs</w:t>
      </w:r>
      <w:bookmarkStart w:id="69" w:name="ZOTERO_BREF_hQxAGXDq7xSX"/>
      <w:proofErr w:type="spellEnd"/>
      <w:r w:rsidRPr="00780CE7">
        <w:rPr>
          <w:rFonts w:ascii="Book Antiqua" w:hAnsi="Book Antiqua"/>
          <w:vertAlign w:val="superscript"/>
        </w:rPr>
        <w:t>[</w:t>
      </w:r>
      <w:proofErr w:type="gramEnd"/>
      <w:r w:rsidRPr="00780CE7">
        <w:rPr>
          <w:rFonts w:ascii="Book Antiqua" w:hAnsi="Book Antiqua"/>
          <w:vertAlign w:val="superscript"/>
        </w:rPr>
        <w:t>80,81]</w:t>
      </w:r>
      <w:bookmarkEnd w:id="69"/>
      <w:r w:rsidRPr="00780CE7">
        <w:rPr>
          <w:rFonts w:ascii="Book Antiqua" w:hAnsi="Book Antiqua"/>
        </w:rPr>
        <w:t xml:space="preserve">. To experimentally verify this hypothesis, several laboratories tested the guide activity of newly identified </w:t>
      </w:r>
      <w:proofErr w:type="spellStart"/>
      <w:r w:rsidRPr="00780CE7">
        <w:rPr>
          <w:rFonts w:ascii="Book Antiqua" w:hAnsi="Book Antiqua"/>
        </w:rPr>
        <w:t>snRNA</w:t>
      </w:r>
      <w:proofErr w:type="spellEnd"/>
      <w:r w:rsidRPr="00780CE7">
        <w:rPr>
          <w:rFonts w:ascii="Book Antiqua" w:hAnsi="Book Antiqua"/>
        </w:rPr>
        <w:t>-specific box H/ACA RNAs using several independent systems</w:t>
      </w:r>
      <w:bookmarkStart w:id="70" w:name="__UnoMark__50290_365191789"/>
      <w:bookmarkStart w:id="71" w:name="ZOTERO_BREF_UIlLP0yhoHTE"/>
      <w:bookmarkEnd w:id="70"/>
      <w:bookmarkEnd w:id="71"/>
      <w:r w:rsidRPr="00780CE7">
        <w:rPr>
          <w:rFonts w:ascii="Book Antiqua" w:hAnsi="Book Antiqua"/>
        </w:rPr>
        <w:t xml:space="preserve">. For example, Zhao </w:t>
      </w:r>
      <w:r w:rsidR="00AC60BE">
        <w:rPr>
          <w:rFonts w:ascii="Book Antiqua" w:hAnsi="Book Antiqua"/>
          <w:i/>
        </w:rPr>
        <w:t>et al</w:t>
      </w:r>
      <w:bookmarkStart w:id="72" w:name="ZOTERO_BREF_TsyeubHpfwu2"/>
      <w:r w:rsidR="00AC60BE" w:rsidRPr="00780CE7">
        <w:rPr>
          <w:rFonts w:ascii="Book Antiqua" w:hAnsi="Book Antiqua"/>
          <w:vertAlign w:val="superscript"/>
        </w:rPr>
        <w:t>[82]</w:t>
      </w:r>
      <w:bookmarkEnd w:id="72"/>
      <w:r w:rsidRPr="00780CE7">
        <w:rPr>
          <w:rFonts w:ascii="Book Antiqua" w:hAnsi="Book Antiqua"/>
        </w:rPr>
        <w:t xml:space="preserve"> demonstrated that a </w:t>
      </w:r>
      <w:proofErr w:type="spellStart"/>
      <w:r w:rsidRPr="00780CE7">
        <w:rPr>
          <w:rFonts w:ascii="Book Antiqua" w:hAnsi="Book Antiqua"/>
          <w:i/>
          <w:iCs/>
        </w:rPr>
        <w:t>Xenopus</w:t>
      </w:r>
      <w:proofErr w:type="spellEnd"/>
      <w:r w:rsidRPr="00780CE7">
        <w:rPr>
          <w:rFonts w:ascii="Book Antiqua" w:hAnsi="Book Antiqua"/>
        </w:rPr>
        <w:t xml:space="preserve"> box H/ACA RNA containing two putative </w:t>
      </w:r>
      <w:proofErr w:type="spellStart"/>
      <w:r w:rsidRPr="00780CE7">
        <w:rPr>
          <w:rFonts w:ascii="Book Antiqua" w:hAnsi="Book Antiqua"/>
        </w:rPr>
        <w:t>pseudouridylation</w:t>
      </w:r>
      <w:proofErr w:type="spellEnd"/>
      <w:r w:rsidRPr="00780CE7">
        <w:rPr>
          <w:rFonts w:ascii="Book Antiqua" w:hAnsi="Book Antiqua"/>
        </w:rPr>
        <w:t xml:space="preserve"> pockets was indeed able to direct U2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at two different sites (positions 34 and 44 by the 5' pocket and the 3' pocket, respectively) in </w:t>
      </w:r>
      <w:proofErr w:type="spellStart"/>
      <w:r w:rsidRPr="00780CE7">
        <w:rPr>
          <w:rFonts w:ascii="Book Antiqua" w:hAnsi="Book Antiqua"/>
          <w:i/>
          <w:iCs/>
        </w:rPr>
        <w:t>Xenopus</w:t>
      </w:r>
      <w:proofErr w:type="spellEnd"/>
      <w:r w:rsidRPr="00780CE7">
        <w:rPr>
          <w:rFonts w:ascii="Book Antiqua" w:hAnsi="Book Antiqua"/>
        </w:rPr>
        <w:t xml:space="preserve"> oocytes. </w:t>
      </w:r>
      <w:proofErr w:type="spellStart"/>
      <w:r w:rsidRPr="00780CE7">
        <w:rPr>
          <w:rFonts w:ascii="Book Antiqua" w:hAnsi="Book Antiqua"/>
        </w:rPr>
        <w:t>Jády</w:t>
      </w:r>
      <w:proofErr w:type="spellEnd"/>
      <w:r w:rsidRPr="00780CE7">
        <w:rPr>
          <w:rFonts w:ascii="Book Antiqua" w:hAnsi="Book Antiqua"/>
        </w:rPr>
        <w:t xml:space="preserve"> and Kiss showed that U85, a special type of mammalian box H/ACA small </w:t>
      </w:r>
      <w:proofErr w:type="spellStart"/>
      <w:r w:rsidRPr="00780CE7">
        <w:rPr>
          <w:rFonts w:ascii="Book Antiqua" w:hAnsi="Book Antiqua"/>
        </w:rPr>
        <w:t>nucleolar</w:t>
      </w:r>
      <w:proofErr w:type="spellEnd"/>
      <w:r w:rsidRPr="00780CE7">
        <w:rPr>
          <w:rFonts w:ascii="Book Antiqua" w:hAnsi="Book Antiqua"/>
        </w:rPr>
        <w:t xml:space="preserve"> RNP, specifically directed </w:t>
      </w:r>
      <w:proofErr w:type="spellStart"/>
      <w:r w:rsidRPr="00780CE7">
        <w:rPr>
          <w:rFonts w:ascii="Book Antiqua" w:hAnsi="Book Antiqua"/>
        </w:rPr>
        <w:t>pseudouridylation</w:t>
      </w:r>
      <w:proofErr w:type="spellEnd"/>
      <w:r w:rsidRPr="00780CE7">
        <w:rPr>
          <w:rFonts w:ascii="Book Antiqua" w:hAnsi="Book Antiqua"/>
        </w:rPr>
        <w:t xml:space="preserve"> of U5 </w:t>
      </w:r>
      <w:proofErr w:type="spellStart"/>
      <w:r w:rsidRPr="00780CE7">
        <w:rPr>
          <w:rFonts w:ascii="Book Antiqua" w:hAnsi="Book Antiqua"/>
        </w:rPr>
        <w:t>snRNA</w:t>
      </w:r>
      <w:proofErr w:type="spellEnd"/>
      <w:r w:rsidRPr="00780CE7">
        <w:rPr>
          <w:rFonts w:ascii="Book Antiqua" w:hAnsi="Book Antiqua"/>
        </w:rPr>
        <w:t xml:space="preserve"> at position 46</w:t>
      </w:r>
      <w:bookmarkStart w:id="73" w:name="ZOTERO_BREF_1hVyiR6r7s5w"/>
      <w:r w:rsidRPr="00780CE7">
        <w:rPr>
          <w:rFonts w:ascii="Book Antiqua" w:hAnsi="Book Antiqua"/>
          <w:vertAlign w:val="superscript"/>
        </w:rPr>
        <w:t>[80]</w:t>
      </w:r>
      <w:bookmarkEnd w:id="73"/>
      <w:r w:rsidRPr="00780CE7">
        <w:rPr>
          <w:rFonts w:ascii="Book Antiqua" w:hAnsi="Book Antiqua"/>
        </w:rPr>
        <w:t xml:space="preserve">. Ma </w:t>
      </w:r>
      <w:r w:rsidR="00AC60BE">
        <w:rPr>
          <w:rFonts w:ascii="Book Antiqua" w:hAnsi="Book Antiqua"/>
          <w:i/>
        </w:rPr>
        <w:t xml:space="preserve">et </w:t>
      </w:r>
      <w:proofErr w:type="gramStart"/>
      <w:r w:rsidR="00AC60BE">
        <w:rPr>
          <w:rFonts w:ascii="Book Antiqua" w:hAnsi="Book Antiqua"/>
          <w:i/>
        </w:rPr>
        <w:t>al</w:t>
      </w:r>
      <w:bookmarkStart w:id="74" w:name="ZOTERO_BREF_qfmB9a5195wM"/>
      <w:r w:rsidR="00AC60BE" w:rsidRPr="00780CE7">
        <w:rPr>
          <w:rFonts w:ascii="Book Antiqua" w:hAnsi="Book Antiqua"/>
          <w:vertAlign w:val="superscript"/>
        </w:rPr>
        <w:t>[</w:t>
      </w:r>
      <w:proofErr w:type="gramEnd"/>
      <w:r w:rsidR="00AC60BE" w:rsidRPr="00780CE7">
        <w:rPr>
          <w:rFonts w:ascii="Book Antiqua" w:hAnsi="Book Antiqua"/>
          <w:vertAlign w:val="superscript"/>
        </w:rPr>
        <w:t>83]</w:t>
      </w:r>
      <w:bookmarkEnd w:id="74"/>
      <w:r w:rsidRPr="00780CE7">
        <w:rPr>
          <w:rFonts w:ascii="Book Antiqua" w:hAnsi="Book Antiqua"/>
          <w:i/>
        </w:rPr>
        <w:t xml:space="preserve"> </w:t>
      </w:r>
      <w:r w:rsidRPr="00780CE7">
        <w:rPr>
          <w:rFonts w:ascii="Book Antiqua" w:hAnsi="Book Antiqua"/>
        </w:rPr>
        <w:t xml:space="preserve">reported that one of the yeast box H/ACA RNAs, snR81 RNA, guided Ψ42 formation in yeast U2 </w:t>
      </w:r>
      <w:proofErr w:type="spellStart"/>
      <w:r w:rsidRPr="00780CE7">
        <w:rPr>
          <w:rFonts w:ascii="Book Antiqua" w:hAnsi="Book Antiqua"/>
        </w:rPr>
        <w:t>snRNA</w:t>
      </w:r>
      <w:proofErr w:type="spellEnd"/>
      <w:r w:rsidRPr="00780CE7">
        <w:rPr>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The fact that box H/ACA RNAs are able to direct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pseudoruidylation</w:t>
      </w:r>
      <w:proofErr w:type="spellEnd"/>
      <w:r w:rsidRPr="00780CE7">
        <w:rPr>
          <w:rFonts w:ascii="Book Antiqua" w:hAnsi="Book Antiqua"/>
        </w:rPr>
        <w:t xml:space="preserve"> in various organisms strongly suggests that RNA-dependent </w:t>
      </w:r>
      <w:proofErr w:type="spellStart"/>
      <w:r w:rsidRPr="00780CE7">
        <w:rPr>
          <w:rFonts w:ascii="Book Antiqua" w:hAnsi="Book Antiqua"/>
        </w:rPr>
        <w:t>pseudouridylation</w:t>
      </w:r>
      <w:proofErr w:type="spellEnd"/>
      <w:r w:rsidRPr="00780CE7">
        <w:rPr>
          <w:rFonts w:ascii="Book Antiqua" w:hAnsi="Book Antiqua"/>
        </w:rPr>
        <w:t xml:space="preserve"> is a major (if not the only) mechanism for Ψ formation in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snRNAs</w:t>
      </w:r>
      <w:proofErr w:type="spellEnd"/>
      <w:r w:rsidRPr="00780CE7">
        <w:rPr>
          <w:rFonts w:ascii="Book Antiqua" w:hAnsi="Book Antiqua"/>
        </w:rPr>
        <w:t xml:space="preserve">. In this regard, a large number of box H/ACA RNAs have been identified, and upon inspection of their guide sequences, many of them are predicted to be specific for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snRNAs</w:t>
      </w:r>
      <w:proofErr w:type="spellEnd"/>
      <w:r w:rsidRPr="00780CE7">
        <w:rPr>
          <w:rFonts w:ascii="Book Antiqua" w:hAnsi="Book Antiqua"/>
        </w:rPr>
        <w:t xml:space="preserve">. </w:t>
      </w:r>
    </w:p>
    <w:p w:rsidR="00AC60BE" w:rsidRDefault="00AC60BE" w:rsidP="00780CE7">
      <w:pPr>
        <w:pStyle w:val="TextBody"/>
        <w:suppressAutoHyphens w:val="0"/>
        <w:spacing w:after="0" w:line="360" w:lineRule="auto"/>
        <w:jc w:val="both"/>
        <w:rPr>
          <w:rFonts w:ascii="Book Antiqua" w:eastAsia="宋体" w:hAnsi="Book Antiqua"/>
          <w:i/>
          <w:iCs/>
          <w:lang w:eastAsia="zh-CN"/>
        </w:rPr>
      </w:pPr>
    </w:p>
    <w:p w:rsidR="00B16070" w:rsidRPr="00AC60BE" w:rsidRDefault="00220EE1" w:rsidP="00780CE7">
      <w:pPr>
        <w:pStyle w:val="TextBody"/>
        <w:suppressAutoHyphens w:val="0"/>
        <w:spacing w:after="0" w:line="360" w:lineRule="auto"/>
        <w:jc w:val="both"/>
        <w:rPr>
          <w:rFonts w:ascii="Book Antiqua" w:hAnsi="Book Antiqua"/>
          <w:b/>
          <w:i/>
          <w:iCs/>
        </w:rPr>
      </w:pPr>
      <w:r w:rsidRPr="00AC60BE">
        <w:rPr>
          <w:rFonts w:ascii="Book Antiqua" w:hAnsi="Book Antiqua"/>
          <w:b/>
          <w:i/>
          <w:iCs/>
        </w:rPr>
        <w:t>Stand-alone protein-catalyzed (RNA-independent) mechanism</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At a time when it was widely believed that box H/ACA RNA-dependent mechanism was responsible for Ψ formation in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snRNAs</w:t>
      </w:r>
      <w:proofErr w:type="spellEnd"/>
      <w:r w:rsidRPr="00780CE7">
        <w:rPr>
          <w:rFonts w:ascii="Book Antiqua" w:hAnsi="Book Antiqua"/>
        </w:rPr>
        <w:t xml:space="preserve">, the </w:t>
      </w:r>
      <w:proofErr w:type="spellStart"/>
      <w:r w:rsidRPr="00780CE7">
        <w:rPr>
          <w:rFonts w:ascii="Book Antiqua" w:hAnsi="Book Antiqua"/>
        </w:rPr>
        <w:t>Branlant</w:t>
      </w:r>
      <w:proofErr w:type="spellEnd"/>
      <w:r w:rsidRPr="00780CE7">
        <w:rPr>
          <w:rFonts w:ascii="Book Antiqua" w:hAnsi="Book Antiqua"/>
        </w:rPr>
        <w:t xml:space="preserve"> lab reported that Pus1, a stand-alone protein </w:t>
      </w:r>
      <w:proofErr w:type="spellStart"/>
      <w:r w:rsidRPr="00780CE7">
        <w:rPr>
          <w:rFonts w:ascii="Book Antiqua" w:hAnsi="Book Antiqua"/>
        </w:rPr>
        <w:t>pseudouridylase</w:t>
      </w:r>
      <w:proofErr w:type="spellEnd"/>
      <w:r w:rsidRPr="00780CE7">
        <w:rPr>
          <w:rFonts w:ascii="Book Antiqua" w:hAnsi="Book Antiqua"/>
        </w:rPr>
        <w:t xml:space="preserve"> known to catalyze </w:t>
      </w:r>
      <w:proofErr w:type="spellStart"/>
      <w:r w:rsidRPr="00780CE7">
        <w:rPr>
          <w:rFonts w:ascii="Book Antiqua" w:hAnsi="Book Antiqua"/>
        </w:rPr>
        <w:t>tRNA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was also responsible for the formation of Ψ44 in </w:t>
      </w:r>
      <w:r w:rsidRPr="00780CE7">
        <w:rPr>
          <w:rFonts w:ascii="Book Antiqua" w:hAnsi="Book Antiqua"/>
          <w:i/>
          <w:iCs/>
        </w:rPr>
        <w:t xml:space="preserve">S. </w:t>
      </w:r>
      <w:proofErr w:type="spellStart"/>
      <w:r w:rsidRPr="00780CE7">
        <w:rPr>
          <w:rFonts w:ascii="Book Antiqua" w:hAnsi="Book Antiqua"/>
          <w:i/>
          <w:iCs/>
        </w:rPr>
        <w:t>cerevisiae</w:t>
      </w:r>
      <w:proofErr w:type="spellEnd"/>
      <w:r w:rsidRPr="00780CE7">
        <w:rPr>
          <w:rFonts w:ascii="Book Antiqua" w:hAnsi="Book Antiqua"/>
        </w:rPr>
        <w:t xml:space="preserve"> U2 </w:t>
      </w:r>
      <w:proofErr w:type="spellStart"/>
      <w:proofErr w:type="gramStart"/>
      <w:r w:rsidRPr="00780CE7">
        <w:rPr>
          <w:rFonts w:ascii="Book Antiqua" w:hAnsi="Book Antiqua"/>
        </w:rPr>
        <w:t>snRNA</w:t>
      </w:r>
      <w:bookmarkStart w:id="75" w:name="ZOTERO_BREF_cqGnNjH6B2yr"/>
      <w:proofErr w:type="spellEnd"/>
      <w:r w:rsidRPr="00780CE7">
        <w:rPr>
          <w:rFonts w:ascii="Book Antiqua" w:hAnsi="Book Antiqua"/>
          <w:vertAlign w:val="superscript"/>
        </w:rPr>
        <w:t>[</w:t>
      </w:r>
      <w:proofErr w:type="gramEnd"/>
      <w:r w:rsidRPr="00780CE7">
        <w:rPr>
          <w:rFonts w:ascii="Book Antiqua" w:hAnsi="Book Antiqua"/>
          <w:vertAlign w:val="superscript"/>
        </w:rPr>
        <w:t>52]</w:t>
      </w:r>
      <w:bookmarkEnd w:id="75"/>
      <w:r w:rsidRPr="00780CE7">
        <w:rPr>
          <w:rFonts w:ascii="Book Antiqua" w:hAnsi="Book Antiqua"/>
        </w:rPr>
        <w:t xml:space="preserve">. By using purified Pus1 and </w:t>
      </w:r>
      <w:r w:rsidRPr="00780CE7">
        <w:rPr>
          <w:rFonts w:ascii="Book Antiqua" w:hAnsi="Book Antiqua"/>
          <w:i/>
        </w:rPr>
        <w:t xml:space="preserve">in vitro </w:t>
      </w:r>
      <w:r w:rsidRPr="00780CE7">
        <w:rPr>
          <w:rFonts w:ascii="Book Antiqua" w:hAnsi="Book Antiqua"/>
        </w:rPr>
        <w:t xml:space="preserve">synthesized U2 </w:t>
      </w:r>
      <w:proofErr w:type="spellStart"/>
      <w:r w:rsidRPr="00780CE7">
        <w:rPr>
          <w:rFonts w:ascii="Book Antiqua" w:hAnsi="Book Antiqua"/>
        </w:rPr>
        <w:t>snRNA</w:t>
      </w:r>
      <w:proofErr w:type="spellEnd"/>
      <w:r w:rsidRPr="00780CE7">
        <w:rPr>
          <w:rFonts w:ascii="Book Antiqua" w:hAnsi="Book Antiqua"/>
        </w:rPr>
        <w:t xml:space="preserve">, they showed that Pus1 catalyzed Ψ44 formation in yeast U2 </w:t>
      </w:r>
      <w:proofErr w:type="spellStart"/>
      <w:r w:rsidRPr="00780CE7">
        <w:rPr>
          <w:rFonts w:ascii="Book Antiqua" w:hAnsi="Book Antiqua"/>
        </w:rPr>
        <w:t>snRNA</w:t>
      </w:r>
      <w:proofErr w:type="spellEnd"/>
      <w:r w:rsidRPr="00780CE7">
        <w:rPr>
          <w:rFonts w:ascii="Book Antiqua" w:hAnsi="Book Antiqua"/>
        </w:rPr>
        <w:t xml:space="preserve">. They also showed that deletion of </w:t>
      </w:r>
      <w:r w:rsidRPr="00780CE7">
        <w:rPr>
          <w:rFonts w:ascii="Book Antiqua" w:hAnsi="Book Antiqua"/>
          <w:i/>
          <w:iCs/>
        </w:rPr>
        <w:t>PUS1</w:t>
      </w:r>
      <w:r w:rsidRPr="00780CE7">
        <w:rPr>
          <w:rFonts w:ascii="Book Antiqua" w:hAnsi="Book Antiqua"/>
        </w:rPr>
        <w:t xml:space="preserve"> resulted in the loss of Ψ44 in yeast U2 </w:t>
      </w:r>
      <w:proofErr w:type="spellStart"/>
      <w:r w:rsidRPr="00780CE7">
        <w:rPr>
          <w:rFonts w:ascii="Book Antiqua" w:hAnsi="Book Antiqua"/>
        </w:rPr>
        <w:t>snRNA</w:t>
      </w:r>
      <w:proofErr w:type="spellEnd"/>
      <w:r w:rsidRPr="00780CE7">
        <w:rPr>
          <w:rFonts w:ascii="Book Antiqua" w:hAnsi="Book Antiqua"/>
        </w:rPr>
        <w:t>.</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This was the first report demonstrating that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is catalyzed by an RNA-independent mechanism. Here, a stand-alone protein enzyme is responsible for both substrate recognition and catalysis. This mechanism is remarkably </w:t>
      </w:r>
      <w:r w:rsidRPr="00780CE7">
        <w:rPr>
          <w:rFonts w:ascii="Book Antiqua" w:hAnsi="Book Antiqua"/>
        </w:rPr>
        <w:lastRenderedPageBreak/>
        <w:t>different from the RNA-dependent mechanism, in which a guide RNA is used to recognize the substrate and a catalytic protein component Cbf5 catalyzes the isomerization reaction.</w:t>
      </w:r>
    </w:p>
    <w:p w:rsidR="00B16070" w:rsidRPr="00780CE7" w:rsidRDefault="00220EE1" w:rsidP="00AC60BE">
      <w:pPr>
        <w:pStyle w:val="TextBody"/>
        <w:suppressAutoHyphens w:val="0"/>
        <w:spacing w:after="0" w:line="360" w:lineRule="auto"/>
        <w:ind w:firstLineChars="100" w:firstLine="240"/>
        <w:jc w:val="both"/>
        <w:rPr>
          <w:rFonts w:ascii="Book Antiqua" w:hAnsi="Book Antiqua"/>
        </w:rPr>
      </w:pPr>
      <w:r w:rsidRPr="00780CE7">
        <w:rPr>
          <w:rFonts w:ascii="Book Antiqua" w:hAnsi="Book Antiqua"/>
        </w:rPr>
        <w:t xml:space="preserve">Using a singly </w:t>
      </w:r>
      <w:proofErr w:type="spellStart"/>
      <w:r w:rsidRPr="00780CE7">
        <w:rPr>
          <w:rFonts w:ascii="Book Antiqua" w:hAnsi="Book Antiqua"/>
        </w:rPr>
        <w:t>radiolabled</w:t>
      </w:r>
      <w:proofErr w:type="spellEnd"/>
      <w:r w:rsidRPr="00780CE7">
        <w:rPr>
          <w:rFonts w:ascii="Book Antiqua" w:hAnsi="Book Antiqua"/>
        </w:rPr>
        <w:t xml:space="preserve"> U2 </w:t>
      </w:r>
      <w:proofErr w:type="spellStart"/>
      <w:r w:rsidRPr="00780CE7">
        <w:rPr>
          <w:rFonts w:ascii="Book Antiqua" w:hAnsi="Book Antiqua"/>
        </w:rPr>
        <w:t>snRNA</w:t>
      </w:r>
      <w:proofErr w:type="spellEnd"/>
      <w:r w:rsidRPr="00780CE7">
        <w:rPr>
          <w:rFonts w:ascii="Book Antiqua" w:hAnsi="Book Antiqua"/>
        </w:rPr>
        <w:t xml:space="preserve"> substrate to screen a yeast GST-ORF fusion </w:t>
      </w:r>
      <w:proofErr w:type="gramStart"/>
      <w:r w:rsidRPr="00780CE7">
        <w:rPr>
          <w:rFonts w:ascii="Book Antiqua" w:hAnsi="Book Antiqua"/>
        </w:rPr>
        <w:t>library</w:t>
      </w:r>
      <w:bookmarkStart w:id="76" w:name="ZOTERO_BREF_U73W5ShnivTS"/>
      <w:r w:rsidRPr="00780CE7">
        <w:rPr>
          <w:rFonts w:ascii="Book Antiqua" w:hAnsi="Book Antiqua"/>
          <w:vertAlign w:val="superscript"/>
        </w:rPr>
        <w:t>[</w:t>
      </w:r>
      <w:proofErr w:type="gramEnd"/>
      <w:r w:rsidRPr="00780CE7">
        <w:rPr>
          <w:rFonts w:ascii="Book Antiqua" w:hAnsi="Book Antiqua"/>
          <w:vertAlign w:val="superscript"/>
        </w:rPr>
        <w:t>84]</w:t>
      </w:r>
      <w:bookmarkEnd w:id="76"/>
      <w:r w:rsidRPr="00780CE7">
        <w:rPr>
          <w:rFonts w:ascii="Book Antiqua" w:hAnsi="Book Antiqua"/>
        </w:rPr>
        <w:t xml:space="preserve">, Ma </w:t>
      </w:r>
      <w:r w:rsidRPr="00780CE7">
        <w:rPr>
          <w:rFonts w:ascii="Book Antiqua" w:hAnsi="Book Antiqua"/>
          <w:i/>
        </w:rPr>
        <w:t>et al</w:t>
      </w:r>
      <w:bookmarkStart w:id="77" w:name="ZOTERO_BREF_VvhqLJKw8RwV"/>
      <w:r w:rsidR="00AC60BE" w:rsidRPr="00780CE7">
        <w:rPr>
          <w:rFonts w:ascii="Book Antiqua" w:hAnsi="Book Antiqua"/>
          <w:vertAlign w:val="superscript"/>
        </w:rPr>
        <w:t>[70]</w:t>
      </w:r>
      <w:bookmarkEnd w:id="77"/>
      <w:r w:rsidRPr="00780CE7">
        <w:rPr>
          <w:rFonts w:ascii="Book Antiqua" w:hAnsi="Book Antiqua"/>
        </w:rPr>
        <w:t xml:space="preserve"> subsequently identified YOR243c, a previously uncharacterized ORF, as a stand-alone </w:t>
      </w:r>
      <w:proofErr w:type="spellStart"/>
      <w:r w:rsidRPr="00780CE7">
        <w:rPr>
          <w:rFonts w:ascii="Book Antiqua" w:hAnsi="Book Antiqua"/>
        </w:rPr>
        <w:t>pseudouridylase</w:t>
      </w:r>
      <w:proofErr w:type="spellEnd"/>
      <w:r w:rsidRPr="00780CE7">
        <w:rPr>
          <w:rFonts w:ascii="Book Antiqua" w:hAnsi="Book Antiqua"/>
        </w:rPr>
        <w:t xml:space="preserve"> responsible for Ψ35 </w:t>
      </w:r>
      <w:proofErr w:type="spellStart"/>
      <w:r w:rsidRPr="00780CE7">
        <w:rPr>
          <w:rFonts w:ascii="Book Antiqua" w:hAnsi="Book Antiqua"/>
        </w:rPr>
        <w:t>formantion</w:t>
      </w:r>
      <w:proofErr w:type="spellEnd"/>
      <w:r w:rsidRPr="00780CE7">
        <w:rPr>
          <w:rFonts w:ascii="Book Antiqua" w:hAnsi="Book Antiqua"/>
        </w:rPr>
        <w:t xml:space="preserve"> in yeast U2 </w:t>
      </w:r>
      <w:proofErr w:type="spellStart"/>
      <w:r w:rsidRPr="00780CE7">
        <w:rPr>
          <w:rFonts w:ascii="Book Antiqua" w:hAnsi="Book Antiqua"/>
        </w:rPr>
        <w:t>snRNA</w:t>
      </w:r>
      <w:proofErr w:type="spellEnd"/>
      <w:r w:rsidRPr="00780CE7">
        <w:rPr>
          <w:rFonts w:ascii="Book Antiqua" w:hAnsi="Book Antiqua"/>
        </w:rPr>
        <w:t xml:space="preserve">. YOR243c was subsequently renamed </w:t>
      </w:r>
      <w:proofErr w:type="spellStart"/>
      <w:r w:rsidRPr="00780CE7">
        <w:rPr>
          <w:rFonts w:ascii="Book Antiqua" w:hAnsi="Book Antiqua"/>
          <w:u w:val="single"/>
        </w:rPr>
        <w:t>P</w:t>
      </w:r>
      <w:r w:rsidRPr="00780CE7">
        <w:rPr>
          <w:rFonts w:ascii="Book Antiqua" w:hAnsi="Book Antiqua"/>
        </w:rPr>
        <w:t>seudo</w:t>
      </w:r>
      <w:r w:rsidRPr="00780CE7">
        <w:rPr>
          <w:rFonts w:ascii="Book Antiqua" w:hAnsi="Book Antiqua"/>
          <w:u w:val="single"/>
        </w:rPr>
        <w:t>u</w:t>
      </w:r>
      <w:r w:rsidRPr="00780CE7">
        <w:rPr>
          <w:rFonts w:ascii="Book Antiqua" w:hAnsi="Book Antiqua"/>
        </w:rPr>
        <w:t>ridine</w:t>
      </w:r>
      <w:proofErr w:type="spellEnd"/>
      <w:r w:rsidRPr="00780CE7">
        <w:rPr>
          <w:rFonts w:ascii="Book Antiqua" w:hAnsi="Book Antiqua"/>
        </w:rPr>
        <w:t xml:space="preserve"> </w:t>
      </w:r>
      <w:r w:rsidRPr="00780CE7">
        <w:rPr>
          <w:rFonts w:ascii="Book Antiqua" w:hAnsi="Book Antiqua"/>
          <w:u w:val="single"/>
        </w:rPr>
        <w:t>S</w:t>
      </w:r>
      <w:r w:rsidRPr="00780CE7">
        <w:rPr>
          <w:rFonts w:ascii="Book Antiqua" w:hAnsi="Book Antiqua"/>
        </w:rPr>
        <w:t xml:space="preserve">ynthase 7, </w:t>
      </w:r>
      <w:r w:rsidRPr="00780CE7">
        <w:rPr>
          <w:rFonts w:ascii="Book Antiqua" w:hAnsi="Book Antiqua"/>
          <w:i/>
          <w:iCs/>
        </w:rPr>
        <w:t>PUS7</w:t>
      </w:r>
      <w:r w:rsidRPr="00780CE7">
        <w:rPr>
          <w:rFonts w:ascii="Book Antiqua" w:hAnsi="Book Antiqua"/>
        </w:rPr>
        <w:t xml:space="preserve">. A BLAST search identified the Pus7 homologs in many organisms, including </w:t>
      </w:r>
      <w:proofErr w:type="spellStart"/>
      <w:r w:rsidRPr="00780CE7">
        <w:rPr>
          <w:rFonts w:ascii="Book Antiqua" w:hAnsi="Book Antiqua"/>
          <w:i/>
        </w:rPr>
        <w:t>Schizosaccharomyces</w:t>
      </w:r>
      <w:proofErr w:type="spellEnd"/>
      <w:r w:rsidRPr="00780CE7">
        <w:rPr>
          <w:rFonts w:ascii="Book Antiqua" w:hAnsi="Book Antiqua"/>
          <w:i/>
        </w:rPr>
        <w:t xml:space="preserve"> </w:t>
      </w:r>
      <w:proofErr w:type="spellStart"/>
      <w:r w:rsidRPr="00780CE7">
        <w:rPr>
          <w:rFonts w:ascii="Book Antiqua" w:hAnsi="Book Antiqua"/>
          <w:i/>
        </w:rPr>
        <w:t>pombe</w:t>
      </w:r>
      <w:proofErr w:type="spellEnd"/>
      <w:r w:rsidRPr="00780CE7">
        <w:rPr>
          <w:rFonts w:ascii="Book Antiqua" w:hAnsi="Book Antiqua"/>
        </w:rPr>
        <w:t xml:space="preserve">, </w:t>
      </w:r>
      <w:proofErr w:type="spellStart"/>
      <w:r w:rsidRPr="00780CE7">
        <w:rPr>
          <w:rFonts w:ascii="Book Antiqua" w:hAnsi="Book Antiqua"/>
          <w:i/>
        </w:rPr>
        <w:t>Caenorhabditis</w:t>
      </w:r>
      <w:proofErr w:type="spellEnd"/>
      <w:r w:rsidRPr="00780CE7">
        <w:rPr>
          <w:rFonts w:ascii="Book Antiqua" w:hAnsi="Book Antiqua"/>
          <w:i/>
        </w:rPr>
        <w:t xml:space="preserve"> </w:t>
      </w:r>
      <w:proofErr w:type="spellStart"/>
      <w:r w:rsidRPr="00780CE7">
        <w:rPr>
          <w:rFonts w:ascii="Book Antiqua" w:hAnsi="Book Antiqua"/>
          <w:i/>
        </w:rPr>
        <w:t>elegans</w:t>
      </w:r>
      <w:proofErr w:type="spellEnd"/>
      <w:r w:rsidRPr="00780CE7">
        <w:rPr>
          <w:rFonts w:ascii="Book Antiqua" w:hAnsi="Book Antiqua"/>
        </w:rPr>
        <w:t xml:space="preserve">, </w:t>
      </w:r>
      <w:r w:rsidRPr="00780CE7">
        <w:rPr>
          <w:rFonts w:ascii="Book Antiqua" w:hAnsi="Book Antiqua"/>
          <w:i/>
        </w:rPr>
        <w:t>Drosophila melanogaster</w:t>
      </w:r>
      <w:r w:rsidRPr="00780CE7">
        <w:rPr>
          <w:rFonts w:ascii="Book Antiqua" w:hAnsi="Book Antiqua"/>
        </w:rPr>
        <w:t>, and humans. Surprisingly, however, these homologs have no significant sequence or domain similarities to any known members of Ψ synthase families (</w:t>
      </w:r>
      <w:proofErr w:type="spellStart"/>
      <w:r w:rsidRPr="00780CE7">
        <w:rPr>
          <w:rFonts w:ascii="Book Antiqua" w:hAnsi="Book Antiqua"/>
        </w:rPr>
        <w:t>TruA</w:t>
      </w:r>
      <w:proofErr w:type="spellEnd"/>
      <w:r w:rsidRPr="00780CE7">
        <w:rPr>
          <w:rFonts w:ascii="Book Antiqua" w:hAnsi="Book Antiqua"/>
        </w:rPr>
        <w:t xml:space="preserve">, </w:t>
      </w:r>
      <w:proofErr w:type="spellStart"/>
      <w:r w:rsidRPr="00780CE7">
        <w:rPr>
          <w:rFonts w:ascii="Book Antiqua" w:hAnsi="Book Antiqua"/>
        </w:rPr>
        <w:t>TruB</w:t>
      </w:r>
      <w:proofErr w:type="spellEnd"/>
      <w:r w:rsidRPr="00780CE7">
        <w:rPr>
          <w:rFonts w:ascii="Book Antiqua" w:hAnsi="Book Antiqua"/>
        </w:rPr>
        <w:t xml:space="preserve">, </w:t>
      </w:r>
      <w:proofErr w:type="spellStart"/>
      <w:r w:rsidRPr="00780CE7">
        <w:rPr>
          <w:rFonts w:ascii="Book Antiqua" w:hAnsi="Book Antiqua"/>
        </w:rPr>
        <w:t>RluA</w:t>
      </w:r>
      <w:proofErr w:type="spellEnd"/>
      <w:r w:rsidRPr="00780CE7">
        <w:rPr>
          <w:rFonts w:ascii="Book Antiqua" w:hAnsi="Book Antiqua"/>
        </w:rPr>
        <w:t xml:space="preserve"> and </w:t>
      </w:r>
      <w:proofErr w:type="spellStart"/>
      <w:r w:rsidRPr="00780CE7">
        <w:rPr>
          <w:rFonts w:ascii="Book Antiqua" w:hAnsi="Book Antiqua"/>
        </w:rPr>
        <w:t>RsuA</w:t>
      </w:r>
      <w:proofErr w:type="spellEnd"/>
      <w:r w:rsidRPr="00780CE7">
        <w:rPr>
          <w:rFonts w:ascii="Book Antiqua" w:hAnsi="Book Antiqua"/>
        </w:rPr>
        <w:t xml:space="preserve"> families</w:t>
      </w:r>
      <w:proofErr w:type="gramStart"/>
      <w:r w:rsidRPr="00780CE7">
        <w:rPr>
          <w:rFonts w:ascii="Book Antiqua" w:hAnsi="Book Antiqua"/>
        </w:rPr>
        <w:t>)</w:t>
      </w:r>
      <w:bookmarkStart w:id="78" w:name="ZOTERO_BREF_nbAHKmlzg5Jt"/>
      <w:r w:rsidRPr="00780CE7">
        <w:rPr>
          <w:rFonts w:ascii="Book Antiqua" w:hAnsi="Book Antiqua"/>
          <w:vertAlign w:val="superscript"/>
        </w:rPr>
        <w:t>[</w:t>
      </w:r>
      <w:proofErr w:type="gramEnd"/>
      <w:r w:rsidRPr="00780CE7">
        <w:rPr>
          <w:rFonts w:ascii="Book Antiqua" w:hAnsi="Book Antiqua"/>
          <w:vertAlign w:val="superscript"/>
        </w:rPr>
        <w:t>70]</w:t>
      </w:r>
      <w:bookmarkEnd w:id="78"/>
      <w:r w:rsidRPr="00780CE7">
        <w:rPr>
          <w:rFonts w:ascii="Book Antiqua" w:hAnsi="Book Antiqua"/>
        </w:rPr>
        <w:t xml:space="preserve">. Thus, Pus7 represented a novel family of Ψ synthases present in many different organisms. Shortly after the identification of Pus7, its </w:t>
      </w:r>
      <w:r w:rsidRPr="00780CE7">
        <w:rPr>
          <w:rFonts w:ascii="Book Antiqua" w:hAnsi="Book Antiqua"/>
          <w:i/>
        </w:rPr>
        <w:t>E. coli</w:t>
      </w:r>
      <w:r w:rsidRPr="00780CE7">
        <w:rPr>
          <w:rFonts w:ascii="Book Antiqua" w:hAnsi="Book Antiqua"/>
        </w:rPr>
        <w:t xml:space="preserve"> homolog, </w:t>
      </w:r>
      <w:proofErr w:type="spellStart"/>
      <w:r w:rsidRPr="00780CE7">
        <w:rPr>
          <w:rFonts w:ascii="Book Antiqua" w:hAnsi="Book Antiqua"/>
        </w:rPr>
        <w:t>TruD</w:t>
      </w:r>
      <w:proofErr w:type="spellEnd"/>
      <w:r w:rsidRPr="00780CE7">
        <w:rPr>
          <w:rFonts w:ascii="Book Antiqua" w:hAnsi="Book Antiqua"/>
        </w:rPr>
        <w:t xml:space="preserve">, was </w:t>
      </w:r>
      <w:proofErr w:type="gramStart"/>
      <w:r w:rsidRPr="00780CE7">
        <w:rPr>
          <w:rFonts w:ascii="Book Antiqua" w:hAnsi="Book Antiqua"/>
        </w:rPr>
        <w:t>identified</w:t>
      </w:r>
      <w:bookmarkStart w:id="79" w:name="ZOTERO_BREF_T9yFs2K5ckiD"/>
      <w:r w:rsidRPr="00780CE7">
        <w:rPr>
          <w:rFonts w:ascii="Book Antiqua" w:hAnsi="Book Antiqua"/>
          <w:vertAlign w:val="superscript"/>
        </w:rPr>
        <w:t>[</w:t>
      </w:r>
      <w:proofErr w:type="gramEnd"/>
      <w:r w:rsidRPr="00780CE7">
        <w:rPr>
          <w:rFonts w:ascii="Book Antiqua" w:hAnsi="Book Antiqua"/>
          <w:vertAlign w:val="superscript"/>
        </w:rPr>
        <w:t>85]</w:t>
      </w:r>
      <w:bookmarkEnd w:id="79"/>
      <w:r w:rsidRPr="00780CE7">
        <w:rPr>
          <w:rFonts w:ascii="Book Antiqua" w:hAnsi="Book Antiqua"/>
        </w:rPr>
        <w:t xml:space="preserve">. Thus, yeast Pus7 and its homologs in other organisms have been classified as members of the </w:t>
      </w:r>
      <w:proofErr w:type="spellStart"/>
      <w:r w:rsidRPr="00780CE7">
        <w:rPr>
          <w:rFonts w:ascii="Book Antiqua" w:hAnsi="Book Antiqua"/>
        </w:rPr>
        <w:t>TruD</w:t>
      </w:r>
      <w:proofErr w:type="spellEnd"/>
      <w:r w:rsidRPr="00780CE7">
        <w:rPr>
          <w:rFonts w:ascii="Book Antiqua" w:hAnsi="Book Antiqua"/>
        </w:rPr>
        <w:t xml:space="preserve"> Ψ synthase family.</w:t>
      </w:r>
    </w:p>
    <w:p w:rsidR="00B16070" w:rsidRPr="00780CE7" w:rsidRDefault="00220EE1" w:rsidP="00AC60BE">
      <w:pPr>
        <w:pStyle w:val="TextBody"/>
        <w:suppressAutoHyphens w:val="0"/>
        <w:spacing w:after="0" w:line="360" w:lineRule="auto"/>
        <w:ind w:firstLineChars="100" w:firstLine="240"/>
        <w:jc w:val="both"/>
        <w:rPr>
          <w:rFonts w:ascii="Book Antiqua" w:hAnsi="Book Antiqua"/>
          <w:iCs/>
        </w:rPr>
      </w:pPr>
      <w:r w:rsidRPr="00780CE7">
        <w:rPr>
          <w:rFonts w:ascii="Book Antiqua" w:hAnsi="Book Antiqua"/>
          <w:iCs/>
        </w:rPr>
        <w:t xml:space="preserve">From an evolutionary point of view, it is interesting that yeast U2 </w:t>
      </w:r>
      <w:proofErr w:type="spellStart"/>
      <w:r w:rsidRPr="00780CE7">
        <w:rPr>
          <w:rFonts w:ascii="Book Antiqua" w:hAnsi="Book Antiqua"/>
          <w:iCs/>
        </w:rPr>
        <w:t>pseudouridylation</w:t>
      </w:r>
      <w:proofErr w:type="spellEnd"/>
      <w:r w:rsidRPr="00780CE7">
        <w:rPr>
          <w:rFonts w:ascii="Book Antiqua" w:hAnsi="Book Antiqua"/>
          <w:iCs/>
        </w:rPr>
        <w:t xml:space="preserve"> is catalyzed by both RNA-dependent (snR81 box H/ACA RNA for Ψ42) and RNA-independent (Pus7 for Ψ35 and Pus1 for Ψ44) mechanisms, whereas </w:t>
      </w:r>
      <w:proofErr w:type="spellStart"/>
      <w:r w:rsidRPr="00780CE7">
        <w:rPr>
          <w:rFonts w:ascii="Book Antiqua" w:hAnsi="Book Antiqua"/>
          <w:iCs/>
        </w:rPr>
        <w:t>pseudouridylation</w:t>
      </w:r>
      <w:proofErr w:type="spellEnd"/>
      <w:r w:rsidRPr="00780CE7">
        <w:rPr>
          <w:rFonts w:ascii="Book Antiqua" w:hAnsi="Book Antiqua"/>
          <w:iCs/>
        </w:rPr>
        <w:t xml:space="preserve"> of higher eukaryotic </w:t>
      </w:r>
      <w:proofErr w:type="spellStart"/>
      <w:r w:rsidRPr="00780CE7">
        <w:rPr>
          <w:rFonts w:ascii="Book Antiqua" w:hAnsi="Book Antiqua"/>
          <w:iCs/>
        </w:rPr>
        <w:t>snRNAs</w:t>
      </w:r>
      <w:proofErr w:type="spellEnd"/>
      <w:r w:rsidRPr="00780CE7">
        <w:rPr>
          <w:rFonts w:ascii="Book Antiqua" w:hAnsi="Book Antiqua"/>
          <w:iCs/>
        </w:rPr>
        <w:t xml:space="preserve"> is (or at least is widely believed to be) catalyzed exclusively by RNA-dependent mechanism. If it is true that the RNA-dependent mechanism evolved from the RNA-independent </w:t>
      </w:r>
      <w:proofErr w:type="gramStart"/>
      <w:r w:rsidRPr="00780CE7">
        <w:rPr>
          <w:rFonts w:ascii="Book Antiqua" w:hAnsi="Book Antiqua"/>
          <w:iCs/>
        </w:rPr>
        <w:t>mechanism</w:t>
      </w:r>
      <w:bookmarkStart w:id="80" w:name="ZOTERO_BREF_qC0q5no1oUnL"/>
      <w:r w:rsidRPr="00780CE7">
        <w:rPr>
          <w:rFonts w:ascii="Book Antiqua" w:hAnsi="Book Antiqua"/>
          <w:iCs/>
          <w:vertAlign w:val="superscript"/>
        </w:rPr>
        <w:t>[</w:t>
      </w:r>
      <w:proofErr w:type="gramEnd"/>
      <w:r w:rsidRPr="00780CE7">
        <w:rPr>
          <w:rFonts w:ascii="Book Antiqua" w:hAnsi="Book Antiqua"/>
          <w:iCs/>
          <w:vertAlign w:val="superscript"/>
        </w:rPr>
        <w:t>86]</w:t>
      </w:r>
      <w:bookmarkEnd w:id="80"/>
      <w:r w:rsidRPr="00780CE7">
        <w:rPr>
          <w:rFonts w:ascii="Book Antiqua" w:hAnsi="Book Antiqua"/>
          <w:iCs/>
        </w:rPr>
        <w:t xml:space="preserve">, the co-existence of the two mechanisms in yeast would suggest that snR81 box H/ACA RNP responsible for Ψ42 formation has evolved. However, Pus7 and Pus1 responsible for Ψ35 and Ψ44, respectively, might never have evolved (or evolved but were subsequently lost from the genome) in yeast. All box H/ACA RNPs responsible for </w:t>
      </w:r>
      <w:proofErr w:type="spellStart"/>
      <w:r w:rsidRPr="00780CE7">
        <w:rPr>
          <w:rFonts w:ascii="Book Antiqua" w:hAnsi="Book Antiqua"/>
          <w:iCs/>
        </w:rPr>
        <w:t>spliceosomal</w:t>
      </w:r>
      <w:proofErr w:type="spellEnd"/>
      <w:r w:rsidRPr="00780CE7">
        <w:rPr>
          <w:rFonts w:ascii="Book Antiqua" w:hAnsi="Book Antiqua"/>
          <w:iCs/>
        </w:rPr>
        <w:t xml:space="preserve"> </w:t>
      </w:r>
      <w:proofErr w:type="spellStart"/>
      <w:r w:rsidRPr="00780CE7">
        <w:rPr>
          <w:rFonts w:ascii="Book Antiqua" w:hAnsi="Book Antiqua"/>
          <w:iCs/>
        </w:rPr>
        <w:t>snRNA</w:t>
      </w:r>
      <w:proofErr w:type="spellEnd"/>
      <w:r w:rsidRPr="00780CE7">
        <w:rPr>
          <w:rFonts w:ascii="Book Antiqua" w:hAnsi="Book Antiqua"/>
          <w:iCs/>
        </w:rPr>
        <w:t xml:space="preserve"> </w:t>
      </w:r>
      <w:proofErr w:type="spellStart"/>
      <w:r w:rsidRPr="00780CE7">
        <w:rPr>
          <w:rFonts w:ascii="Book Antiqua" w:hAnsi="Book Antiqua"/>
          <w:iCs/>
        </w:rPr>
        <w:t>pseudouridylation</w:t>
      </w:r>
      <w:proofErr w:type="spellEnd"/>
      <w:r w:rsidRPr="00780CE7">
        <w:rPr>
          <w:rFonts w:ascii="Book Antiqua" w:hAnsi="Book Antiqua"/>
          <w:iCs/>
        </w:rPr>
        <w:t xml:space="preserve"> have evolved in higher eukaryotes.</w:t>
      </w:r>
    </w:p>
    <w:p w:rsidR="00AC60BE" w:rsidRDefault="00AC60BE" w:rsidP="00780CE7">
      <w:pPr>
        <w:pStyle w:val="TextBody"/>
        <w:suppressAutoHyphens w:val="0"/>
        <w:spacing w:after="0" w:line="360" w:lineRule="auto"/>
        <w:jc w:val="both"/>
        <w:rPr>
          <w:rFonts w:ascii="Book Antiqua" w:eastAsia="宋体" w:hAnsi="Book Antiqua"/>
          <w:i/>
          <w:lang w:eastAsia="zh-CN"/>
        </w:rPr>
      </w:pPr>
    </w:p>
    <w:p w:rsidR="00B16070" w:rsidRPr="00AC60BE" w:rsidRDefault="00220EE1" w:rsidP="00780CE7">
      <w:pPr>
        <w:pStyle w:val="TextBody"/>
        <w:suppressAutoHyphens w:val="0"/>
        <w:spacing w:after="0" w:line="360" w:lineRule="auto"/>
        <w:jc w:val="both"/>
        <w:rPr>
          <w:rFonts w:ascii="Book Antiqua" w:hAnsi="Book Antiqua"/>
          <w:b/>
          <w:i/>
        </w:rPr>
      </w:pPr>
      <w:r w:rsidRPr="00AC60BE">
        <w:rPr>
          <w:rFonts w:ascii="Book Antiqua" w:hAnsi="Book Antiqua"/>
          <w:b/>
          <w:i/>
        </w:rPr>
        <w:t xml:space="preserve">Inducible </w:t>
      </w:r>
      <w:proofErr w:type="spellStart"/>
      <w:r w:rsidRPr="00AC60BE">
        <w:rPr>
          <w:rFonts w:ascii="Book Antiqua" w:hAnsi="Book Antiqua"/>
          <w:b/>
          <w:i/>
        </w:rPr>
        <w:t>snRNA</w:t>
      </w:r>
      <w:proofErr w:type="spellEnd"/>
      <w:r w:rsidRPr="00AC60BE">
        <w:rPr>
          <w:rFonts w:ascii="Book Antiqua" w:hAnsi="Book Antiqua"/>
          <w:b/>
          <w:i/>
        </w:rPr>
        <w:t xml:space="preserve"> </w:t>
      </w:r>
      <w:proofErr w:type="spellStart"/>
      <w:r w:rsidRPr="00AC60BE">
        <w:rPr>
          <w:rFonts w:ascii="Book Antiqua" w:hAnsi="Book Antiqua"/>
          <w:b/>
          <w:i/>
        </w:rPr>
        <w:t>pseudouridylation</w:t>
      </w:r>
      <w:proofErr w:type="spellEnd"/>
    </w:p>
    <w:p w:rsidR="00B16070" w:rsidRPr="00780CE7" w:rsidRDefault="00220EE1" w:rsidP="00780CE7">
      <w:pPr>
        <w:pStyle w:val="TextBody"/>
        <w:suppressAutoHyphens w:val="0"/>
        <w:spacing w:after="0" w:line="360" w:lineRule="auto"/>
        <w:jc w:val="both"/>
        <w:rPr>
          <w:rFonts w:ascii="Book Antiqua" w:hAnsi="Book Antiqua"/>
          <w:iCs/>
        </w:rPr>
      </w:pPr>
      <w:r w:rsidRPr="00780CE7">
        <w:rPr>
          <w:rFonts w:ascii="Book Antiqua" w:hAnsi="Book Antiqua"/>
          <w:iCs/>
        </w:rPr>
        <w:t xml:space="preserve">Until recently all </w:t>
      </w:r>
      <w:proofErr w:type="spellStart"/>
      <w:r w:rsidRPr="00780CE7">
        <w:rPr>
          <w:rFonts w:ascii="Book Antiqua" w:hAnsi="Book Antiqua"/>
          <w:iCs/>
        </w:rPr>
        <w:t>Ψs</w:t>
      </w:r>
      <w:proofErr w:type="spellEnd"/>
      <w:r w:rsidRPr="00780CE7">
        <w:rPr>
          <w:rFonts w:ascii="Book Antiqua" w:hAnsi="Book Antiqua"/>
          <w:iCs/>
        </w:rPr>
        <w:t xml:space="preserve"> identified in RNAs have been considered constitutive modifications. In 2011, Wu </w:t>
      </w:r>
      <w:r w:rsidR="00AE3A61">
        <w:rPr>
          <w:rFonts w:ascii="Book Antiqua" w:hAnsi="Book Antiqua"/>
          <w:i/>
          <w:iCs/>
        </w:rPr>
        <w:t>et al</w:t>
      </w:r>
      <w:bookmarkStart w:id="81" w:name="ZOTERO_BREF_3W6np8oh9RHK1"/>
      <w:r w:rsidR="00AE3A61" w:rsidRPr="00780CE7">
        <w:rPr>
          <w:rFonts w:ascii="Book Antiqua" w:hAnsi="Book Antiqua"/>
          <w:iCs/>
          <w:vertAlign w:val="superscript"/>
        </w:rPr>
        <w:t>[87]</w:t>
      </w:r>
      <w:bookmarkEnd w:id="81"/>
      <w:r w:rsidRPr="00780CE7">
        <w:rPr>
          <w:rFonts w:ascii="Book Antiqua" w:hAnsi="Book Antiqua"/>
          <w:iCs/>
        </w:rPr>
        <w:t xml:space="preserve"> demonstrated for the first time that changes in growth conditions induce U2 </w:t>
      </w:r>
      <w:proofErr w:type="spellStart"/>
      <w:r w:rsidRPr="00780CE7">
        <w:rPr>
          <w:rFonts w:ascii="Book Antiqua" w:hAnsi="Book Antiqua"/>
          <w:iCs/>
        </w:rPr>
        <w:t>pseudouridylation</w:t>
      </w:r>
      <w:proofErr w:type="spellEnd"/>
      <w:r w:rsidRPr="00780CE7">
        <w:rPr>
          <w:rFonts w:ascii="Book Antiqua" w:hAnsi="Book Antiqua"/>
          <w:iCs/>
        </w:rPr>
        <w:t xml:space="preserve"> at novel sites, which, in turn, influences splicing. In this study, they exposed yeast cells to a widely used stress—nutrient deprivation (growing cells to saturation or using nutrient-depleted media), and subsequently isolated RNAs from stressed cells for </w:t>
      </w:r>
      <w:proofErr w:type="spellStart"/>
      <w:r w:rsidRPr="00780CE7">
        <w:rPr>
          <w:rFonts w:ascii="Book Antiqua" w:hAnsi="Book Antiqua"/>
          <w:iCs/>
        </w:rPr>
        <w:lastRenderedPageBreak/>
        <w:t>pseudouridylation</w:t>
      </w:r>
      <w:proofErr w:type="spellEnd"/>
      <w:r w:rsidRPr="00780CE7">
        <w:rPr>
          <w:rFonts w:ascii="Book Antiqua" w:hAnsi="Book Antiqua"/>
          <w:iCs/>
        </w:rPr>
        <w:t xml:space="preserve"> assays. Remarkably, they detected two novel </w:t>
      </w:r>
      <w:proofErr w:type="spellStart"/>
      <w:r w:rsidRPr="00780CE7">
        <w:rPr>
          <w:rFonts w:ascii="Book Antiqua" w:hAnsi="Book Antiqua"/>
          <w:iCs/>
        </w:rPr>
        <w:t>Ψs</w:t>
      </w:r>
      <w:proofErr w:type="spellEnd"/>
      <w:r w:rsidRPr="00780CE7">
        <w:rPr>
          <w:rFonts w:ascii="Book Antiqua" w:hAnsi="Book Antiqua"/>
          <w:iCs/>
        </w:rPr>
        <w:t xml:space="preserve"> (at positions 56 and 93) in U2 </w:t>
      </w:r>
      <w:proofErr w:type="spellStart"/>
      <w:r w:rsidRPr="00780CE7">
        <w:rPr>
          <w:rFonts w:ascii="Book Antiqua" w:hAnsi="Book Antiqua"/>
          <w:iCs/>
        </w:rPr>
        <w:t>snRNA</w:t>
      </w:r>
      <w:proofErr w:type="spellEnd"/>
      <w:r w:rsidRPr="00780CE7">
        <w:rPr>
          <w:rFonts w:ascii="Book Antiqua" w:hAnsi="Book Antiqua"/>
          <w:iCs/>
        </w:rPr>
        <w:t xml:space="preserve"> isolated from stressed cells. When the cells were exposed to another widely used stress––heat shock, they also detected Ψ56 (but not Ψ93). These two positions, 56 and 93, had previously been identified as unmodified </w:t>
      </w:r>
      <w:proofErr w:type="spellStart"/>
      <w:r w:rsidRPr="00780CE7">
        <w:rPr>
          <w:rFonts w:ascii="Book Antiqua" w:hAnsi="Book Antiqua"/>
          <w:iCs/>
        </w:rPr>
        <w:t>uridines</w:t>
      </w:r>
      <w:proofErr w:type="spellEnd"/>
      <w:r w:rsidRPr="00780CE7">
        <w:rPr>
          <w:rFonts w:ascii="Book Antiqua" w:hAnsi="Book Antiqua"/>
          <w:iCs/>
        </w:rPr>
        <w:t xml:space="preserve"> in yeast U2 </w:t>
      </w:r>
      <w:proofErr w:type="spellStart"/>
      <w:r w:rsidRPr="00780CE7">
        <w:rPr>
          <w:rFonts w:ascii="Book Antiqua" w:hAnsi="Book Antiqua"/>
          <w:iCs/>
        </w:rPr>
        <w:t>snRNA</w:t>
      </w:r>
      <w:proofErr w:type="spellEnd"/>
      <w:r w:rsidRPr="00780CE7">
        <w:rPr>
          <w:rFonts w:ascii="Book Antiqua" w:hAnsi="Book Antiqua"/>
          <w:iCs/>
        </w:rPr>
        <w:t>.</w:t>
      </w:r>
    </w:p>
    <w:p w:rsidR="00B16070" w:rsidRPr="00780CE7" w:rsidRDefault="00220EE1" w:rsidP="00AE3A61">
      <w:pPr>
        <w:pStyle w:val="TextBody"/>
        <w:suppressAutoHyphens w:val="0"/>
        <w:spacing w:after="0" w:line="360" w:lineRule="auto"/>
        <w:ind w:firstLineChars="100" w:firstLine="240"/>
        <w:jc w:val="both"/>
        <w:rPr>
          <w:rFonts w:ascii="Book Antiqua" w:hAnsi="Book Antiqua"/>
          <w:iCs/>
        </w:rPr>
      </w:pPr>
      <w:r w:rsidRPr="00780CE7">
        <w:rPr>
          <w:rFonts w:ascii="Book Antiqua" w:hAnsi="Book Antiqua"/>
          <w:iCs/>
        </w:rPr>
        <w:t xml:space="preserve">Further analyses showed that the stand-alone protein Pus7, which is responsible for Ψ35 formation in U2, catalyzes Ψ56 formation, and that the box H/ACA RNA snR81, which directs </w:t>
      </w:r>
      <w:proofErr w:type="spellStart"/>
      <w:r w:rsidRPr="00780CE7">
        <w:rPr>
          <w:rFonts w:ascii="Book Antiqua" w:hAnsi="Book Antiqua"/>
          <w:iCs/>
        </w:rPr>
        <w:t>pseudouridylation</w:t>
      </w:r>
      <w:proofErr w:type="spellEnd"/>
      <w:r w:rsidRPr="00780CE7">
        <w:rPr>
          <w:rFonts w:ascii="Book Antiqua" w:hAnsi="Book Antiqua"/>
          <w:iCs/>
        </w:rPr>
        <w:t xml:space="preserve"> of U2 at position 42 and of 25S </w:t>
      </w:r>
      <w:proofErr w:type="spellStart"/>
      <w:r w:rsidRPr="00780CE7">
        <w:rPr>
          <w:rFonts w:ascii="Book Antiqua" w:hAnsi="Book Antiqua"/>
          <w:iCs/>
        </w:rPr>
        <w:t>rRNA</w:t>
      </w:r>
      <w:proofErr w:type="spellEnd"/>
      <w:r w:rsidRPr="00780CE7">
        <w:rPr>
          <w:rFonts w:ascii="Book Antiqua" w:hAnsi="Book Antiqua"/>
          <w:iCs/>
        </w:rPr>
        <w:t xml:space="preserve"> at position 1051</w:t>
      </w:r>
      <w:bookmarkStart w:id="82" w:name="ZOTERO_BREF_CvX7r30uMZRL1"/>
      <w:r w:rsidRPr="00780CE7">
        <w:rPr>
          <w:rFonts w:ascii="Book Antiqua" w:hAnsi="Book Antiqua"/>
          <w:iCs/>
          <w:vertAlign w:val="superscript"/>
        </w:rPr>
        <w:t>[77]</w:t>
      </w:r>
      <w:bookmarkEnd w:id="82"/>
      <w:r w:rsidRPr="00780CE7">
        <w:rPr>
          <w:rFonts w:ascii="Book Antiqua" w:hAnsi="Book Antiqua"/>
          <w:iCs/>
        </w:rPr>
        <w:t xml:space="preserve">, guides Ψ93 formation; in the latter case, position 1051 (constitutive) of 25S </w:t>
      </w:r>
      <w:proofErr w:type="spellStart"/>
      <w:r w:rsidRPr="00780CE7">
        <w:rPr>
          <w:rFonts w:ascii="Book Antiqua" w:hAnsi="Book Antiqua"/>
          <w:iCs/>
        </w:rPr>
        <w:t>rRNA</w:t>
      </w:r>
      <w:proofErr w:type="spellEnd"/>
      <w:r w:rsidRPr="00780CE7">
        <w:rPr>
          <w:rFonts w:ascii="Book Antiqua" w:hAnsi="Book Antiqua"/>
          <w:iCs/>
        </w:rPr>
        <w:t xml:space="preserve"> and position 93 (inducible) of U2 share a common </w:t>
      </w:r>
      <w:proofErr w:type="spellStart"/>
      <w:r w:rsidRPr="00780CE7">
        <w:rPr>
          <w:rFonts w:ascii="Book Antiqua" w:hAnsi="Book Antiqua"/>
          <w:iCs/>
        </w:rPr>
        <w:t>pseudouridylation</w:t>
      </w:r>
      <w:proofErr w:type="spellEnd"/>
      <w:r w:rsidRPr="00780CE7">
        <w:rPr>
          <w:rFonts w:ascii="Book Antiqua" w:hAnsi="Book Antiqua"/>
          <w:iCs/>
        </w:rPr>
        <w:t xml:space="preserve"> guide––the 3' </w:t>
      </w:r>
      <w:proofErr w:type="spellStart"/>
      <w:r w:rsidRPr="00780CE7">
        <w:rPr>
          <w:rFonts w:ascii="Book Antiqua" w:hAnsi="Book Antiqua"/>
          <w:iCs/>
        </w:rPr>
        <w:t>pseudouridylation</w:t>
      </w:r>
      <w:proofErr w:type="spellEnd"/>
      <w:r w:rsidRPr="00780CE7">
        <w:rPr>
          <w:rFonts w:ascii="Book Antiqua" w:hAnsi="Book Antiqua"/>
          <w:iCs/>
        </w:rPr>
        <w:t xml:space="preserve"> pocket of snR81 (the 5' pocket of snR81 is responsible for Ψ42 formation) (Figure 5). Interestingly, the sequences surrounding U56 and U93 are similar but not identical to the sequences surrounding the constitutively </w:t>
      </w:r>
      <w:proofErr w:type="spellStart"/>
      <w:r w:rsidRPr="00780CE7">
        <w:rPr>
          <w:rFonts w:ascii="Book Antiqua" w:hAnsi="Book Antiqua"/>
          <w:iCs/>
        </w:rPr>
        <w:t>pseudouridylated</w:t>
      </w:r>
      <w:proofErr w:type="spellEnd"/>
      <w:r w:rsidRPr="00780CE7">
        <w:rPr>
          <w:rFonts w:ascii="Book Antiqua" w:hAnsi="Book Antiqua"/>
          <w:iCs/>
        </w:rPr>
        <w:t xml:space="preserve"> target sites, Ψ35 of yeast U2 and Ψ1051 of 25S </w:t>
      </w:r>
      <w:proofErr w:type="spellStart"/>
      <w:r w:rsidRPr="00780CE7">
        <w:rPr>
          <w:rFonts w:ascii="Book Antiqua" w:hAnsi="Book Antiqua"/>
          <w:iCs/>
        </w:rPr>
        <w:t>rRNA</w:t>
      </w:r>
      <w:proofErr w:type="spellEnd"/>
      <w:r w:rsidRPr="00780CE7">
        <w:rPr>
          <w:rFonts w:ascii="Book Antiqua" w:hAnsi="Book Antiqua"/>
          <w:iCs/>
        </w:rPr>
        <w:t>, respectively</w:t>
      </w:r>
      <w:bookmarkStart w:id="83" w:name="ZOTERO_BREF_IR3a487e8OWm12"/>
      <w:r w:rsidRPr="00780CE7">
        <w:rPr>
          <w:rFonts w:ascii="Book Antiqua" w:hAnsi="Book Antiqua"/>
          <w:iCs/>
          <w:vertAlign w:val="superscript"/>
        </w:rPr>
        <w:t>[87]</w:t>
      </w:r>
      <w:bookmarkEnd w:id="83"/>
      <w:r w:rsidRPr="00780CE7">
        <w:rPr>
          <w:rFonts w:ascii="Book Antiqua" w:hAnsi="Book Antiqua"/>
          <w:iCs/>
        </w:rPr>
        <w:t xml:space="preserve">, suggesting that the </w:t>
      </w:r>
      <w:proofErr w:type="spellStart"/>
      <w:r w:rsidRPr="00780CE7">
        <w:rPr>
          <w:rFonts w:ascii="Book Antiqua" w:hAnsi="Book Antiqua"/>
          <w:iCs/>
        </w:rPr>
        <w:t>inducibility</w:t>
      </w:r>
      <w:proofErr w:type="spellEnd"/>
      <w:r w:rsidRPr="00780CE7">
        <w:rPr>
          <w:rFonts w:ascii="Book Antiqua" w:hAnsi="Book Antiqua"/>
          <w:iCs/>
        </w:rPr>
        <w:t xml:space="preserve"> of U2 </w:t>
      </w:r>
      <w:proofErr w:type="spellStart"/>
      <w:r w:rsidRPr="00780CE7">
        <w:rPr>
          <w:rFonts w:ascii="Book Antiqua" w:hAnsi="Book Antiqua"/>
          <w:iCs/>
        </w:rPr>
        <w:t>pseudouridylation</w:t>
      </w:r>
      <w:proofErr w:type="spellEnd"/>
      <w:r w:rsidRPr="00780CE7">
        <w:rPr>
          <w:rFonts w:ascii="Book Antiqua" w:hAnsi="Book Antiqua"/>
          <w:iCs/>
        </w:rPr>
        <w:t xml:space="preserve"> at positions 56 and 93 can be attributed to their imperfect substrate sequences or imperfect enzyme-substrate interactions. Indeed, Wu </w:t>
      </w:r>
      <w:r w:rsidRPr="00780CE7">
        <w:rPr>
          <w:rFonts w:ascii="Book Antiqua" w:hAnsi="Book Antiqua"/>
          <w:i/>
          <w:iCs/>
        </w:rPr>
        <w:t xml:space="preserve">et </w:t>
      </w:r>
      <w:proofErr w:type="gramStart"/>
      <w:r w:rsidRPr="00780CE7">
        <w:rPr>
          <w:rFonts w:ascii="Book Antiqua" w:hAnsi="Book Antiqua"/>
          <w:i/>
          <w:iCs/>
        </w:rPr>
        <w:t>al</w:t>
      </w:r>
      <w:bookmarkStart w:id="84" w:name="ZOTERO_BREF_isHD7r4UiA6b"/>
      <w:r w:rsidR="00AE3A61" w:rsidRPr="00780CE7">
        <w:rPr>
          <w:rFonts w:ascii="Book Antiqua" w:hAnsi="Book Antiqua"/>
          <w:iCs/>
          <w:vertAlign w:val="superscript"/>
        </w:rPr>
        <w:t>[</w:t>
      </w:r>
      <w:proofErr w:type="gramEnd"/>
      <w:r w:rsidR="00AE3A61" w:rsidRPr="00780CE7">
        <w:rPr>
          <w:rFonts w:ascii="Book Antiqua" w:hAnsi="Book Antiqua"/>
          <w:iCs/>
          <w:vertAlign w:val="superscript"/>
        </w:rPr>
        <w:t>87]</w:t>
      </w:r>
      <w:bookmarkEnd w:id="84"/>
      <w:r w:rsidRPr="00780CE7">
        <w:rPr>
          <w:rFonts w:ascii="Book Antiqua" w:hAnsi="Book Antiqua"/>
          <w:iCs/>
        </w:rPr>
        <w:t xml:space="preserve"> subsequently showed that imperfect base-pairing interactions (two mismatches) between the guide sequence of snR81 and the target sequence of U2 (at position 93) were necessary for induced </w:t>
      </w:r>
      <w:proofErr w:type="spellStart"/>
      <w:r w:rsidRPr="00780CE7">
        <w:rPr>
          <w:rFonts w:ascii="Book Antiqua" w:hAnsi="Book Antiqua"/>
          <w:iCs/>
        </w:rPr>
        <w:t>pseudouridylation</w:t>
      </w:r>
      <w:proofErr w:type="spellEnd"/>
      <w:r w:rsidRPr="00780CE7">
        <w:rPr>
          <w:rFonts w:ascii="Book Antiqua" w:hAnsi="Book Antiqua"/>
          <w:iCs/>
        </w:rPr>
        <w:t>.</w:t>
      </w:r>
    </w:p>
    <w:p w:rsidR="00B16070" w:rsidRPr="00780CE7" w:rsidRDefault="00B16070" w:rsidP="00780CE7">
      <w:pPr>
        <w:pStyle w:val="TextBody"/>
        <w:suppressAutoHyphens w:val="0"/>
        <w:spacing w:after="0" w:line="360" w:lineRule="auto"/>
        <w:jc w:val="both"/>
        <w:rPr>
          <w:rFonts w:ascii="Book Antiqua" w:hAnsi="Book Antiqua"/>
        </w:rPr>
      </w:pPr>
    </w:p>
    <w:p w:rsidR="00AE3A61" w:rsidRDefault="00AE3A61" w:rsidP="00780CE7">
      <w:pPr>
        <w:pStyle w:val="TextBody"/>
        <w:suppressAutoHyphens w:val="0"/>
        <w:spacing w:after="0" w:line="360" w:lineRule="auto"/>
        <w:jc w:val="both"/>
        <w:rPr>
          <w:rFonts w:ascii="Book Antiqua" w:eastAsia="宋体" w:hAnsi="Book Antiqua"/>
          <w:lang w:eastAsia="zh-CN"/>
        </w:rPr>
      </w:pPr>
      <w:r w:rsidRPr="00F1220F">
        <w:rPr>
          <w:rFonts w:ascii="Book Antiqua" w:hAnsi="Book Antiqua"/>
          <w:b/>
        </w:rPr>
        <w:t>CONCLUSION</w:t>
      </w:r>
      <w:r w:rsidRPr="00780CE7">
        <w:rPr>
          <w:rFonts w:ascii="Book Antiqua" w:hAnsi="Book Antiqua"/>
        </w:rPr>
        <w:t xml:space="preserve"> </w:t>
      </w:r>
    </w:p>
    <w:p w:rsidR="00B16070" w:rsidRPr="00780CE7" w:rsidRDefault="00220EE1" w:rsidP="00780CE7">
      <w:pPr>
        <w:pStyle w:val="TextBody"/>
        <w:suppressAutoHyphens w:val="0"/>
        <w:spacing w:after="0" w:line="360" w:lineRule="auto"/>
        <w:jc w:val="both"/>
        <w:rPr>
          <w:rFonts w:ascii="Book Antiqua" w:hAnsi="Book Antiqua"/>
        </w:rPr>
      </w:pPr>
      <w:r w:rsidRPr="00780CE7">
        <w:rPr>
          <w:rFonts w:ascii="Book Antiqua" w:hAnsi="Book Antiqua"/>
        </w:rPr>
        <w:t xml:space="preserve">It has been more than 60 years since Ψ was reported, and more than 15 years since the box H/ACA RNA family was discovered. Over the years (the last 15-20 years in particular), remarkable progress has been made towards elucidating the mechanism and function of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However, the detailed molecular mechanisms of how </w:t>
      </w:r>
      <w:proofErr w:type="spellStart"/>
      <w:r w:rsidRPr="00780CE7">
        <w:rPr>
          <w:rFonts w:ascii="Book Antiqua" w:hAnsi="Book Antiqua"/>
        </w:rPr>
        <w:t>Ψs</w:t>
      </w:r>
      <w:proofErr w:type="spellEnd"/>
      <w:r w:rsidRPr="00780CE7">
        <w:rPr>
          <w:rFonts w:ascii="Book Antiqua" w:hAnsi="Book Antiqua"/>
        </w:rPr>
        <w:t xml:space="preserve"> affect pre-mRNA splicing remain unclear. With regard to the mechanisms of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especially induced Ψ formation, there are still a number of unanswered questions. The concept that Ψ formation can be induced challenges the current paradigm that </w:t>
      </w:r>
      <w:proofErr w:type="spellStart"/>
      <w:r w:rsidRPr="00780CE7">
        <w:rPr>
          <w:rFonts w:ascii="Book Antiqua" w:hAnsi="Book Antiqua"/>
        </w:rPr>
        <w:t>snRNA</w:t>
      </w:r>
      <w:proofErr w:type="spellEnd"/>
      <w:r w:rsidRPr="00780CE7">
        <w:rPr>
          <w:rFonts w:ascii="Book Antiqua" w:hAnsi="Book Antiqua"/>
        </w:rPr>
        <w:t xml:space="preserve"> modifications are constitutive, and therefore further demonstration of the </w:t>
      </w:r>
      <w:proofErr w:type="spellStart"/>
      <w:r w:rsidRPr="00780CE7">
        <w:rPr>
          <w:rFonts w:ascii="Book Antiqua" w:hAnsi="Book Antiqua"/>
        </w:rPr>
        <w:t>regulatability</w:t>
      </w:r>
      <w:proofErr w:type="spellEnd"/>
      <w:r w:rsidRPr="00780CE7">
        <w:rPr>
          <w:rFonts w:ascii="Book Antiqua" w:hAnsi="Book Antiqua"/>
        </w:rPr>
        <w:t xml:space="preserve"> of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will significantly advance our understanding of </w:t>
      </w:r>
      <w:proofErr w:type="spellStart"/>
      <w:r w:rsidRPr="00780CE7">
        <w:rPr>
          <w:rFonts w:ascii="Book Antiqua" w:hAnsi="Book Antiqua"/>
        </w:rPr>
        <w:t>spliceosomal</w:t>
      </w:r>
      <w:proofErr w:type="spellEnd"/>
      <w:r w:rsidRPr="00780CE7">
        <w:rPr>
          <w:rFonts w:ascii="Book Antiqua" w:hAnsi="Book Antiqua"/>
        </w:rPr>
        <w:t xml:space="preserve"> </w:t>
      </w:r>
      <w:proofErr w:type="spellStart"/>
      <w:r w:rsidRPr="00780CE7">
        <w:rPr>
          <w:rFonts w:ascii="Book Antiqua" w:hAnsi="Book Antiqua"/>
        </w:rPr>
        <w:t>snRNA</w:t>
      </w:r>
      <w:proofErr w:type="spellEnd"/>
      <w:r w:rsidRPr="00780CE7">
        <w:rPr>
          <w:rFonts w:ascii="Book Antiqua" w:hAnsi="Book Antiqua"/>
        </w:rPr>
        <w:t xml:space="preserve"> modification and function. It is anticipated that the pace of </w:t>
      </w:r>
      <w:proofErr w:type="spellStart"/>
      <w:r w:rsidRPr="00780CE7">
        <w:rPr>
          <w:rFonts w:ascii="Book Antiqua" w:hAnsi="Book Antiqua"/>
        </w:rPr>
        <w:t>snRNA</w:t>
      </w:r>
      <w:proofErr w:type="spellEnd"/>
      <w:r w:rsidRPr="00780CE7">
        <w:rPr>
          <w:rFonts w:ascii="Book Antiqua" w:hAnsi="Book Antiqua"/>
        </w:rPr>
        <w:t xml:space="preserve"> </w:t>
      </w:r>
      <w:proofErr w:type="spellStart"/>
      <w:r w:rsidRPr="00780CE7">
        <w:rPr>
          <w:rFonts w:ascii="Book Antiqua" w:hAnsi="Book Antiqua"/>
        </w:rPr>
        <w:t>pseudouridylation</w:t>
      </w:r>
      <w:proofErr w:type="spellEnd"/>
      <w:r w:rsidRPr="00780CE7">
        <w:rPr>
          <w:rFonts w:ascii="Book Antiqua" w:hAnsi="Book Antiqua"/>
        </w:rPr>
        <w:t xml:space="preserve"> research (and RNA modification </w:t>
      </w:r>
      <w:r w:rsidRPr="00780CE7">
        <w:rPr>
          <w:rFonts w:ascii="Book Antiqua" w:hAnsi="Book Antiqua"/>
        </w:rPr>
        <w:lastRenderedPageBreak/>
        <w:t>research in general) will quicken.</w:t>
      </w:r>
    </w:p>
    <w:p w:rsidR="00B16070" w:rsidRPr="00AE3A61" w:rsidRDefault="00B16070" w:rsidP="00780CE7">
      <w:pPr>
        <w:pStyle w:val="TextBody"/>
        <w:suppressAutoHyphens w:val="0"/>
        <w:spacing w:after="0" w:line="360" w:lineRule="auto"/>
        <w:jc w:val="both"/>
        <w:rPr>
          <w:rFonts w:ascii="Book Antiqua" w:eastAsia="宋体" w:hAnsi="Book Antiqua"/>
          <w:b/>
          <w:bCs/>
          <w:lang w:eastAsia="zh-CN"/>
        </w:rPr>
      </w:pPr>
      <w:bookmarkStart w:id="85" w:name="ZOTERO_BREF_j89gSt6LSGhr"/>
      <w:bookmarkStart w:id="86" w:name="ZOTERO_BREF_UXbcIjTjW69K"/>
      <w:bookmarkEnd w:id="85"/>
      <w:bookmarkEnd w:id="86"/>
    </w:p>
    <w:p w:rsidR="00B16070" w:rsidRPr="00780CE7" w:rsidRDefault="00AE3A61" w:rsidP="00780CE7">
      <w:pPr>
        <w:pStyle w:val="TextBody"/>
        <w:suppressAutoHyphens w:val="0"/>
        <w:spacing w:after="0" w:line="360" w:lineRule="auto"/>
        <w:jc w:val="both"/>
        <w:rPr>
          <w:rFonts w:ascii="Book Antiqua" w:hAnsi="Book Antiqua"/>
          <w:b/>
          <w:bCs/>
        </w:rPr>
      </w:pPr>
      <w:r w:rsidRPr="00780CE7">
        <w:rPr>
          <w:rFonts w:ascii="Book Antiqua" w:hAnsi="Book Antiqua"/>
          <w:b/>
          <w:bCs/>
        </w:rPr>
        <w:t>ACKNOWLEDGEMENTS</w:t>
      </w:r>
    </w:p>
    <w:p w:rsidR="00B16070" w:rsidRDefault="00220EE1" w:rsidP="00780CE7">
      <w:pPr>
        <w:pStyle w:val="TextBody"/>
        <w:suppressAutoHyphens w:val="0"/>
        <w:spacing w:after="0" w:line="360" w:lineRule="auto"/>
        <w:jc w:val="both"/>
        <w:rPr>
          <w:rFonts w:ascii="Book Antiqua" w:eastAsia="宋体" w:hAnsi="Book Antiqua"/>
          <w:lang w:eastAsia="zh-CN"/>
        </w:rPr>
      </w:pPr>
      <w:r w:rsidRPr="00780CE7">
        <w:rPr>
          <w:rFonts w:ascii="Book Antiqua" w:hAnsi="Book Antiqua"/>
        </w:rPr>
        <w:t xml:space="preserve">We thank the members of the Yu lab for valuable discussions. </w:t>
      </w:r>
    </w:p>
    <w:p w:rsidR="00AE3A61" w:rsidRPr="00AE3A61" w:rsidRDefault="00AE3A61" w:rsidP="00AE3A61">
      <w:pPr>
        <w:pStyle w:val="TextBody"/>
        <w:suppressAutoHyphens w:val="0"/>
        <w:spacing w:after="0" w:line="360" w:lineRule="auto"/>
        <w:jc w:val="both"/>
        <w:rPr>
          <w:rFonts w:ascii="Book Antiqua" w:eastAsia="宋体" w:hAnsi="Book Antiqua"/>
          <w:lang w:eastAsia="zh-CN"/>
        </w:rPr>
      </w:pPr>
    </w:p>
    <w:p w:rsidR="00B16070" w:rsidRPr="00AE3A61" w:rsidRDefault="00AE3A61" w:rsidP="00AE3A61">
      <w:pPr>
        <w:pStyle w:val="TextBody"/>
        <w:suppressAutoHyphens w:val="0"/>
        <w:spacing w:after="0" w:line="360" w:lineRule="auto"/>
        <w:jc w:val="both"/>
        <w:rPr>
          <w:rFonts w:ascii="Book Antiqua" w:hAnsi="Book Antiqua"/>
          <w:b/>
          <w:bCs/>
        </w:rPr>
      </w:pPr>
      <w:r w:rsidRPr="00AE3A61">
        <w:rPr>
          <w:rFonts w:ascii="Book Antiqua" w:hAnsi="Book Antiqua"/>
          <w:b/>
          <w:bCs/>
        </w:rPr>
        <w:t>REFERENCES</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1 </w:t>
      </w:r>
      <w:r w:rsidRPr="00AE3A61">
        <w:rPr>
          <w:rFonts w:ascii="Book Antiqua" w:eastAsia="宋体" w:hAnsi="Book Antiqua" w:cs="宋体"/>
          <w:b/>
          <w:bCs/>
          <w:color w:val="000000"/>
          <w:lang w:eastAsia="zh-CN" w:bidi="ar-SA"/>
        </w:rPr>
        <w:t>Crick F</w:t>
      </w:r>
      <w:r w:rsidRPr="00AE3A61">
        <w:rPr>
          <w:rFonts w:ascii="Book Antiqua" w:eastAsia="宋体" w:hAnsi="Book Antiqua" w:cs="宋体"/>
          <w:color w:val="000000"/>
          <w:lang w:eastAsia="zh-CN" w:bidi="ar-SA"/>
        </w:rPr>
        <w:t>. Split genes and RNA splicing.</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Science</w:t>
      </w:r>
      <w:r w:rsidRPr="00AE3A61">
        <w:rPr>
          <w:rFonts w:ascii="Book Antiqua" w:eastAsia="宋体" w:hAnsi="Book Antiqua" w:cs="宋体"/>
          <w:color w:val="000000"/>
          <w:lang w:eastAsia="zh-CN" w:bidi="ar-SA"/>
        </w:rPr>
        <w:t> 1979; </w:t>
      </w:r>
      <w:r w:rsidRPr="00AE3A61">
        <w:rPr>
          <w:rFonts w:ascii="Book Antiqua" w:eastAsia="宋体" w:hAnsi="Book Antiqua" w:cs="宋体"/>
          <w:b/>
          <w:bCs/>
          <w:color w:val="000000"/>
          <w:lang w:eastAsia="zh-CN" w:bidi="ar-SA"/>
        </w:rPr>
        <w:t>204</w:t>
      </w:r>
      <w:r w:rsidRPr="00AE3A61">
        <w:rPr>
          <w:rFonts w:ascii="Book Antiqua" w:eastAsia="宋体" w:hAnsi="Book Antiqua" w:cs="宋体"/>
          <w:color w:val="000000"/>
          <w:lang w:eastAsia="zh-CN" w:bidi="ar-SA"/>
        </w:rPr>
        <w:t>: 264-271 [PMID: 373120]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2 </w:t>
      </w:r>
      <w:proofErr w:type="spellStart"/>
      <w:r w:rsidRPr="00AE3A61">
        <w:rPr>
          <w:rFonts w:ascii="Book Antiqua" w:eastAsia="宋体" w:hAnsi="Book Antiqua" w:cs="宋体"/>
          <w:b/>
          <w:bCs/>
          <w:color w:val="000000"/>
          <w:lang w:eastAsia="zh-CN" w:bidi="ar-SA"/>
        </w:rPr>
        <w:t>Jurica</w:t>
      </w:r>
      <w:proofErr w:type="spellEnd"/>
      <w:r w:rsidRPr="00AE3A61">
        <w:rPr>
          <w:rFonts w:ascii="Book Antiqua" w:eastAsia="宋体" w:hAnsi="Book Antiqua" w:cs="宋体"/>
          <w:b/>
          <w:bCs/>
          <w:color w:val="000000"/>
          <w:lang w:eastAsia="zh-CN" w:bidi="ar-SA"/>
        </w:rPr>
        <w:t xml:space="preserve"> MS</w:t>
      </w:r>
      <w:r w:rsidRPr="00AE3A61">
        <w:rPr>
          <w:rFonts w:ascii="Book Antiqua" w:eastAsia="宋体" w:hAnsi="Book Antiqua" w:cs="宋体"/>
          <w:color w:val="000000"/>
          <w:lang w:eastAsia="zh-CN" w:bidi="ar-SA"/>
        </w:rPr>
        <w:t>, Moore MJ.</w:t>
      </w:r>
      <w:proofErr w:type="gramEnd"/>
      <w:r w:rsidRPr="00AE3A61">
        <w:rPr>
          <w:rFonts w:ascii="Book Antiqua" w:eastAsia="宋体" w:hAnsi="Book Antiqua" w:cs="宋体"/>
          <w:color w:val="000000"/>
          <w:lang w:eastAsia="zh-CN" w:bidi="ar-SA"/>
        </w:rPr>
        <w:t xml:space="preserve"> Pre-mRNA splicing: awash in a sea of proteins.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Cell</w:t>
      </w:r>
      <w:r w:rsidRPr="00AE3A61">
        <w:rPr>
          <w:rFonts w:ascii="Book Antiqua" w:eastAsia="宋体" w:hAnsi="Book Antiqua" w:cs="宋体"/>
          <w:color w:val="000000"/>
          <w:lang w:eastAsia="zh-CN" w:bidi="ar-SA"/>
        </w:rPr>
        <w:t> 2003; </w:t>
      </w:r>
      <w:r w:rsidRPr="00AE3A61">
        <w:rPr>
          <w:rFonts w:ascii="Book Antiqua" w:eastAsia="宋体" w:hAnsi="Book Antiqua" w:cs="宋体"/>
          <w:b/>
          <w:bCs/>
          <w:color w:val="000000"/>
          <w:lang w:eastAsia="zh-CN" w:bidi="ar-SA"/>
        </w:rPr>
        <w:t>12</w:t>
      </w:r>
      <w:r w:rsidRPr="00AE3A61">
        <w:rPr>
          <w:rFonts w:ascii="Book Antiqua" w:eastAsia="宋体" w:hAnsi="Book Antiqua" w:cs="宋体"/>
          <w:color w:val="000000"/>
          <w:lang w:eastAsia="zh-CN" w:bidi="ar-SA"/>
        </w:rPr>
        <w:t>: 5-14 [PMID: 12887888]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3 </w:t>
      </w:r>
      <w:r w:rsidRPr="00AE3A61">
        <w:rPr>
          <w:rFonts w:ascii="Book Antiqua" w:eastAsia="宋体" w:hAnsi="Book Antiqua" w:cs="宋体"/>
          <w:b/>
          <w:bCs/>
          <w:color w:val="000000"/>
          <w:lang w:eastAsia="zh-CN" w:bidi="ar-SA"/>
        </w:rPr>
        <w:t>Tarn WY</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Steitz</w:t>
      </w:r>
      <w:proofErr w:type="spellEnd"/>
      <w:r w:rsidRPr="00AE3A61">
        <w:rPr>
          <w:rFonts w:ascii="Book Antiqua" w:eastAsia="宋体" w:hAnsi="Book Antiqua" w:cs="宋体"/>
          <w:color w:val="000000"/>
          <w:lang w:eastAsia="zh-CN" w:bidi="ar-SA"/>
        </w:rPr>
        <w:t xml:space="preserve"> JA. Pre-mRNA splicing: the discovery of a new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xml:space="preserve"> doubles the challenge. </w:t>
      </w:r>
      <w:r w:rsidRPr="00AE3A61">
        <w:rPr>
          <w:rFonts w:ascii="Book Antiqua" w:eastAsia="宋体" w:hAnsi="Book Antiqua" w:cs="宋体"/>
          <w:i/>
          <w:iCs/>
          <w:color w:val="000000"/>
          <w:lang w:eastAsia="zh-CN" w:bidi="ar-SA"/>
        </w:rPr>
        <w:t xml:space="preserve">Trends </w:t>
      </w:r>
      <w:proofErr w:type="spellStart"/>
      <w:r w:rsidRPr="00AE3A61">
        <w:rPr>
          <w:rFonts w:ascii="Book Antiqua" w:eastAsia="宋体" w:hAnsi="Book Antiqua" w:cs="宋体"/>
          <w:i/>
          <w:iCs/>
          <w:color w:val="000000"/>
          <w:lang w:eastAsia="zh-CN" w:bidi="ar-SA"/>
        </w:rPr>
        <w:t>Biochem</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color w:val="000000"/>
          <w:lang w:eastAsia="zh-CN" w:bidi="ar-SA"/>
        </w:rPr>
        <w:t> 1997; </w:t>
      </w:r>
      <w:r w:rsidRPr="00AE3A61">
        <w:rPr>
          <w:rFonts w:ascii="Book Antiqua" w:eastAsia="宋体" w:hAnsi="Book Antiqua" w:cs="宋体"/>
          <w:b/>
          <w:bCs/>
          <w:color w:val="000000"/>
          <w:lang w:eastAsia="zh-CN" w:bidi="ar-SA"/>
        </w:rPr>
        <w:t>22</w:t>
      </w:r>
      <w:r w:rsidRPr="00AE3A61">
        <w:rPr>
          <w:rFonts w:ascii="Book Antiqua" w:eastAsia="宋体" w:hAnsi="Book Antiqua" w:cs="宋体"/>
          <w:color w:val="000000"/>
          <w:lang w:eastAsia="zh-CN" w:bidi="ar-SA"/>
        </w:rPr>
        <w:t>: 132-137 [PMID: 9149533]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4 </w:t>
      </w:r>
      <w:r w:rsidRPr="00AE3A61">
        <w:rPr>
          <w:rFonts w:ascii="Book Antiqua" w:eastAsia="宋体" w:hAnsi="Book Antiqua" w:cs="宋体"/>
          <w:b/>
          <w:bCs/>
          <w:color w:val="000000"/>
          <w:lang w:eastAsia="zh-CN" w:bidi="ar-SA"/>
        </w:rPr>
        <w:t>Staley JP</w:t>
      </w:r>
      <w:r w:rsidRPr="00AE3A61">
        <w:rPr>
          <w:rFonts w:ascii="Book Antiqua" w:eastAsia="宋体" w:hAnsi="Book Antiqua" w:cs="宋体"/>
          <w:color w:val="000000"/>
          <w:lang w:eastAsia="zh-CN" w:bidi="ar-SA"/>
        </w:rPr>
        <w:t xml:space="preserve">, Guthrie C. Mechanical devices of the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motors, clocks, springs, and things.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1998; </w:t>
      </w:r>
      <w:r w:rsidRPr="00AE3A61">
        <w:rPr>
          <w:rFonts w:ascii="Book Antiqua" w:eastAsia="宋体" w:hAnsi="Book Antiqua" w:cs="宋体"/>
          <w:b/>
          <w:bCs/>
          <w:color w:val="000000"/>
          <w:lang w:eastAsia="zh-CN" w:bidi="ar-SA"/>
        </w:rPr>
        <w:t>92</w:t>
      </w:r>
      <w:r w:rsidRPr="00AE3A61">
        <w:rPr>
          <w:rFonts w:ascii="Book Antiqua" w:eastAsia="宋体" w:hAnsi="Book Antiqua" w:cs="宋体"/>
          <w:color w:val="000000"/>
          <w:lang w:eastAsia="zh-CN" w:bidi="ar-SA"/>
        </w:rPr>
        <w:t>: 315-326 [PMID: 9476892]</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5 </w:t>
      </w:r>
      <w:proofErr w:type="spellStart"/>
      <w:r w:rsidRPr="00AE3A61">
        <w:rPr>
          <w:rFonts w:ascii="Book Antiqua" w:eastAsia="宋体" w:hAnsi="Book Antiqua" w:cs="宋体"/>
          <w:b/>
          <w:bCs/>
          <w:color w:val="000000"/>
          <w:lang w:eastAsia="zh-CN" w:bidi="ar-SA"/>
        </w:rPr>
        <w:t>Bindereif</w:t>
      </w:r>
      <w:proofErr w:type="spellEnd"/>
      <w:r w:rsidRPr="00AE3A61">
        <w:rPr>
          <w:rFonts w:ascii="Book Antiqua" w:eastAsia="宋体" w:hAnsi="Book Antiqua" w:cs="宋体"/>
          <w:b/>
          <w:bCs/>
          <w:color w:val="000000"/>
          <w:lang w:eastAsia="zh-CN" w:bidi="ar-SA"/>
        </w:rPr>
        <w:t xml:space="preserve"> A</w:t>
      </w:r>
      <w:r w:rsidRPr="00AE3A61">
        <w:rPr>
          <w:rFonts w:ascii="Book Antiqua" w:eastAsia="宋体" w:hAnsi="Book Antiqua" w:cs="宋体"/>
          <w:color w:val="000000"/>
          <w:lang w:eastAsia="zh-CN" w:bidi="ar-SA"/>
        </w:rPr>
        <w:t xml:space="preserve">, Green MR. An ordered pathway of </w:t>
      </w:r>
      <w:proofErr w:type="spellStart"/>
      <w:r w:rsidRPr="00AE3A61">
        <w:rPr>
          <w:rFonts w:ascii="Book Antiqua" w:eastAsia="宋体" w:hAnsi="Book Antiqua" w:cs="宋体"/>
          <w:color w:val="000000"/>
          <w:lang w:eastAsia="zh-CN" w:bidi="ar-SA"/>
        </w:rPr>
        <w:t>snRNP</w:t>
      </w:r>
      <w:proofErr w:type="spellEnd"/>
      <w:r w:rsidRPr="00AE3A61">
        <w:rPr>
          <w:rFonts w:ascii="Book Antiqua" w:eastAsia="宋体" w:hAnsi="Book Antiqua" w:cs="宋体"/>
          <w:color w:val="000000"/>
          <w:lang w:eastAsia="zh-CN" w:bidi="ar-SA"/>
        </w:rPr>
        <w:t xml:space="preserve"> binding during mammalian pre-mRNA splicing complex assembly.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1987; </w:t>
      </w:r>
      <w:r w:rsidRPr="00AE3A61">
        <w:rPr>
          <w:rFonts w:ascii="Book Antiqua" w:eastAsia="宋体" w:hAnsi="Book Antiqua" w:cs="宋体"/>
          <w:b/>
          <w:bCs/>
          <w:color w:val="000000"/>
          <w:lang w:eastAsia="zh-CN" w:bidi="ar-SA"/>
        </w:rPr>
        <w:t>6</w:t>
      </w:r>
      <w:r w:rsidRPr="00AE3A61">
        <w:rPr>
          <w:rFonts w:ascii="Book Antiqua" w:eastAsia="宋体" w:hAnsi="Book Antiqua" w:cs="宋体"/>
          <w:color w:val="000000"/>
          <w:lang w:eastAsia="zh-CN" w:bidi="ar-SA"/>
        </w:rPr>
        <w:t>: 2415-2424 [PMID: 2959470]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6 </w:t>
      </w:r>
      <w:proofErr w:type="spellStart"/>
      <w:r w:rsidRPr="00AE3A61">
        <w:rPr>
          <w:rFonts w:ascii="Book Antiqua" w:eastAsia="宋体" w:hAnsi="Book Antiqua" w:cs="宋体"/>
          <w:b/>
          <w:bCs/>
          <w:color w:val="000000"/>
          <w:lang w:eastAsia="zh-CN" w:bidi="ar-SA"/>
        </w:rPr>
        <w:t>Konarska</w:t>
      </w:r>
      <w:proofErr w:type="spellEnd"/>
      <w:r w:rsidRPr="00AE3A61">
        <w:rPr>
          <w:rFonts w:ascii="Book Antiqua" w:eastAsia="宋体" w:hAnsi="Book Antiqua" w:cs="宋体"/>
          <w:b/>
          <w:bCs/>
          <w:color w:val="000000"/>
          <w:lang w:eastAsia="zh-CN" w:bidi="ar-SA"/>
        </w:rPr>
        <w:t xml:space="preserve"> MM</w:t>
      </w:r>
      <w:r w:rsidRPr="00AE3A61">
        <w:rPr>
          <w:rFonts w:ascii="Book Antiqua" w:eastAsia="宋体" w:hAnsi="Book Antiqua" w:cs="宋体"/>
          <w:color w:val="000000"/>
          <w:lang w:eastAsia="zh-CN" w:bidi="ar-SA"/>
        </w:rPr>
        <w:t>, Sharp PA.</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Interactions between small nuclear </w:t>
      </w:r>
      <w:proofErr w:type="spellStart"/>
      <w:r w:rsidRPr="00AE3A61">
        <w:rPr>
          <w:rFonts w:ascii="Book Antiqua" w:eastAsia="宋体" w:hAnsi="Book Antiqua" w:cs="宋体"/>
          <w:color w:val="000000"/>
          <w:lang w:eastAsia="zh-CN" w:bidi="ar-SA"/>
        </w:rPr>
        <w:t>ribonucleoprotein</w:t>
      </w:r>
      <w:proofErr w:type="spellEnd"/>
      <w:r w:rsidRPr="00AE3A61">
        <w:rPr>
          <w:rFonts w:ascii="Book Antiqua" w:eastAsia="宋体" w:hAnsi="Book Antiqua" w:cs="宋体"/>
          <w:color w:val="000000"/>
          <w:lang w:eastAsia="zh-CN" w:bidi="ar-SA"/>
        </w:rPr>
        <w:t xml:space="preserve"> particles in formation of </w:t>
      </w:r>
      <w:proofErr w:type="spellStart"/>
      <w:r w:rsidRPr="00AE3A61">
        <w:rPr>
          <w:rFonts w:ascii="Book Antiqua" w:eastAsia="宋体" w:hAnsi="Book Antiqua" w:cs="宋体"/>
          <w:color w:val="000000"/>
          <w:lang w:eastAsia="zh-CN" w:bidi="ar-SA"/>
        </w:rPr>
        <w:t>spliceosomes</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1987; </w:t>
      </w:r>
      <w:r w:rsidRPr="00AE3A61">
        <w:rPr>
          <w:rFonts w:ascii="Book Antiqua" w:eastAsia="宋体" w:hAnsi="Book Antiqua" w:cs="宋体"/>
          <w:b/>
          <w:bCs/>
          <w:color w:val="000000"/>
          <w:lang w:eastAsia="zh-CN" w:bidi="ar-SA"/>
        </w:rPr>
        <w:t>49</w:t>
      </w:r>
      <w:r w:rsidRPr="00AE3A61">
        <w:rPr>
          <w:rFonts w:ascii="Book Antiqua" w:eastAsia="宋体" w:hAnsi="Book Antiqua" w:cs="宋体"/>
          <w:color w:val="000000"/>
          <w:lang w:eastAsia="zh-CN" w:bidi="ar-SA"/>
        </w:rPr>
        <w:t>: 763-774 [PMID: 2953438]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7 </w:t>
      </w:r>
      <w:r w:rsidRPr="00AE3A61">
        <w:rPr>
          <w:rFonts w:ascii="Book Antiqua" w:eastAsia="宋体" w:hAnsi="Book Antiqua" w:cs="宋体"/>
          <w:b/>
          <w:bCs/>
          <w:color w:val="000000"/>
          <w:lang w:eastAsia="zh-CN" w:bidi="ar-SA"/>
        </w:rPr>
        <w:t>Michaud S</w:t>
      </w:r>
      <w:r w:rsidRPr="00AE3A61">
        <w:rPr>
          <w:rFonts w:ascii="Book Antiqua" w:eastAsia="宋体" w:hAnsi="Book Antiqua" w:cs="宋体"/>
          <w:color w:val="000000"/>
          <w:lang w:eastAsia="zh-CN" w:bidi="ar-SA"/>
        </w:rPr>
        <w:t xml:space="preserve">, Reed R. An ATP-independent complex commits pre-mRNA to the mammalian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xml:space="preserve"> assembly pathway. </w:t>
      </w:r>
      <w:r w:rsidRPr="00AE3A61">
        <w:rPr>
          <w:rFonts w:ascii="Book Antiqua" w:eastAsia="宋体" w:hAnsi="Book Antiqua" w:cs="宋体"/>
          <w:i/>
          <w:iCs/>
          <w:color w:val="000000"/>
          <w:lang w:eastAsia="zh-CN" w:bidi="ar-SA"/>
        </w:rPr>
        <w:t>Genes Dev</w:t>
      </w:r>
      <w:r w:rsidRPr="00AE3A61">
        <w:rPr>
          <w:rFonts w:ascii="Book Antiqua" w:eastAsia="宋体" w:hAnsi="Book Antiqua" w:cs="宋体"/>
          <w:color w:val="000000"/>
          <w:lang w:eastAsia="zh-CN" w:bidi="ar-SA"/>
        </w:rPr>
        <w:t> 1991; </w:t>
      </w:r>
      <w:r w:rsidRPr="00AE3A61">
        <w:rPr>
          <w:rFonts w:ascii="Book Antiqua" w:eastAsia="宋体" w:hAnsi="Book Antiqua" w:cs="宋体"/>
          <w:b/>
          <w:bCs/>
          <w:color w:val="000000"/>
          <w:lang w:eastAsia="zh-CN" w:bidi="ar-SA"/>
        </w:rPr>
        <w:t>5</w:t>
      </w:r>
      <w:r w:rsidRPr="00AE3A61">
        <w:rPr>
          <w:rFonts w:ascii="Book Antiqua" w:eastAsia="宋体" w:hAnsi="Book Antiqua" w:cs="宋体"/>
          <w:color w:val="000000"/>
          <w:lang w:eastAsia="zh-CN" w:bidi="ar-SA"/>
        </w:rPr>
        <w:t>: 2534-2546 [PMID: 1836445]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8 </w:t>
      </w:r>
      <w:proofErr w:type="spellStart"/>
      <w:r w:rsidRPr="00AE3A61">
        <w:rPr>
          <w:rFonts w:ascii="Book Antiqua" w:eastAsia="宋体" w:hAnsi="Book Antiqua" w:cs="宋体"/>
          <w:b/>
          <w:bCs/>
          <w:color w:val="000000"/>
          <w:lang w:eastAsia="zh-CN" w:bidi="ar-SA"/>
        </w:rPr>
        <w:t>Wassarman</w:t>
      </w:r>
      <w:proofErr w:type="spellEnd"/>
      <w:r w:rsidRPr="00AE3A61">
        <w:rPr>
          <w:rFonts w:ascii="Book Antiqua" w:eastAsia="宋体" w:hAnsi="Book Antiqua" w:cs="宋体"/>
          <w:b/>
          <w:bCs/>
          <w:color w:val="000000"/>
          <w:lang w:eastAsia="zh-CN" w:bidi="ar-SA"/>
        </w:rPr>
        <w:t xml:space="preserve"> DA</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Steitz</w:t>
      </w:r>
      <w:proofErr w:type="spellEnd"/>
      <w:r w:rsidRPr="00AE3A61">
        <w:rPr>
          <w:rFonts w:ascii="Book Antiqua" w:eastAsia="宋体" w:hAnsi="Book Antiqua" w:cs="宋体"/>
          <w:color w:val="000000"/>
          <w:lang w:eastAsia="zh-CN" w:bidi="ar-SA"/>
        </w:rPr>
        <w:t xml:space="preserve"> JA. </w:t>
      </w:r>
      <w:proofErr w:type="gramStart"/>
      <w:r w:rsidRPr="00AE3A61">
        <w:rPr>
          <w:rFonts w:ascii="Book Antiqua" w:eastAsia="宋体" w:hAnsi="Book Antiqua" w:cs="宋体"/>
          <w:color w:val="000000"/>
          <w:lang w:eastAsia="zh-CN" w:bidi="ar-SA"/>
        </w:rPr>
        <w:t>Interactions of small nuclear RNA's</w:t>
      </w:r>
      <w:proofErr w:type="gramEnd"/>
      <w:r w:rsidRPr="00AE3A61">
        <w:rPr>
          <w:rFonts w:ascii="Book Antiqua" w:eastAsia="宋体" w:hAnsi="Book Antiqua" w:cs="宋体"/>
          <w:color w:val="000000"/>
          <w:lang w:eastAsia="zh-CN" w:bidi="ar-SA"/>
        </w:rPr>
        <w:t xml:space="preserve"> with precursor messenger RNA during in vitro splicing. </w:t>
      </w:r>
      <w:r w:rsidRPr="00AE3A61">
        <w:rPr>
          <w:rFonts w:ascii="Book Antiqua" w:eastAsia="宋体" w:hAnsi="Book Antiqua" w:cs="宋体"/>
          <w:i/>
          <w:iCs/>
          <w:color w:val="000000"/>
          <w:lang w:eastAsia="zh-CN" w:bidi="ar-SA"/>
        </w:rPr>
        <w:t>Science</w:t>
      </w:r>
      <w:r w:rsidRPr="00AE3A61">
        <w:rPr>
          <w:rFonts w:ascii="Book Antiqua" w:eastAsia="宋体" w:hAnsi="Book Antiqua" w:cs="宋体"/>
          <w:color w:val="000000"/>
          <w:lang w:eastAsia="zh-CN" w:bidi="ar-SA"/>
        </w:rPr>
        <w:t> 1992; </w:t>
      </w:r>
      <w:r w:rsidRPr="00AE3A61">
        <w:rPr>
          <w:rFonts w:ascii="Book Antiqua" w:eastAsia="宋体" w:hAnsi="Book Antiqua" w:cs="宋体"/>
          <w:b/>
          <w:bCs/>
          <w:color w:val="000000"/>
          <w:lang w:eastAsia="zh-CN" w:bidi="ar-SA"/>
        </w:rPr>
        <w:t>257</w:t>
      </w:r>
      <w:r w:rsidRPr="00AE3A61">
        <w:rPr>
          <w:rFonts w:ascii="Book Antiqua" w:eastAsia="宋体" w:hAnsi="Book Antiqua" w:cs="宋体"/>
          <w:color w:val="000000"/>
          <w:lang w:eastAsia="zh-CN" w:bidi="ar-SA"/>
        </w:rPr>
        <w:t>: 1918-1925 [PMID: 1411506]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9 </w:t>
      </w:r>
      <w:proofErr w:type="spellStart"/>
      <w:r w:rsidRPr="00AE3A61">
        <w:rPr>
          <w:rFonts w:ascii="Book Antiqua" w:eastAsia="宋体" w:hAnsi="Book Antiqua" w:cs="宋体"/>
          <w:b/>
          <w:bCs/>
          <w:color w:val="000000"/>
          <w:lang w:eastAsia="zh-CN" w:bidi="ar-SA"/>
        </w:rPr>
        <w:t>Karijolich</w:t>
      </w:r>
      <w:proofErr w:type="spellEnd"/>
      <w:r w:rsidRPr="00AE3A61">
        <w:rPr>
          <w:rFonts w:ascii="Book Antiqua" w:eastAsia="宋体" w:hAnsi="Book Antiqua" w:cs="宋体"/>
          <w:b/>
          <w:bCs/>
          <w:color w:val="000000"/>
          <w:lang w:eastAsia="zh-CN" w:bidi="ar-SA"/>
        </w:rPr>
        <w:t xml:space="preserve"> J</w:t>
      </w:r>
      <w:r w:rsidRPr="00AE3A61">
        <w:rPr>
          <w:rFonts w:ascii="Book Antiqua" w:eastAsia="宋体" w:hAnsi="Book Antiqua" w:cs="宋体"/>
          <w:color w:val="000000"/>
          <w:lang w:eastAsia="zh-CN" w:bidi="ar-SA"/>
        </w:rPr>
        <w:t xml:space="preserve">, Yu YT. </w:t>
      </w:r>
      <w:proofErr w:type="spellStart"/>
      <w:proofErr w:type="gram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modifications and their function.</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RNA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w:t>
      </w:r>
      <w:r>
        <w:rPr>
          <w:rFonts w:ascii="Book Antiqua" w:eastAsia="宋体" w:hAnsi="Book Antiqua" w:cs="宋体" w:hint="eastAsia"/>
          <w:color w:val="000000"/>
          <w:lang w:eastAsia="zh-CN" w:bidi="ar-SA"/>
        </w:rPr>
        <w:t>2010</w:t>
      </w:r>
      <w:r w:rsidRPr="00AE3A61">
        <w:rPr>
          <w:rFonts w:ascii="Book Antiqua" w:eastAsia="宋体" w:hAnsi="Book Antiqua" w:cs="宋体"/>
          <w:color w:val="000000"/>
          <w:lang w:eastAsia="zh-CN" w:bidi="ar-SA"/>
        </w:rPr>
        <w:t>; </w:t>
      </w:r>
      <w:r w:rsidRPr="00AE3A61">
        <w:rPr>
          <w:rFonts w:ascii="Book Antiqua" w:eastAsia="宋体" w:hAnsi="Book Antiqua" w:cs="宋体"/>
          <w:b/>
          <w:bCs/>
          <w:color w:val="000000"/>
          <w:lang w:eastAsia="zh-CN" w:bidi="ar-SA"/>
        </w:rPr>
        <w:t>7</w:t>
      </w:r>
      <w:r w:rsidRPr="00AE3A61">
        <w:rPr>
          <w:rFonts w:ascii="Book Antiqua" w:eastAsia="宋体" w:hAnsi="Book Antiqua" w:cs="宋体"/>
          <w:color w:val="000000"/>
          <w:lang w:eastAsia="zh-CN" w:bidi="ar-SA"/>
        </w:rPr>
        <w:t>: 192-204 [PMID: 20215871]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10 </w:t>
      </w:r>
      <w:proofErr w:type="gramStart"/>
      <w:r w:rsidRPr="00AE3A61">
        <w:rPr>
          <w:rFonts w:ascii="Book Antiqua" w:eastAsia="宋体" w:hAnsi="Book Antiqua" w:cs="宋体"/>
          <w:b/>
          <w:bCs/>
          <w:color w:val="000000"/>
          <w:lang w:eastAsia="zh-CN" w:bidi="ar-SA"/>
        </w:rPr>
        <w:t>Ruby</w:t>
      </w:r>
      <w:proofErr w:type="gramEnd"/>
      <w:r w:rsidRPr="00AE3A61">
        <w:rPr>
          <w:rFonts w:ascii="Book Antiqua" w:eastAsia="宋体" w:hAnsi="Book Antiqua" w:cs="宋体"/>
          <w:b/>
          <w:bCs/>
          <w:color w:val="000000"/>
          <w:lang w:eastAsia="zh-CN" w:bidi="ar-SA"/>
        </w:rPr>
        <w:t xml:space="preserve"> SW</w:t>
      </w:r>
      <w:r w:rsidRPr="00AE3A61">
        <w:rPr>
          <w:rFonts w:ascii="Book Antiqua" w:eastAsia="宋体" w:hAnsi="Book Antiqua" w:cs="宋体"/>
          <w:color w:val="000000"/>
          <w:lang w:eastAsia="zh-CN" w:bidi="ar-SA"/>
        </w:rPr>
        <w:t xml:space="preserve">, Abelson J. </w:t>
      </w:r>
      <w:proofErr w:type="gramStart"/>
      <w:r w:rsidRPr="00AE3A61">
        <w:rPr>
          <w:rFonts w:ascii="Book Antiqua" w:eastAsia="宋体" w:hAnsi="Book Antiqua" w:cs="宋体"/>
          <w:color w:val="000000"/>
          <w:lang w:eastAsia="zh-CN" w:bidi="ar-SA"/>
        </w:rPr>
        <w:t xml:space="preserve">An early hierarchic role of U1 small nuclear </w:t>
      </w:r>
      <w:proofErr w:type="spellStart"/>
      <w:r w:rsidRPr="00AE3A61">
        <w:rPr>
          <w:rFonts w:ascii="Book Antiqua" w:eastAsia="宋体" w:hAnsi="Book Antiqua" w:cs="宋体"/>
          <w:color w:val="000000"/>
          <w:lang w:eastAsia="zh-CN" w:bidi="ar-SA"/>
        </w:rPr>
        <w:t>ribonucleoprotein</w:t>
      </w:r>
      <w:proofErr w:type="spell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xml:space="preserve"> assembly.</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Science</w:t>
      </w:r>
      <w:r w:rsidRPr="00AE3A61">
        <w:rPr>
          <w:rFonts w:ascii="Book Antiqua" w:eastAsia="宋体" w:hAnsi="Book Antiqua" w:cs="宋体"/>
          <w:color w:val="000000"/>
          <w:lang w:eastAsia="zh-CN" w:bidi="ar-SA"/>
        </w:rPr>
        <w:t> 1988; </w:t>
      </w:r>
      <w:r w:rsidRPr="00AE3A61">
        <w:rPr>
          <w:rFonts w:ascii="Book Antiqua" w:eastAsia="宋体" w:hAnsi="Book Antiqua" w:cs="宋体"/>
          <w:b/>
          <w:bCs/>
          <w:color w:val="000000"/>
          <w:lang w:eastAsia="zh-CN" w:bidi="ar-SA"/>
        </w:rPr>
        <w:t>242</w:t>
      </w:r>
      <w:r w:rsidRPr="00AE3A61">
        <w:rPr>
          <w:rFonts w:ascii="Book Antiqua" w:eastAsia="宋体" w:hAnsi="Book Antiqua" w:cs="宋体"/>
          <w:color w:val="000000"/>
          <w:lang w:eastAsia="zh-CN" w:bidi="ar-SA"/>
        </w:rPr>
        <w:t>: 1028-1035 [PMID: 2973660]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11 </w:t>
      </w:r>
      <w:proofErr w:type="spellStart"/>
      <w:r w:rsidRPr="00AE3A61">
        <w:rPr>
          <w:rFonts w:ascii="Book Antiqua" w:eastAsia="宋体" w:hAnsi="Book Antiqua" w:cs="宋体"/>
          <w:b/>
          <w:bCs/>
          <w:color w:val="000000"/>
          <w:lang w:eastAsia="zh-CN" w:bidi="ar-SA"/>
        </w:rPr>
        <w:t>Seraphin</w:t>
      </w:r>
      <w:proofErr w:type="spellEnd"/>
      <w:r w:rsidRPr="00AE3A61">
        <w:rPr>
          <w:rFonts w:ascii="Book Antiqua" w:eastAsia="宋体" w:hAnsi="Book Antiqua" w:cs="宋体"/>
          <w:b/>
          <w:bCs/>
          <w:color w:val="000000"/>
          <w:lang w:eastAsia="zh-CN" w:bidi="ar-SA"/>
        </w:rPr>
        <w:t xml:space="preserve"> B</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Rosbash</w:t>
      </w:r>
      <w:proofErr w:type="spellEnd"/>
      <w:r w:rsidRPr="00AE3A61">
        <w:rPr>
          <w:rFonts w:ascii="Book Antiqua" w:eastAsia="宋体" w:hAnsi="Book Antiqua" w:cs="宋体"/>
          <w:color w:val="000000"/>
          <w:lang w:eastAsia="zh-CN" w:bidi="ar-SA"/>
        </w:rPr>
        <w:t xml:space="preserve"> M. Identification of functional U1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-pre-mRNA complexes committed to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xml:space="preserve"> assembly and splicing.</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1989; </w:t>
      </w:r>
      <w:r w:rsidRPr="00AE3A61">
        <w:rPr>
          <w:rFonts w:ascii="Book Antiqua" w:eastAsia="宋体" w:hAnsi="Book Antiqua" w:cs="宋体"/>
          <w:b/>
          <w:bCs/>
          <w:color w:val="000000"/>
          <w:lang w:eastAsia="zh-CN" w:bidi="ar-SA"/>
        </w:rPr>
        <w:t>59</w:t>
      </w:r>
      <w:r w:rsidRPr="00AE3A61">
        <w:rPr>
          <w:rFonts w:ascii="Book Antiqua" w:eastAsia="宋体" w:hAnsi="Book Antiqua" w:cs="宋体"/>
          <w:color w:val="000000"/>
          <w:lang w:eastAsia="zh-CN" w:bidi="ar-SA"/>
        </w:rPr>
        <w:t>: 349-358 [PMID: 2529976]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12 </w:t>
      </w:r>
      <w:proofErr w:type="spellStart"/>
      <w:r w:rsidRPr="00AE3A61">
        <w:rPr>
          <w:rFonts w:ascii="Book Antiqua" w:eastAsia="宋体" w:hAnsi="Book Antiqua" w:cs="宋体"/>
          <w:b/>
          <w:bCs/>
          <w:color w:val="000000"/>
          <w:lang w:eastAsia="zh-CN" w:bidi="ar-SA"/>
        </w:rPr>
        <w:t>Séraphin</w:t>
      </w:r>
      <w:proofErr w:type="spellEnd"/>
      <w:r w:rsidRPr="00AE3A61">
        <w:rPr>
          <w:rFonts w:ascii="Book Antiqua" w:eastAsia="宋体" w:hAnsi="Book Antiqua" w:cs="宋体"/>
          <w:b/>
          <w:bCs/>
          <w:color w:val="000000"/>
          <w:lang w:eastAsia="zh-CN" w:bidi="ar-SA"/>
        </w:rPr>
        <w:t xml:space="preserve"> B</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Rosbash</w:t>
      </w:r>
      <w:proofErr w:type="spellEnd"/>
      <w:r w:rsidRPr="00AE3A61">
        <w:rPr>
          <w:rFonts w:ascii="Book Antiqua" w:eastAsia="宋体" w:hAnsi="Book Antiqua" w:cs="宋体"/>
          <w:color w:val="000000"/>
          <w:lang w:eastAsia="zh-CN" w:bidi="ar-SA"/>
        </w:rPr>
        <w:t xml:space="preserve"> M.</w:t>
      </w:r>
      <w:proofErr w:type="gramEnd"/>
      <w:r w:rsidRPr="00AE3A61">
        <w:rPr>
          <w:rFonts w:ascii="Book Antiqua" w:eastAsia="宋体" w:hAnsi="Book Antiqua" w:cs="宋体"/>
          <w:color w:val="000000"/>
          <w:lang w:eastAsia="zh-CN" w:bidi="ar-SA"/>
        </w:rPr>
        <w:t xml:space="preserve"> The yeast </w:t>
      </w:r>
      <w:proofErr w:type="spellStart"/>
      <w:r w:rsidRPr="00AE3A61">
        <w:rPr>
          <w:rFonts w:ascii="Book Antiqua" w:eastAsia="宋体" w:hAnsi="Book Antiqua" w:cs="宋体"/>
          <w:color w:val="000000"/>
          <w:lang w:eastAsia="zh-CN" w:bidi="ar-SA"/>
        </w:rPr>
        <w:t>branchpoint</w:t>
      </w:r>
      <w:proofErr w:type="spellEnd"/>
      <w:r w:rsidRPr="00AE3A61">
        <w:rPr>
          <w:rFonts w:ascii="Book Antiqua" w:eastAsia="宋体" w:hAnsi="Book Antiqua" w:cs="宋体"/>
          <w:color w:val="000000"/>
          <w:lang w:eastAsia="zh-CN" w:bidi="ar-SA"/>
        </w:rPr>
        <w:t xml:space="preserve"> sequence is not required for the formation of a stable U1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-pre-mRNA complex and is recognized in the absence of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1991; </w:t>
      </w:r>
      <w:r w:rsidRPr="00AE3A61">
        <w:rPr>
          <w:rFonts w:ascii="Book Antiqua" w:eastAsia="宋体" w:hAnsi="Book Antiqua" w:cs="宋体"/>
          <w:b/>
          <w:bCs/>
          <w:color w:val="000000"/>
          <w:lang w:eastAsia="zh-CN" w:bidi="ar-SA"/>
        </w:rPr>
        <w:t>10</w:t>
      </w:r>
      <w:r w:rsidRPr="00AE3A61">
        <w:rPr>
          <w:rFonts w:ascii="Book Antiqua" w:eastAsia="宋体" w:hAnsi="Book Antiqua" w:cs="宋体"/>
          <w:color w:val="000000"/>
          <w:lang w:eastAsia="zh-CN" w:bidi="ar-SA"/>
        </w:rPr>
        <w:t>: 1209-1216 [PMID: 1827069]</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lastRenderedPageBreak/>
        <w:t>13 </w:t>
      </w:r>
      <w:r w:rsidRPr="00AE3A61">
        <w:rPr>
          <w:rFonts w:ascii="Book Antiqua" w:eastAsia="宋体" w:hAnsi="Book Antiqua" w:cs="宋体"/>
          <w:b/>
          <w:bCs/>
          <w:color w:val="000000"/>
          <w:lang w:eastAsia="zh-CN" w:bidi="ar-SA"/>
        </w:rPr>
        <w:t>Parker R</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Siliciano</w:t>
      </w:r>
      <w:proofErr w:type="spellEnd"/>
      <w:r w:rsidRPr="00AE3A61">
        <w:rPr>
          <w:rFonts w:ascii="Book Antiqua" w:eastAsia="宋体" w:hAnsi="Book Antiqua" w:cs="宋体"/>
          <w:color w:val="000000"/>
          <w:lang w:eastAsia="zh-CN" w:bidi="ar-SA"/>
        </w:rPr>
        <w:t xml:space="preserve"> PG, Guthrie C. Recognition of the TACTAAC box during mRNA splicing in yeast involves base pairing to the U2-like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1987; </w:t>
      </w:r>
      <w:r w:rsidRPr="00AE3A61">
        <w:rPr>
          <w:rFonts w:ascii="Book Antiqua" w:eastAsia="宋体" w:hAnsi="Book Antiqua" w:cs="宋体"/>
          <w:b/>
          <w:bCs/>
          <w:color w:val="000000"/>
          <w:lang w:eastAsia="zh-CN" w:bidi="ar-SA"/>
        </w:rPr>
        <w:t>49</w:t>
      </w:r>
      <w:r w:rsidRPr="00AE3A61">
        <w:rPr>
          <w:rFonts w:ascii="Book Antiqua" w:eastAsia="宋体" w:hAnsi="Book Antiqua" w:cs="宋体"/>
          <w:color w:val="000000"/>
          <w:lang w:eastAsia="zh-CN" w:bidi="ar-SA"/>
        </w:rPr>
        <w:t>: 229-239 [PMID: 3552247]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14 </w:t>
      </w:r>
      <w:r w:rsidRPr="00AE3A61">
        <w:rPr>
          <w:rFonts w:ascii="Book Antiqua" w:eastAsia="宋体" w:hAnsi="Book Antiqua" w:cs="宋体"/>
          <w:b/>
          <w:bCs/>
          <w:color w:val="000000"/>
          <w:lang w:eastAsia="zh-CN" w:bidi="ar-SA"/>
        </w:rPr>
        <w:t>Zhuang Y</w:t>
      </w:r>
      <w:r w:rsidRPr="00AE3A61">
        <w:rPr>
          <w:rFonts w:ascii="Book Antiqua" w:eastAsia="宋体" w:hAnsi="Book Antiqua" w:cs="宋体"/>
          <w:color w:val="000000"/>
          <w:lang w:eastAsia="zh-CN" w:bidi="ar-SA"/>
        </w:rPr>
        <w:t xml:space="preserve">, Weiner AM. A compensatory base change in human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can suppress a branch site mutation. </w:t>
      </w:r>
      <w:r w:rsidRPr="00AE3A61">
        <w:rPr>
          <w:rFonts w:ascii="Book Antiqua" w:eastAsia="宋体" w:hAnsi="Book Antiqua" w:cs="宋体"/>
          <w:i/>
          <w:iCs/>
          <w:color w:val="000000"/>
          <w:lang w:eastAsia="zh-CN" w:bidi="ar-SA"/>
        </w:rPr>
        <w:t>Genes Dev</w:t>
      </w:r>
      <w:r w:rsidRPr="00AE3A61">
        <w:rPr>
          <w:rFonts w:ascii="Book Antiqua" w:eastAsia="宋体" w:hAnsi="Book Antiqua" w:cs="宋体"/>
          <w:color w:val="000000"/>
          <w:lang w:eastAsia="zh-CN" w:bidi="ar-SA"/>
        </w:rPr>
        <w:t> 1989; </w:t>
      </w:r>
      <w:r w:rsidRPr="00AE3A61">
        <w:rPr>
          <w:rFonts w:ascii="Book Antiqua" w:eastAsia="宋体" w:hAnsi="Book Antiqua" w:cs="宋体"/>
          <w:b/>
          <w:bCs/>
          <w:color w:val="000000"/>
          <w:lang w:eastAsia="zh-CN" w:bidi="ar-SA"/>
        </w:rPr>
        <w:t>3</w:t>
      </w:r>
      <w:r w:rsidRPr="00AE3A61">
        <w:rPr>
          <w:rFonts w:ascii="Book Antiqua" w:eastAsia="宋体" w:hAnsi="Book Antiqua" w:cs="宋体"/>
          <w:color w:val="000000"/>
          <w:lang w:eastAsia="zh-CN" w:bidi="ar-SA"/>
        </w:rPr>
        <w:t>: 1545-1552 [PMID: 2612904]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15 </w:t>
      </w:r>
      <w:r w:rsidRPr="00AE3A61">
        <w:rPr>
          <w:rFonts w:ascii="Book Antiqua" w:eastAsia="宋体" w:hAnsi="Book Antiqua" w:cs="宋体"/>
          <w:b/>
          <w:bCs/>
          <w:color w:val="000000"/>
          <w:lang w:eastAsia="zh-CN" w:bidi="ar-SA"/>
        </w:rPr>
        <w:t>Zhuang YA</w:t>
      </w:r>
      <w:r w:rsidRPr="00AE3A61">
        <w:rPr>
          <w:rFonts w:ascii="Book Antiqua" w:eastAsia="宋体" w:hAnsi="Book Antiqua" w:cs="宋体"/>
          <w:color w:val="000000"/>
          <w:lang w:eastAsia="zh-CN" w:bidi="ar-SA"/>
        </w:rPr>
        <w:t>, Goldstein AM, Weiner AM. UACUAAC is the preferred branch site for mammalian mRNA splicing. </w:t>
      </w:r>
      <w:proofErr w:type="spellStart"/>
      <w:r w:rsidRPr="00AE3A61">
        <w:rPr>
          <w:rFonts w:ascii="Book Antiqua" w:eastAsia="宋体" w:hAnsi="Book Antiqua" w:cs="宋体"/>
          <w:i/>
          <w:iCs/>
          <w:color w:val="000000"/>
          <w:lang w:eastAsia="zh-CN" w:bidi="ar-SA"/>
        </w:rPr>
        <w:t>Proc</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Natl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Acad</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i/>
          <w:iCs/>
          <w:color w:val="000000"/>
          <w:lang w:eastAsia="zh-CN" w:bidi="ar-SA"/>
        </w:rPr>
        <w:t xml:space="preserve"> U S </w:t>
      </w:r>
      <w:proofErr w:type="gramStart"/>
      <w:r w:rsidRPr="00AE3A61">
        <w:rPr>
          <w:rFonts w:ascii="Book Antiqua" w:eastAsia="宋体" w:hAnsi="Book Antiqua" w:cs="宋体"/>
          <w:i/>
          <w:iCs/>
          <w:color w:val="000000"/>
          <w:lang w:eastAsia="zh-CN" w:bidi="ar-SA"/>
        </w:rPr>
        <w:t>A</w:t>
      </w:r>
      <w:proofErr w:type="gramEnd"/>
      <w:r w:rsidRPr="00AE3A61">
        <w:rPr>
          <w:rFonts w:ascii="Book Antiqua" w:eastAsia="宋体" w:hAnsi="Book Antiqua" w:cs="宋体"/>
          <w:color w:val="000000"/>
          <w:lang w:eastAsia="zh-CN" w:bidi="ar-SA"/>
        </w:rPr>
        <w:t> 1989; </w:t>
      </w:r>
      <w:r w:rsidRPr="00AE3A61">
        <w:rPr>
          <w:rFonts w:ascii="Book Antiqua" w:eastAsia="宋体" w:hAnsi="Book Antiqua" w:cs="宋体"/>
          <w:b/>
          <w:bCs/>
          <w:color w:val="000000"/>
          <w:lang w:eastAsia="zh-CN" w:bidi="ar-SA"/>
        </w:rPr>
        <w:t>86</w:t>
      </w:r>
      <w:r w:rsidRPr="00AE3A61">
        <w:rPr>
          <w:rFonts w:ascii="Book Antiqua" w:eastAsia="宋体" w:hAnsi="Book Antiqua" w:cs="宋体"/>
          <w:color w:val="000000"/>
          <w:lang w:eastAsia="zh-CN" w:bidi="ar-SA"/>
        </w:rPr>
        <w:t>: 2752-2756 [PMID: 2704744]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16 </w:t>
      </w:r>
      <w:proofErr w:type="spellStart"/>
      <w:r w:rsidRPr="00AE3A61">
        <w:rPr>
          <w:rFonts w:ascii="Book Antiqua" w:eastAsia="宋体" w:hAnsi="Book Antiqua" w:cs="宋体"/>
          <w:b/>
          <w:bCs/>
          <w:color w:val="000000"/>
          <w:lang w:eastAsia="zh-CN" w:bidi="ar-SA"/>
        </w:rPr>
        <w:t>Woolford</w:t>
      </w:r>
      <w:proofErr w:type="spellEnd"/>
      <w:r w:rsidRPr="00AE3A61">
        <w:rPr>
          <w:rFonts w:ascii="Book Antiqua" w:eastAsia="宋体" w:hAnsi="Book Antiqua" w:cs="宋体"/>
          <w:b/>
          <w:bCs/>
          <w:color w:val="000000"/>
          <w:lang w:eastAsia="zh-CN" w:bidi="ar-SA"/>
        </w:rPr>
        <w:t xml:space="preserve"> JL</w:t>
      </w:r>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Nuclear pre-mRNA splicing in yeast.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Yeast</w:t>
      </w:r>
      <w:r w:rsidRPr="00AE3A61">
        <w:rPr>
          <w:rFonts w:ascii="Book Antiqua" w:eastAsia="宋体" w:hAnsi="Book Antiqua" w:cs="宋体"/>
          <w:color w:val="000000"/>
          <w:lang w:eastAsia="zh-CN" w:bidi="ar-SA"/>
        </w:rPr>
        <w:t> </w:t>
      </w:r>
      <w:r>
        <w:rPr>
          <w:rFonts w:ascii="Book Antiqua" w:eastAsia="宋体" w:hAnsi="Book Antiqua" w:cs="宋体" w:hint="eastAsia"/>
          <w:color w:val="000000"/>
          <w:lang w:eastAsia="zh-CN" w:bidi="ar-SA"/>
        </w:rPr>
        <w:t>1989</w:t>
      </w:r>
      <w:r w:rsidRPr="00AE3A61">
        <w:rPr>
          <w:rFonts w:ascii="Book Antiqua" w:eastAsia="宋体" w:hAnsi="Book Antiqua" w:cs="宋体"/>
          <w:color w:val="000000"/>
          <w:lang w:eastAsia="zh-CN" w:bidi="ar-SA"/>
        </w:rPr>
        <w:t>; </w:t>
      </w:r>
      <w:r w:rsidRPr="00AE3A61">
        <w:rPr>
          <w:rFonts w:ascii="Book Antiqua" w:eastAsia="宋体" w:hAnsi="Book Antiqua" w:cs="宋体"/>
          <w:b/>
          <w:bCs/>
          <w:color w:val="000000"/>
          <w:lang w:eastAsia="zh-CN" w:bidi="ar-SA"/>
        </w:rPr>
        <w:t>5</w:t>
      </w:r>
      <w:r w:rsidRPr="00AE3A61">
        <w:rPr>
          <w:rFonts w:ascii="Book Antiqua" w:eastAsia="宋体" w:hAnsi="Book Antiqua" w:cs="宋体"/>
          <w:color w:val="000000"/>
          <w:lang w:eastAsia="zh-CN" w:bidi="ar-SA"/>
        </w:rPr>
        <w:t>: 439-457 [PMID: 2694677]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17 </w:t>
      </w:r>
      <w:r w:rsidRPr="00AE3A61">
        <w:rPr>
          <w:rFonts w:ascii="Book Antiqua" w:eastAsia="宋体" w:hAnsi="Book Antiqua" w:cs="宋体"/>
          <w:b/>
          <w:bCs/>
          <w:color w:val="000000"/>
          <w:lang w:eastAsia="zh-CN" w:bidi="ar-SA"/>
        </w:rPr>
        <w:t>Berglund JA</w:t>
      </w:r>
      <w:r w:rsidRPr="00AE3A61">
        <w:rPr>
          <w:rFonts w:ascii="Book Antiqua" w:eastAsia="宋体" w:hAnsi="Book Antiqua" w:cs="宋体"/>
          <w:color w:val="000000"/>
          <w:lang w:eastAsia="zh-CN" w:bidi="ar-SA"/>
        </w:rPr>
        <w:t xml:space="preserve">, Chua K, </w:t>
      </w:r>
      <w:proofErr w:type="spellStart"/>
      <w:r w:rsidRPr="00AE3A61">
        <w:rPr>
          <w:rFonts w:ascii="Book Antiqua" w:eastAsia="宋体" w:hAnsi="Book Antiqua" w:cs="宋体"/>
          <w:color w:val="000000"/>
          <w:lang w:eastAsia="zh-CN" w:bidi="ar-SA"/>
        </w:rPr>
        <w:t>Abovich</w:t>
      </w:r>
      <w:proofErr w:type="spellEnd"/>
      <w:r w:rsidRPr="00AE3A61">
        <w:rPr>
          <w:rFonts w:ascii="Book Antiqua" w:eastAsia="宋体" w:hAnsi="Book Antiqua" w:cs="宋体"/>
          <w:color w:val="000000"/>
          <w:lang w:eastAsia="zh-CN" w:bidi="ar-SA"/>
        </w:rPr>
        <w:t xml:space="preserve"> N, Reed R, </w:t>
      </w:r>
      <w:proofErr w:type="spellStart"/>
      <w:r w:rsidRPr="00AE3A61">
        <w:rPr>
          <w:rFonts w:ascii="Book Antiqua" w:eastAsia="宋体" w:hAnsi="Book Antiqua" w:cs="宋体"/>
          <w:color w:val="000000"/>
          <w:lang w:eastAsia="zh-CN" w:bidi="ar-SA"/>
        </w:rPr>
        <w:t>Rosbash</w:t>
      </w:r>
      <w:proofErr w:type="spellEnd"/>
      <w:r w:rsidRPr="00AE3A61">
        <w:rPr>
          <w:rFonts w:ascii="Book Antiqua" w:eastAsia="宋体" w:hAnsi="Book Antiqua" w:cs="宋体"/>
          <w:color w:val="000000"/>
          <w:lang w:eastAsia="zh-CN" w:bidi="ar-SA"/>
        </w:rPr>
        <w:t xml:space="preserve"> M. The splicing factor BBP interacts specifically with the pre-mRNA </w:t>
      </w:r>
      <w:proofErr w:type="spellStart"/>
      <w:r w:rsidRPr="00AE3A61">
        <w:rPr>
          <w:rFonts w:ascii="Book Antiqua" w:eastAsia="宋体" w:hAnsi="Book Antiqua" w:cs="宋体"/>
          <w:color w:val="000000"/>
          <w:lang w:eastAsia="zh-CN" w:bidi="ar-SA"/>
        </w:rPr>
        <w:t>branchpoint</w:t>
      </w:r>
      <w:proofErr w:type="spellEnd"/>
      <w:r w:rsidRPr="00AE3A61">
        <w:rPr>
          <w:rFonts w:ascii="Book Antiqua" w:eastAsia="宋体" w:hAnsi="Book Antiqua" w:cs="宋体"/>
          <w:color w:val="000000"/>
          <w:lang w:eastAsia="zh-CN" w:bidi="ar-SA"/>
        </w:rPr>
        <w:t xml:space="preserve"> sequence UACUAAC.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1997; </w:t>
      </w:r>
      <w:r w:rsidRPr="00AE3A61">
        <w:rPr>
          <w:rFonts w:ascii="Book Antiqua" w:eastAsia="宋体" w:hAnsi="Book Antiqua" w:cs="宋体"/>
          <w:b/>
          <w:bCs/>
          <w:color w:val="000000"/>
          <w:lang w:eastAsia="zh-CN" w:bidi="ar-SA"/>
        </w:rPr>
        <w:t>89</w:t>
      </w:r>
      <w:r w:rsidRPr="00AE3A61">
        <w:rPr>
          <w:rFonts w:ascii="Book Antiqua" w:eastAsia="宋体" w:hAnsi="Book Antiqua" w:cs="宋体"/>
          <w:color w:val="000000"/>
          <w:lang w:eastAsia="zh-CN" w:bidi="ar-SA"/>
        </w:rPr>
        <w:t>: 781-787 [PMID: 9182766]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18 </w:t>
      </w:r>
      <w:r w:rsidRPr="00AE3A61">
        <w:rPr>
          <w:rFonts w:ascii="Book Antiqua" w:eastAsia="宋体" w:hAnsi="Book Antiqua" w:cs="宋体"/>
          <w:b/>
          <w:bCs/>
          <w:color w:val="000000"/>
          <w:lang w:eastAsia="zh-CN" w:bidi="ar-SA"/>
        </w:rPr>
        <w:t>Ruby SW</w:t>
      </w:r>
      <w:r w:rsidRPr="00AE3A61">
        <w:rPr>
          <w:rFonts w:ascii="Book Antiqua" w:eastAsia="宋体" w:hAnsi="Book Antiqua" w:cs="宋体"/>
          <w:color w:val="000000"/>
          <w:lang w:eastAsia="zh-CN" w:bidi="ar-SA"/>
        </w:rPr>
        <w:t>, Abelson J. Pre-mRNA splicing in yeast.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Trends Genet</w:t>
      </w:r>
      <w:r w:rsidRPr="00AE3A61">
        <w:rPr>
          <w:rFonts w:ascii="Book Antiqua" w:eastAsia="宋体" w:hAnsi="Book Antiqua" w:cs="宋体"/>
          <w:color w:val="000000"/>
          <w:lang w:eastAsia="zh-CN" w:bidi="ar-SA"/>
        </w:rPr>
        <w:t> 1991; </w:t>
      </w:r>
      <w:r w:rsidRPr="00AE3A61">
        <w:rPr>
          <w:rFonts w:ascii="Book Antiqua" w:eastAsia="宋体" w:hAnsi="Book Antiqua" w:cs="宋体"/>
          <w:b/>
          <w:bCs/>
          <w:color w:val="000000"/>
          <w:lang w:eastAsia="zh-CN" w:bidi="ar-SA"/>
        </w:rPr>
        <w:t>7</w:t>
      </w:r>
      <w:r w:rsidRPr="00AE3A61">
        <w:rPr>
          <w:rFonts w:ascii="Book Antiqua" w:eastAsia="宋体" w:hAnsi="Book Antiqua" w:cs="宋体"/>
          <w:color w:val="000000"/>
          <w:lang w:eastAsia="zh-CN" w:bidi="ar-SA"/>
        </w:rPr>
        <w:t>: 79-85 [PMID: 2031287]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19 </w:t>
      </w:r>
      <w:proofErr w:type="spellStart"/>
      <w:r w:rsidRPr="00AE3A61">
        <w:rPr>
          <w:rFonts w:ascii="Book Antiqua" w:eastAsia="宋体" w:hAnsi="Book Antiqua" w:cs="宋体"/>
          <w:b/>
          <w:bCs/>
          <w:color w:val="000000"/>
          <w:lang w:eastAsia="zh-CN" w:bidi="ar-SA"/>
        </w:rPr>
        <w:t>Sawa</w:t>
      </w:r>
      <w:proofErr w:type="spellEnd"/>
      <w:r w:rsidRPr="00AE3A61">
        <w:rPr>
          <w:rFonts w:ascii="Book Antiqua" w:eastAsia="宋体" w:hAnsi="Book Antiqua" w:cs="宋体"/>
          <w:b/>
          <w:bCs/>
          <w:color w:val="000000"/>
          <w:lang w:eastAsia="zh-CN" w:bidi="ar-SA"/>
        </w:rPr>
        <w:t xml:space="preserve"> H</w:t>
      </w:r>
      <w:r w:rsidRPr="00AE3A61">
        <w:rPr>
          <w:rFonts w:ascii="Book Antiqua" w:eastAsia="宋体" w:hAnsi="Book Antiqua" w:cs="宋体"/>
          <w:color w:val="000000"/>
          <w:lang w:eastAsia="zh-CN" w:bidi="ar-SA"/>
        </w:rPr>
        <w:t>, Abelson J. Evidence for a base-pairing interaction between U6 small nuclear RNA and 5' splice site during the splicing reaction in yeast.</w:t>
      </w:r>
      <w:proofErr w:type="gram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Proc</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Natl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Acad</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i/>
          <w:iCs/>
          <w:color w:val="000000"/>
          <w:lang w:eastAsia="zh-CN" w:bidi="ar-SA"/>
        </w:rPr>
        <w:t xml:space="preserve"> U S </w:t>
      </w:r>
      <w:proofErr w:type="gramStart"/>
      <w:r w:rsidRPr="00AE3A61">
        <w:rPr>
          <w:rFonts w:ascii="Book Antiqua" w:eastAsia="宋体" w:hAnsi="Book Antiqua" w:cs="宋体"/>
          <w:i/>
          <w:iCs/>
          <w:color w:val="000000"/>
          <w:lang w:eastAsia="zh-CN" w:bidi="ar-SA"/>
        </w:rPr>
        <w:t>A</w:t>
      </w:r>
      <w:proofErr w:type="gramEnd"/>
      <w:r w:rsidRPr="00AE3A61">
        <w:rPr>
          <w:rFonts w:ascii="Book Antiqua" w:eastAsia="宋体" w:hAnsi="Book Antiqua" w:cs="宋体"/>
          <w:color w:val="000000"/>
          <w:lang w:eastAsia="zh-CN" w:bidi="ar-SA"/>
        </w:rPr>
        <w:t> 1992; </w:t>
      </w:r>
      <w:r w:rsidRPr="00AE3A61">
        <w:rPr>
          <w:rFonts w:ascii="Book Antiqua" w:eastAsia="宋体" w:hAnsi="Book Antiqua" w:cs="宋体"/>
          <w:b/>
          <w:bCs/>
          <w:color w:val="000000"/>
          <w:lang w:eastAsia="zh-CN" w:bidi="ar-SA"/>
        </w:rPr>
        <w:t>89</w:t>
      </w:r>
      <w:r w:rsidRPr="00AE3A61">
        <w:rPr>
          <w:rFonts w:ascii="Book Antiqua" w:eastAsia="宋体" w:hAnsi="Book Antiqua" w:cs="宋体"/>
          <w:color w:val="000000"/>
          <w:lang w:eastAsia="zh-CN" w:bidi="ar-SA"/>
        </w:rPr>
        <w:t>: 11269-11273 [PMID: 1333604]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20 </w:t>
      </w:r>
      <w:r w:rsidRPr="00AE3A61">
        <w:rPr>
          <w:rFonts w:ascii="Book Antiqua" w:eastAsia="宋体" w:hAnsi="Book Antiqua" w:cs="宋体"/>
          <w:b/>
          <w:bCs/>
          <w:color w:val="000000"/>
          <w:lang w:eastAsia="zh-CN" w:bidi="ar-SA"/>
        </w:rPr>
        <w:t>Lesser CF</w:t>
      </w:r>
      <w:r w:rsidRPr="00AE3A61">
        <w:rPr>
          <w:rFonts w:ascii="Book Antiqua" w:eastAsia="宋体" w:hAnsi="Book Antiqua" w:cs="宋体"/>
          <w:color w:val="000000"/>
          <w:lang w:eastAsia="zh-CN" w:bidi="ar-SA"/>
        </w:rPr>
        <w:t xml:space="preserve">, Guthrie C. Mutations in U6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that alter splice site specificity: implications for the active site. </w:t>
      </w:r>
      <w:r w:rsidRPr="00AE3A61">
        <w:rPr>
          <w:rFonts w:ascii="Book Antiqua" w:eastAsia="宋体" w:hAnsi="Book Antiqua" w:cs="宋体"/>
          <w:i/>
          <w:iCs/>
          <w:color w:val="000000"/>
          <w:lang w:eastAsia="zh-CN" w:bidi="ar-SA"/>
        </w:rPr>
        <w:t>Science</w:t>
      </w:r>
      <w:r w:rsidRPr="00AE3A61">
        <w:rPr>
          <w:rFonts w:ascii="Book Antiqua" w:eastAsia="宋体" w:hAnsi="Book Antiqua" w:cs="宋体"/>
          <w:color w:val="000000"/>
          <w:lang w:eastAsia="zh-CN" w:bidi="ar-SA"/>
        </w:rPr>
        <w:t> 1993; </w:t>
      </w:r>
      <w:r w:rsidRPr="00AE3A61">
        <w:rPr>
          <w:rFonts w:ascii="Book Antiqua" w:eastAsia="宋体" w:hAnsi="Book Antiqua" w:cs="宋体"/>
          <w:b/>
          <w:bCs/>
          <w:color w:val="000000"/>
          <w:lang w:eastAsia="zh-CN" w:bidi="ar-SA"/>
        </w:rPr>
        <w:t>262</w:t>
      </w:r>
      <w:r w:rsidRPr="00AE3A61">
        <w:rPr>
          <w:rFonts w:ascii="Book Antiqua" w:eastAsia="宋体" w:hAnsi="Book Antiqua" w:cs="宋体"/>
          <w:color w:val="000000"/>
          <w:lang w:eastAsia="zh-CN" w:bidi="ar-SA"/>
        </w:rPr>
        <w:t>: 1982-1988 [PMID: 8266093]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21 </w:t>
      </w:r>
      <w:r w:rsidRPr="00AE3A61">
        <w:rPr>
          <w:rFonts w:ascii="Book Antiqua" w:eastAsia="宋体" w:hAnsi="Book Antiqua" w:cs="宋体"/>
          <w:b/>
          <w:bCs/>
          <w:color w:val="000000"/>
          <w:lang w:eastAsia="zh-CN" w:bidi="ar-SA"/>
        </w:rPr>
        <w:t>Stevens SW</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Barta</w:t>
      </w:r>
      <w:proofErr w:type="spellEnd"/>
      <w:r w:rsidRPr="00AE3A61">
        <w:rPr>
          <w:rFonts w:ascii="Book Antiqua" w:eastAsia="宋体" w:hAnsi="Book Antiqua" w:cs="宋体"/>
          <w:color w:val="000000"/>
          <w:lang w:eastAsia="zh-CN" w:bidi="ar-SA"/>
        </w:rPr>
        <w:t xml:space="preserve"> I, </w:t>
      </w:r>
      <w:proofErr w:type="spellStart"/>
      <w:r w:rsidRPr="00AE3A61">
        <w:rPr>
          <w:rFonts w:ascii="Book Antiqua" w:eastAsia="宋体" w:hAnsi="Book Antiqua" w:cs="宋体"/>
          <w:color w:val="000000"/>
          <w:lang w:eastAsia="zh-CN" w:bidi="ar-SA"/>
        </w:rPr>
        <w:t>Ge</w:t>
      </w:r>
      <w:proofErr w:type="spellEnd"/>
      <w:r w:rsidRPr="00AE3A61">
        <w:rPr>
          <w:rFonts w:ascii="Book Antiqua" w:eastAsia="宋体" w:hAnsi="Book Antiqua" w:cs="宋体"/>
          <w:color w:val="000000"/>
          <w:lang w:eastAsia="zh-CN" w:bidi="ar-SA"/>
        </w:rPr>
        <w:t xml:space="preserve"> HY, Moore RE, Young MK, Lee TD, Abelson J. Biochemical and genetic analyses of the U5, U6, and U4/U6 x U5 small nuclear </w:t>
      </w:r>
      <w:proofErr w:type="spellStart"/>
      <w:r w:rsidRPr="00AE3A61">
        <w:rPr>
          <w:rFonts w:ascii="Book Antiqua" w:eastAsia="宋体" w:hAnsi="Book Antiqua" w:cs="宋体"/>
          <w:color w:val="000000"/>
          <w:lang w:eastAsia="zh-CN" w:bidi="ar-SA"/>
        </w:rPr>
        <w:t>ribonucleoproteins</w:t>
      </w:r>
      <w:proofErr w:type="spellEnd"/>
      <w:r w:rsidRPr="00AE3A61">
        <w:rPr>
          <w:rFonts w:ascii="Book Antiqua" w:eastAsia="宋体" w:hAnsi="Book Antiqua" w:cs="宋体"/>
          <w:color w:val="000000"/>
          <w:lang w:eastAsia="zh-CN" w:bidi="ar-SA"/>
        </w:rPr>
        <w:t xml:space="preserve"> from Saccharomyces </w:t>
      </w:r>
      <w:proofErr w:type="spellStart"/>
      <w:r w:rsidRPr="00AE3A61">
        <w:rPr>
          <w:rFonts w:ascii="Book Antiqua" w:eastAsia="宋体" w:hAnsi="Book Antiqua" w:cs="宋体"/>
          <w:color w:val="000000"/>
          <w:lang w:eastAsia="zh-CN" w:bidi="ar-SA"/>
        </w:rPr>
        <w:t>cerevisiae</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2001; </w:t>
      </w:r>
      <w:r w:rsidRPr="00AE3A61">
        <w:rPr>
          <w:rFonts w:ascii="Book Antiqua" w:eastAsia="宋体" w:hAnsi="Book Antiqua" w:cs="宋体"/>
          <w:b/>
          <w:bCs/>
          <w:color w:val="000000"/>
          <w:lang w:eastAsia="zh-CN" w:bidi="ar-SA"/>
        </w:rPr>
        <w:t>7</w:t>
      </w:r>
      <w:r w:rsidRPr="00AE3A61">
        <w:rPr>
          <w:rFonts w:ascii="Book Antiqua" w:eastAsia="宋体" w:hAnsi="Book Antiqua" w:cs="宋体"/>
          <w:color w:val="000000"/>
          <w:lang w:eastAsia="zh-CN" w:bidi="ar-SA"/>
        </w:rPr>
        <w:t>: 1543-1553 [PMID: 11720284]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22 </w:t>
      </w:r>
      <w:proofErr w:type="spellStart"/>
      <w:r w:rsidRPr="00AE3A61">
        <w:rPr>
          <w:rFonts w:ascii="Book Antiqua" w:eastAsia="宋体" w:hAnsi="Book Antiqua" w:cs="宋体"/>
          <w:b/>
          <w:bCs/>
          <w:color w:val="000000"/>
          <w:lang w:eastAsia="zh-CN" w:bidi="ar-SA"/>
        </w:rPr>
        <w:t>Madhani</w:t>
      </w:r>
      <w:proofErr w:type="spellEnd"/>
      <w:r w:rsidRPr="00AE3A61">
        <w:rPr>
          <w:rFonts w:ascii="Book Antiqua" w:eastAsia="宋体" w:hAnsi="Book Antiqua" w:cs="宋体"/>
          <w:b/>
          <w:bCs/>
          <w:color w:val="000000"/>
          <w:lang w:eastAsia="zh-CN" w:bidi="ar-SA"/>
        </w:rPr>
        <w:t xml:space="preserve"> HD</w:t>
      </w:r>
      <w:r w:rsidRPr="00AE3A61">
        <w:rPr>
          <w:rFonts w:ascii="Book Antiqua" w:eastAsia="宋体" w:hAnsi="Book Antiqua" w:cs="宋体"/>
          <w:color w:val="000000"/>
          <w:lang w:eastAsia="zh-CN" w:bidi="ar-SA"/>
        </w:rPr>
        <w:t xml:space="preserve">, Guthrie C. A novel base-pairing interaction between U2 and U6 </w:t>
      </w:r>
      <w:proofErr w:type="spellStart"/>
      <w:r w:rsidRPr="00AE3A61">
        <w:rPr>
          <w:rFonts w:ascii="Book Antiqua" w:eastAsia="宋体" w:hAnsi="Book Antiqua" w:cs="宋体"/>
          <w:color w:val="000000"/>
          <w:lang w:eastAsia="zh-CN" w:bidi="ar-SA"/>
        </w:rPr>
        <w:t>snRNAs</w:t>
      </w:r>
      <w:proofErr w:type="spellEnd"/>
      <w:r w:rsidRPr="00AE3A61">
        <w:rPr>
          <w:rFonts w:ascii="Book Antiqua" w:eastAsia="宋体" w:hAnsi="Book Antiqua" w:cs="宋体"/>
          <w:color w:val="000000"/>
          <w:lang w:eastAsia="zh-CN" w:bidi="ar-SA"/>
        </w:rPr>
        <w:t xml:space="preserve"> suggests a mechanism for the catalytic activation of the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1992; </w:t>
      </w:r>
      <w:r w:rsidRPr="00AE3A61">
        <w:rPr>
          <w:rFonts w:ascii="Book Antiqua" w:eastAsia="宋体" w:hAnsi="Book Antiqua" w:cs="宋体"/>
          <w:b/>
          <w:bCs/>
          <w:color w:val="000000"/>
          <w:lang w:eastAsia="zh-CN" w:bidi="ar-SA"/>
        </w:rPr>
        <w:t>71</w:t>
      </w:r>
      <w:r w:rsidRPr="00AE3A61">
        <w:rPr>
          <w:rFonts w:ascii="Book Antiqua" w:eastAsia="宋体" w:hAnsi="Book Antiqua" w:cs="宋体"/>
          <w:color w:val="000000"/>
          <w:lang w:eastAsia="zh-CN" w:bidi="ar-SA"/>
        </w:rPr>
        <w:t>: 803-817 [PMID: 1423631]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23 </w:t>
      </w:r>
      <w:r w:rsidRPr="00AE3A61">
        <w:rPr>
          <w:rFonts w:ascii="Book Antiqua" w:eastAsia="宋体" w:hAnsi="Book Antiqua" w:cs="宋体"/>
          <w:b/>
          <w:bCs/>
          <w:color w:val="000000"/>
          <w:lang w:eastAsia="zh-CN" w:bidi="ar-SA"/>
        </w:rPr>
        <w:t>Turner IA</w:t>
      </w:r>
      <w:r w:rsidRPr="00AE3A61">
        <w:rPr>
          <w:rFonts w:ascii="Book Antiqua" w:eastAsia="宋体" w:hAnsi="Book Antiqua" w:cs="宋体"/>
          <w:color w:val="000000"/>
          <w:lang w:eastAsia="zh-CN" w:bidi="ar-SA"/>
        </w:rPr>
        <w:t xml:space="preserve">, Norman CM, </w:t>
      </w:r>
      <w:proofErr w:type="spellStart"/>
      <w:r w:rsidRPr="00AE3A61">
        <w:rPr>
          <w:rFonts w:ascii="Book Antiqua" w:eastAsia="宋体" w:hAnsi="Book Antiqua" w:cs="宋体"/>
          <w:color w:val="000000"/>
          <w:lang w:eastAsia="zh-CN" w:bidi="ar-SA"/>
        </w:rPr>
        <w:t>Churcher</w:t>
      </w:r>
      <w:proofErr w:type="spellEnd"/>
      <w:r w:rsidRPr="00AE3A61">
        <w:rPr>
          <w:rFonts w:ascii="Book Antiqua" w:eastAsia="宋体" w:hAnsi="Book Antiqua" w:cs="宋体"/>
          <w:color w:val="000000"/>
          <w:lang w:eastAsia="zh-CN" w:bidi="ar-SA"/>
        </w:rPr>
        <w:t xml:space="preserve"> MJ, Newman AJ.</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Roles of the U5 </w:t>
      </w:r>
      <w:proofErr w:type="spellStart"/>
      <w:r w:rsidRPr="00AE3A61">
        <w:rPr>
          <w:rFonts w:ascii="Book Antiqua" w:eastAsia="宋体" w:hAnsi="Book Antiqua" w:cs="宋体"/>
          <w:color w:val="000000"/>
          <w:lang w:eastAsia="zh-CN" w:bidi="ar-SA"/>
        </w:rPr>
        <w:t>snRNP</w:t>
      </w:r>
      <w:proofErr w:type="spell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xml:space="preserve"> dynamics and catalysis.</w:t>
      </w:r>
      <w:proofErr w:type="gram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Biochem</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Soc</w:t>
      </w:r>
      <w:proofErr w:type="spellEnd"/>
      <w:r w:rsidRPr="00AE3A61">
        <w:rPr>
          <w:rFonts w:ascii="Book Antiqua" w:eastAsia="宋体" w:hAnsi="Book Antiqua" w:cs="宋体"/>
          <w:i/>
          <w:iCs/>
          <w:color w:val="000000"/>
          <w:lang w:eastAsia="zh-CN" w:bidi="ar-SA"/>
        </w:rPr>
        <w:t xml:space="preserve"> Trans</w:t>
      </w:r>
      <w:r w:rsidRPr="00AE3A61">
        <w:rPr>
          <w:rFonts w:ascii="Book Antiqua" w:eastAsia="宋体" w:hAnsi="Book Antiqua" w:cs="宋体"/>
          <w:color w:val="000000"/>
          <w:lang w:eastAsia="zh-CN" w:bidi="ar-SA"/>
        </w:rPr>
        <w:t> 2004; </w:t>
      </w:r>
      <w:r w:rsidRPr="00AE3A61">
        <w:rPr>
          <w:rFonts w:ascii="Book Antiqua" w:eastAsia="宋体" w:hAnsi="Book Antiqua" w:cs="宋体"/>
          <w:b/>
          <w:bCs/>
          <w:color w:val="000000"/>
          <w:lang w:eastAsia="zh-CN" w:bidi="ar-SA"/>
        </w:rPr>
        <w:t>32</w:t>
      </w:r>
      <w:r w:rsidRPr="00AE3A61">
        <w:rPr>
          <w:rFonts w:ascii="Book Antiqua" w:eastAsia="宋体" w:hAnsi="Book Antiqua" w:cs="宋体"/>
          <w:color w:val="000000"/>
          <w:lang w:eastAsia="zh-CN" w:bidi="ar-SA"/>
        </w:rPr>
        <w:t>: 928-931 [PMID: 15506927]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24 </w:t>
      </w:r>
      <w:proofErr w:type="gramStart"/>
      <w:r w:rsidRPr="00AE3A61">
        <w:rPr>
          <w:rFonts w:ascii="Book Antiqua" w:eastAsia="宋体" w:hAnsi="Book Antiqua" w:cs="宋体"/>
          <w:b/>
          <w:bCs/>
          <w:color w:val="000000"/>
          <w:lang w:eastAsia="zh-CN" w:bidi="ar-SA"/>
        </w:rPr>
        <w:t>Brow</w:t>
      </w:r>
      <w:proofErr w:type="gramEnd"/>
      <w:r w:rsidRPr="00AE3A61">
        <w:rPr>
          <w:rFonts w:ascii="Book Antiqua" w:eastAsia="宋体" w:hAnsi="Book Antiqua" w:cs="宋体"/>
          <w:b/>
          <w:bCs/>
          <w:color w:val="000000"/>
          <w:lang w:eastAsia="zh-CN" w:bidi="ar-SA"/>
        </w:rPr>
        <w:t xml:space="preserve"> DA</w:t>
      </w:r>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Allosteric cascade of </w:t>
      </w:r>
      <w:proofErr w:type="spellStart"/>
      <w:r w:rsidRPr="00AE3A61">
        <w:rPr>
          <w:rFonts w:ascii="Book Antiqua" w:eastAsia="宋体" w:hAnsi="Book Antiqua" w:cs="宋体"/>
          <w:color w:val="000000"/>
          <w:lang w:eastAsia="zh-CN" w:bidi="ar-SA"/>
        </w:rPr>
        <w:t>spliceosome</w:t>
      </w:r>
      <w:proofErr w:type="spellEnd"/>
      <w:r w:rsidRPr="00AE3A61">
        <w:rPr>
          <w:rFonts w:ascii="Book Antiqua" w:eastAsia="宋体" w:hAnsi="Book Antiqua" w:cs="宋体"/>
          <w:color w:val="000000"/>
          <w:lang w:eastAsia="zh-CN" w:bidi="ar-SA"/>
        </w:rPr>
        <w:t xml:space="preserve"> activation.</w:t>
      </w:r>
      <w:proofErr w:type="gram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Annu</w:t>
      </w:r>
      <w:proofErr w:type="spellEnd"/>
      <w:r w:rsidRPr="00AE3A61">
        <w:rPr>
          <w:rFonts w:ascii="Book Antiqua" w:eastAsia="宋体" w:hAnsi="Book Antiqua" w:cs="宋体"/>
          <w:i/>
          <w:iCs/>
          <w:color w:val="000000"/>
          <w:lang w:eastAsia="zh-CN" w:bidi="ar-SA"/>
        </w:rPr>
        <w:t xml:space="preserve"> Rev Genet</w:t>
      </w:r>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36</w:t>
      </w:r>
      <w:r w:rsidRPr="00AE3A61">
        <w:rPr>
          <w:rFonts w:ascii="Book Antiqua" w:eastAsia="宋体" w:hAnsi="Book Antiqua" w:cs="宋体"/>
          <w:color w:val="000000"/>
          <w:lang w:eastAsia="zh-CN" w:bidi="ar-SA"/>
        </w:rPr>
        <w:t>: 333-360 [PMID: 12429696]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lastRenderedPageBreak/>
        <w:t>25 </w:t>
      </w:r>
      <w:proofErr w:type="spellStart"/>
      <w:r w:rsidRPr="00AE3A61">
        <w:rPr>
          <w:rFonts w:ascii="Book Antiqua" w:eastAsia="宋体" w:hAnsi="Book Antiqua" w:cs="宋体"/>
          <w:b/>
          <w:bCs/>
          <w:color w:val="000000"/>
          <w:lang w:eastAsia="zh-CN" w:bidi="ar-SA"/>
        </w:rPr>
        <w:t>Licht</w:t>
      </w:r>
      <w:proofErr w:type="spellEnd"/>
      <w:r w:rsidRPr="00AE3A61">
        <w:rPr>
          <w:rFonts w:ascii="Book Antiqua" w:eastAsia="宋体" w:hAnsi="Book Antiqua" w:cs="宋体"/>
          <w:b/>
          <w:bCs/>
          <w:color w:val="000000"/>
          <w:lang w:eastAsia="zh-CN" w:bidi="ar-SA"/>
        </w:rPr>
        <w:t xml:space="preserve"> K</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Medenbach</w:t>
      </w:r>
      <w:proofErr w:type="spellEnd"/>
      <w:r w:rsidRPr="00AE3A61">
        <w:rPr>
          <w:rFonts w:ascii="Book Antiqua" w:eastAsia="宋体" w:hAnsi="Book Antiqua" w:cs="宋体"/>
          <w:color w:val="000000"/>
          <w:lang w:eastAsia="zh-CN" w:bidi="ar-SA"/>
        </w:rPr>
        <w:t xml:space="preserve"> J, </w:t>
      </w:r>
      <w:proofErr w:type="spellStart"/>
      <w:r w:rsidRPr="00AE3A61">
        <w:rPr>
          <w:rFonts w:ascii="Book Antiqua" w:eastAsia="宋体" w:hAnsi="Book Antiqua" w:cs="宋体"/>
          <w:color w:val="000000"/>
          <w:lang w:eastAsia="zh-CN" w:bidi="ar-SA"/>
        </w:rPr>
        <w:t>Lührmann</w:t>
      </w:r>
      <w:proofErr w:type="spellEnd"/>
      <w:r w:rsidRPr="00AE3A61">
        <w:rPr>
          <w:rFonts w:ascii="Book Antiqua" w:eastAsia="宋体" w:hAnsi="Book Antiqua" w:cs="宋体"/>
          <w:color w:val="000000"/>
          <w:lang w:eastAsia="zh-CN" w:bidi="ar-SA"/>
        </w:rPr>
        <w:t xml:space="preserve"> R, </w:t>
      </w:r>
      <w:proofErr w:type="spellStart"/>
      <w:r w:rsidRPr="00AE3A61">
        <w:rPr>
          <w:rFonts w:ascii="Book Antiqua" w:eastAsia="宋体" w:hAnsi="Book Antiqua" w:cs="宋体"/>
          <w:color w:val="000000"/>
          <w:lang w:eastAsia="zh-CN" w:bidi="ar-SA"/>
        </w:rPr>
        <w:t>Kambach</w:t>
      </w:r>
      <w:proofErr w:type="spellEnd"/>
      <w:r w:rsidRPr="00AE3A61">
        <w:rPr>
          <w:rFonts w:ascii="Book Antiqua" w:eastAsia="宋体" w:hAnsi="Book Antiqua" w:cs="宋体"/>
          <w:color w:val="000000"/>
          <w:lang w:eastAsia="zh-CN" w:bidi="ar-SA"/>
        </w:rPr>
        <w:t xml:space="preserve"> C, </w:t>
      </w:r>
      <w:proofErr w:type="spellStart"/>
      <w:r w:rsidRPr="00AE3A61">
        <w:rPr>
          <w:rFonts w:ascii="Book Antiqua" w:eastAsia="宋体" w:hAnsi="Book Antiqua" w:cs="宋体"/>
          <w:color w:val="000000"/>
          <w:lang w:eastAsia="zh-CN" w:bidi="ar-SA"/>
        </w:rPr>
        <w:t>Bindereif</w:t>
      </w:r>
      <w:proofErr w:type="spellEnd"/>
      <w:r w:rsidRPr="00AE3A61">
        <w:rPr>
          <w:rFonts w:ascii="Book Antiqua" w:eastAsia="宋体" w:hAnsi="Book Antiqua" w:cs="宋体"/>
          <w:color w:val="000000"/>
          <w:lang w:eastAsia="zh-CN" w:bidi="ar-SA"/>
        </w:rPr>
        <w:t xml:space="preserve"> A. 3'-cyclic phosphorylation of U6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leads to recruitment of recycling factor p110 through </w:t>
      </w:r>
      <w:proofErr w:type="spellStart"/>
      <w:r w:rsidRPr="00AE3A61">
        <w:rPr>
          <w:rFonts w:ascii="Book Antiqua" w:eastAsia="宋体" w:hAnsi="Book Antiqua" w:cs="宋体"/>
          <w:color w:val="000000"/>
          <w:lang w:eastAsia="zh-CN" w:bidi="ar-SA"/>
        </w:rPr>
        <w:t>LSm</w:t>
      </w:r>
      <w:proofErr w:type="spellEnd"/>
      <w:r w:rsidRPr="00AE3A61">
        <w:rPr>
          <w:rFonts w:ascii="Book Antiqua" w:eastAsia="宋体" w:hAnsi="Book Antiqua" w:cs="宋体"/>
          <w:color w:val="000000"/>
          <w:lang w:eastAsia="zh-CN" w:bidi="ar-SA"/>
        </w:rPr>
        <w:t xml:space="preserve"> proteins.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2008; </w:t>
      </w:r>
      <w:r w:rsidRPr="00AE3A61">
        <w:rPr>
          <w:rFonts w:ascii="Book Antiqua" w:eastAsia="宋体" w:hAnsi="Book Antiqua" w:cs="宋体"/>
          <w:b/>
          <w:bCs/>
          <w:color w:val="000000"/>
          <w:lang w:eastAsia="zh-CN" w:bidi="ar-SA"/>
        </w:rPr>
        <w:t>14</w:t>
      </w:r>
      <w:r w:rsidRPr="00AE3A61">
        <w:rPr>
          <w:rFonts w:ascii="Book Antiqua" w:eastAsia="宋体" w:hAnsi="Book Antiqua" w:cs="宋体"/>
          <w:color w:val="000000"/>
          <w:lang w:eastAsia="zh-CN" w:bidi="ar-SA"/>
        </w:rPr>
        <w:t>: 1532-1538 [PMID: 18567812 DOI: 10.1261/rna.1129608]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26 </w:t>
      </w:r>
      <w:r w:rsidRPr="00AE3A61">
        <w:rPr>
          <w:rFonts w:ascii="Book Antiqua" w:eastAsia="宋体" w:hAnsi="Book Antiqua" w:cs="宋体"/>
          <w:b/>
          <w:bCs/>
          <w:color w:val="000000"/>
          <w:lang w:eastAsia="zh-CN" w:bidi="ar-SA"/>
        </w:rPr>
        <w:t>Wu G</w:t>
      </w:r>
      <w:r w:rsidRPr="00AE3A61">
        <w:rPr>
          <w:rFonts w:ascii="Book Antiqua" w:eastAsia="宋体" w:hAnsi="Book Antiqua" w:cs="宋体"/>
          <w:color w:val="000000"/>
          <w:lang w:eastAsia="zh-CN" w:bidi="ar-SA"/>
        </w:rPr>
        <w:t xml:space="preserve">, Yu AT, </w:t>
      </w:r>
      <w:proofErr w:type="spellStart"/>
      <w:r w:rsidRPr="00AE3A61">
        <w:rPr>
          <w:rFonts w:ascii="Book Antiqua" w:eastAsia="宋体" w:hAnsi="Book Antiqua" w:cs="宋体"/>
          <w:color w:val="000000"/>
          <w:lang w:eastAsia="zh-CN" w:bidi="ar-SA"/>
        </w:rPr>
        <w:t>Kantartzis</w:t>
      </w:r>
      <w:proofErr w:type="spellEnd"/>
      <w:r w:rsidRPr="00AE3A61">
        <w:rPr>
          <w:rFonts w:ascii="Book Antiqua" w:eastAsia="宋体" w:hAnsi="Book Antiqua" w:cs="宋体"/>
          <w:color w:val="000000"/>
          <w:lang w:eastAsia="zh-CN" w:bidi="ar-SA"/>
        </w:rPr>
        <w:t xml:space="preserve"> A, Yu YT.</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Functions and mechanisms of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small nuclear RNA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Wiley </w:t>
      </w:r>
      <w:proofErr w:type="spellStart"/>
      <w:r w:rsidRPr="00AE3A61">
        <w:rPr>
          <w:rFonts w:ascii="Book Antiqua" w:eastAsia="宋体" w:hAnsi="Book Antiqua" w:cs="宋体"/>
          <w:i/>
          <w:iCs/>
          <w:color w:val="000000"/>
          <w:lang w:eastAsia="zh-CN" w:bidi="ar-SA"/>
        </w:rPr>
        <w:t>Interdiscip</w:t>
      </w:r>
      <w:proofErr w:type="spellEnd"/>
      <w:r w:rsidRPr="00AE3A61">
        <w:rPr>
          <w:rFonts w:ascii="Book Antiqua" w:eastAsia="宋体" w:hAnsi="Book Antiqua" w:cs="宋体"/>
          <w:i/>
          <w:iCs/>
          <w:color w:val="000000"/>
          <w:lang w:eastAsia="zh-CN" w:bidi="ar-SA"/>
        </w:rPr>
        <w:t xml:space="preserve"> Rev RNA</w:t>
      </w:r>
      <w:r w:rsidRPr="00AE3A61">
        <w:rPr>
          <w:rFonts w:ascii="Book Antiqua" w:eastAsia="宋体" w:hAnsi="Book Antiqua" w:cs="宋体"/>
          <w:color w:val="000000"/>
          <w:lang w:eastAsia="zh-CN" w:bidi="ar-SA"/>
        </w:rPr>
        <w:t> </w:t>
      </w:r>
      <w:r>
        <w:rPr>
          <w:rFonts w:ascii="Book Antiqua" w:eastAsia="宋体" w:hAnsi="Book Antiqua" w:cs="宋体" w:hint="eastAsia"/>
          <w:color w:val="000000"/>
          <w:lang w:eastAsia="zh-CN" w:bidi="ar-SA"/>
        </w:rPr>
        <w:t>2011</w:t>
      </w:r>
      <w:r w:rsidRPr="00AE3A61">
        <w:rPr>
          <w:rFonts w:ascii="Book Antiqua" w:eastAsia="宋体" w:hAnsi="Book Antiqua" w:cs="宋体"/>
          <w:color w:val="000000"/>
          <w:lang w:eastAsia="zh-CN" w:bidi="ar-SA"/>
        </w:rPr>
        <w:t>; </w:t>
      </w:r>
      <w:r w:rsidRPr="00AE3A61">
        <w:rPr>
          <w:rFonts w:ascii="Book Antiqua" w:eastAsia="宋体" w:hAnsi="Book Antiqua" w:cs="宋体"/>
          <w:b/>
          <w:bCs/>
          <w:color w:val="000000"/>
          <w:lang w:eastAsia="zh-CN" w:bidi="ar-SA"/>
        </w:rPr>
        <w:t>2</w:t>
      </w:r>
      <w:r w:rsidRPr="00AE3A61">
        <w:rPr>
          <w:rFonts w:ascii="Book Antiqua" w:eastAsia="宋体" w:hAnsi="Book Antiqua" w:cs="宋体"/>
          <w:color w:val="000000"/>
          <w:lang w:eastAsia="zh-CN" w:bidi="ar-SA"/>
        </w:rPr>
        <w:t>: 571-581 [PMID: 21957045]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27 </w:t>
      </w:r>
      <w:r w:rsidRPr="00AE3A61">
        <w:rPr>
          <w:rFonts w:ascii="Book Antiqua" w:eastAsia="宋体" w:hAnsi="Book Antiqua" w:cs="宋体"/>
          <w:b/>
          <w:bCs/>
          <w:color w:val="000000"/>
          <w:lang w:eastAsia="zh-CN" w:bidi="ar-SA"/>
        </w:rPr>
        <w:t>Yu AT</w:t>
      </w:r>
      <w:r w:rsidRPr="00AE3A61">
        <w:rPr>
          <w:rFonts w:ascii="Book Antiqua" w:eastAsia="宋体" w:hAnsi="Book Antiqua" w:cs="宋体"/>
          <w:color w:val="000000"/>
          <w:lang w:eastAsia="zh-CN" w:bidi="ar-SA"/>
        </w:rPr>
        <w:t>, Ge J, Yu YT.</w:t>
      </w:r>
      <w:proofErr w:type="gramEnd"/>
      <w:r w:rsidRPr="00AE3A61">
        <w:rPr>
          <w:rFonts w:ascii="Book Antiqua" w:eastAsia="宋体" w:hAnsi="Book Antiqua" w:cs="宋体"/>
          <w:color w:val="000000"/>
          <w:lang w:eastAsia="zh-CN" w:bidi="ar-SA"/>
        </w:rPr>
        <w:t xml:space="preserve"> </w:t>
      </w:r>
      <w:proofErr w:type="spellStart"/>
      <w:proofErr w:type="gramStart"/>
      <w:r w:rsidRPr="00AE3A61">
        <w:rPr>
          <w:rFonts w:ascii="Book Antiqua" w:eastAsia="宋体" w:hAnsi="Book Antiqua" w:cs="宋体"/>
          <w:color w:val="000000"/>
          <w:lang w:eastAsia="zh-CN" w:bidi="ar-SA"/>
        </w:rPr>
        <w:t>Pseudouridines</w:t>
      </w:r>
      <w:proofErr w:type="spell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snRNAs</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Protein Cell</w:t>
      </w:r>
      <w:r w:rsidRPr="00AE3A61">
        <w:rPr>
          <w:rFonts w:ascii="Book Antiqua" w:eastAsia="宋体" w:hAnsi="Book Antiqua" w:cs="宋体"/>
          <w:color w:val="000000"/>
          <w:lang w:eastAsia="zh-CN" w:bidi="ar-SA"/>
        </w:rPr>
        <w:t> 2011; </w:t>
      </w:r>
      <w:r w:rsidRPr="00AE3A61">
        <w:rPr>
          <w:rFonts w:ascii="Book Antiqua" w:eastAsia="宋体" w:hAnsi="Book Antiqua" w:cs="宋体"/>
          <w:b/>
          <w:bCs/>
          <w:color w:val="000000"/>
          <w:lang w:eastAsia="zh-CN" w:bidi="ar-SA"/>
        </w:rPr>
        <w:t>2</w:t>
      </w:r>
      <w:r w:rsidRPr="00AE3A61">
        <w:rPr>
          <w:rFonts w:ascii="Book Antiqua" w:eastAsia="宋体" w:hAnsi="Book Antiqua" w:cs="宋体"/>
          <w:color w:val="000000"/>
          <w:lang w:eastAsia="zh-CN" w:bidi="ar-SA"/>
        </w:rPr>
        <w:t>: 712-725 [PMID: 21976061]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28 </w:t>
      </w:r>
      <w:r w:rsidRPr="00AE3A61">
        <w:rPr>
          <w:rFonts w:ascii="Book Antiqua" w:eastAsia="宋体" w:hAnsi="Book Antiqua" w:cs="宋体"/>
          <w:b/>
          <w:bCs/>
          <w:color w:val="000000"/>
          <w:lang w:eastAsia="zh-CN" w:bidi="ar-SA"/>
        </w:rPr>
        <w:t>Ge J</w:t>
      </w:r>
      <w:r w:rsidRPr="00AE3A61">
        <w:rPr>
          <w:rFonts w:ascii="Book Antiqua" w:eastAsia="宋体" w:hAnsi="Book Antiqua" w:cs="宋体"/>
          <w:color w:val="000000"/>
          <w:lang w:eastAsia="zh-CN" w:bidi="ar-SA"/>
        </w:rPr>
        <w:t xml:space="preserve">, Yu YT. RNA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new insights into an old modification. </w:t>
      </w:r>
      <w:r w:rsidRPr="00AE3A61">
        <w:rPr>
          <w:rFonts w:ascii="Book Antiqua" w:eastAsia="宋体" w:hAnsi="Book Antiqua" w:cs="宋体"/>
          <w:i/>
          <w:iCs/>
          <w:color w:val="000000"/>
          <w:lang w:eastAsia="zh-CN" w:bidi="ar-SA"/>
        </w:rPr>
        <w:t xml:space="preserve">Trends </w:t>
      </w:r>
      <w:proofErr w:type="spellStart"/>
      <w:r w:rsidRPr="00AE3A61">
        <w:rPr>
          <w:rFonts w:ascii="Book Antiqua" w:eastAsia="宋体" w:hAnsi="Book Antiqua" w:cs="宋体"/>
          <w:i/>
          <w:iCs/>
          <w:color w:val="000000"/>
          <w:lang w:eastAsia="zh-CN" w:bidi="ar-SA"/>
        </w:rPr>
        <w:t>Biochem</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color w:val="000000"/>
          <w:lang w:eastAsia="zh-CN" w:bidi="ar-SA"/>
        </w:rPr>
        <w:t> 2013; </w:t>
      </w:r>
      <w:r w:rsidRPr="00AE3A61">
        <w:rPr>
          <w:rFonts w:ascii="Book Antiqua" w:eastAsia="宋体" w:hAnsi="Book Antiqua" w:cs="宋体"/>
          <w:b/>
          <w:bCs/>
          <w:color w:val="000000"/>
          <w:lang w:eastAsia="zh-CN" w:bidi="ar-SA"/>
        </w:rPr>
        <w:t>38</w:t>
      </w:r>
      <w:r w:rsidRPr="00AE3A61">
        <w:rPr>
          <w:rFonts w:ascii="Book Antiqua" w:eastAsia="宋体" w:hAnsi="Book Antiqua" w:cs="宋体"/>
          <w:color w:val="000000"/>
          <w:lang w:eastAsia="zh-CN" w:bidi="ar-SA"/>
        </w:rPr>
        <w:t>: 210-218 [PMID: 23391857 DOI: 10.1016/j.tibs.2013.01.002]</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Pr>
          <w:rFonts w:ascii="Book Antiqua" w:eastAsia="宋体" w:hAnsi="Book Antiqua" w:cs="宋体"/>
          <w:color w:val="000000"/>
          <w:lang w:eastAsia="zh-CN" w:bidi="ar-SA"/>
        </w:rPr>
        <w:t xml:space="preserve">29 </w:t>
      </w:r>
      <w:r w:rsidRPr="00AE3A61">
        <w:rPr>
          <w:rFonts w:ascii="Book Antiqua" w:eastAsia="宋体" w:hAnsi="Book Antiqua" w:cs="宋体"/>
          <w:b/>
          <w:color w:val="000000"/>
          <w:lang w:eastAsia="zh-CN" w:bidi="ar-SA"/>
        </w:rPr>
        <w:t>Yu YT,</w:t>
      </w:r>
      <w:r w:rsidRPr="00AE3A61">
        <w:rPr>
          <w:rFonts w:ascii="Book Antiqua" w:eastAsia="宋体" w:hAnsi="Book Antiqua" w:cs="宋体"/>
          <w:color w:val="000000"/>
          <w:lang w:eastAsia="zh-CN" w:bidi="ar-SA"/>
        </w:rPr>
        <w:t xml:space="preserve"> Terns RM, Terns MP.</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Mechanisms and functions of RNA-guided RNA modification.</w:t>
      </w:r>
      <w:proofErr w:type="gram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GrosjeanH</w:t>
      </w:r>
      <w:proofErr w:type="spellEnd"/>
      <w:r w:rsidRPr="00AE3A61">
        <w:rPr>
          <w:rFonts w:ascii="Book Antiqua" w:eastAsia="宋体" w:hAnsi="Book Antiqua" w:cs="宋体"/>
          <w:color w:val="000000"/>
          <w:lang w:eastAsia="zh-CN" w:bidi="ar-SA"/>
        </w:rPr>
        <w:t xml:space="preserve">, ed. Fine-Tuning of </w:t>
      </w:r>
      <w:proofErr w:type="spellStart"/>
      <w:r w:rsidRPr="00AE3A61">
        <w:rPr>
          <w:rFonts w:ascii="Book Antiqua" w:eastAsia="宋体" w:hAnsi="Book Antiqua" w:cs="宋体"/>
          <w:color w:val="000000"/>
          <w:lang w:eastAsia="zh-CN" w:bidi="ar-SA"/>
        </w:rPr>
        <w:t>RNAFunctions</w:t>
      </w:r>
      <w:proofErr w:type="spellEnd"/>
      <w:r w:rsidRPr="00AE3A61">
        <w:rPr>
          <w:rFonts w:ascii="Book Antiqua" w:eastAsia="宋体" w:hAnsi="Book Antiqua" w:cs="宋体"/>
          <w:color w:val="000000"/>
          <w:lang w:eastAsia="zh-CN" w:bidi="ar-SA"/>
        </w:rPr>
        <w:t xml:space="preserve"> by Modification and Editing. New York: Springer-</w:t>
      </w:r>
      <w:proofErr w:type="spellStart"/>
      <w:r w:rsidRPr="00AE3A61">
        <w:rPr>
          <w:rFonts w:ascii="Book Antiqua" w:eastAsia="宋体" w:hAnsi="Book Antiqua" w:cs="宋体"/>
          <w:color w:val="000000"/>
          <w:lang w:eastAsia="zh-CN" w:bidi="ar-SA"/>
        </w:rPr>
        <w:t>Verlag</w:t>
      </w:r>
      <w:proofErr w:type="spellEnd"/>
      <w:r w:rsidRPr="00AE3A61">
        <w:rPr>
          <w:rFonts w:ascii="Book Antiqua" w:eastAsia="宋体" w:hAnsi="Book Antiqua" w:cs="宋体"/>
          <w:color w:val="000000"/>
          <w:lang w:eastAsia="zh-CN" w:bidi="ar-SA"/>
        </w:rPr>
        <w:t xml:space="preserve"> Press; 2005</w:t>
      </w:r>
      <w:r>
        <w:rPr>
          <w:rFonts w:ascii="Book Antiqua" w:eastAsia="宋体" w:hAnsi="Book Antiqua" w:cs="宋体" w:hint="eastAsia"/>
          <w:color w:val="000000"/>
          <w:lang w:eastAsia="zh-CN" w:bidi="ar-SA"/>
        </w:rPr>
        <w:t xml:space="preserve">: </w:t>
      </w:r>
      <w:r w:rsidRPr="00AE3A61">
        <w:rPr>
          <w:rFonts w:ascii="Book Antiqua" w:eastAsia="宋体" w:hAnsi="Book Antiqua" w:cs="宋体"/>
          <w:color w:val="000000"/>
          <w:lang w:eastAsia="zh-CN" w:bidi="ar-SA"/>
        </w:rPr>
        <w:t>223</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62</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Pr>
          <w:rFonts w:ascii="Book Antiqua" w:eastAsia="宋体" w:hAnsi="Book Antiqua" w:cs="宋体"/>
          <w:color w:val="000000"/>
          <w:lang w:eastAsia="zh-CN" w:bidi="ar-SA"/>
        </w:rPr>
        <w:t xml:space="preserve">30 </w:t>
      </w:r>
      <w:r w:rsidRPr="00AE3A61">
        <w:rPr>
          <w:rFonts w:ascii="Book Antiqua" w:eastAsia="宋体" w:hAnsi="Book Antiqua" w:cs="宋体"/>
          <w:b/>
          <w:color w:val="000000"/>
          <w:lang w:eastAsia="zh-CN" w:bidi="ar-SA"/>
        </w:rPr>
        <w:t xml:space="preserve">Reddy R, </w:t>
      </w:r>
      <w:r w:rsidRPr="00AE3A61">
        <w:rPr>
          <w:rFonts w:ascii="Book Antiqua" w:eastAsia="宋体" w:hAnsi="Book Antiqua" w:cs="宋体"/>
          <w:color w:val="000000"/>
          <w:lang w:eastAsia="zh-CN" w:bidi="ar-SA"/>
        </w:rPr>
        <w:t xml:space="preserve">Busch H. Small nuclear RNAs: RNA sequences, structure, and modifications. In: </w:t>
      </w:r>
      <w:proofErr w:type="spellStart"/>
      <w:r w:rsidRPr="00AE3A61">
        <w:rPr>
          <w:rFonts w:ascii="Book Antiqua" w:eastAsia="宋体" w:hAnsi="Book Antiqua" w:cs="宋体"/>
          <w:color w:val="000000"/>
          <w:lang w:eastAsia="zh-CN" w:bidi="ar-SA"/>
        </w:rPr>
        <w:t>Birnsteil</w:t>
      </w:r>
      <w:proofErr w:type="spellEnd"/>
      <w:r w:rsidRPr="00AE3A61">
        <w:rPr>
          <w:rFonts w:ascii="Book Antiqua" w:eastAsia="宋体" w:hAnsi="Book Antiqua" w:cs="宋体"/>
          <w:color w:val="000000"/>
          <w:lang w:eastAsia="zh-CN" w:bidi="ar-SA"/>
        </w:rPr>
        <w:t xml:space="preserve"> ML, ed. Structure and Function of Major and Minor Small Nuclear </w:t>
      </w:r>
      <w:proofErr w:type="spellStart"/>
      <w:r w:rsidRPr="00AE3A61">
        <w:rPr>
          <w:rFonts w:ascii="Book Antiqua" w:eastAsia="宋体" w:hAnsi="Book Antiqua" w:cs="宋体"/>
          <w:color w:val="000000"/>
          <w:lang w:eastAsia="zh-CN" w:bidi="ar-SA"/>
        </w:rPr>
        <w:t>Ribonucleoprotein</w:t>
      </w:r>
      <w:proofErr w:type="spellEnd"/>
      <w:r w:rsidRPr="00AE3A61">
        <w:rPr>
          <w:rFonts w:ascii="Book Antiqua" w:eastAsia="宋体" w:hAnsi="Book Antiqua" w:cs="宋体"/>
          <w:color w:val="000000"/>
          <w:lang w:eastAsia="zh-CN" w:bidi="ar-SA"/>
        </w:rPr>
        <w:t xml:space="preserve"> Particles. Heidelberg: Springer-</w:t>
      </w:r>
      <w:proofErr w:type="spellStart"/>
      <w:r w:rsidRPr="00AE3A61">
        <w:rPr>
          <w:rFonts w:ascii="Book Antiqua" w:eastAsia="宋体" w:hAnsi="Book Antiqua" w:cs="宋体"/>
          <w:color w:val="000000"/>
          <w:lang w:eastAsia="zh-CN" w:bidi="ar-SA"/>
        </w:rPr>
        <w:t>Verlag</w:t>
      </w:r>
      <w:proofErr w:type="spellEnd"/>
      <w:r w:rsidRPr="00AE3A61">
        <w:rPr>
          <w:rFonts w:ascii="Book Antiqua" w:eastAsia="宋体" w:hAnsi="Book Antiqua" w:cs="宋体"/>
          <w:color w:val="000000"/>
          <w:lang w:eastAsia="zh-CN" w:bidi="ar-SA"/>
        </w:rPr>
        <w:t xml:space="preserve"> Press; 1988. </w:t>
      </w:r>
      <w:proofErr w:type="gramStart"/>
      <w:r w:rsidR="002B5879">
        <w:rPr>
          <w:rFonts w:ascii="Book Antiqua" w:eastAsia="宋体" w:hAnsi="Book Antiqua" w:cs="宋体" w:hint="eastAsia"/>
          <w:color w:val="000000"/>
          <w:lang w:eastAsia="zh-CN" w:bidi="ar-SA"/>
        </w:rPr>
        <w:t>p.</w:t>
      </w:r>
      <w:r w:rsidRPr="00AE3A61">
        <w:rPr>
          <w:rFonts w:ascii="Book Antiqua" w:eastAsia="宋体" w:hAnsi="Book Antiqua" w:cs="宋体"/>
          <w:color w:val="000000"/>
          <w:lang w:eastAsia="zh-CN" w:bidi="ar-SA"/>
        </w:rPr>
        <w:t>1–37</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Pr>
          <w:rFonts w:ascii="Book Antiqua" w:eastAsia="宋体" w:hAnsi="Book Antiqua" w:cs="宋体"/>
          <w:color w:val="000000"/>
          <w:lang w:eastAsia="zh-CN" w:bidi="ar-SA"/>
        </w:rPr>
        <w:t xml:space="preserve">31 </w:t>
      </w:r>
      <w:r w:rsidRPr="00AE3A61">
        <w:rPr>
          <w:rFonts w:ascii="Book Antiqua" w:eastAsia="宋体" w:hAnsi="Book Antiqua" w:cs="宋体"/>
          <w:b/>
          <w:color w:val="000000"/>
          <w:lang w:eastAsia="zh-CN" w:bidi="ar-SA"/>
        </w:rPr>
        <w:t>Massenet S,</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Mougin</w:t>
      </w:r>
      <w:proofErr w:type="spellEnd"/>
      <w:r w:rsidRPr="00AE3A61">
        <w:rPr>
          <w:rFonts w:ascii="Book Antiqua" w:eastAsia="宋体" w:hAnsi="Book Antiqua" w:cs="宋体"/>
          <w:color w:val="000000"/>
          <w:lang w:eastAsia="zh-CN" w:bidi="ar-SA"/>
        </w:rPr>
        <w:t xml:space="preserve"> A, </w:t>
      </w:r>
      <w:proofErr w:type="spellStart"/>
      <w:r w:rsidRPr="00AE3A61">
        <w:rPr>
          <w:rFonts w:ascii="Book Antiqua" w:eastAsia="宋体" w:hAnsi="Book Antiqua" w:cs="宋体"/>
          <w:color w:val="000000"/>
          <w:lang w:eastAsia="zh-CN" w:bidi="ar-SA"/>
        </w:rPr>
        <w:t>Branlant</w:t>
      </w:r>
      <w:proofErr w:type="spellEnd"/>
      <w:r w:rsidRPr="00AE3A61">
        <w:rPr>
          <w:rFonts w:ascii="Book Antiqua" w:eastAsia="宋体" w:hAnsi="Book Antiqua" w:cs="宋体"/>
          <w:color w:val="000000"/>
          <w:lang w:eastAsia="zh-CN" w:bidi="ar-SA"/>
        </w:rPr>
        <w:t xml:space="preserve"> C. Posttranscriptional modifications in the U small nuclear RNAs.</w:t>
      </w:r>
      <w:proofErr w:type="gram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Grosjean</w:t>
      </w:r>
      <w:proofErr w:type="spellEnd"/>
      <w:r w:rsidRPr="00AE3A61">
        <w:rPr>
          <w:rFonts w:ascii="Book Antiqua" w:eastAsia="宋体" w:hAnsi="Book Antiqua" w:cs="宋体"/>
          <w:color w:val="000000"/>
          <w:lang w:eastAsia="zh-CN" w:bidi="ar-SA"/>
        </w:rPr>
        <w:t xml:space="preserve"> H, ed. Modification and </w:t>
      </w:r>
      <w:proofErr w:type="spellStart"/>
      <w:r w:rsidRPr="00AE3A61">
        <w:rPr>
          <w:rFonts w:ascii="Book Antiqua" w:eastAsia="宋体" w:hAnsi="Book Antiqua" w:cs="宋体"/>
          <w:color w:val="000000"/>
          <w:lang w:eastAsia="zh-CN" w:bidi="ar-SA"/>
        </w:rPr>
        <w:t>Editingof</w:t>
      </w:r>
      <w:proofErr w:type="spellEnd"/>
      <w:r w:rsidRPr="00AE3A61">
        <w:rPr>
          <w:rFonts w:ascii="Book Antiqua" w:eastAsia="宋体" w:hAnsi="Book Antiqua" w:cs="宋体"/>
          <w:color w:val="000000"/>
          <w:lang w:eastAsia="zh-CN" w:bidi="ar-SA"/>
        </w:rPr>
        <w:t xml:space="preserve"> RNA. Washington, D.C: ASM Press; 1998. </w:t>
      </w:r>
      <w:proofErr w:type="gramStart"/>
      <w:r w:rsidR="002B5879">
        <w:rPr>
          <w:rFonts w:ascii="Book Antiqua" w:eastAsia="宋体" w:hAnsi="Book Antiqua" w:cs="宋体"/>
          <w:color w:val="000000"/>
          <w:lang w:eastAsia="zh-CN" w:bidi="ar-SA"/>
        </w:rPr>
        <w:t>p</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201</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28</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3</w:t>
      </w:r>
      <w:r>
        <w:rPr>
          <w:rFonts w:ascii="Book Antiqua" w:eastAsia="宋体" w:hAnsi="Book Antiqua" w:cs="宋体"/>
          <w:color w:val="000000"/>
          <w:lang w:eastAsia="zh-CN" w:bidi="ar-SA"/>
        </w:rPr>
        <w:t xml:space="preserve">2 </w:t>
      </w:r>
      <w:r w:rsidRPr="00AE3A61">
        <w:rPr>
          <w:rFonts w:ascii="Book Antiqua" w:eastAsia="宋体" w:hAnsi="Book Antiqua" w:cs="宋体"/>
          <w:b/>
          <w:color w:val="000000"/>
          <w:lang w:eastAsia="zh-CN" w:bidi="ar-SA"/>
        </w:rPr>
        <w:t xml:space="preserve">Yu YT, </w:t>
      </w:r>
      <w:proofErr w:type="spellStart"/>
      <w:r w:rsidRPr="00AE3A61">
        <w:rPr>
          <w:rFonts w:ascii="Book Antiqua" w:eastAsia="宋体" w:hAnsi="Book Antiqua" w:cs="宋体"/>
          <w:color w:val="000000"/>
          <w:lang w:eastAsia="zh-CN" w:bidi="ar-SA"/>
        </w:rPr>
        <w:t>Scharl</w:t>
      </w:r>
      <w:proofErr w:type="spellEnd"/>
      <w:r w:rsidRPr="00AE3A61">
        <w:rPr>
          <w:rFonts w:ascii="Book Antiqua" w:eastAsia="宋体" w:hAnsi="Book Antiqua" w:cs="宋体"/>
          <w:color w:val="000000"/>
          <w:lang w:eastAsia="zh-CN" w:bidi="ar-SA"/>
        </w:rPr>
        <w:t xml:space="preserve"> EC, Smith CM, </w:t>
      </w:r>
      <w:proofErr w:type="spellStart"/>
      <w:r w:rsidRPr="00AE3A61">
        <w:rPr>
          <w:rFonts w:ascii="Book Antiqua" w:eastAsia="宋体" w:hAnsi="Book Antiqua" w:cs="宋体"/>
          <w:color w:val="000000"/>
          <w:lang w:eastAsia="zh-CN" w:bidi="ar-SA"/>
        </w:rPr>
        <w:t>Steitz</w:t>
      </w:r>
      <w:proofErr w:type="spellEnd"/>
      <w:r w:rsidRPr="00AE3A61">
        <w:rPr>
          <w:rFonts w:ascii="Book Antiqua" w:eastAsia="宋体" w:hAnsi="Book Antiqua" w:cs="宋体"/>
          <w:color w:val="000000"/>
          <w:lang w:eastAsia="zh-CN" w:bidi="ar-SA"/>
        </w:rPr>
        <w:t xml:space="preserve"> JA. </w:t>
      </w:r>
      <w:proofErr w:type="gramStart"/>
      <w:r w:rsidRPr="00AE3A61">
        <w:rPr>
          <w:rFonts w:ascii="Book Antiqua" w:eastAsia="宋体" w:hAnsi="Book Antiqua" w:cs="宋体"/>
          <w:color w:val="000000"/>
          <w:lang w:eastAsia="zh-CN" w:bidi="ar-SA"/>
        </w:rPr>
        <w:t xml:space="preserve">The growing world of small nuclear </w:t>
      </w:r>
      <w:proofErr w:type="spellStart"/>
      <w:r w:rsidRPr="00AE3A61">
        <w:rPr>
          <w:rFonts w:ascii="Book Antiqua" w:eastAsia="宋体" w:hAnsi="Book Antiqua" w:cs="宋体"/>
          <w:color w:val="000000"/>
          <w:lang w:eastAsia="zh-CN" w:bidi="ar-SA"/>
        </w:rPr>
        <w:t>ribonucleoproteins</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Gesteland</w:t>
      </w:r>
      <w:proofErr w:type="spellEnd"/>
      <w:r w:rsidRPr="00AE3A61">
        <w:rPr>
          <w:rFonts w:ascii="Book Antiqua" w:eastAsia="宋体" w:hAnsi="Book Antiqua" w:cs="宋体"/>
          <w:color w:val="000000"/>
          <w:lang w:eastAsia="zh-CN" w:bidi="ar-SA"/>
        </w:rPr>
        <w:t xml:space="preserve"> RF, </w:t>
      </w:r>
      <w:proofErr w:type="spellStart"/>
      <w:r w:rsidRPr="00AE3A61">
        <w:rPr>
          <w:rFonts w:ascii="Book Antiqua" w:eastAsia="宋体" w:hAnsi="Book Antiqua" w:cs="宋体"/>
          <w:color w:val="000000"/>
          <w:lang w:eastAsia="zh-CN" w:bidi="ar-SA"/>
        </w:rPr>
        <w:t>Cech</w:t>
      </w:r>
      <w:proofErr w:type="spellEnd"/>
      <w:r w:rsidRPr="00AE3A61">
        <w:rPr>
          <w:rFonts w:ascii="Book Antiqua" w:eastAsia="宋体" w:hAnsi="Book Antiqua" w:cs="宋体"/>
          <w:color w:val="000000"/>
          <w:lang w:eastAsia="zh-CN" w:bidi="ar-SA"/>
        </w:rPr>
        <w:t xml:space="preserve"> TR, Atkins JF, </w:t>
      </w:r>
      <w:proofErr w:type="gramStart"/>
      <w:r w:rsidRPr="00AE3A61">
        <w:rPr>
          <w:rFonts w:ascii="Book Antiqua" w:eastAsia="宋体" w:hAnsi="Book Antiqua" w:cs="宋体"/>
          <w:color w:val="000000"/>
          <w:lang w:eastAsia="zh-CN" w:bidi="ar-SA"/>
        </w:rPr>
        <w:t>eds</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The RNA World.</w:t>
      </w:r>
      <w:proofErr w:type="gramEnd"/>
      <w:r w:rsidRPr="00AE3A61">
        <w:rPr>
          <w:rFonts w:ascii="Book Antiqua" w:eastAsia="宋体" w:hAnsi="Book Antiqua" w:cs="宋体"/>
          <w:color w:val="000000"/>
          <w:lang w:eastAsia="zh-CN" w:bidi="ar-SA"/>
        </w:rPr>
        <w:t xml:space="preserve"> New York: Cold Spring Harbor Laboratory Press; 1999. </w:t>
      </w:r>
      <w:proofErr w:type="gramStart"/>
      <w:r w:rsidR="002B5879">
        <w:rPr>
          <w:rFonts w:ascii="Book Antiqua" w:eastAsia="宋体" w:hAnsi="Book Antiqua" w:cs="宋体"/>
          <w:color w:val="000000"/>
          <w:lang w:eastAsia="zh-CN" w:bidi="ar-SA"/>
        </w:rPr>
        <w:t>p.</w:t>
      </w:r>
      <w:r w:rsidRPr="00AE3A61">
        <w:rPr>
          <w:rFonts w:ascii="Book Antiqua" w:eastAsia="宋体" w:hAnsi="Book Antiqua" w:cs="宋体"/>
          <w:color w:val="000000"/>
          <w:lang w:eastAsia="zh-CN" w:bidi="ar-SA"/>
        </w:rPr>
        <w:t>487</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524</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33 </w:t>
      </w:r>
      <w:proofErr w:type="spellStart"/>
      <w:r w:rsidRPr="00AE3A61">
        <w:rPr>
          <w:rFonts w:ascii="Book Antiqua" w:eastAsia="宋体" w:hAnsi="Book Antiqua" w:cs="宋体"/>
          <w:b/>
          <w:bCs/>
          <w:color w:val="000000"/>
          <w:lang w:eastAsia="zh-CN" w:bidi="ar-SA"/>
        </w:rPr>
        <w:t>Ségault</w:t>
      </w:r>
      <w:proofErr w:type="spellEnd"/>
      <w:r w:rsidRPr="00AE3A61">
        <w:rPr>
          <w:rFonts w:ascii="Book Antiqua" w:eastAsia="宋体" w:hAnsi="Book Antiqua" w:cs="宋体"/>
          <w:b/>
          <w:bCs/>
          <w:color w:val="000000"/>
          <w:lang w:eastAsia="zh-CN" w:bidi="ar-SA"/>
        </w:rPr>
        <w:t xml:space="preserve"> V</w:t>
      </w:r>
      <w:r w:rsidRPr="00AE3A61">
        <w:rPr>
          <w:rFonts w:ascii="Book Antiqua" w:eastAsia="宋体" w:hAnsi="Book Antiqua" w:cs="宋体"/>
          <w:color w:val="000000"/>
          <w:lang w:eastAsia="zh-CN" w:bidi="ar-SA"/>
        </w:rPr>
        <w:t xml:space="preserve">, Will CL, </w:t>
      </w:r>
      <w:proofErr w:type="spellStart"/>
      <w:r w:rsidRPr="00AE3A61">
        <w:rPr>
          <w:rFonts w:ascii="Book Antiqua" w:eastAsia="宋体" w:hAnsi="Book Antiqua" w:cs="宋体"/>
          <w:color w:val="000000"/>
          <w:lang w:eastAsia="zh-CN" w:bidi="ar-SA"/>
        </w:rPr>
        <w:t>Sproat</w:t>
      </w:r>
      <w:proofErr w:type="spellEnd"/>
      <w:r w:rsidRPr="00AE3A61">
        <w:rPr>
          <w:rFonts w:ascii="Book Antiqua" w:eastAsia="宋体" w:hAnsi="Book Antiqua" w:cs="宋体"/>
          <w:color w:val="000000"/>
          <w:lang w:eastAsia="zh-CN" w:bidi="ar-SA"/>
        </w:rPr>
        <w:t xml:space="preserve"> BS, </w:t>
      </w:r>
      <w:proofErr w:type="spellStart"/>
      <w:r w:rsidRPr="00AE3A61">
        <w:rPr>
          <w:rFonts w:ascii="Book Antiqua" w:eastAsia="宋体" w:hAnsi="Book Antiqua" w:cs="宋体"/>
          <w:color w:val="000000"/>
          <w:lang w:eastAsia="zh-CN" w:bidi="ar-SA"/>
        </w:rPr>
        <w:t>Lührmann</w:t>
      </w:r>
      <w:proofErr w:type="spellEnd"/>
      <w:r w:rsidRPr="00AE3A61">
        <w:rPr>
          <w:rFonts w:ascii="Book Antiqua" w:eastAsia="宋体" w:hAnsi="Book Antiqua" w:cs="宋体"/>
          <w:color w:val="000000"/>
          <w:lang w:eastAsia="zh-CN" w:bidi="ar-SA"/>
        </w:rPr>
        <w:t xml:space="preserve"> R. In vitro reconstitution of mammalian U2 and U5 </w:t>
      </w:r>
      <w:proofErr w:type="spellStart"/>
      <w:r w:rsidRPr="00AE3A61">
        <w:rPr>
          <w:rFonts w:ascii="Book Antiqua" w:eastAsia="宋体" w:hAnsi="Book Antiqua" w:cs="宋体"/>
          <w:color w:val="000000"/>
          <w:lang w:eastAsia="zh-CN" w:bidi="ar-SA"/>
        </w:rPr>
        <w:t>snRNPs</w:t>
      </w:r>
      <w:proofErr w:type="spellEnd"/>
      <w:r w:rsidRPr="00AE3A61">
        <w:rPr>
          <w:rFonts w:ascii="Book Antiqua" w:eastAsia="宋体" w:hAnsi="Book Antiqua" w:cs="宋体"/>
          <w:color w:val="000000"/>
          <w:lang w:eastAsia="zh-CN" w:bidi="ar-SA"/>
        </w:rPr>
        <w:t xml:space="preserve"> active in splicing: Sm proteins are functionally interchangeable and are essential for the formation of functional U2 and U5 </w:t>
      </w:r>
      <w:proofErr w:type="spellStart"/>
      <w:r w:rsidRPr="00AE3A61">
        <w:rPr>
          <w:rFonts w:ascii="Book Antiqua" w:eastAsia="宋体" w:hAnsi="Book Antiqua" w:cs="宋体"/>
          <w:color w:val="000000"/>
          <w:lang w:eastAsia="zh-CN" w:bidi="ar-SA"/>
        </w:rPr>
        <w:t>snRNPs</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1995; </w:t>
      </w:r>
      <w:r w:rsidRPr="00AE3A61">
        <w:rPr>
          <w:rFonts w:ascii="Book Antiqua" w:eastAsia="宋体" w:hAnsi="Book Antiqua" w:cs="宋体"/>
          <w:b/>
          <w:bCs/>
          <w:color w:val="000000"/>
          <w:lang w:eastAsia="zh-CN" w:bidi="ar-SA"/>
        </w:rPr>
        <w:t>14</w:t>
      </w:r>
      <w:r w:rsidRPr="00AE3A61">
        <w:rPr>
          <w:rFonts w:ascii="Book Antiqua" w:eastAsia="宋体" w:hAnsi="Book Antiqua" w:cs="宋体"/>
          <w:color w:val="000000"/>
          <w:lang w:eastAsia="zh-CN" w:bidi="ar-SA"/>
        </w:rPr>
        <w:t>: 4010-4021 [PMID: 7664740]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34 </w:t>
      </w:r>
      <w:proofErr w:type="spellStart"/>
      <w:r w:rsidRPr="00AE3A61">
        <w:rPr>
          <w:rFonts w:ascii="Book Antiqua" w:eastAsia="宋体" w:hAnsi="Book Antiqua" w:cs="宋体"/>
          <w:b/>
          <w:bCs/>
          <w:color w:val="000000"/>
          <w:lang w:eastAsia="zh-CN" w:bidi="ar-SA"/>
        </w:rPr>
        <w:t>Bakin</w:t>
      </w:r>
      <w:proofErr w:type="spellEnd"/>
      <w:r w:rsidRPr="00AE3A61">
        <w:rPr>
          <w:rFonts w:ascii="Book Antiqua" w:eastAsia="宋体" w:hAnsi="Book Antiqua" w:cs="宋体"/>
          <w:b/>
          <w:bCs/>
          <w:color w:val="000000"/>
          <w:lang w:eastAsia="zh-CN" w:bidi="ar-SA"/>
        </w:rPr>
        <w:t xml:space="preserve"> AV</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Ofengand</w:t>
      </w:r>
      <w:proofErr w:type="spellEnd"/>
      <w:r w:rsidRPr="00AE3A61">
        <w:rPr>
          <w:rFonts w:ascii="Book Antiqua" w:eastAsia="宋体" w:hAnsi="Book Antiqua" w:cs="宋体"/>
          <w:color w:val="000000"/>
          <w:lang w:eastAsia="zh-CN" w:bidi="ar-SA"/>
        </w:rPr>
        <w:t xml:space="preserve"> J. Mapping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residues in RNA to nucleotide resolution.</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Methods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1998; </w:t>
      </w:r>
      <w:r w:rsidRPr="00AE3A61">
        <w:rPr>
          <w:rFonts w:ascii="Book Antiqua" w:eastAsia="宋体" w:hAnsi="Book Antiqua" w:cs="宋体"/>
          <w:b/>
          <w:bCs/>
          <w:color w:val="000000"/>
          <w:lang w:eastAsia="zh-CN" w:bidi="ar-SA"/>
        </w:rPr>
        <w:t>77</w:t>
      </w:r>
      <w:r w:rsidRPr="00AE3A61">
        <w:rPr>
          <w:rFonts w:ascii="Book Antiqua" w:eastAsia="宋体" w:hAnsi="Book Antiqua" w:cs="宋体"/>
          <w:color w:val="000000"/>
          <w:lang w:eastAsia="zh-CN" w:bidi="ar-SA"/>
        </w:rPr>
        <w:t>: 297-309 [PMID: 9770678]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35 </w:t>
      </w:r>
      <w:r w:rsidRPr="00AE3A61">
        <w:rPr>
          <w:rFonts w:ascii="Book Antiqua" w:eastAsia="宋体" w:hAnsi="Book Antiqua" w:cs="宋体"/>
          <w:b/>
          <w:bCs/>
          <w:color w:val="000000"/>
          <w:lang w:eastAsia="zh-CN" w:bidi="ar-SA"/>
        </w:rPr>
        <w:t>Yu YT</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Shu</w:t>
      </w:r>
      <w:proofErr w:type="spellEnd"/>
      <w:r w:rsidRPr="00AE3A61">
        <w:rPr>
          <w:rFonts w:ascii="Book Antiqua" w:eastAsia="宋体" w:hAnsi="Book Antiqua" w:cs="宋体"/>
          <w:color w:val="000000"/>
          <w:lang w:eastAsia="zh-CN" w:bidi="ar-SA"/>
        </w:rPr>
        <w:t xml:space="preserve"> MD, </w:t>
      </w:r>
      <w:proofErr w:type="spellStart"/>
      <w:r w:rsidRPr="00AE3A61">
        <w:rPr>
          <w:rFonts w:ascii="Book Antiqua" w:eastAsia="宋体" w:hAnsi="Book Antiqua" w:cs="宋体"/>
          <w:color w:val="000000"/>
          <w:lang w:eastAsia="zh-CN" w:bidi="ar-SA"/>
        </w:rPr>
        <w:t>Steitz</w:t>
      </w:r>
      <w:proofErr w:type="spellEnd"/>
      <w:r w:rsidRPr="00AE3A61">
        <w:rPr>
          <w:rFonts w:ascii="Book Antiqua" w:eastAsia="宋体" w:hAnsi="Book Antiqua" w:cs="宋体"/>
          <w:color w:val="000000"/>
          <w:lang w:eastAsia="zh-CN" w:bidi="ar-SA"/>
        </w:rPr>
        <w:t xml:space="preserve"> JA. Modifications of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are required for </w:t>
      </w:r>
      <w:proofErr w:type="spellStart"/>
      <w:r w:rsidRPr="00AE3A61">
        <w:rPr>
          <w:rFonts w:ascii="Book Antiqua" w:eastAsia="宋体" w:hAnsi="Book Antiqua" w:cs="宋体"/>
          <w:color w:val="000000"/>
          <w:lang w:eastAsia="zh-CN" w:bidi="ar-SA"/>
        </w:rPr>
        <w:t>snRNP</w:t>
      </w:r>
      <w:proofErr w:type="spellEnd"/>
      <w:r w:rsidRPr="00AE3A61">
        <w:rPr>
          <w:rFonts w:ascii="Book Antiqua" w:eastAsia="宋体" w:hAnsi="Book Antiqua" w:cs="宋体"/>
          <w:color w:val="000000"/>
          <w:lang w:eastAsia="zh-CN" w:bidi="ar-SA"/>
        </w:rPr>
        <w:t xml:space="preserve"> assembly and pre-mRNA splicing.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1998; </w:t>
      </w:r>
      <w:r w:rsidRPr="00AE3A61">
        <w:rPr>
          <w:rFonts w:ascii="Book Antiqua" w:eastAsia="宋体" w:hAnsi="Book Antiqua" w:cs="宋体"/>
          <w:b/>
          <w:bCs/>
          <w:color w:val="000000"/>
          <w:lang w:eastAsia="zh-CN" w:bidi="ar-SA"/>
        </w:rPr>
        <w:t>17</w:t>
      </w:r>
      <w:r w:rsidRPr="00AE3A61">
        <w:rPr>
          <w:rFonts w:ascii="Book Antiqua" w:eastAsia="宋体" w:hAnsi="Book Antiqua" w:cs="宋体"/>
          <w:color w:val="000000"/>
          <w:lang w:eastAsia="zh-CN" w:bidi="ar-SA"/>
        </w:rPr>
        <w:t>: 5783-5795 [PMID: 9755178 DOI: 10.1093/</w:t>
      </w:r>
      <w:proofErr w:type="spellStart"/>
      <w:r w:rsidRPr="00AE3A61">
        <w:rPr>
          <w:rFonts w:ascii="Book Antiqua" w:eastAsia="宋体" w:hAnsi="Book Antiqua" w:cs="宋体"/>
          <w:color w:val="000000"/>
          <w:lang w:eastAsia="zh-CN" w:bidi="ar-SA"/>
        </w:rPr>
        <w:t>emboj</w:t>
      </w:r>
      <w:proofErr w:type="spellEnd"/>
      <w:r w:rsidRPr="00AE3A61">
        <w:rPr>
          <w:rFonts w:ascii="Book Antiqua" w:eastAsia="宋体" w:hAnsi="Book Antiqua" w:cs="宋体"/>
          <w:color w:val="000000"/>
          <w:lang w:eastAsia="zh-CN" w:bidi="ar-SA"/>
        </w:rPr>
        <w:t>/17.19.5783]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lastRenderedPageBreak/>
        <w:t>36 </w:t>
      </w:r>
      <w:r w:rsidRPr="00AE3A61">
        <w:rPr>
          <w:rFonts w:ascii="Book Antiqua" w:eastAsia="宋体" w:hAnsi="Book Antiqua" w:cs="宋体"/>
          <w:b/>
          <w:bCs/>
          <w:color w:val="000000"/>
          <w:lang w:eastAsia="zh-CN" w:bidi="ar-SA"/>
        </w:rPr>
        <w:t>Zhao X</w:t>
      </w:r>
      <w:r w:rsidRPr="00AE3A61">
        <w:rPr>
          <w:rFonts w:ascii="Book Antiqua" w:eastAsia="宋体" w:hAnsi="Book Antiqua" w:cs="宋体"/>
          <w:color w:val="000000"/>
          <w:lang w:eastAsia="zh-CN" w:bidi="ar-SA"/>
        </w:rPr>
        <w:t>, Yu YT.</w:t>
      </w:r>
      <w:proofErr w:type="gramEnd"/>
      <w:r w:rsidRPr="00AE3A61">
        <w:rPr>
          <w:rFonts w:ascii="Book Antiqua" w:eastAsia="宋体" w:hAnsi="Book Antiqua" w:cs="宋体"/>
          <w:color w:val="000000"/>
          <w:lang w:eastAsia="zh-CN" w:bidi="ar-SA"/>
        </w:rPr>
        <w:t xml:space="preserve"> Detection and quantitation of RNA base modifications.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2004; </w:t>
      </w:r>
      <w:r w:rsidRPr="00AE3A61">
        <w:rPr>
          <w:rFonts w:ascii="Book Antiqua" w:eastAsia="宋体" w:hAnsi="Book Antiqua" w:cs="宋体"/>
          <w:b/>
          <w:bCs/>
          <w:color w:val="000000"/>
          <w:lang w:eastAsia="zh-CN" w:bidi="ar-SA"/>
        </w:rPr>
        <w:t>10</w:t>
      </w:r>
      <w:r w:rsidRPr="00AE3A61">
        <w:rPr>
          <w:rFonts w:ascii="Book Antiqua" w:eastAsia="宋体" w:hAnsi="Book Antiqua" w:cs="宋体"/>
          <w:color w:val="000000"/>
          <w:lang w:eastAsia="zh-CN" w:bidi="ar-SA"/>
        </w:rPr>
        <w:t>: 996-1002 [PMID: 15146083 DOI: 10.1261/rna.7110804]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37 </w:t>
      </w:r>
      <w:r w:rsidRPr="00AE3A61">
        <w:rPr>
          <w:rFonts w:ascii="Book Antiqua" w:eastAsia="宋体" w:hAnsi="Book Antiqua" w:cs="宋体"/>
          <w:b/>
          <w:bCs/>
          <w:color w:val="000000"/>
          <w:lang w:eastAsia="zh-CN" w:bidi="ar-SA"/>
        </w:rPr>
        <w:t>Yang C</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McPheeters</w:t>
      </w:r>
      <w:proofErr w:type="spellEnd"/>
      <w:r w:rsidRPr="00AE3A61">
        <w:rPr>
          <w:rFonts w:ascii="Book Antiqua" w:eastAsia="宋体" w:hAnsi="Book Antiqua" w:cs="宋体"/>
          <w:color w:val="000000"/>
          <w:lang w:eastAsia="zh-CN" w:bidi="ar-SA"/>
        </w:rPr>
        <w:t xml:space="preserve"> DS, Yu YT.</w:t>
      </w:r>
      <w:proofErr w:type="gramEnd"/>
      <w:r w:rsidRPr="00AE3A61">
        <w:rPr>
          <w:rFonts w:ascii="Book Antiqua" w:eastAsia="宋体" w:hAnsi="Book Antiqua" w:cs="宋体"/>
          <w:color w:val="000000"/>
          <w:lang w:eastAsia="zh-CN" w:bidi="ar-SA"/>
        </w:rPr>
        <w:t xml:space="preserve"> Psi35 in the branch site recognition region of U2 small nuclear RNA is important for pre-mRNA splicing in Saccharomyces </w:t>
      </w:r>
      <w:proofErr w:type="spellStart"/>
      <w:r w:rsidRPr="00AE3A61">
        <w:rPr>
          <w:rFonts w:ascii="Book Antiqua" w:eastAsia="宋体" w:hAnsi="Book Antiqua" w:cs="宋体"/>
          <w:color w:val="000000"/>
          <w:lang w:eastAsia="zh-CN" w:bidi="ar-SA"/>
        </w:rPr>
        <w:t>cerevisiae</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J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Chem</w:t>
      </w:r>
      <w:proofErr w:type="spellEnd"/>
      <w:r w:rsidRPr="00AE3A61">
        <w:rPr>
          <w:rFonts w:ascii="Book Antiqua" w:eastAsia="宋体" w:hAnsi="Book Antiqua" w:cs="宋体"/>
          <w:color w:val="000000"/>
          <w:lang w:eastAsia="zh-CN" w:bidi="ar-SA"/>
        </w:rPr>
        <w:t> 2005; </w:t>
      </w:r>
      <w:r w:rsidRPr="00AE3A61">
        <w:rPr>
          <w:rFonts w:ascii="Book Antiqua" w:eastAsia="宋体" w:hAnsi="Book Antiqua" w:cs="宋体"/>
          <w:b/>
          <w:bCs/>
          <w:color w:val="000000"/>
          <w:lang w:eastAsia="zh-CN" w:bidi="ar-SA"/>
        </w:rPr>
        <w:t>280</w:t>
      </w:r>
      <w:r w:rsidRPr="00AE3A61">
        <w:rPr>
          <w:rFonts w:ascii="Book Antiqua" w:eastAsia="宋体" w:hAnsi="Book Antiqua" w:cs="宋体"/>
          <w:color w:val="000000"/>
          <w:lang w:eastAsia="zh-CN" w:bidi="ar-SA"/>
        </w:rPr>
        <w:t>: 6655-6662 [PMID: 15611063]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38 </w:t>
      </w:r>
      <w:r w:rsidRPr="00AE3A61">
        <w:rPr>
          <w:rFonts w:ascii="Book Antiqua" w:eastAsia="宋体" w:hAnsi="Book Antiqua" w:cs="宋体"/>
          <w:b/>
          <w:bCs/>
          <w:color w:val="000000"/>
          <w:lang w:eastAsia="zh-CN" w:bidi="ar-SA"/>
        </w:rPr>
        <w:t>Dai Q</w:t>
      </w:r>
      <w:r w:rsidRPr="00AE3A61">
        <w:rPr>
          <w:rFonts w:ascii="Book Antiqua" w:eastAsia="宋体" w:hAnsi="Book Antiqua" w:cs="宋体"/>
          <w:color w:val="000000"/>
          <w:lang w:eastAsia="zh-CN" w:bidi="ar-SA"/>
        </w:rPr>
        <w:t xml:space="preserve">, Fong R, </w:t>
      </w:r>
      <w:proofErr w:type="spellStart"/>
      <w:r w:rsidRPr="00AE3A61">
        <w:rPr>
          <w:rFonts w:ascii="Book Antiqua" w:eastAsia="宋体" w:hAnsi="Book Antiqua" w:cs="宋体"/>
          <w:color w:val="000000"/>
          <w:lang w:eastAsia="zh-CN" w:bidi="ar-SA"/>
        </w:rPr>
        <w:t>Saikia</w:t>
      </w:r>
      <w:proofErr w:type="spellEnd"/>
      <w:r w:rsidRPr="00AE3A61">
        <w:rPr>
          <w:rFonts w:ascii="Book Antiqua" w:eastAsia="宋体" w:hAnsi="Book Antiqua" w:cs="宋体"/>
          <w:color w:val="000000"/>
          <w:lang w:eastAsia="zh-CN" w:bidi="ar-SA"/>
        </w:rPr>
        <w:t xml:space="preserve"> M, Stephenson D, Yu YT, Pan T, </w:t>
      </w:r>
      <w:proofErr w:type="spellStart"/>
      <w:r w:rsidRPr="00AE3A61">
        <w:rPr>
          <w:rFonts w:ascii="Book Antiqua" w:eastAsia="宋体" w:hAnsi="Book Antiqua" w:cs="宋体"/>
          <w:color w:val="000000"/>
          <w:lang w:eastAsia="zh-CN" w:bidi="ar-SA"/>
        </w:rPr>
        <w:t>Piccirilli</w:t>
      </w:r>
      <w:proofErr w:type="spellEnd"/>
      <w:r w:rsidRPr="00AE3A61">
        <w:rPr>
          <w:rFonts w:ascii="Book Antiqua" w:eastAsia="宋体" w:hAnsi="Book Antiqua" w:cs="宋体"/>
          <w:color w:val="000000"/>
          <w:lang w:eastAsia="zh-CN" w:bidi="ar-SA"/>
        </w:rPr>
        <w:t xml:space="preserve"> JA. </w:t>
      </w:r>
      <w:proofErr w:type="gramStart"/>
      <w:r w:rsidRPr="00AE3A61">
        <w:rPr>
          <w:rFonts w:ascii="Book Antiqua" w:eastAsia="宋体" w:hAnsi="Book Antiqua" w:cs="宋体"/>
          <w:color w:val="000000"/>
          <w:lang w:eastAsia="zh-CN" w:bidi="ar-SA"/>
        </w:rPr>
        <w:t xml:space="preserve">Identification of recognition residues for ligation-based detection and quantitation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and N6-methyladenosine.</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2007; </w:t>
      </w:r>
      <w:r w:rsidRPr="00AE3A61">
        <w:rPr>
          <w:rFonts w:ascii="Book Antiqua" w:eastAsia="宋体" w:hAnsi="Book Antiqua" w:cs="宋体"/>
          <w:b/>
          <w:bCs/>
          <w:color w:val="000000"/>
          <w:lang w:eastAsia="zh-CN" w:bidi="ar-SA"/>
        </w:rPr>
        <w:t>35</w:t>
      </w:r>
      <w:r w:rsidRPr="00AE3A61">
        <w:rPr>
          <w:rFonts w:ascii="Book Antiqua" w:eastAsia="宋体" w:hAnsi="Book Antiqua" w:cs="宋体"/>
          <w:color w:val="000000"/>
          <w:lang w:eastAsia="zh-CN" w:bidi="ar-SA"/>
        </w:rPr>
        <w:t>: 6322-6329 [PMID: 17881375 DOI: 10.1093/</w:t>
      </w:r>
      <w:proofErr w:type="spellStart"/>
      <w:r w:rsidRPr="00AE3A61">
        <w:rPr>
          <w:rFonts w:ascii="Book Antiqua" w:eastAsia="宋体" w:hAnsi="Book Antiqua" w:cs="宋体"/>
          <w:color w:val="000000"/>
          <w:lang w:eastAsia="zh-CN" w:bidi="ar-SA"/>
        </w:rPr>
        <w:t>nar</w:t>
      </w:r>
      <w:proofErr w:type="spellEnd"/>
      <w:r w:rsidRPr="00AE3A61">
        <w:rPr>
          <w:rFonts w:ascii="Book Antiqua" w:eastAsia="宋体" w:hAnsi="Book Antiqua" w:cs="宋体"/>
          <w:color w:val="000000"/>
          <w:lang w:eastAsia="zh-CN" w:bidi="ar-SA"/>
        </w:rPr>
        <w:t>/gkm657]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Pr>
          <w:rFonts w:ascii="Book Antiqua" w:eastAsia="宋体" w:hAnsi="Book Antiqua" w:cs="宋体"/>
          <w:color w:val="000000"/>
          <w:lang w:eastAsia="zh-CN" w:bidi="ar-SA"/>
        </w:rPr>
        <w:t xml:space="preserve">39 </w:t>
      </w:r>
      <w:r w:rsidRPr="00AE3A61">
        <w:rPr>
          <w:rFonts w:ascii="Book Antiqua" w:eastAsia="宋体" w:hAnsi="Book Antiqua" w:cs="宋体"/>
          <w:b/>
          <w:color w:val="000000"/>
          <w:lang w:eastAsia="zh-CN" w:bidi="ar-SA"/>
        </w:rPr>
        <w:t xml:space="preserve">Cohn WE, </w:t>
      </w:r>
      <w:proofErr w:type="spellStart"/>
      <w:r w:rsidRPr="00AE3A61">
        <w:rPr>
          <w:rFonts w:ascii="Book Antiqua" w:eastAsia="宋体" w:hAnsi="Book Antiqua" w:cs="宋体"/>
          <w:color w:val="000000"/>
          <w:lang w:eastAsia="zh-CN" w:bidi="ar-SA"/>
        </w:rPr>
        <w:t>Volkin</w:t>
      </w:r>
      <w:proofErr w:type="spellEnd"/>
      <w:r w:rsidRPr="00AE3A61">
        <w:rPr>
          <w:rFonts w:ascii="Book Antiqua" w:eastAsia="宋体" w:hAnsi="Book Antiqua" w:cs="宋体"/>
          <w:color w:val="000000"/>
          <w:lang w:eastAsia="zh-CN" w:bidi="ar-SA"/>
        </w:rPr>
        <w:t xml:space="preserve"> E. Nucleoside-5′-Phosphates from Ribonucleic Acid.</w:t>
      </w:r>
      <w:proofErr w:type="gramEnd"/>
      <w:r w:rsidRPr="00AE3A61">
        <w:rPr>
          <w:rFonts w:ascii="Book Antiqua" w:eastAsia="宋体" w:hAnsi="Book Antiqua" w:cs="宋体"/>
          <w:color w:val="000000"/>
          <w:lang w:eastAsia="zh-CN" w:bidi="ar-SA"/>
        </w:rPr>
        <w:t xml:space="preserve"> </w:t>
      </w:r>
      <w:r w:rsidRPr="00AE3A61">
        <w:rPr>
          <w:rFonts w:ascii="Book Antiqua" w:eastAsia="宋体" w:hAnsi="Book Antiqua" w:cs="宋体"/>
          <w:i/>
          <w:color w:val="000000"/>
          <w:lang w:eastAsia="zh-CN" w:bidi="ar-SA"/>
        </w:rPr>
        <w:t xml:space="preserve">Nature </w:t>
      </w:r>
      <w:r w:rsidRPr="00AE3A61">
        <w:rPr>
          <w:rFonts w:ascii="Book Antiqua" w:eastAsia="宋体" w:hAnsi="Book Antiqua" w:cs="宋体"/>
          <w:color w:val="000000"/>
          <w:lang w:eastAsia="zh-CN" w:bidi="ar-SA"/>
        </w:rPr>
        <w:t xml:space="preserve">1951; </w:t>
      </w:r>
      <w:r w:rsidRPr="00AE3A61">
        <w:rPr>
          <w:rFonts w:ascii="Book Antiqua" w:eastAsia="宋体" w:hAnsi="Book Antiqua" w:cs="宋体"/>
          <w:b/>
          <w:color w:val="000000"/>
          <w:lang w:eastAsia="zh-CN" w:bidi="ar-SA"/>
        </w:rPr>
        <w:t xml:space="preserve">167: </w:t>
      </w:r>
      <w:r w:rsidRPr="00AE3A61">
        <w:rPr>
          <w:rFonts w:ascii="Book Antiqua" w:eastAsia="宋体" w:hAnsi="Book Antiqua" w:cs="宋体"/>
          <w:color w:val="000000"/>
          <w:lang w:eastAsia="zh-CN" w:bidi="ar-SA"/>
        </w:rPr>
        <w:t>483–4 [DOI: 10.1038/167483a0]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40 </w:t>
      </w:r>
      <w:r w:rsidRPr="00AE3A61">
        <w:rPr>
          <w:rFonts w:ascii="Book Antiqua" w:eastAsia="宋体" w:hAnsi="Book Antiqua" w:cs="宋体"/>
          <w:b/>
          <w:bCs/>
          <w:color w:val="000000"/>
          <w:lang w:eastAsia="zh-CN" w:bidi="ar-SA"/>
        </w:rPr>
        <w:t>C</w:t>
      </w:r>
      <w:r w:rsidR="002B5879" w:rsidRPr="00AE3A61">
        <w:rPr>
          <w:rFonts w:ascii="Book Antiqua" w:eastAsia="宋体" w:hAnsi="Book Antiqua" w:cs="宋体"/>
          <w:b/>
          <w:bCs/>
          <w:color w:val="000000"/>
          <w:lang w:eastAsia="zh-CN" w:bidi="ar-SA"/>
        </w:rPr>
        <w:t>ohn</w:t>
      </w:r>
      <w:r w:rsidRPr="00AE3A61">
        <w:rPr>
          <w:rFonts w:ascii="Book Antiqua" w:eastAsia="宋体" w:hAnsi="Book Antiqua" w:cs="宋体"/>
          <w:b/>
          <w:bCs/>
          <w:color w:val="000000"/>
          <w:lang w:eastAsia="zh-CN" w:bidi="ar-SA"/>
        </w:rPr>
        <w:t xml:space="preserve"> WE</w:t>
      </w:r>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5-Ribosyl uracil, a carbon-carbon </w:t>
      </w:r>
      <w:proofErr w:type="spellStart"/>
      <w:r w:rsidRPr="00AE3A61">
        <w:rPr>
          <w:rFonts w:ascii="Book Antiqua" w:eastAsia="宋体" w:hAnsi="Book Antiqua" w:cs="宋体"/>
          <w:color w:val="000000"/>
          <w:lang w:eastAsia="zh-CN" w:bidi="ar-SA"/>
        </w:rPr>
        <w:t>ribofuranosyl</w:t>
      </w:r>
      <w:proofErr w:type="spellEnd"/>
      <w:r w:rsidRPr="00AE3A61">
        <w:rPr>
          <w:rFonts w:ascii="Book Antiqua" w:eastAsia="宋体" w:hAnsi="Book Antiqua" w:cs="宋体"/>
          <w:color w:val="000000"/>
          <w:lang w:eastAsia="zh-CN" w:bidi="ar-SA"/>
        </w:rPr>
        <w:t xml:space="preserve"> nucleoside in ribonucleic acids.</w:t>
      </w:r>
      <w:proofErr w:type="gram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Biochim</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Biophys</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Acta</w:t>
      </w:r>
      <w:proofErr w:type="spellEnd"/>
      <w:r w:rsidRPr="00AE3A61">
        <w:rPr>
          <w:rFonts w:ascii="Book Antiqua" w:eastAsia="宋体" w:hAnsi="Book Antiqua" w:cs="宋体"/>
          <w:color w:val="000000"/>
          <w:lang w:eastAsia="zh-CN" w:bidi="ar-SA"/>
        </w:rPr>
        <w:t> 1959; </w:t>
      </w:r>
      <w:r w:rsidRPr="00AE3A61">
        <w:rPr>
          <w:rFonts w:ascii="Book Antiqua" w:eastAsia="宋体" w:hAnsi="Book Antiqua" w:cs="宋体"/>
          <w:b/>
          <w:bCs/>
          <w:color w:val="000000"/>
          <w:lang w:eastAsia="zh-CN" w:bidi="ar-SA"/>
        </w:rPr>
        <w:t>32</w:t>
      </w:r>
      <w:r w:rsidRPr="00AE3A61">
        <w:rPr>
          <w:rFonts w:ascii="Book Antiqua" w:eastAsia="宋体" w:hAnsi="Book Antiqua" w:cs="宋体"/>
          <w:color w:val="000000"/>
          <w:lang w:eastAsia="zh-CN" w:bidi="ar-SA"/>
        </w:rPr>
        <w:t>: 569-571 [PMID: 13811055]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41 </w:t>
      </w:r>
      <w:proofErr w:type="spellStart"/>
      <w:r w:rsidRPr="00AE3A61">
        <w:rPr>
          <w:rFonts w:ascii="Book Antiqua" w:eastAsia="宋体" w:hAnsi="Book Antiqua" w:cs="宋体"/>
          <w:b/>
          <w:bCs/>
          <w:color w:val="000000"/>
          <w:lang w:eastAsia="zh-CN" w:bidi="ar-SA"/>
        </w:rPr>
        <w:t>Branlant</w:t>
      </w:r>
      <w:proofErr w:type="spellEnd"/>
      <w:r w:rsidRPr="00AE3A61">
        <w:rPr>
          <w:rFonts w:ascii="Book Antiqua" w:eastAsia="宋体" w:hAnsi="Book Antiqua" w:cs="宋体"/>
          <w:b/>
          <w:bCs/>
          <w:color w:val="000000"/>
          <w:lang w:eastAsia="zh-CN" w:bidi="ar-SA"/>
        </w:rPr>
        <w:t xml:space="preserve"> C</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Krol</w:t>
      </w:r>
      <w:proofErr w:type="spellEnd"/>
      <w:r w:rsidRPr="00AE3A61">
        <w:rPr>
          <w:rFonts w:ascii="Book Antiqua" w:eastAsia="宋体" w:hAnsi="Book Antiqua" w:cs="宋体"/>
          <w:color w:val="000000"/>
          <w:lang w:eastAsia="zh-CN" w:bidi="ar-SA"/>
        </w:rPr>
        <w:t xml:space="preserve"> A, </w:t>
      </w:r>
      <w:proofErr w:type="spellStart"/>
      <w:r w:rsidRPr="00AE3A61">
        <w:rPr>
          <w:rFonts w:ascii="Book Antiqua" w:eastAsia="宋体" w:hAnsi="Book Antiqua" w:cs="宋体"/>
          <w:color w:val="000000"/>
          <w:lang w:eastAsia="zh-CN" w:bidi="ar-SA"/>
        </w:rPr>
        <w:t>Machatt</w:t>
      </w:r>
      <w:proofErr w:type="spellEnd"/>
      <w:r w:rsidRPr="00AE3A61">
        <w:rPr>
          <w:rFonts w:ascii="Book Antiqua" w:eastAsia="宋体" w:hAnsi="Book Antiqua" w:cs="宋体"/>
          <w:color w:val="000000"/>
          <w:lang w:eastAsia="zh-CN" w:bidi="ar-SA"/>
        </w:rPr>
        <w:t xml:space="preserve"> MA, </w:t>
      </w:r>
      <w:proofErr w:type="spellStart"/>
      <w:r w:rsidRPr="00AE3A61">
        <w:rPr>
          <w:rFonts w:ascii="Book Antiqua" w:eastAsia="宋体" w:hAnsi="Book Antiqua" w:cs="宋体"/>
          <w:color w:val="000000"/>
          <w:lang w:eastAsia="zh-CN" w:bidi="ar-SA"/>
        </w:rPr>
        <w:t>Pouyet</w:t>
      </w:r>
      <w:proofErr w:type="spellEnd"/>
      <w:r w:rsidRPr="00AE3A61">
        <w:rPr>
          <w:rFonts w:ascii="Book Antiqua" w:eastAsia="宋体" w:hAnsi="Book Antiqua" w:cs="宋体"/>
          <w:color w:val="000000"/>
          <w:lang w:eastAsia="zh-CN" w:bidi="ar-SA"/>
        </w:rPr>
        <w:t xml:space="preserve"> J, </w:t>
      </w:r>
      <w:proofErr w:type="spellStart"/>
      <w:r w:rsidRPr="00AE3A61">
        <w:rPr>
          <w:rFonts w:ascii="Book Antiqua" w:eastAsia="宋体" w:hAnsi="Book Antiqua" w:cs="宋体"/>
          <w:color w:val="000000"/>
          <w:lang w:eastAsia="zh-CN" w:bidi="ar-SA"/>
        </w:rPr>
        <w:t>Ebel</w:t>
      </w:r>
      <w:proofErr w:type="spellEnd"/>
      <w:r w:rsidRPr="00AE3A61">
        <w:rPr>
          <w:rFonts w:ascii="Book Antiqua" w:eastAsia="宋体" w:hAnsi="Book Antiqua" w:cs="宋体"/>
          <w:color w:val="000000"/>
          <w:lang w:eastAsia="zh-CN" w:bidi="ar-SA"/>
        </w:rPr>
        <w:t xml:space="preserve"> JP, Edwards K, </w:t>
      </w:r>
      <w:proofErr w:type="spellStart"/>
      <w:r w:rsidRPr="00AE3A61">
        <w:rPr>
          <w:rFonts w:ascii="Book Antiqua" w:eastAsia="宋体" w:hAnsi="Book Antiqua" w:cs="宋体"/>
          <w:color w:val="000000"/>
          <w:lang w:eastAsia="zh-CN" w:bidi="ar-SA"/>
        </w:rPr>
        <w:t>Kössel</w:t>
      </w:r>
      <w:proofErr w:type="spellEnd"/>
      <w:r w:rsidRPr="00AE3A61">
        <w:rPr>
          <w:rFonts w:ascii="Book Antiqua" w:eastAsia="宋体" w:hAnsi="Book Antiqua" w:cs="宋体"/>
          <w:color w:val="000000"/>
          <w:lang w:eastAsia="zh-CN" w:bidi="ar-SA"/>
        </w:rPr>
        <w:t xml:space="preserve"> H. Primary and secondary structures of Escherichia coli MRE 600 23S ribosomal RNA. </w:t>
      </w:r>
      <w:proofErr w:type="gramStart"/>
      <w:r w:rsidRPr="00AE3A61">
        <w:rPr>
          <w:rFonts w:ascii="Book Antiqua" w:eastAsia="宋体" w:hAnsi="Book Antiqua" w:cs="宋体"/>
          <w:color w:val="000000"/>
          <w:lang w:eastAsia="zh-CN" w:bidi="ar-SA"/>
        </w:rPr>
        <w:t xml:space="preserve">Comparison with models of secondary structure for maize chloroplast 23S </w:t>
      </w:r>
      <w:proofErr w:type="spellStart"/>
      <w:r w:rsidRPr="00AE3A61">
        <w:rPr>
          <w:rFonts w:ascii="Book Antiqua" w:eastAsia="宋体" w:hAnsi="Book Antiqua" w:cs="宋体"/>
          <w:color w:val="000000"/>
          <w:lang w:eastAsia="zh-CN" w:bidi="ar-SA"/>
        </w:rPr>
        <w:t>rRNA</w:t>
      </w:r>
      <w:proofErr w:type="spellEnd"/>
      <w:r w:rsidRPr="00AE3A61">
        <w:rPr>
          <w:rFonts w:ascii="Book Antiqua" w:eastAsia="宋体" w:hAnsi="Book Antiqua" w:cs="宋体"/>
          <w:color w:val="000000"/>
          <w:lang w:eastAsia="zh-CN" w:bidi="ar-SA"/>
        </w:rPr>
        <w:t xml:space="preserve"> and for large portions of mouse and human 16S mitochondrial </w:t>
      </w:r>
      <w:proofErr w:type="spellStart"/>
      <w:r w:rsidRPr="00AE3A61">
        <w:rPr>
          <w:rFonts w:ascii="Book Antiqua" w:eastAsia="宋体" w:hAnsi="Book Antiqua" w:cs="宋体"/>
          <w:color w:val="000000"/>
          <w:lang w:eastAsia="zh-CN" w:bidi="ar-SA"/>
        </w:rPr>
        <w:t>rRNAs</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1981; </w:t>
      </w:r>
      <w:r w:rsidRPr="00AE3A61">
        <w:rPr>
          <w:rFonts w:ascii="Book Antiqua" w:eastAsia="宋体" w:hAnsi="Book Antiqua" w:cs="宋体"/>
          <w:b/>
          <w:bCs/>
          <w:color w:val="000000"/>
          <w:lang w:eastAsia="zh-CN" w:bidi="ar-SA"/>
        </w:rPr>
        <w:t>9</w:t>
      </w:r>
      <w:r w:rsidRPr="00AE3A61">
        <w:rPr>
          <w:rFonts w:ascii="Book Antiqua" w:eastAsia="宋体" w:hAnsi="Book Antiqua" w:cs="宋体"/>
          <w:color w:val="000000"/>
          <w:lang w:eastAsia="zh-CN" w:bidi="ar-SA"/>
        </w:rPr>
        <w:t>: 4303-4324 [PMID: 6170936]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42 </w:t>
      </w:r>
      <w:proofErr w:type="spellStart"/>
      <w:r w:rsidRPr="00AE3A61">
        <w:rPr>
          <w:rFonts w:ascii="Book Antiqua" w:eastAsia="宋体" w:hAnsi="Book Antiqua" w:cs="宋体"/>
          <w:b/>
          <w:bCs/>
          <w:color w:val="000000"/>
          <w:lang w:eastAsia="zh-CN" w:bidi="ar-SA"/>
        </w:rPr>
        <w:t>Maden</w:t>
      </w:r>
      <w:proofErr w:type="spellEnd"/>
      <w:r w:rsidRPr="00AE3A61">
        <w:rPr>
          <w:rFonts w:ascii="Book Antiqua" w:eastAsia="宋体" w:hAnsi="Book Antiqua" w:cs="宋体"/>
          <w:b/>
          <w:bCs/>
          <w:color w:val="000000"/>
          <w:lang w:eastAsia="zh-CN" w:bidi="ar-SA"/>
        </w:rPr>
        <w:t xml:space="preserve"> BE</w:t>
      </w:r>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The numerous modified nucleotides in eukaryotic ribosomal RNA.</w:t>
      </w:r>
      <w:proofErr w:type="gram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Prog</w:t>
      </w:r>
      <w:proofErr w:type="spellEnd"/>
      <w:r w:rsidRPr="00AE3A61">
        <w:rPr>
          <w:rFonts w:ascii="Book Antiqua" w:eastAsia="宋体" w:hAnsi="Book Antiqua" w:cs="宋体"/>
          <w:i/>
          <w:iCs/>
          <w:color w:val="000000"/>
          <w:lang w:eastAsia="zh-CN" w:bidi="ar-SA"/>
        </w:rPr>
        <w:t xml:space="preserve"> Nucleic Acid Res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1990; </w:t>
      </w:r>
      <w:r w:rsidRPr="00AE3A61">
        <w:rPr>
          <w:rFonts w:ascii="Book Antiqua" w:eastAsia="宋体" w:hAnsi="Book Antiqua" w:cs="宋体"/>
          <w:b/>
          <w:bCs/>
          <w:color w:val="000000"/>
          <w:lang w:eastAsia="zh-CN" w:bidi="ar-SA"/>
        </w:rPr>
        <w:t>39</w:t>
      </w:r>
      <w:r w:rsidRPr="00AE3A61">
        <w:rPr>
          <w:rFonts w:ascii="Book Antiqua" w:eastAsia="宋体" w:hAnsi="Book Antiqua" w:cs="宋体"/>
          <w:color w:val="000000"/>
          <w:lang w:eastAsia="zh-CN" w:bidi="ar-SA"/>
        </w:rPr>
        <w:t>: 241-303 [PMID: 2247610]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43 </w:t>
      </w:r>
      <w:proofErr w:type="spellStart"/>
      <w:r w:rsidRPr="00AE3A61">
        <w:rPr>
          <w:rFonts w:ascii="Book Antiqua" w:eastAsia="宋体" w:hAnsi="Book Antiqua" w:cs="宋体"/>
          <w:b/>
          <w:bCs/>
          <w:color w:val="000000"/>
          <w:lang w:eastAsia="zh-CN" w:bidi="ar-SA"/>
        </w:rPr>
        <w:t>Schattner</w:t>
      </w:r>
      <w:proofErr w:type="spellEnd"/>
      <w:r w:rsidRPr="00AE3A61">
        <w:rPr>
          <w:rFonts w:ascii="Book Antiqua" w:eastAsia="宋体" w:hAnsi="Book Antiqua" w:cs="宋体"/>
          <w:b/>
          <w:bCs/>
          <w:color w:val="000000"/>
          <w:lang w:eastAsia="zh-CN" w:bidi="ar-SA"/>
        </w:rPr>
        <w:t xml:space="preserve"> P</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Barberan-Soler</w:t>
      </w:r>
      <w:proofErr w:type="spellEnd"/>
      <w:r w:rsidRPr="00AE3A61">
        <w:rPr>
          <w:rFonts w:ascii="Book Antiqua" w:eastAsia="宋体" w:hAnsi="Book Antiqua" w:cs="宋体"/>
          <w:color w:val="000000"/>
          <w:lang w:eastAsia="zh-CN" w:bidi="ar-SA"/>
        </w:rPr>
        <w:t xml:space="preserve"> S, Lowe TM.</w:t>
      </w:r>
      <w:proofErr w:type="gramEnd"/>
      <w:r w:rsidRPr="00AE3A61">
        <w:rPr>
          <w:rFonts w:ascii="Book Antiqua" w:eastAsia="宋体" w:hAnsi="Book Antiqua" w:cs="宋体"/>
          <w:color w:val="000000"/>
          <w:lang w:eastAsia="zh-CN" w:bidi="ar-SA"/>
        </w:rPr>
        <w:t xml:space="preserve"> A computational screen for mammalian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guide H/ACA RNAs.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2006; </w:t>
      </w:r>
      <w:r w:rsidRPr="00AE3A61">
        <w:rPr>
          <w:rFonts w:ascii="Book Antiqua" w:eastAsia="宋体" w:hAnsi="Book Antiqua" w:cs="宋体"/>
          <w:b/>
          <w:bCs/>
          <w:color w:val="000000"/>
          <w:lang w:eastAsia="zh-CN" w:bidi="ar-SA"/>
        </w:rPr>
        <w:t>12</w:t>
      </w:r>
      <w:r w:rsidRPr="00AE3A61">
        <w:rPr>
          <w:rFonts w:ascii="Book Antiqua" w:eastAsia="宋体" w:hAnsi="Book Antiqua" w:cs="宋体"/>
          <w:color w:val="000000"/>
          <w:lang w:eastAsia="zh-CN" w:bidi="ar-SA"/>
        </w:rPr>
        <w:t>: 15-25 [PMID: 16373490 DOI: 10.1261/rna.2210406]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Pr>
          <w:rFonts w:ascii="Book Antiqua" w:eastAsia="宋体" w:hAnsi="Book Antiqua" w:cs="宋体"/>
          <w:color w:val="000000"/>
          <w:lang w:eastAsia="zh-CN" w:bidi="ar-SA"/>
        </w:rPr>
        <w:t xml:space="preserve">44 </w:t>
      </w:r>
      <w:proofErr w:type="spellStart"/>
      <w:r w:rsidRPr="00AE3A61">
        <w:rPr>
          <w:rFonts w:ascii="Book Antiqua" w:eastAsia="宋体" w:hAnsi="Book Antiqua" w:cs="宋体"/>
          <w:b/>
          <w:color w:val="000000"/>
          <w:lang w:eastAsia="zh-CN" w:bidi="ar-SA"/>
        </w:rPr>
        <w:t>Ofengand</w:t>
      </w:r>
      <w:proofErr w:type="spellEnd"/>
      <w:r w:rsidRPr="00AE3A61">
        <w:rPr>
          <w:rFonts w:ascii="Book Antiqua" w:eastAsia="宋体" w:hAnsi="Book Antiqua" w:cs="宋体"/>
          <w:b/>
          <w:color w:val="000000"/>
          <w:lang w:eastAsia="zh-CN" w:bidi="ar-SA"/>
        </w:rPr>
        <w:t xml:space="preserve"> J,</w:t>
      </w:r>
      <w:r w:rsidRPr="00AE3A61">
        <w:rPr>
          <w:rFonts w:ascii="Book Antiqua" w:eastAsia="宋体" w:hAnsi="Book Antiqua" w:cs="宋体"/>
          <w:color w:val="000000"/>
          <w:lang w:eastAsia="zh-CN" w:bidi="ar-SA"/>
        </w:rPr>
        <w:t xml:space="preserve"> Fournier MJ. The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residues of </w:t>
      </w:r>
      <w:proofErr w:type="spellStart"/>
      <w:r w:rsidRPr="00AE3A61">
        <w:rPr>
          <w:rFonts w:ascii="Book Antiqua" w:eastAsia="宋体" w:hAnsi="Book Antiqua" w:cs="宋体"/>
          <w:color w:val="000000"/>
          <w:lang w:eastAsia="zh-CN" w:bidi="ar-SA"/>
        </w:rPr>
        <w:t>rRNA</w:t>
      </w:r>
      <w:proofErr w:type="spellEnd"/>
      <w:r w:rsidRPr="00AE3A61">
        <w:rPr>
          <w:rFonts w:ascii="Book Antiqua" w:eastAsia="宋体" w:hAnsi="Book Antiqua" w:cs="宋体"/>
          <w:color w:val="000000"/>
          <w:lang w:eastAsia="zh-CN" w:bidi="ar-SA"/>
        </w:rPr>
        <w:t xml:space="preserve">: number, location, biosynthesis, and function. In: </w:t>
      </w:r>
      <w:proofErr w:type="spellStart"/>
      <w:r w:rsidRPr="00AE3A61">
        <w:rPr>
          <w:rFonts w:ascii="Book Antiqua" w:eastAsia="宋体" w:hAnsi="Book Antiqua" w:cs="宋体"/>
          <w:color w:val="000000"/>
          <w:lang w:eastAsia="zh-CN" w:bidi="ar-SA"/>
        </w:rPr>
        <w:t>Grosjean</w:t>
      </w:r>
      <w:proofErr w:type="spellEnd"/>
      <w:r w:rsidRPr="00AE3A61">
        <w:rPr>
          <w:rFonts w:ascii="Book Antiqua" w:eastAsia="宋体" w:hAnsi="Book Antiqua" w:cs="宋体"/>
          <w:color w:val="000000"/>
          <w:lang w:eastAsia="zh-CN" w:bidi="ar-SA"/>
        </w:rPr>
        <w:t xml:space="preserve"> H, ed. Modification and Editing of RNA. Washington, D.C: ASM Press; 1998. </w:t>
      </w:r>
      <w:proofErr w:type="gramStart"/>
      <w:r w:rsidR="002B5879">
        <w:rPr>
          <w:rFonts w:ascii="Book Antiqua" w:eastAsia="宋体" w:hAnsi="Book Antiqua" w:cs="宋体"/>
          <w:color w:val="000000"/>
          <w:lang w:eastAsia="zh-CN" w:bidi="ar-SA"/>
        </w:rPr>
        <w:t>p.</w:t>
      </w:r>
      <w:r w:rsidRPr="00AE3A61">
        <w:rPr>
          <w:rFonts w:ascii="Book Antiqua" w:eastAsia="宋体" w:hAnsi="Book Antiqua" w:cs="宋体"/>
          <w:color w:val="000000"/>
          <w:lang w:eastAsia="zh-CN" w:bidi="ar-SA"/>
        </w:rPr>
        <w:t>229</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53</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Pr>
          <w:rFonts w:ascii="Book Antiqua" w:eastAsia="宋体" w:hAnsi="Book Antiqua" w:cs="宋体"/>
          <w:color w:val="000000"/>
          <w:lang w:eastAsia="zh-CN" w:bidi="ar-SA"/>
        </w:rPr>
        <w:t xml:space="preserve">45 </w:t>
      </w:r>
      <w:proofErr w:type="spellStart"/>
      <w:r w:rsidRPr="00AE3A61">
        <w:rPr>
          <w:rFonts w:ascii="Book Antiqua" w:eastAsia="宋体" w:hAnsi="Book Antiqua" w:cs="宋体"/>
          <w:b/>
          <w:color w:val="000000"/>
          <w:lang w:eastAsia="zh-CN" w:bidi="ar-SA"/>
        </w:rPr>
        <w:t>Bachellerie</w:t>
      </w:r>
      <w:proofErr w:type="spellEnd"/>
      <w:r w:rsidRPr="00AE3A61">
        <w:rPr>
          <w:rFonts w:ascii="Book Antiqua" w:eastAsia="宋体" w:hAnsi="Book Antiqua" w:cs="宋体"/>
          <w:b/>
          <w:color w:val="000000"/>
          <w:lang w:eastAsia="zh-CN" w:bidi="ar-SA"/>
        </w:rPr>
        <w:t xml:space="preserve"> JP,</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Cavaille</w:t>
      </w:r>
      <w:proofErr w:type="spellEnd"/>
      <w:r w:rsidRPr="00AE3A61">
        <w:rPr>
          <w:rFonts w:ascii="Book Antiqua" w:eastAsia="宋体" w:hAnsi="Book Antiqua" w:cs="宋体"/>
          <w:color w:val="000000"/>
          <w:lang w:eastAsia="zh-CN" w:bidi="ar-SA"/>
        </w:rPr>
        <w:t xml:space="preserve"> J. Small </w:t>
      </w:r>
      <w:proofErr w:type="spellStart"/>
      <w:r w:rsidRPr="00AE3A61">
        <w:rPr>
          <w:rFonts w:ascii="Book Antiqua" w:eastAsia="宋体" w:hAnsi="Book Antiqua" w:cs="宋体"/>
          <w:color w:val="000000"/>
          <w:lang w:eastAsia="zh-CN" w:bidi="ar-SA"/>
        </w:rPr>
        <w:t>nucleolar</w:t>
      </w:r>
      <w:proofErr w:type="spellEnd"/>
      <w:r w:rsidRPr="00AE3A61">
        <w:rPr>
          <w:rFonts w:ascii="Book Antiqua" w:eastAsia="宋体" w:hAnsi="Book Antiqua" w:cs="宋体"/>
          <w:color w:val="000000"/>
          <w:lang w:eastAsia="zh-CN" w:bidi="ar-SA"/>
        </w:rPr>
        <w:t xml:space="preserve"> RNAs guide the ribose methylations of eukaryotic </w:t>
      </w:r>
      <w:proofErr w:type="spellStart"/>
      <w:r w:rsidRPr="00AE3A61">
        <w:rPr>
          <w:rFonts w:ascii="Book Antiqua" w:eastAsia="宋体" w:hAnsi="Book Antiqua" w:cs="宋体"/>
          <w:color w:val="000000"/>
          <w:lang w:eastAsia="zh-CN" w:bidi="ar-SA"/>
        </w:rPr>
        <w:t>rRNAs</w:t>
      </w:r>
      <w:proofErr w:type="spell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Grosjean</w:t>
      </w:r>
      <w:proofErr w:type="spellEnd"/>
      <w:r w:rsidRPr="00AE3A61">
        <w:rPr>
          <w:rFonts w:ascii="Book Antiqua" w:eastAsia="宋体" w:hAnsi="Book Antiqua" w:cs="宋体"/>
          <w:color w:val="000000"/>
          <w:lang w:eastAsia="zh-CN" w:bidi="ar-SA"/>
        </w:rPr>
        <w:t xml:space="preserve"> H, Benne R, eds. Modification and Editing of RNA. Washington, D.C: ASM Press; 1998. </w:t>
      </w:r>
      <w:proofErr w:type="gramStart"/>
      <w:r w:rsidR="002B5879">
        <w:rPr>
          <w:rFonts w:ascii="Book Antiqua" w:eastAsia="宋体" w:hAnsi="Book Antiqua" w:cs="宋体"/>
          <w:color w:val="000000"/>
          <w:lang w:eastAsia="zh-CN" w:bidi="ar-SA"/>
        </w:rPr>
        <w:t>p.</w:t>
      </w:r>
      <w:r w:rsidRPr="00AE3A61">
        <w:rPr>
          <w:rFonts w:ascii="Book Antiqua" w:eastAsia="宋体" w:hAnsi="Book Antiqua" w:cs="宋体"/>
          <w:color w:val="000000"/>
          <w:lang w:eastAsia="zh-CN" w:bidi="ar-SA"/>
        </w:rPr>
        <w:t>255</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72</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Pr>
          <w:rFonts w:ascii="Book Antiqua" w:eastAsia="宋体" w:hAnsi="Book Antiqua" w:cs="宋体"/>
          <w:color w:val="000000"/>
          <w:lang w:eastAsia="zh-CN" w:bidi="ar-SA"/>
        </w:rPr>
        <w:lastRenderedPageBreak/>
        <w:t>46</w:t>
      </w:r>
      <w:r w:rsidRPr="00AE3A61">
        <w:rPr>
          <w:rFonts w:ascii="Book Antiqua" w:eastAsia="宋体" w:hAnsi="Book Antiqua" w:cs="宋体"/>
          <w:b/>
          <w:color w:val="000000"/>
          <w:lang w:eastAsia="zh-CN" w:bidi="ar-SA"/>
        </w:rPr>
        <w:t xml:space="preserve"> </w:t>
      </w:r>
      <w:proofErr w:type="spellStart"/>
      <w:r w:rsidRPr="00AE3A61">
        <w:rPr>
          <w:rFonts w:ascii="Book Antiqua" w:eastAsia="宋体" w:hAnsi="Book Antiqua" w:cs="宋体"/>
          <w:b/>
          <w:color w:val="000000"/>
          <w:lang w:eastAsia="zh-CN" w:bidi="ar-SA"/>
        </w:rPr>
        <w:t>Bj</w:t>
      </w:r>
      <w:r w:rsidRPr="00AE3A61">
        <w:rPr>
          <w:rFonts w:ascii="Book Antiqua" w:hAnsi="Book Antiqua"/>
          <w:b/>
        </w:rPr>
        <w:t>ö</w:t>
      </w:r>
      <w:r w:rsidRPr="00AE3A61">
        <w:rPr>
          <w:rFonts w:ascii="Book Antiqua" w:eastAsia="宋体" w:hAnsi="Book Antiqua" w:cs="宋体"/>
          <w:b/>
          <w:color w:val="000000"/>
          <w:lang w:eastAsia="zh-CN" w:bidi="ar-SA"/>
        </w:rPr>
        <w:t>rk</w:t>
      </w:r>
      <w:proofErr w:type="spellEnd"/>
      <w:r w:rsidRPr="00AE3A61">
        <w:rPr>
          <w:rFonts w:ascii="Book Antiqua" w:eastAsia="宋体" w:hAnsi="Book Antiqua" w:cs="宋体"/>
          <w:b/>
          <w:color w:val="000000"/>
          <w:lang w:eastAsia="zh-CN" w:bidi="ar-SA"/>
        </w:rPr>
        <w:t xml:space="preserve"> GR.</w:t>
      </w:r>
      <w:r w:rsidRPr="00AE3A61">
        <w:rPr>
          <w:rFonts w:ascii="Book Antiqua" w:eastAsia="宋体" w:hAnsi="Book Antiqua" w:cs="宋体"/>
          <w:color w:val="000000"/>
          <w:lang w:eastAsia="zh-CN" w:bidi="ar-SA"/>
        </w:rPr>
        <w:t xml:space="preserve"> Biosynthesis and function of modified nucleosides in </w:t>
      </w:r>
      <w:proofErr w:type="spell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xml:space="preserve"> In: </w:t>
      </w:r>
      <w:proofErr w:type="spellStart"/>
      <w:r w:rsidRPr="00AE3A61">
        <w:rPr>
          <w:rFonts w:ascii="Book Antiqua" w:eastAsia="宋体" w:hAnsi="Book Antiqua" w:cs="宋体"/>
          <w:color w:val="000000"/>
          <w:lang w:eastAsia="zh-CN" w:bidi="ar-SA"/>
        </w:rPr>
        <w:t>Soll</w:t>
      </w:r>
      <w:proofErr w:type="spellEnd"/>
      <w:r w:rsidRPr="00AE3A61">
        <w:rPr>
          <w:rFonts w:ascii="Book Antiqua" w:eastAsia="宋体" w:hAnsi="Book Antiqua" w:cs="宋体"/>
          <w:color w:val="000000"/>
          <w:lang w:eastAsia="zh-CN" w:bidi="ar-SA"/>
        </w:rPr>
        <w:t xml:space="preserve"> D, </w:t>
      </w:r>
      <w:proofErr w:type="spellStart"/>
      <w:r w:rsidRPr="00AE3A61">
        <w:rPr>
          <w:rFonts w:ascii="Book Antiqua" w:eastAsia="宋体" w:hAnsi="Book Antiqua" w:cs="宋体"/>
          <w:color w:val="000000"/>
          <w:lang w:eastAsia="zh-CN" w:bidi="ar-SA"/>
        </w:rPr>
        <w:t>RajBhandary</w:t>
      </w:r>
      <w:proofErr w:type="spellEnd"/>
      <w:r w:rsidRPr="00AE3A61">
        <w:rPr>
          <w:rFonts w:ascii="Book Antiqua" w:eastAsia="宋体" w:hAnsi="Book Antiqua" w:cs="宋体"/>
          <w:color w:val="000000"/>
          <w:lang w:eastAsia="zh-CN" w:bidi="ar-SA"/>
        </w:rPr>
        <w:t xml:space="preserve"> U, eds. </w:t>
      </w:r>
      <w:proofErr w:type="spell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 xml:space="preserve">: Structure, Biosynthesis, and Function. Washington, D.C: ASM Press; 1995. </w:t>
      </w:r>
      <w:proofErr w:type="gramStart"/>
      <w:r w:rsidR="002B5879">
        <w:rPr>
          <w:rFonts w:ascii="Book Antiqua" w:eastAsia="宋体" w:hAnsi="Book Antiqua" w:cs="宋体"/>
          <w:color w:val="000000"/>
          <w:lang w:eastAsia="zh-CN" w:bidi="ar-SA"/>
        </w:rPr>
        <w:t>p.</w:t>
      </w:r>
      <w:r w:rsidRPr="00AE3A61">
        <w:rPr>
          <w:rFonts w:ascii="Book Antiqua" w:eastAsia="宋体" w:hAnsi="Book Antiqua" w:cs="宋体"/>
          <w:color w:val="000000"/>
          <w:lang w:eastAsia="zh-CN" w:bidi="ar-SA"/>
        </w:rPr>
        <w:t>165</w:t>
      </w:r>
      <w:r w:rsidR="002B5879">
        <w:rPr>
          <w:rFonts w:ascii="Book Antiqua" w:eastAsia="宋体" w:hAnsi="Book Antiqua" w:cs="宋体" w:hint="eastAsia"/>
          <w:color w:val="000000"/>
          <w:lang w:eastAsia="zh-CN" w:bidi="ar-SA"/>
        </w:rPr>
        <w:t>-</w:t>
      </w:r>
      <w:r w:rsidRPr="00AE3A61">
        <w:rPr>
          <w:rFonts w:ascii="Book Antiqua" w:eastAsia="宋体" w:hAnsi="Book Antiqua" w:cs="宋体"/>
          <w:color w:val="000000"/>
          <w:lang w:eastAsia="zh-CN" w:bidi="ar-SA"/>
        </w:rPr>
        <w:t>205</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47 </w:t>
      </w:r>
      <w:proofErr w:type="spellStart"/>
      <w:r w:rsidRPr="00AE3A61">
        <w:rPr>
          <w:rFonts w:ascii="Book Antiqua" w:eastAsia="宋体" w:hAnsi="Book Antiqua" w:cs="宋体"/>
          <w:b/>
          <w:bCs/>
          <w:color w:val="000000"/>
          <w:lang w:eastAsia="zh-CN" w:bidi="ar-SA"/>
        </w:rPr>
        <w:t>Grosjean</w:t>
      </w:r>
      <w:proofErr w:type="spellEnd"/>
      <w:r w:rsidRPr="00AE3A61">
        <w:rPr>
          <w:rFonts w:ascii="Book Antiqua" w:eastAsia="宋体" w:hAnsi="Book Antiqua" w:cs="宋体"/>
          <w:b/>
          <w:bCs/>
          <w:color w:val="000000"/>
          <w:lang w:eastAsia="zh-CN" w:bidi="ar-SA"/>
        </w:rPr>
        <w:t xml:space="preserve"> H</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Sprinzl</w:t>
      </w:r>
      <w:proofErr w:type="spellEnd"/>
      <w:r w:rsidRPr="00AE3A61">
        <w:rPr>
          <w:rFonts w:ascii="Book Antiqua" w:eastAsia="宋体" w:hAnsi="Book Antiqua" w:cs="宋体"/>
          <w:color w:val="000000"/>
          <w:lang w:eastAsia="zh-CN" w:bidi="ar-SA"/>
        </w:rPr>
        <w:t xml:space="preserve"> M, Steinberg S. </w:t>
      </w:r>
      <w:proofErr w:type="spellStart"/>
      <w:r w:rsidRPr="00AE3A61">
        <w:rPr>
          <w:rFonts w:ascii="Book Antiqua" w:eastAsia="宋体" w:hAnsi="Book Antiqua" w:cs="宋体"/>
          <w:color w:val="000000"/>
          <w:lang w:eastAsia="zh-CN" w:bidi="ar-SA"/>
        </w:rPr>
        <w:t>Posttranscriptionally</w:t>
      </w:r>
      <w:proofErr w:type="spellEnd"/>
      <w:r w:rsidRPr="00AE3A61">
        <w:rPr>
          <w:rFonts w:ascii="Book Antiqua" w:eastAsia="宋体" w:hAnsi="Book Antiqua" w:cs="宋体"/>
          <w:color w:val="000000"/>
          <w:lang w:eastAsia="zh-CN" w:bidi="ar-SA"/>
        </w:rPr>
        <w:t xml:space="preserve"> modified nucleosides in transfer RNA: their locations and frequencies. </w:t>
      </w:r>
      <w:proofErr w:type="spellStart"/>
      <w:r w:rsidRPr="00AE3A61">
        <w:rPr>
          <w:rFonts w:ascii="Book Antiqua" w:eastAsia="宋体" w:hAnsi="Book Antiqua" w:cs="宋体"/>
          <w:i/>
          <w:iCs/>
          <w:color w:val="000000"/>
          <w:lang w:eastAsia="zh-CN" w:bidi="ar-SA"/>
        </w:rPr>
        <w:t>Biochimie</w:t>
      </w:r>
      <w:proofErr w:type="spellEnd"/>
      <w:r w:rsidRPr="00AE3A61">
        <w:rPr>
          <w:rFonts w:ascii="Book Antiqua" w:eastAsia="宋体" w:hAnsi="Book Antiqua" w:cs="宋体"/>
          <w:color w:val="000000"/>
          <w:lang w:eastAsia="zh-CN" w:bidi="ar-SA"/>
        </w:rPr>
        <w:t> 1995; </w:t>
      </w:r>
      <w:r w:rsidRPr="00AE3A61">
        <w:rPr>
          <w:rFonts w:ascii="Book Antiqua" w:eastAsia="宋体" w:hAnsi="Book Antiqua" w:cs="宋体"/>
          <w:b/>
          <w:bCs/>
          <w:color w:val="000000"/>
          <w:lang w:eastAsia="zh-CN" w:bidi="ar-SA"/>
        </w:rPr>
        <w:t>77</w:t>
      </w:r>
      <w:r w:rsidRPr="00AE3A61">
        <w:rPr>
          <w:rFonts w:ascii="Book Antiqua" w:eastAsia="宋体" w:hAnsi="Book Antiqua" w:cs="宋体"/>
          <w:color w:val="000000"/>
          <w:lang w:eastAsia="zh-CN" w:bidi="ar-SA"/>
        </w:rPr>
        <w:t>: 139-141 [PMID: 7541252]</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48 </w:t>
      </w:r>
      <w:proofErr w:type="spellStart"/>
      <w:r w:rsidRPr="00AE3A61">
        <w:rPr>
          <w:rFonts w:ascii="Book Antiqua" w:eastAsia="宋体" w:hAnsi="Book Antiqua" w:cs="宋体"/>
          <w:b/>
          <w:bCs/>
          <w:color w:val="000000"/>
          <w:lang w:eastAsia="zh-CN" w:bidi="ar-SA"/>
        </w:rPr>
        <w:t>Sprinzl</w:t>
      </w:r>
      <w:proofErr w:type="spellEnd"/>
      <w:r w:rsidRPr="00AE3A61">
        <w:rPr>
          <w:rFonts w:ascii="Book Antiqua" w:eastAsia="宋体" w:hAnsi="Book Antiqua" w:cs="宋体"/>
          <w:b/>
          <w:bCs/>
          <w:color w:val="000000"/>
          <w:lang w:eastAsia="zh-CN" w:bidi="ar-SA"/>
        </w:rPr>
        <w:t xml:space="preserve"> M</w:t>
      </w:r>
      <w:r w:rsidRPr="00AE3A61">
        <w:rPr>
          <w:rFonts w:ascii="Book Antiqua" w:eastAsia="宋体" w:hAnsi="Book Antiqua" w:cs="宋体"/>
          <w:color w:val="000000"/>
          <w:lang w:eastAsia="zh-CN" w:bidi="ar-SA"/>
        </w:rPr>
        <w:t xml:space="preserve">, Horn C, Brown M, </w:t>
      </w:r>
      <w:proofErr w:type="spellStart"/>
      <w:r w:rsidRPr="00AE3A61">
        <w:rPr>
          <w:rFonts w:ascii="Book Antiqua" w:eastAsia="宋体" w:hAnsi="Book Antiqua" w:cs="宋体"/>
          <w:color w:val="000000"/>
          <w:lang w:eastAsia="zh-CN" w:bidi="ar-SA"/>
        </w:rPr>
        <w:t>Ioudovitch</w:t>
      </w:r>
      <w:proofErr w:type="spellEnd"/>
      <w:r w:rsidRPr="00AE3A61">
        <w:rPr>
          <w:rFonts w:ascii="Book Antiqua" w:eastAsia="宋体" w:hAnsi="Book Antiqua" w:cs="宋体"/>
          <w:color w:val="000000"/>
          <w:lang w:eastAsia="zh-CN" w:bidi="ar-SA"/>
        </w:rPr>
        <w:t xml:space="preserve"> A, Steinberg S. Compilation of </w:t>
      </w:r>
      <w:proofErr w:type="spell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 xml:space="preserve"> sequences and sequences of </w:t>
      </w:r>
      <w:proofErr w:type="spell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 xml:space="preserve"> genes.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1998; </w:t>
      </w:r>
      <w:r w:rsidRPr="00AE3A61">
        <w:rPr>
          <w:rFonts w:ascii="Book Antiqua" w:eastAsia="宋体" w:hAnsi="Book Antiqua" w:cs="宋体"/>
          <w:b/>
          <w:bCs/>
          <w:color w:val="000000"/>
          <w:lang w:eastAsia="zh-CN" w:bidi="ar-SA"/>
        </w:rPr>
        <w:t>26</w:t>
      </w:r>
      <w:r w:rsidRPr="00AE3A61">
        <w:rPr>
          <w:rFonts w:ascii="Book Antiqua" w:eastAsia="宋体" w:hAnsi="Book Antiqua" w:cs="宋体"/>
          <w:color w:val="000000"/>
          <w:lang w:eastAsia="zh-CN" w:bidi="ar-SA"/>
        </w:rPr>
        <w:t>: 148-153 [PMID: 9399820]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49 </w:t>
      </w:r>
      <w:r w:rsidRPr="00AE3A61">
        <w:rPr>
          <w:rFonts w:ascii="Book Antiqua" w:eastAsia="宋体" w:hAnsi="Book Antiqua" w:cs="宋体"/>
          <w:b/>
          <w:bCs/>
          <w:color w:val="000000"/>
          <w:lang w:eastAsia="zh-CN" w:bidi="ar-SA"/>
        </w:rPr>
        <w:t>Hopper AK</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Phizicky</w:t>
      </w:r>
      <w:proofErr w:type="spellEnd"/>
      <w:r w:rsidRPr="00AE3A61">
        <w:rPr>
          <w:rFonts w:ascii="Book Antiqua" w:eastAsia="宋体" w:hAnsi="Book Antiqua" w:cs="宋体"/>
          <w:color w:val="000000"/>
          <w:lang w:eastAsia="zh-CN" w:bidi="ar-SA"/>
        </w:rPr>
        <w:t xml:space="preserve"> EM. </w:t>
      </w:r>
      <w:proofErr w:type="spellStart"/>
      <w:proofErr w:type="gramStart"/>
      <w:r w:rsidRPr="00AE3A61">
        <w:rPr>
          <w:rFonts w:ascii="Book Antiqua" w:eastAsia="宋体" w:hAnsi="Book Antiqua" w:cs="宋体"/>
          <w:color w:val="000000"/>
          <w:lang w:eastAsia="zh-CN" w:bidi="ar-SA"/>
        </w:rPr>
        <w:t>tRNA</w:t>
      </w:r>
      <w:proofErr w:type="spellEnd"/>
      <w:proofErr w:type="gramEnd"/>
      <w:r w:rsidRPr="00AE3A61">
        <w:rPr>
          <w:rFonts w:ascii="Book Antiqua" w:eastAsia="宋体" w:hAnsi="Book Antiqua" w:cs="宋体"/>
          <w:color w:val="000000"/>
          <w:lang w:eastAsia="zh-CN" w:bidi="ar-SA"/>
        </w:rPr>
        <w:t xml:space="preserve"> transfers to the limelight. </w:t>
      </w:r>
      <w:r w:rsidRPr="00AE3A61">
        <w:rPr>
          <w:rFonts w:ascii="Book Antiqua" w:eastAsia="宋体" w:hAnsi="Book Antiqua" w:cs="宋体"/>
          <w:i/>
          <w:iCs/>
          <w:color w:val="000000"/>
          <w:lang w:eastAsia="zh-CN" w:bidi="ar-SA"/>
        </w:rPr>
        <w:t>Genes Dev</w:t>
      </w:r>
      <w:r w:rsidRPr="00AE3A61">
        <w:rPr>
          <w:rFonts w:ascii="Book Antiqua" w:eastAsia="宋体" w:hAnsi="Book Antiqua" w:cs="宋体"/>
          <w:color w:val="000000"/>
          <w:lang w:eastAsia="zh-CN" w:bidi="ar-SA"/>
        </w:rPr>
        <w:t> 2003; </w:t>
      </w:r>
      <w:r w:rsidRPr="00AE3A61">
        <w:rPr>
          <w:rFonts w:ascii="Book Antiqua" w:eastAsia="宋体" w:hAnsi="Book Antiqua" w:cs="宋体"/>
          <w:b/>
          <w:bCs/>
          <w:color w:val="000000"/>
          <w:lang w:eastAsia="zh-CN" w:bidi="ar-SA"/>
        </w:rPr>
        <w:t>17</w:t>
      </w:r>
      <w:r w:rsidRPr="00AE3A61">
        <w:rPr>
          <w:rFonts w:ascii="Book Antiqua" w:eastAsia="宋体" w:hAnsi="Book Antiqua" w:cs="宋体"/>
          <w:color w:val="000000"/>
          <w:lang w:eastAsia="zh-CN" w:bidi="ar-SA"/>
        </w:rPr>
        <w:t>: 162-180 [PMID: 12533506]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Pr>
          <w:rFonts w:ascii="Book Antiqua" w:eastAsia="宋体" w:hAnsi="Book Antiqua" w:cs="宋体"/>
          <w:color w:val="000000"/>
          <w:lang w:eastAsia="zh-CN" w:bidi="ar-SA"/>
        </w:rPr>
        <w:t xml:space="preserve">50 </w:t>
      </w:r>
      <w:r w:rsidRPr="00AE3A61">
        <w:rPr>
          <w:rFonts w:ascii="Book Antiqua" w:eastAsia="宋体" w:hAnsi="Book Antiqua" w:cs="宋体"/>
          <w:b/>
          <w:color w:val="000000"/>
          <w:lang w:eastAsia="zh-CN" w:bidi="ar-SA"/>
        </w:rPr>
        <w:t>Stephenson D,</w:t>
      </w:r>
      <w:r>
        <w:rPr>
          <w:rFonts w:ascii="Book Antiqua" w:eastAsia="宋体" w:hAnsi="Book Antiqua" w:cs="宋体"/>
          <w:color w:val="000000"/>
          <w:lang w:eastAsia="zh-CN" w:bidi="ar-SA"/>
        </w:rPr>
        <w:t xml:space="preserve"> </w:t>
      </w:r>
      <w:proofErr w:type="spellStart"/>
      <w:r>
        <w:rPr>
          <w:rFonts w:ascii="Book Antiqua" w:eastAsia="宋体" w:hAnsi="Book Antiqua" w:cs="宋体"/>
          <w:color w:val="000000"/>
          <w:lang w:eastAsia="zh-CN" w:bidi="ar-SA"/>
        </w:rPr>
        <w:t>Karijolich</w:t>
      </w:r>
      <w:proofErr w:type="spellEnd"/>
      <w:r>
        <w:rPr>
          <w:rFonts w:ascii="Book Antiqua" w:eastAsia="宋体" w:hAnsi="Book Antiqua" w:cs="宋体"/>
          <w:color w:val="000000"/>
          <w:lang w:eastAsia="zh-CN" w:bidi="ar-SA"/>
        </w:rPr>
        <w:t xml:space="preserve"> J, Yu Y</w:t>
      </w:r>
      <w:r w:rsidRPr="00AE3A61">
        <w:rPr>
          <w:rFonts w:ascii="Book Antiqua" w:eastAsia="宋体" w:hAnsi="Book Antiqua" w:cs="宋体"/>
          <w:color w:val="000000"/>
          <w:lang w:eastAsia="zh-CN" w:bidi="ar-SA"/>
        </w:rPr>
        <w:t>T.</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Functional roles of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modifications in pre-mRNA splicing.</w:t>
      </w:r>
      <w:proofErr w:type="gramEnd"/>
      <w:r w:rsidRPr="00AE3A61">
        <w:rPr>
          <w:rFonts w:ascii="Book Antiqua" w:eastAsia="宋体" w:hAnsi="Book Antiqua" w:cs="宋体"/>
          <w:color w:val="000000"/>
          <w:lang w:eastAsia="zh-CN" w:bidi="ar-SA"/>
        </w:rPr>
        <w:t xml:space="preserve"> In: Smith H, ed. RNA and DNA Editing: Molecular Mechanisms and Their Integration into </w:t>
      </w:r>
      <w:proofErr w:type="spellStart"/>
      <w:r w:rsidRPr="00AE3A61">
        <w:rPr>
          <w:rFonts w:ascii="Book Antiqua" w:eastAsia="宋体" w:hAnsi="Book Antiqua" w:cs="宋体"/>
          <w:color w:val="000000"/>
          <w:lang w:eastAsia="zh-CN" w:bidi="ar-SA"/>
        </w:rPr>
        <w:t>BiologicalSystems</w:t>
      </w:r>
      <w:proofErr w:type="spellEnd"/>
      <w:r w:rsidRPr="00AE3A61">
        <w:rPr>
          <w:rFonts w:ascii="Book Antiqua" w:eastAsia="宋体" w:hAnsi="Book Antiqua" w:cs="宋体"/>
          <w:color w:val="000000"/>
          <w:lang w:eastAsia="zh-CN" w:bidi="ar-SA"/>
        </w:rPr>
        <w:t>. Hoboken, NJ: Wiley-</w:t>
      </w:r>
      <w:proofErr w:type="spellStart"/>
      <w:r w:rsidRPr="00AE3A61">
        <w:rPr>
          <w:rFonts w:ascii="Book Antiqua" w:eastAsia="宋体" w:hAnsi="Book Antiqua" w:cs="宋体"/>
          <w:color w:val="000000"/>
          <w:lang w:eastAsia="zh-CN" w:bidi="ar-SA"/>
        </w:rPr>
        <w:t>Interscience</w:t>
      </w:r>
      <w:proofErr w:type="spellEnd"/>
      <w:r w:rsidRPr="00AE3A61">
        <w:rPr>
          <w:rFonts w:ascii="Book Antiqua" w:eastAsia="宋体" w:hAnsi="Book Antiqua" w:cs="宋体"/>
          <w:color w:val="000000"/>
          <w:lang w:eastAsia="zh-CN" w:bidi="ar-SA"/>
        </w:rPr>
        <w:t>; 2008</w:t>
      </w:r>
      <w:r w:rsidR="002B5879" w:rsidRPr="00AE3A61">
        <w:rPr>
          <w:rFonts w:ascii="Book Antiqua" w:eastAsia="宋体" w:hAnsi="Book Antiqua" w:cs="宋体"/>
          <w:color w:val="000000"/>
          <w:lang w:eastAsia="zh-CN" w:bidi="ar-SA"/>
        </w:rPr>
        <w:t xml:space="preserve">. </w:t>
      </w:r>
      <w:proofErr w:type="gramStart"/>
      <w:r w:rsidR="002B5879">
        <w:rPr>
          <w:rFonts w:ascii="Book Antiqua" w:eastAsia="宋体" w:hAnsi="Book Antiqua" w:cs="宋体"/>
          <w:color w:val="000000"/>
          <w:lang w:eastAsia="zh-CN" w:bidi="ar-SA"/>
        </w:rPr>
        <w:t>p.</w:t>
      </w:r>
      <w:bookmarkStart w:id="87" w:name="_GoBack"/>
      <w:bookmarkEnd w:id="87"/>
      <w:r w:rsidRPr="00AE3A61">
        <w:rPr>
          <w:rFonts w:ascii="Book Antiqua" w:eastAsia="宋体" w:hAnsi="Book Antiqua" w:cs="宋体"/>
          <w:color w:val="000000"/>
          <w:lang w:eastAsia="zh-CN" w:bidi="ar-SA"/>
        </w:rPr>
        <w:t>175–89</w:t>
      </w:r>
      <w:proofErr w:type="gramEnd"/>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Pr>
          <w:rFonts w:ascii="Book Antiqua" w:eastAsia="宋体" w:hAnsi="Book Antiqua" w:cs="宋体"/>
          <w:color w:val="000000"/>
          <w:lang w:eastAsia="zh-CN" w:bidi="ar-SA"/>
        </w:rPr>
        <w:t>51</w:t>
      </w:r>
      <w:r w:rsidRPr="00AE3A61">
        <w:rPr>
          <w:rFonts w:ascii="Book Antiqua" w:eastAsia="宋体" w:hAnsi="Book Antiqua" w:cs="宋体"/>
          <w:b/>
          <w:color w:val="000000"/>
          <w:lang w:eastAsia="zh-CN" w:bidi="ar-SA"/>
        </w:rPr>
        <w:t xml:space="preserve"> </w:t>
      </w:r>
      <w:proofErr w:type="spellStart"/>
      <w:r w:rsidRPr="00AE3A61">
        <w:rPr>
          <w:rFonts w:ascii="Book Antiqua" w:eastAsia="宋体" w:hAnsi="Book Antiqua" w:cs="宋体"/>
          <w:b/>
          <w:color w:val="000000"/>
          <w:lang w:eastAsia="zh-CN" w:bidi="ar-SA"/>
        </w:rPr>
        <w:t>Solymosy</w:t>
      </w:r>
      <w:proofErr w:type="spellEnd"/>
      <w:r w:rsidRPr="00AE3A61">
        <w:rPr>
          <w:rFonts w:ascii="Book Antiqua" w:eastAsia="宋体" w:hAnsi="Book Antiqua" w:cs="宋体"/>
          <w:b/>
          <w:color w:val="000000"/>
          <w:lang w:eastAsia="zh-CN" w:bidi="ar-SA"/>
        </w:rPr>
        <w:t xml:space="preserve"> F, </w:t>
      </w:r>
      <w:proofErr w:type="spellStart"/>
      <w:r w:rsidRPr="00AE3A61">
        <w:rPr>
          <w:rFonts w:ascii="Book Antiqua" w:eastAsia="宋体" w:hAnsi="Book Antiqua" w:cs="宋体"/>
          <w:color w:val="000000"/>
          <w:lang w:eastAsia="zh-CN" w:bidi="ar-SA"/>
        </w:rPr>
        <w:t>Poll</w:t>
      </w:r>
      <w:r w:rsidRPr="00780CE7">
        <w:rPr>
          <w:rFonts w:ascii="Book Antiqua" w:hAnsi="Book Antiqua"/>
        </w:rPr>
        <w:t>á</w:t>
      </w:r>
      <w:r w:rsidRPr="00AE3A61">
        <w:rPr>
          <w:rFonts w:ascii="Book Antiqua" w:eastAsia="宋体" w:hAnsi="Book Antiqua" w:cs="宋体"/>
          <w:color w:val="000000"/>
          <w:lang w:eastAsia="zh-CN" w:bidi="ar-SA"/>
        </w:rPr>
        <w:t>k</w:t>
      </w:r>
      <w:proofErr w:type="spellEnd"/>
      <w:r w:rsidRPr="00AE3A61">
        <w:rPr>
          <w:rFonts w:ascii="Book Antiqua" w:eastAsia="宋体" w:hAnsi="Book Antiqua" w:cs="宋体"/>
          <w:color w:val="000000"/>
          <w:lang w:eastAsia="zh-CN" w:bidi="ar-SA"/>
        </w:rPr>
        <w:t xml:space="preserve"> T. </w:t>
      </w:r>
      <w:proofErr w:type="spellStart"/>
      <w:r w:rsidRPr="00AE3A61">
        <w:rPr>
          <w:rFonts w:ascii="Book Antiqua" w:eastAsia="宋体" w:hAnsi="Book Antiqua" w:cs="宋体"/>
          <w:color w:val="000000"/>
          <w:lang w:eastAsia="zh-CN" w:bidi="ar-SA"/>
        </w:rPr>
        <w:t>Uridylate</w:t>
      </w:r>
      <w:proofErr w:type="spellEnd"/>
      <w:r w:rsidRPr="00AE3A61">
        <w:rPr>
          <w:rFonts w:ascii="Book Antiqua" w:eastAsia="宋体" w:hAnsi="Book Antiqua" w:cs="宋体"/>
          <w:color w:val="000000"/>
          <w:lang w:eastAsia="zh-CN" w:bidi="ar-SA"/>
        </w:rPr>
        <w:t>-Rich Small Nuclear RNAs (</w:t>
      </w:r>
      <w:proofErr w:type="spellStart"/>
      <w:r w:rsidRPr="00AE3A61">
        <w:rPr>
          <w:rFonts w:ascii="Book Antiqua" w:eastAsia="宋体" w:hAnsi="Book Antiqua" w:cs="宋体"/>
          <w:color w:val="000000"/>
          <w:lang w:eastAsia="zh-CN" w:bidi="ar-SA"/>
        </w:rPr>
        <w:t>UsnRNAs</w:t>
      </w:r>
      <w:proofErr w:type="spellEnd"/>
      <w:r w:rsidRPr="00AE3A61">
        <w:rPr>
          <w:rFonts w:ascii="Book Antiqua" w:eastAsia="宋体" w:hAnsi="Book Antiqua" w:cs="宋体"/>
          <w:color w:val="000000"/>
          <w:lang w:eastAsia="zh-CN" w:bidi="ar-SA"/>
        </w:rPr>
        <w:t xml:space="preserve">), Their Genes and </w:t>
      </w:r>
      <w:proofErr w:type="spellStart"/>
      <w:r w:rsidRPr="00AE3A61">
        <w:rPr>
          <w:rFonts w:ascii="Book Antiqua" w:eastAsia="宋体" w:hAnsi="Book Antiqua" w:cs="宋体"/>
          <w:color w:val="000000"/>
          <w:lang w:eastAsia="zh-CN" w:bidi="ar-SA"/>
        </w:rPr>
        <w:t>Pseudogenes</w:t>
      </w:r>
      <w:proofErr w:type="spellEnd"/>
      <w:r w:rsidRPr="00AE3A61">
        <w:rPr>
          <w:rFonts w:ascii="Book Antiqua" w:eastAsia="宋体" w:hAnsi="Book Antiqua" w:cs="宋体"/>
          <w:color w:val="000000"/>
          <w:lang w:eastAsia="zh-CN" w:bidi="ar-SA"/>
        </w:rPr>
        <w:t xml:space="preserve">, and </w:t>
      </w:r>
      <w:proofErr w:type="spellStart"/>
      <w:r w:rsidRPr="00AE3A61">
        <w:rPr>
          <w:rFonts w:ascii="Book Antiqua" w:eastAsia="宋体" w:hAnsi="Book Antiqua" w:cs="宋体"/>
          <w:color w:val="000000"/>
          <w:lang w:eastAsia="zh-CN" w:bidi="ar-SA"/>
        </w:rPr>
        <w:t>UsnRNPs</w:t>
      </w:r>
      <w:proofErr w:type="spellEnd"/>
      <w:r w:rsidRPr="00AE3A61">
        <w:rPr>
          <w:rFonts w:ascii="Book Antiqua" w:eastAsia="宋体" w:hAnsi="Book Antiqua" w:cs="宋体"/>
          <w:color w:val="000000"/>
          <w:lang w:eastAsia="zh-CN" w:bidi="ar-SA"/>
        </w:rPr>
        <w:t xml:space="preserve"> in Plants: Structure and Function. </w:t>
      </w:r>
      <w:proofErr w:type="gramStart"/>
      <w:r w:rsidRPr="00AE3A61">
        <w:rPr>
          <w:rFonts w:ascii="Book Antiqua" w:eastAsia="宋体" w:hAnsi="Book Antiqua" w:cs="宋体"/>
          <w:color w:val="000000"/>
          <w:lang w:eastAsia="zh-CN" w:bidi="ar-SA"/>
        </w:rPr>
        <w:t>A Comparative Approach.</w:t>
      </w:r>
      <w:proofErr w:type="gram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i/>
          <w:color w:val="000000"/>
          <w:lang w:eastAsia="zh-CN" w:bidi="ar-SA"/>
        </w:rPr>
        <w:t>Crit</w:t>
      </w:r>
      <w:proofErr w:type="spellEnd"/>
      <w:r w:rsidRPr="00AE3A61">
        <w:rPr>
          <w:rFonts w:ascii="Book Antiqua" w:eastAsia="宋体" w:hAnsi="Book Antiqua" w:cs="宋体"/>
          <w:i/>
          <w:color w:val="000000"/>
          <w:lang w:eastAsia="zh-CN" w:bidi="ar-SA"/>
        </w:rPr>
        <w:t xml:space="preserve"> Rev Plant </w:t>
      </w:r>
      <w:proofErr w:type="spellStart"/>
      <w:r w:rsidRPr="00AE3A61">
        <w:rPr>
          <w:rFonts w:ascii="Book Antiqua" w:eastAsia="宋体" w:hAnsi="Book Antiqua" w:cs="宋体"/>
          <w:i/>
          <w:color w:val="000000"/>
          <w:lang w:eastAsia="zh-CN" w:bidi="ar-SA"/>
        </w:rPr>
        <w:t>Sci</w:t>
      </w:r>
      <w:proofErr w:type="spellEnd"/>
      <w:r w:rsidRPr="00AE3A61">
        <w:rPr>
          <w:rFonts w:ascii="Book Antiqua" w:eastAsia="宋体" w:hAnsi="Book Antiqua" w:cs="宋体"/>
          <w:i/>
          <w:color w:val="000000"/>
          <w:lang w:eastAsia="zh-CN" w:bidi="ar-SA"/>
        </w:rPr>
        <w:t xml:space="preserve"> </w:t>
      </w:r>
      <w:r w:rsidRPr="00AE3A61">
        <w:rPr>
          <w:rFonts w:ascii="Book Antiqua" w:eastAsia="宋体" w:hAnsi="Book Antiqua" w:cs="宋体"/>
          <w:color w:val="000000"/>
          <w:lang w:eastAsia="zh-CN" w:bidi="ar-SA"/>
        </w:rPr>
        <w:t xml:space="preserve">1993; </w:t>
      </w:r>
      <w:r w:rsidRPr="00AE3A61">
        <w:rPr>
          <w:rFonts w:ascii="Book Antiqua" w:eastAsia="宋体" w:hAnsi="Book Antiqua" w:cs="宋体"/>
          <w:b/>
          <w:color w:val="000000"/>
          <w:lang w:eastAsia="zh-CN" w:bidi="ar-SA"/>
        </w:rPr>
        <w:t xml:space="preserve">12: </w:t>
      </w:r>
      <w:r w:rsidRPr="00AE3A61">
        <w:rPr>
          <w:rFonts w:ascii="Book Antiqua" w:eastAsia="宋体" w:hAnsi="Book Antiqua" w:cs="宋体"/>
          <w:color w:val="000000"/>
          <w:lang w:eastAsia="zh-CN" w:bidi="ar-SA"/>
        </w:rPr>
        <w:t>275–369 [DOI: 10.1080/07352689309701904]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52 </w:t>
      </w:r>
      <w:r w:rsidRPr="00AE3A61">
        <w:rPr>
          <w:rFonts w:ascii="Book Antiqua" w:eastAsia="宋体" w:hAnsi="Book Antiqua" w:cs="宋体"/>
          <w:b/>
          <w:bCs/>
          <w:color w:val="000000"/>
          <w:lang w:eastAsia="zh-CN" w:bidi="ar-SA"/>
        </w:rPr>
        <w:t>Massenet S</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Motorin</w:t>
      </w:r>
      <w:proofErr w:type="spellEnd"/>
      <w:r w:rsidRPr="00AE3A61">
        <w:rPr>
          <w:rFonts w:ascii="Book Antiqua" w:eastAsia="宋体" w:hAnsi="Book Antiqua" w:cs="宋体"/>
          <w:color w:val="000000"/>
          <w:lang w:eastAsia="zh-CN" w:bidi="ar-SA"/>
        </w:rPr>
        <w:t xml:space="preserve"> Y, Lafontaine DL, Hurt EC, </w:t>
      </w:r>
      <w:proofErr w:type="spellStart"/>
      <w:r w:rsidRPr="00AE3A61">
        <w:rPr>
          <w:rFonts w:ascii="Book Antiqua" w:eastAsia="宋体" w:hAnsi="Book Antiqua" w:cs="宋体"/>
          <w:color w:val="000000"/>
          <w:lang w:eastAsia="zh-CN" w:bidi="ar-SA"/>
        </w:rPr>
        <w:t>Grosjean</w:t>
      </w:r>
      <w:proofErr w:type="spellEnd"/>
      <w:r w:rsidRPr="00AE3A61">
        <w:rPr>
          <w:rFonts w:ascii="Book Antiqua" w:eastAsia="宋体" w:hAnsi="Book Antiqua" w:cs="宋体"/>
          <w:color w:val="000000"/>
          <w:lang w:eastAsia="zh-CN" w:bidi="ar-SA"/>
        </w:rPr>
        <w:t xml:space="preserve"> H, </w:t>
      </w:r>
      <w:proofErr w:type="spellStart"/>
      <w:r w:rsidRPr="00AE3A61">
        <w:rPr>
          <w:rFonts w:ascii="Book Antiqua" w:eastAsia="宋体" w:hAnsi="Book Antiqua" w:cs="宋体"/>
          <w:color w:val="000000"/>
          <w:lang w:eastAsia="zh-CN" w:bidi="ar-SA"/>
        </w:rPr>
        <w:t>Branlant</w:t>
      </w:r>
      <w:proofErr w:type="spellEnd"/>
      <w:r w:rsidRPr="00AE3A61">
        <w:rPr>
          <w:rFonts w:ascii="Book Antiqua" w:eastAsia="宋体" w:hAnsi="Book Antiqua" w:cs="宋体"/>
          <w:color w:val="000000"/>
          <w:lang w:eastAsia="zh-CN" w:bidi="ar-SA"/>
        </w:rPr>
        <w:t xml:space="preserve"> C.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mapping in the Saccharomyces </w:t>
      </w:r>
      <w:proofErr w:type="spellStart"/>
      <w:r w:rsidRPr="00AE3A61">
        <w:rPr>
          <w:rFonts w:ascii="Book Antiqua" w:eastAsia="宋体" w:hAnsi="Book Antiqua" w:cs="宋体"/>
          <w:color w:val="000000"/>
          <w:lang w:eastAsia="zh-CN" w:bidi="ar-SA"/>
        </w:rPr>
        <w:t>cerevisiae</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U small nuclear RNAs (</w:t>
      </w:r>
      <w:proofErr w:type="spellStart"/>
      <w:r w:rsidRPr="00AE3A61">
        <w:rPr>
          <w:rFonts w:ascii="Book Antiqua" w:eastAsia="宋体" w:hAnsi="Book Antiqua" w:cs="宋体"/>
          <w:color w:val="000000"/>
          <w:lang w:eastAsia="zh-CN" w:bidi="ar-SA"/>
        </w:rPr>
        <w:t>snRNAs</w:t>
      </w:r>
      <w:proofErr w:type="spellEnd"/>
      <w:r w:rsidRPr="00AE3A61">
        <w:rPr>
          <w:rFonts w:ascii="Book Antiqua" w:eastAsia="宋体" w:hAnsi="Book Antiqua" w:cs="宋体"/>
          <w:color w:val="000000"/>
          <w:lang w:eastAsia="zh-CN" w:bidi="ar-SA"/>
        </w:rPr>
        <w:t xml:space="preserve">) reveals that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synthase pus1p exhibits a dual substrate specificity for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and </w:t>
      </w:r>
      <w:proofErr w:type="spell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Cell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1999; </w:t>
      </w:r>
      <w:r w:rsidRPr="00AE3A61">
        <w:rPr>
          <w:rFonts w:ascii="Book Antiqua" w:eastAsia="宋体" w:hAnsi="Book Antiqua" w:cs="宋体"/>
          <w:b/>
          <w:bCs/>
          <w:color w:val="000000"/>
          <w:lang w:eastAsia="zh-CN" w:bidi="ar-SA"/>
        </w:rPr>
        <w:t>19</w:t>
      </w:r>
      <w:r w:rsidRPr="00AE3A61">
        <w:rPr>
          <w:rFonts w:ascii="Book Antiqua" w:eastAsia="宋体" w:hAnsi="Book Antiqua" w:cs="宋体"/>
          <w:color w:val="000000"/>
          <w:lang w:eastAsia="zh-CN" w:bidi="ar-SA"/>
        </w:rPr>
        <w:t>: 2142-2154 [PMID: 10022901]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53 </w:t>
      </w:r>
      <w:proofErr w:type="spellStart"/>
      <w:r w:rsidRPr="00AE3A61">
        <w:rPr>
          <w:rFonts w:ascii="Book Antiqua" w:eastAsia="宋体" w:hAnsi="Book Antiqua" w:cs="宋体"/>
          <w:b/>
          <w:bCs/>
          <w:color w:val="000000"/>
          <w:lang w:eastAsia="zh-CN" w:bidi="ar-SA"/>
        </w:rPr>
        <w:t>Kammen</w:t>
      </w:r>
      <w:proofErr w:type="spellEnd"/>
      <w:r w:rsidRPr="00AE3A61">
        <w:rPr>
          <w:rFonts w:ascii="Book Antiqua" w:eastAsia="宋体" w:hAnsi="Book Antiqua" w:cs="宋体"/>
          <w:b/>
          <w:bCs/>
          <w:color w:val="000000"/>
          <w:lang w:eastAsia="zh-CN" w:bidi="ar-SA"/>
        </w:rPr>
        <w:t xml:space="preserve"> HO</w:t>
      </w:r>
      <w:r w:rsidRPr="00AE3A61">
        <w:rPr>
          <w:rFonts w:ascii="Book Antiqua" w:eastAsia="宋体" w:hAnsi="Book Antiqua" w:cs="宋体"/>
          <w:color w:val="000000"/>
          <w:lang w:eastAsia="zh-CN" w:bidi="ar-SA"/>
        </w:rPr>
        <w:t xml:space="preserve">, Marvel CC, Hardy L, </w:t>
      </w:r>
      <w:proofErr w:type="spellStart"/>
      <w:r w:rsidRPr="00AE3A61">
        <w:rPr>
          <w:rFonts w:ascii="Book Antiqua" w:eastAsia="宋体" w:hAnsi="Book Antiqua" w:cs="宋体"/>
          <w:color w:val="000000"/>
          <w:lang w:eastAsia="zh-CN" w:bidi="ar-SA"/>
        </w:rPr>
        <w:t>Penhoet</w:t>
      </w:r>
      <w:proofErr w:type="spellEnd"/>
      <w:r w:rsidRPr="00AE3A61">
        <w:rPr>
          <w:rFonts w:ascii="Book Antiqua" w:eastAsia="宋体" w:hAnsi="Book Antiqua" w:cs="宋体"/>
          <w:color w:val="000000"/>
          <w:lang w:eastAsia="zh-CN" w:bidi="ar-SA"/>
        </w:rPr>
        <w:t xml:space="preserve"> EE. Purification, structure, and properties of Escherichia coli </w:t>
      </w:r>
      <w:proofErr w:type="spell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synthase I. </w:t>
      </w:r>
      <w:r w:rsidRPr="00AE3A61">
        <w:rPr>
          <w:rFonts w:ascii="Book Antiqua" w:eastAsia="宋体" w:hAnsi="Book Antiqua" w:cs="宋体"/>
          <w:i/>
          <w:iCs/>
          <w:color w:val="000000"/>
          <w:lang w:eastAsia="zh-CN" w:bidi="ar-SA"/>
        </w:rPr>
        <w:t xml:space="preserve">J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Chem</w:t>
      </w:r>
      <w:proofErr w:type="spellEnd"/>
      <w:r w:rsidRPr="00AE3A61">
        <w:rPr>
          <w:rFonts w:ascii="Book Antiqua" w:eastAsia="宋体" w:hAnsi="Book Antiqua" w:cs="宋体"/>
          <w:color w:val="000000"/>
          <w:lang w:eastAsia="zh-CN" w:bidi="ar-SA"/>
        </w:rPr>
        <w:t> 1988; </w:t>
      </w:r>
      <w:r w:rsidRPr="00AE3A61">
        <w:rPr>
          <w:rFonts w:ascii="Book Antiqua" w:eastAsia="宋体" w:hAnsi="Book Antiqua" w:cs="宋体"/>
          <w:b/>
          <w:bCs/>
          <w:color w:val="000000"/>
          <w:lang w:eastAsia="zh-CN" w:bidi="ar-SA"/>
        </w:rPr>
        <w:t>263</w:t>
      </w:r>
      <w:r w:rsidRPr="00AE3A61">
        <w:rPr>
          <w:rFonts w:ascii="Book Antiqua" w:eastAsia="宋体" w:hAnsi="Book Antiqua" w:cs="宋体"/>
          <w:color w:val="000000"/>
          <w:lang w:eastAsia="zh-CN" w:bidi="ar-SA"/>
        </w:rPr>
        <w:t>: 2255-2263 [PMID: 3276686]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54 </w:t>
      </w:r>
      <w:proofErr w:type="spellStart"/>
      <w:proofErr w:type="gramStart"/>
      <w:r w:rsidRPr="00AE3A61">
        <w:rPr>
          <w:rFonts w:ascii="Book Antiqua" w:eastAsia="宋体" w:hAnsi="Book Antiqua" w:cs="宋体"/>
          <w:b/>
          <w:bCs/>
          <w:color w:val="000000"/>
          <w:lang w:eastAsia="zh-CN" w:bidi="ar-SA"/>
        </w:rPr>
        <w:t>Gu</w:t>
      </w:r>
      <w:proofErr w:type="spellEnd"/>
      <w:proofErr w:type="gramEnd"/>
      <w:r w:rsidRPr="00AE3A61">
        <w:rPr>
          <w:rFonts w:ascii="Book Antiqua" w:eastAsia="宋体" w:hAnsi="Book Antiqua" w:cs="宋体"/>
          <w:b/>
          <w:bCs/>
          <w:color w:val="000000"/>
          <w:lang w:eastAsia="zh-CN" w:bidi="ar-SA"/>
        </w:rPr>
        <w:t xml:space="preserve"> X</w:t>
      </w:r>
      <w:r w:rsidRPr="00AE3A61">
        <w:rPr>
          <w:rFonts w:ascii="Book Antiqua" w:eastAsia="宋体" w:hAnsi="Book Antiqua" w:cs="宋体"/>
          <w:color w:val="000000"/>
          <w:lang w:eastAsia="zh-CN" w:bidi="ar-SA"/>
        </w:rPr>
        <w:t xml:space="preserve">, Liu Y, Santi DV. The mechanism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synthase I as deduced from its interaction with 5-fluorouracil-tRNA. </w:t>
      </w:r>
      <w:proofErr w:type="spellStart"/>
      <w:r w:rsidRPr="00AE3A61">
        <w:rPr>
          <w:rFonts w:ascii="Book Antiqua" w:eastAsia="宋体" w:hAnsi="Book Antiqua" w:cs="宋体"/>
          <w:i/>
          <w:iCs/>
          <w:color w:val="000000"/>
          <w:lang w:eastAsia="zh-CN" w:bidi="ar-SA"/>
        </w:rPr>
        <w:t>Proc</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Natl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Acad</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i/>
          <w:iCs/>
          <w:color w:val="000000"/>
          <w:lang w:eastAsia="zh-CN" w:bidi="ar-SA"/>
        </w:rPr>
        <w:t xml:space="preserve"> U S </w:t>
      </w:r>
      <w:proofErr w:type="gramStart"/>
      <w:r w:rsidRPr="00AE3A61">
        <w:rPr>
          <w:rFonts w:ascii="Book Antiqua" w:eastAsia="宋体" w:hAnsi="Book Antiqua" w:cs="宋体"/>
          <w:i/>
          <w:iCs/>
          <w:color w:val="000000"/>
          <w:lang w:eastAsia="zh-CN" w:bidi="ar-SA"/>
        </w:rPr>
        <w:t>A</w:t>
      </w:r>
      <w:proofErr w:type="gramEnd"/>
      <w:r w:rsidRPr="00AE3A61">
        <w:rPr>
          <w:rFonts w:ascii="Book Antiqua" w:eastAsia="宋体" w:hAnsi="Book Antiqua" w:cs="宋体"/>
          <w:color w:val="000000"/>
          <w:lang w:eastAsia="zh-CN" w:bidi="ar-SA"/>
        </w:rPr>
        <w:t> 1999; </w:t>
      </w:r>
      <w:r w:rsidRPr="00AE3A61">
        <w:rPr>
          <w:rFonts w:ascii="Book Antiqua" w:eastAsia="宋体" w:hAnsi="Book Antiqua" w:cs="宋体"/>
          <w:b/>
          <w:bCs/>
          <w:color w:val="000000"/>
          <w:lang w:eastAsia="zh-CN" w:bidi="ar-SA"/>
        </w:rPr>
        <w:t>96</w:t>
      </w:r>
      <w:r w:rsidRPr="00AE3A61">
        <w:rPr>
          <w:rFonts w:ascii="Book Antiqua" w:eastAsia="宋体" w:hAnsi="Book Antiqua" w:cs="宋体"/>
          <w:color w:val="000000"/>
          <w:lang w:eastAsia="zh-CN" w:bidi="ar-SA"/>
        </w:rPr>
        <w:t>: 14270-14275 [PMID: 10588695]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55 </w:t>
      </w:r>
      <w:proofErr w:type="spellStart"/>
      <w:r w:rsidRPr="00AE3A61">
        <w:rPr>
          <w:rFonts w:ascii="Book Antiqua" w:eastAsia="宋体" w:hAnsi="Book Antiqua" w:cs="宋体"/>
          <w:b/>
          <w:bCs/>
          <w:color w:val="000000"/>
          <w:lang w:eastAsia="zh-CN" w:bidi="ar-SA"/>
        </w:rPr>
        <w:t>Westhof</w:t>
      </w:r>
      <w:proofErr w:type="spellEnd"/>
      <w:r w:rsidRPr="00AE3A61">
        <w:rPr>
          <w:rFonts w:ascii="Book Antiqua" w:eastAsia="宋体" w:hAnsi="Book Antiqua" w:cs="宋体"/>
          <w:b/>
          <w:bCs/>
          <w:color w:val="000000"/>
          <w:lang w:eastAsia="zh-CN" w:bidi="ar-SA"/>
        </w:rPr>
        <w:t xml:space="preserve"> E</w:t>
      </w:r>
      <w:r w:rsidRPr="00AE3A61">
        <w:rPr>
          <w:rFonts w:ascii="Book Antiqua" w:eastAsia="宋体" w:hAnsi="Book Antiqua" w:cs="宋体"/>
          <w:color w:val="000000"/>
          <w:lang w:eastAsia="zh-CN" w:bidi="ar-SA"/>
        </w:rPr>
        <w:t xml:space="preserve">, Dumas P, </w:t>
      </w:r>
      <w:proofErr w:type="spellStart"/>
      <w:r w:rsidRPr="00AE3A61">
        <w:rPr>
          <w:rFonts w:ascii="Book Antiqua" w:eastAsia="宋体" w:hAnsi="Book Antiqua" w:cs="宋体"/>
          <w:color w:val="000000"/>
          <w:lang w:eastAsia="zh-CN" w:bidi="ar-SA"/>
        </w:rPr>
        <w:t>Moras</w:t>
      </w:r>
      <w:proofErr w:type="spellEnd"/>
      <w:r w:rsidRPr="00AE3A61">
        <w:rPr>
          <w:rFonts w:ascii="Book Antiqua" w:eastAsia="宋体" w:hAnsi="Book Antiqua" w:cs="宋体"/>
          <w:color w:val="000000"/>
          <w:lang w:eastAsia="zh-CN" w:bidi="ar-SA"/>
        </w:rPr>
        <w:t xml:space="preserve"> D. Hydration of transfer RNA molecules: a crystallographic study. </w:t>
      </w:r>
      <w:proofErr w:type="spellStart"/>
      <w:r w:rsidRPr="00AE3A61">
        <w:rPr>
          <w:rFonts w:ascii="Book Antiqua" w:eastAsia="宋体" w:hAnsi="Book Antiqua" w:cs="宋体"/>
          <w:i/>
          <w:iCs/>
          <w:color w:val="000000"/>
          <w:lang w:eastAsia="zh-CN" w:bidi="ar-SA"/>
        </w:rPr>
        <w:t>Biochimie</w:t>
      </w:r>
      <w:proofErr w:type="spellEnd"/>
      <w:r w:rsidRPr="00AE3A61">
        <w:rPr>
          <w:rFonts w:ascii="Book Antiqua" w:eastAsia="宋体" w:hAnsi="Book Antiqua" w:cs="宋体"/>
          <w:color w:val="000000"/>
          <w:lang w:eastAsia="zh-CN" w:bidi="ar-SA"/>
        </w:rPr>
        <w:t> 1988; </w:t>
      </w:r>
      <w:r w:rsidRPr="00AE3A61">
        <w:rPr>
          <w:rFonts w:ascii="Book Antiqua" w:eastAsia="宋体" w:hAnsi="Book Antiqua" w:cs="宋体"/>
          <w:b/>
          <w:bCs/>
          <w:color w:val="000000"/>
          <w:lang w:eastAsia="zh-CN" w:bidi="ar-SA"/>
        </w:rPr>
        <w:t>70</w:t>
      </w:r>
      <w:r w:rsidRPr="00AE3A61">
        <w:rPr>
          <w:rFonts w:ascii="Book Antiqua" w:eastAsia="宋体" w:hAnsi="Book Antiqua" w:cs="宋体"/>
          <w:color w:val="000000"/>
          <w:lang w:eastAsia="zh-CN" w:bidi="ar-SA"/>
        </w:rPr>
        <w:t>: 145-165 [PMID: 3134940]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56 </w:t>
      </w:r>
      <w:proofErr w:type="spellStart"/>
      <w:r w:rsidRPr="00AE3A61">
        <w:rPr>
          <w:rFonts w:ascii="Book Antiqua" w:eastAsia="宋体" w:hAnsi="Book Antiqua" w:cs="宋体"/>
          <w:b/>
          <w:bCs/>
          <w:color w:val="000000"/>
          <w:lang w:eastAsia="zh-CN" w:bidi="ar-SA"/>
        </w:rPr>
        <w:t>Arnez</w:t>
      </w:r>
      <w:proofErr w:type="spellEnd"/>
      <w:r w:rsidRPr="00AE3A61">
        <w:rPr>
          <w:rFonts w:ascii="Book Antiqua" w:eastAsia="宋体" w:hAnsi="Book Antiqua" w:cs="宋体"/>
          <w:b/>
          <w:bCs/>
          <w:color w:val="000000"/>
          <w:lang w:eastAsia="zh-CN" w:bidi="ar-SA"/>
        </w:rPr>
        <w:t xml:space="preserve"> JG</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Steitz</w:t>
      </w:r>
      <w:proofErr w:type="spellEnd"/>
      <w:r w:rsidRPr="00AE3A61">
        <w:rPr>
          <w:rFonts w:ascii="Book Antiqua" w:eastAsia="宋体" w:hAnsi="Book Antiqua" w:cs="宋体"/>
          <w:color w:val="000000"/>
          <w:lang w:eastAsia="zh-CN" w:bidi="ar-SA"/>
        </w:rPr>
        <w:t xml:space="preserve"> TA. Crystal structure of unmodified </w:t>
      </w:r>
      <w:proofErr w:type="spellStart"/>
      <w:proofErr w:type="gram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w:t>
      </w:r>
      <w:proofErr w:type="spellStart"/>
      <w:proofErr w:type="gramEnd"/>
      <w:r w:rsidRPr="00AE3A61">
        <w:rPr>
          <w:rFonts w:ascii="Book Antiqua" w:eastAsia="宋体" w:hAnsi="Book Antiqua" w:cs="宋体"/>
          <w:color w:val="000000"/>
          <w:lang w:eastAsia="zh-CN" w:bidi="ar-SA"/>
        </w:rPr>
        <w:t>Gln</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complexed</w:t>
      </w:r>
      <w:proofErr w:type="spellEnd"/>
      <w:r w:rsidRPr="00AE3A61">
        <w:rPr>
          <w:rFonts w:ascii="Book Antiqua" w:eastAsia="宋体" w:hAnsi="Book Antiqua" w:cs="宋体"/>
          <w:color w:val="000000"/>
          <w:lang w:eastAsia="zh-CN" w:bidi="ar-SA"/>
        </w:rPr>
        <w:t xml:space="preserve"> with </w:t>
      </w:r>
      <w:proofErr w:type="spellStart"/>
      <w:r w:rsidRPr="00AE3A61">
        <w:rPr>
          <w:rFonts w:ascii="Book Antiqua" w:eastAsia="宋体" w:hAnsi="Book Antiqua" w:cs="宋体"/>
          <w:color w:val="000000"/>
          <w:lang w:eastAsia="zh-CN" w:bidi="ar-SA"/>
        </w:rPr>
        <w:t>glutaminyl-tRNA</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synthetase</w:t>
      </w:r>
      <w:proofErr w:type="spellEnd"/>
      <w:r w:rsidRPr="00AE3A61">
        <w:rPr>
          <w:rFonts w:ascii="Book Antiqua" w:eastAsia="宋体" w:hAnsi="Book Antiqua" w:cs="宋体"/>
          <w:color w:val="000000"/>
          <w:lang w:eastAsia="zh-CN" w:bidi="ar-SA"/>
        </w:rPr>
        <w:t xml:space="preserve"> and ATP suggests a possible role for pseudo-</w:t>
      </w:r>
      <w:proofErr w:type="spellStart"/>
      <w:r w:rsidRPr="00AE3A61">
        <w:rPr>
          <w:rFonts w:ascii="Book Antiqua" w:eastAsia="宋体" w:hAnsi="Book Antiqua" w:cs="宋体"/>
          <w:color w:val="000000"/>
          <w:lang w:eastAsia="zh-CN" w:bidi="ar-SA"/>
        </w:rPr>
        <w:t>uridines</w:t>
      </w:r>
      <w:proofErr w:type="spellEnd"/>
      <w:r w:rsidRPr="00AE3A61">
        <w:rPr>
          <w:rFonts w:ascii="Book Antiqua" w:eastAsia="宋体" w:hAnsi="Book Antiqua" w:cs="宋体"/>
          <w:color w:val="000000"/>
          <w:lang w:eastAsia="zh-CN" w:bidi="ar-SA"/>
        </w:rPr>
        <w:t xml:space="preserve"> in stabilization of RNA structure. </w:t>
      </w:r>
      <w:r w:rsidRPr="00AE3A61">
        <w:rPr>
          <w:rFonts w:ascii="Book Antiqua" w:eastAsia="宋体" w:hAnsi="Book Antiqua" w:cs="宋体"/>
          <w:i/>
          <w:iCs/>
          <w:color w:val="000000"/>
          <w:lang w:eastAsia="zh-CN" w:bidi="ar-SA"/>
        </w:rPr>
        <w:t>Biochemistry</w:t>
      </w:r>
      <w:r w:rsidRPr="00AE3A61">
        <w:rPr>
          <w:rFonts w:ascii="Book Antiqua" w:eastAsia="宋体" w:hAnsi="Book Antiqua" w:cs="宋体"/>
          <w:color w:val="000000"/>
          <w:lang w:eastAsia="zh-CN" w:bidi="ar-SA"/>
        </w:rPr>
        <w:t> 1994; </w:t>
      </w:r>
      <w:r w:rsidRPr="00AE3A61">
        <w:rPr>
          <w:rFonts w:ascii="Book Antiqua" w:eastAsia="宋体" w:hAnsi="Book Antiqua" w:cs="宋体"/>
          <w:b/>
          <w:bCs/>
          <w:color w:val="000000"/>
          <w:lang w:eastAsia="zh-CN" w:bidi="ar-SA"/>
        </w:rPr>
        <w:t>33</w:t>
      </w:r>
      <w:r w:rsidRPr="00AE3A61">
        <w:rPr>
          <w:rFonts w:ascii="Book Antiqua" w:eastAsia="宋体" w:hAnsi="Book Antiqua" w:cs="宋体"/>
          <w:color w:val="000000"/>
          <w:lang w:eastAsia="zh-CN" w:bidi="ar-SA"/>
        </w:rPr>
        <w:t>: 7560-7567 [PMID: 8011621]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lastRenderedPageBreak/>
        <w:t>57 </w:t>
      </w:r>
      <w:r w:rsidRPr="00AE3A61">
        <w:rPr>
          <w:rFonts w:ascii="Book Antiqua" w:eastAsia="宋体" w:hAnsi="Book Antiqua" w:cs="宋体"/>
          <w:b/>
          <w:bCs/>
          <w:color w:val="000000"/>
          <w:lang w:eastAsia="zh-CN" w:bidi="ar-SA"/>
        </w:rPr>
        <w:t>Davis DR</w:t>
      </w:r>
      <w:r w:rsidRPr="00AE3A61">
        <w:rPr>
          <w:rFonts w:ascii="Book Antiqua" w:eastAsia="宋体" w:hAnsi="Book Antiqua" w:cs="宋体"/>
          <w:color w:val="000000"/>
          <w:lang w:eastAsia="zh-CN" w:bidi="ar-SA"/>
        </w:rPr>
        <w:t xml:space="preserve">. Stabilization of RNA stacking by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1995; </w:t>
      </w:r>
      <w:r w:rsidRPr="00AE3A61">
        <w:rPr>
          <w:rFonts w:ascii="Book Antiqua" w:eastAsia="宋体" w:hAnsi="Book Antiqua" w:cs="宋体"/>
          <w:b/>
          <w:bCs/>
          <w:color w:val="000000"/>
          <w:lang w:eastAsia="zh-CN" w:bidi="ar-SA"/>
        </w:rPr>
        <w:t>23</w:t>
      </w:r>
      <w:r w:rsidRPr="00AE3A61">
        <w:rPr>
          <w:rFonts w:ascii="Book Antiqua" w:eastAsia="宋体" w:hAnsi="Book Antiqua" w:cs="宋体"/>
          <w:color w:val="000000"/>
          <w:lang w:eastAsia="zh-CN" w:bidi="ar-SA"/>
        </w:rPr>
        <w:t>: 5020-5026 [PMID: 8559660]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58 </w:t>
      </w:r>
      <w:proofErr w:type="spellStart"/>
      <w:r w:rsidRPr="00AE3A61">
        <w:rPr>
          <w:rFonts w:ascii="Book Antiqua" w:eastAsia="宋体" w:hAnsi="Book Antiqua" w:cs="宋体"/>
          <w:b/>
          <w:bCs/>
          <w:color w:val="000000"/>
          <w:lang w:eastAsia="zh-CN" w:bidi="ar-SA"/>
        </w:rPr>
        <w:t>Auffinger</w:t>
      </w:r>
      <w:proofErr w:type="spellEnd"/>
      <w:r w:rsidRPr="00AE3A61">
        <w:rPr>
          <w:rFonts w:ascii="Book Antiqua" w:eastAsia="宋体" w:hAnsi="Book Antiqua" w:cs="宋体"/>
          <w:b/>
          <w:bCs/>
          <w:color w:val="000000"/>
          <w:lang w:eastAsia="zh-CN" w:bidi="ar-SA"/>
        </w:rPr>
        <w:t xml:space="preserve"> P</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Westhof</w:t>
      </w:r>
      <w:proofErr w:type="spellEnd"/>
      <w:r w:rsidRPr="00AE3A61">
        <w:rPr>
          <w:rFonts w:ascii="Book Antiqua" w:eastAsia="宋体" w:hAnsi="Book Antiqua" w:cs="宋体"/>
          <w:color w:val="000000"/>
          <w:lang w:eastAsia="zh-CN" w:bidi="ar-SA"/>
        </w:rPr>
        <w:t xml:space="preserve"> E. RNA hydration: three nanoseconds of multiple molecular dynamics simulations of the solvated </w:t>
      </w:r>
      <w:proofErr w:type="spellStart"/>
      <w:proofErr w:type="gramStart"/>
      <w:r w:rsidRPr="00AE3A61">
        <w:rPr>
          <w:rFonts w:ascii="Book Antiqua" w:eastAsia="宋体" w:hAnsi="Book Antiqua" w:cs="宋体"/>
          <w:color w:val="000000"/>
          <w:lang w:eastAsia="zh-CN" w:bidi="ar-SA"/>
        </w:rPr>
        <w:t>tRNA</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Asp) anticodon hairpin. </w:t>
      </w:r>
      <w:r w:rsidRPr="00AE3A61">
        <w:rPr>
          <w:rFonts w:ascii="Book Antiqua" w:eastAsia="宋体" w:hAnsi="Book Antiqua" w:cs="宋体"/>
          <w:i/>
          <w:iCs/>
          <w:color w:val="000000"/>
          <w:lang w:eastAsia="zh-CN" w:bidi="ar-SA"/>
        </w:rPr>
        <w:t xml:space="preserve">J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1997; </w:t>
      </w:r>
      <w:r w:rsidRPr="00AE3A61">
        <w:rPr>
          <w:rFonts w:ascii="Book Antiqua" w:eastAsia="宋体" w:hAnsi="Book Antiqua" w:cs="宋体"/>
          <w:b/>
          <w:bCs/>
          <w:color w:val="000000"/>
          <w:lang w:eastAsia="zh-CN" w:bidi="ar-SA"/>
        </w:rPr>
        <w:t>269</w:t>
      </w:r>
      <w:r w:rsidRPr="00AE3A61">
        <w:rPr>
          <w:rFonts w:ascii="Book Antiqua" w:eastAsia="宋体" w:hAnsi="Book Antiqua" w:cs="宋体"/>
          <w:color w:val="000000"/>
          <w:lang w:eastAsia="zh-CN" w:bidi="ar-SA"/>
        </w:rPr>
        <w:t>: 326-341 [PMID: 9199403]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59 </w:t>
      </w:r>
      <w:proofErr w:type="spellStart"/>
      <w:r w:rsidRPr="00AE3A61">
        <w:rPr>
          <w:rFonts w:ascii="Book Antiqua" w:eastAsia="宋体" w:hAnsi="Book Antiqua" w:cs="宋体"/>
          <w:b/>
          <w:bCs/>
          <w:color w:val="000000"/>
          <w:lang w:eastAsia="zh-CN" w:bidi="ar-SA"/>
        </w:rPr>
        <w:t>Charette</w:t>
      </w:r>
      <w:proofErr w:type="spellEnd"/>
      <w:r w:rsidRPr="00AE3A61">
        <w:rPr>
          <w:rFonts w:ascii="Book Antiqua" w:eastAsia="宋体" w:hAnsi="Book Antiqua" w:cs="宋体"/>
          <w:b/>
          <w:bCs/>
          <w:color w:val="000000"/>
          <w:lang w:eastAsia="zh-CN" w:bidi="ar-SA"/>
        </w:rPr>
        <w:t xml:space="preserve"> M</w:t>
      </w:r>
      <w:r w:rsidRPr="00AE3A61">
        <w:rPr>
          <w:rFonts w:ascii="Book Antiqua" w:eastAsia="宋体" w:hAnsi="Book Antiqua" w:cs="宋体"/>
          <w:color w:val="000000"/>
          <w:lang w:eastAsia="zh-CN" w:bidi="ar-SA"/>
        </w:rPr>
        <w:t>, Gray MW.</w:t>
      </w:r>
      <w:proofErr w:type="gram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in RNA: what, where, how, and why. </w:t>
      </w:r>
      <w:r w:rsidRPr="00AE3A61">
        <w:rPr>
          <w:rFonts w:ascii="Book Antiqua" w:eastAsia="宋体" w:hAnsi="Book Antiqua" w:cs="宋体"/>
          <w:i/>
          <w:iCs/>
          <w:color w:val="000000"/>
          <w:lang w:eastAsia="zh-CN" w:bidi="ar-SA"/>
        </w:rPr>
        <w:t>IUBMB Life</w:t>
      </w:r>
      <w:r w:rsidRPr="00AE3A61">
        <w:rPr>
          <w:rFonts w:ascii="Book Antiqua" w:eastAsia="宋体" w:hAnsi="Book Antiqua" w:cs="宋体"/>
          <w:color w:val="000000"/>
          <w:lang w:eastAsia="zh-CN" w:bidi="ar-SA"/>
        </w:rPr>
        <w:t> 2000; </w:t>
      </w:r>
      <w:r w:rsidRPr="00AE3A61">
        <w:rPr>
          <w:rFonts w:ascii="Book Antiqua" w:eastAsia="宋体" w:hAnsi="Book Antiqua" w:cs="宋体"/>
          <w:b/>
          <w:bCs/>
          <w:color w:val="000000"/>
          <w:lang w:eastAsia="zh-CN" w:bidi="ar-SA"/>
        </w:rPr>
        <w:t>49</w:t>
      </w:r>
      <w:r w:rsidRPr="00AE3A61">
        <w:rPr>
          <w:rFonts w:ascii="Book Antiqua" w:eastAsia="宋体" w:hAnsi="Book Antiqua" w:cs="宋体"/>
          <w:color w:val="000000"/>
          <w:lang w:eastAsia="zh-CN" w:bidi="ar-SA"/>
        </w:rPr>
        <w:t>: 341-351 [PMID: 10902565]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60 </w:t>
      </w:r>
      <w:r w:rsidRPr="00AE3A61">
        <w:rPr>
          <w:rFonts w:ascii="Book Antiqua" w:eastAsia="宋体" w:hAnsi="Book Antiqua" w:cs="宋体"/>
          <w:b/>
          <w:bCs/>
          <w:color w:val="000000"/>
          <w:lang w:eastAsia="zh-CN" w:bidi="ar-SA"/>
        </w:rPr>
        <w:t>Newby MI</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Greenbaum</w:t>
      </w:r>
      <w:proofErr w:type="spellEnd"/>
      <w:r w:rsidRPr="00AE3A61">
        <w:rPr>
          <w:rFonts w:ascii="Book Antiqua" w:eastAsia="宋体" w:hAnsi="Book Antiqua" w:cs="宋体"/>
          <w:color w:val="000000"/>
          <w:lang w:eastAsia="zh-CN" w:bidi="ar-SA"/>
        </w:rPr>
        <w:t xml:space="preserve"> NL. </w:t>
      </w:r>
      <w:proofErr w:type="gramStart"/>
      <w:r w:rsidRPr="00AE3A61">
        <w:rPr>
          <w:rFonts w:ascii="Book Antiqua" w:eastAsia="宋体" w:hAnsi="Book Antiqua" w:cs="宋体"/>
          <w:color w:val="000000"/>
          <w:lang w:eastAsia="zh-CN" w:bidi="ar-SA"/>
        </w:rPr>
        <w:t xml:space="preserve">Sculpting of the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branch site recognition motif by a conserved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Nat </w:t>
      </w:r>
      <w:proofErr w:type="spellStart"/>
      <w:r w:rsidRPr="00AE3A61">
        <w:rPr>
          <w:rFonts w:ascii="Book Antiqua" w:eastAsia="宋体" w:hAnsi="Book Antiqua" w:cs="宋体"/>
          <w:i/>
          <w:iCs/>
          <w:color w:val="000000"/>
          <w:lang w:eastAsia="zh-CN" w:bidi="ar-SA"/>
        </w:rPr>
        <w:t>Struct</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9</w:t>
      </w:r>
      <w:r w:rsidRPr="00AE3A61">
        <w:rPr>
          <w:rFonts w:ascii="Book Antiqua" w:eastAsia="宋体" w:hAnsi="Book Antiqua" w:cs="宋体"/>
          <w:color w:val="000000"/>
          <w:lang w:eastAsia="zh-CN" w:bidi="ar-SA"/>
        </w:rPr>
        <w:t>: 958-965 [PMID: 12426583]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61 </w:t>
      </w:r>
      <w:proofErr w:type="spellStart"/>
      <w:r w:rsidRPr="00AE3A61">
        <w:rPr>
          <w:rFonts w:ascii="Book Antiqua" w:eastAsia="宋体" w:hAnsi="Book Antiqua" w:cs="宋体"/>
          <w:b/>
          <w:bCs/>
          <w:color w:val="000000"/>
          <w:lang w:eastAsia="zh-CN" w:bidi="ar-SA"/>
        </w:rPr>
        <w:t>Kolev</w:t>
      </w:r>
      <w:proofErr w:type="spellEnd"/>
      <w:r w:rsidRPr="00AE3A61">
        <w:rPr>
          <w:rFonts w:ascii="Book Antiqua" w:eastAsia="宋体" w:hAnsi="Book Antiqua" w:cs="宋体"/>
          <w:b/>
          <w:bCs/>
          <w:color w:val="000000"/>
          <w:lang w:eastAsia="zh-CN" w:bidi="ar-SA"/>
        </w:rPr>
        <w:t xml:space="preserve"> NG</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Steitz</w:t>
      </w:r>
      <w:proofErr w:type="spellEnd"/>
      <w:r w:rsidRPr="00AE3A61">
        <w:rPr>
          <w:rFonts w:ascii="Book Antiqua" w:eastAsia="宋体" w:hAnsi="Book Antiqua" w:cs="宋体"/>
          <w:color w:val="000000"/>
          <w:lang w:eastAsia="zh-CN" w:bidi="ar-SA"/>
        </w:rPr>
        <w:t xml:space="preserve"> JA. In vivo assembly of functional U7 </w:t>
      </w:r>
      <w:proofErr w:type="spellStart"/>
      <w:r w:rsidRPr="00AE3A61">
        <w:rPr>
          <w:rFonts w:ascii="Book Antiqua" w:eastAsia="宋体" w:hAnsi="Book Antiqua" w:cs="宋体"/>
          <w:color w:val="000000"/>
          <w:lang w:eastAsia="zh-CN" w:bidi="ar-SA"/>
        </w:rPr>
        <w:t>snRNP</w:t>
      </w:r>
      <w:proofErr w:type="spellEnd"/>
      <w:r w:rsidRPr="00AE3A61">
        <w:rPr>
          <w:rFonts w:ascii="Book Antiqua" w:eastAsia="宋体" w:hAnsi="Book Antiqua" w:cs="宋体"/>
          <w:color w:val="000000"/>
          <w:lang w:eastAsia="zh-CN" w:bidi="ar-SA"/>
        </w:rPr>
        <w:t xml:space="preserve"> requires RNA backbone flexibility within the Sm-binding site. </w:t>
      </w:r>
      <w:r w:rsidRPr="00AE3A61">
        <w:rPr>
          <w:rFonts w:ascii="Book Antiqua" w:eastAsia="宋体" w:hAnsi="Book Antiqua" w:cs="宋体"/>
          <w:i/>
          <w:iCs/>
          <w:color w:val="000000"/>
          <w:lang w:eastAsia="zh-CN" w:bidi="ar-SA"/>
        </w:rPr>
        <w:t xml:space="preserve">Nat </w:t>
      </w:r>
      <w:proofErr w:type="spellStart"/>
      <w:r w:rsidRPr="00AE3A61">
        <w:rPr>
          <w:rFonts w:ascii="Book Antiqua" w:eastAsia="宋体" w:hAnsi="Book Antiqua" w:cs="宋体"/>
          <w:i/>
          <w:iCs/>
          <w:color w:val="000000"/>
          <w:lang w:eastAsia="zh-CN" w:bidi="ar-SA"/>
        </w:rPr>
        <w:t>Struct</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2006; </w:t>
      </w:r>
      <w:r w:rsidRPr="00AE3A61">
        <w:rPr>
          <w:rFonts w:ascii="Book Antiqua" w:eastAsia="宋体" w:hAnsi="Book Antiqua" w:cs="宋体"/>
          <w:b/>
          <w:bCs/>
          <w:color w:val="000000"/>
          <w:lang w:eastAsia="zh-CN" w:bidi="ar-SA"/>
        </w:rPr>
        <w:t>13</w:t>
      </w:r>
      <w:r w:rsidRPr="00AE3A61">
        <w:rPr>
          <w:rFonts w:ascii="Book Antiqua" w:eastAsia="宋体" w:hAnsi="Book Antiqua" w:cs="宋体"/>
          <w:color w:val="000000"/>
          <w:lang w:eastAsia="zh-CN" w:bidi="ar-SA"/>
        </w:rPr>
        <w:t>: 347-353 [PMID: 16547514]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62 </w:t>
      </w:r>
      <w:r w:rsidRPr="00AE3A61">
        <w:rPr>
          <w:rFonts w:ascii="Book Antiqua" w:eastAsia="宋体" w:hAnsi="Book Antiqua" w:cs="宋体"/>
          <w:b/>
          <w:bCs/>
          <w:color w:val="000000"/>
          <w:lang w:eastAsia="zh-CN" w:bidi="ar-SA"/>
        </w:rPr>
        <w:t>Newby MI</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Greenbaum</w:t>
      </w:r>
      <w:proofErr w:type="spellEnd"/>
      <w:r w:rsidRPr="00AE3A61">
        <w:rPr>
          <w:rFonts w:ascii="Book Antiqua" w:eastAsia="宋体" w:hAnsi="Book Antiqua" w:cs="宋体"/>
          <w:color w:val="000000"/>
          <w:lang w:eastAsia="zh-CN" w:bidi="ar-SA"/>
        </w:rPr>
        <w:t xml:space="preserve"> NL. A conserved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modification in eukaryotic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induces a change in branch-site architecture.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2001; </w:t>
      </w:r>
      <w:r w:rsidRPr="00AE3A61">
        <w:rPr>
          <w:rFonts w:ascii="Book Antiqua" w:eastAsia="宋体" w:hAnsi="Book Antiqua" w:cs="宋体"/>
          <w:b/>
          <w:bCs/>
          <w:color w:val="000000"/>
          <w:lang w:eastAsia="zh-CN" w:bidi="ar-SA"/>
        </w:rPr>
        <w:t>7</w:t>
      </w:r>
      <w:r w:rsidRPr="00AE3A61">
        <w:rPr>
          <w:rFonts w:ascii="Book Antiqua" w:eastAsia="宋体" w:hAnsi="Book Antiqua" w:cs="宋体"/>
          <w:color w:val="000000"/>
          <w:lang w:eastAsia="zh-CN" w:bidi="ar-SA"/>
        </w:rPr>
        <w:t>: 833-845 [PMID: 11424937]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63 </w:t>
      </w:r>
      <w:r w:rsidRPr="00AE3A61">
        <w:rPr>
          <w:rFonts w:ascii="Book Antiqua" w:eastAsia="宋体" w:hAnsi="Book Antiqua" w:cs="宋体"/>
          <w:b/>
          <w:bCs/>
          <w:color w:val="000000"/>
          <w:lang w:eastAsia="zh-CN" w:bidi="ar-SA"/>
        </w:rPr>
        <w:t>Hall KB</w:t>
      </w:r>
      <w:r w:rsidRPr="00AE3A61">
        <w:rPr>
          <w:rFonts w:ascii="Book Antiqua" w:eastAsia="宋体" w:hAnsi="Book Antiqua" w:cs="宋体"/>
          <w:color w:val="000000"/>
          <w:lang w:eastAsia="zh-CN" w:bidi="ar-SA"/>
        </w:rPr>
        <w:t xml:space="preserve">, McLaughlin LW. Properties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N1 </w:t>
      </w:r>
      <w:proofErr w:type="spellStart"/>
      <w:r w:rsidRPr="00AE3A61">
        <w:rPr>
          <w:rFonts w:ascii="Book Antiqua" w:eastAsia="宋体" w:hAnsi="Book Antiqua" w:cs="宋体"/>
          <w:color w:val="000000"/>
          <w:lang w:eastAsia="zh-CN" w:bidi="ar-SA"/>
        </w:rPr>
        <w:t>imino</w:t>
      </w:r>
      <w:proofErr w:type="spellEnd"/>
      <w:r w:rsidRPr="00AE3A61">
        <w:rPr>
          <w:rFonts w:ascii="Book Antiqua" w:eastAsia="宋体" w:hAnsi="Book Antiqua" w:cs="宋体"/>
          <w:color w:val="000000"/>
          <w:lang w:eastAsia="zh-CN" w:bidi="ar-SA"/>
        </w:rPr>
        <w:t xml:space="preserve"> protons located in the major groove of an A-form RNA duplex.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1992; </w:t>
      </w:r>
      <w:r w:rsidRPr="00AE3A61">
        <w:rPr>
          <w:rFonts w:ascii="Book Antiqua" w:eastAsia="宋体" w:hAnsi="Book Antiqua" w:cs="宋体"/>
          <w:b/>
          <w:bCs/>
          <w:color w:val="000000"/>
          <w:lang w:eastAsia="zh-CN" w:bidi="ar-SA"/>
        </w:rPr>
        <w:t>20</w:t>
      </w:r>
      <w:r w:rsidRPr="00AE3A61">
        <w:rPr>
          <w:rFonts w:ascii="Book Antiqua" w:eastAsia="宋体" w:hAnsi="Book Antiqua" w:cs="宋体"/>
          <w:color w:val="000000"/>
          <w:lang w:eastAsia="zh-CN" w:bidi="ar-SA"/>
        </w:rPr>
        <w:t>: 1883-1889 [PMID: 1579489]</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64 </w:t>
      </w:r>
      <w:r w:rsidRPr="00AE3A61">
        <w:rPr>
          <w:rFonts w:ascii="Book Antiqua" w:eastAsia="宋体" w:hAnsi="Book Antiqua" w:cs="宋体"/>
          <w:b/>
          <w:bCs/>
          <w:color w:val="000000"/>
          <w:lang w:eastAsia="zh-CN" w:bidi="ar-SA"/>
        </w:rPr>
        <w:t>Newby MI</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Greenbaum</w:t>
      </w:r>
      <w:proofErr w:type="spellEnd"/>
      <w:r w:rsidRPr="00AE3A61">
        <w:rPr>
          <w:rFonts w:ascii="Book Antiqua" w:eastAsia="宋体" w:hAnsi="Book Antiqua" w:cs="宋体"/>
          <w:color w:val="000000"/>
          <w:lang w:eastAsia="zh-CN" w:bidi="ar-SA"/>
        </w:rPr>
        <w:t xml:space="preserve"> NL. Investigation of </w:t>
      </w:r>
      <w:proofErr w:type="spellStart"/>
      <w:r w:rsidRPr="00AE3A61">
        <w:rPr>
          <w:rFonts w:ascii="Book Antiqua" w:eastAsia="宋体" w:hAnsi="Book Antiqua" w:cs="宋体"/>
          <w:color w:val="000000"/>
          <w:lang w:eastAsia="zh-CN" w:bidi="ar-SA"/>
        </w:rPr>
        <w:t>Overhauser</w:t>
      </w:r>
      <w:proofErr w:type="spellEnd"/>
      <w:r w:rsidRPr="00AE3A61">
        <w:rPr>
          <w:rFonts w:ascii="Book Antiqua" w:eastAsia="宋体" w:hAnsi="Book Antiqua" w:cs="宋体"/>
          <w:color w:val="000000"/>
          <w:lang w:eastAsia="zh-CN" w:bidi="ar-SA"/>
        </w:rPr>
        <w:t xml:space="preserve"> effects between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and water protons in RNA helices. </w:t>
      </w:r>
      <w:proofErr w:type="spellStart"/>
      <w:r w:rsidRPr="00AE3A61">
        <w:rPr>
          <w:rFonts w:ascii="Book Antiqua" w:eastAsia="宋体" w:hAnsi="Book Antiqua" w:cs="宋体"/>
          <w:i/>
          <w:iCs/>
          <w:color w:val="000000"/>
          <w:lang w:eastAsia="zh-CN" w:bidi="ar-SA"/>
        </w:rPr>
        <w:t>Proc</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Natl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Acad</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i/>
          <w:iCs/>
          <w:color w:val="000000"/>
          <w:lang w:eastAsia="zh-CN" w:bidi="ar-SA"/>
        </w:rPr>
        <w:t xml:space="preserve"> U S </w:t>
      </w:r>
      <w:proofErr w:type="gramStart"/>
      <w:r w:rsidRPr="00AE3A61">
        <w:rPr>
          <w:rFonts w:ascii="Book Antiqua" w:eastAsia="宋体" w:hAnsi="Book Antiqua" w:cs="宋体"/>
          <w:i/>
          <w:iCs/>
          <w:color w:val="000000"/>
          <w:lang w:eastAsia="zh-CN" w:bidi="ar-SA"/>
        </w:rPr>
        <w:t>A</w:t>
      </w:r>
      <w:proofErr w:type="gramEnd"/>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99</w:t>
      </w:r>
      <w:r w:rsidRPr="00AE3A61">
        <w:rPr>
          <w:rFonts w:ascii="Book Antiqua" w:eastAsia="宋体" w:hAnsi="Book Antiqua" w:cs="宋体"/>
          <w:color w:val="000000"/>
          <w:lang w:eastAsia="zh-CN" w:bidi="ar-SA"/>
        </w:rPr>
        <w:t>: 12697-12702 [PMID: 12242344 DOI: 10.1073/pnas.202477199]</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65 </w:t>
      </w:r>
      <w:r w:rsidRPr="00AE3A61">
        <w:rPr>
          <w:rFonts w:ascii="Book Antiqua" w:eastAsia="宋体" w:hAnsi="Book Antiqua" w:cs="宋体"/>
          <w:b/>
          <w:bCs/>
          <w:color w:val="000000"/>
          <w:lang w:eastAsia="zh-CN" w:bidi="ar-SA"/>
        </w:rPr>
        <w:t>Patton JR</w:t>
      </w:r>
      <w:r w:rsidRPr="00AE3A61">
        <w:rPr>
          <w:rFonts w:ascii="Book Antiqua" w:eastAsia="宋体" w:hAnsi="Book Antiqua" w:cs="宋体"/>
          <w:color w:val="000000"/>
          <w:lang w:eastAsia="zh-CN" w:bidi="ar-SA"/>
        </w:rPr>
        <w:t xml:space="preserve">. Multiple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synthase activities for small nuclear RNAs.</w:t>
      </w:r>
      <w:proofErr w:type="gram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Biochem</w:t>
      </w:r>
      <w:proofErr w:type="spellEnd"/>
      <w:r w:rsidRPr="00AE3A61">
        <w:rPr>
          <w:rFonts w:ascii="Book Antiqua" w:eastAsia="宋体" w:hAnsi="Book Antiqua" w:cs="宋体"/>
          <w:i/>
          <w:iCs/>
          <w:color w:val="000000"/>
          <w:lang w:eastAsia="zh-CN" w:bidi="ar-SA"/>
        </w:rPr>
        <w:t xml:space="preserve"> J</w:t>
      </w:r>
      <w:r w:rsidRPr="00AE3A61">
        <w:rPr>
          <w:rFonts w:ascii="Book Antiqua" w:eastAsia="宋体" w:hAnsi="Book Antiqua" w:cs="宋体"/>
          <w:color w:val="000000"/>
          <w:lang w:eastAsia="zh-CN" w:bidi="ar-SA"/>
        </w:rPr>
        <w:t> 1993; </w:t>
      </w:r>
      <w:r w:rsidRPr="00AE3A61">
        <w:rPr>
          <w:rFonts w:ascii="Book Antiqua" w:eastAsia="宋体" w:hAnsi="Book Antiqua" w:cs="宋体"/>
          <w:b/>
          <w:bCs/>
          <w:color w:val="000000"/>
          <w:lang w:eastAsia="zh-CN" w:bidi="ar-SA"/>
        </w:rPr>
        <w:t xml:space="preserve">290 </w:t>
      </w:r>
      <w:proofErr w:type="gramStart"/>
      <w:r w:rsidRPr="00AE3A61">
        <w:rPr>
          <w:rFonts w:ascii="Book Antiqua" w:eastAsia="宋体" w:hAnsi="Book Antiqua" w:cs="宋体"/>
          <w:b/>
          <w:bCs/>
          <w:color w:val="000000"/>
          <w:lang w:eastAsia="zh-CN" w:bidi="ar-SA"/>
        </w:rPr>
        <w:t xml:space="preserve">( </w:t>
      </w:r>
      <w:proofErr w:type="spellStart"/>
      <w:r w:rsidRPr="00AE3A61">
        <w:rPr>
          <w:rFonts w:ascii="Book Antiqua" w:eastAsia="宋体" w:hAnsi="Book Antiqua" w:cs="宋体"/>
          <w:b/>
          <w:bCs/>
          <w:color w:val="000000"/>
          <w:lang w:eastAsia="zh-CN" w:bidi="ar-SA"/>
        </w:rPr>
        <w:t>Pt</w:t>
      </w:r>
      <w:proofErr w:type="spellEnd"/>
      <w:proofErr w:type="gramEnd"/>
      <w:r w:rsidRPr="00AE3A61">
        <w:rPr>
          <w:rFonts w:ascii="Book Antiqua" w:eastAsia="宋体" w:hAnsi="Book Antiqua" w:cs="宋体"/>
          <w:b/>
          <w:bCs/>
          <w:color w:val="000000"/>
          <w:lang w:eastAsia="zh-CN" w:bidi="ar-SA"/>
        </w:rPr>
        <w:t xml:space="preserve"> 2)</w:t>
      </w:r>
      <w:r w:rsidRPr="00AE3A61">
        <w:rPr>
          <w:rFonts w:ascii="Book Antiqua" w:eastAsia="宋体" w:hAnsi="Book Antiqua" w:cs="宋体"/>
          <w:color w:val="000000"/>
          <w:lang w:eastAsia="zh-CN" w:bidi="ar-SA"/>
        </w:rPr>
        <w:t>: 595-600 [PMID: 8452551]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66 </w:t>
      </w:r>
      <w:r w:rsidRPr="00AE3A61">
        <w:rPr>
          <w:rFonts w:ascii="Book Antiqua" w:eastAsia="宋体" w:hAnsi="Book Antiqua" w:cs="宋体"/>
          <w:b/>
          <w:bCs/>
          <w:color w:val="000000"/>
          <w:lang w:eastAsia="zh-CN" w:bidi="ar-SA"/>
        </w:rPr>
        <w:t>Patton JR</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Ribonucleoprotein</w:t>
      </w:r>
      <w:proofErr w:type="spellEnd"/>
      <w:r w:rsidRPr="00AE3A61">
        <w:rPr>
          <w:rFonts w:ascii="Book Antiqua" w:eastAsia="宋体" w:hAnsi="Book Antiqua" w:cs="宋体"/>
          <w:color w:val="000000"/>
          <w:lang w:eastAsia="zh-CN" w:bidi="ar-SA"/>
        </w:rPr>
        <w:t xml:space="preserve"> particle assembly and modification of U2 small nuclear RNA containing 5-fluorouridine.</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Biochemistry</w:t>
      </w:r>
      <w:r w:rsidRPr="00AE3A61">
        <w:rPr>
          <w:rFonts w:ascii="Book Antiqua" w:eastAsia="宋体" w:hAnsi="Book Antiqua" w:cs="宋体"/>
          <w:color w:val="000000"/>
          <w:lang w:eastAsia="zh-CN" w:bidi="ar-SA"/>
        </w:rPr>
        <w:t> 1993; </w:t>
      </w:r>
      <w:r w:rsidRPr="00AE3A61">
        <w:rPr>
          <w:rFonts w:ascii="Book Antiqua" w:eastAsia="宋体" w:hAnsi="Book Antiqua" w:cs="宋体"/>
          <w:b/>
          <w:bCs/>
          <w:color w:val="000000"/>
          <w:lang w:eastAsia="zh-CN" w:bidi="ar-SA"/>
        </w:rPr>
        <w:t>32</w:t>
      </w:r>
      <w:r w:rsidRPr="00AE3A61">
        <w:rPr>
          <w:rFonts w:ascii="Book Antiqua" w:eastAsia="宋体" w:hAnsi="Book Antiqua" w:cs="宋体"/>
          <w:color w:val="000000"/>
          <w:lang w:eastAsia="zh-CN" w:bidi="ar-SA"/>
        </w:rPr>
        <w:t>: 8939-8944 [PMID: 8364039]</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67 </w:t>
      </w:r>
      <w:proofErr w:type="spellStart"/>
      <w:r w:rsidRPr="00AE3A61">
        <w:rPr>
          <w:rFonts w:ascii="Book Antiqua" w:eastAsia="宋体" w:hAnsi="Book Antiqua" w:cs="宋体"/>
          <w:b/>
          <w:bCs/>
          <w:color w:val="000000"/>
          <w:lang w:eastAsia="zh-CN" w:bidi="ar-SA"/>
        </w:rPr>
        <w:t>Dönmez</w:t>
      </w:r>
      <w:proofErr w:type="spellEnd"/>
      <w:r w:rsidRPr="00AE3A61">
        <w:rPr>
          <w:rFonts w:ascii="Book Antiqua" w:eastAsia="宋体" w:hAnsi="Book Antiqua" w:cs="宋体"/>
          <w:b/>
          <w:bCs/>
          <w:color w:val="000000"/>
          <w:lang w:eastAsia="zh-CN" w:bidi="ar-SA"/>
        </w:rPr>
        <w:t xml:space="preserve"> G</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Hartmuth</w:t>
      </w:r>
      <w:proofErr w:type="spellEnd"/>
      <w:r w:rsidRPr="00AE3A61">
        <w:rPr>
          <w:rFonts w:ascii="Book Antiqua" w:eastAsia="宋体" w:hAnsi="Book Antiqua" w:cs="宋体"/>
          <w:color w:val="000000"/>
          <w:lang w:eastAsia="zh-CN" w:bidi="ar-SA"/>
        </w:rPr>
        <w:t xml:space="preserve"> K, </w:t>
      </w:r>
      <w:proofErr w:type="spellStart"/>
      <w:r w:rsidRPr="00AE3A61">
        <w:rPr>
          <w:rFonts w:ascii="Book Antiqua" w:eastAsia="宋体" w:hAnsi="Book Antiqua" w:cs="宋体"/>
          <w:color w:val="000000"/>
          <w:lang w:eastAsia="zh-CN" w:bidi="ar-SA"/>
        </w:rPr>
        <w:t>Lührmann</w:t>
      </w:r>
      <w:proofErr w:type="spellEnd"/>
      <w:r w:rsidRPr="00AE3A61">
        <w:rPr>
          <w:rFonts w:ascii="Book Antiqua" w:eastAsia="宋体" w:hAnsi="Book Antiqua" w:cs="宋体"/>
          <w:color w:val="000000"/>
          <w:lang w:eastAsia="zh-CN" w:bidi="ar-SA"/>
        </w:rPr>
        <w:t xml:space="preserve"> R. Modified nucleotides at the 5' end of human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are required for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E-complex formation.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2004; </w:t>
      </w:r>
      <w:r w:rsidRPr="00AE3A61">
        <w:rPr>
          <w:rFonts w:ascii="Book Antiqua" w:eastAsia="宋体" w:hAnsi="Book Antiqua" w:cs="宋体"/>
          <w:b/>
          <w:bCs/>
          <w:color w:val="000000"/>
          <w:lang w:eastAsia="zh-CN" w:bidi="ar-SA"/>
        </w:rPr>
        <w:t>10</w:t>
      </w:r>
      <w:r w:rsidRPr="00AE3A61">
        <w:rPr>
          <w:rFonts w:ascii="Book Antiqua" w:eastAsia="宋体" w:hAnsi="Book Antiqua" w:cs="宋体"/>
          <w:color w:val="000000"/>
          <w:lang w:eastAsia="zh-CN" w:bidi="ar-SA"/>
        </w:rPr>
        <w:t>: 1925-1933 [PMID: 15525712 DOI: 10.1261/rna.7186504]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68 </w:t>
      </w:r>
      <w:r w:rsidRPr="00AE3A61">
        <w:rPr>
          <w:rFonts w:ascii="Book Antiqua" w:eastAsia="宋体" w:hAnsi="Book Antiqua" w:cs="宋体"/>
          <w:b/>
          <w:bCs/>
          <w:color w:val="000000"/>
          <w:lang w:eastAsia="zh-CN" w:bidi="ar-SA"/>
        </w:rPr>
        <w:t>Zhao X</w:t>
      </w:r>
      <w:r w:rsidRPr="00AE3A61">
        <w:rPr>
          <w:rFonts w:ascii="Book Antiqua" w:eastAsia="宋体" w:hAnsi="Book Antiqua" w:cs="宋体"/>
          <w:color w:val="000000"/>
          <w:lang w:eastAsia="zh-CN" w:bidi="ar-SA"/>
        </w:rPr>
        <w:t>, Yu YT.</w:t>
      </w:r>
      <w:proofErr w:type="gram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Pseudouridines</w:t>
      </w:r>
      <w:proofErr w:type="spellEnd"/>
      <w:r w:rsidRPr="00AE3A61">
        <w:rPr>
          <w:rFonts w:ascii="Book Antiqua" w:eastAsia="宋体" w:hAnsi="Book Antiqua" w:cs="宋体"/>
          <w:color w:val="000000"/>
          <w:lang w:eastAsia="zh-CN" w:bidi="ar-SA"/>
        </w:rPr>
        <w:t xml:space="preserve"> in and near the branch site recognition region of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are required for </w:t>
      </w:r>
      <w:proofErr w:type="spellStart"/>
      <w:r w:rsidRPr="00AE3A61">
        <w:rPr>
          <w:rFonts w:ascii="Book Antiqua" w:eastAsia="宋体" w:hAnsi="Book Antiqua" w:cs="宋体"/>
          <w:color w:val="000000"/>
          <w:lang w:eastAsia="zh-CN" w:bidi="ar-SA"/>
        </w:rPr>
        <w:t>snRNP</w:t>
      </w:r>
      <w:proofErr w:type="spellEnd"/>
      <w:r w:rsidRPr="00AE3A61">
        <w:rPr>
          <w:rFonts w:ascii="Book Antiqua" w:eastAsia="宋体" w:hAnsi="Book Antiqua" w:cs="宋体"/>
          <w:color w:val="000000"/>
          <w:lang w:eastAsia="zh-CN" w:bidi="ar-SA"/>
        </w:rPr>
        <w:t xml:space="preserve"> biogenesis and pre-mRNA splicing in </w:t>
      </w:r>
      <w:proofErr w:type="spellStart"/>
      <w:r w:rsidRPr="00AE3A61">
        <w:rPr>
          <w:rFonts w:ascii="Book Antiqua" w:eastAsia="宋体" w:hAnsi="Book Antiqua" w:cs="宋体"/>
          <w:color w:val="000000"/>
          <w:lang w:eastAsia="zh-CN" w:bidi="ar-SA"/>
        </w:rPr>
        <w:t>Xenopus</w:t>
      </w:r>
      <w:proofErr w:type="spellEnd"/>
      <w:r w:rsidRPr="00AE3A61">
        <w:rPr>
          <w:rFonts w:ascii="Book Antiqua" w:eastAsia="宋体" w:hAnsi="Book Antiqua" w:cs="宋体"/>
          <w:color w:val="000000"/>
          <w:lang w:eastAsia="zh-CN" w:bidi="ar-SA"/>
        </w:rPr>
        <w:t xml:space="preserve"> oocytes.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2004; </w:t>
      </w:r>
      <w:r w:rsidRPr="00AE3A61">
        <w:rPr>
          <w:rFonts w:ascii="Book Antiqua" w:eastAsia="宋体" w:hAnsi="Book Antiqua" w:cs="宋体"/>
          <w:b/>
          <w:bCs/>
          <w:color w:val="000000"/>
          <w:lang w:eastAsia="zh-CN" w:bidi="ar-SA"/>
        </w:rPr>
        <w:t>10</w:t>
      </w:r>
      <w:r w:rsidRPr="00AE3A61">
        <w:rPr>
          <w:rFonts w:ascii="Book Antiqua" w:eastAsia="宋体" w:hAnsi="Book Antiqua" w:cs="宋体"/>
          <w:color w:val="000000"/>
          <w:lang w:eastAsia="zh-CN" w:bidi="ar-SA"/>
        </w:rPr>
        <w:t>: 681-690 [PMID: 15037777 DOI: 10.1261/rna.5159504]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lastRenderedPageBreak/>
        <w:t>69 </w:t>
      </w:r>
      <w:r w:rsidRPr="00AE3A61">
        <w:rPr>
          <w:rFonts w:ascii="Book Antiqua" w:eastAsia="宋体" w:hAnsi="Book Antiqua" w:cs="宋体"/>
          <w:b/>
          <w:bCs/>
          <w:color w:val="000000"/>
          <w:lang w:eastAsia="zh-CN" w:bidi="ar-SA"/>
        </w:rPr>
        <w:t>Zhao X</w:t>
      </w:r>
      <w:r w:rsidRPr="00AE3A61">
        <w:rPr>
          <w:rFonts w:ascii="Book Antiqua" w:eastAsia="宋体" w:hAnsi="Book Antiqua" w:cs="宋体"/>
          <w:color w:val="000000"/>
          <w:lang w:eastAsia="zh-CN" w:bidi="ar-SA"/>
        </w:rPr>
        <w:t>, Yu YT.</w:t>
      </w:r>
      <w:proofErr w:type="gramEnd"/>
      <w:r w:rsidRPr="00AE3A61">
        <w:rPr>
          <w:rFonts w:ascii="Book Antiqua" w:eastAsia="宋体" w:hAnsi="Book Antiqua" w:cs="宋体"/>
          <w:color w:val="000000"/>
          <w:lang w:eastAsia="zh-CN" w:bidi="ar-SA"/>
        </w:rPr>
        <w:t xml:space="preserve"> Incorporation of 5-fluorouracil into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blocks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and pre-mRNA splicing in vivo.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2007; </w:t>
      </w:r>
      <w:r w:rsidRPr="00AE3A61">
        <w:rPr>
          <w:rFonts w:ascii="Book Antiqua" w:eastAsia="宋体" w:hAnsi="Book Antiqua" w:cs="宋体"/>
          <w:b/>
          <w:bCs/>
          <w:color w:val="000000"/>
          <w:lang w:eastAsia="zh-CN" w:bidi="ar-SA"/>
        </w:rPr>
        <w:t>35</w:t>
      </w:r>
      <w:r w:rsidRPr="00AE3A61">
        <w:rPr>
          <w:rFonts w:ascii="Book Antiqua" w:eastAsia="宋体" w:hAnsi="Book Antiqua" w:cs="宋体"/>
          <w:color w:val="000000"/>
          <w:lang w:eastAsia="zh-CN" w:bidi="ar-SA"/>
        </w:rPr>
        <w:t>: 550-558 [PMID: 17169984 DOI: 10.1093/</w:t>
      </w:r>
      <w:proofErr w:type="spellStart"/>
      <w:r w:rsidRPr="00AE3A61">
        <w:rPr>
          <w:rFonts w:ascii="Book Antiqua" w:eastAsia="宋体" w:hAnsi="Book Antiqua" w:cs="宋体"/>
          <w:color w:val="000000"/>
          <w:lang w:eastAsia="zh-CN" w:bidi="ar-SA"/>
        </w:rPr>
        <w:t>nar</w:t>
      </w:r>
      <w:proofErr w:type="spellEnd"/>
      <w:r w:rsidRPr="00AE3A61">
        <w:rPr>
          <w:rFonts w:ascii="Book Antiqua" w:eastAsia="宋体" w:hAnsi="Book Antiqua" w:cs="宋体"/>
          <w:color w:val="000000"/>
          <w:lang w:eastAsia="zh-CN" w:bidi="ar-SA"/>
        </w:rPr>
        <w:t>/gkl1084]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70 </w:t>
      </w:r>
      <w:proofErr w:type="gramStart"/>
      <w:r w:rsidRPr="00AE3A61">
        <w:rPr>
          <w:rFonts w:ascii="Book Antiqua" w:eastAsia="宋体" w:hAnsi="Book Antiqua" w:cs="宋体"/>
          <w:b/>
          <w:bCs/>
          <w:color w:val="000000"/>
          <w:lang w:eastAsia="zh-CN" w:bidi="ar-SA"/>
        </w:rPr>
        <w:t>Ma</w:t>
      </w:r>
      <w:proofErr w:type="gramEnd"/>
      <w:r w:rsidRPr="00AE3A61">
        <w:rPr>
          <w:rFonts w:ascii="Book Antiqua" w:eastAsia="宋体" w:hAnsi="Book Antiqua" w:cs="宋体"/>
          <w:b/>
          <w:bCs/>
          <w:color w:val="000000"/>
          <w:lang w:eastAsia="zh-CN" w:bidi="ar-SA"/>
        </w:rPr>
        <w:t xml:space="preserve"> X</w:t>
      </w:r>
      <w:r w:rsidRPr="00AE3A61">
        <w:rPr>
          <w:rFonts w:ascii="Book Antiqua" w:eastAsia="宋体" w:hAnsi="Book Antiqua" w:cs="宋体"/>
          <w:color w:val="000000"/>
          <w:lang w:eastAsia="zh-CN" w:bidi="ar-SA"/>
        </w:rPr>
        <w:t xml:space="preserve">, Zhao X, Yu YT.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(Psi) of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in S. </w:t>
      </w:r>
      <w:proofErr w:type="spellStart"/>
      <w:r w:rsidRPr="00AE3A61">
        <w:rPr>
          <w:rFonts w:ascii="Book Antiqua" w:eastAsia="宋体" w:hAnsi="Book Antiqua" w:cs="宋体"/>
          <w:color w:val="000000"/>
          <w:lang w:eastAsia="zh-CN" w:bidi="ar-SA"/>
        </w:rPr>
        <w:t>cerevisiae</w:t>
      </w:r>
      <w:proofErr w:type="spellEnd"/>
      <w:r w:rsidRPr="00AE3A61">
        <w:rPr>
          <w:rFonts w:ascii="Book Antiqua" w:eastAsia="宋体" w:hAnsi="Book Antiqua" w:cs="宋体"/>
          <w:color w:val="000000"/>
          <w:lang w:eastAsia="zh-CN" w:bidi="ar-SA"/>
        </w:rPr>
        <w:t xml:space="preserve"> is catalyzed by an RNA-independent mechanism.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2003; </w:t>
      </w:r>
      <w:r w:rsidRPr="00AE3A61">
        <w:rPr>
          <w:rFonts w:ascii="Book Antiqua" w:eastAsia="宋体" w:hAnsi="Book Antiqua" w:cs="宋体"/>
          <w:b/>
          <w:bCs/>
          <w:color w:val="000000"/>
          <w:lang w:eastAsia="zh-CN" w:bidi="ar-SA"/>
        </w:rPr>
        <w:t>22</w:t>
      </w:r>
      <w:r w:rsidRPr="00AE3A61">
        <w:rPr>
          <w:rFonts w:ascii="Book Antiqua" w:eastAsia="宋体" w:hAnsi="Book Antiqua" w:cs="宋体"/>
          <w:color w:val="000000"/>
          <w:lang w:eastAsia="zh-CN" w:bidi="ar-SA"/>
        </w:rPr>
        <w:t>: 1889-1897 [PMID: 12682021 DOI: 10.1093/</w:t>
      </w:r>
      <w:proofErr w:type="spellStart"/>
      <w:r w:rsidRPr="00AE3A61">
        <w:rPr>
          <w:rFonts w:ascii="Book Antiqua" w:eastAsia="宋体" w:hAnsi="Book Antiqua" w:cs="宋体"/>
          <w:color w:val="000000"/>
          <w:lang w:eastAsia="zh-CN" w:bidi="ar-SA"/>
        </w:rPr>
        <w:t>emboj</w:t>
      </w:r>
      <w:proofErr w:type="spellEnd"/>
      <w:r w:rsidRPr="00AE3A61">
        <w:rPr>
          <w:rFonts w:ascii="Book Antiqua" w:eastAsia="宋体" w:hAnsi="Book Antiqua" w:cs="宋体"/>
          <w:color w:val="000000"/>
          <w:lang w:eastAsia="zh-CN" w:bidi="ar-SA"/>
        </w:rPr>
        <w:t>/cdg191]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71 </w:t>
      </w:r>
      <w:r w:rsidRPr="00AE3A61">
        <w:rPr>
          <w:rFonts w:ascii="Book Antiqua" w:eastAsia="宋体" w:hAnsi="Book Antiqua" w:cs="宋体"/>
          <w:b/>
          <w:bCs/>
          <w:color w:val="000000"/>
          <w:lang w:eastAsia="zh-CN" w:bidi="ar-SA"/>
        </w:rPr>
        <w:t>Berglund JA</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Rosbash</w:t>
      </w:r>
      <w:proofErr w:type="spellEnd"/>
      <w:r w:rsidRPr="00AE3A61">
        <w:rPr>
          <w:rFonts w:ascii="Book Antiqua" w:eastAsia="宋体" w:hAnsi="Book Antiqua" w:cs="宋体"/>
          <w:color w:val="000000"/>
          <w:lang w:eastAsia="zh-CN" w:bidi="ar-SA"/>
        </w:rPr>
        <w:t xml:space="preserve"> M, Schultz SC. Crystal structure of a model branchpoint-U2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duplex containing bulged adenosines.</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2001; </w:t>
      </w:r>
      <w:r w:rsidRPr="00AE3A61">
        <w:rPr>
          <w:rFonts w:ascii="Book Antiqua" w:eastAsia="宋体" w:hAnsi="Book Antiqua" w:cs="宋体"/>
          <w:b/>
          <w:bCs/>
          <w:color w:val="000000"/>
          <w:lang w:eastAsia="zh-CN" w:bidi="ar-SA"/>
        </w:rPr>
        <w:t>7</w:t>
      </w:r>
      <w:r w:rsidRPr="00AE3A61">
        <w:rPr>
          <w:rFonts w:ascii="Book Antiqua" w:eastAsia="宋体" w:hAnsi="Book Antiqua" w:cs="宋体"/>
          <w:color w:val="000000"/>
          <w:lang w:eastAsia="zh-CN" w:bidi="ar-SA"/>
        </w:rPr>
        <w:t>: 682-691 [PMID: 11350032]</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72 </w:t>
      </w:r>
      <w:r w:rsidRPr="00AE3A61">
        <w:rPr>
          <w:rFonts w:ascii="Book Antiqua" w:eastAsia="宋体" w:hAnsi="Book Antiqua" w:cs="宋体"/>
          <w:b/>
          <w:bCs/>
          <w:color w:val="000000"/>
          <w:lang w:eastAsia="zh-CN" w:bidi="ar-SA"/>
        </w:rPr>
        <w:t>Lin Y</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Kielkopf</w:t>
      </w:r>
      <w:proofErr w:type="spellEnd"/>
      <w:r w:rsidRPr="00AE3A61">
        <w:rPr>
          <w:rFonts w:ascii="Book Antiqua" w:eastAsia="宋体" w:hAnsi="Book Antiqua" w:cs="宋体"/>
          <w:color w:val="000000"/>
          <w:lang w:eastAsia="zh-CN" w:bidi="ar-SA"/>
        </w:rPr>
        <w:t xml:space="preserve"> CL. X-ray structures of U2 </w:t>
      </w:r>
      <w:proofErr w:type="spellStart"/>
      <w:r w:rsidRPr="00AE3A61">
        <w:rPr>
          <w:rFonts w:ascii="Book Antiqua" w:eastAsia="宋体" w:hAnsi="Book Antiqua" w:cs="宋体"/>
          <w:color w:val="000000"/>
          <w:lang w:eastAsia="zh-CN" w:bidi="ar-SA"/>
        </w:rPr>
        <w:t>snRNA-branchpoint</w:t>
      </w:r>
      <w:proofErr w:type="spellEnd"/>
      <w:r w:rsidRPr="00AE3A61">
        <w:rPr>
          <w:rFonts w:ascii="Book Antiqua" w:eastAsia="宋体" w:hAnsi="Book Antiqua" w:cs="宋体"/>
          <w:color w:val="000000"/>
          <w:lang w:eastAsia="zh-CN" w:bidi="ar-SA"/>
        </w:rPr>
        <w:t xml:space="preserve"> duplexes containing conserved </w:t>
      </w:r>
      <w:proofErr w:type="spellStart"/>
      <w:r w:rsidRPr="00AE3A61">
        <w:rPr>
          <w:rFonts w:ascii="Book Antiqua" w:eastAsia="宋体" w:hAnsi="Book Antiqua" w:cs="宋体"/>
          <w:color w:val="000000"/>
          <w:lang w:eastAsia="zh-CN" w:bidi="ar-SA"/>
        </w:rPr>
        <w:t>pseudouridines</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Biochemistry</w:t>
      </w:r>
      <w:r w:rsidRPr="00AE3A61">
        <w:rPr>
          <w:rFonts w:ascii="Book Antiqua" w:eastAsia="宋体" w:hAnsi="Book Antiqua" w:cs="宋体"/>
          <w:color w:val="000000"/>
          <w:lang w:eastAsia="zh-CN" w:bidi="ar-SA"/>
        </w:rPr>
        <w:t> 2008; </w:t>
      </w:r>
      <w:r w:rsidRPr="00AE3A61">
        <w:rPr>
          <w:rFonts w:ascii="Book Antiqua" w:eastAsia="宋体" w:hAnsi="Book Antiqua" w:cs="宋体"/>
          <w:b/>
          <w:bCs/>
          <w:color w:val="000000"/>
          <w:lang w:eastAsia="zh-CN" w:bidi="ar-SA"/>
        </w:rPr>
        <w:t>47</w:t>
      </w:r>
      <w:r w:rsidRPr="00AE3A61">
        <w:rPr>
          <w:rFonts w:ascii="Book Antiqua" w:eastAsia="宋体" w:hAnsi="Book Antiqua" w:cs="宋体"/>
          <w:color w:val="000000"/>
          <w:lang w:eastAsia="zh-CN" w:bidi="ar-SA"/>
        </w:rPr>
        <w:t>: 5503-5514 [PMID: 18435545 DOI: 10.1021/bi7022392]</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73 </w:t>
      </w:r>
      <w:r w:rsidRPr="00AE3A61">
        <w:rPr>
          <w:rFonts w:ascii="Book Antiqua" w:eastAsia="宋体" w:hAnsi="Book Antiqua" w:cs="宋体"/>
          <w:b/>
          <w:bCs/>
          <w:color w:val="000000"/>
          <w:lang w:eastAsia="zh-CN" w:bidi="ar-SA"/>
        </w:rPr>
        <w:t>Ni J</w:t>
      </w:r>
      <w:r w:rsidRPr="00AE3A61">
        <w:rPr>
          <w:rFonts w:ascii="Book Antiqua" w:eastAsia="宋体" w:hAnsi="Book Antiqua" w:cs="宋体"/>
          <w:color w:val="000000"/>
          <w:lang w:eastAsia="zh-CN" w:bidi="ar-SA"/>
        </w:rPr>
        <w:t xml:space="preserve">, Tien AL, Fournier MJ. </w:t>
      </w:r>
      <w:proofErr w:type="gramStart"/>
      <w:r w:rsidRPr="00AE3A61">
        <w:rPr>
          <w:rFonts w:ascii="Book Antiqua" w:eastAsia="宋体" w:hAnsi="Book Antiqua" w:cs="宋体"/>
          <w:color w:val="000000"/>
          <w:lang w:eastAsia="zh-CN" w:bidi="ar-SA"/>
        </w:rPr>
        <w:t xml:space="preserve">Small </w:t>
      </w:r>
      <w:proofErr w:type="spellStart"/>
      <w:r w:rsidRPr="00AE3A61">
        <w:rPr>
          <w:rFonts w:ascii="Book Antiqua" w:eastAsia="宋体" w:hAnsi="Book Antiqua" w:cs="宋体"/>
          <w:color w:val="000000"/>
          <w:lang w:eastAsia="zh-CN" w:bidi="ar-SA"/>
        </w:rPr>
        <w:t>nucleolar</w:t>
      </w:r>
      <w:proofErr w:type="spellEnd"/>
      <w:r w:rsidRPr="00AE3A61">
        <w:rPr>
          <w:rFonts w:ascii="Book Antiqua" w:eastAsia="宋体" w:hAnsi="Book Antiqua" w:cs="宋体"/>
          <w:color w:val="000000"/>
          <w:lang w:eastAsia="zh-CN" w:bidi="ar-SA"/>
        </w:rPr>
        <w:t xml:space="preserve"> RNAs direct site-specific synthesis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in ribosomal RNA.</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1997; </w:t>
      </w:r>
      <w:r w:rsidRPr="00AE3A61">
        <w:rPr>
          <w:rFonts w:ascii="Book Antiqua" w:eastAsia="宋体" w:hAnsi="Book Antiqua" w:cs="宋体"/>
          <w:b/>
          <w:bCs/>
          <w:color w:val="000000"/>
          <w:lang w:eastAsia="zh-CN" w:bidi="ar-SA"/>
        </w:rPr>
        <w:t>89</w:t>
      </w:r>
      <w:r w:rsidRPr="00AE3A61">
        <w:rPr>
          <w:rFonts w:ascii="Book Antiqua" w:eastAsia="宋体" w:hAnsi="Book Antiqua" w:cs="宋体"/>
          <w:color w:val="000000"/>
          <w:lang w:eastAsia="zh-CN" w:bidi="ar-SA"/>
        </w:rPr>
        <w:t>: 565-573 [PMID: 9160748]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74 </w:t>
      </w:r>
      <w:proofErr w:type="spellStart"/>
      <w:r w:rsidRPr="00AE3A61">
        <w:rPr>
          <w:rFonts w:ascii="Book Antiqua" w:eastAsia="宋体" w:hAnsi="Book Antiqua" w:cs="宋体"/>
          <w:b/>
          <w:bCs/>
          <w:color w:val="000000"/>
          <w:lang w:eastAsia="zh-CN" w:bidi="ar-SA"/>
        </w:rPr>
        <w:t>Ganot</w:t>
      </w:r>
      <w:proofErr w:type="spellEnd"/>
      <w:r w:rsidRPr="00AE3A61">
        <w:rPr>
          <w:rFonts w:ascii="Book Antiqua" w:eastAsia="宋体" w:hAnsi="Book Antiqua" w:cs="宋体"/>
          <w:b/>
          <w:bCs/>
          <w:color w:val="000000"/>
          <w:lang w:eastAsia="zh-CN" w:bidi="ar-SA"/>
        </w:rPr>
        <w:t xml:space="preserve"> P</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Bortolin</w:t>
      </w:r>
      <w:proofErr w:type="spellEnd"/>
      <w:r w:rsidRPr="00AE3A61">
        <w:rPr>
          <w:rFonts w:ascii="Book Antiqua" w:eastAsia="宋体" w:hAnsi="Book Antiqua" w:cs="宋体"/>
          <w:color w:val="000000"/>
          <w:lang w:eastAsia="zh-CN" w:bidi="ar-SA"/>
        </w:rPr>
        <w:t xml:space="preserve"> ML, Kiss T. Site-specific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formation in </w:t>
      </w:r>
      <w:proofErr w:type="spellStart"/>
      <w:r w:rsidRPr="00AE3A61">
        <w:rPr>
          <w:rFonts w:ascii="Book Antiqua" w:eastAsia="宋体" w:hAnsi="Book Antiqua" w:cs="宋体"/>
          <w:color w:val="000000"/>
          <w:lang w:eastAsia="zh-CN" w:bidi="ar-SA"/>
        </w:rPr>
        <w:t>preribosomal</w:t>
      </w:r>
      <w:proofErr w:type="spellEnd"/>
      <w:r w:rsidRPr="00AE3A61">
        <w:rPr>
          <w:rFonts w:ascii="Book Antiqua" w:eastAsia="宋体" w:hAnsi="Book Antiqua" w:cs="宋体"/>
          <w:color w:val="000000"/>
          <w:lang w:eastAsia="zh-CN" w:bidi="ar-SA"/>
        </w:rPr>
        <w:t xml:space="preserve"> RNA is guided by small </w:t>
      </w:r>
      <w:proofErr w:type="spellStart"/>
      <w:r w:rsidRPr="00AE3A61">
        <w:rPr>
          <w:rFonts w:ascii="Book Antiqua" w:eastAsia="宋体" w:hAnsi="Book Antiqua" w:cs="宋体"/>
          <w:color w:val="000000"/>
          <w:lang w:eastAsia="zh-CN" w:bidi="ar-SA"/>
        </w:rPr>
        <w:t>nucleolar</w:t>
      </w:r>
      <w:proofErr w:type="spellEnd"/>
      <w:r w:rsidRPr="00AE3A61">
        <w:rPr>
          <w:rFonts w:ascii="Book Antiqua" w:eastAsia="宋体" w:hAnsi="Book Antiqua" w:cs="宋体"/>
          <w:color w:val="000000"/>
          <w:lang w:eastAsia="zh-CN" w:bidi="ar-SA"/>
        </w:rPr>
        <w:t xml:space="preserve"> RNAs. </w:t>
      </w:r>
      <w:r w:rsidRPr="00AE3A61">
        <w:rPr>
          <w:rFonts w:ascii="Book Antiqua" w:eastAsia="宋体" w:hAnsi="Book Antiqua" w:cs="宋体"/>
          <w:i/>
          <w:iCs/>
          <w:color w:val="000000"/>
          <w:lang w:eastAsia="zh-CN" w:bidi="ar-SA"/>
        </w:rPr>
        <w:t>Cell</w:t>
      </w:r>
      <w:r w:rsidRPr="00AE3A61">
        <w:rPr>
          <w:rFonts w:ascii="Book Antiqua" w:eastAsia="宋体" w:hAnsi="Book Antiqua" w:cs="宋体"/>
          <w:color w:val="000000"/>
          <w:lang w:eastAsia="zh-CN" w:bidi="ar-SA"/>
        </w:rPr>
        <w:t> 1997; </w:t>
      </w:r>
      <w:r w:rsidRPr="00AE3A61">
        <w:rPr>
          <w:rFonts w:ascii="Book Antiqua" w:eastAsia="宋体" w:hAnsi="Book Antiqua" w:cs="宋体"/>
          <w:b/>
          <w:bCs/>
          <w:color w:val="000000"/>
          <w:lang w:eastAsia="zh-CN" w:bidi="ar-SA"/>
        </w:rPr>
        <w:t>89</w:t>
      </w:r>
      <w:r w:rsidRPr="00AE3A61">
        <w:rPr>
          <w:rFonts w:ascii="Book Antiqua" w:eastAsia="宋体" w:hAnsi="Book Antiqua" w:cs="宋体"/>
          <w:color w:val="000000"/>
          <w:lang w:eastAsia="zh-CN" w:bidi="ar-SA"/>
        </w:rPr>
        <w:t>: 799-809 [PMID: 9182768]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75 </w:t>
      </w:r>
      <w:r w:rsidRPr="00AE3A61">
        <w:rPr>
          <w:rFonts w:ascii="Book Antiqua" w:eastAsia="宋体" w:hAnsi="Book Antiqua" w:cs="宋体"/>
          <w:b/>
          <w:bCs/>
          <w:color w:val="000000"/>
          <w:lang w:eastAsia="zh-CN" w:bidi="ar-SA"/>
        </w:rPr>
        <w:t>Meier UT</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Blobel</w:t>
      </w:r>
      <w:proofErr w:type="spellEnd"/>
      <w:r w:rsidRPr="00AE3A61">
        <w:rPr>
          <w:rFonts w:ascii="Book Antiqua" w:eastAsia="宋体" w:hAnsi="Book Antiqua" w:cs="宋体"/>
          <w:color w:val="000000"/>
          <w:lang w:eastAsia="zh-CN" w:bidi="ar-SA"/>
        </w:rPr>
        <w:t xml:space="preserve"> G. NAP57, a mammalian </w:t>
      </w:r>
      <w:proofErr w:type="spellStart"/>
      <w:r w:rsidRPr="00AE3A61">
        <w:rPr>
          <w:rFonts w:ascii="Book Antiqua" w:eastAsia="宋体" w:hAnsi="Book Antiqua" w:cs="宋体"/>
          <w:color w:val="000000"/>
          <w:lang w:eastAsia="zh-CN" w:bidi="ar-SA"/>
        </w:rPr>
        <w:t>nucleolar</w:t>
      </w:r>
      <w:proofErr w:type="spellEnd"/>
      <w:r w:rsidRPr="00AE3A61">
        <w:rPr>
          <w:rFonts w:ascii="Book Antiqua" w:eastAsia="宋体" w:hAnsi="Book Antiqua" w:cs="宋体"/>
          <w:color w:val="000000"/>
          <w:lang w:eastAsia="zh-CN" w:bidi="ar-SA"/>
        </w:rPr>
        <w:t xml:space="preserve"> protein with a putative homolog in yeast and bacteria. </w:t>
      </w:r>
      <w:r w:rsidRPr="00AE3A61">
        <w:rPr>
          <w:rFonts w:ascii="Book Antiqua" w:eastAsia="宋体" w:hAnsi="Book Antiqua" w:cs="宋体"/>
          <w:i/>
          <w:iCs/>
          <w:color w:val="000000"/>
          <w:lang w:eastAsia="zh-CN" w:bidi="ar-SA"/>
        </w:rPr>
        <w:t xml:space="preserve">J Cell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1994; </w:t>
      </w:r>
      <w:r w:rsidRPr="00AE3A61">
        <w:rPr>
          <w:rFonts w:ascii="Book Antiqua" w:eastAsia="宋体" w:hAnsi="Book Antiqua" w:cs="宋体"/>
          <w:b/>
          <w:bCs/>
          <w:color w:val="000000"/>
          <w:lang w:eastAsia="zh-CN" w:bidi="ar-SA"/>
        </w:rPr>
        <w:t>127</w:t>
      </w:r>
      <w:r w:rsidRPr="00AE3A61">
        <w:rPr>
          <w:rFonts w:ascii="Book Antiqua" w:eastAsia="宋体" w:hAnsi="Book Antiqua" w:cs="宋体"/>
          <w:color w:val="000000"/>
          <w:lang w:eastAsia="zh-CN" w:bidi="ar-SA"/>
        </w:rPr>
        <w:t>: 1505-1514 [PMID: 7798307]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76 </w:t>
      </w:r>
      <w:proofErr w:type="spellStart"/>
      <w:r w:rsidRPr="00AE3A61">
        <w:rPr>
          <w:rFonts w:ascii="Book Antiqua" w:eastAsia="宋体" w:hAnsi="Book Antiqua" w:cs="宋体"/>
          <w:b/>
          <w:bCs/>
          <w:color w:val="000000"/>
          <w:lang w:eastAsia="zh-CN" w:bidi="ar-SA"/>
        </w:rPr>
        <w:t>Zebarjadian</w:t>
      </w:r>
      <w:proofErr w:type="spellEnd"/>
      <w:r w:rsidRPr="00AE3A61">
        <w:rPr>
          <w:rFonts w:ascii="Book Antiqua" w:eastAsia="宋体" w:hAnsi="Book Antiqua" w:cs="宋体"/>
          <w:b/>
          <w:bCs/>
          <w:color w:val="000000"/>
          <w:lang w:eastAsia="zh-CN" w:bidi="ar-SA"/>
        </w:rPr>
        <w:t xml:space="preserve"> Y</w:t>
      </w:r>
      <w:r w:rsidRPr="00AE3A61">
        <w:rPr>
          <w:rFonts w:ascii="Book Antiqua" w:eastAsia="宋体" w:hAnsi="Book Antiqua" w:cs="宋体"/>
          <w:color w:val="000000"/>
          <w:lang w:eastAsia="zh-CN" w:bidi="ar-SA"/>
        </w:rPr>
        <w:t xml:space="preserve">, King T, Fournier MJ, Clarke L, Carbon J. Point mutations in yeast CBF5 can abolish in vivo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of </w:t>
      </w:r>
      <w:proofErr w:type="spellStart"/>
      <w:r w:rsidRPr="00AE3A61">
        <w:rPr>
          <w:rFonts w:ascii="Book Antiqua" w:eastAsia="宋体" w:hAnsi="Book Antiqua" w:cs="宋体"/>
          <w:color w:val="000000"/>
          <w:lang w:eastAsia="zh-CN" w:bidi="ar-SA"/>
        </w:rPr>
        <w:t>rRNA</w:t>
      </w:r>
      <w:proofErr w:type="spellEnd"/>
      <w:r w:rsidRPr="00AE3A61">
        <w:rPr>
          <w:rFonts w:ascii="Book Antiqua" w:eastAsia="宋体" w:hAnsi="Book Antiqua" w:cs="宋体"/>
          <w:color w:val="000000"/>
          <w:lang w:eastAsia="zh-CN" w:bidi="ar-SA"/>
        </w:rPr>
        <w:t>.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Cell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1999; </w:t>
      </w:r>
      <w:r w:rsidRPr="00AE3A61">
        <w:rPr>
          <w:rFonts w:ascii="Book Antiqua" w:eastAsia="宋体" w:hAnsi="Book Antiqua" w:cs="宋体"/>
          <w:b/>
          <w:bCs/>
          <w:color w:val="000000"/>
          <w:lang w:eastAsia="zh-CN" w:bidi="ar-SA"/>
        </w:rPr>
        <w:t>19</w:t>
      </w:r>
      <w:r w:rsidRPr="00AE3A61">
        <w:rPr>
          <w:rFonts w:ascii="Book Antiqua" w:eastAsia="宋体" w:hAnsi="Book Antiqua" w:cs="宋体"/>
          <w:color w:val="000000"/>
          <w:lang w:eastAsia="zh-CN" w:bidi="ar-SA"/>
        </w:rPr>
        <w:t>: 7461-7472 [PMID: 10523634]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77 </w:t>
      </w:r>
      <w:proofErr w:type="spellStart"/>
      <w:r w:rsidRPr="00AE3A61">
        <w:rPr>
          <w:rFonts w:ascii="Book Antiqua" w:eastAsia="宋体" w:hAnsi="Book Antiqua" w:cs="宋体"/>
          <w:b/>
          <w:bCs/>
          <w:color w:val="000000"/>
          <w:lang w:eastAsia="zh-CN" w:bidi="ar-SA"/>
        </w:rPr>
        <w:t>Schattner</w:t>
      </w:r>
      <w:proofErr w:type="spellEnd"/>
      <w:r w:rsidRPr="00AE3A61">
        <w:rPr>
          <w:rFonts w:ascii="Book Antiqua" w:eastAsia="宋体" w:hAnsi="Book Antiqua" w:cs="宋体"/>
          <w:b/>
          <w:bCs/>
          <w:color w:val="000000"/>
          <w:lang w:eastAsia="zh-CN" w:bidi="ar-SA"/>
        </w:rPr>
        <w:t xml:space="preserve"> P</w:t>
      </w:r>
      <w:r w:rsidRPr="00AE3A61">
        <w:rPr>
          <w:rFonts w:ascii="Book Antiqua" w:eastAsia="宋体" w:hAnsi="Book Antiqua" w:cs="宋体"/>
          <w:color w:val="000000"/>
          <w:lang w:eastAsia="zh-CN" w:bidi="ar-SA"/>
        </w:rPr>
        <w:t xml:space="preserve">, Decatur WA, Davis CA, Ares M, Fournier MJ, Lowe TM. Genome-wide searching for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guide </w:t>
      </w:r>
      <w:proofErr w:type="spellStart"/>
      <w:r w:rsidRPr="00AE3A61">
        <w:rPr>
          <w:rFonts w:ascii="Book Antiqua" w:eastAsia="宋体" w:hAnsi="Book Antiqua" w:cs="宋体"/>
          <w:color w:val="000000"/>
          <w:lang w:eastAsia="zh-CN" w:bidi="ar-SA"/>
        </w:rPr>
        <w:t>snoRNAs</w:t>
      </w:r>
      <w:proofErr w:type="spellEnd"/>
      <w:r w:rsidRPr="00AE3A61">
        <w:rPr>
          <w:rFonts w:ascii="Book Antiqua" w:eastAsia="宋体" w:hAnsi="Book Antiqua" w:cs="宋体"/>
          <w:color w:val="000000"/>
          <w:lang w:eastAsia="zh-CN" w:bidi="ar-SA"/>
        </w:rPr>
        <w:t xml:space="preserve">: analysis of the Saccharomyces </w:t>
      </w:r>
      <w:proofErr w:type="spellStart"/>
      <w:r w:rsidRPr="00AE3A61">
        <w:rPr>
          <w:rFonts w:ascii="Book Antiqua" w:eastAsia="宋体" w:hAnsi="Book Antiqua" w:cs="宋体"/>
          <w:color w:val="000000"/>
          <w:lang w:eastAsia="zh-CN" w:bidi="ar-SA"/>
        </w:rPr>
        <w:t>cerevisiae</w:t>
      </w:r>
      <w:proofErr w:type="spellEnd"/>
      <w:r w:rsidRPr="00AE3A61">
        <w:rPr>
          <w:rFonts w:ascii="Book Antiqua" w:eastAsia="宋体" w:hAnsi="Book Antiqua" w:cs="宋体"/>
          <w:color w:val="000000"/>
          <w:lang w:eastAsia="zh-CN" w:bidi="ar-SA"/>
        </w:rPr>
        <w:t xml:space="preserve"> genome.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2004; </w:t>
      </w:r>
      <w:r w:rsidRPr="00AE3A61">
        <w:rPr>
          <w:rFonts w:ascii="Book Antiqua" w:eastAsia="宋体" w:hAnsi="Book Antiqua" w:cs="宋体"/>
          <w:b/>
          <w:bCs/>
          <w:color w:val="000000"/>
          <w:lang w:eastAsia="zh-CN" w:bidi="ar-SA"/>
        </w:rPr>
        <w:t>32</w:t>
      </w:r>
      <w:r w:rsidRPr="00AE3A61">
        <w:rPr>
          <w:rFonts w:ascii="Book Antiqua" w:eastAsia="宋体" w:hAnsi="Book Antiqua" w:cs="宋体"/>
          <w:color w:val="000000"/>
          <w:lang w:eastAsia="zh-CN" w:bidi="ar-SA"/>
        </w:rPr>
        <w:t>: 4281-4296 [PMID: 15306656 DOI: 10.1093/</w:t>
      </w:r>
      <w:proofErr w:type="spellStart"/>
      <w:r w:rsidRPr="00AE3A61">
        <w:rPr>
          <w:rFonts w:ascii="Book Antiqua" w:eastAsia="宋体" w:hAnsi="Book Antiqua" w:cs="宋体"/>
          <w:color w:val="000000"/>
          <w:lang w:eastAsia="zh-CN" w:bidi="ar-SA"/>
        </w:rPr>
        <w:t>nar</w:t>
      </w:r>
      <w:proofErr w:type="spellEnd"/>
      <w:r w:rsidRPr="00AE3A61">
        <w:rPr>
          <w:rFonts w:ascii="Book Antiqua" w:eastAsia="宋体" w:hAnsi="Book Antiqua" w:cs="宋体"/>
          <w:color w:val="000000"/>
          <w:lang w:eastAsia="zh-CN" w:bidi="ar-SA"/>
        </w:rPr>
        <w:t>/gkh768]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78 </w:t>
      </w:r>
      <w:proofErr w:type="spellStart"/>
      <w:r w:rsidRPr="00AE3A61">
        <w:rPr>
          <w:rFonts w:ascii="Book Antiqua" w:eastAsia="宋体" w:hAnsi="Book Antiqua" w:cs="宋体"/>
          <w:b/>
          <w:bCs/>
          <w:color w:val="000000"/>
          <w:lang w:eastAsia="zh-CN" w:bidi="ar-SA"/>
        </w:rPr>
        <w:t>Schattner</w:t>
      </w:r>
      <w:proofErr w:type="spellEnd"/>
      <w:r w:rsidRPr="00AE3A61">
        <w:rPr>
          <w:rFonts w:ascii="Book Antiqua" w:eastAsia="宋体" w:hAnsi="Book Antiqua" w:cs="宋体"/>
          <w:b/>
          <w:bCs/>
          <w:color w:val="000000"/>
          <w:lang w:eastAsia="zh-CN" w:bidi="ar-SA"/>
        </w:rPr>
        <w:t xml:space="preserve"> P</w:t>
      </w:r>
      <w:r w:rsidRPr="00AE3A61">
        <w:rPr>
          <w:rFonts w:ascii="Book Antiqua" w:eastAsia="宋体" w:hAnsi="Book Antiqua" w:cs="宋体"/>
          <w:color w:val="000000"/>
          <w:lang w:eastAsia="zh-CN" w:bidi="ar-SA"/>
        </w:rPr>
        <w:t xml:space="preserve">, Brooks AN, Lowe TM. The </w:t>
      </w:r>
      <w:proofErr w:type="spellStart"/>
      <w:r w:rsidRPr="00AE3A61">
        <w:rPr>
          <w:rFonts w:ascii="Book Antiqua" w:eastAsia="宋体" w:hAnsi="Book Antiqua" w:cs="宋体"/>
          <w:color w:val="000000"/>
          <w:lang w:eastAsia="zh-CN" w:bidi="ar-SA"/>
        </w:rPr>
        <w:t>tRNAscan</w:t>
      </w:r>
      <w:proofErr w:type="spellEnd"/>
      <w:r w:rsidRPr="00AE3A61">
        <w:rPr>
          <w:rFonts w:ascii="Book Antiqua" w:eastAsia="宋体" w:hAnsi="Book Antiqua" w:cs="宋体"/>
          <w:color w:val="000000"/>
          <w:lang w:eastAsia="zh-CN" w:bidi="ar-SA"/>
        </w:rPr>
        <w:t xml:space="preserve">-SE, </w:t>
      </w:r>
      <w:proofErr w:type="spellStart"/>
      <w:r w:rsidRPr="00AE3A61">
        <w:rPr>
          <w:rFonts w:ascii="Book Antiqua" w:eastAsia="宋体" w:hAnsi="Book Antiqua" w:cs="宋体"/>
          <w:color w:val="000000"/>
          <w:lang w:eastAsia="zh-CN" w:bidi="ar-SA"/>
        </w:rPr>
        <w:t>snoscan</w:t>
      </w:r>
      <w:proofErr w:type="spellEnd"/>
      <w:r w:rsidRPr="00AE3A61">
        <w:rPr>
          <w:rFonts w:ascii="Book Antiqua" w:eastAsia="宋体" w:hAnsi="Book Antiqua" w:cs="宋体"/>
          <w:color w:val="000000"/>
          <w:lang w:eastAsia="zh-CN" w:bidi="ar-SA"/>
        </w:rPr>
        <w:t xml:space="preserve"> and </w:t>
      </w:r>
      <w:proofErr w:type="spellStart"/>
      <w:r w:rsidRPr="00AE3A61">
        <w:rPr>
          <w:rFonts w:ascii="Book Antiqua" w:eastAsia="宋体" w:hAnsi="Book Antiqua" w:cs="宋体"/>
          <w:color w:val="000000"/>
          <w:lang w:eastAsia="zh-CN" w:bidi="ar-SA"/>
        </w:rPr>
        <w:t>snoGPS</w:t>
      </w:r>
      <w:proofErr w:type="spellEnd"/>
      <w:r w:rsidRPr="00AE3A61">
        <w:rPr>
          <w:rFonts w:ascii="Book Antiqua" w:eastAsia="宋体" w:hAnsi="Book Antiqua" w:cs="宋体"/>
          <w:color w:val="000000"/>
          <w:lang w:eastAsia="zh-CN" w:bidi="ar-SA"/>
        </w:rPr>
        <w:t xml:space="preserve"> web servers for the detection of </w:t>
      </w:r>
      <w:proofErr w:type="spellStart"/>
      <w:proofErr w:type="gramStart"/>
      <w:r w:rsidRPr="00AE3A61">
        <w:rPr>
          <w:rFonts w:ascii="Book Antiqua" w:eastAsia="宋体" w:hAnsi="Book Antiqua" w:cs="宋体"/>
          <w:color w:val="000000"/>
          <w:lang w:eastAsia="zh-CN" w:bidi="ar-SA"/>
        </w:rPr>
        <w:t>tRNAs</w:t>
      </w:r>
      <w:proofErr w:type="spellEnd"/>
      <w:proofErr w:type="gramEnd"/>
      <w:r w:rsidRPr="00AE3A61">
        <w:rPr>
          <w:rFonts w:ascii="Book Antiqua" w:eastAsia="宋体" w:hAnsi="Book Antiqua" w:cs="宋体"/>
          <w:color w:val="000000"/>
          <w:lang w:eastAsia="zh-CN" w:bidi="ar-SA"/>
        </w:rPr>
        <w:t xml:space="preserve"> and </w:t>
      </w:r>
      <w:proofErr w:type="spellStart"/>
      <w:r w:rsidRPr="00AE3A61">
        <w:rPr>
          <w:rFonts w:ascii="Book Antiqua" w:eastAsia="宋体" w:hAnsi="Book Antiqua" w:cs="宋体"/>
          <w:color w:val="000000"/>
          <w:lang w:eastAsia="zh-CN" w:bidi="ar-SA"/>
        </w:rPr>
        <w:t>snoRNAs</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2005; </w:t>
      </w:r>
      <w:r w:rsidRPr="00AE3A61">
        <w:rPr>
          <w:rFonts w:ascii="Book Antiqua" w:eastAsia="宋体" w:hAnsi="Book Antiqua" w:cs="宋体"/>
          <w:b/>
          <w:bCs/>
          <w:color w:val="000000"/>
          <w:lang w:eastAsia="zh-CN" w:bidi="ar-SA"/>
        </w:rPr>
        <w:t>33</w:t>
      </w:r>
      <w:r w:rsidRPr="00AE3A61">
        <w:rPr>
          <w:rFonts w:ascii="Book Antiqua" w:eastAsia="宋体" w:hAnsi="Book Antiqua" w:cs="宋体"/>
          <w:color w:val="000000"/>
          <w:lang w:eastAsia="zh-CN" w:bidi="ar-SA"/>
        </w:rPr>
        <w:t>: W686-W689 [PMID: 15980563 DOI: 10.1093/</w:t>
      </w:r>
      <w:proofErr w:type="spellStart"/>
      <w:r w:rsidRPr="00AE3A61">
        <w:rPr>
          <w:rFonts w:ascii="Book Antiqua" w:eastAsia="宋体" w:hAnsi="Book Antiqua" w:cs="宋体"/>
          <w:color w:val="000000"/>
          <w:lang w:eastAsia="zh-CN" w:bidi="ar-SA"/>
        </w:rPr>
        <w:t>nar</w:t>
      </w:r>
      <w:proofErr w:type="spellEnd"/>
      <w:r w:rsidRPr="00AE3A61">
        <w:rPr>
          <w:rFonts w:ascii="Book Antiqua" w:eastAsia="宋体" w:hAnsi="Book Antiqua" w:cs="宋体"/>
          <w:color w:val="000000"/>
          <w:lang w:eastAsia="zh-CN" w:bidi="ar-SA"/>
        </w:rPr>
        <w:t>/gki366]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79 </w:t>
      </w:r>
      <w:proofErr w:type="spellStart"/>
      <w:r w:rsidRPr="00AE3A61">
        <w:rPr>
          <w:rFonts w:ascii="Book Antiqua" w:eastAsia="宋体" w:hAnsi="Book Antiqua" w:cs="宋体"/>
          <w:b/>
          <w:bCs/>
          <w:color w:val="000000"/>
          <w:lang w:eastAsia="zh-CN" w:bidi="ar-SA"/>
        </w:rPr>
        <w:t>Hüttenhofer</w:t>
      </w:r>
      <w:proofErr w:type="spellEnd"/>
      <w:r w:rsidRPr="00AE3A61">
        <w:rPr>
          <w:rFonts w:ascii="Book Antiqua" w:eastAsia="宋体" w:hAnsi="Book Antiqua" w:cs="宋体"/>
          <w:b/>
          <w:bCs/>
          <w:color w:val="000000"/>
          <w:lang w:eastAsia="zh-CN" w:bidi="ar-SA"/>
        </w:rPr>
        <w:t xml:space="preserve"> A</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Kiefmann</w:t>
      </w:r>
      <w:proofErr w:type="spellEnd"/>
      <w:r w:rsidRPr="00AE3A61">
        <w:rPr>
          <w:rFonts w:ascii="Book Antiqua" w:eastAsia="宋体" w:hAnsi="Book Antiqua" w:cs="宋体"/>
          <w:color w:val="000000"/>
          <w:lang w:eastAsia="zh-CN" w:bidi="ar-SA"/>
        </w:rPr>
        <w:t xml:space="preserve"> M, Meier-</w:t>
      </w:r>
      <w:proofErr w:type="spellStart"/>
      <w:r w:rsidRPr="00AE3A61">
        <w:rPr>
          <w:rFonts w:ascii="Book Antiqua" w:eastAsia="宋体" w:hAnsi="Book Antiqua" w:cs="宋体"/>
          <w:color w:val="000000"/>
          <w:lang w:eastAsia="zh-CN" w:bidi="ar-SA"/>
        </w:rPr>
        <w:t>Ewert</w:t>
      </w:r>
      <w:proofErr w:type="spellEnd"/>
      <w:r w:rsidRPr="00AE3A61">
        <w:rPr>
          <w:rFonts w:ascii="Book Antiqua" w:eastAsia="宋体" w:hAnsi="Book Antiqua" w:cs="宋体"/>
          <w:color w:val="000000"/>
          <w:lang w:eastAsia="zh-CN" w:bidi="ar-SA"/>
        </w:rPr>
        <w:t xml:space="preserve"> S, O'Brien J, </w:t>
      </w:r>
      <w:proofErr w:type="spellStart"/>
      <w:r w:rsidRPr="00AE3A61">
        <w:rPr>
          <w:rFonts w:ascii="Book Antiqua" w:eastAsia="宋体" w:hAnsi="Book Antiqua" w:cs="宋体"/>
          <w:color w:val="000000"/>
          <w:lang w:eastAsia="zh-CN" w:bidi="ar-SA"/>
        </w:rPr>
        <w:t>Lehrach</w:t>
      </w:r>
      <w:proofErr w:type="spellEnd"/>
      <w:r w:rsidRPr="00AE3A61">
        <w:rPr>
          <w:rFonts w:ascii="Book Antiqua" w:eastAsia="宋体" w:hAnsi="Book Antiqua" w:cs="宋体"/>
          <w:color w:val="000000"/>
          <w:lang w:eastAsia="zh-CN" w:bidi="ar-SA"/>
        </w:rPr>
        <w:t xml:space="preserve"> H, </w:t>
      </w:r>
      <w:proofErr w:type="spellStart"/>
      <w:r w:rsidRPr="00AE3A61">
        <w:rPr>
          <w:rFonts w:ascii="Book Antiqua" w:eastAsia="宋体" w:hAnsi="Book Antiqua" w:cs="宋体"/>
          <w:color w:val="000000"/>
          <w:lang w:eastAsia="zh-CN" w:bidi="ar-SA"/>
        </w:rPr>
        <w:t>Bachellerie</w:t>
      </w:r>
      <w:proofErr w:type="spellEnd"/>
      <w:r w:rsidRPr="00AE3A61">
        <w:rPr>
          <w:rFonts w:ascii="Book Antiqua" w:eastAsia="宋体" w:hAnsi="Book Antiqua" w:cs="宋体"/>
          <w:color w:val="000000"/>
          <w:lang w:eastAsia="zh-CN" w:bidi="ar-SA"/>
        </w:rPr>
        <w:t xml:space="preserve"> JP, </w:t>
      </w:r>
      <w:proofErr w:type="spellStart"/>
      <w:r w:rsidRPr="00AE3A61">
        <w:rPr>
          <w:rFonts w:ascii="Book Antiqua" w:eastAsia="宋体" w:hAnsi="Book Antiqua" w:cs="宋体"/>
          <w:color w:val="000000"/>
          <w:lang w:eastAsia="zh-CN" w:bidi="ar-SA"/>
        </w:rPr>
        <w:t>Brosius</w:t>
      </w:r>
      <w:proofErr w:type="spellEnd"/>
      <w:r w:rsidRPr="00AE3A61">
        <w:rPr>
          <w:rFonts w:ascii="Book Antiqua" w:eastAsia="宋体" w:hAnsi="Book Antiqua" w:cs="宋体"/>
          <w:color w:val="000000"/>
          <w:lang w:eastAsia="zh-CN" w:bidi="ar-SA"/>
        </w:rPr>
        <w:t xml:space="preserve"> J. </w:t>
      </w:r>
      <w:proofErr w:type="spellStart"/>
      <w:r w:rsidRPr="00AE3A61">
        <w:rPr>
          <w:rFonts w:ascii="Book Antiqua" w:eastAsia="宋体" w:hAnsi="Book Antiqua" w:cs="宋体"/>
          <w:color w:val="000000"/>
          <w:lang w:eastAsia="zh-CN" w:bidi="ar-SA"/>
        </w:rPr>
        <w:t>RNomics</w:t>
      </w:r>
      <w:proofErr w:type="spellEnd"/>
      <w:r w:rsidRPr="00AE3A61">
        <w:rPr>
          <w:rFonts w:ascii="Book Antiqua" w:eastAsia="宋体" w:hAnsi="Book Antiqua" w:cs="宋体"/>
          <w:color w:val="000000"/>
          <w:lang w:eastAsia="zh-CN" w:bidi="ar-SA"/>
        </w:rPr>
        <w:t>: an experimental approach that identifies 201 candidates for novel, small, non-messenger RNAs in mouse.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2001; </w:t>
      </w:r>
      <w:r w:rsidRPr="00AE3A61">
        <w:rPr>
          <w:rFonts w:ascii="Book Antiqua" w:eastAsia="宋体" w:hAnsi="Book Antiqua" w:cs="宋体"/>
          <w:b/>
          <w:bCs/>
          <w:color w:val="000000"/>
          <w:lang w:eastAsia="zh-CN" w:bidi="ar-SA"/>
        </w:rPr>
        <w:t>20</w:t>
      </w:r>
      <w:r w:rsidRPr="00AE3A61">
        <w:rPr>
          <w:rFonts w:ascii="Book Antiqua" w:eastAsia="宋体" w:hAnsi="Book Antiqua" w:cs="宋体"/>
          <w:color w:val="000000"/>
          <w:lang w:eastAsia="zh-CN" w:bidi="ar-SA"/>
        </w:rPr>
        <w:t>: 2943-2953 [PMID: 11387227 DOI: 10.1093/</w:t>
      </w:r>
      <w:proofErr w:type="spellStart"/>
      <w:r w:rsidRPr="00AE3A61">
        <w:rPr>
          <w:rFonts w:ascii="Book Antiqua" w:eastAsia="宋体" w:hAnsi="Book Antiqua" w:cs="宋体"/>
          <w:color w:val="000000"/>
          <w:lang w:eastAsia="zh-CN" w:bidi="ar-SA"/>
        </w:rPr>
        <w:t>emboj</w:t>
      </w:r>
      <w:proofErr w:type="spellEnd"/>
      <w:r w:rsidRPr="00AE3A61">
        <w:rPr>
          <w:rFonts w:ascii="Book Antiqua" w:eastAsia="宋体" w:hAnsi="Book Antiqua" w:cs="宋体"/>
          <w:color w:val="000000"/>
          <w:lang w:eastAsia="zh-CN" w:bidi="ar-SA"/>
        </w:rPr>
        <w:t>/20.11.2943]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lastRenderedPageBreak/>
        <w:t>80 </w:t>
      </w:r>
      <w:proofErr w:type="spellStart"/>
      <w:r w:rsidRPr="00AE3A61">
        <w:rPr>
          <w:rFonts w:ascii="Book Antiqua" w:eastAsia="宋体" w:hAnsi="Book Antiqua" w:cs="宋体"/>
          <w:b/>
          <w:bCs/>
          <w:color w:val="000000"/>
          <w:lang w:eastAsia="zh-CN" w:bidi="ar-SA"/>
        </w:rPr>
        <w:t>Jády</w:t>
      </w:r>
      <w:proofErr w:type="spellEnd"/>
      <w:r w:rsidRPr="00AE3A61">
        <w:rPr>
          <w:rFonts w:ascii="Book Antiqua" w:eastAsia="宋体" w:hAnsi="Book Antiqua" w:cs="宋体"/>
          <w:b/>
          <w:bCs/>
          <w:color w:val="000000"/>
          <w:lang w:eastAsia="zh-CN" w:bidi="ar-SA"/>
        </w:rPr>
        <w:t xml:space="preserve"> BE</w:t>
      </w:r>
      <w:r w:rsidRPr="00AE3A61">
        <w:rPr>
          <w:rFonts w:ascii="Book Antiqua" w:eastAsia="宋体" w:hAnsi="Book Antiqua" w:cs="宋体"/>
          <w:color w:val="000000"/>
          <w:lang w:eastAsia="zh-CN" w:bidi="ar-SA"/>
        </w:rPr>
        <w:t xml:space="preserve">, Kiss T. A small </w:t>
      </w:r>
      <w:proofErr w:type="spellStart"/>
      <w:r w:rsidRPr="00AE3A61">
        <w:rPr>
          <w:rFonts w:ascii="Book Antiqua" w:eastAsia="宋体" w:hAnsi="Book Antiqua" w:cs="宋体"/>
          <w:color w:val="000000"/>
          <w:lang w:eastAsia="zh-CN" w:bidi="ar-SA"/>
        </w:rPr>
        <w:t>nucleolar</w:t>
      </w:r>
      <w:proofErr w:type="spellEnd"/>
      <w:r w:rsidRPr="00AE3A61">
        <w:rPr>
          <w:rFonts w:ascii="Book Antiqua" w:eastAsia="宋体" w:hAnsi="Book Antiqua" w:cs="宋体"/>
          <w:color w:val="000000"/>
          <w:lang w:eastAsia="zh-CN" w:bidi="ar-SA"/>
        </w:rPr>
        <w:t xml:space="preserve"> guide RNA functions both in 2'-O-ribose methylation and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of the U5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RNA.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2001; </w:t>
      </w:r>
      <w:r w:rsidRPr="00AE3A61">
        <w:rPr>
          <w:rFonts w:ascii="Book Antiqua" w:eastAsia="宋体" w:hAnsi="Book Antiqua" w:cs="宋体"/>
          <w:b/>
          <w:bCs/>
          <w:color w:val="000000"/>
          <w:lang w:eastAsia="zh-CN" w:bidi="ar-SA"/>
        </w:rPr>
        <w:t>20</w:t>
      </w:r>
      <w:r w:rsidRPr="00AE3A61">
        <w:rPr>
          <w:rFonts w:ascii="Book Antiqua" w:eastAsia="宋体" w:hAnsi="Book Antiqua" w:cs="宋体"/>
          <w:color w:val="000000"/>
          <w:lang w:eastAsia="zh-CN" w:bidi="ar-SA"/>
        </w:rPr>
        <w:t>: 541-551 [PMID: 11157760 DOI: 10.1093/</w:t>
      </w:r>
      <w:proofErr w:type="spellStart"/>
      <w:r w:rsidRPr="00AE3A61">
        <w:rPr>
          <w:rFonts w:ascii="Book Antiqua" w:eastAsia="宋体" w:hAnsi="Book Antiqua" w:cs="宋体"/>
          <w:color w:val="000000"/>
          <w:lang w:eastAsia="zh-CN" w:bidi="ar-SA"/>
        </w:rPr>
        <w:t>emboj</w:t>
      </w:r>
      <w:proofErr w:type="spellEnd"/>
      <w:r w:rsidRPr="00AE3A61">
        <w:rPr>
          <w:rFonts w:ascii="Book Antiqua" w:eastAsia="宋体" w:hAnsi="Book Antiqua" w:cs="宋体"/>
          <w:color w:val="000000"/>
          <w:lang w:eastAsia="zh-CN" w:bidi="ar-SA"/>
        </w:rPr>
        <w:t>/20.3.541]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81 </w:t>
      </w:r>
      <w:r w:rsidRPr="00AE3A61">
        <w:rPr>
          <w:rFonts w:ascii="Book Antiqua" w:eastAsia="宋体" w:hAnsi="Book Antiqua" w:cs="宋体"/>
          <w:b/>
          <w:bCs/>
          <w:color w:val="000000"/>
          <w:lang w:eastAsia="zh-CN" w:bidi="ar-SA"/>
        </w:rPr>
        <w:t>Kiss AM</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Jády</w:t>
      </w:r>
      <w:proofErr w:type="spellEnd"/>
      <w:r w:rsidRPr="00AE3A61">
        <w:rPr>
          <w:rFonts w:ascii="Book Antiqua" w:eastAsia="宋体" w:hAnsi="Book Antiqua" w:cs="宋体"/>
          <w:color w:val="000000"/>
          <w:lang w:eastAsia="zh-CN" w:bidi="ar-SA"/>
        </w:rPr>
        <w:t xml:space="preserve"> BE, Bertrand E, Kiss T. Human box H/ACA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guide RNA machinery. </w:t>
      </w:r>
      <w:proofErr w:type="spellStart"/>
      <w:r w:rsidRPr="00AE3A61">
        <w:rPr>
          <w:rFonts w:ascii="Book Antiqua" w:eastAsia="宋体" w:hAnsi="Book Antiqua" w:cs="宋体"/>
          <w:i/>
          <w:iCs/>
          <w:color w:val="000000"/>
          <w:lang w:eastAsia="zh-CN" w:bidi="ar-SA"/>
        </w:rPr>
        <w:t>Mol</w:t>
      </w:r>
      <w:proofErr w:type="spellEnd"/>
      <w:r w:rsidRPr="00AE3A61">
        <w:rPr>
          <w:rFonts w:ascii="Book Antiqua" w:eastAsia="宋体" w:hAnsi="Book Antiqua" w:cs="宋体"/>
          <w:i/>
          <w:iCs/>
          <w:color w:val="000000"/>
          <w:lang w:eastAsia="zh-CN" w:bidi="ar-SA"/>
        </w:rPr>
        <w:t xml:space="preserve"> Cell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color w:val="000000"/>
          <w:lang w:eastAsia="zh-CN" w:bidi="ar-SA"/>
        </w:rPr>
        <w:t> 2004; </w:t>
      </w:r>
      <w:r w:rsidRPr="00AE3A61">
        <w:rPr>
          <w:rFonts w:ascii="Book Antiqua" w:eastAsia="宋体" w:hAnsi="Book Antiqua" w:cs="宋体"/>
          <w:b/>
          <w:bCs/>
          <w:color w:val="000000"/>
          <w:lang w:eastAsia="zh-CN" w:bidi="ar-SA"/>
        </w:rPr>
        <w:t>24</w:t>
      </w:r>
      <w:r w:rsidRPr="00AE3A61">
        <w:rPr>
          <w:rFonts w:ascii="Book Antiqua" w:eastAsia="宋体" w:hAnsi="Book Antiqua" w:cs="宋体"/>
          <w:color w:val="000000"/>
          <w:lang w:eastAsia="zh-CN" w:bidi="ar-SA"/>
        </w:rPr>
        <w:t>: 5797-5807 [PMID: 15199136 DOI: 10.1128/MCB.24.13.5797-5807.2004]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82 </w:t>
      </w:r>
      <w:r w:rsidRPr="00AE3A61">
        <w:rPr>
          <w:rFonts w:ascii="Book Antiqua" w:eastAsia="宋体" w:hAnsi="Book Antiqua" w:cs="宋体"/>
          <w:b/>
          <w:bCs/>
          <w:color w:val="000000"/>
          <w:lang w:eastAsia="zh-CN" w:bidi="ar-SA"/>
        </w:rPr>
        <w:t>Zhao X</w:t>
      </w:r>
      <w:r w:rsidRPr="00AE3A61">
        <w:rPr>
          <w:rFonts w:ascii="Book Antiqua" w:eastAsia="宋体" w:hAnsi="Book Antiqua" w:cs="宋体"/>
          <w:color w:val="000000"/>
          <w:lang w:eastAsia="zh-CN" w:bidi="ar-SA"/>
        </w:rPr>
        <w:t>, Li ZH, Terns RM, Terns MP, Yu YT.</w:t>
      </w:r>
      <w:proofErr w:type="gramEnd"/>
      <w:r w:rsidRPr="00AE3A61">
        <w:rPr>
          <w:rFonts w:ascii="Book Antiqua" w:eastAsia="宋体" w:hAnsi="Book Antiqua" w:cs="宋体"/>
          <w:color w:val="000000"/>
          <w:lang w:eastAsia="zh-CN" w:bidi="ar-SA"/>
        </w:rPr>
        <w:t xml:space="preserve"> An H/ACA guide RNA directs U2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at two different sites in the </w:t>
      </w:r>
      <w:proofErr w:type="spellStart"/>
      <w:r w:rsidRPr="00AE3A61">
        <w:rPr>
          <w:rFonts w:ascii="Book Antiqua" w:eastAsia="宋体" w:hAnsi="Book Antiqua" w:cs="宋体"/>
          <w:color w:val="000000"/>
          <w:lang w:eastAsia="zh-CN" w:bidi="ar-SA"/>
        </w:rPr>
        <w:t>branchpoint</w:t>
      </w:r>
      <w:proofErr w:type="spellEnd"/>
      <w:r w:rsidRPr="00AE3A61">
        <w:rPr>
          <w:rFonts w:ascii="Book Antiqua" w:eastAsia="宋体" w:hAnsi="Book Antiqua" w:cs="宋体"/>
          <w:color w:val="000000"/>
          <w:lang w:eastAsia="zh-CN" w:bidi="ar-SA"/>
        </w:rPr>
        <w:t xml:space="preserve"> recognition region in </w:t>
      </w:r>
      <w:proofErr w:type="spellStart"/>
      <w:r w:rsidRPr="00AE3A61">
        <w:rPr>
          <w:rFonts w:ascii="Book Antiqua" w:eastAsia="宋体" w:hAnsi="Book Antiqua" w:cs="宋体"/>
          <w:color w:val="000000"/>
          <w:lang w:eastAsia="zh-CN" w:bidi="ar-SA"/>
        </w:rPr>
        <w:t>Xenopus</w:t>
      </w:r>
      <w:proofErr w:type="spellEnd"/>
      <w:r w:rsidRPr="00AE3A61">
        <w:rPr>
          <w:rFonts w:ascii="Book Antiqua" w:eastAsia="宋体" w:hAnsi="Book Antiqua" w:cs="宋体"/>
          <w:color w:val="000000"/>
          <w:lang w:eastAsia="zh-CN" w:bidi="ar-SA"/>
        </w:rPr>
        <w:t xml:space="preserve"> oocytes.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8</w:t>
      </w:r>
      <w:r w:rsidRPr="00AE3A61">
        <w:rPr>
          <w:rFonts w:ascii="Book Antiqua" w:eastAsia="宋体" w:hAnsi="Book Antiqua" w:cs="宋体"/>
          <w:color w:val="000000"/>
          <w:lang w:eastAsia="zh-CN" w:bidi="ar-SA"/>
        </w:rPr>
        <w:t>: 1515-1525 [PMID: 12515384]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83 </w:t>
      </w:r>
      <w:r w:rsidRPr="00AE3A61">
        <w:rPr>
          <w:rFonts w:ascii="Book Antiqua" w:eastAsia="宋体" w:hAnsi="Book Antiqua" w:cs="宋体"/>
          <w:b/>
          <w:bCs/>
          <w:color w:val="000000"/>
          <w:lang w:eastAsia="zh-CN" w:bidi="ar-SA"/>
        </w:rPr>
        <w:t>Ma X</w:t>
      </w:r>
      <w:r w:rsidRPr="00AE3A61">
        <w:rPr>
          <w:rFonts w:ascii="Book Antiqua" w:eastAsia="宋体" w:hAnsi="Book Antiqua" w:cs="宋体"/>
          <w:color w:val="000000"/>
          <w:lang w:eastAsia="zh-CN" w:bidi="ar-SA"/>
        </w:rPr>
        <w:t xml:space="preserve">, Yang C, </w:t>
      </w:r>
      <w:proofErr w:type="spellStart"/>
      <w:r w:rsidRPr="00AE3A61">
        <w:rPr>
          <w:rFonts w:ascii="Book Antiqua" w:eastAsia="宋体" w:hAnsi="Book Antiqua" w:cs="宋体"/>
          <w:color w:val="000000"/>
          <w:lang w:eastAsia="zh-CN" w:bidi="ar-SA"/>
        </w:rPr>
        <w:t>Alexandrov</w:t>
      </w:r>
      <w:proofErr w:type="spellEnd"/>
      <w:r w:rsidRPr="00AE3A61">
        <w:rPr>
          <w:rFonts w:ascii="Book Antiqua" w:eastAsia="宋体" w:hAnsi="Book Antiqua" w:cs="宋体"/>
          <w:color w:val="000000"/>
          <w:lang w:eastAsia="zh-CN" w:bidi="ar-SA"/>
        </w:rPr>
        <w:t xml:space="preserve"> A, </w:t>
      </w:r>
      <w:proofErr w:type="spellStart"/>
      <w:r w:rsidRPr="00AE3A61">
        <w:rPr>
          <w:rFonts w:ascii="Book Antiqua" w:eastAsia="宋体" w:hAnsi="Book Antiqua" w:cs="宋体"/>
          <w:color w:val="000000"/>
          <w:lang w:eastAsia="zh-CN" w:bidi="ar-SA"/>
        </w:rPr>
        <w:t>Grayhack</w:t>
      </w:r>
      <w:proofErr w:type="spellEnd"/>
      <w:r w:rsidRPr="00AE3A61">
        <w:rPr>
          <w:rFonts w:ascii="Book Antiqua" w:eastAsia="宋体" w:hAnsi="Book Antiqua" w:cs="宋体"/>
          <w:color w:val="000000"/>
          <w:lang w:eastAsia="zh-CN" w:bidi="ar-SA"/>
        </w:rPr>
        <w:t xml:space="preserve"> EJ, </w:t>
      </w:r>
      <w:proofErr w:type="spellStart"/>
      <w:r w:rsidRPr="00AE3A61">
        <w:rPr>
          <w:rFonts w:ascii="Book Antiqua" w:eastAsia="宋体" w:hAnsi="Book Antiqua" w:cs="宋体"/>
          <w:color w:val="000000"/>
          <w:lang w:eastAsia="zh-CN" w:bidi="ar-SA"/>
        </w:rPr>
        <w:t>Behm-Ansmant</w:t>
      </w:r>
      <w:proofErr w:type="spellEnd"/>
      <w:r w:rsidRPr="00AE3A61">
        <w:rPr>
          <w:rFonts w:ascii="Book Antiqua" w:eastAsia="宋体" w:hAnsi="Book Antiqua" w:cs="宋体"/>
          <w:color w:val="000000"/>
          <w:lang w:eastAsia="zh-CN" w:bidi="ar-SA"/>
        </w:rPr>
        <w:t xml:space="preserve"> I, Yu YT.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of yeast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is catalyzed by either an RNA-guided or RNA-independent mechanism.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2005; </w:t>
      </w:r>
      <w:r w:rsidRPr="00AE3A61">
        <w:rPr>
          <w:rFonts w:ascii="Book Antiqua" w:eastAsia="宋体" w:hAnsi="Book Antiqua" w:cs="宋体"/>
          <w:b/>
          <w:bCs/>
          <w:color w:val="000000"/>
          <w:lang w:eastAsia="zh-CN" w:bidi="ar-SA"/>
        </w:rPr>
        <w:t>24</w:t>
      </w:r>
      <w:r w:rsidRPr="00AE3A61">
        <w:rPr>
          <w:rFonts w:ascii="Book Antiqua" w:eastAsia="宋体" w:hAnsi="Book Antiqua" w:cs="宋体"/>
          <w:color w:val="000000"/>
          <w:lang w:eastAsia="zh-CN" w:bidi="ar-SA"/>
        </w:rPr>
        <w:t>: 2403-2413 [PMID: 15962000 DOI: 10.1038/sj.emboj.7600718]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84 </w:t>
      </w:r>
      <w:proofErr w:type="spellStart"/>
      <w:r w:rsidRPr="00AE3A61">
        <w:rPr>
          <w:rFonts w:ascii="Book Antiqua" w:eastAsia="宋体" w:hAnsi="Book Antiqua" w:cs="宋体"/>
          <w:b/>
          <w:bCs/>
          <w:color w:val="000000"/>
          <w:lang w:eastAsia="zh-CN" w:bidi="ar-SA"/>
        </w:rPr>
        <w:t>Phizicky</w:t>
      </w:r>
      <w:proofErr w:type="spellEnd"/>
      <w:r w:rsidRPr="00AE3A61">
        <w:rPr>
          <w:rFonts w:ascii="Book Antiqua" w:eastAsia="宋体" w:hAnsi="Book Antiqua" w:cs="宋体"/>
          <w:b/>
          <w:bCs/>
          <w:color w:val="000000"/>
          <w:lang w:eastAsia="zh-CN" w:bidi="ar-SA"/>
        </w:rPr>
        <w:t xml:space="preserve"> EM</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Martzen</w:t>
      </w:r>
      <w:proofErr w:type="spellEnd"/>
      <w:r w:rsidRPr="00AE3A61">
        <w:rPr>
          <w:rFonts w:ascii="Book Antiqua" w:eastAsia="宋体" w:hAnsi="Book Antiqua" w:cs="宋体"/>
          <w:color w:val="000000"/>
          <w:lang w:eastAsia="zh-CN" w:bidi="ar-SA"/>
        </w:rPr>
        <w:t xml:space="preserve"> MR, </w:t>
      </w:r>
      <w:proofErr w:type="spellStart"/>
      <w:r w:rsidRPr="00AE3A61">
        <w:rPr>
          <w:rFonts w:ascii="Book Antiqua" w:eastAsia="宋体" w:hAnsi="Book Antiqua" w:cs="宋体"/>
          <w:color w:val="000000"/>
          <w:lang w:eastAsia="zh-CN" w:bidi="ar-SA"/>
        </w:rPr>
        <w:t>McCraith</w:t>
      </w:r>
      <w:proofErr w:type="spellEnd"/>
      <w:r w:rsidRPr="00AE3A61">
        <w:rPr>
          <w:rFonts w:ascii="Book Antiqua" w:eastAsia="宋体" w:hAnsi="Book Antiqua" w:cs="宋体"/>
          <w:color w:val="000000"/>
          <w:lang w:eastAsia="zh-CN" w:bidi="ar-SA"/>
        </w:rPr>
        <w:t xml:space="preserve"> SM, </w:t>
      </w:r>
      <w:proofErr w:type="spellStart"/>
      <w:r w:rsidRPr="00AE3A61">
        <w:rPr>
          <w:rFonts w:ascii="Book Antiqua" w:eastAsia="宋体" w:hAnsi="Book Antiqua" w:cs="宋体"/>
          <w:color w:val="000000"/>
          <w:lang w:eastAsia="zh-CN" w:bidi="ar-SA"/>
        </w:rPr>
        <w:t>Spinelli</w:t>
      </w:r>
      <w:proofErr w:type="spellEnd"/>
      <w:r w:rsidRPr="00AE3A61">
        <w:rPr>
          <w:rFonts w:ascii="Book Antiqua" w:eastAsia="宋体" w:hAnsi="Book Antiqua" w:cs="宋体"/>
          <w:color w:val="000000"/>
          <w:lang w:eastAsia="zh-CN" w:bidi="ar-SA"/>
        </w:rPr>
        <w:t xml:space="preserve"> SL, Xing F, Shull NP, Van </w:t>
      </w:r>
      <w:proofErr w:type="spellStart"/>
      <w:r w:rsidRPr="00AE3A61">
        <w:rPr>
          <w:rFonts w:ascii="Book Antiqua" w:eastAsia="宋体" w:hAnsi="Book Antiqua" w:cs="宋体"/>
          <w:color w:val="000000"/>
          <w:lang w:eastAsia="zh-CN" w:bidi="ar-SA"/>
        </w:rPr>
        <w:t>Slyke</w:t>
      </w:r>
      <w:proofErr w:type="spellEnd"/>
      <w:r w:rsidRPr="00AE3A61">
        <w:rPr>
          <w:rFonts w:ascii="Book Antiqua" w:eastAsia="宋体" w:hAnsi="Book Antiqua" w:cs="宋体"/>
          <w:color w:val="000000"/>
          <w:lang w:eastAsia="zh-CN" w:bidi="ar-SA"/>
        </w:rPr>
        <w:t xml:space="preserve"> C, Montagne RK, Torres FM, </w:t>
      </w:r>
      <w:proofErr w:type="spellStart"/>
      <w:r w:rsidRPr="00AE3A61">
        <w:rPr>
          <w:rFonts w:ascii="Book Antiqua" w:eastAsia="宋体" w:hAnsi="Book Antiqua" w:cs="宋体"/>
          <w:color w:val="000000"/>
          <w:lang w:eastAsia="zh-CN" w:bidi="ar-SA"/>
        </w:rPr>
        <w:t>Fields</w:t>
      </w:r>
      <w:proofErr w:type="spellEnd"/>
      <w:r w:rsidRPr="00AE3A61">
        <w:rPr>
          <w:rFonts w:ascii="Book Antiqua" w:eastAsia="宋体" w:hAnsi="Book Antiqua" w:cs="宋体"/>
          <w:color w:val="000000"/>
          <w:lang w:eastAsia="zh-CN" w:bidi="ar-SA"/>
        </w:rPr>
        <w:t xml:space="preserve"> S, </w:t>
      </w:r>
      <w:proofErr w:type="spellStart"/>
      <w:r w:rsidRPr="00AE3A61">
        <w:rPr>
          <w:rFonts w:ascii="Book Antiqua" w:eastAsia="宋体" w:hAnsi="Book Antiqua" w:cs="宋体"/>
          <w:color w:val="000000"/>
          <w:lang w:eastAsia="zh-CN" w:bidi="ar-SA"/>
        </w:rPr>
        <w:t>Grayhack</w:t>
      </w:r>
      <w:proofErr w:type="spellEnd"/>
      <w:r w:rsidRPr="00AE3A61">
        <w:rPr>
          <w:rFonts w:ascii="Book Antiqua" w:eastAsia="宋体" w:hAnsi="Book Antiqua" w:cs="宋体"/>
          <w:color w:val="000000"/>
          <w:lang w:eastAsia="zh-CN" w:bidi="ar-SA"/>
        </w:rPr>
        <w:t xml:space="preserve"> EJ. Biochemical genomics approach to map activities to genes. </w:t>
      </w:r>
      <w:r w:rsidRPr="00AE3A61">
        <w:rPr>
          <w:rFonts w:ascii="Book Antiqua" w:eastAsia="宋体" w:hAnsi="Book Antiqua" w:cs="宋体"/>
          <w:i/>
          <w:iCs/>
          <w:color w:val="000000"/>
          <w:lang w:eastAsia="zh-CN" w:bidi="ar-SA"/>
        </w:rPr>
        <w:t xml:space="preserve">Methods </w:t>
      </w:r>
      <w:proofErr w:type="spellStart"/>
      <w:r w:rsidRPr="00AE3A61">
        <w:rPr>
          <w:rFonts w:ascii="Book Antiqua" w:eastAsia="宋体" w:hAnsi="Book Antiqua" w:cs="宋体"/>
          <w:i/>
          <w:iCs/>
          <w:color w:val="000000"/>
          <w:lang w:eastAsia="zh-CN" w:bidi="ar-SA"/>
        </w:rPr>
        <w:t>Enzymol</w:t>
      </w:r>
      <w:proofErr w:type="spellEnd"/>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350</w:t>
      </w:r>
      <w:r w:rsidRPr="00AE3A61">
        <w:rPr>
          <w:rFonts w:ascii="Book Antiqua" w:eastAsia="宋体" w:hAnsi="Book Antiqua" w:cs="宋体"/>
          <w:color w:val="000000"/>
          <w:lang w:eastAsia="zh-CN" w:bidi="ar-SA"/>
        </w:rPr>
        <w:t>: 546-559 [PMID: 12073335]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85 </w:t>
      </w:r>
      <w:r w:rsidRPr="00AE3A61">
        <w:rPr>
          <w:rFonts w:ascii="Book Antiqua" w:eastAsia="宋体" w:hAnsi="Book Antiqua" w:cs="宋体"/>
          <w:b/>
          <w:bCs/>
          <w:color w:val="000000"/>
          <w:lang w:eastAsia="zh-CN" w:bidi="ar-SA"/>
        </w:rPr>
        <w:t>Kaya Y</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Ofengand</w:t>
      </w:r>
      <w:proofErr w:type="spellEnd"/>
      <w:r w:rsidRPr="00AE3A61">
        <w:rPr>
          <w:rFonts w:ascii="Book Antiqua" w:eastAsia="宋体" w:hAnsi="Book Antiqua" w:cs="宋体"/>
          <w:color w:val="000000"/>
          <w:lang w:eastAsia="zh-CN" w:bidi="ar-SA"/>
        </w:rPr>
        <w:t xml:space="preserve"> J.</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 xml:space="preserve">A novel unanticipated type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synthase with homologs in bacteria, </w:t>
      </w:r>
      <w:proofErr w:type="spellStart"/>
      <w:r w:rsidRPr="00AE3A61">
        <w:rPr>
          <w:rFonts w:ascii="Book Antiqua" w:eastAsia="宋体" w:hAnsi="Book Antiqua" w:cs="宋体"/>
          <w:color w:val="000000"/>
          <w:lang w:eastAsia="zh-CN" w:bidi="ar-SA"/>
        </w:rPr>
        <w:t>archaea</w:t>
      </w:r>
      <w:proofErr w:type="spellEnd"/>
      <w:r w:rsidRPr="00AE3A61">
        <w:rPr>
          <w:rFonts w:ascii="Book Antiqua" w:eastAsia="宋体" w:hAnsi="Book Antiqua" w:cs="宋体"/>
          <w:color w:val="000000"/>
          <w:lang w:eastAsia="zh-CN" w:bidi="ar-SA"/>
        </w:rPr>
        <w:t xml:space="preserve">, and </w:t>
      </w:r>
      <w:proofErr w:type="spellStart"/>
      <w:r w:rsidRPr="00AE3A61">
        <w:rPr>
          <w:rFonts w:ascii="Book Antiqua" w:eastAsia="宋体" w:hAnsi="Book Antiqua" w:cs="宋体"/>
          <w:color w:val="000000"/>
          <w:lang w:eastAsia="zh-CN" w:bidi="ar-SA"/>
        </w:rPr>
        <w:t>eukarya</w:t>
      </w:r>
      <w:proofErr w:type="spellEnd"/>
      <w:r w:rsidRPr="00AE3A61">
        <w:rPr>
          <w:rFonts w:ascii="Book Antiqua" w:eastAsia="宋体" w:hAnsi="Book Antiqua" w:cs="宋体"/>
          <w:color w:val="000000"/>
          <w:lang w:eastAsia="zh-CN" w:bidi="ar-SA"/>
        </w:rPr>
        <w:t>.</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2003; </w:t>
      </w:r>
      <w:r w:rsidRPr="00AE3A61">
        <w:rPr>
          <w:rFonts w:ascii="Book Antiqua" w:eastAsia="宋体" w:hAnsi="Book Antiqua" w:cs="宋体"/>
          <w:b/>
          <w:bCs/>
          <w:color w:val="000000"/>
          <w:lang w:eastAsia="zh-CN" w:bidi="ar-SA"/>
        </w:rPr>
        <w:t>9</w:t>
      </w:r>
      <w:r w:rsidRPr="00AE3A61">
        <w:rPr>
          <w:rFonts w:ascii="Book Antiqua" w:eastAsia="宋体" w:hAnsi="Book Antiqua" w:cs="宋体"/>
          <w:color w:val="000000"/>
          <w:lang w:eastAsia="zh-CN" w:bidi="ar-SA"/>
        </w:rPr>
        <w:t>: 711-721 [PMID: 12756329 DOI: 10.1261/rna.5230603]</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86 </w:t>
      </w:r>
      <w:r w:rsidRPr="00AE3A61">
        <w:rPr>
          <w:rFonts w:ascii="Book Antiqua" w:eastAsia="宋体" w:hAnsi="Book Antiqua" w:cs="宋体"/>
          <w:b/>
          <w:bCs/>
          <w:color w:val="000000"/>
          <w:lang w:eastAsia="zh-CN" w:bidi="ar-SA"/>
        </w:rPr>
        <w:t>Lafontaine DL</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Tollervey</w:t>
      </w:r>
      <w:proofErr w:type="spellEnd"/>
      <w:r w:rsidRPr="00AE3A61">
        <w:rPr>
          <w:rFonts w:ascii="Book Antiqua" w:eastAsia="宋体" w:hAnsi="Book Antiqua" w:cs="宋体"/>
          <w:color w:val="000000"/>
          <w:lang w:eastAsia="zh-CN" w:bidi="ar-SA"/>
        </w:rPr>
        <w:t xml:space="preserve"> D. Birth of the </w:t>
      </w:r>
      <w:proofErr w:type="spellStart"/>
      <w:r w:rsidRPr="00AE3A61">
        <w:rPr>
          <w:rFonts w:ascii="Book Antiqua" w:eastAsia="宋体" w:hAnsi="Book Antiqua" w:cs="宋体"/>
          <w:color w:val="000000"/>
          <w:lang w:eastAsia="zh-CN" w:bidi="ar-SA"/>
        </w:rPr>
        <w:t>snoRNPs</w:t>
      </w:r>
      <w:proofErr w:type="spellEnd"/>
      <w:r w:rsidRPr="00AE3A61">
        <w:rPr>
          <w:rFonts w:ascii="Book Antiqua" w:eastAsia="宋体" w:hAnsi="Book Antiqua" w:cs="宋体"/>
          <w:color w:val="000000"/>
          <w:lang w:eastAsia="zh-CN" w:bidi="ar-SA"/>
        </w:rPr>
        <w:t xml:space="preserve">: the evolution of the modification-guide </w:t>
      </w:r>
      <w:proofErr w:type="spellStart"/>
      <w:r w:rsidRPr="00AE3A61">
        <w:rPr>
          <w:rFonts w:ascii="Book Antiqua" w:eastAsia="宋体" w:hAnsi="Book Antiqua" w:cs="宋体"/>
          <w:color w:val="000000"/>
          <w:lang w:eastAsia="zh-CN" w:bidi="ar-SA"/>
        </w:rPr>
        <w:t>snoRNAs</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Trends </w:t>
      </w:r>
      <w:proofErr w:type="spellStart"/>
      <w:r w:rsidRPr="00AE3A61">
        <w:rPr>
          <w:rFonts w:ascii="Book Antiqua" w:eastAsia="宋体" w:hAnsi="Book Antiqua" w:cs="宋体"/>
          <w:i/>
          <w:iCs/>
          <w:color w:val="000000"/>
          <w:lang w:eastAsia="zh-CN" w:bidi="ar-SA"/>
        </w:rPr>
        <w:t>Biochem</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Sci</w:t>
      </w:r>
      <w:proofErr w:type="spellEnd"/>
      <w:r w:rsidRPr="00AE3A61">
        <w:rPr>
          <w:rFonts w:ascii="Book Antiqua" w:eastAsia="宋体" w:hAnsi="Book Antiqua" w:cs="宋体"/>
          <w:color w:val="000000"/>
          <w:lang w:eastAsia="zh-CN" w:bidi="ar-SA"/>
        </w:rPr>
        <w:t> 1998; </w:t>
      </w:r>
      <w:r w:rsidRPr="00AE3A61">
        <w:rPr>
          <w:rFonts w:ascii="Book Antiqua" w:eastAsia="宋体" w:hAnsi="Book Antiqua" w:cs="宋体"/>
          <w:b/>
          <w:bCs/>
          <w:color w:val="000000"/>
          <w:lang w:eastAsia="zh-CN" w:bidi="ar-SA"/>
        </w:rPr>
        <w:t>23</w:t>
      </w:r>
      <w:r w:rsidRPr="00AE3A61">
        <w:rPr>
          <w:rFonts w:ascii="Book Antiqua" w:eastAsia="宋体" w:hAnsi="Book Antiqua" w:cs="宋体"/>
          <w:color w:val="000000"/>
          <w:lang w:eastAsia="zh-CN" w:bidi="ar-SA"/>
        </w:rPr>
        <w:t>: 383-388 [PMID: 9810226]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87 </w:t>
      </w:r>
      <w:r w:rsidRPr="00AE3A61">
        <w:rPr>
          <w:rFonts w:ascii="Book Antiqua" w:eastAsia="宋体" w:hAnsi="Book Antiqua" w:cs="宋体"/>
          <w:b/>
          <w:bCs/>
          <w:color w:val="000000"/>
          <w:lang w:eastAsia="zh-CN" w:bidi="ar-SA"/>
        </w:rPr>
        <w:t>Wu G</w:t>
      </w:r>
      <w:r w:rsidRPr="00AE3A61">
        <w:rPr>
          <w:rFonts w:ascii="Book Antiqua" w:eastAsia="宋体" w:hAnsi="Book Antiqua" w:cs="宋体"/>
          <w:color w:val="000000"/>
          <w:lang w:eastAsia="zh-CN" w:bidi="ar-SA"/>
        </w:rPr>
        <w:t xml:space="preserve">, Xiao M, Yang C, Yu YT. U2 </w:t>
      </w:r>
      <w:proofErr w:type="spellStart"/>
      <w:r w:rsidRPr="00AE3A61">
        <w:rPr>
          <w:rFonts w:ascii="Book Antiqua" w:eastAsia="宋体" w:hAnsi="Book Antiqua" w:cs="宋体"/>
          <w:color w:val="000000"/>
          <w:lang w:eastAsia="zh-CN" w:bidi="ar-SA"/>
        </w:rPr>
        <w:t>snRNA</w:t>
      </w:r>
      <w:proofErr w:type="spellEnd"/>
      <w:r w:rsidRPr="00AE3A61">
        <w:rPr>
          <w:rFonts w:ascii="Book Antiqua" w:eastAsia="宋体" w:hAnsi="Book Antiqua" w:cs="宋体"/>
          <w:color w:val="000000"/>
          <w:lang w:eastAsia="zh-CN" w:bidi="ar-SA"/>
        </w:rPr>
        <w:t xml:space="preserve"> is </w:t>
      </w:r>
      <w:proofErr w:type="spellStart"/>
      <w:r w:rsidRPr="00AE3A61">
        <w:rPr>
          <w:rFonts w:ascii="Book Antiqua" w:eastAsia="宋体" w:hAnsi="Book Antiqua" w:cs="宋体"/>
          <w:color w:val="000000"/>
          <w:lang w:eastAsia="zh-CN" w:bidi="ar-SA"/>
        </w:rPr>
        <w:t>inducibly</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pseudouridylated</w:t>
      </w:r>
      <w:proofErr w:type="spellEnd"/>
      <w:r w:rsidRPr="00AE3A61">
        <w:rPr>
          <w:rFonts w:ascii="Book Antiqua" w:eastAsia="宋体" w:hAnsi="Book Antiqua" w:cs="宋体"/>
          <w:color w:val="000000"/>
          <w:lang w:eastAsia="zh-CN" w:bidi="ar-SA"/>
        </w:rPr>
        <w:t xml:space="preserve"> at novel sites by Pus7p and snR81 RNP.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2011; </w:t>
      </w:r>
      <w:r w:rsidRPr="00AE3A61">
        <w:rPr>
          <w:rFonts w:ascii="Book Antiqua" w:eastAsia="宋体" w:hAnsi="Book Antiqua" w:cs="宋体"/>
          <w:b/>
          <w:bCs/>
          <w:color w:val="000000"/>
          <w:lang w:eastAsia="zh-CN" w:bidi="ar-SA"/>
        </w:rPr>
        <w:t>30</w:t>
      </w:r>
      <w:r w:rsidRPr="00AE3A61">
        <w:rPr>
          <w:rFonts w:ascii="Book Antiqua" w:eastAsia="宋体" w:hAnsi="Book Antiqua" w:cs="宋体"/>
          <w:color w:val="000000"/>
          <w:lang w:eastAsia="zh-CN" w:bidi="ar-SA"/>
        </w:rPr>
        <w:t>: 79-89 [PMID: 21131909 DOI: 10.1038/emboj.2010.316]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88 </w:t>
      </w:r>
      <w:r w:rsidRPr="00AE3A61">
        <w:rPr>
          <w:rFonts w:ascii="Book Antiqua" w:eastAsia="宋体" w:hAnsi="Book Antiqua" w:cs="宋体"/>
          <w:b/>
          <w:bCs/>
          <w:color w:val="000000"/>
          <w:lang w:eastAsia="zh-CN" w:bidi="ar-SA"/>
        </w:rPr>
        <w:t>Reddy R</w:t>
      </w:r>
      <w:r w:rsidRPr="00AE3A61">
        <w:rPr>
          <w:rFonts w:ascii="Book Antiqua" w:eastAsia="宋体" w:hAnsi="Book Antiqua" w:cs="宋体"/>
          <w:color w:val="000000"/>
          <w:lang w:eastAsia="zh-CN" w:bidi="ar-SA"/>
        </w:rPr>
        <w:t xml:space="preserve">, Henning D, Busch H.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residues in the 5'-terminus of </w:t>
      </w:r>
      <w:proofErr w:type="spellStart"/>
      <w:r w:rsidRPr="00AE3A61">
        <w:rPr>
          <w:rFonts w:ascii="Book Antiqua" w:eastAsia="宋体" w:hAnsi="Book Antiqua" w:cs="宋体"/>
          <w:color w:val="000000"/>
          <w:lang w:eastAsia="zh-CN" w:bidi="ar-SA"/>
        </w:rPr>
        <w:t>uridine</w:t>
      </w:r>
      <w:proofErr w:type="spellEnd"/>
      <w:r w:rsidRPr="00AE3A61">
        <w:rPr>
          <w:rFonts w:ascii="Book Antiqua" w:eastAsia="宋体" w:hAnsi="Book Antiqua" w:cs="宋体"/>
          <w:color w:val="000000"/>
          <w:lang w:eastAsia="zh-CN" w:bidi="ar-SA"/>
        </w:rPr>
        <w:t>-rich nuclear RNA I (U1 RNA). </w:t>
      </w:r>
      <w:proofErr w:type="spellStart"/>
      <w:r w:rsidRPr="00AE3A61">
        <w:rPr>
          <w:rFonts w:ascii="Book Antiqua" w:eastAsia="宋体" w:hAnsi="Book Antiqua" w:cs="宋体"/>
          <w:i/>
          <w:iCs/>
          <w:color w:val="000000"/>
          <w:lang w:eastAsia="zh-CN" w:bidi="ar-SA"/>
        </w:rPr>
        <w:t>Biochem</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Biophys</w:t>
      </w:r>
      <w:proofErr w:type="spellEnd"/>
      <w:r w:rsidRPr="00AE3A61">
        <w:rPr>
          <w:rFonts w:ascii="Book Antiqua" w:eastAsia="宋体" w:hAnsi="Book Antiqua" w:cs="宋体"/>
          <w:i/>
          <w:iCs/>
          <w:color w:val="000000"/>
          <w:lang w:eastAsia="zh-CN" w:bidi="ar-SA"/>
        </w:rPr>
        <w:t xml:space="preserve"> Res </w:t>
      </w:r>
      <w:proofErr w:type="spellStart"/>
      <w:r w:rsidRPr="00AE3A61">
        <w:rPr>
          <w:rFonts w:ascii="Book Antiqua" w:eastAsia="宋体" w:hAnsi="Book Antiqua" w:cs="宋体"/>
          <w:i/>
          <w:iCs/>
          <w:color w:val="000000"/>
          <w:lang w:eastAsia="zh-CN" w:bidi="ar-SA"/>
        </w:rPr>
        <w:t>Commun</w:t>
      </w:r>
      <w:proofErr w:type="spellEnd"/>
      <w:r w:rsidRPr="00AE3A61">
        <w:rPr>
          <w:rFonts w:ascii="Book Antiqua" w:eastAsia="宋体" w:hAnsi="Book Antiqua" w:cs="宋体"/>
          <w:color w:val="000000"/>
          <w:lang w:eastAsia="zh-CN" w:bidi="ar-SA"/>
        </w:rPr>
        <w:t> 1981; </w:t>
      </w:r>
      <w:r w:rsidRPr="00AE3A61">
        <w:rPr>
          <w:rFonts w:ascii="Book Antiqua" w:eastAsia="宋体" w:hAnsi="Book Antiqua" w:cs="宋体"/>
          <w:b/>
          <w:bCs/>
          <w:color w:val="000000"/>
          <w:lang w:eastAsia="zh-CN" w:bidi="ar-SA"/>
        </w:rPr>
        <w:t>98</w:t>
      </w:r>
      <w:r w:rsidRPr="00AE3A61">
        <w:rPr>
          <w:rFonts w:ascii="Book Antiqua" w:eastAsia="宋体" w:hAnsi="Book Antiqua" w:cs="宋体"/>
          <w:color w:val="000000"/>
          <w:lang w:eastAsia="zh-CN" w:bidi="ar-SA"/>
        </w:rPr>
        <w:t>: 1076-1083 [PMID: 7225127]</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89 </w:t>
      </w:r>
      <w:proofErr w:type="spellStart"/>
      <w:proofErr w:type="gramStart"/>
      <w:r w:rsidRPr="00AE3A61">
        <w:rPr>
          <w:rFonts w:ascii="Book Antiqua" w:eastAsia="宋体" w:hAnsi="Book Antiqua" w:cs="宋体"/>
          <w:b/>
          <w:bCs/>
          <w:color w:val="000000"/>
          <w:lang w:eastAsia="zh-CN" w:bidi="ar-SA"/>
        </w:rPr>
        <w:t>Gu</w:t>
      </w:r>
      <w:proofErr w:type="spellEnd"/>
      <w:proofErr w:type="gramEnd"/>
      <w:r w:rsidRPr="00AE3A61">
        <w:rPr>
          <w:rFonts w:ascii="Book Antiqua" w:eastAsia="宋体" w:hAnsi="Book Antiqua" w:cs="宋体"/>
          <w:b/>
          <w:bCs/>
          <w:color w:val="000000"/>
          <w:lang w:eastAsia="zh-CN" w:bidi="ar-SA"/>
        </w:rPr>
        <w:t xml:space="preserve"> AD</w:t>
      </w:r>
      <w:r w:rsidRPr="00AE3A61">
        <w:rPr>
          <w:rFonts w:ascii="Book Antiqua" w:eastAsia="宋体" w:hAnsi="Book Antiqua" w:cs="宋体"/>
          <w:color w:val="000000"/>
          <w:lang w:eastAsia="zh-CN" w:bidi="ar-SA"/>
        </w:rPr>
        <w:t xml:space="preserve">, Zhou H, Yu CH, Qu LH. A novel experimental approach for systematic identification of box H/ACA </w:t>
      </w:r>
      <w:proofErr w:type="spellStart"/>
      <w:r w:rsidRPr="00AE3A61">
        <w:rPr>
          <w:rFonts w:ascii="Book Antiqua" w:eastAsia="宋体" w:hAnsi="Book Antiqua" w:cs="宋体"/>
          <w:color w:val="000000"/>
          <w:lang w:eastAsia="zh-CN" w:bidi="ar-SA"/>
        </w:rPr>
        <w:t>snoRNAs</w:t>
      </w:r>
      <w:proofErr w:type="spellEnd"/>
      <w:r w:rsidRPr="00AE3A61">
        <w:rPr>
          <w:rFonts w:ascii="Book Antiqua" w:eastAsia="宋体" w:hAnsi="Book Antiqua" w:cs="宋体"/>
          <w:color w:val="000000"/>
          <w:lang w:eastAsia="zh-CN" w:bidi="ar-SA"/>
        </w:rPr>
        <w:t xml:space="preserve"> from eukaryotes.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2005; </w:t>
      </w:r>
      <w:r w:rsidRPr="00AE3A61">
        <w:rPr>
          <w:rFonts w:ascii="Book Antiqua" w:eastAsia="宋体" w:hAnsi="Book Antiqua" w:cs="宋体"/>
          <w:b/>
          <w:bCs/>
          <w:color w:val="000000"/>
          <w:lang w:eastAsia="zh-CN" w:bidi="ar-SA"/>
        </w:rPr>
        <w:t>33</w:t>
      </w:r>
      <w:r w:rsidRPr="00AE3A61">
        <w:rPr>
          <w:rFonts w:ascii="Book Antiqua" w:eastAsia="宋体" w:hAnsi="Book Antiqua" w:cs="宋体"/>
          <w:color w:val="000000"/>
          <w:lang w:eastAsia="zh-CN" w:bidi="ar-SA"/>
        </w:rPr>
        <w:t>: e194 [PMID: 16361266 DOI: 10.1093/</w:t>
      </w:r>
      <w:proofErr w:type="spellStart"/>
      <w:r w:rsidRPr="00AE3A61">
        <w:rPr>
          <w:rFonts w:ascii="Book Antiqua" w:eastAsia="宋体" w:hAnsi="Book Antiqua" w:cs="宋体"/>
          <w:color w:val="000000"/>
          <w:lang w:eastAsia="zh-CN" w:bidi="ar-SA"/>
        </w:rPr>
        <w:t>nar</w:t>
      </w:r>
      <w:proofErr w:type="spellEnd"/>
      <w:r w:rsidRPr="00AE3A61">
        <w:rPr>
          <w:rFonts w:ascii="Book Antiqua" w:eastAsia="宋体" w:hAnsi="Book Antiqua" w:cs="宋体"/>
          <w:color w:val="000000"/>
          <w:lang w:eastAsia="zh-CN" w:bidi="ar-SA"/>
        </w:rPr>
        <w:t>/gni185]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90 </w:t>
      </w:r>
      <w:proofErr w:type="spellStart"/>
      <w:r w:rsidRPr="00AE3A61">
        <w:rPr>
          <w:rFonts w:ascii="Book Antiqua" w:eastAsia="宋体" w:hAnsi="Book Antiqua" w:cs="宋体"/>
          <w:b/>
          <w:bCs/>
          <w:color w:val="000000"/>
          <w:lang w:eastAsia="zh-CN" w:bidi="ar-SA"/>
        </w:rPr>
        <w:t>Darzacq</w:t>
      </w:r>
      <w:proofErr w:type="spellEnd"/>
      <w:r w:rsidRPr="00AE3A61">
        <w:rPr>
          <w:rFonts w:ascii="Book Antiqua" w:eastAsia="宋体" w:hAnsi="Book Antiqua" w:cs="宋体"/>
          <w:b/>
          <w:bCs/>
          <w:color w:val="000000"/>
          <w:lang w:eastAsia="zh-CN" w:bidi="ar-SA"/>
        </w:rPr>
        <w:t xml:space="preserve"> X</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Jády</w:t>
      </w:r>
      <w:proofErr w:type="spellEnd"/>
      <w:r w:rsidRPr="00AE3A61">
        <w:rPr>
          <w:rFonts w:ascii="Book Antiqua" w:eastAsia="宋体" w:hAnsi="Book Antiqua" w:cs="宋体"/>
          <w:color w:val="000000"/>
          <w:lang w:eastAsia="zh-CN" w:bidi="ar-SA"/>
        </w:rPr>
        <w:t xml:space="preserve"> BE, </w:t>
      </w:r>
      <w:proofErr w:type="spellStart"/>
      <w:r w:rsidRPr="00AE3A61">
        <w:rPr>
          <w:rFonts w:ascii="Book Antiqua" w:eastAsia="宋体" w:hAnsi="Book Antiqua" w:cs="宋体"/>
          <w:color w:val="000000"/>
          <w:lang w:eastAsia="zh-CN" w:bidi="ar-SA"/>
        </w:rPr>
        <w:t>Verheggen</w:t>
      </w:r>
      <w:proofErr w:type="spellEnd"/>
      <w:r w:rsidRPr="00AE3A61">
        <w:rPr>
          <w:rFonts w:ascii="Book Antiqua" w:eastAsia="宋体" w:hAnsi="Book Antiqua" w:cs="宋体"/>
          <w:color w:val="000000"/>
          <w:lang w:eastAsia="zh-CN" w:bidi="ar-SA"/>
        </w:rPr>
        <w:t xml:space="preserve"> C, Kiss AM, Bertrand E, Kiss T. </w:t>
      </w:r>
      <w:proofErr w:type="spellStart"/>
      <w:r w:rsidRPr="00AE3A61">
        <w:rPr>
          <w:rFonts w:ascii="Book Antiqua" w:eastAsia="宋体" w:hAnsi="Book Antiqua" w:cs="宋体"/>
          <w:color w:val="000000"/>
          <w:lang w:eastAsia="zh-CN" w:bidi="ar-SA"/>
        </w:rPr>
        <w:t>Cajal</w:t>
      </w:r>
      <w:proofErr w:type="spellEnd"/>
      <w:r w:rsidRPr="00AE3A61">
        <w:rPr>
          <w:rFonts w:ascii="Book Antiqua" w:eastAsia="宋体" w:hAnsi="Book Antiqua" w:cs="宋体"/>
          <w:color w:val="000000"/>
          <w:lang w:eastAsia="zh-CN" w:bidi="ar-SA"/>
        </w:rPr>
        <w:t xml:space="preserve"> body-specific small nuclear RNAs: a novel class of 2'-O-methylation and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guide RNAs. </w:t>
      </w:r>
      <w:r w:rsidRPr="00AE3A61">
        <w:rPr>
          <w:rFonts w:ascii="Book Antiqua" w:eastAsia="宋体" w:hAnsi="Book Antiqua" w:cs="宋体"/>
          <w:i/>
          <w:iCs/>
          <w:color w:val="000000"/>
          <w:lang w:eastAsia="zh-CN" w:bidi="ar-SA"/>
        </w:rPr>
        <w:t>EMBO J</w:t>
      </w:r>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21</w:t>
      </w:r>
      <w:r w:rsidRPr="00AE3A61">
        <w:rPr>
          <w:rFonts w:ascii="Book Antiqua" w:eastAsia="宋体" w:hAnsi="Book Antiqua" w:cs="宋体"/>
          <w:color w:val="000000"/>
          <w:lang w:eastAsia="zh-CN" w:bidi="ar-SA"/>
        </w:rPr>
        <w:t>: 2746-2756 [PMID: 12032087 DOI: 10.1093/</w:t>
      </w:r>
      <w:proofErr w:type="spellStart"/>
      <w:r w:rsidRPr="00AE3A61">
        <w:rPr>
          <w:rFonts w:ascii="Book Antiqua" w:eastAsia="宋体" w:hAnsi="Book Antiqua" w:cs="宋体"/>
          <w:color w:val="000000"/>
          <w:lang w:eastAsia="zh-CN" w:bidi="ar-SA"/>
        </w:rPr>
        <w:t>emboj</w:t>
      </w:r>
      <w:proofErr w:type="spellEnd"/>
      <w:r w:rsidRPr="00AE3A61">
        <w:rPr>
          <w:rFonts w:ascii="Book Antiqua" w:eastAsia="宋体" w:hAnsi="Book Antiqua" w:cs="宋体"/>
          <w:color w:val="000000"/>
          <w:lang w:eastAsia="zh-CN" w:bidi="ar-SA"/>
        </w:rPr>
        <w:t>/21.11.2746]</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lastRenderedPageBreak/>
        <w:t>91 </w:t>
      </w:r>
      <w:r w:rsidRPr="00AE3A61">
        <w:rPr>
          <w:rFonts w:ascii="Book Antiqua" w:eastAsia="宋体" w:hAnsi="Book Antiqua" w:cs="宋体"/>
          <w:b/>
          <w:bCs/>
          <w:color w:val="000000"/>
          <w:lang w:eastAsia="zh-CN" w:bidi="ar-SA"/>
        </w:rPr>
        <w:t>Shibata H</w:t>
      </w:r>
      <w:r w:rsidRPr="00AE3A61">
        <w:rPr>
          <w:rFonts w:ascii="Book Antiqua" w:eastAsia="宋体" w:hAnsi="Book Antiqua" w:cs="宋体"/>
          <w:color w:val="000000"/>
          <w:lang w:eastAsia="zh-CN" w:bidi="ar-SA"/>
        </w:rPr>
        <w:t>, Ro-Choi TS, Reddy R, Choi YC, Henning D, Busch H.</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The primary nucleotide sequence of nuclear U-2 ribonucleic acid.</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The 5'-terminal portion of the molecule.</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J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Chem</w:t>
      </w:r>
      <w:proofErr w:type="spellEnd"/>
      <w:r w:rsidRPr="00AE3A61">
        <w:rPr>
          <w:rFonts w:ascii="Book Antiqua" w:eastAsia="宋体" w:hAnsi="Book Antiqua" w:cs="宋体"/>
          <w:color w:val="000000"/>
          <w:lang w:eastAsia="zh-CN" w:bidi="ar-SA"/>
        </w:rPr>
        <w:t> 1975; </w:t>
      </w:r>
      <w:r w:rsidRPr="00AE3A61">
        <w:rPr>
          <w:rFonts w:ascii="Book Antiqua" w:eastAsia="宋体" w:hAnsi="Book Antiqua" w:cs="宋体"/>
          <w:b/>
          <w:bCs/>
          <w:color w:val="000000"/>
          <w:lang w:eastAsia="zh-CN" w:bidi="ar-SA"/>
        </w:rPr>
        <w:t>250</w:t>
      </w:r>
      <w:r w:rsidRPr="00AE3A61">
        <w:rPr>
          <w:rFonts w:ascii="Book Antiqua" w:eastAsia="宋体" w:hAnsi="Book Antiqua" w:cs="宋体"/>
          <w:color w:val="000000"/>
          <w:lang w:eastAsia="zh-CN" w:bidi="ar-SA"/>
        </w:rPr>
        <w:t>: 3909-3920 [PMID: 165188]</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92 </w:t>
      </w:r>
      <w:r w:rsidRPr="00AE3A61">
        <w:rPr>
          <w:rFonts w:ascii="Book Antiqua" w:eastAsia="宋体" w:hAnsi="Book Antiqua" w:cs="宋体"/>
          <w:b/>
          <w:bCs/>
          <w:color w:val="000000"/>
          <w:lang w:eastAsia="zh-CN" w:bidi="ar-SA"/>
        </w:rPr>
        <w:t>Kiss AM</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Jády</w:t>
      </w:r>
      <w:proofErr w:type="spellEnd"/>
      <w:r w:rsidRPr="00AE3A61">
        <w:rPr>
          <w:rFonts w:ascii="Book Antiqua" w:eastAsia="宋体" w:hAnsi="Book Antiqua" w:cs="宋体"/>
          <w:color w:val="000000"/>
          <w:lang w:eastAsia="zh-CN" w:bidi="ar-SA"/>
        </w:rPr>
        <w:t xml:space="preserve"> BE, </w:t>
      </w:r>
      <w:proofErr w:type="spellStart"/>
      <w:r w:rsidRPr="00AE3A61">
        <w:rPr>
          <w:rFonts w:ascii="Book Antiqua" w:eastAsia="宋体" w:hAnsi="Book Antiqua" w:cs="宋体"/>
          <w:color w:val="000000"/>
          <w:lang w:eastAsia="zh-CN" w:bidi="ar-SA"/>
        </w:rPr>
        <w:t>Darzacq</w:t>
      </w:r>
      <w:proofErr w:type="spellEnd"/>
      <w:r w:rsidRPr="00AE3A61">
        <w:rPr>
          <w:rFonts w:ascii="Book Antiqua" w:eastAsia="宋体" w:hAnsi="Book Antiqua" w:cs="宋体"/>
          <w:color w:val="000000"/>
          <w:lang w:eastAsia="zh-CN" w:bidi="ar-SA"/>
        </w:rPr>
        <w:t xml:space="preserve"> X, </w:t>
      </w:r>
      <w:proofErr w:type="spellStart"/>
      <w:r w:rsidRPr="00AE3A61">
        <w:rPr>
          <w:rFonts w:ascii="Book Antiqua" w:eastAsia="宋体" w:hAnsi="Book Antiqua" w:cs="宋体"/>
          <w:color w:val="000000"/>
          <w:lang w:eastAsia="zh-CN" w:bidi="ar-SA"/>
        </w:rPr>
        <w:t>Verheggen</w:t>
      </w:r>
      <w:proofErr w:type="spellEnd"/>
      <w:r w:rsidRPr="00AE3A61">
        <w:rPr>
          <w:rFonts w:ascii="Book Antiqua" w:eastAsia="宋体" w:hAnsi="Book Antiqua" w:cs="宋体"/>
          <w:color w:val="000000"/>
          <w:lang w:eastAsia="zh-CN" w:bidi="ar-SA"/>
        </w:rPr>
        <w:t xml:space="preserve"> C, Bertrand E, Kiss T. A </w:t>
      </w:r>
      <w:proofErr w:type="spellStart"/>
      <w:r w:rsidRPr="00AE3A61">
        <w:rPr>
          <w:rFonts w:ascii="Book Antiqua" w:eastAsia="宋体" w:hAnsi="Book Antiqua" w:cs="宋体"/>
          <w:color w:val="000000"/>
          <w:lang w:eastAsia="zh-CN" w:bidi="ar-SA"/>
        </w:rPr>
        <w:t>Cajal</w:t>
      </w:r>
      <w:proofErr w:type="spellEnd"/>
      <w:r w:rsidRPr="00AE3A61">
        <w:rPr>
          <w:rFonts w:ascii="Book Antiqua" w:eastAsia="宋体" w:hAnsi="Book Antiqua" w:cs="宋体"/>
          <w:color w:val="000000"/>
          <w:lang w:eastAsia="zh-CN" w:bidi="ar-SA"/>
        </w:rPr>
        <w:t xml:space="preserve"> body-specific </w:t>
      </w:r>
      <w:proofErr w:type="spellStart"/>
      <w:r w:rsidRPr="00AE3A61">
        <w:rPr>
          <w:rFonts w:ascii="Book Antiqua" w:eastAsia="宋体" w:hAnsi="Book Antiqua" w:cs="宋体"/>
          <w:color w:val="000000"/>
          <w:lang w:eastAsia="zh-CN" w:bidi="ar-SA"/>
        </w:rPr>
        <w:t>pseudouridylation</w:t>
      </w:r>
      <w:proofErr w:type="spellEnd"/>
      <w:r w:rsidRPr="00AE3A61">
        <w:rPr>
          <w:rFonts w:ascii="Book Antiqua" w:eastAsia="宋体" w:hAnsi="Book Antiqua" w:cs="宋体"/>
          <w:color w:val="000000"/>
          <w:lang w:eastAsia="zh-CN" w:bidi="ar-SA"/>
        </w:rPr>
        <w:t xml:space="preserve"> guide RNA is composed of two box H/ACA </w:t>
      </w:r>
      <w:proofErr w:type="spellStart"/>
      <w:r w:rsidRPr="00AE3A61">
        <w:rPr>
          <w:rFonts w:ascii="Book Antiqua" w:eastAsia="宋体" w:hAnsi="Book Antiqua" w:cs="宋体"/>
          <w:color w:val="000000"/>
          <w:lang w:eastAsia="zh-CN" w:bidi="ar-SA"/>
        </w:rPr>
        <w:t>snoRNA</w:t>
      </w:r>
      <w:proofErr w:type="spellEnd"/>
      <w:r w:rsidRPr="00AE3A61">
        <w:rPr>
          <w:rFonts w:ascii="Book Antiqua" w:eastAsia="宋体" w:hAnsi="Book Antiqua" w:cs="宋体"/>
          <w:color w:val="000000"/>
          <w:lang w:eastAsia="zh-CN" w:bidi="ar-SA"/>
        </w:rPr>
        <w:t>-like domains.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2002; </w:t>
      </w:r>
      <w:r w:rsidRPr="00AE3A61">
        <w:rPr>
          <w:rFonts w:ascii="Book Antiqua" w:eastAsia="宋体" w:hAnsi="Book Antiqua" w:cs="宋体"/>
          <w:b/>
          <w:bCs/>
          <w:color w:val="000000"/>
          <w:lang w:eastAsia="zh-CN" w:bidi="ar-SA"/>
        </w:rPr>
        <w:t>30</w:t>
      </w:r>
      <w:r w:rsidRPr="00AE3A61">
        <w:rPr>
          <w:rFonts w:ascii="Book Antiqua" w:eastAsia="宋体" w:hAnsi="Book Antiqua" w:cs="宋体"/>
          <w:color w:val="000000"/>
          <w:lang w:eastAsia="zh-CN" w:bidi="ar-SA"/>
        </w:rPr>
        <w:t>: 4643-4649 [PMID: 12409454]</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93 </w:t>
      </w:r>
      <w:proofErr w:type="spellStart"/>
      <w:r w:rsidRPr="00AE3A61">
        <w:rPr>
          <w:rFonts w:ascii="Book Antiqua" w:eastAsia="宋体" w:hAnsi="Book Antiqua" w:cs="宋体"/>
          <w:b/>
          <w:bCs/>
          <w:color w:val="000000"/>
          <w:lang w:eastAsia="zh-CN" w:bidi="ar-SA"/>
        </w:rPr>
        <w:t>Deryusheva</w:t>
      </w:r>
      <w:proofErr w:type="spellEnd"/>
      <w:r w:rsidRPr="00AE3A61">
        <w:rPr>
          <w:rFonts w:ascii="Book Antiqua" w:eastAsia="宋体" w:hAnsi="Book Antiqua" w:cs="宋体"/>
          <w:b/>
          <w:bCs/>
          <w:color w:val="000000"/>
          <w:lang w:eastAsia="zh-CN" w:bidi="ar-SA"/>
        </w:rPr>
        <w:t xml:space="preserve"> S</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Choleza</w:t>
      </w:r>
      <w:proofErr w:type="spellEnd"/>
      <w:r w:rsidRPr="00AE3A61">
        <w:rPr>
          <w:rFonts w:ascii="Book Antiqua" w:eastAsia="宋体" w:hAnsi="Book Antiqua" w:cs="宋体"/>
          <w:color w:val="000000"/>
          <w:lang w:eastAsia="zh-CN" w:bidi="ar-SA"/>
        </w:rPr>
        <w:t xml:space="preserve"> M, Barbarossa A, Gall JG, </w:t>
      </w:r>
      <w:proofErr w:type="spellStart"/>
      <w:r w:rsidRPr="00AE3A61">
        <w:rPr>
          <w:rFonts w:ascii="Book Antiqua" w:eastAsia="宋体" w:hAnsi="Book Antiqua" w:cs="宋体"/>
          <w:color w:val="000000"/>
          <w:lang w:eastAsia="zh-CN" w:bidi="ar-SA"/>
        </w:rPr>
        <w:t>Bordonné</w:t>
      </w:r>
      <w:proofErr w:type="spellEnd"/>
      <w:r w:rsidRPr="00AE3A61">
        <w:rPr>
          <w:rFonts w:ascii="Book Antiqua" w:eastAsia="宋体" w:hAnsi="Book Antiqua" w:cs="宋体"/>
          <w:color w:val="000000"/>
          <w:lang w:eastAsia="zh-CN" w:bidi="ar-SA"/>
        </w:rPr>
        <w:t xml:space="preserve"> R. Post-transcriptional modification of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RNAs is normal in SMN-deficient cells.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2012; </w:t>
      </w:r>
      <w:r w:rsidRPr="00AE3A61">
        <w:rPr>
          <w:rFonts w:ascii="Book Antiqua" w:eastAsia="宋体" w:hAnsi="Book Antiqua" w:cs="宋体"/>
          <w:b/>
          <w:bCs/>
          <w:color w:val="000000"/>
          <w:lang w:eastAsia="zh-CN" w:bidi="ar-SA"/>
        </w:rPr>
        <w:t>18</w:t>
      </w:r>
      <w:r w:rsidRPr="00AE3A61">
        <w:rPr>
          <w:rFonts w:ascii="Book Antiqua" w:eastAsia="宋体" w:hAnsi="Book Antiqua" w:cs="宋体"/>
          <w:color w:val="000000"/>
          <w:lang w:eastAsia="zh-CN" w:bidi="ar-SA"/>
        </w:rPr>
        <w:t>: 31-36 [PMID: 22124016 DOI: 10.1261/rna.030106.111]</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r w:rsidRPr="00AE3A61">
        <w:rPr>
          <w:rFonts w:ascii="Book Antiqua" w:eastAsia="宋体" w:hAnsi="Book Antiqua" w:cs="宋体"/>
          <w:color w:val="000000"/>
          <w:lang w:eastAsia="zh-CN" w:bidi="ar-SA"/>
        </w:rPr>
        <w:t>94 </w:t>
      </w:r>
      <w:proofErr w:type="spellStart"/>
      <w:r w:rsidRPr="00AE3A61">
        <w:rPr>
          <w:rFonts w:ascii="Book Antiqua" w:eastAsia="宋体" w:hAnsi="Book Antiqua" w:cs="宋体"/>
          <w:b/>
          <w:bCs/>
          <w:color w:val="000000"/>
          <w:lang w:eastAsia="zh-CN" w:bidi="ar-SA"/>
        </w:rPr>
        <w:t>Krol</w:t>
      </w:r>
      <w:proofErr w:type="spellEnd"/>
      <w:r w:rsidRPr="00AE3A61">
        <w:rPr>
          <w:rFonts w:ascii="Book Antiqua" w:eastAsia="宋体" w:hAnsi="Book Antiqua" w:cs="宋体"/>
          <w:b/>
          <w:bCs/>
          <w:color w:val="000000"/>
          <w:lang w:eastAsia="zh-CN" w:bidi="ar-SA"/>
        </w:rPr>
        <w:t xml:space="preserve"> A</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Gallinaro</w:t>
      </w:r>
      <w:proofErr w:type="spellEnd"/>
      <w:r w:rsidRPr="00AE3A61">
        <w:rPr>
          <w:rFonts w:ascii="Book Antiqua" w:eastAsia="宋体" w:hAnsi="Book Antiqua" w:cs="宋体"/>
          <w:color w:val="000000"/>
          <w:lang w:eastAsia="zh-CN" w:bidi="ar-SA"/>
        </w:rPr>
        <w:t xml:space="preserve"> H, Lazar E, Jacob M, </w:t>
      </w:r>
      <w:proofErr w:type="spellStart"/>
      <w:r w:rsidRPr="00AE3A61">
        <w:rPr>
          <w:rFonts w:ascii="Book Antiqua" w:eastAsia="宋体" w:hAnsi="Book Antiqua" w:cs="宋体"/>
          <w:color w:val="000000"/>
          <w:lang w:eastAsia="zh-CN" w:bidi="ar-SA"/>
        </w:rPr>
        <w:t>Branlant</w:t>
      </w:r>
      <w:proofErr w:type="spellEnd"/>
      <w:r w:rsidRPr="00AE3A61">
        <w:rPr>
          <w:rFonts w:ascii="Book Antiqua" w:eastAsia="宋体" w:hAnsi="Book Antiqua" w:cs="宋体"/>
          <w:color w:val="000000"/>
          <w:lang w:eastAsia="zh-CN" w:bidi="ar-SA"/>
        </w:rPr>
        <w:t xml:space="preserve"> C. </w:t>
      </w:r>
      <w:proofErr w:type="gramStart"/>
      <w:r w:rsidRPr="00AE3A61">
        <w:rPr>
          <w:rFonts w:ascii="Book Antiqua" w:eastAsia="宋体" w:hAnsi="Book Antiqua" w:cs="宋体"/>
          <w:color w:val="000000"/>
          <w:lang w:eastAsia="zh-CN" w:bidi="ar-SA"/>
        </w:rPr>
        <w:t>The nuclear 5S RNAs from chicken, rat and man.</w:t>
      </w:r>
      <w:proofErr w:type="gramEnd"/>
      <w:r w:rsidRPr="00AE3A61">
        <w:rPr>
          <w:rFonts w:ascii="Book Antiqua" w:eastAsia="宋体" w:hAnsi="Book Antiqua" w:cs="宋体"/>
          <w:color w:val="000000"/>
          <w:lang w:eastAsia="zh-CN" w:bidi="ar-SA"/>
        </w:rPr>
        <w:t xml:space="preserve"> U5 RNAs are encoded by multiple genes. </w:t>
      </w:r>
      <w:r w:rsidRPr="00AE3A61">
        <w:rPr>
          <w:rFonts w:ascii="Book Antiqua" w:eastAsia="宋体" w:hAnsi="Book Antiqua" w:cs="宋体"/>
          <w:i/>
          <w:iCs/>
          <w:color w:val="000000"/>
          <w:lang w:eastAsia="zh-CN" w:bidi="ar-SA"/>
        </w:rPr>
        <w:t>Nucleic Acids Res</w:t>
      </w:r>
      <w:r w:rsidRPr="00AE3A61">
        <w:rPr>
          <w:rFonts w:ascii="Book Antiqua" w:eastAsia="宋体" w:hAnsi="Book Antiqua" w:cs="宋体"/>
          <w:color w:val="000000"/>
          <w:lang w:eastAsia="zh-CN" w:bidi="ar-SA"/>
        </w:rPr>
        <w:t> 1981; </w:t>
      </w:r>
      <w:r w:rsidRPr="00AE3A61">
        <w:rPr>
          <w:rFonts w:ascii="Book Antiqua" w:eastAsia="宋体" w:hAnsi="Book Antiqua" w:cs="宋体"/>
          <w:b/>
          <w:bCs/>
          <w:color w:val="000000"/>
          <w:lang w:eastAsia="zh-CN" w:bidi="ar-SA"/>
        </w:rPr>
        <w:t>9</w:t>
      </w:r>
      <w:r w:rsidRPr="00AE3A61">
        <w:rPr>
          <w:rFonts w:ascii="Book Antiqua" w:eastAsia="宋体" w:hAnsi="Book Antiqua" w:cs="宋体"/>
          <w:color w:val="000000"/>
          <w:lang w:eastAsia="zh-CN" w:bidi="ar-SA"/>
        </w:rPr>
        <w:t>: 769-787 [PMID: 6164980]</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95 </w:t>
      </w:r>
      <w:r w:rsidRPr="00AE3A61">
        <w:rPr>
          <w:rFonts w:ascii="Book Antiqua" w:eastAsia="宋体" w:hAnsi="Book Antiqua" w:cs="宋体"/>
          <w:b/>
          <w:bCs/>
          <w:color w:val="000000"/>
          <w:lang w:eastAsia="zh-CN" w:bidi="ar-SA"/>
        </w:rPr>
        <w:t>Epstein P</w:t>
      </w:r>
      <w:r w:rsidRPr="00AE3A61">
        <w:rPr>
          <w:rFonts w:ascii="Book Antiqua" w:eastAsia="宋体" w:hAnsi="Book Antiqua" w:cs="宋体"/>
          <w:color w:val="000000"/>
          <w:lang w:eastAsia="zh-CN" w:bidi="ar-SA"/>
        </w:rPr>
        <w:t>, Reddy R, Henning D, Busch H.</w:t>
      </w:r>
      <w:proofErr w:type="gramEnd"/>
      <w:r w:rsidRPr="00AE3A61">
        <w:rPr>
          <w:rFonts w:ascii="Book Antiqua" w:eastAsia="宋体" w:hAnsi="Book Antiqua" w:cs="宋体"/>
          <w:color w:val="000000"/>
          <w:lang w:eastAsia="zh-CN" w:bidi="ar-SA"/>
        </w:rPr>
        <w:t xml:space="preserve"> </w:t>
      </w:r>
      <w:proofErr w:type="gramStart"/>
      <w:r w:rsidRPr="00AE3A61">
        <w:rPr>
          <w:rFonts w:ascii="Book Antiqua" w:eastAsia="宋体" w:hAnsi="Book Antiqua" w:cs="宋体"/>
          <w:color w:val="000000"/>
          <w:lang w:eastAsia="zh-CN" w:bidi="ar-SA"/>
        </w:rPr>
        <w:t>The nucleotide sequence of nuclear U6 (4.7 S) RNA.</w:t>
      </w:r>
      <w:proofErr w:type="gram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 xml:space="preserve">J </w:t>
      </w:r>
      <w:proofErr w:type="spellStart"/>
      <w:r w:rsidRPr="00AE3A61">
        <w:rPr>
          <w:rFonts w:ascii="Book Antiqua" w:eastAsia="宋体" w:hAnsi="Book Antiqua" w:cs="宋体"/>
          <w:i/>
          <w:iCs/>
          <w:color w:val="000000"/>
          <w:lang w:eastAsia="zh-CN" w:bidi="ar-SA"/>
        </w:rPr>
        <w:t>Biol</w:t>
      </w:r>
      <w:proofErr w:type="spellEnd"/>
      <w:r w:rsidRPr="00AE3A61">
        <w:rPr>
          <w:rFonts w:ascii="Book Antiqua" w:eastAsia="宋体" w:hAnsi="Book Antiqua" w:cs="宋体"/>
          <w:i/>
          <w:iCs/>
          <w:color w:val="000000"/>
          <w:lang w:eastAsia="zh-CN" w:bidi="ar-SA"/>
        </w:rPr>
        <w:t xml:space="preserve"> </w:t>
      </w:r>
      <w:proofErr w:type="spellStart"/>
      <w:r w:rsidRPr="00AE3A61">
        <w:rPr>
          <w:rFonts w:ascii="Book Antiqua" w:eastAsia="宋体" w:hAnsi="Book Antiqua" w:cs="宋体"/>
          <w:i/>
          <w:iCs/>
          <w:color w:val="000000"/>
          <w:lang w:eastAsia="zh-CN" w:bidi="ar-SA"/>
        </w:rPr>
        <w:t>Chem</w:t>
      </w:r>
      <w:proofErr w:type="spellEnd"/>
      <w:r w:rsidRPr="00AE3A61">
        <w:rPr>
          <w:rFonts w:ascii="Book Antiqua" w:eastAsia="宋体" w:hAnsi="Book Antiqua" w:cs="宋体"/>
          <w:color w:val="000000"/>
          <w:lang w:eastAsia="zh-CN" w:bidi="ar-SA"/>
        </w:rPr>
        <w:t> 1980; </w:t>
      </w:r>
      <w:r w:rsidRPr="00AE3A61">
        <w:rPr>
          <w:rFonts w:ascii="Book Antiqua" w:eastAsia="宋体" w:hAnsi="Book Antiqua" w:cs="宋体"/>
          <w:b/>
          <w:bCs/>
          <w:color w:val="000000"/>
          <w:lang w:eastAsia="zh-CN" w:bidi="ar-SA"/>
        </w:rPr>
        <w:t>255</w:t>
      </w:r>
      <w:r w:rsidRPr="00AE3A61">
        <w:rPr>
          <w:rFonts w:ascii="Book Antiqua" w:eastAsia="宋体" w:hAnsi="Book Antiqua" w:cs="宋体"/>
          <w:color w:val="000000"/>
          <w:lang w:eastAsia="zh-CN" w:bidi="ar-SA"/>
        </w:rPr>
        <w:t>: 8901-8906 [PMID: 6773955]</w:t>
      </w:r>
    </w:p>
    <w:p w:rsidR="00AE3A61" w:rsidRPr="00AE3A61" w:rsidRDefault="00AE3A61" w:rsidP="00AE3A61">
      <w:pPr>
        <w:widowControl/>
        <w:suppressAutoHyphens w:val="0"/>
        <w:spacing w:line="360" w:lineRule="auto"/>
        <w:jc w:val="both"/>
        <w:rPr>
          <w:rFonts w:ascii="Book Antiqua" w:eastAsia="宋体" w:hAnsi="Book Antiqua" w:cs="宋体"/>
          <w:color w:val="000000"/>
          <w:lang w:eastAsia="zh-CN" w:bidi="ar-SA"/>
        </w:rPr>
      </w:pPr>
      <w:proofErr w:type="gramStart"/>
      <w:r w:rsidRPr="00AE3A61">
        <w:rPr>
          <w:rFonts w:ascii="Book Antiqua" w:eastAsia="宋体" w:hAnsi="Book Antiqua" w:cs="宋体"/>
          <w:color w:val="000000"/>
          <w:lang w:eastAsia="zh-CN" w:bidi="ar-SA"/>
        </w:rPr>
        <w:t>96 </w:t>
      </w:r>
      <w:r w:rsidRPr="00AE3A61">
        <w:rPr>
          <w:rFonts w:ascii="Book Antiqua" w:eastAsia="宋体" w:hAnsi="Book Antiqua" w:cs="宋体"/>
          <w:b/>
          <w:bCs/>
          <w:color w:val="000000"/>
          <w:lang w:eastAsia="zh-CN" w:bidi="ar-SA"/>
        </w:rPr>
        <w:t>Massenet S</w:t>
      </w:r>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Branlant</w:t>
      </w:r>
      <w:proofErr w:type="spellEnd"/>
      <w:r w:rsidRPr="00AE3A61">
        <w:rPr>
          <w:rFonts w:ascii="Book Antiqua" w:eastAsia="宋体" w:hAnsi="Book Antiqua" w:cs="宋体"/>
          <w:color w:val="000000"/>
          <w:lang w:eastAsia="zh-CN" w:bidi="ar-SA"/>
        </w:rPr>
        <w:t xml:space="preserve"> C.</w:t>
      </w:r>
      <w:proofErr w:type="gramEnd"/>
      <w:r w:rsidRPr="00AE3A61">
        <w:rPr>
          <w:rFonts w:ascii="Book Antiqua" w:eastAsia="宋体" w:hAnsi="Book Antiqua" w:cs="宋体"/>
          <w:color w:val="000000"/>
          <w:lang w:eastAsia="zh-CN" w:bidi="ar-SA"/>
        </w:rPr>
        <w:t xml:space="preserve"> A limited number of </w:t>
      </w:r>
      <w:proofErr w:type="spellStart"/>
      <w:r w:rsidRPr="00AE3A61">
        <w:rPr>
          <w:rFonts w:ascii="Book Antiqua" w:eastAsia="宋体" w:hAnsi="Book Antiqua" w:cs="宋体"/>
          <w:color w:val="000000"/>
          <w:lang w:eastAsia="zh-CN" w:bidi="ar-SA"/>
        </w:rPr>
        <w:t>pseudouridine</w:t>
      </w:r>
      <w:proofErr w:type="spellEnd"/>
      <w:r w:rsidRPr="00AE3A61">
        <w:rPr>
          <w:rFonts w:ascii="Book Antiqua" w:eastAsia="宋体" w:hAnsi="Book Antiqua" w:cs="宋体"/>
          <w:color w:val="000000"/>
          <w:lang w:eastAsia="zh-CN" w:bidi="ar-SA"/>
        </w:rPr>
        <w:t xml:space="preserve"> residues in the human </w:t>
      </w:r>
      <w:proofErr w:type="spellStart"/>
      <w:r w:rsidRPr="00AE3A61">
        <w:rPr>
          <w:rFonts w:ascii="Book Antiqua" w:eastAsia="宋体" w:hAnsi="Book Antiqua" w:cs="宋体"/>
          <w:color w:val="000000"/>
          <w:lang w:eastAsia="zh-CN" w:bidi="ar-SA"/>
        </w:rPr>
        <w:t>atac</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UsnRNAs</w:t>
      </w:r>
      <w:proofErr w:type="spellEnd"/>
      <w:r w:rsidRPr="00AE3A61">
        <w:rPr>
          <w:rFonts w:ascii="Book Antiqua" w:eastAsia="宋体" w:hAnsi="Book Antiqua" w:cs="宋体"/>
          <w:color w:val="000000"/>
          <w:lang w:eastAsia="zh-CN" w:bidi="ar-SA"/>
        </w:rPr>
        <w:t xml:space="preserve"> as compared to human major </w:t>
      </w:r>
      <w:proofErr w:type="spellStart"/>
      <w:r w:rsidRPr="00AE3A61">
        <w:rPr>
          <w:rFonts w:ascii="Book Antiqua" w:eastAsia="宋体" w:hAnsi="Book Antiqua" w:cs="宋体"/>
          <w:color w:val="000000"/>
          <w:lang w:eastAsia="zh-CN" w:bidi="ar-SA"/>
        </w:rPr>
        <w:t>spliceosomal</w:t>
      </w:r>
      <w:proofErr w:type="spellEnd"/>
      <w:r w:rsidRPr="00AE3A61">
        <w:rPr>
          <w:rFonts w:ascii="Book Antiqua" w:eastAsia="宋体" w:hAnsi="Book Antiqua" w:cs="宋体"/>
          <w:color w:val="000000"/>
          <w:lang w:eastAsia="zh-CN" w:bidi="ar-SA"/>
        </w:rPr>
        <w:t xml:space="preserve"> </w:t>
      </w:r>
      <w:proofErr w:type="spellStart"/>
      <w:r w:rsidRPr="00AE3A61">
        <w:rPr>
          <w:rFonts w:ascii="Book Antiqua" w:eastAsia="宋体" w:hAnsi="Book Antiqua" w:cs="宋体"/>
          <w:color w:val="000000"/>
          <w:lang w:eastAsia="zh-CN" w:bidi="ar-SA"/>
        </w:rPr>
        <w:t>UsnRNAs</w:t>
      </w:r>
      <w:proofErr w:type="spellEnd"/>
      <w:r w:rsidRPr="00AE3A61">
        <w:rPr>
          <w:rFonts w:ascii="Book Antiqua" w:eastAsia="宋体" w:hAnsi="Book Antiqua" w:cs="宋体"/>
          <w:color w:val="000000"/>
          <w:lang w:eastAsia="zh-CN" w:bidi="ar-SA"/>
        </w:rPr>
        <w:t>. </w:t>
      </w:r>
      <w:r w:rsidRPr="00AE3A61">
        <w:rPr>
          <w:rFonts w:ascii="Book Antiqua" w:eastAsia="宋体" w:hAnsi="Book Antiqua" w:cs="宋体"/>
          <w:i/>
          <w:iCs/>
          <w:color w:val="000000"/>
          <w:lang w:eastAsia="zh-CN" w:bidi="ar-SA"/>
        </w:rPr>
        <w:t>RNA</w:t>
      </w:r>
      <w:r w:rsidRPr="00AE3A61">
        <w:rPr>
          <w:rFonts w:ascii="Book Antiqua" w:eastAsia="宋体" w:hAnsi="Book Antiqua" w:cs="宋体"/>
          <w:color w:val="000000"/>
          <w:lang w:eastAsia="zh-CN" w:bidi="ar-SA"/>
        </w:rPr>
        <w:t> 1999; </w:t>
      </w:r>
      <w:r w:rsidRPr="00AE3A61">
        <w:rPr>
          <w:rFonts w:ascii="Book Antiqua" w:eastAsia="宋体" w:hAnsi="Book Antiqua" w:cs="宋体"/>
          <w:b/>
          <w:bCs/>
          <w:color w:val="000000"/>
          <w:lang w:eastAsia="zh-CN" w:bidi="ar-SA"/>
        </w:rPr>
        <w:t>5</w:t>
      </w:r>
      <w:r w:rsidRPr="00AE3A61">
        <w:rPr>
          <w:rFonts w:ascii="Book Antiqua" w:eastAsia="宋体" w:hAnsi="Book Antiqua" w:cs="宋体"/>
          <w:color w:val="000000"/>
          <w:lang w:eastAsia="zh-CN" w:bidi="ar-SA"/>
        </w:rPr>
        <w:t>: 1495-1503 [PMID: 10580478]</w:t>
      </w:r>
    </w:p>
    <w:p w:rsidR="00B16070" w:rsidRDefault="00B16070" w:rsidP="00780CE7">
      <w:pPr>
        <w:suppressAutoHyphens w:val="0"/>
        <w:spacing w:line="360" w:lineRule="auto"/>
        <w:jc w:val="both"/>
        <w:rPr>
          <w:rFonts w:ascii="Book Antiqua" w:eastAsia="宋体" w:hAnsi="Book Antiqua"/>
          <w:lang w:eastAsia="zh-CN"/>
        </w:rPr>
      </w:pPr>
    </w:p>
    <w:p w:rsidR="00AE3A61" w:rsidRDefault="00210C45" w:rsidP="00210C45">
      <w:pPr>
        <w:suppressAutoHyphens w:val="0"/>
        <w:wordWrap w:val="0"/>
        <w:spacing w:line="360" w:lineRule="auto"/>
        <w:jc w:val="right"/>
        <w:rPr>
          <w:rFonts w:ascii="Book Antiqua" w:eastAsia="宋体" w:hAnsi="Book Antiqua"/>
          <w:b/>
          <w:szCs w:val="21"/>
          <w:lang w:eastAsia="zh-CN"/>
        </w:rPr>
      </w:pPr>
      <w:r>
        <w:rPr>
          <w:rFonts w:ascii="Book Antiqua" w:hAnsi="Book Antiqua"/>
          <w:b/>
          <w:szCs w:val="21"/>
        </w:rPr>
        <w:t xml:space="preserve">P-Reviewer: </w:t>
      </w:r>
      <w:r w:rsidRPr="00210C45">
        <w:rPr>
          <w:rFonts w:ascii="Book Antiqua" w:eastAsia="宋体" w:hAnsi="Book Antiqua"/>
          <w:szCs w:val="21"/>
          <w:lang w:eastAsia="zh-CN"/>
        </w:rPr>
        <w:t>Yin</w:t>
      </w:r>
      <w:r>
        <w:rPr>
          <w:rFonts w:ascii="Book Antiqua" w:eastAsia="宋体" w:hAnsi="Book Antiqua" w:hint="eastAsia"/>
          <w:szCs w:val="21"/>
          <w:lang w:eastAsia="zh-CN"/>
        </w:rPr>
        <w:t xml:space="preserve"> </w:t>
      </w:r>
      <w:r w:rsidRPr="00210C45">
        <w:rPr>
          <w:rFonts w:ascii="Book Antiqua" w:eastAsia="宋体" w:hAnsi="Book Antiqua"/>
          <w:szCs w:val="21"/>
          <w:lang w:eastAsia="zh-CN"/>
        </w:rPr>
        <w:t>JY</w:t>
      </w:r>
      <w:r w:rsidRPr="00210C45">
        <w:rPr>
          <w:rFonts w:ascii="Book Antiqua" w:eastAsia="宋体" w:hAnsi="Book Antiqua" w:hint="eastAsia"/>
          <w:szCs w:val="21"/>
          <w:lang w:eastAsia="zh-CN"/>
        </w:rPr>
        <w:t xml:space="preserve"> </w:t>
      </w:r>
      <w:r>
        <w:rPr>
          <w:rFonts w:ascii="Book Antiqua" w:hAnsi="Book Antiqua"/>
          <w:b/>
          <w:szCs w:val="21"/>
        </w:rPr>
        <w:t>S-Editor:</w:t>
      </w:r>
      <w:r>
        <w:rPr>
          <w:rFonts w:ascii="Book Antiqua" w:eastAsia="宋体" w:hAnsi="Book Antiqua" w:hint="eastAsia"/>
          <w:b/>
          <w:szCs w:val="21"/>
          <w:lang w:eastAsia="zh-CN"/>
        </w:rPr>
        <w:t xml:space="preserve"> </w:t>
      </w:r>
      <w:r w:rsidRPr="00210C45">
        <w:rPr>
          <w:rFonts w:ascii="Book Antiqua" w:eastAsia="宋体" w:hAnsi="Book Antiqua" w:hint="eastAsia"/>
          <w:szCs w:val="21"/>
          <w:lang w:eastAsia="zh-CN"/>
        </w:rPr>
        <w:t>Song XX</w:t>
      </w:r>
      <w:r w:rsidRPr="00210C45">
        <w:rPr>
          <w:rFonts w:ascii="Book Antiqua" w:hAnsi="Book Antiqua"/>
          <w:szCs w:val="21"/>
        </w:rPr>
        <w:t xml:space="preserve"> </w:t>
      </w:r>
      <w:r>
        <w:rPr>
          <w:rFonts w:ascii="Book Antiqua" w:hAnsi="Book Antiqua"/>
          <w:b/>
          <w:szCs w:val="21"/>
        </w:rPr>
        <w:t>L-Editor:</w:t>
      </w:r>
      <w:r>
        <w:rPr>
          <w:rFonts w:ascii="Book Antiqua" w:hAnsi="Book Antiqua"/>
          <w:szCs w:val="21"/>
        </w:rPr>
        <w:t xml:space="preserve"> </w:t>
      </w:r>
      <w:r>
        <w:rPr>
          <w:rFonts w:ascii="Book Antiqua" w:hAnsi="Book Antiqua"/>
          <w:b/>
          <w:szCs w:val="21"/>
        </w:rPr>
        <w:t>E-Editor:</w:t>
      </w: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Pr>
          <w:rFonts w:ascii="Book Antiqua" w:eastAsia="宋体" w:hAnsi="Book Antiqua" w:hint="eastAsia"/>
          <w:noProof/>
          <w:lang w:eastAsia="zh-CN" w:bidi="ar-SA"/>
        </w:rPr>
        <w:lastRenderedPageBreak/>
        <w:drawing>
          <wp:inline distT="0" distB="0" distL="0" distR="0">
            <wp:extent cx="6332220" cy="47464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4746402"/>
                    </a:xfrm>
                    <a:prstGeom prst="rect">
                      <a:avLst/>
                    </a:prstGeom>
                    <a:noFill/>
                    <a:ln>
                      <a:noFill/>
                    </a:ln>
                  </pic:spPr>
                </pic:pic>
              </a:graphicData>
            </a:graphic>
          </wp:inline>
        </w:drawing>
      </w:r>
    </w:p>
    <w:p w:rsidR="00B16070"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sidRPr="00210C45">
        <w:rPr>
          <w:rFonts w:ascii="Book Antiqua" w:hAnsi="Book Antiqua"/>
          <w:b/>
        </w:rPr>
        <w:t>Figure 1</w:t>
      </w:r>
      <w:r w:rsidR="00220EE1" w:rsidRPr="00210C45">
        <w:rPr>
          <w:rFonts w:ascii="Book Antiqua" w:hAnsi="Book Antiqua"/>
          <w:b/>
        </w:rPr>
        <w:t xml:space="preserve"> Primary sequences and secondary structures of human </w:t>
      </w:r>
      <w:proofErr w:type="spellStart"/>
      <w:r w:rsidR="00220EE1" w:rsidRPr="00210C45">
        <w:rPr>
          <w:rFonts w:ascii="Book Antiqua" w:hAnsi="Book Antiqua"/>
          <w:b/>
        </w:rPr>
        <w:t>spliceosomal</w:t>
      </w:r>
      <w:proofErr w:type="spellEnd"/>
      <w:r w:rsidR="00220EE1" w:rsidRPr="00210C45">
        <w:rPr>
          <w:rFonts w:ascii="Book Antiqua" w:hAnsi="Book Antiqua"/>
          <w:b/>
        </w:rPr>
        <w:t xml:space="preserve"> </w:t>
      </w:r>
      <w:proofErr w:type="spellStart"/>
      <w:r w:rsidR="00220EE1" w:rsidRPr="00210C45">
        <w:rPr>
          <w:rFonts w:ascii="Book Antiqua" w:hAnsi="Book Antiqua"/>
          <w:b/>
        </w:rPr>
        <w:t>snRNAs</w:t>
      </w:r>
      <w:proofErr w:type="spellEnd"/>
      <w:r w:rsidR="00220EE1" w:rsidRPr="00210C45">
        <w:rPr>
          <w:rFonts w:ascii="Book Antiqua" w:hAnsi="Book Antiqua"/>
          <w:b/>
        </w:rPr>
        <w:t xml:space="preserve"> (U1, U2, U4, U5, and U6). </w:t>
      </w:r>
      <w:proofErr w:type="spellStart"/>
      <w:r w:rsidR="00220EE1" w:rsidRPr="00780CE7">
        <w:rPr>
          <w:rFonts w:ascii="Book Antiqua" w:hAnsi="Book Antiqua"/>
        </w:rPr>
        <w:t>Pseurouridines</w:t>
      </w:r>
      <w:proofErr w:type="spellEnd"/>
      <w:r w:rsidR="00220EE1" w:rsidRPr="00780CE7">
        <w:rPr>
          <w:rFonts w:ascii="Book Antiqua" w:hAnsi="Book Antiqua"/>
        </w:rPr>
        <w:t xml:space="preserve"> (</w:t>
      </w:r>
      <w:r w:rsidR="00220EE1" w:rsidRPr="00780CE7">
        <w:rPr>
          <w:rFonts w:ascii="Book Antiqua" w:hAnsi="Book Antiqua"/>
          <w:lang w:val="el-GR"/>
        </w:rPr>
        <w:t>Ψ</w:t>
      </w:r>
      <w:r w:rsidR="00220EE1" w:rsidRPr="00780CE7">
        <w:rPr>
          <w:rFonts w:ascii="Book Antiqua" w:hAnsi="Book Antiqua"/>
        </w:rPr>
        <w:t xml:space="preserve">) are boxed. The sequences of yeast </w:t>
      </w:r>
      <w:proofErr w:type="spellStart"/>
      <w:r w:rsidR="00220EE1" w:rsidRPr="00780CE7">
        <w:rPr>
          <w:rFonts w:ascii="Book Antiqua" w:hAnsi="Book Antiqua"/>
        </w:rPr>
        <w:t>snRNAs</w:t>
      </w:r>
      <w:proofErr w:type="spellEnd"/>
      <w:r w:rsidR="00220EE1" w:rsidRPr="00780CE7">
        <w:rPr>
          <w:rFonts w:ascii="Book Antiqua" w:hAnsi="Book Antiqua"/>
        </w:rPr>
        <w:t xml:space="preserve"> where the </w:t>
      </w:r>
      <w:r w:rsidR="00220EE1" w:rsidRPr="00780CE7">
        <w:rPr>
          <w:rFonts w:ascii="Book Antiqua" w:hAnsi="Book Antiqua"/>
          <w:lang w:val="el-GR"/>
        </w:rPr>
        <w:t>Ψ</w:t>
      </w:r>
      <w:r w:rsidR="00220EE1" w:rsidRPr="00780CE7">
        <w:rPr>
          <w:rFonts w:ascii="Book Antiqua" w:hAnsi="Book Antiqua"/>
        </w:rPr>
        <w:t>s</w:t>
      </w:r>
      <w:r w:rsidR="00220EE1" w:rsidRPr="00780CE7">
        <w:rPr>
          <w:rFonts w:ascii="Book Antiqua" w:hAnsi="Book Antiqua"/>
          <w:lang w:val="el-GR"/>
        </w:rPr>
        <w:t xml:space="preserve"> </w:t>
      </w:r>
      <w:r w:rsidR="00220EE1" w:rsidRPr="00780CE7">
        <w:rPr>
          <w:rFonts w:ascii="Book Antiqua" w:hAnsi="Book Antiqua"/>
        </w:rPr>
        <w:t xml:space="preserve">have their counterparts in human </w:t>
      </w:r>
      <w:proofErr w:type="spellStart"/>
      <w:r w:rsidR="00220EE1" w:rsidRPr="00780CE7">
        <w:rPr>
          <w:rFonts w:ascii="Book Antiqua" w:hAnsi="Book Antiqua"/>
        </w:rPr>
        <w:t>snRNAs</w:t>
      </w:r>
      <w:proofErr w:type="spellEnd"/>
      <w:r w:rsidR="00220EE1" w:rsidRPr="00780CE7">
        <w:rPr>
          <w:rFonts w:ascii="Book Antiqua" w:hAnsi="Book Antiqua"/>
        </w:rPr>
        <w:t xml:space="preserve"> (the 5’ end region of U1, branch site recognition region (BSRR) of U2, and loop region of U5) are also shown. The structures are predicted by the </w:t>
      </w:r>
      <w:r>
        <w:rPr>
          <w:rFonts w:ascii="Book Antiqua" w:eastAsia="宋体" w:hAnsi="Book Antiqua"/>
          <w:lang w:eastAsia="zh-CN"/>
        </w:rPr>
        <w:t>“</w:t>
      </w:r>
      <w:r w:rsidR="00220EE1" w:rsidRPr="00780CE7">
        <w:rPr>
          <w:rFonts w:ascii="Book Antiqua" w:hAnsi="Book Antiqua"/>
        </w:rPr>
        <w:t>multifold</w:t>
      </w:r>
      <w:r>
        <w:rPr>
          <w:rFonts w:ascii="Book Antiqua" w:eastAsia="宋体" w:hAnsi="Book Antiqua"/>
          <w:lang w:eastAsia="zh-CN"/>
        </w:rPr>
        <w:t>”</w:t>
      </w:r>
      <w:r w:rsidR="00220EE1" w:rsidRPr="00780CE7">
        <w:rPr>
          <w:rFonts w:ascii="Book Antiqua" w:hAnsi="Book Antiqua"/>
        </w:rPr>
        <w:t xml:space="preserve"> program and are consistent with the genetic/biochemical mapping data.</w:t>
      </w: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Pr>
          <w:rFonts w:ascii="Book Antiqua" w:eastAsia="宋体" w:hAnsi="Book Antiqua" w:hint="eastAsia"/>
          <w:noProof/>
          <w:lang w:eastAsia="zh-CN" w:bidi="ar-SA"/>
        </w:rPr>
        <w:lastRenderedPageBreak/>
        <w:drawing>
          <wp:inline distT="0" distB="0" distL="0" distR="0">
            <wp:extent cx="6332220" cy="47519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751987"/>
                    </a:xfrm>
                    <a:prstGeom prst="rect">
                      <a:avLst/>
                    </a:prstGeom>
                    <a:noFill/>
                    <a:ln>
                      <a:noFill/>
                    </a:ln>
                  </pic:spPr>
                </pic:pic>
              </a:graphicData>
            </a:graphic>
          </wp:inline>
        </w:drawing>
      </w:r>
    </w:p>
    <w:p w:rsidR="00B16070" w:rsidRPr="00780CE7" w:rsidRDefault="00220EE1" w:rsidP="00780CE7">
      <w:pPr>
        <w:pStyle w:val="Bibliography1"/>
        <w:suppressLineNumbers w:val="0"/>
        <w:suppressAutoHyphens w:val="0"/>
        <w:spacing w:after="0" w:line="360" w:lineRule="auto"/>
        <w:ind w:left="0" w:firstLine="0"/>
        <w:jc w:val="both"/>
        <w:rPr>
          <w:rFonts w:ascii="Book Antiqua" w:hAnsi="Book Antiqua"/>
        </w:rPr>
      </w:pPr>
      <w:r w:rsidRPr="00210C45">
        <w:rPr>
          <w:rFonts w:ascii="Book Antiqua" w:hAnsi="Book Antiqua"/>
          <w:b/>
        </w:rPr>
        <w:t>Figure 2</w:t>
      </w:r>
      <w:r w:rsidR="00210C45" w:rsidRPr="00210C45">
        <w:rPr>
          <w:rFonts w:ascii="Book Antiqua" w:hAnsi="Book Antiqua"/>
          <w:b/>
        </w:rPr>
        <w:t xml:space="preserve"> </w:t>
      </w:r>
      <w:proofErr w:type="gramStart"/>
      <w:r w:rsidR="00210C45" w:rsidRPr="00210C45">
        <w:rPr>
          <w:rFonts w:ascii="Book Antiqua" w:hAnsi="Book Antiqua"/>
          <w:b/>
        </w:rPr>
        <w:t>The</w:t>
      </w:r>
      <w:proofErr w:type="gramEnd"/>
      <w:r w:rsidR="00210C45" w:rsidRPr="00210C45">
        <w:rPr>
          <w:rFonts w:ascii="Book Antiqua" w:hAnsi="Book Antiqua"/>
          <w:b/>
        </w:rPr>
        <w:t xml:space="preserve"> splicing reaction</w:t>
      </w:r>
      <w:r w:rsidR="00210C45" w:rsidRPr="00210C45">
        <w:rPr>
          <w:rFonts w:ascii="Book Antiqua" w:eastAsia="宋体" w:hAnsi="Book Antiqua" w:hint="eastAsia"/>
          <w:b/>
          <w:lang w:eastAsia="zh-CN"/>
        </w:rPr>
        <w:t>.</w:t>
      </w:r>
      <w:r w:rsidR="00210C45">
        <w:rPr>
          <w:rFonts w:ascii="Book Antiqua" w:hAnsi="Book Antiqua"/>
        </w:rPr>
        <w:t xml:space="preserve"> </w:t>
      </w:r>
      <w:r w:rsidRPr="00780CE7">
        <w:rPr>
          <w:rFonts w:ascii="Book Antiqua" w:hAnsi="Book Antiqua"/>
        </w:rPr>
        <w:t>A</w:t>
      </w:r>
      <w:r w:rsidR="00210C45">
        <w:rPr>
          <w:rFonts w:ascii="Book Antiqua" w:eastAsia="宋体" w:hAnsi="Book Antiqua" w:hint="eastAsia"/>
          <w:lang w:eastAsia="zh-CN"/>
        </w:rPr>
        <w:t>:</w:t>
      </w:r>
      <w:r w:rsidRPr="00780CE7">
        <w:rPr>
          <w:rFonts w:ascii="Book Antiqua" w:hAnsi="Book Antiqua"/>
        </w:rPr>
        <w:t xml:space="preserve"> Steps of the </w:t>
      </w:r>
      <w:proofErr w:type="spellStart"/>
      <w:r w:rsidRPr="00780CE7">
        <w:rPr>
          <w:rFonts w:ascii="Book Antiqua" w:hAnsi="Book Antiqua"/>
        </w:rPr>
        <w:t>spliceosome</w:t>
      </w:r>
      <w:proofErr w:type="spellEnd"/>
      <w:r w:rsidRPr="00780CE7">
        <w:rPr>
          <w:rFonts w:ascii="Book Antiqua" w:hAnsi="Book Antiqua"/>
        </w:rPr>
        <w:t xml:space="preserve">-mediated splicing reaction. The thick lines represent the intron and the boxes are exons. The short lines between RNA strands represent </w:t>
      </w:r>
      <w:proofErr w:type="spellStart"/>
      <w:r w:rsidRPr="00780CE7">
        <w:rPr>
          <w:rFonts w:ascii="Book Antiqua" w:hAnsi="Book Antiqua"/>
        </w:rPr>
        <w:t>watson</w:t>
      </w:r>
      <w:proofErr w:type="spellEnd"/>
      <w:r w:rsidRPr="00780CE7">
        <w:rPr>
          <w:rFonts w:ascii="Book Antiqua" w:hAnsi="Book Antiqua"/>
        </w:rPr>
        <w:t xml:space="preserve">-crick base-pairing interactions. The 2'-OH groups of branch point adenosine and the cut-off 5' exon are pictured in the activated </w:t>
      </w:r>
      <w:proofErr w:type="spellStart"/>
      <w:r w:rsidRPr="00780CE7">
        <w:rPr>
          <w:rFonts w:ascii="Book Antiqua" w:hAnsi="Book Antiqua"/>
        </w:rPr>
        <w:t>spliceosomes</w:t>
      </w:r>
      <w:proofErr w:type="spellEnd"/>
      <w:r w:rsidRPr="00780CE7">
        <w:rPr>
          <w:rFonts w:ascii="Book Antiqua" w:hAnsi="Book Antiqua"/>
        </w:rPr>
        <w:t xml:space="preserve">. The lightning symbols depict a nucleophilic attack that causes a </w:t>
      </w:r>
      <w:proofErr w:type="spellStart"/>
      <w:r w:rsidRPr="00780CE7">
        <w:rPr>
          <w:rFonts w:ascii="Book Antiqua" w:hAnsi="Book Antiqua"/>
        </w:rPr>
        <w:t>transesterification</w:t>
      </w:r>
      <w:proofErr w:type="spellEnd"/>
      <w:r w:rsidRPr="00780CE7">
        <w:rPr>
          <w:rFonts w:ascii="Book Antiqua" w:hAnsi="Book Antiqua"/>
        </w:rPr>
        <w:t xml:space="preserve"> reaction</w:t>
      </w:r>
      <w:r w:rsidR="00210C45">
        <w:rPr>
          <w:rFonts w:ascii="Book Antiqua" w:eastAsia="宋体" w:hAnsi="Book Antiqua" w:hint="eastAsia"/>
          <w:lang w:eastAsia="zh-CN"/>
        </w:rPr>
        <w:t>;</w:t>
      </w:r>
      <w:r w:rsidR="00210C45">
        <w:rPr>
          <w:rFonts w:ascii="Book Antiqua" w:hAnsi="Book Antiqua"/>
        </w:rPr>
        <w:t xml:space="preserve"> </w:t>
      </w:r>
      <w:r w:rsidRPr="00780CE7">
        <w:rPr>
          <w:rFonts w:ascii="Book Antiqua" w:hAnsi="Book Antiqua"/>
        </w:rPr>
        <w:t>B</w:t>
      </w:r>
      <w:r w:rsidR="00210C45">
        <w:rPr>
          <w:rFonts w:ascii="Book Antiqua" w:eastAsia="宋体" w:hAnsi="Book Antiqua" w:hint="eastAsia"/>
          <w:lang w:eastAsia="zh-CN"/>
        </w:rPr>
        <w:t>:</w:t>
      </w:r>
      <w:r w:rsidRPr="00780CE7">
        <w:rPr>
          <w:rFonts w:ascii="Book Antiqua" w:hAnsi="Book Antiqua"/>
        </w:rPr>
        <w:t xml:space="preserve"> Putative RNA-RNA hybrids formed during the splicing reaction.</w:t>
      </w: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p>
    <w:p w:rsidR="00210C45" w:rsidRP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Pr>
          <w:rFonts w:ascii="Book Antiqua" w:eastAsia="宋体" w:hAnsi="Book Antiqua" w:hint="eastAsia"/>
          <w:noProof/>
          <w:lang w:eastAsia="zh-CN" w:bidi="ar-SA"/>
        </w:rPr>
        <w:lastRenderedPageBreak/>
        <w:drawing>
          <wp:inline distT="0" distB="0" distL="0" distR="0">
            <wp:extent cx="5600700" cy="353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3530600"/>
                    </a:xfrm>
                    <a:prstGeom prst="rect">
                      <a:avLst/>
                    </a:prstGeom>
                    <a:noFill/>
                    <a:ln>
                      <a:noFill/>
                    </a:ln>
                  </pic:spPr>
                </pic:pic>
              </a:graphicData>
            </a:graphic>
          </wp:inline>
        </w:drawing>
      </w:r>
    </w:p>
    <w:p w:rsidR="00B16070" w:rsidRP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sidRPr="00210C45">
        <w:rPr>
          <w:rFonts w:ascii="Book Antiqua" w:hAnsi="Book Antiqua"/>
          <w:b/>
        </w:rPr>
        <w:t>Figure 3</w:t>
      </w:r>
      <w:r w:rsidR="00220EE1" w:rsidRPr="00210C45">
        <w:rPr>
          <w:rFonts w:ascii="Book Antiqua" w:hAnsi="Book Antiqua"/>
          <w:b/>
        </w:rPr>
        <w:t xml:space="preserve"> Schematic representation of </w:t>
      </w:r>
      <w:proofErr w:type="spellStart"/>
      <w:r w:rsidR="00220EE1" w:rsidRPr="00210C45">
        <w:rPr>
          <w:rFonts w:ascii="Book Antiqua" w:hAnsi="Book Antiqua"/>
          <w:b/>
        </w:rPr>
        <w:t>uridine</w:t>
      </w:r>
      <w:proofErr w:type="spellEnd"/>
      <w:r w:rsidR="00220EE1" w:rsidRPr="00210C45">
        <w:rPr>
          <w:rFonts w:ascii="Book Antiqua" w:hAnsi="Book Antiqua"/>
          <w:b/>
        </w:rPr>
        <w:t xml:space="preserve">-to- </w:t>
      </w:r>
      <w:proofErr w:type="spellStart"/>
      <w:r w:rsidR="00220EE1" w:rsidRPr="00210C45">
        <w:rPr>
          <w:rFonts w:ascii="Book Antiqua" w:hAnsi="Book Antiqua"/>
          <w:b/>
        </w:rPr>
        <w:t>pseudouridine</w:t>
      </w:r>
      <w:proofErr w:type="spellEnd"/>
      <w:r w:rsidRPr="00210C45">
        <w:rPr>
          <w:rFonts w:ascii="Book Antiqua" w:eastAsia="宋体" w:hAnsi="Book Antiqua" w:hint="eastAsia"/>
          <w:b/>
          <w:lang w:eastAsia="zh-CN"/>
        </w:rPr>
        <w:t xml:space="preserve"> </w:t>
      </w:r>
      <w:r w:rsidR="00220EE1" w:rsidRPr="00210C45">
        <w:rPr>
          <w:rFonts w:ascii="Book Antiqua" w:hAnsi="Book Antiqua"/>
          <w:b/>
        </w:rPr>
        <w:t xml:space="preserve">isomerization. </w:t>
      </w:r>
      <w:proofErr w:type="spellStart"/>
      <w:r w:rsidR="00220EE1" w:rsidRPr="00780CE7">
        <w:rPr>
          <w:rFonts w:ascii="Book Antiqua" w:hAnsi="Book Antiqua"/>
        </w:rPr>
        <w:t>Pseudouridine</w:t>
      </w:r>
      <w:proofErr w:type="spellEnd"/>
      <w:r w:rsidR="00220EE1" w:rsidRPr="00780CE7">
        <w:rPr>
          <w:rFonts w:ascii="Book Antiqua" w:hAnsi="Book Antiqua"/>
        </w:rPr>
        <w:t xml:space="preserve"> is a rotational isomer of </w:t>
      </w:r>
      <w:proofErr w:type="spellStart"/>
      <w:r w:rsidR="00220EE1" w:rsidRPr="00780CE7">
        <w:rPr>
          <w:rFonts w:ascii="Book Antiqua" w:hAnsi="Book Antiqua"/>
        </w:rPr>
        <w:t>uridine</w:t>
      </w:r>
      <w:proofErr w:type="spellEnd"/>
      <w:r w:rsidR="00220EE1" w:rsidRPr="00780CE7">
        <w:rPr>
          <w:rFonts w:ascii="Book Antiqua" w:hAnsi="Book Antiqua"/>
        </w:rPr>
        <w:t xml:space="preserve">, in which the N-C </w:t>
      </w:r>
      <w:proofErr w:type="spellStart"/>
      <w:r w:rsidR="00220EE1" w:rsidRPr="00780CE7">
        <w:rPr>
          <w:rFonts w:ascii="Book Antiqua" w:hAnsi="Book Antiqua"/>
        </w:rPr>
        <w:t>glycosidic</w:t>
      </w:r>
      <w:proofErr w:type="spellEnd"/>
      <w:r w:rsidR="00220EE1" w:rsidRPr="00780CE7">
        <w:rPr>
          <w:rFonts w:ascii="Book Antiqua" w:hAnsi="Book Antiqua"/>
        </w:rPr>
        <w:t xml:space="preserve"> bond is broken to form the C-C bond. This results in the creation of an extra hydrogen bond donor (d), while the number of hydrogen bond acceptors (a) is unchanged.</w:t>
      </w: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Pr>
          <w:rFonts w:ascii="Book Antiqua" w:eastAsia="宋体" w:hAnsi="Book Antiqua" w:hint="eastAsia"/>
          <w:noProof/>
          <w:lang w:eastAsia="zh-CN" w:bidi="ar-SA"/>
        </w:rPr>
        <w:lastRenderedPageBreak/>
        <w:drawing>
          <wp:inline distT="0" distB="0" distL="0" distR="0">
            <wp:extent cx="3987800" cy="3733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0" cy="3733800"/>
                    </a:xfrm>
                    <a:prstGeom prst="rect">
                      <a:avLst/>
                    </a:prstGeom>
                    <a:noFill/>
                    <a:ln>
                      <a:noFill/>
                    </a:ln>
                  </pic:spPr>
                </pic:pic>
              </a:graphicData>
            </a:graphic>
          </wp:inline>
        </w:drawing>
      </w:r>
    </w:p>
    <w:p w:rsidR="00B16070" w:rsidRPr="00780CE7" w:rsidRDefault="00210C45" w:rsidP="00780CE7">
      <w:pPr>
        <w:pStyle w:val="Bibliography1"/>
        <w:suppressLineNumbers w:val="0"/>
        <w:suppressAutoHyphens w:val="0"/>
        <w:spacing w:after="0" w:line="360" w:lineRule="auto"/>
        <w:ind w:left="0" w:firstLine="0"/>
        <w:jc w:val="both"/>
        <w:rPr>
          <w:rFonts w:ascii="Book Antiqua" w:hAnsi="Book Antiqua"/>
        </w:rPr>
      </w:pPr>
      <w:r w:rsidRPr="00210C45">
        <w:rPr>
          <w:rFonts w:ascii="Book Antiqua" w:hAnsi="Book Antiqua"/>
          <w:b/>
        </w:rPr>
        <w:t>Figure 4</w:t>
      </w:r>
      <w:r w:rsidR="00220EE1" w:rsidRPr="00210C45">
        <w:rPr>
          <w:rFonts w:ascii="Book Antiqua" w:hAnsi="Book Antiqua"/>
          <w:b/>
        </w:rPr>
        <w:t xml:space="preserve"> Schematic depiction of box H/ACA RNA. </w:t>
      </w:r>
      <w:r w:rsidR="00220EE1" w:rsidRPr="00780CE7">
        <w:rPr>
          <w:rFonts w:ascii="Book Antiqua" w:hAnsi="Book Antiqua"/>
        </w:rPr>
        <w:t xml:space="preserve">The core components of a box H/ACA RNP, a box H/ACA RNA and four proteins (Nhp2, </w:t>
      </w:r>
      <w:proofErr w:type="spellStart"/>
      <w:r w:rsidR="00220EE1" w:rsidRPr="00780CE7">
        <w:rPr>
          <w:rFonts w:ascii="Book Antiqua" w:hAnsi="Book Antiqua"/>
        </w:rPr>
        <w:t>Nop</w:t>
      </w:r>
      <w:proofErr w:type="spellEnd"/>
      <w:r w:rsidR="00220EE1" w:rsidRPr="00780CE7">
        <w:rPr>
          <w:rFonts w:ascii="Book Antiqua" w:hAnsi="Book Antiqua"/>
        </w:rPr>
        <w:t xml:space="preserve"> 10, Gar1, and Cbf5), are shown. An RNA substrate paired with the two internal loops of the box H/ACA RNA is also shown. The arrows indicate the target nucleotides for </w:t>
      </w:r>
      <w:proofErr w:type="spellStart"/>
      <w:r w:rsidR="00220EE1" w:rsidRPr="00780CE7">
        <w:rPr>
          <w:rFonts w:ascii="Book Antiqua" w:hAnsi="Book Antiqua"/>
        </w:rPr>
        <w:t>pseudouridylation</w:t>
      </w:r>
      <w:proofErr w:type="spellEnd"/>
      <w:r w:rsidR="00220EE1" w:rsidRPr="00780CE7">
        <w:rPr>
          <w:rFonts w:ascii="Book Antiqua" w:hAnsi="Book Antiqua"/>
        </w:rPr>
        <w:t xml:space="preserve">. The H box (5'-ANANNA-3') and ACA box (5'-ACA-3') are indicated. </w:t>
      </w: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p>
    <w:p w:rsidR="00210C45" w:rsidRDefault="00210C45" w:rsidP="00780CE7">
      <w:pPr>
        <w:pStyle w:val="Bibliography1"/>
        <w:suppressLineNumbers w:val="0"/>
        <w:suppressAutoHyphens w:val="0"/>
        <w:spacing w:after="0" w:line="360" w:lineRule="auto"/>
        <w:ind w:left="0" w:firstLine="0"/>
        <w:jc w:val="both"/>
        <w:rPr>
          <w:rFonts w:ascii="Book Antiqua" w:eastAsia="宋体" w:hAnsi="Book Antiqua"/>
          <w:lang w:eastAsia="zh-CN"/>
        </w:rPr>
      </w:pPr>
      <w:r>
        <w:rPr>
          <w:rFonts w:ascii="Book Antiqua" w:eastAsia="宋体" w:hAnsi="Book Antiqua" w:hint="eastAsia"/>
          <w:noProof/>
          <w:lang w:eastAsia="zh-CN" w:bidi="ar-SA"/>
        </w:rPr>
        <w:lastRenderedPageBreak/>
        <w:drawing>
          <wp:inline distT="0" distB="0" distL="0" distR="0">
            <wp:extent cx="6332220" cy="43511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4351190"/>
                    </a:xfrm>
                    <a:prstGeom prst="rect">
                      <a:avLst/>
                    </a:prstGeom>
                    <a:noFill/>
                    <a:ln>
                      <a:noFill/>
                    </a:ln>
                  </pic:spPr>
                </pic:pic>
              </a:graphicData>
            </a:graphic>
          </wp:inline>
        </w:drawing>
      </w:r>
    </w:p>
    <w:p w:rsidR="00B16070" w:rsidRPr="00780CE7" w:rsidRDefault="00210C45" w:rsidP="00780CE7">
      <w:pPr>
        <w:pStyle w:val="Bibliography1"/>
        <w:suppressLineNumbers w:val="0"/>
        <w:suppressAutoHyphens w:val="0"/>
        <w:spacing w:after="0" w:line="360" w:lineRule="auto"/>
        <w:ind w:left="0" w:firstLine="0"/>
        <w:jc w:val="both"/>
        <w:rPr>
          <w:rFonts w:ascii="Book Antiqua" w:hAnsi="Book Antiqua"/>
        </w:rPr>
      </w:pPr>
      <w:r w:rsidRPr="00210C45">
        <w:rPr>
          <w:rFonts w:ascii="Book Antiqua" w:hAnsi="Book Antiqua"/>
          <w:b/>
        </w:rPr>
        <w:t>Figure 5</w:t>
      </w:r>
      <w:r w:rsidR="00220EE1" w:rsidRPr="00210C45">
        <w:rPr>
          <w:rFonts w:ascii="Book Antiqua" w:hAnsi="Book Antiqua"/>
          <w:b/>
        </w:rPr>
        <w:t xml:space="preserve"> Constitutive and induced </w:t>
      </w:r>
      <w:proofErr w:type="spellStart"/>
      <w:r w:rsidR="00220EE1" w:rsidRPr="00210C45">
        <w:rPr>
          <w:rFonts w:ascii="Book Antiqua" w:hAnsi="Book Antiqua"/>
          <w:b/>
        </w:rPr>
        <w:t>pseudouridylation</w:t>
      </w:r>
      <w:proofErr w:type="spellEnd"/>
      <w:r w:rsidR="00220EE1" w:rsidRPr="00210C45">
        <w:rPr>
          <w:rFonts w:ascii="Book Antiqua" w:hAnsi="Book Antiqua"/>
          <w:b/>
        </w:rPr>
        <w:t xml:space="preserve"> by snR81 box H/ACA RNP.</w:t>
      </w:r>
      <w:r w:rsidR="00220EE1" w:rsidRPr="00780CE7">
        <w:rPr>
          <w:rFonts w:ascii="Book Antiqua" w:hAnsi="Book Antiqua"/>
        </w:rPr>
        <w:t xml:space="preserve"> The sequence and structure of snR81 box H/ACA RNA is shown. As arrows indicate, the internal loop (</w:t>
      </w:r>
      <w:proofErr w:type="spellStart"/>
      <w:r w:rsidR="00220EE1" w:rsidRPr="00780CE7">
        <w:rPr>
          <w:rFonts w:ascii="Book Antiqua" w:hAnsi="Book Antiqua"/>
        </w:rPr>
        <w:t>pseudouridylation</w:t>
      </w:r>
      <w:proofErr w:type="spellEnd"/>
      <w:r w:rsidR="00220EE1" w:rsidRPr="00780CE7">
        <w:rPr>
          <w:rFonts w:ascii="Book Antiqua" w:hAnsi="Book Antiqua"/>
        </w:rPr>
        <w:t xml:space="preserve"> pocket) within the 5’ hairpin is specific for </w:t>
      </w:r>
      <w:r w:rsidR="00220EE1" w:rsidRPr="00780CE7">
        <w:rPr>
          <w:rFonts w:ascii="Book Antiqua" w:hAnsi="Book Antiqua"/>
          <w:lang w:val="el-GR"/>
        </w:rPr>
        <w:t>Ψ</w:t>
      </w:r>
      <w:r w:rsidR="00220EE1" w:rsidRPr="00780CE7">
        <w:rPr>
          <w:rFonts w:ascii="Book Antiqua" w:hAnsi="Book Antiqua"/>
        </w:rPr>
        <w:t xml:space="preserve">42 (constitutive) of U2 </w:t>
      </w:r>
      <w:proofErr w:type="spellStart"/>
      <w:r w:rsidR="00220EE1" w:rsidRPr="00780CE7">
        <w:rPr>
          <w:rFonts w:ascii="Book Antiqua" w:hAnsi="Book Antiqua"/>
        </w:rPr>
        <w:t>snRNA</w:t>
      </w:r>
      <w:proofErr w:type="spellEnd"/>
      <w:r w:rsidR="00220EE1" w:rsidRPr="00780CE7">
        <w:rPr>
          <w:rFonts w:ascii="Book Antiqua" w:hAnsi="Book Antiqua"/>
        </w:rPr>
        <w:t xml:space="preserve">, and the internal loop within the 3’ hairpin is specific for </w:t>
      </w:r>
      <w:r w:rsidR="00220EE1" w:rsidRPr="00780CE7">
        <w:rPr>
          <w:rFonts w:ascii="Book Antiqua" w:hAnsi="Book Antiqua"/>
          <w:lang w:val="el-GR"/>
        </w:rPr>
        <w:t>Ψ</w:t>
      </w:r>
      <w:r w:rsidR="00220EE1" w:rsidRPr="00780CE7">
        <w:rPr>
          <w:rFonts w:ascii="Book Antiqua" w:hAnsi="Book Antiqua"/>
        </w:rPr>
        <w:t xml:space="preserve">1051 (constitutive) of 25S </w:t>
      </w:r>
      <w:proofErr w:type="spellStart"/>
      <w:r w:rsidR="00220EE1" w:rsidRPr="00780CE7">
        <w:rPr>
          <w:rFonts w:ascii="Book Antiqua" w:hAnsi="Book Antiqua"/>
        </w:rPr>
        <w:t>rRNA</w:t>
      </w:r>
      <w:proofErr w:type="spellEnd"/>
      <w:r w:rsidR="00220EE1" w:rsidRPr="00780CE7">
        <w:rPr>
          <w:rFonts w:ascii="Book Antiqua" w:hAnsi="Book Antiqua"/>
        </w:rPr>
        <w:t xml:space="preserve">. Under stress </w:t>
      </w:r>
      <w:proofErr w:type="spellStart"/>
      <w:r w:rsidR="00220EE1" w:rsidRPr="00780CE7">
        <w:rPr>
          <w:rFonts w:ascii="Book Antiqua" w:hAnsi="Book Antiqua"/>
        </w:rPr>
        <w:t>coditions</w:t>
      </w:r>
      <w:proofErr w:type="spellEnd"/>
      <w:r w:rsidR="00220EE1" w:rsidRPr="00780CE7">
        <w:rPr>
          <w:rFonts w:ascii="Book Antiqua" w:hAnsi="Book Antiqua"/>
        </w:rPr>
        <w:t xml:space="preserve">, the 3’ </w:t>
      </w:r>
      <w:proofErr w:type="spellStart"/>
      <w:r w:rsidR="00220EE1" w:rsidRPr="00780CE7">
        <w:rPr>
          <w:rFonts w:ascii="Book Antiqua" w:hAnsi="Book Antiqua"/>
        </w:rPr>
        <w:t>pseudouridylation</w:t>
      </w:r>
      <w:proofErr w:type="spellEnd"/>
      <w:r w:rsidR="00220EE1" w:rsidRPr="00780CE7">
        <w:rPr>
          <w:rFonts w:ascii="Book Antiqua" w:hAnsi="Book Antiqua"/>
        </w:rPr>
        <w:t xml:space="preserve"> pocket becomes capable of directing the formation of </w:t>
      </w:r>
      <w:r w:rsidR="00220EE1" w:rsidRPr="00780CE7">
        <w:rPr>
          <w:rFonts w:ascii="Book Antiqua" w:hAnsi="Book Antiqua"/>
          <w:lang w:val="el-GR"/>
        </w:rPr>
        <w:t>Ψ</w:t>
      </w:r>
      <w:r w:rsidR="00220EE1" w:rsidRPr="00780CE7">
        <w:rPr>
          <w:rFonts w:ascii="Book Antiqua" w:hAnsi="Book Antiqua"/>
        </w:rPr>
        <w:t xml:space="preserve">93 (inducible) of U2 </w:t>
      </w:r>
      <w:proofErr w:type="spellStart"/>
      <w:r w:rsidR="00220EE1" w:rsidRPr="00780CE7">
        <w:rPr>
          <w:rFonts w:ascii="Book Antiqua" w:hAnsi="Book Antiqua"/>
        </w:rPr>
        <w:t>snRNA</w:t>
      </w:r>
      <w:proofErr w:type="spellEnd"/>
      <w:r w:rsidR="00220EE1" w:rsidRPr="00780CE7">
        <w:rPr>
          <w:rFonts w:ascii="Book Antiqua" w:hAnsi="Book Antiqua"/>
        </w:rPr>
        <w:t>. As shown by “x”, there are two U-U mismatches between the 3’ pocket and the U2 sequence flanking position 93.</w:t>
      </w:r>
    </w:p>
    <w:p w:rsidR="00B16070" w:rsidRPr="005638A0" w:rsidRDefault="00B16070" w:rsidP="00780CE7">
      <w:pPr>
        <w:pStyle w:val="Bibliography1"/>
        <w:suppressLineNumbers w:val="0"/>
        <w:suppressAutoHyphens w:val="0"/>
        <w:spacing w:after="0" w:line="360" w:lineRule="auto"/>
        <w:ind w:left="0" w:firstLine="0"/>
        <w:jc w:val="both"/>
        <w:rPr>
          <w:rFonts w:ascii="Book Antiqua" w:hAnsi="Book Antiqua"/>
        </w:rPr>
      </w:pPr>
    </w:p>
    <w:p w:rsidR="005638A0" w:rsidRPr="005638A0" w:rsidRDefault="005638A0" w:rsidP="005638A0">
      <w:pPr>
        <w:pStyle w:val="Default"/>
        <w:rPr>
          <w:rFonts w:ascii="Book Antiqua" w:hAnsi="Book Antiqua" w:cs="Arial"/>
          <w:b/>
          <w:color w:val="000000"/>
          <w:sz w:val="24"/>
          <w:szCs w:val="24"/>
        </w:rPr>
      </w:pPr>
      <w:r w:rsidRPr="005638A0">
        <w:rPr>
          <w:rFonts w:ascii="Book Antiqua" w:hAnsi="Book Antiqua" w:cs="Arial"/>
          <w:b/>
          <w:color w:val="000000"/>
          <w:sz w:val="24"/>
          <w:szCs w:val="24"/>
        </w:rPr>
        <w:t xml:space="preserve">Table 1 </w:t>
      </w:r>
      <w:proofErr w:type="spellStart"/>
      <w:r w:rsidRPr="005638A0">
        <w:rPr>
          <w:rFonts w:ascii="Book Antiqua" w:hAnsi="Book Antiqua" w:cs="Arial"/>
          <w:b/>
          <w:color w:val="000000"/>
          <w:sz w:val="24"/>
          <w:szCs w:val="24"/>
        </w:rPr>
        <w:t>Pseudouridylation</w:t>
      </w:r>
      <w:proofErr w:type="spellEnd"/>
      <w:r w:rsidRPr="005638A0">
        <w:rPr>
          <w:rFonts w:ascii="Book Antiqua" w:hAnsi="Book Antiqua" w:cs="Arial"/>
          <w:b/>
          <w:color w:val="000000"/>
          <w:sz w:val="24"/>
          <w:szCs w:val="24"/>
        </w:rPr>
        <w:t xml:space="preserve"> sites within yeast and human </w:t>
      </w:r>
      <w:proofErr w:type="spellStart"/>
      <w:r w:rsidRPr="005638A0">
        <w:rPr>
          <w:rFonts w:ascii="Book Antiqua" w:hAnsi="Book Antiqua" w:cs="Arial"/>
          <w:b/>
          <w:color w:val="000000"/>
          <w:sz w:val="24"/>
          <w:szCs w:val="24"/>
        </w:rPr>
        <w:t>spliceosomal</w:t>
      </w:r>
      <w:proofErr w:type="spellEnd"/>
      <w:r w:rsidRPr="005638A0">
        <w:rPr>
          <w:rFonts w:ascii="Book Antiqua" w:hAnsi="Book Antiqua" w:cs="Arial"/>
          <w:b/>
          <w:color w:val="000000"/>
          <w:sz w:val="24"/>
          <w:szCs w:val="24"/>
        </w:rPr>
        <w:t xml:space="preserve"> </w:t>
      </w:r>
      <w:proofErr w:type="spellStart"/>
      <w:r w:rsidRPr="005638A0">
        <w:rPr>
          <w:rFonts w:ascii="Book Antiqua" w:hAnsi="Book Antiqua" w:cs="Arial"/>
          <w:b/>
          <w:color w:val="000000"/>
          <w:sz w:val="24"/>
          <w:szCs w:val="24"/>
        </w:rPr>
        <w:t>snRNAs</w:t>
      </w:r>
      <w:proofErr w:type="spellEnd"/>
    </w:p>
    <w:tbl>
      <w:tblPr>
        <w:tblStyle w:val="TableGrid"/>
        <w:tblpPr w:leftFromText="180" w:rightFromText="180" w:vertAnchor="page" w:horzAnchor="margin" w:tblpY="1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10"/>
        <w:gridCol w:w="1167"/>
        <w:gridCol w:w="1964"/>
        <w:gridCol w:w="2396"/>
        <w:gridCol w:w="3351"/>
      </w:tblGrid>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Organism</w:t>
            </w:r>
          </w:p>
        </w:tc>
        <w:tc>
          <w:tcPr>
            <w:tcW w:w="1201"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proofErr w:type="spellStart"/>
            <w:r w:rsidRPr="005638A0">
              <w:rPr>
                <w:rFonts w:ascii="Book Antiqua" w:hAnsi="Book Antiqua" w:cs="Arial"/>
                <w:b/>
              </w:rPr>
              <w:t>snRNA</w:t>
            </w:r>
            <w:proofErr w:type="spellEnd"/>
          </w:p>
        </w:tc>
        <w:tc>
          <w:tcPr>
            <w:tcW w:w="2160"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Position</w:t>
            </w:r>
          </w:p>
        </w:tc>
        <w:tc>
          <w:tcPr>
            <w:tcW w:w="2700"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Catalyst</w:t>
            </w:r>
          </w:p>
        </w:tc>
        <w:tc>
          <w:tcPr>
            <w:tcW w:w="3780"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Reference</w:t>
            </w:r>
          </w:p>
        </w:tc>
      </w:tr>
      <w:tr w:rsidR="005638A0" w:rsidRPr="005638A0" w:rsidTr="005638A0">
        <w:trPr>
          <w:trHeight w:val="360"/>
        </w:trPr>
        <w:tc>
          <w:tcPr>
            <w:tcW w:w="0" w:type="auto"/>
            <w:tcBorders>
              <w:top w:val="single" w:sz="4" w:space="0" w:color="auto"/>
            </w:tcBorders>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lastRenderedPageBreak/>
              <w:t>Yeast</w:t>
            </w:r>
          </w:p>
        </w:tc>
        <w:tc>
          <w:tcPr>
            <w:tcW w:w="1201" w:type="dxa"/>
            <w:tcBorders>
              <w:top w:val="single" w:sz="4" w:space="0" w:color="auto"/>
            </w:tcBorders>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U1</w:t>
            </w:r>
          </w:p>
        </w:tc>
        <w:tc>
          <w:tcPr>
            <w:tcW w:w="2160" w:type="dxa"/>
            <w:tcBorders>
              <w:top w:val="single" w:sz="4" w:space="0" w:color="auto"/>
            </w:tcBorders>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Ψ5</w:t>
            </w:r>
          </w:p>
        </w:tc>
        <w:tc>
          <w:tcPr>
            <w:tcW w:w="2700" w:type="dxa"/>
            <w:tcBorders>
              <w:top w:val="single" w:sz="4" w:space="0" w:color="auto"/>
            </w:tcBorders>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Cbf5</w:t>
            </w:r>
          </w:p>
        </w:tc>
        <w:tc>
          <w:tcPr>
            <w:tcW w:w="3780" w:type="dxa"/>
            <w:tcBorders>
              <w:top w:val="single" w:sz="4" w:space="0" w:color="auto"/>
            </w:tcBorders>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52, Unpublished data Yu Lab</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Ψ6</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Cbf5</w:t>
            </w:r>
          </w:p>
        </w:tc>
        <w:tc>
          <w:tcPr>
            <w:tcW w:w="378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52, Unpublished data Yu Lab</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U2</w:t>
            </w: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Ψ35</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Pus7</w:t>
            </w:r>
          </w:p>
        </w:tc>
        <w:tc>
          <w:tcPr>
            <w:tcW w:w="378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52, 70</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Ψ42</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(snR81)</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52, 83</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Ψ44</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Pus1</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52</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(Ψ56; induced)</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Pus7</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87</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(Ψ93; induced)</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(snR81)</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87</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U5</w:t>
            </w: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Ψ99</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52</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Human</w:t>
            </w:r>
          </w:p>
        </w:tc>
        <w:tc>
          <w:tcPr>
            <w:tcW w:w="1201"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U1</w:t>
            </w: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Ψ5</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(ACA47)</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81, 88</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Ψ6</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(U109)</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88, 89</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U2</w:t>
            </w: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Ψ6</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Ψ7</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(U100)</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43, 79</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Ψ15</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Ψ34</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(U92)</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90, 91</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Ψ37</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(ACA45)</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81, 91</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Ψ39</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(ACA26)</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81, 91</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Ψ41</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(ACA45)</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81, 91</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Ψ43</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Ψ44</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(U92)</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90, 91</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Ψ54</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(U93)</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30, 43, 91, 92</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Ψ58</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Ψ60</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93</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Ψ89</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(ACA35)</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81, 91</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91</w:t>
            </w:r>
          </w:p>
        </w:tc>
        <w:tc>
          <w:tcPr>
            <w:tcW w:w="270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U4</w:t>
            </w:r>
          </w:p>
        </w:tc>
        <w:tc>
          <w:tcPr>
            <w:tcW w:w="216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Ψ4</w:t>
            </w:r>
          </w:p>
        </w:tc>
        <w:tc>
          <w:tcPr>
            <w:tcW w:w="270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72</w:t>
            </w:r>
          </w:p>
        </w:tc>
        <w:tc>
          <w:tcPr>
            <w:tcW w:w="270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NR</w:t>
            </w:r>
          </w:p>
        </w:tc>
        <w:tc>
          <w:tcPr>
            <w:tcW w:w="3780" w:type="dxa"/>
            <w:shd w:val="clear" w:color="auto" w:fill="auto"/>
            <w:vAlign w:val="center"/>
          </w:tcPr>
          <w:p w:rsidR="005638A0" w:rsidRPr="005638A0" w:rsidRDefault="005638A0" w:rsidP="00CC1862">
            <w:pPr>
              <w:rPr>
                <w:rFonts w:ascii="Book Antiqua" w:hAnsi="Book Antiqua" w:cs="Arial"/>
              </w:rPr>
            </w:pPr>
          </w:p>
        </w:tc>
      </w:tr>
      <w:tr w:rsidR="005638A0" w:rsidRPr="005638A0" w:rsidTr="005638A0">
        <w:trPr>
          <w:trHeight w:val="360"/>
        </w:trPr>
        <w:tc>
          <w:tcPr>
            <w:tcW w:w="0" w:type="auto"/>
            <w:tcBorders>
              <w:bottom w:val="single" w:sz="4" w:space="0" w:color="auto"/>
            </w:tcBorders>
            <w:shd w:val="clear" w:color="auto" w:fill="auto"/>
            <w:vAlign w:val="center"/>
          </w:tcPr>
          <w:p w:rsidR="005638A0" w:rsidRPr="005638A0" w:rsidRDefault="005638A0" w:rsidP="00CC1862">
            <w:pPr>
              <w:rPr>
                <w:rFonts w:ascii="Book Antiqua" w:hAnsi="Book Antiqua" w:cs="Arial"/>
              </w:rPr>
            </w:pPr>
          </w:p>
        </w:tc>
        <w:tc>
          <w:tcPr>
            <w:tcW w:w="1201" w:type="dxa"/>
            <w:tcBorders>
              <w:bottom w:val="single" w:sz="4" w:space="0" w:color="auto"/>
            </w:tcBorders>
            <w:shd w:val="clear" w:color="auto" w:fill="auto"/>
            <w:vAlign w:val="center"/>
          </w:tcPr>
          <w:p w:rsidR="005638A0" w:rsidRPr="005638A0" w:rsidRDefault="005638A0" w:rsidP="00CC1862">
            <w:pPr>
              <w:rPr>
                <w:rFonts w:ascii="Book Antiqua" w:hAnsi="Book Antiqua" w:cs="Arial"/>
              </w:rPr>
            </w:pPr>
          </w:p>
        </w:tc>
        <w:tc>
          <w:tcPr>
            <w:tcW w:w="2160" w:type="dxa"/>
            <w:tcBorders>
              <w:bottom w:val="single" w:sz="4" w:space="0" w:color="auto"/>
            </w:tcBorders>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79</w:t>
            </w:r>
          </w:p>
        </w:tc>
        <w:tc>
          <w:tcPr>
            <w:tcW w:w="2700" w:type="dxa"/>
            <w:tcBorders>
              <w:bottom w:val="single" w:sz="4" w:space="0" w:color="auto"/>
            </w:tcBorders>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NR</w:t>
            </w:r>
          </w:p>
        </w:tc>
        <w:tc>
          <w:tcPr>
            <w:tcW w:w="3780" w:type="dxa"/>
            <w:tcBorders>
              <w:bottom w:val="single" w:sz="4" w:space="0" w:color="auto"/>
            </w:tcBorders>
            <w:shd w:val="clear" w:color="auto" w:fill="auto"/>
            <w:vAlign w:val="center"/>
          </w:tcPr>
          <w:p w:rsidR="005638A0" w:rsidRPr="005638A0" w:rsidRDefault="005638A0" w:rsidP="00CC1862">
            <w:pPr>
              <w:rPr>
                <w:rFonts w:ascii="Book Antiqua" w:hAnsi="Book Antiqua" w:cs="Arial"/>
              </w:rPr>
            </w:pPr>
          </w:p>
        </w:tc>
      </w:tr>
    </w:tbl>
    <w:p w:rsidR="005638A0" w:rsidRPr="005638A0" w:rsidRDefault="005638A0" w:rsidP="005638A0">
      <w:pPr>
        <w:rPr>
          <w:rFonts w:ascii="Book Antiqua" w:eastAsia="宋体" w:hAnsi="Book Antiqua" w:cs="Arial"/>
          <w:color w:val="000000"/>
          <w:lang w:eastAsia="zh-CN"/>
        </w:rPr>
      </w:pPr>
    </w:p>
    <w:tbl>
      <w:tblPr>
        <w:tblStyle w:val="TableGrid"/>
        <w:tblpPr w:leftFromText="180" w:rightFromText="180" w:vertAnchor="page" w:tblpY="1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10"/>
        <w:gridCol w:w="1173"/>
        <w:gridCol w:w="1990"/>
        <w:gridCol w:w="2447"/>
        <w:gridCol w:w="3268"/>
      </w:tblGrid>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Organism</w:t>
            </w:r>
          </w:p>
        </w:tc>
        <w:tc>
          <w:tcPr>
            <w:tcW w:w="1201"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proofErr w:type="spellStart"/>
            <w:r w:rsidRPr="005638A0">
              <w:rPr>
                <w:rFonts w:ascii="Book Antiqua" w:hAnsi="Book Antiqua" w:cs="Arial"/>
                <w:b/>
              </w:rPr>
              <w:t>snRNA</w:t>
            </w:r>
            <w:proofErr w:type="spellEnd"/>
          </w:p>
        </w:tc>
        <w:tc>
          <w:tcPr>
            <w:tcW w:w="2160"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Position</w:t>
            </w:r>
          </w:p>
        </w:tc>
        <w:tc>
          <w:tcPr>
            <w:tcW w:w="2700" w:type="dxa"/>
            <w:tcBorders>
              <w:top w:val="single" w:sz="4" w:space="0" w:color="auto"/>
              <w:bottom w:val="single" w:sz="4" w:space="0" w:color="auto"/>
            </w:tcBorders>
            <w:vAlign w:val="center"/>
          </w:tcPr>
          <w:p w:rsidR="005638A0" w:rsidRPr="005638A0" w:rsidRDefault="005638A0" w:rsidP="00CC1862">
            <w:pPr>
              <w:rPr>
                <w:rFonts w:ascii="Book Antiqua" w:hAnsi="Book Antiqua" w:cs="Arial"/>
                <w:b/>
              </w:rPr>
            </w:pPr>
            <w:r w:rsidRPr="005638A0">
              <w:rPr>
                <w:rFonts w:ascii="Book Antiqua" w:hAnsi="Book Antiqua" w:cs="Arial"/>
                <w:b/>
              </w:rPr>
              <w:t>Catalyst</w:t>
            </w:r>
          </w:p>
        </w:tc>
        <w:tc>
          <w:tcPr>
            <w:tcW w:w="3780" w:type="dxa"/>
            <w:tcBorders>
              <w:top w:val="single" w:sz="4" w:space="0" w:color="auto"/>
              <w:bottom w:val="single" w:sz="4" w:space="0" w:color="auto"/>
            </w:tcBorders>
            <w:vAlign w:val="center"/>
          </w:tcPr>
          <w:p w:rsidR="005638A0" w:rsidRPr="005638A0" w:rsidRDefault="005638A0" w:rsidP="005638A0">
            <w:pPr>
              <w:rPr>
                <w:rFonts w:ascii="Book Antiqua" w:eastAsia="宋体" w:hAnsi="Book Antiqua" w:cs="Arial"/>
                <w:b/>
                <w:lang w:eastAsia="zh-CN"/>
              </w:rPr>
            </w:pPr>
            <w:r w:rsidRPr="005638A0">
              <w:rPr>
                <w:rFonts w:ascii="Book Antiqua" w:hAnsi="Book Antiqua" w:cs="Arial"/>
                <w:b/>
              </w:rPr>
              <w:t>Ref</w:t>
            </w:r>
            <w:r>
              <w:rPr>
                <w:rFonts w:ascii="Book Antiqua" w:eastAsia="宋体" w:hAnsi="Book Antiqua" w:cs="Arial" w:hint="eastAsia"/>
                <w:b/>
                <w:lang w:eastAsia="zh-CN"/>
              </w:rPr>
              <w:t>.</w:t>
            </w:r>
          </w:p>
        </w:tc>
      </w:tr>
      <w:tr w:rsidR="005638A0" w:rsidRPr="005638A0" w:rsidTr="005638A0">
        <w:trPr>
          <w:trHeight w:val="360"/>
        </w:trPr>
        <w:tc>
          <w:tcPr>
            <w:tcW w:w="0" w:type="auto"/>
            <w:tcBorders>
              <w:top w:val="single" w:sz="4" w:space="0" w:color="auto"/>
            </w:tcBorders>
            <w:vAlign w:val="center"/>
          </w:tcPr>
          <w:p w:rsidR="005638A0" w:rsidRPr="005638A0" w:rsidRDefault="005638A0" w:rsidP="00CC1862">
            <w:pPr>
              <w:rPr>
                <w:rFonts w:ascii="Book Antiqua" w:hAnsi="Book Antiqua" w:cs="Arial"/>
              </w:rPr>
            </w:pPr>
            <w:r w:rsidRPr="005638A0">
              <w:rPr>
                <w:rFonts w:ascii="Book Antiqua" w:hAnsi="Book Antiqua" w:cs="Arial"/>
              </w:rPr>
              <w:t>Human</w:t>
            </w:r>
          </w:p>
        </w:tc>
        <w:tc>
          <w:tcPr>
            <w:tcW w:w="1201" w:type="dxa"/>
            <w:tcBorders>
              <w:top w:val="single" w:sz="4" w:space="0" w:color="auto"/>
            </w:tcBorders>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U</w:t>
            </w:r>
            <w:r w:rsidRPr="005638A0">
              <w:rPr>
                <w:rFonts w:ascii="Book Antiqua" w:hAnsi="Book Antiqua" w:cs="Arial"/>
                <w:lang w:eastAsia="ja-JP"/>
              </w:rPr>
              <w:t>5</w:t>
            </w:r>
          </w:p>
        </w:tc>
        <w:tc>
          <w:tcPr>
            <w:tcW w:w="2160" w:type="dxa"/>
            <w:tcBorders>
              <w:top w:val="single" w:sz="4" w:space="0" w:color="auto"/>
            </w:tcBorders>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43</w:t>
            </w:r>
          </w:p>
        </w:tc>
        <w:tc>
          <w:tcPr>
            <w:tcW w:w="2700" w:type="dxa"/>
            <w:tcBorders>
              <w:top w:val="single" w:sz="4" w:space="0" w:color="auto"/>
            </w:tcBorders>
            <w:vAlign w:val="center"/>
          </w:tcPr>
          <w:p w:rsidR="005638A0" w:rsidRPr="005638A0" w:rsidRDefault="005638A0" w:rsidP="00CC1862">
            <w:pPr>
              <w:rPr>
                <w:rFonts w:ascii="Book Antiqua" w:hAnsi="Book Antiqua" w:cs="Arial"/>
              </w:rPr>
            </w:pPr>
            <w:r w:rsidRPr="005638A0">
              <w:rPr>
                <w:rFonts w:ascii="Book Antiqua" w:hAnsi="Book Antiqua" w:cs="Arial"/>
              </w:rPr>
              <w:t>H/ACA RNP (ACA</w:t>
            </w:r>
            <w:r w:rsidRPr="005638A0">
              <w:rPr>
                <w:rFonts w:ascii="Book Antiqua" w:hAnsi="Book Antiqua" w:cs="Arial"/>
                <w:lang w:eastAsia="ja-JP"/>
              </w:rPr>
              <w:t>5</w:t>
            </w:r>
            <w:r w:rsidRPr="005638A0">
              <w:rPr>
                <w:rFonts w:ascii="Book Antiqua" w:hAnsi="Book Antiqua" w:cs="Arial"/>
              </w:rPr>
              <w:t>7)</w:t>
            </w:r>
          </w:p>
        </w:tc>
        <w:tc>
          <w:tcPr>
            <w:tcW w:w="3780" w:type="dxa"/>
            <w:tcBorders>
              <w:top w:val="single" w:sz="4" w:space="0" w:color="auto"/>
            </w:tcBorders>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 xml:space="preserve">81, </w:t>
            </w:r>
            <w:r w:rsidRPr="005638A0">
              <w:rPr>
                <w:rFonts w:ascii="Book Antiqua" w:hAnsi="Book Antiqua" w:cs="Arial"/>
                <w:lang w:eastAsia="ja-JP"/>
              </w:rPr>
              <w:t>94</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vAlign w:val="center"/>
          </w:tcPr>
          <w:p w:rsidR="005638A0" w:rsidRPr="005638A0" w:rsidRDefault="005638A0" w:rsidP="00CC1862">
            <w:pPr>
              <w:rPr>
                <w:rFonts w:ascii="Book Antiqua" w:hAnsi="Book Antiqua" w:cs="Arial"/>
              </w:rPr>
            </w:pPr>
          </w:p>
        </w:tc>
        <w:tc>
          <w:tcPr>
            <w:tcW w:w="1201" w:type="dxa"/>
            <w:vAlign w:val="center"/>
          </w:tcPr>
          <w:p w:rsidR="005638A0" w:rsidRPr="005638A0" w:rsidRDefault="005638A0" w:rsidP="00CC1862">
            <w:pPr>
              <w:rPr>
                <w:rFonts w:ascii="Book Antiqua" w:hAnsi="Book Antiqua" w:cs="Arial"/>
              </w:rPr>
            </w:pPr>
          </w:p>
        </w:tc>
        <w:tc>
          <w:tcPr>
            <w:tcW w:w="2160" w:type="dxa"/>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46</w:t>
            </w:r>
          </w:p>
        </w:tc>
        <w:tc>
          <w:tcPr>
            <w:tcW w:w="2700" w:type="dxa"/>
            <w:vAlign w:val="center"/>
          </w:tcPr>
          <w:p w:rsidR="005638A0" w:rsidRPr="005638A0" w:rsidRDefault="005638A0" w:rsidP="00CC1862">
            <w:pPr>
              <w:rPr>
                <w:rFonts w:ascii="Book Antiqua" w:hAnsi="Book Antiqua" w:cs="Arial"/>
              </w:rPr>
            </w:pPr>
            <w:r w:rsidRPr="005638A0">
              <w:rPr>
                <w:rFonts w:ascii="Book Antiqua" w:hAnsi="Book Antiqua" w:cs="Arial"/>
              </w:rPr>
              <w:t>H/ACA RNP (U</w:t>
            </w:r>
            <w:r w:rsidRPr="005638A0">
              <w:rPr>
                <w:rFonts w:ascii="Book Antiqua" w:hAnsi="Book Antiqua" w:cs="Arial"/>
                <w:lang w:eastAsia="ja-JP"/>
              </w:rPr>
              <w:t>85</w:t>
            </w:r>
            <w:r w:rsidRPr="005638A0">
              <w:rPr>
                <w:rFonts w:ascii="Book Antiqua" w:hAnsi="Book Antiqua" w:cs="Arial"/>
              </w:rPr>
              <w:t>)</w:t>
            </w:r>
          </w:p>
        </w:tc>
        <w:tc>
          <w:tcPr>
            <w:tcW w:w="3780" w:type="dxa"/>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8</w:t>
            </w:r>
            <w:r w:rsidRPr="005638A0">
              <w:rPr>
                <w:rFonts w:ascii="Book Antiqua" w:hAnsi="Book Antiqua" w:cs="Arial"/>
                <w:lang w:eastAsia="ja-JP"/>
              </w:rPr>
              <w:t>0, 94</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lang w:eastAsia="ja-JP"/>
              </w:rPr>
            </w:pP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53</w:t>
            </w:r>
          </w:p>
        </w:tc>
        <w:tc>
          <w:tcPr>
            <w:tcW w:w="270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H/ACA RNP (U</w:t>
            </w:r>
            <w:r w:rsidRPr="005638A0">
              <w:rPr>
                <w:rFonts w:ascii="Book Antiqua" w:hAnsi="Book Antiqua" w:cs="Arial"/>
                <w:lang w:eastAsia="ja-JP"/>
              </w:rPr>
              <w:t>93</w:t>
            </w:r>
            <w:r w:rsidRPr="005638A0">
              <w:rPr>
                <w:rFonts w:ascii="Book Antiqua" w:hAnsi="Book Antiqua" w:cs="Arial"/>
              </w:rPr>
              <w:t>)</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30, 91, 92</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U6</w:t>
            </w: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31</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w:t>
            </w:r>
            <w:r w:rsidRPr="005638A0">
              <w:rPr>
                <w:rFonts w:ascii="Book Antiqua" w:hAnsi="Book Antiqua" w:cs="Arial"/>
                <w:lang w:eastAsia="ja-JP"/>
              </w:rPr>
              <w:t>ACA65</w:t>
            </w:r>
            <w:r w:rsidRPr="005638A0">
              <w:rPr>
                <w:rFonts w:ascii="Book Antiqua" w:hAnsi="Book Antiqua" w:cs="Arial"/>
              </w:rPr>
              <w:t>)</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rPr>
              <w:t>43</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40</w:t>
            </w:r>
          </w:p>
        </w:tc>
        <w:tc>
          <w:tcPr>
            <w:tcW w:w="270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H/ACA RNP (</w:t>
            </w:r>
            <w:r w:rsidRPr="005638A0">
              <w:rPr>
                <w:rFonts w:ascii="Book Antiqua" w:hAnsi="Book Antiqua" w:cs="Arial"/>
                <w:lang w:eastAsia="ja-JP"/>
              </w:rPr>
              <w:t>ACA12</w:t>
            </w:r>
            <w:r w:rsidRPr="005638A0">
              <w:rPr>
                <w:rFonts w:ascii="Book Antiqua" w:hAnsi="Book Antiqua" w:cs="Arial"/>
              </w:rPr>
              <w:t>)</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79, 81, 95</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86</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w:t>
            </w:r>
            <w:r w:rsidRPr="005638A0">
              <w:rPr>
                <w:rFonts w:ascii="Book Antiqua" w:hAnsi="Book Antiqua" w:cs="Arial"/>
                <w:lang w:eastAsia="ja-JP"/>
              </w:rPr>
              <w:t>ACA65</w:t>
            </w:r>
            <w:r w:rsidRPr="005638A0">
              <w:rPr>
                <w:rFonts w:ascii="Book Antiqua" w:hAnsi="Book Antiqua" w:cs="Arial"/>
              </w:rPr>
              <w:t>)</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79</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U12</w:t>
            </w: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19</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w:t>
            </w:r>
            <w:r w:rsidRPr="005638A0">
              <w:rPr>
                <w:rFonts w:ascii="Book Antiqua" w:hAnsi="Book Antiqua" w:cs="Arial"/>
                <w:lang w:eastAsia="ja-JP"/>
              </w:rPr>
              <w:t>68</w:t>
            </w:r>
            <w:r w:rsidRPr="005638A0">
              <w:rPr>
                <w:rFonts w:ascii="Book Antiqua" w:hAnsi="Book Antiqua" w:cs="Arial"/>
              </w:rPr>
              <w:t>)</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43</w:t>
            </w:r>
            <w:r w:rsidRPr="005638A0">
              <w:rPr>
                <w:rFonts w:ascii="Book Antiqua" w:hAnsi="Book Antiqua" w:cs="Arial"/>
              </w:rPr>
              <w:t>, 9</w:t>
            </w:r>
            <w:r w:rsidRPr="005638A0">
              <w:rPr>
                <w:rFonts w:ascii="Book Antiqua" w:hAnsi="Book Antiqua" w:cs="Arial"/>
                <w:lang w:eastAsia="ja-JP"/>
              </w:rPr>
              <w:t>6</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rPr>
            </w:pP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28</w:t>
            </w:r>
          </w:p>
        </w:tc>
        <w:tc>
          <w:tcPr>
            <w:tcW w:w="2700" w:type="dxa"/>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H/ACA RNP (ACA</w:t>
            </w:r>
            <w:r w:rsidRPr="005638A0">
              <w:rPr>
                <w:rFonts w:ascii="Book Antiqua" w:hAnsi="Book Antiqua" w:cs="Arial"/>
                <w:lang w:eastAsia="ja-JP"/>
              </w:rPr>
              <w:t>66</w:t>
            </w:r>
            <w:r w:rsidRPr="005638A0">
              <w:rPr>
                <w:rFonts w:ascii="Book Antiqua" w:hAnsi="Book Antiqua" w:cs="Arial"/>
              </w:rPr>
              <w:t>)</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43, 96</w:t>
            </w:r>
            <w:r>
              <w:rPr>
                <w:rFonts w:ascii="Book Antiqua" w:eastAsia="宋体" w:hAnsi="Book Antiqua" w:cs="Arial" w:hint="eastAsia"/>
                <w:lang w:eastAsia="zh-CN"/>
              </w:rPr>
              <w:t>]</w:t>
            </w:r>
          </w:p>
        </w:tc>
      </w:tr>
      <w:tr w:rsidR="005638A0" w:rsidRPr="005638A0" w:rsidTr="005638A0">
        <w:trPr>
          <w:trHeight w:val="360"/>
        </w:trPr>
        <w:tc>
          <w:tcPr>
            <w:tcW w:w="0" w:type="auto"/>
            <w:shd w:val="clear" w:color="auto" w:fill="auto"/>
            <w:vAlign w:val="center"/>
          </w:tcPr>
          <w:p w:rsidR="005638A0" w:rsidRPr="005638A0" w:rsidRDefault="005638A0" w:rsidP="00CC1862">
            <w:pPr>
              <w:rPr>
                <w:rFonts w:ascii="Book Antiqua" w:hAnsi="Book Antiqua" w:cs="Arial"/>
              </w:rPr>
            </w:pPr>
          </w:p>
        </w:tc>
        <w:tc>
          <w:tcPr>
            <w:tcW w:w="1201"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U4atac</w:t>
            </w:r>
          </w:p>
        </w:tc>
        <w:tc>
          <w:tcPr>
            <w:tcW w:w="216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12</w:t>
            </w:r>
          </w:p>
        </w:tc>
        <w:tc>
          <w:tcPr>
            <w:tcW w:w="2700" w:type="dxa"/>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NR</w:t>
            </w:r>
          </w:p>
        </w:tc>
        <w:tc>
          <w:tcPr>
            <w:tcW w:w="3780" w:type="dxa"/>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96</w:t>
            </w:r>
            <w:r>
              <w:rPr>
                <w:rFonts w:ascii="Book Antiqua" w:eastAsia="宋体" w:hAnsi="Book Antiqua" w:cs="Arial" w:hint="eastAsia"/>
                <w:lang w:eastAsia="zh-CN"/>
              </w:rPr>
              <w:t>]</w:t>
            </w:r>
          </w:p>
        </w:tc>
      </w:tr>
      <w:tr w:rsidR="005638A0" w:rsidRPr="005638A0" w:rsidTr="005638A0">
        <w:trPr>
          <w:cnfStyle w:val="000000100000" w:firstRow="0" w:lastRow="0" w:firstColumn="0" w:lastColumn="0" w:oddVBand="0" w:evenVBand="0" w:oddHBand="1" w:evenHBand="0" w:firstRowFirstColumn="0" w:firstRowLastColumn="0" w:lastRowFirstColumn="0" w:lastRowLastColumn="0"/>
          <w:trHeight w:val="360"/>
        </w:trPr>
        <w:tc>
          <w:tcPr>
            <w:tcW w:w="0" w:type="auto"/>
            <w:tcBorders>
              <w:bottom w:val="single" w:sz="4" w:space="0" w:color="auto"/>
            </w:tcBorders>
            <w:shd w:val="clear" w:color="auto" w:fill="auto"/>
            <w:vAlign w:val="center"/>
          </w:tcPr>
          <w:p w:rsidR="005638A0" w:rsidRPr="005638A0" w:rsidRDefault="005638A0" w:rsidP="00CC1862">
            <w:pPr>
              <w:rPr>
                <w:rFonts w:ascii="Book Antiqua" w:hAnsi="Book Antiqua" w:cs="Arial"/>
              </w:rPr>
            </w:pPr>
          </w:p>
        </w:tc>
        <w:tc>
          <w:tcPr>
            <w:tcW w:w="1201" w:type="dxa"/>
            <w:tcBorders>
              <w:bottom w:val="single" w:sz="4" w:space="0" w:color="auto"/>
            </w:tcBorders>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lang w:eastAsia="ja-JP"/>
              </w:rPr>
              <w:t>U6atac</w:t>
            </w:r>
          </w:p>
        </w:tc>
        <w:tc>
          <w:tcPr>
            <w:tcW w:w="2160" w:type="dxa"/>
            <w:tcBorders>
              <w:bottom w:val="single" w:sz="4" w:space="0" w:color="auto"/>
            </w:tcBorders>
            <w:shd w:val="clear" w:color="auto" w:fill="auto"/>
            <w:vAlign w:val="center"/>
          </w:tcPr>
          <w:p w:rsidR="005638A0" w:rsidRPr="005638A0" w:rsidRDefault="005638A0" w:rsidP="00CC1862">
            <w:pPr>
              <w:rPr>
                <w:rFonts w:ascii="Book Antiqua" w:hAnsi="Book Antiqua" w:cs="Arial"/>
                <w:lang w:eastAsia="ja-JP"/>
              </w:rPr>
            </w:pPr>
            <w:r w:rsidRPr="005638A0">
              <w:rPr>
                <w:rFonts w:ascii="Book Antiqua" w:hAnsi="Book Antiqua" w:cs="Arial"/>
              </w:rPr>
              <w:t>Ψ</w:t>
            </w:r>
            <w:r w:rsidRPr="005638A0">
              <w:rPr>
                <w:rFonts w:ascii="Book Antiqua" w:hAnsi="Book Antiqua" w:cs="Arial"/>
                <w:lang w:eastAsia="ja-JP"/>
              </w:rPr>
              <w:t>83</w:t>
            </w:r>
          </w:p>
        </w:tc>
        <w:tc>
          <w:tcPr>
            <w:tcW w:w="2700" w:type="dxa"/>
            <w:tcBorders>
              <w:bottom w:val="single" w:sz="4" w:space="0" w:color="auto"/>
            </w:tcBorders>
            <w:shd w:val="clear" w:color="auto" w:fill="auto"/>
            <w:vAlign w:val="center"/>
          </w:tcPr>
          <w:p w:rsidR="005638A0" w:rsidRPr="005638A0" w:rsidRDefault="005638A0" w:rsidP="00CC1862">
            <w:pPr>
              <w:rPr>
                <w:rFonts w:ascii="Book Antiqua" w:hAnsi="Book Antiqua" w:cs="Arial"/>
              </w:rPr>
            </w:pPr>
            <w:r w:rsidRPr="005638A0">
              <w:rPr>
                <w:rFonts w:ascii="Book Antiqua" w:hAnsi="Book Antiqua" w:cs="Arial"/>
              </w:rPr>
              <w:t>NR</w:t>
            </w:r>
          </w:p>
        </w:tc>
        <w:tc>
          <w:tcPr>
            <w:tcW w:w="3780" w:type="dxa"/>
            <w:tcBorders>
              <w:bottom w:val="single" w:sz="4" w:space="0" w:color="auto"/>
            </w:tcBorders>
            <w:shd w:val="clear" w:color="auto" w:fill="auto"/>
            <w:vAlign w:val="center"/>
          </w:tcPr>
          <w:p w:rsidR="005638A0" w:rsidRPr="005638A0" w:rsidRDefault="005638A0" w:rsidP="00CC1862">
            <w:pPr>
              <w:rPr>
                <w:rFonts w:ascii="Book Antiqua" w:eastAsia="宋体" w:hAnsi="Book Antiqua" w:cs="Arial"/>
                <w:lang w:eastAsia="zh-CN"/>
              </w:rPr>
            </w:pPr>
            <w:r>
              <w:rPr>
                <w:rFonts w:ascii="Book Antiqua" w:eastAsia="宋体" w:hAnsi="Book Antiqua" w:cs="Arial" w:hint="eastAsia"/>
                <w:lang w:eastAsia="zh-CN"/>
              </w:rPr>
              <w:t>[</w:t>
            </w:r>
            <w:r w:rsidRPr="005638A0">
              <w:rPr>
                <w:rFonts w:ascii="Book Antiqua" w:hAnsi="Book Antiqua" w:cs="Arial"/>
                <w:lang w:eastAsia="ja-JP"/>
              </w:rPr>
              <w:t>96</w:t>
            </w:r>
            <w:r>
              <w:rPr>
                <w:rFonts w:ascii="Book Antiqua" w:eastAsia="宋体" w:hAnsi="Book Antiqua" w:cs="Arial" w:hint="eastAsia"/>
                <w:lang w:eastAsia="zh-CN"/>
              </w:rPr>
              <w:t>]</w:t>
            </w:r>
          </w:p>
        </w:tc>
      </w:tr>
    </w:tbl>
    <w:p w:rsidR="00B16070" w:rsidRPr="005638A0" w:rsidRDefault="00B16070" w:rsidP="00780CE7">
      <w:pPr>
        <w:pStyle w:val="Bibliography1"/>
        <w:suppressLineNumbers w:val="0"/>
        <w:suppressAutoHyphens w:val="0"/>
        <w:spacing w:after="0" w:line="360" w:lineRule="auto"/>
        <w:ind w:left="0" w:firstLine="0"/>
        <w:jc w:val="both"/>
        <w:rPr>
          <w:rFonts w:ascii="Book Antiqua" w:hAnsi="Book Antiqua"/>
        </w:rPr>
      </w:pPr>
    </w:p>
    <w:p w:rsidR="00B16070" w:rsidRPr="005638A0" w:rsidRDefault="00B16070" w:rsidP="00780CE7">
      <w:pPr>
        <w:suppressAutoHyphens w:val="0"/>
        <w:spacing w:line="360" w:lineRule="auto"/>
        <w:jc w:val="both"/>
        <w:rPr>
          <w:rFonts w:ascii="Book Antiqua" w:hAnsi="Book Antiqua"/>
        </w:rPr>
      </w:pPr>
    </w:p>
    <w:sectPr w:rsidR="00B16070" w:rsidRPr="005638A0">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L">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Ｍ4dＳ53 Ｐ50ゴ3fシ3fッ3fク3f">
    <w:panose1 w:val="00000000000000000000"/>
    <w:charset w:val="80"/>
    <w:family w:val="swiss"/>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47B"/>
    <w:multiLevelType w:val="multilevel"/>
    <w:tmpl w:val="3D067A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F3F1408"/>
    <w:multiLevelType w:val="multilevel"/>
    <w:tmpl w:val="3280C65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70"/>
    <w:rsid w:val="001473A0"/>
    <w:rsid w:val="00210C45"/>
    <w:rsid w:val="00220EE1"/>
    <w:rsid w:val="002B5879"/>
    <w:rsid w:val="005638A0"/>
    <w:rsid w:val="00780CE7"/>
    <w:rsid w:val="00AC60BE"/>
    <w:rsid w:val="00AE3A61"/>
    <w:rsid w:val="00B16070"/>
    <w:rsid w:val="00D0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MS PMincho" w:hAnsi="Times New Roman" w:cs="Mangal"/>
      <w:lang w:bidi="hi-IN"/>
    </w:rPr>
  </w:style>
  <w:style w:type="paragraph" w:styleId="Heading1">
    <w:name w:val="heading 1"/>
    <w:basedOn w:val="Heading"/>
    <w:pPr>
      <w:numPr>
        <w:numId w:val="1"/>
      </w:numPr>
      <w:outlineLvl w:val="0"/>
    </w:pPr>
    <w:rPr>
      <w:b/>
      <w:bCs/>
      <w:sz w:val="32"/>
      <w:szCs w:val="32"/>
    </w:rPr>
  </w:style>
  <w:style w:type="paragraph" w:styleId="Heading2">
    <w:name w:val="heading 2"/>
    <w:basedOn w:val="Heading"/>
    <w:pPr>
      <w:numPr>
        <w:ilvl w:val="1"/>
        <w:numId w:val="1"/>
      </w:numPr>
      <w:outlineLvl w:val="1"/>
    </w:pPr>
    <w:rPr>
      <w:b/>
      <w:bCs/>
      <w:i/>
      <w:iCs/>
    </w:rPr>
  </w:style>
  <w:style w:type="paragraph" w:styleId="Heading3">
    <w:name w:val="heading 3"/>
    <w:basedOn w:val="Heading"/>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Emphasis">
    <w:name w:val="Emphasis"/>
    <w:rPr>
      <w:i/>
      <w:iCs/>
    </w:rPr>
  </w:style>
  <w:style w:type="character" w:customStyle="1" w:styleId="BalloonTextChar">
    <w:name w:val="Balloon Text Char"/>
    <w:basedOn w:val="DefaultParagraphFont"/>
    <w:rPr>
      <w:rFonts w:ascii="Calibri" w:hAnsi="Calibri"/>
      <w:sz w:val="18"/>
      <w:szCs w:val="16"/>
      <w:lang w:bidi="hi-IN"/>
    </w:rPr>
  </w:style>
  <w:style w:type="paragraph" w:customStyle="1" w:styleId="Heading">
    <w:name w:val="Heading"/>
    <w:basedOn w:val="Normal"/>
    <w:next w:val="TextBody"/>
    <w:pPr>
      <w:keepNext/>
      <w:spacing w:before="240" w:after="120"/>
    </w:pPr>
    <w:rPr>
      <w:rFonts w:ascii="Arial" w:eastAsia="HG明朝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Bibliography1">
    <w:name w:val="Bibliography 1"/>
    <w:basedOn w:val="Index"/>
    <w:pPr>
      <w:tabs>
        <w:tab w:val="left" w:pos="384"/>
      </w:tabs>
      <w:spacing w:after="240" w:line="240" w:lineRule="atLeast"/>
      <w:ind w:left="384" w:hanging="384"/>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36"/>
      <w:szCs w:val="36"/>
    </w:rPr>
  </w:style>
  <w:style w:type="paragraph" w:styleId="Subtitle">
    <w:name w:val="Subtitle"/>
    <w:basedOn w:val="Heading"/>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Calibri" w:hAnsi="Calibri"/>
      <w:sz w:val="18"/>
      <w:szCs w:val="16"/>
    </w:rPr>
  </w:style>
  <w:style w:type="character" w:styleId="Hyperlink">
    <w:name w:val="Hyperlink"/>
    <w:basedOn w:val="DefaultParagraphFont"/>
    <w:uiPriority w:val="99"/>
    <w:unhideWhenUsed/>
    <w:rsid w:val="00D052FC"/>
    <w:rPr>
      <w:color w:val="0000FF" w:themeColor="hyperlink"/>
      <w:u w:val="single"/>
    </w:rPr>
  </w:style>
  <w:style w:type="character" w:customStyle="1" w:styleId="apple-converted-space">
    <w:name w:val="apple-converted-space"/>
    <w:basedOn w:val="DefaultParagraphFont"/>
    <w:rsid w:val="00AE3A61"/>
  </w:style>
  <w:style w:type="table" w:styleId="TableGrid">
    <w:name w:val="Table Grid"/>
    <w:basedOn w:val="TableNormal"/>
    <w:uiPriority w:val="59"/>
    <w:rsid w:val="005638A0"/>
    <w:rPr>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hemeFill="background1" w:themeFillShade="D9"/>
    </w:tcPr>
    <w:tblStylePr w:type="band1Horz">
      <w:tblPr/>
      <w:tcPr>
        <w:shd w:val="clear" w:color="auto" w:fill="FFFFFF" w:themeFill="background1"/>
      </w:tcPr>
    </w:tblStylePr>
  </w:style>
  <w:style w:type="paragraph" w:customStyle="1" w:styleId="Default">
    <w:name w:val="Default"/>
    <w:rsid w:val="005638A0"/>
    <w:pPr>
      <w:autoSpaceDE w:val="0"/>
      <w:autoSpaceDN w:val="0"/>
      <w:adjustRightInd w:val="0"/>
      <w:spacing w:line="200" w:lineRule="atLeast"/>
    </w:pPr>
    <w:rPr>
      <w:rFonts w:ascii="Mangal" w:eastAsia="Ｍ4dＳ53 Ｐ50ゴ3fシ3fッ3fク3f" w:hAnsi="Mangal" w:cs="Mangal"/>
      <w:color w:val="FFFFFF"/>
      <w:kern w:val="1"/>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MS PMincho" w:hAnsi="Times New Roman" w:cs="Mangal"/>
      <w:lang w:bidi="hi-IN"/>
    </w:rPr>
  </w:style>
  <w:style w:type="paragraph" w:styleId="Heading1">
    <w:name w:val="heading 1"/>
    <w:basedOn w:val="Heading"/>
    <w:pPr>
      <w:numPr>
        <w:numId w:val="1"/>
      </w:numPr>
      <w:outlineLvl w:val="0"/>
    </w:pPr>
    <w:rPr>
      <w:b/>
      <w:bCs/>
      <w:sz w:val="32"/>
      <w:szCs w:val="32"/>
    </w:rPr>
  </w:style>
  <w:style w:type="paragraph" w:styleId="Heading2">
    <w:name w:val="heading 2"/>
    <w:basedOn w:val="Heading"/>
    <w:pPr>
      <w:numPr>
        <w:ilvl w:val="1"/>
        <w:numId w:val="1"/>
      </w:numPr>
      <w:outlineLvl w:val="1"/>
    </w:pPr>
    <w:rPr>
      <w:b/>
      <w:bCs/>
      <w:i/>
      <w:iCs/>
    </w:rPr>
  </w:style>
  <w:style w:type="paragraph" w:styleId="Heading3">
    <w:name w:val="heading 3"/>
    <w:basedOn w:val="Heading"/>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Emphasis">
    <w:name w:val="Emphasis"/>
    <w:rPr>
      <w:i/>
      <w:iCs/>
    </w:rPr>
  </w:style>
  <w:style w:type="character" w:customStyle="1" w:styleId="BalloonTextChar">
    <w:name w:val="Balloon Text Char"/>
    <w:basedOn w:val="DefaultParagraphFont"/>
    <w:rPr>
      <w:rFonts w:ascii="Calibri" w:hAnsi="Calibri"/>
      <w:sz w:val="18"/>
      <w:szCs w:val="16"/>
      <w:lang w:bidi="hi-IN"/>
    </w:rPr>
  </w:style>
  <w:style w:type="paragraph" w:customStyle="1" w:styleId="Heading">
    <w:name w:val="Heading"/>
    <w:basedOn w:val="Normal"/>
    <w:next w:val="TextBody"/>
    <w:pPr>
      <w:keepNext/>
      <w:spacing w:before="240" w:after="120"/>
    </w:pPr>
    <w:rPr>
      <w:rFonts w:ascii="Arial" w:eastAsia="HG明朝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Bibliography1">
    <w:name w:val="Bibliography 1"/>
    <w:basedOn w:val="Index"/>
    <w:pPr>
      <w:tabs>
        <w:tab w:val="left" w:pos="384"/>
      </w:tabs>
      <w:spacing w:after="240" w:line="240" w:lineRule="atLeast"/>
      <w:ind w:left="384" w:hanging="384"/>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36"/>
      <w:szCs w:val="36"/>
    </w:rPr>
  </w:style>
  <w:style w:type="paragraph" w:styleId="Subtitle">
    <w:name w:val="Subtitle"/>
    <w:basedOn w:val="Heading"/>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Calibri" w:hAnsi="Calibri"/>
      <w:sz w:val="18"/>
      <w:szCs w:val="16"/>
    </w:rPr>
  </w:style>
  <w:style w:type="character" w:styleId="Hyperlink">
    <w:name w:val="Hyperlink"/>
    <w:basedOn w:val="DefaultParagraphFont"/>
    <w:uiPriority w:val="99"/>
    <w:unhideWhenUsed/>
    <w:rsid w:val="00D052FC"/>
    <w:rPr>
      <w:color w:val="0000FF" w:themeColor="hyperlink"/>
      <w:u w:val="single"/>
    </w:rPr>
  </w:style>
  <w:style w:type="character" w:customStyle="1" w:styleId="apple-converted-space">
    <w:name w:val="apple-converted-space"/>
    <w:basedOn w:val="DefaultParagraphFont"/>
    <w:rsid w:val="00AE3A61"/>
  </w:style>
  <w:style w:type="table" w:styleId="TableGrid">
    <w:name w:val="Table Grid"/>
    <w:basedOn w:val="TableNormal"/>
    <w:uiPriority w:val="59"/>
    <w:rsid w:val="005638A0"/>
    <w:rPr>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hemeFill="background1" w:themeFillShade="D9"/>
    </w:tcPr>
    <w:tblStylePr w:type="band1Horz">
      <w:tblPr/>
      <w:tcPr>
        <w:shd w:val="clear" w:color="auto" w:fill="FFFFFF" w:themeFill="background1"/>
      </w:tcPr>
    </w:tblStylePr>
  </w:style>
  <w:style w:type="paragraph" w:customStyle="1" w:styleId="Default">
    <w:name w:val="Default"/>
    <w:rsid w:val="005638A0"/>
    <w:pPr>
      <w:autoSpaceDE w:val="0"/>
      <w:autoSpaceDN w:val="0"/>
      <w:adjustRightInd w:val="0"/>
      <w:spacing w:line="200" w:lineRule="atLeast"/>
    </w:pPr>
    <w:rPr>
      <w:rFonts w:ascii="Mangal" w:eastAsia="Ｍ4dＳ53 Ｐ50ゴ3fシ3fッ3fク3f" w:hAnsi="Mangal" w:cs="Mangal"/>
      <w:color w:val="FFFFFF"/>
      <w:kern w:val="1"/>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99268">
      <w:bodyDiv w:val="1"/>
      <w:marLeft w:val="0"/>
      <w:marRight w:val="0"/>
      <w:marTop w:val="0"/>
      <w:marBottom w:val="0"/>
      <w:divBdr>
        <w:top w:val="none" w:sz="0" w:space="0" w:color="auto"/>
        <w:left w:val="none" w:sz="0" w:space="0" w:color="auto"/>
        <w:bottom w:val="none" w:sz="0" w:space="0" w:color="auto"/>
        <w:right w:val="none" w:sz="0" w:space="0" w:color="auto"/>
      </w:divBdr>
      <w:divsChild>
        <w:div w:id="2028946129">
          <w:marLeft w:val="0"/>
          <w:marRight w:val="0"/>
          <w:marTop w:val="0"/>
          <w:marBottom w:val="0"/>
          <w:divBdr>
            <w:top w:val="none" w:sz="0" w:space="0" w:color="auto"/>
            <w:left w:val="none" w:sz="0" w:space="0" w:color="auto"/>
            <w:bottom w:val="none" w:sz="0" w:space="0" w:color="auto"/>
            <w:right w:val="none" w:sz="0" w:space="0" w:color="auto"/>
          </w:divBdr>
        </w:div>
        <w:div w:id="1518957786">
          <w:marLeft w:val="0"/>
          <w:marRight w:val="0"/>
          <w:marTop w:val="0"/>
          <w:marBottom w:val="0"/>
          <w:divBdr>
            <w:top w:val="none" w:sz="0" w:space="0" w:color="auto"/>
            <w:left w:val="none" w:sz="0" w:space="0" w:color="auto"/>
            <w:bottom w:val="none" w:sz="0" w:space="0" w:color="auto"/>
            <w:right w:val="none" w:sz="0" w:space="0" w:color="auto"/>
          </w:divBdr>
        </w:div>
        <w:div w:id="1921985205">
          <w:marLeft w:val="0"/>
          <w:marRight w:val="0"/>
          <w:marTop w:val="0"/>
          <w:marBottom w:val="0"/>
          <w:divBdr>
            <w:top w:val="none" w:sz="0" w:space="0" w:color="auto"/>
            <w:left w:val="none" w:sz="0" w:space="0" w:color="auto"/>
            <w:bottom w:val="none" w:sz="0" w:space="0" w:color="auto"/>
            <w:right w:val="none" w:sz="0" w:space="0" w:color="auto"/>
          </w:divBdr>
        </w:div>
        <w:div w:id="1893542846">
          <w:marLeft w:val="0"/>
          <w:marRight w:val="0"/>
          <w:marTop w:val="0"/>
          <w:marBottom w:val="0"/>
          <w:divBdr>
            <w:top w:val="none" w:sz="0" w:space="0" w:color="auto"/>
            <w:left w:val="none" w:sz="0" w:space="0" w:color="auto"/>
            <w:bottom w:val="none" w:sz="0" w:space="0" w:color="auto"/>
            <w:right w:val="none" w:sz="0" w:space="0" w:color="auto"/>
          </w:divBdr>
        </w:div>
        <w:div w:id="530533474">
          <w:marLeft w:val="0"/>
          <w:marRight w:val="0"/>
          <w:marTop w:val="0"/>
          <w:marBottom w:val="0"/>
          <w:divBdr>
            <w:top w:val="none" w:sz="0" w:space="0" w:color="auto"/>
            <w:left w:val="none" w:sz="0" w:space="0" w:color="auto"/>
            <w:bottom w:val="none" w:sz="0" w:space="0" w:color="auto"/>
            <w:right w:val="none" w:sz="0" w:space="0" w:color="auto"/>
          </w:divBdr>
        </w:div>
        <w:div w:id="1802067612">
          <w:marLeft w:val="0"/>
          <w:marRight w:val="0"/>
          <w:marTop w:val="0"/>
          <w:marBottom w:val="0"/>
          <w:divBdr>
            <w:top w:val="none" w:sz="0" w:space="0" w:color="auto"/>
            <w:left w:val="none" w:sz="0" w:space="0" w:color="auto"/>
            <w:bottom w:val="none" w:sz="0" w:space="0" w:color="auto"/>
            <w:right w:val="none" w:sz="0" w:space="0" w:color="auto"/>
          </w:divBdr>
        </w:div>
        <w:div w:id="908272824">
          <w:marLeft w:val="0"/>
          <w:marRight w:val="0"/>
          <w:marTop w:val="0"/>
          <w:marBottom w:val="0"/>
          <w:divBdr>
            <w:top w:val="none" w:sz="0" w:space="0" w:color="auto"/>
            <w:left w:val="none" w:sz="0" w:space="0" w:color="auto"/>
            <w:bottom w:val="none" w:sz="0" w:space="0" w:color="auto"/>
            <w:right w:val="none" w:sz="0" w:space="0" w:color="auto"/>
          </w:divBdr>
        </w:div>
        <w:div w:id="647899170">
          <w:marLeft w:val="0"/>
          <w:marRight w:val="0"/>
          <w:marTop w:val="0"/>
          <w:marBottom w:val="0"/>
          <w:divBdr>
            <w:top w:val="none" w:sz="0" w:space="0" w:color="auto"/>
            <w:left w:val="none" w:sz="0" w:space="0" w:color="auto"/>
            <w:bottom w:val="none" w:sz="0" w:space="0" w:color="auto"/>
            <w:right w:val="none" w:sz="0" w:space="0" w:color="auto"/>
          </w:divBdr>
        </w:div>
        <w:div w:id="959610471">
          <w:marLeft w:val="0"/>
          <w:marRight w:val="0"/>
          <w:marTop w:val="0"/>
          <w:marBottom w:val="0"/>
          <w:divBdr>
            <w:top w:val="none" w:sz="0" w:space="0" w:color="auto"/>
            <w:left w:val="none" w:sz="0" w:space="0" w:color="auto"/>
            <w:bottom w:val="none" w:sz="0" w:space="0" w:color="auto"/>
            <w:right w:val="none" w:sz="0" w:space="0" w:color="auto"/>
          </w:divBdr>
        </w:div>
        <w:div w:id="1917738776">
          <w:marLeft w:val="0"/>
          <w:marRight w:val="0"/>
          <w:marTop w:val="0"/>
          <w:marBottom w:val="0"/>
          <w:divBdr>
            <w:top w:val="none" w:sz="0" w:space="0" w:color="auto"/>
            <w:left w:val="none" w:sz="0" w:space="0" w:color="auto"/>
            <w:bottom w:val="none" w:sz="0" w:space="0" w:color="auto"/>
            <w:right w:val="none" w:sz="0" w:space="0" w:color="auto"/>
          </w:divBdr>
        </w:div>
        <w:div w:id="1025180837">
          <w:marLeft w:val="0"/>
          <w:marRight w:val="0"/>
          <w:marTop w:val="0"/>
          <w:marBottom w:val="0"/>
          <w:divBdr>
            <w:top w:val="none" w:sz="0" w:space="0" w:color="auto"/>
            <w:left w:val="none" w:sz="0" w:space="0" w:color="auto"/>
            <w:bottom w:val="none" w:sz="0" w:space="0" w:color="auto"/>
            <w:right w:val="none" w:sz="0" w:space="0" w:color="auto"/>
          </w:divBdr>
        </w:div>
        <w:div w:id="1014503774">
          <w:marLeft w:val="0"/>
          <w:marRight w:val="0"/>
          <w:marTop w:val="0"/>
          <w:marBottom w:val="0"/>
          <w:divBdr>
            <w:top w:val="none" w:sz="0" w:space="0" w:color="auto"/>
            <w:left w:val="none" w:sz="0" w:space="0" w:color="auto"/>
            <w:bottom w:val="none" w:sz="0" w:space="0" w:color="auto"/>
            <w:right w:val="none" w:sz="0" w:space="0" w:color="auto"/>
          </w:divBdr>
        </w:div>
        <w:div w:id="818569971">
          <w:marLeft w:val="0"/>
          <w:marRight w:val="0"/>
          <w:marTop w:val="0"/>
          <w:marBottom w:val="0"/>
          <w:divBdr>
            <w:top w:val="none" w:sz="0" w:space="0" w:color="auto"/>
            <w:left w:val="none" w:sz="0" w:space="0" w:color="auto"/>
            <w:bottom w:val="none" w:sz="0" w:space="0" w:color="auto"/>
            <w:right w:val="none" w:sz="0" w:space="0" w:color="auto"/>
          </w:divBdr>
        </w:div>
        <w:div w:id="821697977">
          <w:marLeft w:val="0"/>
          <w:marRight w:val="0"/>
          <w:marTop w:val="0"/>
          <w:marBottom w:val="0"/>
          <w:divBdr>
            <w:top w:val="none" w:sz="0" w:space="0" w:color="auto"/>
            <w:left w:val="none" w:sz="0" w:space="0" w:color="auto"/>
            <w:bottom w:val="none" w:sz="0" w:space="0" w:color="auto"/>
            <w:right w:val="none" w:sz="0" w:space="0" w:color="auto"/>
          </w:divBdr>
        </w:div>
        <w:div w:id="1283341101">
          <w:marLeft w:val="0"/>
          <w:marRight w:val="0"/>
          <w:marTop w:val="0"/>
          <w:marBottom w:val="0"/>
          <w:divBdr>
            <w:top w:val="none" w:sz="0" w:space="0" w:color="auto"/>
            <w:left w:val="none" w:sz="0" w:space="0" w:color="auto"/>
            <w:bottom w:val="none" w:sz="0" w:space="0" w:color="auto"/>
            <w:right w:val="none" w:sz="0" w:space="0" w:color="auto"/>
          </w:divBdr>
        </w:div>
        <w:div w:id="1239898983">
          <w:marLeft w:val="0"/>
          <w:marRight w:val="0"/>
          <w:marTop w:val="0"/>
          <w:marBottom w:val="0"/>
          <w:divBdr>
            <w:top w:val="none" w:sz="0" w:space="0" w:color="auto"/>
            <w:left w:val="none" w:sz="0" w:space="0" w:color="auto"/>
            <w:bottom w:val="none" w:sz="0" w:space="0" w:color="auto"/>
            <w:right w:val="none" w:sz="0" w:space="0" w:color="auto"/>
          </w:divBdr>
        </w:div>
        <w:div w:id="768621154">
          <w:marLeft w:val="0"/>
          <w:marRight w:val="0"/>
          <w:marTop w:val="0"/>
          <w:marBottom w:val="0"/>
          <w:divBdr>
            <w:top w:val="none" w:sz="0" w:space="0" w:color="auto"/>
            <w:left w:val="none" w:sz="0" w:space="0" w:color="auto"/>
            <w:bottom w:val="none" w:sz="0" w:space="0" w:color="auto"/>
            <w:right w:val="none" w:sz="0" w:space="0" w:color="auto"/>
          </w:divBdr>
        </w:div>
        <w:div w:id="1506020727">
          <w:marLeft w:val="0"/>
          <w:marRight w:val="0"/>
          <w:marTop w:val="0"/>
          <w:marBottom w:val="0"/>
          <w:divBdr>
            <w:top w:val="none" w:sz="0" w:space="0" w:color="auto"/>
            <w:left w:val="none" w:sz="0" w:space="0" w:color="auto"/>
            <w:bottom w:val="none" w:sz="0" w:space="0" w:color="auto"/>
            <w:right w:val="none" w:sz="0" w:space="0" w:color="auto"/>
          </w:divBdr>
        </w:div>
        <w:div w:id="418722103">
          <w:marLeft w:val="0"/>
          <w:marRight w:val="0"/>
          <w:marTop w:val="0"/>
          <w:marBottom w:val="0"/>
          <w:divBdr>
            <w:top w:val="none" w:sz="0" w:space="0" w:color="auto"/>
            <w:left w:val="none" w:sz="0" w:space="0" w:color="auto"/>
            <w:bottom w:val="none" w:sz="0" w:space="0" w:color="auto"/>
            <w:right w:val="none" w:sz="0" w:space="0" w:color="auto"/>
          </w:divBdr>
        </w:div>
        <w:div w:id="500002790">
          <w:marLeft w:val="0"/>
          <w:marRight w:val="0"/>
          <w:marTop w:val="0"/>
          <w:marBottom w:val="0"/>
          <w:divBdr>
            <w:top w:val="none" w:sz="0" w:space="0" w:color="auto"/>
            <w:left w:val="none" w:sz="0" w:space="0" w:color="auto"/>
            <w:bottom w:val="none" w:sz="0" w:space="0" w:color="auto"/>
            <w:right w:val="none" w:sz="0" w:space="0" w:color="auto"/>
          </w:divBdr>
        </w:div>
        <w:div w:id="1809669174">
          <w:marLeft w:val="0"/>
          <w:marRight w:val="0"/>
          <w:marTop w:val="0"/>
          <w:marBottom w:val="0"/>
          <w:divBdr>
            <w:top w:val="none" w:sz="0" w:space="0" w:color="auto"/>
            <w:left w:val="none" w:sz="0" w:space="0" w:color="auto"/>
            <w:bottom w:val="none" w:sz="0" w:space="0" w:color="auto"/>
            <w:right w:val="none" w:sz="0" w:space="0" w:color="auto"/>
          </w:divBdr>
        </w:div>
        <w:div w:id="524098762">
          <w:marLeft w:val="0"/>
          <w:marRight w:val="0"/>
          <w:marTop w:val="0"/>
          <w:marBottom w:val="0"/>
          <w:divBdr>
            <w:top w:val="none" w:sz="0" w:space="0" w:color="auto"/>
            <w:left w:val="none" w:sz="0" w:space="0" w:color="auto"/>
            <w:bottom w:val="none" w:sz="0" w:space="0" w:color="auto"/>
            <w:right w:val="none" w:sz="0" w:space="0" w:color="auto"/>
          </w:divBdr>
        </w:div>
        <w:div w:id="158272020">
          <w:marLeft w:val="0"/>
          <w:marRight w:val="0"/>
          <w:marTop w:val="0"/>
          <w:marBottom w:val="0"/>
          <w:divBdr>
            <w:top w:val="none" w:sz="0" w:space="0" w:color="auto"/>
            <w:left w:val="none" w:sz="0" w:space="0" w:color="auto"/>
            <w:bottom w:val="none" w:sz="0" w:space="0" w:color="auto"/>
            <w:right w:val="none" w:sz="0" w:space="0" w:color="auto"/>
          </w:divBdr>
        </w:div>
        <w:div w:id="420370668">
          <w:marLeft w:val="0"/>
          <w:marRight w:val="0"/>
          <w:marTop w:val="0"/>
          <w:marBottom w:val="0"/>
          <w:divBdr>
            <w:top w:val="none" w:sz="0" w:space="0" w:color="auto"/>
            <w:left w:val="none" w:sz="0" w:space="0" w:color="auto"/>
            <w:bottom w:val="none" w:sz="0" w:space="0" w:color="auto"/>
            <w:right w:val="none" w:sz="0" w:space="0" w:color="auto"/>
          </w:divBdr>
        </w:div>
        <w:div w:id="42294770">
          <w:marLeft w:val="0"/>
          <w:marRight w:val="0"/>
          <w:marTop w:val="0"/>
          <w:marBottom w:val="0"/>
          <w:divBdr>
            <w:top w:val="none" w:sz="0" w:space="0" w:color="auto"/>
            <w:left w:val="none" w:sz="0" w:space="0" w:color="auto"/>
            <w:bottom w:val="none" w:sz="0" w:space="0" w:color="auto"/>
            <w:right w:val="none" w:sz="0" w:space="0" w:color="auto"/>
          </w:divBdr>
        </w:div>
        <w:div w:id="765928288">
          <w:marLeft w:val="0"/>
          <w:marRight w:val="0"/>
          <w:marTop w:val="0"/>
          <w:marBottom w:val="0"/>
          <w:divBdr>
            <w:top w:val="none" w:sz="0" w:space="0" w:color="auto"/>
            <w:left w:val="none" w:sz="0" w:space="0" w:color="auto"/>
            <w:bottom w:val="none" w:sz="0" w:space="0" w:color="auto"/>
            <w:right w:val="none" w:sz="0" w:space="0" w:color="auto"/>
          </w:divBdr>
        </w:div>
        <w:div w:id="453208912">
          <w:marLeft w:val="0"/>
          <w:marRight w:val="0"/>
          <w:marTop w:val="0"/>
          <w:marBottom w:val="0"/>
          <w:divBdr>
            <w:top w:val="none" w:sz="0" w:space="0" w:color="auto"/>
            <w:left w:val="none" w:sz="0" w:space="0" w:color="auto"/>
            <w:bottom w:val="none" w:sz="0" w:space="0" w:color="auto"/>
            <w:right w:val="none" w:sz="0" w:space="0" w:color="auto"/>
          </w:divBdr>
        </w:div>
        <w:div w:id="239095417">
          <w:marLeft w:val="0"/>
          <w:marRight w:val="0"/>
          <w:marTop w:val="0"/>
          <w:marBottom w:val="0"/>
          <w:divBdr>
            <w:top w:val="none" w:sz="0" w:space="0" w:color="auto"/>
            <w:left w:val="none" w:sz="0" w:space="0" w:color="auto"/>
            <w:bottom w:val="none" w:sz="0" w:space="0" w:color="auto"/>
            <w:right w:val="none" w:sz="0" w:space="0" w:color="auto"/>
          </w:divBdr>
        </w:div>
        <w:div w:id="569778249">
          <w:marLeft w:val="0"/>
          <w:marRight w:val="0"/>
          <w:marTop w:val="0"/>
          <w:marBottom w:val="0"/>
          <w:divBdr>
            <w:top w:val="none" w:sz="0" w:space="0" w:color="auto"/>
            <w:left w:val="none" w:sz="0" w:space="0" w:color="auto"/>
            <w:bottom w:val="none" w:sz="0" w:space="0" w:color="auto"/>
            <w:right w:val="none" w:sz="0" w:space="0" w:color="auto"/>
          </w:divBdr>
        </w:div>
        <w:div w:id="376511215">
          <w:marLeft w:val="0"/>
          <w:marRight w:val="0"/>
          <w:marTop w:val="0"/>
          <w:marBottom w:val="0"/>
          <w:divBdr>
            <w:top w:val="none" w:sz="0" w:space="0" w:color="auto"/>
            <w:left w:val="none" w:sz="0" w:space="0" w:color="auto"/>
            <w:bottom w:val="none" w:sz="0" w:space="0" w:color="auto"/>
            <w:right w:val="none" w:sz="0" w:space="0" w:color="auto"/>
          </w:divBdr>
        </w:div>
        <w:div w:id="1124032700">
          <w:marLeft w:val="0"/>
          <w:marRight w:val="0"/>
          <w:marTop w:val="0"/>
          <w:marBottom w:val="0"/>
          <w:divBdr>
            <w:top w:val="none" w:sz="0" w:space="0" w:color="auto"/>
            <w:left w:val="none" w:sz="0" w:space="0" w:color="auto"/>
            <w:bottom w:val="none" w:sz="0" w:space="0" w:color="auto"/>
            <w:right w:val="none" w:sz="0" w:space="0" w:color="auto"/>
          </w:divBdr>
        </w:div>
        <w:div w:id="1055667221">
          <w:marLeft w:val="0"/>
          <w:marRight w:val="0"/>
          <w:marTop w:val="0"/>
          <w:marBottom w:val="0"/>
          <w:divBdr>
            <w:top w:val="none" w:sz="0" w:space="0" w:color="auto"/>
            <w:left w:val="none" w:sz="0" w:space="0" w:color="auto"/>
            <w:bottom w:val="none" w:sz="0" w:space="0" w:color="auto"/>
            <w:right w:val="none" w:sz="0" w:space="0" w:color="auto"/>
          </w:divBdr>
        </w:div>
        <w:div w:id="588538563">
          <w:marLeft w:val="0"/>
          <w:marRight w:val="0"/>
          <w:marTop w:val="0"/>
          <w:marBottom w:val="0"/>
          <w:divBdr>
            <w:top w:val="none" w:sz="0" w:space="0" w:color="auto"/>
            <w:left w:val="none" w:sz="0" w:space="0" w:color="auto"/>
            <w:bottom w:val="none" w:sz="0" w:space="0" w:color="auto"/>
            <w:right w:val="none" w:sz="0" w:space="0" w:color="auto"/>
          </w:divBdr>
        </w:div>
        <w:div w:id="2075932508">
          <w:marLeft w:val="0"/>
          <w:marRight w:val="0"/>
          <w:marTop w:val="0"/>
          <w:marBottom w:val="0"/>
          <w:divBdr>
            <w:top w:val="none" w:sz="0" w:space="0" w:color="auto"/>
            <w:left w:val="none" w:sz="0" w:space="0" w:color="auto"/>
            <w:bottom w:val="none" w:sz="0" w:space="0" w:color="auto"/>
            <w:right w:val="none" w:sz="0" w:space="0" w:color="auto"/>
          </w:divBdr>
        </w:div>
        <w:div w:id="1849825734">
          <w:marLeft w:val="0"/>
          <w:marRight w:val="0"/>
          <w:marTop w:val="0"/>
          <w:marBottom w:val="0"/>
          <w:divBdr>
            <w:top w:val="none" w:sz="0" w:space="0" w:color="auto"/>
            <w:left w:val="none" w:sz="0" w:space="0" w:color="auto"/>
            <w:bottom w:val="none" w:sz="0" w:space="0" w:color="auto"/>
            <w:right w:val="none" w:sz="0" w:space="0" w:color="auto"/>
          </w:divBdr>
        </w:div>
        <w:div w:id="1103844071">
          <w:marLeft w:val="0"/>
          <w:marRight w:val="0"/>
          <w:marTop w:val="0"/>
          <w:marBottom w:val="0"/>
          <w:divBdr>
            <w:top w:val="none" w:sz="0" w:space="0" w:color="auto"/>
            <w:left w:val="none" w:sz="0" w:space="0" w:color="auto"/>
            <w:bottom w:val="none" w:sz="0" w:space="0" w:color="auto"/>
            <w:right w:val="none" w:sz="0" w:space="0" w:color="auto"/>
          </w:divBdr>
        </w:div>
        <w:div w:id="414129963">
          <w:marLeft w:val="0"/>
          <w:marRight w:val="0"/>
          <w:marTop w:val="0"/>
          <w:marBottom w:val="0"/>
          <w:divBdr>
            <w:top w:val="none" w:sz="0" w:space="0" w:color="auto"/>
            <w:left w:val="none" w:sz="0" w:space="0" w:color="auto"/>
            <w:bottom w:val="none" w:sz="0" w:space="0" w:color="auto"/>
            <w:right w:val="none" w:sz="0" w:space="0" w:color="auto"/>
          </w:divBdr>
        </w:div>
        <w:div w:id="1156844694">
          <w:marLeft w:val="0"/>
          <w:marRight w:val="0"/>
          <w:marTop w:val="0"/>
          <w:marBottom w:val="0"/>
          <w:divBdr>
            <w:top w:val="none" w:sz="0" w:space="0" w:color="auto"/>
            <w:left w:val="none" w:sz="0" w:space="0" w:color="auto"/>
            <w:bottom w:val="none" w:sz="0" w:space="0" w:color="auto"/>
            <w:right w:val="none" w:sz="0" w:space="0" w:color="auto"/>
          </w:divBdr>
        </w:div>
        <w:div w:id="1405643065">
          <w:marLeft w:val="0"/>
          <w:marRight w:val="0"/>
          <w:marTop w:val="0"/>
          <w:marBottom w:val="0"/>
          <w:divBdr>
            <w:top w:val="none" w:sz="0" w:space="0" w:color="auto"/>
            <w:left w:val="none" w:sz="0" w:space="0" w:color="auto"/>
            <w:bottom w:val="none" w:sz="0" w:space="0" w:color="auto"/>
            <w:right w:val="none" w:sz="0" w:space="0" w:color="auto"/>
          </w:divBdr>
        </w:div>
        <w:div w:id="1336806400">
          <w:marLeft w:val="0"/>
          <w:marRight w:val="0"/>
          <w:marTop w:val="0"/>
          <w:marBottom w:val="0"/>
          <w:divBdr>
            <w:top w:val="none" w:sz="0" w:space="0" w:color="auto"/>
            <w:left w:val="none" w:sz="0" w:space="0" w:color="auto"/>
            <w:bottom w:val="none" w:sz="0" w:space="0" w:color="auto"/>
            <w:right w:val="none" w:sz="0" w:space="0" w:color="auto"/>
          </w:divBdr>
        </w:div>
        <w:div w:id="1956056892">
          <w:marLeft w:val="0"/>
          <w:marRight w:val="0"/>
          <w:marTop w:val="0"/>
          <w:marBottom w:val="0"/>
          <w:divBdr>
            <w:top w:val="none" w:sz="0" w:space="0" w:color="auto"/>
            <w:left w:val="none" w:sz="0" w:space="0" w:color="auto"/>
            <w:bottom w:val="none" w:sz="0" w:space="0" w:color="auto"/>
            <w:right w:val="none" w:sz="0" w:space="0" w:color="auto"/>
          </w:divBdr>
        </w:div>
        <w:div w:id="2095588583">
          <w:marLeft w:val="0"/>
          <w:marRight w:val="0"/>
          <w:marTop w:val="0"/>
          <w:marBottom w:val="0"/>
          <w:divBdr>
            <w:top w:val="none" w:sz="0" w:space="0" w:color="auto"/>
            <w:left w:val="none" w:sz="0" w:space="0" w:color="auto"/>
            <w:bottom w:val="none" w:sz="0" w:space="0" w:color="auto"/>
            <w:right w:val="none" w:sz="0" w:space="0" w:color="auto"/>
          </w:divBdr>
        </w:div>
        <w:div w:id="940454132">
          <w:marLeft w:val="0"/>
          <w:marRight w:val="0"/>
          <w:marTop w:val="0"/>
          <w:marBottom w:val="0"/>
          <w:divBdr>
            <w:top w:val="none" w:sz="0" w:space="0" w:color="auto"/>
            <w:left w:val="none" w:sz="0" w:space="0" w:color="auto"/>
            <w:bottom w:val="none" w:sz="0" w:space="0" w:color="auto"/>
            <w:right w:val="none" w:sz="0" w:space="0" w:color="auto"/>
          </w:divBdr>
        </w:div>
        <w:div w:id="583878380">
          <w:marLeft w:val="0"/>
          <w:marRight w:val="0"/>
          <w:marTop w:val="0"/>
          <w:marBottom w:val="0"/>
          <w:divBdr>
            <w:top w:val="none" w:sz="0" w:space="0" w:color="auto"/>
            <w:left w:val="none" w:sz="0" w:space="0" w:color="auto"/>
            <w:bottom w:val="none" w:sz="0" w:space="0" w:color="auto"/>
            <w:right w:val="none" w:sz="0" w:space="0" w:color="auto"/>
          </w:divBdr>
        </w:div>
        <w:div w:id="1826510559">
          <w:marLeft w:val="0"/>
          <w:marRight w:val="0"/>
          <w:marTop w:val="0"/>
          <w:marBottom w:val="0"/>
          <w:divBdr>
            <w:top w:val="none" w:sz="0" w:space="0" w:color="auto"/>
            <w:left w:val="none" w:sz="0" w:space="0" w:color="auto"/>
            <w:bottom w:val="none" w:sz="0" w:space="0" w:color="auto"/>
            <w:right w:val="none" w:sz="0" w:space="0" w:color="auto"/>
          </w:divBdr>
        </w:div>
        <w:div w:id="1351640980">
          <w:marLeft w:val="0"/>
          <w:marRight w:val="0"/>
          <w:marTop w:val="0"/>
          <w:marBottom w:val="0"/>
          <w:divBdr>
            <w:top w:val="none" w:sz="0" w:space="0" w:color="auto"/>
            <w:left w:val="none" w:sz="0" w:space="0" w:color="auto"/>
            <w:bottom w:val="none" w:sz="0" w:space="0" w:color="auto"/>
            <w:right w:val="none" w:sz="0" w:space="0" w:color="auto"/>
          </w:divBdr>
        </w:div>
        <w:div w:id="945582751">
          <w:marLeft w:val="0"/>
          <w:marRight w:val="0"/>
          <w:marTop w:val="0"/>
          <w:marBottom w:val="0"/>
          <w:divBdr>
            <w:top w:val="none" w:sz="0" w:space="0" w:color="auto"/>
            <w:left w:val="none" w:sz="0" w:space="0" w:color="auto"/>
            <w:bottom w:val="none" w:sz="0" w:space="0" w:color="auto"/>
            <w:right w:val="none" w:sz="0" w:space="0" w:color="auto"/>
          </w:divBdr>
        </w:div>
        <w:div w:id="1550535801">
          <w:marLeft w:val="0"/>
          <w:marRight w:val="0"/>
          <w:marTop w:val="0"/>
          <w:marBottom w:val="0"/>
          <w:divBdr>
            <w:top w:val="none" w:sz="0" w:space="0" w:color="auto"/>
            <w:left w:val="none" w:sz="0" w:space="0" w:color="auto"/>
            <w:bottom w:val="none" w:sz="0" w:space="0" w:color="auto"/>
            <w:right w:val="none" w:sz="0" w:space="0" w:color="auto"/>
          </w:divBdr>
        </w:div>
        <w:div w:id="1361543014">
          <w:marLeft w:val="0"/>
          <w:marRight w:val="0"/>
          <w:marTop w:val="0"/>
          <w:marBottom w:val="0"/>
          <w:divBdr>
            <w:top w:val="none" w:sz="0" w:space="0" w:color="auto"/>
            <w:left w:val="none" w:sz="0" w:space="0" w:color="auto"/>
            <w:bottom w:val="none" w:sz="0" w:space="0" w:color="auto"/>
            <w:right w:val="none" w:sz="0" w:space="0" w:color="auto"/>
          </w:divBdr>
        </w:div>
        <w:div w:id="319771139">
          <w:marLeft w:val="0"/>
          <w:marRight w:val="0"/>
          <w:marTop w:val="0"/>
          <w:marBottom w:val="0"/>
          <w:divBdr>
            <w:top w:val="none" w:sz="0" w:space="0" w:color="auto"/>
            <w:left w:val="none" w:sz="0" w:space="0" w:color="auto"/>
            <w:bottom w:val="none" w:sz="0" w:space="0" w:color="auto"/>
            <w:right w:val="none" w:sz="0" w:space="0" w:color="auto"/>
          </w:divBdr>
        </w:div>
        <w:div w:id="1606963134">
          <w:marLeft w:val="0"/>
          <w:marRight w:val="0"/>
          <w:marTop w:val="0"/>
          <w:marBottom w:val="0"/>
          <w:divBdr>
            <w:top w:val="none" w:sz="0" w:space="0" w:color="auto"/>
            <w:left w:val="none" w:sz="0" w:space="0" w:color="auto"/>
            <w:bottom w:val="none" w:sz="0" w:space="0" w:color="auto"/>
            <w:right w:val="none" w:sz="0" w:space="0" w:color="auto"/>
          </w:divBdr>
        </w:div>
        <w:div w:id="951087066">
          <w:marLeft w:val="0"/>
          <w:marRight w:val="0"/>
          <w:marTop w:val="0"/>
          <w:marBottom w:val="0"/>
          <w:divBdr>
            <w:top w:val="none" w:sz="0" w:space="0" w:color="auto"/>
            <w:left w:val="none" w:sz="0" w:space="0" w:color="auto"/>
            <w:bottom w:val="none" w:sz="0" w:space="0" w:color="auto"/>
            <w:right w:val="none" w:sz="0" w:space="0" w:color="auto"/>
          </w:divBdr>
        </w:div>
        <w:div w:id="764615390">
          <w:marLeft w:val="0"/>
          <w:marRight w:val="0"/>
          <w:marTop w:val="0"/>
          <w:marBottom w:val="0"/>
          <w:divBdr>
            <w:top w:val="none" w:sz="0" w:space="0" w:color="auto"/>
            <w:left w:val="none" w:sz="0" w:space="0" w:color="auto"/>
            <w:bottom w:val="none" w:sz="0" w:space="0" w:color="auto"/>
            <w:right w:val="none" w:sz="0" w:space="0" w:color="auto"/>
          </w:divBdr>
        </w:div>
        <w:div w:id="884754085">
          <w:marLeft w:val="0"/>
          <w:marRight w:val="0"/>
          <w:marTop w:val="0"/>
          <w:marBottom w:val="0"/>
          <w:divBdr>
            <w:top w:val="none" w:sz="0" w:space="0" w:color="auto"/>
            <w:left w:val="none" w:sz="0" w:space="0" w:color="auto"/>
            <w:bottom w:val="none" w:sz="0" w:space="0" w:color="auto"/>
            <w:right w:val="none" w:sz="0" w:space="0" w:color="auto"/>
          </w:divBdr>
        </w:div>
        <w:div w:id="1455295084">
          <w:marLeft w:val="0"/>
          <w:marRight w:val="0"/>
          <w:marTop w:val="0"/>
          <w:marBottom w:val="0"/>
          <w:divBdr>
            <w:top w:val="none" w:sz="0" w:space="0" w:color="auto"/>
            <w:left w:val="none" w:sz="0" w:space="0" w:color="auto"/>
            <w:bottom w:val="none" w:sz="0" w:space="0" w:color="auto"/>
            <w:right w:val="none" w:sz="0" w:space="0" w:color="auto"/>
          </w:divBdr>
        </w:div>
        <w:div w:id="1861972406">
          <w:marLeft w:val="0"/>
          <w:marRight w:val="0"/>
          <w:marTop w:val="0"/>
          <w:marBottom w:val="0"/>
          <w:divBdr>
            <w:top w:val="none" w:sz="0" w:space="0" w:color="auto"/>
            <w:left w:val="none" w:sz="0" w:space="0" w:color="auto"/>
            <w:bottom w:val="none" w:sz="0" w:space="0" w:color="auto"/>
            <w:right w:val="none" w:sz="0" w:space="0" w:color="auto"/>
          </w:divBdr>
        </w:div>
        <w:div w:id="1858078340">
          <w:marLeft w:val="0"/>
          <w:marRight w:val="0"/>
          <w:marTop w:val="0"/>
          <w:marBottom w:val="0"/>
          <w:divBdr>
            <w:top w:val="none" w:sz="0" w:space="0" w:color="auto"/>
            <w:left w:val="none" w:sz="0" w:space="0" w:color="auto"/>
            <w:bottom w:val="none" w:sz="0" w:space="0" w:color="auto"/>
            <w:right w:val="none" w:sz="0" w:space="0" w:color="auto"/>
          </w:divBdr>
        </w:div>
        <w:div w:id="1977832037">
          <w:marLeft w:val="0"/>
          <w:marRight w:val="0"/>
          <w:marTop w:val="0"/>
          <w:marBottom w:val="0"/>
          <w:divBdr>
            <w:top w:val="none" w:sz="0" w:space="0" w:color="auto"/>
            <w:left w:val="none" w:sz="0" w:space="0" w:color="auto"/>
            <w:bottom w:val="none" w:sz="0" w:space="0" w:color="auto"/>
            <w:right w:val="none" w:sz="0" w:space="0" w:color="auto"/>
          </w:divBdr>
        </w:div>
        <w:div w:id="276761237">
          <w:marLeft w:val="0"/>
          <w:marRight w:val="0"/>
          <w:marTop w:val="0"/>
          <w:marBottom w:val="0"/>
          <w:divBdr>
            <w:top w:val="none" w:sz="0" w:space="0" w:color="auto"/>
            <w:left w:val="none" w:sz="0" w:space="0" w:color="auto"/>
            <w:bottom w:val="none" w:sz="0" w:space="0" w:color="auto"/>
            <w:right w:val="none" w:sz="0" w:space="0" w:color="auto"/>
          </w:divBdr>
        </w:div>
        <w:div w:id="2020497868">
          <w:marLeft w:val="0"/>
          <w:marRight w:val="0"/>
          <w:marTop w:val="0"/>
          <w:marBottom w:val="0"/>
          <w:divBdr>
            <w:top w:val="none" w:sz="0" w:space="0" w:color="auto"/>
            <w:left w:val="none" w:sz="0" w:space="0" w:color="auto"/>
            <w:bottom w:val="none" w:sz="0" w:space="0" w:color="auto"/>
            <w:right w:val="none" w:sz="0" w:space="0" w:color="auto"/>
          </w:divBdr>
        </w:div>
        <w:div w:id="96875698">
          <w:marLeft w:val="0"/>
          <w:marRight w:val="0"/>
          <w:marTop w:val="0"/>
          <w:marBottom w:val="0"/>
          <w:divBdr>
            <w:top w:val="none" w:sz="0" w:space="0" w:color="auto"/>
            <w:left w:val="none" w:sz="0" w:space="0" w:color="auto"/>
            <w:bottom w:val="none" w:sz="0" w:space="0" w:color="auto"/>
            <w:right w:val="none" w:sz="0" w:space="0" w:color="auto"/>
          </w:divBdr>
        </w:div>
        <w:div w:id="749693353">
          <w:marLeft w:val="0"/>
          <w:marRight w:val="0"/>
          <w:marTop w:val="0"/>
          <w:marBottom w:val="0"/>
          <w:divBdr>
            <w:top w:val="none" w:sz="0" w:space="0" w:color="auto"/>
            <w:left w:val="none" w:sz="0" w:space="0" w:color="auto"/>
            <w:bottom w:val="none" w:sz="0" w:space="0" w:color="auto"/>
            <w:right w:val="none" w:sz="0" w:space="0" w:color="auto"/>
          </w:divBdr>
        </w:div>
        <w:div w:id="609164241">
          <w:marLeft w:val="0"/>
          <w:marRight w:val="0"/>
          <w:marTop w:val="0"/>
          <w:marBottom w:val="0"/>
          <w:divBdr>
            <w:top w:val="none" w:sz="0" w:space="0" w:color="auto"/>
            <w:left w:val="none" w:sz="0" w:space="0" w:color="auto"/>
            <w:bottom w:val="none" w:sz="0" w:space="0" w:color="auto"/>
            <w:right w:val="none" w:sz="0" w:space="0" w:color="auto"/>
          </w:divBdr>
        </w:div>
        <w:div w:id="522481348">
          <w:marLeft w:val="0"/>
          <w:marRight w:val="0"/>
          <w:marTop w:val="0"/>
          <w:marBottom w:val="0"/>
          <w:divBdr>
            <w:top w:val="none" w:sz="0" w:space="0" w:color="auto"/>
            <w:left w:val="none" w:sz="0" w:space="0" w:color="auto"/>
            <w:bottom w:val="none" w:sz="0" w:space="0" w:color="auto"/>
            <w:right w:val="none" w:sz="0" w:space="0" w:color="auto"/>
          </w:divBdr>
        </w:div>
        <w:div w:id="23487126">
          <w:marLeft w:val="0"/>
          <w:marRight w:val="0"/>
          <w:marTop w:val="0"/>
          <w:marBottom w:val="0"/>
          <w:divBdr>
            <w:top w:val="none" w:sz="0" w:space="0" w:color="auto"/>
            <w:left w:val="none" w:sz="0" w:space="0" w:color="auto"/>
            <w:bottom w:val="none" w:sz="0" w:space="0" w:color="auto"/>
            <w:right w:val="none" w:sz="0" w:space="0" w:color="auto"/>
          </w:divBdr>
        </w:div>
        <w:div w:id="774058769">
          <w:marLeft w:val="0"/>
          <w:marRight w:val="0"/>
          <w:marTop w:val="0"/>
          <w:marBottom w:val="0"/>
          <w:divBdr>
            <w:top w:val="none" w:sz="0" w:space="0" w:color="auto"/>
            <w:left w:val="none" w:sz="0" w:space="0" w:color="auto"/>
            <w:bottom w:val="none" w:sz="0" w:space="0" w:color="auto"/>
            <w:right w:val="none" w:sz="0" w:space="0" w:color="auto"/>
          </w:divBdr>
        </w:div>
        <w:div w:id="648630260">
          <w:marLeft w:val="0"/>
          <w:marRight w:val="0"/>
          <w:marTop w:val="0"/>
          <w:marBottom w:val="0"/>
          <w:divBdr>
            <w:top w:val="none" w:sz="0" w:space="0" w:color="auto"/>
            <w:left w:val="none" w:sz="0" w:space="0" w:color="auto"/>
            <w:bottom w:val="none" w:sz="0" w:space="0" w:color="auto"/>
            <w:right w:val="none" w:sz="0" w:space="0" w:color="auto"/>
          </w:divBdr>
        </w:div>
        <w:div w:id="1902712091">
          <w:marLeft w:val="0"/>
          <w:marRight w:val="0"/>
          <w:marTop w:val="0"/>
          <w:marBottom w:val="0"/>
          <w:divBdr>
            <w:top w:val="none" w:sz="0" w:space="0" w:color="auto"/>
            <w:left w:val="none" w:sz="0" w:space="0" w:color="auto"/>
            <w:bottom w:val="none" w:sz="0" w:space="0" w:color="auto"/>
            <w:right w:val="none" w:sz="0" w:space="0" w:color="auto"/>
          </w:divBdr>
        </w:div>
        <w:div w:id="1007902673">
          <w:marLeft w:val="0"/>
          <w:marRight w:val="0"/>
          <w:marTop w:val="0"/>
          <w:marBottom w:val="0"/>
          <w:divBdr>
            <w:top w:val="none" w:sz="0" w:space="0" w:color="auto"/>
            <w:left w:val="none" w:sz="0" w:space="0" w:color="auto"/>
            <w:bottom w:val="none" w:sz="0" w:space="0" w:color="auto"/>
            <w:right w:val="none" w:sz="0" w:space="0" w:color="auto"/>
          </w:divBdr>
        </w:div>
        <w:div w:id="57556500">
          <w:marLeft w:val="0"/>
          <w:marRight w:val="0"/>
          <w:marTop w:val="0"/>
          <w:marBottom w:val="0"/>
          <w:divBdr>
            <w:top w:val="none" w:sz="0" w:space="0" w:color="auto"/>
            <w:left w:val="none" w:sz="0" w:space="0" w:color="auto"/>
            <w:bottom w:val="none" w:sz="0" w:space="0" w:color="auto"/>
            <w:right w:val="none" w:sz="0" w:space="0" w:color="auto"/>
          </w:divBdr>
        </w:div>
        <w:div w:id="660157804">
          <w:marLeft w:val="0"/>
          <w:marRight w:val="0"/>
          <w:marTop w:val="0"/>
          <w:marBottom w:val="0"/>
          <w:divBdr>
            <w:top w:val="none" w:sz="0" w:space="0" w:color="auto"/>
            <w:left w:val="none" w:sz="0" w:space="0" w:color="auto"/>
            <w:bottom w:val="none" w:sz="0" w:space="0" w:color="auto"/>
            <w:right w:val="none" w:sz="0" w:space="0" w:color="auto"/>
          </w:divBdr>
        </w:div>
        <w:div w:id="314650310">
          <w:marLeft w:val="0"/>
          <w:marRight w:val="0"/>
          <w:marTop w:val="0"/>
          <w:marBottom w:val="0"/>
          <w:divBdr>
            <w:top w:val="none" w:sz="0" w:space="0" w:color="auto"/>
            <w:left w:val="none" w:sz="0" w:space="0" w:color="auto"/>
            <w:bottom w:val="none" w:sz="0" w:space="0" w:color="auto"/>
            <w:right w:val="none" w:sz="0" w:space="0" w:color="auto"/>
          </w:divBdr>
        </w:div>
        <w:div w:id="1728455457">
          <w:marLeft w:val="0"/>
          <w:marRight w:val="0"/>
          <w:marTop w:val="0"/>
          <w:marBottom w:val="0"/>
          <w:divBdr>
            <w:top w:val="none" w:sz="0" w:space="0" w:color="auto"/>
            <w:left w:val="none" w:sz="0" w:space="0" w:color="auto"/>
            <w:bottom w:val="none" w:sz="0" w:space="0" w:color="auto"/>
            <w:right w:val="none" w:sz="0" w:space="0" w:color="auto"/>
          </w:divBdr>
        </w:div>
        <w:div w:id="1117410728">
          <w:marLeft w:val="0"/>
          <w:marRight w:val="0"/>
          <w:marTop w:val="0"/>
          <w:marBottom w:val="0"/>
          <w:divBdr>
            <w:top w:val="none" w:sz="0" w:space="0" w:color="auto"/>
            <w:left w:val="none" w:sz="0" w:space="0" w:color="auto"/>
            <w:bottom w:val="none" w:sz="0" w:space="0" w:color="auto"/>
            <w:right w:val="none" w:sz="0" w:space="0" w:color="auto"/>
          </w:divBdr>
        </w:div>
        <w:div w:id="1023746569">
          <w:marLeft w:val="0"/>
          <w:marRight w:val="0"/>
          <w:marTop w:val="0"/>
          <w:marBottom w:val="0"/>
          <w:divBdr>
            <w:top w:val="none" w:sz="0" w:space="0" w:color="auto"/>
            <w:left w:val="none" w:sz="0" w:space="0" w:color="auto"/>
            <w:bottom w:val="none" w:sz="0" w:space="0" w:color="auto"/>
            <w:right w:val="none" w:sz="0" w:space="0" w:color="auto"/>
          </w:divBdr>
        </w:div>
        <w:div w:id="847719246">
          <w:marLeft w:val="0"/>
          <w:marRight w:val="0"/>
          <w:marTop w:val="0"/>
          <w:marBottom w:val="0"/>
          <w:divBdr>
            <w:top w:val="none" w:sz="0" w:space="0" w:color="auto"/>
            <w:left w:val="none" w:sz="0" w:space="0" w:color="auto"/>
            <w:bottom w:val="none" w:sz="0" w:space="0" w:color="auto"/>
            <w:right w:val="none" w:sz="0" w:space="0" w:color="auto"/>
          </w:divBdr>
        </w:div>
        <w:div w:id="1382905917">
          <w:marLeft w:val="0"/>
          <w:marRight w:val="0"/>
          <w:marTop w:val="0"/>
          <w:marBottom w:val="0"/>
          <w:divBdr>
            <w:top w:val="none" w:sz="0" w:space="0" w:color="auto"/>
            <w:left w:val="none" w:sz="0" w:space="0" w:color="auto"/>
            <w:bottom w:val="none" w:sz="0" w:space="0" w:color="auto"/>
            <w:right w:val="none" w:sz="0" w:space="0" w:color="auto"/>
          </w:divBdr>
        </w:div>
        <w:div w:id="1525632979">
          <w:marLeft w:val="0"/>
          <w:marRight w:val="0"/>
          <w:marTop w:val="0"/>
          <w:marBottom w:val="0"/>
          <w:divBdr>
            <w:top w:val="none" w:sz="0" w:space="0" w:color="auto"/>
            <w:left w:val="none" w:sz="0" w:space="0" w:color="auto"/>
            <w:bottom w:val="none" w:sz="0" w:space="0" w:color="auto"/>
            <w:right w:val="none" w:sz="0" w:space="0" w:color="auto"/>
          </w:divBdr>
        </w:div>
        <w:div w:id="1979678340">
          <w:marLeft w:val="0"/>
          <w:marRight w:val="0"/>
          <w:marTop w:val="0"/>
          <w:marBottom w:val="0"/>
          <w:divBdr>
            <w:top w:val="none" w:sz="0" w:space="0" w:color="auto"/>
            <w:left w:val="none" w:sz="0" w:space="0" w:color="auto"/>
            <w:bottom w:val="none" w:sz="0" w:space="0" w:color="auto"/>
            <w:right w:val="none" w:sz="0" w:space="0" w:color="auto"/>
          </w:divBdr>
        </w:div>
        <w:div w:id="928007438">
          <w:marLeft w:val="0"/>
          <w:marRight w:val="0"/>
          <w:marTop w:val="0"/>
          <w:marBottom w:val="0"/>
          <w:divBdr>
            <w:top w:val="none" w:sz="0" w:space="0" w:color="auto"/>
            <w:left w:val="none" w:sz="0" w:space="0" w:color="auto"/>
            <w:bottom w:val="none" w:sz="0" w:space="0" w:color="auto"/>
            <w:right w:val="none" w:sz="0" w:space="0" w:color="auto"/>
          </w:divBdr>
        </w:div>
        <w:div w:id="867371539">
          <w:marLeft w:val="0"/>
          <w:marRight w:val="0"/>
          <w:marTop w:val="0"/>
          <w:marBottom w:val="0"/>
          <w:divBdr>
            <w:top w:val="none" w:sz="0" w:space="0" w:color="auto"/>
            <w:left w:val="none" w:sz="0" w:space="0" w:color="auto"/>
            <w:bottom w:val="none" w:sz="0" w:space="0" w:color="auto"/>
            <w:right w:val="none" w:sz="0" w:space="0" w:color="auto"/>
          </w:divBdr>
        </w:div>
        <w:div w:id="1959949776">
          <w:marLeft w:val="0"/>
          <w:marRight w:val="0"/>
          <w:marTop w:val="0"/>
          <w:marBottom w:val="0"/>
          <w:divBdr>
            <w:top w:val="none" w:sz="0" w:space="0" w:color="auto"/>
            <w:left w:val="none" w:sz="0" w:space="0" w:color="auto"/>
            <w:bottom w:val="none" w:sz="0" w:space="0" w:color="auto"/>
            <w:right w:val="none" w:sz="0" w:space="0" w:color="auto"/>
          </w:divBdr>
        </w:div>
        <w:div w:id="1246111387">
          <w:marLeft w:val="0"/>
          <w:marRight w:val="0"/>
          <w:marTop w:val="0"/>
          <w:marBottom w:val="0"/>
          <w:divBdr>
            <w:top w:val="none" w:sz="0" w:space="0" w:color="auto"/>
            <w:left w:val="none" w:sz="0" w:space="0" w:color="auto"/>
            <w:bottom w:val="none" w:sz="0" w:space="0" w:color="auto"/>
            <w:right w:val="none" w:sz="0" w:space="0" w:color="auto"/>
          </w:divBdr>
        </w:div>
        <w:div w:id="738094113">
          <w:marLeft w:val="0"/>
          <w:marRight w:val="0"/>
          <w:marTop w:val="0"/>
          <w:marBottom w:val="0"/>
          <w:divBdr>
            <w:top w:val="none" w:sz="0" w:space="0" w:color="auto"/>
            <w:left w:val="none" w:sz="0" w:space="0" w:color="auto"/>
            <w:bottom w:val="none" w:sz="0" w:space="0" w:color="auto"/>
            <w:right w:val="none" w:sz="0" w:space="0" w:color="auto"/>
          </w:divBdr>
        </w:div>
        <w:div w:id="1719091810">
          <w:marLeft w:val="0"/>
          <w:marRight w:val="0"/>
          <w:marTop w:val="0"/>
          <w:marBottom w:val="0"/>
          <w:divBdr>
            <w:top w:val="none" w:sz="0" w:space="0" w:color="auto"/>
            <w:left w:val="none" w:sz="0" w:space="0" w:color="auto"/>
            <w:bottom w:val="none" w:sz="0" w:space="0" w:color="auto"/>
            <w:right w:val="none" w:sz="0" w:space="0" w:color="auto"/>
          </w:divBdr>
        </w:div>
        <w:div w:id="1474323463">
          <w:marLeft w:val="0"/>
          <w:marRight w:val="0"/>
          <w:marTop w:val="0"/>
          <w:marBottom w:val="0"/>
          <w:divBdr>
            <w:top w:val="none" w:sz="0" w:space="0" w:color="auto"/>
            <w:left w:val="none" w:sz="0" w:space="0" w:color="auto"/>
            <w:bottom w:val="none" w:sz="0" w:space="0" w:color="auto"/>
            <w:right w:val="none" w:sz="0" w:space="0" w:color="auto"/>
          </w:divBdr>
        </w:div>
        <w:div w:id="137193989">
          <w:marLeft w:val="0"/>
          <w:marRight w:val="0"/>
          <w:marTop w:val="0"/>
          <w:marBottom w:val="0"/>
          <w:divBdr>
            <w:top w:val="none" w:sz="0" w:space="0" w:color="auto"/>
            <w:left w:val="none" w:sz="0" w:space="0" w:color="auto"/>
            <w:bottom w:val="none" w:sz="0" w:space="0" w:color="auto"/>
            <w:right w:val="none" w:sz="0" w:space="0" w:color="auto"/>
          </w:divBdr>
        </w:div>
        <w:div w:id="2027362893">
          <w:marLeft w:val="0"/>
          <w:marRight w:val="0"/>
          <w:marTop w:val="0"/>
          <w:marBottom w:val="0"/>
          <w:divBdr>
            <w:top w:val="none" w:sz="0" w:space="0" w:color="auto"/>
            <w:left w:val="none" w:sz="0" w:space="0" w:color="auto"/>
            <w:bottom w:val="none" w:sz="0" w:space="0" w:color="auto"/>
            <w:right w:val="none" w:sz="0" w:space="0" w:color="auto"/>
          </w:divBdr>
        </w:div>
        <w:div w:id="234627203">
          <w:marLeft w:val="0"/>
          <w:marRight w:val="0"/>
          <w:marTop w:val="0"/>
          <w:marBottom w:val="0"/>
          <w:divBdr>
            <w:top w:val="none" w:sz="0" w:space="0" w:color="auto"/>
            <w:left w:val="none" w:sz="0" w:space="0" w:color="auto"/>
            <w:bottom w:val="none" w:sz="0" w:space="0" w:color="auto"/>
            <w:right w:val="none" w:sz="0" w:space="0" w:color="auto"/>
          </w:divBdr>
        </w:div>
        <w:div w:id="1499466021">
          <w:marLeft w:val="0"/>
          <w:marRight w:val="0"/>
          <w:marTop w:val="0"/>
          <w:marBottom w:val="0"/>
          <w:divBdr>
            <w:top w:val="none" w:sz="0" w:space="0" w:color="auto"/>
            <w:left w:val="none" w:sz="0" w:space="0" w:color="auto"/>
            <w:bottom w:val="none" w:sz="0" w:space="0" w:color="auto"/>
            <w:right w:val="none" w:sz="0" w:space="0" w:color="auto"/>
          </w:divBdr>
        </w:div>
        <w:div w:id="1549536765">
          <w:marLeft w:val="0"/>
          <w:marRight w:val="0"/>
          <w:marTop w:val="0"/>
          <w:marBottom w:val="0"/>
          <w:divBdr>
            <w:top w:val="none" w:sz="0" w:space="0" w:color="auto"/>
            <w:left w:val="none" w:sz="0" w:space="0" w:color="auto"/>
            <w:bottom w:val="none" w:sz="0" w:space="0" w:color="auto"/>
            <w:right w:val="none" w:sz="0" w:space="0" w:color="auto"/>
          </w:divBdr>
        </w:div>
        <w:div w:id="782773298">
          <w:marLeft w:val="0"/>
          <w:marRight w:val="0"/>
          <w:marTop w:val="0"/>
          <w:marBottom w:val="0"/>
          <w:divBdr>
            <w:top w:val="none" w:sz="0" w:space="0" w:color="auto"/>
            <w:left w:val="none" w:sz="0" w:space="0" w:color="auto"/>
            <w:bottom w:val="none" w:sz="0" w:space="0" w:color="auto"/>
            <w:right w:val="none" w:sz="0" w:space="0" w:color="auto"/>
          </w:divBdr>
        </w:div>
        <w:div w:id="348069979">
          <w:marLeft w:val="0"/>
          <w:marRight w:val="0"/>
          <w:marTop w:val="0"/>
          <w:marBottom w:val="0"/>
          <w:divBdr>
            <w:top w:val="none" w:sz="0" w:space="0" w:color="auto"/>
            <w:left w:val="none" w:sz="0" w:space="0" w:color="auto"/>
            <w:bottom w:val="none" w:sz="0" w:space="0" w:color="auto"/>
            <w:right w:val="none" w:sz="0" w:space="0" w:color="auto"/>
          </w:divBdr>
        </w:div>
        <w:div w:id="1550725839">
          <w:marLeft w:val="0"/>
          <w:marRight w:val="0"/>
          <w:marTop w:val="0"/>
          <w:marBottom w:val="0"/>
          <w:divBdr>
            <w:top w:val="none" w:sz="0" w:space="0" w:color="auto"/>
            <w:left w:val="none" w:sz="0" w:space="0" w:color="auto"/>
            <w:bottom w:val="none" w:sz="0" w:space="0" w:color="auto"/>
            <w:right w:val="none" w:sz="0" w:space="0" w:color="auto"/>
          </w:divBdr>
        </w:div>
        <w:div w:id="1336034197">
          <w:marLeft w:val="0"/>
          <w:marRight w:val="0"/>
          <w:marTop w:val="0"/>
          <w:marBottom w:val="0"/>
          <w:divBdr>
            <w:top w:val="none" w:sz="0" w:space="0" w:color="auto"/>
            <w:left w:val="none" w:sz="0" w:space="0" w:color="auto"/>
            <w:bottom w:val="none" w:sz="0" w:space="0" w:color="auto"/>
            <w:right w:val="none" w:sz="0" w:space="0" w:color="auto"/>
          </w:divBdr>
        </w:div>
        <w:div w:id="13969317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ba.com/approximately"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www.iciba.com/approximately"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iciba.com/approximately" TargetMode="External"/><Relationship Id="rId4" Type="http://schemas.microsoft.com/office/2007/relationships/stylesWithEffects" Target="stylesWithEffects.xml"/><Relationship Id="rId9" Type="http://schemas.openxmlformats.org/officeDocument/2006/relationships/hyperlink" Target="http://www.iciba.com/approximately"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457-EB28-4A7C-BCE3-D3549575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7278</Words>
  <Characters>41490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LS Ma</cp:lastModifiedBy>
  <cp:revision>2</cp:revision>
  <cp:lastPrinted>2013-12-04T20:55:00Z</cp:lastPrinted>
  <dcterms:created xsi:type="dcterms:W3CDTF">2014-09-04T23:40:00Z</dcterms:created>
  <dcterms:modified xsi:type="dcterms:W3CDTF">2014-09-04T23:40:00Z</dcterms:modified>
</cp:coreProperties>
</file>